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sz w:val="24"/>
          <w:szCs w:val="24"/>
        </w:rPr>
        <w:id w:val="1747144978"/>
        <w:docPartObj>
          <w:docPartGallery w:val="Cover Pages"/>
          <w:docPartUnique/>
        </w:docPartObj>
      </w:sdtPr>
      <w:sdtEndPr>
        <w:rPr>
          <w:b/>
        </w:rPr>
      </w:sdtEndPr>
      <w:sdtContent>
        <w:p w14:paraId="6A184683" w14:textId="298D7D6F" w:rsidR="006C4857" w:rsidRPr="001C38CA" w:rsidRDefault="006C4857" w:rsidP="003201BA">
          <w:pPr>
            <w:spacing w:before="120" w:after="120" w:line="480" w:lineRule="auto"/>
            <w:contextualSpacing/>
            <w:rPr>
              <w:rFonts w:ascii="Arial" w:hAnsi="Arial" w:cs="Arial"/>
              <w:sz w:val="24"/>
              <w:szCs w:val="24"/>
            </w:rPr>
          </w:pPr>
        </w:p>
        <w:p w14:paraId="217EDE93" w14:textId="77777777" w:rsidR="006C4857" w:rsidRPr="001C38CA" w:rsidRDefault="006C4857" w:rsidP="003201BA">
          <w:pPr>
            <w:spacing w:before="120" w:after="120" w:line="480" w:lineRule="auto"/>
            <w:contextualSpacing/>
            <w:rPr>
              <w:rFonts w:ascii="Arial" w:hAnsi="Arial" w:cs="Arial"/>
              <w:b/>
              <w:sz w:val="24"/>
              <w:szCs w:val="24"/>
            </w:rPr>
          </w:pPr>
        </w:p>
        <w:p w14:paraId="1B2D69CC" w14:textId="77777777" w:rsidR="006C4857" w:rsidRPr="001C38CA" w:rsidRDefault="006C4857" w:rsidP="003201BA">
          <w:pPr>
            <w:spacing w:before="120" w:after="120" w:line="480" w:lineRule="auto"/>
            <w:contextualSpacing/>
            <w:rPr>
              <w:rFonts w:ascii="Arial" w:hAnsi="Arial" w:cs="Arial"/>
              <w:b/>
              <w:sz w:val="24"/>
              <w:szCs w:val="24"/>
            </w:rPr>
          </w:pPr>
        </w:p>
        <w:p w14:paraId="38407A05" w14:textId="77777777" w:rsidR="006C4857" w:rsidRPr="001C38CA" w:rsidRDefault="006C4857" w:rsidP="003201BA">
          <w:pPr>
            <w:spacing w:before="120" w:after="120" w:line="480" w:lineRule="auto"/>
            <w:contextualSpacing/>
            <w:rPr>
              <w:rFonts w:ascii="Arial" w:hAnsi="Arial" w:cs="Arial"/>
              <w:b/>
              <w:sz w:val="24"/>
              <w:szCs w:val="24"/>
            </w:rPr>
          </w:pPr>
        </w:p>
        <w:p w14:paraId="627E1CED" w14:textId="77777777" w:rsidR="0033566A" w:rsidRPr="001C38CA" w:rsidRDefault="0033566A" w:rsidP="003201BA">
          <w:pPr>
            <w:spacing w:before="120" w:after="120" w:line="480" w:lineRule="auto"/>
            <w:contextualSpacing/>
            <w:rPr>
              <w:rFonts w:ascii="Arial" w:hAnsi="Arial" w:cs="Arial"/>
              <w:b/>
              <w:sz w:val="24"/>
              <w:szCs w:val="24"/>
            </w:rPr>
          </w:pPr>
        </w:p>
        <w:p w14:paraId="3FAC3020" w14:textId="37AC34FE" w:rsidR="006C4857" w:rsidRPr="001C38CA" w:rsidRDefault="00D80AC5" w:rsidP="003201BA">
          <w:pPr>
            <w:spacing w:before="120" w:after="120" w:line="480" w:lineRule="auto"/>
            <w:contextualSpacing/>
            <w:rPr>
              <w:rFonts w:ascii="Arial" w:hAnsi="Arial" w:cs="Arial"/>
              <w:b/>
              <w:sz w:val="24"/>
              <w:szCs w:val="24"/>
            </w:rPr>
          </w:pPr>
          <w:r w:rsidRPr="001C38CA">
            <w:rPr>
              <w:rFonts w:ascii="Arial" w:hAnsi="Arial" w:cs="Arial"/>
              <w:b/>
              <w:sz w:val="24"/>
              <w:szCs w:val="24"/>
            </w:rPr>
            <w:t>HOW COLOUR AND SURFACE PATTERN IMPACTS OUR ENGAGEMENT WITH AND PERCEPTION OF SPACE?</w:t>
          </w:r>
        </w:p>
        <w:p w14:paraId="6479C2A6" w14:textId="77777777" w:rsidR="00D80AC5" w:rsidRPr="001C38CA" w:rsidRDefault="00D80AC5" w:rsidP="003201BA">
          <w:pPr>
            <w:spacing w:before="120" w:after="120" w:line="480" w:lineRule="auto"/>
            <w:contextualSpacing/>
            <w:rPr>
              <w:rFonts w:ascii="Arial" w:hAnsi="Arial" w:cs="Arial"/>
              <w:b/>
              <w:sz w:val="24"/>
              <w:szCs w:val="24"/>
            </w:rPr>
          </w:pPr>
        </w:p>
        <w:p w14:paraId="732D1725" w14:textId="77777777" w:rsidR="006C4857" w:rsidRPr="001C38CA" w:rsidRDefault="006C4857" w:rsidP="003201BA">
          <w:pPr>
            <w:spacing w:before="120" w:after="120" w:line="480" w:lineRule="auto"/>
            <w:contextualSpacing/>
            <w:rPr>
              <w:rFonts w:ascii="Arial" w:hAnsi="Arial" w:cs="Arial"/>
              <w:sz w:val="24"/>
              <w:szCs w:val="24"/>
            </w:rPr>
          </w:pPr>
          <w:r w:rsidRPr="001C38CA">
            <w:rPr>
              <w:rFonts w:ascii="Arial" w:hAnsi="Arial" w:cs="Arial"/>
              <w:sz w:val="24"/>
              <w:szCs w:val="24"/>
            </w:rPr>
            <w:t>Alice Fleck</w:t>
          </w:r>
        </w:p>
        <w:p w14:paraId="13FFCD04" w14:textId="77777777" w:rsidR="006C4857" w:rsidRPr="001C38CA" w:rsidRDefault="006C4857" w:rsidP="003201BA">
          <w:pPr>
            <w:spacing w:before="120" w:after="120" w:line="480" w:lineRule="auto"/>
            <w:contextualSpacing/>
            <w:rPr>
              <w:rFonts w:ascii="Arial" w:hAnsi="Arial" w:cs="Arial"/>
              <w:sz w:val="24"/>
              <w:szCs w:val="24"/>
            </w:rPr>
          </w:pPr>
          <w:r w:rsidRPr="001C38CA">
            <w:rPr>
              <w:rFonts w:ascii="Arial" w:hAnsi="Arial" w:cs="Arial"/>
              <w:sz w:val="24"/>
              <w:szCs w:val="24"/>
            </w:rPr>
            <w:t>P149772</w:t>
          </w:r>
        </w:p>
        <w:p w14:paraId="59B6A622" w14:textId="77777777" w:rsidR="006C4857" w:rsidRPr="001C38CA" w:rsidRDefault="006C4857" w:rsidP="003201BA">
          <w:pPr>
            <w:spacing w:before="120" w:after="120" w:line="480" w:lineRule="auto"/>
            <w:contextualSpacing/>
            <w:rPr>
              <w:rFonts w:ascii="Arial" w:hAnsi="Arial" w:cs="Arial"/>
              <w:sz w:val="24"/>
              <w:szCs w:val="24"/>
            </w:rPr>
          </w:pPr>
          <w:r w:rsidRPr="001C38CA">
            <w:rPr>
              <w:rFonts w:ascii="Arial" w:hAnsi="Arial" w:cs="Arial"/>
              <w:sz w:val="24"/>
              <w:szCs w:val="24"/>
            </w:rPr>
            <w:t>Surface Pattern Design</w:t>
          </w:r>
        </w:p>
        <w:p w14:paraId="7E58A913" w14:textId="77777777" w:rsidR="006C4857" w:rsidRPr="001C38CA" w:rsidRDefault="006C4857"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Ainsley Hillard/Julia Lockheart </w:t>
          </w:r>
        </w:p>
        <w:p w14:paraId="7AFAFB2B" w14:textId="77777777" w:rsidR="006C4857" w:rsidRPr="001C38CA" w:rsidRDefault="006C4857" w:rsidP="003201BA">
          <w:pPr>
            <w:spacing w:before="120" w:after="120" w:line="480" w:lineRule="auto"/>
            <w:contextualSpacing/>
            <w:rPr>
              <w:rFonts w:ascii="Arial" w:hAnsi="Arial" w:cs="Arial"/>
              <w:sz w:val="24"/>
              <w:szCs w:val="24"/>
            </w:rPr>
          </w:pPr>
          <w:r w:rsidRPr="001C38CA">
            <w:rPr>
              <w:rFonts w:ascii="Arial" w:hAnsi="Arial" w:cs="Arial"/>
              <w:sz w:val="24"/>
              <w:szCs w:val="24"/>
            </w:rPr>
            <w:t>M6X01791</w:t>
          </w:r>
        </w:p>
        <w:p w14:paraId="39CC4BA8" w14:textId="153703B6" w:rsidR="006C4857" w:rsidRPr="001C38CA" w:rsidRDefault="006C4857" w:rsidP="003201BA">
          <w:pPr>
            <w:spacing w:before="120" w:after="120" w:line="480" w:lineRule="auto"/>
            <w:contextualSpacing/>
            <w:rPr>
              <w:rFonts w:ascii="Arial" w:hAnsi="Arial" w:cs="Arial"/>
              <w:b/>
              <w:sz w:val="24"/>
              <w:szCs w:val="24"/>
            </w:rPr>
          </w:pPr>
          <w:r w:rsidRPr="001C38CA">
            <w:rPr>
              <w:rFonts w:ascii="Arial" w:hAnsi="Arial" w:cs="Arial"/>
              <w:sz w:val="24"/>
              <w:szCs w:val="24"/>
            </w:rPr>
            <w:t>Word count:</w:t>
          </w:r>
          <w:r w:rsidRPr="001C38CA">
            <w:rPr>
              <w:rFonts w:ascii="Arial" w:hAnsi="Arial" w:cs="Arial"/>
              <w:b/>
              <w:sz w:val="24"/>
              <w:szCs w:val="24"/>
            </w:rPr>
            <w:t xml:space="preserve"> </w:t>
          </w:r>
          <w:r w:rsidR="008C1627" w:rsidRPr="001C38CA">
            <w:rPr>
              <w:rFonts w:ascii="Arial" w:hAnsi="Arial" w:cs="Arial"/>
              <w:b/>
              <w:sz w:val="24"/>
              <w:szCs w:val="24"/>
            </w:rPr>
            <w:t>5663</w:t>
          </w:r>
          <w:r w:rsidRPr="001C38CA">
            <w:rPr>
              <w:rFonts w:ascii="Arial" w:hAnsi="Arial" w:cs="Arial"/>
              <w:b/>
              <w:sz w:val="24"/>
              <w:szCs w:val="24"/>
            </w:rPr>
            <w:br w:type="page"/>
          </w:r>
        </w:p>
        <w:p w14:paraId="284F323B" w14:textId="77777777" w:rsidR="00E51783" w:rsidRPr="001C38CA" w:rsidRDefault="00E51783" w:rsidP="003201BA">
          <w:pPr>
            <w:spacing w:before="120" w:after="120" w:line="480" w:lineRule="auto"/>
            <w:contextualSpacing/>
            <w:rPr>
              <w:rFonts w:ascii="Arial" w:hAnsi="Arial" w:cs="Arial"/>
              <w:b/>
              <w:sz w:val="24"/>
              <w:szCs w:val="24"/>
            </w:rPr>
          </w:pPr>
        </w:p>
        <w:p w14:paraId="6B7788D5" w14:textId="77777777" w:rsidR="006C4857" w:rsidRPr="001C38CA" w:rsidRDefault="006C4857" w:rsidP="003201BA">
          <w:pPr>
            <w:spacing w:before="120" w:after="120" w:line="480" w:lineRule="auto"/>
            <w:contextualSpacing/>
            <w:rPr>
              <w:rFonts w:ascii="Arial" w:hAnsi="Arial" w:cs="Arial"/>
              <w:b/>
              <w:sz w:val="24"/>
              <w:szCs w:val="24"/>
            </w:rPr>
          </w:pPr>
          <w:r w:rsidRPr="001C38CA">
            <w:rPr>
              <w:rFonts w:ascii="Arial" w:hAnsi="Arial" w:cs="Arial"/>
              <w:b/>
              <w:sz w:val="24"/>
              <w:szCs w:val="24"/>
            </w:rPr>
            <w:t>Contents</w:t>
          </w:r>
        </w:p>
        <w:p w14:paraId="729FCD24" w14:textId="77777777" w:rsidR="00511668" w:rsidRPr="001C38CA" w:rsidRDefault="00511668" w:rsidP="003201BA">
          <w:pPr>
            <w:spacing w:before="120" w:after="120" w:line="480" w:lineRule="auto"/>
            <w:contextualSpacing/>
            <w:rPr>
              <w:rFonts w:ascii="Arial" w:hAnsi="Arial" w:cs="Arial"/>
              <w:b/>
              <w:sz w:val="24"/>
              <w:szCs w:val="24"/>
            </w:rPr>
          </w:pPr>
        </w:p>
        <w:p w14:paraId="105AD8D5" w14:textId="06783A6A"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Introduction………………………………………………………………………</w:t>
          </w:r>
          <w:r w:rsidR="00ED3068" w:rsidRPr="001C38CA">
            <w:rPr>
              <w:rFonts w:ascii="Arial" w:hAnsi="Arial" w:cs="Arial"/>
              <w:b/>
              <w:sz w:val="24"/>
              <w:szCs w:val="24"/>
            </w:rPr>
            <w:t>..</w:t>
          </w:r>
          <w:r w:rsidRPr="001C38CA">
            <w:rPr>
              <w:rFonts w:ascii="Arial" w:hAnsi="Arial" w:cs="Arial"/>
              <w:b/>
              <w:sz w:val="24"/>
              <w:szCs w:val="24"/>
            </w:rPr>
            <w:t>2</w:t>
          </w:r>
        </w:p>
        <w:p w14:paraId="2BCD93C8" w14:textId="77777777"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Chapters</w:t>
          </w:r>
        </w:p>
        <w:p w14:paraId="35464865" w14:textId="77777777"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 xml:space="preserve">Chapter 1 – </w:t>
          </w:r>
        </w:p>
        <w:p w14:paraId="5EF57D80" w14:textId="2903C046"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Decorative, optical, expressive…………………………………………</w:t>
          </w:r>
          <w:r w:rsidR="00ED3068" w:rsidRPr="001C38CA">
            <w:rPr>
              <w:rFonts w:ascii="Arial" w:hAnsi="Arial" w:cs="Arial"/>
              <w:b/>
              <w:sz w:val="24"/>
              <w:szCs w:val="24"/>
            </w:rPr>
            <w:t>……..</w:t>
          </w:r>
          <w:r w:rsidR="00BA3E54" w:rsidRPr="001C38CA">
            <w:rPr>
              <w:rFonts w:ascii="Arial" w:hAnsi="Arial" w:cs="Arial"/>
              <w:b/>
              <w:sz w:val="24"/>
              <w:szCs w:val="24"/>
            </w:rPr>
            <w:t>.4</w:t>
          </w:r>
        </w:p>
        <w:p w14:paraId="02494141" w14:textId="7C213279"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Chapter 2 –</w:t>
          </w:r>
        </w:p>
        <w:p w14:paraId="7D070E88" w14:textId="6241FE3A" w:rsidR="00E51783" w:rsidRPr="001C38CA" w:rsidRDefault="00B74566" w:rsidP="003201BA">
          <w:pPr>
            <w:spacing w:before="120" w:after="120" w:line="480" w:lineRule="auto"/>
            <w:contextualSpacing/>
            <w:rPr>
              <w:rFonts w:ascii="Arial" w:hAnsi="Arial" w:cs="Arial"/>
              <w:b/>
              <w:sz w:val="24"/>
              <w:szCs w:val="24"/>
            </w:rPr>
          </w:pPr>
          <w:r w:rsidRPr="001C38CA">
            <w:rPr>
              <w:rFonts w:ascii="Arial" w:hAnsi="Arial" w:cs="Arial"/>
              <w:b/>
              <w:sz w:val="24"/>
              <w:szCs w:val="24"/>
            </w:rPr>
            <w:t>The relationship between colour/pattern and human psychology and Hella Jongerius</w:t>
          </w:r>
          <w:r w:rsidR="00EF5F18" w:rsidRPr="001C38CA">
            <w:rPr>
              <w:rFonts w:ascii="Arial" w:hAnsi="Arial" w:cs="Arial"/>
              <w:b/>
              <w:sz w:val="24"/>
              <w:szCs w:val="24"/>
            </w:rPr>
            <w:t>……………</w:t>
          </w:r>
          <w:r w:rsidRPr="001C38CA">
            <w:rPr>
              <w:rFonts w:ascii="Arial" w:hAnsi="Arial" w:cs="Arial"/>
              <w:b/>
              <w:sz w:val="24"/>
              <w:szCs w:val="24"/>
            </w:rPr>
            <w:t>…………</w:t>
          </w:r>
          <w:r w:rsidR="00E51783" w:rsidRPr="001C38CA">
            <w:rPr>
              <w:rFonts w:ascii="Arial" w:hAnsi="Arial" w:cs="Arial"/>
              <w:b/>
              <w:sz w:val="24"/>
              <w:szCs w:val="24"/>
            </w:rPr>
            <w:t>…………………………………………………</w:t>
          </w:r>
          <w:r w:rsidR="00BA3E54" w:rsidRPr="001C38CA">
            <w:rPr>
              <w:rFonts w:ascii="Arial" w:hAnsi="Arial" w:cs="Arial"/>
              <w:b/>
              <w:sz w:val="24"/>
              <w:szCs w:val="24"/>
            </w:rPr>
            <w:t>.15</w:t>
          </w:r>
        </w:p>
        <w:p w14:paraId="5BC8BBCC" w14:textId="77777777"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 xml:space="preserve">Chapter 3 – </w:t>
          </w:r>
        </w:p>
        <w:p w14:paraId="6F85682E" w14:textId="0A24EF26"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 xml:space="preserve">Contemporary </w:t>
          </w:r>
          <w:r w:rsidR="00EF5F18" w:rsidRPr="001C38CA">
            <w:rPr>
              <w:rFonts w:ascii="Arial" w:hAnsi="Arial" w:cs="Arial"/>
              <w:b/>
              <w:sz w:val="24"/>
              <w:szCs w:val="24"/>
            </w:rPr>
            <w:t>Textile Design and maximalist style……...</w:t>
          </w:r>
          <w:r w:rsidRPr="001C38CA">
            <w:rPr>
              <w:rFonts w:ascii="Arial" w:hAnsi="Arial" w:cs="Arial"/>
              <w:b/>
              <w:sz w:val="24"/>
              <w:szCs w:val="24"/>
            </w:rPr>
            <w:t>………………………………………………………………………</w:t>
          </w:r>
          <w:r w:rsidR="00ED3068" w:rsidRPr="001C38CA">
            <w:rPr>
              <w:rFonts w:ascii="Arial" w:hAnsi="Arial" w:cs="Arial"/>
              <w:b/>
              <w:sz w:val="24"/>
              <w:szCs w:val="24"/>
            </w:rPr>
            <w:t>…</w:t>
          </w:r>
          <w:r w:rsidR="00BA3E54" w:rsidRPr="001C38CA">
            <w:rPr>
              <w:rFonts w:ascii="Arial" w:hAnsi="Arial" w:cs="Arial"/>
              <w:b/>
              <w:sz w:val="24"/>
              <w:szCs w:val="24"/>
            </w:rPr>
            <w:t>19</w:t>
          </w:r>
        </w:p>
        <w:p w14:paraId="5D1EBB6E" w14:textId="393C880F"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Conclusion………………………………………………………………………</w:t>
          </w:r>
          <w:r w:rsidR="00ED3068" w:rsidRPr="001C38CA">
            <w:rPr>
              <w:rFonts w:ascii="Arial" w:hAnsi="Arial" w:cs="Arial"/>
              <w:b/>
              <w:sz w:val="24"/>
              <w:szCs w:val="24"/>
            </w:rPr>
            <w:t>..</w:t>
          </w:r>
          <w:r w:rsidR="00BA3E54" w:rsidRPr="001C38CA">
            <w:rPr>
              <w:rFonts w:ascii="Arial" w:hAnsi="Arial" w:cs="Arial"/>
              <w:b/>
              <w:sz w:val="24"/>
              <w:szCs w:val="24"/>
            </w:rPr>
            <w:t>26</w:t>
          </w:r>
        </w:p>
        <w:p w14:paraId="6A005F17" w14:textId="47721775" w:rsidR="00E51783"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Bibliography……………………………………………………………………</w:t>
          </w:r>
          <w:r w:rsidR="00ED3068" w:rsidRPr="001C38CA">
            <w:rPr>
              <w:rFonts w:ascii="Arial" w:hAnsi="Arial" w:cs="Arial"/>
              <w:b/>
              <w:sz w:val="24"/>
              <w:szCs w:val="24"/>
            </w:rPr>
            <w:t>…</w:t>
          </w:r>
          <w:r w:rsidR="00BA3E54" w:rsidRPr="001C38CA">
            <w:rPr>
              <w:rFonts w:ascii="Arial" w:hAnsi="Arial" w:cs="Arial"/>
              <w:b/>
              <w:sz w:val="24"/>
              <w:szCs w:val="24"/>
            </w:rPr>
            <w:t>29</w:t>
          </w:r>
        </w:p>
        <w:p w14:paraId="46943A0E" w14:textId="15638380" w:rsidR="006C4857" w:rsidRPr="001C38CA" w:rsidRDefault="00E51783" w:rsidP="003201BA">
          <w:pPr>
            <w:spacing w:before="120" w:after="120" w:line="480" w:lineRule="auto"/>
            <w:contextualSpacing/>
            <w:rPr>
              <w:rFonts w:ascii="Arial" w:hAnsi="Arial" w:cs="Arial"/>
              <w:b/>
              <w:sz w:val="24"/>
              <w:szCs w:val="24"/>
            </w:rPr>
          </w:pPr>
          <w:r w:rsidRPr="001C38CA">
            <w:rPr>
              <w:rFonts w:ascii="Arial" w:hAnsi="Arial" w:cs="Arial"/>
              <w:b/>
              <w:sz w:val="24"/>
              <w:szCs w:val="24"/>
            </w:rPr>
            <w:t>List of Images……………………………</w:t>
          </w:r>
          <w:bookmarkStart w:id="0" w:name="_GoBack"/>
          <w:bookmarkEnd w:id="0"/>
          <w:r w:rsidRPr="001C38CA">
            <w:rPr>
              <w:rFonts w:ascii="Arial" w:hAnsi="Arial" w:cs="Arial"/>
              <w:b/>
              <w:sz w:val="24"/>
              <w:szCs w:val="24"/>
            </w:rPr>
            <w:t>……………………………………</w:t>
          </w:r>
          <w:r w:rsidR="00ED3068" w:rsidRPr="001C38CA">
            <w:rPr>
              <w:rFonts w:ascii="Arial" w:hAnsi="Arial" w:cs="Arial"/>
              <w:b/>
              <w:sz w:val="24"/>
              <w:szCs w:val="24"/>
            </w:rPr>
            <w:t>…</w:t>
          </w:r>
          <w:r w:rsidR="00BA3E54" w:rsidRPr="001C38CA">
            <w:rPr>
              <w:rFonts w:ascii="Arial" w:hAnsi="Arial" w:cs="Arial"/>
              <w:b/>
              <w:sz w:val="24"/>
              <w:szCs w:val="24"/>
            </w:rPr>
            <w:t>.34</w:t>
          </w:r>
          <w:r w:rsidR="006C4857" w:rsidRPr="001C38CA">
            <w:rPr>
              <w:rFonts w:ascii="Arial" w:hAnsi="Arial" w:cs="Arial"/>
              <w:b/>
              <w:sz w:val="24"/>
              <w:szCs w:val="24"/>
            </w:rPr>
            <w:br w:type="page"/>
          </w:r>
        </w:p>
        <w:p w14:paraId="1CA11110" w14:textId="6D7F4558" w:rsidR="006C4857" w:rsidRPr="001C38CA" w:rsidRDefault="00910A08" w:rsidP="003201BA">
          <w:pPr>
            <w:spacing w:before="120" w:after="120" w:line="480" w:lineRule="auto"/>
            <w:contextualSpacing/>
            <w:rPr>
              <w:rFonts w:ascii="Arial" w:hAnsi="Arial" w:cs="Arial"/>
              <w:b/>
              <w:sz w:val="24"/>
              <w:szCs w:val="24"/>
            </w:rPr>
          </w:pPr>
        </w:p>
      </w:sdtContent>
    </w:sdt>
    <w:p w14:paraId="1E1D8BDD" w14:textId="0B31E1AF" w:rsidR="00E07001" w:rsidRPr="001C38CA" w:rsidRDefault="000644EB" w:rsidP="003201BA">
      <w:pPr>
        <w:spacing w:before="120" w:after="120" w:line="480" w:lineRule="auto"/>
        <w:contextualSpacing/>
        <w:rPr>
          <w:rFonts w:ascii="Arial" w:hAnsi="Arial" w:cs="Arial"/>
          <w:b/>
          <w:sz w:val="24"/>
          <w:szCs w:val="24"/>
        </w:rPr>
      </w:pPr>
      <w:r w:rsidRPr="001C38CA">
        <w:rPr>
          <w:rFonts w:ascii="Arial" w:hAnsi="Arial" w:cs="Arial"/>
          <w:b/>
          <w:sz w:val="24"/>
          <w:szCs w:val="24"/>
        </w:rPr>
        <w:t xml:space="preserve">HOW COLOUR AND </w:t>
      </w:r>
      <w:r w:rsidR="000E7EE5" w:rsidRPr="001C38CA">
        <w:rPr>
          <w:rFonts w:ascii="Arial" w:hAnsi="Arial" w:cs="Arial"/>
          <w:b/>
          <w:sz w:val="24"/>
          <w:szCs w:val="24"/>
        </w:rPr>
        <w:t xml:space="preserve">SURFACE </w:t>
      </w:r>
      <w:r w:rsidRPr="001C38CA">
        <w:rPr>
          <w:rFonts w:ascii="Arial" w:hAnsi="Arial" w:cs="Arial"/>
          <w:b/>
          <w:sz w:val="24"/>
          <w:szCs w:val="24"/>
        </w:rPr>
        <w:t>PATTERN IMPACTS OUR ENGAGEMENT WITH AND PERCEPTION OF SPACE</w:t>
      </w:r>
      <w:r w:rsidR="005900FC" w:rsidRPr="001C38CA">
        <w:rPr>
          <w:rFonts w:ascii="Arial" w:hAnsi="Arial" w:cs="Arial"/>
          <w:b/>
          <w:sz w:val="24"/>
          <w:szCs w:val="24"/>
        </w:rPr>
        <w:t xml:space="preserve">? </w:t>
      </w:r>
    </w:p>
    <w:p w14:paraId="6E8B4F43" w14:textId="77777777" w:rsidR="005900FC" w:rsidRPr="001C38CA" w:rsidRDefault="005900FC" w:rsidP="003201BA">
      <w:pPr>
        <w:spacing w:before="120" w:after="120" w:line="480" w:lineRule="auto"/>
        <w:contextualSpacing/>
        <w:rPr>
          <w:rFonts w:ascii="Arial" w:hAnsi="Arial" w:cs="Arial"/>
          <w:b/>
          <w:sz w:val="24"/>
          <w:szCs w:val="24"/>
        </w:rPr>
      </w:pPr>
    </w:p>
    <w:p w14:paraId="3DF86734" w14:textId="7D9C0875" w:rsidR="00F8502B" w:rsidRPr="001C38CA" w:rsidRDefault="00F8502B" w:rsidP="003201BA">
      <w:pPr>
        <w:spacing w:before="120" w:after="120" w:line="480" w:lineRule="auto"/>
        <w:contextualSpacing/>
        <w:rPr>
          <w:rFonts w:ascii="Arial" w:hAnsi="Arial" w:cs="Arial"/>
          <w:b/>
          <w:sz w:val="24"/>
          <w:szCs w:val="24"/>
        </w:rPr>
      </w:pPr>
      <w:r w:rsidRPr="001C38CA">
        <w:rPr>
          <w:rFonts w:ascii="Arial" w:hAnsi="Arial" w:cs="Arial"/>
          <w:b/>
          <w:sz w:val="24"/>
          <w:szCs w:val="24"/>
        </w:rPr>
        <w:t>Introduction</w:t>
      </w:r>
    </w:p>
    <w:p w14:paraId="4E4CCB99" w14:textId="0964EA9D" w:rsidR="0077099B" w:rsidRPr="001C38CA" w:rsidRDefault="0077099B" w:rsidP="003201BA">
      <w:pPr>
        <w:spacing w:before="120" w:after="120" w:line="480" w:lineRule="auto"/>
        <w:contextualSpacing/>
        <w:rPr>
          <w:rFonts w:ascii="Arial" w:hAnsi="Arial" w:cs="Arial"/>
          <w:sz w:val="24"/>
          <w:szCs w:val="24"/>
        </w:rPr>
      </w:pPr>
      <w:r w:rsidRPr="001C38CA">
        <w:rPr>
          <w:rFonts w:ascii="Arial" w:hAnsi="Arial" w:cs="Arial"/>
          <w:sz w:val="24"/>
          <w:szCs w:val="24"/>
        </w:rPr>
        <w:t>“Choosing colours should not be a gamble. It should be a conscious decision. Colours have meaning and function” (Verner Panton, 2018). Th</w:t>
      </w:r>
      <w:r w:rsidR="008715B1" w:rsidRPr="001C38CA">
        <w:rPr>
          <w:rFonts w:ascii="Arial" w:hAnsi="Arial" w:cs="Arial"/>
          <w:sz w:val="24"/>
          <w:szCs w:val="24"/>
        </w:rPr>
        <w:t>e value of a</w:t>
      </w:r>
      <w:r w:rsidRPr="001C38CA">
        <w:rPr>
          <w:rFonts w:ascii="Arial" w:hAnsi="Arial" w:cs="Arial"/>
          <w:sz w:val="24"/>
          <w:szCs w:val="24"/>
        </w:rPr>
        <w:t xml:space="preserve"> colo</w:t>
      </w:r>
      <w:r w:rsidR="008715B1" w:rsidRPr="001C38CA">
        <w:rPr>
          <w:rFonts w:ascii="Arial" w:hAnsi="Arial" w:cs="Arial"/>
          <w:sz w:val="24"/>
          <w:szCs w:val="24"/>
        </w:rPr>
        <w:t>ur can sometimes be undermined and therefore taken for granted</w:t>
      </w:r>
      <w:r w:rsidR="000644EB" w:rsidRPr="001C38CA">
        <w:rPr>
          <w:rFonts w:ascii="Arial" w:hAnsi="Arial" w:cs="Arial"/>
          <w:sz w:val="24"/>
          <w:szCs w:val="24"/>
        </w:rPr>
        <w:t xml:space="preserve"> </w:t>
      </w:r>
      <w:r w:rsidR="003C1F22" w:rsidRPr="001C38CA">
        <w:rPr>
          <w:rFonts w:ascii="Arial" w:hAnsi="Arial" w:cs="Arial"/>
          <w:sz w:val="24"/>
          <w:szCs w:val="24"/>
        </w:rPr>
        <w:t xml:space="preserve">which </w:t>
      </w:r>
      <w:r w:rsidRPr="001C38CA">
        <w:rPr>
          <w:rFonts w:ascii="Arial" w:hAnsi="Arial" w:cs="Arial"/>
          <w:sz w:val="24"/>
          <w:szCs w:val="24"/>
        </w:rPr>
        <w:t>contrast</w:t>
      </w:r>
      <w:r w:rsidR="000644EB" w:rsidRPr="001C38CA">
        <w:rPr>
          <w:rFonts w:ascii="Arial" w:hAnsi="Arial" w:cs="Arial"/>
          <w:sz w:val="24"/>
          <w:szCs w:val="24"/>
        </w:rPr>
        <w:t>s</w:t>
      </w:r>
      <w:r w:rsidRPr="001C38CA">
        <w:rPr>
          <w:rFonts w:ascii="Arial" w:hAnsi="Arial" w:cs="Arial"/>
          <w:sz w:val="24"/>
          <w:szCs w:val="24"/>
        </w:rPr>
        <w:t xml:space="preserve"> to </w:t>
      </w:r>
      <w:r w:rsidR="008715B1" w:rsidRPr="001C38CA">
        <w:rPr>
          <w:rFonts w:ascii="Arial" w:hAnsi="Arial" w:cs="Arial"/>
          <w:sz w:val="24"/>
          <w:szCs w:val="24"/>
        </w:rPr>
        <w:t xml:space="preserve">my creative </w:t>
      </w:r>
      <w:r w:rsidR="000644EB" w:rsidRPr="001C38CA">
        <w:rPr>
          <w:rFonts w:ascii="Arial" w:hAnsi="Arial" w:cs="Arial"/>
          <w:sz w:val="24"/>
          <w:szCs w:val="24"/>
        </w:rPr>
        <w:t>practic</w:t>
      </w:r>
      <w:r w:rsidR="008715B1" w:rsidRPr="001C38CA">
        <w:rPr>
          <w:rFonts w:ascii="Arial" w:hAnsi="Arial" w:cs="Arial"/>
          <w:sz w:val="24"/>
          <w:szCs w:val="24"/>
        </w:rPr>
        <w:t>e as it is the most significant design element</w:t>
      </w:r>
      <w:r w:rsidR="000644EB" w:rsidRPr="001C38CA">
        <w:rPr>
          <w:rFonts w:ascii="Arial" w:hAnsi="Arial" w:cs="Arial"/>
          <w:sz w:val="24"/>
          <w:szCs w:val="24"/>
        </w:rPr>
        <w:t xml:space="preserve"> used</w:t>
      </w:r>
      <w:r w:rsidR="008715B1" w:rsidRPr="001C38CA">
        <w:rPr>
          <w:rFonts w:ascii="Arial" w:hAnsi="Arial" w:cs="Arial"/>
          <w:sz w:val="24"/>
          <w:szCs w:val="24"/>
        </w:rPr>
        <w:t xml:space="preserve"> within my degree</w:t>
      </w:r>
      <w:r w:rsidR="00E07001" w:rsidRPr="001C38CA">
        <w:rPr>
          <w:rFonts w:ascii="Arial" w:hAnsi="Arial" w:cs="Arial"/>
          <w:sz w:val="24"/>
          <w:szCs w:val="24"/>
        </w:rPr>
        <w:t>.</w:t>
      </w:r>
      <w:r w:rsidR="008715B1" w:rsidRPr="001C38CA">
        <w:rPr>
          <w:rFonts w:ascii="Arial" w:hAnsi="Arial" w:cs="Arial"/>
          <w:sz w:val="24"/>
          <w:szCs w:val="24"/>
        </w:rPr>
        <w:t xml:space="preserve"> </w:t>
      </w:r>
      <w:r w:rsidR="003F49FF" w:rsidRPr="001C38CA">
        <w:rPr>
          <w:rFonts w:ascii="Arial" w:hAnsi="Arial" w:cs="Arial"/>
          <w:sz w:val="24"/>
          <w:szCs w:val="24"/>
        </w:rPr>
        <w:t>In relation to Panton,</w:t>
      </w:r>
      <w:r w:rsidR="00E07001" w:rsidRPr="001C38CA">
        <w:rPr>
          <w:rFonts w:ascii="Arial" w:hAnsi="Arial" w:cs="Arial"/>
          <w:sz w:val="24"/>
          <w:szCs w:val="24"/>
        </w:rPr>
        <w:t xml:space="preserve"> </w:t>
      </w:r>
      <w:r w:rsidR="003F49FF" w:rsidRPr="001C38CA">
        <w:rPr>
          <w:rFonts w:ascii="Arial" w:hAnsi="Arial" w:cs="Arial"/>
          <w:sz w:val="24"/>
          <w:szCs w:val="24"/>
        </w:rPr>
        <w:t>c</w:t>
      </w:r>
      <w:r w:rsidR="008715B1" w:rsidRPr="001C38CA">
        <w:rPr>
          <w:rFonts w:ascii="Arial" w:hAnsi="Arial" w:cs="Arial"/>
          <w:sz w:val="24"/>
          <w:szCs w:val="24"/>
        </w:rPr>
        <w:t xml:space="preserve">olours make up </w:t>
      </w:r>
      <w:r w:rsidR="00E07001" w:rsidRPr="001C38CA">
        <w:rPr>
          <w:rFonts w:ascii="Arial" w:hAnsi="Arial" w:cs="Arial"/>
          <w:sz w:val="24"/>
          <w:szCs w:val="24"/>
        </w:rPr>
        <w:t xml:space="preserve">our entire visual </w:t>
      </w:r>
      <w:r w:rsidR="00080E76" w:rsidRPr="001C38CA">
        <w:rPr>
          <w:rFonts w:ascii="Arial" w:hAnsi="Arial" w:cs="Arial"/>
          <w:sz w:val="24"/>
          <w:szCs w:val="24"/>
        </w:rPr>
        <w:t>surrounding</w:t>
      </w:r>
      <w:r w:rsidR="00994E60" w:rsidRPr="001C38CA">
        <w:rPr>
          <w:rFonts w:ascii="Arial" w:hAnsi="Arial" w:cs="Arial"/>
          <w:sz w:val="24"/>
          <w:szCs w:val="24"/>
        </w:rPr>
        <w:t>s</w:t>
      </w:r>
      <w:r w:rsidR="008715B1" w:rsidRPr="001C38CA">
        <w:rPr>
          <w:rFonts w:ascii="Arial" w:hAnsi="Arial" w:cs="Arial"/>
          <w:sz w:val="24"/>
          <w:szCs w:val="24"/>
        </w:rPr>
        <w:t xml:space="preserve"> as well as affecting them</w:t>
      </w:r>
      <w:r w:rsidR="00080E76" w:rsidRPr="001C38CA">
        <w:rPr>
          <w:rFonts w:ascii="Arial" w:hAnsi="Arial" w:cs="Arial"/>
          <w:sz w:val="24"/>
          <w:szCs w:val="24"/>
        </w:rPr>
        <w:t xml:space="preserve">, whether you see it as being noticeable </w:t>
      </w:r>
      <w:r w:rsidR="003F49FF" w:rsidRPr="001C38CA">
        <w:rPr>
          <w:rFonts w:ascii="Arial" w:hAnsi="Arial" w:cs="Arial"/>
          <w:sz w:val="24"/>
          <w:szCs w:val="24"/>
        </w:rPr>
        <w:t>or not everything we visualise has been given that chosen colour for various reasons</w:t>
      </w:r>
      <w:r w:rsidR="003C1F22" w:rsidRPr="001C38CA">
        <w:rPr>
          <w:rFonts w:ascii="Arial" w:hAnsi="Arial" w:cs="Arial"/>
          <w:sz w:val="24"/>
          <w:szCs w:val="24"/>
        </w:rPr>
        <w:t xml:space="preserve"> which will be explored</w:t>
      </w:r>
      <w:r w:rsidR="003F49FF" w:rsidRPr="001C38CA">
        <w:rPr>
          <w:rFonts w:ascii="Arial" w:hAnsi="Arial" w:cs="Arial"/>
          <w:sz w:val="24"/>
          <w:szCs w:val="24"/>
        </w:rPr>
        <w:t xml:space="preserve">. The question of this essay will also be </w:t>
      </w:r>
      <w:r w:rsidR="000C56C2" w:rsidRPr="001C38CA">
        <w:rPr>
          <w:rFonts w:ascii="Arial" w:hAnsi="Arial" w:cs="Arial"/>
          <w:sz w:val="24"/>
          <w:szCs w:val="24"/>
        </w:rPr>
        <w:t>suggested through the selected</w:t>
      </w:r>
      <w:r w:rsidR="003F49FF" w:rsidRPr="001C38CA">
        <w:rPr>
          <w:rFonts w:ascii="Arial" w:hAnsi="Arial" w:cs="Arial"/>
          <w:sz w:val="24"/>
          <w:szCs w:val="24"/>
        </w:rPr>
        <w:t xml:space="preserve"> relevant</w:t>
      </w:r>
      <w:r w:rsidR="000C56C2" w:rsidRPr="001C38CA">
        <w:rPr>
          <w:rFonts w:ascii="Arial" w:hAnsi="Arial" w:cs="Arial"/>
          <w:sz w:val="24"/>
          <w:szCs w:val="24"/>
        </w:rPr>
        <w:t xml:space="preserve"> artists</w:t>
      </w:r>
      <w:r w:rsidR="003F49FF" w:rsidRPr="001C38CA">
        <w:rPr>
          <w:rFonts w:ascii="Arial" w:hAnsi="Arial" w:cs="Arial"/>
          <w:sz w:val="24"/>
          <w:szCs w:val="24"/>
        </w:rPr>
        <w:t xml:space="preserve"> and designers</w:t>
      </w:r>
      <w:r w:rsidR="00662126" w:rsidRPr="001C38CA">
        <w:rPr>
          <w:rFonts w:ascii="Arial" w:hAnsi="Arial" w:cs="Arial"/>
          <w:sz w:val="24"/>
          <w:szCs w:val="24"/>
        </w:rPr>
        <w:t xml:space="preserve"> with the engagement perceived in a specific space through the use of colour and pattern is the key theme.</w:t>
      </w:r>
    </w:p>
    <w:p w14:paraId="4F44AB62" w14:textId="77777777" w:rsidR="00980152" w:rsidRPr="001C38CA" w:rsidRDefault="00980152" w:rsidP="003201BA">
      <w:pPr>
        <w:spacing w:before="120" w:after="120" w:line="480" w:lineRule="auto"/>
        <w:contextualSpacing/>
        <w:rPr>
          <w:rFonts w:ascii="Arial" w:hAnsi="Arial" w:cs="Arial"/>
          <w:sz w:val="24"/>
          <w:szCs w:val="24"/>
        </w:rPr>
      </w:pPr>
    </w:p>
    <w:p w14:paraId="62ECF4F1" w14:textId="77A090D2" w:rsidR="001911D0" w:rsidRPr="001C38CA" w:rsidRDefault="008715B1" w:rsidP="003201BA">
      <w:pPr>
        <w:spacing w:before="120" w:after="120" w:line="480" w:lineRule="auto"/>
        <w:contextualSpacing/>
        <w:rPr>
          <w:rFonts w:ascii="Arial" w:hAnsi="Arial" w:cs="Arial"/>
          <w:sz w:val="24"/>
          <w:szCs w:val="24"/>
        </w:rPr>
      </w:pPr>
      <w:r w:rsidRPr="001C38CA">
        <w:rPr>
          <w:rFonts w:ascii="Arial" w:hAnsi="Arial" w:cs="Arial"/>
          <w:sz w:val="24"/>
          <w:szCs w:val="24"/>
        </w:rPr>
        <w:t>Chapter 1</w:t>
      </w:r>
      <w:r w:rsidR="000C56C2" w:rsidRPr="001C38CA">
        <w:rPr>
          <w:rFonts w:ascii="Arial" w:hAnsi="Arial" w:cs="Arial"/>
          <w:sz w:val="24"/>
          <w:szCs w:val="24"/>
        </w:rPr>
        <w:t xml:space="preserve"> </w:t>
      </w:r>
      <w:r w:rsidR="00994E60" w:rsidRPr="001C38CA">
        <w:rPr>
          <w:rFonts w:ascii="Arial" w:hAnsi="Arial" w:cs="Arial"/>
          <w:sz w:val="24"/>
          <w:szCs w:val="24"/>
        </w:rPr>
        <w:t xml:space="preserve">will be discussing </w:t>
      </w:r>
      <w:r w:rsidR="000B2400" w:rsidRPr="001C38CA">
        <w:rPr>
          <w:rFonts w:ascii="Arial" w:hAnsi="Arial" w:cs="Arial"/>
          <w:sz w:val="24"/>
          <w:szCs w:val="24"/>
        </w:rPr>
        <w:t xml:space="preserve">the known description of </w:t>
      </w:r>
      <w:r w:rsidR="00994E60" w:rsidRPr="001C38CA">
        <w:rPr>
          <w:rFonts w:ascii="Arial" w:hAnsi="Arial" w:cs="Arial"/>
          <w:sz w:val="24"/>
          <w:szCs w:val="24"/>
        </w:rPr>
        <w:t xml:space="preserve">colour theory </w:t>
      </w:r>
      <w:r w:rsidR="00E8708D" w:rsidRPr="001C38CA">
        <w:rPr>
          <w:rFonts w:ascii="Arial" w:hAnsi="Arial" w:cs="Arial"/>
          <w:sz w:val="24"/>
          <w:szCs w:val="24"/>
        </w:rPr>
        <w:t xml:space="preserve">through Sir Isaac Newton </w:t>
      </w:r>
      <w:r w:rsidR="003C1F22" w:rsidRPr="001C38CA">
        <w:rPr>
          <w:rFonts w:ascii="Arial" w:hAnsi="Arial" w:cs="Arial"/>
          <w:sz w:val="24"/>
          <w:szCs w:val="24"/>
        </w:rPr>
        <w:t>because his scientific explorations led to the development of the colour wheel. T</w:t>
      </w:r>
      <w:r w:rsidR="000C56C2" w:rsidRPr="001C38CA">
        <w:rPr>
          <w:rFonts w:ascii="Arial" w:hAnsi="Arial" w:cs="Arial"/>
          <w:sz w:val="24"/>
          <w:szCs w:val="24"/>
        </w:rPr>
        <w:t>he engagement</w:t>
      </w:r>
      <w:r w:rsidR="00994E60" w:rsidRPr="001C38CA">
        <w:rPr>
          <w:rFonts w:ascii="Arial" w:hAnsi="Arial" w:cs="Arial"/>
          <w:sz w:val="24"/>
          <w:szCs w:val="24"/>
        </w:rPr>
        <w:t xml:space="preserve"> with how colour became such high importance through the influences of iconic artists such as the </w:t>
      </w:r>
      <w:r w:rsidR="00F76BF2" w:rsidRPr="001C38CA">
        <w:rPr>
          <w:rFonts w:ascii="Arial" w:hAnsi="Arial" w:cs="Arial"/>
          <w:sz w:val="24"/>
          <w:szCs w:val="24"/>
        </w:rPr>
        <w:t>highly decorative artist Henri Matisse born in 1869 (Tate, 2018),</w:t>
      </w:r>
      <w:r w:rsidR="00994E60" w:rsidRPr="001C38CA">
        <w:rPr>
          <w:rFonts w:ascii="Arial" w:hAnsi="Arial" w:cs="Arial"/>
          <w:sz w:val="24"/>
          <w:szCs w:val="24"/>
        </w:rPr>
        <w:t xml:space="preserve"> optical artist Bridget Riley</w:t>
      </w:r>
      <w:r w:rsidR="00F76BF2" w:rsidRPr="001C38CA">
        <w:rPr>
          <w:rFonts w:ascii="Arial" w:hAnsi="Arial" w:cs="Arial"/>
          <w:sz w:val="24"/>
          <w:szCs w:val="24"/>
        </w:rPr>
        <w:t xml:space="preserve"> born in 1931 (Tate, 2018)</w:t>
      </w:r>
      <w:r w:rsidR="00994E60" w:rsidRPr="001C38CA">
        <w:rPr>
          <w:rFonts w:ascii="Arial" w:hAnsi="Arial" w:cs="Arial"/>
          <w:sz w:val="24"/>
          <w:szCs w:val="24"/>
        </w:rPr>
        <w:t xml:space="preserve"> and the expressive artist </w:t>
      </w:r>
      <w:r w:rsidR="00E8708D" w:rsidRPr="001C38CA">
        <w:rPr>
          <w:rFonts w:ascii="Arial" w:hAnsi="Arial" w:cs="Arial"/>
          <w:sz w:val="24"/>
          <w:szCs w:val="24"/>
        </w:rPr>
        <w:t>Jackson Pollock</w:t>
      </w:r>
      <w:r w:rsidR="00F76BF2" w:rsidRPr="001C38CA">
        <w:rPr>
          <w:rFonts w:ascii="Arial" w:hAnsi="Arial" w:cs="Arial"/>
          <w:sz w:val="24"/>
          <w:szCs w:val="24"/>
        </w:rPr>
        <w:t xml:space="preserve"> born in 1912 (Tate, 2018)</w:t>
      </w:r>
      <w:r w:rsidR="003C1F22" w:rsidRPr="001C38CA">
        <w:rPr>
          <w:rFonts w:ascii="Arial" w:hAnsi="Arial" w:cs="Arial"/>
          <w:sz w:val="24"/>
          <w:szCs w:val="24"/>
        </w:rPr>
        <w:t>, will inform h</w:t>
      </w:r>
      <w:r w:rsidR="00994E60" w:rsidRPr="001C38CA">
        <w:rPr>
          <w:rFonts w:ascii="Arial" w:hAnsi="Arial" w:cs="Arial"/>
          <w:sz w:val="24"/>
          <w:szCs w:val="24"/>
        </w:rPr>
        <w:t xml:space="preserve">ow much of an impact they made on how </w:t>
      </w:r>
      <w:r w:rsidR="00E8708D" w:rsidRPr="001C38CA">
        <w:rPr>
          <w:rFonts w:ascii="Arial" w:hAnsi="Arial" w:cs="Arial"/>
          <w:sz w:val="24"/>
          <w:szCs w:val="24"/>
        </w:rPr>
        <w:t>we p</w:t>
      </w:r>
      <w:r w:rsidR="003C1F22" w:rsidRPr="001C38CA">
        <w:rPr>
          <w:rFonts w:ascii="Arial" w:hAnsi="Arial" w:cs="Arial"/>
          <w:sz w:val="24"/>
          <w:szCs w:val="24"/>
        </w:rPr>
        <w:t>erceive colour and</w:t>
      </w:r>
      <w:r w:rsidR="00E8708D" w:rsidRPr="001C38CA">
        <w:rPr>
          <w:rFonts w:ascii="Arial" w:hAnsi="Arial" w:cs="Arial"/>
          <w:sz w:val="24"/>
          <w:szCs w:val="24"/>
        </w:rPr>
        <w:t xml:space="preserve"> what makes them essential artists.</w:t>
      </w:r>
      <w:r w:rsidR="000C2690" w:rsidRPr="001C38CA">
        <w:rPr>
          <w:rFonts w:ascii="Arial" w:hAnsi="Arial" w:cs="Arial"/>
          <w:sz w:val="24"/>
          <w:szCs w:val="24"/>
        </w:rPr>
        <w:t xml:space="preserve"> Engagement with the audience</w:t>
      </w:r>
      <w:r w:rsidR="008B024E" w:rsidRPr="001C38CA">
        <w:rPr>
          <w:rFonts w:ascii="Arial" w:hAnsi="Arial" w:cs="Arial"/>
          <w:sz w:val="24"/>
          <w:szCs w:val="24"/>
        </w:rPr>
        <w:t xml:space="preserve"> is priority</w:t>
      </w:r>
      <w:r w:rsidR="000C2690" w:rsidRPr="001C38CA">
        <w:rPr>
          <w:rFonts w:ascii="Arial" w:hAnsi="Arial" w:cs="Arial"/>
          <w:sz w:val="24"/>
          <w:szCs w:val="24"/>
        </w:rPr>
        <w:t xml:space="preserve"> to each of the significant artists’ work</w:t>
      </w:r>
      <w:r w:rsidR="00994E60" w:rsidRPr="001C38CA">
        <w:rPr>
          <w:rFonts w:ascii="Arial" w:hAnsi="Arial" w:cs="Arial"/>
          <w:sz w:val="24"/>
          <w:szCs w:val="24"/>
        </w:rPr>
        <w:t>, although the way they interact with their audie</w:t>
      </w:r>
      <w:r w:rsidR="000C2690" w:rsidRPr="001C38CA">
        <w:rPr>
          <w:rFonts w:ascii="Arial" w:hAnsi="Arial" w:cs="Arial"/>
          <w:sz w:val="24"/>
          <w:szCs w:val="24"/>
        </w:rPr>
        <w:t xml:space="preserve">nce differs between the three. </w:t>
      </w:r>
      <w:r w:rsidR="000C2690" w:rsidRPr="001C38CA">
        <w:rPr>
          <w:rFonts w:ascii="Arial" w:hAnsi="Arial" w:cs="Arial"/>
          <w:sz w:val="24"/>
          <w:szCs w:val="24"/>
        </w:rPr>
        <w:lastRenderedPageBreak/>
        <w:t>H</w:t>
      </w:r>
      <w:r w:rsidR="00994E60" w:rsidRPr="001C38CA">
        <w:rPr>
          <w:rFonts w:ascii="Arial" w:hAnsi="Arial" w:cs="Arial"/>
          <w:sz w:val="24"/>
          <w:szCs w:val="24"/>
        </w:rPr>
        <w:t>owever</w:t>
      </w:r>
      <w:r w:rsidR="000C2690" w:rsidRPr="001C38CA">
        <w:rPr>
          <w:rFonts w:ascii="Arial" w:hAnsi="Arial" w:cs="Arial"/>
          <w:sz w:val="24"/>
          <w:szCs w:val="24"/>
        </w:rPr>
        <w:t>,</w:t>
      </w:r>
      <w:r w:rsidR="00994E60" w:rsidRPr="001C38CA">
        <w:rPr>
          <w:rFonts w:ascii="Arial" w:hAnsi="Arial" w:cs="Arial"/>
          <w:sz w:val="24"/>
          <w:szCs w:val="24"/>
        </w:rPr>
        <w:t xml:space="preserve"> gestural movement and illusion are reoccurring </w:t>
      </w:r>
      <w:r w:rsidR="00EC66DD" w:rsidRPr="001C38CA">
        <w:rPr>
          <w:rFonts w:ascii="Arial" w:hAnsi="Arial" w:cs="Arial"/>
          <w:sz w:val="24"/>
          <w:szCs w:val="24"/>
        </w:rPr>
        <w:t>themes throughout their different methods of application, t</w:t>
      </w:r>
      <w:r w:rsidR="000C2690" w:rsidRPr="001C38CA">
        <w:rPr>
          <w:rFonts w:ascii="Arial" w:hAnsi="Arial" w:cs="Arial"/>
          <w:sz w:val="24"/>
          <w:szCs w:val="24"/>
        </w:rPr>
        <w:t>echniques and compositions used to provide an impact within an interior context.</w:t>
      </w:r>
    </w:p>
    <w:p w14:paraId="186FB628" w14:textId="77777777" w:rsidR="00980152" w:rsidRPr="001C38CA" w:rsidRDefault="00980152" w:rsidP="003201BA">
      <w:pPr>
        <w:spacing w:before="120" w:after="120" w:line="480" w:lineRule="auto"/>
        <w:contextualSpacing/>
        <w:rPr>
          <w:rFonts w:ascii="Arial" w:hAnsi="Arial" w:cs="Arial"/>
          <w:sz w:val="24"/>
          <w:szCs w:val="24"/>
        </w:rPr>
      </w:pPr>
    </w:p>
    <w:p w14:paraId="541F68F8" w14:textId="6B029C0A" w:rsidR="00320822" w:rsidRPr="001C38CA" w:rsidRDefault="0033483D" w:rsidP="00320822">
      <w:pPr>
        <w:spacing w:before="120" w:after="120" w:line="480" w:lineRule="auto"/>
        <w:contextualSpacing/>
        <w:rPr>
          <w:rFonts w:ascii="Arial" w:hAnsi="Arial" w:cs="Arial"/>
          <w:sz w:val="24"/>
          <w:szCs w:val="24"/>
        </w:rPr>
      </w:pPr>
      <w:r w:rsidRPr="001C38CA">
        <w:rPr>
          <w:rFonts w:ascii="Arial" w:hAnsi="Arial" w:cs="Arial"/>
          <w:sz w:val="24"/>
          <w:szCs w:val="24"/>
        </w:rPr>
        <w:t xml:space="preserve">Chapter 2 </w:t>
      </w:r>
      <w:r w:rsidR="001911D0" w:rsidRPr="001C38CA">
        <w:rPr>
          <w:rFonts w:ascii="Arial" w:hAnsi="Arial" w:cs="Arial"/>
          <w:sz w:val="24"/>
          <w:szCs w:val="24"/>
        </w:rPr>
        <w:t>will aim to suggest how</w:t>
      </w:r>
      <w:r w:rsidR="00320822" w:rsidRPr="001C38CA">
        <w:rPr>
          <w:rFonts w:ascii="Arial" w:hAnsi="Arial" w:cs="Arial"/>
          <w:sz w:val="24"/>
          <w:szCs w:val="24"/>
        </w:rPr>
        <w:t xml:space="preserve"> the industrial designer Hella Jongerius explores the ideas and experiments of colour through a specific exhibition, ‘Breathing Colour’ that took place in 2017</w:t>
      </w:r>
    </w:p>
    <w:p w14:paraId="4C90B48C" w14:textId="0B4794AD" w:rsidR="00320822" w:rsidRPr="001C38CA" w:rsidRDefault="00320822" w:rsidP="00320822">
      <w:pPr>
        <w:spacing w:before="120" w:after="120" w:line="240" w:lineRule="auto"/>
        <w:ind w:left="850" w:right="850"/>
        <w:contextualSpacing/>
        <w:rPr>
          <w:rFonts w:ascii="Arial" w:hAnsi="Arial" w:cs="Arial"/>
          <w:i/>
          <w:sz w:val="24"/>
          <w:szCs w:val="24"/>
        </w:rPr>
      </w:pPr>
      <w:r w:rsidRPr="001C38CA">
        <w:rPr>
          <w:rFonts w:ascii="Arial" w:hAnsi="Arial" w:cs="Arial"/>
          <w:i/>
          <w:sz w:val="24"/>
          <w:szCs w:val="24"/>
        </w:rPr>
        <w:t>blurs the boundaries between art and design. Combining intriguing</w:t>
      </w:r>
    </w:p>
    <w:p w14:paraId="666B4223" w14:textId="26C98C3E" w:rsidR="00320822" w:rsidRPr="001C38CA" w:rsidRDefault="00320822" w:rsidP="00320822">
      <w:pPr>
        <w:spacing w:before="120" w:after="120" w:line="240" w:lineRule="auto"/>
        <w:ind w:left="850" w:right="850"/>
        <w:contextualSpacing/>
        <w:rPr>
          <w:rFonts w:ascii="Arial" w:hAnsi="Arial" w:cs="Arial"/>
          <w:i/>
          <w:sz w:val="24"/>
          <w:szCs w:val="24"/>
        </w:rPr>
      </w:pPr>
      <w:r w:rsidRPr="001C38CA">
        <w:rPr>
          <w:rFonts w:ascii="Arial" w:hAnsi="Arial" w:cs="Arial"/>
          <w:i/>
          <w:sz w:val="24"/>
          <w:szCs w:val="24"/>
        </w:rPr>
        <w:t>shapes with extensive research; this exhibition questions our preconceptions of colour and embraces its imperfection and experimentation. (Jongerius, 2017)</w:t>
      </w:r>
    </w:p>
    <w:p w14:paraId="3BD52C68" w14:textId="77777777" w:rsidR="00320822" w:rsidRPr="001C38CA" w:rsidRDefault="00320822" w:rsidP="00320822">
      <w:pPr>
        <w:spacing w:before="120" w:after="120" w:line="480" w:lineRule="auto"/>
        <w:contextualSpacing/>
        <w:rPr>
          <w:rFonts w:ascii="Arial" w:hAnsi="Arial" w:cs="Arial"/>
          <w:sz w:val="24"/>
          <w:szCs w:val="24"/>
        </w:rPr>
      </w:pPr>
    </w:p>
    <w:p w14:paraId="51208EDA" w14:textId="48A4C72F" w:rsidR="00D66D23" w:rsidRPr="001C38CA" w:rsidRDefault="00320822" w:rsidP="00320822">
      <w:pPr>
        <w:spacing w:before="120" w:after="120" w:line="480" w:lineRule="auto"/>
        <w:contextualSpacing/>
        <w:rPr>
          <w:rFonts w:ascii="Arial" w:hAnsi="Arial" w:cs="Arial"/>
          <w:sz w:val="24"/>
          <w:szCs w:val="24"/>
        </w:rPr>
      </w:pPr>
      <w:r w:rsidRPr="001C38CA">
        <w:rPr>
          <w:rFonts w:ascii="Arial" w:hAnsi="Arial" w:cs="Arial"/>
          <w:sz w:val="24"/>
          <w:szCs w:val="24"/>
        </w:rPr>
        <w:t>The exhibition allows her audience to fully immerse themselves into her work to gain a complete understanding of how powerful colour can be. This has a relationship with the use of colour and pattern in contemporary</w:t>
      </w:r>
      <w:r w:rsidR="001911D0" w:rsidRPr="001C38CA">
        <w:rPr>
          <w:rFonts w:ascii="Arial" w:hAnsi="Arial" w:cs="Arial"/>
          <w:sz w:val="24"/>
          <w:szCs w:val="24"/>
        </w:rPr>
        <w:t xml:space="preserve"> printed textile</w:t>
      </w:r>
      <w:r w:rsidR="00D140D1" w:rsidRPr="001C38CA">
        <w:rPr>
          <w:rFonts w:ascii="Arial" w:hAnsi="Arial" w:cs="Arial"/>
          <w:sz w:val="24"/>
          <w:szCs w:val="24"/>
        </w:rPr>
        <w:t>s</w:t>
      </w:r>
      <w:r w:rsidR="001911D0" w:rsidRPr="001C38CA">
        <w:rPr>
          <w:rFonts w:ascii="Arial" w:hAnsi="Arial" w:cs="Arial"/>
          <w:sz w:val="24"/>
          <w:szCs w:val="24"/>
        </w:rPr>
        <w:t xml:space="preserve"> </w:t>
      </w:r>
      <w:r w:rsidRPr="001C38CA">
        <w:rPr>
          <w:rFonts w:ascii="Arial" w:hAnsi="Arial" w:cs="Arial"/>
          <w:sz w:val="24"/>
          <w:szCs w:val="24"/>
        </w:rPr>
        <w:t xml:space="preserve">which </w:t>
      </w:r>
      <w:r w:rsidR="001911D0" w:rsidRPr="001C38CA">
        <w:rPr>
          <w:rFonts w:ascii="Arial" w:hAnsi="Arial" w:cs="Arial"/>
          <w:sz w:val="24"/>
          <w:szCs w:val="24"/>
        </w:rPr>
        <w:t xml:space="preserve">now has such a valid purpose to modern day life </w:t>
      </w:r>
      <w:r w:rsidR="0033483D" w:rsidRPr="001C38CA">
        <w:rPr>
          <w:rFonts w:ascii="Arial" w:hAnsi="Arial" w:cs="Arial"/>
          <w:sz w:val="24"/>
          <w:szCs w:val="24"/>
        </w:rPr>
        <w:t>due to the advancement in the textile industry because of the fast pace of innovation. H</w:t>
      </w:r>
      <w:r w:rsidR="001911D0" w:rsidRPr="001C38CA">
        <w:rPr>
          <w:rFonts w:ascii="Arial" w:hAnsi="Arial" w:cs="Arial"/>
          <w:sz w:val="24"/>
          <w:szCs w:val="24"/>
        </w:rPr>
        <w:t xml:space="preserve">ow we as the audience </w:t>
      </w:r>
      <w:r w:rsidR="0033483D" w:rsidRPr="001C38CA">
        <w:rPr>
          <w:rFonts w:ascii="Arial" w:hAnsi="Arial" w:cs="Arial"/>
          <w:sz w:val="24"/>
          <w:szCs w:val="24"/>
        </w:rPr>
        <w:t>psychologically respond</w:t>
      </w:r>
      <w:r w:rsidR="001911D0" w:rsidRPr="001C38CA">
        <w:rPr>
          <w:rFonts w:ascii="Arial" w:hAnsi="Arial" w:cs="Arial"/>
          <w:sz w:val="24"/>
          <w:szCs w:val="24"/>
        </w:rPr>
        <w:t xml:space="preserve"> to it in different ways due to our individual perceptions evoked from the colour palette and pat</w:t>
      </w:r>
      <w:r w:rsidR="00697FD1" w:rsidRPr="001C38CA">
        <w:rPr>
          <w:rFonts w:ascii="Arial" w:hAnsi="Arial" w:cs="Arial"/>
          <w:sz w:val="24"/>
          <w:szCs w:val="24"/>
        </w:rPr>
        <w:t>tern</w:t>
      </w:r>
      <w:r w:rsidRPr="001C38CA">
        <w:rPr>
          <w:rFonts w:ascii="Arial" w:hAnsi="Arial" w:cs="Arial"/>
          <w:sz w:val="24"/>
          <w:szCs w:val="24"/>
        </w:rPr>
        <w:t xml:space="preserve"> is going to be explored</w:t>
      </w:r>
      <w:r w:rsidR="00697FD1" w:rsidRPr="001C38CA">
        <w:rPr>
          <w:rFonts w:ascii="Arial" w:hAnsi="Arial" w:cs="Arial"/>
          <w:sz w:val="24"/>
          <w:szCs w:val="24"/>
        </w:rPr>
        <w:t>.</w:t>
      </w:r>
      <w:r w:rsidR="006748CD" w:rsidRPr="001C38CA">
        <w:rPr>
          <w:rFonts w:ascii="Arial" w:hAnsi="Arial" w:cs="Arial"/>
          <w:sz w:val="24"/>
          <w:szCs w:val="24"/>
        </w:rPr>
        <w:t xml:space="preserve"> This can th</w:t>
      </w:r>
      <w:r w:rsidR="00A2126B" w:rsidRPr="001C38CA">
        <w:rPr>
          <w:rFonts w:ascii="Arial" w:hAnsi="Arial" w:cs="Arial"/>
          <w:sz w:val="24"/>
          <w:szCs w:val="24"/>
        </w:rPr>
        <w:t>en be interpreted</w:t>
      </w:r>
      <w:r w:rsidR="006748CD" w:rsidRPr="001C38CA">
        <w:rPr>
          <w:rFonts w:ascii="Arial" w:hAnsi="Arial" w:cs="Arial"/>
          <w:sz w:val="24"/>
          <w:szCs w:val="24"/>
        </w:rPr>
        <w:t xml:space="preserve"> through ho</w:t>
      </w:r>
      <w:r w:rsidR="00697FD1" w:rsidRPr="001C38CA">
        <w:rPr>
          <w:rFonts w:ascii="Arial" w:hAnsi="Arial" w:cs="Arial"/>
          <w:sz w:val="24"/>
          <w:szCs w:val="24"/>
        </w:rPr>
        <w:t>w we design our interior spaces as well as the assumption that states human p</w:t>
      </w:r>
      <w:r w:rsidR="000F22DE" w:rsidRPr="001C38CA">
        <w:rPr>
          <w:rFonts w:ascii="Arial" w:hAnsi="Arial" w:cs="Arial"/>
          <w:sz w:val="24"/>
          <w:szCs w:val="24"/>
        </w:rPr>
        <w:t xml:space="preserve">sychology is affected by colour supported by this statement,  ”Colour can play an important role in conveying information, creating certain moods, and even influencing the decisions people make” (Gans, 2018). </w:t>
      </w:r>
      <w:r w:rsidR="00070A69" w:rsidRPr="001C38CA">
        <w:rPr>
          <w:rFonts w:ascii="Arial" w:hAnsi="Arial" w:cs="Arial"/>
          <w:sz w:val="24"/>
          <w:szCs w:val="24"/>
        </w:rPr>
        <w:t xml:space="preserve">We individually design our personal surroundings with the use of favourite and relevant colours in our design processes, the respective colour has its own signification, </w:t>
      </w:r>
      <w:r w:rsidR="00354A94" w:rsidRPr="001C38CA">
        <w:rPr>
          <w:rFonts w:ascii="Arial" w:hAnsi="Arial" w:cs="Arial"/>
          <w:sz w:val="24"/>
          <w:szCs w:val="24"/>
        </w:rPr>
        <w:t>and therefore</w:t>
      </w:r>
      <w:r w:rsidR="00070A69" w:rsidRPr="001C38CA">
        <w:rPr>
          <w:rFonts w:ascii="Arial" w:hAnsi="Arial" w:cs="Arial"/>
          <w:sz w:val="24"/>
          <w:szCs w:val="24"/>
        </w:rPr>
        <w:t xml:space="preserve"> different feelings are evoked depending on the colour.</w:t>
      </w:r>
      <w:r w:rsidR="001911D0" w:rsidRPr="001C38CA">
        <w:rPr>
          <w:rFonts w:ascii="Arial" w:hAnsi="Arial" w:cs="Arial"/>
          <w:sz w:val="24"/>
          <w:szCs w:val="24"/>
        </w:rPr>
        <w:t xml:space="preserve"> </w:t>
      </w:r>
    </w:p>
    <w:p w14:paraId="10ABDC86" w14:textId="77777777" w:rsidR="00980152" w:rsidRPr="001C38CA" w:rsidRDefault="00980152" w:rsidP="003201BA">
      <w:pPr>
        <w:spacing w:before="120" w:after="120" w:line="480" w:lineRule="auto"/>
        <w:contextualSpacing/>
        <w:rPr>
          <w:rFonts w:ascii="Arial" w:hAnsi="Arial" w:cs="Arial"/>
          <w:sz w:val="24"/>
          <w:szCs w:val="24"/>
        </w:rPr>
      </w:pPr>
    </w:p>
    <w:p w14:paraId="578EC036" w14:textId="2DD6B3D3" w:rsidR="00662126" w:rsidRPr="001C38CA" w:rsidRDefault="003C1F22" w:rsidP="003201BA">
      <w:pPr>
        <w:spacing w:before="120" w:after="120" w:line="480" w:lineRule="auto"/>
        <w:contextualSpacing/>
        <w:rPr>
          <w:rFonts w:ascii="Arial" w:hAnsi="Arial" w:cs="Arial"/>
          <w:sz w:val="24"/>
          <w:szCs w:val="24"/>
        </w:rPr>
      </w:pPr>
      <w:r w:rsidRPr="001C38CA">
        <w:rPr>
          <w:rFonts w:ascii="Arial" w:hAnsi="Arial" w:cs="Arial"/>
          <w:sz w:val="24"/>
          <w:szCs w:val="24"/>
        </w:rPr>
        <w:lastRenderedPageBreak/>
        <w:t>Chapter 3</w:t>
      </w:r>
      <w:r w:rsidR="008513D4" w:rsidRPr="001C38CA">
        <w:rPr>
          <w:rFonts w:ascii="Arial" w:hAnsi="Arial" w:cs="Arial"/>
          <w:sz w:val="24"/>
          <w:szCs w:val="24"/>
        </w:rPr>
        <w:t xml:space="preserve"> will consider two different surface pattern designers that have a relationship to the themes of spatial qualities and </w:t>
      </w:r>
      <w:r w:rsidR="0064323B" w:rsidRPr="001C38CA">
        <w:rPr>
          <w:rFonts w:ascii="Arial" w:hAnsi="Arial" w:cs="Arial"/>
          <w:sz w:val="24"/>
          <w:szCs w:val="24"/>
        </w:rPr>
        <w:t xml:space="preserve">bold use of </w:t>
      </w:r>
      <w:r w:rsidR="008513D4" w:rsidRPr="001C38CA">
        <w:rPr>
          <w:rFonts w:ascii="Arial" w:hAnsi="Arial" w:cs="Arial"/>
          <w:sz w:val="24"/>
          <w:szCs w:val="24"/>
        </w:rPr>
        <w:t>colour within their works</w:t>
      </w:r>
      <w:r w:rsidR="000E7EE5" w:rsidRPr="001C38CA">
        <w:rPr>
          <w:rFonts w:ascii="Arial" w:hAnsi="Arial" w:cs="Arial"/>
          <w:sz w:val="24"/>
          <w:szCs w:val="24"/>
        </w:rPr>
        <w:t xml:space="preserve"> with the application being lifestyle and interior</w:t>
      </w:r>
      <w:r w:rsidR="008513D4" w:rsidRPr="001C38CA">
        <w:rPr>
          <w:rFonts w:ascii="Arial" w:hAnsi="Arial" w:cs="Arial"/>
          <w:sz w:val="24"/>
          <w:szCs w:val="24"/>
        </w:rPr>
        <w:t xml:space="preserve">. Marimekko and Sarah Bagshaw are the selected </w:t>
      </w:r>
      <w:r w:rsidR="000E7EE5" w:rsidRPr="001C38CA">
        <w:rPr>
          <w:rFonts w:ascii="Arial" w:hAnsi="Arial" w:cs="Arial"/>
          <w:sz w:val="24"/>
          <w:szCs w:val="24"/>
        </w:rPr>
        <w:t xml:space="preserve">influential </w:t>
      </w:r>
      <w:r w:rsidR="008513D4" w:rsidRPr="001C38CA">
        <w:rPr>
          <w:rFonts w:ascii="Arial" w:hAnsi="Arial" w:cs="Arial"/>
          <w:sz w:val="24"/>
          <w:szCs w:val="24"/>
        </w:rPr>
        <w:t>designers that also relate to the contemporary interior design moveme</w:t>
      </w:r>
      <w:r w:rsidR="000E7EE5" w:rsidRPr="001C38CA">
        <w:rPr>
          <w:rFonts w:ascii="Arial" w:hAnsi="Arial" w:cs="Arial"/>
          <w:sz w:val="24"/>
          <w:szCs w:val="24"/>
        </w:rPr>
        <w:t>nt, Maximilism (Hall, 2018). The discussion will convey a style that has become an addressed trend throughout current interior design</w:t>
      </w:r>
      <w:r w:rsidR="008513D4" w:rsidRPr="001C38CA">
        <w:rPr>
          <w:rFonts w:ascii="Arial" w:hAnsi="Arial" w:cs="Arial"/>
          <w:sz w:val="24"/>
          <w:szCs w:val="24"/>
        </w:rPr>
        <w:t xml:space="preserve"> which is portrayed through two different artists/designers, Luke Edward Hall and Marilyn Taylor who both r</w:t>
      </w:r>
      <w:r w:rsidR="000E7EE5" w:rsidRPr="001C38CA">
        <w:rPr>
          <w:rFonts w:ascii="Arial" w:hAnsi="Arial" w:cs="Arial"/>
          <w:sz w:val="24"/>
          <w:szCs w:val="24"/>
        </w:rPr>
        <w:t xml:space="preserve">eflect and respond to this movement. </w:t>
      </w:r>
    </w:p>
    <w:p w14:paraId="027D1D62" w14:textId="5418657D" w:rsidR="00626B66" w:rsidRPr="001C38CA" w:rsidRDefault="00626B66" w:rsidP="003201BA">
      <w:pPr>
        <w:spacing w:before="120" w:after="120" w:line="480" w:lineRule="auto"/>
        <w:contextualSpacing/>
        <w:rPr>
          <w:rFonts w:ascii="Arial" w:hAnsi="Arial" w:cs="Arial"/>
          <w:sz w:val="24"/>
          <w:szCs w:val="24"/>
        </w:rPr>
      </w:pPr>
    </w:p>
    <w:p w14:paraId="6ED3A750" w14:textId="451CF202" w:rsidR="005900FC" w:rsidRPr="001C38CA" w:rsidRDefault="00DF05E7" w:rsidP="003201BA">
      <w:pPr>
        <w:spacing w:before="120" w:after="120" w:line="480" w:lineRule="auto"/>
        <w:contextualSpacing/>
        <w:rPr>
          <w:rFonts w:ascii="Arial" w:hAnsi="Arial" w:cs="Arial"/>
          <w:b/>
          <w:sz w:val="24"/>
          <w:szCs w:val="24"/>
        </w:rPr>
      </w:pPr>
      <w:r w:rsidRPr="001C38CA">
        <w:rPr>
          <w:rFonts w:ascii="Arial" w:hAnsi="Arial" w:cs="Arial"/>
          <w:b/>
          <w:sz w:val="24"/>
          <w:szCs w:val="24"/>
        </w:rPr>
        <w:t>Chapter 1</w:t>
      </w:r>
      <w:r w:rsidR="00D7293A" w:rsidRPr="001C38CA">
        <w:rPr>
          <w:rFonts w:ascii="Arial" w:hAnsi="Arial" w:cs="Arial"/>
          <w:b/>
          <w:sz w:val="24"/>
          <w:szCs w:val="24"/>
        </w:rPr>
        <w:t xml:space="preserve"> – Decorative, optical, expressive</w:t>
      </w:r>
    </w:p>
    <w:p w14:paraId="70B96C2F" w14:textId="6147348B" w:rsidR="00980152" w:rsidRPr="001C38CA" w:rsidRDefault="00980152" w:rsidP="003201BA">
      <w:pPr>
        <w:spacing w:before="120" w:after="120" w:line="480" w:lineRule="auto"/>
        <w:contextualSpacing/>
        <w:rPr>
          <w:rFonts w:ascii="Arial" w:hAnsi="Arial" w:cs="Arial"/>
          <w:sz w:val="24"/>
          <w:szCs w:val="24"/>
        </w:rPr>
      </w:pPr>
    </w:p>
    <w:p w14:paraId="5B0A43A9" w14:textId="5A97F725" w:rsidR="00D304F9" w:rsidRPr="001C38CA" w:rsidRDefault="000C0C3F"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Our understanding of colour theory has evolved from the physicist and mathematician Sir Isaac Newton, who in 1672 explored a demonstration that created the </w:t>
      </w:r>
      <w:r w:rsidR="00DE3940" w:rsidRPr="001C38CA">
        <w:rPr>
          <w:rFonts w:ascii="Arial" w:hAnsi="Arial" w:cs="Arial"/>
          <w:sz w:val="24"/>
          <w:szCs w:val="24"/>
        </w:rPr>
        <w:t>colou</w:t>
      </w:r>
      <w:r w:rsidRPr="001C38CA">
        <w:rPr>
          <w:rFonts w:ascii="Arial" w:hAnsi="Arial" w:cs="Arial"/>
          <w:sz w:val="24"/>
          <w:szCs w:val="24"/>
        </w:rPr>
        <w:t>r wheel (see figure 1</w:t>
      </w:r>
      <w:r w:rsidR="00E8360E" w:rsidRPr="001C38CA">
        <w:rPr>
          <w:rFonts w:ascii="Arial" w:hAnsi="Arial" w:cs="Arial"/>
          <w:sz w:val="24"/>
          <w:szCs w:val="24"/>
        </w:rPr>
        <w:t>) by experimenting</w:t>
      </w:r>
      <w:r w:rsidR="002C4A44" w:rsidRPr="001C38CA">
        <w:rPr>
          <w:rFonts w:ascii="Arial" w:hAnsi="Arial" w:cs="Arial"/>
          <w:sz w:val="24"/>
          <w:szCs w:val="24"/>
        </w:rPr>
        <w:t xml:space="preserve"> with </w:t>
      </w:r>
      <w:r w:rsidR="00C07CA1" w:rsidRPr="001C38CA">
        <w:rPr>
          <w:rFonts w:ascii="Arial" w:hAnsi="Arial" w:cs="Arial"/>
          <w:sz w:val="24"/>
          <w:szCs w:val="24"/>
        </w:rPr>
        <w:t xml:space="preserve">an individual </w:t>
      </w:r>
      <w:r w:rsidRPr="001C38CA">
        <w:rPr>
          <w:rFonts w:ascii="Arial" w:hAnsi="Arial" w:cs="Arial"/>
          <w:sz w:val="24"/>
          <w:szCs w:val="24"/>
        </w:rPr>
        <w:t xml:space="preserve">white light and a prism which </w:t>
      </w:r>
      <w:r w:rsidR="002C4A44" w:rsidRPr="001C38CA">
        <w:rPr>
          <w:rFonts w:ascii="Arial" w:hAnsi="Arial" w:cs="Arial"/>
          <w:sz w:val="24"/>
          <w:szCs w:val="24"/>
        </w:rPr>
        <w:t xml:space="preserve">identified </w:t>
      </w:r>
      <w:r w:rsidRPr="001C38CA">
        <w:rPr>
          <w:rFonts w:ascii="Arial" w:hAnsi="Arial" w:cs="Arial"/>
          <w:sz w:val="24"/>
          <w:szCs w:val="24"/>
        </w:rPr>
        <w:t xml:space="preserve">a </w:t>
      </w:r>
      <w:r w:rsidR="002C4A44" w:rsidRPr="001C38CA">
        <w:rPr>
          <w:rFonts w:ascii="Arial" w:hAnsi="Arial" w:cs="Arial"/>
          <w:sz w:val="24"/>
          <w:szCs w:val="24"/>
        </w:rPr>
        <w:t xml:space="preserve">rainbow that </w:t>
      </w:r>
      <w:r w:rsidRPr="001C38CA">
        <w:rPr>
          <w:rFonts w:ascii="Arial" w:hAnsi="Arial" w:cs="Arial"/>
          <w:sz w:val="24"/>
          <w:szCs w:val="24"/>
        </w:rPr>
        <w:t>was separated into its component</w:t>
      </w:r>
      <w:r w:rsidR="002C4A44" w:rsidRPr="001C38CA">
        <w:rPr>
          <w:rFonts w:ascii="Arial" w:hAnsi="Arial" w:cs="Arial"/>
          <w:sz w:val="24"/>
          <w:szCs w:val="24"/>
        </w:rPr>
        <w:t xml:space="preserve"> 7 colours- orange, red, yellow, blue, violet,</w:t>
      </w:r>
      <w:r w:rsidR="003C560F" w:rsidRPr="001C38CA">
        <w:rPr>
          <w:rFonts w:ascii="Arial" w:hAnsi="Arial" w:cs="Arial"/>
          <w:sz w:val="24"/>
          <w:szCs w:val="24"/>
        </w:rPr>
        <w:t xml:space="preserve"> green and indigo</w:t>
      </w:r>
      <w:r w:rsidRPr="001C38CA">
        <w:rPr>
          <w:rFonts w:ascii="Arial" w:hAnsi="Arial" w:cs="Arial"/>
          <w:sz w:val="24"/>
          <w:szCs w:val="24"/>
        </w:rPr>
        <w:t>. He later arranged the colours to what</w:t>
      </w:r>
      <w:r w:rsidR="00C32105" w:rsidRPr="001C38CA">
        <w:rPr>
          <w:rFonts w:ascii="Arial" w:hAnsi="Arial" w:cs="Arial"/>
          <w:sz w:val="24"/>
          <w:szCs w:val="24"/>
        </w:rPr>
        <w:t xml:space="preserve"> we </w:t>
      </w:r>
      <w:r w:rsidR="002526CA" w:rsidRPr="001C38CA">
        <w:rPr>
          <w:rFonts w:ascii="Arial" w:hAnsi="Arial" w:cs="Arial"/>
          <w:sz w:val="24"/>
          <w:szCs w:val="24"/>
        </w:rPr>
        <w:t>know as the ‘colour wheel’</w:t>
      </w:r>
      <w:r w:rsidR="00B83D20" w:rsidRPr="001C38CA">
        <w:rPr>
          <w:rFonts w:ascii="Arial" w:hAnsi="Arial" w:cs="Arial"/>
          <w:sz w:val="24"/>
          <w:szCs w:val="24"/>
        </w:rPr>
        <w:t xml:space="preserve"> (Gage, 1993, p.201)</w:t>
      </w:r>
      <w:r w:rsidR="002526CA" w:rsidRPr="001C38CA">
        <w:rPr>
          <w:rFonts w:ascii="Arial" w:hAnsi="Arial" w:cs="Arial"/>
          <w:sz w:val="24"/>
          <w:szCs w:val="24"/>
        </w:rPr>
        <w:t>. T</w:t>
      </w:r>
      <w:r w:rsidR="00C32105" w:rsidRPr="001C38CA">
        <w:rPr>
          <w:rFonts w:ascii="Arial" w:hAnsi="Arial" w:cs="Arial"/>
          <w:sz w:val="24"/>
          <w:szCs w:val="24"/>
        </w:rPr>
        <w:t>his colour spectrum is also seen in the natural occurring event of a rainbow.</w:t>
      </w:r>
    </w:p>
    <w:p w14:paraId="11488200" w14:textId="2A8A7016" w:rsidR="00D66D23" w:rsidRPr="001C38CA" w:rsidRDefault="006A5F1C" w:rsidP="003201BA">
      <w:pPr>
        <w:spacing w:before="120" w:after="120" w:line="480" w:lineRule="auto"/>
        <w:contextualSpacing/>
        <w:rPr>
          <w:rFonts w:ascii="Arial" w:hAnsi="Arial" w:cs="Arial"/>
          <w:sz w:val="24"/>
          <w:szCs w:val="24"/>
        </w:rPr>
      </w:pPr>
      <w:r w:rsidRPr="006A5F1C">
        <w:rPr>
          <w:rFonts w:ascii="Arial" w:hAnsi="Arial" w:cs="Arial"/>
          <w:noProof/>
          <w:sz w:val="24"/>
          <w:szCs w:val="24"/>
          <w:lang w:eastAsia="en-GB"/>
        </w:rPr>
        <w:drawing>
          <wp:anchor distT="0" distB="0" distL="114300" distR="114300" simplePos="0" relativeHeight="251687936" behindDoc="1" locked="0" layoutInCell="1" allowOverlap="1" wp14:anchorId="69C18A94" wp14:editId="7CAAF348">
            <wp:simplePos x="0" y="0"/>
            <wp:positionH relativeFrom="margin">
              <wp:align>left</wp:align>
            </wp:positionH>
            <wp:positionV relativeFrom="paragraph">
              <wp:posOffset>6808</wp:posOffset>
            </wp:positionV>
            <wp:extent cx="2508885" cy="2508885"/>
            <wp:effectExtent l="0" t="0" r="5715" b="5715"/>
            <wp:wrapTight wrapText="bothSides">
              <wp:wrapPolygon edited="0">
                <wp:start x="0" y="0"/>
                <wp:lineTo x="0" y="21485"/>
                <wp:lineTo x="21485" y="21485"/>
                <wp:lineTo x="21485" y="0"/>
                <wp:lineTo x="0" y="0"/>
              </wp:wrapPolygon>
            </wp:wrapTight>
            <wp:docPr id="19" name="Picture 19" descr="https://cdn.the-scientist.com/assets/articleNo/31931/iImg/4905/5b91aec8-a5cc-4b40-b902-723ea0050a68-foundat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the-scientist.com/assets/articleNo/31931/iImg/4905/5b91aec8-a5cc-4b40-b902-723ea0050a68-foundation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4759" cy="251475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B00096" w14:textId="3B118790" w:rsidR="00D66D23" w:rsidRPr="001C38CA" w:rsidRDefault="00D66D23" w:rsidP="003201BA">
      <w:pPr>
        <w:spacing w:before="120" w:after="120" w:line="480" w:lineRule="auto"/>
        <w:contextualSpacing/>
        <w:rPr>
          <w:rFonts w:ascii="Arial" w:hAnsi="Arial" w:cs="Arial"/>
          <w:sz w:val="24"/>
          <w:szCs w:val="24"/>
        </w:rPr>
      </w:pPr>
    </w:p>
    <w:p w14:paraId="6C133203" w14:textId="3DA36F64" w:rsidR="00D66D23" w:rsidRPr="001C38CA" w:rsidRDefault="00D66D23" w:rsidP="003201BA">
      <w:pPr>
        <w:spacing w:before="120" w:after="120" w:line="480" w:lineRule="auto"/>
        <w:contextualSpacing/>
        <w:rPr>
          <w:rFonts w:ascii="Arial" w:hAnsi="Arial" w:cs="Arial"/>
          <w:sz w:val="24"/>
          <w:szCs w:val="24"/>
        </w:rPr>
      </w:pPr>
    </w:p>
    <w:p w14:paraId="37728DC8" w14:textId="4A677BB7" w:rsidR="00D66D23" w:rsidRPr="001C38CA" w:rsidRDefault="00D66D23" w:rsidP="003201BA">
      <w:pPr>
        <w:spacing w:before="120" w:after="120" w:line="480" w:lineRule="auto"/>
        <w:contextualSpacing/>
        <w:rPr>
          <w:rFonts w:ascii="Arial" w:hAnsi="Arial" w:cs="Arial"/>
          <w:sz w:val="24"/>
          <w:szCs w:val="24"/>
        </w:rPr>
      </w:pPr>
    </w:p>
    <w:p w14:paraId="40B612B0" w14:textId="6CB2D589" w:rsidR="00D66D23" w:rsidRPr="001C38CA" w:rsidRDefault="00D66D23" w:rsidP="003201BA">
      <w:pPr>
        <w:spacing w:before="120" w:after="120" w:line="480" w:lineRule="auto"/>
        <w:contextualSpacing/>
        <w:rPr>
          <w:rFonts w:ascii="Arial" w:hAnsi="Arial" w:cs="Arial"/>
          <w:sz w:val="24"/>
          <w:szCs w:val="24"/>
        </w:rPr>
      </w:pPr>
    </w:p>
    <w:p w14:paraId="23F7CC65" w14:textId="23B6E8C0" w:rsidR="00D66D23" w:rsidRPr="001C38CA" w:rsidRDefault="003C0556"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45720" distB="45720" distL="114300" distR="114300" simplePos="0" relativeHeight="251665408" behindDoc="0" locked="0" layoutInCell="1" allowOverlap="1" wp14:anchorId="3192478E" wp14:editId="7F9FBAA6">
                <wp:simplePos x="0" y="0"/>
                <wp:positionH relativeFrom="margin">
                  <wp:posOffset>2672080</wp:posOffset>
                </wp:positionH>
                <wp:positionV relativeFrom="paragraph">
                  <wp:posOffset>41644</wp:posOffset>
                </wp:positionV>
                <wp:extent cx="1473835" cy="463550"/>
                <wp:effectExtent l="0" t="0" r="1206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835" cy="463550"/>
                        </a:xfrm>
                        <a:prstGeom prst="rect">
                          <a:avLst/>
                        </a:prstGeom>
                        <a:solidFill>
                          <a:srgbClr val="FFFFFF"/>
                        </a:solidFill>
                        <a:ln w="9525">
                          <a:solidFill>
                            <a:srgbClr val="000000"/>
                          </a:solidFill>
                          <a:miter lim="800000"/>
                          <a:headEnd/>
                          <a:tailEnd/>
                        </a:ln>
                      </wps:spPr>
                      <wps:txbx>
                        <w:txbxContent>
                          <w:p w14:paraId="56945B50" w14:textId="14BE123D" w:rsidR="00C65FF3" w:rsidRPr="00D7293A" w:rsidRDefault="00C65FF3">
                            <w:pPr>
                              <w:rPr>
                                <w:i/>
                              </w:rPr>
                            </w:pPr>
                            <w:r w:rsidRPr="00D7293A">
                              <w:rPr>
                                <w:i/>
                              </w:rPr>
                              <w:t>Figure 1, the Colour Wheel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92478E" id="_x0000_t202" coordsize="21600,21600" o:spt="202" path="m,l,21600r21600,l21600,xe">
                <v:stroke joinstyle="miter"/>
                <v:path gradientshapeok="t" o:connecttype="rect"/>
              </v:shapetype>
              <v:shape id="Text Box 2" o:spid="_x0000_s1026" type="#_x0000_t202" style="position:absolute;margin-left:210.4pt;margin-top:3.3pt;width:116.05pt;height:36.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G8JQIAAEYEAAAOAAAAZHJzL2Uyb0RvYy54bWysU9uO2yAQfa/Uf0C8N06ceDdrxVlts01V&#10;aXuRdvsBGOMYFRgKJHb69R1wNo227UtVHhDDDIeZc2ZWt4NW5CCcl2AqOptMKRGGQyPNrqJfn7Zv&#10;lpT4wEzDFBhR0aPw9Hb9+tWqt6XIoQPVCEcQxPiytxXtQrBllnneCc38BKww6GzBaRbQdLuscaxH&#10;dK2yfDq9ynpwjXXAhfd4ez866Trht63g4XPbehGIqijmFtLu0l7HPVuvWLlzzHaSn9Jg/5CFZtLg&#10;p2eoexYY2Tv5G5SW3IGHNkw46AzaVnKRasBqZtMX1Tx2zIpUC5Lj7Zkm//9g+afDF0dkU9F8dk2J&#10;YRpFehJDIG9hIHnkp7e+xLBHi4FhwGvUOdXq7QPwb54Y2HTM7MSdc9B3gjWY3yy+zC6ejjg+gtT9&#10;R2jwG7YPkICG1ulIHtJBEB11Op61ianw+OXier6cF5Rw9C2u5kWRxMtY+fzaOh/eC9AkHirqUPuE&#10;zg4PPsRsWPkcEj/zoGSzlUolw+3qjXLkwLBPtmmlAl6EKUP6it4UeTES8FeIaVp/gtAyYMMrqSu6&#10;PAexMtL2zjSpHQOTajxjysqceIzUjSSGoR5OutTQHJFRB2Nj4yDioQP3g5Iem7qi/vueOUGJ+mBQ&#10;lZvZYhGnIBmL4jpHw1166ksPMxyhKhooGY+bkCYnEmbgDtVrZSI2yjxmcsoVmzXxfRqsOA2Xdor6&#10;Nf7rnwAAAP//AwBQSwMEFAAGAAgAAAAhACJktZnfAAAACAEAAA8AAABkcnMvZG93bnJldi54bWxM&#10;j8FOwzAQRO9I/IO1SFxQ6xCK24Q4FUIC0Ru0CK5uvE0i7HWw3TT8PeYEx9GMZt5U68kaNqIPvSMJ&#10;1/MMGFLjdE+thLfd42wFLERFWhlHKOEbA6zr87NKldqd6BXHbWxZKqFQKgldjEPJeWg6tCrM3YCU&#10;vIPzVsUkfcu1V6dUbg3Ps0xwq3pKC50a8KHD5nN7tBJWi+fxI2xuXt4bcTBFvFqOT19eysuL6f4O&#10;WMQp/oXhFz+hQ52Y9u5IOjAjYZFnCT1KEAJY8sVtXgDbS1gWAnhd8f8H6h8AAAD//wMAUEsBAi0A&#10;FAAGAAgAAAAhALaDOJL+AAAA4QEAABMAAAAAAAAAAAAAAAAAAAAAAFtDb250ZW50X1R5cGVzXS54&#10;bWxQSwECLQAUAAYACAAAACEAOP0h/9YAAACUAQAACwAAAAAAAAAAAAAAAAAvAQAAX3JlbHMvLnJl&#10;bHNQSwECLQAUAAYACAAAACEAv9dRvCUCAABGBAAADgAAAAAAAAAAAAAAAAAuAgAAZHJzL2Uyb0Rv&#10;Yy54bWxQSwECLQAUAAYACAAAACEAImS1md8AAAAIAQAADwAAAAAAAAAAAAAAAAB/BAAAZHJzL2Rv&#10;d25yZXYueG1sUEsFBgAAAAAEAAQA8wAAAIsFAAAAAA==&#10;">
                <v:textbox>
                  <w:txbxContent>
                    <w:p w14:paraId="56945B50" w14:textId="14BE123D" w:rsidR="00C65FF3" w:rsidRPr="00D7293A" w:rsidRDefault="00C65FF3">
                      <w:pPr>
                        <w:rPr>
                          <w:i/>
                        </w:rPr>
                      </w:pPr>
                      <w:r w:rsidRPr="00D7293A">
                        <w:rPr>
                          <w:i/>
                        </w:rPr>
                        <w:t>Figure 1, the Colour Wheel</w:t>
                      </w:r>
                    </w:p>
                  </w:txbxContent>
                </v:textbox>
                <w10:wrap type="square" anchorx="margin"/>
              </v:shape>
            </w:pict>
          </mc:Fallback>
        </mc:AlternateContent>
      </w:r>
    </w:p>
    <w:p w14:paraId="74690C17" w14:textId="0DCA42BF" w:rsidR="00D66D23" w:rsidRPr="001C38CA" w:rsidRDefault="00D66D23" w:rsidP="003201BA">
      <w:pPr>
        <w:spacing w:before="120" w:after="120" w:line="480" w:lineRule="auto"/>
        <w:contextualSpacing/>
        <w:rPr>
          <w:rFonts w:ascii="Arial" w:hAnsi="Arial" w:cs="Arial"/>
          <w:sz w:val="24"/>
          <w:szCs w:val="24"/>
        </w:rPr>
      </w:pPr>
    </w:p>
    <w:p w14:paraId="48C6A32B" w14:textId="741FC04A" w:rsidR="00DE3940" w:rsidRPr="001C38CA" w:rsidRDefault="00C32105" w:rsidP="003201BA">
      <w:pPr>
        <w:spacing w:before="120" w:after="120" w:line="480" w:lineRule="auto"/>
        <w:contextualSpacing/>
        <w:rPr>
          <w:rFonts w:ascii="Arial" w:hAnsi="Arial" w:cs="Arial"/>
          <w:sz w:val="24"/>
          <w:szCs w:val="24"/>
        </w:rPr>
      </w:pPr>
      <w:r w:rsidRPr="001C38CA">
        <w:rPr>
          <w:rFonts w:ascii="Arial" w:hAnsi="Arial" w:cs="Arial"/>
          <w:sz w:val="24"/>
          <w:szCs w:val="24"/>
        </w:rPr>
        <w:lastRenderedPageBreak/>
        <w:t xml:space="preserve">It has been stated that Newton had a </w:t>
      </w:r>
      <w:r w:rsidR="00927AE3" w:rsidRPr="001C38CA">
        <w:rPr>
          <w:rFonts w:ascii="Arial" w:hAnsi="Arial" w:cs="Arial"/>
          <w:sz w:val="24"/>
          <w:szCs w:val="24"/>
        </w:rPr>
        <w:t>‘…</w:t>
      </w:r>
      <w:r w:rsidRPr="001C38CA">
        <w:rPr>
          <w:rFonts w:ascii="Arial" w:hAnsi="Arial" w:cs="Arial"/>
          <w:sz w:val="24"/>
          <w:szCs w:val="24"/>
        </w:rPr>
        <w:t>greater colour acuity</w:t>
      </w:r>
      <w:r w:rsidR="00927AE3" w:rsidRPr="001C38CA">
        <w:rPr>
          <w:rFonts w:ascii="Arial" w:hAnsi="Arial" w:cs="Arial"/>
          <w:sz w:val="24"/>
          <w:szCs w:val="24"/>
        </w:rPr>
        <w:t>’</w:t>
      </w:r>
      <w:r w:rsidRPr="001C38CA">
        <w:rPr>
          <w:rFonts w:ascii="Arial" w:hAnsi="Arial" w:cs="Arial"/>
          <w:sz w:val="24"/>
          <w:szCs w:val="24"/>
        </w:rPr>
        <w:t xml:space="preserve">, allowing him to visualise more </w:t>
      </w:r>
      <w:r w:rsidR="00927AE3" w:rsidRPr="001C38CA">
        <w:rPr>
          <w:rFonts w:ascii="Arial" w:hAnsi="Arial" w:cs="Arial"/>
          <w:sz w:val="24"/>
          <w:szCs w:val="24"/>
        </w:rPr>
        <w:t xml:space="preserve">colours than others (Bleicher, 2012, p.4). </w:t>
      </w:r>
      <w:r w:rsidRPr="001C38CA">
        <w:rPr>
          <w:rFonts w:ascii="Arial" w:hAnsi="Arial" w:cs="Arial"/>
          <w:sz w:val="24"/>
          <w:szCs w:val="24"/>
        </w:rPr>
        <w:t>The 7 different visible colours are now very obvious</w:t>
      </w:r>
      <w:r w:rsidR="003C560F" w:rsidRPr="001C38CA">
        <w:rPr>
          <w:rFonts w:ascii="Arial" w:hAnsi="Arial" w:cs="Arial"/>
          <w:sz w:val="24"/>
          <w:szCs w:val="24"/>
        </w:rPr>
        <w:t xml:space="preserve"> to us </w:t>
      </w:r>
      <w:r w:rsidR="000C0C3F" w:rsidRPr="001C38CA">
        <w:rPr>
          <w:rFonts w:ascii="Arial" w:hAnsi="Arial" w:cs="Arial"/>
          <w:sz w:val="24"/>
          <w:szCs w:val="24"/>
        </w:rPr>
        <w:t xml:space="preserve">as well as to other artists and theorists </w:t>
      </w:r>
      <w:r w:rsidR="003C560F" w:rsidRPr="001C38CA">
        <w:rPr>
          <w:rFonts w:ascii="Arial" w:hAnsi="Arial" w:cs="Arial"/>
          <w:sz w:val="24"/>
          <w:szCs w:val="24"/>
        </w:rPr>
        <w:t xml:space="preserve">and </w:t>
      </w:r>
      <w:r w:rsidR="000C0C3F" w:rsidRPr="001C38CA">
        <w:rPr>
          <w:rFonts w:ascii="Arial" w:hAnsi="Arial" w:cs="Arial"/>
          <w:sz w:val="24"/>
          <w:szCs w:val="24"/>
        </w:rPr>
        <w:t xml:space="preserve">are </w:t>
      </w:r>
      <w:r w:rsidR="003C560F" w:rsidRPr="001C38CA">
        <w:rPr>
          <w:rFonts w:ascii="Arial" w:hAnsi="Arial" w:cs="Arial"/>
          <w:sz w:val="24"/>
          <w:szCs w:val="24"/>
        </w:rPr>
        <w:t>seen in different hues,</w:t>
      </w:r>
      <w:r w:rsidR="00B0478D" w:rsidRPr="001C38CA">
        <w:rPr>
          <w:rFonts w:ascii="Arial" w:hAnsi="Arial" w:cs="Arial"/>
          <w:sz w:val="24"/>
          <w:szCs w:val="24"/>
        </w:rPr>
        <w:t xml:space="preserve"> pigments, </w:t>
      </w:r>
      <w:r w:rsidR="003C560F" w:rsidRPr="001C38CA">
        <w:rPr>
          <w:rFonts w:ascii="Arial" w:hAnsi="Arial" w:cs="Arial"/>
          <w:sz w:val="24"/>
          <w:szCs w:val="24"/>
        </w:rPr>
        <w:t>tones, saturations and contrast</w:t>
      </w:r>
      <w:r w:rsidR="00B0478D" w:rsidRPr="001C38CA">
        <w:rPr>
          <w:rFonts w:ascii="Arial" w:hAnsi="Arial" w:cs="Arial"/>
          <w:sz w:val="24"/>
          <w:szCs w:val="24"/>
        </w:rPr>
        <w:t>s</w:t>
      </w:r>
      <w:r w:rsidR="003C560F" w:rsidRPr="001C38CA">
        <w:rPr>
          <w:rFonts w:ascii="Arial" w:hAnsi="Arial" w:cs="Arial"/>
          <w:sz w:val="24"/>
          <w:szCs w:val="24"/>
        </w:rPr>
        <w:t xml:space="preserve">. </w:t>
      </w:r>
      <w:r w:rsidR="000C0C3F" w:rsidRPr="001C38CA">
        <w:rPr>
          <w:rFonts w:ascii="Arial" w:hAnsi="Arial" w:cs="Arial"/>
          <w:sz w:val="24"/>
          <w:szCs w:val="24"/>
        </w:rPr>
        <w:t>T</w:t>
      </w:r>
      <w:r w:rsidR="002C4A44" w:rsidRPr="001C38CA">
        <w:rPr>
          <w:rFonts w:ascii="Arial" w:hAnsi="Arial" w:cs="Arial"/>
          <w:sz w:val="24"/>
          <w:szCs w:val="24"/>
        </w:rPr>
        <w:t xml:space="preserve">hat is then devised </w:t>
      </w:r>
      <w:r w:rsidRPr="001C38CA">
        <w:rPr>
          <w:rFonts w:ascii="Arial" w:hAnsi="Arial" w:cs="Arial"/>
          <w:sz w:val="24"/>
          <w:szCs w:val="24"/>
        </w:rPr>
        <w:t xml:space="preserve">into 3 areas, </w:t>
      </w:r>
      <w:r w:rsidR="002C4A44" w:rsidRPr="001C38CA">
        <w:rPr>
          <w:rFonts w:ascii="Arial" w:hAnsi="Arial" w:cs="Arial"/>
          <w:sz w:val="24"/>
          <w:szCs w:val="24"/>
        </w:rPr>
        <w:t>primary colours, secondary colours and tertiary colours.</w:t>
      </w:r>
      <w:r w:rsidR="003C560F" w:rsidRPr="001C38CA">
        <w:rPr>
          <w:rFonts w:ascii="Arial" w:hAnsi="Arial" w:cs="Arial"/>
          <w:sz w:val="24"/>
          <w:szCs w:val="24"/>
        </w:rPr>
        <w:t xml:space="preserve"> </w:t>
      </w:r>
      <w:r w:rsidR="003C0C3F" w:rsidRPr="001C38CA">
        <w:rPr>
          <w:rFonts w:ascii="Arial" w:hAnsi="Arial" w:cs="Arial"/>
          <w:sz w:val="24"/>
          <w:szCs w:val="24"/>
        </w:rPr>
        <w:t xml:space="preserve">Artists use the colour wheel to explore relationships within colour and to create certain relevant palettes as well as being able to view the dominant colours. </w:t>
      </w:r>
      <w:r w:rsidR="00927AE3" w:rsidRPr="001C38CA">
        <w:rPr>
          <w:rFonts w:ascii="Arial" w:hAnsi="Arial" w:cs="Arial"/>
          <w:sz w:val="24"/>
          <w:szCs w:val="24"/>
        </w:rPr>
        <w:t>(Lewis, 2017)</w:t>
      </w:r>
    </w:p>
    <w:p w14:paraId="42451725" w14:textId="63CCCB1F" w:rsidR="00980152" w:rsidRPr="001C38CA" w:rsidRDefault="00980152" w:rsidP="003201BA">
      <w:pPr>
        <w:spacing w:before="120" w:after="120" w:line="480" w:lineRule="auto"/>
        <w:contextualSpacing/>
        <w:rPr>
          <w:rFonts w:ascii="Arial" w:hAnsi="Arial" w:cs="Arial"/>
          <w:sz w:val="24"/>
          <w:szCs w:val="24"/>
        </w:rPr>
      </w:pPr>
    </w:p>
    <w:p w14:paraId="6390C107" w14:textId="7382826C" w:rsidR="002E16D2" w:rsidRPr="001C38CA" w:rsidRDefault="00E71568" w:rsidP="003201BA">
      <w:pPr>
        <w:spacing w:before="120" w:after="120" w:line="480" w:lineRule="auto"/>
        <w:contextualSpacing/>
        <w:rPr>
          <w:rFonts w:ascii="Arial" w:hAnsi="Arial" w:cs="Arial"/>
          <w:sz w:val="24"/>
          <w:szCs w:val="24"/>
        </w:rPr>
      </w:pPr>
      <w:r w:rsidRPr="001C38CA">
        <w:rPr>
          <w:rFonts w:ascii="Arial" w:hAnsi="Arial" w:cs="Arial"/>
          <w:sz w:val="24"/>
          <w:szCs w:val="24"/>
        </w:rPr>
        <w:t>We can learn</w:t>
      </w:r>
      <w:r w:rsidR="00E07001" w:rsidRPr="001C38CA">
        <w:rPr>
          <w:rFonts w:ascii="Arial" w:hAnsi="Arial" w:cs="Arial"/>
          <w:sz w:val="24"/>
          <w:szCs w:val="24"/>
        </w:rPr>
        <w:t xml:space="preserve"> that </w:t>
      </w:r>
      <w:r w:rsidR="00DE3940" w:rsidRPr="001C38CA">
        <w:rPr>
          <w:rFonts w:ascii="Arial" w:hAnsi="Arial" w:cs="Arial"/>
          <w:sz w:val="24"/>
          <w:szCs w:val="24"/>
        </w:rPr>
        <w:t>colour is</w:t>
      </w:r>
      <w:r w:rsidR="003329C7" w:rsidRPr="001C38CA">
        <w:rPr>
          <w:rFonts w:ascii="Arial" w:hAnsi="Arial" w:cs="Arial"/>
          <w:sz w:val="24"/>
          <w:szCs w:val="24"/>
        </w:rPr>
        <w:t xml:space="preserve"> perceived</w:t>
      </w:r>
      <w:r w:rsidR="00DE3940" w:rsidRPr="001C38CA">
        <w:rPr>
          <w:rFonts w:ascii="Arial" w:hAnsi="Arial" w:cs="Arial"/>
          <w:sz w:val="24"/>
          <w:szCs w:val="24"/>
        </w:rPr>
        <w:t xml:space="preserve"> as the main element in desi</w:t>
      </w:r>
      <w:r w:rsidR="00F655C7" w:rsidRPr="001C38CA">
        <w:rPr>
          <w:rFonts w:ascii="Arial" w:hAnsi="Arial" w:cs="Arial"/>
          <w:sz w:val="24"/>
          <w:szCs w:val="24"/>
        </w:rPr>
        <w:t>gn without the realisation of the fact colour is more than</w:t>
      </w:r>
      <w:r w:rsidR="00461F85" w:rsidRPr="001C38CA">
        <w:rPr>
          <w:rFonts w:ascii="Arial" w:hAnsi="Arial" w:cs="Arial"/>
          <w:sz w:val="24"/>
          <w:szCs w:val="24"/>
        </w:rPr>
        <w:t xml:space="preserve"> what we see</w:t>
      </w:r>
      <w:r w:rsidR="00EF29F9" w:rsidRPr="001C38CA">
        <w:rPr>
          <w:rFonts w:ascii="Arial" w:hAnsi="Arial" w:cs="Arial"/>
          <w:sz w:val="24"/>
          <w:szCs w:val="24"/>
        </w:rPr>
        <w:t>, this is because each individual brain reacts to different wavelengths of light</w:t>
      </w:r>
      <w:r w:rsidR="00461F85" w:rsidRPr="001C38CA">
        <w:rPr>
          <w:rFonts w:ascii="Arial" w:hAnsi="Arial" w:cs="Arial"/>
          <w:sz w:val="24"/>
          <w:szCs w:val="24"/>
        </w:rPr>
        <w:t>, this is suggested by</w:t>
      </w:r>
      <w:r w:rsidR="0037478B" w:rsidRPr="001C38CA">
        <w:rPr>
          <w:rFonts w:ascii="Arial" w:hAnsi="Arial" w:cs="Arial"/>
          <w:sz w:val="24"/>
          <w:szCs w:val="24"/>
        </w:rPr>
        <w:t xml:space="preserve"> Dutch designer Hella Jongerius </w:t>
      </w:r>
      <w:r w:rsidR="00461F85" w:rsidRPr="001C38CA">
        <w:rPr>
          <w:rFonts w:ascii="Arial" w:hAnsi="Arial" w:cs="Arial"/>
          <w:sz w:val="24"/>
          <w:szCs w:val="24"/>
        </w:rPr>
        <w:t>who I will discuss further in chapter 2, who states ‘</w:t>
      </w:r>
      <w:r w:rsidR="003B2025" w:rsidRPr="001C38CA">
        <w:rPr>
          <w:rFonts w:ascii="Arial" w:hAnsi="Arial" w:cs="Arial"/>
          <w:sz w:val="24"/>
          <w:szCs w:val="24"/>
        </w:rPr>
        <w:t>…</w:t>
      </w:r>
      <w:r w:rsidR="00461F85" w:rsidRPr="001C38CA">
        <w:rPr>
          <w:rFonts w:ascii="Arial" w:hAnsi="Arial" w:cs="Arial"/>
          <w:sz w:val="24"/>
          <w:szCs w:val="24"/>
        </w:rPr>
        <w:t>our individual perception of colour is a product of exchanges between our eyes and our brain</w:t>
      </w:r>
      <w:r w:rsidR="003B2025" w:rsidRPr="001C38CA">
        <w:rPr>
          <w:rFonts w:ascii="Arial" w:hAnsi="Arial" w:cs="Arial"/>
          <w:sz w:val="24"/>
          <w:szCs w:val="24"/>
        </w:rPr>
        <w:t>.</w:t>
      </w:r>
      <w:r w:rsidR="00461F85" w:rsidRPr="001C38CA">
        <w:rPr>
          <w:rFonts w:ascii="Arial" w:hAnsi="Arial" w:cs="Arial"/>
          <w:sz w:val="24"/>
          <w:szCs w:val="24"/>
        </w:rPr>
        <w:t>’</w:t>
      </w:r>
      <w:r w:rsidR="003B2025" w:rsidRPr="001C38CA">
        <w:rPr>
          <w:rFonts w:ascii="Arial" w:hAnsi="Arial" w:cs="Arial"/>
          <w:sz w:val="24"/>
          <w:szCs w:val="24"/>
        </w:rPr>
        <w:t xml:space="preserve"> (Jongerius, 2017, p.?)</w:t>
      </w:r>
      <w:r w:rsidR="00461F85" w:rsidRPr="001C38CA">
        <w:rPr>
          <w:rFonts w:ascii="Arial" w:hAnsi="Arial" w:cs="Arial"/>
          <w:sz w:val="24"/>
          <w:szCs w:val="24"/>
        </w:rPr>
        <w:t xml:space="preserve">. From the colour entering our bodies through our eyes which then sends signals to our brain, colour still exists when our eyes are closed so it is apparent </w:t>
      </w:r>
      <w:r w:rsidR="005A1CC0" w:rsidRPr="001C38CA">
        <w:rPr>
          <w:rFonts w:ascii="Arial" w:hAnsi="Arial" w:cs="Arial"/>
          <w:sz w:val="24"/>
          <w:szCs w:val="24"/>
        </w:rPr>
        <w:t xml:space="preserve">that </w:t>
      </w:r>
      <w:r w:rsidR="00461F85" w:rsidRPr="001C38CA">
        <w:rPr>
          <w:rFonts w:ascii="Arial" w:hAnsi="Arial" w:cs="Arial"/>
          <w:sz w:val="24"/>
          <w:szCs w:val="24"/>
        </w:rPr>
        <w:t xml:space="preserve">our perception </w:t>
      </w:r>
      <w:r w:rsidR="005A1CC0" w:rsidRPr="001C38CA">
        <w:rPr>
          <w:rFonts w:ascii="Arial" w:hAnsi="Arial" w:cs="Arial"/>
          <w:sz w:val="24"/>
          <w:szCs w:val="24"/>
        </w:rPr>
        <w:t xml:space="preserve">and acceptance of colour exists just as much in our brains as well as our eyes. </w:t>
      </w:r>
      <w:r w:rsidR="00771159" w:rsidRPr="001C38CA">
        <w:rPr>
          <w:rFonts w:ascii="Arial" w:hAnsi="Arial" w:cs="Arial"/>
          <w:sz w:val="24"/>
          <w:szCs w:val="24"/>
        </w:rPr>
        <w:t>This suggests that two</w:t>
      </w:r>
      <w:r w:rsidR="00DE0A5B" w:rsidRPr="001C38CA">
        <w:rPr>
          <w:rFonts w:ascii="Arial" w:hAnsi="Arial" w:cs="Arial"/>
          <w:sz w:val="24"/>
          <w:szCs w:val="24"/>
        </w:rPr>
        <w:t xml:space="preserve"> of our vital senses need to cooperate with each other in order to react to a visual. </w:t>
      </w:r>
    </w:p>
    <w:p w14:paraId="6EF33E97" w14:textId="77777777" w:rsidR="00980152" w:rsidRPr="001C38CA" w:rsidRDefault="00980152" w:rsidP="003201BA">
      <w:pPr>
        <w:spacing w:before="120" w:after="120" w:line="480" w:lineRule="auto"/>
        <w:contextualSpacing/>
        <w:rPr>
          <w:rFonts w:ascii="Arial" w:hAnsi="Arial" w:cs="Arial"/>
          <w:sz w:val="24"/>
          <w:szCs w:val="24"/>
        </w:rPr>
      </w:pPr>
    </w:p>
    <w:p w14:paraId="0E86BDB1" w14:textId="14432032" w:rsidR="00B15E83" w:rsidRPr="001C38CA" w:rsidRDefault="00771159" w:rsidP="003201BA">
      <w:pPr>
        <w:spacing w:before="120" w:after="120" w:line="480" w:lineRule="auto"/>
        <w:contextualSpacing/>
        <w:rPr>
          <w:rFonts w:ascii="Arial" w:hAnsi="Arial" w:cs="Arial"/>
          <w:sz w:val="24"/>
          <w:szCs w:val="24"/>
        </w:rPr>
      </w:pPr>
      <w:r w:rsidRPr="001C38CA">
        <w:rPr>
          <w:rFonts w:ascii="Arial" w:hAnsi="Arial" w:cs="Arial"/>
          <w:sz w:val="24"/>
          <w:szCs w:val="24"/>
        </w:rPr>
        <w:t>What is</w:t>
      </w:r>
      <w:r w:rsidR="00B15E83" w:rsidRPr="001C38CA">
        <w:rPr>
          <w:rFonts w:ascii="Arial" w:hAnsi="Arial" w:cs="Arial"/>
          <w:sz w:val="24"/>
          <w:szCs w:val="24"/>
        </w:rPr>
        <w:t xml:space="preserve"> highly considerable </w:t>
      </w:r>
      <w:r w:rsidRPr="001C38CA">
        <w:rPr>
          <w:rFonts w:ascii="Arial" w:hAnsi="Arial" w:cs="Arial"/>
          <w:sz w:val="24"/>
          <w:szCs w:val="24"/>
        </w:rPr>
        <w:t>about the powerful tool of colo</w:t>
      </w:r>
      <w:r w:rsidR="00B84F8B" w:rsidRPr="001C38CA">
        <w:rPr>
          <w:rFonts w:ascii="Arial" w:hAnsi="Arial" w:cs="Arial"/>
          <w:sz w:val="24"/>
          <w:szCs w:val="24"/>
        </w:rPr>
        <w:t xml:space="preserve">ur is that it creates </w:t>
      </w:r>
      <w:r w:rsidRPr="001C38CA">
        <w:rPr>
          <w:rFonts w:ascii="Arial" w:hAnsi="Arial" w:cs="Arial"/>
          <w:sz w:val="24"/>
          <w:szCs w:val="24"/>
        </w:rPr>
        <w:t>affects</w:t>
      </w:r>
      <w:r w:rsidR="00B00740" w:rsidRPr="001C38CA">
        <w:rPr>
          <w:rFonts w:ascii="Arial" w:hAnsi="Arial" w:cs="Arial"/>
          <w:sz w:val="24"/>
          <w:szCs w:val="24"/>
        </w:rPr>
        <w:t xml:space="preserve"> due to hue and saturation </w:t>
      </w:r>
      <w:r w:rsidRPr="001C38CA">
        <w:rPr>
          <w:rFonts w:ascii="Arial" w:hAnsi="Arial" w:cs="Arial"/>
          <w:sz w:val="24"/>
          <w:szCs w:val="24"/>
        </w:rPr>
        <w:t xml:space="preserve">and </w:t>
      </w:r>
      <w:r w:rsidR="00B84F8B" w:rsidRPr="001C38CA">
        <w:rPr>
          <w:rFonts w:ascii="Arial" w:hAnsi="Arial" w:cs="Arial"/>
          <w:sz w:val="24"/>
          <w:szCs w:val="24"/>
        </w:rPr>
        <w:t xml:space="preserve">also </w:t>
      </w:r>
      <w:r w:rsidRPr="001C38CA">
        <w:rPr>
          <w:rFonts w:ascii="Arial" w:hAnsi="Arial" w:cs="Arial"/>
          <w:sz w:val="24"/>
          <w:szCs w:val="24"/>
        </w:rPr>
        <w:t>evokes</w:t>
      </w:r>
      <w:r w:rsidR="00B84F8B" w:rsidRPr="001C38CA">
        <w:rPr>
          <w:rFonts w:ascii="Arial" w:hAnsi="Arial" w:cs="Arial"/>
          <w:sz w:val="24"/>
          <w:szCs w:val="24"/>
        </w:rPr>
        <w:t xml:space="preserve"> different</w:t>
      </w:r>
      <w:r w:rsidRPr="001C38CA">
        <w:rPr>
          <w:rFonts w:ascii="Arial" w:hAnsi="Arial" w:cs="Arial"/>
          <w:sz w:val="24"/>
          <w:szCs w:val="24"/>
        </w:rPr>
        <w:t xml:space="preserve"> </w:t>
      </w:r>
      <w:r w:rsidR="00DA233B" w:rsidRPr="001C38CA">
        <w:rPr>
          <w:rFonts w:ascii="Arial" w:hAnsi="Arial" w:cs="Arial"/>
          <w:sz w:val="24"/>
          <w:szCs w:val="24"/>
        </w:rPr>
        <w:t>interaction</w:t>
      </w:r>
      <w:r w:rsidR="00B84F8B" w:rsidRPr="001C38CA">
        <w:rPr>
          <w:rFonts w:ascii="Arial" w:hAnsi="Arial" w:cs="Arial"/>
          <w:sz w:val="24"/>
          <w:szCs w:val="24"/>
        </w:rPr>
        <w:t>s</w:t>
      </w:r>
      <w:r w:rsidR="00B15E83" w:rsidRPr="001C38CA">
        <w:rPr>
          <w:rFonts w:ascii="Arial" w:hAnsi="Arial" w:cs="Arial"/>
          <w:sz w:val="24"/>
          <w:szCs w:val="24"/>
        </w:rPr>
        <w:t>. It must correlate within a space</w:t>
      </w:r>
      <w:r w:rsidR="0017170D" w:rsidRPr="001C38CA">
        <w:rPr>
          <w:rFonts w:ascii="Arial" w:hAnsi="Arial" w:cs="Arial"/>
          <w:sz w:val="24"/>
          <w:szCs w:val="24"/>
        </w:rPr>
        <w:t xml:space="preserve"> otherwise the colours will not coordinate, therefore ensuring</w:t>
      </w:r>
      <w:r w:rsidR="00B15E83" w:rsidRPr="001C38CA">
        <w:rPr>
          <w:rFonts w:ascii="Arial" w:hAnsi="Arial" w:cs="Arial"/>
          <w:sz w:val="24"/>
          <w:szCs w:val="24"/>
        </w:rPr>
        <w:t xml:space="preserve"> that colours are </w:t>
      </w:r>
      <w:r w:rsidR="00D84D67" w:rsidRPr="001C38CA">
        <w:rPr>
          <w:rFonts w:ascii="Arial" w:hAnsi="Arial" w:cs="Arial"/>
          <w:sz w:val="24"/>
          <w:szCs w:val="24"/>
        </w:rPr>
        <w:t>suited correc</w:t>
      </w:r>
      <w:r w:rsidR="00B25F59" w:rsidRPr="001C38CA">
        <w:rPr>
          <w:rFonts w:ascii="Arial" w:hAnsi="Arial" w:cs="Arial"/>
          <w:sz w:val="24"/>
          <w:szCs w:val="24"/>
        </w:rPr>
        <w:t>tly to inform the eye</w:t>
      </w:r>
      <w:r w:rsidR="00D84D67" w:rsidRPr="001C38CA">
        <w:rPr>
          <w:rFonts w:ascii="Arial" w:hAnsi="Arial" w:cs="Arial"/>
          <w:sz w:val="24"/>
          <w:szCs w:val="24"/>
        </w:rPr>
        <w:t xml:space="preserve">. </w:t>
      </w:r>
      <w:r w:rsidR="00092E00" w:rsidRPr="001C38CA">
        <w:rPr>
          <w:rFonts w:ascii="Arial" w:hAnsi="Arial" w:cs="Arial"/>
          <w:sz w:val="24"/>
          <w:szCs w:val="24"/>
        </w:rPr>
        <w:t xml:space="preserve">Space and colour have an important relationship as you must determine the factors that are going to contribute to your image to get the desired effect (Feisner, 2006, p.78). For example, ‘An object’s </w:t>
      </w:r>
      <w:r w:rsidR="00092E00" w:rsidRPr="001C38CA">
        <w:rPr>
          <w:rFonts w:ascii="Arial" w:hAnsi="Arial" w:cs="Arial"/>
          <w:sz w:val="24"/>
          <w:szCs w:val="24"/>
        </w:rPr>
        <w:lastRenderedPageBreak/>
        <w:t>position is also influenced by the value of the background on which it rests. If the background of a composition is very light the objects seen first will be dark’ (Feisner, 2006, p.78) and vice versa.</w:t>
      </w:r>
      <w:r w:rsidR="00063237" w:rsidRPr="001C38CA">
        <w:rPr>
          <w:rFonts w:ascii="Arial" w:hAnsi="Arial" w:cs="Arial"/>
          <w:sz w:val="24"/>
          <w:szCs w:val="24"/>
        </w:rPr>
        <w:t xml:space="preserve"> Design has key components made up of line, form, texture, shape and colour which all interact with one another with ‘the element of space controlling the distance, void or interval between objects in our work’ (Feisner, 2006, p.80) which provides interactivity between the listed components above. </w:t>
      </w:r>
      <w:r w:rsidR="00092E00" w:rsidRPr="001C38CA">
        <w:rPr>
          <w:rFonts w:ascii="Arial" w:hAnsi="Arial" w:cs="Arial"/>
          <w:sz w:val="24"/>
          <w:szCs w:val="24"/>
        </w:rPr>
        <w:t xml:space="preserve">  </w:t>
      </w:r>
      <w:r w:rsidR="0017170D" w:rsidRPr="001C38CA">
        <w:rPr>
          <w:rFonts w:ascii="Arial" w:hAnsi="Arial" w:cs="Arial"/>
          <w:sz w:val="24"/>
          <w:szCs w:val="24"/>
        </w:rPr>
        <w:t xml:space="preserve"> </w:t>
      </w:r>
      <w:r w:rsidR="00B15E83" w:rsidRPr="001C38CA">
        <w:rPr>
          <w:rFonts w:ascii="Arial" w:hAnsi="Arial" w:cs="Arial"/>
          <w:sz w:val="24"/>
          <w:szCs w:val="24"/>
        </w:rPr>
        <w:t xml:space="preserve"> </w:t>
      </w:r>
    </w:p>
    <w:p w14:paraId="04B51022" w14:textId="77777777" w:rsidR="00980152" w:rsidRPr="001C38CA" w:rsidRDefault="00980152" w:rsidP="003201BA">
      <w:pPr>
        <w:spacing w:before="120" w:after="120" w:line="480" w:lineRule="auto"/>
        <w:contextualSpacing/>
        <w:rPr>
          <w:rFonts w:ascii="Arial" w:hAnsi="Arial" w:cs="Arial"/>
          <w:sz w:val="24"/>
          <w:szCs w:val="24"/>
        </w:rPr>
      </w:pPr>
    </w:p>
    <w:p w14:paraId="22537344" w14:textId="1577DCA3" w:rsidR="00354B12" w:rsidRPr="001C38CA" w:rsidRDefault="00ED3068"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45720" distB="45720" distL="114300" distR="114300" simplePos="0" relativeHeight="251667456" behindDoc="0" locked="0" layoutInCell="1" allowOverlap="1" wp14:anchorId="616A8225" wp14:editId="47C92CE1">
                <wp:simplePos x="0" y="0"/>
                <wp:positionH relativeFrom="margin">
                  <wp:posOffset>4514850</wp:posOffset>
                </wp:positionH>
                <wp:positionV relativeFrom="paragraph">
                  <wp:posOffset>4363085</wp:posOffset>
                </wp:positionV>
                <wp:extent cx="1126490" cy="711835"/>
                <wp:effectExtent l="0" t="0" r="16510" b="1206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711835"/>
                        </a:xfrm>
                        <a:prstGeom prst="rect">
                          <a:avLst/>
                        </a:prstGeom>
                        <a:solidFill>
                          <a:srgbClr val="FFFFFF"/>
                        </a:solidFill>
                        <a:ln w="9525">
                          <a:solidFill>
                            <a:srgbClr val="000000"/>
                          </a:solidFill>
                          <a:miter lim="800000"/>
                          <a:headEnd/>
                          <a:tailEnd/>
                        </a:ln>
                      </wps:spPr>
                      <wps:txbx>
                        <w:txbxContent>
                          <w:p w14:paraId="0A222663" w14:textId="5DD37496" w:rsidR="00C65FF3" w:rsidRPr="008F7149" w:rsidRDefault="00C65FF3">
                            <w:pPr>
                              <w:rPr>
                                <w:i/>
                              </w:rPr>
                            </w:pPr>
                            <w:r w:rsidRPr="008F7149">
                              <w:rPr>
                                <w:i/>
                              </w:rPr>
                              <w:t>Figure 2, The Dessert: Harmony in 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616A8225" id="_x0000_s1027" type="#_x0000_t202" style="position:absolute;margin-left:355.5pt;margin-top:343.55pt;width:88.7pt;height:56.0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2aLIwIAAEsEAAAOAAAAZHJzL2Uyb0RvYy54bWysVNtu2zAMfR+wfxD0vjjOkrYx4hRdugwD&#10;ugvQ7gNoWY6FSaInKbG7rx8lp2l2exnmB4EUqUPykPTqejCaHaTzCm3J88mUM2kF1sruSv7lYfvq&#10;ijMfwNag0cqSP0rPr9cvX6z6rpAzbFHX0jECsb7ou5K3IXRFlnnRSgN+gp20ZGzQGQikul1WO+gJ&#10;3ehsNp1eZD26unMopPd0ezsa+TrhN40U4VPTeBmYLjnlFtLp0lnFM1uvoNg56FoljmnAP2RhQFkK&#10;eoK6hQBs79RvUEYJhx6bMBFoMmwaJWSqgarJp79Uc99CJ1MtRI7vTjT5/wcrPh4+O6bqklOjLBhq&#10;0YMcAnuDA5tFdvrOF+R035FbGOiaupwq9d0diq+eWdy0YHfyxjnsWwk1ZZfHl9nZ0xHHR5Cq/4A1&#10;hYF9wAQ0NM5E6ogMRujUpcdTZ2IqIobMZxfzJZkE2S7z/Or1IoWA4ul153x4J9GwKJTcUecTOhzu&#10;fIjZQPHkEoN51KreKq2T4nbVRjt2AJqSbfqO6D+5acv6ki8Xs8VIwF8hpun7E4RRgcZdK0N8n5yg&#10;iLS9tXUaxgBKjzKlrO2Rx0jdSGIYqiE1LJEcOa6wfiRiHY7TTdtIQovuO2c9TXbJ/bc9OMmZfm+p&#10;Oct8Po+rkJT54nJGiju3VOcWsIKgSh44G8VNSOsTebN4Q01sVOL3OZNjyjSxifbjdsWVONeT1/M/&#10;YP0DAAD//wMAUEsDBBQABgAIAAAAIQCOrcDr4QAAAAsBAAAPAAAAZHJzL2Rvd25yZXYueG1sTI/B&#10;TsMwEETvSPyDtUhcEHVSqsQJcSqEBIJbKVW5urGbRMTrYLtp+HuWExxHM5p5U61nO7DJ+NA7lJAu&#10;EmAGG6d7bCXs3p9uBbAQFWo1ODQSvk2AdX15UalSuzO+mWkbW0YlGEoloYtxLDkPTWesCgs3GiTv&#10;6LxVkaRvufbqTOV24MskybhVPdJCp0bz2Jnmc3uyEsTqZfoIr3ebfZMdhyLe5NPzl5fy+mp+uAcW&#10;zRz/wvCLT+hQE9PBnVAHNkjI05S+RAmZyFNglBBCrIAdyCqKJfC64v8/1D8AAAD//wMAUEsBAi0A&#10;FAAGAAgAAAAhALaDOJL+AAAA4QEAABMAAAAAAAAAAAAAAAAAAAAAAFtDb250ZW50X1R5cGVzXS54&#10;bWxQSwECLQAUAAYACAAAACEAOP0h/9YAAACUAQAACwAAAAAAAAAAAAAAAAAvAQAAX3JlbHMvLnJl&#10;bHNQSwECLQAUAAYACAAAACEAGDtmiyMCAABLBAAADgAAAAAAAAAAAAAAAAAuAgAAZHJzL2Uyb0Rv&#10;Yy54bWxQSwECLQAUAAYACAAAACEAjq3A6+EAAAALAQAADwAAAAAAAAAAAAAAAAB9BAAAZHJzL2Rv&#10;d25yZXYueG1sUEsFBgAAAAAEAAQA8wAAAIsFAAAAAA==&#10;">
                <v:textbox>
                  <w:txbxContent>
                    <w:p w14:paraId="0A222663" w14:textId="5DD37496" w:rsidR="00C65FF3" w:rsidRPr="008F7149" w:rsidRDefault="00C65FF3">
                      <w:pPr>
                        <w:rPr>
                          <w:i/>
                        </w:rPr>
                      </w:pPr>
                      <w:r w:rsidRPr="008F7149">
                        <w:rPr>
                          <w:i/>
                        </w:rPr>
                        <w:t>Figure 2, The Dessert: Harmony in Red</w:t>
                      </w:r>
                    </w:p>
                  </w:txbxContent>
                </v:textbox>
                <w10:wrap type="square" anchorx="margin"/>
              </v:shape>
            </w:pict>
          </mc:Fallback>
        </mc:AlternateContent>
      </w:r>
      <w:r w:rsidRPr="001C38CA">
        <w:rPr>
          <w:rFonts w:ascii="Arial" w:hAnsi="Arial" w:cs="Arial"/>
          <w:noProof/>
          <w:color w:val="1A0DAB"/>
          <w:sz w:val="24"/>
          <w:szCs w:val="24"/>
          <w:bdr w:val="none" w:sz="0" w:space="0" w:color="auto" w:frame="1"/>
          <w:lang w:eastAsia="en-GB"/>
        </w:rPr>
        <w:drawing>
          <wp:anchor distT="0" distB="0" distL="114300" distR="114300" simplePos="0" relativeHeight="251658240" behindDoc="0" locked="0" layoutInCell="1" allowOverlap="1" wp14:anchorId="23851A3E" wp14:editId="11F1D6E6">
            <wp:simplePos x="0" y="0"/>
            <wp:positionH relativeFrom="margin">
              <wp:align>left</wp:align>
            </wp:positionH>
            <wp:positionV relativeFrom="paragraph">
              <wp:posOffset>1485265</wp:posOffset>
            </wp:positionV>
            <wp:extent cx="4418330" cy="3629025"/>
            <wp:effectExtent l="0" t="0" r="1270" b="9525"/>
            <wp:wrapTopAndBottom/>
            <wp:docPr id="2" name="Picture 2" descr="Image result for matisse the red room">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tisse the red room">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8330" cy="3629025"/>
                    </a:xfrm>
                    <a:prstGeom prst="rect">
                      <a:avLst/>
                    </a:prstGeom>
                    <a:noFill/>
                    <a:ln>
                      <a:noFill/>
                    </a:ln>
                  </pic:spPr>
                </pic:pic>
              </a:graphicData>
            </a:graphic>
            <wp14:sizeRelH relativeFrom="page">
              <wp14:pctWidth>0</wp14:pctWidth>
            </wp14:sizeRelH>
            <wp14:sizeRelV relativeFrom="page">
              <wp14:pctHeight>0</wp14:pctHeight>
            </wp14:sizeRelV>
          </wp:anchor>
        </w:drawing>
      </w:r>
      <w:r w:rsidR="00B25F59" w:rsidRPr="001C38CA">
        <w:rPr>
          <w:rFonts w:ascii="Arial" w:hAnsi="Arial" w:cs="Arial"/>
          <w:sz w:val="24"/>
          <w:szCs w:val="24"/>
        </w:rPr>
        <w:t>The 20</w:t>
      </w:r>
      <w:r w:rsidR="00B25F59" w:rsidRPr="001C38CA">
        <w:rPr>
          <w:rFonts w:ascii="Arial" w:hAnsi="Arial" w:cs="Arial"/>
          <w:sz w:val="24"/>
          <w:szCs w:val="24"/>
          <w:vertAlign w:val="superscript"/>
        </w:rPr>
        <w:t>th</w:t>
      </w:r>
      <w:r w:rsidR="00B25F59" w:rsidRPr="001C38CA">
        <w:rPr>
          <w:rFonts w:ascii="Arial" w:hAnsi="Arial" w:cs="Arial"/>
          <w:sz w:val="24"/>
          <w:szCs w:val="24"/>
        </w:rPr>
        <w:t xml:space="preserve"> century rev</w:t>
      </w:r>
      <w:r w:rsidR="006E3137" w:rsidRPr="001C38CA">
        <w:rPr>
          <w:rFonts w:ascii="Arial" w:hAnsi="Arial" w:cs="Arial"/>
          <w:sz w:val="24"/>
          <w:szCs w:val="24"/>
        </w:rPr>
        <w:t xml:space="preserve">olutionary </w:t>
      </w:r>
      <w:r w:rsidR="004E53BF" w:rsidRPr="001C38CA">
        <w:rPr>
          <w:rFonts w:ascii="Arial" w:hAnsi="Arial" w:cs="Arial"/>
          <w:sz w:val="24"/>
          <w:szCs w:val="24"/>
        </w:rPr>
        <w:t>artist Henri Matisse, born in 18</w:t>
      </w:r>
      <w:r w:rsidR="006E3137" w:rsidRPr="001C38CA">
        <w:rPr>
          <w:rFonts w:ascii="Arial" w:hAnsi="Arial" w:cs="Arial"/>
          <w:sz w:val="24"/>
          <w:szCs w:val="24"/>
        </w:rPr>
        <w:t xml:space="preserve">69, </w:t>
      </w:r>
      <w:r w:rsidR="00B25F59" w:rsidRPr="001C38CA">
        <w:rPr>
          <w:rFonts w:ascii="Arial" w:hAnsi="Arial" w:cs="Arial"/>
          <w:sz w:val="24"/>
          <w:szCs w:val="24"/>
        </w:rPr>
        <w:t>best known for his use of vivid colour and form of his Fauvist style, he produced a</w:t>
      </w:r>
      <w:r w:rsidR="00C715AA" w:rsidRPr="001C38CA">
        <w:rPr>
          <w:rFonts w:ascii="Arial" w:hAnsi="Arial" w:cs="Arial"/>
          <w:sz w:val="24"/>
          <w:szCs w:val="24"/>
        </w:rPr>
        <w:t xml:space="preserve"> painting </w:t>
      </w:r>
      <w:r w:rsidR="00C715AA" w:rsidRPr="001C38CA">
        <w:rPr>
          <w:rFonts w:ascii="Arial" w:hAnsi="Arial" w:cs="Arial"/>
          <w:i/>
          <w:sz w:val="24"/>
          <w:szCs w:val="24"/>
        </w:rPr>
        <w:t>The Dessert: Harmony in red (the red room</w:t>
      </w:r>
      <w:r w:rsidR="00C715AA" w:rsidRPr="001C38CA">
        <w:rPr>
          <w:rFonts w:ascii="Arial" w:hAnsi="Arial" w:cs="Arial"/>
          <w:sz w:val="24"/>
          <w:szCs w:val="24"/>
        </w:rPr>
        <w:t>) 190</w:t>
      </w:r>
      <w:r w:rsidR="00F655C7" w:rsidRPr="001C38CA">
        <w:rPr>
          <w:rFonts w:ascii="Arial" w:hAnsi="Arial" w:cs="Arial"/>
          <w:sz w:val="24"/>
          <w:szCs w:val="24"/>
        </w:rPr>
        <w:t xml:space="preserve">8 </w:t>
      </w:r>
      <w:r w:rsidR="00DA233B" w:rsidRPr="001C38CA">
        <w:rPr>
          <w:rFonts w:ascii="Arial" w:hAnsi="Arial" w:cs="Arial"/>
          <w:sz w:val="24"/>
          <w:szCs w:val="24"/>
        </w:rPr>
        <w:t xml:space="preserve">(see figure 2) </w:t>
      </w:r>
      <w:r w:rsidR="00F655C7" w:rsidRPr="001C38CA">
        <w:rPr>
          <w:rFonts w:ascii="Arial" w:hAnsi="Arial" w:cs="Arial"/>
          <w:sz w:val="24"/>
          <w:szCs w:val="24"/>
        </w:rPr>
        <w:t>which applies to the statement above suggesting there is simply more to colour than what the eye sees</w:t>
      </w:r>
      <w:r w:rsidR="00C715AA" w:rsidRPr="001C38CA">
        <w:rPr>
          <w:rFonts w:ascii="Arial" w:hAnsi="Arial" w:cs="Arial"/>
          <w:sz w:val="24"/>
          <w:szCs w:val="24"/>
        </w:rPr>
        <w:t>.</w:t>
      </w:r>
    </w:p>
    <w:p w14:paraId="3877498B" w14:textId="6A771C47" w:rsidR="00354B12" w:rsidRPr="001C38CA" w:rsidRDefault="00354B12" w:rsidP="003201BA">
      <w:pPr>
        <w:spacing w:before="120" w:after="120" w:line="480" w:lineRule="auto"/>
        <w:contextualSpacing/>
        <w:rPr>
          <w:rFonts w:ascii="Arial" w:hAnsi="Arial" w:cs="Arial"/>
          <w:sz w:val="24"/>
          <w:szCs w:val="24"/>
        </w:rPr>
      </w:pPr>
    </w:p>
    <w:p w14:paraId="6227EF4A" w14:textId="641F61D1" w:rsidR="00761FE9" w:rsidRPr="001C38CA" w:rsidRDefault="00C715AA"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It has no focal point which gives the impression of movement and has a hint of distortion to it because of how areas have been painted. </w:t>
      </w:r>
      <w:r w:rsidR="00C57993" w:rsidRPr="001C38CA">
        <w:rPr>
          <w:rFonts w:ascii="Arial" w:hAnsi="Arial" w:cs="Arial"/>
          <w:sz w:val="24"/>
          <w:szCs w:val="24"/>
        </w:rPr>
        <w:t>T</w:t>
      </w:r>
      <w:r w:rsidRPr="001C38CA">
        <w:rPr>
          <w:rFonts w:ascii="Arial" w:hAnsi="Arial" w:cs="Arial"/>
          <w:sz w:val="24"/>
          <w:szCs w:val="24"/>
        </w:rPr>
        <w:t xml:space="preserve">here is an energy to the artwork because of </w:t>
      </w:r>
      <w:r w:rsidR="00C57993" w:rsidRPr="001C38CA">
        <w:rPr>
          <w:rFonts w:ascii="Arial" w:hAnsi="Arial" w:cs="Arial"/>
          <w:sz w:val="24"/>
          <w:szCs w:val="24"/>
        </w:rPr>
        <w:t>the sinking wall reducing the three dimensional</w:t>
      </w:r>
      <w:r w:rsidRPr="001C38CA">
        <w:rPr>
          <w:rFonts w:ascii="Arial" w:hAnsi="Arial" w:cs="Arial"/>
          <w:sz w:val="24"/>
          <w:szCs w:val="24"/>
        </w:rPr>
        <w:t xml:space="preserve"> space in the </w:t>
      </w:r>
      <w:r w:rsidRPr="001C38CA">
        <w:rPr>
          <w:rFonts w:ascii="Arial" w:hAnsi="Arial" w:cs="Arial"/>
          <w:sz w:val="24"/>
          <w:szCs w:val="24"/>
        </w:rPr>
        <w:lastRenderedPageBreak/>
        <w:t>painting</w:t>
      </w:r>
      <w:r w:rsidR="00FD252A" w:rsidRPr="001C38CA">
        <w:rPr>
          <w:rFonts w:ascii="Arial" w:hAnsi="Arial" w:cs="Arial"/>
          <w:sz w:val="24"/>
          <w:szCs w:val="24"/>
        </w:rPr>
        <w:t xml:space="preserve"> creating a fluid </w:t>
      </w:r>
      <w:r w:rsidR="00C57993" w:rsidRPr="001C38CA">
        <w:rPr>
          <w:rFonts w:ascii="Arial" w:hAnsi="Arial" w:cs="Arial"/>
          <w:sz w:val="24"/>
          <w:szCs w:val="24"/>
        </w:rPr>
        <w:t xml:space="preserve">element to the </w:t>
      </w:r>
      <w:r w:rsidR="00FD252A" w:rsidRPr="001C38CA">
        <w:rPr>
          <w:rFonts w:ascii="Arial" w:hAnsi="Arial" w:cs="Arial"/>
          <w:sz w:val="24"/>
          <w:szCs w:val="24"/>
        </w:rPr>
        <w:t>piece.</w:t>
      </w:r>
      <w:r w:rsidR="00761FE9" w:rsidRPr="001C38CA">
        <w:rPr>
          <w:rFonts w:ascii="Arial" w:hAnsi="Arial" w:cs="Arial"/>
          <w:sz w:val="24"/>
          <w:szCs w:val="24"/>
        </w:rPr>
        <w:t xml:space="preserve"> The multiple layers of colour apply the ideas of movement further and makes your eyes very aware of the surround</w:t>
      </w:r>
      <w:r w:rsidR="00C15833" w:rsidRPr="001C38CA">
        <w:rPr>
          <w:rFonts w:ascii="Arial" w:hAnsi="Arial" w:cs="Arial"/>
          <w:sz w:val="24"/>
          <w:szCs w:val="24"/>
        </w:rPr>
        <w:t>ing space and move</w:t>
      </w:r>
      <w:r w:rsidR="0089492B" w:rsidRPr="001C38CA">
        <w:rPr>
          <w:rFonts w:ascii="Arial" w:hAnsi="Arial" w:cs="Arial"/>
          <w:sz w:val="24"/>
          <w:szCs w:val="24"/>
        </w:rPr>
        <w:t>s</w:t>
      </w:r>
      <w:r w:rsidR="00C15833" w:rsidRPr="001C38CA">
        <w:rPr>
          <w:rFonts w:ascii="Arial" w:hAnsi="Arial" w:cs="Arial"/>
          <w:sz w:val="24"/>
          <w:szCs w:val="24"/>
        </w:rPr>
        <w:t xml:space="preserve"> with the canvas.</w:t>
      </w:r>
    </w:p>
    <w:p w14:paraId="0F6C64FE" w14:textId="4FD84E43" w:rsidR="0070083C" w:rsidRPr="001C38CA" w:rsidRDefault="00411CAC"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Colour is something that dominated Matisse’s artworks and </w:t>
      </w:r>
      <w:r w:rsidR="008D17B9" w:rsidRPr="001C38CA">
        <w:rPr>
          <w:rFonts w:ascii="Arial" w:hAnsi="Arial" w:cs="Arial"/>
          <w:sz w:val="24"/>
          <w:szCs w:val="24"/>
        </w:rPr>
        <w:t>because of him being ‘wid</w:t>
      </w:r>
      <w:r w:rsidR="00097500" w:rsidRPr="001C38CA">
        <w:rPr>
          <w:rFonts w:ascii="Arial" w:hAnsi="Arial" w:cs="Arial"/>
          <w:sz w:val="24"/>
          <w:szCs w:val="24"/>
        </w:rPr>
        <w:t xml:space="preserve">ly regarded as the greatest colourist’ </w:t>
      </w:r>
      <w:r w:rsidR="004E53BF" w:rsidRPr="001C38CA">
        <w:rPr>
          <w:rFonts w:ascii="Arial" w:hAnsi="Arial" w:cs="Arial"/>
          <w:sz w:val="24"/>
          <w:szCs w:val="24"/>
        </w:rPr>
        <w:t>(theartstory,</w:t>
      </w:r>
      <w:r w:rsidR="00FB3308" w:rsidRPr="001C38CA">
        <w:rPr>
          <w:rFonts w:ascii="Arial" w:hAnsi="Arial" w:cs="Arial"/>
          <w:sz w:val="24"/>
          <w:szCs w:val="24"/>
        </w:rPr>
        <w:t xml:space="preserve"> </w:t>
      </w:r>
      <w:r w:rsidR="004E53BF" w:rsidRPr="001C38CA">
        <w:rPr>
          <w:rFonts w:ascii="Arial" w:hAnsi="Arial" w:cs="Arial"/>
          <w:sz w:val="24"/>
          <w:szCs w:val="24"/>
        </w:rPr>
        <w:t xml:space="preserve">2018) </w:t>
      </w:r>
      <w:r w:rsidR="00097500" w:rsidRPr="001C38CA">
        <w:rPr>
          <w:rFonts w:ascii="Arial" w:hAnsi="Arial" w:cs="Arial"/>
          <w:sz w:val="24"/>
          <w:szCs w:val="24"/>
        </w:rPr>
        <w:t>in rivalry to Pablo Picasso, this was due to the</w:t>
      </w:r>
      <w:r w:rsidR="00100F6E" w:rsidRPr="001C38CA">
        <w:rPr>
          <w:rFonts w:ascii="Arial" w:hAnsi="Arial" w:cs="Arial"/>
          <w:sz w:val="24"/>
          <w:szCs w:val="24"/>
        </w:rPr>
        <w:t xml:space="preserve"> significance of his innovation</w:t>
      </w:r>
      <w:r w:rsidR="00097500" w:rsidRPr="001C38CA">
        <w:rPr>
          <w:rFonts w:ascii="Arial" w:hAnsi="Arial" w:cs="Arial"/>
          <w:sz w:val="24"/>
          <w:szCs w:val="24"/>
        </w:rPr>
        <w:t xml:space="preserve"> that </w:t>
      </w:r>
      <w:r w:rsidRPr="001C38CA">
        <w:rPr>
          <w:rFonts w:ascii="Arial" w:hAnsi="Arial" w:cs="Arial"/>
          <w:sz w:val="24"/>
          <w:szCs w:val="24"/>
        </w:rPr>
        <w:t xml:space="preserve">he carefully placed </w:t>
      </w:r>
      <w:r w:rsidR="00FB3308" w:rsidRPr="001C38CA">
        <w:rPr>
          <w:rFonts w:ascii="Arial" w:hAnsi="Arial" w:cs="Arial"/>
          <w:sz w:val="24"/>
          <w:szCs w:val="24"/>
        </w:rPr>
        <w:t xml:space="preserve">“contrasting areas of pure, unmodulated colour” (theartstory, 2018) </w:t>
      </w:r>
      <w:r w:rsidR="009D2645" w:rsidRPr="001C38CA">
        <w:rPr>
          <w:rFonts w:ascii="Arial" w:hAnsi="Arial" w:cs="Arial"/>
          <w:sz w:val="24"/>
          <w:szCs w:val="24"/>
        </w:rPr>
        <w:t xml:space="preserve">which </w:t>
      </w:r>
      <w:r w:rsidRPr="001C38CA">
        <w:rPr>
          <w:rFonts w:ascii="Arial" w:hAnsi="Arial" w:cs="Arial"/>
          <w:sz w:val="24"/>
          <w:szCs w:val="24"/>
        </w:rPr>
        <w:t>is what is so effective and thoughtful within his work which then became the most important element of his paintings</w:t>
      </w:r>
      <w:r w:rsidR="00FB3308" w:rsidRPr="001C38CA">
        <w:rPr>
          <w:rFonts w:ascii="Arial" w:hAnsi="Arial" w:cs="Arial"/>
          <w:sz w:val="24"/>
          <w:szCs w:val="24"/>
        </w:rPr>
        <w:t xml:space="preserve"> and future career</w:t>
      </w:r>
      <w:r w:rsidRPr="001C38CA">
        <w:rPr>
          <w:rFonts w:ascii="Arial" w:hAnsi="Arial" w:cs="Arial"/>
          <w:sz w:val="24"/>
          <w:szCs w:val="24"/>
        </w:rPr>
        <w:t>. As you look deeper into his paintings you can engage with his thought processes of colour selection as vastly saturated colour areas become balanced by</w:t>
      </w:r>
      <w:r w:rsidR="00022DE4" w:rsidRPr="001C38CA">
        <w:rPr>
          <w:rFonts w:ascii="Arial" w:hAnsi="Arial" w:cs="Arial"/>
          <w:sz w:val="24"/>
          <w:szCs w:val="24"/>
        </w:rPr>
        <w:t xml:space="preserve"> using complimentary colour seen on</w:t>
      </w:r>
      <w:r w:rsidRPr="001C38CA">
        <w:rPr>
          <w:rFonts w:ascii="Arial" w:hAnsi="Arial" w:cs="Arial"/>
          <w:sz w:val="24"/>
          <w:szCs w:val="24"/>
        </w:rPr>
        <w:t xml:space="preserve"> the col</w:t>
      </w:r>
      <w:r w:rsidR="00022DE4" w:rsidRPr="001C38CA">
        <w:rPr>
          <w:rFonts w:ascii="Arial" w:hAnsi="Arial" w:cs="Arial"/>
          <w:sz w:val="24"/>
          <w:szCs w:val="24"/>
        </w:rPr>
        <w:t>our wheel</w:t>
      </w:r>
      <w:r w:rsidR="00690BA5" w:rsidRPr="001C38CA">
        <w:rPr>
          <w:rFonts w:ascii="Arial" w:hAnsi="Arial" w:cs="Arial"/>
          <w:sz w:val="24"/>
          <w:szCs w:val="24"/>
        </w:rPr>
        <w:t>.</w:t>
      </w:r>
      <w:r w:rsidR="007A5C36" w:rsidRPr="001C38CA">
        <w:rPr>
          <w:rFonts w:ascii="Arial" w:hAnsi="Arial" w:cs="Arial"/>
          <w:sz w:val="24"/>
          <w:szCs w:val="24"/>
        </w:rPr>
        <w:t xml:space="preserve"> </w:t>
      </w:r>
      <w:r w:rsidR="000001D3" w:rsidRPr="001C38CA">
        <w:rPr>
          <w:rFonts w:ascii="Arial" w:hAnsi="Arial" w:cs="Arial"/>
          <w:sz w:val="24"/>
          <w:szCs w:val="24"/>
        </w:rPr>
        <w:t xml:space="preserve">Matisse once said </w:t>
      </w:r>
    </w:p>
    <w:p w14:paraId="4477E70B" w14:textId="3EE0BCBC" w:rsidR="0070083C" w:rsidRPr="001C38CA" w:rsidRDefault="000001D3" w:rsidP="004E53BF">
      <w:pPr>
        <w:spacing w:before="120" w:after="120" w:line="240" w:lineRule="auto"/>
        <w:ind w:left="720" w:right="720"/>
        <w:contextualSpacing/>
        <w:rPr>
          <w:rFonts w:ascii="Arial" w:hAnsi="Arial" w:cs="Arial"/>
          <w:i/>
          <w:sz w:val="24"/>
          <w:szCs w:val="24"/>
        </w:rPr>
      </w:pPr>
      <w:r w:rsidRPr="001C38CA">
        <w:rPr>
          <w:rFonts w:ascii="Arial" w:hAnsi="Arial" w:cs="Arial"/>
          <w:i/>
          <w:sz w:val="24"/>
          <w:szCs w:val="24"/>
        </w:rPr>
        <w:t xml:space="preserve">The whole arrangement of my picture is expressive. The place occupied by figures or objects, the empty spaces around them, the proportions – everything plays a part. Composition is the art of arranging in a decorative manner the various elements at the </w:t>
      </w:r>
      <w:r w:rsidR="0070083C" w:rsidRPr="001C38CA">
        <w:rPr>
          <w:rFonts w:ascii="Arial" w:hAnsi="Arial" w:cs="Arial"/>
          <w:i/>
          <w:sz w:val="24"/>
          <w:szCs w:val="24"/>
        </w:rPr>
        <w:t>painter’s</w:t>
      </w:r>
      <w:r w:rsidRPr="001C38CA">
        <w:rPr>
          <w:rFonts w:ascii="Arial" w:hAnsi="Arial" w:cs="Arial"/>
          <w:i/>
          <w:sz w:val="24"/>
          <w:szCs w:val="24"/>
        </w:rPr>
        <w:t xml:space="preserve"> disposal for</w:t>
      </w:r>
      <w:r w:rsidR="00D7293A" w:rsidRPr="001C38CA">
        <w:rPr>
          <w:rFonts w:ascii="Arial" w:hAnsi="Arial" w:cs="Arial"/>
          <w:i/>
          <w:sz w:val="24"/>
          <w:szCs w:val="24"/>
        </w:rPr>
        <w:t xml:space="preserve"> the expression of his feelings</w:t>
      </w:r>
      <w:r w:rsidRPr="001C38CA">
        <w:rPr>
          <w:rFonts w:ascii="Arial" w:hAnsi="Arial" w:cs="Arial"/>
          <w:i/>
          <w:sz w:val="24"/>
          <w:szCs w:val="24"/>
        </w:rPr>
        <w:t xml:space="preserve"> </w:t>
      </w:r>
      <w:r w:rsidR="005F36A1" w:rsidRPr="001C38CA">
        <w:rPr>
          <w:rFonts w:ascii="Arial" w:hAnsi="Arial" w:cs="Arial"/>
          <w:i/>
          <w:sz w:val="24"/>
          <w:szCs w:val="24"/>
        </w:rPr>
        <w:t>(Goldwater and Treves, 1972, p.410)</w:t>
      </w:r>
      <w:r w:rsidR="006A0FF2" w:rsidRPr="001C38CA">
        <w:rPr>
          <w:rFonts w:ascii="Arial" w:hAnsi="Arial" w:cs="Arial"/>
          <w:i/>
          <w:sz w:val="24"/>
          <w:szCs w:val="24"/>
        </w:rPr>
        <w:t xml:space="preserve"> </w:t>
      </w:r>
    </w:p>
    <w:p w14:paraId="5D4954C2" w14:textId="77777777" w:rsidR="004E53BF" w:rsidRPr="001C38CA" w:rsidRDefault="004E53BF" w:rsidP="004E53BF">
      <w:pPr>
        <w:spacing w:before="120" w:after="120" w:line="240" w:lineRule="auto"/>
        <w:ind w:left="720" w:right="720"/>
        <w:contextualSpacing/>
        <w:rPr>
          <w:rFonts w:ascii="Arial" w:hAnsi="Arial" w:cs="Arial"/>
          <w:i/>
          <w:sz w:val="24"/>
          <w:szCs w:val="24"/>
        </w:rPr>
      </w:pPr>
    </w:p>
    <w:p w14:paraId="5EFA99DC" w14:textId="18C7801F" w:rsidR="009B1F41" w:rsidRPr="001C38CA" w:rsidRDefault="000001D3"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we can learn from this that the compositional qualities are what is most important to Matisse’s paintings and that </w:t>
      </w:r>
      <w:r w:rsidR="005F6B2A" w:rsidRPr="001C38CA">
        <w:rPr>
          <w:rFonts w:ascii="Arial" w:hAnsi="Arial" w:cs="Arial"/>
          <w:sz w:val="24"/>
          <w:szCs w:val="24"/>
        </w:rPr>
        <w:t xml:space="preserve">he focused on the final outcome throughout to produce a display of his own feelings which then connects with </w:t>
      </w:r>
      <w:r w:rsidR="005F36A1" w:rsidRPr="001C38CA">
        <w:rPr>
          <w:rFonts w:ascii="Arial" w:hAnsi="Arial" w:cs="Arial"/>
          <w:sz w:val="24"/>
          <w:szCs w:val="24"/>
        </w:rPr>
        <w:t xml:space="preserve">not just the audience but also the surrounding space which the painting is placed. </w:t>
      </w:r>
      <w:r w:rsidR="00712B39" w:rsidRPr="001C38CA">
        <w:rPr>
          <w:rFonts w:ascii="Arial" w:hAnsi="Arial" w:cs="Arial"/>
          <w:sz w:val="24"/>
          <w:szCs w:val="24"/>
        </w:rPr>
        <w:t>He produced a painting, ‘Interior with bars of sunlight’ that was entirely focused on the optical perceptions of the painting. This is evidenced by him saying ‘…the colour I wanted, projected by the optical effect caused by the combination of all the other colours in the picture.’ (Spurling, 2017, p. 119)</w:t>
      </w:r>
      <w:r w:rsidR="00800DD0" w:rsidRPr="001C38CA">
        <w:rPr>
          <w:rFonts w:ascii="Arial" w:hAnsi="Arial" w:cs="Arial"/>
          <w:sz w:val="24"/>
          <w:szCs w:val="24"/>
        </w:rPr>
        <w:t xml:space="preserve"> which relates to figure 1 as the use of the colour wheel has been identified as Matisse was ex</w:t>
      </w:r>
      <w:r w:rsidR="000947DD" w:rsidRPr="001C38CA">
        <w:rPr>
          <w:rFonts w:ascii="Arial" w:hAnsi="Arial" w:cs="Arial"/>
          <w:sz w:val="24"/>
          <w:szCs w:val="24"/>
        </w:rPr>
        <w:t>ploring a combination of colour and decorative contrast.</w:t>
      </w:r>
      <w:r w:rsidR="002409C1" w:rsidRPr="001C38CA">
        <w:rPr>
          <w:rFonts w:ascii="Arial" w:hAnsi="Arial" w:cs="Arial"/>
          <w:sz w:val="24"/>
          <w:szCs w:val="24"/>
        </w:rPr>
        <w:t xml:space="preserve"> Colour, for Matisse meant feeling. ‘This art has devices to suggest a </w:t>
      </w:r>
      <w:r w:rsidR="002409C1" w:rsidRPr="001C38CA">
        <w:rPr>
          <w:rFonts w:ascii="Arial" w:hAnsi="Arial" w:cs="Arial"/>
          <w:sz w:val="24"/>
          <w:szCs w:val="24"/>
        </w:rPr>
        <w:lastRenderedPageBreak/>
        <w:t xml:space="preserve">greater space, a truly plastic space,’ </w:t>
      </w:r>
      <w:r w:rsidR="008D17B9" w:rsidRPr="001C38CA">
        <w:rPr>
          <w:rFonts w:ascii="Arial" w:hAnsi="Arial" w:cs="Arial"/>
          <w:sz w:val="24"/>
          <w:szCs w:val="24"/>
        </w:rPr>
        <w:t xml:space="preserve">(Spurling, 2009, p.221) </w:t>
      </w:r>
      <w:r w:rsidR="002409C1" w:rsidRPr="001C38CA">
        <w:rPr>
          <w:rFonts w:ascii="Arial" w:hAnsi="Arial" w:cs="Arial"/>
          <w:sz w:val="24"/>
          <w:szCs w:val="24"/>
        </w:rPr>
        <w:t>allowing the audience to create their</w:t>
      </w:r>
      <w:r w:rsidR="008D17B9" w:rsidRPr="001C38CA">
        <w:rPr>
          <w:rFonts w:ascii="Arial" w:hAnsi="Arial" w:cs="Arial"/>
          <w:sz w:val="24"/>
          <w:szCs w:val="24"/>
        </w:rPr>
        <w:t xml:space="preserve"> own assumptions and apprehend from everything being beyond the reach of the mind’s eye. </w:t>
      </w:r>
    </w:p>
    <w:p w14:paraId="3138A3C5" w14:textId="77777777" w:rsidR="00980152" w:rsidRPr="001C38CA" w:rsidRDefault="00980152" w:rsidP="003201BA">
      <w:pPr>
        <w:spacing w:before="120" w:after="120" w:line="480" w:lineRule="auto"/>
        <w:contextualSpacing/>
        <w:rPr>
          <w:rFonts w:ascii="Arial" w:hAnsi="Arial" w:cs="Arial"/>
          <w:sz w:val="24"/>
          <w:szCs w:val="24"/>
        </w:rPr>
      </w:pPr>
    </w:p>
    <w:p w14:paraId="56A642BC" w14:textId="0BA300B3" w:rsidR="00980152" w:rsidRPr="001C38CA" w:rsidRDefault="00757E62" w:rsidP="003201BA">
      <w:pPr>
        <w:spacing w:before="120" w:after="120" w:line="480" w:lineRule="auto"/>
        <w:contextualSpacing/>
        <w:rPr>
          <w:rFonts w:ascii="Arial" w:hAnsi="Arial" w:cs="Arial"/>
          <w:sz w:val="24"/>
          <w:szCs w:val="24"/>
        </w:rPr>
      </w:pPr>
      <w:r w:rsidRPr="001C38CA">
        <w:rPr>
          <w:rFonts w:ascii="Arial" w:hAnsi="Arial" w:cs="Arial"/>
          <w:sz w:val="24"/>
          <w:szCs w:val="24"/>
        </w:rPr>
        <w:t>Decorative space is a technique used within Matisse’s work to evoke attractive features allowing the audience to become more engaged. ‘…my decoration should not oppress the room, but rather should give more air and space to the pictures to be seen…’ suggesting that decoration is key to his success of his paintings and is the emphasis of the surfaces</w:t>
      </w:r>
      <w:r w:rsidR="00346680" w:rsidRPr="001C38CA">
        <w:rPr>
          <w:rFonts w:ascii="Arial" w:hAnsi="Arial" w:cs="Arial"/>
          <w:sz w:val="24"/>
          <w:szCs w:val="24"/>
        </w:rPr>
        <w:t xml:space="preserve"> he paints</w:t>
      </w:r>
      <w:r w:rsidRPr="001C38CA">
        <w:rPr>
          <w:rFonts w:ascii="Arial" w:hAnsi="Arial" w:cs="Arial"/>
          <w:sz w:val="24"/>
          <w:szCs w:val="24"/>
        </w:rPr>
        <w:t>.</w:t>
      </w:r>
      <w:r w:rsidR="00DB3F50" w:rsidRPr="001C38CA">
        <w:rPr>
          <w:rFonts w:ascii="Arial" w:hAnsi="Arial" w:cs="Arial"/>
          <w:sz w:val="24"/>
          <w:szCs w:val="24"/>
        </w:rPr>
        <w:t xml:space="preserve"> ‘…when I have decorated a surface, it takes on a particular meaning, and that then the surface pleases me more than before.’</w:t>
      </w:r>
      <w:r w:rsidR="006C5665" w:rsidRPr="001C38CA">
        <w:rPr>
          <w:rFonts w:ascii="Arial" w:hAnsi="Arial" w:cs="Arial"/>
          <w:sz w:val="24"/>
          <w:szCs w:val="24"/>
        </w:rPr>
        <w:t xml:space="preserve"> (Flam, 1975, p.109) </w:t>
      </w:r>
      <w:r w:rsidR="00D51ECE" w:rsidRPr="001C38CA">
        <w:rPr>
          <w:rFonts w:ascii="Arial" w:hAnsi="Arial" w:cs="Arial"/>
          <w:sz w:val="24"/>
          <w:szCs w:val="24"/>
        </w:rPr>
        <w:t>Matisse became engrossed with decoration as he believed that his oil paintings may had come to an end in 1945. Decorative projects became the next stage of his creative career ‘I’m for decoration—there I give everything I can—I put all the acquisitions of my life into it.’</w:t>
      </w:r>
      <w:r w:rsidR="003E5BC6" w:rsidRPr="001C38CA">
        <w:rPr>
          <w:rFonts w:ascii="Arial" w:hAnsi="Arial" w:cs="Arial"/>
          <w:sz w:val="24"/>
          <w:szCs w:val="24"/>
        </w:rPr>
        <w:t xml:space="preserve"> (Spurling, 2017, p.102)</w:t>
      </w:r>
      <w:r w:rsidR="00D51ECE" w:rsidRPr="001C38CA">
        <w:rPr>
          <w:rFonts w:ascii="Arial" w:hAnsi="Arial" w:cs="Arial"/>
          <w:sz w:val="24"/>
          <w:szCs w:val="24"/>
        </w:rPr>
        <w:t xml:space="preserve"> From this we can understand that using decorative space was</w:t>
      </w:r>
      <w:r w:rsidR="003E5BC6" w:rsidRPr="001C38CA">
        <w:rPr>
          <w:rFonts w:ascii="Arial" w:hAnsi="Arial" w:cs="Arial"/>
          <w:sz w:val="24"/>
          <w:szCs w:val="24"/>
        </w:rPr>
        <w:t xml:space="preserve"> of such high importance to him as the patterns he produced were a representation of his life which coincide to the movements of his mind. ‘Spontaneity was his greatest gift.’ (Spurling, 2017, p.102)</w:t>
      </w:r>
      <w:r w:rsidR="008E1EF0" w:rsidRPr="001C38CA">
        <w:rPr>
          <w:rFonts w:ascii="Arial" w:hAnsi="Arial" w:cs="Arial"/>
          <w:sz w:val="24"/>
          <w:szCs w:val="24"/>
        </w:rPr>
        <w:t xml:space="preserve"> The textile empire I.V. Shchukin &amp; Sons located in Russia, noticed and ‘…understood instinctively the </w:t>
      </w:r>
      <w:r w:rsidR="00980152" w:rsidRPr="001C38CA">
        <w:rPr>
          <w:rFonts w:ascii="Arial" w:hAnsi="Arial" w:cs="Arial"/>
          <w:sz w:val="24"/>
          <w:szCs w:val="24"/>
        </w:rPr>
        <w:t>syntax</w:t>
      </w:r>
      <w:r w:rsidR="008E1EF0" w:rsidRPr="001C38CA">
        <w:rPr>
          <w:rFonts w:ascii="Arial" w:hAnsi="Arial" w:cs="Arial"/>
          <w:sz w:val="24"/>
          <w:szCs w:val="24"/>
        </w:rPr>
        <w:t xml:space="preserve"> of the new pictorial language Matisse was evolving.’</w:t>
      </w:r>
      <w:r w:rsidR="004060F9" w:rsidRPr="001C38CA">
        <w:rPr>
          <w:rFonts w:ascii="Arial" w:hAnsi="Arial" w:cs="Arial"/>
          <w:sz w:val="24"/>
          <w:szCs w:val="24"/>
        </w:rPr>
        <w:t xml:space="preserve"> (Spurling, 2009, p.173)</w:t>
      </w:r>
    </w:p>
    <w:p w14:paraId="15E84B72" w14:textId="77777777" w:rsidR="00980152" w:rsidRPr="001C38CA" w:rsidRDefault="00980152" w:rsidP="003201BA">
      <w:pPr>
        <w:spacing w:before="120" w:after="120" w:line="480" w:lineRule="auto"/>
        <w:contextualSpacing/>
        <w:rPr>
          <w:rFonts w:ascii="Arial" w:hAnsi="Arial" w:cs="Arial"/>
          <w:sz w:val="24"/>
          <w:szCs w:val="24"/>
        </w:rPr>
      </w:pPr>
    </w:p>
    <w:p w14:paraId="2FD11E47" w14:textId="49C89F1A" w:rsidR="00DB3F50" w:rsidRPr="001C38CA" w:rsidRDefault="004060F9"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Decorative principle was something the Matisse has entirely </w:t>
      </w:r>
      <w:r w:rsidR="00A3265F" w:rsidRPr="001C38CA">
        <w:rPr>
          <w:rFonts w:ascii="Arial" w:hAnsi="Arial" w:cs="Arial"/>
          <w:sz w:val="24"/>
          <w:szCs w:val="24"/>
        </w:rPr>
        <w:t>grasped which added new themes</w:t>
      </w:r>
      <w:r w:rsidRPr="001C38CA">
        <w:rPr>
          <w:rFonts w:ascii="Arial" w:hAnsi="Arial" w:cs="Arial"/>
          <w:sz w:val="24"/>
          <w:szCs w:val="24"/>
        </w:rPr>
        <w:t xml:space="preserve"> of fluency and expressive power. </w:t>
      </w:r>
      <w:r w:rsidR="008D17B9" w:rsidRPr="001C38CA">
        <w:rPr>
          <w:rFonts w:ascii="Arial" w:hAnsi="Arial" w:cs="Arial"/>
          <w:sz w:val="24"/>
          <w:szCs w:val="24"/>
        </w:rPr>
        <w:t>His work</w:t>
      </w:r>
      <w:r w:rsidR="00A3265F" w:rsidRPr="001C38CA">
        <w:rPr>
          <w:rFonts w:ascii="Arial" w:hAnsi="Arial" w:cs="Arial"/>
          <w:sz w:val="24"/>
          <w:szCs w:val="24"/>
        </w:rPr>
        <w:t>s stand at a ‘crossroads for</w:t>
      </w:r>
      <w:r w:rsidR="00563F38" w:rsidRPr="001C38CA">
        <w:rPr>
          <w:rFonts w:ascii="Arial" w:hAnsi="Arial" w:cs="Arial"/>
          <w:sz w:val="24"/>
          <w:szCs w:val="24"/>
        </w:rPr>
        <w:t xml:space="preserve"> Western painting’ meaning the four</w:t>
      </w:r>
      <w:r w:rsidR="00A3265F" w:rsidRPr="001C38CA">
        <w:rPr>
          <w:rFonts w:ascii="Arial" w:hAnsi="Arial" w:cs="Arial"/>
          <w:sz w:val="24"/>
          <w:szCs w:val="24"/>
        </w:rPr>
        <w:t xml:space="preserve"> different elements that were applied meant he had created something unimaginable. </w:t>
      </w:r>
    </w:p>
    <w:p w14:paraId="64EF97FA" w14:textId="77777777" w:rsidR="00980152" w:rsidRPr="001C38CA" w:rsidRDefault="00980152" w:rsidP="003201BA">
      <w:pPr>
        <w:spacing w:before="120" w:after="120" w:line="480" w:lineRule="auto"/>
        <w:contextualSpacing/>
        <w:rPr>
          <w:rFonts w:ascii="Arial" w:hAnsi="Arial" w:cs="Arial"/>
          <w:sz w:val="24"/>
          <w:szCs w:val="24"/>
        </w:rPr>
      </w:pPr>
    </w:p>
    <w:p w14:paraId="7615D1EC" w14:textId="11681A71" w:rsidR="00830923" w:rsidRPr="001C38CA" w:rsidRDefault="00690BA5" w:rsidP="003201BA">
      <w:pPr>
        <w:spacing w:before="120" w:after="120" w:line="480" w:lineRule="auto"/>
        <w:contextualSpacing/>
        <w:rPr>
          <w:rFonts w:ascii="Arial" w:hAnsi="Arial" w:cs="Arial"/>
          <w:sz w:val="24"/>
          <w:szCs w:val="24"/>
        </w:rPr>
      </w:pPr>
      <w:r w:rsidRPr="001C38CA">
        <w:rPr>
          <w:rFonts w:ascii="Arial" w:hAnsi="Arial" w:cs="Arial"/>
          <w:sz w:val="24"/>
          <w:szCs w:val="24"/>
        </w:rPr>
        <w:t>Another artist that work</w:t>
      </w:r>
      <w:r w:rsidR="0026703A" w:rsidRPr="001C38CA">
        <w:rPr>
          <w:rFonts w:ascii="Arial" w:hAnsi="Arial" w:cs="Arial"/>
          <w:sz w:val="24"/>
          <w:szCs w:val="24"/>
        </w:rPr>
        <w:t>ed with the ideas of interacting</w:t>
      </w:r>
      <w:r w:rsidRPr="001C38CA">
        <w:rPr>
          <w:rFonts w:ascii="Arial" w:hAnsi="Arial" w:cs="Arial"/>
          <w:sz w:val="24"/>
          <w:szCs w:val="24"/>
        </w:rPr>
        <w:t xml:space="preserve"> with the audience is</w:t>
      </w:r>
      <w:r w:rsidR="000F7BB0" w:rsidRPr="001C38CA">
        <w:rPr>
          <w:rFonts w:ascii="Arial" w:hAnsi="Arial" w:cs="Arial"/>
          <w:sz w:val="24"/>
          <w:szCs w:val="24"/>
        </w:rPr>
        <w:t xml:space="preserve"> Bridget Riley, born in 1931 she was an Op artist </w:t>
      </w:r>
      <w:r w:rsidR="0089065B" w:rsidRPr="001C38CA">
        <w:rPr>
          <w:rFonts w:ascii="Arial" w:hAnsi="Arial" w:cs="Arial"/>
          <w:sz w:val="24"/>
          <w:szCs w:val="24"/>
        </w:rPr>
        <w:t>(Tate, 2018)</w:t>
      </w:r>
      <w:r w:rsidR="000F7BB0" w:rsidRPr="001C38CA">
        <w:rPr>
          <w:rFonts w:ascii="Arial" w:hAnsi="Arial" w:cs="Arial"/>
          <w:sz w:val="24"/>
          <w:szCs w:val="24"/>
        </w:rPr>
        <w:t>.</w:t>
      </w:r>
      <w:r w:rsidRPr="001C38CA">
        <w:rPr>
          <w:rFonts w:ascii="Arial" w:hAnsi="Arial" w:cs="Arial"/>
          <w:sz w:val="24"/>
          <w:szCs w:val="24"/>
        </w:rPr>
        <w:t xml:space="preserve"> Op Art came around in the mid-</w:t>
      </w:r>
      <w:r w:rsidR="00AD7501" w:rsidRPr="001C38CA">
        <w:rPr>
          <w:rFonts w:ascii="Arial" w:hAnsi="Arial" w:cs="Arial"/>
          <w:sz w:val="24"/>
          <w:szCs w:val="24"/>
        </w:rPr>
        <w:t>sixties also known as optical illusion</w:t>
      </w:r>
      <w:r w:rsidR="00862ABB" w:rsidRPr="001C38CA">
        <w:rPr>
          <w:rFonts w:ascii="Arial" w:hAnsi="Arial" w:cs="Arial"/>
          <w:sz w:val="24"/>
          <w:szCs w:val="24"/>
        </w:rPr>
        <w:t>.</w:t>
      </w:r>
      <w:r w:rsidR="004522AE" w:rsidRPr="001C38CA">
        <w:rPr>
          <w:rFonts w:ascii="Arial" w:hAnsi="Arial" w:cs="Arial"/>
          <w:sz w:val="24"/>
          <w:szCs w:val="24"/>
        </w:rPr>
        <w:t xml:space="preserve"> Optical Illusions is an intriguing collection of baffling images and shapes that change before your eyes: hidden figures, incredible designs and dazzling graphic patterns (Seckel, 2007)</w:t>
      </w:r>
      <w:r w:rsidR="00862ABB" w:rsidRPr="001C38CA">
        <w:rPr>
          <w:rFonts w:ascii="Arial" w:hAnsi="Arial" w:cs="Arial"/>
          <w:sz w:val="24"/>
          <w:szCs w:val="24"/>
        </w:rPr>
        <w:t xml:space="preserve"> </w:t>
      </w:r>
      <w:r w:rsidR="00CF53F8" w:rsidRPr="001C38CA">
        <w:rPr>
          <w:rFonts w:ascii="Arial" w:hAnsi="Arial" w:cs="Arial"/>
          <w:sz w:val="24"/>
          <w:szCs w:val="24"/>
        </w:rPr>
        <w:t xml:space="preserve">The movement focuses on the form of geometric abstraction and that the perception of the colour is relative therefore each colour affects the next colour creating a disruption of existing balanced elements seen through the human eye. </w:t>
      </w:r>
      <w:r w:rsidR="00862ABB" w:rsidRPr="001C38CA">
        <w:rPr>
          <w:rFonts w:ascii="Arial" w:hAnsi="Arial" w:cs="Arial"/>
          <w:sz w:val="24"/>
          <w:szCs w:val="24"/>
        </w:rPr>
        <w:t xml:space="preserve">It </w:t>
      </w:r>
      <w:r w:rsidR="00CF53F8" w:rsidRPr="001C38CA">
        <w:rPr>
          <w:rFonts w:ascii="Arial" w:hAnsi="Arial" w:cs="Arial"/>
          <w:sz w:val="24"/>
          <w:szCs w:val="24"/>
        </w:rPr>
        <w:t xml:space="preserve">flourished by being </w:t>
      </w:r>
      <w:r w:rsidR="00862ABB" w:rsidRPr="001C38CA">
        <w:rPr>
          <w:rFonts w:ascii="Arial" w:hAnsi="Arial" w:cs="Arial"/>
          <w:sz w:val="24"/>
          <w:szCs w:val="24"/>
        </w:rPr>
        <w:t>used in fashion, design and advertising industries for its graphic style print and the decorative impression it had.</w:t>
      </w:r>
      <w:r w:rsidR="004D4CA4" w:rsidRPr="001C38CA">
        <w:rPr>
          <w:rFonts w:ascii="Arial" w:hAnsi="Arial" w:cs="Arial"/>
          <w:sz w:val="24"/>
          <w:szCs w:val="24"/>
        </w:rPr>
        <w:t xml:space="preserve"> (See figure 3)</w:t>
      </w:r>
      <w:r w:rsidR="0089065B" w:rsidRPr="001C38CA">
        <w:rPr>
          <w:rFonts w:ascii="Arial" w:hAnsi="Arial" w:cs="Arial"/>
          <w:sz w:val="24"/>
          <w:szCs w:val="24"/>
        </w:rPr>
        <w:t xml:space="preserve"> </w:t>
      </w:r>
    </w:p>
    <w:p w14:paraId="45128F48" w14:textId="08F037F4" w:rsidR="00EB5059" w:rsidRPr="001C38CA" w:rsidRDefault="000151DD"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w:drawing>
          <wp:anchor distT="0" distB="0" distL="114300" distR="114300" simplePos="0" relativeHeight="251684864" behindDoc="1" locked="0" layoutInCell="1" allowOverlap="1" wp14:anchorId="2860CE3D" wp14:editId="5421A53C">
            <wp:simplePos x="0" y="0"/>
            <wp:positionH relativeFrom="margin">
              <wp:align>left</wp:align>
            </wp:positionH>
            <wp:positionV relativeFrom="paragraph">
              <wp:posOffset>143899</wp:posOffset>
            </wp:positionV>
            <wp:extent cx="4380614" cy="4396644"/>
            <wp:effectExtent l="0" t="0" r="1270" b="4445"/>
            <wp:wrapTight wrapText="bothSides">
              <wp:wrapPolygon edited="0">
                <wp:start x="0" y="0"/>
                <wp:lineTo x="0" y="21528"/>
                <wp:lineTo x="21512" y="21528"/>
                <wp:lineTo x="21512" y="0"/>
                <wp:lineTo x="0" y="0"/>
              </wp:wrapPolygon>
            </wp:wrapTight>
            <wp:docPr id="6" name="Picture 6" descr="Bridget Riley, ‘Fall’ 1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idget Riley, ‘Fall’ 196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80614" cy="43966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50832F" w14:textId="1028D140" w:rsidR="00EB5059" w:rsidRPr="001C38CA" w:rsidRDefault="00EB5059" w:rsidP="003201BA">
      <w:pPr>
        <w:spacing w:before="120" w:after="120" w:line="480" w:lineRule="auto"/>
        <w:contextualSpacing/>
        <w:rPr>
          <w:rFonts w:ascii="Arial" w:hAnsi="Arial" w:cs="Arial"/>
          <w:sz w:val="24"/>
          <w:szCs w:val="24"/>
        </w:rPr>
      </w:pPr>
    </w:p>
    <w:p w14:paraId="66C5ABB7" w14:textId="017F4801" w:rsidR="00EB5059" w:rsidRPr="001C38CA" w:rsidRDefault="00EB5059"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45720" distB="45720" distL="114300" distR="114300" simplePos="0" relativeHeight="251669504" behindDoc="0" locked="0" layoutInCell="1" allowOverlap="1" wp14:anchorId="42F30157" wp14:editId="4E8C5870">
                <wp:simplePos x="0" y="0"/>
                <wp:positionH relativeFrom="column">
                  <wp:posOffset>26244</wp:posOffset>
                </wp:positionH>
                <wp:positionV relativeFrom="paragraph">
                  <wp:posOffset>26556</wp:posOffset>
                </wp:positionV>
                <wp:extent cx="977900" cy="265430"/>
                <wp:effectExtent l="0" t="0" r="12700" b="2032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900" cy="265430"/>
                        </a:xfrm>
                        <a:prstGeom prst="rect">
                          <a:avLst/>
                        </a:prstGeom>
                        <a:solidFill>
                          <a:srgbClr val="FFFFFF"/>
                        </a:solidFill>
                        <a:ln w="9525">
                          <a:solidFill>
                            <a:srgbClr val="000000"/>
                          </a:solidFill>
                          <a:miter lim="800000"/>
                          <a:headEnd/>
                          <a:tailEnd/>
                        </a:ln>
                      </wps:spPr>
                      <wps:txbx>
                        <w:txbxContent>
                          <w:p w14:paraId="1C74657D" w14:textId="52C72146" w:rsidR="00C65FF3" w:rsidRPr="008F7149" w:rsidRDefault="00C65FF3">
                            <w:pPr>
                              <w:rPr>
                                <w:i/>
                              </w:rPr>
                            </w:pPr>
                            <w:r w:rsidRPr="008F7149">
                              <w:rPr>
                                <w:i/>
                              </w:rPr>
                              <w:t>Figure 3, Fall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42F30157" id="_x0000_s1028" type="#_x0000_t202" style="position:absolute;margin-left:2.05pt;margin-top:2.1pt;width:77pt;height:20.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tSyJAIAAEsEAAAOAAAAZHJzL2Uyb0RvYy54bWysVNtu2zAMfR+wfxD0vtjxkqYx4hRdugwD&#10;ugvQ7gNkWY6FSaImKbGzry8lp1nQbS/D/CCIInV0eEh6dTNoRQ7CeQmmotNJTokwHBppdhX99rh9&#10;c02JD8w0TIERFT0KT2/Wr1+teluKAjpQjXAEQYwve1vRLgRbZpnnndDMT8AKg84WnGYBTbfLGsd6&#10;RNcqK/L8KuvBNdYBF97j6d3opOuE37aChy9t60UgqqLILaTVpbWOa7ZesXLnmO0kP9Fg/8BCM2nw&#10;0TPUHQuM7J38DUpL7sBDGyYcdAZtK7lIOWA20/xFNg8dsyLlguJ4e5bJ/z9Y/vnw1RHZYO1QHsM0&#10;1uhRDIG8g4EUUZ7e+hKjHizGhQGPMTSl6u098O+eGNh0zOzErXPQd4I1SG8ab2YXV0ccH0Hq/hM0&#10;+AzbB0hAQ+t01A7VIIiOPI7n0kQqHA+Xi8UyRw9HV3E1n71NpctY+XzZOh8+CNAkbirqsPIJnB3u&#10;fYhkWPkcEt/yoGSzlUolw+3qjXLkwLBLtulL/F+EKUN6ZDIv5mP+f4XI0/cnCC0DtruSuqLX5yBW&#10;RtXemyY1Y2BSjXukrMxJxqjcqGEY6iEV7FydGpoj6upg7G6cRtx04H5S0mNnV9T/2DMnKFEfDdZm&#10;OZ3N4igkYzZfFGi4S0996WGGI1RFAyXjdhPS+ETdDNxiDVuZ9I3FHpmcKGPHJtlP0xVH4tJOUb/+&#10;AesnAAAA//8DAFBLAwQUAAYACAAAACEAPsNvndsAAAAGAQAADwAAAGRycy9kb3ducmV2LnhtbEyO&#10;wU7DMBBE70j8g7VIXBB1WkoIIU6FkED0BgXB1Y23SYS9Drabhr9ne4LT6mlGs69aTc6KEUPsPSmY&#10;zzIQSI03PbUK3t8eLwsQMWky2npCBT8YYVWfnlS6NP5ArzhuUit4hGKpFXQpDaWUsenQ6TjzAxJn&#10;Ox+cToyhlSboA487KxdZlkune+IPnR7wocPma7N3Corl8/gZ11cvH02+s7fp4mZ8+g5KnZ9N93cg&#10;Ek7prwxHfVaHmp22fk8mCqtgOecinwWIY3pdMG+Z8wxkXcn/+vUvAAAA//8DAFBLAQItABQABgAI&#10;AAAAIQC2gziS/gAAAOEBAAATAAAAAAAAAAAAAAAAAAAAAABbQ29udGVudF9UeXBlc10ueG1sUEsB&#10;Ai0AFAAGAAgAAAAhADj9If/WAAAAlAEAAAsAAAAAAAAAAAAAAAAALwEAAF9yZWxzLy5yZWxzUEsB&#10;Ai0AFAAGAAgAAAAhAIo+1LIkAgAASwQAAA4AAAAAAAAAAAAAAAAALgIAAGRycy9lMm9Eb2MueG1s&#10;UEsBAi0AFAAGAAgAAAAhAD7Db53bAAAABgEAAA8AAAAAAAAAAAAAAAAAfgQAAGRycy9kb3ducmV2&#10;LnhtbFBLBQYAAAAABAAEAPMAAACGBQAAAAA=&#10;">
                <v:textbox>
                  <w:txbxContent>
                    <w:p w14:paraId="1C74657D" w14:textId="52C72146" w:rsidR="00C65FF3" w:rsidRPr="008F7149" w:rsidRDefault="00C65FF3">
                      <w:pPr>
                        <w:rPr>
                          <w:i/>
                        </w:rPr>
                      </w:pPr>
                      <w:r w:rsidRPr="008F7149">
                        <w:rPr>
                          <w:i/>
                        </w:rPr>
                        <w:t>Figure 3, Fall</w:t>
                      </w:r>
                    </w:p>
                  </w:txbxContent>
                </v:textbox>
                <w10:wrap type="square"/>
              </v:shape>
            </w:pict>
          </mc:Fallback>
        </mc:AlternateContent>
      </w:r>
    </w:p>
    <w:p w14:paraId="48597F3F" w14:textId="026023D6" w:rsidR="00EB5059" w:rsidRPr="001C38CA" w:rsidRDefault="00EB5059" w:rsidP="003201BA">
      <w:pPr>
        <w:spacing w:before="120" w:after="120" w:line="480" w:lineRule="auto"/>
        <w:contextualSpacing/>
        <w:rPr>
          <w:rFonts w:ascii="Arial" w:hAnsi="Arial" w:cs="Arial"/>
          <w:sz w:val="24"/>
          <w:szCs w:val="24"/>
        </w:rPr>
      </w:pPr>
    </w:p>
    <w:p w14:paraId="29CCD8E6" w14:textId="77777777" w:rsidR="000151DD" w:rsidRPr="001C38CA" w:rsidRDefault="000151DD" w:rsidP="003201BA">
      <w:pPr>
        <w:spacing w:before="120" w:after="120" w:line="480" w:lineRule="auto"/>
        <w:contextualSpacing/>
        <w:rPr>
          <w:rFonts w:ascii="Arial" w:hAnsi="Arial" w:cs="Arial"/>
          <w:sz w:val="24"/>
          <w:szCs w:val="24"/>
        </w:rPr>
      </w:pPr>
    </w:p>
    <w:p w14:paraId="32A9AAD3" w14:textId="77777777" w:rsidR="000151DD" w:rsidRPr="001C38CA" w:rsidRDefault="000151DD" w:rsidP="003201BA">
      <w:pPr>
        <w:spacing w:before="120" w:after="120" w:line="480" w:lineRule="auto"/>
        <w:contextualSpacing/>
        <w:rPr>
          <w:rFonts w:ascii="Arial" w:hAnsi="Arial" w:cs="Arial"/>
          <w:sz w:val="24"/>
          <w:szCs w:val="24"/>
        </w:rPr>
      </w:pPr>
    </w:p>
    <w:p w14:paraId="320B2E21" w14:textId="77777777" w:rsidR="000151DD" w:rsidRPr="001C38CA" w:rsidRDefault="000151DD" w:rsidP="003201BA">
      <w:pPr>
        <w:spacing w:before="120" w:after="120" w:line="480" w:lineRule="auto"/>
        <w:contextualSpacing/>
        <w:rPr>
          <w:rFonts w:ascii="Arial" w:hAnsi="Arial" w:cs="Arial"/>
          <w:sz w:val="24"/>
          <w:szCs w:val="24"/>
        </w:rPr>
      </w:pPr>
    </w:p>
    <w:p w14:paraId="71F57AC8" w14:textId="77777777" w:rsidR="000151DD" w:rsidRPr="001C38CA" w:rsidRDefault="000151DD" w:rsidP="003201BA">
      <w:pPr>
        <w:spacing w:before="120" w:after="120" w:line="480" w:lineRule="auto"/>
        <w:contextualSpacing/>
        <w:rPr>
          <w:rFonts w:ascii="Arial" w:hAnsi="Arial" w:cs="Arial"/>
          <w:sz w:val="24"/>
          <w:szCs w:val="24"/>
        </w:rPr>
      </w:pPr>
    </w:p>
    <w:p w14:paraId="71743FD7" w14:textId="77777777" w:rsidR="000151DD" w:rsidRPr="001C38CA" w:rsidRDefault="000151DD" w:rsidP="003201BA">
      <w:pPr>
        <w:spacing w:before="120" w:after="120" w:line="480" w:lineRule="auto"/>
        <w:contextualSpacing/>
        <w:rPr>
          <w:rFonts w:ascii="Arial" w:hAnsi="Arial" w:cs="Arial"/>
          <w:sz w:val="24"/>
          <w:szCs w:val="24"/>
        </w:rPr>
      </w:pPr>
    </w:p>
    <w:p w14:paraId="13C21E9C" w14:textId="77777777" w:rsidR="000151DD" w:rsidRPr="001C38CA" w:rsidRDefault="000151DD" w:rsidP="003201BA">
      <w:pPr>
        <w:spacing w:before="120" w:after="120" w:line="480" w:lineRule="auto"/>
        <w:contextualSpacing/>
        <w:rPr>
          <w:rFonts w:ascii="Arial" w:hAnsi="Arial" w:cs="Arial"/>
          <w:sz w:val="24"/>
          <w:szCs w:val="24"/>
        </w:rPr>
      </w:pPr>
    </w:p>
    <w:p w14:paraId="191CF1C2" w14:textId="2D757812" w:rsidR="000151DD" w:rsidRPr="001C38CA" w:rsidRDefault="000151DD"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45720" distB="45720" distL="114300" distR="114300" simplePos="0" relativeHeight="251686912" behindDoc="0" locked="0" layoutInCell="1" allowOverlap="1" wp14:anchorId="31A00E46" wp14:editId="0793A2D7">
                <wp:simplePos x="0" y="0"/>
                <wp:positionH relativeFrom="margin">
                  <wp:align>right</wp:align>
                </wp:positionH>
                <wp:positionV relativeFrom="paragraph">
                  <wp:posOffset>554990</wp:posOffset>
                </wp:positionV>
                <wp:extent cx="1022985" cy="327025"/>
                <wp:effectExtent l="0" t="0" r="24765" b="158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2985" cy="327025"/>
                        </a:xfrm>
                        <a:prstGeom prst="rect">
                          <a:avLst/>
                        </a:prstGeom>
                        <a:solidFill>
                          <a:srgbClr val="FFFFFF"/>
                        </a:solidFill>
                        <a:ln w="9525">
                          <a:solidFill>
                            <a:srgbClr val="000000"/>
                          </a:solidFill>
                          <a:miter lim="800000"/>
                          <a:headEnd/>
                          <a:tailEnd/>
                        </a:ln>
                      </wps:spPr>
                      <wps:txbx>
                        <w:txbxContent>
                          <w:p w14:paraId="62712E6B" w14:textId="5C81F7BC" w:rsidR="000151DD" w:rsidRPr="000151DD" w:rsidRDefault="000151DD">
                            <w:pPr>
                              <w:rPr>
                                <w:i/>
                              </w:rPr>
                            </w:pPr>
                            <w:r w:rsidRPr="000151DD">
                              <w:rPr>
                                <w:i/>
                              </w:rPr>
                              <w:t>Figure 3, Fall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31A00E46" id="_x0000_s1029" type="#_x0000_t202" style="position:absolute;margin-left:29.35pt;margin-top:43.7pt;width:80.55pt;height:25.75pt;z-index:2516869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TemJAIAAEwEAAAOAAAAZHJzL2Uyb0RvYy54bWysVNtu2zAMfR+wfxD0vtjxkjUx4hRdugwD&#10;ugvQ7gNkWY6FSaImKbGzry8lp2l2wR6G+UEgReqQPCS9uh60IgfhvART0ekkp0QYDo00u4p+fdi+&#10;WlDiAzMNU2BERY/C0+v1yxer3paigA5UIxxBEOPL3la0C8GWWeZ5JzTzE7DCoLEFp1lA1e2yxrEe&#10;0bXKijx/k/XgGuuAC+/x9nY00nXCb1vBw+e29SIQVVHMLaTTpbOOZ7ZesXLnmO0kP6XB/iELzaTB&#10;oGeoWxYY2Tv5G5SW3IGHNkw46AzaVnKRasBqpvkv1dx3zIpUC5Lj7Zkm//9g+afDF0dkg73DThmm&#10;sUcPYgjkLQykiPT01pfodW/RLwx4ja6pVG/vgH/zxMCmY2YnbpyDvhOswfSm8WV28XTE8RGk7j9C&#10;g2HYPkACGlqnI3fIBkF0bNPx3JqYCo8h86JYLuaUcLS9Lq7yYp5CsPLptXU+vBegSRQq6rD1CZ0d&#10;7nyI2bDyySUG86Bks5VKJcXt6o1y5MBwTLbpO6H/5KYM6Su6nGPsv0Pk6fsThJYB511JXdHF2YmV&#10;kbZ3pknTGJhUo4wpK3PiMVI3khiGekgdW8YAkeMamiMS62Acb1xHFDpwPyjpcbQr6r/vmROUqA8G&#10;m7OczmZxF5Iym18VqLhLS31pYYYjVEUDJaO4CWl/IgMGbrCJrUz8PmdyShlHNtF+Wq+4E5d68nr+&#10;CawfAQAA//8DAFBLAwQUAAYACAAAACEAod/T8N0AAAAHAQAADwAAAGRycy9kb3ducmV2LnhtbEyP&#10;wU7DMAyG70i8Q2QkLoilZVPXlaYTQgLBDQbarlnjtRWJU5qsK2+Pd4Kbrf/X58/lenJWjDiEzpOC&#10;dJaAQKq96ahR8PnxdJuDCFGT0dYTKvjBAOvq8qLUhfEnesdxExvBEAqFVtDG2BdShrpFp8PM90ic&#10;HfzgdOR1aKQZ9Inhzsq7JMmk0x3xhVb3+Nhi/bU5OgX54mXchdf527bODnYVb5bj8/eg1PXV9HAP&#10;IuIU/8pw1md1qNhp749kgrAK+JHIpOUCxDnN0hTEnod5vgJZlfK/f/ULAAD//wMAUEsBAi0AFAAG&#10;AAgAAAAhALaDOJL+AAAA4QEAABMAAAAAAAAAAAAAAAAAAAAAAFtDb250ZW50X1R5cGVzXS54bWxQ&#10;SwECLQAUAAYACAAAACEAOP0h/9YAAACUAQAACwAAAAAAAAAAAAAAAAAvAQAAX3JlbHMvLnJlbHNQ&#10;SwECLQAUAAYACAAAACEAOxU3piQCAABMBAAADgAAAAAAAAAAAAAAAAAuAgAAZHJzL2Uyb0RvYy54&#10;bWxQSwECLQAUAAYACAAAACEAod/T8N0AAAAHAQAADwAAAAAAAAAAAAAAAAB+BAAAZHJzL2Rvd25y&#10;ZXYueG1sUEsFBgAAAAAEAAQA8wAAAIgFAAAAAA==&#10;">
                <v:textbox>
                  <w:txbxContent>
                    <w:p w14:paraId="62712E6B" w14:textId="5C81F7BC" w:rsidR="000151DD" w:rsidRPr="000151DD" w:rsidRDefault="000151DD">
                      <w:pPr>
                        <w:rPr>
                          <w:i/>
                        </w:rPr>
                      </w:pPr>
                      <w:r w:rsidRPr="000151DD">
                        <w:rPr>
                          <w:i/>
                        </w:rPr>
                        <w:t>Figure 3, Fall</w:t>
                      </w:r>
                    </w:p>
                  </w:txbxContent>
                </v:textbox>
                <w10:wrap type="square" anchorx="margin"/>
              </v:shape>
            </w:pict>
          </mc:Fallback>
        </mc:AlternateContent>
      </w:r>
    </w:p>
    <w:p w14:paraId="067363F7" w14:textId="65489B2A" w:rsidR="000151DD" w:rsidRPr="001C38CA" w:rsidRDefault="000151DD" w:rsidP="003201BA">
      <w:pPr>
        <w:spacing w:before="120" w:after="120" w:line="480" w:lineRule="auto"/>
        <w:contextualSpacing/>
        <w:rPr>
          <w:rFonts w:ascii="Arial" w:hAnsi="Arial" w:cs="Arial"/>
          <w:sz w:val="24"/>
          <w:szCs w:val="24"/>
        </w:rPr>
      </w:pPr>
    </w:p>
    <w:p w14:paraId="13CEAEF5" w14:textId="2E48907D" w:rsidR="000151DD" w:rsidRPr="001C38CA" w:rsidRDefault="000151DD" w:rsidP="003201BA">
      <w:pPr>
        <w:spacing w:before="120" w:after="120" w:line="480" w:lineRule="auto"/>
        <w:contextualSpacing/>
        <w:rPr>
          <w:rFonts w:ascii="Arial" w:hAnsi="Arial" w:cs="Arial"/>
          <w:sz w:val="24"/>
          <w:szCs w:val="24"/>
        </w:rPr>
      </w:pPr>
    </w:p>
    <w:p w14:paraId="48F2E4BF" w14:textId="21E29B2D" w:rsidR="004338B7" w:rsidRPr="001C38CA" w:rsidRDefault="00CF53F8" w:rsidP="003201BA">
      <w:pPr>
        <w:spacing w:before="120" w:after="120" w:line="480" w:lineRule="auto"/>
        <w:contextualSpacing/>
        <w:rPr>
          <w:rFonts w:ascii="Arial" w:hAnsi="Arial" w:cs="Arial"/>
          <w:sz w:val="24"/>
          <w:szCs w:val="24"/>
        </w:rPr>
      </w:pPr>
      <w:r w:rsidRPr="001C38CA">
        <w:rPr>
          <w:rFonts w:ascii="Arial" w:hAnsi="Arial" w:cs="Arial"/>
          <w:sz w:val="24"/>
          <w:szCs w:val="24"/>
        </w:rPr>
        <w:t>Bridget Riley had a simplistic approach to her work by using two basic properties, the interaction of form and colour. Her work initially began by being quite rep</w:t>
      </w:r>
      <w:r w:rsidR="00900353" w:rsidRPr="001C38CA">
        <w:rPr>
          <w:rFonts w:ascii="Arial" w:hAnsi="Arial" w:cs="Arial"/>
          <w:sz w:val="24"/>
          <w:szCs w:val="24"/>
        </w:rPr>
        <w:t>ressed whereas Talley (2004) later</w:t>
      </w:r>
      <w:r w:rsidRPr="001C38CA">
        <w:rPr>
          <w:rFonts w:ascii="Arial" w:hAnsi="Arial" w:cs="Arial"/>
          <w:sz w:val="24"/>
          <w:szCs w:val="24"/>
        </w:rPr>
        <w:t xml:space="preserve"> describ</w:t>
      </w:r>
      <w:r w:rsidR="00900353" w:rsidRPr="001C38CA">
        <w:rPr>
          <w:rFonts w:ascii="Arial" w:hAnsi="Arial" w:cs="Arial"/>
          <w:sz w:val="24"/>
          <w:szCs w:val="24"/>
        </w:rPr>
        <w:t>es</w:t>
      </w:r>
      <w:r w:rsidRPr="001C38CA">
        <w:rPr>
          <w:rFonts w:ascii="Arial" w:hAnsi="Arial" w:cs="Arial"/>
          <w:sz w:val="24"/>
          <w:szCs w:val="24"/>
        </w:rPr>
        <w:t xml:space="preserve"> Riley’s </w:t>
      </w:r>
      <w:r w:rsidR="00900353" w:rsidRPr="001C38CA">
        <w:rPr>
          <w:rFonts w:ascii="Arial" w:hAnsi="Arial" w:cs="Arial"/>
          <w:sz w:val="24"/>
          <w:szCs w:val="24"/>
        </w:rPr>
        <w:t>work as</w:t>
      </w:r>
      <w:r w:rsidR="002E5A53" w:rsidRPr="001C38CA">
        <w:rPr>
          <w:rFonts w:ascii="Arial" w:hAnsi="Arial" w:cs="Arial"/>
          <w:sz w:val="24"/>
          <w:szCs w:val="24"/>
        </w:rPr>
        <w:t xml:space="preserve"> ‘complex and challenging’ </w:t>
      </w:r>
      <w:r w:rsidR="00D32696" w:rsidRPr="001C38CA">
        <w:rPr>
          <w:rFonts w:ascii="Arial" w:hAnsi="Arial" w:cs="Arial"/>
          <w:sz w:val="24"/>
          <w:szCs w:val="24"/>
        </w:rPr>
        <w:t xml:space="preserve">(Talley, 2004, p.30) </w:t>
      </w:r>
      <w:r w:rsidR="002E5A53" w:rsidRPr="001C38CA">
        <w:rPr>
          <w:rFonts w:ascii="Arial" w:hAnsi="Arial" w:cs="Arial"/>
          <w:sz w:val="24"/>
          <w:szCs w:val="24"/>
        </w:rPr>
        <w:t>which arise from the optical illusion elements of her work but in contrast ‘subtle and arresting’</w:t>
      </w:r>
      <w:r w:rsidR="004719A3" w:rsidRPr="001C38CA">
        <w:rPr>
          <w:rFonts w:ascii="Arial" w:hAnsi="Arial" w:cs="Arial"/>
          <w:sz w:val="24"/>
          <w:szCs w:val="24"/>
        </w:rPr>
        <w:t xml:space="preserve"> </w:t>
      </w:r>
      <w:r w:rsidR="00D32696" w:rsidRPr="001C38CA">
        <w:rPr>
          <w:rFonts w:ascii="Arial" w:hAnsi="Arial" w:cs="Arial"/>
          <w:sz w:val="24"/>
          <w:szCs w:val="24"/>
        </w:rPr>
        <w:t xml:space="preserve">(Talley, 2004, p.30) </w:t>
      </w:r>
      <w:r w:rsidR="002E5A53" w:rsidRPr="001C38CA">
        <w:rPr>
          <w:rFonts w:ascii="Arial" w:hAnsi="Arial" w:cs="Arial"/>
          <w:sz w:val="24"/>
          <w:szCs w:val="24"/>
        </w:rPr>
        <w:t>which applies to her concepts behind her work being nature.</w:t>
      </w:r>
      <w:r w:rsidR="001E3DAB" w:rsidRPr="001C38CA">
        <w:rPr>
          <w:rFonts w:ascii="Arial" w:hAnsi="Arial" w:cs="Arial"/>
          <w:sz w:val="24"/>
          <w:szCs w:val="24"/>
        </w:rPr>
        <w:t xml:space="preserve"> </w:t>
      </w:r>
      <w:r w:rsidR="00C07CA1" w:rsidRPr="001C38CA">
        <w:rPr>
          <w:rFonts w:ascii="Arial" w:hAnsi="Arial" w:cs="Arial"/>
          <w:sz w:val="24"/>
          <w:szCs w:val="24"/>
        </w:rPr>
        <w:t xml:space="preserve">An indication of why her work is in this style has advanced from John Elderfield who clarifies that </w:t>
      </w:r>
    </w:p>
    <w:p w14:paraId="54F4C973" w14:textId="04D64C9D" w:rsidR="004338B7" w:rsidRPr="001C38CA" w:rsidRDefault="00C07CA1" w:rsidP="00900353">
      <w:pPr>
        <w:spacing w:before="120" w:after="120" w:line="240" w:lineRule="auto"/>
        <w:ind w:left="851" w:right="851"/>
        <w:contextualSpacing/>
        <w:rPr>
          <w:rFonts w:ascii="Arial" w:hAnsi="Arial" w:cs="Arial"/>
          <w:i/>
          <w:sz w:val="24"/>
          <w:szCs w:val="24"/>
        </w:rPr>
      </w:pPr>
      <w:r w:rsidRPr="001C38CA">
        <w:rPr>
          <w:rFonts w:ascii="Arial" w:hAnsi="Arial" w:cs="Arial"/>
          <w:i/>
          <w:sz w:val="24"/>
          <w:szCs w:val="24"/>
        </w:rPr>
        <w:t xml:space="preserve">…her mother would take Bridget and her sister on walks in a varied landscape and point to the visual sensations of things-the colours, the illumination, the elusive transitions-encouraging them to notice surprising </w:t>
      </w:r>
      <w:r w:rsidR="00D7293A" w:rsidRPr="001C38CA">
        <w:rPr>
          <w:rFonts w:ascii="Arial" w:hAnsi="Arial" w:cs="Arial"/>
          <w:i/>
          <w:sz w:val="24"/>
          <w:szCs w:val="24"/>
        </w:rPr>
        <w:t>effects</w:t>
      </w:r>
      <w:r w:rsidRPr="001C38CA">
        <w:rPr>
          <w:rFonts w:ascii="Arial" w:hAnsi="Arial" w:cs="Arial"/>
          <w:i/>
          <w:sz w:val="24"/>
          <w:szCs w:val="24"/>
        </w:rPr>
        <w:t xml:space="preserve"> (Talley, 2004, p.30)</w:t>
      </w:r>
      <w:r w:rsidR="00687496" w:rsidRPr="001C38CA">
        <w:rPr>
          <w:rFonts w:ascii="Arial" w:hAnsi="Arial" w:cs="Arial"/>
          <w:i/>
          <w:sz w:val="24"/>
          <w:szCs w:val="24"/>
        </w:rPr>
        <w:t xml:space="preserve"> </w:t>
      </w:r>
    </w:p>
    <w:p w14:paraId="32EAB43D" w14:textId="77777777" w:rsidR="00900353" w:rsidRPr="001C38CA" w:rsidRDefault="00900353" w:rsidP="00900353">
      <w:pPr>
        <w:spacing w:before="120" w:after="120" w:line="240" w:lineRule="auto"/>
        <w:ind w:left="851" w:right="851"/>
        <w:contextualSpacing/>
        <w:rPr>
          <w:rFonts w:ascii="Arial" w:hAnsi="Arial" w:cs="Arial"/>
          <w:i/>
          <w:sz w:val="24"/>
          <w:szCs w:val="24"/>
        </w:rPr>
      </w:pPr>
    </w:p>
    <w:p w14:paraId="36B4270E" w14:textId="71115B1A" w:rsidR="00900353" w:rsidRPr="001C38CA" w:rsidRDefault="00900353" w:rsidP="003201BA">
      <w:pPr>
        <w:spacing w:before="120" w:after="120" w:line="480" w:lineRule="auto"/>
        <w:contextualSpacing/>
        <w:rPr>
          <w:rFonts w:ascii="Arial" w:hAnsi="Arial" w:cs="Arial"/>
          <w:sz w:val="24"/>
          <w:szCs w:val="24"/>
        </w:rPr>
      </w:pPr>
      <w:r w:rsidRPr="001C38CA">
        <w:rPr>
          <w:rFonts w:ascii="Arial" w:hAnsi="Arial" w:cs="Arial"/>
          <w:sz w:val="24"/>
          <w:szCs w:val="24"/>
        </w:rPr>
        <w:t>,</w:t>
      </w:r>
      <w:r w:rsidR="00687496" w:rsidRPr="001C38CA">
        <w:rPr>
          <w:rFonts w:ascii="Arial" w:hAnsi="Arial" w:cs="Arial"/>
          <w:sz w:val="24"/>
          <w:szCs w:val="24"/>
        </w:rPr>
        <w:t>she formed an acute responsiveness to natural phenomena.</w:t>
      </w:r>
      <w:r w:rsidR="00C07CA1" w:rsidRPr="001C38CA">
        <w:rPr>
          <w:rFonts w:ascii="Arial" w:hAnsi="Arial" w:cs="Arial"/>
          <w:sz w:val="24"/>
          <w:szCs w:val="24"/>
        </w:rPr>
        <w:t xml:space="preserve"> </w:t>
      </w:r>
    </w:p>
    <w:p w14:paraId="4EED7359" w14:textId="384B117D" w:rsidR="00DE0A5B" w:rsidRPr="001C38CA" w:rsidRDefault="001E3DAB"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She wanted her paintings to evoke </w:t>
      </w:r>
      <w:r w:rsidR="00CF2E45" w:rsidRPr="001C38CA">
        <w:rPr>
          <w:rFonts w:ascii="Arial" w:hAnsi="Arial" w:cs="Arial"/>
          <w:sz w:val="24"/>
          <w:szCs w:val="24"/>
        </w:rPr>
        <w:t xml:space="preserve">personal </w:t>
      </w:r>
      <w:r w:rsidRPr="001C38CA">
        <w:rPr>
          <w:rFonts w:ascii="Arial" w:hAnsi="Arial" w:cs="Arial"/>
          <w:sz w:val="24"/>
          <w:szCs w:val="24"/>
        </w:rPr>
        <w:t>emotional and visual responses to her use of colour that</w:t>
      </w:r>
      <w:r w:rsidR="00B03B2D" w:rsidRPr="001C38CA">
        <w:rPr>
          <w:rFonts w:ascii="Arial" w:hAnsi="Arial" w:cs="Arial"/>
          <w:sz w:val="24"/>
          <w:szCs w:val="24"/>
        </w:rPr>
        <w:t xml:space="preserve"> she desired,</w:t>
      </w:r>
      <w:r w:rsidRPr="001C38CA">
        <w:rPr>
          <w:rFonts w:ascii="Arial" w:hAnsi="Arial" w:cs="Arial"/>
          <w:sz w:val="24"/>
          <w:szCs w:val="24"/>
        </w:rPr>
        <w:t xml:space="preserve"> at the beginning she was </w:t>
      </w:r>
      <w:r w:rsidR="00B914E6" w:rsidRPr="001C38CA">
        <w:rPr>
          <w:rFonts w:ascii="Arial" w:hAnsi="Arial" w:cs="Arial"/>
          <w:sz w:val="24"/>
          <w:szCs w:val="24"/>
        </w:rPr>
        <w:t>qu</w:t>
      </w:r>
      <w:r w:rsidR="00AD7501" w:rsidRPr="001C38CA">
        <w:rPr>
          <w:rFonts w:ascii="Arial" w:hAnsi="Arial" w:cs="Arial"/>
          <w:sz w:val="24"/>
          <w:szCs w:val="24"/>
        </w:rPr>
        <w:t xml:space="preserve">ite daunted by </w:t>
      </w:r>
      <w:r w:rsidR="00DE0A5B" w:rsidRPr="001C38CA">
        <w:rPr>
          <w:rFonts w:ascii="Arial" w:hAnsi="Arial" w:cs="Arial"/>
          <w:sz w:val="24"/>
          <w:szCs w:val="24"/>
        </w:rPr>
        <w:t xml:space="preserve">at first </w:t>
      </w:r>
      <w:r w:rsidR="00AD7501" w:rsidRPr="001C38CA">
        <w:rPr>
          <w:rFonts w:ascii="Arial" w:hAnsi="Arial" w:cs="Arial"/>
          <w:sz w:val="24"/>
          <w:szCs w:val="24"/>
        </w:rPr>
        <w:t>but then her</w:t>
      </w:r>
      <w:r w:rsidR="00B914E6" w:rsidRPr="001C38CA">
        <w:rPr>
          <w:rFonts w:ascii="Arial" w:hAnsi="Arial" w:cs="Arial"/>
          <w:sz w:val="24"/>
          <w:szCs w:val="24"/>
        </w:rPr>
        <w:t xml:space="preserve"> increase of the use of colour developed from 1967 and the positioning of it became the mo</w:t>
      </w:r>
      <w:r w:rsidR="00DE0A5B" w:rsidRPr="001C38CA">
        <w:rPr>
          <w:rFonts w:ascii="Arial" w:hAnsi="Arial" w:cs="Arial"/>
          <w:sz w:val="24"/>
          <w:szCs w:val="24"/>
        </w:rPr>
        <w:t>st important area of her Op Art.</w:t>
      </w:r>
      <w:r w:rsidR="00A00CF2" w:rsidRPr="001C38CA">
        <w:rPr>
          <w:rFonts w:ascii="Arial" w:hAnsi="Arial" w:cs="Arial"/>
          <w:sz w:val="24"/>
          <w:szCs w:val="24"/>
        </w:rPr>
        <w:t xml:space="preserve"> (Tate, 2018)</w:t>
      </w:r>
      <w:r w:rsidR="00DE0A5B" w:rsidRPr="001C38CA">
        <w:rPr>
          <w:rFonts w:ascii="Arial" w:hAnsi="Arial" w:cs="Arial"/>
          <w:sz w:val="24"/>
          <w:szCs w:val="24"/>
        </w:rPr>
        <w:t xml:space="preserve"> </w:t>
      </w:r>
    </w:p>
    <w:p w14:paraId="525D5D63" w14:textId="77777777" w:rsidR="00980152" w:rsidRPr="001C38CA" w:rsidRDefault="00980152" w:rsidP="003201BA">
      <w:pPr>
        <w:spacing w:before="120" w:after="120" w:line="480" w:lineRule="auto"/>
        <w:contextualSpacing/>
        <w:rPr>
          <w:rFonts w:ascii="Arial" w:hAnsi="Arial" w:cs="Arial"/>
          <w:sz w:val="24"/>
          <w:szCs w:val="24"/>
        </w:rPr>
      </w:pPr>
    </w:p>
    <w:p w14:paraId="6C6B6D6B" w14:textId="28B2BEAF" w:rsidR="004D4CA4" w:rsidRPr="001C38CA" w:rsidRDefault="00900353" w:rsidP="003201BA">
      <w:pPr>
        <w:spacing w:before="120" w:after="120" w:line="480" w:lineRule="auto"/>
        <w:contextualSpacing/>
        <w:rPr>
          <w:rFonts w:ascii="Arial" w:hAnsi="Arial" w:cs="Arial"/>
          <w:sz w:val="24"/>
          <w:szCs w:val="24"/>
        </w:rPr>
      </w:pPr>
      <w:r w:rsidRPr="001C38CA">
        <w:rPr>
          <w:rFonts w:ascii="Arial" w:hAnsi="Arial" w:cs="Arial"/>
          <w:sz w:val="24"/>
          <w:szCs w:val="24"/>
        </w:rPr>
        <w:t>There has been three</w:t>
      </w:r>
      <w:r w:rsidR="00EF2A51" w:rsidRPr="001C38CA">
        <w:rPr>
          <w:rFonts w:ascii="Arial" w:hAnsi="Arial" w:cs="Arial"/>
          <w:sz w:val="24"/>
          <w:szCs w:val="24"/>
        </w:rPr>
        <w:t xml:space="preserve"> apparent stages within Bridget Riley’s artwork which are a progression towards her use of full colour,</w:t>
      </w:r>
      <w:r w:rsidRPr="001C38CA">
        <w:rPr>
          <w:rFonts w:ascii="Arial" w:hAnsi="Arial" w:cs="Arial"/>
          <w:sz w:val="24"/>
          <w:szCs w:val="24"/>
        </w:rPr>
        <w:t xml:space="preserve"> these are</w:t>
      </w:r>
      <w:r w:rsidR="00EF2A51" w:rsidRPr="001C38CA">
        <w:rPr>
          <w:rFonts w:ascii="Arial" w:hAnsi="Arial" w:cs="Arial"/>
          <w:sz w:val="24"/>
          <w:szCs w:val="24"/>
        </w:rPr>
        <w:t xml:space="preserve"> monochrome, transitional</w:t>
      </w:r>
      <w:r w:rsidRPr="001C38CA">
        <w:rPr>
          <w:rFonts w:ascii="Arial" w:hAnsi="Arial" w:cs="Arial"/>
          <w:sz w:val="24"/>
          <w:szCs w:val="24"/>
        </w:rPr>
        <w:t>,</w:t>
      </w:r>
      <w:r w:rsidR="00EF2A51" w:rsidRPr="001C38CA">
        <w:rPr>
          <w:rFonts w:ascii="Arial" w:hAnsi="Arial" w:cs="Arial"/>
          <w:sz w:val="24"/>
          <w:szCs w:val="24"/>
        </w:rPr>
        <w:t xml:space="preserve"> meaning going in between black and white and colour and complete colour. The reasons behind her becoming more accepting of using colour was because she didn’t like the uncertainty or precise concept that could be seen using entirely black and white.</w:t>
      </w:r>
      <w:r w:rsidR="004D4CA4" w:rsidRPr="001C38CA">
        <w:rPr>
          <w:rFonts w:ascii="Arial" w:hAnsi="Arial" w:cs="Arial"/>
          <w:sz w:val="24"/>
          <w:szCs w:val="24"/>
        </w:rPr>
        <w:t xml:space="preserve"> (See figure 4). </w:t>
      </w:r>
    </w:p>
    <w:p w14:paraId="06A6C5F2" w14:textId="67369321" w:rsidR="004D4CA4" w:rsidRPr="001C38CA" w:rsidRDefault="002526CA"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w:lastRenderedPageBreak/>
        <w:drawing>
          <wp:anchor distT="0" distB="0" distL="114300" distR="114300" simplePos="0" relativeHeight="251661312" behindDoc="1" locked="0" layoutInCell="1" allowOverlap="1" wp14:anchorId="3FDB9686" wp14:editId="20B40D7A">
            <wp:simplePos x="0" y="0"/>
            <wp:positionH relativeFrom="margin">
              <wp:align>left</wp:align>
            </wp:positionH>
            <wp:positionV relativeFrom="paragraph">
              <wp:posOffset>12065</wp:posOffset>
            </wp:positionV>
            <wp:extent cx="4648200" cy="3250432"/>
            <wp:effectExtent l="0" t="0" r="0" b="7620"/>
            <wp:wrapTight wrapText="bothSides">
              <wp:wrapPolygon edited="0">
                <wp:start x="0" y="0"/>
                <wp:lineTo x="0" y="21524"/>
                <wp:lineTo x="21511" y="21524"/>
                <wp:lineTo x="21511" y="0"/>
                <wp:lineTo x="0" y="0"/>
              </wp:wrapPolygon>
            </wp:wrapTight>
            <wp:docPr id="5" name="Picture 5" descr="Bridget Riley, From Here, 1994 © Bridget Riley 2018, all rights reserved. Courtesy David Zwirner, New York / London.">
              <a:hlinkClick xmlns:a="http://schemas.openxmlformats.org/drawingml/2006/main" r:id=""/>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dget Riley, From Here, 1994 © Bridget Riley 2018, all rights reserved. Courtesy David Zwirner, New York / London.">
                      <a:hlinkClick r:id=""/>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48200" cy="325043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9BD942" w14:textId="77777777" w:rsidR="002526CA" w:rsidRPr="001C38CA" w:rsidRDefault="002526CA" w:rsidP="003201BA">
      <w:pPr>
        <w:spacing w:before="120" w:after="120" w:line="480" w:lineRule="auto"/>
        <w:contextualSpacing/>
        <w:rPr>
          <w:rFonts w:ascii="Arial" w:hAnsi="Arial" w:cs="Arial"/>
          <w:sz w:val="24"/>
          <w:szCs w:val="24"/>
        </w:rPr>
      </w:pPr>
    </w:p>
    <w:p w14:paraId="756FD8B4" w14:textId="77777777" w:rsidR="002526CA" w:rsidRPr="001C38CA" w:rsidRDefault="002526CA" w:rsidP="003201BA">
      <w:pPr>
        <w:spacing w:before="120" w:after="120" w:line="480" w:lineRule="auto"/>
        <w:contextualSpacing/>
        <w:rPr>
          <w:rFonts w:ascii="Arial" w:hAnsi="Arial" w:cs="Arial"/>
          <w:sz w:val="24"/>
          <w:szCs w:val="24"/>
        </w:rPr>
      </w:pPr>
    </w:p>
    <w:p w14:paraId="5ED95DBC" w14:textId="77777777" w:rsidR="002526CA" w:rsidRPr="001C38CA" w:rsidRDefault="002526CA" w:rsidP="003201BA">
      <w:pPr>
        <w:spacing w:before="120" w:after="120" w:line="480" w:lineRule="auto"/>
        <w:contextualSpacing/>
        <w:rPr>
          <w:rFonts w:ascii="Arial" w:hAnsi="Arial" w:cs="Arial"/>
          <w:sz w:val="24"/>
          <w:szCs w:val="24"/>
        </w:rPr>
      </w:pPr>
    </w:p>
    <w:p w14:paraId="53EDE850" w14:textId="77777777" w:rsidR="002526CA" w:rsidRPr="001C38CA" w:rsidRDefault="002526CA" w:rsidP="003201BA">
      <w:pPr>
        <w:spacing w:before="120" w:after="120" w:line="480" w:lineRule="auto"/>
        <w:contextualSpacing/>
        <w:rPr>
          <w:rFonts w:ascii="Arial" w:hAnsi="Arial" w:cs="Arial"/>
          <w:sz w:val="24"/>
          <w:szCs w:val="24"/>
        </w:rPr>
      </w:pPr>
    </w:p>
    <w:p w14:paraId="68F617EE" w14:textId="358F81F5" w:rsidR="002526CA" w:rsidRPr="001C38CA" w:rsidRDefault="002526CA" w:rsidP="003201BA">
      <w:pPr>
        <w:spacing w:before="120" w:after="120" w:line="480" w:lineRule="auto"/>
        <w:contextualSpacing/>
        <w:rPr>
          <w:rFonts w:ascii="Arial" w:hAnsi="Arial" w:cs="Arial"/>
          <w:sz w:val="24"/>
          <w:szCs w:val="24"/>
        </w:rPr>
      </w:pPr>
    </w:p>
    <w:p w14:paraId="4401019E" w14:textId="4701C167" w:rsidR="002526CA" w:rsidRPr="001C38CA" w:rsidRDefault="002526CA" w:rsidP="003201BA">
      <w:pPr>
        <w:spacing w:before="120" w:after="120" w:line="480" w:lineRule="auto"/>
        <w:contextualSpacing/>
        <w:rPr>
          <w:rFonts w:ascii="Arial" w:hAnsi="Arial" w:cs="Arial"/>
          <w:sz w:val="24"/>
          <w:szCs w:val="24"/>
        </w:rPr>
      </w:pPr>
    </w:p>
    <w:p w14:paraId="75A7E369" w14:textId="09B5F989" w:rsidR="002526CA" w:rsidRPr="001C38CA" w:rsidRDefault="002526CA" w:rsidP="003201BA">
      <w:pPr>
        <w:spacing w:before="120" w:after="120" w:line="480" w:lineRule="auto"/>
        <w:contextualSpacing/>
        <w:rPr>
          <w:rFonts w:ascii="Arial" w:hAnsi="Arial" w:cs="Arial"/>
          <w:sz w:val="24"/>
          <w:szCs w:val="24"/>
        </w:rPr>
      </w:pPr>
    </w:p>
    <w:p w14:paraId="44CC2B41" w14:textId="6C3814C9" w:rsidR="002526CA" w:rsidRPr="001C38CA" w:rsidRDefault="002526CA" w:rsidP="003201BA">
      <w:pPr>
        <w:spacing w:before="120" w:after="120" w:line="480" w:lineRule="auto"/>
        <w:contextualSpacing/>
        <w:rPr>
          <w:rFonts w:ascii="Arial" w:hAnsi="Arial" w:cs="Arial"/>
          <w:sz w:val="24"/>
          <w:szCs w:val="24"/>
        </w:rPr>
      </w:pPr>
    </w:p>
    <w:p w14:paraId="67A43D0B" w14:textId="62922E1F" w:rsidR="002526CA" w:rsidRPr="001C38CA" w:rsidRDefault="00511668"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45720" distB="45720" distL="114300" distR="114300" simplePos="0" relativeHeight="251674624" behindDoc="0" locked="0" layoutInCell="1" allowOverlap="1" wp14:anchorId="1452B87B" wp14:editId="2108362A">
                <wp:simplePos x="0" y="0"/>
                <wp:positionH relativeFrom="margin">
                  <wp:align>left</wp:align>
                </wp:positionH>
                <wp:positionV relativeFrom="paragraph">
                  <wp:posOffset>340995</wp:posOffset>
                </wp:positionV>
                <wp:extent cx="1389380" cy="403225"/>
                <wp:effectExtent l="0" t="0" r="20320" b="158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9380" cy="403225"/>
                        </a:xfrm>
                        <a:prstGeom prst="rect">
                          <a:avLst/>
                        </a:prstGeom>
                        <a:solidFill>
                          <a:srgbClr val="FFFFFF"/>
                        </a:solidFill>
                        <a:ln w="9525">
                          <a:solidFill>
                            <a:srgbClr val="000000"/>
                          </a:solidFill>
                          <a:miter lim="800000"/>
                          <a:headEnd/>
                          <a:tailEnd/>
                        </a:ln>
                      </wps:spPr>
                      <wps:txbx>
                        <w:txbxContent>
                          <w:p w14:paraId="2CEE30A6" w14:textId="1030A350" w:rsidR="00C65FF3" w:rsidRPr="008F7149" w:rsidRDefault="00C65FF3">
                            <w:pPr>
                              <w:rPr>
                                <w:i/>
                              </w:rPr>
                            </w:pPr>
                            <w:r w:rsidRPr="008F7149">
                              <w:rPr>
                                <w:i/>
                              </w:rPr>
                              <w:t xml:space="preserve">Figure 4, </w:t>
                            </w:r>
                            <w:r w:rsidRPr="00D023D9">
                              <w:rPr>
                                <w:i/>
                              </w:rPr>
                              <w:t>Nataraja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1452B87B" id="_x0000_s1030" type="#_x0000_t202" style="position:absolute;margin-left:0;margin-top:26.85pt;width:109.4pt;height:31.75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FzzJAIAAEwEAAAOAAAAZHJzL2Uyb0RvYy54bWysVNtu2zAMfR+wfxD0vthxki0x4hRdugwD&#10;ugvQ7gNkWY6FSaImKbG7ry8lp2l2wR6G+UEgReqQPCS9vhq0IkfhvART0ekkp0QYDo00+4p+vd+9&#10;WlLiAzMNU2BERR+Ep1ebly/WvS1FAR2oRjiCIMaXva1oF4Its8zzTmjmJ2CFQWMLTrOAqttnjWM9&#10;omuVFXn+OuvBNdYBF97j7c1opJuE37aCh89t60UgqqKYW0inS2cdz2yzZuXeMdtJfkqD/UMWmkmD&#10;Qc9QNywwcnDyNygtuQMPbZhw0Bm0reQi1YDVTPNfqrnrmBWpFiTH2zNN/v/B8k/HL47IBns3p8Qw&#10;jT26F0Mgb2EgRaSnt75ErzuLfmHAa3RNpXp7C/ybJwa2HTN7ce0c9J1gDaY3jS+zi6cjjo8gdf8R&#10;GgzDDgES0NA6HblDNgiiY5sezq2JqfAYcrZczZZo4mib57OiWKQQrHx6bZ0P7wVoEoWKOmx9QmfH&#10;Wx9iNqx8conBPCjZ7KRSSXH7eqscOTIck136Tug/uSlD+oquFhj77xB5+v4EoWXAeVdSV3R5dmJl&#10;pO2dadI0BibVKGPKypx4jNSNJIahHlLHZjFA5LiG5gGJdTCON64jCh24H5T0ONoV9d8PzAlK1AeD&#10;zVlN5/O4C0mZL94UqLhLS31pYYYjVEUDJaO4DWl/IgMGrrGJrUz8PmdyShlHNtF+Wq+4E5d68nr+&#10;CWweAQAA//8DAFBLAwQUAAYACAAAACEABRpiEt0AAAAHAQAADwAAAGRycy9kb3ducmV2LnhtbEyP&#10;wU7DMBBE70j8g7VIXBB1kkITQpwKIYHoDQqCq5tskwh7HWw3DX/PcoLjaEYzb6r1bI2Y0IfBkYJ0&#10;kYBAalw7UKfg7fXhsgARoqZWG0eo4BsDrOvTk0qXrTvSC07b2AkuoVBqBX2MYyllaHq0OizciMTe&#10;3nmrI0vfydbrI5dbI7MkWUmrB+KFXo9432PzuT1YBcXV0/QRNsvn92a1NzfxIp8ev7xS52fz3S2I&#10;iHP8C8MvPqNDzUw7d6A2CKOAj0QF18scBLtZWvCRHcfSPANZV/I/f/0DAAD//wMAUEsBAi0AFAAG&#10;AAgAAAAhALaDOJL+AAAA4QEAABMAAAAAAAAAAAAAAAAAAAAAAFtDb250ZW50X1R5cGVzXS54bWxQ&#10;SwECLQAUAAYACAAAACEAOP0h/9YAAACUAQAACwAAAAAAAAAAAAAAAAAvAQAAX3JlbHMvLnJlbHNQ&#10;SwECLQAUAAYACAAAACEAjDxc8yQCAABMBAAADgAAAAAAAAAAAAAAAAAuAgAAZHJzL2Uyb0RvYy54&#10;bWxQSwECLQAUAAYACAAAACEABRpiEt0AAAAHAQAADwAAAAAAAAAAAAAAAAB+BAAAZHJzL2Rvd25y&#10;ZXYueG1sUEsFBgAAAAAEAAQA8wAAAIgFAAAAAA==&#10;">
                <v:textbox>
                  <w:txbxContent>
                    <w:p w14:paraId="2CEE30A6" w14:textId="1030A350" w:rsidR="00C65FF3" w:rsidRPr="008F7149" w:rsidRDefault="00C65FF3">
                      <w:pPr>
                        <w:rPr>
                          <w:i/>
                        </w:rPr>
                      </w:pPr>
                      <w:r w:rsidRPr="008F7149">
                        <w:rPr>
                          <w:i/>
                        </w:rPr>
                        <w:t xml:space="preserve">Figure 4, </w:t>
                      </w:r>
                      <w:r w:rsidRPr="00D023D9">
                        <w:rPr>
                          <w:i/>
                        </w:rPr>
                        <w:t>Nataraja</w:t>
                      </w:r>
                    </w:p>
                  </w:txbxContent>
                </v:textbox>
                <w10:wrap type="square" anchorx="margin"/>
              </v:shape>
            </w:pict>
          </mc:Fallback>
        </mc:AlternateContent>
      </w:r>
    </w:p>
    <w:p w14:paraId="22C6C66F" w14:textId="097181EE" w:rsidR="002526CA" w:rsidRPr="001C38CA" w:rsidRDefault="002526CA" w:rsidP="003201BA">
      <w:pPr>
        <w:spacing w:before="120" w:after="120" w:line="480" w:lineRule="auto"/>
        <w:contextualSpacing/>
        <w:rPr>
          <w:rFonts w:ascii="Arial" w:hAnsi="Arial" w:cs="Arial"/>
          <w:sz w:val="24"/>
          <w:szCs w:val="24"/>
        </w:rPr>
      </w:pPr>
    </w:p>
    <w:p w14:paraId="3EB75855" w14:textId="037BFEA5" w:rsidR="002526CA" w:rsidRPr="001C38CA" w:rsidRDefault="002526CA" w:rsidP="003201BA">
      <w:pPr>
        <w:spacing w:before="120" w:after="120" w:line="480" w:lineRule="auto"/>
        <w:contextualSpacing/>
        <w:rPr>
          <w:rFonts w:ascii="Arial" w:hAnsi="Arial" w:cs="Arial"/>
          <w:sz w:val="24"/>
          <w:szCs w:val="24"/>
        </w:rPr>
      </w:pPr>
    </w:p>
    <w:p w14:paraId="5C321F3B" w14:textId="77777777" w:rsidR="00C3424F" w:rsidRPr="001C38CA" w:rsidRDefault="00C3424F" w:rsidP="003201BA">
      <w:pPr>
        <w:spacing w:before="120" w:after="120" w:line="480" w:lineRule="auto"/>
        <w:contextualSpacing/>
        <w:rPr>
          <w:rFonts w:ascii="Arial" w:hAnsi="Arial" w:cs="Arial"/>
          <w:sz w:val="24"/>
          <w:szCs w:val="24"/>
        </w:rPr>
      </w:pPr>
    </w:p>
    <w:p w14:paraId="066F02CA" w14:textId="38479671" w:rsidR="00EF2A51" w:rsidRPr="001C38CA" w:rsidRDefault="00EF2A51" w:rsidP="003201BA">
      <w:pPr>
        <w:spacing w:before="120" w:after="120" w:line="480" w:lineRule="auto"/>
        <w:contextualSpacing/>
        <w:rPr>
          <w:rFonts w:ascii="Arial" w:hAnsi="Arial" w:cs="Arial"/>
          <w:sz w:val="24"/>
          <w:szCs w:val="24"/>
        </w:rPr>
      </w:pPr>
      <w:r w:rsidRPr="001C38CA">
        <w:rPr>
          <w:rFonts w:ascii="Arial" w:hAnsi="Arial" w:cs="Arial"/>
          <w:sz w:val="24"/>
          <w:szCs w:val="24"/>
        </w:rPr>
        <w:t>Riley wanted to move forward using this analysis, ‘the basis of colo</w:t>
      </w:r>
      <w:r w:rsidR="006A0FF2" w:rsidRPr="001C38CA">
        <w:rPr>
          <w:rFonts w:ascii="Arial" w:hAnsi="Arial" w:cs="Arial"/>
          <w:sz w:val="24"/>
          <w:szCs w:val="24"/>
        </w:rPr>
        <w:t>u</w:t>
      </w:r>
      <w:r w:rsidRPr="001C38CA">
        <w:rPr>
          <w:rFonts w:ascii="Arial" w:hAnsi="Arial" w:cs="Arial"/>
          <w:sz w:val="24"/>
          <w:szCs w:val="24"/>
        </w:rPr>
        <w:t>r is instability-one never can fully imagine the result of colo</w:t>
      </w:r>
      <w:r w:rsidR="006A0FF2" w:rsidRPr="001C38CA">
        <w:rPr>
          <w:rFonts w:ascii="Arial" w:hAnsi="Arial" w:cs="Arial"/>
          <w:sz w:val="24"/>
          <w:szCs w:val="24"/>
        </w:rPr>
        <w:t>u</w:t>
      </w:r>
      <w:r w:rsidRPr="001C38CA">
        <w:rPr>
          <w:rFonts w:ascii="Arial" w:hAnsi="Arial" w:cs="Arial"/>
          <w:sz w:val="24"/>
          <w:szCs w:val="24"/>
        </w:rPr>
        <w:t>r interaction in planning stages, the interaction may look one way in a sketch, but in a large scale painting, the interaction may be different.’ (Talley, 2004, p.56) This is suggesting that Riley wanted to be brave and allow her audience to gather their own thoughts on her paintings rather than her assuming them for them.</w:t>
      </w:r>
      <w:r w:rsidR="002E467F" w:rsidRPr="001C38CA">
        <w:rPr>
          <w:rFonts w:ascii="Arial" w:hAnsi="Arial" w:cs="Arial"/>
          <w:sz w:val="24"/>
          <w:szCs w:val="24"/>
        </w:rPr>
        <w:t xml:space="preserve"> By changing from different scales in her work it allows different perceptions to be made and can change the full impact of the piece.</w:t>
      </w:r>
    </w:p>
    <w:p w14:paraId="77B49C10" w14:textId="77777777" w:rsidR="00980152" w:rsidRPr="001C38CA" w:rsidRDefault="00DE0A5B" w:rsidP="003201BA">
      <w:pPr>
        <w:spacing w:before="120" w:after="120" w:line="480" w:lineRule="auto"/>
        <w:contextualSpacing/>
        <w:rPr>
          <w:rFonts w:ascii="Arial" w:hAnsi="Arial" w:cs="Arial"/>
          <w:sz w:val="24"/>
          <w:szCs w:val="24"/>
        </w:rPr>
      </w:pPr>
      <w:r w:rsidRPr="001C38CA">
        <w:rPr>
          <w:rFonts w:ascii="Arial" w:hAnsi="Arial" w:cs="Arial"/>
          <w:sz w:val="24"/>
          <w:szCs w:val="24"/>
        </w:rPr>
        <w:t>Riley had interesting ideas and thought processes behind her work, for example, ‘I build up to sensation, accumulating tension until it released a perceptual experience.’</w:t>
      </w:r>
      <w:r w:rsidR="00100A7D" w:rsidRPr="001C38CA">
        <w:rPr>
          <w:rFonts w:ascii="Arial" w:hAnsi="Arial" w:cs="Arial"/>
          <w:sz w:val="24"/>
          <w:szCs w:val="24"/>
        </w:rPr>
        <w:t xml:space="preserve"> (Tate, 2018)</w:t>
      </w:r>
      <w:r w:rsidRPr="001C38CA">
        <w:rPr>
          <w:rFonts w:ascii="Arial" w:hAnsi="Arial" w:cs="Arial"/>
          <w:sz w:val="24"/>
          <w:szCs w:val="24"/>
        </w:rPr>
        <w:t xml:space="preserve"> This gives an indication that she was very aware of how she wanted the audience to </w:t>
      </w:r>
      <w:r w:rsidR="00D8472A" w:rsidRPr="001C38CA">
        <w:rPr>
          <w:rFonts w:ascii="Arial" w:hAnsi="Arial" w:cs="Arial"/>
          <w:sz w:val="24"/>
          <w:szCs w:val="24"/>
        </w:rPr>
        <w:t>be more involved within her paintings and for them to be fully engaged to immerse thems</w:t>
      </w:r>
      <w:r w:rsidR="00095EB9" w:rsidRPr="001C38CA">
        <w:rPr>
          <w:rFonts w:ascii="Arial" w:hAnsi="Arial" w:cs="Arial"/>
          <w:sz w:val="24"/>
          <w:szCs w:val="24"/>
        </w:rPr>
        <w:t xml:space="preserve">elves into the dramatic effects of her work. </w:t>
      </w:r>
      <w:r w:rsidR="00662A44" w:rsidRPr="001C38CA">
        <w:rPr>
          <w:rFonts w:ascii="Arial" w:hAnsi="Arial" w:cs="Arial"/>
          <w:sz w:val="24"/>
          <w:szCs w:val="24"/>
        </w:rPr>
        <w:t xml:space="preserve">Each colour and colour </w:t>
      </w:r>
      <w:r w:rsidR="00662A44" w:rsidRPr="001C38CA">
        <w:rPr>
          <w:rFonts w:ascii="Arial" w:hAnsi="Arial" w:cs="Arial"/>
          <w:sz w:val="24"/>
          <w:szCs w:val="24"/>
        </w:rPr>
        <w:lastRenderedPageBreak/>
        <w:t>combination has its own sensation by independently or as in relationship to each other have a potential of becoming eye irritants and causing headaches which could me a positive effect as it adds memorability to the piece.</w:t>
      </w:r>
    </w:p>
    <w:p w14:paraId="6DDE5690" w14:textId="77777777" w:rsidR="00980152" w:rsidRPr="001C38CA" w:rsidRDefault="00980152" w:rsidP="003201BA">
      <w:pPr>
        <w:spacing w:before="120" w:after="120" w:line="480" w:lineRule="auto"/>
        <w:contextualSpacing/>
        <w:rPr>
          <w:rFonts w:ascii="Arial" w:hAnsi="Arial" w:cs="Arial"/>
          <w:sz w:val="24"/>
          <w:szCs w:val="24"/>
        </w:rPr>
      </w:pPr>
    </w:p>
    <w:p w14:paraId="59E63779" w14:textId="2D476001" w:rsidR="00095EB9" w:rsidRPr="001C38CA" w:rsidRDefault="00931E96" w:rsidP="003201BA">
      <w:pPr>
        <w:spacing w:before="120" w:after="120" w:line="480" w:lineRule="auto"/>
        <w:contextualSpacing/>
        <w:rPr>
          <w:rFonts w:ascii="Arial" w:hAnsi="Arial" w:cs="Arial"/>
          <w:sz w:val="24"/>
          <w:szCs w:val="24"/>
        </w:rPr>
      </w:pPr>
      <w:r w:rsidRPr="001C38CA">
        <w:rPr>
          <w:rFonts w:ascii="Arial" w:hAnsi="Arial" w:cs="Arial"/>
          <w:sz w:val="24"/>
          <w:szCs w:val="24"/>
        </w:rPr>
        <w:t>A sensation is a cause of such feelings or interests</w:t>
      </w:r>
      <w:r w:rsidR="004D4CA4" w:rsidRPr="001C38CA">
        <w:rPr>
          <w:rFonts w:ascii="Arial" w:hAnsi="Arial" w:cs="Arial"/>
          <w:sz w:val="24"/>
          <w:szCs w:val="24"/>
        </w:rPr>
        <w:t xml:space="preserve"> and also a mental feeling</w:t>
      </w:r>
      <w:r w:rsidR="003441BD" w:rsidRPr="001C38CA">
        <w:rPr>
          <w:rFonts w:ascii="Arial" w:hAnsi="Arial" w:cs="Arial"/>
          <w:sz w:val="24"/>
          <w:szCs w:val="24"/>
        </w:rPr>
        <w:t xml:space="preserve"> evoked from our own engagement to something</w:t>
      </w:r>
      <w:r w:rsidRPr="001C38CA">
        <w:rPr>
          <w:rFonts w:ascii="Arial" w:hAnsi="Arial" w:cs="Arial"/>
          <w:sz w:val="24"/>
          <w:szCs w:val="24"/>
        </w:rPr>
        <w:t>. This</w:t>
      </w:r>
      <w:r w:rsidR="00F40D1C" w:rsidRPr="001C38CA">
        <w:rPr>
          <w:rFonts w:ascii="Arial" w:hAnsi="Arial" w:cs="Arial"/>
          <w:sz w:val="24"/>
          <w:szCs w:val="24"/>
        </w:rPr>
        <w:t xml:space="preserve"> is reflected through th</w:t>
      </w:r>
      <w:r w:rsidRPr="001C38CA">
        <w:rPr>
          <w:rFonts w:ascii="Arial" w:hAnsi="Arial" w:cs="Arial"/>
          <w:sz w:val="24"/>
          <w:szCs w:val="24"/>
        </w:rPr>
        <w:t>e sensations that evolve from Riley’s</w:t>
      </w:r>
      <w:r w:rsidR="00F40D1C" w:rsidRPr="001C38CA">
        <w:rPr>
          <w:rFonts w:ascii="Arial" w:hAnsi="Arial" w:cs="Arial"/>
          <w:sz w:val="24"/>
          <w:szCs w:val="24"/>
        </w:rPr>
        <w:t xml:space="preserve"> paintings that produce a ‘radiant energy’ and a sense of feeling alive</w:t>
      </w:r>
      <w:r w:rsidR="00212FAE" w:rsidRPr="001C38CA">
        <w:rPr>
          <w:rFonts w:ascii="Arial" w:hAnsi="Arial" w:cs="Arial"/>
          <w:sz w:val="24"/>
          <w:szCs w:val="24"/>
        </w:rPr>
        <w:t xml:space="preserve"> but also ‘visual anxiety’</w:t>
      </w:r>
      <w:r w:rsidR="00F40D1C" w:rsidRPr="001C38CA">
        <w:rPr>
          <w:rFonts w:ascii="Arial" w:hAnsi="Arial" w:cs="Arial"/>
          <w:sz w:val="24"/>
          <w:szCs w:val="24"/>
        </w:rPr>
        <w:t>.</w:t>
      </w:r>
      <w:r w:rsidR="00804231" w:rsidRPr="001C38CA">
        <w:rPr>
          <w:rFonts w:ascii="Arial" w:hAnsi="Arial" w:cs="Arial"/>
          <w:sz w:val="24"/>
          <w:szCs w:val="24"/>
        </w:rPr>
        <w:t xml:space="preserve"> </w:t>
      </w:r>
      <w:r w:rsidR="002E5A53" w:rsidRPr="001C38CA">
        <w:rPr>
          <w:rFonts w:ascii="Arial" w:hAnsi="Arial" w:cs="Arial"/>
          <w:sz w:val="24"/>
          <w:szCs w:val="24"/>
        </w:rPr>
        <w:t>She wanted her audience to have</w:t>
      </w:r>
      <w:r w:rsidR="00D8472A" w:rsidRPr="001C38CA">
        <w:rPr>
          <w:rFonts w:ascii="Arial" w:hAnsi="Arial" w:cs="Arial"/>
          <w:sz w:val="24"/>
          <w:szCs w:val="24"/>
        </w:rPr>
        <w:t xml:space="preserve"> </w:t>
      </w:r>
      <w:r w:rsidR="002E5A53" w:rsidRPr="001C38CA">
        <w:rPr>
          <w:rFonts w:ascii="Arial" w:hAnsi="Arial" w:cs="Arial"/>
          <w:sz w:val="24"/>
          <w:szCs w:val="24"/>
        </w:rPr>
        <w:t xml:space="preserve">‘an </w:t>
      </w:r>
      <w:r w:rsidR="00212FAE" w:rsidRPr="001C38CA">
        <w:rPr>
          <w:rFonts w:ascii="Arial" w:hAnsi="Arial" w:cs="Arial"/>
          <w:sz w:val="24"/>
          <w:szCs w:val="24"/>
        </w:rPr>
        <w:t xml:space="preserve">exploration and </w:t>
      </w:r>
      <w:r w:rsidR="002E5A53" w:rsidRPr="001C38CA">
        <w:rPr>
          <w:rFonts w:ascii="Arial" w:hAnsi="Arial" w:cs="Arial"/>
          <w:sz w:val="24"/>
          <w:szCs w:val="24"/>
        </w:rPr>
        <w:t xml:space="preserve">celebration of a fundamental human experience: sight.’ </w:t>
      </w:r>
      <w:r w:rsidR="005F36A1" w:rsidRPr="001C38CA">
        <w:rPr>
          <w:rFonts w:ascii="Arial" w:hAnsi="Arial" w:cs="Arial"/>
          <w:sz w:val="24"/>
          <w:szCs w:val="24"/>
        </w:rPr>
        <w:t>(</w:t>
      </w:r>
      <w:r w:rsidR="002D5CE0" w:rsidRPr="001C38CA">
        <w:rPr>
          <w:rFonts w:ascii="Arial" w:hAnsi="Arial" w:cs="Arial"/>
          <w:sz w:val="24"/>
          <w:szCs w:val="24"/>
        </w:rPr>
        <w:t xml:space="preserve">Tate, 2018) </w:t>
      </w:r>
      <w:r w:rsidR="002F5AC9" w:rsidRPr="001C38CA">
        <w:rPr>
          <w:rFonts w:ascii="Arial" w:hAnsi="Arial" w:cs="Arial"/>
          <w:sz w:val="24"/>
          <w:szCs w:val="24"/>
        </w:rPr>
        <w:t>Therefore, by having this as the focus of her Op Art it meant that more publicity was generated and she is still seen as a significant and clever artist to this day.</w:t>
      </w:r>
      <w:r w:rsidR="00100A7D" w:rsidRPr="001C38CA">
        <w:rPr>
          <w:rFonts w:ascii="Arial" w:hAnsi="Arial" w:cs="Arial"/>
          <w:sz w:val="24"/>
          <w:szCs w:val="24"/>
        </w:rPr>
        <w:t xml:space="preserve"> There is potential that her audience is involved in the completion of her artwork as the perceptions created </w:t>
      </w:r>
      <w:r w:rsidR="00F110C0" w:rsidRPr="001C38CA">
        <w:rPr>
          <w:rFonts w:ascii="Arial" w:hAnsi="Arial" w:cs="Arial"/>
          <w:sz w:val="24"/>
          <w:szCs w:val="24"/>
        </w:rPr>
        <w:t>from viewing her work is an element of the background to</w:t>
      </w:r>
      <w:r w:rsidR="00100A7D" w:rsidRPr="001C38CA">
        <w:rPr>
          <w:rFonts w:ascii="Arial" w:hAnsi="Arial" w:cs="Arial"/>
          <w:sz w:val="24"/>
          <w:szCs w:val="24"/>
        </w:rPr>
        <w:t xml:space="preserve"> her ideas and is what </w:t>
      </w:r>
      <w:r w:rsidR="00F110C0" w:rsidRPr="001C38CA">
        <w:rPr>
          <w:rFonts w:ascii="Arial" w:hAnsi="Arial" w:cs="Arial"/>
          <w:sz w:val="24"/>
          <w:szCs w:val="24"/>
        </w:rPr>
        <w:t xml:space="preserve">she is trying to communicate by </w:t>
      </w:r>
      <w:r w:rsidR="00100A7D" w:rsidRPr="001C38CA">
        <w:rPr>
          <w:rFonts w:ascii="Arial" w:hAnsi="Arial" w:cs="Arial"/>
          <w:sz w:val="24"/>
          <w:szCs w:val="24"/>
        </w:rPr>
        <w:t>how we respond to her optical</w:t>
      </w:r>
      <w:r w:rsidR="007F3111" w:rsidRPr="001C38CA">
        <w:rPr>
          <w:rFonts w:ascii="Arial" w:hAnsi="Arial" w:cs="Arial"/>
          <w:sz w:val="24"/>
          <w:szCs w:val="24"/>
        </w:rPr>
        <w:t xml:space="preserve"> painting</w:t>
      </w:r>
      <w:r w:rsidR="00F110C0" w:rsidRPr="001C38CA">
        <w:rPr>
          <w:rFonts w:ascii="Arial" w:hAnsi="Arial" w:cs="Arial"/>
          <w:sz w:val="24"/>
          <w:szCs w:val="24"/>
        </w:rPr>
        <w:t>s and gain our</w:t>
      </w:r>
      <w:r w:rsidR="00963554" w:rsidRPr="001C38CA">
        <w:rPr>
          <w:rFonts w:ascii="Arial" w:hAnsi="Arial" w:cs="Arial"/>
          <w:sz w:val="24"/>
          <w:szCs w:val="24"/>
        </w:rPr>
        <w:t xml:space="preserve"> own experiences </w:t>
      </w:r>
      <w:r w:rsidR="00E93BA4" w:rsidRPr="001C38CA">
        <w:rPr>
          <w:rFonts w:ascii="Arial" w:hAnsi="Arial" w:cs="Arial"/>
          <w:sz w:val="24"/>
          <w:szCs w:val="24"/>
        </w:rPr>
        <w:t xml:space="preserve">which then </w:t>
      </w:r>
      <w:r w:rsidR="00963554" w:rsidRPr="001C38CA">
        <w:rPr>
          <w:rFonts w:ascii="Arial" w:hAnsi="Arial" w:cs="Arial"/>
          <w:sz w:val="24"/>
          <w:szCs w:val="24"/>
        </w:rPr>
        <w:t xml:space="preserve">feeds her next, ambitious </w:t>
      </w:r>
      <w:r w:rsidR="00F110C0" w:rsidRPr="001C38CA">
        <w:rPr>
          <w:rFonts w:ascii="Arial" w:hAnsi="Arial" w:cs="Arial"/>
          <w:sz w:val="24"/>
          <w:szCs w:val="24"/>
        </w:rPr>
        <w:t>painting.</w:t>
      </w:r>
    </w:p>
    <w:p w14:paraId="05ABCE19" w14:textId="77777777" w:rsidR="00980152" w:rsidRPr="001C38CA" w:rsidRDefault="00980152" w:rsidP="003201BA">
      <w:pPr>
        <w:spacing w:before="120" w:after="120" w:line="480" w:lineRule="auto"/>
        <w:contextualSpacing/>
        <w:rPr>
          <w:rFonts w:ascii="Arial" w:hAnsi="Arial" w:cs="Arial"/>
          <w:sz w:val="24"/>
          <w:szCs w:val="24"/>
        </w:rPr>
      </w:pPr>
    </w:p>
    <w:p w14:paraId="1F2F1FD7" w14:textId="77777777" w:rsidR="00EF5A72" w:rsidRPr="001C38CA" w:rsidRDefault="001F27D1"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The extravagant abstract expressionist artist Jackson Pollock was never afraid to experiment with his paintings which contrasts against the ideas of Riley. </w:t>
      </w:r>
      <w:r w:rsidR="003400AF" w:rsidRPr="001C38CA">
        <w:rPr>
          <w:rFonts w:ascii="Arial" w:hAnsi="Arial" w:cs="Arial"/>
          <w:sz w:val="24"/>
          <w:szCs w:val="24"/>
        </w:rPr>
        <w:t>‘Abstract Expressionism is an artistic movement of the mid-20th century comprising diverse styles and techniques and emphasizing especially an artist’s liberty to convey attitudes and emotions through non-traditional and usually nonrepresentational means.’ (The Artist, 2018)</w:t>
      </w:r>
      <w:r w:rsidR="00D3730C" w:rsidRPr="001C38CA">
        <w:rPr>
          <w:rFonts w:ascii="Arial" w:hAnsi="Arial" w:cs="Arial"/>
          <w:sz w:val="24"/>
          <w:szCs w:val="24"/>
        </w:rPr>
        <w:t xml:space="preserve"> The movement is not distinguished by a definitive style, but strong messages and emotion is reflected throughout.</w:t>
      </w:r>
    </w:p>
    <w:p w14:paraId="0FDF11C6" w14:textId="77777777" w:rsidR="00EF5A72" w:rsidRPr="001C38CA" w:rsidRDefault="00D3730C" w:rsidP="00EF5A72">
      <w:pPr>
        <w:spacing w:before="120" w:after="120" w:line="240" w:lineRule="auto"/>
        <w:ind w:left="851" w:right="851"/>
        <w:contextualSpacing/>
        <w:rPr>
          <w:rFonts w:ascii="Arial" w:hAnsi="Arial" w:cs="Arial"/>
          <w:i/>
          <w:sz w:val="24"/>
          <w:szCs w:val="24"/>
        </w:rPr>
      </w:pPr>
      <w:r w:rsidRPr="001C38CA">
        <w:rPr>
          <w:rFonts w:ascii="Arial" w:hAnsi="Arial" w:cs="Arial"/>
          <w:i/>
          <w:sz w:val="24"/>
          <w:szCs w:val="24"/>
        </w:rPr>
        <w:t xml:space="preserve"> ‘Abstract Expressionism had no intention of rendering an image of something tangible, experimentation with colour took on a cerebral element. The artists became interested in how colour affected mood and thought.’ (The Artist, 2018) </w:t>
      </w:r>
    </w:p>
    <w:p w14:paraId="1E0190E7" w14:textId="7BB98F66" w:rsidR="000947DD" w:rsidRPr="001C38CA" w:rsidRDefault="00D3730C" w:rsidP="00EF5A72">
      <w:pPr>
        <w:spacing w:before="120" w:after="120" w:line="480" w:lineRule="auto"/>
        <w:contextualSpacing/>
        <w:rPr>
          <w:rFonts w:ascii="Arial" w:hAnsi="Arial" w:cs="Arial"/>
          <w:sz w:val="24"/>
          <w:szCs w:val="24"/>
        </w:rPr>
      </w:pPr>
      <w:r w:rsidRPr="001C38CA">
        <w:rPr>
          <w:rFonts w:ascii="Arial" w:hAnsi="Arial" w:cs="Arial"/>
          <w:sz w:val="24"/>
          <w:szCs w:val="24"/>
        </w:rPr>
        <w:lastRenderedPageBreak/>
        <w:t>This relates back to the ideas of how design can impact the way we engage and make connecti</w:t>
      </w:r>
      <w:r w:rsidR="00F11FD3" w:rsidRPr="001C38CA">
        <w:rPr>
          <w:rFonts w:ascii="Arial" w:hAnsi="Arial" w:cs="Arial"/>
          <w:sz w:val="24"/>
          <w:szCs w:val="24"/>
        </w:rPr>
        <w:t>ons within an interior context due to its chosen colour palette.</w:t>
      </w:r>
    </w:p>
    <w:p w14:paraId="2B0E4B42" w14:textId="77777777" w:rsidR="00980152" w:rsidRPr="001C38CA" w:rsidRDefault="00980152" w:rsidP="003201BA">
      <w:pPr>
        <w:spacing w:before="120" w:after="120" w:line="480" w:lineRule="auto"/>
        <w:contextualSpacing/>
        <w:rPr>
          <w:rFonts w:ascii="Arial" w:hAnsi="Arial" w:cs="Arial"/>
          <w:sz w:val="24"/>
          <w:szCs w:val="24"/>
        </w:rPr>
      </w:pPr>
    </w:p>
    <w:p w14:paraId="3BBAE302" w14:textId="75A038DC" w:rsidR="001030B8" w:rsidRPr="001C38CA" w:rsidRDefault="003400AF" w:rsidP="003201BA">
      <w:pPr>
        <w:spacing w:before="120" w:after="120" w:line="480" w:lineRule="auto"/>
        <w:contextualSpacing/>
        <w:rPr>
          <w:rFonts w:ascii="Arial" w:hAnsi="Arial" w:cs="Arial"/>
          <w:sz w:val="24"/>
          <w:szCs w:val="24"/>
        </w:rPr>
      </w:pPr>
      <w:r w:rsidRPr="001C38CA">
        <w:rPr>
          <w:rFonts w:ascii="Arial" w:hAnsi="Arial" w:cs="Arial"/>
          <w:sz w:val="24"/>
          <w:szCs w:val="24"/>
        </w:rPr>
        <w:t>To be involved in this movement you were a spontaneous artist which is what P</w:t>
      </w:r>
      <w:r w:rsidR="00D42EC0" w:rsidRPr="001C38CA">
        <w:rPr>
          <w:rFonts w:ascii="Arial" w:hAnsi="Arial" w:cs="Arial"/>
          <w:sz w:val="24"/>
          <w:szCs w:val="24"/>
        </w:rPr>
        <w:t>ollock, born in 1912 was, his aim was to capture the general public’s imagination.</w:t>
      </w:r>
      <w:r w:rsidRPr="001C38CA">
        <w:rPr>
          <w:rFonts w:ascii="Arial" w:hAnsi="Arial" w:cs="Arial"/>
          <w:sz w:val="24"/>
          <w:szCs w:val="24"/>
        </w:rPr>
        <w:t xml:space="preserve"> He had no boundaries when it came to his paintings which some referred to as being ‘chaotic’ (Tate, 2018) The </w:t>
      </w:r>
      <w:r w:rsidR="00D3730C" w:rsidRPr="001C38CA">
        <w:rPr>
          <w:rFonts w:ascii="Arial" w:hAnsi="Arial" w:cs="Arial"/>
          <w:sz w:val="24"/>
          <w:szCs w:val="24"/>
        </w:rPr>
        <w:t>beginnings</w:t>
      </w:r>
      <w:r w:rsidRPr="001C38CA">
        <w:rPr>
          <w:rFonts w:ascii="Arial" w:hAnsi="Arial" w:cs="Arial"/>
          <w:sz w:val="24"/>
          <w:szCs w:val="24"/>
        </w:rPr>
        <w:t xml:space="preserve"> of his artwork began</w:t>
      </w:r>
      <w:r w:rsidR="00DF08D7" w:rsidRPr="001C38CA">
        <w:rPr>
          <w:rFonts w:ascii="Arial" w:hAnsi="Arial" w:cs="Arial"/>
          <w:sz w:val="24"/>
          <w:szCs w:val="24"/>
        </w:rPr>
        <w:t xml:space="preserve"> during his childhood where he had many troubled school years which could be a reflection of why his paintings were so expressive and compelling as that was potentially his coping mechanism.  In </w:t>
      </w:r>
      <w:r w:rsidRPr="001C38CA">
        <w:rPr>
          <w:rFonts w:ascii="Arial" w:hAnsi="Arial" w:cs="Arial"/>
          <w:sz w:val="24"/>
          <w:szCs w:val="24"/>
        </w:rPr>
        <w:t>New York</w:t>
      </w:r>
      <w:r w:rsidR="00DF08D7" w:rsidRPr="001C38CA">
        <w:rPr>
          <w:rFonts w:ascii="Arial" w:hAnsi="Arial" w:cs="Arial"/>
          <w:sz w:val="24"/>
          <w:szCs w:val="24"/>
        </w:rPr>
        <w:t>,</w:t>
      </w:r>
      <w:r w:rsidRPr="001C38CA">
        <w:rPr>
          <w:rFonts w:ascii="Arial" w:hAnsi="Arial" w:cs="Arial"/>
          <w:sz w:val="24"/>
          <w:szCs w:val="24"/>
        </w:rPr>
        <w:t xml:space="preserve"> he trained as a mural painter therefore he was already used to workin</w:t>
      </w:r>
      <w:r w:rsidR="00DF08D7" w:rsidRPr="001C38CA">
        <w:rPr>
          <w:rFonts w:ascii="Arial" w:hAnsi="Arial" w:cs="Arial"/>
          <w:sz w:val="24"/>
          <w:szCs w:val="24"/>
        </w:rPr>
        <w:t>g on a much larger scale canvas which was always his go to material to work on</w:t>
      </w:r>
      <w:r w:rsidR="001030B8" w:rsidRPr="001C38CA">
        <w:rPr>
          <w:rFonts w:ascii="Arial" w:hAnsi="Arial" w:cs="Arial"/>
          <w:sz w:val="24"/>
          <w:szCs w:val="24"/>
        </w:rPr>
        <w:t>.</w:t>
      </w:r>
    </w:p>
    <w:p w14:paraId="5E69E2F7" w14:textId="77777777" w:rsidR="00980152" w:rsidRPr="001C38CA" w:rsidRDefault="00980152" w:rsidP="003201BA">
      <w:pPr>
        <w:spacing w:before="120" w:after="120" w:line="480" w:lineRule="auto"/>
        <w:contextualSpacing/>
        <w:rPr>
          <w:rFonts w:ascii="Arial" w:hAnsi="Arial" w:cs="Arial"/>
          <w:sz w:val="24"/>
          <w:szCs w:val="24"/>
        </w:rPr>
      </w:pPr>
    </w:p>
    <w:p w14:paraId="6FEAFEE3" w14:textId="6CDE1CC3" w:rsidR="002D5CE0" w:rsidRPr="001C38CA" w:rsidRDefault="003441BD" w:rsidP="003201BA">
      <w:pPr>
        <w:spacing w:before="120" w:after="120" w:line="480" w:lineRule="auto"/>
        <w:contextualSpacing/>
        <w:rPr>
          <w:rFonts w:ascii="Arial" w:hAnsi="Arial" w:cs="Arial"/>
          <w:sz w:val="24"/>
          <w:szCs w:val="24"/>
        </w:rPr>
      </w:pPr>
      <w:r w:rsidRPr="001C38CA">
        <w:rPr>
          <w:rFonts w:ascii="Arial" w:hAnsi="Arial" w:cs="Arial"/>
          <w:sz w:val="24"/>
          <w:szCs w:val="24"/>
        </w:rPr>
        <w:t>This</w:t>
      </w:r>
      <w:r w:rsidR="00177849" w:rsidRPr="001C38CA">
        <w:rPr>
          <w:rFonts w:ascii="Arial" w:hAnsi="Arial" w:cs="Arial"/>
          <w:sz w:val="24"/>
          <w:szCs w:val="24"/>
        </w:rPr>
        <w:t xml:space="preserve"> </w:t>
      </w:r>
      <w:r w:rsidR="00C22D69" w:rsidRPr="001C38CA">
        <w:rPr>
          <w:rFonts w:ascii="Arial" w:hAnsi="Arial" w:cs="Arial"/>
          <w:sz w:val="24"/>
          <w:szCs w:val="24"/>
        </w:rPr>
        <w:t xml:space="preserve">expressionist </w:t>
      </w:r>
      <w:r w:rsidRPr="001C38CA">
        <w:rPr>
          <w:rFonts w:ascii="Arial" w:hAnsi="Arial" w:cs="Arial"/>
          <w:sz w:val="24"/>
          <w:szCs w:val="24"/>
        </w:rPr>
        <w:t xml:space="preserve">painting ‘Lavender mist’, </w:t>
      </w:r>
      <w:r w:rsidR="00177849" w:rsidRPr="001C38CA">
        <w:rPr>
          <w:rFonts w:ascii="Arial" w:hAnsi="Arial" w:cs="Arial"/>
          <w:sz w:val="24"/>
          <w:szCs w:val="24"/>
        </w:rPr>
        <w:t>celebrates the artistic progression</w:t>
      </w:r>
      <w:r w:rsidR="00283FEB" w:rsidRPr="001C38CA">
        <w:rPr>
          <w:rFonts w:ascii="Arial" w:hAnsi="Arial" w:cs="Arial"/>
          <w:sz w:val="24"/>
          <w:szCs w:val="24"/>
        </w:rPr>
        <w:t xml:space="preserve"> and productivity</w:t>
      </w:r>
      <w:r w:rsidR="00177849" w:rsidRPr="001C38CA">
        <w:rPr>
          <w:rFonts w:ascii="Arial" w:hAnsi="Arial" w:cs="Arial"/>
          <w:sz w:val="24"/>
          <w:szCs w:val="24"/>
        </w:rPr>
        <w:t xml:space="preserve"> of Pollock between 1947 and 1950. (See figure 5)</w:t>
      </w:r>
    </w:p>
    <w:p w14:paraId="254133D1" w14:textId="7914B6E9" w:rsidR="00690BA5" w:rsidRPr="001C38CA" w:rsidRDefault="001030B8"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w:drawing>
          <wp:anchor distT="0" distB="0" distL="114300" distR="114300" simplePos="0" relativeHeight="251663360" behindDoc="1" locked="0" layoutInCell="1" allowOverlap="1" wp14:anchorId="7A44E219" wp14:editId="0C1F8BA1">
            <wp:simplePos x="0" y="0"/>
            <wp:positionH relativeFrom="margin">
              <wp:posOffset>26670</wp:posOffset>
            </wp:positionH>
            <wp:positionV relativeFrom="paragraph">
              <wp:posOffset>33655</wp:posOffset>
            </wp:positionV>
            <wp:extent cx="4490085" cy="3341370"/>
            <wp:effectExtent l="0" t="0" r="5715" b="0"/>
            <wp:wrapTight wrapText="bothSides">
              <wp:wrapPolygon edited="0">
                <wp:start x="0" y="0"/>
                <wp:lineTo x="0" y="21428"/>
                <wp:lineTo x="21536" y="21428"/>
                <wp:lineTo x="21536" y="0"/>
                <wp:lineTo x="0" y="0"/>
              </wp:wrapPolygon>
            </wp:wrapTight>
            <wp:docPr id="7" name="Picture 7" descr="Number One, 1950 (Lavender Mist) by Jackson Pollock">
              <a:hlinkClick xmlns:a="http://schemas.openxmlformats.org/drawingml/2006/main" r:id="rId14" tooltip="&quot;Number One, 1950 (Lavender Mist) by Jackson Polloc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umber One, 1950 (Lavender Mist) by Jackson Pollock">
                      <a:hlinkClick r:id="rId14" tooltip="&quot;Number One, 1950 (Lavender Mist) by Jackson Polloc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90085" cy="3341370"/>
                    </a:xfrm>
                    <a:prstGeom prst="rect">
                      <a:avLst/>
                    </a:prstGeom>
                    <a:noFill/>
                    <a:ln>
                      <a:noFill/>
                    </a:ln>
                  </pic:spPr>
                </pic:pic>
              </a:graphicData>
            </a:graphic>
            <wp14:sizeRelH relativeFrom="page">
              <wp14:pctWidth>0</wp14:pctWidth>
            </wp14:sizeRelH>
            <wp14:sizeRelV relativeFrom="page">
              <wp14:pctHeight>0</wp14:pctHeight>
            </wp14:sizeRelV>
          </wp:anchor>
        </w:drawing>
      </w:r>
      <w:r w:rsidR="00B914E6" w:rsidRPr="001C38CA">
        <w:rPr>
          <w:rFonts w:ascii="Arial" w:hAnsi="Arial" w:cs="Arial"/>
          <w:sz w:val="24"/>
          <w:szCs w:val="24"/>
        </w:rPr>
        <w:t xml:space="preserve"> </w:t>
      </w:r>
    </w:p>
    <w:p w14:paraId="516D9B63" w14:textId="6C3BCA57" w:rsidR="0081599F" w:rsidRPr="001C38CA" w:rsidRDefault="00FD252A"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 </w:t>
      </w:r>
    </w:p>
    <w:p w14:paraId="492CDAFF" w14:textId="77777777" w:rsidR="0081599F" w:rsidRPr="001C38CA" w:rsidRDefault="0081599F" w:rsidP="003201BA">
      <w:pPr>
        <w:spacing w:before="120" w:after="120" w:line="480" w:lineRule="auto"/>
        <w:contextualSpacing/>
        <w:rPr>
          <w:rFonts w:ascii="Arial" w:hAnsi="Arial" w:cs="Arial"/>
          <w:sz w:val="24"/>
          <w:szCs w:val="24"/>
        </w:rPr>
      </w:pPr>
    </w:p>
    <w:p w14:paraId="4B349176" w14:textId="77777777" w:rsidR="0081599F" w:rsidRPr="001C38CA" w:rsidRDefault="0081599F" w:rsidP="003201BA">
      <w:pPr>
        <w:spacing w:before="120" w:after="120" w:line="480" w:lineRule="auto"/>
        <w:contextualSpacing/>
        <w:rPr>
          <w:rFonts w:ascii="Arial" w:hAnsi="Arial" w:cs="Arial"/>
          <w:sz w:val="24"/>
          <w:szCs w:val="24"/>
        </w:rPr>
      </w:pPr>
    </w:p>
    <w:p w14:paraId="09857E20" w14:textId="77777777" w:rsidR="0081599F" w:rsidRPr="001C38CA" w:rsidRDefault="0081599F" w:rsidP="003201BA">
      <w:pPr>
        <w:spacing w:before="120" w:after="120" w:line="480" w:lineRule="auto"/>
        <w:contextualSpacing/>
        <w:rPr>
          <w:rFonts w:ascii="Arial" w:hAnsi="Arial" w:cs="Arial"/>
          <w:sz w:val="24"/>
          <w:szCs w:val="24"/>
        </w:rPr>
      </w:pPr>
    </w:p>
    <w:p w14:paraId="13D0DFF9" w14:textId="5673A76E" w:rsidR="0081599F" w:rsidRPr="001C38CA" w:rsidRDefault="0081599F" w:rsidP="003201BA">
      <w:pPr>
        <w:spacing w:before="120" w:after="120" w:line="480" w:lineRule="auto"/>
        <w:contextualSpacing/>
        <w:rPr>
          <w:rFonts w:ascii="Arial" w:hAnsi="Arial" w:cs="Arial"/>
          <w:sz w:val="24"/>
          <w:szCs w:val="24"/>
        </w:rPr>
      </w:pPr>
    </w:p>
    <w:p w14:paraId="0EB4A1E3" w14:textId="2DEB05E6" w:rsidR="0081599F" w:rsidRPr="001C38CA" w:rsidRDefault="00792DFC"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45720" distB="45720" distL="114300" distR="114300" simplePos="0" relativeHeight="251678720" behindDoc="0" locked="0" layoutInCell="1" allowOverlap="1" wp14:anchorId="0F5473B0" wp14:editId="664FEC6A">
                <wp:simplePos x="0" y="0"/>
                <wp:positionH relativeFrom="margin">
                  <wp:posOffset>4626610</wp:posOffset>
                </wp:positionH>
                <wp:positionV relativeFrom="paragraph">
                  <wp:posOffset>462915</wp:posOffset>
                </wp:positionV>
                <wp:extent cx="914400" cy="641350"/>
                <wp:effectExtent l="0" t="0" r="19050" b="254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641350"/>
                        </a:xfrm>
                        <a:prstGeom prst="rect">
                          <a:avLst/>
                        </a:prstGeom>
                        <a:solidFill>
                          <a:srgbClr val="FFFFFF"/>
                        </a:solidFill>
                        <a:ln w="9525">
                          <a:solidFill>
                            <a:srgbClr val="000000"/>
                          </a:solidFill>
                          <a:miter lim="800000"/>
                          <a:headEnd/>
                          <a:tailEnd/>
                        </a:ln>
                      </wps:spPr>
                      <wps:txbx>
                        <w:txbxContent>
                          <w:p w14:paraId="1EB24F3A" w14:textId="7ABE982C" w:rsidR="00C65FF3" w:rsidRPr="008F7149" w:rsidRDefault="00C65FF3">
                            <w:pPr>
                              <w:rPr>
                                <w:i/>
                              </w:rPr>
                            </w:pPr>
                            <w:r w:rsidRPr="008F7149">
                              <w:rPr>
                                <w:i/>
                              </w:rPr>
                              <w:t>Figure 5, Lavender Mist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0F5473B0" id="_x0000_s1031" type="#_x0000_t202" style="position:absolute;margin-left:364.3pt;margin-top:36.45pt;width:1in;height:50.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SYWIwIAAEoEAAAOAAAAZHJzL2Uyb0RvYy54bWysVNuO0zAQfUfiHyy/06SlXXajpqulSxHS&#10;cpF2+YCJ4zQWjsfYbpPy9YydtlQLvCDyYNme8fGZc8ZZ3g6dZnvpvEJT8ukk50wagbUy25J/fdq8&#10;uubMBzA1aDSy5Afp+e3q5Ytlbws5wxZ1LR0jEOOL3pa8DcEWWeZFKzvwE7TSULBB10GgpdtmtYOe&#10;0DudzfL8KuvR1dahkN7T7v0Y5KuE3zRShM9N42VguuTELaTRpbGKY7ZaQrF1YFsljjTgH1h0oAxd&#10;eoa6hwBs59RvUJ0SDj02YSKwy7BplJCpBqpmmj+r5rEFK1MtJI63Z5n8/4MVn/ZfHFN1yW84M9CR&#10;RU9yCOwtDmwW1emtLyjp0VJaGGibXE6VevuA4ptnBtctmK28cw77VkJN7KbxZHZxdMTxEaTqP2JN&#10;18AuYAIaGtdF6UgMRujk0uHsTKQiaPNmOp/nFBEUuppPXy+ScxkUp8PW+fBeYsfipOSOjE/gsH/w&#10;IZKB4pQS7/KoVb1RWqeF21Zr7dgeqEk26Uv8n6Vpw3pispgtxvr/CpGn708QnQrU7Vp1Jb8+J0ER&#10;VXtn6tSLAZQe50RZm6OMUblRwzBUQ/JrfnKnwvpAujocm5seI01adD8466mxS+6/78BJzvQHQ94k&#10;KeklpMV88WZGsrrLSHUZASMIquSBs3G6Dun1RN0M3pGHjUr6RrNHJkfK1LBJ9uPjii/icp2yfv0C&#10;Vj8BAAD//wMAUEsDBBQABgAIAAAAIQBnJ7h+3gAAAAoBAAAPAAAAZHJzL2Rvd25yZXYueG1sTI/L&#10;TsMwEEX3SPyDNUhsEHVIUV7EqRASCHalVGXrxtMkwo9gu2n4e6Yr2M3j6M6ZejUbzSb0YXBWwN0i&#10;AYa2dWqwnYDtx/NtASxEaZXUzqKAHwywai4valkpd7LvOG1ixyjEhkoK6GMcK85D26ORYeFGtLQ7&#10;OG9kpNZ3XHl5onCjeZokGTdysHShlyM+9dh+bY5GQHH/On2Gt+V612YHXcabfHr59kJcX82PD8Ai&#10;zvEPhrM+qUNDTnt3tCowLSBPi4zQc1ECI6DIUxrsicyXJfCm5v9faH4BAAD//wMAUEsBAi0AFAAG&#10;AAgAAAAhALaDOJL+AAAA4QEAABMAAAAAAAAAAAAAAAAAAAAAAFtDb250ZW50X1R5cGVzXS54bWxQ&#10;SwECLQAUAAYACAAAACEAOP0h/9YAAACUAQAACwAAAAAAAAAAAAAAAAAvAQAAX3JlbHMvLnJlbHNQ&#10;SwECLQAUAAYACAAAACEAQaUmFiMCAABKBAAADgAAAAAAAAAAAAAAAAAuAgAAZHJzL2Uyb0RvYy54&#10;bWxQSwECLQAUAAYACAAAACEAZye4ft4AAAAKAQAADwAAAAAAAAAAAAAAAAB9BAAAZHJzL2Rvd25y&#10;ZXYueG1sUEsFBgAAAAAEAAQA8wAAAIgFAAAAAA==&#10;">
                <v:textbox>
                  <w:txbxContent>
                    <w:p w14:paraId="1EB24F3A" w14:textId="7ABE982C" w:rsidR="00C65FF3" w:rsidRPr="008F7149" w:rsidRDefault="00C65FF3">
                      <w:pPr>
                        <w:rPr>
                          <w:i/>
                        </w:rPr>
                      </w:pPr>
                      <w:r w:rsidRPr="008F7149">
                        <w:rPr>
                          <w:i/>
                        </w:rPr>
                        <w:t>Figure 5, Lavender Mist</w:t>
                      </w:r>
                    </w:p>
                  </w:txbxContent>
                </v:textbox>
                <w10:wrap type="square" anchorx="margin"/>
              </v:shape>
            </w:pict>
          </mc:Fallback>
        </mc:AlternateContent>
      </w:r>
    </w:p>
    <w:p w14:paraId="6F257D2E" w14:textId="22C5D7FC" w:rsidR="0081599F" w:rsidRPr="001C38CA" w:rsidRDefault="0081599F" w:rsidP="003201BA">
      <w:pPr>
        <w:spacing w:before="120" w:after="120" w:line="480" w:lineRule="auto"/>
        <w:contextualSpacing/>
        <w:rPr>
          <w:rFonts w:ascii="Arial" w:hAnsi="Arial" w:cs="Arial"/>
          <w:sz w:val="24"/>
          <w:szCs w:val="24"/>
        </w:rPr>
      </w:pPr>
    </w:p>
    <w:p w14:paraId="2902B18F" w14:textId="40989FDB" w:rsidR="00C715AA" w:rsidRPr="001C38CA" w:rsidRDefault="0081599F" w:rsidP="003201BA">
      <w:pPr>
        <w:spacing w:before="120" w:after="120" w:line="480" w:lineRule="auto"/>
        <w:contextualSpacing/>
        <w:rPr>
          <w:rFonts w:ascii="Arial" w:hAnsi="Arial" w:cs="Arial"/>
          <w:sz w:val="24"/>
          <w:szCs w:val="24"/>
        </w:rPr>
      </w:pPr>
      <w:r w:rsidRPr="001C38CA">
        <w:rPr>
          <w:rFonts w:ascii="Arial" w:hAnsi="Arial" w:cs="Arial"/>
          <w:sz w:val="24"/>
          <w:szCs w:val="24"/>
        </w:rPr>
        <w:lastRenderedPageBreak/>
        <w:t>There is a direct source of inspiration which led to Pollock producing this painting, it was his surroundings where he was currently located in Long Island ‘where eelgrass marshes and gorgeous, watery light were a source of inspiration for him.’</w:t>
      </w:r>
      <w:r w:rsidR="00AD7CD2" w:rsidRPr="001C38CA">
        <w:rPr>
          <w:rFonts w:ascii="Arial" w:hAnsi="Arial" w:cs="Arial"/>
          <w:sz w:val="24"/>
          <w:szCs w:val="24"/>
        </w:rPr>
        <w:t xml:space="preserve"> What makes Pollock</w:t>
      </w:r>
      <w:r w:rsidR="00332739" w:rsidRPr="001C38CA">
        <w:rPr>
          <w:rFonts w:ascii="Arial" w:hAnsi="Arial" w:cs="Arial"/>
          <w:sz w:val="24"/>
          <w:szCs w:val="24"/>
        </w:rPr>
        <w:t xml:space="preserve"> interesting as an artist is his approach to his work and how he wants to act as his own creative medium to produce the large scale paintings and have more invol</w:t>
      </w:r>
      <w:r w:rsidR="00AC06F6" w:rsidRPr="001C38CA">
        <w:rPr>
          <w:rFonts w:ascii="Arial" w:hAnsi="Arial" w:cs="Arial"/>
          <w:sz w:val="24"/>
          <w:szCs w:val="24"/>
        </w:rPr>
        <w:t xml:space="preserve">vement in the creative process therefore being able to invest more time into the outcomes of his work and how it grasps the audiences mind as well as the space it is exhibited. </w:t>
      </w:r>
    </w:p>
    <w:p w14:paraId="1F34FC38" w14:textId="77777777" w:rsidR="00980152" w:rsidRPr="001C38CA" w:rsidRDefault="00980152" w:rsidP="003201BA">
      <w:pPr>
        <w:spacing w:before="120" w:after="120" w:line="480" w:lineRule="auto"/>
        <w:contextualSpacing/>
        <w:rPr>
          <w:rFonts w:ascii="Arial" w:hAnsi="Arial" w:cs="Arial"/>
          <w:sz w:val="24"/>
          <w:szCs w:val="24"/>
        </w:rPr>
      </w:pPr>
    </w:p>
    <w:p w14:paraId="21E9FD63" w14:textId="01CE6FBF" w:rsidR="00640137" w:rsidRPr="001C38CA" w:rsidRDefault="003441BD"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From this research it has been </w:t>
      </w:r>
      <w:r w:rsidR="007E6954" w:rsidRPr="001C38CA">
        <w:rPr>
          <w:rFonts w:ascii="Arial" w:hAnsi="Arial" w:cs="Arial"/>
          <w:sz w:val="24"/>
          <w:szCs w:val="24"/>
        </w:rPr>
        <w:t xml:space="preserve">established that the space in which the work is viewed is just as important as the piece itself whether it be in an exterior or interior context which I am now going to deliberate through </w:t>
      </w:r>
      <w:r w:rsidR="00640137" w:rsidRPr="001C38CA">
        <w:rPr>
          <w:rFonts w:ascii="Arial" w:hAnsi="Arial" w:cs="Arial"/>
          <w:sz w:val="24"/>
          <w:szCs w:val="24"/>
        </w:rPr>
        <w:t xml:space="preserve">the field of </w:t>
      </w:r>
      <w:r w:rsidR="007E6954" w:rsidRPr="001C38CA">
        <w:rPr>
          <w:rFonts w:ascii="Arial" w:hAnsi="Arial" w:cs="Arial"/>
          <w:sz w:val="24"/>
          <w:szCs w:val="24"/>
        </w:rPr>
        <w:t xml:space="preserve">contemporary </w:t>
      </w:r>
      <w:r w:rsidR="00640137" w:rsidRPr="001C38CA">
        <w:rPr>
          <w:rFonts w:ascii="Arial" w:hAnsi="Arial" w:cs="Arial"/>
          <w:sz w:val="24"/>
          <w:szCs w:val="24"/>
        </w:rPr>
        <w:t>textile/surface pattern</w:t>
      </w:r>
      <w:r w:rsidR="007E6954" w:rsidRPr="001C38CA">
        <w:rPr>
          <w:rFonts w:ascii="Arial" w:hAnsi="Arial" w:cs="Arial"/>
          <w:sz w:val="24"/>
          <w:szCs w:val="24"/>
        </w:rPr>
        <w:t xml:space="preserve"> design but also artists and designers t</w:t>
      </w:r>
      <w:r w:rsidRPr="001C38CA">
        <w:rPr>
          <w:rFonts w:ascii="Arial" w:hAnsi="Arial" w:cs="Arial"/>
          <w:sz w:val="24"/>
          <w:szCs w:val="24"/>
        </w:rPr>
        <w:t>hat have an importance to</w:t>
      </w:r>
      <w:r w:rsidR="007E6954" w:rsidRPr="001C38CA">
        <w:rPr>
          <w:rFonts w:ascii="Arial" w:hAnsi="Arial" w:cs="Arial"/>
          <w:sz w:val="24"/>
          <w:szCs w:val="24"/>
        </w:rPr>
        <w:t xml:space="preserve"> my</w:t>
      </w:r>
      <w:r w:rsidRPr="001C38CA">
        <w:rPr>
          <w:rFonts w:ascii="Arial" w:hAnsi="Arial" w:cs="Arial"/>
          <w:sz w:val="24"/>
          <w:szCs w:val="24"/>
        </w:rPr>
        <w:t xml:space="preserve"> creative</w:t>
      </w:r>
      <w:r w:rsidR="007E6954" w:rsidRPr="001C38CA">
        <w:rPr>
          <w:rFonts w:ascii="Arial" w:hAnsi="Arial" w:cs="Arial"/>
          <w:sz w:val="24"/>
          <w:szCs w:val="24"/>
        </w:rPr>
        <w:t xml:space="preserve"> practice.  </w:t>
      </w:r>
    </w:p>
    <w:p w14:paraId="62AAE867" w14:textId="77777777" w:rsidR="003441BD" w:rsidRPr="001C38CA" w:rsidRDefault="003441BD" w:rsidP="003201BA">
      <w:pPr>
        <w:spacing w:before="120" w:after="120" w:line="480" w:lineRule="auto"/>
        <w:contextualSpacing/>
        <w:rPr>
          <w:rFonts w:ascii="Arial" w:hAnsi="Arial" w:cs="Arial"/>
          <w:sz w:val="24"/>
          <w:szCs w:val="24"/>
        </w:rPr>
      </w:pPr>
    </w:p>
    <w:p w14:paraId="51A2B36C" w14:textId="77777777" w:rsidR="003441BD" w:rsidRPr="001C38CA" w:rsidRDefault="003441BD" w:rsidP="003201BA">
      <w:pPr>
        <w:spacing w:before="120" w:after="120" w:line="480" w:lineRule="auto"/>
        <w:contextualSpacing/>
        <w:rPr>
          <w:rFonts w:ascii="Arial" w:hAnsi="Arial" w:cs="Arial"/>
          <w:sz w:val="24"/>
          <w:szCs w:val="24"/>
        </w:rPr>
      </w:pPr>
    </w:p>
    <w:p w14:paraId="69CA27AC" w14:textId="77777777" w:rsidR="003441BD" w:rsidRPr="001C38CA" w:rsidRDefault="003441BD" w:rsidP="003201BA">
      <w:pPr>
        <w:spacing w:before="120" w:after="120" w:line="480" w:lineRule="auto"/>
        <w:contextualSpacing/>
        <w:rPr>
          <w:rFonts w:ascii="Arial" w:hAnsi="Arial" w:cs="Arial"/>
          <w:sz w:val="24"/>
          <w:szCs w:val="24"/>
        </w:rPr>
      </w:pPr>
    </w:p>
    <w:p w14:paraId="0B60F1D7" w14:textId="77777777" w:rsidR="003441BD" w:rsidRPr="001C38CA" w:rsidRDefault="003441BD" w:rsidP="003201BA">
      <w:pPr>
        <w:spacing w:before="120" w:after="120" w:line="480" w:lineRule="auto"/>
        <w:contextualSpacing/>
        <w:rPr>
          <w:rFonts w:ascii="Arial" w:hAnsi="Arial" w:cs="Arial"/>
          <w:sz w:val="24"/>
          <w:szCs w:val="24"/>
        </w:rPr>
      </w:pPr>
    </w:p>
    <w:p w14:paraId="212A7E5A" w14:textId="77777777" w:rsidR="003441BD" w:rsidRPr="001C38CA" w:rsidRDefault="003441BD" w:rsidP="003201BA">
      <w:pPr>
        <w:spacing w:before="120" w:after="120" w:line="480" w:lineRule="auto"/>
        <w:contextualSpacing/>
        <w:rPr>
          <w:rFonts w:ascii="Arial" w:hAnsi="Arial" w:cs="Arial"/>
          <w:sz w:val="24"/>
          <w:szCs w:val="24"/>
        </w:rPr>
      </w:pPr>
    </w:p>
    <w:p w14:paraId="763E13D7" w14:textId="77777777" w:rsidR="003441BD" w:rsidRPr="001C38CA" w:rsidRDefault="003441BD" w:rsidP="003201BA">
      <w:pPr>
        <w:spacing w:before="120" w:after="120" w:line="480" w:lineRule="auto"/>
        <w:contextualSpacing/>
        <w:rPr>
          <w:rFonts w:ascii="Arial" w:hAnsi="Arial" w:cs="Arial"/>
          <w:sz w:val="24"/>
          <w:szCs w:val="24"/>
        </w:rPr>
      </w:pPr>
    </w:p>
    <w:p w14:paraId="468C1471" w14:textId="77777777" w:rsidR="003441BD" w:rsidRPr="001C38CA" w:rsidRDefault="003441BD" w:rsidP="003201BA">
      <w:pPr>
        <w:spacing w:before="120" w:after="120" w:line="480" w:lineRule="auto"/>
        <w:contextualSpacing/>
        <w:rPr>
          <w:rFonts w:ascii="Arial" w:hAnsi="Arial" w:cs="Arial"/>
          <w:sz w:val="24"/>
          <w:szCs w:val="24"/>
        </w:rPr>
      </w:pPr>
    </w:p>
    <w:p w14:paraId="06F91E47" w14:textId="77777777" w:rsidR="003441BD" w:rsidRPr="001C38CA" w:rsidRDefault="003441BD" w:rsidP="003201BA">
      <w:pPr>
        <w:spacing w:before="120" w:after="120" w:line="480" w:lineRule="auto"/>
        <w:contextualSpacing/>
        <w:rPr>
          <w:rFonts w:ascii="Arial" w:hAnsi="Arial" w:cs="Arial"/>
          <w:sz w:val="24"/>
          <w:szCs w:val="24"/>
        </w:rPr>
      </w:pPr>
    </w:p>
    <w:p w14:paraId="1E0B3A80" w14:textId="77777777" w:rsidR="003441BD" w:rsidRPr="001C38CA" w:rsidRDefault="003441BD" w:rsidP="003201BA">
      <w:pPr>
        <w:spacing w:before="120" w:after="120" w:line="480" w:lineRule="auto"/>
        <w:contextualSpacing/>
        <w:rPr>
          <w:rFonts w:ascii="Arial" w:hAnsi="Arial" w:cs="Arial"/>
          <w:sz w:val="24"/>
          <w:szCs w:val="24"/>
        </w:rPr>
      </w:pPr>
    </w:p>
    <w:p w14:paraId="2FCFF686" w14:textId="77777777" w:rsidR="003441BD" w:rsidRPr="001C38CA" w:rsidRDefault="003441BD" w:rsidP="003201BA">
      <w:pPr>
        <w:spacing w:before="120" w:after="120" w:line="480" w:lineRule="auto"/>
        <w:contextualSpacing/>
        <w:rPr>
          <w:rFonts w:ascii="Arial" w:hAnsi="Arial" w:cs="Arial"/>
          <w:sz w:val="24"/>
          <w:szCs w:val="24"/>
        </w:rPr>
      </w:pPr>
    </w:p>
    <w:p w14:paraId="6E8892D3" w14:textId="3E6CA358" w:rsidR="007E6954" w:rsidRPr="001C38CA" w:rsidRDefault="007E6954" w:rsidP="003201BA">
      <w:pPr>
        <w:spacing w:before="120" w:after="120" w:line="480" w:lineRule="auto"/>
        <w:contextualSpacing/>
        <w:rPr>
          <w:rFonts w:ascii="Arial" w:hAnsi="Arial" w:cs="Arial"/>
          <w:b/>
          <w:sz w:val="24"/>
          <w:szCs w:val="24"/>
        </w:rPr>
      </w:pPr>
      <w:r w:rsidRPr="001C38CA">
        <w:rPr>
          <w:rFonts w:ascii="Arial" w:hAnsi="Arial" w:cs="Arial"/>
          <w:b/>
          <w:sz w:val="24"/>
          <w:szCs w:val="24"/>
        </w:rPr>
        <w:lastRenderedPageBreak/>
        <w:t>Chapter 2</w:t>
      </w:r>
      <w:r w:rsidR="00571EFE" w:rsidRPr="001C38CA">
        <w:rPr>
          <w:rFonts w:ascii="Arial" w:hAnsi="Arial" w:cs="Arial"/>
          <w:b/>
          <w:sz w:val="24"/>
          <w:szCs w:val="24"/>
        </w:rPr>
        <w:t xml:space="preserve"> </w:t>
      </w:r>
      <w:r w:rsidR="0018285E" w:rsidRPr="001C38CA">
        <w:rPr>
          <w:rFonts w:ascii="Arial" w:hAnsi="Arial" w:cs="Arial"/>
          <w:b/>
          <w:sz w:val="24"/>
          <w:szCs w:val="24"/>
        </w:rPr>
        <w:t>–</w:t>
      </w:r>
      <w:r w:rsidR="00571EFE" w:rsidRPr="001C38CA">
        <w:rPr>
          <w:rFonts w:ascii="Arial" w:hAnsi="Arial" w:cs="Arial"/>
          <w:b/>
          <w:sz w:val="24"/>
          <w:szCs w:val="24"/>
        </w:rPr>
        <w:t xml:space="preserve"> </w:t>
      </w:r>
      <w:r w:rsidR="00B74566" w:rsidRPr="001C38CA">
        <w:rPr>
          <w:rFonts w:ascii="Arial" w:hAnsi="Arial" w:cs="Arial"/>
          <w:b/>
          <w:sz w:val="24"/>
          <w:szCs w:val="24"/>
        </w:rPr>
        <w:t>The relationship between colour/pattern and human psychology</w:t>
      </w:r>
      <w:r w:rsidR="00EF5F18" w:rsidRPr="001C38CA">
        <w:rPr>
          <w:rFonts w:ascii="Arial" w:hAnsi="Arial" w:cs="Arial"/>
          <w:b/>
          <w:sz w:val="24"/>
          <w:szCs w:val="24"/>
        </w:rPr>
        <w:t xml:space="preserve"> and Hella Jongerius </w:t>
      </w:r>
    </w:p>
    <w:p w14:paraId="362D5DBB" w14:textId="77777777" w:rsidR="00980152" w:rsidRPr="001C38CA" w:rsidRDefault="00980152" w:rsidP="003201BA">
      <w:pPr>
        <w:spacing w:before="120" w:after="120" w:line="480" w:lineRule="auto"/>
        <w:contextualSpacing/>
        <w:rPr>
          <w:rFonts w:ascii="Arial" w:hAnsi="Arial" w:cs="Arial"/>
          <w:b/>
          <w:sz w:val="24"/>
          <w:szCs w:val="24"/>
        </w:rPr>
      </w:pPr>
    </w:p>
    <w:p w14:paraId="7285935C" w14:textId="6F15B5EE" w:rsidR="00E731A3" w:rsidRPr="001C38CA" w:rsidRDefault="003D623D" w:rsidP="003201BA">
      <w:pPr>
        <w:spacing w:before="120" w:after="120" w:line="480" w:lineRule="auto"/>
        <w:contextualSpacing/>
        <w:rPr>
          <w:rFonts w:ascii="Arial" w:hAnsi="Arial" w:cs="Arial"/>
          <w:sz w:val="24"/>
          <w:szCs w:val="24"/>
        </w:rPr>
      </w:pPr>
      <w:r w:rsidRPr="001C38CA">
        <w:rPr>
          <w:rFonts w:ascii="Arial" w:hAnsi="Arial" w:cs="Arial"/>
          <w:sz w:val="24"/>
          <w:szCs w:val="24"/>
        </w:rPr>
        <w:t>Contemporary printed textile design is a field of creative practic</w:t>
      </w:r>
      <w:r w:rsidR="00616FC2" w:rsidRPr="001C38CA">
        <w:rPr>
          <w:rFonts w:ascii="Arial" w:hAnsi="Arial" w:cs="Arial"/>
          <w:sz w:val="24"/>
          <w:szCs w:val="24"/>
        </w:rPr>
        <w:t xml:space="preserve">e that is used for </w:t>
      </w:r>
      <w:r w:rsidRPr="001C38CA">
        <w:rPr>
          <w:rFonts w:ascii="Arial" w:hAnsi="Arial" w:cs="Arial"/>
          <w:sz w:val="24"/>
          <w:szCs w:val="24"/>
        </w:rPr>
        <w:t>the applicat</w:t>
      </w:r>
      <w:r w:rsidR="009304C5" w:rsidRPr="001C38CA">
        <w:rPr>
          <w:rFonts w:ascii="Arial" w:hAnsi="Arial" w:cs="Arial"/>
          <w:sz w:val="24"/>
          <w:szCs w:val="24"/>
        </w:rPr>
        <w:t xml:space="preserve">ion </w:t>
      </w:r>
      <w:r w:rsidR="00616FC2" w:rsidRPr="001C38CA">
        <w:rPr>
          <w:rFonts w:ascii="Arial" w:hAnsi="Arial" w:cs="Arial"/>
          <w:sz w:val="24"/>
          <w:szCs w:val="24"/>
        </w:rPr>
        <w:t xml:space="preserve">of surface design </w:t>
      </w:r>
      <w:r w:rsidR="009304C5" w:rsidRPr="001C38CA">
        <w:rPr>
          <w:rFonts w:ascii="Arial" w:hAnsi="Arial" w:cs="Arial"/>
          <w:sz w:val="24"/>
          <w:szCs w:val="24"/>
        </w:rPr>
        <w:t>on different products</w:t>
      </w:r>
      <w:r w:rsidRPr="001C38CA">
        <w:rPr>
          <w:rFonts w:ascii="Arial" w:hAnsi="Arial" w:cs="Arial"/>
          <w:sz w:val="24"/>
          <w:szCs w:val="24"/>
        </w:rPr>
        <w:t>, for example, interior/exterior space</w:t>
      </w:r>
      <w:r w:rsidR="009304C5" w:rsidRPr="001C38CA">
        <w:rPr>
          <w:rFonts w:ascii="Arial" w:hAnsi="Arial" w:cs="Arial"/>
          <w:sz w:val="24"/>
          <w:szCs w:val="24"/>
        </w:rPr>
        <w:t xml:space="preserve">s </w:t>
      </w:r>
      <w:r w:rsidR="0003114B" w:rsidRPr="001C38CA">
        <w:rPr>
          <w:rFonts w:ascii="Arial" w:hAnsi="Arial" w:cs="Arial"/>
          <w:sz w:val="24"/>
          <w:szCs w:val="24"/>
        </w:rPr>
        <w:t>i.e.</w:t>
      </w:r>
      <w:r w:rsidR="009304C5" w:rsidRPr="001C38CA">
        <w:rPr>
          <w:rFonts w:ascii="Arial" w:hAnsi="Arial" w:cs="Arial"/>
          <w:sz w:val="24"/>
          <w:szCs w:val="24"/>
        </w:rPr>
        <w:t xml:space="preserve"> wallpapers, fabrics </w:t>
      </w:r>
      <w:r w:rsidR="0003114B" w:rsidRPr="001C38CA">
        <w:rPr>
          <w:rFonts w:ascii="Arial" w:hAnsi="Arial" w:cs="Arial"/>
          <w:sz w:val="24"/>
          <w:szCs w:val="24"/>
        </w:rPr>
        <w:t>etc.</w:t>
      </w:r>
      <w:r w:rsidRPr="001C38CA">
        <w:rPr>
          <w:rFonts w:ascii="Arial" w:hAnsi="Arial" w:cs="Arial"/>
          <w:sz w:val="24"/>
          <w:szCs w:val="24"/>
        </w:rPr>
        <w:t xml:space="preserve">, </w:t>
      </w:r>
      <w:r w:rsidR="00616FC2" w:rsidRPr="001C38CA">
        <w:rPr>
          <w:rFonts w:ascii="Arial" w:hAnsi="Arial" w:cs="Arial"/>
          <w:sz w:val="24"/>
          <w:szCs w:val="24"/>
        </w:rPr>
        <w:t xml:space="preserve">the whole </w:t>
      </w:r>
      <w:r w:rsidRPr="001C38CA">
        <w:rPr>
          <w:rFonts w:ascii="Arial" w:hAnsi="Arial" w:cs="Arial"/>
          <w:sz w:val="24"/>
          <w:szCs w:val="24"/>
        </w:rPr>
        <w:t>fashion</w:t>
      </w:r>
      <w:r w:rsidR="00616FC2" w:rsidRPr="001C38CA">
        <w:rPr>
          <w:rFonts w:ascii="Arial" w:hAnsi="Arial" w:cs="Arial"/>
          <w:sz w:val="24"/>
          <w:szCs w:val="24"/>
        </w:rPr>
        <w:t xml:space="preserve"> spectrum</w:t>
      </w:r>
      <w:r w:rsidRPr="001C38CA">
        <w:rPr>
          <w:rFonts w:ascii="Arial" w:hAnsi="Arial" w:cs="Arial"/>
          <w:sz w:val="24"/>
          <w:szCs w:val="24"/>
        </w:rPr>
        <w:t xml:space="preserve"> as well as stationary</w:t>
      </w:r>
      <w:r w:rsidR="00616FC2" w:rsidRPr="001C38CA">
        <w:rPr>
          <w:rFonts w:ascii="Arial" w:hAnsi="Arial" w:cs="Arial"/>
          <w:sz w:val="24"/>
          <w:szCs w:val="24"/>
        </w:rPr>
        <w:t xml:space="preserve"> and lifestyle</w:t>
      </w:r>
      <w:r w:rsidR="006A161B" w:rsidRPr="001C38CA">
        <w:rPr>
          <w:rFonts w:ascii="Arial" w:hAnsi="Arial" w:cs="Arial"/>
          <w:sz w:val="24"/>
          <w:szCs w:val="24"/>
        </w:rPr>
        <w:t xml:space="preserve"> but the context </w:t>
      </w:r>
      <w:r w:rsidR="00F637F8" w:rsidRPr="001C38CA">
        <w:rPr>
          <w:rFonts w:ascii="Arial" w:hAnsi="Arial" w:cs="Arial"/>
          <w:sz w:val="24"/>
          <w:szCs w:val="24"/>
        </w:rPr>
        <w:t>going to be</w:t>
      </w:r>
      <w:r w:rsidR="006A161B" w:rsidRPr="001C38CA">
        <w:rPr>
          <w:rFonts w:ascii="Arial" w:hAnsi="Arial" w:cs="Arial"/>
          <w:sz w:val="24"/>
          <w:szCs w:val="24"/>
        </w:rPr>
        <w:t xml:space="preserve"> investigated</w:t>
      </w:r>
      <w:r w:rsidR="009304C5" w:rsidRPr="001C38CA">
        <w:rPr>
          <w:rFonts w:ascii="Arial" w:hAnsi="Arial" w:cs="Arial"/>
          <w:sz w:val="24"/>
          <w:szCs w:val="24"/>
        </w:rPr>
        <w:t xml:space="preserve"> is</w:t>
      </w:r>
      <w:r w:rsidRPr="001C38CA">
        <w:rPr>
          <w:rFonts w:ascii="Arial" w:hAnsi="Arial" w:cs="Arial"/>
          <w:sz w:val="24"/>
          <w:szCs w:val="24"/>
        </w:rPr>
        <w:t xml:space="preserve"> interior and exterior s</w:t>
      </w:r>
      <w:r w:rsidR="006A161B" w:rsidRPr="001C38CA">
        <w:rPr>
          <w:rFonts w:ascii="Arial" w:hAnsi="Arial" w:cs="Arial"/>
          <w:sz w:val="24"/>
          <w:szCs w:val="24"/>
        </w:rPr>
        <w:t>pace</w:t>
      </w:r>
      <w:r w:rsidRPr="001C38CA">
        <w:rPr>
          <w:rFonts w:ascii="Arial" w:hAnsi="Arial" w:cs="Arial"/>
          <w:sz w:val="24"/>
          <w:szCs w:val="24"/>
        </w:rPr>
        <w:t xml:space="preserve">. </w:t>
      </w:r>
      <w:r w:rsidR="003E74CE" w:rsidRPr="001C38CA">
        <w:rPr>
          <w:rFonts w:ascii="Arial" w:hAnsi="Arial" w:cs="Arial"/>
          <w:sz w:val="24"/>
          <w:szCs w:val="24"/>
        </w:rPr>
        <w:t xml:space="preserve">The development of colour, imagery and pattern is what is inherent to the aesthetics and success of the product that is produced (Briggs-Goode, 2013, p.7). </w:t>
      </w:r>
      <w:r w:rsidR="00AD0165" w:rsidRPr="001C38CA">
        <w:rPr>
          <w:rFonts w:ascii="Arial" w:hAnsi="Arial" w:cs="Arial"/>
          <w:sz w:val="24"/>
          <w:szCs w:val="24"/>
        </w:rPr>
        <w:t>The industry is very fast paced and is constantly referring to current tren</w:t>
      </w:r>
      <w:r w:rsidR="00883F60" w:rsidRPr="001C38CA">
        <w:rPr>
          <w:rFonts w:ascii="Arial" w:hAnsi="Arial" w:cs="Arial"/>
          <w:sz w:val="24"/>
          <w:szCs w:val="24"/>
        </w:rPr>
        <w:t>d cycles and market levels</w:t>
      </w:r>
      <w:r w:rsidR="00FB558A" w:rsidRPr="001C38CA">
        <w:rPr>
          <w:rFonts w:ascii="Arial" w:hAnsi="Arial" w:cs="Arial"/>
          <w:sz w:val="24"/>
          <w:szCs w:val="24"/>
        </w:rPr>
        <w:t xml:space="preserve"> to produce relevant designs suited to different audiences. </w:t>
      </w:r>
      <w:r w:rsidR="009F4B1D" w:rsidRPr="001C38CA">
        <w:rPr>
          <w:rFonts w:ascii="Arial" w:hAnsi="Arial" w:cs="Arial"/>
          <w:sz w:val="24"/>
          <w:szCs w:val="24"/>
        </w:rPr>
        <w:t xml:space="preserve">Printed textile designers can work freelance, in design studios or directly for the manufacturer/retailers. </w:t>
      </w:r>
      <w:r w:rsidR="00E731A3" w:rsidRPr="001C38CA">
        <w:rPr>
          <w:rFonts w:ascii="Arial" w:hAnsi="Arial" w:cs="Arial"/>
          <w:sz w:val="24"/>
          <w:szCs w:val="24"/>
        </w:rPr>
        <w:t xml:space="preserve">Pattern design is </w:t>
      </w:r>
      <w:r w:rsidR="006A161B" w:rsidRPr="001C38CA">
        <w:rPr>
          <w:rFonts w:ascii="Arial" w:hAnsi="Arial" w:cs="Arial"/>
          <w:sz w:val="24"/>
          <w:szCs w:val="24"/>
        </w:rPr>
        <w:t xml:space="preserve">immersive and engaging which is acknowledged by </w:t>
      </w:r>
      <w:r w:rsidR="0003114B" w:rsidRPr="001C38CA">
        <w:rPr>
          <w:rFonts w:ascii="Arial" w:hAnsi="Arial" w:cs="Arial"/>
          <w:sz w:val="24"/>
          <w:szCs w:val="24"/>
        </w:rPr>
        <w:t>other designers within the creative</w:t>
      </w:r>
      <w:r w:rsidR="00E731A3" w:rsidRPr="001C38CA">
        <w:rPr>
          <w:rFonts w:ascii="Arial" w:hAnsi="Arial" w:cs="Arial"/>
          <w:sz w:val="24"/>
          <w:szCs w:val="24"/>
        </w:rPr>
        <w:t xml:space="preserve"> field. </w:t>
      </w:r>
    </w:p>
    <w:p w14:paraId="706253C5" w14:textId="77777777" w:rsidR="00980152" w:rsidRPr="001C38CA" w:rsidRDefault="00980152" w:rsidP="003201BA">
      <w:pPr>
        <w:spacing w:before="120" w:after="120" w:line="480" w:lineRule="auto"/>
        <w:contextualSpacing/>
        <w:rPr>
          <w:rFonts w:ascii="Arial" w:hAnsi="Arial" w:cs="Arial"/>
          <w:sz w:val="24"/>
          <w:szCs w:val="24"/>
        </w:rPr>
      </w:pPr>
    </w:p>
    <w:p w14:paraId="670D86B5" w14:textId="75210BD9" w:rsidR="00523D05" w:rsidRPr="001C38CA" w:rsidRDefault="005F5151"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Colour within interior spaces is constantly changing due to trends, seasons etc which isn’t always necessarily noticed but seen to some as ‘redecorating’. A suggestion of </w:t>
      </w:r>
      <w:r w:rsidR="006A161B" w:rsidRPr="001C38CA">
        <w:rPr>
          <w:rFonts w:ascii="Arial" w:hAnsi="Arial" w:cs="Arial"/>
          <w:sz w:val="24"/>
          <w:szCs w:val="24"/>
        </w:rPr>
        <w:t>someone’s</w:t>
      </w:r>
      <w:r w:rsidRPr="001C38CA">
        <w:rPr>
          <w:rFonts w:ascii="Arial" w:hAnsi="Arial" w:cs="Arial"/>
          <w:sz w:val="24"/>
          <w:szCs w:val="24"/>
        </w:rPr>
        <w:t xml:space="preserve"> visual identity can be portrayed through </w:t>
      </w:r>
      <w:r w:rsidR="006A161B" w:rsidRPr="001C38CA">
        <w:rPr>
          <w:rFonts w:ascii="Arial" w:hAnsi="Arial" w:cs="Arial"/>
          <w:sz w:val="24"/>
          <w:szCs w:val="24"/>
        </w:rPr>
        <w:t xml:space="preserve">the colour of their living room, </w:t>
      </w:r>
      <w:r w:rsidRPr="001C38CA">
        <w:rPr>
          <w:rFonts w:ascii="Arial" w:hAnsi="Arial" w:cs="Arial"/>
          <w:sz w:val="24"/>
          <w:szCs w:val="24"/>
        </w:rPr>
        <w:t>for example,</w:t>
      </w:r>
      <w:r w:rsidR="00813ABE" w:rsidRPr="001C38CA">
        <w:rPr>
          <w:rFonts w:ascii="Arial" w:hAnsi="Arial" w:cs="Arial"/>
          <w:sz w:val="24"/>
          <w:szCs w:val="24"/>
        </w:rPr>
        <w:t xml:space="preserve"> “Purple encourages a fresh perspective on emotional issues. By reminding you that we are all connected, it will deepen your sense of humanity” (Bernhardt, 2015) could apply to someone being compassionate. </w:t>
      </w:r>
      <w:r w:rsidR="00523D05" w:rsidRPr="001C38CA">
        <w:rPr>
          <w:rFonts w:ascii="Arial" w:hAnsi="Arial" w:cs="Arial"/>
          <w:sz w:val="24"/>
          <w:szCs w:val="24"/>
        </w:rPr>
        <w:t xml:space="preserve">Figure 6 </w:t>
      </w:r>
      <w:r w:rsidRPr="001C38CA">
        <w:rPr>
          <w:rFonts w:ascii="Arial" w:hAnsi="Arial" w:cs="Arial"/>
          <w:sz w:val="24"/>
          <w:szCs w:val="24"/>
        </w:rPr>
        <w:t xml:space="preserve">portrays </w:t>
      </w:r>
      <w:r w:rsidR="00523D05" w:rsidRPr="001C38CA">
        <w:rPr>
          <w:rFonts w:ascii="Arial" w:hAnsi="Arial" w:cs="Arial"/>
          <w:sz w:val="24"/>
          <w:szCs w:val="24"/>
        </w:rPr>
        <w:t>the connections between colour and emotions evoked psychologically.</w:t>
      </w:r>
    </w:p>
    <w:p w14:paraId="66A580CA" w14:textId="6EAB0D2C" w:rsidR="005F5151" w:rsidRPr="001C38CA" w:rsidRDefault="001E48CD"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w:lastRenderedPageBreak/>
        <mc:AlternateContent>
          <mc:Choice Requires="wps">
            <w:drawing>
              <wp:anchor distT="45720" distB="45720" distL="114300" distR="114300" simplePos="0" relativeHeight="251672576" behindDoc="0" locked="0" layoutInCell="1" allowOverlap="1" wp14:anchorId="46AEEDB7" wp14:editId="7812D024">
                <wp:simplePos x="0" y="0"/>
                <wp:positionH relativeFrom="column">
                  <wp:posOffset>4837814</wp:posOffset>
                </wp:positionH>
                <wp:positionV relativeFrom="paragraph">
                  <wp:posOffset>6592156</wp:posOffset>
                </wp:positionV>
                <wp:extent cx="1169581" cy="1404620"/>
                <wp:effectExtent l="0" t="0" r="12065" b="2730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9581" cy="1404620"/>
                        </a:xfrm>
                        <a:prstGeom prst="rect">
                          <a:avLst/>
                        </a:prstGeom>
                        <a:solidFill>
                          <a:srgbClr val="FFFFFF"/>
                        </a:solidFill>
                        <a:ln w="9525">
                          <a:solidFill>
                            <a:srgbClr val="000000"/>
                          </a:solidFill>
                          <a:miter lim="800000"/>
                          <a:headEnd/>
                          <a:tailEnd/>
                        </a:ln>
                      </wps:spPr>
                      <wps:txbx>
                        <w:txbxContent>
                          <w:p w14:paraId="4C94735D" w14:textId="2EA8FE01" w:rsidR="00C65FF3" w:rsidRPr="008F7149" w:rsidRDefault="00C65FF3">
                            <w:pPr>
                              <w:rPr>
                                <w:i/>
                              </w:rPr>
                            </w:pPr>
                            <w:r w:rsidRPr="008F7149">
                              <w:rPr>
                                <w:i/>
                              </w:rPr>
                              <w:t>Figure 6, Colouring you</w:t>
                            </w:r>
                            <w:r>
                              <w:rPr>
                                <w:i/>
                              </w:rPr>
                              <w:t>r</w:t>
                            </w:r>
                            <w:r w:rsidRPr="008F7149">
                              <w:rPr>
                                <w:i/>
                              </w:rPr>
                              <w:t xml:space="preserve"> home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w16se="http://schemas.microsoft.com/office/word/2015/wordml/symex">
            <w:pict>
              <v:shape w14:anchorId="46AEEDB7" id="_x0000_s1032" type="#_x0000_t202" style="position:absolute;margin-left:380.95pt;margin-top:519.05pt;width:92.1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kREJgIAAE0EAAAOAAAAZHJzL2Uyb0RvYy54bWysVNuO0zAQfUfiHyy/0ySlLW3UdLV0KUJa&#10;LtIuHzBxnMbCN2y3yfL1jJ22VAu8IPJg2Z7xmZlzZrK+GZQkR+68MLqixSSnhGtmGqH3Ff36uHu1&#10;pMQH0A1Io3lFn7inN5uXL9a9LfnUdEY23BEE0b7sbUW7EGyZZZ51XIGfGMs1GlvjFAQ8un3WOOgR&#10;XclsmueLrDeusc4w7j3e3o1Gukn4bctZ+Ny2ngciK4q5hbS6tNZxzTZrKPcObCfYKQ34hywUCI1B&#10;L1B3EIAcnPgNSgnmjDdtmDCjMtO2gvFUA1ZT5M+qeejA8lQLkuPthSb//2DZp+MXR0SD2r2mRINC&#10;jR75EMhbM5BppKe3vkSvB4t+YcBrdE2lentv2DdPtNl2oPf81jnTdxwaTK+IL7OrpyOOjyB1/9E0&#10;GAYOwSSgoXUqcodsEERHmZ4u0sRUWAxZLFbzZUEJQ1sxy2eLaRIvg/L83Dof3nOjSNxU1KH2CR6O&#10;9z7EdKA8u8Ro3kjR7ISU6eD29VY6cgTsk136UgXP3KQmfUVX8+l8ZOCvEHn6/gShRMCGl0JVdHlx&#10;gjLy9k43qR0DCDnuMWWpT0RG7kYWw1APSbL5WZ/aNE/IrDNjf+M84qYz7gclPfZ2Rf33AzhOifyg&#10;UZ1VMZvFYUiH2fwNUknctaW+toBmCFXRQMm43YY0QIk3e4sq7kTiN8o9ZnJKGXs20X6arzgU1+fk&#10;9esvsPkJAAD//wMAUEsDBBQABgAIAAAAIQB4Il7B4QAAAA0BAAAPAAAAZHJzL2Rvd25yZXYueG1s&#10;TI9BT4NAEIXvJv6HzZh4aexCESzI0miTnjwV633LjkBkZ5HdtvTfO570NjPv5c33ys1sB3HGyfeO&#10;FMTLCARS40xPrYLD++5hDcIHTUYPjlDBFT1sqtubUhfGXWiP5zq0gkPIF1pBF8JYSOmbDq32Szci&#10;sfbpJqsDr1MrzaQvHG4HuYqiTFrdE3/o9IjbDpuv+mQVZN91snj7MAvaX3evU2NTsz2kSt3fzS/P&#10;IALO4c8Mv/iMDhUzHd2JjBeDgqcsztnKQpSsYxBsyR8zHo58WqV5ArIq5f8W1Q8AAAD//wMAUEsB&#10;Ai0AFAAGAAgAAAAhALaDOJL+AAAA4QEAABMAAAAAAAAAAAAAAAAAAAAAAFtDb250ZW50X1R5cGVz&#10;XS54bWxQSwECLQAUAAYACAAAACEAOP0h/9YAAACUAQAACwAAAAAAAAAAAAAAAAAvAQAAX3JlbHMv&#10;LnJlbHNQSwECLQAUAAYACAAAACEAj05ERCYCAABNBAAADgAAAAAAAAAAAAAAAAAuAgAAZHJzL2Uy&#10;b0RvYy54bWxQSwECLQAUAAYACAAAACEAeCJeweEAAAANAQAADwAAAAAAAAAAAAAAAACABAAAZHJz&#10;L2Rvd25yZXYueG1sUEsFBgAAAAAEAAQA8wAAAI4FAAAAAA==&#10;">
                <v:textbox style="mso-fit-shape-to-text:t">
                  <w:txbxContent>
                    <w:p w14:paraId="4C94735D" w14:textId="2EA8FE01" w:rsidR="00C65FF3" w:rsidRPr="008F7149" w:rsidRDefault="00C65FF3">
                      <w:pPr>
                        <w:rPr>
                          <w:i/>
                        </w:rPr>
                      </w:pPr>
                      <w:r w:rsidRPr="008F7149">
                        <w:rPr>
                          <w:i/>
                        </w:rPr>
                        <w:t>Figure 6, Colouring you</w:t>
                      </w:r>
                      <w:r>
                        <w:rPr>
                          <w:i/>
                        </w:rPr>
                        <w:t>r</w:t>
                      </w:r>
                      <w:r w:rsidRPr="008F7149">
                        <w:rPr>
                          <w:i/>
                        </w:rPr>
                        <w:t xml:space="preserve"> home</w:t>
                      </w:r>
                    </w:p>
                  </w:txbxContent>
                </v:textbox>
                <w10:wrap type="square"/>
              </v:shape>
            </w:pict>
          </mc:Fallback>
        </mc:AlternateContent>
      </w:r>
      <w:r w:rsidRPr="001C38CA">
        <w:rPr>
          <w:rFonts w:ascii="Arial" w:hAnsi="Arial" w:cs="Arial"/>
          <w:noProof/>
          <w:sz w:val="24"/>
          <w:szCs w:val="24"/>
          <w:lang w:eastAsia="en-GB"/>
        </w:rPr>
        <w:drawing>
          <wp:anchor distT="0" distB="0" distL="114300" distR="114300" simplePos="0" relativeHeight="251670528" behindDoc="1" locked="0" layoutInCell="1" allowOverlap="1" wp14:anchorId="55084076" wp14:editId="6A63B76E">
            <wp:simplePos x="0" y="0"/>
            <wp:positionH relativeFrom="margin">
              <wp:posOffset>-635</wp:posOffset>
            </wp:positionH>
            <wp:positionV relativeFrom="paragraph">
              <wp:posOffset>65405</wp:posOffset>
            </wp:positionV>
            <wp:extent cx="4692015" cy="7357110"/>
            <wp:effectExtent l="0" t="0" r="0" b="0"/>
            <wp:wrapTight wrapText="bothSides">
              <wp:wrapPolygon edited="0">
                <wp:start x="0" y="0"/>
                <wp:lineTo x="0" y="21533"/>
                <wp:lineTo x="21486" y="21533"/>
                <wp:lineTo x="2148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lour.jpg"/>
                    <pic:cNvPicPr/>
                  </pic:nvPicPr>
                  <pic:blipFill rotWithShape="1">
                    <a:blip r:embed="rId16" cstate="print">
                      <a:extLst>
                        <a:ext uri="{28A0092B-C50C-407E-A947-70E740481C1C}">
                          <a14:useLocalDpi xmlns:a14="http://schemas.microsoft.com/office/drawing/2010/main" val="0"/>
                        </a:ext>
                      </a:extLst>
                    </a:blip>
                    <a:srcRect b="56754"/>
                    <a:stretch/>
                  </pic:blipFill>
                  <pic:spPr bwMode="auto">
                    <a:xfrm>
                      <a:off x="0" y="0"/>
                      <a:ext cx="4692015" cy="7357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37E36D" w14:textId="04C7EB65" w:rsidR="00523D05" w:rsidRPr="001C38CA" w:rsidRDefault="00523D05" w:rsidP="003201BA">
      <w:pPr>
        <w:spacing w:before="120" w:after="120" w:line="480" w:lineRule="auto"/>
        <w:contextualSpacing/>
        <w:rPr>
          <w:rFonts w:ascii="Arial" w:hAnsi="Arial" w:cs="Arial"/>
          <w:sz w:val="24"/>
          <w:szCs w:val="24"/>
        </w:rPr>
      </w:pPr>
    </w:p>
    <w:p w14:paraId="049E2DFA" w14:textId="77777777" w:rsidR="001E48CD" w:rsidRPr="001C38CA" w:rsidRDefault="001E48CD" w:rsidP="003201BA">
      <w:pPr>
        <w:spacing w:before="120" w:after="120" w:line="480" w:lineRule="auto"/>
        <w:contextualSpacing/>
        <w:rPr>
          <w:rFonts w:ascii="Arial" w:hAnsi="Arial" w:cs="Arial"/>
          <w:sz w:val="24"/>
          <w:szCs w:val="24"/>
        </w:rPr>
      </w:pPr>
    </w:p>
    <w:p w14:paraId="435690B5" w14:textId="77777777" w:rsidR="001E48CD" w:rsidRPr="001C38CA" w:rsidRDefault="001E48CD" w:rsidP="003201BA">
      <w:pPr>
        <w:spacing w:before="120" w:after="120" w:line="480" w:lineRule="auto"/>
        <w:contextualSpacing/>
        <w:rPr>
          <w:rFonts w:ascii="Arial" w:hAnsi="Arial" w:cs="Arial"/>
          <w:sz w:val="24"/>
          <w:szCs w:val="24"/>
        </w:rPr>
      </w:pPr>
    </w:p>
    <w:p w14:paraId="6AFA5521" w14:textId="77777777" w:rsidR="001E48CD" w:rsidRPr="001C38CA" w:rsidRDefault="001E48CD" w:rsidP="003201BA">
      <w:pPr>
        <w:spacing w:before="120" w:after="120" w:line="480" w:lineRule="auto"/>
        <w:contextualSpacing/>
        <w:rPr>
          <w:rFonts w:ascii="Arial" w:hAnsi="Arial" w:cs="Arial"/>
          <w:sz w:val="24"/>
          <w:szCs w:val="24"/>
        </w:rPr>
      </w:pPr>
    </w:p>
    <w:p w14:paraId="20A0C9FA" w14:textId="77777777" w:rsidR="001E48CD" w:rsidRPr="001C38CA" w:rsidRDefault="001E48CD" w:rsidP="003201BA">
      <w:pPr>
        <w:spacing w:before="120" w:after="120" w:line="480" w:lineRule="auto"/>
        <w:contextualSpacing/>
        <w:rPr>
          <w:rFonts w:ascii="Arial" w:hAnsi="Arial" w:cs="Arial"/>
          <w:sz w:val="24"/>
          <w:szCs w:val="24"/>
        </w:rPr>
      </w:pPr>
    </w:p>
    <w:p w14:paraId="53714061" w14:textId="77777777" w:rsidR="001E48CD" w:rsidRPr="001C38CA" w:rsidRDefault="001E48CD" w:rsidP="003201BA">
      <w:pPr>
        <w:spacing w:before="120" w:after="120" w:line="480" w:lineRule="auto"/>
        <w:contextualSpacing/>
        <w:rPr>
          <w:rFonts w:ascii="Arial" w:hAnsi="Arial" w:cs="Arial"/>
          <w:sz w:val="24"/>
          <w:szCs w:val="24"/>
        </w:rPr>
      </w:pPr>
    </w:p>
    <w:p w14:paraId="3ABFAACC" w14:textId="77777777" w:rsidR="001E48CD" w:rsidRPr="001C38CA" w:rsidRDefault="001E48CD" w:rsidP="003201BA">
      <w:pPr>
        <w:spacing w:before="120" w:after="120" w:line="480" w:lineRule="auto"/>
        <w:contextualSpacing/>
        <w:rPr>
          <w:rFonts w:ascii="Arial" w:hAnsi="Arial" w:cs="Arial"/>
          <w:sz w:val="24"/>
          <w:szCs w:val="24"/>
        </w:rPr>
      </w:pPr>
    </w:p>
    <w:p w14:paraId="66081A9D" w14:textId="77777777" w:rsidR="001E48CD" w:rsidRPr="001C38CA" w:rsidRDefault="001E48CD" w:rsidP="003201BA">
      <w:pPr>
        <w:spacing w:before="120" w:after="120" w:line="480" w:lineRule="auto"/>
        <w:contextualSpacing/>
        <w:rPr>
          <w:rFonts w:ascii="Arial" w:hAnsi="Arial" w:cs="Arial"/>
          <w:sz w:val="24"/>
          <w:szCs w:val="24"/>
        </w:rPr>
      </w:pPr>
    </w:p>
    <w:p w14:paraId="5FF1F650" w14:textId="77777777" w:rsidR="001E48CD" w:rsidRPr="001C38CA" w:rsidRDefault="001E48CD" w:rsidP="003201BA">
      <w:pPr>
        <w:spacing w:before="120" w:after="120" w:line="480" w:lineRule="auto"/>
        <w:contextualSpacing/>
        <w:rPr>
          <w:rFonts w:ascii="Arial" w:hAnsi="Arial" w:cs="Arial"/>
          <w:sz w:val="24"/>
          <w:szCs w:val="24"/>
        </w:rPr>
      </w:pPr>
    </w:p>
    <w:p w14:paraId="60834FE0" w14:textId="77777777" w:rsidR="001E48CD" w:rsidRPr="001C38CA" w:rsidRDefault="001E48CD" w:rsidP="003201BA">
      <w:pPr>
        <w:spacing w:before="120" w:after="120" w:line="480" w:lineRule="auto"/>
        <w:contextualSpacing/>
        <w:rPr>
          <w:rFonts w:ascii="Arial" w:hAnsi="Arial" w:cs="Arial"/>
          <w:sz w:val="24"/>
          <w:szCs w:val="24"/>
        </w:rPr>
      </w:pPr>
    </w:p>
    <w:p w14:paraId="289C2509" w14:textId="77777777" w:rsidR="001E48CD" w:rsidRPr="001C38CA" w:rsidRDefault="001E48CD" w:rsidP="003201BA">
      <w:pPr>
        <w:spacing w:before="120" w:after="120" w:line="480" w:lineRule="auto"/>
        <w:contextualSpacing/>
        <w:rPr>
          <w:rFonts w:ascii="Arial" w:hAnsi="Arial" w:cs="Arial"/>
          <w:sz w:val="24"/>
          <w:szCs w:val="24"/>
        </w:rPr>
      </w:pPr>
    </w:p>
    <w:p w14:paraId="094589E3" w14:textId="77777777" w:rsidR="001E48CD" w:rsidRPr="001C38CA" w:rsidRDefault="001E48CD" w:rsidP="003201BA">
      <w:pPr>
        <w:spacing w:before="120" w:after="120" w:line="480" w:lineRule="auto"/>
        <w:contextualSpacing/>
        <w:rPr>
          <w:rFonts w:ascii="Arial" w:hAnsi="Arial" w:cs="Arial"/>
          <w:sz w:val="24"/>
          <w:szCs w:val="24"/>
        </w:rPr>
      </w:pPr>
    </w:p>
    <w:p w14:paraId="4BC7851B" w14:textId="77777777" w:rsidR="001E48CD" w:rsidRPr="001C38CA" w:rsidRDefault="001E48CD" w:rsidP="003201BA">
      <w:pPr>
        <w:spacing w:before="120" w:after="120" w:line="480" w:lineRule="auto"/>
        <w:contextualSpacing/>
        <w:rPr>
          <w:rFonts w:ascii="Arial" w:hAnsi="Arial" w:cs="Arial"/>
          <w:sz w:val="24"/>
          <w:szCs w:val="24"/>
        </w:rPr>
      </w:pPr>
    </w:p>
    <w:p w14:paraId="404A4D20" w14:textId="77777777" w:rsidR="001E48CD" w:rsidRPr="001C38CA" w:rsidRDefault="001E48CD" w:rsidP="003201BA">
      <w:pPr>
        <w:spacing w:before="120" w:after="120" w:line="480" w:lineRule="auto"/>
        <w:contextualSpacing/>
        <w:rPr>
          <w:rFonts w:ascii="Arial" w:hAnsi="Arial" w:cs="Arial"/>
          <w:sz w:val="24"/>
          <w:szCs w:val="24"/>
        </w:rPr>
      </w:pPr>
    </w:p>
    <w:p w14:paraId="7D7DA92D" w14:textId="77777777" w:rsidR="001E48CD" w:rsidRPr="001C38CA" w:rsidRDefault="001E48CD" w:rsidP="003201BA">
      <w:pPr>
        <w:spacing w:before="120" w:after="120" w:line="480" w:lineRule="auto"/>
        <w:contextualSpacing/>
        <w:rPr>
          <w:rFonts w:ascii="Arial" w:hAnsi="Arial" w:cs="Arial"/>
          <w:sz w:val="24"/>
          <w:szCs w:val="24"/>
        </w:rPr>
      </w:pPr>
    </w:p>
    <w:p w14:paraId="58D01A68" w14:textId="77777777" w:rsidR="001E48CD" w:rsidRPr="001C38CA" w:rsidRDefault="001E48CD" w:rsidP="003201BA">
      <w:pPr>
        <w:spacing w:before="120" w:after="120" w:line="480" w:lineRule="auto"/>
        <w:contextualSpacing/>
        <w:rPr>
          <w:rFonts w:ascii="Arial" w:hAnsi="Arial" w:cs="Arial"/>
          <w:sz w:val="24"/>
          <w:szCs w:val="24"/>
        </w:rPr>
      </w:pPr>
    </w:p>
    <w:p w14:paraId="4291F9BF" w14:textId="77777777" w:rsidR="001E48CD" w:rsidRPr="001C38CA" w:rsidRDefault="001E48CD" w:rsidP="003201BA">
      <w:pPr>
        <w:spacing w:before="120" w:after="120" w:line="480" w:lineRule="auto"/>
        <w:contextualSpacing/>
        <w:rPr>
          <w:rFonts w:ascii="Arial" w:hAnsi="Arial" w:cs="Arial"/>
          <w:sz w:val="24"/>
          <w:szCs w:val="24"/>
        </w:rPr>
      </w:pPr>
    </w:p>
    <w:p w14:paraId="7526F8CA" w14:textId="77777777" w:rsidR="001E48CD" w:rsidRPr="001C38CA" w:rsidRDefault="001E48CD" w:rsidP="003201BA">
      <w:pPr>
        <w:spacing w:before="120" w:after="120" w:line="480" w:lineRule="auto"/>
        <w:contextualSpacing/>
        <w:rPr>
          <w:rFonts w:ascii="Arial" w:hAnsi="Arial" w:cs="Arial"/>
          <w:sz w:val="24"/>
          <w:szCs w:val="24"/>
        </w:rPr>
      </w:pPr>
    </w:p>
    <w:p w14:paraId="73234681" w14:textId="77777777" w:rsidR="001E48CD" w:rsidRPr="001C38CA" w:rsidRDefault="001E48CD" w:rsidP="003201BA">
      <w:pPr>
        <w:spacing w:before="120" w:after="120" w:line="480" w:lineRule="auto"/>
        <w:contextualSpacing/>
        <w:rPr>
          <w:rFonts w:ascii="Arial" w:hAnsi="Arial" w:cs="Arial"/>
          <w:sz w:val="24"/>
          <w:szCs w:val="24"/>
        </w:rPr>
      </w:pPr>
    </w:p>
    <w:p w14:paraId="2B54BD13" w14:textId="77777777" w:rsidR="001E48CD" w:rsidRPr="001C38CA" w:rsidRDefault="001E48CD" w:rsidP="003201BA">
      <w:pPr>
        <w:spacing w:before="120" w:after="120" w:line="480" w:lineRule="auto"/>
        <w:contextualSpacing/>
        <w:rPr>
          <w:rFonts w:ascii="Arial" w:hAnsi="Arial" w:cs="Arial"/>
          <w:sz w:val="24"/>
          <w:szCs w:val="24"/>
        </w:rPr>
      </w:pPr>
    </w:p>
    <w:p w14:paraId="6CE63F44" w14:textId="77777777" w:rsidR="001E48CD" w:rsidRPr="001C38CA" w:rsidRDefault="001E48CD" w:rsidP="003201BA">
      <w:pPr>
        <w:spacing w:before="120" w:after="120" w:line="480" w:lineRule="auto"/>
        <w:contextualSpacing/>
        <w:rPr>
          <w:rFonts w:ascii="Arial" w:hAnsi="Arial" w:cs="Arial"/>
          <w:sz w:val="24"/>
          <w:szCs w:val="24"/>
        </w:rPr>
      </w:pPr>
    </w:p>
    <w:p w14:paraId="5088AE42" w14:textId="77777777" w:rsidR="00EB78A6" w:rsidRPr="001C38CA" w:rsidRDefault="00EB78A6" w:rsidP="003201BA">
      <w:pPr>
        <w:spacing w:before="120" w:after="120" w:line="480" w:lineRule="auto"/>
        <w:contextualSpacing/>
        <w:rPr>
          <w:rFonts w:ascii="Arial" w:hAnsi="Arial" w:cs="Arial"/>
          <w:sz w:val="24"/>
          <w:szCs w:val="24"/>
        </w:rPr>
      </w:pPr>
    </w:p>
    <w:p w14:paraId="2692001B" w14:textId="77777777" w:rsidR="00EB78A6" w:rsidRPr="001C38CA" w:rsidRDefault="00EB78A6" w:rsidP="003201BA">
      <w:pPr>
        <w:spacing w:before="120" w:after="120" w:line="480" w:lineRule="auto"/>
        <w:contextualSpacing/>
        <w:rPr>
          <w:rFonts w:ascii="Arial" w:hAnsi="Arial" w:cs="Arial"/>
          <w:sz w:val="24"/>
          <w:szCs w:val="24"/>
        </w:rPr>
      </w:pPr>
    </w:p>
    <w:p w14:paraId="4A1AD563" w14:textId="155ACB72" w:rsidR="00EB78A6" w:rsidRPr="001C38CA" w:rsidRDefault="00C343B5"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Colour performs as a fundamental role within the design industry as it has the most flexibility and also works as </w:t>
      </w:r>
      <w:r w:rsidR="006A161B" w:rsidRPr="001C38CA">
        <w:rPr>
          <w:rFonts w:ascii="Arial" w:hAnsi="Arial" w:cs="Arial"/>
          <w:sz w:val="24"/>
          <w:szCs w:val="24"/>
        </w:rPr>
        <w:t>a communicating design element within a space</w:t>
      </w:r>
      <w:r w:rsidR="00B7266C" w:rsidRPr="001C38CA">
        <w:rPr>
          <w:rFonts w:ascii="Arial" w:hAnsi="Arial" w:cs="Arial"/>
          <w:sz w:val="24"/>
          <w:szCs w:val="24"/>
        </w:rPr>
        <w:t xml:space="preserve"> to influence your perceptions</w:t>
      </w:r>
      <w:r w:rsidR="006A161B" w:rsidRPr="001C38CA">
        <w:rPr>
          <w:rFonts w:ascii="Arial" w:hAnsi="Arial" w:cs="Arial"/>
          <w:sz w:val="24"/>
          <w:szCs w:val="24"/>
        </w:rPr>
        <w:t>.</w:t>
      </w:r>
    </w:p>
    <w:p w14:paraId="0734935F" w14:textId="77777777" w:rsidR="00980152" w:rsidRPr="001C38CA" w:rsidRDefault="00980152" w:rsidP="003201BA">
      <w:pPr>
        <w:spacing w:before="120" w:after="120" w:line="480" w:lineRule="auto"/>
        <w:contextualSpacing/>
        <w:rPr>
          <w:rFonts w:ascii="Arial" w:hAnsi="Arial" w:cs="Arial"/>
          <w:sz w:val="24"/>
          <w:szCs w:val="24"/>
        </w:rPr>
      </w:pPr>
    </w:p>
    <w:p w14:paraId="07065F15" w14:textId="4BF8B94C" w:rsidR="00980152" w:rsidRPr="001C38CA" w:rsidRDefault="00703D4D" w:rsidP="003201BA">
      <w:pPr>
        <w:spacing w:before="120" w:after="120" w:line="480" w:lineRule="auto"/>
        <w:contextualSpacing/>
        <w:rPr>
          <w:rFonts w:ascii="Arial" w:hAnsi="Arial" w:cs="Arial"/>
          <w:sz w:val="24"/>
          <w:szCs w:val="24"/>
        </w:rPr>
      </w:pPr>
      <w:r w:rsidRPr="001C38CA">
        <w:rPr>
          <w:rFonts w:ascii="Arial" w:hAnsi="Arial" w:cs="Arial"/>
          <w:sz w:val="24"/>
          <w:szCs w:val="24"/>
        </w:rPr>
        <w:t>Hella Jongerius</w:t>
      </w:r>
      <w:r w:rsidR="00EE2E28" w:rsidRPr="001C38CA">
        <w:rPr>
          <w:rFonts w:ascii="Arial" w:hAnsi="Arial" w:cs="Arial"/>
          <w:sz w:val="24"/>
          <w:szCs w:val="24"/>
        </w:rPr>
        <w:t xml:space="preserve">, </w:t>
      </w:r>
      <w:r w:rsidRPr="001C38CA">
        <w:rPr>
          <w:rFonts w:ascii="Arial" w:hAnsi="Arial" w:cs="Arial"/>
          <w:sz w:val="24"/>
          <w:szCs w:val="24"/>
        </w:rPr>
        <w:t>a Dutch industrial d</w:t>
      </w:r>
      <w:r w:rsidR="004D21DA" w:rsidRPr="001C38CA">
        <w:rPr>
          <w:rFonts w:ascii="Arial" w:hAnsi="Arial" w:cs="Arial"/>
          <w:sz w:val="24"/>
          <w:szCs w:val="24"/>
        </w:rPr>
        <w:t>esigner who</w:t>
      </w:r>
      <w:r w:rsidRPr="001C38CA">
        <w:rPr>
          <w:rFonts w:ascii="Arial" w:hAnsi="Arial" w:cs="Arial"/>
          <w:sz w:val="24"/>
          <w:szCs w:val="24"/>
        </w:rPr>
        <w:t xml:space="preserve"> focuses predominantly on the use of colour in her work. </w:t>
      </w:r>
      <w:r w:rsidR="004D21DA" w:rsidRPr="001C38CA">
        <w:rPr>
          <w:rFonts w:ascii="Arial" w:hAnsi="Arial" w:cs="Arial"/>
          <w:sz w:val="24"/>
          <w:szCs w:val="24"/>
        </w:rPr>
        <w:t>‘Colour is very subjective. It is different for every person, every surface, shape and under changing lighting conditions. This makes colour mysterious</w:t>
      </w:r>
      <w:r w:rsidR="00EE2E28" w:rsidRPr="001C38CA">
        <w:rPr>
          <w:rFonts w:ascii="Arial" w:hAnsi="Arial" w:cs="Arial"/>
          <w:sz w:val="24"/>
          <w:szCs w:val="24"/>
        </w:rPr>
        <w:t xml:space="preserve"> and ever changing’ (Jongerius, </w:t>
      </w:r>
      <w:r w:rsidR="004D21DA" w:rsidRPr="001C38CA">
        <w:rPr>
          <w:rFonts w:ascii="Arial" w:hAnsi="Arial" w:cs="Arial"/>
          <w:sz w:val="24"/>
          <w:szCs w:val="24"/>
        </w:rPr>
        <w:t>The Design Museum, 2017). Her ideas of colour are so passionate that she has a specific aim ‘creating a new colour vocabulary, as a reaction to the flat globalised colour industry and above all to celebrate the full potential of colour’</w:t>
      </w:r>
      <w:r w:rsidR="00EE2E28" w:rsidRPr="001C38CA">
        <w:rPr>
          <w:rFonts w:ascii="Arial" w:hAnsi="Arial" w:cs="Arial"/>
          <w:sz w:val="24"/>
          <w:szCs w:val="24"/>
        </w:rPr>
        <w:t xml:space="preserve"> (Jongerius, 2017) this is in relation to figure 6 that displays the presumption that each colour has a universal meaning</w:t>
      </w:r>
      <w:r w:rsidR="00EC2EA8" w:rsidRPr="001C38CA">
        <w:rPr>
          <w:rFonts w:ascii="Arial" w:hAnsi="Arial" w:cs="Arial"/>
          <w:sz w:val="24"/>
          <w:szCs w:val="24"/>
        </w:rPr>
        <w:t xml:space="preserve"> which compares to the experiments of Jongerius</w:t>
      </w:r>
      <w:r w:rsidR="00EE2E28" w:rsidRPr="001C38CA">
        <w:rPr>
          <w:rFonts w:ascii="Arial" w:hAnsi="Arial" w:cs="Arial"/>
          <w:sz w:val="24"/>
          <w:szCs w:val="24"/>
        </w:rPr>
        <w:t>.</w:t>
      </w:r>
      <w:r w:rsidR="00C532BE" w:rsidRPr="001C38CA">
        <w:rPr>
          <w:rFonts w:ascii="Arial" w:hAnsi="Arial" w:cs="Arial"/>
          <w:sz w:val="24"/>
          <w:szCs w:val="24"/>
        </w:rPr>
        <w:t xml:space="preserve"> However Jongerius ‘argues that the processes of industrialisation have narrowed our experiences of colour’ (Jongerius, 2017, p.1) suggesting that we need to become more accepting of colour and allow ourselves to appreciate them in a ‘more intimat</w:t>
      </w:r>
      <w:r w:rsidR="0024708D" w:rsidRPr="001C38CA">
        <w:rPr>
          <w:rFonts w:ascii="Arial" w:hAnsi="Arial" w:cs="Arial"/>
          <w:sz w:val="24"/>
          <w:szCs w:val="24"/>
        </w:rPr>
        <w:t>e and personal way’ by engaging with them individually.</w:t>
      </w:r>
    </w:p>
    <w:p w14:paraId="657F4EB5" w14:textId="77777777" w:rsidR="00980152" w:rsidRPr="001C38CA" w:rsidRDefault="00980152" w:rsidP="003201BA">
      <w:pPr>
        <w:spacing w:before="120" w:after="120" w:line="480" w:lineRule="auto"/>
        <w:contextualSpacing/>
        <w:rPr>
          <w:rFonts w:ascii="Arial" w:hAnsi="Arial" w:cs="Arial"/>
          <w:sz w:val="24"/>
          <w:szCs w:val="24"/>
        </w:rPr>
      </w:pPr>
    </w:p>
    <w:p w14:paraId="70990911" w14:textId="1603DB5C" w:rsidR="00703D4D" w:rsidRPr="001C38CA" w:rsidRDefault="00C26FE9"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The </w:t>
      </w:r>
      <w:r w:rsidR="004D21DA" w:rsidRPr="001C38CA">
        <w:rPr>
          <w:rFonts w:ascii="Arial" w:hAnsi="Arial" w:cs="Arial"/>
          <w:sz w:val="24"/>
          <w:szCs w:val="24"/>
        </w:rPr>
        <w:t xml:space="preserve">exhibition ‘Breathing Colour’ </w:t>
      </w:r>
      <w:r w:rsidR="00F81656" w:rsidRPr="001C38CA">
        <w:rPr>
          <w:rFonts w:ascii="Arial" w:hAnsi="Arial" w:cs="Arial"/>
          <w:sz w:val="24"/>
          <w:szCs w:val="24"/>
        </w:rPr>
        <w:t xml:space="preserve">that was held at the Design Museum, London </w:t>
      </w:r>
      <w:r w:rsidR="004D21DA" w:rsidRPr="001C38CA">
        <w:rPr>
          <w:rFonts w:ascii="Arial" w:hAnsi="Arial" w:cs="Arial"/>
          <w:sz w:val="24"/>
          <w:szCs w:val="24"/>
        </w:rPr>
        <w:t>has done the exact above to a certain extent</w:t>
      </w:r>
      <w:r w:rsidRPr="001C38CA">
        <w:rPr>
          <w:rFonts w:ascii="Arial" w:hAnsi="Arial" w:cs="Arial"/>
          <w:sz w:val="24"/>
          <w:szCs w:val="24"/>
        </w:rPr>
        <w:t xml:space="preserve"> by using coloured three dimensional objects</w:t>
      </w:r>
      <w:r w:rsidR="004D21DA" w:rsidRPr="001C38CA">
        <w:rPr>
          <w:rFonts w:ascii="Arial" w:hAnsi="Arial" w:cs="Arial"/>
          <w:sz w:val="24"/>
          <w:szCs w:val="24"/>
        </w:rPr>
        <w:t xml:space="preserve"> but she believes</w:t>
      </w:r>
      <w:r w:rsidR="00D42BEA" w:rsidRPr="001C38CA">
        <w:rPr>
          <w:rFonts w:ascii="Arial" w:hAnsi="Arial" w:cs="Arial"/>
          <w:sz w:val="24"/>
          <w:szCs w:val="24"/>
        </w:rPr>
        <w:t xml:space="preserve"> </w:t>
      </w:r>
      <w:r w:rsidRPr="001C38CA">
        <w:rPr>
          <w:rFonts w:ascii="Arial" w:hAnsi="Arial" w:cs="Arial"/>
          <w:sz w:val="24"/>
          <w:szCs w:val="24"/>
        </w:rPr>
        <w:t>that colour is always ongoing. S</w:t>
      </w:r>
      <w:r w:rsidR="00D42BEA" w:rsidRPr="001C38CA">
        <w:rPr>
          <w:rFonts w:ascii="Arial" w:hAnsi="Arial" w:cs="Arial"/>
          <w:sz w:val="24"/>
          <w:szCs w:val="24"/>
        </w:rPr>
        <w:t>he wants us to engage with her work and allow our minds to create our own investigations and assumptions from the use of colour being able to breathe</w:t>
      </w:r>
      <w:r w:rsidR="00E350B7" w:rsidRPr="001C38CA">
        <w:rPr>
          <w:rFonts w:ascii="Arial" w:hAnsi="Arial" w:cs="Arial"/>
          <w:sz w:val="24"/>
          <w:szCs w:val="24"/>
        </w:rPr>
        <w:t xml:space="preserve"> and visually stimulate us</w:t>
      </w:r>
      <w:r w:rsidR="00D42BEA" w:rsidRPr="001C38CA">
        <w:rPr>
          <w:rFonts w:ascii="Arial" w:hAnsi="Arial" w:cs="Arial"/>
          <w:sz w:val="24"/>
          <w:szCs w:val="24"/>
        </w:rPr>
        <w:t>.</w:t>
      </w:r>
      <w:r w:rsidR="004D21DA" w:rsidRPr="001C38CA">
        <w:rPr>
          <w:rFonts w:ascii="Arial" w:hAnsi="Arial" w:cs="Arial"/>
          <w:sz w:val="24"/>
          <w:szCs w:val="24"/>
        </w:rPr>
        <w:t xml:space="preserve"> </w:t>
      </w:r>
      <w:r w:rsidR="00B534DC" w:rsidRPr="001C38CA">
        <w:rPr>
          <w:rFonts w:ascii="Arial" w:hAnsi="Arial" w:cs="Arial"/>
          <w:sz w:val="24"/>
          <w:szCs w:val="24"/>
        </w:rPr>
        <w:t>‘I rebel against the flatness of the conventional colour industry.’ (Jongerius, 2017)</w:t>
      </w:r>
      <w:r w:rsidR="00E2229A" w:rsidRPr="001C38CA">
        <w:rPr>
          <w:rFonts w:ascii="Arial" w:hAnsi="Arial" w:cs="Arial"/>
          <w:sz w:val="24"/>
          <w:szCs w:val="24"/>
        </w:rPr>
        <w:t xml:space="preserve"> She wants to </w:t>
      </w:r>
      <w:r w:rsidR="00E2229A" w:rsidRPr="001C38CA">
        <w:rPr>
          <w:rFonts w:ascii="Arial" w:hAnsi="Arial" w:cs="Arial"/>
          <w:sz w:val="24"/>
          <w:szCs w:val="24"/>
        </w:rPr>
        <w:lastRenderedPageBreak/>
        <w:t>enlighten her audience</w:t>
      </w:r>
      <w:r w:rsidR="00732915" w:rsidRPr="001C38CA">
        <w:rPr>
          <w:rFonts w:ascii="Arial" w:hAnsi="Arial" w:cs="Arial"/>
          <w:sz w:val="24"/>
          <w:szCs w:val="24"/>
        </w:rPr>
        <w:t xml:space="preserve"> by portraying the full potential of colour and but also </w:t>
      </w:r>
      <w:r w:rsidR="00E2229A" w:rsidRPr="001C38CA">
        <w:rPr>
          <w:rFonts w:ascii="Arial" w:hAnsi="Arial" w:cs="Arial"/>
          <w:sz w:val="24"/>
          <w:szCs w:val="24"/>
        </w:rPr>
        <w:t xml:space="preserve">let her chosen colour palettes breathe </w:t>
      </w:r>
      <w:r w:rsidR="00732915" w:rsidRPr="001C38CA">
        <w:rPr>
          <w:rFonts w:ascii="Arial" w:hAnsi="Arial" w:cs="Arial"/>
          <w:sz w:val="24"/>
          <w:szCs w:val="24"/>
        </w:rPr>
        <w:t>and</w:t>
      </w:r>
      <w:r w:rsidR="00C61AF6" w:rsidRPr="001C38CA">
        <w:rPr>
          <w:rFonts w:ascii="Arial" w:hAnsi="Arial" w:cs="Arial"/>
          <w:sz w:val="24"/>
          <w:szCs w:val="24"/>
        </w:rPr>
        <w:t xml:space="preserve"> the observing public whilst engaging with them.</w:t>
      </w:r>
    </w:p>
    <w:p w14:paraId="5FFB6C70" w14:textId="77777777" w:rsidR="00980152" w:rsidRPr="001C38CA" w:rsidRDefault="00980152" w:rsidP="003201BA">
      <w:pPr>
        <w:spacing w:before="120" w:after="120" w:line="480" w:lineRule="auto"/>
        <w:contextualSpacing/>
        <w:rPr>
          <w:rFonts w:ascii="Arial" w:hAnsi="Arial" w:cs="Arial"/>
          <w:sz w:val="24"/>
          <w:szCs w:val="24"/>
        </w:rPr>
      </w:pPr>
    </w:p>
    <w:p w14:paraId="76277540" w14:textId="30D08DA0" w:rsidR="00D66D23" w:rsidRPr="001C38CA" w:rsidRDefault="00D66D23" w:rsidP="003201BA">
      <w:pPr>
        <w:spacing w:before="120" w:after="120" w:line="480" w:lineRule="auto"/>
        <w:contextualSpacing/>
        <w:rPr>
          <w:rFonts w:ascii="Arial" w:hAnsi="Arial" w:cs="Arial"/>
          <w:sz w:val="24"/>
          <w:szCs w:val="24"/>
        </w:rPr>
      </w:pPr>
      <w:r w:rsidRPr="001C38CA">
        <w:rPr>
          <w:rFonts w:ascii="Arial" w:hAnsi="Arial" w:cs="Arial"/>
          <w:sz w:val="24"/>
          <w:szCs w:val="24"/>
        </w:rPr>
        <w:t>The use of subjective colour concentrates on our</w:t>
      </w:r>
      <w:r w:rsidR="00E350B7" w:rsidRPr="001C38CA">
        <w:rPr>
          <w:rFonts w:ascii="Arial" w:hAnsi="Arial" w:cs="Arial"/>
          <w:sz w:val="24"/>
          <w:szCs w:val="24"/>
        </w:rPr>
        <w:t xml:space="preserve"> own</w:t>
      </w:r>
      <w:r w:rsidRPr="001C38CA">
        <w:rPr>
          <w:rFonts w:ascii="Arial" w:hAnsi="Arial" w:cs="Arial"/>
          <w:sz w:val="24"/>
          <w:szCs w:val="24"/>
        </w:rPr>
        <w:t xml:space="preserve"> p</w:t>
      </w:r>
      <w:r w:rsidR="00E350B7" w:rsidRPr="001C38CA">
        <w:rPr>
          <w:rFonts w:ascii="Arial" w:hAnsi="Arial" w:cs="Arial"/>
          <w:sz w:val="24"/>
          <w:szCs w:val="24"/>
        </w:rPr>
        <w:t>ersonal experiences, thoughts and</w:t>
      </w:r>
      <w:r w:rsidRPr="001C38CA">
        <w:rPr>
          <w:rFonts w:ascii="Arial" w:hAnsi="Arial" w:cs="Arial"/>
          <w:sz w:val="24"/>
          <w:szCs w:val="24"/>
        </w:rPr>
        <w:t xml:space="preserve"> feelings with colour but also used as a tool to interact with the audience to evoke certain reactions and responses. Although, as individuals we can interpret design differently because of how we connect with a specific colour or pattern. This comes down to our immediate responses that we allow ourselves to see what is surrounding us which can then be evolved into our lives as a non-vocal form of communicating. </w:t>
      </w:r>
    </w:p>
    <w:p w14:paraId="4B7BFA1A" w14:textId="77777777" w:rsidR="00980152" w:rsidRPr="001C38CA" w:rsidRDefault="00980152" w:rsidP="003201BA">
      <w:pPr>
        <w:spacing w:before="120" w:after="120" w:line="480" w:lineRule="auto"/>
        <w:contextualSpacing/>
        <w:rPr>
          <w:rFonts w:ascii="Arial" w:hAnsi="Arial" w:cs="Arial"/>
          <w:sz w:val="24"/>
          <w:szCs w:val="24"/>
        </w:rPr>
      </w:pPr>
    </w:p>
    <w:p w14:paraId="38D3D923" w14:textId="2F59C950" w:rsidR="00E22697" w:rsidRPr="001C38CA" w:rsidRDefault="00E22697" w:rsidP="003201BA">
      <w:pPr>
        <w:spacing w:before="120" w:after="120" w:line="480" w:lineRule="auto"/>
        <w:contextualSpacing/>
        <w:rPr>
          <w:rFonts w:ascii="Arial" w:hAnsi="Arial" w:cs="Arial"/>
          <w:sz w:val="24"/>
          <w:szCs w:val="24"/>
        </w:rPr>
      </w:pPr>
      <w:r w:rsidRPr="001C38CA">
        <w:rPr>
          <w:rFonts w:ascii="Arial" w:hAnsi="Arial" w:cs="Arial"/>
          <w:sz w:val="24"/>
          <w:szCs w:val="24"/>
        </w:rPr>
        <w:t>Jongerius’ work</w:t>
      </w:r>
      <w:r w:rsidR="001571F7" w:rsidRPr="001C38CA">
        <w:rPr>
          <w:rFonts w:ascii="Arial" w:hAnsi="Arial" w:cs="Arial"/>
          <w:sz w:val="24"/>
          <w:szCs w:val="24"/>
        </w:rPr>
        <w:t xml:space="preserve"> begins from significant colour research relating to metamerism which is a phenomenon that occurs when colours are viewed in different conditions, her ideas were to embrace it as it is seen as being problematic to most companies. </w:t>
      </w:r>
      <w:r w:rsidR="00E423FB" w:rsidRPr="001C38CA">
        <w:rPr>
          <w:rFonts w:ascii="Arial" w:hAnsi="Arial" w:cs="Arial"/>
          <w:sz w:val="24"/>
          <w:szCs w:val="24"/>
        </w:rPr>
        <w:t>Her ideas don’t necessarily come to an end suggesting there is always room for further revelations. ‘…a never-ending process, and the same is essentially true of all Jongeriuslab designs: they possess the power of the final stage, while also communicating that they are part of something greater, with both a past and an uncertain future.’ (Jongerius, 2018)</w:t>
      </w:r>
      <w:r w:rsidR="005501AC" w:rsidRPr="001C38CA">
        <w:rPr>
          <w:rFonts w:ascii="Arial" w:hAnsi="Arial" w:cs="Arial"/>
          <w:sz w:val="24"/>
          <w:szCs w:val="24"/>
        </w:rPr>
        <w:t xml:space="preserve"> The relationship between colour and surface is something with a high importance to Hella’s practice as her work is industrial based but the use of colour is just as particular as the object she creates. ‘The surface and colour of an object defines how we interact with it, how we use it at first and over time. A sense of touch and feeling things strongly influence the relationship between object and user.’ (Jongerius, 2</w:t>
      </w:r>
      <w:r w:rsidR="003D510E" w:rsidRPr="001C38CA">
        <w:rPr>
          <w:rFonts w:ascii="Arial" w:hAnsi="Arial" w:cs="Arial"/>
          <w:sz w:val="24"/>
          <w:szCs w:val="24"/>
        </w:rPr>
        <w:t>017</w:t>
      </w:r>
      <w:r w:rsidR="00F45337" w:rsidRPr="001C38CA">
        <w:rPr>
          <w:rFonts w:ascii="Arial" w:hAnsi="Arial" w:cs="Arial"/>
          <w:sz w:val="24"/>
          <w:szCs w:val="24"/>
        </w:rPr>
        <w:t>, p.30</w:t>
      </w:r>
      <w:r w:rsidR="003D510E" w:rsidRPr="001C38CA">
        <w:rPr>
          <w:rFonts w:ascii="Arial" w:hAnsi="Arial" w:cs="Arial"/>
          <w:sz w:val="24"/>
          <w:szCs w:val="24"/>
        </w:rPr>
        <w:t>)</w:t>
      </w:r>
    </w:p>
    <w:p w14:paraId="4125F850" w14:textId="77777777" w:rsidR="00E206D8" w:rsidRPr="001C38CA" w:rsidRDefault="00E206D8" w:rsidP="003201BA">
      <w:pPr>
        <w:spacing w:before="120" w:after="120" w:line="480" w:lineRule="auto"/>
        <w:contextualSpacing/>
        <w:rPr>
          <w:rFonts w:ascii="Arial" w:hAnsi="Arial" w:cs="Arial"/>
          <w:sz w:val="24"/>
          <w:szCs w:val="24"/>
        </w:rPr>
      </w:pPr>
    </w:p>
    <w:p w14:paraId="68B3F531" w14:textId="77777777" w:rsidR="00E206D8" w:rsidRPr="001C38CA" w:rsidRDefault="00E206D8" w:rsidP="003201BA">
      <w:pPr>
        <w:spacing w:before="120" w:after="120" w:line="480" w:lineRule="auto"/>
        <w:contextualSpacing/>
        <w:rPr>
          <w:rFonts w:ascii="Arial" w:hAnsi="Arial" w:cs="Arial"/>
          <w:sz w:val="24"/>
          <w:szCs w:val="24"/>
        </w:rPr>
      </w:pPr>
    </w:p>
    <w:p w14:paraId="30E91912" w14:textId="5E7A5F68" w:rsidR="008F7149" w:rsidRPr="001C38CA" w:rsidRDefault="008F7149" w:rsidP="003201BA">
      <w:pPr>
        <w:spacing w:before="120" w:after="120" w:line="480" w:lineRule="auto"/>
        <w:contextualSpacing/>
        <w:rPr>
          <w:rFonts w:ascii="Arial" w:hAnsi="Arial" w:cs="Arial"/>
          <w:b/>
          <w:sz w:val="24"/>
          <w:szCs w:val="24"/>
        </w:rPr>
      </w:pPr>
      <w:r w:rsidRPr="001C38CA">
        <w:rPr>
          <w:rFonts w:ascii="Arial" w:hAnsi="Arial" w:cs="Arial"/>
          <w:b/>
          <w:sz w:val="24"/>
          <w:szCs w:val="24"/>
        </w:rPr>
        <w:t>Chapter 3</w:t>
      </w:r>
      <w:r w:rsidR="00EF5F18" w:rsidRPr="001C38CA">
        <w:rPr>
          <w:rFonts w:ascii="Arial" w:hAnsi="Arial" w:cs="Arial"/>
          <w:b/>
          <w:sz w:val="24"/>
          <w:szCs w:val="24"/>
        </w:rPr>
        <w:t xml:space="preserve"> – Contemporary Textile Design and Maximalist style</w:t>
      </w:r>
    </w:p>
    <w:p w14:paraId="6E36831F" w14:textId="77777777" w:rsidR="00980152" w:rsidRPr="001C38CA" w:rsidRDefault="00980152" w:rsidP="003201BA">
      <w:pPr>
        <w:spacing w:before="120" w:after="120" w:line="480" w:lineRule="auto"/>
        <w:contextualSpacing/>
        <w:rPr>
          <w:rFonts w:ascii="Arial" w:hAnsi="Arial" w:cs="Arial"/>
          <w:b/>
          <w:sz w:val="24"/>
          <w:szCs w:val="24"/>
        </w:rPr>
      </w:pPr>
    </w:p>
    <w:p w14:paraId="6201134C" w14:textId="0D152A0C" w:rsidR="00FC1AF0" w:rsidRPr="001C38CA" w:rsidRDefault="00FC1AF0"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Contemporary designers/artists are constantly observing and </w:t>
      </w:r>
      <w:r w:rsidR="00174BF9" w:rsidRPr="001C38CA">
        <w:rPr>
          <w:rFonts w:ascii="Arial" w:hAnsi="Arial" w:cs="Arial"/>
          <w:sz w:val="24"/>
          <w:szCs w:val="24"/>
        </w:rPr>
        <w:t>analysing</w:t>
      </w:r>
      <w:r w:rsidRPr="001C38CA">
        <w:rPr>
          <w:rFonts w:ascii="Arial" w:hAnsi="Arial" w:cs="Arial"/>
          <w:sz w:val="24"/>
          <w:szCs w:val="24"/>
        </w:rPr>
        <w:t xml:space="preserve"> their surroundings to achieve the best possible </w:t>
      </w:r>
      <w:r w:rsidR="00174BF9" w:rsidRPr="001C38CA">
        <w:rPr>
          <w:rFonts w:ascii="Arial" w:hAnsi="Arial" w:cs="Arial"/>
          <w:sz w:val="24"/>
          <w:szCs w:val="24"/>
        </w:rPr>
        <w:t>outcomes from</w:t>
      </w:r>
      <w:r w:rsidRPr="001C38CA">
        <w:rPr>
          <w:rFonts w:ascii="Arial" w:hAnsi="Arial" w:cs="Arial"/>
          <w:sz w:val="24"/>
          <w:szCs w:val="24"/>
        </w:rPr>
        <w:t xml:space="preserve"> their creative practice. This next chapter will highlight 3 surface pattern designers/brands that each have different approaches within their methods but similar qualities to my personal practice and relationships to my chosen question.</w:t>
      </w:r>
    </w:p>
    <w:p w14:paraId="3E7CB372" w14:textId="77777777" w:rsidR="00980152" w:rsidRPr="001C38CA" w:rsidRDefault="00980152" w:rsidP="003201BA">
      <w:pPr>
        <w:spacing w:before="120" w:after="120" w:line="480" w:lineRule="auto"/>
        <w:contextualSpacing/>
        <w:rPr>
          <w:rFonts w:ascii="Arial" w:hAnsi="Arial" w:cs="Arial"/>
          <w:sz w:val="24"/>
          <w:szCs w:val="24"/>
        </w:rPr>
      </w:pPr>
    </w:p>
    <w:p w14:paraId="50FCFC79" w14:textId="77777777" w:rsidR="00980152" w:rsidRPr="001C38CA" w:rsidRDefault="005D6EE9" w:rsidP="003201BA">
      <w:pPr>
        <w:spacing w:before="120" w:after="120" w:line="480" w:lineRule="auto"/>
        <w:contextualSpacing/>
        <w:rPr>
          <w:rFonts w:ascii="Arial" w:hAnsi="Arial" w:cs="Arial"/>
          <w:sz w:val="24"/>
          <w:szCs w:val="24"/>
        </w:rPr>
      </w:pPr>
      <w:r w:rsidRPr="001C38CA">
        <w:rPr>
          <w:rFonts w:ascii="Arial" w:hAnsi="Arial" w:cs="Arial"/>
          <w:sz w:val="24"/>
          <w:szCs w:val="24"/>
        </w:rPr>
        <w:t>The freed</w:t>
      </w:r>
      <w:r w:rsidR="00702CBF" w:rsidRPr="001C38CA">
        <w:rPr>
          <w:rFonts w:ascii="Arial" w:hAnsi="Arial" w:cs="Arial"/>
          <w:sz w:val="24"/>
          <w:szCs w:val="24"/>
        </w:rPr>
        <w:t>om of creativity has high</w:t>
      </w:r>
      <w:r w:rsidRPr="001C38CA">
        <w:rPr>
          <w:rFonts w:ascii="Arial" w:hAnsi="Arial" w:cs="Arial"/>
          <w:sz w:val="24"/>
          <w:szCs w:val="24"/>
        </w:rPr>
        <w:t xml:space="preserve"> important to my practice and happens to be the described environment for the </w:t>
      </w:r>
      <w:r w:rsidR="008F7149" w:rsidRPr="001C38CA">
        <w:rPr>
          <w:rFonts w:ascii="Arial" w:hAnsi="Arial" w:cs="Arial"/>
          <w:sz w:val="24"/>
          <w:szCs w:val="24"/>
        </w:rPr>
        <w:t xml:space="preserve">contemporary </w:t>
      </w:r>
      <w:r w:rsidRPr="001C38CA">
        <w:rPr>
          <w:rFonts w:ascii="Arial" w:hAnsi="Arial" w:cs="Arial"/>
          <w:sz w:val="24"/>
          <w:szCs w:val="24"/>
        </w:rPr>
        <w:t xml:space="preserve">textile brand Marimekko who are a Finnish design house, founded in 1951. (Marimekko, 2018) The lifestyle brand works from one unique point of view combining fashion, accessories and bags as well </w:t>
      </w:r>
      <w:r w:rsidR="008334BA" w:rsidRPr="001C38CA">
        <w:rPr>
          <w:rFonts w:ascii="Arial" w:hAnsi="Arial" w:cs="Arial"/>
          <w:sz w:val="24"/>
          <w:szCs w:val="24"/>
        </w:rPr>
        <w:t xml:space="preserve">as elements of home decoration to create ‘timeless, distinctive and functional designs’ (Marikmekko, 2018). </w:t>
      </w:r>
    </w:p>
    <w:p w14:paraId="6E9337D5" w14:textId="77777777" w:rsidR="00980152" w:rsidRPr="001C38CA" w:rsidRDefault="00980152" w:rsidP="003201BA">
      <w:pPr>
        <w:spacing w:before="120" w:after="120" w:line="480" w:lineRule="auto"/>
        <w:contextualSpacing/>
        <w:rPr>
          <w:rFonts w:ascii="Arial" w:hAnsi="Arial" w:cs="Arial"/>
          <w:sz w:val="24"/>
          <w:szCs w:val="24"/>
        </w:rPr>
      </w:pPr>
    </w:p>
    <w:p w14:paraId="3232228A" w14:textId="146E828E" w:rsidR="004338B7" w:rsidRPr="001C38CA" w:rsidRDefault="008334BA" w:rsidP="003201BA">
      <w:pPr>
        <w:spacing w:before="120" w:after="120" w:line="480" w:lineRule="auto"/>
        <w:contextualSpacing/>
        <w:rPr>
          <w:rFonts w:ascii="Arial" w:hAnsi="Arial" w:cs="Arial"/>
          <w:sz w:val="24"/>
          <w:szCs w:val="24"/>
        </w:rPr>
      </w:pPr>
      <w:r w:rsidRPr="001C38CA">
        <w:rPr>
          <w:rFonts w:ascii="Arial" w:hAnsi="Arial" w:cs="Arial"/>
          <w:sz w:val="24"/>
          <w:szCs w:val="24"/>
        </w:rPr>
        <w:t>The concept behind their designs are simplistic as the craftsmen and designer are informed to produce products with an ‘authentic, living soul’ (Marimekko, 2018). This implies that the brand encourages individuality and opportun</w:t>
      </w:r>
      <w:r w:rsidR="00702CBF" w:rsidRPr="001C38CA">
        <w:rPr>
          <w:rFonts w:ascii="Arial" w:hAnsi="Arial" w:cs="Arial"/>
          <w:sz w:val="24"/>
          <w:szCs w:val="24"/>
        </w:rPr>
        <w:t>ity to fully express themselves.</w:t>
      </w:r>
      <w:r w:rsidR="00D76E9F" w:rsidRPr="001C38CA">
        <w:rPr>
          <w:rFonts w:ascii="Arial" w:hAnsi="Arial" w:cs="Arial"/>
          <w:sz w:val="24"/>
          <w:szCs w:val="24"/>
        </w:rPr>
        <w:t xml:space="preserve"> The brand suggests that they are designing for each of our individual everyday lives to keep up with the frantic pace </w:t>
      </w:r>
      <w:r w:rsidR="00C90C7C" w:rsidRPr="001C38CA">
        <w:rPr>
          <w:rFonts w:ascii="Arial" w:hAnsi="Arial" w:cs="Arial"/>
          <w:sz w:val="24"/>
          <w:szCs w:val="24"/>
        </w:rPr>
        <w:t>that comes with modern day life but also have functional qualities to their products as they design and</w:t>
      </w:r>
      <w:r w:rsidR="003A6E7B" w:rsidRPr="001C38CA">
        <w:rPr>
          <w:rFonts w:ascii="Arial" w:hAnsi="Arial" w:cs="Arial"/>
          <w:sz w:val="24"/>
          <w:szCs w:val="24"/>
        </w:rPr>
        <w:t xml:space="preserve"> mass produce for an immense market.</w:t>
      </w:r>
    </w:p>
    <w:p w14:paraId="681030F1" w14:textId="6BEA7317" w:rsidR="004338B7" w:rsidRPr="001C38CA" w:rsidRDefault="004338B7" w:rsidP="00EC3594">
      <w:pPr>
        <w:spacing w:before="120" w:after="120" w:line="240" w:lineRule="auto"/>
        <w:ind w:left="851" w:right="851"/>
        <w:contextualSpacing/>
        <w:rPr>
          <w:rFonts w:ascii="Arial" w:hAnsi="Arial" w:cs="Arial"/>
          <w:i/>
          <w:sz w:val="24"/>
          <w:szCs w:val="24"/>
        </w:rPr>
      </w:pPr>
      <w:r w:rsidRPr="001C38CA">
        <w:rPr>
          <w:rFonts w:ascii="Arial" w:hAnsi="Arial" w:cs="Arial"/>
          <w:i/>
          <w:sz w:val="24"/>
          <w:szCs w:val="24"/>
        </w:rPr>
        <w:t>We need dark to see light, grey to grasp colour, work to notice playfulness, emptiness to appreciate life…. These oppositions raise questions, offer answers, let us see and hear, fee</w:t>
      </w:r>
      <w:r w:rsidR="00D678F9" w:rsidRPr="001C38CA">
        <w:rPr>
          <w:rFonts w:ascii="Arial" w:hAnsi="Arial" w:cs="Arial"/>
          <w:i/>
          <w:sz w:val="24"/>
          <w:szCs w:val="24"/>
        </w:rPr>
        <w:t>d creativity, and set the mood.</w:t>
      </w:r>
      <w:r w:rsidR="00E2662C" w:rsidRPr="001C38CA">
        <w:rPr>
          <w:rFonts w:ascii="Arial" w:hAnsi="Arial" w:cs="Arial"/>
          <w:i/>
          <w:sz w:val="24"/>
          <w:szCs w:val="24"/>
        </w:rPr>
        <w:t xml:space="preserve"> (Marimekko, 2018)</w:t>
      </w:r>
    </w:p>
    <w:p w14:paraId="2ADC73FF" w14:textId="77777777" w:rsidR="00EC3594" w:rsidRPr="001C38CA" w:rsidRDefault="00EC3594" w:rsidP="00EC3594">
      <w:pPr>
        <w:spacing w:before="120" w:after="120" w:line="240" w:lineRule="auto"/>
        <w:ind w:left="851" w:right="851"/>
        <w:contextualSpacing/>
        <w:rPr>
          <w:rFonts w:ascii="Arial" w:hAnsi="Arial" w:cs="Arial"/>
          <w:i/>
          <w:sz w:val="24"/>
          <w:szCs w:val="24"/>
        </w:rPr>
      </w:pPr>
    </w:p>
    <w:p w14:paraId="38151F55" w14:textId="3AF5804E" w:rsidR="004338B7" w:rsidRPr="001C38CA" w:rsidRDefault="006A48C4" w:rsidP="003201BA">
      <w:pPr>
        <w:spacing w:before="120" w:after="120" w:line="480" w:lineRule="auto"/>
        <w:contextualSpacing/>
        <w:rPr>
          <w:rFonts w:ascii="Arial" w:hAnsi="Arial" w:cs="Arial"/>
          <w:sz w:val="24"/>
          <w:szCs w:val="24"/>
        </w:rPr>
      </w:pPr>
      <w:r w:rsidRPr="001C38CA">
        <w:rPr>
          <w:rFonts w:ascii="Arial" w:hAnsi="Arial" w:cs="Arial"/>
          <w:sz w:val="24"/>
          <w:szCs w:val="24"/>
        </w:rPr>
        <w:t>The visual impact evoked from Marimekko designs has always stemmed from life’s abundant contradictions which are still very much the main focus 60 years on.</w:t>
      </w:r>
      <w:r w:rsidR="00AC0757" w:rsidRPr="001C38CA">
        <w:rPr>
          <w:rFonts w:ascii="Arial" w:hAnsi="Arial" w:cs="Arial"/>
          <w:sz w:val="24"/>
          <w:szCs w:val="24"/>
        </w:rPr>
        <w:t xml:space="preserve"> The desire for freedom is shown throughout the brand through significant designers. </w:t>
      </w:r>
      <w:r w:rsidR="00C84EA5" w:rsidRPr="001C38CA">
        <w:rPr>
          <w:rFonts w:ascii="Arial" w:hAnsi="Arial" w:cs="Arial"/>
          <w:sz w:val="24"/>
          <w:szCs w:val="24"/>
        </w:rPr>
        <w:t xml:space="preserve">Maija Louekari, 1982 (Marimekko, </w:t>
      </w:r>
      <w:r w:rsidR="00AC0757" w:rsidRPr="001C38CA">
        <w:rPr>
          <w:rFonts w:ascii="Arial" w:hAnsi="Arial" w:cs="Arial"/>
          <w:sz w:val="24"/>
          <w:szCs w:val="24"/>
        </w:rPr>
        <w:t>2009) works for the design house</w:t>
      </w:r>
      <w:r w:rsidR="002362C3" w:rsidRPr="001C38CA">
        <w:rPr>
          <w:rFonts w:ascii="Arial" w:hAnsi="Arial" w:cs="Arial"/>
          <w:sz w:val="24"/>
          <w:szCs w:val="24"/>
        </w:rPr>
        <w:t xml:space="preserve"> through freelance,</w:t>
      </w:r>
      <w:r w:rsidR="00AC0757" w:rsidRPr="001C38CA">
        <w:rPr>
          <w:rFonts w:ascii="Arial" w:hAnsi="Arial" w:cs="Arial"/>
          <w:sz w:val="24"/>
          <w:szCs w:val="24"/>
        </w:rPr>
        <w:t xml:space="preserve"> although her studies initially began in interior architecture and furni</w:t>
      </w:r>
      <w:r w:rsidR="00AB486E" w:rsidRPr="001C38CA">
        <w:rPr>
          <w:rFonts w:ascii="Arial" w:hAnsi="Arial" w:cs="Arial"/>
          <w:sz w:val="24"/>
          <w:szCs w:val="24"/>
        </w:rPr>
        <w:t>ture design. ‘Patterns are natural storytellers’ (Louekari, 2009</w:t>
      </w:r>
      <w:r w:rsidR="002C103D" w:rsidRPr="001C38CA">
        <w:rPr>
          <w:rFonts w:ascii="Arial" w:hAnsi="Arial" w:cs="Arial"/>
          <w:sz w:val="24"/>
          <w:szCs w:val="24"/>
        </w:rPr>
        <w:t>, p.126</w:t>
      </w:r>
      <w:r w:rsidR="00AB486E" w:rsidRPr="001C38CA">
        <w:rPr>
          <w:rFonts w:ascii="Arial" w:hAnsi="Arial" w:cs="Arial"/>
          <w:sz w:val="24"/>
          <w:szCs w:val="24"/>
        </w:rPr>
        <w:t>) which proposes to an audience more than just something aesthetically pleasing to engage with on the wall. Louekari believes that colour affects the population intuitively as you decide on a pattern or colour for your home due to yourself being not just physically but also mentally attracted to it.</w:t>
      </w:r>
      <w:r w:rsidR="00AC0757" w:rsidRPr="001C38CA">
        <w:rPr>
          <w:rFonts w:ascii="Arial" w:hAnsi="Arial" w:cs="Arial"/>
          <w:sz w:val="24"/>
          <w:szCs w:val="24"/>
        </w:rPr>
        <w:t xml:space="preserve"> </w:t>
      </w:r>
      <w:r w:rsidR="00FC50A8" w:rsidRPr="001C38CA">
        <w:rPr>
          <w:rFonts w:ascii="Arial" w:hAnsi="Arial" w:cs="Arial"/>
          <w:sz w:val="24"/>
          <w:szCs w:val="24"/>
        </w:rPr>
        <w:t>The use of colour combinations and overlapping colour palettes is also essential to her design process</w:t>
      </w:r>
      <w:r w:rsidR="003306C4" w:rsidRPr="001C38CA">
        <w:rPr>
          <w:rFonts w:ascii="Arial" w:hAnsi="Arial" w:cs="Arial"/>
          <w:sz w:val="24"/>
          <w:szCs w:val="24"/>
        </w:rPr>
        <w:t xml:space="preserve"> to establish current</w:t>
      </w:r>
      <w:r w:rsidR="009C46C8" w:rsidRPr="001C38CA">
        <w:rPr>
          <w:rFonts w:ascii="Arial" w:hAnsi="Arial" w:cs="Arial"/>
          <w:sz w:val="24"/>
          <w:szCs w:val="24"/>
        </w:rPr>
        <w:t>, accidental but beautiful colour ways and</w:t>
      </w:r>
      <w:r w:rsidR="00FC50A8" w:rsidRPr="001C38CA">
        <w:rPr>
          <w:rFonts w:ascii="Arial" w:hAnsi="Arial" w:cs="Arial"/>
          <w:sz w:val="24"/>
          <w:szCs w:val="24"/>
        </w:rPr>
        <w:t xml:space="preserve"> shades. </w:t>
      </w:r>
    </w:p>
    <w:p w14:paraId="71AA836A" w14:textId="146CD255" w:rsidR="00DE2583" w:rsidRPr="001C38CA" w:rsidRDefault="00F9297C"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w:lastRenderedPageBreak/>
        <w:drawing>
          <wp:anchor distT="0" distB="0" distL="114300" distR="114300" simplePos="0" relativeHeight="251675648" behindDoc="0" locked="0" layoutInCell="1" allowOverlap="1" wp14:anchorId="0AA3C3FC" wp14:editId="4700376A">
            <wp:simplePos x="0" y="0"/>
            <wp:positionH relativeFrom="margin">
              <wp:posOffset>123175</wp:posOffset>
            </wp:positionH>
            <wp:positionV relativeFrom="paragraph">
              <wp:posOffset>11696</wp:posOffset>
            </wp:positionV>
            <wp:extent cx="5248275" cy="5248275"/>
            <wp:effectExtent l="0" t="0" r="9525" b="9525"/>
            <wp:wrapThrough wrapText="bothSides">
              <wp:wrapPolygon edited="0">
                <wp:start x="0" y="0"/>
                <wp:lineTo x="0" y="21561"/>
                <wp:lineTo x="21561" y="21561"/>
                <wp:lineTo x="21561" y="0"/>
                <wp:lineTo x="0" y="0"/>
              </wp:wrapPolygon>
            </wp:wrapThrough>
            <wp:docPr id="1" name="Picture 1" descr="Image result for rasymatto">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symatto">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48275" cy="5248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94C7D8" w14:textId="6CE1CC62" w:rsidR="00F8092B" w:rsidRPr="001C38CA" w:rsidRDefault="00F8092B" w:rsidP="003201BA">
      <w:pPr>
        <w:spacing w:before="120" w:after="120" w:line="480" w:lineRule="auto"/>
        <w:contextualSpacing/>
        <w:rPr>
          <w:rFonts w:ascii="Arial" w:hAnsi="Arial" w:cs="Arial"/>
          <w:sz w:val="24"/>
          <w:szCs w:val="24"/>
        </w:rPr>
      </w:pPr>
    </w:p>
    <w:p w14:paraId="401C42C8" w14:textId="6F290710" w:rsidR="00F9297C" w:rsidRPr="001C38CA" w:rsidRDefault="00F9297C" w:rsidP="003201BA">
      <w:pPr>
        <w:spacing w:before="120" w:after="120" w:line="480" w:lineRule="auto"/>
        <w:contextualSpacing/>
        <w:rPr>
          <w:rFonts w:ascii="Arial" w:hAnsi="Arial" w:cs="Arial"/>
          <w:sz w:val="24"/>
          <w:szCs w:val="24"/>
        </w:rPr>
      </w:pPr>
    </w:p>
    <w:p w14:paraId="386929E0" w14:textId="7237779C" w:rsidR="00F9297C" w:rsidRPr="001C38CA" w:rsidRDefault="00F9297C" w:rsidP="003201BA">
      <w:pPr>
        <w:spacing w:before="120" w:after="120" w:line="480" w:lineRule="auto"/>
        <w:contextualSpacing/>
        <w:rPr>
          <w:rFonts w:ascii="Arial" w:hAnsi="Arial" w:cs="Arial"/>
          <w:sz w:val="24"/>
          <w:szCs w:val="24"/>
        </w:rPr>
      </w:pPr>
    </w:p>
    <w:p w14:paraId="609C42D4" w14:textId="575F000D" w:rsidR="00F9297C" w:rsidRPr="001C38CA" w:rsidRDefault="00F9297C" w:rsidP="003201BA">
      <w:pPr>
        <w:spacing w:before="120" w:after="120" w:line="480" w:lineRule="auto"/>
        <w:contextualSpacing/>
        <w:rPr>
          <w:rFonts w:ascii="Arial" w:hAnsi="Arial" w:cs="Arial"/>
          <w:sz w:val="24"/>
          <w:szCs w:val="24"/>
        </w:rPr>
      </w:pPr>
    </w:p>
    <w:p w14:paraId="10718D86" w14:textId="77777777" w:rsidR="00F9297C" w:rsidRPr="001C38CA" w:rsidRDefault="00F9297C" w:rsidP="003201BA">
      <w:pPr>
        <w:spacing w:before="120" w:after="120" w:line="480" w:lineRule="auto"/>
        <w:contextualSpacing/>
        <w:rPr>
          <w:rFonts w:ascii="Arial" w:hAnsi="Arial" w:cs="Arial"/>
          <w:sz w:val="24"/>
          <w:szCs w:val="24"/>
        </w:rPr>
      </w:pPr>
    </w:p>
    <w:p w14:paraId="4861855F" w14:textId="77777777" w:rsidR="00F9297C" w:rsidRPr="001C38CA" w:rsidRDefault="00F9297C" w:rsidP="003201BA">
      <w:pPr>
        <w:spacing w:before="120" w:after="120" w:line="480" w:lineRule="auto"/>
        <w:contextualSpacing/>
        <w:rPr>
          <w:rFonts w:ascii="Arial" w:hAnsi="Arial" w:cs="Arial"/>
          <w:sz w:val="24"/>
          <w:szCs w:val="24"/>
        </w:rPr>
      </w:pPr>
    </w:p>
    <w:p w14:paraId="076DBF94" w14:textId="71513293" w:rsidR="00F9297C" w:rsidRPr="001C38CA" w:rsidRDefault="00F9297C" w:rsidP="003201BA">
      <w:pPr>
        <w:spacing w:before="120" w:after="120" w:line="480" w:lineRule="auto"/>
        <w:contextualSpacing/>
        <w:rPr>
          <w:rFonts w:ascii="Arial" w:hAnsi="Arial" w:cs="Arial"/>
          <w:sz w:val="24"/>
          <w:szCs w:val="24"/>
        </w:rPr>
      </w:pPr>
    </w:p>
    <w:p w14:paraId="012A86A1" w14:textId="77777777" w:rsidR="00F9297C" w:rsidRPr="001C38CA" w:rsidRDefault="00F9297C" w:rsidP="003201BA">
      <w:pPr>
        <w:spacing w:before="120" w:after="120" w:line="480" w:lineRule="auto"/>
        <w:contextualSpacing/>
        <w:rPr>
          <w:rFonts w:ascii="Arial" w:hAnsi="Arial" w:cs="Arial"/>
          <w:sz w:val="24"/>
          <w:szCs w:val="24"/>
        </w:rPr>
      </w:pPr>
    </w:p>
    <w:p w14:paraId="386F2FD1" w14:textId="789962AA" w:rsidR="00F9297C" w:rsidRPr="001C38CA" w:rsidRDefault="00F9297C" w:rsidP="003201BA">
      <w:pPr>
        <w:spacing w:before="120" w:after="120" w:line="480" w:lineRule="auto"/>
        <w:contextualSpacing/>
        <w:rPr>
          <w:rFonts w:ascii="Arial" w:hAnsi="Arial" w:cs="Arial"/>
          <w:sz w:val="24"/>
          <w:szCs w:val="24"/>
        </w:rPr>
      </w:pPr>
    </w:p>
    <w:p w14:paraId="7F62CDB0" w14:textId="6F2C5240" w:rsidR="00F9297C" w:rsidRPr="001C38CA" w:rsidRDefault="00F9297C" w:rsidP="003201BA">
      <w:pPr>
        <w:spacing w:before="120" w:after="120" w:line="480" w:lineRule="auto"/>
        <w:contextualSpacing/>
        <w:rPr>
          <w:rFonts w:ascii="Arial" w:hAnsi="Arial" w:cs="Arial"/>
          <w:sz w:val="24"/>
          <w:szCs w:val="24"/>
        </w:rPr>
      </w:pPr>
    </w:p>
    <w:p w14:paraId="3B9FD3D3" w14:textId="77777777" w:rsidR="00F9297C" w:rsidRPr="001C38CA" w:rsidRDefault="00F9297C" w:rsidP="003201BA">
      <w:pPr>
        <w:spacing w:before="120" w:after="120" w:line="480" w:lineRule="auto"/>
        <w:contextualSpacing/>
        <w:rPr>
          <w:rFonts w:ascii="Arial" w:hAnsi="Arial" w:cs="Arial"/>
          <w:sz w:val="24"/>
          <w:szCs w:val="24"/>
        </w:rPr>
      </w:pPr>
    </w:p>
    <w:p w14:paraId="51048ED0" w14:textId="77777777" w:rsidR="00F9297C" w:rsidRPr="001C38CA" w:rsidRDefault="00F9297C" w:rsidP="003201BA">
      <w:pPr>
        <w:spacing w:before="120" w:after="120" w:line="480" w:lineRule="auto"/>
        <w:contextualSpacing/>
        <w:rPr>
          <w:rFonts w:ascii="Arial" w:hAnsi="Arial" w:cs="Arial"/>
          <w:sz w:val="24"/>
          <w:szCs w:val="24"/>
        </w:rPr>
      </w:pPr>
    </w:p>
    <w:p w14:paraId="7201A4E4" w14:textId="77777777" w:rsidR="00F9297C" w:rsidRPr="001C38CA" w:rsidRDefault="00F9297C" w:rsidP="003201BA">
      <w:pPr>
        <w:spacing w:before="120" w:after="120" w:line="480" w:lineRule="auto"/>
        <w:contextualSpacing/>
        <w:rPr>
          <w:rFonts w:ascii="Arial" w:hAnsi="Arial" w:cs="Arial"/>
          <w:sz w:val="24"/>
          <w:szCs w:val="24"/>
        </w:rPr>
      </w:pPr>
    </w:p>
    <w:p w14:paraId="1191606A" w14:textId="1C019F46" w:rsidR="00F9297C" w:rsidRPr="001C38CA" w:rsidRDefault="00F9297C" w:rsidP="003201BA">
      <w:pPr>
        <w:spacing w:before="120" w:after="120" w:line="480" w:lineRule="auto"/>
        <w:contextualSpacing/>
        <w:rPr>
          <w:rFonts w:ascii="Arial" w:hAnsi="Arial" w:cs="Arial"/>
          <w:sz w:val="24"/>
          <w:szCs w:val="24"/>
        </w:rPr>
      </w:pPr>
    </w:p>
    <w:p w14:paraId="7B79298A" w14:textId="1CDB3244" w:rsidR="00DE2583" w:rsidRPr="001C38CA" w:rsidRDefault="00DE2583" w:rsidP="003201BA">
      <w:pPr>
        <w:spacing w:before="120" w:after="120" w:line="480" w:lineRule="auto"/>
        <w:contextualSpacing/>
        <w:rPr>
          <w:rFonts w:ascii="Arial" w:hAnsi="Arial" w:cs="Arial"/>
          <w:sz w:val="24"/>
          <w:szCs w:val="24"/>
        </w:rPr>
      </w:pPr>
    </w:p>
    <w:p w14:paraId="723B7B95" w14:textId="20242004" w:rsidR="00F9297C" w:rsidRPr="001C38CA" w:rsidRDefault="00F9297C"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3A5D05E1" wp14:editId="437DCFFB">
                <wp:simplePos x="0" y="0"/>
                <wp:positionH relativeFrom="column">
                  <wp:posOffset>182260</wp:posOffset>
                </wp:positionH>
                <wp:positionV relativeFrom="paragraph">
                  <wp:posOffset>71061</wp:posOffset>
                </wp:positionV>
                <wp:extent cx="1555668" cy="332509"/>
                <wp:effectExtent l="0" t="0" r="26035" b="10795"/>
                <wp:wrapNone/>
                <wp:docPr id="3" name="Text Box 3"/>
                <wp:cNvGraphicFramePr/>
                <a:graphic xmlns:a="http://schemas.openxmlformats.org/drawingml/2006/main">
                  <a:graphicData uri="http://schemas.microsoft.com/office/word/2010/wordprocessingShape">
                    <wps:wsp>
                      <wps:cNvSpPr txBox="1"/>
                      <wps:spPr>
                        <a:xfrm>
                          <a:off x="0" y="0"/>
                          <a:ext cx="1555668" cy="33250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A42FCEB" w14:textId="7BE42477" w:rsidR="00C65FF3" w:rsidRPr="008F7149" w:rsidRDefault="00C65FF3">
                            <w:pPr>
                              <w:rPr>
                                <w:i/>
                              </w:rPr>
                            </w:pPr>
                            <w:r w:rsidRPr="008F7149">
                              <w:rPr>
                                <w:i/>
                              </w:rPr>
                              <w:t>Figure 7, Rasymatto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3A5D05E1" id="Text Box 3" o:spid="_x0000_s1033" type="#_x0000_t202" style="position:absolute;margin-left:14.35pt;margin-top:5.6pt;width:122.5pt;height:26.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AjjlQIAALkFAAAOAAAAZHJzL2Uyb0RvYy54bWysVEtPGzEQvlfqf7B8L5t3S8QGpSCqSghQ&#10;oeLseO3Ewva4tpPd9Nd37N0NgXKh6mV37Pnm9Xlmzs4bo8lO+KDAlnR4MqBEWA6VsuuS/ny4+vSF&#10;khCZrZgGK0q6F4GeLz5+OKvdXIxgA7oSnqATG+a1K+kmRjcvisA3wrBwAk5YVErwhkU8+nVReVaj&#10;d6OL0WAwK2rwlfPARQh4e9kq6SL7l1LweCtlEJHokmJuMX99/q7St1icsfnaM7dRvEuD/UMWhimL&#10;QQ+uLllkZOvVX66M4h4CyHjCwRQgpeIi14DVDAevqrnfMCdyLUhOcAeawv9zy292d56oqqRjSiwz&#10;+EQPoonkKzRknNipXZgj6N4hLDZ4ja/c3we8TEU30pv0x3II6pHn/YHb5Iwno+l0OpthN3DUjcej&#10;6eA0uSmerZ0P8ZsAQ5JQUo9vlyllu+sQW2gPScECaFVdKa3zIfWLuNCe7Bi+tI45R3T+AqUtqUs6&#10;G08H2fELXXJ9sF9pxp+69I5Q6E/bFE7kzurSSgy1TGQp7rVIGG1/CInMZkLeyJFxLuwhz4xOKIkV&#10;vcewwz9n9R7jtg60yJHBxoOxURZ8y9JLaqunnlrZ4vENj+pOYmxWTW6pWd8oK6j22D8e2vkLjl8p&#10;5PuahXjHPA4ctgwukXiLH6kBHwk6iZIN+N9v3Sc8zgFqKalxgEsafm2ZF5To7xYn5HQ4maSJz4fJ&#10;9PMID/5YszrW2K25AOycIa4rx7OY8FH3ovRgHnHXLFNUVDHLMXZJYy9exHat4K7iYrnMIJxxx+K1&#10;vXc8uU4spz57aB6Zd12fR5yQG+hHnc1ftXuLTZYWltsIUuVZSDy3rHb8437I09TtsrSAjs8Z9bxx&#10;F38AAAD//wMAUEsDBBQABgAIAAAAIQAon1xr2wAAAAgBAAAPAAAAZHJzL2Rvd25yZXYueG1sTI/B&#10;TsMwEETvSPyDtZW4UaeplIYQpwJUuHCiRZzd2LWtxuvIdtPw9ywnOO7MaPZNu539wCYdkwsoYLUs&#10;gGnsg3JoBHweXu9rYClLVHIIqAV86wTb7vamlY0KV/zQ0z4bRiWYGinA5jw2nKfeai/TMowayTuF&#10;6GWmMxquorxSuR94WRQV99IhfbBy1C9W9+f9xQvYPZsH09cy2l2tnJvmr9O7eRPibjE/PQLLes5/&#10;YfjFJ3ToiOkYLqgSGwSU9YaSpK9KYOSXmzUJRwHVugLetfz/gO4HAAD//wMAUEsBAi0AFAAGAAgA&#10;AAAhALaDOJL+AAAA4QEAABMAAAAAAAAAAAAAAAAAAAAAAFtDb250ZW50X1R5cGVzXS54bWxQSwEC&#10;LQAUAAYACAAAACEAOP0h/9YAAACUAQAACwAAAAAAAAAAAAAAAAAvAQAAX3JlbHMvLnJlbHNQSwEC&#10;LQAUAAYACAAAACEAG3gI45UCAAC5BQAADgAAAAAAAAAAAAAAAAAuAgAAZHJzL2Uyb0RvYy54bWxQ&#10;SwECLQAUAAYACAAAACEAKJ9ca9sAAAAIAQAADwAAAAAAAAAAAAAAAADvBAAAZHJzL2Rvd25yZXYu&#10;eG1sUEsFBgAAAAAEAAQA8wAAAPcFAAAAAA==&#10;" fillcolor="white [3201]" strokeweight=".5pt">
                <v:textbox>
                  <w:txbxContent>
                    <w:p w14:paraId="3A42FCEB" w14:textId="7BE42477" w:rsidR="00C65FF3" w:rsidRPr="008F7149" w:rsidRDefault="00C65FF3">
                      <w:pPr>
                        <w:rPr>
                          <w:i/>
                        </w:rPr>
                      </w:pPr>
                      <w:r w:rsidRPr="008F7149">
                        <w:rPr>
                          <w:i/>
                        </w:rPr>
                        <w:t>Figure 7, Rasymatto</w:t>
                      </w:r>
                    </w:p>
                  </w:txbxContent>
                </v:textbox>
              </v:shape>
            </w:pict>
          </mc:Fallback>
        </mc:AlternateContent>
      </w:r>
    </w:p>
    <w:p w14:paraId="6F00E50F" w14:textId="3F139F0E" w:rsidR="00F9297C" w:rsidRPr="001C38CA" w:rsidRDefault="00F9297C" w:rsidP="003201BA">
      <w:pPr>
        <w:spacing w:before="120" w:after="120" w:line="480" w:lineRule="auto"/>
        <w:contextualSpacing/>
        <w:rPr>
          <w:rFonts w:ascii="Arial" w:hAnsi="Arial" w:cs="Arial"/>
          <w:sz w:val="24"/>
          <w:szCs w:val="24"/>
        </w:rPr>
      </w:pPr>
    </w:p>
    <w:p w14:paraId="173AC827" w14:textId="3CFA572E" w:rsidR="00DE2583" w:rsidRPr="001C38CA" w:rsidRDefault="00D304F9"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Rasymatto (figure 7) is a significant print designed from the ideas of contemporary themes relating to sustainable living and the joy of working with your hands. A lot of Louekari’s inspiration evolves from </w:t>
      </w:r>
      <w:r w:rsidR="001030B8" w:rsidRPr="001C38CA">
        <w:rPr>
          <w:rFonts w:ascii="Arial" w:hAnsi="Arial" w:cs="Arial"/>
          <w:sz w:val="24"/>
          <w:szCs w:val="24"/>
        </w:rPr>
        <w:t>nature’s surroundings, specifically</w:t>
      </w:r>
      <w:r w:rsidRPr="001C38CA">
        <w:rPr>
          <w:rFonts w:ascii="Arial" w:hAnsi="Arial" w:cs="Arial"/>
          <w:sz w:val="24"/>
          <w:szCs w:val="24"/>
        </w:rPr>
        <w:t xml:space="preserve"> urban nature.</w:t>
      </w:r>
      <w:r w:rsidR="00746EF3" w:rsidRPr="001C38CA">
        <w:rPr>
          <w:rFonts w:ascii="Arial" w:hAnsi="Arial" w:cs="Arial"/>
          <w:sz w:val="24"/>
          <w:szCs w:val="24"/>
        </w:rPr>
        <w:t xml:space="preserve"> The complete collection can be united in multiple variations as well as</w:t>
      </w:r>
      <w:r w:rsidR="007E621E" w:rsidRPr="001C38CA">
        <w:rPr>
          <w:rFonts w:ascii="Arial" w:hAnsi="Arial" w:cs="Arial"/>
          <w:sz w:val="24"/>
          <w:szCs w:val="24"/>
        </w:rPr>
        <w:t xml:space="preserve"> occasions </w:t>
      </w:r>
      <w:r w:rsidR="00746EF3" w:rsidRPr="001C38CA">
        <w:rPr>
          <w:rFonts w:ascii="Arial" w:hAnsi="Arial" w:cs="Arial"/>
          <w:sz w:val="24"/>
          <w:szCs w:val="24"/>
        </w:rPr>
        <w:t>but most importantly mood</w:t>
      </w:r>
      <w:r w:rsidR="008453A7" w:rsidRPr="001C38CA">
        <w:rPr>
          <w:rFonts w:ascii="Arial" w:hAnsi="Arial" w:cs="Arial"/>
          <w:sz w:val="24"/>
          <w:szCs w:val="24"/>
        </w:rPr>
        <w:t>,</w:t>
      </w:r>
      <w:r w:rsidR="00746EF3" w:rsidRPr="001C38CA">
        <w:rPr>
          <w:rFonts w:ascii="Arial" w:hAnsi="Arial" w:cs="Arial"/>
          <w:sz w:val="24"/>
          <w:szCs w:val="24"/>
        </w:rPr>
        <w:t xml:space="preserve"> implying that the consumer may use different pieces of the</w:t>
      </w:r>
      <w:r w:rsidR="004A5093" w:rsidRPr="001C38CA">
        <w:rPr>
          <w:rFonts w:ascii="Arial" w:hAnsi="Arial" w:cs="Arial"/>
          <w:sz w:val="24"/>
          <w:szCs w:val="24"/>
        </w:rPr>
        <w:t xml:space="preserve"> collection at different t</w:t>
      </w:r>
      <w:r w:rsidR="00B8571F" w:rsidRPr="001C38CA">
        <w:rPr>
          <w:rFonts w:ascii="Arial" w:hAnsi="Arial" w:cs="Arial"/>
          <w:sz w:val="24"/>
          <w:szCs w:val="24"/>
        </w:rPr>
        <w:t xml:space="preserve">imes depending on the situation, this links to the ideas of Hella </w:t>
      </w:r>
      <w:r w:rsidR="00B8571F" w:rsidRPr="001C38CA">
        <w:rPr>
          <w:rFonts w:ascii="Arial" w:hAnsi="Arial" w:cs="Arial"/>
          <w:sz w:val="24"/>
          <w:szCs w:val="24"/>
        </w:rPr>
        <w:lastRenderedPageBreak/>
        <w:t xml:space="preserve">Jongerius who views her objects during different times of day </w:t>
      </w:r>
      <w:r w:rsidR="003F70AC" w:rsidRPr="001C38CA">
        <w:rPr>
          <w:rFonts w:ascii="Arial" w:hAnsi="Arial" w:cs="Arial"/>
          <w:sz w:val="24"/>
          <w:szCs w:val="24"/>
        </w:rPr>
        <w:t xml:space="preserve">to gather different insights through </w:t>
      </w:r>
      <w:r w:rsidR="00B8571F" w:rsidRPr="001C38CA">
        <w:rPr>
          <w:rFonts w:ascii="Arial" w:hAnsi="Arial" w:cs="Arial"/>
          <w:sz w:val="24"/>
          <w:szCs w:val="24"/>
        </w:rPr>
        <w:t>colour perception.</w:t>
      </w:r>
    </w:p>
    <w:p w14:paraId="20D1D3B4" w14:textId="77777777" w:rsidR="00980152" w:rsidRPr="001C38CA" w:rsidRDefault="00980152" w:rsidP="003201BA">
      <w:pPr>
        <w:spacing w:before="120" w:after="120" w:line="480" w:lineRule="auto"/>
        <w:contextualSpacing/>
        <w:rPr>
          <w:rFonts w:ascii="Arial" w:hAnsi="Arial" w:cs="Arial"/>
          <w:sz w:val="24"/>
          <w:szCs w:val="24"/>
        </w:rPr>
      </w:pPr>
    </w:p>
    <w:p w14:paraId="74A0C462" w14:textId="14A1D1BE" w:rsidR="00314D35" w:rsidRPr="001C38CA" w:rsidRDefault="004C55F6" w:rsidP="00314D35">
      <w:pPr>
        <w:spacing w:before="120" w:after="120" w:line="480" w:lineRule="auto"/>
        <w:contextualSpacing/>
        <w:rPr>
          <w:rFonts w:ascii="Arial" w:hAnsi="Arial" w:cs="Arial"/>
          <w:sz w:val="24"/>
          <w:szCs w:val="24"/>
        </w:rPr>
      </w:pPr>
      <w:r w:rsidRPr="001C38CA">
        <w:rPr>
          <w:rFonts w:ascii="Arial" w:hAnsi="Arial" w:cs="Arial"/>
          <w:sz w:val="24"/>
          <w:szCs w:val="24"/>
        </w:rPr>
        <w:t>Abstract expressionist’s value expression over perfection which is seen through Sarah Bagshaw’s practice</w:t>
      </w:r>
      <w:r w:rsidR="00930993" w:rsidRPr="001C38CA">
        <w:rPr>
          <w:rFonts w:ascii="Arial" w:hAnsi="Arial" w:cs="Arial"/>
          <w:sz w:val="24"/>
          <w:szCs w:val="24"/>
        </w:rPr>
        <w:t xml:space="preserve"> as well as Jack</w:t>
      </w:r>
      <w:r w:rsidR="00314D35" w:rsidRPr="001C38CA">
        <w:rPr>
          <w:rFonts w:ascii="Arial" w:hAnsi="Arial" w:cs="Arial"/>
          <w:sz w:val="24"/>
          <w:szCs w:val="24"/>
        </w:rPr>
        <w:t>s</w:t>
      </w:r>
      <w:r w:rsidR="00930993" w:rsidRPr="001C38CA">
        <w:rPr>
          <w:rFonts w:ascii="Arial" w:hAnsi="Arial" w:cs="Arial"/>
          <w:sz w:val="24"/>
          <w:szCs w:val="24"/>
        </w:rPr>
        <w:t xml:space="preserve">on Pollock </w:t>
      </w:r>
      <w:r w:rsidR="000503BD" w:rsidRPr="001C38CA">
        <w:rPr>
          <w:rFonts w:ascii="Arial" w:hAnsi="Arial" w:cs="Arial"/>
          <w:sz w:val="24"/>
          <w:szCs w:val="24"/>
        </w:rPr>
        <w:t xml:space="preserve">who was </w:t>
      </w:r>
      <w:r w:rsidR="00930993" w:rsidRPr="001C38CA">
        <w:rPr>
          <w:rFonts w:ascii="Arial" w:hAnsi="Arial" w:cs="Arial"/>
          <w:sz w:val="24"/>
          <w:szCs w:val="24"/>
        </w:rPr>
        <w:t>previously discussed</w:t>
      </w:r>
      <w:r w:rsidR="00314D35" w:rsidRPr="001C38CA">
        <w:rPr>
          <w:rFonts w:ascii="Arial" w:hAnsi="Arial" w:cs="Arial"/>
          <w:sz w:val="24"/>
          <w:szCs w:val="24"/>
        </w:rPr>
        <w:t xml:space="preserve"> and focuses on gestural movement within his paintings</w:t>
      </w:r>
      <w:r w:rsidR="00415AAC" w:rsidRPr="001C38CA">
        <w:rPr>
          <w:rFonts w:ascii="Arial" w:hAnsi="Arial" w:cs="Arial"/>
          <w:sz w:val="24"/>
          <w:szCs w:val="24"/>
        </w:rPr>
        <w:t>. Her highly intensified colour pal</w:t>
      </w:r>
      <w:r w:rsidR="00314D35" w:rsidRPr="001C38CA">
        <w:rPr>
          <w:rFonts w:ascii="Arial" w:hAnsi="Arial" w:cs="Arial"/>
          <w:sz w:val="24"/>
          <w:szCs w:val="24"/>
        </w:rPr>
        <w:t>ette is what invests her audience into her</w:t>
      </w:r>
      <w:r w:rsidR="00415AAC" w:rsidRPr="001C38CA">
        <w:rPr>
          <w:rFonts w:ascii="Arial" w:hAnsi="Arial" w:cs="Arial"/>
          <w:sz w:val="24"/>
          <w:szCs w:val="24"/>
        </w:rPr>
        <w:t xml:space="preserve"> prints</w:t>
      </w:r>
      <w:r w:rsidR="00897C9D" w:rsidRPr="001C38CA">
        <w:rPr>
          <w:rFonts w:ascii="Arial" w:hAnsi="Arial" w:cs="Arial"/>
          <w:sz w:val="24"/>
          <w:szCs w:val="24"/>
        </w:rPr>
        <w:t xml:space="preserve"> (figure 8)</w:t>
      </w:r>
      <w:r w:rsidR="00415AAC" w:rsidRPr="001C38CA">
        <w:rPr>
          <w:rFonts w:ascii="Arial" w:hAnsi="Arial" w:cs="Arial"/>
          <w:sz w:val="24"/>
          <w:szCs w:val="24"/>
        </w:rPr>
        <w:t>. She contrasts with the worldwide brand Marimekko as she works freelance</w:t>
      </w:r>
      <w:r w:rsidR="005004D2" w:rsidRPr="001C38CA">
        <w:rPr>
          <w:rFonts w:ascii="Arial" w:hAnsi="Arial" w:cs="Arial"/>
          <w:sz w:val="24"/>
          <w:szCs w:val="24"/>
        </w:rPr>
        <w:t xml:space="preserve"> by licensing </w:t>
      </w:r>
      <w:r w:rsidR="00415AAC" w:rsidRPr="001C38CA">
        <w:rPr>
          <w:rFonts w:ascii="Arial" w:hAnsi="Arial" w:cs="Arial"/>
          <w:sz w:val="24"/>
          <w:szCs w:val="24"/>
        </w:rPr>
        <w:t>patterns for companies such as Lush, Anthropolgie and Haagen Dazs</w:t>
      </w:r>
      <w:r w:rsidR="005004D2" w:rsidRPr="001C38CA">
        <w:rPr>
          <w:rFonts w:ascii="Arial" w:hAnsi="Arial" w:cs="Arial"/>
          <w:sz w:val="24"/>
          <w:szCs w:val="24"/>
        </w:rPr>
        <w:t xml:space="preserve"> but specialises in packaging, giftwar</w:t>
      </w:r>
      <w:r w:rsidR="00314D35" w:rsidRPr="001C38CA">
        <w:rPr>
          <w:rFonts w:ascii="Arial" w:hAnsi="Arial" w:cs="Arial"/>
          <w:sz w:val="24"/>
          <w:szCs w:val="24"/>
        </w:rPr>
        <w:t>e and stationary.</w:t>
      </w:r>
    </w:p>
    <w:p w14:paraId="156B560F" w14:textId="3221A185" w:rsidR="004A0BBD" w:rsidRPr="001C38CA" w:rsidRDefault="004A0BBD" w:rsidP="00314D35">
      <w:pPr>
        <w:spacing w:before="120" w:after="120" w:line="240" w:lineRule="auto"/>
        <w:ind w:left="850" w:right="850"/>
        <w:contextualSpacing/>
        <w:rPr>
          <w:rFonts w:ascii="Arial" w:hAnsi="Arial" w:cs="Arial"/>
          <w:sz w:val="24"/>
          <w:szCs w:val="24"/>
        </w:rPr>
      </w:pPr>
      <w:r w:rsidRPr="001C38CA">
        <w:rPr>
          <w:rFonts w:ascii="Arial" w:hAnsi="Arial" w:cs="Arial"/>
          <w:i/>
          <w:sz w:val="24"/>
          <w:szCs w:val="24"/>
        </w:rPr>
        <w:t>…a variety of handmade processes, such as drawing, p</w:t>
      </w:r>
      <w:r w:rsidR="00897C9D" w:rsidRPr="001C38CA">
        <w:rPr>
          <w:rFonts w:ascii="Arial" w:hAnsi="Arial" w:cs="Arial"/>
          <w:i/>
          <w:sz w:val="24"/>
          <w:szCs w:val="24"/>
        </w:rPr>
        <w:t>ainting, printmaking and collage</w:t>
      </w:r>
      <w:r w:rsidR="002A301E" w:rsidRPr="001C38CA">
        <w:rPr>
          <w:rFonts w:ascii="Arial" w:hAnsi="Arial" w:cs="Arial"/>
          <w:i/>
          <w:sz w:val="24"/>
          <w:szCs w:val="24"/>
        </w:rPr>
        <w:t xml:space="preserve"> </w:t>
      </w:r>
      <w:r w:rsidRPr="001C38CA">
        <w:rPr>
          <w:rFonts w:ascii="Arial" w:hAnsi="Arial" w:cs="Arial"/>
          <w:i/>
          <w:sz w:val="24"/>
          <w:szCs w:val="24"/>
        </w:rPr>
        <w:t>before taking her work onto the computer and manipulating digitally. The digital aspect is as experimental as the handmade methods used and the work evolves by playing with layers resulting in bold and colourful designs</w:t>
      </w:r>
      <w:r w:rsidR="00314D35" w:rsidRPr="001C38CA">
        <w:rPr>
          <w:rFonts w:ascii="Arial" w:hAnsi="Arial" w:cs="Arial"/>
          <w:i/>
          <w:sz w:val="24"/>
          <w:szCs w:val="24"/>
        </w:rPr>
        <w:t xml:space="preserve"> (Bagshaw, 2018). </w:t>
      </w:r>
    </w:p>
    <w:p w14:paraId="2CB35478" w14:textId="77777777" w:rsidR="00980152" w:rsidRPr="001C38CA" w:rsidRDefault="00980152" w:rsidP="003201BA">
      <w:pPr>
        <w:spacing w:before="120" w:after="120" w:line="480" w:lineRule="auto"/>
        <w:ind w:left="850" w:right="850"/>
        <w:contextualSpacing/>
        <w:jc w:val="both"/>
        <w:rPr>
          <w:rFonts w:ascii="Arial" w:hAnsi="Arial" w:cs="Arial"/>
          <w:sz w:val="24"/>
          <w:szCs w:val="24"/>
        </w:rPr>
      </w:pPr>
    </w:p>
    <w:p w14:paraId="24631C1E" w14:textId="37E3E656" w:rsidR="005004D2" w:rsidRPr="001C38CA" w:rsidRDefault="004A0BBD"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Being experimental </w:t>
      </w:r>
      <w:r w:rsidR="007A4278" w:rsidRPr="001C38CA">
        <w:rPr>
          <w:rFonts w:ascii="Arial" w:hAnsi="Arial" w:cs="Arial"/>
          <w:sz w:val="24"/>
          <w:szCs w:val="24"/>
        </w:rPr>
        <w:t xml:space="preserve">by using different processes </w:t>
      </w:r>
      <w:r w:rsidRPr="001C38CA">
        <w:rPr>
          <w:rFonts w:ascii="Arial" w:hAnsi="Arial" w:cs="Arial"/>
          <w:sz w:val="24"/>
          <w:szCs w:val="24"/>
        </w:rPr>
        <w:t>entails Bagshaw to learn from her own work, therefore investigating f</w:t>
      </w:r>
      <w:r w:rsidR="007A4278" w:rsidRPr="001C38CA">
        <w:rPr>
          <w:rFonts w:ascii="Arial" w:hAnsi="Arial" w:cs="Arial"/>
          <w:sz w:val="24"/>
          <w:szCs w:val="24"/>
        </w:rPr>
        <w:t>urther from her designs to then</w:t>
      </w:r>
      <w:r w:rsidRPr="001C38CA">
        <w:rPr>
          <w:rFonts w:ascii="Arial" w:hAnsi="Arial" w:cs="Arial"/>
          <w:sz w:val="24"/>
          <w:szCs w:val="24"/>
        </w:rPr>
        <w:t xml:space="preserve"> produce relevant and appealing prints, suitable for the audience as well as</w:t>
      </w:r>
      <w:r w:rsidR="004369FF" w:rsidRPr="001C38CA">
        <w:rPr>
          <w:rFonts w:ascii="Arial" w:hAnsi="Arial" w:cs="Arial"/>
          <w:sz w:val="24"/>
          <w:szCs w:val="24"/>
        </w:rPr>
        <w:t xml:space="preserve"> th</w:t>
      </w:r>
      <w:r w:rsidR="00897C9D" w:rsidRPr="001C38CA">
        <w:rPr>
          <w:rFonts w:ascii="Arial" w:hAnsi="Arial" w:cs="Arial"/>
          <w:sz w:val="24"/>
          <w:szCs w:val="24"/>
        </w:rPr>
        <w:t xml:space="preserve">e chosen </w:t>
      </w:r>
      <w:r w:rsidR="004369FF" w:rsidRPr="001C38CA">
        <w:rPr>
          <w:rFonts w:ascii="Arial" w:hAnsi="Arial" w:cs="Arial"/>
          <w:sz w:val="24"/>
          <w:szCs w:val="24"/>
        </w:rPr>
        <w:t>context</w:t>
      </w:r>
      <w:r w:rsidR="007A4278" w:rsidRPr="001C38CA">
        <w:rPr>
          <w:rFonts w:ascii="Arial" w:hAnsi="Arial" w:cs="Arial"/>
          <w:sz w:val="24"/>
          <w:szCs w:val="24"/>
        </w:rPr>
        <w:t xml:space="preserve"> </w:t>
      </w:r>
      <w:r w:rsidR="004369FF" w:rsidRPr="001C38CA">
        <w:rPr>
          <w:rFonts w:ascii="Arial" w:hAnsi="Arial" w:cs="Arial"/>
          <w:sz w:val="24"/>
          <w:szCs w:val="24"/>
        </w:rPr>
        <w:t xml:space="preserve">(Bagshaw, 2018). </w:t>
      </w:r>
      <w:r w:rsidR="005004D2" w:rsidRPr="001C38CA">
        <w:rPr>
          <w:rFonts w:ascii="Arial" w:hAnsi="Arial" w:cs="Arial"/>
          <w:sz w:val="24"/>
          <w:szCs w:val="24"/>
        </w:rPr>
        <w:t xml:space="preserve">In relationship to the question, </w:t>
      </w:r>
      <w:r w:rsidR="007A4278" w:rsidRPr="001C38CA">
        <w:rPr>
          <w:rFonts w:ascii="Arial" w:hAnsi="Arial" w:cs="Arial"/>
          <w:sz w:val="24"/>
          <w:szCs w:val="24"/>
        </w:rPr>
        <w:t>Bagshaw is included in this essay</w:t>
      </w:r>
      <w:r w:rsidR="005004D2" w:rsidRPr="001C38CA">
        <w:rPr>
          <w:rFonts w:ascii="Arial" w:hAnsi="Arial" w:cs="Arial"/>
          <w:sz w:val="24"/>
          <w:szCs w:val="24"/>
        </w:rPr>
        <w:t xml:space="preserve"> as she produces her pattern design work using a very vivid and</w:t>
      </w:r>
      <w:r w:rsidR="005B75C7" w:rsidRPr="001C38CA">
        <w:rPr>
          <w:rFonts w:ascii="Arial" w:hAnsi="Arial" w:cs="Arial"/>
          <w:sz w:val="24"/>
          <w:szCs w:val="24"/>
        </w:rPr>
        <w:t xml:space="preserve"> extreme colour palette shown in figure 8, </w:t>
      </w:r>
      <w:r w:rsidR="005004D2" w:rsidRPr="001C38CA">
        <w:rPr>
          <w:rFonts w:ascii="Arial" w:hAnsi="Arial" w:cs="Arial"/>
          <w:sz w:val="24"/>
          <w:szCs w:val="24"/>
        </w:rPr>
        <w:t>as she wants to</w:t>
      </w:r>
      <w:r w:rsidR="00F844DD" w:rsidRPr="001C38CA">
        <w:rPr>
          <w:rFonts w:ascii="Arial" w:hAnsi="Arial" w:cs="Arial"/>
          <w:sz w:val="24"/>
          <w:szCs w:val="24"/>
        </w:rPr>
        <w:t xml:space="preserve"> capture the at</w:t>
      </w:r>
      <w:r w:rsidR="00241CCC" w:rsidRPr="001C38CA">
        <w:rPr>
          <w:rFonts w:ascii="Arial" w:hAnsi="Arial" w:cs="Arial"/>
          <w:sz w:val="24"/>
          <w:szCs w:val="24"/>
        </w:rPr>
        <w:t>tention of her audience with them</w:t>
      </w:r>
      <w:r w:rsidR="00F844DD" w:rsidRPr="001C38CA">
        <w:rPr>
          <w:rFonts w:ascii="Arial" w:hAnsi="Arial" w:cs="Arial"/>
          <w:sz w:val="24"/>
          <w:szCs w:val="24"/>
        </w:rPr>
        <w:t xml:space="preserve"> being the key s</w:t>
      </w:r>
      <w:r w:rsidR="00241CCC" w:rsidRPr="001C38CA">
        <w:rPr>
          <w:rFonts w:ascii="Arial" w:hAnsi="Arial" w:cs="Arial"/>
          <w:sz w:val="24"/>
          <w:szCs w:val="24"/>
        </w:rPr>
        <w:t>ubject that she is engaging with</w:t>
      </w:r>
      <w:r w:rsidR="00897C9D" w:rsidRPr="001C38CA">
        <w:rPr>
          <w:rFonts w:ascii="Arial" w:hAnsi="Arial" w:cs="Arial"/>
          <w:sz w:val="24"/>
          <w:szCs w:val="24"/>
        </w:rPr>
        <w:t xml:space="preserve"> relating to the artists/designers previously discussed</w:t>
      </w:r>
      <w:r w:rsidR="00241CCC" w:rsidRPr="001C38CA">
        <w:rPr>
          <w:rFonts w:ascii="Arial" w:hAnsi="Arial" w:cs="Arial"/>
          <w:sz w:val="24"/>
          <w:szCs w:val="24"/>
        </w:rPr>
        <w:t xml:space="preserve">. The response given from the consumer inspires her to develop energetic designs that you become absorbed in allowing yourself </w:t>
      </w:r>
      <w:r w:rsidR="004E0972" w:rsidRPr="001C38CA">
        <w:rPr>
          <w:rFonts w:ascii="Arial" w:hAnsi="Arial" w:cs="Arial"/>
          <w:sz w:val="24"/>
          <w:szCs w:val="24"/>
        </w:rPr>
        <w:t>to feel more connected and perceive the colour</w:t>
      </w:r>
      <w:r w:rsidR="00EC6331" w:rsidRPr="001C38CA">
        <w:rPr>
          <w:rFonts w:ascii="Arial" w:hAnsi="Arial" w:cs="Arial"/>
          <w:sz w:val="24"/>
          <w:szCs w:val="24"/>
        </w:rPr>
        <w:t xml:space="preserve"> palettes</w:t>
      </w:r>
      <w:r w:rsidR="004E0972" w:rsidRPr="001C38CA">
        <w:rPr>
          <w:rFonts w:ascii="Arial" w:hAnsi="Arial" w:cs="Arial"/>
          <w:sz w:val="24"/>
          <w:szCs w:val="24"/>
        </w:rPr>
        <w:t xml:space="preserve"> and print</w:t>
      </w:r>
      <w:r w:rsidR="00EC6331" w:rsidRPr="001C38CA">
        <w:rPr>
          <w:rFonts w:ascii="Arial" w:hAnsi="Arial" w:cs="Arial"/>
          <w:sz w:val="24"/>
          <w:szCs w:val="24"/>
        </w:rPr>
        <w:t>s</w:t>
      </w:r>
      <w:r w:rsidR="004E0972" w:rsidRPr="001C38CA">
        <w:rPr>
          <w:rFonts w:ascii="Arial" w:hAnsi="Arial" w:cs="Arial"/>
          <w:sz w:val="24"/>
          <w:szCs w:val="24"/>
        </w:rPr>
        <w:t xml:space="preserve"> in your own reflections.</w:t>
      </w:r>
    </w:p>
    <w:p w14:paraId="0DC5E1EF" w14:textId="50901CED" w:rsidR="00DE2583" w:rsidRPr="001C38CA" w:rsidRDefault="00D66D23"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w:lastRenderedPageBreak/>
        <w:drawing>
          <wp:anchor distT="0" distB="0" distL="114300" distR="114300" simplePos="0" relativeHeight="251679744" behindDoc="1" locked="0" layoutInCell="1" allowOverlap="1" wp14:anchorId="3CA8DAF5" wp14:editId="5C235C37">
            <wp:simplePos x="0" y="0"/>
            <wp:positionH relativeFrom="margin">
              <wp:align>left</wp:align>
            </wp:positionH>
            <wp:positionV relativeFrom="paragraph">
              <wp:posOffset>88265</wp:posOffset>
            </wp:positionV>
            <wp:extent cx="3508375" cy="4737735"/>
            <wp:effectExtent l="0" t="0" r="0" b="5715"/>
            <wp:wrapTight wrapText="bothSides">
              <wp:wrapPolygon edited="0">
                <wp:start x="0" y="0"/>
                <wp:lineTo x="0" y="21539"/>
                <wp:lineTo x="21463" y="21539"/>
                <wp:lineTo x="21463" y="0"/>
                <wp:lineTo x="0" y="0"/>
              </wp:wrapPolygon>
            </wp:wrapTight>
            <wp:docPr id="15" name="Picture 15" descr="Pink p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nk po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08375" cy="4737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794651" w14:textId="7F48A73A" w:rsidR="00DE2583" w:rsidRPr="001C38CA" w:rsidRDefault="00DE2583" w:rsidP="003201BA">
      <w:pPr>
        <w:spacing w:before="120" w:after="120" w:line="480" w:lineRule="auto"/>
        <w:contextualSpacing/>
        <w:rPr>
          <w:rFonts w:ascii="Arial" w:hAnsi="Arial" w:cs="Arial"/>
          <w:sz w:val="24"/>
          <w:szCs w:val="24"/>
        </w:rPr>
      </w:pPr>
    </w:p>
    <w:p w14:paraId="768B8FFA" w14:textId="34C04E7F" w:rsidR="00DE2583" w:rsidRPr="001C38CA" w:rsidRDefault="00DE2583" w:rsidP="003201BA">
      <w:pPr>
        <w:spacing w:before="120" w:after="120" w:line="480" w:lineRule="auto"/>
        <w:contextualSpacing/>
        <w:rPr>
          <w:rFonts w:ascii="Arial" w:hAnsi="Arial" w:cs="Arial"/>
          <w:sz w:val="24"/>
          <w:szCs w:val="24"/>
        </w:rPr>
      </w:pPr>
    </w:p>
    <w:p w14:paraId="631F6214" w14:textId="5FC9A880" w:rsidR="00DE2583" w:rsidRPr="001C38CA" w:rsidRDefault="00DE2583" w:rsidP="003201BA">
      <w:pPr>
        <w:spacing w:before="120" w:after="120" w:line="480" w:lineRule="auto"/>
        <w:contextualSpacing/>
        <w:rPr>
          <w:rFonts w:ascii="Arial" w:hAnsi="Arial" w:cs="Arial"/>
          <w:sz w:val="24"/>
          <w:szCs w:val="24"/>
        </w:rPr>
      </w:pPr>
    </w:p>
    <w:p w14:paraId="0B24C292" w14:textId="259B5703" w:rsidR="00897C9D" w:rsidRPr="001C38CA" w:rsidRDefault="00897C9D" w:rsidP="003201BA">
      <w:pPr>
        <w:spacing w:before="120" w:after="120" w:line="480" w:lineRule="auto"/>
        <w:contextualSpacing/>
        <w:rPr>
          <w:rFonts w:ascii="Arial" w:hAnsi="Arial" w:cs="Arial"/>
          <w:sz w:val="24"/>
          <w:szCs w:val="24"/>
        </w:rPr>
      </w:pPr>
    </w:p>
    <w:p w14:paraId="1C491975" w14:textId="41F1FDC6" w:rsidR="00897C9D" w:rsidRPr="001C38CA" w:rsidRDefault="00897C9D" w:rsidP="003201BA">
      <w:pPr>
        <w:spacing w:before="120" w:after="120" w:line="480" w:lineRule="auto"/>
        <w:contextualSpacing/>
        <w:rPr>
          <w:rFonts w:ascii="Arial" w:hAnsi="Arial" w:cs="Arial"/>
          <w:sz w:val="24"/>
          <w:szCs w:val="24"/>
        </w:rPr>
      </w:pPr>
    </w:p>
    <w:p w14:paraId="3B625CBE" w14:textId="74609EC3" w:rsidR="00897C9D" w:rsidRPr="001C38CA" w:rsidRDefault="00897C9D" w:rsidP="003201BA">
      <w:pPr>
        <w:spacing w:before="120" w:after="120" w:line="480" w:lineRule="auto"/>
        <w:contextualSpacing/>
        <w:rPr>
          <w:rFonts w:ascii="Arial" w:hAnsi="Arial" w:cs="Arial"/>
          <w:sz w:val="24"/>
          <w:szCs w:val="24"/>
        </w:rPr>
      </w:pPr>
    </w:p>
    <w:p w14:paraId="478CCA8D" w14:textId="2803C078" w:rsidR="00897C9D" w:rsidRPr="001C38CA" w:rsidRDefault="00897C9D" w:rsidP="003201BA">
      <w:pPr>
        <w:spacing w:before="120" w:after="120" w:line="480" w:lineRule="auto"/>
        <w:contextualSpacing/>
        <w:rPr>
          <w:rFonts w:ascii="Arial" w:hAnsi="Arial" w:cs="Arial"/>
          <w:sz w:val="24"/>
          <w:szCs w:val="24"/>
        </w:rPr>
      </w:pPr>
    </w:p>
    <w:p w14:paraId="7F4361C7" w14:textId="414794D4" w:rsidR="00897C9D" w:rsidRPr="001C38CA" w:rsidRDefault="00897C9D" w:rsidP="003201BA">
      <w:pPr>
        <w:spacing w:before="120" w:after="120" w:line="480" w:lineRule="auto"/>
        <w:contextualSpacing/>
        <w:rPr>
          <w:rFonts w:ascii="Arial" w:hAnsi="Arial" w:cs="Arial"/>
          <w:sz w:val="24"/>
          <w:szCs w:val="24"/>
        </w:rPr>
      </w:pPr>
    </w:p>
    <w:p w14:paraId="570B1856" w14:textId="04981862" w:rsidR="00897C9D" w:rsidRPr="001C38CA" w:rsidRDefault="00897C9D" w:rsidP="003201BA">
      <w:pPr>
        <w:spacing w:before="120" w:after="120" w:line="480" w:lineRule="auto"/>
        <w:contextualSpacing/>
        <w:rPr>
          <w:rFonts w:ascii="Arial" w:hAnsi="Arial" w:cs="Arial"/>
          <w:sz w:val="24"/>
          <w:szCs w:val="24"/>
        </w:rPr>
      </w:pPr>
    </w:p>
    <w:p w14:paraId="5FB17D9F" w14:textId="2B0109BE" w:rsidR="00897C9D" w:rsidRPr="001C38CA" w:rsidRDefault="00897C9D" w:rsidP="003201BA">
      <w:pPr>
        <w:spacing w:before="120" w:after="120" w:line="480" w:lineRule="auto"/>
        <w:contextualSpacing/>
        <w:rPr>
          <w:rFonts w:ascii="Arial" w:hAnsi="Arial" w:cs="Arial"/>
          <w:sz w:val="24"/>
          <w:szCs w:val="24"/>
        </w:rPr>
      </w:pPr>
    </w:p>
    <w:p w14:paraId="372D298F" w14:textId="048E01C4" w:rsidR="00897C9D" w:rsidRPr="001C38CA" w:rsidRDefault="00897C9D" w:rsidP="003201BA">
      <w:pPr>
        <w:spacing w:before="120" w:after="120" w:line="480" w:lineRule="auto"/>
        <w:contextualSpacing/>
        <w:rPr>
          <w:rFonts w:ascii="Arial" w:hAnsi="Arial" w:cs="Arial"/>
          <w:sz w:val="24"/>
          <w:szCs w:val="24"/>
        </w:rPr>
      </w:pPr>
    </w:p>
    <w:p w14:paraId="5AA022E5" w14:textId="714DD1A7" w:rsidR="00897C9D" w:rsidRPr="001C38CA" w:rsidRDefault="000151DD"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45720" distB="45720" distL="114300" distR="114300" simplePos="0" relativeHeight="251681792" behindDoc="0" locked="0" layoutInCell="1" allowOverlap="1" wp14:anchorId="7264B8B1" wp14:editId="5A85E639">
                <wp:simplePos x="0" y="0"/>
                <wp:positionH relativeFrom="column">
                  <wp:posOffset>3771549</wp:posOffset>
                </wp:positionH>
                <wp:positionV relativeFrom="paragraph">
                  <wp:posOffset>258047</wp:posOffset>
                </wp:positionV>
                <wp:extent cx="1222375" cy="329565"/>
                <wp:effectExtent l="0" t="0" r="15875" b="1333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2375" cy="329565"/>
                        </a:xfrm>
                        <a:prstGeom prst="rect">
                          <a:avLst/>
                        </a:prstGeom>
                        <a:solidFill>
                          <a:srgbClr val="FFFFFF"/>
                        </a:solidFill>
                        <a:ln w="9525">
                          <a:solidFill>
                            <a:srgbClr val="000000"/>
                          </a:solidFill>
                          <a:miter lim="800000"/>
                          <a:headEnd/>
                          <a:tailEnd/>
                        </a:ln>
                      </wps:spPr>
                      <wps:txbx>
                        <w:txbxContent>
                          <w:p w14:paraId="687C693D" w14:textId="67DAB3A5" w:rsidR="00C65FF3" w:rsidRPr="008F7149" w:rsidRDefault="00C65FF3">
                            <w:pPr>
                              <w:rPr>
                                <w:i/>
                              </w:rPr>
                            </w:pPr>
                            <w:r w:rsidRPr="008F7149">
                              <w:rPr>
                                <w:i/>
                              </w:rPr>
                              <w:t>Figure 8, Untitled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7264B8B1" id="_x0000_s1034" type="#_x0000_t202" style="position:absolute;margin-left:296.95pt;margin-top:20.3pt;width:96.25pt;height:25.9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VIJgIAAEwEAAAOAAAAZHJzL2Uyb0RvYy54bWysVNtu2zAMfR+wfxD0vjhxc2mMOEWXLsOA&#10;7gK0+wBZlmNhkqhJSuzs60vJaZrdXob5QSBF6pA8JL266bUiB+G8BFPSyWhMiTAcaml2Jf36uH1z&#10;TYkPzNRMgRElPQpPb9avX606W4gcWlC1cARBjC86W9I2BFtkmeet0MyPwAqDxgacZgFVt8tqxzpE&#10;1yrLx+N51oGrrQMuvMfbu8FI1wm/aQQPn5vGi0BUSTG3kE6Xziqe2XrFip1jtpX8lAb7hyw0kwaD&#10;nqHuWGBk7+RvUFpyBx6aMOKgM2gayUWqAauZjH+p5qFlVqRakBxvzzT5/wfLPx2+OCJr7N2cEsM0&#10;9uhR9IG8hZ7kkZ7O+gK9Hiz6hR6v0TWV6u098G+eGNi0zOzErXPQtYLVmN4kvswung44PoJU3Ueo&#10;MQzbB0hAfeN05A7ZIIiObTqeWxNT4TFknudXixklHG1X+XI2n6UQrHh+bZ0P7wVoEoWSOmx9QmeH&#10;ex9iNqx4donBPChZb6VSSXG7aqMcOTAck236Tug/uSlDupIuZ/lsIOCvEOP0/QlCy4DzrqQu6fXZ&#10;iRWRtnemTtMYmFSDjCkrc+IxUjeQGPqqTx1bxACR4wrqIxLrYBhvXEcUWnA/KOlwtEvqv++ZE5So&#10;Dwabs5xMp3EXkjKdLXJU3KWlurQwwxGqpIGSQdyEtD+RNwO32MRGJn5fMjmljCObaD+tV9yJSz15&#10;vfwE1k8AAAD//wMAUEsDBBQABgAIAAAAIQDqz8Je4AAAAAkBAAAPAAAAZHJzL2Rvd25yZXYueG1s&#10;TI/BTsMwEETvSPyDtUhcUOvQpmkSsqkQEojeoEVwdWM3ibDXwXbT8PeYExxX8zTzttpMRrNROd9b&#10;QridJ8AUNVb21CK87R9nOTAfBEmhLSmEb+VhU19eVKKU9kyvatyFlsUS8qVA6EIYSs590ykj/NwO&#10;imJ2tM6IEE/XcunEOZYbzRdJknEjeooLnRjUQ6eaz93JIOTp8/jht8uX9yY76iLcrMenL4d4fTXd&#10;3wELagp/MPzqR3Woo9PBnkh6phFWxbKIKEKaZMAisM6zFNgBoVisgNcV//9B/QMAAP//AwBQSwEC&#10;LQAUAAYACAAAACEAtoM4kv4AAADhAQAAEwAAAAAAAAAAAAAAAAAAAAAAW0NvbnRlbnRfVHlwZXNd&#10;LnhtbFBLAQItABQABgAIAAAAIQA4/SH/1gAAAJQBAAALAAAAAAAAAAAAAAAAAC8BAABfcmVscy8u&#10;cmVsc1BLAQItABQABgAIAAAAIQBP/4VIJgIAAEwEAAAOAAAAAAAAAAAAAAAAAC4CAABkcnMvZTJv&#10;RG9jLnhtbFBLAQItABQABgAIAAAAIQDqz8Je4AAAAAkBAAAPAAAAAAAAAAAAAAAAAIAEAABkcnMv&#10;ZG93bnJldi54bWxQSwUGAAAAAAQABADzAAAAjQUAAAAA&#10;">
                <v:textbox>
                  <w:txbxContent>
                    <w:p w14:paraId="687C693D" w14:textId="67DAB3A5" w:rsidR="00C65FF3" w:rsidRPr="008F7149" w:rsidRDefault="00C65FF3">
                      <w:pPr>
                        <w:rPr>
                          <w:i/>
                        </w:rPr>
                      </w:pPr>
                      <w:r w:rsidRPr="008F7149">
                        <w:rPr>
                          <w:i/>
                        </w:rPr>
                        <w:t>Figure 8, Untitled</w:t>
                      </w:r>
                    </w:p>
                  </w:txbxContent>
                </v:textbox>
                <w10:wrap type="square"/>
              </v:shape>
            </w:pict>
          </mc:Fallback>
        </mc:AlternateContent>
      </w:r>
    </w:p>
    <w:p w14:paraId="4C67A420" w14:textId="0807BAE7" w:rsidR="00897C9D" w:rsidRPr="001C38CA" w:rsidRDefault="00897C9D" w:rsidP="003201BA">
      <w:pPr>
        <w:spacing w:before="120" w:after="120" w:line="480" w:lineRule="auto"/>
        <w:contextualSpacing/>
        <w:rPr>
          <w:rFonts w:ascii="Arial" w:hAnsi="Arial" w:cs="Arial"/>
          <w:sz w:val="24"/>
          <w:szCs w:val="24"/>
        </w:rPr>
      </w:pPr>
    </w:p>
    <w:p w14:paraId="3F103FE9" w14:textId="47B1210D" w:rsidR="00897C9D" w:rsidRPr="001C38CA" w:rsidRDefault="00897C9D" w:rsidP="003201BA">
      <w:pPr>
        <w:spacing w:before="120" w:after="120" w:line="480" w:lineRule="auto"/>
        <w:contextualSpacing/>
        <w:rPr>
          <w:rFonts w:ascii="Arial" w:hAnsi="Arial" w:cs="Arial"/>
          <w:sz w:val="24"/>
          <w:szCs w:val="24"/>
        </w:rPr>
      </w:pPr>
    </w:p>
    <w:p w14:paraId="6D7090C7" w14:textId="5C9D683C" w:rsidR="00897C9D" w:rsidRPr="001C38CA" w:rsidRDefault="00897C9D" w:rsidP="003201BA">
      <w:pPr>
        <w:spacing w:before="120" w:after="120" w:line="480" w:lineRule="auto"/>
        <w:contextualSpacing/>
        <w:rPr>
          <w:rFonts w:ascii="Arial" w:hAnsi="Arial" w:cs="Arial"/>
          <w:sz w:val="24"/>
          <w:szCs w:val="24"/>
        </w:rPr>
      </w:pPr>
    </w:p>
    <w:p w14:paraId="446922AC" w14:textId="4FC6CE1E" w:rsidR="002B1C3A" w:rsidRPr="001C38CA" w:rsidRDefault="004E3B50"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The </w:t>
      </w:r>
      <w:r w:rsidR="00DF6743" w:rsidRPr="001C38CA">
        <w:rPr>
          <w:rFonts w:ascii="Arial" w:hAnsi="Arial" w:cs="Arial"/>
          <w:sz w:val="24"/>
          <w:szCs w:val="24"/>
        </w:rPr>
        <w:t>sensation of absorption</w:t>
      </w:r>
      <w:r w:rsidRPr="001C38CA">
        <w:rPr>
          <w:rFonts w:ascii="Arial" w:hAnsi="Arial" w:cs="Arial"/>
          <w:sz w:val="24"/>
          <w:szCs w:val="24"/>
        </w:rPr>
        <w:t xml:space="preserve"> and excess</w:t>
      </w:r>
      <w:r w:rsidR="00DF6743" w:rsidRPr="001C38CA">
        <w:rPr>
          <w:rFonts w:ascii="Arial" w:hAnsi="Arial" w:cs="Arial"/>
          <w:sz w:val="24"/>
          <w:szCs w:val="24"/>
        </w:rPr>
        <w:t xml:space="preserve"> is conveyed through a contemporary interior design movement, Maximilism which is essentia</w:t>
      </w:r>
      <w:r w:rsidR="00A874FD" w:rsidRPr="001C38CA">
        <w:rPr>
          <w:rFonts w:ascii="Arial" w:hAnsi="Arial" w:cs="Arial"/>
          <w:sz w:val="24"/>
          <w:szCs w:val="24"/>
        </w:rPr>
        <w:t>lly the ideas of ‘more is more</w:t>
      </w:r>
      <w:r w:rsidR="00DF6743" w:rsidRPr="001C38CA">
        <w:rPr>
          <w:rFonts w:ascii="Arial" w:hAnsi="Arial" w:cs="Arial"/>
          <w:sz w:val="24"/>
          <w:szCs w:val="24"/>
        </w:rPr>
        <w:t>’ (Hall, 2018). The ideas of maximalist interiors to some are overwhelming</w:t>
      </w:r>
      <w:r w:rsidR="00AB24CB" w:rsidRPr="001C38CA">
        <w:rPr>
          <w:rFonts w:ascii="Arial" w:hAnsi="Arial" w:cs="Arial"/>
          <w:sz w:val="24"/>
          <w:szCs w:val="24"/>
        </w:rPr>
        <w:t xml:space="preserve"> and can become quite daunting, however once engaged with a common theme a ‘visual story’ (Heath, 2018) can be developed and be seen as an </w:t>
      </w:r>
      <w:r w:rsidR="00C27B06" w:rsidRPr="001C38CA">
        <w:rPr>
          <w:rFonts w:ascii="Arial" w:hAnsi="Arial" w:cs="Arial"/>
          <w:sz w:val="24"/>
          <w:szCs w:val="24"/>
        </w:rPr>
        <w:t>extension of visual identity.</w:t>
      </w:r>
      <w:r w:rsidR="002B1C3A" w:rsidRPr="001C38CA">
        <w:rPr>
          <w:rFonts w:ascii="Arial" w:hAnsi="Arial" w:cs="Arial"/>
          <w:sz w:val="24"/>
          <w:szCs w:val="24"/>
        </w:rPr>
        <w:t xml:space="preserve"> A reoccurring theme to Maximilism stems from cultural affairs, for example Hollywood regency design and Indian and Moroccan textiles which seem to be two completely separate subject matters but interior designer Marilyn Taylor </w:t>
      </w:r>
      <w:r w:rsidR="00D678F9" w:rsidRPr="001C38CA">
        <w:rPr>
          <w:rFonts w:ascii="Arial" w:hAnsi="Arial" w:cs="Arial"/>
          <w:sz w:val="24"/>
          <w:szCs w:val="24"/>
        </w:rPr>
        <w:t xml:space="preserve">(2018) </w:t>
      </w:r>
      <w:r w:rsidR="002B1C3A" w:rsidRPr="001C38CA">
        <w:rPr>
          <w:rFonts w:ascii="Arial" w:hAnsi="Arial" w:cs="Arial"/>
          <w:sz w:val="24"/>
          <w:szCs w:val="24"/>
        </w:rPr>
        <w:t xml:space="preserve">states that </w:t>
      </w:r>
    </w:p>
    <w:p w14:paraId="460287A3" w14:textId="537A7EEB" w:rsidR="00DE2583" w:rsidRPr="001C38CA" w:rsidRDefault="002B1C3A" w:rsidP="00380185">
      <w:pPr>
        <w:spacing w:before="120" w:after="120" w:line="240" w:lineRule="auto"/>
        <w:ind w:left="851" w:right="851"/>
        <w:contextualSpacing/>
        <w:rPr>
          <w:rFonts w:ascii="Arial" w:hAnsi="Arial" w:cs="Arial"/>
          <w:sz w:val="24"/>
          <w:szCs w:val="24"/>
        </w:rPr>
      </w:pPr>
      <w:r w:rsidRPr="001C38CA">
        <w:rPr>
          <w:rFonts w:ascii="Arial" w:hAnsi="Arial" w:cs="Arial"/>
          <w:i/>
          <w:sz w:val="24"/>
          <w:szCs w:val="24"/>
        </w:rPr>
        <w:t xml:space="preserve">…maximalist style is a balancing act between eclecticism and carefully-thought out design. To make sure that your interiors still </w:t>
      </w:r>
      <w:r w:rsidRPr="001C38CA">
        <w:rPr>
          <w:rFonts w:ascii="Arial" w:hAnsi="Arial" w:cs="Arial"/>
          <w:i/>
          <w:sz w:val="24"/>
          <w:szCs w:val="24"/>
        </w:rPr>
        <w:lastRenderedPageBreak/>
        <w:t>feel connected even with a mix of colours, patterns and textures in the room, you should find a link between pieces to bring the room together</w:t>
      </w:r>
      <w:r w:rsidR="00380185" w:rsidRPr="001C38CA">
        <w:rPr>
          <w:rFonts w:ascii="Arial" w:hAnsi="Arial" w:cs="Arial"/>
          <w:sz w:val="24"/>
          <w:szCs w:val="24"/>
        </w:rPr>
        <w:t xml:space="preserve"> (Taylor, 2018)</w:t>
      </w:r>
    </w:p>
    <w:p w14:paraId="7709F149" w14:textId="77777777" w:rsidR="00380185" w:rsidRPr="001C38CA" w:rsidRDefault="00380185" w:rsidP="00380185">
      <w:pPr>
        <w:spacing w:before="120" w:after="120" w:line="240" w:lineRule="auto"/>
        <w:ind w:left="851" w:right="851"/>
        <w:contextualSpacing/>
        <w:rPr>
          <w:rFonts w:ascii="Arial" w:hAnsi="Arial" w:cs="Arial"/>
          <w:sz w:val="24"/>
          <w:szCs w:val="24"/>
        </w:rPr>
      </w:pPr>
    </w:p>
    <w:p w14:paraId="038AE897" w14:textId="64603D69" w:rsidR="002B1C3A" w:rsidRPr="001C38CA" w:rsidRDefault="00897C9D" w:rsidP="003201BA">
      <w:pPr>
        <w:spacing w:before="120" w:after="120" w:line="480" w:lineRule="auto"/>
        <w:contextualSpacing/>
        <w:rPr>
          <w:rFonts w:ascii="Arial" w:hAnsi="Arial" w:cs="Arial"/>
          <w:sz w:val="24"/>
          <w:szCs w:val="24"/>
        </w:rPr>
      </w:pPr>
      <w:r w:rsidRPr="001C38CA">
        <w:rPr>
          <w:rFonts w:ascii="Arial" w:hAnsi="Arial" w:cs="Arial"/>
          <w:sz w:val="24"/>
          <w:szCs w:val="24"/>
        </w:rPr>
        <w:t>Therefore</w:t>
      </w:r>
      <w:r w:rsidR="002B1C3A" w:rsidRPr="001C38CA">
        <w:rPr>
          <w:rFonts w:ascii="Arial" w:hAnsi="Arial" w:cs="Arial"/>
          <w:sz w:val="24"/>
          <w:szCs w:val="24"/>
        </w:rPr>
        <w:t xml:space="preserve"> within the chosen space, the design doesn’t intentionally have to apply a specific theme but multiple areas that work together in an interior</w:t>
      </w:r>
      <w:r w:rsidR="00380185" w:rsidRPr="001C38CA">
        <w:rPr>
          <w:rFonts w:ascii="Arial" w:hAnsi="Arial" w:cs="Arial"/>
          <w:sz w:val="24"/>
          <w:szCs w:val="24"/>
        </w:rPr>
        <w:t xml:space="preserve"> relationship to form </w:t>
      </w:r>
      <w:r w:rsidR="002B1C3A" w:rsidRPr="001C38CA">
        <w:rPr>
          <w:rFonts w:ascii="Arial" w:hAnsi="Arial" w:cs="Arial"/>
          <w:sz w:val="24"/>
          <w:szCs w:val="24"/>
        </w:rPr>
        <w:t xml:space="preserve">visually pleasing </w:t>
      </w:r>
      <w:r w:rsidR="00380185" w:rsidRPr="001C38CA">
        <w:rPr>
          <w:rFonts w:ascii="Arial" w:hAnsi="Arial" w:cs="Arial"/>
          <w:sz w:val="24"/>
          <w:szCs w:val="24"/>
        </w:rPr>
        <w:t xml:space="preserve">location, </w:t>
      </w:r>
      <w:r w:rsidR="002B1C3A" w:rsidRPr="001C38CA">
        <w:rPr>
          <w:rFonts w:ascii="Arial" w:hAnsi="Arial" w:cs="Arial"/>
          <w:sz w:val="24"/>
          <w:szCs w:val="24"/>
        </w:rPr>
        <w:t xml:space="preserve">but still with purpose relating to how we perceive a space, in this case an interior context. </w:t>
      </w:r>
      <w:r w:rsidR="00DF442F" w:rsidRPr="001C38CA">
        <w:rPr>
          <w:rFonts w:ascii="Arial" w:hAnsi="Arial" w:cs="Arial"/>
          <w:sz w:val="24"/>
          <w:szCs w:val="24"/>
        </w:rPr>
        <w:t xml:space="preserve">Colour can </w:t>
      </w:r>
      <w:r w:rsidR="00F6290C" w:rsidRPr="001C38CA">
        <w:rPr>
          <w:rFonts w:ascii="Arial" w:hAnsi="Arial" w:cs="Arial"/>
          <w:sz w:val="24"/>
          <w:szCs w:val="24"/>
        </w:rPr>
        <w:t>also be an effective</w:t>
      </w:r>
      <w:r w:rsidR="00DF442F" w:rsidRPr="001C38CA">
        <w:rPr>
          <w:rFonts w:ascii="Arial" w:hAnsi="Arial" w:cs="Arial"/>
          <w:sz w:val="24"/>
          <w:szCs w:val="24"/>
        </w:rPr>
        <w:t xml:space="preserve"> tool in interior spaces to </w:t>
      </w:r>
      <w:r w:rsidR="00380185" w:rsidRPr="001C38CA">
        <w:rPr>
          <w:rFonts w:ascii="Arial" w:hAnsi="Arial" w:cs="Arial"/>
          <w:sz w:val="24"/>
          <w:szCs w:val="24"/>
        </w:rPr>
        <w:t>“</w:t>
      </w:r>
      <w:r w:rsidR="00DF442F" w:rsidRPr="001C38CA">
        <w:rPr>
          <w:rFonts w:ascii="Arial" w:hAnsi="Arial" w:cs="Arial"/>
          <w:sz w:val="24"/>
          <w:szCs w:val="24"/>
        </w:rPr>
        <w:t>cause i</w:t>
      </w:r>
      <w:r w:rsidR="00F6290C" w:rsidRPr="001C38CA">
        <w:rPr>
          <w:rFonts w:ascii="Arial" w:hAnsi="Arial" w:cs="Arial"/>
          <w:sz w:val="24"/>
          <w:szCs w:val="24"/>
        </w:rPr>
        <w:t xml:space="preserve">mpressions for various emotions provoked </w:t>
      </w:r>
      <w:r w:rsidR="0043127E" w:rsidRPr="001C38CA">
        <w:rPr>
          <w:rFonts w:ascii="Arial" w:hAnsi="Arial" w:cs="Arial"/>
          <w:sz w:val="24"/>
          <w:szCs w:val="24"/>
        </w:rPr>
        <w:t>by specific maxilimilist spaces</w:t>
      </w:r>
      <w:r w:rsidR="00380185" w:rsidRPr="001C38CA">
        <w:rPr>
          <w:rFonts w:ascii="Arial" w:hAnsi="Arial" w:cs="Arial"/>
          <w:sz w:val="24"/>
          <w:szCs w:val="24"/>
        </w:rPr>
        <w:t>”</w:t>
      </w:r>
      <w:r w:rsidR="0043127E" w:rsidRPr="001C38CA">
        <w:rPr>
          <w:rFonts w:ascii="Arial" w:hAnsi="Arial" w:cs="Arial"/>
          <w:sz w:val="24"/>
          <w:szCs w:val="24"/>
        </w:rPr>
        <w:t xml:space="preserve"> (Taylor, 2018). </w:t>
      </w:r>
    </w:p>
    <w:p w14:paraId="3B5532A9" w14:textId="7AE45386" w:rsidR="00D47C52" w:rsidRPr="001C38CA" w:rsidRDefault="00D47C52" w:rsidP="00380185">
      <w:pPr>
        <w:spacing w:before="120" w:after="120" w:line="240" w:lineRule="auto"/>
        <w:ind w:left="851" w:right="851"/>
        <w:contextualSpacing/>
        <w:rPr>
          <w:rFonts w:ascii="Arial" w:hAnsi="Arial" w:cs="Arial"/>
          <w:i/>
          <w:sz w:val="24"/>
          <w:szCs w:val="24"/>
        </w:rPr>
      </w:pPr>
      <w:r w:rsidRPr="001C38CA">
        <w:rPr>
          <w:rFonts w:ascii="Arial" w:hAnsi="Arial" w:cs="Arial"/>
          <w:i/>
          <w:sz w:val="24"/>
          <w:szCs w:val="24"/>
        </w:rPr>
        <w:t>Maximalism is a movement that’s typified by its richness, its abundance of embellishment and it</w:t>
      </w:r>
      <w:r w:rsidR="00B019BE" w:rsidRPr="001C38CA">
        <w:rPr>
          <w:rFonts w:ascii="Arial" w:hAnsi="Arial" w:cs="Arial"/>
          <w:i/>
          <w:sz w:val="24"/>
          <w:szCs w:val="24"/>
        </w:rPr>
        <w:t>’</w:t>
      </w:r>
      <w:r w:rsidR="001F527D" w:rsidRPr="001C38CA">
        <w:rPr>
          <w:rFonts w:ascii="Arial" w:hAnsi="Arial" w:cs="Arial"/>
          <w:i/>
          <w:sz w:val="24"/>
          <w:szCs w:val="24"/>
        </w:rPr>
        <w:t xml:space="preserve">s excess of decoration. </w:t>
      </w:r>
      <w:r w:rsidRPr="001C38CA">
        <w:rPr>
          <w:rFonts w:ascii="Arial" w:hAnsi="Arial" w:cs="Arial"/>
          <w:i/>
          <w:sz w:val="24"/>
          <w:szCs w:val="24"/>
        </w:rPr>
        <w:t>Maximalism is often punctuated with bright colours, enhanced with a sense of luxury and usually includes plenty of sensual elements. (FADS, 2018)</w:t>
      </w:r>
    </w:p>
    <w:p w14:paraId="7B2E02F7" w14:textId="77777777" w:rsidR="00380185" w:rsidRPr="001C38CA" w:rsidRDefault="00380185" w:rsidP="00380185">
      <w:pPr>
        <w:spacing w:before="120" w:after="120" w:line="240" w:lineRule="auto"/>
        <w:ind w:left="851" w:right="851"/>
        <w:contextualSpacing/>
        <w:rPr>
          <w:rFonts w:ascii="Arial" w:hAnsi="Arial" w:cs="Arial"/>
          <w:i/>
          <w:sz w:val="24"/>
          <w:szCs w:val="24"/>
        </w:rPr>
      </w:pPr>
    </w:p>
    <w:p w14:paraId="408E07C4" w14:textId="33D19CBE" w:rsidR="00552B2B" w:rsidRPr="001C38CA" w:rsidRDefault="00D47C52"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The above statement applies to </w:t>
      </w:r>
      <w:r w:rsidR="00A50B54" w:rsidRPr="001C38CA">
        <w:rPr>
          <w:rFonts w:ascii="Arial" w:hAnsi="Arial" w:cs="Arial"/>
          <w:sz w:val="24"/>
          <w:szCs w:val="24"/>
        </w:rPr>
        <w:t>Luke Edward-Hall is a</w:t>
      </w:r>
      <w:r w:rsidR="004E3B50" w:rsidRPr="001C38CA">
        <w:rPr>
          <w:rFonts w:ascii="Arial" w:hAnsi="Arial" w:cs="Arial"/>
          <w:sz w:val="24"/>
          <w:szCs w:val="24"/>
        </w:rPr>
        <w:t xml:space="preserve"> London based designer for i</w:t>
      </w:r>
      <w:r w:rsidR="00E206D8" w:rsidRPr="001C38CA">
        <w:rPr>
          <w:rFonts w:ascii="Arial" w:hAnsi="Arial" w:cs="Arial"/>
          <w:sz w:val="24"/>
          <w:szCs w:val="24"/>
        </w:rPr>
        <w:t xml:space="preserve">nteriors, ceramics and fabrics but originally began his career studying menswear fashion design in Central Saint Martins. </w:t>
      </w:r>
      <w:r w:rsidR="004E3B50" w:rsidRPr="001C38CA">
        <w:rPr>
          <w:rFonts w:ascii="Arial" w:hAnsi="Arial" w:cs="Arial"/>
          <w:sz w:val="24"/>
          <w:szCs w:val="24"/>
        </w:rPr>
        <w:t xml:space="preserve">He is a relevant body to the themes of </w:t>
      </w:r>
      <w:r w:rsidR="005B4F36" w:rsidRPr="001C38CA">
        <w:rPr>
          <w:rFonts w:ascii="Arial" w:hAnsi="Arial" w:cs="Arial"/>
          <w:sz w:val="24"/>
          <w:szCs w:val="24"/>
        </w:rPr>
        <w:t>the maximalist style</w:t>
      </w:r>
      <w:r w:rsidR="004E3B50" w:rsidRPr="001C38CA">
        <w:rPr>
          <w:rFonts w:ascii="Arial" w:hAnsi="Arial" w:cs="Arial"/>
          <w:sz w:val="24"/>
          <w:szCs w:val="24"/>
        </w:rPr>
        <w:t>. “The art of a designer, though, is not just accumulating stuff; it’s doing something with it. What distinguishes Hall and Campbell from fogeys is the creativity with which they reassemble the past” (</w:t>
      </w:r>
      <w:r w:rsidR="00B019BE" w:rsidRPr="001C38CA">
        <w:rPr>
          <w:rFonts w:ascii="Arial" w:hAnsi="Arial" w:cs="Arial"/>
          <w:sz w:val="24"/>
          <w:szCs w:val="24"/>
        </w:rPr>
        <w:t xml:space="preserve">Dyckhoff, 2018). </w:t>
      </w:r>
      <w:r w:rsidR="00A50B54" w:rsidRPr="001C38CA">
        <w:rPr>
          <w:rFonts w:ascii="Arial" w:hAnsi="Arial" w:cs="Arial"/>
          <w:sz w:val="24"/>
          <w:szCs w:val="24"/>
        </w:rPr>
        <w:t xml:space="preserve">Using the couples available space makes the ideas they have more </w:t>
      </w:r>
      <w:r w:rsidR="00380185" w:rsidRPr="001C38CA">
        <w:rPr>
          <w:rFonts w:ascii="Arial" w:hAnsi="Arial" w:cs="Arial"/>
          <w:sz w:val="24"/>
          <w:szCs w:val="24"/>
        </w:rPr>
        <w:t xml:space="preserve">of a </w:t>
      </w:r>
      <w:r w:rsidR="00A50B54" w:rsidRPr="001C38CA">
        <w:rPr>
          <w:rFonts w:ascii="Arial" w:hAnsi="Arial" w:cs="Arial"/>
          <w:sz w:val="24"/>
          <w:szCs w:val="24"/>
        </w:rPr>
        <w:t xml:space="preserve">sentimental </w:t>
      </w:r>
      <w:r w:rsidR="00380185" w:rsidRPr="001C38CA">
        <w:rPr>
          <w:rFonts w:ascii="Arial" w:hAnsi="Arial" w:cs="Arial"/>
          <w:sz w:val="24"/>
          <w:szCs w:val="24"/>
        </w:rPr>
        <w:t xml:space="preserve">value to them </w:t>
      </w:r>
      <w:r w:rsidR="00A50B54" w:rsidRPr="001C38CA">
        <w:rPr>
          <w:rFonts w:ascii="Arial" w:hAnsi="Arial" w:cs="Arial"/>
          <w:sz w:val="24"/>
          <w:szCs w:val="24"/>
        </w:rPr>
        <w:t>an</w:t>
      </w:r>
      <w:r w:rsidR="00380185" w:rsidRPr="001C38CA">
        <w:rPr>
          <w:rFonts w:ascii="Arial" w:hAnsi="Arial" w:cs="Arial"/>
          <w:sz w:val="24"/>
          <w:szCs w:val="24"/>
        </w:rPr>
        <w:t xml:space="preserve">d creates </w:t>
      </w:r>
      <w:r w:rsidR="001C0B25" w:rsidRPr="001C38CA">
        <w:rPr>
          <w:rFonts w:ascii="Arial" w:hAnsi="Arial" w:cs="Arial"/>
          <w:sz w:val="24"/>
          <w:szCs w:val="24"/>
        </w:rPr>
        <w:t>a</w:t>
      </w:r>
      <w:r w:rsidR="00A50B54" w:rsidRPr="001C38CA">
        <w:rPr>
          <w:rFonts w:ascii="Arial" w:hAnsi="Arial" w:cs="Arial"/>
          <w:sz w:val="24"/>
          <w:szCs w:val="24"/>
        </w:rPr>
        <w:t xml:space="preserve"> psychological attachment to their interior. </w:t>
      </w:r>
    </w:p>
    <w:p w14:paraId="7E5390A7" w14:textId="77777777" w:rsidR="00552B2B" w:rsidRPr="001C38CA" w:rsidRDefault="00552B2B" w:rsidP="003201BA">
      <w:pPr>
        <w:spacing w:before="120" w:after="120" w:line="480" w:lineRule="auto"/>
        <w:contextualSpacing/>
        <w:rPr>
          <w:rFonts w:ascii="Arial" w:hAnsi="Arial" w:cs="Arial"/>
          <w:sz w:val="24"/>
          <w:szCs w:val="24"/>
        </w:rPr>
      </w:pPr>
    </w:p>
    <w:p w14:paraId="20024A2E" w14:textId="23CCAE9D" w:rsidR="00475481" w:rsidRPr="001C38CA" w:rsidRDefault="00A50B54"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Edward-Hall’s colourful aesthetic is informed “by an appreciation of beauty and sense of playfulness” (Tregidden, 2017) </w:t>
      </w:r>
      <w:r w:rsidR="00F34CC8" w:rsidRPr="001C38CA">
        <w:rPr>
          <w:rFonts w:ascii="Arial" w:hAnsi="Arial" w:cs="Arial"/>
          <w:sz w:val="24"/>
          <w:szCs w:val="24"/>
        </w:rPr>
        <w:t xml:space="preserve">which allows the mind to escape and perceive the surrounding space individually. </w:t>
      </w:r>
      <w:r w:rsidR="00475481" w:rsidRPr="001C38CA">
        <w:rPr>
          <w:rFonts w:ascii="Arial" w:hAnsi="Arial" w:cs="Arial"/>
          <w:sz w:val="24"/>
          <w:szCs w:val="24"/>
        </w:rPr>
        <w:t xml:space="preserve">The fact that “more is more” does not mean that compromise has to be made when it comes to good design, the idea is to </w:t>
      </w:r>
      <w:r w:rsidR="00475481" w:rsidRPr="001C38CA">
        <w:rPr>
          <w:rFonts w:ascii="Arial" w:hAnsi="Arial" w:cs="Arial"/>
          <w:sz w:val="24"/>
          <w:szCs w:val="24"/>
        </w:rPr>
        <w:lastRenderedPageBreak/>
        <w:t>be imaginative and playful by allowing your mind to like what it likes and embra</w:t>
      </w:r>
      <w:r w:rsidR="00E206D8" w:rsidRPr="001C38CA">
        <w:rPr>
          <w:rFonts w:ascii="Arial" w:hAnsi="Arial" w:cs="Arial"/>
          <w:sz w:val="24"/>
          <w:szCs w:val="24"/>
        </w:rPr>
        <w:t>ce the situated space.</w:t>
      </w:r>
    </w:p>
    <w:p w14:paraId="49156AAF" w14:textId="06F2D617" w:rsidR="00DE2583" w:rsidRPr="001C38CA" w:rsidRDefault="00DE2583" w:rsidP="003201BA">
      <w:pPr>
        <w:spacing w:before="120" w:after="120" w:line="480" w:lineRule="auto"/>
        <w:contextualSpacing/>
        <w:rPr>
          <w:rFonts w:ascii="Arial" w:hAnsi="Arial" w:cs="Arial"/>
          <w:sz w:val="24"/>
          <w:szCs w:val="24"/>
        </w:rPr>
      </w:pPr>
    </w:p>
    <w:p w14:paraId="55AAA7D8" w14:textId="6DE5EF43" w:rsidR="00DE2583" w:rsidRPr="001C38CA" w:rsidRDefault="00DE50A6"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w:drawing>
          <wp:inline distT="0" distB="0" distL="0" distR="0" wp14:anchorId="268FD1F4" wp14:editId="7501CEC5">
            <wp:extent cx="5731510" cy="4372587"/>
            <wp:effectExtent l="0" t="0" r="2540" b="9525"/>
            <wp:docPr id="11" name="Picture 11" descr="Interior designer and artist Luke Edward Hall (on right) with his partner Duncan Campbell in their London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ior designer and artist Luke Edward Hall (on right) with his partner Duncan Campbell in their London hom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372587"/>
                    </a:xfrm>
                    <a:prstGeom prst="rect">
                      <a:avLst/>
                    </a:prstGeom>
                    <a:noFill/>
                    <a:ln>
                      <a:noFill/>
                    </a:ln>
                  </pic:spPr>
                </pic:pic>
              </a:graphicData>
            </a:graphic>
          </wp:inline>
        </w:drawing>
      </w:r>
    </w:p>
    <w:p w14:paraId="0EF5F55E" w14:textId="163EC779" w:rsidR="00DE2583" w:rsidRPr="001C38CA" w:rsidRDefault="00DE50A6" w:rsidP="003201BA">
      <w:pPr>
        <w:spacing w:before="120" w:after="120" w:line="480" w:lineRule="auto"/>
        <w:contextualSpacing/>
        <w:rPr>
          <w:rFonts w:ascii="Arial" w:hAnsi="Arial" w:cs="Arial"/>
          <w:sz w:val="24"/>
          <w:szCs w:val="24"/>
        </w:rPr>
      </w:pPr>
      <w:r w:rsidRPr="001C38CA">
        <w:rPr>
          <w:rFonts w:ascii="Arial" w:hAnsi="Arial" w:cs="Arial"/>
          <w:noProof/>
          <w:sz w:val="24"/>
          <w:szCs w:val="24"/>
          <w:lang w:eastAsia="en-GB"/>
        </w:rPr>
        <mc:AlternateContent>
          <mc:Choice Requires="wps">
            <w:drawing>
              <wp:anchor distT="45720" distB="45720" distL="114300" distR="114300" simplePos="0" relativeHeight="251683840" behindDoc="0" locked="0" layoutInCell="1" allowOverlap="1" wp14:anchorId="017736D7" wp14:editId="0223FC2E">
                <wp:simplePos x="0" y="0"/>
                <wp:positionH relativeFrom="margin">
                  <wp:align>left</wp:align>
                </wp:positionH>
                <wp:positionV relativeFrom="paragraph">
                  <wp:posOffset>11430</wp:posOffset>
                </wp:positionV>
                <wp:extent cx="2360930" cy="1404620"/>
                <wp:effectExtent l="0" t="0" r="12700" b="1397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5E2CFA8" w14:textId="4A88436F" w:rsidR="00C65FF3" w:rsidRPr="00DE50A6" w:rsidRDefault="00C65FF3">
                            <w:pPr>
                              <w:rPr>
                                <w:i/>
                              </w:rPr>
                            </w:pPr>
                            <w:r w:rsidRPr="00DE50A6">
                              <w:rPr>
                                <w:i/>
                              </w:rPr>
                              <w:t xml:space="preserve">Figure 9, </w:t>
                            </w:r>
                            <w:r>
                              <w:rPr>
                                <w:i/>
                              </w:rPr>
                              <w:t>e</w:t>
                            </w:r>
                            <w:r w:rsidRPr="00DE50A6">
                              <w:rPr>
                                <w:i/>
                              </w:rPr>
                              <w:t>verything here has a story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cx="http://schemas.microsoft.com/office/drawing/2014/chartex" xmlns:cx1="http://schemas.microsoft.com/office/drawing/2015/9/8/chartex" xmlns:w16se="http://schemas.microsoft.com/office/word/2015/wordml/symex">
            <w:pict>
              <v:shape w14:anchorId="017736D7" id="_x0000_s1035" type="#_x0000_t202" style="position:absolute;margin-left:0;margin-top:.9pt;width:185.9pt;height:110.6pt;z-index:25168384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rWJJwIAAE0EAAAOAAAAZHJzL2Uyb0RvYy54bWysVNuO2yAQfa/Uf0C8N3aySTax4qy22aaq&#10;tL1Iu/0AjHGMCgwFEjv9+g44SaNt+1LVD4hhhsPMOTNe3fVakYNwXoIp6XiUUyIMh1qaXUm/Pm/f&#10;LCjxgZmaKTCipEfh6d369atVZwsxgRZULRxBEOOLzpa0DcEWWeZ5KzTzI7DCoLMBp1lA0+2y2rEO&#10;0bXKJnk+zzpwtXXAhfd4+jA46TrhN43g4XPTeBGIKinmFtLq0lrFNVuvWLFzzLaSn9Jg/5CFZtLg&#10;oxeoBxYY2Tv5G5SW3IGHJow46AyaRnKRasBqxvmLap5aZkWqBcnx9kKT/3+w/NPhiyOyRu1uKTFM&#10;o0bPog/kLfRkEunprC8w6sliXOjxGENTqd4+Av/miYFNy8xO3DsHXStYjemN483s6uqA4yNI1X2E&#10;Gp9h+wAJqG+cjtwhGwTRUabjRZqYCsfDyc08X96gi6NvPM2n80kSL2PF+bp1PrwXoEnclNSh9gme&#10;HR59iOmw4hwSX/OgZL2VSiXD7aqNcuTAsE+26UsVvAhThnQlXc4ms4GBv0Lk6fsThJYBG15JXdLF&#10;JYgVkbd3pk7tGJhUwx5TVuZEZORuYDH0VZ8kW5z1qaA+IrMOhv7GecRNC+4HJR32dkn99z1zghL1&#10;waA6y/F0GochGdPZLVJJ3LWnuvYwwxGqpIGSYbsJaYASb/YeVdzKxG+Ue8jklDL2bKL9NF9xKK7t&#10;FPXrL7D+CQAA//8DAFBLAwQUAAYACAAAACEAlRyTM9kAAAAGAQAADwAAAGRycy9kb3ducmV2Lnht&#10;bEyPQU/DMAyF70j8h8hI3FhKhwYqTaepguukbUhcvca03RqnNGlX/j3eCW5+ftZ7n/P17Do10RBa&#10;zwYeFwko4srblmsDH4f3hxdQISJb7DyTgR8KsC5ub3LMrL/wjqZ9rJWEcMjQQBNjn2kdqoYchoXv&#10;icX78oPDKHKotR3wIuGu02mSrLTDlqWhwZ7KhqrzfnQGxkO5mXZlevqctvZpu3pDh923Mfd38+YV&#10;VKQ5/h3DFV/QoRCmox/ZBtUZkEeibAVfzOXzdTgaSNNlArrI9X/84hcAAP//AwBQSwECLQAUAAYA&#10;CAAAACEAtoM4kv4AAADhAQAAEwAAAAAAAAAAAAAAAAAAAAAAW0NvbnRlbnRfVHlwZXNdLnhtbFBL&#10;AQItABQABgAIAAAAIQA4/SH/1gAAAJQBAAALAAAAAAAAAAAAAAAAAC8BAABfcmVscy8ucmVsc1BL&#10;AQItABQABgAIAAAAIQBcirWJJwIAAE0EAAAOAAAAAAAAAAAAAAAAAC4CAABkcnMvZTJvRG9jLnht&#10;bFBLAQItABQABgAIAAAAIQCVHJMz2QAAAAYBAAAPAAAAAAAAAAAAAAAAAIEEAABkcnMvZG93bnJl&#10;di54bWxQSwUGAAAAAAQABADzAAAAhwUAAAAA&#10;">
                <v:textbox style="mso-fit-shape-to-text:t">
                  <w:txbxContent>
                    <w:p w14:paraId="75E2CFA8" w14:textId="4A88436F" w:rsidR="00C65FF3" w:rsidRPr="00DE50A6" w:rsidRDefault="00C65FF3">
                      <w:pPr>
                        <w:rPr>
                          <w:i/>
                        </w:rPr>
                      </w:pPr>
                      <w:r w:rsidRPr="00DE50A6">
                        <w:rPr>
                          <w:i/>
                        </w:rPr>
                        <w:t xml:space="preserve">Figure 9, </w:t>
                      </w:r>
                      <w:r>
                        <w:rPr>
                          <w:i/>
                        </w:rPr>
                        <w:t>e</w:t>
                      </w:r>
                      <w:r w:rsidRPr="00DE50A6">
                        <w:rPr>
                          <w:i/>
                        </w:rPr>
                        <w:t>verything here has a story</w:t>
                      </w:r>
                    </w:p>
                  </w:txbxContent>
                </v:textbox>
                <w10:wrap type="square" anchorx="margin"/>
              </v:shape>
            </w:pict>
          </mc:Fallback>
        </mc:AlternateContent>
      </w:r>
    </w:p>
    <w:p w14:paraId="51EED83D" w14:textId="0B5AB2A3" w:rsidR="004338B7" w:rsidRPr="001C38CA" w:rsidRDefault="004338B7" w:rsidP="003201BA">
      <w:pPr>
        <w:spacing w:before="120" w:after="120" w:line="480" w:lineRule="auto"/>
        <w:contextualSpacing/>
        <w:rPr>
          <w:rFonts w:ascii="Arial" w:hAnsi="Arial" w:cs="Arial"/>
          <w:sz w:val="24"/>
          <w:szCs w:val="24"/>
        </w:rPr>
      </w:pPr>
    </w:p>
    <w:p w14:paraId="0875A15E" w14:textId="3FBD7FAD" w:rsidR="007E6954" w:rsidRPr="001C38CA" w:rsidRDefault="00DE50A6"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Figure 9 is portraying the couple in situ of their home and from the image you can see the randomness throughout the space but also how each individual element makes up a maximalist interior that they are emotionally and </w:t>
      </w:r>
      <w:r w:rsidR="00D023D9" w:rsidRPr="001C38CA">
        <w:rPr>
          <w:rFonts w:ascii="Arial" w:hAnsi="Arial" w:cs="Arial"/>
          <w:sz w:val="24"/>
          <w:szCs w:val="24"/>
        </w:rPr>
        <w:t>psychically attracted to which is formulated</w:t>
      </w:r>
      <w:r w:rsidRPr="001C38CA">
        <w:rPr>
          <w:rFonts w:ascii="Arial" w:hAnsi="Arial" w:cs="Arial"/>
          <w:sz w:val="24"/>
          <w:szCs w:val="24"/>
        </w:rPr>
        <w:t xml:space="preserve"> from the chosen colour palette and</w:t>
      </w:r>
      <w:r w:rsidR="00D80AC5" w:rsidRPr="001C38CA">
        <w:rPr>
          <w:rFonts w:ascii="Arial" w:hAnsi="Arial" w:cs="Arial"/>
          <w:sz w:val="24"/>
          <w:szCs w:val="24"/>
        </w:rPr>
        <w:t xml:space="preserve"> mix match</w:t>
      </w:r>
      <w:r w:rsidRPr="001C38CA">
        <w:rPr>
          <w:rFonts w:ascii="Arial" w:hAnsi="Arial" w:cs="Arial"/>
          <w:sz w:val="24"/>
          <w:szCs w:val="24"/>
        </w:rPr>
        <w:t xml:space="preserve"> pattern</w:t>
      </w:r>
      <w:r w:rsidR="00D80AC5" w:rsidRPr="001C38CA">
        <w:rPr>
          <w:rFonts w:ascii="Arial" w:hAnsi="Arial" w:cs="Arial"/>
          <w:sz w:val="24"/>
          <w:szCs w:val="24"/>
        </w:rPr>
        <w:t xml:space="preserve"> choices</w:t>
      </w:r>
      <w:r w:rsidRPr="001C38CA">
        <w:rPr>
          <w:rFonts w:ascii="Arial" w:hAnsi="Arial" w:cs="Arial"/>
          <w:sz w:val="24"/>
          <w:szCs w:val="24"/>
        </w:rPr>
        <w:t xml:space="preserve">. </w:t>
      </w:r>
    </w:p>
    <w:p w14:paraId="13C2EA5E" w14:textId="77777777" w:rsidR="00980152" w:rsidRPr="001C38CA" w:rsidRDefault="00980152" w:rsidP="003201BA">
      <w:pPr>
        <w:spacing w:before="120" w:after="120" w:line="480" w:lineRule="auto"/>
        <w:contextualSpacing/>
        <w:rPr>
          <w:rFonts w:ascii="Arial" w:hAnsi="Arial" w:cs="Arial"/>
          <w:sz w:val="24"/>
          <w:szCs w:val="24"/>
        </w:rPr>
      </w:pPr>
    </w:p>
    <w:p w14:paraId="555A51AA" w14:textId="7E6DCA38" w:rsidR="006E50C8" w:rsidRPr="001C38CA" w:rsidRDefault="007835C4"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Each artist/designer </w:t>
      </w:r>
      <w:r w:rsidR="006E50C8" w:rsidRPr="001C38CA">
        <w:rPr>
          <w:rFonts w:ascii="Arial" w:hAnsi="Arial" w:cs="Arial"/>
          <w:sz w:val="24"/>
          <w:szCs w:val="24"/>
        </w:rPr>
        <w:t xml:space="preserve">discussed in this essay applies the ideas of excess, audience engagement and the relationship between the artists themselves and the work they </w:t>
      </w:r>
      <w:r w:rsidR="006E50C8" w:rsidRPr="001C38CA">
        <w:rPr>
          <w:rFonts w:ascii="Arial" w:hAnsi="Arial" w:cs="Arial"/>
          <w:sz w:val="24"/>
          <w:szCs w:val="24"/>
        </w:rPr>
        <w:lastRenderedPageBreak/>
        <w:t>produce</w:t>
      </w:r>
      <w:r w:rsidRPr="001C38CA">
        <w:rPr>
          <w:rFonts w:ascii="Arial" w:hAnsi="Arial" w:cs="Arial"/>
          <w:sz w:val="24"/>
          <w:szCs w:val="24"/>
        </w:rPr>
        <w:t xml:space="preserve"> that is suitable for a space</w:t>
      </w:r>
      <w:r w:rsidR="006E50C8" w:rsidRPr="001C38CA">
        <w:rPr>
          <w:rFonts w:ascii="Arial" w:hAnsi="Arial" w:cs="Arial"/>
          <w:sz w:val="24"/>
          <w:szCs w:val="24"/>
        </w:rPr>
        <w:t xml:space="preserve">. </w:t>
      </w:r>
      <w:r w:rsidRPr="001C38CA">
        <w:rPr>
          <w:rFonts w:ascii="Arial" w:hAnsi="Arial" w:cs="Arial"/>
          <w:sz w:val="24"/>
          <w:szCs w:val="24"/>
        </w:rPr>
        <w:t xml:space="preserve">This has been applied by accomplished past artists that relate to these themes but also contemporary surface pattern designers that are still on going with their practices to further engage with their customer. </w:t>
      </w:r>
      <w:r w:rsidR="006E50C8" w:rsidRPr="001C38CA">
        <w:rPr>
          <w:rFonts w:ascii="Arial" w:hAnsi="Arial" w:cs="Arial"/>
          <w:sz w:val="24"/>
          <w:szCs w:val="24"/>
        </w:rPr>
        <w:t>There is such high importance to see how colour and pattern work cooperatively to then visual our interior surroundings aesthetic</w:t>
      </w:r>
      <w:r w:rsidRPr="001C38CA">
        <w:rPr>
          <w:rFonts w:ascii="Arial" w:hAnsi="Arial" w:cs="Arial"/>
          <w:sz w:val="24"/>
          <w:szCs w:val="24"/>
        </w:rPr>
        <w:t>ally as well as psychologically which is what will continu</w:t>
      </w:r>
      <w:r w:rsidR="009F2930" w:rsidRPr="001C38CA">
        <w:rPr>
          <w:rFonts w:ascii="Arial" w:hAnsi="Arial" w:cs="Arial"/>
          <w:sz w:val="24"/>
          <w:szCs w:val="24"/>
        </w:rPr>
        <w:t>e to be explored in the future for many years to come.</w:t>
      </w:r>
    </w:p>
    <w:p w14:paraId="37A5CF5F" w14:textId="77777777" w:rsidR="00980152" w:rsidRPr="001C38CA" w:rsidRDefault="00980152" w:rsidP="003201BA">
      <w:pPr>
        <w:spacing w:before="120" w:after="120" w:line="480" w:lineRule="auto"/>
        <w:contextualSpacing/>
        <w:rPr>
          <w:rFonts w:ascii="Arial" w:hAnsi="Arial" w:cs="Arial"/>
          <w:sz w:val="24"/>
          <w:szCs w:val="24"/>
        </w:rPr>
      </w:pPr>
    </w:p>
    <w:p w14:paraId="084570E0" w14:textId="2AE76544" w:rsidR="00F8502B" w:rsidRPr="001C38CA" w:rsidRDefault="00F8502B" w:rsidP="003201BA">
      <w:pPr>
        <w:spacing w:before="120" w:after="120" w:line="480" w:lineRule="auto"/>
        <w:contextualSpacing/>
        <w:rPr>
          <w:rFonts w:ascii="Arial" w:hAnsi="Arial" w:cs="Arial"/>
          <w:b/>
          <w:sz w:val="24"/>
          <w:szCs w:val="24"/>
        </w:rPr>
      </w:pPr>
      <w:r w:rsidRPr="001C38CA">
        <w:rPr>
          <w:rFonts w:ascii="Arial" w:hAnsi="Arial" w:cs="Arial"/>
          <w:b/>
          <w:sz w:val="24"/>
          <w:szCs w:val="24"/>
        </w:rPr>
        <w:t>Conclusion</w:t>
      </w:r>
    </w:p>
    <w:p w14:paraId="027E0B14" w14:textId="77777777" w:rsidR="0059479C" w:rsidRPr="001C38CA" w:rsidRDefault="0059479C" w:rsidP="003201BA">
      <w:pPr>
        <w:spacing w:before="120" w:after="120" w:line="480" w:lineRule="auto"/>
        <w:contextualSpacing/>
        <w:rPr>
          <w:rFonts w:ascii="Arial" w:hAnsi="Arial" w:cs="Arial"/>
          <w:b/>
          <w:sz w:val="24"/>
          <w:szCs w:val="24"/>
        </w:rPr>
      </w:pPr>
    </w:p>
    <w:p w14:paraId="6B07F24D" w14:textId="41D59E6D" w:rsidR="00F8502B" w:rsidRPr="001C38CA" w:rsidRDefault="00854706" w:rsidP="003201BA">
      <w:pPr>
        <w:spacing w:before="120" w:after="120" w:line="480" w:lineRule="auto"/>
        <w:contextualSpacing/>
        <w:rPr>
          <w:rFonts w:ascii="Arial" w:hAnsi="Arial" w:cs="Arial"/>
          <w:sz w:val="24"/>
          <w:szCs w:val="24"/>
        </w:rPr>
      </w:pPr>
      <w:r w:rsidRPr="001C38CA">
        <w:rPr>
          <w:rFonts w:ascii="Arial" w:hAnsi="Arial" w:cs="Arial"/>
          <w:sz w:val="24"/>
          <w:szCs w:val="24"/>
        </w:rPr>
        <w:t xml:space="preserve">Colour and pattern </w:t>
      </w:r>
      <w:r w:rsidR="00E744D1" w:rsidRPr="001C38CA">
        <w:rPr>
          <w:rFonts w:ascii="Arial" w:hAnsi="Arial" w:cs="Arial"/>
          <w:sz w:val="24"/>
          <w:szCs w:val="24"/>
        </w:rPr>
        <w:t xml:space="preserve">equally </w:t>
      </w:r>
      <w:r w:rsidRPr="001C38CA">
        <w:rPr>
          <w:rFonts w:ascii="Arial" w:hAnsi="Arial" w:cs="Arial"/>
          <w:sz w:val="24"/>
          <w:szCs w:val="24"/>
        </w:rPr>
        <w:t xml:space="preserve">have a significant role within each of our lives whether it is perceived consciously or not. </w:t>
      </w:r>
      <w:r w:rsidR="00FE4B50" w:rsidRPr="001C38CA">
        <w:rPr>
          <w:rFonts w:ascii="Arial" w:hAnsi="Arial" w:cs="Arial"/>
          <w:sz w:val="24"/>
          <w:szCs w:val="24"/>
        </w:rPr>
        <w:t>This is made clear through how we individually gather our own perceptions and engagements from the</w:t>
      </w:r>
      <w:r w:rsidR="00F939A0" w:rsidRPr="001C38CA">
        <w:rPr>
          <w:rFonts w:ascii="Arial" w:hAnsi="Arial" w:cs="Arial"/>
          <w:sz w:val="24"/>
          <w:szCs w:val="24"/>
        </w:rPr>
        <w:t>se</w:t>
      </w:r>
      <w:r w:rsidR="00FE4B50" w:rsidRPr="001C38CA">
        <w:rPr>
          <w:rFonts w:ascii="Arial" w:hAnsi="Arial" w:cs="Arial"/>
          <w:sz w:val="24"/>
          <w:szCs w:val="24"/>
        </w:rPr>
        <w:t xml:space="preserve"> two ke</w:t>
      </w:r>
      <w:r w:rsidR="00DB544D" w:rsidRPr="001C38CA">
        <w:rPr>
          <w:rFonts w:ascii="Arial" w:hAnsi="Arial" w:cs="Arial"/>
          <w:sz w:val="24"/>
          <w:szCs w:val="24"/>
        </w:rPr>
        <w:t xml:space="preserve">y design elements with space </w:t>
      </w:r>
      <w:r w:rsidR="00F939A0" w:rsidRPr="001C38CA">
        <w:rPr>
          <w:rFonts w:ascii="Arial" w:hAnsi="Arial" w:cs="Arial"/>
          <w:sz w:val="24"/>
          <w:szCs w:val="24"/>
        </w:rPr>
        <w:t xml:space="preserve">being the </w:t>
      </w:r>
      <w:r w:rsidR="00FE4B50" w:rsidRPr="001C38CA">
        <w:rPr>
          <w:rFonts w:ascii="Arial" w:hAnsi="Arial" w:cs="Arial"/>
          <w:sz w:val="24"/>
          <w:szCs w:val="24"/>
        </w:rPr>
        <w:t xml:space="preserve">context. </w:t>
      </w:r>
      <w:r w:rsidR="00F857F7" w:rsidRPr="001C38CA">
        <w:rPr>
          <w:rFonts w:ascii="Arial" w:hAnsi="Arial" w:cs="Arial"/>
          <w:sz w:val="24"/>
          <w:szCs w:val="24"/>
        </w:rPr>
        <w:t>Considered planning of design is essential for the amalgamation process of patte</w:t>
      </w:r>
      <w:r w:rsidR="00EF5A72" w:rsidRPr="001C38CA">
        <w:rPr>
          <w:rFonts w:ascii="Arial" w:hAnsi="Arial" w:cs="Arial"/>
          <w:sz w:val="24"/>
          <w:szCs w:val="24"/>
        </w:rPr>
        <w:t>rn and colour within a space.</w:t>
      </w:r>
    </w:p>
    <w:p w14:paraId="4D93F796" w14:textId="77777777" w:rsidR="00552B2B" w:rsidRPr="001C38CA" w:rsidRDefault="00552B2B" w:rsidP="003201BA">
      <w:pPr>
        <w:spacing w:before="120" w:after="120" w:line="480" w:lineRule="auto"/>
        <w:contextualSpacing/>
        <w:rPr>
          <w:rFonts w:ascii="Arial" w:hAnsi="Arial" w:cs="Arial"/>
          <w:sz w:val="24"/>
          <w:szCs w:val="24"/>
        </w:rPr>
      </w:pPr>
    </w:p>
    <w:p w14:paraId="3F4DC476" w14:textId="3EF52E48" w:rsidR="006150F3" w:rsidRPr="001C38CA" w:rsidRDefault="006150F3" w:rsidP="003201BA">
      <w:pPr>
        <w:spacing w:before="120" w:after="120" w:line="480" w:lineRule="auto"/>
        <w:contextualSpacing/>
        <w:rPr>
          <w:rFonts w:ascii="Arial" w:hAnsi="Arial" w:cs="Arial"/>
          <w:sz w:val="24"/>
          <w:szCs w:val="24"/>
        </w:rPr>
      </w:pPr>
      <w:r w:rsidRPr="001C38CA">
        <w:rPr>
          <w:rFonts w:ascii="Arial" w:hAnsi="Arial" w:cs="Arial"/>
          <w:sz w:val="24"/>
          <w:szCs w:val="24"/>
        </w:rPr>
        <w:t>Although the different artists/designers I have researched have contrasting creative design processes they all share the ideas of that the audience is most important (Jongerius, 2017)</w:t>
      </w:r>
      <w:r w:rsidR="00F857F7" w:rsidRPr="001C38CA">
        <w:rPr>
          <w:rFonts w:ascii="Arial" w:hAnsi="Arial" w:cs="Arial"/>
          <w:sz w:val="24"/>
          <w:szCs w:val="24"/>
        </w:rPr>
        <w:t xml:space="preserve"> and how we independently gather our own understandings</w:t>
      </w:r>
      <w:r w:rsidR="00F939A0" w:rsidRPr="001C38CA">
        <w:rPr>
          <w:rFonts w:ascii="Arial" w:hAnsi="Arial" w:cs="Arial"/>
          <w:sz w:val="24"/>
          <w:szCs w:val="24"/>
        </w:rPr>
        <w:t xml:space="preserve"> from individual art works</w:t>
      </w:r>
      <w:r w:rsidR="00F857F7" w:rsidRPr="001C38CA">
        <w:rPr>
          <w:rFonts w:ascii="Arial" w:hAnsi="Arial" w:cs="Arial"/>
          <w:sz w:val="24"/>
          <w:szCs w:val="24"/>
        </w:rPr>
        <w:t xml:space="preserve"> to form a like</w:t>
      </w:r>
      <w:r w:rsidR="00F939A0" w:rsidRPr="001C38CA">
        <w:rPr>
          <w:rFonts w:ascii="Arial" w:hAnsi="Arial" w:cs="Arial"/>
          <w:sz w:val="24"/>
          <w:szCs w:val="24"/>
        </w:rPr>
        <w:t xml:space="preserve"> or dislike of the its situated in</w:t>
      </w:r>
      <w:r w:rsidR="005B791D" w:rsidRPr="001C38CA">
        <w:rPr>
          <w:rFonts w:ascii="Arial" w:hAnsi="Arial" w:cs="Arial"/>
          <w:sz w:val="24"/>
          <w:szCs w:val="24"/>
        </w:rPr>
        <w:t xml:space="preserve"> through our own conceptions rather than what is expected of</w:t>
      </w:r>
      <w:r w:rsidR="00F939A0" w:rsidRPr="001C38CA">
        <w:rPr>
          <w:rFonts w:ascii="Arial" w:hAnsi="Arial" w:cs="Arial"/>
          <w:sz w:val="24"/>
          <w:szCs w:val="24"/>
        </w:rPr>
        <w:t xml:space="preserve"> us.</w:t>
      </w:r>
    </w:p>
    <w:p w14:paraId="2392AC96" w14:textId="77777777" w:rsidR="00B74566" w:rsidRPr="001C38CA" w:rsidRDefault="00B74566" w:rsidP="003201BA">
      <w:pPr>
        <w:spacing w:before="120" w:after="120" w:line="480" w:lineRule="auto"/>
        <w:contextualSpacing/>
        <w:rPr>
          <w:rFonts w:ascii="Arial" w:hAnsi="Arial" w:cs="Arial"/>
          <w:sz w:val="24"/>
          <w:szCs w:val="24"/>
        </w:rPr>
      </w:pPr>
    </w:p>
    <w:p w14:paraId="4B19B7F5" w14:textId="5EFD47F0" w:rsidR="005F414C" w:rsidRPr="001C38CA" w:rsidRDefault="00EF5A72" w:rsidP="00EF5A72">
      <w:pPr>
        <w:spacing w:line="480" w:lineRule="auto"/>
        <w:rPr>
          <w:rFonts w:ascii="Arial" w:hAnsi="Arial" w:cs="Arial"/>
          <w:sz w:val="24"/>
          <w:szCs w:val="24"/>
        </w:rPr>
      </w:pPr>
      <w:r w:rsidRPr="001C38CA">
        <w:rPr>
          <w:rFonts w:ascii="Arial" w:hAnsi="Arial" w:cs="Arial"/>
          <w:sz w:val="24"/>
          <w:szCs w:val="24"/>
        </w:rPr>
        <w:t>From my research gathered for chapter one,</w:t>
      </w:r>
      <w:r w:rsidR="00B74566" w:rsidRPr="001C38CA">
        <w:rPr>
          <w:rFonts w:ascii="Arial" w:hAnsi="Arial" w:cs="Arial"/>
          <w:sz w:val="24"/>
          <w:szCs w:val="24"/>
        </w:rPr>
        <w:t xml:space="preserve"> it is known that Sir Isaac Newton is a scientific colour theorist that has influenced the use of colour globally and impacted on all the artists discussed throughout </w:t>
      </w:r>
      <w:r w:rsidR="00F939A0" w:rsidRPr="001C38CA">
        <w:rPr>
          <w:rFonts w:ascii="Arial" w:hAnsi="Arial" w:cs="Arial"/>
          <w:sz w:val="24"/>
          <w:szCs w:val="24"/>
        </w:rPr>
        <w:t xml:space="preserve">this essay </w:t>
      </w:r>
      <w:r w:rsidR="00B74566" w:rsidRPr="001C38CA">
        <w:rPr>
          <w:rFonts w:ascii="Arial" w:hAnsi="Arial" w:cs="Arial"/>
          <w:sz w:val="24"/>
          <w:szCs w:val="24"/>
        </w:rPr>
        <w:t>to benefit their developments.</w:t>
      </w:r>
      <w:r w:rsidRPr="001C38CA">
        <w:rPr>
          <w:rFonts w:ascii="Arial" w:hAnsi="Arial" w:cs="Arial"/>
          <w:sz w:val="24"/>
          <w:szCs w:val="24"/>
        </w:rPr>
        <w:t xml:space="preserve"> Henri Matisse, Bridget Riley and Jackson Pollock all contain similar attributes w</w:t>
      </w:r>
      <w:r w:rsidR="00B74566" w:rsidRPr="001C38CA">
        <w:rPr>
          <w:rFonts w:ascii="Arial" w:hAnsi="Arial" w:cs="Arial"/>
          <w:sz w:val="24"/>
          <w:szCs w:val="24"/>
        </w:rPr>
        <w:t xml:space="preserve">ithin their </w:t>
      </w:r>
      <w:r w:rsidR="00B74566" w:rsidRPr="001C38CA">
        <w:rPr>
          <w:rFonts w:ascii="Arial" w:hAnsi="Arial" w:cs="Arial"/>
          <w:sz w:val="24"/>
          <w:szCs w:val="24"/>
        </w:rPr>
        <w:lastRenderedPageBreak/>
        <w:t>artwork</w:t>
      </w:r>
      <w:r w:rsidRPr="001C38CA">
        <w:rPr>
          <w:rFonts w:ascii="Arial" w:hAnsi="Arial" w:cs="Arial"/>
          <w:sz w:val="24"/>
          <w:szCs w:val="24"/>
        </w:rPr>
        <w:t xml:space="preserve"> that relate to the theme of my thesis question. It’s interesting to see how three different art movements can undertake the same concepts relating to audience involvement through subjective pieces o</w:t>
      </w:r>
      <w:r w:rsidR="00B74566" w:rsidRPr="001C38CA">
        <w:rPr>
          <w:rFonts w:ascii="Arial" w:hAnsi="Arial" w:cs="Arial"/>
          <w:sz w:val="24"/>
          <w:szCs w:val="24"/>
        </w:rPr>
        <w:t xml:space="preserve">f art work all responding to different themes but are all suitable for spatial context. </w:t>
      </w:r>
    </w:p>
    <w:p w14:paraId="5C15C5C0" w14:textId="77777777" w:rsidR="00B958A2" w:rsidRPr="001C38CA" w:rsidRDefault="00B958A2" w:rsidP="00EF5A72">
      <w:pPr>
        <w:spacing w:line="480" w:lineRule="auto"/>
        <w:rPr>
          <w:rFonts w:ascii="Arial" w:hAnsi="Arial" w:cs="Arial"/>
          <w:sz w:val="24"/>
          <w:szCs w:val="24"/>
        </w:rPr>
      </w:pPr>
    </w:p>
    <w:p w14:paraId="53C6C81F" w14:textId="25954846" w:rsidR="00C65FF3" w:rsidRPr="001C38CA" w:rsidRDefault="00B74566" w:rsidP="00EF5A72">
      <w:pPr>
        <w:spacing w:line="480" w:lineRule="auto"/>
        <w:rPr>
          <w:rFonts w:ascii="Arial" w:hAnsi="Arial" w:cs="Arial"/>
          <w:sz w:val="24"/>
          <w:szCs w:val="24"/>
        </w:rPr>
      </w:pPr>
      <w:r w:rsidRPr="001C38CA">
        <w:rPr>
          <w:rFonts w:ascii="Arial" w:hAnsi="Arial" w:cs="Arial"/>
          <w:sz w:val="24"/>
          <w:szCs w:val="24"/>
        </w:rPr>
        <w:t>The discussion that took place in chapter two has produced findings t</w:t>
      </w:r>
      <w:r w:rsidR="00B958A2" w:rsidRPr="001C38CA">
        <w:rPr>
          <w:rFonts w:ascii="Arial" w:hAnsi="Arial" w:cs="Arial"/>
          <w:sz w:val="24"/>
          <w:szCs w:val="24"/>
        </w:rPr>
        <w:t xml:space="preserve">hat </w:t>
      </w:r>
      <w:r w:rsidRPr="001C38CA">
        <w:rPr>
          <w:rFonts w:ascii="Arial" w:hAnsi="Arial" w:cs="Arial"/>
          <w:sz w:val="24"/>
          <w:szCs w:val="24"/>
        </w:rPr>
        <w:t>contemporary textile design is highly influenced by human psychology</w:t>
      </w:r>
      <w:r w:rsidR="00B958A2" w:rsidRPr="001C38CA">
        <w:rPr>
          <w:rFonts w:ascii="Arial" w:hAnsi="Arial" w:cs="Arial"/>
          <w:sz w:val="24"/>
          <w:szCs w:val="24"/>
        </w:rPr>
        <w:t xml:space="preserve"> through the use of colour palette specifically. This then interacts with our brains therefore directing our chosen palettes </w:t>
      </w:r>
      <w:r w:rsidR="00E744D1" w:rsidRPr="001C38CA">
        <w:rPr>
          <w:rFonts w:ascii="Arial" w:hAnsi="Arial" w:cs="Arial"/>
          <w:sz w:val="24"/>
          <w:szCs w:val="24"/>
        </w:rPr>
        <w:t>intentionally</w:t>
      </w:r>
      <w:r w:rsidR="00B958A2" w:rsidRPr="001C38CA">
        <w:rPr>
          <w:rFonts w:ascii="Arial" w:hAnsi="Arial" w:cs="Arial"/>
          <w:sz w:val="24"/>
          <w:szCs w:val="24"/>
        </w:rPr>
        <w:t xml:space="preserve"> or not</w:t>
      </w:r>
      <w:r w:rsidR="00F939A0" w:rsidRPr="001C38CA">
        <w:rPr>
          <w:rFonts w:ascii="Arial" w:hAnsi="Arial" w:cs="Arial"/>
          <w:sz w:val="24"/>
          <w:szCs w:val="24"/>
        </w:rPr>
        <w:t>,</w:t>
      </w:r>
      <w:r w:rsidR="00B958A2" w:rsidRPr="001C38CA">
        <w:rPr>
          <w:rFonts w:ascii="Arial" w:hAnsi="Arial" w:cs="Arial"/>
          <w:sz w:val="24"/>
          <w:szCs w:val="24"/>
        </w:rPr>
        <w:t xml:space="preserve"> that can relate to a certain pe</w:t>
      </w:r>
      <w:r w:rsidR="00CA322A" w:rsidRPr="001C38CA">
        <w:rPr>
          <w:rFonts w:ascii="Arial" w:hAnsi="Arial" w:cs="Arial"/>
          <w:sz w:val="24"/>
          <w:szCs w:val="24"/>
        </w:rPr>
        <w:t>rsons mood/thoughts/expressions, the findings suggest that colour, space and mood all have interlinking qualities.</w:t>
      </w:r>
      <w:r w:rsidR="00B958A2" w:rsidRPr="001C38CA">
        <w:rPr>
          <w:rFonts w:ascii="Arial" w:hAnsi="Arial" w:cs="Arial"/>
          <w:sz w:val="24"/>
          <w:szCs w:val="24"/>
        </w:rPr>
        <w:t xml:space="preserve"> </w:t>
      </w:r>
      <w:r w:rsidR="00F939A0" w:rsidRPr="001C38CA">
        <w:rPr>
          <w:rFonts w:ascii="Arial" w:hAnsi="Arial" w:cs="Arial"/>
          <w:sz w:val="24"/>
          <w:szCs w:val="24"/>
        </w:rPr>
        <w:t>Continuing f</w:t>
      </w:r>
      <w:r w:rsidR="00E744D1" w:rsidRPr="001C38CA">
        <w:rPr>
          <w:rFonts w:ascii="Arial" w:hAnsi="Arial" w:cs="Arial"/>
          <w:sz w:val="24"/>
          <w:szCs w:val="24"/>
        </w:rPr>
        <w:t xml:space="preserve">rom this, Hella Jongerius became a key influencer to this essay because of her concepts relating to her wanting the audience to gather their own investigations and create their </w:t>
      </w:r>
      <w:r w:rsidR="00F939A0" w:rsidRPr="001C38CA">
        <w:rPr>
          <w:rFonts w:ascii="Arial" w:hAnsi="Arial" w:cs="Arial"/>
          <w:sz w:val="24"/>
          <w:szCs w:val="24"/>
        </w:rPr>
        <w:t>own assumptions from viewing her</w:t>
      </w:r>
      <w:r w:rsidR="00E744D1" w:rsidRPr="001C38CA">
        <w:rPr>
          <w:rFonts w:ascii="Arial" w:hAnsi="Arial" w:cs="Arial"/>
          <w:sz w:val="24"/>
          <w:szCs w:val="24"/>
        </w:rPr>
        <w:t xml:space="preserve"> exhibition</w:t>
      </w:r>
      <w:r w:rsidR="00F939A0" w:rsidRPr="001C38CA">
        <w:rPr>
          <w:rFonts w:ascii="Arial" w:hAnsi="Arial" w:cs="Arial"/>
          <w:sz w:val="24"/>
          <w:szCs w:val="24"/>
        </w:rPr>
        <w:t xml:space="preserve"> ‘Breathing Colour’ (2017)</w:t>
      </w:r>
      <w:r w:rsidR="00E744D1" w:rsidRPr="001C38CA">
        <w:rPr>
          <w:rFonts w:ascii="Arial" w:hAnsi="Arial" w:cs="Arial"/>
          <w:sz w:val="24"/>
          <w:szCs w:val="24"/>
        </w:rPr>
        <w:t xml:space="preserve"> to portray the ‘full potential of colour’ (Jongerius, 2017). </w:t>
      </w:r>
    </w:p>
    <w:p w14:paraId="489F5206" w14:textId="77777777" w:rsidR="00C65FF3" w:rsidRPr="001C38CA" w:rsidRDefault="00C65FF3" w:rsidP="00EF5A72">
      <w:pPr>
        <w:spacing w:line="480" w:lineRule="auto"/>
        <w:rPr>
          <w:rFonts w:ascii="Arial" w:hAnsi="Arial" w:cs="Arial"/>
          <w:sz w:val="24"/>
          <w:szCs w:val="24"/>
        </w:rPr>
      </w:pPr>
    </w:p>
    <w:p w14:paraId="231A91BD" w14:textId="59B6CD4A" w:rsidR="00C65FF3" w:rsidRPr="001C38CA" w:rsidRDefault="00C65FF3" w:rsidP="00EF5A72">
      <w:pPr>
        <w:spacing w:line="480" w:lineRule="auto"/>
        <w:rPr>
          <w:rFonts w:ascii="Arial" w:hAnsi="Arial" w:cs="Arial"/>
          <w:sz w:val="24"/>
          <w:szCs w:val="24"/>
        </w:rPr>
      </w:pPr>
      <w:r w:rsidRPr="001C38CA">
        <w:rPr>
          <w:rFonts w:ascii="Arial" w:hAnsi="Arial" w:cs="Arial"/>
          <w:sz w:val="24"/>
          <w:szCs w:val="24"/>
        </w:rPr>
        <w:t>The final chapter contains insight and research into two contemporary textile designers, Marimekko and Sarah Bagshaw who both explore bold and visually engaging prints that interact</w:t>
      </w:r>
      <w:r w:rsidR="00406DE3" w:rsidRPr="001C38CA">
        <w:rPr>
          <w:rFonts w:ascii="Arial" w:hAnsi="Arial" w:cs="Arial"/>
          <w:sz w:val="24"/>
          <w:szCs w:val="24"/>
        </w:rPr>
        <w:t xml:space="preserve"> with the consumer. They also enlighten the use of colour and vibrant pattern which reflects their aim to involve the audience completely who then becomes the most significant element of all. The chap</w:t>
      </w:r>
      <w:r w:rsidR="00F939A0" w:rsidRPr="001C38CA">
        <w:rPr>
          <w:rFonts w:ascii="Arial" w:hAnsi="Arial" w:cs="Arial"/>
          <w:sz w:val="24"/>
          <w:szCs w:val="24"/>
        </w:rPr>
        <w:t xml:space="preserve">ter also contains </w:t>
      </w:r>
      <w:r w:rsidR="00406DE3" w:rsidRPr="001C38CA">
        <w:rPr>
          <w:rFonts w:ascii="Arial" w:hAnsi="Arial" w:cs="Arial"/>
          <w:sz w:val="24"/>
          <w:szCs w:val="24"/>
        </w:rPr>
        <w:t xml:space="preserve">understanding of the current interior trend Maximilism which is ever-growing and has been portrayed through two contemporary interior designers who believe how it makes you personally feel and connect with a space is what is most important. </w:t>
      </w:r>
    </w:p>
    <w:p w14:paraId="0AB03C43" w14:textId="77777777" w:rsidR="00406DE3" w:rsidRPr="001C38CA" w:rsidRDefault="00406DE3" w:rsidP="00EF5A72">
      <w:pPr>
        <w:spacing w:line="480" w:lineRule="auto"/>
        <w:rPr>
          <w:rFonts w:ascii="Arial" w:hAnsi="Arial" w:cs="Arial"/>
          <w:sz w:val="24"/>
          <w:szCs w:val="24"/>
        </w:rPr>
      </w:pPr>
    </w:p>
    <w:p w14:paraId="5F6F2D3D" w14:textId="08B69F67" w:rsidR="00406DE3" w:rsidRPr="001C38CA" w:rsidRDefault="00406DE3" w:rsidP="00EF5A72">
      <w:pPr>
        <w:spacing w:line="480" w:lineRule="auto"/>
        <w:rPr>
          <w:rFonts w:ascii="Arial" w:hAnsi="Arial" w:cs="Arial"/>
          <w:sz w:val="24"/>
          <w:szCs w:val="24"/>
        </w:rPr>
      </w:pPr>
      <w:r w:rsidRPr="001C38CA">
        <w:rPr>
          <w:rFonts w:ascii="Arial" w:hAnsi="Arial" w:cs="Arial"/>
          <w:sz w:val="24"/>
          <w:szCs w:val="24"/>
        </w:rPr>
        <w:t xml:space="preserve">The combination of discussing past symbolic painters, </w:t>
      </w:r>
      <w:r w:rsidR="00F939A0" w:rsidRPr="001C38CA">
        <w:rPr>
          <w:rFonts w:ascii="Arial" w:hAnsi="Arial" w:cs="Arial"/>
          <w:sz w:val="24"/>
          <w:szCs w:val="24"/>
        </w:rPr>
        <w:t xml:space="preserve">our psychological </w:t>
      </w:r>
      <w:r w:rsidRPr="001C38CA">
        <w:rPr>
          <w:rFonts w:ascii="Arial" w:hAnsi="Arial" w:cs="Arial"/>
          <w:sz w:val="24"/>
          <w:szCs w:val="24"/>
        </w:rPr>
        <w:t>human reactions with colour, colour theorist/designer Hella Jongerius and contemporary textile practitioners have all led to</w:t>
      </w:r>
      <w:r w:rsidR="00CA322A" w:rsidRPr="001C38CA">
        <w:rPr>
          <w:rFonts w:ascii="Arial" w:hAnsi="Arial" w:cs="Arial"/>
          <w:sz w:val="24"/>
          <w:szCs w:val="24"/>
        </w:rPr>
        <w:t xml:space="preserve"> answering the question, HOW DOES COLOUR AND SURFACE PATTERN IMPACT OUR ENGAGEMENT WITH AND PERCEPTION OF SPACE?  The conventionality of a design is what makes it appropriate for a specific space with the colour and pattern of that design being the most important factor to</w:t>
      </w:r>
      <w:r w:rsidR="00F939A0" w:rsidRPr="001C38CA">
        <w:rPr>
          <w:rFonts w:ascii="Arial" w:hAnsi="Arial" w:cs="Arial"/>
          <w:sz w:val="24"/>
          <w:szCs w:val="24"/>
        </w:rPr>
        <w:t xml:space="preserve"> communicate with the consumer and therefore enhancing the space.</w:t>
      </w:r>
    </w:p>
    <w:p w14:paraId="72A5915D" w14:textId="77777777" w:rsidR="00E744D1" w:rsidRDefault="00E744D1" w:rsidP="00EF5A72">
      <w:pPr>
        <w:spacing w:line="480" w:lineRule="auto"/>
        <w:rPr>
          <w:rFonts w:ascii="Arial" w:hAnsi="Arial" w:cs="Arial"/>
          <w:sz w:val="24"/>
          <w:szCs w:val="24"/>
        </w:rPr>
      </w:pPr>
    </w:p>
    <w:p w14:paraId="2CC1202D" w14:textId="77777777" w:rsidR="00B74566" w:rsidRDefault="00B74566" w:rsidP="00EF5A72">
      <w:pPr>
        <w:spacing w:line="480" w:lineRule="auto"/>
        <w:rPr>
          <w:rFonts w:ascii="Arial" w:hAnsi="Arial" w:cs="Arial"/>
          <w:sz w:val="24"/>
          <w:szCs w:val="24"/>
        </w:rPr>
      </w:pPr>
    </w:p>
    <w:p w14:paraId="39578938" w14:textId="77777777" w:rsidR="00B74566" w:rsidRDefault="00B74566" w:rsidP="00EF5A72">
      <w:pPr>
        <w:spacing w:line="480" w:lineRule="auto"/>
        <w:rPr>
          <w:rFonts w:ascii="Arial" w:hAnsi="Arial" w:cs="Arial"/>
          <w:sz w:val="24"/>
          <w:szCs w:val="24"/>
        </w:rPr>
      </w:pPr>
    </w:p>
    <w:p w14:paraId="2F7E3B47" w14:textId="77777777" w:rsidR="00B74566" w:rsidRPr="00EF5A72" w:rsidRDefault="00B74566" w:rsidP="00EF5A72">
      <w:pPr>
        <w:spacing w:line="480" w:lineRule="auto"/>
        <w:rPr>
          <w:rFonts w:ascii="Arial" w:hAnsi="Arial" w:cs="Arial"/>
          <w:sz w:val="24"/>
          <w:szCs w:val="24"/>
        </w:rPr>
      </w:pPr>
    </w:p>
    <w:p w14:paraId="3BAA1C8B" w14:textId="77777777" w:rsidR="00DE2583" w:rsidRPr="00D80AC5" w:rsidRDefault="00DE2583" w:rsidP="0081599F">
      <w:pPr>
        <w:rPr>
          <w:b/>
          <w:sz w:val="24"/>
          <w:szCs w:val="24"/>
        </w:rPr>
      </w:pPr>
    </w:p>
    <w:p w14:paraId="0815E62D" w14:textId="77777777" w:rsidR="00DE2583" w:rsidRPr="00D80AC5" w:rsidRDefault="00DE2583" w:rsidP="0081599F">
      <w:pPr>
        <w:rPr>
          <w:b/>
          <w:sz w:val="24"/>
          <w:szCs w:val="24"/>
        </w:rPr>
      </w:pPr>
    </w:p>
    <w:p w14:paraId="4B2C127B" w14:textId="77777777" w:rsidR="00DE2583" w:rsidRPr="00D80AC5" w:rsidRDefault="00DE2583" w:rsidP="0081599F">
      <w:pPr>
        <w:rPr>
          <w:b/>
          <w:sz w:val="24"/>
          <w:szCs w:val="24"/>
        </w:rPr>
      </w:pPr>
    </w:p>
    <w:p w14:paraId="74CDD31F" w14:textId="77777777" w:rsidR="00DE2583" w:rsidRPr="00D80AC5" w:rsidRDefault="00DE2583" w:rsidP="0081599F">
      <w:pPr>
        <w:rPr>
          <w:b/>
          <w:sz w:val="24"/>
          <w:szCs w:val="24"/>
        </w:rPr>
      </w:pPr>
    </w:p>
    <w:p w14:paraId="17292F52" w14:textId="77777777" w:rsidR="00DE2583" w:rsidRPr="00D80AC5" w:rsidRDefault="00DE2583" w:rsidP="0081599F">
      <w:pPr>
        <w:rPr>
          <w:b/>
          <w:sz w:val="24"/>
          <w:szCs w:val="24"/>
        </w:rPr>
      </w:pPr>
    </w:p>
    <w:p w14:paraId="2209155D" w14:textId="77777777" w:rsidR="00DE2583" w:rsidRPr="00D80AC5" w:rsidRDefault="00DE2583" w:rsidP="0081599F">
      <w:pPr>
        <w:rPr>
          <w:b/>
          <w:sz w:val="24"/>
          <w:szCs w:val="24"/>
        </w:rPr>
      </w:pPr>
    </w:p>
    <w:p w14:paraId="51854994" w14:textId="77777777" w:rsidR="00DE2583" w:rsidRPr="00D80AC5" w:rsidRDefault="00DE2583" w:rsidP="0081599F">
      <w:pPr>
        <w:rPr>
          <w:b/>
          <w:sz w:val="24"/>
          <w:szCs w:val="24"/>
        </w:rPr>
      </w:pPr>
    </w:p>
    <w:p w14:paraId="0164A6D5" w14:textId="77777777" w:rsidR="00DE2583" w:rsidRPr="00D80AC5" w:rsidRDefault="00DE2583" w:rsidP="0081599F">
      <w:pPr>
        <w:rPr>
          <w:b/>
          <w:sz w:val="24"/>
          <w:szCs w:val="24"/>
        </w:rPr>
      </w:pPr>
    </w:p>
    <w:p w14:paraId="6048584D" w14:textId="77777777" w:rsidR="00E2662C" w:rsidRPr="00D80AC5" w:rsidRDefault="00E2662C" w:rsidP="0081599F">
      <w:pPr>
        <w:rPr>
          <w:b/>
          <w:sz w:val="24"/>
          <w:szCs w:val="24"/>
        </w:rPr>
      </w:pPr>
    </w:p>
    <w:p w14:paraId="0E363533" w14:textId="77777777" w:rsidR="00ED3E77" w:rsidRDefault="00ED3E77" w:rsidP="00CA322A">
      <w:pPr>
        <w:rPr>
          <w:b/>
          <w:sz w:val="24"/>
          <w:szCs w:val="24"/>
        </w:rPr>
      </w:pPr>
    </w:p>
    <w:p w14:paraId="50A3AE95" w14:textId="77777777" w:rsidR="00ED3E77" w:rsidRDefault="00ED3E77" w:rsidP="00CA322A">
      <w:pPr>
        <w:rPr>
          <w:b/>
          <w:sz w:val="24"/>
          <w:szCs w:val="24"/>
        </w:rPr>
      </w:pPr>
    </w:p>
    <w:p w14:paraId="326D67CA" w14:textId="77777777" w:rsidR="00ED3E77" w:rsidRDefault="00ED3E77" w:rsidP="00CA322A">
      <w:pPr>
        <w:rPr>
          <w:b/>
          <w:sz w:val="24"/>
          <w:szCs w:val="24"/>
        </w:rPr>
      </w:pPr>
    </w:p>
    <w:p w14:paraId="567B46C0" w14:textId="45B558AA" w:rsidR="002C68F4" w:rsidRPr="001C38CA" w:rsidRDefault="00F3265A" w:rsidP="00CA322A">
      <w:pPr>
        <w:rPr>
          <w:rFonts w:ascii="Arial" w:hAnsi="Arial" w:cs="Arial"/>
          <w:b/>
          <w:sz w:val="24"/>
          <w:szCs w:val="24"/>
        </w:rPr>
      </w:pPr>
      <w:r>
        <w:rPr>
          <w:rFonts w:ascii="Arial" w:hAnsi="Arial" w:cs="Arial"/>
          <w:b/>
          <w:sz w:val="24"/>
          <w:szCs w:val="24"/>
        </w:rPr>
        <w:lastRenderedPageBreak/>
        <w:t xml:space="preserve">          </w:t>
      </w:r>
      <w:r w:rsidR="00D95257" w:rsidRPr="001C38CA">
        <w:rPr>
          <w:rFonts w:ascii="Arial" w:hAnsi="Arial" w:cs="Arial"/>
          <w:b/>
          <w:sz w:val="24"/>
          <w:szCs w:val="24"/>
        </w:rPr>
        <w:t xml:space="preserve"> </w:t>
      </w:r>
      <w:r w:rsidR="002C68F4" w:rsidRPr="001C38CA">
        <w:rPr>
          <w:rFonts w:ascii="Arial" w:hAnsi="Arial" w:cs="Arial"/>
          <w:b/>
          <w:sz w:val="24"/>
          <w:szCs w:val="24"/>
        </w:rPr>
        <w:t>Bibliography</w:t>
      </w:r>
    </w:p>
    <w:p w14:paraId="389AC4E4" w14:textId="320B605A" w:rsidR="002C68F4" w:rsidRPr="001C38CA" w:rsidRDefault="002C68F4" w:rsidP="00F95894">
      <w:pPr>
        <w:ind w:firstLine="720"/>
        <w:rPr>
          <w:rFonts w:ascii="Arial" w:hAnsi="Arial" w:cs="Arial"/>
          <w:sz w:val="24"/>
          <w:szCs w:val="24"/>
          <w:u w:val="single"/>
        </w:rPr>
      </w:pPr>
      <w:r w:rsidRPr="001C38CA">
        <w:rPr>
          <w:rFonts w:ascii="Arial" w:hAnsi="Arial" w:cs="Arial"/>
          <w:sz w:val="24"/>
          <w:szCs w:val="24"/>
          <w:u w:val="single"/>
        </w:rPr>
        <w:t>Internet sources:</w:t>
      </w:r>
    </w:p>
    <w:p w14:paraId="52560B0A"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Adamson, J. (2018). Hue, Saturation &amp; Value—The Characteristics of Color. Greatreality.com. Available at: http://www.greatreality.com/color/ColorHVC.htm [Accessed 8 Apr. 2018].</w:t>
      </w:r>
    </w:p>
    <w:p w14:paraId="7B0001D3" w14:textId="77777777" w:rsidR="004C17C8" w:rsidRPr="001C38CA" w:rsidRDefault="004C17C8" w:rsidP="00F95894">
      <w:pPr>
        <w:pStyle w:val="ListParagraph"/>
        <w:rPr>
          <w:rFonts w:ascii="Arial" w:hAnsi="Arial" w:cs="Arial"/>
          <w:sz w:val="24"/>
          <w:szCs w:val="24"/>
        </w:rPr>
      </w:pPr>
    </w:p>
    <w:p w14:paraId="4A5304B2" w14:textId="1F132E38" w:rsidR="004C17C8" w:rsidRPr="001C38CA" w:rsidRDefault="004C17C8" w:rsidP="00F95894">
      <w:pPr>
        <w:pStyle w:val="ListParagraph"/>
        <w:rPr>
          <w:rFonts w:ascii="Arial" w:hAnsi="Arial" w:cs="Arial"/>
          <w:sz w:val="24"/>
          <w:szCs w:val="24"/>
        </w:rPr>
      </w:pPr>
      <w:r w:rsidRPr="001C38CA">
        <w:rPr>
          <w:rFonts w:ascii="Arial" w:hAnsi="Arial" w:cs="Arial"/>
          <w:sz w:val="24"/>
          <w:szCs w:val="24"/>
        </w:rPr>
        <w:t>Bagshaw, S. (2018). Sarah Bagshaw’s projects. Latest projects and work from Sarah Bagshaw. Creativepool.com. Available at: https://creativepool.com/sarahbagshawukpattern/projects [Accessed 14 Oct. 2018].</w:t>
      </w:r>
    </w:p>
    <w:p w14:paraId="797C2479" w14:textId="77777777" w:rsidR="002C68F4" w:rsidRPr="001C38CA" w:rsidRDefault="002C68F4" w:rsidP="00F95894">
      <w:pPr>
        <w:pStyle w:val="ListParagraph"/>
        <w:rPr>
          <w:rFonts w:ascii="Arial" w:hAnsi="Arial" w:cs="Arial"/>
          <w:sz w:val="24"/>
          <w:szCs w:val="24"/>
        </w:rPr>
      </w:pPr>
    </w:p>
    <w:p w14:paraId="49F26FED"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Ball, P. (2018). BRIGHT EARTH: Art and the Invention of Colour - Philip Ball | Science Writer. Philipball.co.uk. Available at: https://www.philipball.co.uk/bright-earth-art-and-the-invention-of-colour [Accessed 12 Apr. 2018].</w:t>
      </w:r>
    </w:p>
    <w:p w14:paraId="2A338C2C" w14:textId="77777777" w:rsidR="00ED3E77" w:rsidRPr="001C38CA" w:rsidRDefault="00ED3E77" w:rsidP="00F95894">
      <w:pPr>
        <w:pStyle w:val="ListParagraph"/>
        <w:rPr>
          <w:rFonts w:ascii="Arial" w:hAnsi="Arial" w:cs="Arial"/>
          <w:sz w:val="24"/>
          <w:szCs w:val="24"/>
        </w:rPr>
      </w:pPr>
    </w:p>
    <w:p w14:paraId="5BE69BFC" w14:textId="7AD2B4EB" w:rsidR="00ED3E77" w:rsidRPr="001C38CA" w:rsidRDefault="00ED3E77" w:rsidP="00F95894">
      <w:pPr>
        <w:pStyle w:val="ListParagraph"/>
        <w:rPr>
          <w:rFonts w:ascii="Arial" w:hAnsi="Arial" w:cs="Arial"/>
          <w:sz w:val="24"/>
          <w:szCs w:val="24"/>
        </w:rPr>
      </w:pPr>
      <w:r w:rsidRPr="001C38CA">
        <w:rPr>
          <w:rFonts w:ascii="Arial" w:hAnsi="Arial" w:cs="Arial"/>
          <w:sz w:val="24"/>
          <w:szCs w:val="24"/>
        </w:rPr>
        <w:t>Bernhardt, M. (2015). 12 Color Meanings — And Where to Use Them in Your House. House Beautiful. Available at: https://www.housebeautiful.com/room-decorating/colors/g757/color-meaning/?slide=5 [Accessed 7 Nov. 2018].</w:t>
      </w:r>
    </w:p>
    <w:p w14:paraId="2A90369C" w14:textId="77777777" w:rsidR="002C68F4" w:rsidRPr="001C38CA" w:rsidRDefault="002C68F4" w:rsidP="00F95894">
      <w:pPr>
        <w:pStyle w:val="ListParagraph"/>
        <w:rPr>
          <w:rFonts w:ascii="Arial" w:hAnsi="Arial" w:cs="Arial"/>
          <w:sz w:val="24"/>
          <w:szCs w:val="24"/>
        </w:rPr>
      </w:pPr>
    </w:p>
    <w:p w14:paraId="74BCA326" w14:textId="681B9B31" w:rsidR="002C68F4" w:rsidRPr="001C38CA" w:rsidRDefault="002C68F4" w:rsidP="00F95894">
      <w:pPr>
        <w:pStyle w:val="ListParagraph"/>
        <w:rPr>
          <w:rFonts w:ascii="Arial" w:hAnsi="Arial" w:cs="Arial"/>
          <w:sz w:val="24"/>
          <w:szCs w:val="24"/>
        </w:rPr>
      </w:pPr>
      <w:r w:rsidRPr="001C38CA">
        <w:rPr>
          <w:rFonts w:ascii="Arial" w:hAnsi="Arial" w:cs="Arial"/>
          <w:sz w:val="24"/>
          <w:szCs w:val="24"/>
        </w:rPr>
        <w:t>Bradley, S. (2018). The Fundament</w:t>
      </w:r>
      <w:r w:rsidR="000D60BA" w:rsidRPr="001C38CA">
        <w:rPr>
          <w:rFonts w:ascii="Arial" w:hAnsi="Arial" w:cs="Arial"/>
          <w:sz w:val="24"/>
          <w:szCs w:val="24"/>
        </w:rPr>
        <w:t>als of Color: Hue, Saturation, a</w:t>
      </w:r>
      <w:r w:rsidRPr="001C38CA">
        <w:rPr>
          <w:rFonts w:ascii="Arial" w:hAnsi="Arial" w:cs="Arial"/>
          <w:sz w:val="24"/>
          <w:szCs w:val="24"/>
        </w:rPr>
        <w:t>nd Lightness - Vanseo Design. Vanseo Design. Available at: http://vanseodesign.com/web-design/hue-saturation-and-lightness/ [Accessed 9 Apr. 2018].</w:t>
      </w:r>
    </w:p>
    <w:p w14:paraId="798BD3DD" w14:textId="77777777" w:rsidR="002C68F4" w:rsidRPr="001C38CA" w:rsidRDefault="002C68F4" w:rsidP="00F95894">
      <w:pPr>
        <w:pStyle w:val="ListParagraph"/>
        <w:rPr>
          <w:rFonts w:ascii="Arial" w:hAnsi="Arial" w:cs="Arial"/>
          <w:sz w:val="24"/>
          <w:szCs w:val="24"/>
        </w:rPr>
      </w:pPr>
    </w:p>
    <w:p w14:paraId="03CBD0A9"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Brooks, E. (2018). On the hunt for some light relief? The six brightest trends in interiors. The Telegraph. Available at: https://www.telegraph.co.uk/property/luxury/hunt-light-relief-six-brightest-trends-interiors/ [Accessed 11 Apr. 2018].</w:t>
      </w:r>
    </w:p>
    <w:p w14:paraId="044BB349" w14:textId="77777777" w:rsidR="002C68F4" w:rsidRPr="001C38CA" w:rsidRDefault="002C68F4" w:rsidP="00F95894">
      <w:pPr>
        <w:pStyle w:val="ListParagraph"/>
        <w:rPr>
          <w:rFonts w:ascii="Arial" w:hAnsi="Arial" w:cs="Arial"/>
          <w:sz w:val="24"/>
          <w:szCs w:val="24"/>
        </w:rPr>
      </w:pPr>
    </w:p>
    <w:p w14:paraId="1E889DC6" w14:textId="2D283364" w:rsidR="002C68F4" w:rsidRPr="001C38CA" w:rsidRDefault="002C68F4" w:rsidP="00F95894">
      <w:pPr>
        <w:pStyle w:val="ListParagraph"/>
        <w:rPr>
          <w:rFonts w:ascii="Arial" w:hAnsi="Arial" w:cs="Arial"/>
          <w:sz w:val="24"/>
          <w:szCs w:val="24"/>
        </w:rPr>
      </w:pPr>
      <w:r w:rsidRPr="001C38CA">
        <w:rPr>
          <w:rFonts w:ascii="Arial" w:hAnsi="Arial" w:cs="Arial"/>
          <w:sz w:val="24"/>
          <w:szCs w:val="24"/>
        </w:rPr>
        <w:t>Carter, K. (2018). A history of colours | Life and style | The Guardian. The Guardian. Available at: https://www.theguardian.com/lifeandstyle/series/a-history-of-colour [Accessed 14 Apr. 2018].</w:t>
      </w:r>
    </w:p>
    <w:p w14:paraId="7A058131" w14:textId="77777777" w:rsidR="00997BBB" w:rsidRPr="001C38CA" w:rsidRDefault="00997BBB" w:rsidP="00F95894">
      <w:pPr>
        <w:pStyle w:val="ListParagraph"/>
        <w:rPr>
          <w:rFonts w:ascii="Arial" w:hAnsi="Arial" w:cs="Arial"/>
          <w:sz w:val="24"/>
          <w:szCs w:val="24"/>
        </w:rPr>
      </w:pPr>
    </w:p>
    <w:p w14:paraId="403A26EB" w14:textId="0DEC375A" w:rsidR="00997BBB" w:rsidRPr="001C38CA" w:rsidRDefault="00997BBB" w:rsidP="00F95894">
      <w:pPr>
        <w:pStyle w:val="ListParagraph"/>
        <w:rPr>
          <w:rFonts w:ascii="Arial" w:hAnsi="Arial" w:cs="Arial"/>
          <w:sz w:val="24"/>
          <w:szCs w:val="24"/>
        </w:rPr>
      </w:pPr>
      <w:r w:rsidRPr="001C38CA">
        <w:rPr>
          <w:rFonts w:ascii="Arial" w:hAnsi="Arial" w:cs="Arial"/>
          <w:sz w:val="24"/>
          <w:szCs w:val="24"/>
        </w:rPr>
        <w:t>Design Museum. (2016). Hella Jongerius. Available at: https://designmuseum.org/designers/hella-jongerius [Accessed 19 Nov. 2018].</w:t>
      </w:r>
    </w:p>
    <w:p w14:paraId="2BF246D5" w14:textId="77777777" w:rsidR="005C7935" w:rsidRPr="001C38CA" w:rsidRDefault="005C7935" w:rsidP="00F95894">
      <w:pPr>
        <w:pStyle w:val="ListParagraph"/>
        <w:rPr>
          <w:rFonts w:ascii="Arial" w:hAnsi="Arial" w:cs="Arial"/>
          <w:sz w:val="24"/>
          <w:szCs w:val="24"/>
        </w:rPr>
      </w:pPr>
    </w:p>
    <w:p w14:paraId="08942BBB" w14:textId="1407ACA5" w:rsidR="005C7935" w:rsidRPr="001C38CA" w:rsidRDefault="005C7935" w:rsidP="00F95894">
      <w:pPr>
        <w:pStyle w:val="ListParagraph"/>
        <w:rPr>
          <w:rFonts w:ascii="Arial" w:hAnsi="Arial" w:cs="Arial"/>
          <w:sz w:val="24"/>
          <w:szCs w:val="24"/>
        </w:rPr>
      </w:pPr>
      <w:r w:rsidRPr="001C38CA">
        <w:rPr>
          <w:rFonts w:ascii="Arial" w:hAnsi="Arial" w:cs="Arial"/>
          <w:sz w:val="24"/>
          <w:szCs w:val="24"/>
        </w:rPr>
        <w:t>Dyckhoff, T. (2018). The history boys: how one couple’s funky flat is bringing the past alive. The Guardian. Available at: https://www.theguardian.com/lifeandstyle/2018/apr/07/couples-funky-home-bringing-past-alive-luke-edward-hall [Accessed 2 Dec. 2018].</w:t>
      </w:r>
    </w:p>
    <w:p w14:paraId="4CA04063" w14:textId="77777777" w:rsidR="00803C18" w:rsidRPr="001C38CA" w:rsidRDefault="00803C18" w:rsidP="00F95894">
      <w:pPr>
        <w:pStyle w:val="ListParagraph"/>
        <w:rPr>
          <w:rFonts w:ascii="Arial" w:hAnsi="Arial" w:cs="Arial"/>
          <w:sz w:val="24"/>
          <w:szCs w:val="24"/>
        </w:rPr>
      </w:pPr>
    </w:p>
    <w:p w14:paraId="7A484CFB" w14:textId="48916BA8" w:rsidR="002C68F4" w:rsidRPr="001C38CA" w:rsidRDefault="00803C18" w:rsidP="00F95894">
      <w:pPr>
        <w:pStyle w:val="ListParagraph"/>
        <w:rPr>
          <w:rFonts w:ascii="Arial" w:hAnsi="Arial" w:cs="Arial"/>
          <w:sz w:val="24"/>
          <w:szCs w:val="24"/>
        </w:rPr>
      </w:pPr>
      <w:r w:rsidRPr="001C38CA">
        <w:rPr>
          <w:rFonts w:ascii="Arial" w:hAnsi="Arial" w:cs="Arial"/>
          <w:sz w:val="24"/>
          <w:szCs w:val="24"/>
        </w:rPr>
        <w:t xml:space="preserve">Editorial, T. (2018). What Is Abstract Expressionism? - Definition, Features and Artworks.The Artist - Art and Culture Blog. Available at: </w:t>
      </w:r>
      <w:r w:rsidRPr="001C38CA">
        <w:rPr>
          <w:rFonts w:ascii="Arial" w:hAnsi="Arial" w:cs="Arial"/>
          <w:sz w:val="24"/>
          <w:szCs w:val="24"/>
        </w:rPr>
        <w:lastRenderedPageBreak/>
        <w:t>https://www.theartist.me/art/abstract-expressionism-definition/ [Accessed 20 Oct. 2018].</w:t>
      </w:r>
    </w:p>
    <w:p w14:paraId="31ECEA34" w14:textId="77777777" w:rsidR="00A3166B" w:rsidRPr="001C38CA" w:rsidRDefault="00A3166B" w:rsidP="00F95894">
      <w:pPr>
        <w:pStyle w:val="ListParagraph"/>
        <w:rPr>
          <w:rFonts w:ascii="Arial" w:hAnsi="Arial" w:cs="Arial"/>
          <w:sz w:val="24"/>
          <w:szCs w:val="24"/>
        </w:rPr>
      </w:pPr>
    </w:p>
    <w:p w14:paraId="68E19B6A" w14:textId="6B66A3AF" w:rsidR="00A3166B" w:rsidRPr="001C38CA" w:rsidRDefault="00A3166B" w:rsidP="00F95894">
      <w:pPr>
        <w:pStyle w:val="ListParagraph"/>
        <w:rPr>
          <w:rFonts w:ascii="Arial" w:hAnsi="Arial" w:cs="Arial"/>
          <w:sz w:val="24"/>
          <w:szCs w:val="24"/>
        </w:rPr>
      </w:pPr>
      <w:r w:rsidRPr="001C38CA">
        <w:rPr>
          <w:rFonts w:ascii="Arial" w:hAnsi="Arial" w:cs="Arial"/>
          <w:sz w:val="24"/>
          <w:szCs w:val="24"/>
        </w:rPr>
        <w:t>FADS (2018). Interior design trends: Maximalism - FADS Blog. FADS Blog. Available at: https://blog.fads.co.uk/inspiration/interior-design-maximalism/ [Accessed 11 Dec. 2018].</w:t>
      </w:r>
    </w:p>
    <w:p w14:paraId="7D4C7D01" w14:textId="77777777" w:rsidR="00803C18" w:rsidRPr="001C38CA" w:rsidRDefault="00803C18" w:rsidP="00F95894">
      <w:pPr>
        <w:pStyle w:val="ListParagraph"/>
        <w:rPr>
          <w:rFonts w:ascii="Arial" w:hAnsi="Arial" w:cs="Arial"/>
          <w:sz w:val="24"/>
          <w:szCs w:val="24"/>
        </w:rPr>
      </w:pPr>
    </w:p>
    <w:p w14:paraId="32348CD0"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Gottesman, S. (2018). A Brief History of Color in Art. Artsy. Available at: https://www.artsy.net/article/the-art-genome-project-a-brief-history-of-color-in-art [Accessed 14 Apr. 2018].</w:t>
      </w:r>
    </w:p>
    <w:p w14:paraId="230D8EE3" w14:textId="77777777" w:rsidR="00E22712" w:rsidRPr="001C38CA" w:rsidRDefault="00E22712" w:rsidP="00F95894">
      <w:pPr>
        <w:pStyle w:val="ListParagraph"/>
        <w:rPr>
          <w:rFonts w:ascii="Arial" w:hAnsi="Arial" w:cs="Arial"/>
          <w:sz w:val="24"/>
          <w:szCs w:val="24"/>
        </w:rPr>
      </w:pPr>
    </w:p>
    <w:p w14:paraId="5A2F549C" w14:textId="155955B0" w:rsidR="00E22712" w:rsidRPr="001C38CA" w:rsidRDefault="00E22712" w:rsidP="00F95894">
      <w:pPr>
        <w:pStyle w:val="ListParagraph"/>
        <w:rPr>
          <w:rFonts w:ascii="Arial" w:hAnsi="Arial" w:cs="Arial"/>
          <w:sz w:val="24"/>
          <w:szCs w:val="24"/>
        </w:rPr>
      </w:pPr>
      <w:r w:rsidRPr="001C38CA">
        <w:rPr>
          <w:rFonts w:ascii="Arial" w:hAnsi="Arial" w:cs="Arial"/>
          <w:sz w:val="24"/>
          <w:szCs w:val="24"/>
        </w:rPr>
        <w:t>Hall, L. (2018). Luke Edward Hall. Luke Edward Hall. Available at: https://lukeedwardhall.com/ [Accessed 8 Oct. 2018].</w:t>
      </w:r>
    </w:p>
    <w:p w14:paraId="57DABEDA" w14:textId="77777777" w:rsidR="001C38CA" w:rsidRPr="001C38CA" w:rsidRDefault="001C38CA" w:rsidP="00F95894">
      <w:pPr>
        <w:pStyle w:val="ListParagraph"/>
        <w:rPr>
          <w:rFonts w:ascii="Arial" w:hAnsi="Arial" w:cs="Arial"/>
          <w:sz w:val="24"/>
          <w:szCs w:val="24"/>
        </w:rPr>
      </w:pPr>
    </w:p>
    <w:p w14:paraId="7DD88556" w14:textId="63A0569B" w:rsidR="001C38CA" w:rsidRPr="001C38CA" w:rsidRDefault="001C38CA" w:rsidP="00F95894">
      <w:pPr>
        <w:pStyle w:val="ListParagraph"/>
        <w:rPr>
          <w:rFonts w:ascii="Arial" w:hAnsi="Arial" w:cs="Arial"/>
          <w:sz w:val="24"/>
          <w:szCs w:val="24"/>
        </w:rPr>
      </w:pPr>
      <w:r w:rsidRPr="001C38CA">
        <w:rPr>
          <w:rFonts w:ascii="Arial" w:hAnsi="Arial" w:cs="Arial"/>
          <w:sz w:val="24"/>
          <w:szCs w:val="24"/>
        </w:rPr>
        <w:t>Industry, E. (2018). Evolution of Textile Industry - Textile School - Enrich your Textile Knowledge. Available at: https://www.textileschool.com/126/evolution-of-textile-industry/ [Accessed 5 Dec. 2018].</w:t>
      </w:r>
    </w:p>
    <w:p w14:paraId="42BE283A" w14:textId="77777777" w:rsidR="002C68F4" w:rsidRPr="001C38CA" w:rsidRDefault="002C68F4" w:rsidP="00F95894">
      <w:pPr>
        <w:pStyle w:val="ListParagraph"/>
        <w:rPr>
          <w:rFonts w:ascii="Arial" w:hAnsi="Arial" w:cs="Arial"/>
          <w:sz w:val="24"/>
          <w:szCs w:val="24"/>
        </w:rPr>
      </w:pPr>
    </w:p>
    <w:p w14:paraId="4873B962" w14:textId="0C83EC7B" w:rsidR="002C68F4" w:rsidRPr="001C38CA" w:rsidRDefault="002C68F4" w:rsidP="00F95894">
      <w:pPr>
        <w:pStyle w:val="ListParagraph"/>
        <w:rPr>
          <w:rFonts w:ascii="Arial" w:hAnsi="Arial" w:cs="Arial"/>
          <w:sz w:val="24"/>
          <w:szCs w:val="24"/>
        </w:rPr>
      </w:pPr>
      <w:r w:rsidRPr="001C38CA">
        <w:rPr>
          <w:rFonts w:ascii="Arial" w:hAnsi="Arial" w:cs="Arial"/>
          <w:sz w:val="24"/>
          <w:szCs w:val="24"/>
        </w:rPr>
        <w:t>Kemmis, J. (2018). Meaning of Colors in Color Psychology. Empowered By Color. Available at: http://www.empower-yourself-with-color-psychology.com/meaning-of-colors.html [Accessed 9 Apr. 2018].</w:t>
      </w:r>
    </w:p>
    <w:p w14:paraId="4DC920B9" w14:textId="77777777" w:rsidR="00FD5B17" w:rsidRPr="001C38CA" w:rsidRDefault="00FD5B17" w:rsidP="00F95894">
      <w:pPr>
        <w:pStyle w:val="ListParagraph"/>
        <w:rPr>
          <w:rFonts w:ascii="Arial" w:hAnsi="Arial" w:cs="Arial"/>
          <w:sz w:val="24"/>
          <w:szCs w:val="24"/>
        </w:rPr>
      </w:pPr>
    </w:p>
    <w:p w14:paraId="37F935E5" w14:textId="15BD6FA5" w:rsidR="00FD5B17" w:rsidRPr="001C38CA" w:rsidRDefault="00FD5B17" w:rsidP="00F95894">
      <w:pPr>
        <w:pStyle w:val="ListParagraph"/>
        <w:rPr>
          <w:rFonts w:ascii="Arial" w:hAnsi="Arial" w:cs="Arial"/>
          <w:sz w:val="24"/>
          <w:szCs w:val="24"/>
        </w:rPr>
      </w:pPr>
      <w:r w:rsidRPr="001C38CA">
        <w:rPr>
          <w:rFonts w:ascii="Arial" w:hAnsi="Arial" w:cs="Arial"/>
          <w:sz w:val="24"/>
          <w:szCs w:val="24"/>
        </w:rPr>
        <w:t>Livingetc (2018). Maximalism – The Big Design Trend for 2018. Check Out These Maximalist Interiors. Livingetc. Available at: https://www.livingetc.com/style/decorating-trends/maximalism-186626 [Accessed 1 Dec. 2018].</w:t>
      </w:r>
    </w:p>
    <w:p w14:paraId="3C13F4DD" w14:textId="77777777" w:rsidR="00CE67E2" w:rsidRPr="001C38CA" w:rsidRDefault="00CE67E2" w:rsidP="00F95894">
      <w:pPr>
        <w:pStyle w:val="ListParagraph"/>
        <w:rPr>
          <w:rFonts w:ascii="Arial" w:hAnsi="Arial" w:cs="Arial"/>
          <w:sz w:val="24"/>
          <w:szCs w:val="24"/>
        </w:rPr>
      </w:pPr>
    </w:p>
    <w:p w14:paraId="14D4E0E0"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Livingstone, M. (2018). Newton and the Color Spectrum. Webexhibits.org. Available at: http://www.webexhibits.org/colorart/bh.html [Accessed 13 Apr. 2018].</w:t>
      </w:r>
    </w:p>
    <w:p w14:paraId="1FC40BD7" w14:textId="77777777" w:rsidR="00A87194" w:rsidRPr="001C38CA" w:rsidRDefault="00A87194" w:rsidP="00F95894">
      <w:pPr>
        <w:pStyle w:val="ListParagraph"/>
        <w:rPr>
          <w:rFonts w:ascii="Arial" w:hAnsi="Arial" w:cs="Arial"/>
          <w:sz w:val="24"/>
          <w:szCs w:val="24"/>
        </w:rPr>
      </w:pPr>
    </w:p>
    <w:p w14:paraId="3F06EFC0" w14:textId="152508B7" w:rsidR="00A87194" w:rsidRPr="001C38CA" w:rsidRDefault="00A87194" w:rsidP="00F95894">
      <w:pPr>
        <w:pStyle w:val="ListParagraph"/>
        <w:rPr>
          <w:rFonts w:ascii="Arial" w:hAnsi="Arial" w:cs="Arial"/>
          <w:sz w:val="24"/>
          <w:szCs w:val="24"/>
        </w:rPr>
      </w:pPr>
      <w:r w:rsidRPr="001C38CA">
        <w:rPr>
          <w:rFonts w:ascii="Arial" w:hAnsi="Arial" w:cs="Arial"/>
          <w:sz w:val="24"/>
          <w:szCs w:val="24"/>
        </w:rPr>
        <w:t>Locke, C. (2018). Decoding Matisse's colour. Musings-on-art.org. Available at: https://musings-on-art.org/matisse-henri-decoding-his-color [Accessed 17 Sep. 2018].</w:t>
      </w:r>
    </w:p>
    <w:p w14:paraId="64A59561" w14:textId="77777777" w:rsidR="00CE67E2" w:rsidRPr="001C38CA" w:rsidRDefault="00CE67E2" w:rsidP="00F95894">
      <w:pPr>
        <w:pStyle w:val="ListParagraph"/>
        <w:rPr>
          <w:rFonts w:ascii="Arial" w:hAnsi="Arial" w:cs="Arial"/>
          <w:sz w:val="24"/>
          <w:szCs w:val="24"/>
        </w:rPr>
      </w:pPr>
    </w:p>
    <w:p w14:paraId="45C39C3C" w14:textId="73C368C7" w:rsidR="002C68F4" w:rsidRPr="001C38CA" w:rsidRDefault="002C68F4" w:rsidP="00F95894">
      <w:pPr>
        <w:pStyle w:val="ListParagraph"/>
        <w:rPr>
          <w:rFonts w:ascii="Arial" w:hAnsi="Arial" w:cs="Arial"/>
          <w:sz w:val="24"/>
          <w:szCs w:val="24"/>
        </w:rPr>
      </w:pPr>
      <w:r w:rsidRPr="001C38CA">
        <w:rPr>
          <w:rFonts w:ascii="Arial" w:hAnsi="Arial" w:cs="Arial"/>
          <w:sz w:val="24"/>
          <w:szCs w:val="24"/>
        </w:rPr>
        <w:t>March 21, 2. (2</w:t>
      </w:r>
      <w:r w:rsidR="004C17C8" w:rsidRPr="001C38CA">
        <w:rPr>
          <w:rFonts w:ascii="Arial" w:hAnsi="Arial" w:cs="Arial"/>
          <w:sz w:val="24"/>
          <w:szCs w:val="24"/>
        </w:rPr>
        <w:t>011). The Psychology of Color —</w:t>
      </w:r>
      <w:r w:rsidRPr="001C38CA">
        <w:rPr>
          <w:rFonts w:ascii="Arial" w:hAnsi="Arial" w:cs="Arial"/>
          <w:sz w:val="24"/>
          <w:szCs w:val="24"/>
        </w:rPr>
        <w:t>. Available at: https://www.sitepoint.com/the-psychology-of-color/ [Accessed 2 May 2018].</w:t>
      </w:r>
    </w:p>
    <w:p w14:paraId="3F6094F0" w14:textId="77777777" w:rsidR="00CE67E2" w:rsidRPr="001C38CA" w:rsidRDefault="00CE67E2" w:rsidP="00F95894">
      <w:pPr>
        <w:pStyle w:val="ListParagraph"/>
        <w:rPr>
          <w:rFonts w:ascii="Arial" w:hAnsi="Arial" w:cs="Arial"/>
          <w:sz w:val="24"/>
          <w:szCs w:val="24"/>
        </w:rPr>
      </w:pPr>
    </w:p>
    <w:p w14:paraId="7C4D7FBC"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Marchler, M. (2018). Discover Your Synesthesia - What Is Synesthesia?. Synesthesia Meditation. Available at: https://synesthesia.com/blog/what-is-synesthesia/ [Accessed 2 May 2018].</w:t>
      </w:r>
    </w:p>
    <w:p w14:paraId="083A2F30" w14:textId="77777777" w:rsidR="00843CBE" w:rsidRPr="001C38CA" w:rsidRDefault="00843CBE" w:rsidP="00F95894">
      <w:pPr>
        <w:pStyle w:val="ListParagraph"/>
        <w:rPr>
          <w:rFonts w:ascii="Arial" w:hAnsi="Arial" w:cs="Arial"/>
          <w:sz w:val="24"/>
          <w:szCs w:val="24"/>
        </w:rPr>
      </w:pPr>
    </w:p>
    <w:p w14:paraId="3B3109F9" w14:textId="6140AE8B" w:rsidR="00843CBE" w:rsidRPr="001C38CA" w:rsidRDefault="00843CBE" w:rsidP="00F95894">
      <w:pPr>
        <w:pStyle w:val="ListParagraph"/>
        <w:rPr>
          <w:rFonts w:ascii="Arial" w:hAnsi="Arial" w:cs="Arial"/>
          <w:sz w:val="24"/>
          <w:szCs w:val="24"/>
        </w:rPr>
      </w:pPr>
      <w:r w:rsidRPr="001C38CA">
        <w:rPr>
          <w:rFonts w:ascii="Arial" w:hAnsi="Arial" w:cs="Arial"/>
          <w:sz w:val="24"/>
          <w:szCs w:val="24"/>
        </w:rPr>
        <w:t>Marimekko (2018). Maija Louekari - Designers - Design - About Marimekko. Marimekko.com. Available at: https://www.marimekko.com/gb_en/the-brand/design/designers/maija-louekari [Accessed 8 Nov. 2018].</w:t>
      </w:r>
    </w:p>
    <w:p w14:paraId="00AF31BC" w14:textId="77777777" w:rsidR="00436B73" w:rsidRPr="001C38CA" w:rsidRDefault="00436B73" w:rsidP="00F95894">
      <w:pPr>
        <w:pStyle w:val="ListParagraph"/>
        <w:rPr>
          <w:rFonts w:ascii="Arial" w:hAnsi="Arial" w:cs="Arial"/>
          <w:sz w:val="24"/>
          <w:szCs w:val="24"/>
        </w:rPr>
      </w:pPr>
    </w:p>
    <w:p w14:paraId="5C1398B1" w14:textId="043D5D79" w:rsidR="00436B73" w:rsidRPr="001C38CA" w:rsidRDefault="00436B73" w:rsidP="00F95894">
      <w:pPr>
        <w:pStyle w:val="ListParagraph"/>
        <w:rPr>
          <w:rFonts w:ascii="Arial" w:hAnsi="Arial" w:cs="Arial"/>
          <w:sz w:val="24"/>
          <w:szCs w:val="24"/>
        </w:rPr>
      </w:pPr>
      <w:r w:rsidRPr="001C38CA">
        <w:rPr>
          <w:rFonts w:ascii="Arial" w:hAnsi="Arial" w:cs="Arial"/>
          <w:sz w:val="24"/>
          <w:szCs w:val="24"/>
        </w:rPr>
        <w:lastRenderedPageBreak/>
        <w:t>Matrozenhof (2018). Henri Matisse quotes - the artist on painting art, Fauvism and life in France; TES Resources. Available at: https://www.tes.com/teaching-resource/henri-matisse-quotes-the-artist-on-painting-art-fauvism-and-life-in-france-for-students-and-pupils-6429323 [Accessed 16 Sep. 2018].</w:t>
      </w:r>
    </w:p>
    <w:p w14:paraId="1A9BC7E2" w14:textId="77777777" w:rsidR="002C68F4" w:rsidRPr="001C38CA" w:rsidRDefault="002C68F4" w:rsidP="00F95894">
      <w:pPr>
        <w:pStyle w:val="ListParagraph"/>
        <w:rPr>
          <w:rFonts w:ascii="Arial" w:hAnsi="Arial" w:cs="Arial"/>
          <w:sz w:val="24"/>
          <w:szCs w:val="24"/>
        </w:rPr>
      </w:pPr>
    </w:p>
    <w:p w14:paraId="442A5C9D"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Mchugh, S. (2018). Tutorials – Color Perception. Cambridgeincolour.com. Available at: https://www.cambridgeincolour.com/tutorials/color-perception.htm [Accessed 18 Apr. 2018].</w:t>
      </w:r>
    </w:p>
    <w:p w14:paraId="654FF66D" w14:textId="77777777" w:rsidR="002C68F4" w:rsidRPr="001C38CA" w:rsidRDefault="002C68F4" w:rsidP="00F95894">
      <w:pPr>
        <w:pStyle w:val="ListParagraph"/>
        <w:rPr>
          <w:rFonts w:ascii="Arial" w:hAnsi="Arial" w:cs="Arial"/>
          <w:sz w:val="24"/>
          <w:szCs w:val="24"/>
        </w:rPr>
      </w:pPr>
    </w:p>
    <w:p w14:paraId="282FBCB1"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Morton, J. (2018). Basic Color Theory. Colormatters.com. Available at: https://www.colormatters.com/color-and-design/basic-color-theory [Accessed 13 Apr. 2018].</w:t>
      </w:r>
    </w:p>
    <w:p w14:paraId="035CF1E6" w14:textId="77777777" w:rsidR="00FD5B17" w:rsidRPr="001C38CA" w:rsidRDefault="00FD5B17" w:rsidP="00F95894">
      <w:pPr>
        <w:pStyle w:val="ListParagraph"/>
        <w:rPr>
          <w:rFonts w:ascii="Arial" w:hAnsi="Arial" w:cs="Arial"/>
          <w:sz w:val="24"/>
          <w:szCs w:val="24"/>
        </w:rPr>
      </w:pPr>
    </w:p>
    <w:p w14:paraId="7F15112E" w14:textId="41523CF0" w:rsidR="00FC153A" w:rsidRPr="001C38CA" w:rsidRDefault="00FC153A" w:rsidP="00F95894">
      <w:pPr>
        <w:pStyle w:val="ListParagraph"/>
        <w:rPr>
          <w:rFonts w:ascii="Arial" w:hAnsi="Arial" w:cs="Arial"/>
          <w:sz w:val="24"/>
          <w:szCs w:val="24"/>
        </w:rPr>
      </w:pPr>
      <w:r w:rsidRPr="001C38CA">
        <w:rPr>
          <w:rFonts w:ascii="Arial" w:hAnsi="Arial" w:cs="Arial"/>
          <w:sz w:val="24"/>
          <w:szCs w:val="24"/>
        </w:rPr>
        <w:t>Nunes, G. (2018). The Psychology of Color: How Color Affects Human Behavior. FeltMagnet. Available at: https://feltmagnet.com/drawing/The-Psychology-of-Color-How-Color-Affects-Human-Behavior [Accessed 2 Dec. 2018].</w:t>
      </w:r>
    </w:p>
    <w:p w14:paraId="6640FEE1" w14:textId="77777777" w:rsidR="00FC153A" w:rsidRPr="001C38CA" w:rsidRDefault="00FC153A" w:rsidP="00F95894">
      <w:pPr>
        <w:pStyle w:val="ListParagraph"/>
        <w:rPr>
          <w:rFonts w:ascii="Arial" w:hAnsi="Arial" w:cs="Arial"/>
          <w:sz w:val="24"/>
          <w:szCs w:val="24"/>
        </w:rPr>
      </w:pPr>
    </w:p>
    <w:p w14:paraId="067A51A3" w14:textId="716B823E" w:rsidR="0027093C" w:rsidRPr="001C38CA" w:rsidRDefault="0027093C" w:rsidP="00F95894">
      <w:pPr>
        <w:pStyle w:val="ListParagraph"/>
        <w:rPr>
          <w:rFonts w:ascii="Arial" w:hAnsi="Arial" w:cs="Arial"/>
          <w:sz w:val="24"/>
          <w:szCs w:val="24"/>
        </w:rPr>
      </w:pPr>
      <w:r w:rsidRPr="001C38CA">
        <w:rPr>
          <w:rFonts w:ascii="Arial" w:hAnsi="Arial" w:cs="Arial"/>
          <w:sz w:val="24"/>
          <w:szCs w:val="24"/>
        </w:rPr>
        <w:t>Observer (2018). Textile Designer: Sarah Bagshaw - Pattern Observer. Available at: https://patternobserver.com/2012/01/31/textile-designer-sarah-bagshaw/ [Accessed 17 Nov. 2018].</w:t>
      </w:r>
    </w:p>
    <w:p w14:paraId="61FA3B55" w14:textId="77777777" w:rsidR="0027093C" w:rsidRPr="001C38CA" w:rsidRDefault="0027093C" w:rsidP="00F95894">
      <w:pPr>
        <w:pStyle w:val="ListParagraph"/>
        <w:rPr>
          <w:rFonts w:ascii="Arial" w:hAnsi="Arial" w:cs="Arial"/>
          <w:sz w:val="24"/>
          <w:szCs w:val="24"/>
        </w:rPr>
      </w:pPr>
    </w:p>
    <w:p w14:paraId="6DDD1206" w14:textId="77777777" w:rsidR="00FD5B17" w:rsidRPr="001C38CA" w:rsidRDefault="00FD5B17" w:rsidP="00FD5B17">
      <w:pPr>
        <w:pStyle w:val="ListParagraph"/>
        <w:rPr>
          <w:rFonts w:ascii="Arial" w:hAnsi="Arial" w:cs="Arial"/>
          <w:sz w:val="24"/>
          <w:szCs w:val="24"/>
        </w:rPr>
      </w:pPr>
      <w:r w:rsidRPr="001C38CA">
        <w:rPr>
          <w:rFonts w:ascii="Arial" w:hAnsi="Arial" w:cs="Arial"/>
          <w:sz w:val="24"/>
          <w:szCs w:val="24"/>
        </w:rPr>
        <w:t>Olesen, J. (2018). Psychological Effects Of Color In Interior Design. Color-Meanings.com. Available at: https://www.color-meanings.com/psychological-effects-color-interior-design/ [Accessed 9 Apr. 2018].</w:t>
      </w:r>
    </w:p>
    <w:p w14:paraId="550968D0" w14:textId="77777777" w:rsidR="00FD5B17" w:rsidRPr="001C38CA" w:rsidRDefault="00FD5B17" w:rsidP="00FD5B17">
      <w:pPr>
        <w:pStyle w:val="ListParagraph"/>
        <w:rPr>
          <w:rFonts w:ascii="Arial" w:hAnsi="Arial" w:cs="Arial"/>
          <w:sz w:val="24"/>
          <w:szCs w:val="24"/>
        </w:rPr>
      </w:pPr>
    </w:p>
    <w:p w14:paraId="6506DE7C" w14:textId="77777777" w:rsidR="00FD5B17" w:rsidRPr="001C38CA" w:rsidRDefault="00FD5B17" w:rsidP="00FD5B17">
      <w:pPr>
        <w:pStyle w:val="ListParagraph"/>
        <w:rPr>
          <w:rFonts w:ascii="Arial" w:hAnsi="Arial" w:cs="Arial"/>
          <w:sz w:val="24"/>
          <w:szCs w:val="24"/>
        </w:rPr>
      </w:pPr>
      <w:r w:rsidRPr="001C38CA">
        <w:rPr>
          <w:rFonts w:ascii="Arial" w:hAnsi="Arial" w:cs="Arial"/>
          <w:sz w:val="24"/>
          <w:szCs w:val="24"/>
        </w:rPr>
        <w:t>OpArt. (2017). Bridget Riley. Op-art.co.uk. Available at: http://www.op-art.co.uk/bridget-riley/ [Accessed 10 September 2018]</w:t>
      </w:r>
    </w:p>
    <w:p w14:paraId="53921C9A" w14:textId="77777777" w:rsidR="00FD5B17" w:rsidRPr="001C38CA" w:rsidRDefault="00FD5B17" w:rsidP="00FD5B17">
      <w:pPr>
        <w:pStyle w:val="ListParagraph"/>
        <w:rPr>
          <w:rFonts w:ascii="Arial" w:hAnsi="Arial" w:cs="Arial"/>
          <w:sz w:val="24"/>
          <w:szCs w:val="24"/>
        </w:rPr>
      </w:pPr>
    </w:p>
    <w:p w14:paraId="1FB8A646" w14:textId="27602CD1" w:rsidR="00FD5B17" w:rsidRPr="001C38CA" w:rsidRDefault="00FD5B17" w:rsidP="00FD5B17">
      <w:pPr>
        <w:pStyle w:val="ListParagraph"/>
        <w:rPr>
          <w:rFonts w:ascii="Arial" w:hAnsi="Arial" w:cs="Arial"/>
          <w:sz w:val="24"/>
          <w:szCs w:val="24"/>
        </w:rPr>
      </w:pPr>
      <w:r w:rsidRPr="001C38CA">
        <w:rPr>
          <w:rFonts w:ascii="Arial" w:hAnsi="Arial" w:cs="Arial"/>
          <w:sz w:val="24"/>
          <w:szCs w:val="24"/>
        </w:rPr>
        <w:t>Panton, V. (2018). Vitra | Verner Panton: What is Colour?.Vitra. Available at: https://www.vitra.com/en-gb/magazine/details/verner-panton-what-is-colour [Accessed 2 Dec. 2018].</w:t>
      </w:r>
    </w:p>
    <w:p w14:paraId="47AD9ED2" w14:textId="77777777" w:rsidR="002C68F4" w:rsidRPr="001C38CA" w:rsidRDefault="002C68F4" w:rsidP="00F95894">
      <w:pPr>
        <w:pStyle w:val="ListParagraph"/>
        <w:rPr>
          <w:rFonts w:ascii="Arial" w:hAnsi="Arial" w:cs="Arial"/>
          <w:sz w:val="24"/>
          <w:szCs w:val="24"/>
        </w:rPr>
      </w:pPr>
    </w:p>
    <w:p w14:paraId="4A669AFB"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Popova, M. (2018). Goethe on the Psychology of Color and Emotion. Brain Pickings. Available at: https://www.brainpickings.org/2012/08/17/goethe-theory-of-colours/ [Accessed 25 Apr. 2018].</w:t>
      </w:r>
    </w:p>
    <w:p w14:paraId="6AB2B55A" w14:textId="77777777" w:rsidR="002C68F4" w:rsidRPr="001C38CA" w:rsidRDefault="002C68F4" w:rsidP="00F95894">
      <w:pPr>
        <w:pStyle w:val="ListParagraph"/>
        <w:rPr>
          <w:rFonts w:ascii="Arial" w:hAnsi="Arial" w:cs="Arial"/>
          <w:sz w:val="24"/>
          <w:szCs w:val="24"/>
        </w:rPr>
      </w:pPr>
    </w:p>
    <w:p w14:paraId="5D54705D"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 xml:space="preserve">Pun, L. (2018). The Urban and Cultural Imagery of Neon | NEONSIGNS.HK </w:t>
      </w:r>
      <w:r w:rsidRPr="001C38CA">
        <w:rPr>
          <w:rFonts w:ascii="Arial" w:eastAsia="MS Gothic" w:hAnsi="Arial" w:cs="Arial"/>
          <w:sz w:val="24"/>
          <w:szCs w:val="24"/>
        </w:rPr>
        <w:t>探索霓虹</w:t>
      </w:r>
      <w:r w:rsidRPr="001C38CA">
        <w:rPr>
          <w:rFonts w:ascii="Arial" w:hAnsi="Arial" w:cs="Arial"/>
          <w:sz w:val="24"/>
          <w:szCs w:val="24"/>
        </w:rPr>
        <w:t xml:space="preserve">NEONSIGNS.HK </w:t>
      </w:r>
      <w:r w:rsidRPr="001C38CA">
        <w:rPr>
          <w:rFonts w:ascii="Arial" w:eastAsia="MS Gothic" w:hAnsi="Arial" w:cs="Arial"/>
          <w:sz w:val="24"/>
          <w:szCs w:val="24"/>
        </w:rPr>
        <w:t>探索霓虹</w:t>
      </w:r>
      <w:r w:rsidRPr="001C38CA">
        <w:rPr>
          <w:rFonts w:ascii="Arial" w:hAnsi="Arial" w:cs="Arial"/>
          <w:sz w:val="24"/>
          <w:szCs w:val="24"/>
        </w:rPr>
        <w:t>. Available at: http://www.neonsigns.hk/neon-in-visual-culture/the-urban-and-cultural-imagery-of-neon/?lang=en [Accessed 11 Apr. 2018].</w:t>
      </w:r>
    </w:p>
    <w:p w14:paraId="7AE8E649" w14:textId="77777777" w:rsidR="00B2675C" w:rsidRPr="001C38CA" w:rsidRDefault="00B2675C" w:rsidP="00F95894">
      <w:pPr>
        <w:pStyle w:val="ListParagraph"/>
        <w:rPr>
          <w:rFonts w:ascii="Arial" w:hAnsi="Arial" w:cs="Arial"/>
          <w:sz w:val="24"/>
          <w:szCs w:val="24"/>
        </w:rPr>
      </w:pPr>
    </w:p>
    <w:p w14:paraId="53D777E7" w14:textId="65E2694F" w:rsidR="00B2675C" w:rsidRPr="001C38CA" w:rsidRDefault="00B2675C" w:rsidP="00F95894">
      <w:pPr>
        <w:pStyle w:val="ListParagraph"/>
        <w:rPr>
          <w:rFonts w:ascii="Arial" w:hAnsi="Arial" w:cs="Arial"/>
          <w:sz w:val="24"/>
          <w:szCs w:val="24"/>
        </w:rPr>
      </w:pPr>
      <w:r w:rsidRPr="001C38CA">
        <w:rPr>
          <w:rFonts w:ascii="Arial" w:hAnsi="Arial" w:cs="Arial"/>
          <w:sz w:val="24"/>
          <w:szCs w:val="24"/>
        </w:rPr>
        <w:t>Rasymatto tray, b. (2018). Marimekko Rasymatto tray, black-white. Finnish Design Shop. Available at: https://www.finnishdesignshop.com/tableware-trays-rasymatto-tray-blackwhite-p-15978.html [Accessed 23 Nov. 2018].</w:t>
      </w:r>
    </w:p>
    <w:p w14:paraId="64E44071" w14:textId="77777777" w:rsidR="002C68F4" w:rsidRPr="001C38CA" w:rsidRDefault="002C68F4" w:rsidP="00F95894">
      <w:pPr>
        <w:pStyle w:val="ListParagraph"/>
        <w:rPr>
          <w:rFonts w:ascii="Arial" w:hAnsi="Arial" w:cs="Arial"/>
          <w:sz w:val="24"/>
          <w:szCs w:val="24"/>
        </w:rPr>
      </w:pPr>
    </w:p>
    <w:p w14:paraId="0B67902E"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Scarlett (2018). Do You See What I See? Wonderopolis.org. Available at: https://www.wonderopolis.org/wonder/do-you-see-what-i-see [Accessed 14 Apr. 2018].</w:t>
      </w:r>
    </w:p>
    <w:p w14:paraId="23892DD5" w14:textId="77777777" w:rsidR="002C68F4" w:rsidRPr="001C38CA" w:rsidRDefault="002C68F4" w:rsidP="00F95894">
      <w:pPr>
        <w:pStyle w:val="ListParagraph"/>
        <w:rPr>
          <w:rFonts w:ascii="Arial" w:hAnsi="Arial" w:cs="Arial"/>
          <w:sz w:val="24"/>
          <w:szCs w:val="24"/>
        </w:rPr>
      </w:pPr>
    </w:p>
    <w:p w14:paraId="2019877C" w14:textId="0F8E8128" w:rsidR="006654B8" w:rsidRPr="001C38CA" w:rsidRDefault="002C68F4" w:rsidP="005A6517">
      <w:pPr>
        <w:pStyle w:val="ListParagraph"/>
        <w:rPr>
          <w:rFonts w:ascii="Arial" w:hAnsi="Arial" w:cs="Arial"/>
          <w:sz w:val="24"/>
          <w:szCs w:val="24"/>
        </w:rPr>
      </w:pPr>
      <w:r w:rsidRPr="001C38CA">
        <w:rPr>
          <w:rFonts w:ascii="Arial" w:hAnsi="Arial" w:cs="Arial"/>
          <w:sz w:val="24"/>
          <w:szCs w:val="24"/>
        </w:rPr>
        <w:t>Sooke, A. (2018). Yves Klein: The man who invented a colour. Bbc.com. Available at: http://www.bbc.com/culture/story/20140828-the-man-who-invented-a-colour [Accessed 11 Apr. 2018].</w:t>
      </w:r>
    </w:p>
    <w:p w14:paraId="68FD90E1" w14:textId="77777777" w:rsidR="005A6517" w:rsidRPr="001C38CA" w:rsidRDefault="005A6517" w:rsidP="005A6517">
      <w:pPr>
        <w:pStyle w:val="ListParagraph"/>
        <w:rPr>
          <w:rFonts w:ascii="Arial" w:hAnsi="Arial" w:cs="Arial"/>
          <w:sz w:val="24"/>
          <w:szCs w:val="24"/>
        </w:rPr>
      </w:pPr>
    </w:p>
    <w:p w14:paraId="05D1E8C3" w14:textId="0937F5AD" w:rsidR="002C68F4" w:rsidRPr="001C38CA" w:rsidRDefault="007A7E37" w:rsidP="00D97C9E">
      <w:pPr>
        <w:pStyle w:val="ListParagraph"/>
        <w:rPr>
          <w:rFonts w:ascii="Arial" w:hAnsi="Arial" w:cs="Arial"/>
          <w:sz w:val="24"/>
          <w:szCs w:val="24"/>
        </w:rPr>
      </w:pPr>
      <w:r w:rsidRPr="001C38CA">
        <w:rPr>
          <w:rFonts w:ascii="Arial" w:hAnsi="Arial" w:cs="Arial"/>
          <w:sz w:val="24"/>
          <w:szCs w:val="24"/>
        </w:rPr>
        <w:t>Talley, M. (2004). Written Essay - Bridget Riley. People.vcu.edu. Available at: http://www.people.vcu.edu/~djbromle/color-theory/color04/mike/index.htm [Accessed 8 Nov. 2018].</w:t>
      </w:r>
    </w:p>
    <w:p w14:paraId="1B9C3853" w14:textId="77777777" w:rsidR="00004415" w:rsidRPr="001C38CA" w:rsidRDefault="00004415" w:rsidP="00D97C9E">
      <w:pPr>
        <w:pStyle w:val="ListParagraph"/>
        <w:rPr>
          <w:rFonts w:ascii="Arial" w:hAnsi="Arial" w:cs="Arial"/>
          <w:sz w:val="24"/>
          <w:szCs w:val="24"/>
        </w:rPr>
      </w:pPr>
    </w:p>
    <w:p w14:paraId="532976C2" w14:textId="268DDFEA" w:rsidR="00004415" w:rsidRPr="001C38CA" w:rsidRDefault="00004415" w:rsidP="00D97C9E">
      <w:pPr>
        <w:pStyle w:val="ListParagraph"/>
        <w:rPr>
          <w:rFonts w:ascii="Arial" w:hAnsi="Arial" w:cs="Arial"/>
          <w:sz w:val="24"/>
          <w:szCs w:val="24"/>
        </w:rPr>
      </w:pPr>
      <w:r w:rsidRPr="001C38CA">
        <w:rPr>
          <w:rFonts w:ascii="Arial" w:hAnsi="Arial" w:cs="Arial"/>
          <w:sz w:val="24"/>
          <w:szCs w:val="24"/>
        </w:rPr>
        <w:t>TATE (2018). Jackson Pollock 1912-1956 | Tate. Available at: https://www.tate.org.uk/art/artists/jackson-pollock-1785 [Accessed 19 Nov. 2018].</w:t>
      </w:r>
    </w:p>
    <w:p w14:paraId="74AEFC04" w14:textId="77777777" w:rsidR="002C68F4" w:rsidRPr="001C38CA" w:rsidRDefault="002C68F4" w:rsidP="00F95894">
      <w:pPr>
        <w:pStyle w:val="ListParagraph"/>
        <w:rPr>
          <w:rFonts w:ascii="Arial" w:hAnsi="Arial" w:cs="Arial"/>
          <w:sz w:val="24"/>
          <w:szCs w:val="24"/>
        </w:rPr>
      </w:pPr>
    </w:p>
    <w:p w14:paraId="60DB3464" w14:textId="704BA4BD" w:rsidR="002C68F4" w:rsidRPr="001C38CA" w:rsidRDefault="002C68F4" w:rsidP="00F95894">
      <w:pPr>
        <w:pStyle w:val="ListParagraph"/>
        <w:rPr>
          <w:rFonts w:ascii="Arial" w:hAnsi="Arial" w:cs="Arial"/>
          <w:sz w:val="24"/>
          <w:szCs w:val="24"/>
        </w:rPr>
      </w:pPr>
      <w:r w:rsidRPr="001C38CA">
        <w:rPr>
          <w:rFonts w:ascii="Arial" w:hAnsi="Arial" w:cs="Arial"/>
          <w:sz w:val="24"/>
          <w:szCs w:val="24"/>
        </w:rPr>
        <w:t xml:space="preserve">Taylor, A. (2018). Newton’s </w:t>
      </w:r>
      <w:r w:rsidR="00004415" w:rsidRPr="001C38CA">
        <w:rPr>
          <w:rFonts w:ascii="Arial" w:hAnsi="Arial" w:cs="Arial"/>
          <w:sz w:val="24"/>
          <w:szCs w:val="24"/>
        </w:rPr>
        <w:t>Color Theory, ca. 1665.</w:t>
      </w:r>
      <w:r w:rsidRPr="001C38CA">
        <w:rPr>
          <w:rFonts w:ascii="Arial" w:hAnsi="Arial" w:cs="Arial"/>
          <w:sz w:val="24"/>
          <w:szCs w:val="24"/>
        </w:rPr>
        <w:t xml:space="preserve"> The Scientist. Available at: https://www.the-scientist.com/?articles.view/articleNo/48584/title/Newton-s-Color-Theory--ca--1665/ [Accessed 1 May 2018].</w:t>
      </w:r>
    </w:p>
    <w:p w14:paraId="78070DC0" w14:textId="77777777" w:rsidR="002C68F4" w:rsidRPr="001C38CA" w:rsidRDefault="002C68F4" w:rsidP="00F95894">
      <w:pPr>
        <w:pStyle w:val="ListParagraph"/>
        <w:rPr>
          <w:rFonts w:ascii="Arial" w:hAnsi="Arial" w:cs="Arial"/>
          <w:sz w:val="24"/>
          <w:szCs w:val="24"/>
        </w:rPr>
      </w:pPr>
    </w:p>
    <w:p w14:paraId="50D832BC" w14:textId="51360F5D" w:rsidR="002C68F4" w:rsidRPr="001C38CA" w:rsidRDefault="002C68F4" w:rsidP="00C10D24">
      <w:pPr>
        <w:pStyle w:val="ListParagraph"/>
        <w:rPr>
          <w:rFonts w:ascii="Arial" w:hAnsi="Arial" w:cs="Arial"/>
          <w:sz w:val="24"/>
          <w:szCs w:val="24"/>
        </w:rPr>
      </w:pPr>
      <w:r w:rsidRPr="001C38CA">
        <w:rPr>
          <w:rFonts w:ascii="Arial" w:hAnsi="Arial" w:cs="Arial"/>
          <w:sz w:val="24"/>
          <w:szCs w:val="24"/>
        </w:rPr>
        <w:t>Thackara, T. (2018). Yves Klein’s Legacy Is about Much More Than Blue. Artsy. Available at: https://www.artsy.net/article/artsy-editorial-yves-klein-legacy-is-much-more-than-blue [Accessed 3 May 2018].</w:t>
      </w:r>
    </w:p>
    <w:p w14:paraId="12FEB7F6" w14:textId="77777777" w:rsidR="000D7458" w:rsidRPr="001C38CA" w:rsidRDefault="000D7458" w:rsidP="00F95894">
      <w:pPr>
        <w:pStyle w:val="ListParagraph"/>
        <w:rPr>
          <w:rFonts w:ascii="Arial" w:hAnsi="Arial" w:cs="Arial"/>
          <w:sz w:val="24"/>
          <w:szCs w:val="24"/>
        </w:rPr>
      </w:pPr>
    </w:p>
    <w:p w14:paraId="50E40E8A" w14:textId="1BAB7406" w:rsidR="000D7458" w:rsidRPr="001C38CA" w:rsidRDefault="000D7458" w:rsidP="00F95894">
      <w:pPr>
        <w:pStyle w:val="ListParagraph"/>
        <w:rPr>
          <w:rFonts w:ascii="Arial" w:hAnsi="Arial" w:cs="Arial"/>
          <w:sz w:val="24"/>
          <w:szCs w:val="24"/>
        </w:rPr>
      </w:pPr>
      <w:r w:rsidRPr="001C38CA">
        <w:rPr>
          <w:rFonts w:ascii="Arial" w:hAnsi="Arial" w:cs="Arial"/>
          <w:sz w:val="24"/>
          <w:szCs w:val="24"/>
        </w:rPr>
        <w:t>Treggiden, K. (2018). Meet the maximalists: 5 designers who think more is more. The Spaces. Available at: https://thespaces.com/new-maximalists-meet-five-designers-think-more-is-more/ [Accessed 15 Nov. 2018].</w:t>
      </w:r>
    </w:p>
    <w:p w14:paraId="5C93DEB2" w14:textId="77777777" w:rsidR="00CE67E2" w:rsidRPr="001C38CA" w:rsidRDefault="00CE67E2" w:rsidP="00F95894">
      <w:pPr>
        <w:pStyle w:val="ListParagraph"/>
        <w:rPr>
          <w:rFonts w:ascii="Arial" w:hAnsi="Arial" w:cs="Arial"/>
          <w:sz w:val="24"/>
          <w:szCs w:val="24"/>
        </w:rPr>
      </w:pPr>
    </w:p>
    <w:p w14:paraId="6B2B22E6"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Wright, A. (2018). Psychological Properties Of Colours - Colour Affects.  Colour-affects.co.uk. Available at: http://www.colour-affects.co.uk/psychological-properties-of-colours [Accessed 2 May 2018].</w:t>
      </w:r>
    </w:p>
    <w:p w14:paraId="111F2713" w14:textId="77777777" w:rsidR="002C68F4" w:rsidRPr="001C38CA" w:rsidRDefault="002C68F4" w:rsidP="00F95894">
      <w:pPr>
        <w:pStyle w:val="ListParagraph"/>
        <w:rPr>
          <w:rFonts w:ascii="Arial" w:hAnsi="Arial" w:cs="Arial"/>
          <w:sz w:val="24"/>
          <w:szCs w:val="24"/>
        </w:rPr>
      </w:pPr>
    </w:p>
    <w:p w14:paraId="70E6B44F"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Wrigley, T. (2017). 5 interior designers who use colour in radical ways - The Spaces. The Spaces. Available at: https://thespaces.com/2017/03/15/5-interior-designers-who-use-colour-in-radical-ways/ [Accessed 4 May 2018].</w:t>
      </w:r>
    </w:p>
    <w:p w14:paraId="1815267E" w14:textId="77777777" w:rsidR="00CE67E2" w:rsidRPr="001C38CA" w:rsidRDefault="00CE67E2" w:rsidP="00F95894">
      <w:pPr>
        <w:pStyle w:val="ListParagraph"/>
        <w:rPr>
          <w:rFonts w:ascii="Arial" w:hAnsi="Arial" w:cs="Arial"/>
          <w:sz w:val="24"/>
          <w:szCs w:val="24"/>
        </w:rPr>
      </w:pPr>
    </w:p>
    <w:p w14:paraId="5DA0241F" w14:textId="77777777" w:rsidR="002C68F4" w:rsidRPr="001C38CA" w:rsidRDefault="002C68F4" w:rsidP="00F95894">
      <w:pPr>
        <w:pStyle w:val="ListParagraph"/>
        <w:rPr>
          <w:rFonts w:ascii="Arial" w:hAnsi="Arial" w:cs="Arial"/>
          <w:b/>
          <w:sz w:val="24"/>
          <w:szCs w:val="24"/>
        </w:rPr>
      </w:pPr>
    </w:p>
    <w:p w14:paraId="6396A8FA" w14:textId="659B7821" w:rsidR="002C68F4" w:rsidRPr="001C38CA" w:rsidRDefault="001C38CA" w:rsidP="00FC153A">
      <w:pPr>
        <w:rPr>
          <w:rFonts w:ascii="Arial" w:hAnsi="Arial" w:cs="Arial"/>
          <w:sz w:val="24"/>
          <w:szCs w:val="24"/>
          <w:u w:val="single"/>
        </w:rPr>
      </w:pPr>
      <w:r>
        <w:rPr>
          <w:rFonts w:ascii="Arial" w:hAnsi="Arial" w:cs="Arial"/>
          <w:sz w:val="24"/>
          <w:szCs w:val="24"/>
        </w:rPr>
        <w:t xml:space="preserve">          </w:t>
      </w:r>
      <w:r w:rsidR="002C68F4" w:rsidRPr="001C38CA">
        <w:rPr>
          <w:rFonts w:ascii="Arial" w:hAnsi="Arial" w:cs="Arial"/>
          <w:sz w:val="24"/>
          <w:szCs w:val="24"/>
          <w:u w:val="single"/>
        </w:rPr>
        <w:t>Books</w:t>
      </w:r>
    </w:p>
    <w:p w14:paraId="79D32C14" w14:textId="77777777" w:rsidR="00F02696" w:rsidRPr="001C38CA" w:rsidRDefault="00F02696" w:rsidP="00F95894">
      <w:pPr>
        <w:pStyle w:val="ListParagraph"/>
        <w:rPr>
          <w:rFonts w:ascii="Arial" w:hAnsi="Arial" w:cs="Arial"/>
          <w:sz w:val="24"/>
          <w:szCs w:val="24"/>
          <w:u w:val="single"/>
        </w:rPr>
      </w:pPr>
    </w:p>
    <w:p w14:paraId="354EFD0B" w14:textId="3E587934" w:rsidR="00F02696" w:rsidRPr="001C38CA" w:rsidRDefault="00F02696" w:rsidP="00F95894">
      <w:pPr>
        <w:pStyle w:val="ListParagraph"/>
        <w:rPr>
          <w:rFonts w:ascii="Arial" w:hAnsi="Arial" w:cs="Arial"/>
          <w:sz w:val="24"/>
          <w:szCs w:val="24"/>
        </w:rPr>
      </w:pPr>
      <w:r w:rsidRPr="001C38CA">
        <w:rPr>
          <w:rFonts w:ascii="Arial" w:hAnsi="Arial" w:cs="Arial"/>
          <w:sz w:val="24"/>
          <w:szCs w:val="24"/>
        </w:rPr>
        <w:t>Anderson-Feisner, E (2006) Colour: How to use colour in art and design. Laurence King Publishing</w:t>
      </w:r>
    </w:p>
    <w:p w14:paraId="732AB008" w14:textId="77777777" w:rsidR="002C68F4" w:rsidRPr="001C38CA" w:rsidRDefault="002C68F4" w:rsidP="00F95894">
      <w:pPr>
        <w:pStyle w:val="ListParagraph"/>
        <w:rPr>
          <w:rFonts w:ascii="Arial" w:hAnsi="Arial" w:cs="Arial"/>
          <w:b/>
          <w:sz w:val="24"/>
          <w:szCs w:val="24"/>
        </w:rPr>
      </w:pPr>
    </w:p>
    <w:p w14:paraId="25DD785B"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Armstrong, T (1991). Colour Perception. Norfolk: Tarquin</w:t>
      </w:r>
    </w:p>
    <w:p w14:paraId="47B02295" w14:textId="77777777" w:rsidR="002C68F4" w:rsidRPr="001C38CA" w:rsidRDefault="002C68F4" w:rsidP="00F95894">
      <w:pPr>
        <w:pStyle w:val="ListParagraph"/>
        <w:rPr>
          <w:rFonts w:ascii="Arial" w:hAnsi="Arial" w:cs="Arial"/>
          <w:sz w:val="24"/>
          <w:szCs w:val="24"/>
        </w:rPr>
      </w:pPr>
    </w:p>
    <w:p w14:paraId="3C5F065D"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lastRenderedPageBreak/>
        <w:t>Ball, P (2002). Bright Earth, The Invention of Colour. London: Penguin</w:t>
      </w:r>
    </w:p>
    <w:p w14:paraId="4B2B9BC0" w14:textId="77777777" w:rsidR="002C68F4" w:rsidRPr="001C38CA" w:rsidRDefault="002C68F4" w:rsidP="00F95894">
      <w:pPr>
        <w:pStyle w:val="ListParagraph"/>
        <w:rPr>
          <w:rFonts w:ascii="Arial" w:hAnsi="Arial" w:cs="Arial"/>
          <w:sz w:val="24"/>
          <w:szCs w:val="24"/>
        </w:rPr>
      </w:pPr>
    </w:p>
    <w:p w14:paraId="2483E651"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Briggs-Goode, A (2013). Printed Textile Design. Laurence King Publishing</w:t>
      </w:r>
    </w:p>
    <w:p w14:paraId="6302E49F" w14:textId="77777777" w:rsidR="002C68F4" w:rsidRPr="001C38CA" w:rsidRDefault="002C68F4" w:rsidP="00F95894">
      <w:pPr>
        <w:pStyle w:val="ListParagraph"/>
        <w:rPr>
          <w:rFonts w:ascii="Arial" w:hAnsi="Arial" w:cs="Arial"/>
          <w:sz w:val="24"/>
          <w:szCs w:val="24"/>
        </w:rPr>
      </w:pPr>
    </w:p>
    <w:p w14:paraId="732784AB"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Finlay, V (2014). The Brilliant History of Color in Art. LA: Paul Getty</w:t>
      </w:r>
    </w:p>
    <w:p w14:paraId="010999BB" w14:textId="77777777" w:rsidR="002C68F4" w:rsidRPr="001C38CA" w:rsidRDefault="002C68F4" w:rsidP="00F95894">
      <w:pPr>
        <w:pStyle w:val="ListParagraph"/>
        <w:rPr>
          <w:rFonts w:ascii="Arial" w:hAnsi="Arial" w:cs="Arial"/>
          <w:sz w:val="24"/>
          <w:szCs w:val="24"/>
        </w:rPr>
      </w:pPr>
    </w:p>
    <w:p w14:paraId="4E198CC1"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Frank, E (1983). Pollock. Modern Masters</w:t>
      </w:r>
    </w:p>
    <w:p w14:paraId="634A6E0E" w14:textId="77777777" w:rsidR="003F6422" w:rsidRPr="001C38CA" w:rsidRDefault="003F6422" w:rsidP="00F95894">
      <w:pPr>
        <w:pStyle w:val="ListParagraph"/>
        <w:rPr>
          <w:rFonts w:ascii="Arial" w:hAnsi="Arial" w:cs="Arial"/>
          <w:sz w:val="24"/>
          <w:szCs w:val="24"/>
        </w:rPr>
      </w:pPr>
    </w:p>
    <w:p w14:paraId="396D05FF" w14:textId="0B279941" w:rsidR="003F6422" w:rsidRPr="001C38CA" w:rsidRDefault="003F6422" w:rsidP="00F95894">
      <w:pPr>
        <w:pStyle w:val="ListParagraph"/>
        <w:rPr>
          <w:rFonts w:ascii="Arial" w:hAnsi="Arial" w:cs="Arial"/>
          <w:sz w:val="24"/>
          <w:szCs w:val="24"/>
        </w:rPr>
      </w:pPr>
      <w:r w:rsidRPr="001C38CA">
        <w:rPr>
          <w:rFonts w:ascii="Arial" w:hAnsi="Arial" w:cs="Arial"/>
          <w:sz w:val="24"/>
          <w:szCs w:val="24"/>
        </w:rPr>
        <w:t>Gage, J (1999). Color and Meaning: Art, Science, and Symbolism. California Press</w:t>
      </w:r>
    </w:p>
    <w:p w14:paraId="685B58F9" w14:textId="77777777" w:rsidR="002C68F4" w:rsidRPr="001C38CA" w:rsidRDefault="002C68F4" w:rsidP="00F95894">
      <w:pPr>
        <w:pStyle w:val="ListParagraph"/>
        <w:rPr>
          <w:rFonts w:ascii="Arial" w:hAnsi="Arial" w:cs="Arial"/>
          <w:sz w:val="24"/>
          <w:szCs w:val="24"/>
        </w:rPr>
      </w:pPr>
    </w:p>
    <w:p w14:paraId="4539B309"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Marimekko (2014). In Patterns, Chronicle Books</w:t>
      </w:r>
    </w:p>
    <w:p w14:paraId="13713196" w14:textId="77777777" w:rsidR="002C68F4" w:rsidRPr="001C38CA" w:rsidRDefault="002C68F4" w:rsidP="00F95894">
      <w:pPr>
        <w:pStyle w:val="ListParagraph"/>
        <w:rPr>
          <w:rFonts w:ascii="Arial" w:hAnsi="Arial" w:cs="Arial"/>
          <w:sz w:val="24"/>
          <w:szCs w:val="24"/>
        </w:rPr>
      </w:pPr>
    </w:p>
    <w:p w14:paraId="519641D3"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Massey, D (1994). Space, Place and Gender. Minnesota</w:t>
      </w:r>
    </w:p>
    <w:p w14:paraId="7888005C" w14:textId="77777777" w:rsidR="002C68F4" w:rsidRPr="001C38CA" w:rsidRDefault="002C68F4" w:rsidP="00F95894">
      <w:pPr>
        <w:pStyle w:val="ListParagraph"/>
        <w:rPr>
          <w:rFonts w:ascii="Arial" w:hAnsi="Arial" w:cs="Arial"/>
          <w:sz w:val="24"/>
          <w:szCs w:val="24"/>
        </w:rPr>
      </w:pPr>
    </w:p>
    <w:p w14:paraId="0C682887" w14:textId="77777777" w:rsidR="002C68F4" w:rsidRPr="001C38CA" w:rsidRDefault="002C68F4" w:rsidP="00F95894">
      <w:pPr>
        <w:pStyle w:val="ListParagraph"/>
        <w:rPr>
          <w:rFonts w:ascii="Arial" w:hAnsi="Arial" w:cs="Arial"/>
          <w:sz w:val="24"/>
          <w:szCs w:val="24"/>
        </w:rPr>
      </w:pPr>
      <w:r w:rsidRPr="001C38CA">
        <w:rPr>
          <w:rFonts w:ascii="Arial" w:hAnsi="Arial" w:cs="Arial"/>
          <w:sz w:val="24"/>
          <w:szCs w:val="24"/>
        </w:rPr>
        <w:t>Spurling, H (2009). Mattise the life. London: Penguin</w:t>
      </w:r>
    </w:p>
    <w:p w14:paraId="1482C475" w14:textId="77777777" w:rsidR="002C68F4" w:rsidRPr="001C38CA" w:rsidRDefault="002C68F4" w:rsidP="00F95894">
      <w:pPr>
        <w:pStyle w:val="ListParagraph"/>
        <w:rPr>
          <w:rFonts w:ascii="Arial" w:hAnsi="Arial" w:cs="Arial"/>
          <w:sz w:val="24"/>
          <w:szCs w:val="24"/>
        </w:rPr>
      </w:pPr>
    </w:p>
    <w:p w14:paraId="7D36097F" w14:textId="77777777" w:rsidR="00FC153A" w:rsidRPr="001C38CA" w:rsidRDefault="002C68F4" w:rsidP="00FC153A">
      <w:pPr>
        <w:pStyle w:val="ListParagraph"/>
        <w:rPr>
          <w:rFonts w:ascii="Arial" w:hAnsi="Arial" w:cs="Arial"/>
          <w:sz w:val="24"/>
          <w:szCs w:val="24"/>
        </w:rPr>
      </w:pPr>
      <w:r w:rsidRPr="001C38CA">
        <w:rPr>
          <w:rFonts w:ascii="Arial" w:hAnsi="Arial" w:cs="Arial"/>
          <w:sz w:val="24"/>
          <w:szCs w:val="24"/>
        </w:rPr>
        <w:t>Zelanski, P &amp; Fisher, M.P (2006). Color. (5th ed.). New Jersey: Pearson.</w:t>
      </w:r>
    </w:p>
    <w:p w14:paraId="3A1A75F7" w14:textId="77777777" w:rsidR="00FC153A" w:rsidRPr="001C38CA" w:rsidRDefault="00FC153A" w:rsidP="00FC153A">
      <w:pPr>
        <w:pStyle w:val="ListParagraph"/>
        <w:rPr>
          <w:rFonts w:ascii="Arial" w:hAnsi="Arial" w:cs="Arial"/>
          <w:sz w:val="24"/>
          <w:szCs w:val="24"/>
        </w:rPr>
      </w:pPr>
    </w:p>
    <w:p w14:paraId="54D8DCD9" w14:textId="77777777" w:rsidR="00FC153A" w:rsidRPr="001C38CA" w:rsidRDefault="00FC153A" w:rsidP="00FC153A">
      <w:pPr>
        <w:pStyle w:val="ListParagraph"/>
        <w:rPr>
          <w:rFonts w:ascii="Arial" w:hAnsi="Arial" w:cs="Arial"/>
          <w:sz w:val="24"/>
          <w:szCs w:val="24"/>
        </w:rPr>
      </w:pPr>
    </w:p>
    <w:p w14:paraId="208075DE" w14:textId="1D1757AE" w:rsidR="00275910" w:rsidRPr="001C38CA" w:rsidRDefault="00275910" w:rsidP="00FC153A">
      <w:pPr>
        <w:pStyle w:val="ListParagraph"/>
        <w:rPr>
          <w:rFonts w:ascii="Arial" w:hAnsi="Arial" w:cs="Arial"/>
          <w:sz w:val="24"/>
          <w:szCs w:val="24"/>
        </w:rPr>
      </w:pPr>
      <w:r w:rsidRPr="001C38CA">
        <w:rPr>
          <w:rFonts w:ascii="Arial" w:hAnsi="Arial" w:cs="Arial"/>
          <w:sz w:val="24"/>
          <w:szCs w:val="24"/>
          <w:u w:val="single"/>
        </w:rPr>
        <w:t>Videos</w:t>
      </w:r>
    </w:p>
    <w:p w14:paraId="7B368A5B" w14:textId="77777777" w:rsidR="00275910" w:rsidRPr="001C38CA" w:rsidRDefault="00275910" w:rsidP="00F95894">
      <w:pPr>
        <w:pStyle w:val="ListParagraph"/>
        <w:rPr>
          <w:rFonts w:ascii="Arial" w:hAnsi="Arial" w:cs="Arial"/>
          <w:sz w:val="24"/>
          <w:szCs w:val="24"/>
          <w:u w:val="single"/>
        </w:rPr>
      </w:pPr>
    </w:p>
    <w:p w14:paraId="5D2969DA" w14:textId="4636A00A" w:rsidR="00275910" w:rsidRPr="001C38CA" w:rsidRDefault="00275910" w:rsidP="00F95894">
      <w:pPr>
        <w:pStyle w:val="ListParagraph"/>
        <w:rPr>
          <w:rFonts w:ascii="Arial" w:hAnsi="Arial" w:cs="Arial"/>
          <w:sz w:val="24"/>
          <w:szCs w:val="24"/>
        </w:rPr>
      </w:pPr>
      <w:r w:rsidRPr="001C38CA">
        <w:rPr>
          <w:rFonts w:ascii="Arial" w:hAnsi="Arial" w:cs="Arial"/>
          <w:sz w:val="24"/>
          <w:szCs w:val="24"/>
        </w:rPr>
        <w:t xml:space="preserve">The Royal Institution (2018) </w:t>
      </w:r>
      <w:r w:rsidRPr="001C38CA">
        <w:rPr>
          <w:rFonts w:ascii="Arial" w:hAnsi="Arial" w:cs="Arial"/>
          <w:i/>
          <w:sz w:val="24"/>
          <w:szCs w:val="24"/>
        </w:rPr>
        <w:t>The Physics and Psychology of Colour - with Andrew Hanson</w:t>
      </w:r>
      <w:r w:rsidRPr="001C38CA">
        <w:rPr>
          <w:rFonts w:ascii="Arial" w:hAnsi="Arial" w:cs="Arial"/>
          <w:sz w:val="24"/>
          <w:szCs w:val="24"/>
        </w:rPr>
        <w:t>. Available at: https://www.y</w:t>
      </w:r>
      <w:r w:rsidR="00220986" w:rsidRPr="001C38CA">
        <w:rPr>
          <w:rFonts w:ascii="Arial" w:hAnsi="Arial" w:cs="Arial"/>
          <w:sz w:val="24"/>
          <w:szCs w:val="24"/>
        </w:rPr>
        <w:t>outube.com/watch?v=af78RPi6ayE [</w:t>
      </w:r>
      <w:r w:rsidRPr="001C38CA">
        <w:rPr>
          <w:rFonts w:ascii="Arial" w:hAnsi="Arial" w:cs="Arial"/>
          <w:sz w:val="24"/>
          <w:szCs w:val="24"/>
        </w:rPr>
        <w:t>Accessed</w:t>
      </w:r>
      <w:r w:rsidR="00220986" w:rsidRPr="001C38CA">
        <w:rPr>
          <w:rFonts w:ascii="Arial" w:hAnsi="Arial" w:cs="Arial"/>
          <w:sz w:val="24"/>
          <w:szCs w:val="24"/>
        </w:rPr>
        <w:t>: 12 May 2018]</w:t>
      </w:r>
    </w:p>
    <w:p w14:paraId="13E0CCE6" w14:textId="77777777" w:rsidR="008A24FA" w:rsidRPr="001C38CA" w:rsidRDefault="008A24FA" w:rsidP="00F95894">
      <w:pPr>
        <w:pStyle w:val="ListParagraph"/>
        <w:rPr>
          <w:rFonts w:ascii="Arial" w:hAnsi="Arial" w:cs="Arial"/>
          <w:sz w:val="24"/>
          <w:szCs w:val="24"/>
        </w:rPr>
      </w:pPr>
    </w:p>
    <w:p w14:paraId="32213E7D" w14:textId="4DB89EB6" w:rsidR="008A24FA" w:rsidRDefault="008A24FA" w:rsidP="00F95894">
      <w:pPr>
        <w:pStyle w:val="ListParagraph"/>
        <w:rPr>
          <w:rFonts w:ascii="Arial" w:hAnsi="Arial" w:cs="Arial"/>
          <w:sz w:val="24"/>
          <w:szCs w:val="24"/>
        </w:rPr>
      </w:pPr>
      <w:r w:rsidRPr="001C38CA">
        <w:rPr>
          <w:rFonts w:ascii="Arial" w:hAnsi="Arial" w:cs="Arial"/>
          <w:sz w:val="24"/>
          <w:szCs w:val="24"/>
        </w:rPr>
        <w:t xml:space="preserve">Wall Street Journal (2017) </w:t>
      </w:r>
      <w:r w:rsidRPr="001C38CA">
        <w:rPr>
          <w:rFonts w:ascii="Arial" w:hAnsi="Arial" w:cs="Arial"/>
          <w:i/>
          <w:sz w:val="24"/>
          <w:szCs w:val="24"/>
        </w:rPr>
        <w:t xml:space="preserve">A guide to a maximalist house. </w:t>
      </w:r>
      <w:r w:rsidRPr="001C38CA">
        <w:rPr>
          <w:rFonts w:ascii="Arial" w:hAnsi="Arial" w:cs="Arial"/>
          <w:sz w:val="24"/>
          <w:szCs w:val="24"/>
        </w:rPr>
        <w:t xml:space="preserve">Available at: </w:t>
      </w:r>
      <w:hyperlink r:id="rId21" w:history="1">
        <w:r w:rsidRPr="001C38CA">
          <w:rPr>
            <w:rStyle w:val="Hyperlink"/>
            <w:rFonts w:ascii="Arial" w:hAnsi="Arial" w:cs="Arial"/>
            <w:sz w:val="24"/>
            <w:szCs w:val="24"/>
          </w:rPr>
          <w:t>https://www.youtube.com/watch?v=YqQkm54qKco</w:t>
        </w:r>
      </w:hyperlink>
      <w:r w:rsidRPr="001C38CA">
        <w:rPr>
          <w:rFonts w:ascii="Arial" w:hAnsi="Arial" w:cs="Arial"/>
          <w:sz w:val="24"/>
          <w:szCs w:val="24"/>
        </w:rPr>
        <w:t xml:space="preserve"> </w:t>
      </w:r>
      <w:r w:rsidR="00220986" w:rsidRPr="001C38CA">
        <w:rPr>
          <w:rFonts w:ascii="Arial" w:hAnsi="Arial" w:cs="Arial"/>
          <w:sz w:val="24"/>
          <w:szCs w:val="24"/>
        </w:rPr>
        <w:t>[Accessed: 20 November 2018]</w:t>
      </w:r>
    </w:p>
    <w:p w14:paraId="3EAD9C49" w14:textId="4462E225" w:rsidR="00105AB2" w:rsidRDefault="00105AB2" w:rsidP="00F95894">
      <w:pPr>
        <w:pStyle w:val="ListParagraph"/>
        <w:rPr>
          <w:rFonts w:ascii="Arial" w:hAnsi="Arial" w:cs="Arial"/>
          <w:sz w:val="24"/>
          <w:szCs w:val="24"/>
        </w:rPr>
      </w:pPr>
    </w:p>
    <w:p w14:paraId="208A834B" w14:textId="77777777" w:rsidR="00105AB2" w:rsidRDefault="00105AB2">
      <w:pPr>
        <w:rPr>
          <w:rFonts w:ascii="Arial" w:hAnsi="Arial" w:cs="Arial"/>
          <w:sz w:val="24"/>
          <w:szCs w:val="24"/>
        </w:rPr>
      </w:pPr>
      <w:r>
        <w:rPr>
          <w:rFonts w:ascii="Arial" w:hAnsi="Arial" w:cs="Arial"/>
          <w:sz w:val="24"/>
          <w:szCs w:val="24"/>
        </w:rPr>
        <w:br w:type="page"/>
      </w:r>
    </w:p>
    <w:p w14:paraId="2B1BA793" w14:textId="7E2F0EF4" w:rsidR="006A5F1C" w:rsidRDefault="006A5F1C" w:rsidP="00105AB2">
      <w:pPr>
        <w:rPr>
          <w:rFonts w:ascii="Arial" w:hAnsi="Arial" w:cs="Arial"/>
          <w:b/>
          <w:sz w:val="24"/>
          <w:szCs w:val="24"/>
        </w:rPr>
      </w:pPr>
      <w:r>
        <w:rPr>
          <w:rFonts w:ascii="Arial" w:hAnsi="Arial" w:cs="Arial"/>
          <w:b/>
          <w:sz w:val="24"/>
          <w:szCs w:val="24"/>
        </w:rPr>
        <w:lastRenderedPageBreak/>
        <w:t>List of Images</w:t>
      </w:r>
    </w:p>
    <w:p w14:paraId="5EF87F0D" w14:textId="77777777" w:rsidR="006A5F1C" w:rsidRDefault="006A5F1C" w:rsidP="00105AB2">
      <w:pPr>
        <w:rPr>
          <w:rFonts w:ascii="Arial" w:hAnsi="Arial" w:cs="Arial"/>
          <w:b/>
          <w:sz w:val="24"/>
          <w:szCs w:val="24"/>
        </w:rPr>
      </w:pPr>
    </w:p>
    <w:p w14:paraId="7B57B2EA" w14:textId="6E77C480" w:rsidR="001F2824" w:rsidRDefault="006A5F1C" w:rsidP="001F2824">
      <w:pPr>
        <w:spacing w:line="480" w:lineRule="auto"/>
        <w:rPr>
          <w:rFonts w:ascii="Arial" w:hAnsi="Arial" w:cs="Arial"/>
          <w:b/>
          <w:sz w:val="24"/>
          <w:szCs w:val="24"/>
        </w:rPr>
      </w:pPr>
      <w:r>
        <w:rPr>
          <w:rFonts w:ascii="Arial" w:hAnsi="Arial" w:cs="Arial"/>
          <w:b/>
          <w:sz w:val="24"/>
          <w:szCs w:val="24"/>
        </w:rPr>
        <w:t>Figure 1…………..The Colour Wheel, Sir Isaac Newton, 1665</w:t>
      </w:r>
    </w:p>
    <w:p w14:paraId="5FDF0238" w14:textId="76D02D52" w:rsidR="006A5F1C" w:rsidRDefault="006A5F1C" w:rsidP="001F2824">
      <w:pPr>
        <w:spacing w:line="480" w:lineRule="auto"/>
        <w:rPr>
          <w:rFonts w:ascii="Arial" w:hAnsi="Arial" w:cs="Arial"/>
          <w:b/>
          <w:sz w:val="24"/>
          <w:szCs w:val="24"/>
        </w:rPr>
      </w:pPr>
      <w:r>
        <w:rPr>
          <w:rFonts w:ascii="Arial" w:hAnsi="Arial" w:cs="Arial"/>
          <w:b/>
          <w:sz w:val="24"/>
          <w:szCs w:val="24"/>
        </w:rPr>
        <w:t>Figure 2…………..The Dessert:Harmony in red, Henri Matisse, 1908</w:t>
      </w:r>
    </w:p>
    <w:p w14:paraId="4A68EC5A" w14:textId="4670B90A" w:rsidR="006A5F1C" w:rsidRDefault="006A5F1C" w:rsidP="001F2824">
      <w:pPr>
        <w:spacing w:line="480" w:lineRule="auto"/>
        <w:rPr>
          <w:rFonts w:ascii="Arial" w:hAnsi="Arial" w:cs="Arial"/>
          <w:b/>
          <w:sz w:val="24"/>
          <w:szCs w:val="24"/>
        </w:rPr>
      </w:pPr>
      <w:r>
        <w:rPr>
          <w:rFonts w:ascii="Arial" w:hAnsi="Arial" w:cs="Arial"/>
          <w:b/>
          <w:sz w:val="24"/>
          <w:szCs w:val="24"/>
        </w:rPr>
        <w:t>Figure 3…………..Fall, Bridget Riley, 1963</w:t>
      </w:r>
    </w:p>
    <w:p w14:paraId="3EEDDE2A" w14:textId="7285A4EC" w:rsidR="006A5F1C" w:rsidRDefault="006A5F1C" w:rsidP="001F2824">
      <w:pPr>
        <w:spacing w:line="480" w:lineRule="auto"/>
        <w:rPr>
          <w:rFonts w:ascii="Arial" w:hAnsi="Arial" w:cs="Arial"/>
          <w:b/>
          <w:sz w:val="24"/>
          <w:szCs w:val="24"/>
        </w:rPr>
      </w:pPr>
      <w:r>
        <w:rPr>
          <w:rFonts w:ascii="Arial" w:hAnsi="Arial" w:cs="Arial"/>
          <w:b/>
          <w:sz w:val="24"/>
          <w:szCs w:val="24"/>
        </w:rPr>
        <w:t>Figure 4…………..Nataraja, Bridget Riley, 1993</w:t>
      </w:r>
    </w:p>
    <w:p w14:paraId="0C14F90F" w14:textId="202A0451" w:rsidR="006A5F1C" w:rsidRDefault="006A5F1C" w:rsidP="001F2824">
      <w:pPr>
        <w:spacing w:line="480" w:lineRule="auto"/>
        <w:rPr>
          <w:rFonts w:ascii="Arial" w:hAnsi="Arial" w:cs="Arial"/>
          <w:b/>
          <w:sz w:val="24"/>
          <w:szCs w:val="24"/>
        </w:rPr>
      </w:pPr>
      <w:r>
        <w:rPr>
          <w:rFonts w:ascii="Arial" w:hAnsi="Arial" w:cs="Arial"/>
          <w:b/>
          <w:sz w:val="24"/>
          <w:szCs w:val="24"/>
        </w:rPr>
        <w:t>Figure 5…………..Lavendar mist, Jackson Pollock</w:t>
      </w:r>
      <w:r w:rsidR="0016119F">
        <w:rPr>
          <w:rFonts w:ascii="Arial" w:hAnsi="Arial" w:cs="Arial"/>
          <w:b/>
          <w:sz w:val="24"/>
          <w:szCs w:val="24"/>
        </w:rPr>
        <w:t>, 1950</w:t>
      </w:r>
    </w:p>
    <w:p w14:paraId="34183806" w14:textId="298F775A" w:rsidR="0016119F" w:rsidRDefault="0016119F" w:rsidP="001F2824">
      <w:pPr>
        <w:spacing w:line="480" w:lineRule="auto"/>
        <w:rPr>
          <w:rFonts w:ascii="Arial" w:hAnsi="Arial" w:cs="Arial"/>
          <w:b/>
          <w:sz w:val="24"/>
          <w:szCs w:val="24"/>
        </w:rPr>
      </w:pPr>
      <w:r>
        <w:rPr>
          <w:rFonts w:ascii="Arial" w:hAnsi="Arial" w:cs="Arial"/>
          <w:b/>
          <w:sz w:val="24"/>
          <w:szCs w:val="24"/>
        </w:rPr>
        <w:t>Figure 6…………..Colouring your home, HouseBeautiful, 2018</w:t>
      </w:r>
    </w:p>
    <w:p w14:paraId="0D0DF481" w14:textId="77777777" w:rsidR="0016119F" w:rsidRDefault="0016119F" w:rsidP="001F2824">
      <w:pPr>
        <w:spacing w:line="480" w:lineRule="auto"/>
        <w:rPr>
          <w:rFonts w:ascii="Arial" w:hAnsi="Arial" w:cs="Arial"/>
          <w:b/>
          <w:sz w:val="24"/>
          <w:szCs w:val="24"/>
        </w:rPr>
      </w:pPr>
      <w:r>
        <w:rPr>
          <w:rFonts w:ascii="Arial" w:hAnsi="Arial" w:cs="Arial"/>
          <w:b/>
          <w:sz w:val="24"/>
          <w:szCs w:val="24"/>
        </w:rPr>
        <w:t>Figure 7…………..Rasymatto, Marimekko, 2009</w:t>
      </w:r>
    </w:p>
    <w:p w14:paraId="11489BD8" w14:textId="16CA2833" w:rsidR="0016119F" w:rsidRDefault="0016119F" w:rsidP="001F2824">
      <w:pPr>
        <w:spacing w:line="480" w:lineRule="auto"/>
        <w:rPr>
          <w:rFonts w:ascii="Arial" w:hAnsi="Arial" w:cs="Arial"/>
          <w:b/>
          <w:sz w:val="24"/>
          <w:szCs w:val="24"/>
        </w:rPr>
      </w:pPr>
      <w:r>
        <w:rPr>
          <w:rFonts w:ascii="Arial" w:hAnsi="Arial" w:cs="Arial"/>
          <w:b/>
          <w:sz w:val="24"/>
          <w:szCs w:val="24"/>
        </w:rPr>
        <w:t>Figure 8…………..Untitled, Sarah Bagshaw, 2018</w:t>
      </w:r>
    </w:p>
    <w:p w14:paraId="30A721D8" w14:textId="0CC84DA7" w:rsidR="0016119F" w:rsidRPr="006A5F1C" w:rsidRDefault="0016119F" w:rsidP="001F2824">
      <w:pPr>
        <w:spacing w:line="480" w:lineRule="auto"/>
        <w:rPr>
          <w:rFonts w:ascii="Arial" w:hAnsi="Arial" w:cs="Arial"/>
          <w:b/>
          <w:sz w:val="24"/>
          <w:szCs w:val="24"/>
        </w:rPr>
      </w:pPr>
      <w:r>
        <w:rPr>
          <w:rFonts w:ascii="Arial" w:hAnsi="Arial" w:cs="Arial"/>
          <w:b/>
          <w:sz w:val="24"/>
          <w:szCs w:val="24"/>
        </w:rPr>
        <w:t>Figure 9…………..</w:t>
      </w:r>
      <w:r w:rsidR="001F2824">
        <w:rPr>
          <w:rFonts w:ascii="Arial" w:hAnsi="Arial" w:cs="Arial"/>
          <w:b/>
          <w:sz w:val="24"/>
          <w:szCs w:val="24"/>
        </w:rPr>
        <w:t>Everything here has a story, Luke Edward-Hall, 2018</w:t>
      </w:r>
    </w:p>
    <w:sectPr w:rsidR="0016119F" w:rsidRPr="006A5F1C" w:rsidSect="006C485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C9D4EF" w14:textId="77777777" w:rsidR="00C65FF3" w:rsidRDefault="00C65FF3" w:rsidP="002F5AC9">
      <w:pPr>
        <w:spacing w:after="0" w:line="240" w:lineRule="auto"/>
      </w:pPr>
      <w:r>
        <w:separator/>
      </w:r>
    </w:p>
  </w:endnote>
  <w:endnote w:type="continuationSeparator" w:id="0">
    <w:p w14:paraId="6900DB7F" w14:textId="77777777" w:rsidR="00C65FF3" w:rsidRDefault="00C65FF3" w:rsidP="002F5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9163782"/>
      <w:docPartObj>
        <w:docPartGallery w:val="Page Numbers (Bottom of Page)"/>
        <w:docPartUnique/>
      </w:docPartObj>
    </w:sdtPr>
    <w:sdtEndPr>
      <w:rPr>
        <w:noProof/>
      </w:rPr>
    </w:sdtEndPr>
    <w:sdtContent>
      <w:p w14:paraId="62BE0A35" w14:textId="7328FE3F" w:rsidR="00C65FF3" w:rsidRDefault="00C65FF3">
        <w:pPr>
          <w:pStyle w:val="Footer"/>
        </w:pPr>
        <w:r>
          <w:fldChar w:fldCharType="begin"/>
        </w:r>
        <w:r>
          <w:instrText xml:space="preserve"> PAGE   \* MERGEFORMAT </w:instrText>
        </w:r>
        <w:r>
          <w:fldChar w:fldCharType="separate"/>
        </w:r>
        <w:r w:rsidR="00910A08">
          <w:rPr>
            <w:noProof/>
          </w:rPr>
          <w:t>27</w:t>
        </w:r>
        <w:r>
          <w:rPr>
            <w:noProof/>
          </w:rPr>
          <w:fldChar w:fldCharType="end"/>
        </w:r>
      </w:p>
    </w:sdtContent>
  </w:sdt>
  <w:p w14:paraId="6F446B19" w14:textId="77777777" w:rsidR="00C65FF3" w:rsidRDefault="00C65F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0A7A6F" w14:textId="77777777" w:rsidR="00C65FF3" w:rsidRDefault="00C65FF3" w:rsidP="002F5AC9">
      <w:pPr>
        <w:spacing w:after="0" w:line="240" w:lineRule="auto"/>
      </w:pPr>
      <w:r>
        <w:separator/>
      </w:r>
    </w:p>
  </w:footnote>
  <w:footnote w:type="continuationSeparator" w:id="0">
    <w:p w14:paraId="022BC884" w14:textId="77777777" w:rsidR="00C65FF3" w:rsidRDefault="00C65FF3" w:rsidP="002F5AC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00EB5"/>
    <w:multiLevelType w:val="hybridMultilevel"/>
    <w:tmpl w:val="C0229010"/>
    <w:lvl w:ilvl="0" w:tplc="280013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F76340"/>
    <w:multiLevelType w:val="hybridMultilevel"/>
    <w:tmpl w:val="E8245828"/>
    <w:lvl w:ilvl="0" w:tplc="8D9030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7001"/>
    <w:rsid w:val="000001D3"/>
    <w:rsid w:val="00004415"/>
    <w:rsid w:val="000151DD"/>
    <w:rsid w:val="0002288A"/>
    <w:rsid w:val="00022DE4"/>
    <w:rsid w:val="0003114B"/>
    <w:rsid w:val="00037EC6"/>
    <w:rsid w:val="000503BD"/>
    <w:rsid w:val="00063237"/>
    <w:rsid w:val="000644EB"/>
    <w:rsid w:val="00070A69"/>
    <w:rsid w:val="00071F14"/>
    <w:rsid w:val="00080E76"/>
    <w:rsid w:val="00092E00"/>
    <w:rsid w:val="000947DD"/>
    <w:rsid w:val="00095EB9"/>
    <w:rsid w:val="00097500"/>
    <w:rsid w:val="000B2310"/>
    <w:rsid w:val="000B2400"/>
    <w:rsid w:val="000B2F71"/>
    <w:rsid w:val="000C0C3F"/>
    <w:rsid w:val="000C2690"/>
    <w:rsid w:val="000C56C2"/>
    <w:rsid w:val="000D60BA"/>
    <w:rsid w:val="000D638E"/>
    <w:rsid w:val="000D7458"/>
    <w:rsid w:val="000E3D28"/>
    <w:rsid w:val="000E7EE5"/>
    <w:rsid w:val="000F22DE"/>
    <w:rsid w:val="000F7BB0"/>
    <w:rsid w:val="00100A7D"/>
    <w:rsid w:val="00100F6E"/>
    <w:rsid w:val="001030B8"/>
    <w:rsid w:val="00105AB2"/>
    <w:rsid w:val="0010777F"/>
    <w:rsid w:val="00122874"/>
    <w:rsid w:val="001571F7"/>
    <w:rsid w:val="0016119F"/>
    <w:rsid w:val="0017170D"/>
    <w:rsid w:val="00174BF9"/>
    <w:rsid w:val="00177849"/>
    <w:rsid w:val="0018285E"/>
    <w:rsid w:val="001911D0"/>
    <w:rsid w:val="00194A18"/>
    <w:rsid w:val="001A6C94"/>
    <w:rsid w:val="001B5350"/>
    <w:rsid w:val="001C0B25"/>
    <w:rsid w:val="001C38CA"/>
    <w:rsid w:val="001E3DAB"/>
    <w:rsid w:val="001E48CD"/>
    <w:rsid w:val="001F27D1"/>
    <w:rsid w:val="001F2824"/>
    <w:rsid w:val="001F500F"/>
    <w:rsid w:val="001F527D"/>
    <w:rsid w:val="002129D2"/>
    <w:rsid w:val="00212FAE"/>
    <w:rsid w:val="00220986"/>
    <w:rsid w:val="002227C8"/>
    <w:rsid w:val="00224171"/>
    <w:rsid w:val="002362C3"/>
    <w:rsid w:val="002409C1"/>
    <w:rsid w:val="00241CCC"/>
    <w:rsid w:val="0024708D"/>
    <w:rsid w:val="002526CA"/>
    <w:rsid w:val="00263B9C"/>
    <w:rsid w:val="0026703A"/>
    <w:rsid w:val="0027093C"/>
    <w:rsid w:val="00275910"/>
    <w:rsid w:val="00283FEB"/>
    <w:rsid w:val="002A301E"/>
    <w:rsid w:val="002B1C3A"/>
    <w:rsid w:val="002C103D"/>
    <w:rsid w:val="002C4A44"/>
    <w:rsid w:val="002C68F4"/>
    <w:rsid w:val="002D5CE0"/>
    <w:rsid w:val="002E16D2"/>
    <w:rsid w:val="002E467F"/>
    <w:rsid w:val="002E5A53"/>
    <w:rsid w:val="002F5AC9"/>
    <w:rsid w:val="002F661C"/>
    <w:rsid w:val="00314D35"/>
    <w:rsid w:val="003201BA"/>
    <w:rsid w:val="00320822"/>
    <w:rsid w:val="003270E8"/>
    <w:rsid w:val="003306C4"/>
    <w:rsid w:val="00332739"/>
    <w:rsid w:val="003329C7"/>
    <w:rsid w:val="0033483D"/>
    <w:rsid w:val="0033566A"/>
    <w:rsid w:val="003400AF"/>
    <w:rsid w:val="003441BD"/>
    <w:rsid w:val="00346680"/>
    <w:rsid w:val="00354A94"/>
    <w:rsid w:val="00354B12"/>
    <w:rsid w:val="0037478B"/>
    <w:rsid w:val="00380185"/>
    <w:rsid w:val="00380D49"/>
    <w:rsid w:val="003A3002"/>
    <w:rsid w:val="003A6E7B"/>
    <w:rsid w:val="003B2025"/>
    <w:rsid w:val="003C0556"/>
    <w:rsid w:val="003C0C3F"/>
    <w:rsid w:val="003C1F22"/>
    <w:rsid w:val="003C560F"/>
    <w:rsid w:val="003D510E"/>
    <w:rsid w:val="003D623D"/>
    <w:rsid w:val="003E5BC6"/>
    <w:rsid w:val="003E74CE"/>
    <w:rsid w:val="003F1B8B"/>
    <w:rsid w:val="003F41DF"/>
    <w:rsid w:val="003F49FF"/>
    <w:rsid w:val="003F6422"/>
    <w:rsid w:val="003F70AC"/>
    <w:rsid w:val="00401B35"/>
    <w:rsid w:val="004060F9"/>
    <w:rsid w:val="00406DE3"/>
    <w:rsid w:val="00411CAC"/>
    <w:rsid w:val="00415AAC"/>
    <w:rsid w:val="0042628F"/>
    <w:rsid w:val="0043127E"/>
    <w:rsid w:val="004338B7"/>
    <w:rsid w:val="004360D1"/>
    <w:rsid w:val="004369FF"/>
    <w:rsid w:val="00436B73"/>
    <w:rsid w:val="00437E49"/>
    <w:rsid w:val="004522AE"/>
    <w:rsid w:val="00461F85"/>
    <w:rsid w:val="00470E92"/>
    <w:rsid w:val="004719A3"/>
    <w:rsid w:val="00475481"/>
    <w:rsid w:val="00477E8E"/>
    <w:rsid w:val="004A0004"/>
    <w:rsid w:val="004A0BBD"/>
    <w:rsid w:val="004A5093"/>
    <w:rsid w:val="004C17C8"/>
    <w:rsid w:val="004C55F6"/>
    <w:rsid w:val="004D21DA"/>
    <w:rsid w:val="004D4CA4"/>
    <w:rsid w:val="004E0972"/>
    <w:rsid w:val="004E0DAB"/>
    <w:rsid w:val="004E3B50"/>
    <w:rsid w:val="004E53BF"/>
    <w:rsid w:val="005004D2"/>
    <w:rsid w:val="00500973"/>
    <w:rsid w:val="00511668"/>
    <w:rsid w:val="00513AD9"/>
    <w:rsid w:val="00523D05"/>
    <w:rsid w:val="005501AC"/>
    <w:rsid w:val="00550271"/>
    <w:rsid w:val="00552B2B"/>
    <w:rsid w:val="00563F38"/>
    <w:rsid w:val="00571EFE"/>
    <w:rsid w:val="00584CC8"/>
    <w:rsid w:val="0058754D"/>
    <w:rsid w:val="005900FC"/>
    <w:rsid w:val="0059479C"/>
    <w:rsid w:val="005A1CC0"/>
    <w:rsid w:val="005A6517"/>
    <w:rsid w:val="005B4F36"/>
    <w:rsid w:val="005B75C7"/>
    <w:rsid w:val="005B791D"/>
    <w:rsid w:val="005C7935"/>
    <w:rsid w:val="005D6EE9"/>
    <w:rsid w:val="005F36A1"/>
    <w:rsid w:val="005F414C"/>
    <w:rsid w:val="005F5151"/>
    <w:rsid w:val="005F6B2A"/>
    <w:rsid w:val="00600B0F"/>
    <w:rsid w:val="006150F3"/>
    <w:rsid w:val="00616FC2"/>
    <w:rsid w:val="00626B66"/>
    <w:rsid w:val="00640137"/>
    <w:rsid w:val="0064323B"/>
    <w:rsid w:val="00662126"/>
    <w:rsid w:val="00662A44"/>
    <w:rsid w:val="006654B8"/>
    <w:rsid w:val="006748CD"/>
    <w:rsid w:val="00687496"/>
    <w:rsid w:val="00690BA5"/>
    <w:rsid w:val="00697FD1"/>
    <w:rsid w:val="006A0FF2"/>
    <w:rsid w:val="006A161B"/>
    <w:rsid w:val="006A476F"/>
    <w:rsid w:val="006A48C4"/>
    <w:rsid w:val="006A5F1C"/>
    <w:rsid w:val="006C4857"/>
    <w:rsid w:val="006C5665"/>
    <w:rsid w:val="006E3137"/>
    <w:rsid w:val="006E50C8"/>
    <w:rsid w:val="006E77C0"/>
    <w:rsid w:val="0070083C"/>
    <w:rsid w:val="00702CBF"/>
    <w:rsid w:val="00703D4D"/>
    <w:rsid w:val="00712B39"/>
    <w:rsid w:val="007268DB"/>
    <w:rsid w:val="00732915"/>
    <w:rsid w:val="00746EF3"/>
    <w:rsid w:val="00757E62"/>
    <w:rsid w:val="00761FE9"/>
    <w:rsid w:val="0077099B"/>
    <w:rsid w:val="00771159"/>
    <w:rsid w:val="007749D3"/>
    <w:rsid w:val="007835C4"/>
    <w:rsid w:val="00792DFC"/>
    <w:rsid w:val="007A4278"/>
    <w:rsid w:val="007A5C36"/>
    <w:rsid w:val="007A7E37"/>
    <w:rsid w:val="007D4ABC"/>
    <w:rsid w:val="007E621E"/>
    <w:rsid w:val="007E6954"/>
    <w:rsid w:val="007F3111"/>
    <w:rsid w:val="00800DD0"/>
    <w:rsid w:val="00803C18"/>
    <w:rsid w:val="00804231"/>
    <w:rsid w:val="00812CB6"/>
    <w:rsid w:val="00813ABE"/>
    <w:rsid w:val="0081599F"/>
    <w:rsid w:val="008179D0"/>
    <w:rsid w:val="00830923"/>
    <w:rsid w:val="008334BA"/>
    <w:rsid w:val="00843CBE"/>
    <w:rsid w:val="008446CF"/>
    <w:rsid w:val="008453A7"/>
    <w:rsid w:val="008513D4"/>
    <w:rsid w:val="00854706"/>
    <w:rsid w:val="00862ABB"/>
    <w:rsid w:val="008715B1"/>
    <w:rsid w:val="00883F60"/>
    <w:rsid w:val="0089065B"/>
    <w:rsid w:val="0089492B"/>
    <w:rsid w:val="00897C9D"/>
    <w:rsid w:val="008A24FA"/>
    <w:rsid w:val="008A33F3"/>
    <w:rsid w:val="008B024E"/>
    <w:rsid w:val="008B05B6"/>
    <w:rsid w:val="008B24F8"/>
    <w:rsid w:val="008C1627"/>
    <w:rsid w:val="008C7B3B"/>
    <w:rsid w:val="008D17B9"/>
    <w:rsid w:val="008D699C"/>
    <w:rsid w:val="008E1EF0"/>
    <w:rsid w:val="008F7149"/>
    <w:rsid w:val="00900353"/>
    <w:rsid w:val="00903C6A"/>
    <w:rsid w:val="0091087E"/>
    <w:rsid w:val="00910A08"/>
    <w:rsid w:val="00927AE3"/>
    <w:rsid w:val="009304C5"/>
    <w:rsid w:val="00930993"/>
    <w:rsid w:val="00931E96"/>
    <w:rsid w:val="00963554"/>
    <w:rsid w:val="00980152"/>
    <w:rsid w:val="00994E60"/>
    <w:rsid w:val="00997BBB"/>
    <w:rsid w:val="009A1CCC"/>
    <w:rsid w:val="009B1F41"/>
    <w:rsid w:val="009C46C8"/>
    <w:rsid w:val="009D2645"/>
    <w:rsid w:val="009F2930"/>
    <w:rsid w:val="009F3242"/>
    <w:rsid w:val="009F4B1D"/>
    <w:rsid w:val="00A00CF2"/>
    <w:rsid w:val="00A16AA2"/>
    <w:rsid w:val="00A2126B"/>
    <w:rsid w:val="00A3166B"/>
    <w:rsid w:val="00A3265F"/>
    <w:rsid w:val="00A50B54"/>
    <w:rsid w:val="00A7588F"/>
    <w:rsid w:val="00A81548"/>
    <w:rsid w:val="00A87194"/>
    <w:rsid w:val="00A874FD"/>
    <w:rsid w:val="00AA3322"/>
    <w:rsid w:val="00AB24CB"/>
    <w:rsid w:val="00AB486E"/>
    <w:rsid w:val="00AC06F6"/>
    <w:rsid w:val="00AC0757"/>
    <w:rsid w:val="00AD0165"/>
    <w:rsid w:val="00AD3104"/>
    <w:rsid w:val="00AD7501"/>
    <w:rsid w:val="00AD7CD2"/>
    <w:rsid w:val="00B00572"/>
    <w:rsid w:val="00B00740"/>
    <w:rsid w:val="00B019BE"/>
    <w:rsid w:val="00B03B2D"/>
    <w:rsid w:val="00B0478D"/>
    <w:rsid w:val="00B15E83"/>
    <w:rsid w:val="00B24AED"/>
    <w:rsid w:val="00B25F59"/>
    <w:rsid w:val="00B2675C"/>
    <w:rsid w:val="00B52E59"/>
    <w:rsid w:val="00B534DC"/>
    <w:rsid w:val="00B6219D"/>
    <w:rsid w:val="00B7266C"/>
    <w:rsid w:val="00B74566"/>
    <w:rsid w:val="00B83D20"/>
    <w:rsid w:val="00B84F8B"/>
    <w:rsid w:val="00B8571F"/>
    <w:rsid w:val="00B91246"/>
    <w:rsid w:val="00B914E6"/>
    <w:rsid w:val="00B958A2"/>
    <w:rsid w:val="00BA3E54"/>
    <w:rsid w:val="00BD560B"/>
    <w:rsid w:val="00C07CA1"/>
    <w:rsid w:val="00C10D24"/>
    <w:rsid w:val="00C15833"/>
    <w:rsid w:val="00C22D69"/>
    <w:rsid w:val="00C22F9E"/>
    <w:rsid w:val="00C26FE9"/>
    <w:rsid w:val="00C27B06"/>
    <w:rsid w:val="00C32105"/>
    <w:rsid w:val="00C3424F"/>
    <w:rsid w:val="00C343B5"/>
    <w:rsid w:val="00C37744"/>
    <w:rsid w:val="00C40487"/>
    <w:rsid w:val="00C4422E"/>
    <w:rsid w:val="00C532BE"/>
    <w:rsid w:val="00C57993"/>
    <w:rsid w:val="00C60997"/>
    <w:rsid w:val="00C61AF6"/>
    <w:rsid w:val="00C65FF3"/>
    <w:rsid w:val="00C715AA"/>
    <w:rsid w:val="00C75DDA"/>
    <w:rsid w:val="00C84EA5"/>
    <w:rsid w:val="00C86D2E"/>
    <w:rsid w:val="00C90C7C"/>
    <w:rsid w:val="00CA322A"/>
    <w:rsid w:val="00CB0D40"/>
    <w:rsid w:val="00CD7FCD"/>
    <w:rsid w:val="00CE0DC1"/>
    <w:rsid w:val="00CE2135"/>
    <w:rsid w:val="00CE67E2"/>
    <w:rsid w:val="00CF1E39"/>
    <w:rsid w:val="00CF2E45"/>
    <w:rsid w:val="00CF53F8"/>
    <w:rsid w:val="00D023D9"/>
    <w:rsid w:val="00D07695"/>
    <w:rsid w:val="00D140D1"/>
    <w:rsid w:val="00D304F9"/>
    <w:rsid w:val="00D32696"/>
    <w:rsid w:val="00D3730C"/>
    <w:rsid w:val="00D42BEA"/>
    <w:rsid w:val="00D42EC0"/>
    <w:rsid w:val="00D47C52"/>
    <w:rsid w:val="00D51ECE"/>
    <w:rsid w:val="00D6218D"/>
    <w:rsid w:val="00D66D23"/>
    <w:rsid w:val="00D678F9"/>
    <w:rsid w:val="00D7293A"/>
    <w:rsid w:val="00D75551"/>
    <w:rsid w:val="00D76E9F"/>
    <w:rsid w:val="00D80AC5"/>
    <w:rsid w:val="00D8472A"/>
    <w:rsid w:val="00D84D67"/>
    <w:rsid w:val="00D85F90"/>
    <w:rsid w:val="00D95257"/>
    <w:rsid w:val="00D97C9E"/>
    <w:rsid w:val="00DA233B"/>
    <w:rsid w:val="00DB3F50"/>
    <w:rsid w:val="00DB4613"/>
    <w:rsid w:val="00DB544D"/>
    <w:rsid w:val="00DE0A5B"/>
    <w:rsid w:val="00DE2583"/>
    <w:rsid w:val="00DE3940"/>
    <w:rsid w:val="00DE4002"/>
    <w:rsid w:val="00DE50A6"/>
    <w:rsid w:val="00DF05E7"/>
    <w:rsid w:val="00DF08D7"/>
    <w:rsid w:val="00DF442F"/>
    <w:rsid w:val="00DF6743"/>
    <w:rsid w:val="00E07001"/>
    <w:rsid w:val="00E206D8"/>
    <w:rsid w:val="00E2229A"/>
    <w:rsid w:val="00E22697"/>
    <w:rsid w:val="00E22712"/>
    <w:rsid w:val="00E2662C"/>
    <w:rsid w:val="00E350B7"/>
    <w:rsid w:val="00E423FB"/>
    <w:rsid w:val="00E458D6"/>
    <w:rsid w:val="00E51783"/>
    <w:rsid w:val="00E623D5"/>
    <w:rsid w:val="00E71568"/>
    <w:rsid w:val="00E731A3"/>
    <w:rsid w:val="00E744D1"/>
    <w:rsid w:val="00E82947"/>
    <w:rsid w:val="00E8360E"/>
    <w:rsid w:val="00E837F2"/>
    <w:rsid w:val="00E8708D"/>
    <w:rsid w:val="00E90723"/>
    <w:rsid w:val="00E91BA8"/>
    <w:rsid w:val="00E93BA4"/>
    <w:rsid w:val="00EB5059"/>
    <w:rsid w:val="00EB78A6"/>
    <w:rsid w:val="00EC2EA8"/>
    <w:rsid w:val="00EC3594"/>
    <w:rsid w:val="00EC6331"/>
    <w:rsid w:val="00EC66DD"/>
    <w:rsid w:val="00ED3068"/>
    <w:rsid w:val="00ED3E77"/>
    <w:rsid w:val="00EE2E28"/>
    <w:rsid w:val="00EF29F9"/>
    <w:rsid w:val="00EF2A51"/>
    <w:rsid w:val="00EF5A72"/>
    <w:rsid w:val="00EF5F18"/>
    <w:rsid w:val="00F00B3A"/>
    <w:rsid w:val="00F02696"/>
    <w:rsid w:val="00F1084B"/>
    <w:rsid w:val="00F110C0"/>
    <w:rsid w:val="00F11FD3"/>
    <w:rsid w:val="00F3265A"/>
    <w:rsid w:val="00F34CC8"/>
    <w:rsid w:val="00F40D1C"/>
    <w:rsid w:val="00F45337"/>
    <w:rsid w:val="00F6290C"/>
    <w:rsid w:val="00F637F8"/>
    <w:rsid w:val="00F655C7"/>
    <w:rsid w:val="00F76BF2"/>
    <w:rsid w:val="00F8092B"/>
    <w:rsid w:val="00F81656"/>
    <w:rsid w:val="00F844DD"/>
    <w:rsid w:val="00F8502B"/>
    <w:rsid w:val="00F857F7"/>
    <w:rsid w:val="00F90915"/>
    <w:rsid w:val="00F9297C"/>
    <w:rsid w:val="00F939A0"/>
    <w:rsid w:val="00F95894"/>
    <w:rsid w:val="00FB2336"/>
    <w:rsid w:val="00FB3308"/>
    <w:rsid w:val="00FB3D95"/>
    <w:rsid w:val="00FB558A"/>
    <w:rsid w:val="00FC153A"/>
    <w:rsid w:val="00FC1AF0"/>
    <w:rsid w:val="00FC50A8"/>
    <w:rsid w:val="00FD252A"/>
    <w:rsid w:val="00FD5B17"/>
    <w:rsid w:val="00FE4B50"/>
    <w:rsid w:val="00FF6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AFF61"/>
  <w15:chartTrackingRefBased/>
  <w15:docId w15:val="{C3176761-F57E-4D28-98F6-C1FF8340C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48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5CE0"/>
    <w:pPr>
      <w:ind w:left="720"/>
      <w:contextualSpacing/>
    </w:pPr>
  </w:style>
  <w:style w:type="paragraph" w:styleId="Header">
    <w:name w:val="header"/>
    <w:basedOn w:val="Normal"/>
    <w:link w:val="HeaderChar"/>
    <w:uiPriority w:val="99"/>
    <w:unhideWhenUsed/>
    <w:rsid w:val="002F5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AC9"/>
  </w:style>
  <w:style w:type="paragraph" w:styleId="Footer">
    <w:name w:val="footer"/>
    <w:basedOn w:val="Normal"/>
    <w:link w:val="FooterChar"/>
    <w:uiPriority w:val="99"/>
    <w:unhideWhenUsed/>
    <w:rsid w:val="002F5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AC9"/>
  </w:style>
  <w:style w:type="character" w:styleId="CommentReference">
    <w:name w:val="annotation reference"/>
    <w:basedOn w:val="DefaultParagraphFont"/>
    <w:uiPriority w:val="99"/>
    <w:semiHidden/>
    <w:unhideWhenUsed/>
    <w:rsid w:val="003B2025"/>
    <w:rPr>
      <w:sz w:val="16"/>
      <w:szCs w:val="16"/>
    </w:rPr>
  </w:style>
  <w:style w:type="paragraph" w:styleId="CommentText">
    <w:name w:val="annotation text"/>
    <w:basedOn w:val="Normal"/>
    <w:link w:val="CommentTextChar"/>
    <w:uiPriority w:val="99"/>
    <w:semiHidden/>
    <w:unhideWhenUsed/>
    <w:rsid w:val="003B2025"/>
    <w:pPr>
      <w:spacing w:line="240" w:lineRule="auto"/>
    </w:pPr>
    <w:rPr>
      <w:sz w:val="20"/>
      <w:szCs w:val="20"/>
    </w:rPr>
  </w:style>
  <w:style w:type="character" w:customStyle="1" w:styleId="CommentTextChar">
    <w:name w:val="Comment Text Char"/>
    <w:basedOn w:val="DefaultParagraphFont"/>
    <w:link w:val="CommentText"/>
    <w:uiPriority w:val="99"/>
    <w:semiHidden/>
    <w:rsid w:val="003B2025"/>
    <w:rPr>
      <w:sz w:val="20"/>
      <w:szCs w:val="20"/>
    </w:rPr>
  </w:style>
  <w:style w:type="paragraph" w:styleId="CommentSubject">
    <w:name w:val="annotation subject"/>
    <w:basedOn w:val="CommentText"/>
    <w:next w:val="CommentText"/>
    <w:link w:val="CommentSubjectChar"/>
    <w:uiPriority w:val="99"/>
    <w:semiHidden/>
    <w:unhideWhenUsed/>
    <w:rsid w:val="003B2025"/>
    <w:rPr>
      <w:b/>
      <w:bCs/>
    </w:rPr>
  </w:style>
  <w:style w:type="character" w:customStyle="1" w:styleId="CommentSubjectChar">
    <w:name w:val="Comment Subject Char"/>
    <w:basedOn w:val="CommentTextChar"/>
    <w:link w:val="CommentSubject"/>
    <w:uiPriority w:val="99"/>
    <w:semiHidden/>
    <w:rsid w:val="003B2025"/>
    <w:rPr>
      <w:b/>
      <w:bCs/>
      <w:sz w:val="20"/>
      <w:szCs w:val="20"/>
    </w:rPr>
  </w:style>
  <w:style w:type="paragraph" w:styleId="BalloonText">
    <w:name w:val="Balloon Text"/>
    <w:basedOn w:val="Normal"/>
    <w:link w:val="BalloonTextChar"/>
    <w:uiPriority w:val="99"/>
    <w:semiHidden/>
    <w:unhideWhenUsed/>
    <w:rsid w:val="003B20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2025"/>
    <w:rPr>
      <w:rFonts w:ascii="Segoe UI" w:hAnsi="Segoe UI" w:cs="Segoe UI"/>
      <w:sz w:val="18"/>
      <w:szCs w:val="18"/>
    </w:rPr>
  </w:style>
  <w:style w:type="character" w:customStyle="1" w:styleId="Heading1Char">
    <w:name w:val="Heading 1 Char"/>
    <w:basedOn w:val="DefaultParagraphFont"/>
    <w:link w:val="Heading1"/>
    <w:uiPriority w:val="9"/>
    <w:rsid w:val="006C485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C4857"/>
    <w:pPr>
      <w:outlineLvl w:val="9"/>
    </w:pPr>
    <w:rPr>
      <w:lang w:val="en-US"/>
    </w:rPr>
  </w:style>
  <w:style w:type="paragraph" w:styleId="NoSpacing">
    <w:name w:val="No Spacing"/>
    <w:link w:val="NoSpacingChar"/>
    <w:uiPriority w:val="1"/>
    <w:qFormat/>
    <w:rsid w:val="006C48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4857"/>
    <w:rPr>
      <w:rFonts w:eastAsiaTheme="minorEastAsia"/>
      <w:lang w:val="en-US"/>
    </w:rPr>
  </w:style>
  <w:style w:type="character" w:styleId="Hyperlink">
    <w:name w:val="Hyperlink"/>
    <w:basedOn w:val="DefaultParagraphFont"/>
    <w:uiPriority w:val="99"/>
    <w:unhideWhenUsed/>
    <w:rsid w:val="008A24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7.jpeg"/><Relationship Id="rId3" Type="http://schemas.openxmlformats.org/officeDocument/2006/relationships/numbering" Target="numbering.xml"/><Relationship Id="rId21" Type="http://schemas.openxmlformats.org/officeDocument/2006/relationships/hyperlink" Target="https://www.youtube.com/watch?v=YqQkm54qKco"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google.co.uk/url?sa=i&amp;rct=j&amp;q=&amp;esrc=s&amp;source=images&amp;cd=&amp;cad=rja&amp;uact=8&amp;ved=2ahUKEwjd7YG32YbfAhWqXhUIHdx5BawQjRx6BAgBEAU&amp;url=http://www.cheesoonfitzgerald.com/shop/rasymatto-col-191-2/&amp;psig=AOvVaw2txe1usQt6BMqGe6o3Y3cn&amp;ust=1544030884879899" TargetMode="Externa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https://www.google.co.uk/url?sa=i&amp;rct=j&amp;q=&amp;esrc=s&amp;source=images&amp;cd=&amp;cad=rja&amp;uact=8&amp;ved=2ahUKEwimp72UzcDeAhUSY1AKHahvDmQQjRx6BAgBEAU&amp;url=http://www.hermitagemuseum.org/wps/portal/hermitage/digital-collection/01.%2BPaintings/28389/&amp;psig=AOvVaw0oyL1GKNkmOrmvq-GQufDq&amp;ust=1541622403344917" TargetMode="External"/><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jackson-pollock.org/images/paintings/lavender-mist.jp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671E76-B055-4E13-A120-C06738D33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6830</Words>
  <Characters>38937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Fleck (P149772)</dc:creator>
  <cp:keywords/>
  <dc:description/>
  <cp:lastModifiedBy>Alice Fleck</cp:lastModifiedBy>
  <cp:revision>2</cp:revision>
  <cp:lastPrinted>2018-12-05T12:52:00Z</cp:lastPrinted>
  <dcterms:created xsi:type="dcterms:W3CDTF">2018-12-11T17:03:00Z</dcterms:created>
  <dcterms:modified xsi:type="dcterms:W3CDTF">2018-12-11T17:03:00Z</dcterms:modified>
</cp:coreProperties>
</file>