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32FA8E" w14:textId="476B505B" w:rsidR="7D17C702" w:rsidRDefault="7D17C702" w:rsidP="6AC1F420">
      <w:pPr>
        <w:spacing w:line="480" w:lineRule="auto"/>
        <w:rPr>
          <w:rFonts w:ascii="Times New Roman" w:eastAsia="Times New Roman" w:hAnsi="Times New Roman" w:cs="Times New Roman"/>
          <w:lang w:val="en-GB"/>
        </w:rPr>
      </w:pPr>
    </w:p>
    <w:p w14:paraId="6A925BA7" w14:textId="4970CDFF" w:rsidR="7D17C702" w:rsidRDefault="7D17C702" w:rsidP="6AC1F420">
      <w:pPr>
        <w:spacing w:line="480" w:lineRule="auto"/>
        <w:rPr>
          <w:rFonts w:ascii="Times New Roman" w:eastAsia="Times New Roman" w:hAnsi="Times New Roman" w:cs="Times New Roman"/>
          <w:lang w:val="en-GB"/>
        </w:rPr>
      </w:pPr>
    </w:p>
    <w:p w14:paraId="2A7DF198" w14:textId="38733EEE" w:rsidR="7D17C702" w:rsidRDefault="7D17C702" w:rsidP="6AC1F420">
      <w:pPr>
        <w:spacing w:line="480" w:lineRule="auto"/>
        <w:rPr>
          <w:rFonts w:ascii="Times New Roman" w:eastAsia="Times New Roman" w:hAnsi="Times New Roman" w:cs="Times New Roman"/>
          <w:lang w:val="en-GB"/>
        </w:rPr>
      </w:pPr>
    </w:p>
    <w:p w14:paraId="7F7E1B6A" w14:textId="620B7F5B" w:rsidR="7D17C702" w:rsidRDefault="7D17C702" w:rsidP="0090675D">
      <w:pPr>
        <w:spacing w:line="480" w:lineRule="auto"/>
        <w:jc w:val="center"/>
        <w:rPr>
          <w:rFonts w:ascii="Times New Roman" w:eastAsia="Times New Roman" w:hAnsi="Times New Roman" w:cs="Times New Roman"/>
          <w:lang w:val="en-GB"/>
        </w:rPr>
      </w:pPr>
    </w:p>
    <w:p w14:paraId="60689047" w14:textId="4728490B" w:rsidR="0090675D" w:rsidRDefault="0090675D" w:rsidP="0090675D">
      <w:pPr>
        <w:spacing w:line="480" w:lineRule="auto"/>
        <w:jc w:val="center"/>
        <w:rPr>
          <w:rFonts w:ascii="Times New Roman" w:eastAsia="Times New Roman" w:hAnsi="Times New Roman" w:cs="Times New Roman"/>
          <w:b/>
          <w:bCs/>
          <w:lang w:val="en-GB"/>
        </w:rPr>
      </w:pPr>
      <w:r>
        <w:rPr>
          <w:rFonts w:ascii="Times New Roman" w:eastAsia="Times New Roman" w:hAnsi="Times New Roman" w:cs="Times New Roman"/>
          <w:b/>
          <w:bCs/>
          <w:lang w:val="en-GB"/>
        </w:rPr>
        <w:t>ABUSIVE RELIGION: CATHOLICISM’S RELATIONSHIP WITH GUILT, CHILDHOOD TRAUMA, PARENTAL ABUSE, SEXUALITY &amp; GENERATIONAL TRAUMA</w:t>
      </w:r>
    </w:p>
    <w:p w14:paraId="6CBAF991" w14:textId="77777777" w:rsidR="0090675D" w:rsidRDefault="0090675D" w:rsidP="0090675D">
      <w:pPr>
        <w:spacing w:line="480" w:lineRule="auto"/>
        <w:jc w:val="center"/>
        <w:rPr>
          <w:rFonts w:ascii="Times New Roman" w:eastAsia="Times New Roman" w:hAnsi="Times New Roman" w:cs="Times New Roman"/>
          <w:b/>
          <w:bCs/>
          <w:lang w:val="en-GB"/>
        </w:rPr>
      </w:pPr>
    </w:p>
    <w:p w14:paraId="4A5BC6E7" w14:textId="48A2BB3D" w:rsidR="0090675D" w:rsidRDefault="0090675D" w:rsidP="0090675D">
      <w:pPr>
        <w:spacing w:line="480" w:lineRule="auto"/>
        <w:jc w:val="center"/>
        <w:rPr>
          <w:rFonts w:ascii="Times New Roman" w:eastAsia="Times New Roman" w:hAnsi="Times New Roman" w:cs="Times New Roman"/>
          <w:lang w:val="en-GB"/>
        </w:rPr>
      </w:pPr>
      <w:r>
        <w:rPr>
          <w:rFonts w:ascii="Times New Roman" w:eastAsia="Times New Roman" w:hAnsi="Times New Roman" w:cs="Times New Roman"/>
          <w:lang w:val="en-GB"/>
        </w:rPr>
        <w:t>By</w:t>
      </w:r>
    </w:p>
    <w:p w14:paraId="4CDBA25D" w14:textId="55A1B7A4" w:rsidR="0090675D" w:rsidRDefault="0090675D" w:rsidP="0090675D">
      <w:pPr>
        <w:spacing w:line="480" w:lineRule="auto"/>
        <w:jc w:val="center"/>
        <w:rPr>
          <w:rFonts w:ascii="Times New Roman" w:eastAsia="Times New Roman" w:hAnsi="Times New Roman" w:cs="Times New Roman"/>
          <w:lang w:val="en-GB"/>
        </w:rPr>
      </w:pPr>
      <w:r>
        <w:rPr>
          <w:rFonts w:ascii="Times New Roman" w:eastAsia="Times New Roman" w:hAnsi="Times New Roman" w:cs="Times New Roman"/>
          <w:lang w:val="en-GB"/>
        </w:rPr>
        <w:t>Jona Milone</w:t>
      </w:r>
    </w:p>
    <w:p w14:paraId="316CA639" w14:textId="77777777" w:rsidR="0090675D" w:rsidRDefault="0090675D" w:rsidP="0090675D">
      <w:pPr>
        <w:spacing w:line="480" w:lineRule="auto"/>
        <w:jc w:val="center"/>
        <w:rPr>
          <w:rFonts w:ascii="Times New Roman" w:eastAsia="Times New Roman" w:hAnsi="Times New Roman" w:cs="Times New Roman"/>
          <w:lang w:val="en-GB"/>
        </w:rPr>
      </w:pPr>
    </w:p>
    <w:p w14:paraId="7A84FA18" w14:textId="77777777" w:rsidR="0090675D" w:rsidRDefault="0090675D" w:rsidP="0090675D">
      <w:pPr>
        <w:spacing w:line="480" w:lineRule="auto"/>
        <w:jc w:val="center"/>
        <w:rPr>
          <w:rFonts w:ascii="Times New Roman" w:eastAsia="Times New Roman" w:hAnsi="Times New Roman" w:cs="Times New Roman"/>
          <w:lang w:val="en-GB"/>
        </w:rPr>
      </w:pPr>
    </w:p>
    <w:p w14:paraId="490CF093" w14:textId="77777777" w:rsidR="0090675D" w:rsidRDefault="0090675D" w:rsidP="0090675D">
      <w:pPr>
        <w:spacing w:line="480" w:lineRule="auto"/>
        <w:jc w:val="center"/>
        <w:rPr>
          <w:rFonts w:ascii="Times New Roman" w:eastAsia="Times New Roman" w:hAnsi="Times New Roman" w:cs="Times New Roman"/>
          <w:lang w:val="en-GB"/>
        </w:rPr>
      </w:pPr>
    </w:p>
    <w:p w14:paraId="1BCB3158" w14:textId="279AD2E4" w:rsidR="0090675D" w:rsidRDefault="00B04588" w:rsidP="0090675D">
      <w:pPr>
        <w:spacing w:line="480" w:lineRule="auto"/>
        <w:jc w:val="center"/>
        <w:rPr>
          <w:rFonts w:ascii="Times New Roman" w:eastAsia="Times New Roman" w:hAnsi="Times New Roman" w:cs="Times New Roman"/>
          <w:lang w:val="en-GB"/>
        </w:rPr>
      </w:pPr>
      <w:r>
        <w:rPr>
          <w:rFonts w:ascii="Times New Roman" w:eastAsia="Times New Roman" w:hAnsi="Times New Roman" w:cs="Times New Roman"/>
          <w:lang w:val="en-GB"/>
        </w:rPr>
        <w:t>2309008</w:t>
      </w:r>
    </w:p>
    <w:p w14:paraId="22661EAD" w14:textId="470B0D51" w:rsidR="0090675D" w:rsidRDefault="0090675D" w:rsidP="0090675D">
      <w:pPr>
        <w:spacing w:line="480" w:lineRule="auto"/>
        <w:jc w:val="center"/>
        <w:rPr>
          <w:rFonts w:ascii="Times New Roman" w:eastAsia="Times New Roman" w:hAnsi="Times New Roman" w:cs="Times New Roman"/>
          <w:lang w:val="en-GB"/>
        </w:rPr>
      </w:pPr>
      <w:r>
        <w:rPr>
          <w:rFonts w:ascii="Times New Roman" w:eastAsia="Times New Roman" w:hAnsi="Times New Roman" w:cs="Times New Roman"/>
          <w:lang w:val="en-GB"/>
        </w:rPr>
        <w:t>Wales Academy of Voice &amp; Dramatic Art</w:t>
      </w:r>
    </w:p>
    <w:p w14:paraId="241698F3" w14:textId="77777777" w:rsidR="0090675D" w:rsidRDefault="0090675D" w:rsidP="0090675D">
      <w:pPr>
        <w:spacing w:line="480" w:lineRule="auto"/>
        <w:jc w:val="center"/>
        <w:rPr>
          <w:rFonts w:ascii="Times New Roman" w:eastAsia="Times New Roman" w:hAnsi="Times New Roman" w:cs="Times New Roman"/>
          <w:lang w:val="en-GB"/>
        </w:rPr>
      </w:pPr>
      <w:r>
        <w:rPr>
          <w:rFonts w:ascii="Times New Roman" w:eastAsia="Times New Roman" w:hAnsi="Times New Roman" w:cs="Times New Roman"/>
          <w:lang w:val="en-GB"/>
        </w:rPr>
        <w:t>BA Musical Theatre</w:t>
      </w:r>
    </w:p>
    <w:p w14:paraId="06EAC4A3" w14:textId="329A8277" w:rsidR="00B04588" w:rsidRDefault="00B04588" w:rsidP="0090675D">
      <w:pPr>
        <w:spacing w:line="480" w:lineRule="auto"/>
        <w:jc w:val="center"/>
        <w:rPr>
          <w:rFonts w:ascii="Times New Roman" w:eastAsia="Times New Roman" w:hAnsi="Times New Roman" w:cs="Times New Roman"/>
          <w:lang w:val="en-GB"/>
        </w:rPr>
      </w:pPr>
      <w:r>
        <w:rPr>
          <w:rFonts w:ascii="Times New Roman" w:eastAsia="Times New Roman" w:hAnsi="Times New Roman" w:cs="Times New Roman"/>
          <w:lang w:val="en-GB"/>
        </w:rPr>
        <w:t>ADPA6000</w:t>
      </w:r>
    </w:p>
    <w:p w14:paraId="37539889" w14:textId="2E7E2844" w:rsidR="00795E42" w:rsidRDefault="0090675D" w:rsidP="00795E42">
      <w:pPr>
        <w:spacing w:line="480" w:lineRule="auto"/>
        <w:jc w:val="center"/>
        <w:rPr>
          <w:rFonts w:ascii="Times New Roman" w:eastAsia="Times New Roman" w:hAnsi="Times New Roman" w:cs="Times New Roman"/>
          <w:lang w:val="en-GB"/>
        </w:rPr>
      </w:pPr>
      <w:r>
        <w:rPr>
          <w:rFonts w:ascii="Times New Roman" w:eastAsia="Times New Roman" w:hAnsi="Times New Roman" w:cs="Times New Roman"/>
          <w:lang w:val="en-GB"/>
        </w:rPr>
        <w:t>May 202</w:t>
      </w:r>
      <w:r w:rsidR="00795E42">
        <w:rPr>
          <w:rFonts w:ascii="Times New Roman" w:eastAsia="Times New Roman" w:hAnsi="Times New Roman" w:cs="Times New Roman"/>
          <w:lang w:val="en-GB"/>
        </w:rPr>
        <w:t>5</w:t>
      </w:r>
    </w:p>
    <w:p w14:paraId="33A118B0" w14:textId="77777777" w:rsidR="00F94BF9" w:rsidRDefault="00F94BF9" w:rsidP="00795E42">
      <w:pPr>
        <w:spacing w:line="480" w:lineRule="auto"/>
        <w:jc w:val="center"/>
        <w:rPr>
          <w:rFonts w:ascii="Times New Roman" w:eastAsia="Times New Roman" w:hAnsi="Times New Roman" w:cs="Times New Roman"/>
          <w:lang w:val="en-GB"/>
        </w:rPr>
        <w:sectPr w:rsidR="00F94BF9" w:rsidSect="00EA7B3B">
          <w:headerReference w:type="default" r:id="rId8"/>
          <w:footerReference w:type="default" r:id="rId9"/>
          <w:pgSz w:w="12240" w:h="15840"/>
          <w:pgMar w:top="1440" w:right="1800" w:bottom="1440" w:left="1800" w:header="720" w:footer="720" w:gutter="0"/>
          <w:pgNumType w:fmt="lowerRoman" w:start="2"/>
          <w:cols w:space="720"/>
          <w:titlePg/>
          <w:docGrid w:linePitch="360"/>
        </w:sectPr>
      </w:pPr>
    </w:p>
    <w:p w14:paraId="47664817" w14:textId="77777777" w:rsidR="00F94BF9" w:rsidRDefault="00F94BF9" w:rsidP="00795E42">
      <w:pPr>
        <w:spacing w:line="480" w:lineRule="auto"/>
        <w:jc w:val="center"/>
        <w:rPr>
          <w:rFonts w:ascii="Times New Roman" w:eastAsia="Times New Roman" w:hAnsi="Times New Roman" w:cs="Times New Roman"/>
          <w:lang w:val="en-GB"/>
        </w:rPr>
      </w:pPr>
    </w:p>
    <w:p w14:paraId="47B88582" w14:textId="05944289" w:rsidR="005249BA" w:rsidRDefault="005249BA" w:rsidP="001F4CBC">
      <w:pPr>
        <w:rPr>
          <w:rFonts w:ascii="Times New Roman" w:eastAsia="Times New Roman" w:hAnsi="Times New Roman" w:cs="Times New Roman"/>
          <w:lang w:val="en-GB"/>
        </w:rPr>
      </w:pPr>
    </w:p>
    <w:p w14:paraId="799C3D17" w14:textId="77777777" w:rsidR="001F4CBC" w:rsidRDefault="001F4CBC" w:rsidP="001F4CBC">
      <w:pPr>
        <w:rPr>
          <w:rFonts w:ascii="Times New Roman" w:eastAsia="Times New Roman" w:hAnsi="Times New Roman" w:cs="Times New Roman"/>
          <w:lang w:val="en-GB"/>
        </w:rPr>
      </w:pPr>
    </w:p>
    <w:p w14:paraId="3689280B" w14:textId="77777777" w:rsidR="001F4CBC" w:rsidRDefault="001F4CBC" w:rsidP="001F4CBC">
      <w:pPr>
        <w:rPr>
          <w:rFonts w:ascii="Times New Roman" w:eastAsia="Times New Roman" w:hAnsi="Times New Roman" w:cs="Times New Roman"/>
          <w:lang w:val="en-GB"/>
        </w:rPr>
      </w:pPr>
    </w:p>
    <w:p w14:paraId="318FDB16" w14:textId="77777777" w:rsidR="001F4CBC" w:rsidRDefault="001F4CBC" w:rsidP="001F4CBC">
      <w:pPr>
        <w:jc w:val="center"/>
        <w:rPr>
          <w:rFonts w:ascii="Times New Roman" w:eastAsia="Times New Roman" w:hAnsi="Times New Roman" w:cs="Times New Roman"/>
          <w:lang w:val="en-GB"/>
        </w:rPr>
      </w:pPr>
    </w:p>
    <w:p w14:paraId="03D0DF6B" w14:textId="76D4A7CA" w:rsidR="001F4CBC" w:rsidRDefault="001F4CBC" w:rsidP="001F4CBC">
      <w:pPr>
        <w:jc w:val="center"/>
        <w:rPr>
          <w:rFonts w:ascii="Times New Roman" w:eastAsia="Times New Roman" w:hAnsi="Times New Roman" w:cs="Times New Roman"/>
          <w:lang w:val="en-GB"/>
        </w:rPr>
      </w:pPr>
      <w:r>
        <w:rPr>
          <w:rFonts w:ascii="Times New Roman" w:eastAsia="Times New Roman" w:hAnsi="Times New Roman" w:cs="Times New Roman"/>
          <w:lang w:val="en-GB"/>
        </w:rPr>
        <w:t>This project would not have been possible without Module Lead, Elen, thank you for your knowledge, patience and tutorage.</w:t>
      </w:r>
    </w:p>
    <w:p w14:paraId="48EE220F" w14:textId="0ADF8BC4" w:rsidR="001F4CBC" w:rsidRDefault="001F4CBC" w:rsidP="001F4CBC">
      <w:pPr>
        <w:jc w:val="center"/>
        <w:rPr>
          <w:rFonts w:ascii="Times New Roman" w:eastAsia="Times New Roman" w:hAnsi="Times New Roman" w:cs="Times New Roman"/>
          <w:lang w:val="en-GB"/>
        </w:rPr>
      </w:pPr>
      <w:r>
        <w:rPr>
          <w:rFonts w:ascii="Times New Roman" w:eastAsia="Times New Roman" w:hAnsi="Times New Roman" w:cs="Times New Roman"/>
          <w:lang w:val="en-GB"/>
        </w:rPr>
        <w:t>I am also grateful to my incredible mother, and friend, Nic, for inspiring, contributing and blossoming this script with me.</w:t>
      </w:r>
    </w:p>
    <w:p w14:paraId="50F5843C" w14:textId="23BA3FC0" w:rsidR="001F4CBC" w:rsidRDefault="001F4CBC" w:rsidP="001F4CBC">
      <w:pPr>
        <w:jc w:val="center"/>
        <w:rPr>
          <w:rFonts w:ascii="Times New Roman" w:eastAsia="Times New Roman" w:hAnsi="Times New Roman" w:cs="Times New Roman"/>
          <w:lang w:val="en-GB"/>
        </w:rPr>
      </w:pPr>
      <w:r>
        <w:rPr>
          <w:rFonts w:ascii="Times New Roman" w:eastAsia="Times New Roman" w:hAnsi="Times New Roman" w:cs="Times New Roman"/>
          <w:lang w:val="en-GB"/>
        </w:rPr>
        <w:t>Lastly, in loving memory of Mark Widdowson, my therapist, who instilled a passion for exploring trauma, religion and sexuality through the arts. May he rest in peace.</w:t>
      </w:r>
    </w:p>
    <w:p w14:paraId="4A5CEA4D" w14:textId="77777777" w:rsidR="001F4CBC" w:rsidRDefault="001F4CBC" w:rsidP="001F4CBC">
      <w:pPr>
        <w:rPr>
          <w:rFonts w:ascii="Times New Roman" w:eastAsia="Times New Roman" w:hAnsi="Times New Roman" w:cs="Times New Roman"/>
          <w:lang w:val="en-GB"/>
        </w:rPr>
      </w:pPr>
    </w:p>
    <w:p w14:paraId="2358AF45" w14:textId="77777777" w:rsidR="001F4CBC" w:rsidRDefault="001F4CBC" w:rsidP="001F4CBC">
      <w:pPr>
        <w:rPr>
          <w:rFonts w:ascii="Times New Roman" w:eastAsia="Times New Roman" w:hAnsi="Times New Roman" w:cs="Times New Roman"/>
          <w:lang w:val="en-GB"/>
        </w:rPr>
      </w:pPr>
    </w:p>
    <w:p w14:paraId="2DB0370B" w14:textId="77777777" w:rsidR="001F4CBC" w:rsidRDefault="001F4CBC" w:rsidP="001F4CBC">
      <w:pPr>
        <w:rPr>
          <w:rFonts w:ascii="Times New Roman" w:eastAsia="Times New Roman" w:hAnsi="Times New Roman" w:cs="Times New Roman"/>
          <w:lang w:val="en-GB"/>
        </w:rPr>
      </w:pPr>
    </w:p>
    <w:p w14:paraId="139DDF52" w14:textId="77777777" w:rsidR="001F4CBC" w:rsidRDefault="001F4CBC" w:rsidP="001F4CBC">
      <w:pPr>
        <w:rPr>
          <w:rFonts w:ascii="Times New Roman" w:eastAsia="Times New Roman" w:hAnsi="Times New Roman" w:cs="Times New Roman"/>
          <w:lang w:val="en-GB"/>
        </w:rPr>
      </w:pPr>
    </w:p>
    <w:p w14:paraId="7D1F5015" w14:textId="77777777" w:rsidR="001F4CBC" w:rsidRDefault="001F4CBC" w:rsidP="001F4CBC">
      <w:pPr>
        <w:rPr>
          <w:rFonts w:ascii="Times New Roman" w:eastAsia="Times New Roman" w:hAnsi="Times New Roman" w:cs="Times New Roman"/>
          <w:lang w:val="en-GB"/>
        </w:rPr>
      </w:pPr>
    </w:p>
    <w:p w14:paraId="5D962782" w14:textId="77777777" w:rsidR="001F4CBC" w:rsidRDefault="001F4CBC" w:rsidP="001F4CBC">
      <w:pPr>
        <w:rPr>
          <w:rFonts w:ascii="Times New Roman" w:eastAsia="Times New Roman" w:hAnsi="Times New Roman" w:cs="Times New Roman"/>
          <w:lang w:val="en-GB"/>
        </w:rPr>
      </w:pPr>
    </w:p>
    <w:p w14:paraId="343DD9C4" w14:textId="77777777" w:rsidR="001F4CBC" w:rsidRDefault="001F4CBC" w:rsidP="001F4CBC">
      <w:pPr>
        <w:rPr>
          <w:rFonts w:ascii="Times New Roman" w:eastAsia="Times New Roman" w:hAnsi="Times New Roman" w:cs="Times New Roman"/>
          <w:lang w:val="en-GB"/>
        </w:rPr>
      </w:pPr>
    </w:p>
    <w:p w14:paraId="52B96C81" w14:textId="77777777" w:rsidR="001F4CBC" w:rsidRDefault="001F4CBC" w:rsidP="001F4CBC">
      <w:pPr>
        <w:rPr>
          <w:rFonts w:ascii="Times New Roman" w:eastAsia="Times New Roman" w:hAnsi="Times New Roman" w:cs="Times New Roman"/>
          <w:lang w:val="en-GB"/>
        </w:rPr>
      </w:pPr>
    </w:p>
    <w:p w14:paraId="291DEBA4" w14:textId="77777777" w:rsidR="001F4CBC" w:rsidRDefault="001F4CBC" w:rsidP="001F4CBC">
      <w:pPr>
        <w:rPr>
          <w:rFonts w:ascii="Times New Roman" w:eastAsia="Times New Roman" w:hAnsi="Times New Roman" w:cs="Times New Roman"/>
          <w:lang w:val="en-GB"/>
        </w:rPr>
      </w:pPr>
    </w:p>
    <w:p w14:paraId="38C36359" w14:textId="77777777" w:rsidR="001F4CBC" w:rsidRDefault="001F4CBC" w:rsidP="001F4CBC">
      <w:pPr>
        <w:rPr>
          <w:rFonts w:ascii="Times New Roman" w:eastAsia="Times New Roman" w:hAnsi="Times New Roman" w:cs="Times New Roman"/>
          <w:lang w:val="en-GB"/>
        </w:rPr>
      </w:pPr>
    </w:p>
    <w:p w14:paraId="030EAD7E" w14:textId="77777777" w:rsidR="001F4CBC" w:rsidRDefault="001F4CBC" w:rsidP="001F4CBC">
      <w:pPr>
        <w:rPr>
          <w:rFonts w:ascii="Times New Roman" w:eastAsia="Times New Roman" w:hAnsi="Times New Roman" w:cs="Times New Roman"/>
          <w:lang w:val="en-GB"/>
        </w:rPr>
      </w:pPr>
    </w:p>
    <w:p w14:paraId="72B33887" w14:textId="77777777" w:rsidR="001F4CBC" w:rsidRDefault="001F4CBC" w:rsidP="001F4CBC">
      <w:pPr>
        <w:rPr>
          <w:rFonts w:ascii="Times New Roman" w:eastAsia="Times New Roman" w:hAnsi="Times New Roman" w:cs="Times New Roman"/>
          <w:lang w:val="en-GB"/>
        </w:rPr>
      </w:pPr>
    </w:p>
    <w:p w14:paraId="0B27D327" w14:textId="77777777" w:rsidR="001F4CBC" w:rsidRDefault="001F4CBC" w:rsidP="001F4CBC">
      <w:pPr>
        <w:rPr>
          <w:rFonts w:ascii="Times New Roman" w:eastAsia="Times New Roman" w:hAnsi="Times New Roman" w:cs="Times New Roman"/>
          <w:lang w:val="en-GB"/>
        </w:rPr>
      </w:pPr>
    </w:p>
    <w:p w14:paraId="48AC48CF" w14:textId="77777777" w:rsidR="001F4CBC" w:rsidRDefault="001F4CBC" w:rsidP="001F4CBC">
      <w:pPr>
        <w:rPr>
          <w:rFonts w:ascii="Times New Roman" w:eastAsia="Times New Roman" w:hAnsi="Times New Roman" w:cs="Times New Roman"/>
          <w:lang w:val="en-GB"/>
        </w:rPr>
      </w:pPr>
    </w:p>
    <w:p w14:paraId="778D24E5" w14:textId="77777777" w:rsidR="001F4CBC" w:rsidRDefault="001F4CBC" w:rsidP="001F4CBC">
      <w:pPr>
        <w:rPr>
          <w:rFonts w:ascii="Times New Roman" w:eastAsia="Times New Roman" w:hAnsi="Times New Roman" w:cs="Times New Roman"/>
          <w:lang w:val="en-GB"/>
        </w:rPr>
      </w:pPr>
    </w:p>
    <w:p w14:paraId="06C4F789" w14:textId="77777777" w:rsidR="001F4CBC" w:rsidRPr="00795E42" w:rsidRDefault="001F4CBC" w:rsidP="00F94BF9">
      <w:pPr>
        <w:rPr>
          <w:rFonts w:ascii="Times New Roman" w:eastAsia="Times New Roman" w:hAnsi="Times New Roman" w:cs="Times New Roman"/>
          <w:lang w:val="en-GB"/>
        </w:rPr>
      </w:pPr>
    </w:p>
    <w:sdt>
      <w:sdtPr>
        <w:rPr>
          <w:rFonts w:asciiTheme="minorHAnsi" w:eastAsiaTheme="minorEastAsia" w:hAnsiTheme="minorHAnsi" w:cstheme="minorBidi"/>
          <w:b w:val="0"/>
          <w:bCs w:val="0"/>
          <w:color w:val="auto"/>
          <w:sz w:val="24"/>
          <w:szCs w:val="24"/>
          <w:lang w:eastAsia="ja-JP"/>
        </w:rPr>
        <w:id w:val="563987472"/>
        <w:docPartObj>
          <w:docPartGallery w:val="Table of Contents"/>
          <w:docPartUnique/>
        </w:docPartObj>
      </w:sdtPr>
      <w:sdtEndPr>
        <w:rPr>
          <w:noProof/>
        </w:rPr>
      </w:sdtEndPr>
      <w:sdtContent>
        <w:p w14:paraId="54906C10" w14:textId="17C1F00B" w:rsidR="00C21BBC" w:rsidRPr="00795E42" w:rsidRDefault="00C21BBC" w:rsidP="005249BA">
          <w:pPr>
            <w:pStyle w:val="TOCHeading"/>
            <w:spacing w:line="480" w:lineRule="auto"/>
            <w:rPr>
              <w:rFonts w:asciiTheme="minorHAnsi" w:eastAsiaTheme="minorEastAsia" w:hAnsiTheme="minorHAnsi" w:cstheme="minorBidi"/>
              <w:b w:val="0"/>
              <w:bCs w:val="0"/>
              <w:color w:val="auto"/>
              <w:sz w:val="24"/>
              <w:szCs w:val="24"/>
              <w:lang w:eastAsia="ja-JP"/>
            </w:rPr>
          </w:pPr>
          <w:r w:rsidRPr="005249BA">
            <w:rPr>
              <w:rFonts w:ascii="Times New Roman" w:hAnsi="Times New Roman" w:cs="Times New Roman"/>
            </w:rPr>
            <w:t>Table of Contents</w:t>
          </w:r>
        </w:p>
        <w:p w14:paraId="79DEB8D3" w14:textId="5D1EB5E0" w:rsidR="00795E42" w:rsidRDefault="0090675D" w:rsidP="00795E42">
          <w:pPr>
            <w:pStyle w:val="TOC1"/>
            <w:tabs>
              <w:tab w:val="right" w:leader="dot" w:pos="8630"/>
            </w:tabs>
            <w:spacing w:line="480" w:lineRule="auto"/>
            <w:rPr>
              <w:rFonts w:asciiTheme="minorHAnsi" w:hAnsiTheme="minorHAnsi"/>
              <w:b w:val="0"/>
              <w:bCs w:val="0"/>
              <w:i w:val="0"/>
              <w:iCs w:val="0"/>
              <w:noProof/>
              <w:kern w:val="2"/>
              <w:lang w:val="en-GB" w:eastAsia="en-GB"/>
              <w14:ligatures w14:val="standardContextual"/>
            </w:rPr>
          </w:pPr>
          <w:r>
            <w:rPr>
              <w:i w:val="0"/>
              <w:iCs w:val="0"/>
            </w:rPr>
            <w:fldChar w:fldCharType="begin"/>
          </w:r>
          <w:r>
            <w:rPr>
              <w:i w:val="0"/>
              <w:iCs w:val="0"/>
            </w:rPr>
            <w:instrText xml:space="preserve"> TOC \o "1-3" \h \z \u </w:instrText>
          </w:r>
          <w:r>
            <w:rPr>
              <w:i w:val="0"/>
              <w:iCs w:val="0"/>
            </w:rPr>
            <w:fldChar w:fldCharType="separate"/>
          </w:r>
          <w:hyperlink w:anchor="_Toc199185037" w:history="1">
            <w:r w:rsidR="00795E42" w:rsidRPr="00E5302A">
              <w:rPr>
                <w:rStyle w:val="Hyperlink"/>
                <w:noProof/>
              </w:rPr>
              <w:t>List of Figures</w:t>
            </w:r>
            <w:r w:rsidR="00795E42">
              <w:rPr>
                <w:noProof/>
                <w:webHidden/>
              </w:rPr>
              <w:tab/>
            </w:r>
            <w:r w:rsidR="00795E42">
              <w:rPr>
                <w:noProof/>
                <w:webHidden/>
              </w:rPr>
              <w:fldChar w:fldCharType="begin"/>
            </w:r>
            <w:r w:rsidR="00795E42">
              <w:rPr>
                <w:noProof/>
                <w:webHidden/>
              </w:rPr>
              <w:instrText xml:space="preserve"> PAGEREF _Toc199185037 \h </w:instrText>
            </w:r>
            <w:r w:rsidR="00795E42">
              <w:rPr>
                <w:noProof/>
                <w:webHidden/>
              </w:rPr>
            </w:r>
            <w:r w:rsidR="00795E42">
              <w:rPr>
                <w:noProof/>
                <w:webHidden/>
              </w:rPr>
              <w:fldChar w:fldCharType="separate"/>
            </w:r>
            <w:r w:rsidR="006C1D3F">
              <w:rPr>
                <w:noProof/>
                <w:webHidden/>
              </w:rPr>
              <w:t>iii</w:t>
            </w:r>
            <w:r w:rsidR="00795E42">
              <w:rPr>
                <w:noProof/>
                <w:webHidden/>
              </w:rPr>
              <w:fldChar w:fldCharType="end"/>
            </w:r>
          </w:hyperlink>
        </w:p>
        <w:p w14:paraId="70656D43" w14:textId="639C3D80" w:rsidR="00795E42" w:rsidRDefault="00795E42" w:rsidP="00795E42">
          <w:pPr>
            <w:pStyle w:val="TOC1"/>
            <w:tabs>
              <w:tab w:val="right" w:leader="dot" w:pos="8630"/>
            </w:tabs>
            <w:spacing w:line="480" w:lineRule="auto"/>
            <w:rPr>
              <w:rFonts w:asciiTheme="minorHAnsi" w:hAnsiTheme="minorHAnsi"/>
              <w:b w:val="0"/>
              <w:bCs w:val="0"/>
              <w:i w:val="0"/>
              <w:iCs w:val="0"/>
              <w:noProof/>
              <w:kern w:val="2"/>
              <w:lang w:val="en-GB" w:eastAsia="en-GB"/>
              <w14:ligatures w14:val="standardContextual"/>
            </w:rPr>
          </w:pPr>
          <w:hyperlink w:anchor="_Toc199185038" w:history="1">
            <w:r w:rsidRPr="00E5302A">
              <w:rPr>
                <w:rStyle w:val="Hyperlink"/>
                <w:noProof/>
              </w:rPr>
              <w:t>Introduction</w:t>
            </w:r>
            <w:r>
              <w:rPr>
                <w:noProof/>
                <w:webHidden/>
              </w:rPr>
              <w:tab/>
            </w:r>
            <w:r>
              <w:rPr>
                <w:noProof/>
                <w:webHidden/>
              </w:rPr>
              <w:fldChar w:fldCharType="begin"/>
            </w:r>
            <w:r>
              <w:rPr>
                <w:noProof/>
                <w:webHidden/>
              </w:rPr>
              <w:instrText xml:space="preserve"> PAGEREF _Toc199185038 \h </w:instrText>
            </w:r>
            <w:r>
              <w:rPr>
                <w:noProof/>
                <w:webHidden/>
              </w:rPr>
            </w:r>
            <w:r>
              <w:rPr>
                <w:noProof/>
                <w:webHidden/>
              </w:rPr>
              <w:fldChar w:fldCharType="separate"/>
            </w:r>
            <w:r w:rsidR="006C1D3F">
              <w:rPr>
                <w:noProof/>
                <w:webHidden/>
              </w:rPr>
              <w:t>1</w:t>
            </w:r>
            <w:r>
              <w:rPr>
                <w:noProof/>
                <w:webHidden/>
              </w:rPr>
              <w:fldChar w:fldCharType="end"/>
            </w:r>
          </w:hyperlink>
        </w:p>
        <w:p w14:paraId="7E1D91DB" w14:textId="1AD7E7FB" w:rsidR="00795E42" w:rsidRDefault="00795E42" w:rsidP="00795E42">
          <w:pPr>
            <w:pStyle w:val="TOC1"/>
            <w:tabs>
              <w:tab w:val="right" w:leader="dot" w:pos="8630"/>
            </w:tabs>
            <w:spacing w:line="480" w:lineRule="auto"/>
            <w:rPr>
              <w:rFonts w:asciiTheme="minorHAnsi" w:hAnsiTheme="minorHAnsi"/>
              <w:b w:val="0"/>
              <w:bCs w:val="0"/>
              <w:i w:val="0"/>
              <w:iCs w:val="0"/>
              <w:noProof/>
              <w:kern w:val="2"/>
              <w:lang w:val="en-GB" w:eastAsia="en-GB"/>
              <w14:ligatures w14:val="standardContextual"/>
            </w:rPr>
          </w:pPr>
          <w:hyperlink w:anchor="_Toc199185039" w:history="1">
            <w:r w:rsidRPr="00E5302A">
              <w:rPr>
                <w:rStyle w:val="Hyperlink"/>
                <w:noProof/>
              </w:rPr>
              <w:t>Literary Review</w:t>
            </w:r>
            <w:r>
              <w:rPr>
                <w:noProof/>
                <w:webHidden/>
              </w:rPr>
              <w:tab/>
            </w:r>
            <w:r>
              <w:rPr>
                <w:noProof/>
                <w:webHidden/>
              </w:rPr>
              <w:fldChar w:fldCharType="begin"/>
            </w:r>
            <w:r>
              <w:rPr>
                <w:noProof/>
                <w:webHidden/>
              </w:rPr>
              <w:instrText xml:space="preserve"> PAGEREF _Toc199185039 \h </w:instrText>
            </w:r>
            <w:r>
              <w:rPr>
                <w:noProof/>
                <w:webHidden/>
              </w:rPr>
            </w:r>
            <w:r>
              <w:rPr>
                <w:noProof/>
                <w:webHidden/>
              </w:rPr>
              <w:fldChar w:fldCharType="separate"/>
            </w:r>
            <w:r w:rsidR="006C1D3F">
              <w:rPr>
                <w:noProof/>
                <w:webHidden/>
              </w:rPr>
              <w:t>4</w:t>
            </w:r>
            <w:r>
              <w:rPr>
                <w:noProof/>
                <w:webHidden/>
              </w:rPr>
              <w:fldChar w:fldCharType="end"/>
            </w:r>
          </w:hyperlink>
        </w:p>
        <w:p w14:paraId="4F717BC3" w14:textId="3B40C56C" w:rsidR="00795E42" w:rsidRDefault="00795E42" w:rsidP="00795E42">
          <w:pPr>
            <w:pStyle w:val="TOC2"/>
            <w:tabs>
              <w:tab w:val="right" w:leader="dot" w:pos="8630"/>
            </w:tabs>
            <w:spacing w:line="480" w:lineRule="auto"/>
            <w:rPr>
              <w:rFonts w:asciiTheme="minorHAnsi" w:hAnsiTheme="minorHAnsi"/>
              <w:b w:val="0"/>
              <w:bCs w:val="0"/>
              <w:noProof/>
              <w:kern w:val="2"/>
              <w:sz w:val="24"/>
              <w:szCs w:val="24"/>
              <w:lang w:val="en-GB" w:eastAsia="en-GB"/>
              <w14:ligatures w14:val="standardContextual"/>
            </w:rPr>
          </w:pPr>
          <w:hyperlink w:anchor="_Toc199185040" w:history="1">
            <w:r w:rsidRPr="00E5302A">
              <w:rPr>
                <w:rStyle w:val="Hyperlink"/>
                <w:noProof/>
              </w:rPr>
              <w:t>Catholic Guilt</w:t>
            </w:r>
            <w:r>
              <w:rPr>
                <w:noProof/>
                <w:webHidden/>
              </w:rPr>
              <w:tab/>
            </w:r>
            <w:r>
              <w:rPr>
                <w:noProof/>
                <w:webHidden/>
              </w:rPr>
              <w:fldChar w:fldCharType="begin"/>
            </w:r>
            <w:r>
              <w:rPr>
                <w:noProof/>
                <w:webHidden/>
              </w:rPr>
              <w:instrText xml:space="preserve"> PAGEREF _Toc199185040 \h </w:instrText>
            </w:r>
            <w:r>
              <w:rPr>
                <w:noProof/>
                <w:webHidden/>
              </w:rPr>
            </w:r>
            <w:r>
              <w:rPr>
                <w:noProof/>
                <w:webHidden/>
              </w:rPr>
              <w:fldChar w:fldCharType="separate"/>
            </w:r>
            <w:r w:rsidR="006C1D3F">
              <w:rPr>
                <w:noProof/>
                <w:webHidden/>
              </w:rPr>
              <w:t>5</w:t>
            </w:r>
            <w:r>
              <w:rPr>
                <w:noProof/>
                <w:webHidden/>
              </w:rPr>
              <w:fldChar w:fldCharType="end"/>
            </w:r>
          </w:hyperlink>
        </w:p>
        <w:p w14:paraId="4FA5D5C2" w14:textId="603F9459" w:rsidR="00795E42" w:rsidRDefault="00795E42" w:rsidP="00795E42">
          <w:pPr>
            <w:pStyle w:val="TOC2"/>
            <w:tabs>
              <w:tab w:val="right" w:leader="dot" w:pos="8630"/>
            </w:tabs>
            <w:spacing w:line="480" w:lineRule="auto"/>
            <w:rPr>
              <w:rFonts w:asciiTheme="minorHAnsi" w:hAnsiTheme="minorHAnsi"/>
              <w:b w:val="0"/>
              <w:bCs w:val="0"/>
              <w:noProof/>
              <w:kern w:val="2"/>
              <w:sz w:val="24"/>
              <w:szCs w:val="24"/>
              <w:lang w:val="en-GB" w:eastAsia="en-GB"/>
              <w14:ligatures w14:val="standardContextual"/>
            </w:rPr>
          </w:pPr>
          <w:hyperlink w:anchor="_Toc199185041" w:history="1">
            <w:r w:rsidRPr="00E5302A">
              <w:rPr>
                <w:rStyle w:val="Hyperlink"/>
                <w:noProof/>
              </w:rPr>
              <w:t>Religion &amp; Trauma</w:t>
            </w:r>
            <w:r>
              <w:rPr>
                <w:noProof/>
                <w:webHidden/>
              </w:rPr>
              <w:tab/>
            </w:r>
            <w:r>
              <w:rPr>
                <w:noProof/>
                <w:webHidden/>
              </w:rPr>
              <w:fldChar w:fldCharType="begin"/>
            </w:r>
            <w:r>
              <w:rPr>
                <w:noProof/>
                <w:webHidden/>
              </w:rPr>
              <w:instrText xml:space="preserve"> PAGEREF _Toc199185041 \h </w:instrText>
            </w:r>
            <w:r>
              <w:rPr>
                <w:noProof/>
                <w:webHidden/>
              </w:rPr>
            </w:r>
            <w:r>
              <w:rPr>
                <w:noProof/>
                <w:webHidden/>
              </w:rPr>
              <w:fldChar w:fldCharType="separate"/>
            </w:r>
            <w:r w:rsidR="006C1D3F">
              <w:rPr>
                <w:noProof/>
                <w:webHidden/>
              </w:rPr>
              <w:t>7</w:t>
            </w:r>
            <w:r>
              <w:rPr>
                <w:noProof/>
                <w:webHidden/>
              </w:rPr>
              <w:fldChar w:fldCharType="end"/>
            </w:r>
          </w:hyperlink>
        </w:p>
        <w:p w14:paraId="28065F3A" w14:textId="2C155D96" w:rsidR="00795E42" w:rsidRDefault="00795E42" w:rsidP="00795E42">
          <w:pPr>
            <w:pStyle w:val="TOC2"/>
            <w:tabs>
              <w:tab w:val="right" w:leader="dot" w:pos="8630"/>
            </w:tabs>
            <w:spacing w:line="480" w:lineRule="auto"/>
            <w:rPr>
              <w:rFonts w:asciiTheme="minorHAnsi" w:hAnsiTheme="minorHAnsi"/>
              <w:b w:val="0"/>
              <w:bCs w:val="0"/>
              <w:noProof/>
              <w:kern w:val="2"/>
              <w:sz w:val="24"/>
              <w:szCs w:val="24"/>
              <w:lang w:val="en-GB" w:eastAsia="en-GB"/>
              <w14:ligatures w14:val="standardContextual"/>
            </w:rPr>
          </w:pPr>
          <w:hyperlink w:anchor="_Toc199185042" w:history="1">
            <w:r w:rsidRPr="00E5302A">
              <w:rPr>
                <w:rStyle w:val="Hyperlink"/>
                <w:noProof/>
              </w:rPr>
              <w:t>Religion &amp; Sexuality</w:t>
            </w:r>
            <w:r>
              <w:rPr>
                <w:noProof/>
                <w:webHidden/>
              </w:rPr>
              <w:tab/>
            </w:r>
            <w:r>
              <w:rPr>
                <w:noProof/>
                <w:webHidden/>
              </w:rPr>
              <w:fldChar w:fldCharType="begin"/>
            </w:r>
            <w:r>
              <w:rPr>
                <w:noProof/>
                <w:webHidden/>
              </w:rPr>
              <w:instrText xml:space="preserve"> PAGEREF _Toc199185042 \h </w:instrText>
            </w:r>
            <w:r>
              <w:rPr>
                <w:noProof/>
                <w:webHidden/>
              </w:rPr>
            </w:r>
            <w:r>
              <w:rPr>
                <w:noProof/>
                <w:webHidden/>
              </w:rPr>
              <w:fldChar w:fldCharType="separate"/>
            </w:r>
            <w:r w:rsidR="006C1D3F">
              <w:rPr>
                <w:noProof/>
                <w:webHidden/>
              </w:rPr>
              <w:t>9</w:t>
            </w:r>
            <w:r>
              <w:rPr>
                <w:noProof/>
                <w:webHidden/>
              </w:rPr>
              <w:fldChar w:fldCharType="end"/>
            </w:r>
          </w:hyperlink>
        </w:p>
        <w:p w14:paraId="177FEF31" w14:textId="7D350CD6" w:rsidR="00795E42" w:rsidRDefault="00795E42" w:rsidP="00795E42">
          <w:pPr>
            <w:pStyle w:val="TOC2"/>
            <w:tabs>
              <w:tab w:val="right" w:leader="dot" w:pos="8630"/>
            </w:tabs>
            <w:spacing w:line="480" w:lineRule="auto"/>
            <w:rPr>
              <w:rFonts w:asciiTheme="minorHAnsi" w:hAnsiTheme="minorHAnsi"/>
              <w:b w:val="0"/>
              <w:bCs w:val="0"/>
              <w:noProof/>
              <w:kern w:val="2"/>
              <w:sz w:val="24"/>
              <w:szCs w:val="24"/>
              <w:lang w:val="en-GB" w:eastAsia="en-GB"/>
              <w14:ligatures w14:val="standardContextual"/>
            </w:rPr>
          </w:pPr>
          <w:hyperlink w:anchor="_Toc199185043" w:history="1">
            <w:r w:rsidRPr="00E5302A">
              <w:rPr>
                <w:rStyle w:val="Hyperlink"/>
                <w:noProof/>
              </w:rPr>
              <w:t>Religion &amp; Parental Abuse</w:t>
            </w:r>
            <w:r>
              <w:rPr>
                <w:noProof/>
                <w:webHidden/>
              </w:rPr>
              <w:tab/>
            </w:r>
            <w:r>
              <w:rPr>
                <w:noProof/>
                <w:webHidden/>
              </w:rPr>
              <w:fldChar w:fldCharType="begin"/>
            </w:r>
            <w:r>
              <w:rPr>
                <w:noProof/>
                <w:webHidden/>
              </w:rPr>
              <w:instrText xml:space="preserve"> PAGEREF _Toc199185043 \h </w:instrText>
            </w:r>
            <w:r>
              <w:rPr>
                <w:noProof/>
                <w:webHidden/>
              </w:rPr>
            </w:r>
            <w:r>
              <w:rPr>
                <w:noProof/>
                <w:webHidden/>
              </w:rPr>
              <w:fldChar w:fldCharType="separate"/>
            </w:r>
            <w:r w:rsidR="006C1D3F">
              <w:rPr>
                <w:noProof/>
                <w:webHidden/>
              </w:rPr>
              <w:t>11</w:t>
            </w:r>
            <w:r>
              <w:rPr>
                <w:noProof/>
                <w:webHidden/>
              </w:rPr>
              <w:fldChar w:fldCharType="end"/>
            </w:r>
          </w:hyperlink>
        </w:p>
        <w:p w14:paraId="2207EA58" w14:textId="65D2A0F1" w:rsidR="00795E42" w:rsidRDefault="00795E42" w:rsidP="00795E42">
          <w:pPr>
            <w:pStyle w:val="TOC2"/>
            <w:tabs>
              <w:tab w:val="right" w:leader="dot" w:pos="8630"/>
            </w:tabs>
            <w:spacing w:line="480" w:lineRule="auto"/>
            <w:rPr>
              <w:rFonts w:asciiTheme="minorHAnsi" w:hAnsiTheme="minorHAnsi"/>
              <w:b w:val="0"/>
              <w:bCs w:val="0"/>
              <w:noProof/>
              <w:kern w:val="2"/>
              <w:sz w:val="24"/>
              <w:szCs w:val="24"/>
              <w:lang w:val="en-GB" w:eastAsia="en-GB"/>
              <w14:ligatures w14:val="standardContextual"/>
            </w:rPr>
          </w:pPr>
          <w:hyperlink w:anchor="_Toc199185044" w:history="1">
            <w:r w:rsidRPr="00E5302A">
              <w:rPr>
                <w:rStyle w:val="Hyperlink"/>
                <w:noProof/>
              </w:rPr>
              <w:t>Religion &amp; Generational Trauma</w:t>
            </w:r>
            <w:r>
              <w:rPr>
                <w:noProof/>
                <w:webHidden/>
              </w:rPr>
              <w:tab/>
            </w:r>
            <w:r>
              <w:rPr>
                <w:noProof/>
                <w:webHidden/>
              </w:rPr>
              <w:fldChar w:fldCharType="begin"/>
            </w:r>
            <w:r>
              <w:rPr>
                <w:noProof/>
                <w:webHidden/>
              </w:rPr>
              <w:instrText xml:space="preserve"> PAGEREF _Toc199185044 \h </w:instrText>
            </w:r>
            <w:r>
              <w:rPr>
                <w:noProof/>
                <w:webHidden/>
              </w:rPr>
            </w:r>
            <w:r>
              <w:rPr>
                <w:noProof/>
                <w:webHidden/>
              </w:rPr>
              <w:fldChar w:fldCharType="separate"/>
            </w:r>
            <w:r w:rsidR="006C1D3F">
              <w:rPr>
                <w:noProof/>
                <w:webHidden/>
              </w:rPr>
              <w:t>14</w:t>
            </w:r>
            <w:r>
              <w:rPr>
                <w:noProof/>
                <w:webHidden/>
              </w:rPr>
              <w:fldChar w:fldCharType="end"/>
            </w:r>
          </w:hyperlink>
        </w:p>
        <w:p w14:paraId="24B5E6A5" w14:textId="6FD57DEF" w:rsidR="00795E42" w:rsidRDefault="00795E42" w:rsidP="00795E42">
          <w:pPr>
            <w:pStyle w:val="TOC2"/>
            <w:tabs>
              <w:tab w:val="right" w:leader="dot" w:pos="8630"/>
            </w:tabs>
            <w:spacing w:line="480" w:lineRule="auto"/>
            <w:rPr>
              <w:rFonts w:asciiTheme="minorHAnsi" w:hAnsiTheme="minorHAnsi"/>
              <w:b w:val="0"/>
              <w:bCs w:val="0"/>
              <w:noProof/>
              <w:kern w:val="2"/>
              <w:sz w:val="24"/>
              <w:szCs w:val="24"/>
              <w:lang w:val="en-GB" w:eastAsia="en-GB"/>
              <w14:ligatures w14:val="standardContextual"/>
            </w:rPr>
          </w:pPr>
          <w:hyperlink w:anchor="_Toc199185045" w:history="1">
            <w:r w:rsidRPr="00E5302A">
              <w:rPr>
                <w:rStyle w:val="Hyperlink"/>
                <w:noProof/>
              </w:rPr>
              <w:t>Conclusion</w:t>
            </w:r>
            <w:r>
              <w:rPr>
                <w:noProof/>
                <w:webHidden/>
              </w:rPr>
              <w:tab/>
            </w:r>
            <w:r>
              <w:rPr>
                <w:noProof/>
                <w:webHidden/>
              </w:rPr>
              <w:fldChar w:fldCharType="begin"/>
            </w:r>
            <w:r>
              <w:rPr>
                <w:noProof/>
                <w:webHidden/>
              </w:rPr>
              <w:instrText xml:space="preserve"> PAGEREF _Toc199185045 \h </w:instrText>
            </w:r>
            <w:r>
              <w:rPr>
                <w:noProof/>
                <w:webHidden/>
              </w:rPr>
            </w:r>
            <w:r>
              <w:rPr>
                <w:noProof/>
                <w:webHidden/>
              </w:rPr>
              <w:fldChar w:fldCharType="separate"/>
            </w:r>
            <w:r w:rsidR="006C1D3F">
              <w:rPr>
                <w:noProof/>
                <w:webHidden/>
              </w:rPr>
              <w:t>16</w:t>
            </w:r>
            <w:r>
              <w:rPr>
                <w:noProof/>
                <w:webHidden/>
              </w:rPr>
              <w:fldChar w:fldCharType="end"/>
            </w:r>
          </w:hyperlink>
        </w:p>
        <w:p w14:paraId="715E1604" w14:textId="1016D34C" w:rsidR="00795E42" w:rsidRDefault="00795E42" w:rsidP="00795E42">
          <w:pPr>
            <w:pStyle w:val="TOC1"/>
            <w:tabs>
              <w:tab w:val="right" w:leader="dot" w:pos="8630"/>
            </w:tabs>
            <w:spacing w:line="480" w:lineRule="auto"/>
            <w:rPr>
              <w:rFonts w:asciiTheme="minorHAnsi" w:hAnsiTheme="minorHAnsi"/>
              <w:b w:val="0"/>
              <w:bCs w:val="0"/>
              <w:i w:val="0"/>
              <w:iCs w:val="0"/>
              <w:noProof/>
              <w:kern w:val="2"/>
              <w:lang w:val="en-GB" w:eastAsia="en-GB"/>
              <w14:ligatures w14:val="standardContextual"/>
            </w:rPr>
          </w:pPr>
          <w:hyperlink w:anchor="_Toc199185046" w:history="1">
            <w:r w:rsidRPr="00E5302A">
              <w:rPr>
                <w:rStyle w:val="Hyperlink"/>
                <w:noProof/>
              </w:rPr>
              <w:t>Evidence</w:t>
            </w:r>
            <w:r>
              <w:rPr>
                <w:noProof/>
                <w:webHidden/>
              </w:rPr>
              <w:tab/>
            </w:r>
            <w:r>
              <w:rPr>
                <w:noProof/>
                <w:webHidden/>
              </w:rPr>
              <w:fldChar w:fldCharType="begin"/>
            </w:r>
            <w:r>
              <w:rPr>
                <w:noProof/>
                <w:webHidden/>
              </w:rPr>
              <w:instrText xml:space="preserve"> PAGEREF _Toc199185046 \h </w:instrText>
            </w:r>
            <w:r>
              <w:rPr>
                <w:noProof/>
                <w:webHidden/>
              </w:rPr>
            </w:r>
            <w:r>
              <w:rPr>
                <w:noProof/>
                <w:webHidden/>
              </w:rPr>
              <w:fldChar w:fldCharType="separate"/>
            </w:r>
            <w:r w:rsidR="006C1D3F">
              <w:rPr>
                <w:noProof/>
                <w:webHidden/>
              </w:rPr>
              <w:t>17</w:t>
            </w:r>
            <w:r>
              <w:rPr>
                <w:noProof/>
                <w:webHidden/>
              </w:rPr>
              <w:fldChar w:fldCharType="end"/>
            </w:r>
          </w:hyperlink>
        </w:p>
        <w:p w14:paraId="417F7BA2" w14:textId="0BCFDAE2" w:rsidR="00795E42" w:rsidRDefault="00795E42" w:rsidP="00795E42">
          <w:pPr>
            <w:pStyle w:val="TOC2"/>
            <w:tabs>
              <w:tab w:val="right" w:leader="dot" w:pos="8630"/>
            </w:tabs>
            <w:spacing w:line="480" w:lineRule="auto"/>
            <w:rPr>
              <w:rFonts w:asciiTheme="minorHAnsi" w:hAnsiTheme="minorHAnsi"/>
              <w:b w:val="0"/>
              <w:bCs w:val="0"/>
              <w:noProof/>
              <w:kern w:val="2"/>
              <w:sz w:val="24"/>
              <w:szCs w:val="24"/>
              <w:lang w:val="en-GB" w:eastAsia="en-GB"/>
              <w14:ligatures w14:val="standardContextual"/>
            </w:rPr>
          </w:pPr>
          <w:hyperlink w:anchor="_Toc199185047" w:history="1">
            <w:r w:rsidRPr="00E5302A">
              <w:rPr>
                <w:rStyle w:val="Hyperlink"/>
                <w:noProof/>
              </w:rPr>
              <w:t>Preparation</w:t>
            </w:r>
            <w:r>
              <w:rPr>
                <w:noProof/>
                <w:webHidden/>
              </w:rPr>
              <w:tab/>
            </w:r>
            <w:r>
              <w:rPr>
                <w:noProof/>
                <w:webHidden/>
              </w:rPr>
              <w:fldChar w:fldCharType="begin"/>
            </w:r>
            <w:r>
              <w:rPr>
                <w:noProof/>
                <w:webHidden/>
              </w:rPr>
              <w:instrText xml:space="preserve"> PAGEREF _Toc199185047 \h </w:instrText>
            </w:r>
            <w:r>
              <w:rPr>
                <w:noProof/>
                <w:webHidden/>
              </w:rPr>
            </w:r>
            <w:r>
              <w:rPr>
                <w:noProof/>
                <w:webHidden/>
              </w:rPr>
              <w:fldChar w:fldCharType="separate"/>
            </w:r>
            <w:r w:rsidR="006C1D3F">
              <w:rPr>
                <w:noProof/>
                <w:webHidden/>
              </w:rPr>
              <w:t>17</w:t>
            </w:r>
            <w:r>
              <w:rPr>
                <w:noProof/>
                <w:webHidden/>
              </w:rPr>
              <w:fldChar w:fldCharType="end"/>
            </w:r>
          </w:hyperlink>
        </w:p>
        <w:p w14:paraId="52B6CA25" w14:textId="6E32890C" w:rsidR="00795E42" w:rsidRDefault="00795E42" w:rsidP="00795E42">
          <w:pPr>
            <w:pStyle w:val="TOC2"/>
            <w:tabs>
              <w:tab w:val="right" w:leader="dot" w:pos="8630"/>
            </w:tabs>
            <w:spacing w:line="480" w:lineRule="auto"/>
            <w:rPr>
              <w:rFonts w:asciiTheme="minorHAnsi" w:hAnsiTheme="minorHAnsi"/>
              <w:b w:val="0"/>
              <w:bCs w:val="0"/>
              <w:noProof/>
              <w:kern w:val="2"/>
              <w:sz w:val="24"/>
              <w:szCs w:val="24"/>
              <w:lang w:val="en-GB" w:eastAsia="en-GB"/>
              <w14:ligatures w14:val="standardContextual"/>
            </w:rPr>
          </w:pPr>
          <w:hyperlink w:anchor="_Toc199185048" w:history="1">
            <w:r w:rsidRPr="00E5302A">
              <w:rPr>
                <w:rStyle w:val="Hyperlink"/>
                <w:noProof/>
              </w:rPr>
              <w:t>Inspiration</w:t>
            </w:r>
            <w:r>
              <w:rPr>
                <w:noProof/>
                <w:webHidden/>
              </w:rPr>
              <w:tab/>
            </w:r>
            <w:r>
              <w:rPr>
                <w:noProof/>
                <w:webHidden/>
              </w:rPr>
              <w:fldChar w:fldCharType="begin"/>
            </w:r>
            <w:r>
              <w:rPr>
                <w:noProof/>
                <w:webHidden/>
              </w:rPr>
              <w:instrText xml:space="preserve"> PAGEREF _Toc199185048 \h </w:instrText>
            </w:r>
            <w:r>
              <w:rPr>
                <w:noProof/>
                <w:webHidden/>
              </w:rPr>
            </w:r>
            <w:r>
              <w:rPr>
                <w:noProof/>
                <w:webHidden/>
              </w:rPr>
              <w:fldChar w:fldCharType="separate"/>
            </w:r>
            <w:r w:rsidR="006C1D3F">
              <w:rPr>
                <w:noProof/>
                <w:webHidden/>
              </w:rPr>
              <w:t>18</w:t>
            </w:r>
            <w:r>
              <w:rPr>
                <w:noProof/>
                <w:webHidden/>
              </w:rPr>
              <w:fldChar w:fldCharType="end"/>
            </w:r>
          </w:hyperlink>
        </w:p>
        <w:p w14:paraId="4975D48B" w14:textId="3FD4652A" w:rsidR="00795E42" w:rsidRDefault="00795E42" w:rsidP="00795E42">
          <w:pPr>
            <w:pStyle w:val="TOC2"/>
            <w:tabs>
              <w:tab w:val="right" w:leader="dot" w:pos="8630"/>
            </w:tabs>
            <w:spacing w:line="480" w:lineRule="auto"/>
            <w:rPr>
              <w:rFonts w:asciiTheme="minorHAnsi" w:hAnsiTheme="minorHAnsi"/>
              <w:b w:val="0"/>
              <w:bCs w:val="0"/>
              <w:noProof/>
              <w:kern w:val="2"/>
              <w:sz w:val="24"/>
              <w:szCs w:val="24"/>
              <w:lang w:val="en-GB" w:eastAsia="en-GB"/>
              <w14:ligatures w14:val="standardContextual"/>
            </w:rPr>
          </w:pPr>
          <w:hyperlink w:anchor="_Toc199185049" w:history="1">
            <w:r w:rsidRPr="00E5302A">
              <w:rPr>
                <w:rStyle w:val="Hyperlink"/>
                <w:noProof/>
              </w:rPr>
              <w:t>Themes &amp; Symbolism</w:t>
            </w:r>
            <w:r>
              <w:rPr>
                <w:noProof/>
                <w:webHidden/>
              </w:rPr>
              <w:tab/>
            </w:r>
            <w:r>
              <w:rPr>
                <w:noProof/>
                <w:webHidden/>
              </w:rPr>
              <w:fldChar w:fldCharType="begin"/>
            </w:r>
            <w:r>
              <w:rPr>
                <w:noProof/>
                <w:webHidden/>
              </w:rPr>
              <w:instrText xml:space="preserve"> PAGEREF _Toc199185049 \h </w:instrText>
            </w:r>
            <w:r>
              <w:rPr>
                <w:noProof/>
                <w:webHidden/>
              </w:rPr>
            </w:r>
            <w:r>
              <w:rPr>
                <w:noProof/>
                <w:webHidden/>
              </w:rPr>
              <w:fldChar w:fldCharType="separate"/>
            </w:r>
            <w:r w:rsidR="006C1D3F">
              <w:rPr>
                <w:noProof/>
                <w:webHidden/>
              </w:rPr>
              <w:t>22</w:t>
            </w:r>
            <w:r>
              <w:rPr>
                <w:noProof/>
                <w:webHidden/>
              </w:rPr>
              <w:fldChar w:fldCharType="end"/>
            </w:r>
          </w:hyperlink>
        </w:p>
        <w:p w14:paraId="4867AFF0" w14:textId="09DB2ED4" w:rsidR="00795E42" w:rsidRDefault="00795E42" w:rsidP="00795E42">
          <w:pPr>
            <w:pStyle w:val="TOC2"/>
            <w:tabs>
              <w:tab w:val="right" w:leader="dot" w:pos="8630"/>
            </w:tabs>
            <w:spacing w:line="480" w:lineRule="auto"/>
            <w:rPr>
              <w:rFonts w:asciiTheme="minorHAnsi" w:hAnsiTheme="minorHAnsi"/>
              <w:b w:val="0"/>
              <w:bCs w:val="0"/>
              <w:noProof/>
              <w:kern w:val="2"/>
              <w:sz w:val="24"/>
              <w:szCs w:val="24"/>
              <w:lang w:val="en-GB" w:eastAsia="en-GB"/>
              <w14:ligatures w14:val="standardContextual"/>
            </w:rPr>
          </w:pPr>
          <w:hyperlink w:anchor="_Toc199185050" w:history="1">
            <w:r w:rsidRPr="00E5302A">
              <w:rPr>
                <w:rStyle w:val="Hyperlink"/>
                <w:noProof/>
              </w:rPr>
              <w:t>Implementation of Themes</w:t>
            </w:r>
            <w:r>
              <w:rPr>
                <w:noProof/>
                <w:webHidden/>
              </w:rPr>
              <w:tab/>
            </w:r>
            <w:r>
              <w:rPr>
                <w:noProof/>
                <w:webHidden/>
              </w:rPr>
              <w:fldChar w:fldCharType="begin"/>
            </w:r>
            <w:r>
              <w:rPr>
                <w:noProof/>
                <w:webHidden/>
              </w:rPr>
              <w:instrText xml:space="preserve"> PAGEREF _Toc199185050 \h </w:instrText>
            </w:r>
            <w:r>
              <w:rPr>
                <w:noProof/>
                <w:webHidden/>
              </w:rPr>
            </w:r>
            <w:r>
              <w:rPr>
                <w:noProof/>
                <w:webHidden/>
              </w:rPr>
              <w:fldChar w:fldCharType="separate"/>
            </w:r>
            <w:r w:rsidR="006C1D3F">
              <w:rPr>
                <w:noProof/>
                <w:webHidden/>
              </w:rPr>
              <w:t>39</w:t>
            </w:r>
            <w:r>
              <w:rPr>
                <w:noProof/>
                <w:webHidden/>
              </w:rPr>
              <w:fldChar w:fldCharType="end"/>
            </w:r>
          </w:hyperlink>
        </w:p>
        <w:p w14:paraId="4CD5630D" w14:textId="246F48EA" w:rsidR="00795E42" w:rsidRDefault="00795E42" w:rsidP="00795E42">
          <w:pPr>
            <w:pStyle w:val="TOC2"/>
            <w:tabs>
              <w:tab w:val="right" w:leader="dot" w:pos="8630"/>
            </w:tabs>
            <w:spacing w:line="480" w:lineRule="auto"/>
            <w:rPr>
              <w:rFonts w:asciiTheme="minorHAnsi" w:hAnsiTheme="minorHAnsi"/>
              <w:b w:val="0"/>
              <w:bCs w:val="0"/>
              <w:noProof/>
              <w:kern w:val="2"/>
              <w:sz w:val="24"/>
              <w:szCs w:val="24"/>
              <w:lang w:val="en-GB" w:eastAsia="en-GB"/>
              <w14:ligatures w14:val="standardContextual"/>
            </w:rPr>
          </w:pPr>
          <w:hyperlink w:anchor="_Toc199185051" w:history="1">
            <w:r w:rsidRPr="00E5302A">
              <w:rPr>
                <w:rStyle w:val="Hyperlink"/>
                <w:noProof/>
              </w:rPr>
              <w:t>Process</w:t>
            </w:r>
            <w:r>
              <w:rPr>
                <w:noProof/>
                <w:webHidden/>
              </w:rPr>
              <w:tab/>
            </w:r>
            <w:r>
              <w:rPr>
                <w:noProof/>
                <w:webHidden/>
              </w:rPr>
              <w:fldChar w:fldCharType="begin"/>
            </w:r>
            <w:r>
              <w:rPr>
                <w:noProof/>
                <w:webHidden/>
              </w:rPr>
              <w:instrText xml:space="preserve"> PAGEREF _Toc199185051 \h </w:instrText>
            </w:r>
            <w:r>
              <w:rPr>
                <w:noProof/>
                <w:webHidden/>
              </w:rPr>
            </w:r>
            <w:r>
              <w:rPr>
                <w:noProof/>
                <w:webHidden/>
              </w:rPr>
              <w:fldChar w:fldCharType="separate"/>
            </w:r>
            <w:r w:rsidR="006C1D3F">
              <w:rPr>
                <w:noProof/>
                <w:webHidden/>
              </w:rPr>
              <w:t>48</w:t>
            </w:r>
            <w:r>
              <w:rPr>
                <w:noProof/>
                <w:webHidden/>
              </w:rPr>
              <w:fldChar w:fldCharType="end"/>
            </w:r>
          </w:hyperlink>
        </w:p>
        <w:p w14:paraId="3145D3E6" w14:textId="79C3D18F" w:rsidR="00795E42" w:rsidRDefault="00795E42" w:rsidP="00795E42">
          <w:pPr>
            <w:pStyle w:val="TOC1"/>
            <w:tabs>
              <w:tab w:val="right" w:leader="dot" w:pos="8630"/>
            </w:tabs>
            <w:spacing w:line="480" w:lineRule="auto"/>
            <w:rPr>
              <w:rFonts w:asciiTheme="minorHAnsi" w:hAnsiTheme="minorHAnsi"/>
              <w:b w:val="0"/>
              <w:bCs w:val="0"/>
              <w:i w:val="0"/>
              <w:iCs w:val="0"/>
              <w:noProof/>
              <w:kern w:val="2"/>
              <w:lang w:val="en-GB" w:eastAsia="en-GB"/>
              <w14:ligatures w14:val="standardContextual"/>
            </w:rPr>
          </w:pPr>
          <w:hyperlink w:anchor="_Toc199185052" w:history="1">
            <w:r w:rsidRPr="00E5302A">
              <w:rPr>
                <w:rStyle w:val="Hyperlink"/>
                <w:noProof/>
              </w:rPr>
              <w:t>Performance</w:t>
            </w:r>
            <w:r>
              <w:rPr>
                <w:noProof/>
                <w:webHidden/>
              </w:rPr>
              <w:tab/>
            </w:r>
            <w:r>
              <w:rPr>
                <w:noProof/>
                <w:webHidden/>
              </w:rPr>
              <w:fldChar w:fldCharType="begin"/>
            </w:r>
            <w:r>
              <w:rPr>
                <w:noProof/>
                <w:webHidden/>
              </w:rPr>
              <w:instrText xml:space="preserve"> PAGEREF _Toc199185052 \h </w:instrText>
            </w:r>
            <w:r>
              <w:rPr>
                <w:noProof/>
                <w:webHidden/>
              </w:rPr>
            </w:r>
            <w:r>
              <w:rPr>
                <w:noProof/>
                <w:webHidden/>
              </w:rPr>
              <w:fldChar w:fldCharType="separate"/>
            </w:r>
            <w:r w:rsidR="006C1D3F">
              <w:rPr>
                <w:noProof/>
                <w:webHidden/>
              </w:rPr>
              <w:t>64</w:t>
            </w:r>
            <w:r>
              <w:rPr>
                <w:noProof/>
                <w:webHidden/>
              </w:rPr>
              <w:fldChar w:fldCharType="end"/>
            </w:r>
          </w:hyperlink>
        </w:p>
        <w:p w14:paraId="5EDEE0CA" w14:textId="61BD49AD" w:rsidR="00795E42" w:rsidRDefault="00795E42" w:rsidP="00795E42">
          <w:pPr>
            <w:pStyle w:val="TOC1"/>
            <w:tabs>
              <w:tab w:val="right" w:leader="dot" w:pos="8630"/>
            </w:tabs>
            <w:spacing w:line="480" w:lineRule="auto"/>
            <w:rPr>
              <w:rFonts w:asciiTheme="minorHAnsi" w:hAnsiTheme="minorHAnsi"/>
              <w:b w:val="0"/>
              <w:bCs w:val="0"/>
              <w:i w:val="0"/>
              <w:iCs w:val="0"/>
              <w:noProof/>
              <w:kern w:val="2"/>
              <w:lang w:val="en-GB" w:eastAsia="en-GB"/>
              <w14:ligatures w14:val="standardContextual"/>
            </w:rPr>
          </w:pPr>
          <w:hyperlink w:anchor="_Toc199185053" w:history="1">
            <w:r w:rsidRPr="00E5302A">
              <w:rPr>
                <w:rStyle w:val="Hyperlink"/>
                <w:noProof/>
              </w:rPr>
              <w:t>Conclusion</w:t>
            </w:r>
            <w:r>
              <w:rPr>
                <w:noProof/>
                <w:webHidden/>
              </w:rPr>
              <w:tab/>
            </w:r>
            <w:r>
              <w:rPr>
                <w:noProof/>
                <w:webHidden/>
              </w:rPr>
              <w:fldChar w:fldCharType="begin"/>
            </w:r>
            <w:r>
              <w:rPr>
                <w:noProof/>
                <w:webHidden/>
              </w:rPr>
              <w:instrText xml:space="preserve"> PAGEREF _Toc199185053 \h </w:instrText>
            </w:r>
            <w:r>
              <w:rPr>
                <w:noProof/>
                <w:webHidden/>
              </w:rPr>
            </w:r>
            <w:r>
              <w:rPr>
                <w:noProof/>
                <w:webHidden/>
              </w:rPr>
              <w:fldChar w:fldCharType="separate"/>
            </w:r>
            <w:r w:rsidR="006C1D3F">
              <w:rPr>
                <w:noProof/>
                <w:webHidden/>
              </w:rPr>
              <w:t>65</w:t>
            </w:r>
            <w:r>
              <w:rPr>
                <w:noProof/>
                <w:webHidden/>
              </w:rPr>
              <w:fldChar w:fldCharType="end"/>
            </w:r>
          </w:hyperlink>
        </w:p>
        <w:p w14:paraId="2762951A" w14:textId="16809338" w:rsidR="00795E42" w:rsidRDefault="00795E42" w:rsidP="00795E42">
          <w:pPr>
            <w:pStyle w:val="TOC1"/>
            <w:tabs>
              <w:tab w:val="right" w:leader="dot" w:pos="8630"/>
            </w:tabs>
            <w:spacing w:line="480" w:lineRule="auto"/>
            <w:rPr>
              <w:rFonts w:asciiTheme="minorHAnsi" w:hAnsiTheme="minorHAnsi"/>
              <w:b w:val="0"/>
              <w:bCs w:val="0"/>
              <w:i w:val="0"/>
              <w:iCs w:val="0"/>
              <w:noProof/>
              <w:kern w:val="2"/>
              <w:lang w:val="en-GB" w:eastAsia="en-GB"/>
              <w14:ligatures w14:val="standardContextual"/>
            </w:rPr>
          </w:pPr>
          <w:hyperlink w:anchor="_Toc199185054" w:history="1">
            <w:r w:rsidRPr="00E5302A">
              <w:rPr>
                <w:rStyle w:val="Hyperlink"/>
                <w:noProof/>
              </w:rPr>
              <w:t>Reference List</w:t>
            </w:r>
            <w:r>
              <w:rPr>
                <w:noProof/>
                <w:webHidden/>
              </w:rPr>
              <w:tab/>
            </w:r>
            <w:r>
              <w:rPr>
                <w:noProof/>
                <w:webHidden/>
              </w:rPr>
              <w:fldChar w:fldCharType="begin"/>
            </w:r>
            <w:r>
              <w:rPr>
                <w:noProof/>
                <w:webHidden/>
              </w:rPr>
              <w:instrText xml:space="preserve"> PAGEREF _Toc199185054 \h </w:instrText>
            </w:r>
            <w:r>
              <w:rPr>
                <w:noProof/>
                <w:webHidden/>
              </w:rPr>
            </w:r>
            <w:r>
              <w:rPr>
                <w:noProof/>
                <w:webHidden/>
              </w:rPr>
              <w:fldChar w:fldCharType="separate"/>
            </w:r>
            <w:r w:rsidR="006C1D3F">
              <w:rPr>
                <w:noProof/>
                <w:webHidden/>
              </w:rPr>
              <w:t>66</w:t>
            </w:r>
            <w:r>
              <w:rPr>
                <w:noProof/>
                <w:webHidden/>
              </w:rPr>
              <w:fldChar w:fldCharType="end"/>
            </w:r>
          </w:hyperlink>
        </w:p>
        <w:p w14:paraId="0BFED99F" w14:textId="310C9AD9" w:rsidR="00795E42" w:rsidRDefault="00795E42" w:rsidP="00795E42">
          <w:pPr>
            <w:pStyle w:val="TOC1"/>
            <w:tabs>
              <w:tab w:val="right" w:leader="dot" w:pos="8630"/>
            </w:tabs>
            <w:spacing w:line="480" w:lineRule="auto"/>
            <w:rPr>
              <w:rFonts w:asciiTheme="minorHAnsi" w:hAnsiTheme="minorHAnsi"/>
              <w:b w:val="0"/>
              <w:bCs w:val="0"/>
              <w:i w:val="0"/>
              <w:iCs w:val="0"/>
              <w:noProof/>
              <w:kern w:val="2"/>
              <w:lang w:val="en-GB" w:eastAsia="en-GB"/>
              <w14:ligatures w14:val="standardContextual"/>
            </w:rPr>
          </w:pPr>
          <w:hyperlink w:anchor="_Toc199185055" w:history="1">
            <w:r w:rsidRPr="00E5302A">
              <w:rPr>
                <w:rStyle w:val="Hyperlink"/>
                <w:noProof/>
              </w:rPr>
              <w:t>Appendix</w:t>
            </w:r>
            <w:r>
              <w:rPr>
                <w:noProof/>
                <w:webHidden/>
              </w:rPr>
              <w:tab/>
            </w:r>
            <w:r>
              <w:rPr>
                <w:noProof/>
                <w:webHidden/>
              </w:rPr>
              <w:fldChar w:fldCharType="begin"/>
            </w:r>
            <w:r>
              <w:rPr>
                <w:noProof/>
                <w:webHidden/>
              </w:rPr>
              <w:instrText xml:space="preserve"> PAGEREF _Toc199185055 \h </w:instrText>
            </w:r>
            <w:r>
              <w:rPr>
                <w:noProof/>
                <w:webHidden/>
              </w:rPr>
            </w:r>
            <w:r>
              <w:rPr>
                <w:noProof/>
                <w:webHidden/>
              </w:rPr>
              <w:fldChar w:fldCharType="separate"/>
            </w:r>
            <w:r w:rsidR="006C1D3F">
              <w:rPr>
                <w:noProof/>
                <w:webHidden/>
              </w:rPr>
              <w:t>79</w:t>
            </w:r>
            <w:r>
              <w:rPr>
                <w:noProof/>
                <w:webHidden/>
              </w:rPr>
              <w:fldChar w:fldCharType="end"/>
            </w:r>
          </w:hyperlink>
        </w:p>
        <w:p w14:paraId="7FE5C539" w14:textId="16FA7233" w:rsidR="00795E42" w:rsidRDefault="0090675D" w:rsidP="00795E42">
          <w:pPr>
            <w:spacing w:line="480" w:lineRule="auto"/>
          </w:pPr>
          <w:r>
            <w:rPr>
              <w:rFonts w:ascii="Times New Roman" w:hAnsi="Times New Roman"/>
              <w:i/>
              <w:iCs/>
            </w:rPr>
            <w:fldChar w:fldCharType="end"/>
          </w:r>
        </w:p>
      </w:sdtContent>
    </w:sdt>
    <w:p w14:paraId="572F879C" w14:textId="473CBB2F" w:rsidR="005249BA" w:rsidRDefault="005249BA" w:rsidP="005249BA">
      <w:pPr>
        <w:pStyle w:val="Header1"/>
      </w:pPr>
      <w:bookmarkStart w:id="0" w:name="_Toc199185037"/>
      <w:r>
        <w:t>List of Figures</w:t>
      </w:r>
      <w:bookmarkEnd w:id="0"/>
    </w:p>
    <w:p w14:paraId="1FD276DF" w14:textId="77777777" w:rsidR="005249BA" w:rsidRDefault="005249BA" w:rsidP="005249BA">
      <w:pPr>
        <w:pStyle w:val="TableofFigures"/>
        <w:tabs>
          <w:tab w:val="right" w:leader="dot" w:pos="8630"/>
        </w:tabs>
        <w:spacing w:line="480" w:lineRule="auto"/>
        <w:rPr>
          <w:rFonts w:eastAsia="Times New Roman" w:cs="Times New Roman"/>
          <w:lang w:val="en-GB"/>
        </w:rPr>
      </w:pPr>
    </w:p>
    <w:bookmarkStart w:id="1" w:name="_Toc348130735"/>
    <w:p w14:paraId="5A3EA0B6" w14:textId="5D17099D" w:rsidR="005249BA" w:rsidRDefault="005249BA" w:rsidP="005249BA">
      <w:pPr>
        <w:pStyle w:val="TableofFigures"/>
        <w:tabs>
          <w:tab w:val="right" w:leader="dot" w:pos="8630"/>
        </w:tabs>
        <w:spacing w:line="480" w:lineRule="auto"/>
        <w:rPr>
          <w:rFonts w:asciiTheme="minorHAnsi" w:hAnsiTheme="minorHAnsi"/>
          <w:noProof/>
          <w:kern w:val="2"/>
          <w:lang w:val="en-GB" w:eastAsia="en-GB"/>
          <w14:ligatures w14:val="standardContextual"/>
        </w:rPr>
      </w:pPr>
      <w:r>
        <w:rPr>
          <w:rFonts w:eastAsia="Times New Roman" w:cs="Times New Roman"/>
          <w:lang w:val="en-GB"/>
        </w:rPr>
        <w:fldChar w:fldCharType="begin"/>
      </w:r>
      <w:r>
        <w:rPr>
          <w:rFonts w:eastAsia="Times New Roman" w:cs="Times New Roman"/>
          <w:lang w:val="en-GB"/>
        </w:rPr>
        <w:instrText xml:space="preserve"> TOC \h \z \c "Figure" </w:instrText>
      </w:r>
      <w:r>
        <w:rPr>
          <w:rFonts w:eastAsia="Times New Roman" w:cs="Times New Roman"/>
          <w:lang w:val="en-GB"/>
        </w:rPr>
        <w:fldChar w:fldCharType="separate"/>
      </w:r>
      <w:hyperlink w:anchor="_Toc199183896" w:history="1">
        <w:r w:rsidRPr="004127BB">
          <w:rPr>
            <w:rStyle w:val="Hyperlink"/>
            <w:noProof/>
          </w:rPr>
          <w:t>Figure 1. Character History.</w:t>
        </w:r>
        <w:r>
          <w:rPr>
            <w:noProof/>
            <w:webHidden/>
          </w:rPr>
          <w:tab/>
        </w:r>
        <w:r>
          <w:rPr>
            <w:noProof/>
            <w:webHidden/>
          </w:rPr>
          <w:fldChar w:fldCharType="begin"/>
        </w:r>
        <w:r>
          <w:rPr>
            <w:noProof/>
            <w:webHidden/>
          </w:rPr>
          <w:instrText xml:space="preserve"> PAGEREF _Toc199183896 \h </w:instrText>
        </w:r>
        <w:r>
          <w:rPr>
            <w:noProof/>
            <w:webHidden/>
          </w:rPr>
        </w:r>
        <w:r>
          <w:rPr>
            <w:noProof/>
            <w:webHidden/>
          </w:rPr>
          <w:fldChar w:fldCharType="separate"/>
        </w:r>
        <w:r w:rsidR="006C1D3F">
          <w:rPr>
            <w:noProof/>
            <w:webHidden/>
          </w:rPr>
          <w:t>28</w:t>
        </w:r>
        <w:r>
          <w:rPr>
            <w:noProof/>
            <w:webHidden/>
          </w:rPr>
          <w:fldChar w:fldCharType="end"/>
        </w:r>
      </w:hyperlink>
    </w:p>
    <w:p w14:paraId="2FA8473A" w14:textId="34CBDBD1" w:rsidR="005249BA" w:rsidRDefault="005249BA" w:rsidP="005249BA">
      <w:pPr>
        <w:pStyle w:val="TableofFigures"/>
        <w:tabs>
          <w:tab w:val="right" w:leader="dot" w:pos="8630"/>
        </w:tabs>
        <w:spacing w:line="480" w:lineRule="auto"/>
        <w:rPr>
          <w:rFonts w:asciiTheme="minorHAnsi" w:hAnsiTheme="minorHAnsi"/>
          <w:noProof/>
          <w:kern w:val="2"/>
          <w:lang w:val="en-GB" w:eastAsia="en-GB"/>
          <w14:ligatures w14:val="standardContextual"/>
        </w:rPr>
      </w:pPr>
      <w:hyperlink w:anchor="_Toc199183897" w:history="1">
        <w:r w:rsidRPr="004127BB">
          <w:rPr>
            <w:rStyle w:val="Hyperlink"/>
            <w:noProof/>
          </w:rPr>
          <w:t>Figure 2. Sam’s Mindprint</w:t>
        </w:r>
        <w:r>
          <w:rPr>
            <w:noProof/>
            <w:webHidden/>
          </w:rPr>
          <w:tab/>
        </w:r>
        <w:r>
          <w:rPr>
            <w:noProof/>
            <w:webHidden/>
          </w:rPr>
          <w:fldChar w:fldCharType="begin"/>
        </w:r>
        <w:r>
          <w:rPr>
            <w:noProof/>
            <w:webHidden/>
          </w:rPr>
          <w:instrText xml:space="preserve"> PAGEREF _Toc199183897 \h </w:instrText>
        </w:r>
        <w:r>
          <w:rPr>
            <w:noProof/>
            <w:webHidden/>
          </w:rPr>
        </w:r>
        <w:r>
          <w:rPr>
            <w:noProof/>
            <w:webHidden/>
          </w:rPr>
          <w:fldChar w:fldCharType="separate"/>
        </w:r>
        <w:r w:rsidR="006C1D3F">
          <w:rPr>
            <w:noProof/>
            <w:webHidden/>
          </w:rPr>
          <w:t>38</w:t>
        </w:r>
        <w:r>
          <w:rPr>
            <w:noProof/>
            <w:webHidden/>
          </w:rPr>
          <w:fldChar w:fldCharType="end"/>
        </w:r>
      </w:hyperlink>
    </w:p>
    <w:p w14:paraId="65C13F21" w14:textId="5B59FE1C" w:rsidR="005249BA" w:rsidRDefault="005249BA" w:rsidP="005249BA">
      <w:pPr>
        <w:pStyle w:val="TableofFigures"/>
        <w:tabs>
          <w:tab w:val="right" w:leader="dot" w:pos="8630"/>
        </w:tabs>
        <w:spacing w:line="480" w:lineRule="auto"/>
        <w:rPr>
          <w:rFonts w:asciiTheme="minorHAnsi" w:hAnsiTheme="minorHAnsi"/>
          <w:noProof/>
          <w:kern w:val="2"/>
          <w:lang w:val="en-GB" w:eastAsia="en-GB"/>
          <w14:ligatures w14:val="standardContextual"/>
        </w:rPr>
      </w:pPr>
      <w:hyperlink w:anchor="_Toc199183898" w:history="1">
        <w:r w:rsidRPr="004127BB">
          <w:rPr>
            <w:rStyle w:val="Hyperlink"/>
            <w:noProof/>
          </w:rPr>
          <w:t>Figure 3. Collin’s Mindprint.</w:t>
        </w:r>
        <w:r>
          <w:rPr>
            <w:noProof/>
            <w:webHidden/>
          </w:rPr>
          <w:tab/>
        </w:r>
        <w:r>
          <w:rPr>
            <w:noProof/>
            <w:webHidden/>
          </w:rPr>
          <w:fldChar w:fldCharType="begin"/>
        </w:r>
        <w:r>
          <w:rPr>
            <w:noProof/>
            <w:webHidden/>
          </w:rPr>
          <w:instrText xml:space="preserve"> PAGEREF _Toc199183898 \h </w:instrText>
        </w:r>
        <w:r>
          <w:rPr>
            <w:noProof/>
            <w:webHidden/>
          </w:rPr>
        </w:r>
        <w:r>
          <w:rPr>
            <w:noProof/>
            <w:webHidden/>
          </w:rPr>
          <w:fldChar w:fldCharType="separate"/>
        </w:r>
        <w:r w:rsidR="006C1D3F">
          <w:rPr>
            <w:noProof/>
            <w:webHidden/>
          </w:rPr>
          <w:t>38</w:t>
        </w:r>
        <w:r>
          <w:rPr>
            <w:noProof/>
            <w:webHidden/>
          </w:rPr>
          <w:fldChar w:fldCharType="end"/>
        </w:r>
      </w:hyperlink>
    </w:p>
    <w:p w14:paraId="419FC4A2" w14:textId="7BB9B903" w:rsidR="005249BA" w:rsidRDefault="005249BA" w:rsidP="005249BA">
      <w:pPr>
        <w:pStyle w:val="TableofFigures"/>
        <w:tabs>
          <w:tab w:val="right" w:leader="dot" w:pos="8630"/>
        </w:tabs>
        <w:spacing w:line="480" w:lineRule="auto"/>
        <w:rPr>
          <w:rFonts w:asciiTheme="minorHAnsi" w:hAnsiTheme="minorHAnsi"/>
          <w:noProof/>
          <w:kern w:val="2"/>
          <w:lang w:val="en-GB" w:eastAsia="en-GB"/>
          <w14:ligatures w14:val="standardContextual"/>
        </w:rPr>
      </w:pPr>
      <w:hyperlink w:anchor="_Toc199183899" w:history="1">
        <w:r w:rsidRPr="004127BB">
          <w:rPr>
            <w:rStyle w:val="Hyperlink"/>
            <w:noProof/>
          </w:rPr>
          <w:t>Figure 4. References to ‘Lake of Fire’ within the Bible. (Smith, 2023)</w:t>
        </w:r>
        <w:r>
          <w:rPr>
            <w:noProof/>
            <w:webHidden/>
          </w:rPr>
          <w:tab/>
        </w:r>
        <w:r>
          <w:rPr>
            <w:noProof/>
            <w:webHidden/>
          </w:rPr>
          <w:fldChar w:fldCharType="begin"/>
        </w:r>
        <w:r>
          <w:rPr>
            <w:noProof/>
            <w:webHidden/>
          </w:rPr>
          <w:instrText xml:space="preserve"> PAGEREF _Toc199183899 \h </w:instrText>
        </w:r>
        <w:r>
          <w:rPr>
            <w:noProof/>
            <w:webHidden/>
          </w:rPr>
        </w:r>
        <w:r>
          <w:rPr>
            <w:noProof/>
            <w:webHidden/>
          </w:rPr>
          <w:fldChar w:fldCharType="separate"/>
        </w:r>
        <w:r w:rsidR="006C1D3F">
          <w:rPr>
            <w:noProof/>
            <w:webHidden/>
          </w:rPr>
          <w:t>40</w:t>
        </w:r>
        <w:r>
          <w:rPr>
            <w:noProof/>
            <w:webHidden/>
          </w:rPr>
          <w:fldChar w:fldCharType="end"/>
        </w:r>
      </w:hyperlink>
    </w:p>
    <w:p w14:paraId="2947470E" w14:textId="5B28123C" w:rsidR="005249BA" w:rsidRDefault="005249BA" w:rsidP="005249BA">
      <w:pPr>
        <w:pStyle w:val="TableofFigures"/>
        <w:tabs>
          <w:tab w:val="right" w:leader="dot" w:pos="8630"/>
        </w:tabs>
        <w:spacing w:line="480" w:lineRule="auto"/>
        <w:rPr>
          <w:rFonts w:asciiTheme="minorHAnsi" w:hAnsiTheme="minorHAnsi"/>
          <w:noProof/>
          <w:kern w:val="2"/>
          <w:lang w:val="en-GB" w:eastAsia="en-GB"/>
          <w14:ligatures w14:val="standardContextual"/>
        </w:rPr>
      </w:pPr>
      <w:hyperlink w:anchor="_Toc199183900" w:history="1">
        <w:r w:rsidRPr="004127BB">
          <w:rPr>
            <w:rStyle w:val="Hyperlink"/>
            <w:noProof/>
          </w:rPr>
          <w:t>Figure 5. Set with lighting as fire and Hell.</w:t>
        </w:r>
        <w:r>
          <w:rPr>
            <w:noProof/>
            <w:webHidden/>
          </w:rPr>
          <w:tab/>
        </w:r>
        <w:r>
          <w:rPr>
            <w:noProof/>
            <w:webHidden/>
          </w:rPr>
          <w:fldChar w:fldCharType="begin"/>
        </w:r>
        <w:r>
          <w:rPr>
            <w:noProof/>
            <w:webHidden/>
          </w:rPr>
          <w:instrText xml:space="preserve"> PAGEREF _Toc199183900 \h </w:instrText>
        </w:r>
        <w:r>
          <w:rPr>
            <w:noProof/>
            <w:webHidden/>
          </w:rPr>
        </w:r>
        <w:r>
          <w:rPr>
            <w:noProof/>
            <w:webHidden/>
          </w:rPr>
          <w:fldChar w:fldCharType="separate"/>
        </w:r>
        <w:r w:rsidR="006C1D3F">
          <w:rPr>
            <w:noProof/>
            <w:webHidden/>
          </w:rPr>
          <w:t>41</w:t>
        </w:r>
        <w:r>
          <w:rPr>
            <w:noProof/>
            <w:webHidden/>
          </w:rPr>
          <w:fldChar w:fldCharType="end"/>
        </w:r>
      </w:hyperlink>
    </w:p>
    <w:p w14:paraId="2E7DB383" w14:textId="787990E8" w:rsidR="005249BA" w:rsidRDefault="005249BA" w:rsidP="005249BA">
      <w:pPr>
        <w:pStyle w:val="TableofFigures"/>
        <w:tabs>
          <w:tab w:val="right" w:leader="dot" w:pos="8630"/>
        </w:tabs>
        <w:spacing w:line="480" w:lineRule="auto"/>
        <w:rPr>
          <w:rFonts w:asciiTheme="minorHAnsi" w:hAnsiTheme="minorHAnsi"/>
          <w:noProof/>
          <w:kern w:val="2"/>
          <w:lang w:val="en-GB" w:eastAsia="en-GB"/>
          <w14:ligatures w14:val="standardContextual"/>
        </w:rPr>
      </w:pPr>
      <w:hyperlink w:anchor="_Toc199183901" w:history="1">
        <w:r w:rsidRPr="004127BB">
          <w:rPr>
            <w:rStyle w:val="Hyperlink"/>
            <w:noProof/>
          </w:rPr>
          <w:t>Figure 6. Extract of script describing the set.</w:t>
        </w:r>
        <w:r>
          <w:rPr>
            <w:noProof/>
            <w:webHidden/>
          </w:rPr>
          <w:tab/>
        </w:r>
        <w:r>
          <w:rPr>
            <w:noProof/>
            <w:webHidden/>
          </w:rPr>
          <w:fldChar w:fldCharType="begin"/>
        </w:r>
        <w:r>
          <w:rPr>
            <w:noProof/>
            <w:webHidden/>
          </w:rPr>
          <w:instrText xml:space="preserve"> PAGEREF _Toc199183901 \h </w:instrText>
        </w:r>
        <w:r>
          <w:rPr>
            <w:noProof/>
            <w:webHidden/>
          </w:rPr>
        </w:r>
        <w:r>
          <w:rPr>
            <w:noProof/>
            <w:webHidden/>
          </w:rPr>
          <w:fldChar w:fldCharType="separate"/>
        </w:r>
        <w:r w:rsidR="006C1D3F">
          <w:rPr>
            <w:noProof/>
            <w:webHidden/>
          </w:rPr>
          <w:t>44</w:t>
        </w:r>
        <w:r>
          <w:rPr>
            <w:noProof/>
            <w:webHidden/>
          </w:rPr>
          <w:fldChar w:fldCharType="end"/>
        </w:r>
      </w:hyperlink>
    </w:p>
    <w:p w14:paraId="275C70BF" w14:textId="627AE085" w:rsidR="005249BA" w:rsidRDefault="005249BA" w:rsidP="005249BA">
      <w:pPr>
        <w:pStyle w:val="TableofFigures"/>
        <w:tabs>
          <w:tab w:val="right" w:leader="dot" w:pos="8630"/>
        </w:tabs>
        <w:spacing w:line="480" w:lineRule="auto"/>
        <w:rPr>
          <w:rFonts w:asciiTheme="minorHAnsi" w:hAnsiTheme="minorHAnsi"/>
          <w:noProof/>
          <w:kern w:val="2"/>
          <w:lang w:val="en-GB" w:eastAsia="en-GB"/>
          <w14:ligatures w14:val="standardContextual"/>
        </w:rPr>
      </w:pPr>
      <w:hyperlink w:anchor="_Toc199183902" w:history="1">
        <w:r w:rsidRPr="004127BB">
          <w:rPr>
            <w:rStyle w:val="Hyperlink"/>
            <w:noProof/>
          </w:rPr>
          <w:t>Figure 7. Sketch of Concept Set.</w:t>
        </w:r>
        <w:r>
          <w:rPr>
            <w:noProof/>
            <w:webHidden/>
          </w:rPr>
          <w:tab/>
        </w:r>
        <w:r>
          <w:rPr>
            <w:noProof/>
            <w:webHidden/>
          </w:rPr>
          <w:fldChar w:fldCharType="begin"/>
        </w:r>
        <w:r>
          <w:rPr>
            <w:noProof/>
            <w:webHidden/>
          </w:rPr>
          <w:instrText xml:space="preserve"> PAGEREF _Toc199183902 \h </w:instrText>
        </w:r>
        <w:r>
          <w:rPr>
            <w:noProof/>
            <w:webHidden/>
          </w:rPr>
        </w:r>
        <w:r>
          <w:rPr>
            <w:noProof/>
            <w:webHidden/>
          </w:rPr>
          <w:fldChar w:fldCharType="separate"/>
        </w:r>
        <w:r w:rsidR="006C1D3F">
          <w:rPr>
            <w:noProof/>
            <w:webHidden/>
          </w:rPr>
          <w:t>45</w:t>
        </w:r>
        <w:r>
          <w:rPr>
            <w:noProof/>
            <w:webHidden/>
          </w:rPr>
          <w:fldChar w:fldCharType="end"/>
        </w:r>
      </w:hyperlink>
    </w:p>
    <w:p w14:paraId="205E2628" w14:textId="0E6B5231" w:rsidR="005249BA" w:rsidRDefault="005249BA" w:rsidP="005249BA">
      <w:pPr>
        <w:pStyle w:val="TableofFigures"/>
        <w:tabs>
          <w:tab w:val="right" w:leader="dot" w:pos="8630"/>
        </w:tabs>
        <w:spacing w:line="480" w:lineRule="auto"/>
        <w:rPr>
          <w:rFonts w:asciiTheme="minorHAnsi" w:hAnsiTheme="minorHAnsi"/>
          <w:noProof/>
          <w:kern w:val="2"/>
          <w:lang w:val="en-GB" w:eastAsia="en-GB"/>
          <w14:ligatures w14:val="standardContextual"/>
        </w:rPr>
      </w:pPr>
      <w:hyperlink w:anchor="_Toc199183903" w:history="1">
        <w:r w:rsidRPr="004127BB">
          <w:rPr>
            <w:rStyle w:val="Hyperlink"/>
            <w:noProof/>
          </w:rPr>
          <w:t>Figure 8. Outline of Set.</w:t>
        </w:r>
        <w:r>
          <w:rPr>
            <w:noProof/>
            <w:webHidden/>
          </w:rPr>
          <w:tab/>
        </w:r>
        <w:r>
          <w:rPr>
            <w:noProof/>
            <w:webHidden/>
          </w:rPr>
          <w:fldChar w:fldCharType="begin"/>
        </w:r>
        <w:r>
          <w:rPr>
            <w:noProof/>
            <w:webHidden/>
          </w:rPr>
          <w:instrText xml:space="preserve"> PAGEREF _Toc199183903 \h </w:instrText>
        </w:r>
        <w:r>
          <w:rPr>
            <w:noProof/>
            <w:webHidden/>
          </w:rPr>
        </w:r>
        <w:r>
          <w:rPr>
            <w:noProof/>
            <w:webHidden/>
          </w:rPr>
          <w:fldChar w:fldCharType="separate"/>
        </w:r>
        <w:r w:rsidR="006C1D3F">
          <w:rPr>
            <w:noProof/>
            <w:webHidden/>
          </w:rPr>
          <w:t>46</w:t>
        </w:r>
        <w:r>
          <w:rPr>
            <w:noProof/>
            <w:webHidden/>
          </w:rPr>
          <w:fldChar w:fldCharType="end"/>
        </w:r>
      </w:hyperlink>
    </w:p>
    <w:p w14:paraId="56EA8D0B" w14:textId="43AC1C62" w:rsidR="005249BA" w:rsidRDefault="005249BA" w:rsidP="005249BA">
      <w:pPr>
        <w:pStyle w:val="TableofFigures"/>
        <w:tabs>
          <w:tab w:val="right" w:leader="dot" w:pos="8630"/>
        </w:tabs>
        <w:spacing w:line="480" w:lineRule="auto"/>
        <w:rPr>
          <w:rFonts w:asciiTheme="minorHAnsi" w:hAnsiTheme="minorHAnsi"/>
          <w:noProof/>
          <w:kern w:val="2"/>
          <w:lang w:val="en-GB" w:eastAsia="en-GB"/>
          <w14:ligatures w14:val="standardContextual"/>
        </w:rPr>
      </w:pPr>
      <w:hyperlink w:anchor="_Toc199183904" w:history="1">
        <w:r w:rsidRPr="004127BB">
          <w:rPr>
            <w:rStyle w:val="Hyperlink"/>
            <w:noProof/>
          </w:rPr>
          <w:t>Figure 9. Set in Space.</w:t>
        </w:r>
        <w:r>
          <w:rPr>
            <w:noProof/>
            <w:webHidden/>
          </w:rPr>
          <w:tab/>
        </w:r>
        <w:r>
          <w:rPr>
            <w:noProof/>
            <w:webHidden/>
          </w:rPr>
          <w:fldChar w:fldCharType="begin"/>
        </w:r>
        <w:r>
          <w:rPr>
            <w:noProof/>
            <w:webHidden/>
          </w:rPr>
          <w:instrText xml:space="preserve"> PAGEREF _Toc199183904 \h </w:instrText>
        </w:r>
        <w:r>
          <w:rPr>
            <w:noProof/>
            <w:webHidden/>
          </w:rPr>
        </w:r>
        <w:r>
          <w:rPr>
            <w:noProof/>
            <w:webHidden/>
          </w:rPr>
          <w:fldChar w:fldCharType="separate"/>
        </w:r>
        <w:r w:rsidR="006C1D3F">
          <w:rPr>
            <w:noProof/>
            <w:webHidden/>
          </w:rPr>
          <w:t>47</w:t>
        </w:r>
        <w:r>
          <w:rPr>
            <w:noProof/>
            <w:webHidden/>
          </w:rPr>
          <w:fldChar w:fldCharType="end"/>
        </w:r>
      </w:hyperlink>
    </w:p>
    <w:p w14:paraId="7F31C7E4" w14:textId="39E3DAF9" w:rsidR="005249BA" w:rsidRDefault="005249BA" w:rsidP="005249BA">
      <w:pPr>
        <w:pStyle w:val="TableofFigures"/>
        <w:tabs>
          <w:tab w:val="right" w:leader="dot" w:pos="8630"/>
        </w:tabs>
        <w:spacing w:line="480" w:lineRule="auto"/>
        <w:rPr>
          <w:rFonts w:asciiTheme="minorHAnsi" w:hAnsiTheme="minorHAnsi"/>
          <w:noProof/>
          <w:kern w:val="2"/>
          <w:lang w:val="en-GB" w:eastAsia="en-GB"/>
          <w14:ligatures w14:val="standardContextual"/>
        </w:rPr>
      </w:pPr>
      <w:hyperlink w:anchor="_Toc199183905" w:history="1">
        <w:r w:rsidRPr="004127BB">
          <w:rPr>
            <w:rStyle w:val="Hyperlink"/>
            <w:noProof/>
          </w:rPr>
          <w:t>Figure 10. Sam in Situ</w:t>
        </w:r>
        <w:r>
          <w:rPr>
            <w:noProof/>
            <w:webHidden/>
          </w:rPr>
          <w:tab/>
        </w:r>
        <w:r>
          <w:rPr>
            <w:noProof/>
            <w:webHidden/>
          </w:rPr>
          <w:fldChar w:fldCharType="begin"/>
        </w:r>
        <w:r>
          <w:rPr>
            <w:noProof/>
            <w:webHidden/>
          </w:rPr>
          <w:instrText xml:space="preserve"> PAGEREF _Toc199183905 \h </w:instrText>
        </w:r>
        <w:r>
          <w:rPr>
            <w:noProof/>
            <w:webHidden/>
          </w:rPr>
        </w:r>
        <w:r>
          <w:rPr>
            <w:noProof/>
            <w:webHidden/>
          </w:rPr>
          <w:fldChar w:fldCharType="separate"/>
        </w:r>
        <w:r w:rsidR="006C1D3F">
          <w:rPr>
            <w:noProof/>
            <w:webHidden/>
          </w:rPr>
          <w:t>47</w:t>
        </w:r>
        <w:r>
          <w:rPr>
            <w:noProof/>
            <w:webHidden/>
          </w:rPr>
          <w:fldChar w:fldCharType="end"/>
        </w:r>
      </w:hyperlink>
    </w:p>
    <w:p w14:paraId="33CE816C" w14:textId="7EAC35CD" w:rsidR="005249BA" w:rsidRDefault="005249BA" w:rsidP="005249BA">
      <w:pPr>
        <w:pStyle w:val="TableofFigures"/>
        <w:tabs>
          <w:tab w:val="right" w:leader="dot" w:pos="8630"/>
        </w:tabs>
        <w:spacing w:line="480" w:lineRule="auto"/>
        <w:rPr>
          <w:rFonts w:asciiTheme="minorHAnsi" w:hAnsiTheme="minorHAnsi"/>
          <w:noProof/>
          <w:kern w:val="2"/>
          <w:lang w:val="en-GB" w:eastAsia="en-GB"/>
          <w14:ligatures w14:val="standardContextual"/>
        </w:rPr>
      </w:pPr>
      <w:hyperlink w:anchor="_Toc199183906" w:history="1">
        <w:r w:rsidRPr="004127BB">
          <w:rPr>
            <w:rStyle w:val="Hyperlink"/>
            <w:noProof/>
          </w:rPr>
          <w:t>Figure 11. Audition.</w:t>
        </w:r>
        <w:r>
          <w:rPr>
            <w:noProof/>
            <w:webHidden/>
          </w:rPr>
          <w:tab/>
        </w:r>
        <w:r>
          <w:rPr>
            <w:noProof/>
            <w:webHidden/>
          </w:rPr>
          <w:fldChar w:fldCharType="begin"/>
        </w:r>
        <w:r>
          <w:rPr>
            <w:noProof/>
            <w:webHidden/>
          </w:rPr>
          <w:instrText xml:space="preserve"> PAGEREF _Toc199183906 \h </w:instrText>
        </w:r>
        <w:r>
          <w:rPr>
            <w:noProof/>
            <w:webHidden/>
          </w:rPr>
        </w:r>
        <w:r>
          <w:rPr>
            <w:noProof/>
            <w:webHidden/>
          </w:rPr>
          <w:fldChar w:fldCharType="separate"/>
        </w:r>
        <w:r w:rsidR="006C1D3F">
          <w:rPr>
            <w:noProof/>
            <w:webHidden/>
          </w:rPr>
          <w:t>49</w:t>
        </w:r>
        <w:r>
          <w:rPr>
            <w:noProof/>
            <w:webHidden/>
          </w:rPr>
          <w:fldChar w:fldCharType="end"/>
        </w:r>
      </w:hyperlink>
    </w:p>
    <w:p w14:paraId="1447CF00" w14:textId="17555E6D" w:rsidR="005249BA" w:rsidRDefault="005249BA" w:rsidP="005249BA">
      <w:pPr>
        <w:pStyle w:val="TableofFigures"/>
        <w:tabs>
          <w:tab w:val="right" w:leader="dot" w:pos="8630"/>
        </w:tabs>
        <w:spacing w:line="480" w:lineRule="auto"/>
        <w:rPr>
          <w:rFonts w:asciiTheme="minorHAnsi" w:hAnsiTheme="minorHAnsi"/>
          <w:noProof/>
          <w:kern w:val="2"/>
          <w:lang w:val="en-GB" w:eastAsia="en-GB"/>
          <w14:ligatures w14:val="standardContextual"/>
        </w:rPr>
      </w:pPr>
      <w:hyperlink w:anchor="_Toc199183907" w:history="1">
        <w:r w:rsidRPr="004127BB">
          <w:rPr>
            <w:rStyle w:val="Hyperlink"/>
            <w:noProof/>
          </w:rPr>
          <w:t>Figure 12. Staging.</w:t>
        </w:r>
        <w:r>
          <w:rPr>
            <w:noProof/>
            <w:webHidden/>
          </w:rPr>
          <w:tab/>
        </w:r>
        <w:r>
          <w:rPr>
            <w:noProof/>
            <w:webHidden/>
          </w:rPr>
          <w:fldChar w:fldCharType="begin"/>
        </w:r>
        <w:r>
          <w:rPr>
            <w:noProof/>
            <w:webHidden/>
          </w:rPr>
          <w:instrText xml:space="preserve"> PAGEREF _Toc199183907 \h </w:instrText>
        </w:r>
        <w:r>
          <w:rPr>
            <w:noProof/>
            <w:webHidden/>
          </w:rPr>
        </w:r>
        <w:r>
          <w:rPr>
            <w:noProof/>
            <w:webHidden/>
          </w:rPr>
          <w:fldChar w:fldCharType="separate"/>
        </w:r>
        <w:r w:rsidR="006C1D3F">
          <w:rPr>
            <w:noProof/>
            <w:webHidden/>
          </w:rPr>
          <w:t>51</w:t>
        </w:r>
        <w:r>
          <w:rPr>
            <w:noProof/>
            <w:webHidden/>
          </w:rPr>
          <w:fldChar w:fldCharType="end"/>
        </w:r>
      </w:hyperlink>
    </w:p>
    <w:p w14:paraId="21DCE069" w14:textId="1F3AB82E" w:rsidR="005249BA" w:rsidRDefault="005249BA" w:rsidP="005249BA">
      <w:pPr>
        <w:pStyle w:val="TableofFigures"/>
        <w:tabs>
          <w:tab w:val="right" w:leader="dot" w:pos="8630"/>
        </w:tabs>
        <w:spacing w:line="480" w:lineRule="auto"/>
        <w:rPr>
          <w:rFonts w:asciiTheme="minorHAnsi" w:hAnsiTheme="minorHAnsi"/>
          <w:noProof/>
          <w:kern w:val="2"/>
          <w:lang w:val="en-GB" w:eastAsia="en-GB"/>
          <w14:ligatures w14:val="standardContextual"/>
        </w:rPr>
      </w:pPr>
      <w:hyperlink w:anchor="_Toc199183908" w:history="1">
        <w:r w:rsidRPr="004127BB">
          <w:rPr>
            <w:rStyle w:val="Hyperlink"/>
            <w:noProof/>
          </w:rPr>
          <w:t>Figure 13. Adding Set.</w:t>
        </w:r>
        <w:r>
          <w:rPr>
            <w:noProof/>
            <w:webHidden/>
          </w:rPr>
          <w:tab/>
        </w:r>
        <w:r>
          <w:rPr>
            <w:noProof/>
            <w:webHidden/>
          </w:rPr>
          <w:fldChar w:fldCharType="begin"/>
        </w:r>
        <w:r>
          <w:rPr>
            <w:noProof/>
            <w:webHidden/>
          </w:rPr>
          <w:instrText xml:space="preserve"> PAGEREF _Toc199183908 \h </w:instrText>
        </w:r>
        <w:r>
          <w:rPr>
            <w:noProof/>
            <w:webHidden/>
          </w:rPr>
        </w:r>
        <w:r>
          <w:rPr>
            <w:noProof/>
            <w:webHidden/>
          </w:rPr>
          <w:fldChar w:fldCharType="separate"/>
        </w:r>
        <w:r w:rsidR="006C1D3F">
          <w:rPr>
            <w:noProof/>
            <w:webHidden/>
          </w:rPr>
          <w:t>52</w:t>
        </w:r>
        <w:r>
          <w:rPr>
            <w:noProof/>
            <w:webHidden/>
          </w:rPr>
          <w:fldChar w:fldCharType="end"/>
        </w:r>
      </w:hyperlink>
    </w:p>
    <w:p w14:paraId="3199D278" w14:textId="18F584F2" w:rsidR="005249BA" w:rsidRDefault="005249BA" w:rsidP="005249BA">
      <w:pPr>
        <w:pStyle w:val="TableofFigures"/>
        <w:tabs>
          <w:tab w:val="right" w:leader="dot" w:pos="8630"/>
        </w:tabs>
        <w:spacing w:line="480" w:lineRule="auto"/>
        <w:rPr>
          <w:rFonts w:asciiTheme="minorHAnsi" w:hAnsiTheme="minorHAnsi"/>
          <w:noProof/>
          <w:kern w:val="2"/>
          <w:lang w:val="en-GB" w:eastAsia="en-GB"/>
          <w14:ligatures w14:val="standardContextual"/>
        </w:rPr>
      </w:pPr>
      <w:hyperlink w:anchor="_Toc199183909" w:history="1">
        <w:r w:rsidRPr="004127BB">
          <w:rPr>
            <w:rStyle w:val="Hyperlink"/>
            <w:noProof/>
          </w:rPr>
          <w:t>Figure 14. Set &amp; Costume.</w:t>
        </w:r>
        <w:r>
          <w:rPr>
            <w:noProof/>
            <w:webHidden/>
          </w:rPr>
          <w:tab/>
        </w:r>
        <w:r>
          <w:rPr>
            <w:noProof/>
            <w:webHidden/>
          </w:rPr>
          <w:fldChar w:fldCharType="begin"/>
        </w:r>
        <w:r>
          <w:rPr>
            <w:noProof/>
            <w:webHidden/>
          </w:rPr>
          <w:instrText xml:space="preserve"> PAGEREF _Toc199183909 \h </w:instrText>
        </w:r>
        <w:r>
          <w:rPr>
            <w:noProof/>
            <w:webHidden/>
          </w:rPr>
        </w:r>
        <w:r>
          <w:rPr>
            <w:noProof/>
            <w:webHidden/>
          </w:rPr>
          <w:fldChar w:fldCharType="separate"/>
        </w:r>
        <w:r w:rsidR="006C1D3F">
          <w:rPr>
            <w:noProof/>
            <w:webHidden/>
          </w:rPr>
          <w:t>53</w:t>
        </w:r>
        <w:r>
          <w:rPr>
            <w:noProof/>
            <w:webHidden/>
          </w:rPr>
          <w:fldChar w:fldCharType="end"/>
        </w:r>
      </w:hyperlink>
    </w:p>
    <w:p w14:paraId="752C1384" w14:textId="6462B3D1" w:rsidR="005249BA" w:rsidRDefault="005249BA" w:rsidP="005249BA">
      <w:pPr>
        <w:pStyle w:val="TableofFigures"/>
        <w:tabs>
          <w:tab w:val="right" w:leader="dot" w:pos="8630"/>
        </w:tabs>
        <w:spacing w:line="480" w:lineRule="auto"/>
        <w:rPr>
          <w:rFonts w:asciiTheme="minorHAnsi" w:hAnsiTheme="minorHAnsi"/>
          <w:noProof/>
          <w:kern w:val="2"/>
          <w:lang w:val="en-GB" w:eastAsia="en-GB"/>
          <w14:ligatures w14:val="standardContextual"/>
        </w:rPr>
      </w:pPr>
      <w:hyperlink w:anchor="_Toc199183910" w:history="1">
        <w:r w:rsidRPr="004127BB">
          <w:rPr>
            <w:rStyle w:val="Hyperlink"/>
            <w:noProof/>
          </w:rPr>
          <w:t>Figure 15. PAC Model. (Bloom People, 2024).</w:t>
        </w:r>
        <w:r>
          <w:rPr>
            <w:noProof/>
            <w:webHidden/>
          </w:rPr>
          <w:tab/>
        </w:r>
        <w:r>
          <w:rPr>
            <w:noProof/>
            <w:webHidden/>
          </w:rPr>
          <w:fldChar w:fldCharType="begin"/>
        </w:r>
        <w:r>
          <w:rPr>
            <w:noProof/>
            <w:webHidden/>
          </w:rPr>
          <w:instrText xml:space="preserve"> PAGEREF _Toc199183910 \h </w:instrText>
        </w:r>
        <w:r>
          <w:rPr>
            <w:noProof/>
            <w:webHidden/>
          </w:rPr>
        </w:r>
        <w:r>
          <w:rPr>
            <w:noProof/>
            <w:webHidden/>
          </w:rPr>
          <w:fldChar w:fldCharType="separate"/>
        </w:r>
        <w:r w:rsidR="006C1D3F">
          <w:rPr>
            <w:noProof/>
            <w:webHidden/>
          </w:rPr>
          <w:t>55</w:t>
        </w:r>
        <w:r>
          <w:rPr>
            <w:noProof/>
            <w:webHidden/>
          </w:rPr>
          <w:fldChar w:fldCharType="end"/>
        </w:r>
      </w:hyperlink>
    </w:p>
    <w:p w14:paraId="36F5AB8F" w14:textId="202F189F" w:rsidR="005249BA" w:rsidRDefault="005249BA" w:rsidP="005249BA">
      <w:pPr>
        <w:pStyle w:val="TableofFigures"/>
        <w:tabs>
          <w:tab w:val="right" w:leader="dot" w:pos="8630"/>
        </w:tabs>
        <w:spacing w:line="480" w:lineRule="auto"/>
        <w:rPr>
          <w:rFonts w:asciiTheme="minorHAnsi" w:hAnsiTheme="minorHAnsi"/>
          <w:noProof/>
          <w:kern w:val="2"/>
          <w:lang w:val="en-GB" w:eastAsia="en-GB"/>
          <w14:ligatures w14:val="standardContextual"/>
        </w:rPr>
      </w:pPr>
      <w:hyperlink w:anchor="_Toc199183911" w:history="1">
        <w:r w:rsidRPr="004127BB">
          <w:rPr>
            <w:rStyle w:val="Hyperlink"/>
            <w:noProof/>
          </w:rPr>
          <w:t>Figure 16. Parent-Child Transaction. (Murrary, 2025).</w:t>
        </w:r>
        <w:r>
          <w:rPr>
            <w:noProof/>
            <w:webHidden/>
          </w:rPr>
          <w:tab/>
        </w:r>
        <w:r>
          <w:rPr>
            <w:noProof/>
            <w:webHidden/>
          </w:rPr>
          <w:fldChar w:fldCharType="begin"/>
        </w:r>
        <w:r>
          <w:rPr>
            <w:noProof/>
            <w:webHidden/>
          </w:rPr>
          <w:instrText xml:space="preserve"> PAGEREF _Toc199183911 \h </w:instrText>
        </w:r>
        <w:r>
          <w:rPr>
            <w:noProof/>
            <w:webHidden/>
          </w:rPr>
        </w:r>
        <w:r>
          <w:rPr>
            <w:noProof/>
            <w:webHidden/>
          </w:rPr>
          <w:fldChar w:fldCharType="separate"/>
        </w:r>
        <w:r w:rsidR="006C1D3F">
          <w:rPr>
            <w:noProof/>
            <w:webHidden/>
          </w:rPr>
          <w:t>56</w:t>
        </w:r>
        <w:r>
          <w:rPr>
            <w:noProof/>
            <w:webHidden/>
          </w:rPr>
          <w:fldChar w:fldCharType="end"/>
        </w:r>
      </w:hyperlink>
    </w:p>
    <w:p w14:paraId="09C3697D" w14:textId="73ED1FCA" w:rsidR="005249BA" w:rsidRDefault="005249BA" w:rsidP="005249BA">
      <w:pPr>
        <w:pStyle w:val="TableofFigures"/>
        <w:tabs>
          <w:tab w:val="right" w:leader="dot" w:pos="8630"/>
        </w:tabs>
        <w:spacing w:line="480" w:lineRule="auto"/>
        <w:rPr>
          <w:rFonts w:asciiTheme="minorHAnsi" w:hAnsiTheme="minorHAnsi"/>
          <w:noProof/>
          <w:kern w:val="2"/>
          <w:lang w:val="en-GB" w:eastAsia="en-GB"/>
          <w14:ligatures w14:val="standardContextual"/>
        </w:rPr>
      </w:pPr>
      <w:hyperlink w:anchor="_Toc199183912" w:history="1">
        <w:r w:rsidRPr="004127BB">
          <w:rPr>
            <w:rStyle w:val="Hyperlink"/>
            <w:noProof/>
          </w:rPr>
          <w:t>Figure 17. Forms of Transactions. (Mulder, 2022)</w:t>
        </w:r>
        <w:r>
          <w:rPr>
            <w:noProof/>
            <w:webHidden/>
          </w:rPr>
          <w:tab/>
        </w:r>
        <w:r>
          <w:rPr>
            <w:noProof/>
            <w:webHidden/>
          </w:rPr>
          <w:fldChar w:fldCharType="begin"/>
        </w:r>
        <w:r>
          <w:rPr>
            <w:noProof/>
            <w:webHidden/>
          </w:rPr>
          <w:instrText xml:space="preserve"> PAGEREF _Toc199183912 \h </w:instrText>
        </w:r>
        <w:r>
          <w:rPr>
            <w:noProof/>
            <w:webHidden/>
          </w:rPr>
        </w:r>
        <w:r>
          <w:rPr>
            <w:noProof/>
            <w:webHidden/>
          </w:rPr>
          <w:fldChar w:fldCharType="separate"/>
        </w:r>
        <w:r w:rsidR="006C1D3F">
          <w:rPr>
            <w:noProof/>
            <w:webHidden/>
          </w:rPr>
          <w:t>58</w:t>
        </w:r>
        <w:r>
          <w:rPr>
            <w:noProof/>
            <w:webHidden/>
          </w:rPr>
          <w:fldChar w:fldCharType="end"/>
        </w:r>
      </w:hyperlink>
    </w:p>
    <w:p w14:paraId="28B2A067" w14:textId="7D527A2B" w:rsidR="005249BA" w:rsidRDefault="005249BA" w:rsidP="005249BA">
      <w:pPr>
        <w:pStyle w:val="TableofFigures"/>
        <w:tabs>
          <w:tab w:val="right" w:leader="dot" w:pos="8630"/>
        </w:tabs>
        <w:spacing w:line="480" w:lineRule="auto"/>
        <w:rPr>
          <w:rFonts w:asciiTheme="minorHAnsi" w:hAnsiTheme="minorHAnsi"/>
          <w:noProof/>
          <w:kern w:val="2"/>
          <w:lang w:val="en-GB" w:eastAsia="en-GB"/>
          <w14:ligatures w14:val="standardContextual"/>
        </w:rPr>
      </w:pPr>
      <w:hyperlink w:anchor="_Toc199183913" w:history="1">
        <w:r w:rsidRPr="004127BB">
          <w:rPr>
            <w:rStyle w:val="Hyperlink"/>
            <w:noProof/>
          </w:rPr>
          <w:t>Figure 18. PAC Model Behavioural Divisions. (Counselling Tutor, 2025).</w:t>
        </w:r>
        <w:r>
          <w:rPr>
            <w:noProof/>
            <w:webHidden/>
          </w:rPr>
          <w:tab/>
        </w:r>
        <w:r>
          <w:rPr>
            <w:noProof/>
            <w:webHidden/>
          </w:rPr>
          <w:fldChar w:fldCharType="begin"/>
        </w:r>
        <w:r>
          <w:rPr>
            <w:noProof/>
            <w:webHidden/>
          </w:rPr>
          <w:instrText xml:space="preserve"> PAGEREF _Toc199183913 \h </w:instrText>
        </w:r>
        <w:r>
          <w:rPr>
            <w:noProof/>
            <w:webHidden/>
          </w:rPr>
        </w:r>
        <w:r>
          <w:rPr>
            <w:noProof/>
            <w:webHidden/>
          </w:rPr>
          <w:fldChar w:fldCharType="separate"/>
        </w:r>
        <w:r w:rsidR="006C1D3F">
          <w:rPr>
            <w:noProof/>
            <w:webHidden/>
          </w:rPr>
          <w:t>59</w:t>
        </w:r>
        <w:r>
          <w:rPr>
            <w:noProof/>
            <w:webHidden/>
          </w:rPr>
          <w:fldChar w:fldCharType="end"/>
        </w:r>
      </w:hyperlink>
    </w:p>
    <w:p w14:paraId="2ADAB38E" w14:textId="137D1B1F" w:rsidR="00F94BF9" w:rsidRDefault="005249BA" w:rsidP="005249BA">
      <w:pPr>
        <w:pStyle w:val="TableofFigures"/>
        <w:tabs>
          <w:tab w:val="right" w:leader="dot" w:pos="8630"/>
        </w:tabs>
        <w:spacing w:line="480" w:lineRule="auto"/>
        <w:rPr>
          <w:rStyle w:val="Hyperlink"/>
          <w:noProof/>
        </w:rPr>
        <w:sectPr w:rsidR="00F94BF9" w:rsidSect="00EA7B3B">
          <w:headerReference w:type="default" r:id="rId10"/>
          <w:pgSz w:w="12240" w:h="15840"/>
          <w:pgMar w:top="1440" w:right="1800" w:bottom="1440" w:left="1800" w:header="720" w:footer="720" w:gutter="0"/>
          <w:pgNumType w:fmt="lowerRoman" w:start="1"/>
          <w:cols w:space="720"/>
          <w:docGrid w:linePitch="360"/>
        </w:sectPr>
      </w:pPr>
      <w:hyperlink w:anchor="_Toc199183914" w:history="1">
        <w:r w:rsidRPr="004127BB">
          <w:rPr>
            <w:rStyle w:val="Hyperlink"/>
            <w:noProof/>
          </w:rPr>
          <w:t>Figure 19. Production Schedule.</w:t>
        </w:r>
        <w:r>
          <w:rPr>
            <w:noProof/>
            <w:webHidden/>
          </w:rPr>
          <w:tab/>
        </w:r>
        <w:r>
          <w:rPr>
            <w:noProof/>
            <w:webHidden/>
          </w:rPr>
          <w:fldChar w:fldCharType="begin"/>
        </w:r>
        <w:r>
          <w:rPr>
            <w:noProof/>
            <w:webHidden/>
          </w:rPr>
          <w:instrText xml:space="preserve"> PAGEREF _Toc199183914 \h </w:instrText>
        </w:r>
        <w:r>
          <w:rPr>
            <w:noProof/>
            <w:webHidden/>
          </w:rPr>
        </w:r>
        <w:r>
          <w:rPr>
            <w:noProof/>
            <w:webHidden/>
          </w:rPr>
          <w:fldChar w:fldCharType="separate"/>
        </w:r>
        <w:r w:rsidR="006C1D3F">
          <w:rPr>
            <w:noProof/>
            <w:webHidden/>
          </w:rPr>
          <w:t>63</w:t>
        </w:r>
        <w:r>
          <w:rPr>
            <w:noProof/>
            <w:webHidden/>
          </w:rPr>
          <w:fldChar w:fldCharType="end"/>
        </w:r>
      </w:hyperlink>
    </w:p>
    <w:p w14:paraId="67C0478A" w14:textId="1BB53A94" w:rsidR="005249BA" w:rsidRPr="00EA7B3B" w:rsidRDefault="005249BA" w:rsidP="005249BA">
      <w:pPr>
        <w:pStyle w:val="TableofFigures"/>
        <w:tabs>
          <w:tab w:val="right" w:leader="dot" w:pos="8630"/>
        </w:tabs>
        <w:spacing w:line="480" w:lineRule="auto"/>
        <w:rPr>
          <w:rFonts w:asciiTheme="minorHAnsi" w:hAnsiTheme="minorHAnsi"/>
          <w:i/>
          <w:iCs/>
          <w:noProof/>
          <w:kern w:val="2"/>
          <w:lang w:val="en-GB" w:eastAsia="en-GB"/>
          <w14:ligatures w14:val="standardContextual"/>
        </w:rPr>
      </w:pPr>
    </w:p>
    <w:p w14:paraId="45FBE5E9" w14:textId="77777777" w:rsidR="005249BA" w:rsidRPr="00795E42" w:rsidRDefault="005249BA" w:rsidP="00795E42">
      <w:pPr>
        <w:spacing w:line="480" w:lineRule="auto"/>
        <w:rPr>
          <w:rFonts w:ascii="Times New Roman" w:eastAsia="Times New Roman" w:hAnsi="Times New Roman" w:cs="Times New Roman"/>
          <w:lang w:val="en-GB"/>
        </w:rPr>
      </w:pPr>
      <w:r>
        <w:rPr>
          <w:rFonts w:ascii="Times New Roman" w:eastAsia="Times New Roman" w:hAnsi="Times New Roman" w:cs="Times New Roman"/>
          <w:lang w:val="en-GB"/>
        </w:rPr>
        <w:fldChar w:fldCharType="end"/>
      </w:r>
    </w:p>
    <w:p w14:paraId="47FD08E3" w14:textId="730DA5A0" w:rsidR="3D26D161" w:rsidRDefault="77571BB4" w:rsidP="5FCD35A8">
      <w:pPr>
        <w:pStyle w:val="Header1"/>
      </w:pPr>
      <w:bookmarkStart w:id="2" w:name="_Toc199185038"/>
      <w:r w:rsidRPr="5FCD35A8">
        <w:t>Introduction</w:t>
      </w:r>
      <w:bookmarkEnd w:id="1"/>
      <w:bookmarkEnd w:id="2"/>
    </w:p>
    <w:p w14:paraId="3F511C0A" w14:textId="443899A4" w:rsidR="3D26D161" w:rsidRDefault="77571BB4" w:rsidP="5FCD35A8">
      <w:pPr>
        <w:spacing w:after="0" w:line="480" w:lineRule="auto"/>
      </w:pPr>
      <w:r w:rsidRPr="5FCD35A8">
        <w:rPr>
          <w:rFonts w:ascii="Times New Roman" w:eastAsia="Times New Roman" w:hAnsi="Times New Roman" w:cs="Times New Roman"/>
          <w:color w:val="0E101A"/>
          <w:lang w:val="en-GB"/>
        </w:rPr>
        <w:t xml:space="preserve">My goal within this dissertation is to begin to curate a full-length play exploring Catholicism </w:t>
      </w:r>
      <w:proofErr w:type="gramStart"/>
      <w:r w:rsidRPr="5FCD35A8">
        <w:rPr>
          <w:rFonts w:ascii="Times New Roman" w:eastAsia="Times New Roman" w:hAnsi="Times New Roman" w:cs="Times New Roman"/>
          <w:color w:val="0E101A"/>
          <w:lang w:val="en-GB"/>
        </w:rPr>
        <w:t>in today’s society</w:t>
      </w:r>
      <w:proofErr w:type="gramEnd"/>
      <w:r w:rsidRPr="5FCD35A8">
        <w:rPr>
          <w:rFonts w:ascii="Times New Roman" w:eastAsia="Times New Roman" w:hAnsi="Times New Roman" w:cs="Times New Roman"/>
          <w:color w:val="0E101A"/>
          <w:lang w:val="en-GB"/>
        </w:rPr>
        <w:t>. I will use this dissertation as a</w:t>
      </w:r>
      <w:r w:rsidR="0005511F">
        <w:rPr>
          <w:rFonts w:ascii="Times New Roman" w:eastAsia="Times New Roman" w:hAnsi="Times New Roman" w:cs="Times New Roman"/>
          <w:color w:val="0E101A"/>
          <w:lang w:val="en-GB"/>
        </w:rPr>
        <w:t>n opportunity</w:t>
      </w:r>
      <w:r w:rsidRPr="5FCD35A8">
        <w:rPr>
          <w:rFonts w:ascii="Times New Roman" w:eastAsia="Times New Roman" w:hAnsi="Times New Roman" w:cs="Times New Roman"/>
          <w:color w:val="0E101A"/>
          <w:lang w:val="en-GB"/>
        </w:rPr>
        <w:t xml:space="preserve"> to explore themes in depth and compile academic evidence to aid in the development of the play. </w:t>
      </w:r>
      <w:r w:rsidR="0005511F">
        <w:rPr>
          <w:rFonts w:ascii="Times New Roman" w:eastAsia="Times New Roman" w:hAnsi="Times New Roman" w:cs="Times New Roman"/>
          <w:color w:val="0E101A"/>
          <w:lang w:val="en-GB"/>
        </w:rPr>
        <w:t xml:space="preserve">Through </w:t>
      </w:r>
      <w:proofErr w:type="spellStart"/>
      <w:r w:rsidR="0005511F">
        <w:rPr>
          <w:rFonts w:ascii="Times New Roman" w:eastAsia="Times New Roman" w:hAnsi="Times New Roman" w:cs="Times New Roman"/>
          <w:color w:val="0E101A"/>
          <w:lang w:val="en-GB"/>
        </w:rPr>
        <w:t>RnD</w:t>
      </w:r>
      <w:proofErr w:type="spellEnd"/>
      <w:r w:rsidR="0005511F">
        <w:rPr>
          <w:rFonts w:ascii="Times New Roman" w:eastAsia="Times New Roman" w:hAnsi="Times New Roman" w:cs="Times New Roman"/>
          <w:color w:val="0E101A"/>
          <w:lang w:val="en-GB"/>
        </w:rPr>
        <w:t xml:space="preserve">, </w:t>
      </w:r>
      <w:r w:rsidRPr="5FCD35A8">
        <w:rPr>
          <w:rFonts w:ascii="Times New Roman" w:eastAsia="Times New Roman" w:hAnsi="Times New Roman" w:cs="Times New Roman"/>
          <w:color w:val="0E101A"/>
          <w:lang w:val="en-GB"/>
        </w:rPr>
        <w:t xml:space="preserve">I aim to create a polished 20-minute excerpt of the </w:t>
      </w:r>
      <w:r w:rsidR="0005511F">
        <w:rPr>
          <w:rFonts w:ascii="Times New Roman" w:eastAsia="Times New Roman" w:hAnsi="Times New Roman" w:cs="Times New Roman"/>
          <w:color w:val="0E101A"/>
          <w:lang w:val="en-GB"/>
        </w:rPr>
        <w:t xml:space="preserve">play, </w:t>
      </w:r>
      <w:r w:rsidRPr="5FCD35A8">
        <w:rPr>
          <w:rFonts w:ascii="Times New Roman" w:eastAsia="Times New Roman" w:hAnsi="Times New Roman" w:cs="Times New Roman"/>
          <w:color w:val="0E101A"/>
          <w:lang w:val="en-GB"/>
        </w:rPr>
        <w:t xml:space="preserve">to discover a foundation of style, genre and mood. The play will be aimed towards a large audience age bracket (21-52) to </w:t>
      </w:r>
      <w:r w:rsidR="0005511F">
        <w:rPr>
          <w:rFonts w:ascii="Times New Roman" w:eastAsia="Times New Roman" w:hAnsi="Times New Roman" w:cs="Times New Roman"/>
          <w:color w:val="0E101A"/>
          <w:lang w:val="en-GB"/>
        </w:rPr>
        <w:t>present</w:t>
      </w:r>
      <w:r w:rsidRPr="5FCD35A8">
        <w:rPr>
          <w:rFonts w:ascii="Times New Roman" w:eastAsia="Times New Roman" w:hAnsi="Times New Roman" w:cs="Times New Roman"/>
          <w:color w:val="0E101A"/>
          <w:lang w:val="en-GB"/>
        </w:rPr>
        <w:t xml:space="preserve"> provocative themes to 3 separate generations (which will</w:t>
      </w:r>
      <w:r w:rsidR="0005511F">
        <w:rPr>
          <w:rFonts w:ascii="Times New Roman" w:eastAsia="Times New Roman" w:hAnsi="Times New Roman" w:cs="Times New Roman"/>
          <w:color w:val="0E101A"/>
          <w:lang w:val="en-GB"/>
        </w:rPr>
        <w:t xml:space="preserve">, </w:t>
      </w:r>
      <w:r w:rsidRPr="5FCD35A8">
        <w:rPr>
          <w:rFonts w:ascii="Times New Roman" w:eastAsia="Times New Roman" w:hAnsi="Times New Roman" w:cs="Times New Roman"/>
          <w:color w:val="0E101A"/>
          <w:lang w:val="en-GB"/>
        </w:rPr>
        <w:t>or have</w:t>
      </w:r>
      <w:r w:rsidR="0005511F">
        <w:rPr>
          <w:rFonts w:ascii="Times New Roman" w:eastAsia="Times New Roman" w:hAnsi="Times New Roman" w:cs="Times New Roman"/>
          <w:color w:val="0E101A"/>
          <w:lang w:val="en-GB"/>
        </w:rPr>
        <w:t xml:space="preserve">, </w:t>
      </w:r>
      <w:r w:rsidRPr="5FCD35A8">
        <w:rPr>
          <w:rFonts w:ascii="Times New Roman" w:eastAsia="Times New Roman" w:hAnsi="Times New Roman" w:cs="Times New Roman"/>
          <w:color w:val="0E101A"/>
          <w:lang w:val="en-GB"/>
        </w:rPr>
        <w:t xml:space="preserve">affected them to different extents) to understand how these religious themes manifest in different age groups. </w:t>
      </w:r>
    </w:p>
    <w:p w14:paraId="1C312A83" w14:textId="2775F547" w:rsidR="3D26D161" w:rsidRDefault="77571BB4" w:rsidP="5FCD35A8">
      <w:pPr>
        <w:spacing w:after="0" w:line="480" w:lineRule="auto"/>
      </w:pPr>
      <w:r w:rsidRPr="5FCD35A8">
        <w:rPr>
          <w:rFonts w:ascii="Times New Roman" w:eastAsia="Times New Roman" w:hAnsi="Times New Roman" w:cs="Times New Roman"/>
          <w:color w:val="0E101A"/>
          <w:lang w:val="en-GB"/>
        </w:rPr>
        <w:t xml:space="preserve"> </w:t>
      </w:r>
    </w:p>
    <w:p w14:paraId="265C9141" w14:textId="77777777" w:rsidR="0005511F" w:rsidRDefault="0005511F" w:rsidP="5FCD35A8">
      <w:pPr>
        <w:spacing w:after="0" w:line="480" w:lineRule="auto"/>
        <w:rPr>
          <w:rFonts w:ascii="Times New Roman" w:eastAsia="Times New Roman" w:hAnsi="Times New Roman" w:cs="Times New Roman"/>
          <w:color w:val="0E101A"/>
          <w:lang w:val="en-GB"/>
        </w:rPr>
      </w:pPr>
      <w:r>
        <w:rPr>
          <w:rFonts w:ascii="Times New Roman" w:eastAsia="Times New Roman" w:hAnsi="Times New Roman" w:cs="Times New Roman"/>
          <w:color w:val="0E101A"/>
          <w:lang w:val="en-GB"/>
        </w:rPr>
        <w:t>To begin</w:t>
      </w:r>
      <w:r w:rsidR="77571BB4" w:rsidRPr="5FCD35A8">
        <w:rPr>
          <w:rFonts w:ascii="Times New Roman" w:eastAsia="Times New Roman" w:hAnsi="Times New Roman" w:cs="Times New Roman"/>
          <w:color w:val="0E101A"/>
          <w:lang w:val="en-GB"/>
        </w:rPr>
        <w:t xml:space="preserve">, we must understand Catholicism and </w:t>
      </w:r>
      <w:r w:rsidRPr="5FCD35A8">
        <w:rPr>
          <w:rFonts w:ascii="Times New Roman" w:eastAsia="Times New Roman" w:hAnsi="Times New Roman" w:cs="Times New Roman"/>
          <w:color w:val="0E101A"/>
          <w:lang w:val="en-GB"/>
        </w:rPr>
        <w:t>it</w:t>
      </w:r>
      <w:r>
        <w:rPr>
          <w:rFonts w:ascii="Times New Roman" w:eastAsia="Times New Roman" w:hAnsi="Times New Roman" w:cs="Times New Roman"/>
          <w:color w:val="0E101A"/>
          <w:lang w:val="en-GB"/>
        </w:rPr>
        <w:t>s</w:t>
      </w:r>
      <w:r w:rsidR="77571BB4" w:rsidRPr="5FCD35A8">
        <w:rPr>
          <w:rFonts w:ascii="Times New Roman" w:eastAsia="Times New Roman" w:hAnsi="Times New Roman" w:cs="Times New Roman"/>
          <w:color w:val="0E101A"/>
          <w:lang w:val="en-GB"/>
        </w:rPr>
        <w:t xml:space="preserve"> relationship with Ireland. </w:t>
      </w:r>
    </w:p>
    <w:p w14:paraId="6C985FF0" w14:textId="77777777" w:rsidR="0005511F" w:rsidRDefault="0005511F" w:rsidP="5FCD35A8">
      <w:pPr>
        <w:spacing w:after="0" w:line="480" w:lineRule="auto"/>
        <w:rPr>
          <w:rFonts w:ascii="Times New Roman" w:eastAsia="Times New Roman" w:hAnsi="Times New Roman" w:cs="Times New Roman"/>
          <w:color w:val="0E101A"/>
          <w:lang w:val="en-GB"/>
        </w:rPr>
      </w:pPr>
    </w:p>
    <w:p w14:paraId="671DDB73" w14:textId="5F44D2A3" w:rsidR="3D26D161" w:rsidRDefault="77571BB4" w:rsidP="5FCD35A8">
      <w:pPr>
        <w:spacing w:after="0" w:line="480" w:lineRule="auto"/>
      </w:pPr>
      <w:r w:rsidRPr="5FCD35A8">
        <w:rPr>
          <w:rFonts w:ascii="Times New Roman" w:eastAsia="Times New Roman" w:hAnsi="Times New Roman" w:cs="Times New Roman"/>
          <w:color w:val="0E101A"/>
          <w:lang w:val="en-GB"/>
        </w:rPr>
        <w:lastRenderedPageBreak/>
        <w:t xml:space="preserve">Catholicism is an ancient branch of Christianity tracing back to 33 </w:t>
      </w:r>
      <w:proofErr w:type="gramStart"/>
      <w:r w:rsidRPr="5FCD35A8">
        <w:rPr>
          <w:rFonts w:ascii="Times New Roman" w:eastAsia="Times New Roman" w:hAnsi="Times New Roman" w:cs="Times New Roman"/>
          <w:color w:val="0E101A"/>
          <w:lang w:val="en-GB"/>
        </w:rPr>
        <w:t>AD</w:t>
      </w:r>
      <w:proofErr w:type="gramEnd"/>
      <w:r w:rsidR="0005511F">
        <w:rPr>
          <w:rFonts w:ascii="Times New Roman" w:eastAsia="Times New Roman" w:hAnsi="Times New Roman" w:cs="Times New Roman"/>
          <w:color w:val="0E101A"/>
          <w:lang w:val="en-GB"/>
        </w:rPr>
        <w:t xml:space="preserve">, </w:t>
      </w:r>
      <w:r w:rsidRPr="5FCD35A8">
        <w:rPr>
          <w:rFonts w:ascii="Times New Roman" w:eastAsia="Times New Roman" w:hAnsi="Times New Roman" w:cs="Times New Roman"/>
          <w:color w:val="0E101A"/>
          <w:lang w:val="en-GB"/>
        </w:rPr>
        <w:t xml:space="preserve">when Jesus appointed the first pope, ‘Apostle Peter’, providing him with the </w:t>
      </w:r>
      <w:r w:rsidRPr="0005511F">
        <w:rPr>
          <w:rFonts w:ascii="Times New Roman" w:eastAsia="Times New Roman" w:hAnsi="Times New Roman" w:cs="Times New Roman"/>
          <w:i/>
          <w:iCs/>
          <w:color w:val="0E101A"/>
          <w:lang w:val="en-GB"/>
        </w:rPr>
        <w:t>‘keys to the kingdom of heaven’.</w:t>
      </w:r>
      <w:r w:rsidRPr="5FCD35A8">
        <w:rPr>
          <w:rFonts w:ascii="Times New Roman" w:eastAsia="Times New Roman" w:hAnsi="Times New Roman" w:cs="Times New Roman"/>
          <w:color w:val="0E101A"/>
          <w:lang w:val="en-GB"/>
        </w:rPr>
        <w:t xml:space="preserve"> (</w:t>
      </w:r>
      <w:r w:rsidR="00B445D6">
        <w:rPr>
          <w:rFonts w:ascii="Times New Roman" w:eastAsia="Times New Roman" w:hAnsi="Times New Roman" w:cs="Times New Roman"/>
          <w:color w:val="0E101A"/>
          <w:lang w:val="en-GB"/>
        </w:rPr>
        <w:t>Baxter, 2024).</w:t>
      </w:r>
      <w:r w:rsidRPr="5FCD35A8">
        <w:rPr>
          <w:rFonts w:ascii="Times New Roman" w:eastAsia="Times New Roman" w:hAnsi="Times New Roman" w:cs="Times New Roman"/>
          <w:color w:val="0E101A"/>
          <w:lang w:val="en-GB"/>
        </w:rPr>
        <w:t xml:space="preserve"> Currently, there are approximately 1.4 billion Catholics globally (Vatican News, 2025)</w:t>
      </w:r>
      <w:r w:rsidR="0005511F">
        <w:rPr>
          <w:rFonts w:ascii="Times New Roman" w:eastAsia="Times New Roman" w:hAnsi="Times New Roman" w:cs="Times New Roman"/>
          <w:color w:val="0E101A"/>
          <w:lang w:val="en-GB"/>
        </w:rPr>
        <w:t xml:space="preserve"> of which are</w:t>
      </w:r>
      <w:r w:rsidRPr="5FCD35A8">
        <w:rPr>
          <w:rFonts w:ascii="Times New Roman" w:eastAsia="Times New Roman" w:hAnsi="Times New Roman" w:cs="Times New Roman"/>
          <w:color w:val="0E101A"/>
          <w:lang w:val="en-GB"/>
        </w:rPr>
        <w:t xml:space="preserve"> identified </w:t>
      </w:r>
      <w:r w:rsidR="0005511F">
        <w:rPr>
          <w:rFonts w:ascii="Times New Roman" w:eastAsia="Times New Roman" w:hAnsi="Times New Roman" w:cs="Times New Roman"/>
          <w:color w:val="0E101A"/>
          <w:lang w:val="en-GB"/>
        </w:rPr>
        <w:t>by having been</w:t>
      </w:r>
      <w:r w:rsidRPr="5FCD35A8">
        <w:rPr>
          <w:rFonts w:ascii="Times New Roman" w:eastAsia="Times New Roman" w:hAnsi="Times New Roman" w:cs="Times New Roman"/>
          <w:color w:val="0E101A"/>
          <w:lang w:val="en-GB"/>
        </w:rPr>
        <w:t xml:space="preserve"> </w:t>
      </w:r>
      <w:r w:rsidRPr="0005511F">
        <w:rPr>
          <w:rFonts w:ascii="Times New Roman" w:eastAsia="Times New Roman" w:hAnsi="Times New Roman" w:cs="Times New Roman"/>
          <w:i/>
          <w:iCs/>
          <w:color w:val="0E101A"/>
          <w:lang w:val="en-GB"/>
        </w:rPr>
        <w:t xml:space="preserve">‘baptised in the Catholic Church’, </w:t>
      </w:r>
      <w:r w:rsidR="0005511F">
        <w:rPr>
          <w:rFonts w:ascii="Times New Roman" w:eastAsia="Times New Roman" w:hAnsi="Times New Roman" w:cs="Times New Roman"/>
          <w:color w:val="0E101A"/>
          <w:lang w:val="en-GB"/>
        </w:rPr>
        <w:t>this</w:t>
      </w:r>
      <w:r w:rsidRPr="5FCD35A8">
        <w:rPr>
          <w:rFonts w:ascii="Times New Roman" w:eastAsia="Times New Roman" w:hAnsi="Times New Roman" w:cs="Times New Roman"/>
          <w:color w:val="0E101A"/>
          <w:lang w:val="en-GB"/>
        </w:rPr>
        <w:t xml:space="preserve"> branch </w:t>
      </w:r>
      <w:r w:rsidR="0005511F">
        <w:rPr>
          <w:rFonts w:ascii="Times New Roman" w:eastAsia="Times New Roman" w:hAnsi="Times New Roman" w:cs="Times New Roman"/>
          <w:color w:val="0E101A"/>
          <w:lang w:val="en-GB"/>
        </w:rPr>
        <w:t xml:space="preserve">of Christianity </w:t>
      </w:r>
      <w:r w:rsidRPr="5FCD35A8">
        <w:rPr>
          <w:rFonts w:ascii="Times New Roman" w:eastAsia="Times New Roman" w:hAnsi="Times New Roman" w:cs="Times New Roman"/>
          <w:color w:val="0E101A"/>
          <w:lang w:val="en-GB"/>
        </w:rPr>
        <w:t>differing due to their recognition of the Bishop of Rome. (</w:t>
      </w:r>
      <w:proofErr w:type="spellStart"/>
      <w:r w:rsidRPr="5FCD35A8">
        <w:rPr>
          <w:rFonts w:ascii="Times New Roman" w:eastAsia="Times New Roman" w:hAnsi="Times New Roman" w:cs="Times New Roman"/>
          <w:color w:val="0E101A"/>
          <w:lang w:val="en-GB"/>
        </w:rPr>
        <w:t>Marienberg</w:t>
      </w:r>
      <w:proofErr w:type="spellEnd"/>
      <w:r w:rsidRPr="5FCD35A8">
        <w:rPr>
          <w:rFonts w:ascii="Times New Roman" w:eastAsia="Times New Roman" w:hAnsi="Times New Roman" w:cs="Times New Roman"/>
          <w:color w:val="0E101A"/>
          <w:lang w:val="en-GB"/>
        </w:rPr>
        <w:t>, 2015).</w:t>
      </w:r>
    </w:p>
    <w:p w14:paraId="71BD69BB" w14:textId="1369BD2F" w:rsidR="3D26D161" w:rsidRDefault="77571BB4" w:rsidP="5FCD35A8">
      <w:pPr>
        <w:spacing w:after="0" w:line="480" w:lineRule="auto"/>
      </w:pPr>
      <w:r w:rsidRPr="5FCD35A8">
        <w:rPr>
          <w:rFonts w:ascii="Times New Roman" w:eastAsia="Times New Roman" w:hAnsi="Times New Roman" w:cs="Times New Roman"/>
          <w:color w:val="0E101A"/>
          <w:lang w:val="en-GB"/>
        </w:rPr>
        <w:t xml:space="preserve"> </w:t>
      </w:r>
    </w:p>
    <w:p w14:paraId="4CD556F1" w14:textId="1358ED45" w:rsidR="3D26D161" w:rsidRDefault="77571BB4" w:rsidP="5FCD35A8">
      <w:pPr>
        <w:spacing w:after="0" w:line="480" w:lineRule="auto"/>
      </w:pPr>
      <w:r w:rsidRPr="5FCD35A8">
        <w:rPr>
          <w:rFonts w:ascii="Times New Roman" w:eastAsia="Times New Roman" w:hAnsi="Times New Roman" w:cs="Times New Roman"/>
          <w:color w:val="0E101A"/>
          <w:lang w:val="en-GB"/>
        </w:rPr>
        <w:t xml:space="preserve"> However, King Henry VIII introduced European Catholicism to Ireland, leading to one of the first recorded conflicts between Catholic Ireland and Protestant Monarchy England in 1534. </w:t>
      </w:r>
      <w:proofErr w:type="gramStart"/>
      <w:r w:rsidRPr="5FCD35A8">
        <w:rPr>
          <w:rFonts w:ascii="Times New Roman" w:eastAsia="Times New Roman" w:hAnsi="Times New Roman" w:cs="Times New Roman"/>
          <w:color w:val="0E101A"/>
          <w:lang w:val="en-GB"/>
        </w:rPr>
        <w:t>(</w:t>
      </w:r>
      <w:r w:rsidR="00B445D6">
        <w:rPr>
          <w:rFonts w:ascii="Times New Roman" w:eastAsia="Times New Roman" w:hAnsi="Times New Roman" w:cs="Times New Roman"/>
          <w:color w:val="0E101A"/>
          <w:lang w:val="en-GB"/>
        </w:rPr>
        <w:t xml:space="preserve"> Sky</w:t>
      </w:r>
      <w:proofErr w:type="gramEnd"/>
      <w:r w:rsidR="00B445D6">
        <w:rPr>
          <w:rFonts w:ascii="Times New Roman" w:eastAsia="Times New Roman" w:hAnsi="Times New Roman" w:cs="Times New Roman"/>
          <w:color w:val="0E101A"/>
          <w:lang w:val="en-GB"/>
        </w:rPr>
        <w:t xml:space="preserve"> </w:t>
      </w:r>
      <w:r w:rsidRPr="5FCD35A8">
        <w:rPr>
          <w:rFonts w:ascii="Times New Roman" w:eastAsia="Times New Roman" w:hAnsi="Times New Roman" w:cs="Times New Roman"/>
          <w:color w:val="0E101A"/>
          <w:lang w:val="en-GB"/>
        </w:rPr>
        <w:t>History, 20</w:t>
      </w:r>
      <w:r w:rsidR="00B445D6">
        <w:rPr>
          <w:rFonts w:ascii="Times New Roman" w:eastAsia="Times New Roman" w:hAnsi="Times New Roman" w:cs="Times New Roman"/>
          <w:color w:val="0E101A"/>
          <w:lang w:val="en-GB"/>
        </w:rPr>
        <w:t>05</w:t>
      </w:r>
      <w:r w:rsidRPr="5FCD35A8">
        <w:rPr>
          <w:rFonts w:ascii="Times New Roman" w:eastAsia="Times New Roman" w:hAnsi="Times New Roman" w:cs="Times New Roman"/>
          <w:color w:val="0E101A"/>
          <w:lang w:val="en-GB"/>
        </w:rPr>
        <w:t>). During this time, England invaded Ireland repeatedly, sending many fleeing to Northern Ireland</w:t>
      </w:r>
      <w:r w:rsidR="0005511F">
        <w:rPr>
          <w:rFonts w:ascii="Times New Roman" w:eastAsia="Times New Roman" w:hAnsi="Times New Roman" w:cs="Times New Roman"/>
          <w:color w:val="0E101A"/>
          <w:lang w:val="en-GB"/>
        </w:rPr>
        <w:t>,</w:t>
      </w:r>
      <w:r w:rsidRPr="5FCD35A8">
        <w:rPr>
          <w:rFonts w:ascii="Times New Roman" w:eastAsia="Times New Roman" w:hAnsi="Times New Roman" w:cs="Times New Roman"/>
          <w:color w:val="0E101A"/>
          <w:lang w:val="en-GB"/>
        </w:rPr>
        <w:t xml:space="preserve"> before </w:t>
      </w:r>
      <w:r w:rsidR="0005511F">
        <w:rPr>
          <w:rFonts w:ascii="Times New Roman" w:eastAsia="Times New Roman" w:hAnsi="Times New Roman" w:cs="Times New Roman"/>
          <w:color w:val="0E101A"/>
          <w:lang w:val="en-GB"/>
        </w:rPr>
        <w:t xml:space="preserve">subsequently </w:t>
      </w:r>
      <w:r w:rsidRPr="5FCD35A8">
        <w:rPr>
          <w:rFonts w:ascii="Times New Roman" w:eastAsia="Times New Roman" w:hAnsi="Times New Roman" w:cs="Times New Roman"/>
          <w:color w:val="0E101A"/>
          <w:lang w:val="en-GB"/>
        </w:rPr>
        <w:t>being driven to the west, and due to its mountainous terrain, the only sustainable crop they could grow was the potato. The north was then colonised by English and Scottish Protestants and used as plantations, the</w:t>
      </w:r>
      <w:r w:rsidR="0005511F">
        <w:rPr>
          <w:rFonts w:ascii="Times New Roman" w:eastAsia="Times New Roman" w:hAnsi="Times New Roman" w:cs="Times New Roman"/>
          <w:color w:val="0E101A"/>
          <w:lang w:val="en-GB"/>
        </w:rPr>
        <w:t>se</w:t>
      </w:r>
      <w:r w:rsidRPr="5FCD35A8">
        <w:rPr>
          <w:rFonts w:ascii="Times New Roman" w:eastAsia="Times New Roman" w:hAnsi="Times New Roman" w:cs="Times New Roman"/>
          <w:color w:val="0E101A"/>
          <w:lang w:val="en-GB"/>
        </w:rPr>
        <w:t xml:space="preserve"> communities</w:t>
      </w:r>
      <w:r w:rsidR="0005511F">
        <w:rPr>
          <w:rFonts w:ascii="Times New Roman" w:eastAsia="Times New Roman" w:hAnsi="Times New Roman" w:cs="Times New Roman"/>
          <w:color w:val="0E101A"/>
          <w:lang w:val="en-GB"/>
        </w:rPr>
        <w:t xml:space="preserve"> thus</w:t>
      </w:r>
      <w:r w:rsidRPr="5FCD35A8">
        <w:rPr>
          <w:rFonts w:ascii="Times New Roman" w:eastAsia="Times New Roman" w:hAnsi="Times New Roman" w:cs="Times New Roman"/>
          <w:color w:val="0E101A"/>
          <w:lang w:val="en-GB"/>
        </w:rPr>
        <w:t xml:space="preserve"> growing over time (Ireland’s Great Hunger Museum, 2019).</w:t>
      </w:r>
    </w:p>
    <w:p w14:paraId="3E71774F" w14:textId="650FD556" w:rsidR="3D26D161" w:rsidRDefault="77571BB4" w:rsidP="5FCD35A8">
      <w:pPr>
        <w:spacing w:after="0" w:line="480" w:lineRule="auto"/>
      </w:pPr>
      <w:r w:rsidRPr="5FCD35A8">
        <w:rPr>
          <w:rFonts w:ascii="Times New Roman" w:eastAsia="Times New Roman" w:hAnsi="Times New Roman" w:cs="Times New Roman"/>
          <w:color w:val="0E101A"/>
          <w:lang w:val="en-GB"/>
        </w:rPr>
        <w:t xml:space="preserve"> </w:t>
      </w:r>
    </w:p>
    <w:p w14:paraId="5B738A8B" w14:textId="1ACC6253" w:rsidR="3D26D161" w:rsidRDefault="0005511F" w:rsidP="5FCD35A8">
      <w:pPr>
        <w:spacing w:after="0" w:line="480" w:lineRule="auto"/>
      </w:pPr>
      <w:r>
        <w:rPr>
          <w:rFonts w:ascii="Times New Roman" w:eastAsia="Times New Roman" w:hAnsi="Times New Roman" w:cs="Times New Roman"/>
          <w:color w:val="0E101A"/>
          <w:lang w:val="en-GB"/>
        </w:rPr>
        <w:t>Then</w:t>
      </w:r>
      <w:r w:rsidR="77571BB4" w:rsidRPr="5FCD35A8">
        <w:rPr>
          <w:rFonts w:ascii="Times New Roman" w:eastAsia="Times New Roman" w:hAnsi="Times New Roman" w:cs="Times New Roman"/>
          <w:color w:val="0E101A"/>
          <w:lang w:val="en-GB"/>
        </w:rPr>
        <w:t xml:space="preserve">, from 1845 to 1849, the Great Famine occurred in Ireland, the worst in 19th-century Europe, due to the late blight, which infected and killed the potato plant, which farmers depended on for a profit </w:t>
      </w:r>
      <w:r>
        <w:rPr>
          <w:rFonts w:ascii="Times New Roman" w:eastAsia="Times New Roman" w:hAnsi="Times New Roman" w:cs="Times New Roman"/>
          <w:color w:val="0E101A"/>
          <w:lang w:val="en-GB"/>
        </w:rPr>
        <w:t xml:space="preserve">from </w:t>
      </w:r>
      <w:r w:rsidR="77571BB4" w:rsidRPr="5FCD35A8">
        <w:rPr>
          <w:rFonts w:ascii="Times New Roman" w:eastAsia="Times New Roman" w:hAnsi="Times New Roman" w:cs="Times New Roman"/>
          <w:color w:val="0E101A"/>
          <w:lang w:val="en-GB"/>
        </w:rPr>
        <w:t>the British market</w:t>
      </w:r>
      <w:r>
        <w:rPr>
          <w:rFonts w:ascii="Times New Roman" w:eastAsia="Times New Roman" w:hAnsi="Times New Roman" w:cs="Times New Roman"/>
          <w:color w:val="0E101A"/>
          <w:lang w:val="en-GB"/>
        </w:rPr>
        <w:t>,</w:t>
      </w:r>
      <w:r w:rsidR="77571BB4" w:rsidRPr="5FCD35A8">
        <w:rPr>
          <w:rFonts w:ascii="Times New Roman" w:eastAsia="Times New Roman" w:hAnsi="Times New Roman" w:cs="Times New Roman"/>
          <w:color w:val="0E101A"/>
          <w:lang w:val="en-GB"/>
        </w:rPr>
        <w:t xml:space="preserve"> as well as </w:t>
      </w:r>
      <w:r>
        <w:rPr>
          <w:rFonts w:ascii="Times New Roman" w:eastAsia="Times New Roman" w:hAnsi="Times New Roman" w:cs="Times New Roman"/>
          <w:color w:val="0E101A"/>
          <w:lang w:val="en-GB"/>
        </w:rPr>
        <w:t>a source of nourishment for themselves</w:t>
      </w:r>
      <w:r w:rsidR="77571BB4" w:rsidRPr="5FCD35A8">
        <w:rPr>
          <w:rFonts w:ascii="Times New Roman" w:eastAsia="Times New Roman" w:hAnsi="Times New Roman" w:cs="Times New Roman"/>
          <w:color w:val="0E101A"/>
          <w:lang w:val="en-GB"/>
        </w:rPr>
        <w:t>. (</w:t>
      </w:r>
      <w:r w:rsidR="00B445D6">
        <w:rPr>
          <w:rFonts w:ascii="Times New Roman" w:eastAsia="Times New Roman" w:hAnsi="Times New Roman" w:cs="Times New Roman"/>
          <w:color w:val="0E101A"/>
          <w:lang w:val="en-GB"/>
        </w:rPr>
        <w:t>Mokyr</w:t>
      </w:r>
      <w:r w:rsidR="77571BB4" w:rsidRPr="5FCD35A8">
        <w:rPr>
          <w:rFonts w:ascii="Times New Roman" w:eastAsia="Times New Roman" w:hAnsi="Times New Roman" w:cs="Times New Roman"/>
          <w:color w:val="0E101A"/>
          <w:lang w:val="en-GB"/>
        </w:rPr>
        <w:t>, 20</w:t>
      </w:r>
      <w:r w:rsidR="00B445D6">
        <w:rPr>
          <w:rFonts w:ascii="Times New Roman" w:eastAsia="Times New Roman" w:hAnsi="Times New Roman" w:cs="Times New Roman"/>
          <w:color w:val="0E101A"/>
          <w:lang w:val="en-GB"/>
        </w:rPr>
        <w:t>19</w:t>
      </w:r>
      <w:r w:rsidR="77571BB4" w:rsidRPr="5FCD35A8">
        <w:rPr>
          <w:rFonts w:ascii="Times New Roman" w:eastAsia="Times New Roman" w:hAnsi="Times New Roman" w:cs="Times New Roman"/>
          <w:color w:val="0E101A"/>
          <w:lang w:val="en-GB"/>
        </w:rPr>
        <w:t>)</w:t>
      </w:r>
      <w:r w:rsidR="00B445D6">
        <w:rPr>
          <w:rFonts w:ascii="Times New Roman" w:eastAsia="Times New Roman" w:hAnsi="Times New Roman" w:cs="Times New Roman"/>
          <w:color w:val="0E101A"/>
          <w:lang w:val="en-GB"/>
        </w:rPr>
        <w:t>.</w:t>
      </w:r>
    </w:p>
    <w:p w14:paraId="52248D2F" w14:textId="0D83D81A" w:rsidR="3D26D161" w:rsidRDefault="77571BB4" w:rsidP="5FCD35A8">
      <w:pPr>
        <w:spacing w:after="0" w:line="480" w:lineRule="auto"/>
      </w:pPr>
      <w:r w:rsidRPr="5FCD35A8">
        <w:rPr>
          <w:rFonts w:ascii="Times New Roman" w:eastAsia="Times New Roman" w:hAnsi="Times New Roman" w:cs="Times New Roman"/>
          <w:color w:val="0E101A"/>
          <w:lang w:val="en-GB"/>
        </w:rPr>
        <w:t xml:space="preserve"> </w:t>
      </w:r>
    </w:p>
    <w:p w14:paraId="5EBCC357" w14:textId="7FBFA62A" w:rsidR="3D26D161" w:rsidRDefault="77571BB4" w:rsidP="5FCD35A8">
      <w:pPr>
        <w:spacing w:after="0" w:line="480" w:lineRule="auto"/>
      </w:pPr>
      <w:r w:rsidRPr="5FCD35A8">
        <w:rPr>
          <w:rFonts w:ascii="Times New Roman" w:eastAsia="Times New Roman" w:hAnsi="Times New Roman" w:cs="Times New Roman"/>
          <w:color w:val="0E101A"/>
          <w:lang w:val="en-GB"/>
        </w:rPr>
        <w:lastRenderedPageBreak/>
        <w:t>Due to poverty augmenting in Ireland, by 1845, approximately 50,000 Irish settlers had migrated to Liverpool. The spread of disease and starvation during the Great Famine led to over 1,000,000 Irishmen fleeing their country over the course of 5 years, and by 1847, ‘120,000 Irish famine refugees landed in Liverpool’. While some strayed, the poorest of them remained in Liverpool despite the efforts of the mostly sectarian authority to force them to leave. (</w:t>
      </w:r>
      <w:r w:rsidR="00B445D6">
        <w:rPr>
          <w:rFonts w:ascii="Times New Roman" w:eastAsia="Times New Roman" w:hAnsi="Times New Roman" w:cs="Times New Roman"/>
          <w:color w:val="0E101A"/>
          <w:lang w:val="en-GB"/>
        </w:rPr>
        <w:t>Smith</w:t>
      </w:r>
      <w:r w:rsidRPr="5FCD35A8">
        <w:rPr>
          <w:rFonts w:ascii="Times New Roman" w:eastAsia="Times New Roman" w:hAnsi="Times New Roman" w:cs="Times New Roman"/>
          <w:color w:val="0E101A"/>
          <w:lang w:val="en-GB"/>
        </w:rPr>
        <w:t>, 2021).</w:t>
      </w:r>
    </w:p>
    <w:p w14:paraId="521F3D54" w14:textId="73A8FCBB" w:rsidR="3D26D161" w:rsidRDefault="77571BB4" w:rsidP="5FCD35A8">
      <w:pPr>
        <w:spacing w:after="0" w:line="480" w:lineRule="auto"/>
      </w:pPr>
      <w:r w:rsidRPr="5FCD35A8">
        <w:rPr>
          <w:rFonts w:ascii="Times New Roman" w:eastAsia="Times New Roman" w:hAnsi="Times New Roman" w:cs="Times New Roman"/>
          <w:color w:val="0E101A"/>
          <w:lang w:val="en-GB"/>
        </w:rPr>
        <w:t xml:space="preserve">  </w:t>
      </w:r>
    </w:p>
    <w:p w14:paraId="40CCABB7" w14:textId="293C3FD1" w:rsidR="3D26D161" w:rsidRDefault="77571BB4" w:rsidP="5FCD35A8">
      <w:pPr>
        <w:spacing w:after="0" w:line="480" w:lineRule="auto"/>
        <w:rPr>
          <w:rFonts w:ascii="Times New Roman" w:eastAsia="Times New Roman" w:hAnsi="Times New Roman" w:cs="Times New Roman"/>
          <w:color w:val="0E101A"/>
          <w:lang w:val="en-GB"/>
        </w:rPr>
      </w:pPr>
      <w:r w:rsidRPr="5FCD35A8">
        <w:rPr>
          <w:rFonts w:ascii="Times New Roman" w:eastAsia="Times New Roman" w:hAnsi="Times New Roman" w:cs="Times New Roman"/>
          <w:color w:val="0E101A"/>
          <w:lang w:val="en-GB"/>
        </w:rPr>
        <w:t>Tensions</w:t>
      </w:r>
      <w:r w:rsidR="0005511F">
        <w:rPr>
          <w:rFonts w:ascii="Times New Roman" w:eastAsia="Times New Roman" w:hAnsi="Times New Roman" w:cs="Times New Roman"/>
          <w:color w:val="0E101A"/>
          <w:lang w:val="en-GB"/>
        </w:rPr>
        <w:t xml:space="preserve"> between England and Ireland</w:t>
      </w:r>
      <w:r w:rsidRPr="5FCD35A8">
        <w:rPr>
          <w:rFonts w:ascii="Times New Roman" w:eastAsia="Times New Roman" w:hAnsi="Times New Roman" w:cs="Times New Roman"/>
          <w:color w:val="0E101A"/>
          <w:lang w:val="en-GB"/>
        </w:rPr>
        <w:t xml:space="preserve"> </w:t>
      </w:r>
      <w:r w:rsidR="0005511F">
        <w:rPr>
          <w:rFonts w:ascii="Times New Roman" w:eastAsia="Times New Roman" w:hAnsi="Times New Roman" w:cs="Times New Roman"/>
          <w:color w:val="0E101A"/>
          <w:lang w:val="en-GB"/>
        </w:rPr>
        <w:t>grew,</w:t>
      </w:r>
      <w:r w:rsidRPr="5FCD35A8">
        <w:rPr>
          <w:rFonts w:ascii="Times New Roman" w:eastAsia="Times New Roman" w:hAnsi="Times New Roman" w:cs="Times New Roman"/>
          <w:color w:val="0E101A"/>
          <w:lang w:val="en-GB"/>
        </w:rPr>
        <w:t xml:space="preserve"> until the climax of 1919-1921, during the Irish War of Independence, where approx. 1,400 lives were lost until a treaty was signed and British forces withdrew from the south of Ireland. (National Army Museum, 2025).</w:t>
      </w:r>
    </w:p>
    <w:p w14:paraId="54F97013" w14:textId="77777777" w:rsidR="00B445D6" w:rsidRDefault="00B445D6" w:rsidP="5FCD35A8">
      <w:pPr>
        <w:spacing w:after="0" w:line="480" w:lineRule="auto"/>
      </w:pPr>
    </w:p>
    <w:p w14:paraId="7A7C79DF" w14:textId="283C0360" w:rsidR="3D26D161" w:rsidRDefault="77571BB4" w:rsidP="5FCD35A8">
      <w:pPr>
        <w:spacing w:after="0" w:line="480" w:lineRule="auto"/>
      </w:pPr>
      <w:r w:rsidRPr="5FCD35A8">
        <w:rPr>
          <w:rFonts w:ascii="Times New Roman" w:eastAsia="Times New Roman" w:hAnsi="Times New Roman" w:cs="Times New Roman"/>
          <w:color w:val="0E101A"/>
          <w:lang w:val="en-GB"/>
        </w:rPr>
        <w:t xml:space="preserve">During this time, with the </w:t>
      </w:r>
      <w:r w:rsidR="0005511F">
        <w:rPr>
          <w:rFonts w:ascii="Times New Roman" w:eastAsia="Times New Roman" w:hAnsi="Times New Roman" w:cs="Times New Roman"/>
          <w:color w:val="0E101A"/>
          <w:lang w:val="en-GB"/>
        </w:rPr>
        <w:t>rise</w:t>
      </w:r>
      <w:r w:rsidRPr="5FCD35A8">
        <w:rPr>
          <w:rFonts w:ascii="Times New Roman" w:eastAsia="Times New Roman" w:hAnsi="Times New Roman" w:cs="Times New Roman"/>
          <w:color w:val="0E101A"/>
          <w:lang w:val="en-GB"/>
        </w:rPr>
        <w:t xml:space="preserve"> of nationalism came religion and, subsequently, the interception of Church and State. In a fight against English colonialism, to promote Catholic faith and values, the church took control of education. However, this dwindled decades later, in the early 1960s, with the rise of secularism and then the redefinition of being a Catholic in the 1970s. (Biagini &amp; Daly, 2017). This coincided with The Troubles, a clash between Catholic Nationalists and Protestant Unionists, which lasted from the 1960s until 1998, with the signing of the Good Friday Agreement (Imperial War Museums, 2025), legislation </w:t>
      </w:r>
      <w:r w:rsidRPr="5FCD35A8">
        <w:rPr>
          <w:rFonts w:ascii="Times New Roman" w:eastAsia="Times New Roman" w:hAnsi="Times New Roman" w:cs="Times New Roman"/>
          <w:color w:val="0E101A"/>
          <w:lang w:val="en-GB"/>
        </w:rPr>
        <w:lastRenderedPageBreak/>
        <w:t xml:space="preserve">that shared government power between Catholics and Protestants. (Sky History, 2005). Despite this steep history of suppression and colonialism, </w:t>
      </w:r>
      <w:r w:rsidRPr="00AE621C">
        <w:rPr>
          <w:rFonts w:ascii="Times New Roman" w:eastAsia="Times New Roman" w:hAnsi="Times New Roman" w:cs="Times New Roman"/>
          <w:i/>
          <w:iCs/>
          <w:color w:val="0E101A"/>
          <w:lang w:val="en-GB"/>
        </w:rPr>
        <w:t>‘84.2 per cent of Irish people described themselves as Catholic in the 2011 census’</w:t>
      </w:r>
      <w:r w:rsidRPr="5FCD35A8">
        <w:rPr>
          <w:rFonts w:ascii="Times New Roman" w:eastAsia="Times New Roman" w:hAnsi="Times New Roman" w:cs="Times New Roman"/>
          <w:color w:val="0E101A"/>
          <w:lang w:val="en-GB"/>
        </w:rPr>
        <w:t xml:space="preserve">. (Ó </w:t>
      </w:r>
      <w:proofErr w:type="spellStart"/>
      <w:r w:rsidRPr="5FCD35A8">
        <w:rPr>
          <w:rFonts w:ascii="Times New Roman" w:eastAsia="Times New Roman" w:hAnsi="Times New Roman" w:cs="Times New Roman"/>
          <w:color w:val="0E101A"/>
          <w:lang w:val="en-GB"/>
        </w:rPr>
        <w:t>Corráin</w:t>
      </w:r>
      <w:proofErr w:type="spellEnd"/>
      <w:r w:rsidRPr="5FCD35A8">
        <w:rPr>
          <w:rFonts w:ascii="Times New Roman" w:eastAsia="Times New Roman" w:hAnsi="Times New Roman" w:cs="Times New Roman"/>
          <w:color w:val="0E101A"/>
          <w:lang w:val="en-GB"/>
        </w:rPr>
        <w:t>, 2018).</w:t>
      </w:r>
    </w:p>
    <w:p w14:paraId="619B2ECA" w14:textId="0D3A149F" w:rsidR="3D26D161" w:rsidRDefault="77571BB4" w:rsidP="5FCD35A8">
      <w:pPr>
        <w:spacing w:after="0" w:line="480" w:lineRule="auto"/>
      </w:pPr>
      <w:r w:rsidRPr="5FCD35A8">
        <w:rPr>
          <w:rFonts w:ascii="Times New Roman" w:eastAsia="Times New Roman" w:hAnsi="Times New Roman" w:cs="Times New Roman"/>
          <w:color w:val="0E101A"/>
          <w:lang w:val="en-GB"/>
        </w:rPr>
        <w:t xml:space="preserve"> </w:t>
      </w:r>
    </w:p>
    <w:p w14:paraId="04C4A391" w14:textId="521B9A0C" w:rsidR="3D26D161" w:rsidRDefault="77571BB4" w:rsidP="5FCD35A8">
      <w:pPr>
        <w:spacing w:after="0" w:line="480" w:lineRule="auto"/>
      </w:pPr>
      <w:r w:rsidRPr="5FCD35A8">
        <w:rPr>
          <w:rFonts w:ascii="Times New Roman" w:eastAsia="Times New Roman" w:hAnsi="Times New Roman" w:cs="Times New Roman"/>
          <w:color w:val="0E101A"/>
          <w:lang w:val="en-GB"/>
        </w:rPr>
        <w:t>My scope</w:t>
      </w:r>
      <w:r w:rsidR="00AE621C">
        <w:rPr>
          <w:rFonts w:ascii="Times New Roman" w:eastAsia="Times New Roman" w:hAnsi="Times New Roman" w:cs="Times New Roman"/>
          <w:color w:val="0E101A"/>
          <w:lang w:val="en-GB"/>
        </w:rPr>
        <w:t xml:space="preserve"> of research</w:t>
      </w:r>
      <w:r w:rsidRPr="5FCD35A8">
        <w:rPr>
          <w:rFonts w:ascii="Times New Roman" w:eastAsia="Times New Roman" w:hAnsi="Times New Roman" w:cs="Times New Roman"/>
          <w:color w:val="0E101A"/>
          <w:lang w:val="en-GB"/>
        </w:rPr>
        <w:t xml:space="preserve"> will be considering how generational trauma </w:t>
      </w:r>
      <w:r w:rsidR="00AE621C">
        <w:rPr>
          <w:rFonts w:ascii="Times New Roman" w:eastAsia="Times New Roman" w:hAnsi="Times New Roman" w:cs="Times New Roman"/>
          <w:color w:val="0E101A"/>
          <w:lang w:val="en-GB"/>
        </w:rPr>
        <w:t xml:space="preserve">(from </w:t>
      </w:r>
      <w:r w:rsidR="00AE621C" w:rsidRPr="5FCD35A8">
        <w:rPr>
          <w:rFonts w:ascii="Times New Roman" w:eastAsia="Times New Roman" w:hAnsi="Times New Roman" w:cs="Times New Roman"/>
          <w:color w:val="0E101A"/>
          <w:lang w:val="en-GB"/>
        </w:rPr>
        <w:t>civil war &amp; colonialism, famine, poverty</w:t>
      </w:r>
      <w:r w:rsidR="00AE621C">
        <w:rPr>
          <w:rFonts w:ascii="Times New Roman" w:eastAsia="Times New Roman" w:hAnsi="Times New Roman" w:cs="Times New Roman"/>
          <w:color w:val="0E101A"/>
          <w:lang w:val="en-GB"/>
        </w:rPr>
        <w:t xml:space="preserve"> ext.) </w:t>
      </w:r>
      <w:r w:rsidRPr="5FCD35A8">
        <w:rPr>
          <w:rFonts w:ascii="Times New Roman" w:eastAsia="Times New Roman" w:hAnsi="Times New Roman" w:cs="Times New Roman"/>
          <w:color w:val="0E101A"/>
          <w:lang w:val="en-GB"/>
        </w:rPr>
        <w:t xml:space="preserve">affects Catholic Irish immigrants in Liverpool today and how carrying that trauma impacts offspring. </w:t>
      </w:r>
      <w:r w:rsidR="00AE621C">
        <w:rPr>
          <w:rFonts w:ascii="Times New Roman" w:eastAsia="Times New Roman" w:hAnsi="Times New Roman" w:cs="Times New Roman"/>
          <w:color w:val="0E101A"/>
          <w:lang w:val="en-GB"/>
        </w:rPr>
        <w:t xml:space="preserve">Furthermore, </w:t>
      </w:r>
      <w:r w:rsidRPr="5FCD35A8">
        <w:rPr>
          <w:rFonts w:ascii="Times New Roman" w:eastAsia="Times New Roman" w:hAnsi="Times New Roman" w:cs="Times New Roman"/>
          <w:color w:val="0E101A"/>
          <w:lang w:val="en-GB"/>
        </w:rPr>
        <w:t>I aim to focus on what</w:t>
      </w:r>
      <w:r w:rsidR="00AE621C">
        <w:rPr>
          <w:rFonts w:ascii="Times New Roman" w:eastAsia="Times New Roman" w:hAnsi="Times New Roman" w:cs="Times New Roman"/>
          <w:color w:val="0E101A"/>
          <w:lang w:val="en-GB"/>
        </w:rPr>
        <w:t xml:space="preserve"> modern</w:t>
      </w:r>
      <w:r w:rsidRPr="5FCD35A8">
        <w:rPr>
          <w:rFonts w:ascii="Times New Roman" w:eastAsia="Times New Roman" w:hAnsi="Times New Roman" w:cs="Times New Roman"/>
          <w:color w:val="0E101A"/>
          <w:lang w:val="en-GB"/>
        </w:rPr>
        <w:t xml:space="preserve"> Catholic identity is and how progressive concepts such as sexuality and trauma impact that relationship.</w:t>
      </w:r>
    </w:p>
    <w:p w14:paraId="431BC8E6" w14:textId="5B089F7C" w:rsidR="3D26D161" w:rsidRDefault="77571BB4" w:rsidP="5FCD35A8">
      <w:pPr>
        <w:spacing w:after="0" w:line="480" w:lineRule="auto"/>
      </w:pPr>
      <w:r w:rsidRPr="5FCD35A8">
        <w:rPr>
          <w:rFonts w:ascii="Times New Roman" w:eastAsia="Times New Roman" w:hAnsi="Times New Roman" w:cs="Times New Roman"/>
          <w:color w:val="0E101A"/>
          <w:lang w:val="en-GB"/>
        </w:rPr>
        <w:t xml:space="preserve"> </w:t>
      </w:r>
    </w:p>
    <w:p w14:paraId="3046CB00" w14:textId="0B109530" w:rsidR="3D26D161" w:rsidRDefault="77571BB4" w:rsidP="5FCD35A8">
      <w:pPr>
        <w:spacing w:after="0" w:line="480" w:lineRule="auto"/>
      </w:pPr>
      <w:r w:rsidRPr="5FCD35A8">
        <w:rPr>
          <w:rFonts w:ascii="Times New Roman" w:eastAsia="Times New Roman" w:hAnsi="Times New Roman" w:cs="Times New Roman"/>
          <w:color w:val="0E101A"/>
          <w:lang w:val="en-GB"/>
        </w:rPr>
        <w:t xml:space="preserve">Through research, I’d like to </w:t>
      </w:r>
      <w:r w:rsidR="00AE621C" w:rsidRPr="5FCD35A8">
        <w:rPr>
          <w:rFonts w:ascii="Times New Roman" w:eastAsia="Times New Roman" w:hAnsi="Times New Roman" w:cs="Times New Roman"/>
          <w:color w:val="0E101A"/>
          <w:lang w:val="en-GB"/>
        </w:rPr>
        <w:t>compare</w:t>
      </w:r>
      <w:r w:rsidRPr="5FCD35A8">
        <w:rPr>
          <w:rFonts w:ascii="Times New Roman" w:eastAsia="Times New Roman" w:hAnsi="Times New Roman" w:cs="Times New Roman"/>
          <w:color w:val="0E101A"/>
          <w:lang w:val="en-GB"/>
        </w:rPr>
        <w:t xml:space="preserve"> the benefits of Catholicism in our society alongside the damage it may cause</w:t>
      </w:r>
      <w:r w:rsidR="00214B41">
        <w:rPr>
          <w:rFonts w:ascii="Times New Roman" w:eastAsia="Times New Roman" w:hAnsi="Times New Roman" w:cs="Times New Roman"/>
          <w:color w:val="0E101A"/>
          <w:lang w:val="en-GB"/>
        </w:rPr>
        <w:t>,</w:t>
      </w:r>
      <w:r w:rsidRPr="5FCD35A8">
        <w:rPr>
          <w:rFonts w:ascii="Times New Roman" w:eastAsia="Times New Roman" w:hAnsi="Times New Roman" w:cs="Times New Roman"/>
          <w:color w:val="0E101A"/>
          <w:lang w:val="en-GB"/>
        </w:rPr>
        <w:t xml:space="preserve"> by exploring statistical evidence against and with theoretical</w:t>
      </w:r>
      <w:r w:rsidR="00214B41">
        <w:rPr>
          <w:rFonts w:ascii="Times New Roman" w:eastAsia="Times New Roman" w:hAnsi="Times New Roman" w:cs="Times New Roman"/>
          <w:color w:val="0E101A"/>
          <w:lang w:val="en-GB"/>
        </w:rPr>
        <w:t>,</w:t>
      </w:r>
      <w:r w:rsidRPr="5FCD35A8">
        <w:rPr>
          <w:rFonts w:ascii="Times New Roman" w:eastAsia="Times New Roman" w:hAnsi="Times New Roman" w:cs="Times New Roman"/>
          <w:color w:val="0E101A"/>
          <w:lang w:val="en-GB"/>
        </w:rPr>
        <w:t xml:space="preserve"> psychological concepts. I would like to discover the individual’s relationship with Catholicism as a scripture versus an organised religion: its impact on one’s mental health, identity and family dynamic through personal case studies, large-scale studies and different psychotherapeutic theologies.</w:t>
      </w:r>
    </w:p>
    <w:p w14:paraId="68D1FEE5" w14:textId="2B7CBE1B" w:rsidR="3D26D161" w:rsidRDefault="77571BB4" w:rsidP="5FCD35A8">
      <w:pPr>
        <w:spacing w:after="0" w:line="480" w:lineRule="auto"/>
      </w:pPr>
      <w:r w:rsidRPr="5FCD35A8">
        <w:rPr>
          <w:rFonts w:ascii="Times New Roman" w:eastAsia="Times New Roman" w:hAnsi="Times New Roman" w:cs="Times New Roman"/>
          <w:color w:val="0E101A"/>
          <w:lang w:val="en-GB"/>
        </w:rPr>
        <w:t xml:space="preserve"> </w:t>
      </w:r>
    </w:p>
    <w:p w14:paraId="7230CDA2" w14:textId="220CFDA2" w:rsidR="00332C40" w:rsidRDefault="77571BB4" w:rsidP="00332C40">
      <w:pPr>
        <w:spacing w:after="0" w:line="480" w:lineRule="auto"/>
      </w:pPr>
      <w:r w:rsidRPr="5FCD35A8">
        <w:rPr>
          <w:rFonts w:ascii="Times New Roman" w:eastAsia="Times New Roman" w:hAnsi="Times New Roman" w:cs="Times New Roman"/>
          <w:color w:val="0E101A"/>
          <w:lang w:val="en-GB"/>
        </w:rPr>
        <w:lastRenderedPageBreak/>
        <w:t xml:space="preserve">First, through my literary review, I will gather as much academic knowledge as possible to explore the themes at hand. With a clearer, balanced comprehension of these taboo topics, I can avoid bias and create acceptable conjectures. In the third element, I will reflect on evidence of the creative process, explaining how </w:t>
      </w:r>
      <w:r w:rsidR="00214B41">
        <w:rPr>
          <w:rFonts w:ascii="Times New Roman" w:eastAsia="Times New Roman" w:hAnsi="Times New Roman" w:cs="Times New Roman"/>
          <w:color w:val="0E101A"/>
          <w:lang w:val="en-GB"/>
        </w:rPr>
        <w:t xml:space="preserve">research has </w:t>
      </w:r>
      <w:r w:rsidRPr="00582827">
        <w:rPr>
          <w:rFonts w:ascii="Times New Roman" w:eastAsia="Times New Roman" w:hAnsi="Times New Roman" w:cs="Times New Roman"/>
          <w:color w:val="0E101A"/>
          <w:lang w:val="en-GB"/>
        </w:rPr>
        <w:t xml:space="preserve">influenced character development </w:t>
      </w:r>
      <w:r w:rsidR="00214B41" w:rsidRPr="00582827">
        <w:rPr>
          <w:rFonts w:ascii="Times New Roman" w:eastAsia="Times New Roman" w:hAnsi="Times New Roman" w:cs="Times New Roman"/>
          <w:color w:val="0E101A"/>
          <w:lang w:val="en-GB"/>
        </w:rPr>
        <w:t>combined with</w:t>
      </w:r>
      <w:r w:rsidR="00214B41">
        <w:rPr>
          <w:rFonts w:ascii="Times New Roman" w:eastAsia="Times New Roman" w:hAnsi="Times New Roman" w:cs="Times New Roman"/>
          <w:color w:val="0E101A"/>
          <w:lang w:val="en-GB"/>
        </w:rPr>
        <w:t xml:space="preserve"> implementations of themes through </w:t>
      </w:r>
      <w:proofErr w:type="gramStart"/>
      <w:r w:rsidR="00214B41">
        <w:rPr>
          <w:rFonts w:ascii="Times New Roman" w:eastAsia="Times New Roman" w:hAnsi="Times New Roman" w:cs="Times New Roman"/>
          <w:color w:val="0E101A"/>
          <w:lang w:val="en-GB"/>
        </w:rPr>
        <w:t>symbolism  within</w:t>
      </w:r>
      <w:proofErr w:type="gramEnd"/>
      <w:r w:rsidR="00214B41">
        <w:rPr>
          <w:rFonts w:ascii="Times New Roman" w:eastAsia="Times New Roman" w:hAnsi="Times New Roman" w:cs="Times New Roman"/>
          <w:color w:val="0E101A"/>
          <w:lang w:val="en-GB"/>
        </w:rPr>
        <w:t xml:space="preserve"> the </w:t>
      </w:r>
      <w:proofErr w:type="gramStart"/>
      <w:r w:rsidR="00214B41">
        <w:rPr>
          <w:rFonts w:ascii="Times New Roman" w:eastAsia="Times New Roman" w:hAnsi="Times New Roman" w:cs="Times New Roman"/>
          <w:color w:val="0E101A"/>
          <w:lang w:val="en-GB"/>
        </w:rPr>
        <w:t>piece.</w:t>
      </w:r>
      <w:r w:rsidRPr="00582827">
        <w:rPr>
          <w:rFonts w:ascii="Times New Roman" w:eastAsia="Times New Roman" w:hAnsi="Times New Roman" w:cs="Times New Roman"/>
          <w:color w:val="0E101A"/>
          <w:lang w:val="en-GB"/>
        </w:rPr>
        <w:t>.</w:t>
      </w:r>
      <w:proofErr w:type="gramEnd"/>
      <w:r w:rsidRPr="00582827">
        <w:rPr>
          <w:rFonts w:ascii="Times New Roman" w:eastAsia="Times New Roman" w:hAnsi="Times New Roman" w:cs="Times New Roman"/>
          <w:color w:val="0E101A"/>
          <w:lang w:val="en-GB"/>
        </w:rPr>
        <w:t xml:space="preserve"> In the fourth element, you will see the show itself, which will provide a discussion on the themes I aim to explore, with clear conclusions from the evidence </w:t>
      </w:r>
      <w:r w:rsidR="00214B41">
        <w:rPr>
          <w:rFonts w:ascii="Times New Roman" w:eastAsia="Times New Roman" w:hAnsi="Times New Roman" w:cs="Times New Roman"/>
          <w:color w:val="0E101A"/>
          <w:lang w:val="en-GB"/>
        </w:rPr>
        <w:t xml:space="preserve">assembled, </w:t>
      </w:r>
      <w:r w:rsidRPr="00582827">
        <w:rPr>
          <w:rFonts w:ascii="Times New Roman" w:eastAsia="Times New Roman" w:hAnsi="Times New Roman" w:cs="Times New Roman"/>
          <w:color w:val="0E101A"/>
          <w:lang w:val="en-GB"/>
        </w:rPr>
        <w:t xml:space="preserve">but with the goal of still maintaining a two-sided exploration. Finally, I shall conclude with final remarks on the topic at hand, the limitations and gaps in research discovered, and what can be done to further the understanding of the </w:t>
      </w:r>
      <w:bookmarkStart w:id="3" w:name="_Toc199185039"/>
      <w:r w:rsidR="00214B41">
        <w:rPr>
          <w:rFonts w:ascii="Times New Roman" w:eastAsia="Times New Roman" w:hAnsi="Times New Roman" w:cs="Times New Roman"/>
          <w:color w:val="0E101A"/>
          <w:lang w:val="en-GB"/>
        </w:rPr>
        <w:t>subject.</w:t>
      </w:r>
    </w:p>
    <w:p w14:paraId="45023148" w14:textId="77777777" w:rsidR="00332C40" w:rsidRDefault="00332C40" w:rsidP="00332C40"/>
    <w:p w14:paraId="52DAA18C" w14:textId="77777777" w:rsidR="00332C40" w:rsidRDefault="00332C40" w:rsidP="00332C40"/>
    <w:p w14:paraId="11E7DAA8" w14:textId="77777777" w:rsidR="00332C40" w:rsidRDefault="00332C40" w:rsidP="00332C40"/>
    <w:p w14:paraId="7A243F9E" w14:textId="77777777" w:rsidR="00332C40" w:rsidRDefault="00332C40" w:rsidP="00332C40"/>
    <w:p w14:paraId="111D8CB7" w14:textId="77777777" w:rsidR="00332C40" w:rsidRDefault="00332C40" w:rsidP="00332C40"/>
    <w:p w14:paraId="73A713E1" w14:textId="77777777" w:rsidR="00332C40" w:rsidRDefault="00332C40" w:rsidP="00332C40"/>
    <w:p w14:paraId="3B6EF8FE" w14:textId="77777777" w:rsidR="00332C40" w:rsidRDefault="00332C40" w:rsidP="00332C40"/>
    <w:p w14:paraId="56A345E4" w14:textId="77777777" w:rsidR="00332C40" w:rsidRDefault="00332C40" w:rsidP="00332C40"/>
    <w:p w14:paraId="3154E932" w14:textId="77777777" w:rsidR="00332C40" w:rsidRDefault="00332C40" w:rsidP="00332C40"/>
    <w:p w14:paraId="3642A2CA" w14:textId="77777777" w:rsidR="00332C40" w:rsidRDefault="00332C40" w:rsidP="00332C40"/>
    <w:p w14:paraId="11D7F018" w14:textId="77777777" w:rsidR="00332C40" w:rsidRDefault="00332C40" w:rsidP="5FCD35A8">
      <w:pPr>
        <w:pStyle w:val="Header1"/>
      </w:pPr>
    </w:p>
    <w:p w14:paraId="02C63ED2" w14:textId="6428F1FA" w:rsidR="3D26D161" w:rsidRPr="00582827" w:rsidRDefault="77571BB4" w:rsidP="5FCD35A8">
      <w:pPr>
        <w:pStyle w:val="Header1"/>
      </w:pPr>
      <w:r w:rsidRPr="00582827">
        <w:t>Literary Review</w:t>
      </w:r>
      <w:bookmarkEnd w:id="3"/>
    </w:p>
    <w:p w14:paraId="60893BF2" w14:textId="2592A925" w:rsidR="3D26D161" w:rsidRPr="00582827" w:rsidRDefault="21A19CB9" w:rsidP="5FCD35A8">
      <w:pPr>
        <w:spacing w:after="0" w:line="480" w:lineRule="auto"/>
        <w:rPr>
          <w:rFonts w:ascii="Times New Roman" w:eastAsia="Times New Roman" w:hAnsi="Times New Roman" w:cs="Times New Roman"/>
          <w:color w:val="0E101A"/>
          <w:lang w:val="en-GB"/>
        </w:rPr>
      </w:pPr>
      <w:r w:rsidRPr="00582827">
        <w:rPr>
          <w:rFonts w:ascii="Times New Roman" w:eastAsia="Times New Roman" w:hAnsi="Times New Roman" w:cs="Times New Roman"/>
          <w:color w:val="0E101A"/>
          <w:lang w:val="en-GB"/>
        </w:rPr>
        <w:t>Catholicism - an ancient religion with a variety of controversies and scandals - causes trauma: through transmission and doctrines.</w:t>
      </w:r>
      <w:r w:rsidR="00214B41">
        <w:rPr>
          <w:rFonts w:ascii="Times New Roman" w:eastAsia="Times New Roman" w:hAnsi="Times New Roman" w:cs="Times New Roman"/>
          <w:color w:val="0E101A"/>
          <w:lang w:val="en-GB"/>
        </w:rPr>
        <w:t xml:space="preserve"> </w:t>
      </w:r>
      <w:r w:rsidRPr="00582827">
        <w:rPr>
          <w:rFonts w:ascii="Times New Roman" w:eastAsia="Times New Roman" w:hAnsi="Times New Roman" w:cs="Times New Roman"/>
          <w:color w:val="0E101A"/>
          <w:lang w:val="en-GB"/>
        </w:rPr>
        <w:t xml:space="preserve">I aim to explore Catholicism's impact on the individual and their relationship with others – could Catholicism be a leading cause behind mental health issues and unhealthy relationships?    </w:t>
      </w:r>
    </w:p>
    <w:p w14:paraId="662C850E" w14:textId="3ED18273" w:rsidR="3D26D161" w:rsidRPr="00582827" w:rsidRDefault="3D26D161" w:rsidP="5FCD35A8">
      <w:pPr>
        <w:spacing w:after="0" w:line="480" w:lineRule="auto"/>
        <w:rPr>
          <w:rFonts w:ascii="Times New Roman" w:eastAsia="Times New Roman" w:hAnsi="Times New Roman" w:cs="Times New Roman"/>
          <w:color w:val="0E101A"/>
        </w:rPr>
      </w:pPr>
    </w:p>
    <w:p w14:paraId="164F5943" w14:textId="7DA6031A" w:rsidR="3D26D161" w:rsidRPr="00582827" w:rsidRDefault="21A19CB9" w:rsidP="5FCD35A8">
      <w:pPr>
        <w:pStyle w:val="Header2"/>
        <w:rPr>
          <w:lang w:val="en-US"/>
        </w:rPr>
      </w:pPr>
      <w:bookmarkStart w:id="4" w:name="_Toc199185040"/>
      <w:r w:rsidRPr="00582827">
        <w:t>Catholic Guilt</w:t>
      </w:r>
      <w:bookmarkEnd w:id="4"/>
    </w:p>
    <w:p w14:paraId="2BF3D6BE" w14:textId="4543B0AE" w:rsidR="3D26D161" w:rsidRPr="00582827" w:rsidRDefault="21A19CB9" w:rsidP="5FCD35A8">
      <w:pPr>
        <w:spacing w:after="0" w:line="480" w:lineRule="auto"/>
        <w:rPr>
          <w:rFonts w:ascii="Times New Roman" w:eastAsia="Times New Roman" w:hAnsi="Times New Roman" w:cs="Times New Roman"/>
          <w:color w:val="0E101A"/>
          <w:lang w:val="en-GB"/>
        </w:rPr>
      </w:pPr>
      <w:r w:rsidRPr="00582827">
        <w:rPr>
          <w:rFonts w:ascii="Times New Roman" w:eastAsia="Times New Roman" w:hAnsi="Times New Roman" w:cs="Times New Roman"/>
          <w:color w:val="0E101A"/>
          <w:lang w:val="en-GB"/>
        </w:rPr>
        <w:t xml:space="preserve"> </w:t>
      </w:r>
    </w:p>
    <w:p w14:paraId="725A7D68" w14:textId="066FBE98" w:rsidR="3D26D161" w:rsidRPr="00582827" w:rsidRDefault="21A19CB9" w:rsidP="5FCD35A8">
      <w:pPr>
        <w:spacing w:after="0" w:line="480" w:lineRule="auto"/>
        <w:rPr>
          <w:rFonts w:ascii="Times New Roman" w:eastAsia="Times New Roman" w:hAnsi="Times New Roman" w:cs="Times New Roman"/>
          <w:color w:val="0E101A"/>
          <w:lang w:val="en-GB"/>
        </w:rPr>
      </w:pPr>
      <w:r w:rsidRPr="00582827">
        <w:rPr>
          <w:rFonts w:ascii="Times New Roman" w:eastAsia="Times New Roman" w:hAnsi="Times New Roman" w:cs="Times New Roman"/>
          <w:color w:val="0E101A"/>
          <w:lang w:val="en-GB"/>
        </w:rPr>
        <w:t xml:space="preserve">In terms of mental health, ‘Catholic Guilt’ is a term commonly used to describe </w:t>
      </w:r>
      <w:r w:rsidRPr="00582827">
        <w:rPr>
          <w:rFonts w:ascii="Times New Roman" w:eastAsia="Times New Roman" w:hAnsi="Times New Roman" w:cs="Times New Roman"/>
          <w:i/>
          <w:iCs/>
          <w:color w:val="0E101A"/>
          <w:lang w:val="en-GB"/>
        </w:rPr>
        <w:t xml:space="preserve">‘a generalized feeling of irrational or excessive guilt’ </w:t>
      </w:r>
      <w:r w:rsidRPr="00582827">
        <w:rPr>
          <w:rFonts w:ascii="Times New Roman" w:eastAsia="Times New Roman" w:hAnsi="Times New Roman" w:cs="Times New Roman"/>
          <w:color w:val="0E101A"/>
          <w:lang w:val="en-GB"/>
        </w:rPr>
        <w:t>(Oxford Languages).  The term is often used by those attempting to explain their neuroses</w:t>
      </w:r>
      <w:r w:rsidR="00214B41">
        <w:rPr>
          <w:rFonts w:ascii="Times New Roman" w:eastAsia="Times New Roman" w:hAnsi="Times New Roman" w:cs="Times New Roman"/>
          <w:color w:val="0E101A"/>
          <w:lang w:val="en-GB"/>
        </w:rPr>
        <w:t>,</w:t>
      </w:r>
      <w:r w:rsidRPr="00582827">
        <w:rPr>
          <w:rFonts w:ascii="Times New Roman" w:eastAsia="Times New Roman" w:hAnsi="Times New Roman" w:cs="Times New Roman"/>
          <w:color w:val="0E101A"/>
          <w:lang w:val="en-GB"/>
        </w:rPr>
        <w:t xml:space="preserve"> referring to their upbringing within Catholicism. Despite the common usage of the word in a ‘comedic’ context, the term begs discussion regarding whether its impact is legitimate.    </w:t>
      </w:r>
    </w:p>
    <w:p w14:paraId="2FB736EE" w14:textId="5D212F8F" w:rsidR="3D26D161" w:rsidRPr="00582827" w:rsidRDefault="21A19CB9" w:rsidP="5FCD35A8">
      <w:pPr>
        <w:spacing w:after="0" w:line="480" w:lineRule="auto"/>
        <w:rPr>
          <w:rFonts w:ascii="Times New Roman" w:eastAsia="Times New Roman" w:hAnsi="Times New Roman" w:cs="Times New Roman"/>
          <w:color w:val="0E101A"/>
          <w:lang w:val="en-GB"/>
        </w:rPr>
      </w:pPr>
      <w:r w:rsidRPr="00582827">
        <w:rPr>
          <w:rFonts w:ascii="Times New Roman" w:eastAsia="Times New Roman" w:hAnsi="Times New Roman" w:cs="Times New Roman"/>
          <w:color w:val="0E101A"/>
          <w:lang w:val="en-GB"/>
        </w:rPr>
        <w:t xml:space="preserve"> </w:t>
      </w:r>
    </w:p>
    <w:p w14:paraId="083BE33E" w14:textId="6C18D722" w:rsidR="3D26D161" w:rsidRPr="00582827" w:rsidRDefault="21A19CB9" w:rsidP="5FCD35A8">
      <w:pPr>
        <w:spacing w:after="0" w:line="480" w:lineRule="auto"/>
        <w:rPr>
          <w:rFonts w:ascii="Times New Roman" w:eastAsia="Times New Roman" w:hAnsi="Times New Roman" w:cs="Times New Roman"/>
          <w:color w:val="0E101A"/>
          <w:lang w:val="en-GB"/>
        </w:rPr>
      </w:pPr>
      <w:r w:rsidRPr="00582827">
        <w:rPr>
          <w:rFonts w:ascii="Times New Roman" w:eastAsia="Times New Roman" w:hAnsi="Times New Roman" w:cs="Times New Roman"/>
          <w:color w:val="0E101A"/>
          <w:lang w:val="en-GB"/>
        </w:rPr>
        <w:lastRenderedPageBreak/>
        <w:t xml:space="preserve">According to Vaisey and Smith, their research on U.S. teenagers showed a significant lack of evidence regarding the plausibility of Catholic Guilt (Vaisey &amp; Smith, 2008). Furthermore, rather than a heavy conscience, research proved that Catholicism aided in a more fruitful moral compass, with Catholics arguing that their motivation is not driven by guilt but rather </w:t>
      </w:r>
      <w:r w:rsidRPr="00582827">
        <w:rPr>
          <w:rFonts w:ascii="Times New Roman" w:eastAsia="Times New Roman" w:hAnsi="Times New Roman" w:cs="Times New Roman"/>
          <w:i/>
          <w:iCs/>
          <w:color w:val="0E101A"/>
          <w:lang w:val="en-GB"/>
        </w:rPr>
        <w:t>‘external motivation’</w:t>
      </w:r>
      <w:r w:rsidRPr="00582827">
        <w:rPr>
          <w:rFonts w:ascii="Times New Roman" w:eastAsia="Times New Roman" w:hAnsi="Times New Roman" w:cs="Times New Roman"/>
          <w:color w:val="0E101A"/>
          <w:lang w:val="en-GB"/>
        </w:rPr>
        <w:t xml:space="preserve">: God’s omnipresence. (Sheldon, 2006). Expanding on this, only 14% of Catholics would feel guilty committing condemned sexual activities by the Church (Quinn, B. 2013), highlighting that Catholicism’s strict doctrine may have curated a stereotype rather than a real psychological disorder. The reasoning for the regularity of the term could be, as Goldberg states, </w:t>
      </w:r>
      <w:r w:rsidRPr="00582827">
        <w:rPr>
          <w:rFonts w:ascii="Times New Roman" w:eastAsia="Times New Roman" w:hAnsi="Times New Roman" w:cs="Times New Roman"/>
          <w:i/>
          <w:iCs/>
          <w:color w:val="0E101A"/>
          <w:lang w:val="en-GB"/>
        </w:rPr>
        <w:t>“It's easier to blame religion than accept personal responsibility.”</w:t>
      </w:r>
      <w:r w:rsidRPr="00582827">
        <w:rPr>
          <w:rFonts w:ascii="Times New Roman" w:eastAsia="Times New Roman" w:hAnsi="Times New Roman" w:cs="Times New Roman"/>
          <w:color w:val="0E101A"/>
          <w:lang w:val="en-GB"/>
        </w:rPr>
        <w:t xml:space="preserve"> (Goldberg, 2002). In agreement, Catholic figure Aquinas states that </w:t>
      </w:r>
      <w:r w:rsidRPr="00582827">
        <w:rPr>
          <w:rFonts w:ascii="Times New Roman" w:eastAsia="Times New Roman" w:hAnsi="Times New Roman" w:cs="Times New Roman"/>
          <w:i/>
          <w:iCs/>
          <w:color w:val="0E101A"/>
          <w:lang w:val="en-GB"/>
        </w:rPr>
        <w:t>‘Guilt is not an end in itself but a pathway to repentance and grace’</w:t>
      </w:r>
      <w:r w:rsidRPr="00582827">
        <w:rPr>
          <w:rFonts w:ascii="Times New Roman" w:eastAsia="Times New Roman" w:hAnsi="Times New Roman" w:cs="Times New Roman"/>
          <w:color w:val="0E101A"/>
          <w:lang w:val="en-GB"/>
        </w:rPr>
        <w:t xml:space="preserve">. Thereby, perhaps the term is used by those no longer of faith, but for those in faith, guilt is </w:t>
      </w:r>
      <w:r w:rsidR="00214B41">
        <w:rPr>
          <w:rFonts w:ascii="Times New Roman" w:eastAsia="Times New Roman" w:hAnsi="Times New Roman" w:cs="Times New Roman"/>
          <w:color w:val="0E101A"/>
          <w:lang w:val="en-GB"/>
        </w:rPr>
        <w:t>merely an</w:t>
      </w:r>
      <w:r w:rsidRPr="00582827">
        <w:rPr>
          <w:rFonts w:ascii="Times New Roman" w:eastAsia="Times New Roman" w:hAnsi="Times New Roman" w:cs="Times New Roman"/>
          <w:color w:val="0E101A"/>
          <w:lang w:val="en-GB"/>
        </w:rPr>
        <w:t xml:space="preserve"> alert that one is not following a holy path and provides aid in guiding the individual back to a moral livelihood.   </w:t>
      </w:r>
    </w:p>
    <w:p w14:paraId="4AD4E60A" w14:textId="696E040E" w:rsidR="3D26D161" w:rsidRPr="00582827" w:rsidRDefault="21A19CB9" w:rsidP="5FCD35A8">
      <w:pPr>
        <w:spacing w:after="0" w:line="480" w:lineRule="auto"/>
        <w:rPr>
          <w:rFonts w:ascii="Times New Roman" w:eastAsia="Times New Roman" w:hAnsi="Times New Roman" w:cs="Times New Roman"/>
          <w:color w:val="0E101A"/>
          <w:lang w:val="en-GB"/>
        </w:rPr>
      </w:pPr>
      <w:r w:rsidRPr="00582827">
        <w:rPr>
          <w:rFonts w:ascii="Times New Roman" w:eastAsia="Times New Roman" w:hAnsi="Times New Roman" w:cs="Times New Roman"/>
          <w:color w:val="0E101A"/>
          <w:lang w:val="en-GB"/>
        </w:rPr>
        <w:t xml:space="preserve"> </w:t>
      </w:r>
    </w:p>
    <w:p w14:paraId="6360A66D" w14:textId="28FE9678" w:rsidR="3D26D161" w:rsidRPr="00582827" w:rsidRDefault="21A19CB9" w:rsidP="5FCD35A8">
      <w:pPr>
        <w:spacing w:after="0" w:line="480" w:lineRule="auto"/>
        <w:rPr>
          <w:rFonts w:ascii="Times New Roman" w:eastAsia="Times New Roman" w:hAnsi="Times New Roman" w:cs="Times New Roman"/>
          <w:color w:val="0E101A"/>
          <w:lang w:val="en-GB"/>
        </w:rPr>
      </w:pPr>
      <w:r w:rsidRPr="00582827">
        <w:rPr>
          <w:rFonts w:ascii="Times New Roman" w:eastAsia="Times New Roman" w:hAnsi="Times New Roman" w:cs="Times New Roman"/>
          <w:color w:val="0E101A"/>
          <w:lang w:val="en-GB"/>
        </w:rPr>
        <w:t xml:space="preserve">In contrast, it is crucial to acknowledge that these studies were conducted with religious samples from the USA, a predominantly theistic country; awareness of this concept which critiques an integral aspect of one’s life is unlikely. Freud explains, </w:t>
      </w:r>
      <w:r w:rsidRPr="00582827">
        <w:rPr>
          <w:rFonts w:ascii="Times New Roman" w:eastAsia="Times New Roman" w:hAnsi="Times New Roman" w:cs="Times New Roman"/>
          <w:i/>
          <w:iCs/>
          <w:color w:val="0E101A"/>
          <w:lang w:val="en-GB"/>
        </w:rPr>
        <w:t xml:space="preserve">"The price we pay for civilization is neurosis." </w:t>
      </w:r>
      <w:r w:rsidRPr="00582827">
        <w:rPr>
          <w:rFonts w:ascii="Times New Roman" w:eastAsia="Times New Roman" w:hAnsi="Times New Roman" w:cs="Times New Roman"/>
          <w:color w:val="0E101A"/>
          <w:lang w:val="en-GB"/>
        </w:rPr>
        <w:t>(Freud, 19</w:t>
      </w:r>
      <w:r w:rsidR="00972AE9">
        <w:rPr>
          <w:rFonts w:ascii="Times New Roman" w:eastAsia="Times New Roman" w:hAnsi="Times New Roman" w:cs="Times New Roman"/>
          <w:color w:val="0E101A"/>
          <w:lang w:val="en-GB"/>
        </w:rPr>
        <w:t>94</w:t>
      </w:r>
      <w:r w:rsidRPr="00582827">
        <w:rPr>
          <w:rFonts w:ascii="Times New Roman" w:eastAsia="Times New Roman" w:hAnsi="Times New Roman" w:cs="Times New Roman"/>
          <w:color w:val="0E101A"/>
          <w:lang w:val="en-GB"/>
        </w:rPr>
        <w:t xml:space="preserve">).  Through organised religion, which often provides moral stability to society, neuroses are bound to develop (such as Catholic Guilt) based on subjective experiences – which provokes a desire to examine the damage of organised religion on society.   </w:t>
      </w:r>
    </w:p>
    <w:p w14:paraId="31F747ED" w14:textId="5365AA7A" w:rsidR="3D26D161" w:rsidRPr="00582827" w:rsidRDefault="21A19CB9" w:rsidP="5FCD35A8">
      <w:pPr>
        <w:spacing w:after="0" w:line="480" w:lineRule="auto"/>
        <w:rPr>
          <w:rFonts w:ascii="Times New Roman" w:eastAsia="Times New Roman" w:hAnsi="Times New Roman" w:cs="Times New Roman"/>
          <w:color w:val="0E101A"/>
          <w:lang w:val="en-GB"/>
        </w:rPr>
      </w:pPr>
      <w:r w:rsidRPr="00582827">
        <w:rPr>
          <w:rFonts w:ascii="Times New Roman" w:eastAsia="Times New Roman" w:hAnsi="Times New Roman" w:cs="Times New Roman"/>
          <w:color w:val="0E101A"/>
          <w:lang w:val="en-GB"/>
        </w:rPr>
        <w:t xml:space="preserve"> </w:t>
      </w:r>
    </w:p>
    <w:p w14:paraId="53250D8E" w14:textId="6A195886" w:rsidR="3D26D161" w:rsidRPr="00582827" w:rsidRDefault="21A19CB9" w:rsidP="5FCD35A8">
      <w:pPr>
        <w:spacing w:after="0" w:line="480" w:lineRule="auto"/>
        <w:rPr>
          <w:rFonts w:ascii="Times New Roman" w:eastAsia="Times New Roman" w:hAnsi="Times New Roman" w:cs="Times New Roman"/>
          <w:color w:val="0E101A"/>
          <w:lang w:val="en-GB"/>
        </w:rPr>
      </w:pPr>
      <w:r w:rsidRPr="00582827">
        <w:rPr>
          <w:rFonts w:ascii="Times New Roman" w:eastAsia="Times New Roman" w:hAnsi="Times New Roman" w:cs="Times New Roman"/>
          <w:color w:val="0E101A"/>
          <w:lang w:val="en-GB"/>
        </w:rPr>
        <w:lastRenderedPageBreak/>
        <w:t xml:space="preserve">Contemporary studies highlight the copious amounts of guilt within </w:t>
      </w:r>
      <w:r w:rsidR="00214B41">
        <w:rPr>
          <w:rFonts w:ascii="Times New Roman" w:eastAsia="Times New Roman" w:hAnsi="Times New Roman" w:cs="Times New Roman"/>
          <w:color w:val="0E101A"/>
          <w:lang w:val="en-GB"/>
        </w:rPr>
        <w:t>Christians,</w:t>
      </w:r>
      <w:r w:rsidRPr="00582827">
        <w:rPr>
          <w:rFonts w:ascii="Times New Roman" w:eastAsia="Times New Roman" w:hAnsi="Times New Roman" w:cs="Times New Roman"/>
          <w:color w:val="0E101A"/>
          <w:lang w:val="en-GB"/>
        </w:rPr>
        <w:t xml:space="preserve"> </w:t>
      </w:r>
      <w:r w:rsidR="00214B41">
        <w:rPr>
          <w:rFonts w:ascii="Times New Roman" w:eastAsia="Times New Roman" w:hAnsi="Times New Roman" w:cs="Times New Roman"/>
          <w:color w:val="0E101A"/>
          <w:lang w:val="en-GB"/>
        </w:rPr>
        <w:t xml:space="preserve">a sensation </w:t>
      </w:r>
      <w:r w:rsidRPr="00582827">
        <w:rPr>
          <w:rFonts w:ascii="Times New Roman" w:eastAsia="Times New Roman" w:hAnsi="Times New Roman" w:cs="Times New Roman"/>
          <w:color w:val="0E101A"/>
          <w:lang w:val="en-GB"/>
        </w:rPr>
        <w:t xml:space="preserve">which can be experienced before being able to talk, which can be an </w:t>
      </w:r>
      <w:r w:rsidRPr="00582827">
        <w:rPr>
          <w:rFonts w:ascii="Times New Roman" w:eastAsia="Times New Roman" w:hAnsi="Times New Roman" w:cs="Times New Roman"/>
          <w:i/>
          <w:iCs/>
          <w:color w:val="0E101A"/>
          <w:lang w:val="en-GB"/>
        </w:rPr>
        <w:t xml:space="preserve">‘effective tool of control’. </w:t>
      </w:r>
      <w:r w:rsidRPr="00582827">
        <w:rPr>
          <w:rFonts w:ascii="Times New Roman" w:eastAsia="Times New Roman" w:hAnsi="Times New Roman" w:cs="Times New Roman"/>
          <w:color w:val="0E101A"/>
          <w:lang w:val="en-GB"/>
        </w:rPr>
        <w:t xml:space="preserve">(Downie, 2022). Research indicates that a substantial amount of guilt is from falling out of </w:t>
      </w:r>
      <w:proofErr w:type="gramStart"/>
      <w:r w:rsidRPr="00582827">
        <w:rPr>
          <w:rFonts w:ascii="Times New Roman" w:eastAsia="Times New Roman" w:hAnsi="Times New Roman" w:cs="Times New Roman"/>
          <w:color w:val="0E101A"/>
          <w:lang w:val="en-GB"/>
        </w:rPr>
        <w:t>faith, yet</w:t>
      </w:r>
      <w:proofErr w:type="gramEnd"/>
      <w:r w:rsidRPr="00582827">
        <w:rPr>
          <w:rFonts w:ascii="Times New Roman" w:eastAsia="Times New Roman" w:hAnsi="Times New Roman" w:cs="Times New Roman"/>
          <w:color w:val="0E101A"/>
          <w:lang w:val="en-GB"/>
        </w:rPr>
        <w:t xml:space="preserve"> not being </w:t>
      </w:r>
      <w:r w:rsidRPr="00582827">
        <w:rPr>
          <w:rFonts w:ascii="Times New Roman" w:eastAsia="Times New Roman" w:hAnsi="Times New Roman" w:cs="Times New Roman"/>
          <w:i/>
          <w:iCs/>
          <w:color w:val="0E101A"/>
          <w:lang w:val="en-GB"/>
        </w:rPr>
        <w:t>‘exempt from its forces’</w:t>
      </w:r>
      <w:r w:rsidRPr="00582827">
        <w:rPr>
          <w:rFonts w:ascii="Times New Roman" w:eastAsia="Times New Roman" w:hAnsi="Times New Roman" w:cs="Times New Roman"/>
          <w:color w:val="0E101A"/>
          <w:lang w:val="en-GB"/>
        </w:rPr>
        <w:t xml:space="preserve"> (Widdowson</w:t>
      </w:r>
      <w:r w:rsidR="00B25A4F">
        <w:rPr>
          <w:rFonts w:ascii="Times New Roman" w:eastAsia="Times New Roman" w:hAnsi="Times New Roman" w:cs="Times New Roman"/>
          <w:color w:val="0E101A"/>
          <w:lang w:val="en-GB"/>
        </w:rPr>
        <w:t>, 2024</w:t>
      </w:r>
      <w:r w:rsidRPr="00582827">
        <w:rPr>
          <w:rFonts w:ascii="Times New Roman" w:eastAsia="Times New Roman" w:hAnsi="Times New Roman" w:cs="Times New Roman"/>
          <w:color w:val="0E101A"/>
          <w:lang w:val="en-GB"/>
        </w:rPr>
        <w:t xml:space="preserve">), wanting to </w:t>
      </w:r>
      <w:r w:rsidRPr="00582827">
        <w:rPr>
          <w:rFonts w:ascii="Times New Roman" w:eastAsia="Times New Roman" w:hAnsi="Times New Roman" w:cs="Times New Roman"/>
          <w:i/>
          <w:iCs/>
          <w:color w:val="0E101A"/>
          <w:lang w:val="en-GB"/>
        </w:rPr>
        <w:t>‘honour one’s parents, but now causing them pain’</w:t>
      </w:r>
      <w:r w:rsidRPr="00582827">
        <w:rPr>
          <w:rFonts w:ascii="Times New Roman" w:eastAsia="Times New Roman" w:hAnsi="Times New Roman" w:cs="Times New Roman"/>
          <w:color w:val="0E101A"/>
          <w:lang w:val="en-GB"/>
        </w:rPr>
        <w:t xml:space="preserve">, being </w:t>
      </w:r>
      <w:proofErr w:type="spellStart"/>
      <w:r w:rsidRPr="00582827">
        <w:rPr>
          <w:rFonts w:ascii="Times New Roman" w:eastAsia="Times New Roman" w:hAnsi="Times New Roman" w:cs="Times New Roman"/>
          <w:color w:val="0E101A"/>
          <w:lang w:val="en-GB"/>
        </w:rPr>
        <w:t>percieved</w:t>
      </w:r>
      <w:proofErr w:type="spellEnd"/>
      <w:r w:rsidRPr="00582827">
        <w:rPr>
          <w:rFonts w:ascii="Times New Roman" w:eastAsia="Times New Roman" w:hAnsi="Times New Roman" w:cs="Times New Roman"/>
          <w:color w:val="0E101A"/>
          <w:lang w:val="en-GB"/>
        </w:rPr>
        <w:t xml:space="preserve"> as a sinner and guilt over being the wrong one, and that the others were right’. (</w:t>
      </w:r>
      <w:proofErr w:type="spellStart"/>
      <w:r w:rsidRPr="00582827">
        <w:rPr>
          <w:rFonts w:ascii="Times New Roman" w:eastAsia="Times New Roman" w:hAnsi="Times New Roman" w:cs="Times New Roman"/>
          <w:color w:val="0E101A"/>
          <w:lang w:val="en-GB"/>
        </w:rPr>
        <w:t>Bjorkmark</w:t>
      </w:r>
      <w:proofErr w:type="spellEnd"/>
      <w:r w:rsidRPr="00582827">
        <w:rPr>
          <w:rFonts w:ascii="Times New Roman" w:eastAsia="Times New Roman" w:hAnsi="Times New Roman" w:cs="Times New Roman"/>
          <w:color w:val="0E101A"/>
          <w:lang w:val="en-GB"/>
        </w:rPr>
        <w:t>,</w:t>
      </w:r>
      <w:r w:rsidR="00083BB7">
        <w:rPr>
          <w:rFonts w:ascii="Times New Roman" w:eastAsia="Times New Roman" w:hAnsi="Times New Roman" w:cs="Times New Roman"/>
          <w:color w:val="0E101A"/>
          <w:lang w:val="en-GB"/>
        </w:rPr>
        <w:t xml:space="preserve"> et al.</w:t>
      </w:r>
      <w:r w:rsidRPr="00582827">
        <w:rPr>
          <w:rFonts w:ascii="Times New Roman" w:eastAsia="Times New Roman" w:hAnsi="Times New Roman" w:cs="Times New Roman"/>
          <w:color w:val="0E101A"/>
          <w:lang w:val="en-GB"/>
        </w:rPr>
        <w:t xml:space="preserve"> 202</w:t>
      </w:r>
      <w:r w:rsidR="00083BB7">
        <w:rPr>
          <w:rFonts w:ascii="Times New Roman" w:eastAsia="Times New Roman" w:hAnsi="Times New Roman" w:cs="Times New Roman"/>
          <w:color w:val="0E101A"/>
          <w:lang w:val="en-GB"/>
        </w:rPr>
        <w:t>1</w:t>
      </w:r>
      <w:r w:rsidRPr="00582827">
        <w:rPr>
          <w:rFonts w:ascii="Times New Roman" w:eastAsia="Times New Roman" w:hAnsi="Times New Roman" w:cs="Times New Roman"/>
          <w:color w:val="0E101A"/>
          <w:lang w:val="en-GB"/>
        </w:rPr>
        <w:t>). Therefore, perhaps there’s merit in both views. Catholic Guilt, as a term, is primarily used by those outside of the faith but not necessarily in pure jest; therefore, considering opposing evidence, it may not be a diagnosable psychological defect but rather a gathering of multiple emotional responses to an upbringing in Catholic doctrine. In accordance with Aquinas, perhaps guilt began as a guide</w:t>
      </w:r>
      <w:r w:rsidR="00214B41">
        <w:rPr>
          <w:rFonts w:ascii="Times New Roman" w:eastAsia="Times New Roman" w:hAnsi="Times New Roman" w:cs="Times New Roman"/>
          <w:color w:val="0E101A"/>
          <w:lang w:val="en-GB"/>
        </w:rPr>
        <w:t>,</w:t>
      </w:r>
      <w:r w:rsidRPr="00582827">
        <w:rPr>
          <w:rFonts w:ascii="Times New Roman" w:eastAsia="Times New Roman" w:hAnsi="Times New Roman" w:cs="Times New Roman"/>
          <w:color w:val="0E101A"/>
          <w:lang w:val="en-GB"/>
        </w:rPr>
        <w:t xml:space="preserve"> but </w:t>
      </w:r>
      <w:r w:rsidR="00214B41">
        <w:rPr>
          <w:rFonts w:ascii="Times New Roman" w:eastAsia="Times New Roman" w:hAnsi="Times New Roman" w:cs="Times New Roman"/>
          <w:color w:val="0E101A"/>
          <w:lang w:val="en-GB"/>
        </w:rPr>
        <w:t xml:space="preserve">as Downie suggests, </w:t>
      </w:r>
      <w:r w:rsidRPr="00582827">
        <w:rPr>
          <w:rFonts w:ascii="Times New Roman" w:eastAsia="Times New Roman" w:hAnsi="Times New Roman" w:cs="Times New Roman"/>
          <w:color w:val="0E101A"/>
          <w:lang w:val="en-GB"/>
        </w:rPr>
        <w:t xml:space="preserve">has now been exploited by the church as a ‘tool’ to enforce obedience. Despite the vast lack of academic support or criticism of the concept, the number of case studies alone proves the validity of the term.    </w:t>
      </w:r>
    </w:p>
    <w:p w14:paraId="39CDF13D" w14:textId="720F43A3" w:rsidR="3D26D161" w:rsidRPr="00582827" w:rsidRDefault="3D26D161" w:rsidP="5FCD35A8">
      <w:pPr>
        <w:spacing w:after="0" w:line="480" w:lineRule="auto"/>
        <w:rPr>
          <w:rFonts w:ascii="Times New Roman" w:eastAsia="Times New Roman" w:hAnsi="Times New Roman" w:cs="Times New Roman"/>
          <w:color w:val="0E101A"/>
          <w:lang w:val="en-GB"/>
        </w:rPr>
      </w:pPr>
    </w:p>
    <w:p w14:paraId="58D2900D" w14:textId="131083B8" w:rsidR="3D26D161" w:rsidRPr="00582827" w:rsidRDefault="21A19CB9" w:rsidP="5FCD35A8">
      <w:pPr>
        <w:pStyle w:val="Header2"/>
      </w:pPr>
      <w:bookmarkStart w:id="5" w:name="_Toc199185041"/>
      <w:r w:rsidRPr="00582827">
        <w:t>Religion &amp; Trauma</w:t>
      </w:r>
      <w:bookmarkEnd w:id="5"/>
    </w:p>
    <w:p w14:paraId="1257919E" w14:textId="4A89E89A" w:rsidR="3D26D161" w:rsidRPr="00582827" w:rsidRDefault="21A19CB9" w:rsidP="5FCD35A8">
      <w:pPr>
        <w:spacing w:before="240" w:after="240" w:line="480" w:lineRule="auto"/>
        <w:rPr>
          <w:rFonts w:ascii="Times New Roman" w:eastAsia="Times New Roman" w:hAnsi="Times New Roman" w:cs="Times New Roman"/>
          <w:color w:val="000000" w:themeColor="text1"/>
          <w:lang w:val="en-GB"/>
        </w:rPr>
      </w:pPr>
      <w:r w:rsidRPr="00582827">
        <w:rPr>
          <w:rFonts w:ascii="Times New Roman" w:eastAsia="Times New Roman" w:hAnsi="Times New Roman" w:cs="Times New Roman"/>
          <w:color w:val="000000" w:themeColor="text1"/>
          <w:lang w:val="en-GB"/>
        </w:rPr>
        <w:t>If Catholic Guilt is a residual psychological effect of the enforcement of doctrine, one could infer that religion causes residual psychological scars or trauma. Psychotherapist Mark Widdowson states that</w:t>
      </w:r>
      <w:r w:rsidRPr="00582827">
        <w:rPr>
          <w:rFonts w:ascii="Times New Roman" w:eastAsia="Times New Roman" w:hAnsi="Times New Roman" w:cs="Times New Roman"/>
          <w:i/>
          <w:iCs/>
          <w:color w:val="000000" w:themeColor="text1"/>
          <w:lang w:val="en-GB"/>
        </w:rPr>
        <w:t xml:space="preserve"> ‘Religion and spirituality can be profoundly comforting and health-promoting ... however, for others, they can be limiting ... and at worst destructive’ </w:t>
      </w:r>
      <w:r w:rsidRPr="00582827">
        <w:rPr>
          <w:rFonts w:ascii="Times New Roman" w:eastAsia="Times New Roman" w:hAnsi="Times New Roman" w:cs="Times New Roman"/>
          <w:color w:val="000000" w:themeColor="text1"/>
          <w:lang w:val="en-GB"/>
        </w:rPr>
        <w:t>(Widdowson</w:t>
      </w:r>
      <w:r w:rsidR="00B25A4F">
        <w:rPr>
          <w:rFonts w:ascii="Times New Roman" w:eastAsia="Times New Roman" w:hAnsi="Times New Roman" w:cs="Times New Roman"/>
          <w:color w:val="000000" w:themeColor="text1"/>
          <w:lang w:val="en-GB"/>
        </w:rPr>
        <w:t>, 2024</w:t>
      </w:r>
      <w:r w:rsidRPr="00582827">
        <w:rPr>
          <w:rFonts w:ascii="Times New Roman" w:eastAsia="Times New Roman" w:hAnsi="Times New Roman" w:cs="Times New Roman"/>
          <w:color w:val="000000" w:themeColor="text1"/>
          <w:lang w:val="en-GB"/>
        </w:rPr>
        <w:t xml:space="preserve">). However, is Catholicism’s doctrine </w:t>
      </w:r>
      <w:r w:rsidR="00214B41">
        <w:rPr>
          <w:rFonts w:ascii="Times New Roman" w:eastAsia="Times New Roman" w:hAnsi="Times New Roman" w:cs="Times New Roman"/>
          <w:color w:val="000000" w:themeColor="text1"/>
          <w:lang w:val="en-GB"/>
        </w:rPr>
        <w:t xml:space="preserve">more </w:t>
      </w:r>
      <w:r w:rsidRPr="00582827">
        <w:rPr>
          <w:rFonts w:ascii="Times New Roman" w:eastAsia="Times New Roman" w:hAnsi="Times New Roman" w:cs="Times New Roman"/>
          <w:color w:val="000000" w:themeColor="text1"/>
          <w:lang w:val="en-GB"/>
        </w:rPr>
        <w:t xml:space="preserve">damaging or constructive?  </w:t>
      </w:r>
    </w:p>
    <w:p w14:paraId="209E91CA" w14:textId="35A667EE" w:rsidR="3D26D161" w:rsidRPr="00582827" w:rsidRDefault="21A19CB9" w:rsidP="5FCD35A8">
      <w:pPr>
        <w:spacing w:before="240" w:after="240" w:line="480" w:lineRule="auto"/>
        <w:rPr>
          <w:rFonts w:ascii="Times New Roman" w:eastAsia="Times New Roman" w:hAnsi="Times New Roman" w:cs="Times New Roman"/>
          <w:color w:val="000000" w:themeColor="text1"/>
          <w:lang w:val="en-GB"/>
        </w:rPr>
      </w:pPr>
      <w:r w:rsidRPr="00582827">
        <w:rPr>
          <w:rFonts w:ascii="Times New Roman" w:eastAsia="Times New Roman" w:hAnsi="Times New Roman" w:cs="Times New Roman"/>
          <w:color w:val="000000" w:themeColor="text1"/>
          <w:lang w:val="en-GB"/>
        </w:rPr>
        <w:lastRenderedPageBreak/>
        <w:t xml:space="preserve">Sociologist Berger refers </w:t>
      </w:r>
      <w:r w:rsidR="00FD672A">
        <w:rPr>
          <w:rFonts w:ascii="Times New Roman" w:eastAsia="Times New Roman" w:hAnsi="Times New Roman" w:cs="Times New Roman"/>
          <w:color w:val="000000" w:themeColor="text1"/>
          <w:lang w:val="en-GB"/>
        </w:rPr>
        <w:t xml:space="preserve">to </w:t>
      </w:r>
      <w:r w:rsidRPr="00582827">
        <w:rPr>
          <w:rFonts w:ascii="Times New Roman" w:eastAsia="Times New Roman" w:hAnsi="Times New Roman" w:cs="Times New Roman"/>
          <w:color w:val="000000" w:themeColor="text1"/>
          <w:lang w:val="en-GB"/>
        </w:rPr>
        <w:t>the role of religion in our society ha</w:t>
      </w:r>
      <w:r w:rsidR="00FD672A">
        <w:rPr>
          <w:rFonts w:ascii="Times New Roman" w:eastAsia="Times New Roman" w:hAnsi="Times New Roman" w:cs="Times New Roman"/>
          <w:color w:val="000000" w:themeColor="text1"/>
          <w:lang w:val="en-GB"/>
        </w:rPr>
        <w:t>ving always been</w:t>
      </w:r>
      <w:r w:rsidRPr="00582827">
        <w:rPr>
          <w:rFonts w:ascii="Times New Roman" w:eastAsia="Times New Roman" w:hAnsi="Times New Roman" w:cs="Times New Roman"/>
          <w:color w:val="000000" w:themeColor="text1"/>
          <w:lang w:val="en-GB"/>
        </w:rPr>
        <w:t xml:space="preserve"> to aid us during difficult times, integrating the seemingly incomprehensible trauma into a </w:t>
      </w:r>
      <w:r w:rsidRPr="00582827">
        <w:rPr>
          <w:rFonts w:ascii="Times New Roman" w:eastAsia="Times New Roman" w:hAnsi="Times New Roman" w:cs="Times New Roman"/>
          <w:i/>
          <w:iCs/>
          <w:color w:val="000000" w:themeColor="text1"/>
          <w:lang w:val="en-GB"/>
        </w:rPr>
        <w:t>“sacred order”</w:t>
      </w:r>
      <w:r w:rsidRPr="00582827">
        <w:rPr>
          <w:rFonts w:ascii="Times New Roman" w:eastAsia="Times New Roman" w:hAnsi="Times New Roman" w:cs="Times New Roman"/>
          <w:color w:val="000000" w:themeColor="text1"/>
          <w:lang w:val="en-GB"/>
        </w:rPr>
        <w:t xml:space="preserve"> (Berger, 1990). Furthermore, studies of PTSD developed during the Persian Gulf War found that religious belief strengthened post trauma (Plante &amp; Manuel, 1992), which is supported by </w:t>
      </w:r>
      <w:r w:rsidR="00051B77">
        <w:rPr>
          <w:rFonts w:ascii="Times New Roman" w:eastAsia="Times New Roman" w:hAnsi="Times New Roman" w:cs="Times New Roman"/>
          <w:color w:val="000000" w:themeColor="text1"/>
          <w:lang w:val="en-GB"/>
        </w:rPr>
        <w:t xml:space="preserve">discoveries that </w:t>
      </w:r>
      <w:r w:rsidRPr="00582827">
        <w:rPr>
          <w:rFonts w:ascii="Times New Roman" w:eastAsia="Times New Roman" w:hAnsi="Times New Roman" w:cs="Times New Roman"/>
          <w:color w:val="000000" w:themeColor="text1"/>
          <w:lang w:val="en-GB"/>
        </w:rPr>
        <w:t xml:space="preserve">religious resources not only supported but in cases </w:t>
      </w:r>
      <w:r w:rsidRPr="00582827">
        <w:rPr>
          <w:rFonts w:ascii="Times New Roman" w:eastAsia="Times New Roman" w:hAnsi="Times New Roman" w:cs="Times New Roman"/>
          <w:i/>
          <w:iCs/>
          <w:color w:val="000000" w:themeColor="text1"/>
          <w:lang w:val="en-GB"/>
        </w:rPr>
        <w:t xml:space="preserve">‘resolved’ </w:t>
      </w:r>
      <w:r w:rsidRPr="00582827">
        <w:rPr>
          <w:rFonts w:ascii="Times New Roman" w:eastAsia="Times New Roman" w:hAnsi="Times New Roman" w:cs="Times New Roman"/>
          <w:color w:val="000000" w:themeColor="text1"/>
          <w:lang w:val="en-GB"/>
        </w:rPr>
        <w:t xml:space="preserve">PTSD (Harper &amp; Pargament, 2015). Additionally, research has shown that </w:t>
      </w:r>
      <w:r w:rsidR="00051B77">
        <w:rPr>
          <w:rFonts w:ascii="Times New Roman" w:eastAsia="Times New Roman" w:hAnsi="Times New Roman" w:cs="Times New Roman"/>
          <w:color w:val="000000" w:themeColor="text1"/>
          <w:lang w:val="en-GB"/>
        </w:rPr>
        <w:t xml:space="preserve">a </w:t>
      </w:r>
      <w:r w:rsidRPr="00582827">
        <w:rPr>
          <w:rFonts w:ascii="Times New Roman" w:eastAsia="Times New Roman" w:hAnsi="Times New Roman" w:cs="Times New Roman"/>
          <w:color w:val="000000" w:themeColor="text1"/>
          <w:lang w:val="en-GB"/>
        </w:rPr>
        <w:t xml:space="preserve">loss of faith has </w:t>
      </w:r>
      <w:r w:rsidR="00051B77">
        <w:rPr>
          <w:rFonts w:ascii="Times New Roman" w:eastAsia="Times New Roman" w:hAnsi="Times New Roman" w:cs="Times New Roman"/>
          <w:color w:val="000000" w:themeColor="text1"/>
          <w:lang w:val="en-GB"/>
        </w:rPr>
        <w:t>vaster</w:t>
      </w:r>
      <w:r w:rsidRPr="00582827">
        <w:rPr>
          <w:rFonts w:ascii="Times New Roman" w:eastAsia="Times New Roman" w:hAnsi="Times New Roman" w:cs="Times New Roman"/>
          <w:color w:val="000000" w:themeColor="text1"/>
          <w:lang w:val="en-GB"/>
        </w:rPr>
        <w:t xml:space="preserve"> factors than solely PTSD. (Falsetti</w:t>
      </w:r>
      <w:r w:rsidR="00287D6B">
        <w:rPr>
          <w:rFonts w:ascii="Times New Roman" w:eastAsia="Times New Roman" w:hAnsi="Times New Roman" w:cs="Times New Roman"/>
          <w:color w:val="000000" w:themeColor="text1"/>
          <w:lang w:val="en-GB"/>
        </w:rPr>
        <w:t xml:space="preserve">, </w:t>
      </w:r>
      <w:proofErr w:type="spellStart"/>
      <w:r w:rsidRPr="00582827">
        <w:rPr>
          <w:rFonts w:ascii="Times New Roman" w:eastAsia="Times New Roman" w:hAnsi="Times New Roman" w:cs="Times New Roman"/>
          <w:color w:val="000000" w:themeColor="text1"/>
          <w:lang w:val="en-GB"/>
        </w:rPr>
        <w:t>Resick</w:t>
      </w:r>
      <w:proofErr w:type="spellEnd"/>
      <w:r w:rsidRPr="00582827">
        <w:rPr>
          <w:rFonts w:ascii="Times New Roman" w:eastAsia="Times New Roman" w:hAnsi="Times New Roman" w:cs="Times New Roman"/>
          <w:color w:val="000000" w:themeColor="text1"/>
          <w:lang w:val="en-GB"/>
        </w:rPr>
        <w:t xml:space="preserve"> &amp; Davis, 2005). Thus, it seems justifiable to assume that religion supports the healing of trauma, not inflict it, but when effected, it is due to numerous variables</w:t>
      </w:r>
      <w:r w:rsidR="00051B77">
        <w:rPr>
          <w:rFonts w:ascii="Times New Roman" w:eastAsia="Times New Roman" w:hAnsi="Times New Roman" w:cs="Times New Roman"/>
          <w:color w:val="000000" w:themeColor="text1"/>
          <w:lang w:val="en-GB"/>
        </w:rPr>
        <w:t>;</w:t>
      </w:r>
      <w:r w:rsidRPr="00582827">
        <w:rPr>
          <w:rFonts w:ascii="Times New Roman" w:eastAsia="Times New Roman" w:hAnsi="Times New Roman" w:cs="Times New Roman"/>
          <w:color w:val="000000" w:themeColor="text1"/>
          <w:lang w:val="en-GB"/>
        </w:rPr>
        <w:t xml:space="preserve"> proving faith is subjective to the individual and cannot be categorised as damaging for all.  </w:t>
      </w:r>
    </w:p>
    <w:p w14:paraId="046F08C9" w14:textId="66FFF12B" w:rsidR="3D26D161" w:rsidRPr="00582827" w:rsidRDefault="21A19CB9" w:rsidP="5FCD35A8">
      <w:pPr>
        <w:spacing w:before="240" w:after="240" w:line="480" w:lineRule="auto"/>
        <w:rPr>
          <w:rFonts w:ascii="Times New Roman" w:eastAsia="Times New Roman" w:hAnsi="Times New Roman" w:cs="Times New Roman"/>
          <w:color w:val="000000" w:themeColor="text1"/>
          <w:lang w:val="en-GB"/>
        </w:rPr>
      </w:pPr>
      <w:r w:rsidRPr="00582827">
        <w:rPr>
          <w:rFonts w:ascii="Times New Roman" w:eastAsia="Times New Roman" w:hAnsi="Times New Roman" w:cs="Times New Roman"/>
          <w:color w:val="000000" w:themeColor="text1"/>
          <w:lang w:val="en-GB"/>
        </w:rPr>
        <w:t>In contrast, despite positive results, recent studies show that those who develop PTSD have a higher chance of changing their religious beliefs; either towards faith or away from it (Leo,</w:t>
      </w:r>
      <w:r w:rsidR="00006DF7">
        <w:rPr>
          <w:rFonts w:ascii="Times New Roman" w:eastAsia="Times New Roman" w:hAnsi="Times New Roman" w:cs="Times New Roman"/>
          <w:color w:val="000000" w:themeColor="text1"/>
          <w:lang w:val="en-GB"/>
        </w:rPr>
        <w:t xml:space="preserve"> et al.,</w:t>
      </w:r>
      <w:r w:rsidRPr="00582827">
        <w:rPr>
          <w:rFonts w:ascii="Times New Roman" w:eastAsia="Times New Roman" w:hAnsi="Times New Roman" w:cs="Times New Roman"/>
          <w:color w:val="000000" w:themeColor="text1"/>
          <w:lang w:val="en-GB"/>
        </w:rPr>
        <w:t xml:space="preserve"> 20</w:t>
      </w:r>
      <w:r w:rsidR="00006DF7">
        <w:rPr>
          <w:rFonts w:ascii="Times New Roman" w:eastAsia="Times New Roman" w:hAnsi="Times New Roman" w:cs="Times New Roman"/>
          <w:color w:val="000000" w:themeColor="text1"/>
          <w:lang w:val="en-GB"/>
        </w:rPr>
        <w:t>19</w:t>
      </w:r>
      <w:r w:rsidRPr="00582827">
        <w:rPr>
          <w:rFonts w:ascii="Times New Roman" w:eastAsia="Times New Roman" w:hAnsi="Times New Roman" w:cs="Times New Roman"/>
          <w:color w:val="000000" w:themeColor="text1"/>
          <w:lang w:val="en-GB"/>
        </w:rPr>
        <w:t xml:space="preserve">). In accordance, Psychologist Donald Walker shared his experience in a ‘Child Abuse Treatment Team’ </w:t>
      </w:r>
      <w:r w:rsidR="00051B77">
        <w:rPr>
          <w:rFonts w:ascii="Times New Roman" w:eastAsia="Times New Roman" w:hAnsi="Times New Roman" w:cs="Times New Roman"/>
          <w:color w:val="000000" w:themeColor="text1"/>
          <w:lang w:val="en-GB"/>
        </w:rPr>
        <w:t>and</w:t>
      </w:r>
      <w:r w:rsidRPr="00582827">
        <w:rPr>
          <w:rFonts w:ascii="Times New Roman" w:eastAsia="Times New Roman" w:hAnsi="Times New Roman" w:cs="Times New Roman"/>
          <w:color w:val="000000" w:themeColor="text1"/>
          <w:lang w:val="en-GB"/>
        </w:rPr>
        <w:t xml:space="preserve"> when asking a child as to why he did not consider turning to God for answers, the child replied that he was: </w:t>
      </w:r>
      <w:r w:rsidRPr="00582827">
        <w:rPr>
          <w:rFonts w:ascii="Times New Roman" w:eastAsia="Times New Roman" w:hAnsi="Times New Roman" w:cs="Times New Roman"/>
          <w:i/>
          <w:iCs/>
          <w:color w:val="000000" w:themeColor="text1"/>
          <w:lang w:val="en-GB"/>
        </w:rPr>
        <w:t>"not sure that God could help."</w:t>
      </w:r>
      <w:r w:rsidRPr="00582827">
        <w:rPr>
          <w:rFonts w:ascii="Times New Roman" w:eastAsia="Times New Roman" w:hAnsi="Times New Roman" w:cs="Times New Roman"/>
          <w:color w:val="000000" w:themeColor="text1"/>
          <w:lang w:val="en-GB"/>
        </w:rPr>
        <w:t xml:space="preserve"> (</w:t>
      </w:r>
      <w:r w:rsidR="00083BB7">
        <w:rPr>
          <w:rFonts w:ascii="Times New Roman" w:eastAsia="Times New Roman" w:hAnsi="Times New Roman" w:cs="Times New Roman"/>
          <w:color w:val="000000" w:themeColor="text1"/>
          <w:lang w:val="en-GB"/>
        </w:rPr>
        <w:t>Aten &amp; Walker</w:t>
      </w:r>
      <w:r w:rsidRPr="00582827">
        <w:rPr>
          <w:rFonts w:ascii="Times New Roman" w:eastAsia="Times New Roman" w:hAnsi="Times New Roman" w:cs="Times New Roman"/>
          <w:color w:val="000000" w:themeColor="text1"/>
          <w:lang w:val="en-GB"/>
        </w:rPr>
        <w:t>, 2012)</w:t>
      </w:r>
      <w:r w:rsidR="00051B77">
        <w:rPr>
          <w:rFonts w:ascii="Times New Roman" w:eastAsia="Times New Roman" w:hAnsi="Times New Roman" w:cs="Times New Roman"/>
          <w:color w:val="000000" w:themeColor="text1"/>
          <w:lang w:val="en-GB"/>
        </w:rPr>
        <w:t>; c</w:t>
      </w:r>
      <w:r w:rsidRPr="00582827">
        <w:rPr>
          <w:rFonts w:ascii="Times New Roman" w:eastAsia="Times New Roman" w:hAnsi="Times New Roman" w:cs="Times New Roman"/>
          <w:color w:val="000000" w:themeColor="text1"/>
          <w:lang w:val="en-GB"/>
        </w:rPr>
        <w:t xml:space="preserve">omplementing Psychotherapist Shadbolt’s belief that religion is ingrained into our culture, and thus our parents, which forms our identity of self (Shadbolt, 2004). Subsequently, perhaps when religion is fully ingrained as an adult, it can be a source of comfort; however, as a child, the confusion surrounding trauma and abuse causes doubt, proving that our original belief system is destabilised easily as it is taught rather than experienced.   </w:t>
      </w:r>
    </w:p>
    <w:p w14:paraId="273210C9" w14:textId="475585B3" w:rsidR="3D26D161" w:rsidRPr="00582827" w:rsidRDefault="21A19CB9" w:rsidP="5FCD35A8">
      <w:pPr>
        <w:spacing w:before="240" w:after="240" w:line="480" w:lineRule="auto"/>
        <w:rPr>
          <w:rFonts w:ascii="Times New Roman" w:eastAsia="Times New Roman" w:hAnsi="Times New Roman" w:cs="Times New Roman"/>
          <w:color w:val="000000" w:themeColor="text1"/>
        </w:rPr>
      </w:pPr>
      <w:r w:rsidRPr="54EAFF62">
        <w:rPr>
          <w:rFonts w:ascii="Times New Roman" w:eastAsia="Times New Roman" w:hAnsi="Times New Roman" w:cs="Times New Roman"/>
          <w:color w:val="000000" w:themeColor="text1"/>
        </w:rPr>
        <w:lastRenderedPageBreak/>
        <w:t xml:space="preserve">However, Evangelical Theologist Mohler Jr. discusses that </w:t>
      </w:r>
      <w:r w:rsidRPr="54EAFF62">
        <w:rPr>
          <w:rFonts w:ascii="Times New Roman" w:eastAsia="Times New Roman" w:hAnsi="Times New Roman" w:cs="Times New Roman"/>
          <w:i/>
          <w:color w:val="000000" w:themeColor="text1"/>
        </w:rPr>
        <w:t>“Accusations of harm are often aimed at Christian ethics simply because they resist contemporary moral norms.”</w:t>
      </w:r>
      <w:r w:rsidRPr="54EAFF62">
        <w:rPr>
          <w:rFonts w:ascii="Times New Roman" w:eastAsia="Times New Roman" w:hAnsi="Times New Roman" w:cs="Times New Roman"/>
          <w:color w:val="000000" w:themeColor="text1"/>
        </w:rPr>
        <w:t xml:space="preserve"> (Mohler, 2015) This is the traditionalism of the religion fighting against a progressive world; the guilt experienced instead leading victims betrayed by humans to turn to God for support (Walker, 2013). Thus, it may not be ‘religious trauma’ but simply confusion and betrayal as to why it </w:t>
      </w:r>
      <w:r w:rsidR="00051B77" w:rsidRPr="54EAFF62">
        <w:rPr>
          <w:rFonts w:ascii="Times New Roman" w:eastAsia="Times New Roman" w:hAnsi="Times New Roman" w:cs="Times New Roman"/>
          <w:color w:val="000000" w:themeColor="text1"/>
        </w:rPr>
        <w:t>occurred</w:t>
      </w:r>
      <w:r w:rsidRPr="54EAFF62">
        <w:rPr>
          <w:rFonts w:ascii="Times New Roman" w:eastAsia="Times New Roman" w:hAnsi="Times New Roman" w:cs="Times New Roman"/>
          <w:color w:val="000000" w:themeColor="text1"/>
        </w:rPr>
        <w:t xml:space="preserve">.  </w:t>
      </w:r>
    </w:p>
    <w:p w14:paraId="7EC9100A" w14:textId="758184FE" w:rsidR="3D26D161" w:rsidRPr="00582827" w:rsidRDefault="21A19CB9" w:rsidP="5FCD35A8">
      <w:pPr>
        <w:spacing w:before="240" w:after="240" w:line="480" w:lineRule="auto"/>
        <w:rPr>
          <w:rFonts w:ascii="Times New Roman" w:eastAsia="Times New Roman" w:hAnsi="Times New Roman" w:cs="Times New Roman"/>
          <w:color w:val="000000" w:themeColor="text1"/>
          <w:lang w:val="en-GB"/>
        </w:rPr>
      </w:pPr>
      <w:r w:rsidRPr="00582827">
        <w:rPr>
          <w:rFonts w:ascii="Times New Roman" w:eastAsia="Times New Roman" w:hAnsi="Times New Roman" w:cs="Times New Roman"/>
          <w:color w:val="000000" w:themeColor="text1"/>
          <w:lang w:val="en-GB"/>
        </w:rPr>
        <w:t xml:space="preserve">By contrast, Therapist Rook shares the impact of a Religious Parent and how their beliefs can instil a fear of refusal of forgiveness and a </w:t>
      </w:r>
      <w:r w:rsidR="00051B77">
        <w:rPr>
          <w:rFonts w:ascii="Times New Roman" w:eastAsia="Times New Roman" w:hAnsi="Times New Roman" w:cs="Times New Roman"/>
          <w:color w:val="000000" w:themeColor="text1"/>
          <w:lang w:val="en-GB"/>
        </w:rPr>
        <w:t>lack of</w:t>
      </w:r>
      <w:r w:rsidRPr="00582827">
        <w:rPr>
          <w:rFonts w:ascii="Times New Roman" w:eastAsia="Times New Roman" w:hAnsi="Times New Roman" w:cs="Times New Roman"/>
          <w:color w:val="000000" w:themeColor="text1"/>
          <w:lang w:val="en-GB"/>
        </w:rPr>
        <w:t xml:space="preserve"> belonging due to </w:t>
      </w:r>
      <w:r w:rsidR="00051B77">
        <w:rPr>
          <w:rFonts w:ascii="Times New Roman" w:eastAsia="Times New Roman" w:hAnsi="Times New Roman" w:cs="Times New Roman"/>
          <w:color w:val="000000" w:themeColor="text1"/>
          <w:lang w:val="en-GB"/>
        </w:rPr>
        <w:t xml:space="preserve">low </w:t>
      </w:r>
      <w:r w:rsidRPr="00582827">
        <w:rPr>
          <w:rFonts w:ascii="Times New Roman" w:eastAsia="Times New Roman" w:hAnsi="Times New Roman" w:cs="Times New Roman"/>
          <w:color w:val="000000" w:themeColor="text1"/>
          <w:lang w:val="en-GB"/>
        </w:rPr>
        <w:t xml:space="preserve">self-worth </w:t>
      </w:r>
      <w:r w:rsidR="00051B77">
        <w:rPr>
          <w:rFonts w:ascii="Times New Roman" w:eastAsia="Times New Roman" w:hAnsi="Times New Roman" w:cs="Times New Roman"/>
          <w:color w:val="000000" w:themeColor="text1"/>
          <w:lang w:val="en-GB"/>
        </w:rPr>
        <w:t>with</w:t>
      </w:r>
      <w:r w:rsidRPr="00582827">
        <w:rPr>
          <w:rFonts w:ascii="Times New Roman" w:eastAsia="Times New Roman" w:hAnsi="Times New Roman" w:cs="Times New Roman"/>
          <w:color w:val="000000" w:themeColor="text1"/>
          <w:lang w:val="en-GB"/>
        </w:rPr>
        <w:t>in the child. (Rook</w:t>
      </w:r>
      <w:r w:rsidR="00972AE9">
        <w:rPr>
          <w:rFonts w:ascii="Times New Roman" w:eastAsia="Times New Roman" w:hAnsi="Times New Roman" w:cs="Times New Roman"/>
          <w:color w:val="000000" w:themeColor="text1"/>
          <w:lang w:val="en-GB"/>
        </w:rPr>
        <w:t>, 2024</w:t>
      </w:r>
      <w:r w:rsidRPr="00582827">
        <w:rPr>
          <w:rFonts w:ascii="Times New Roman" w:eastAsia="Times New Roman" w:hAnsi="Times New Roman" w:cs="Times New Roman"/>
          <w:color w:val="000000" w:themeColor="text1"/>
          <w:lang w:val="en-GB"/>
        </w:rPr>
        <w:t xml:space="preserve">). Furthermore, therapist Anderson shares in her book: </w:t>
      </w:r>
      <w:r w:rsidRPr="00582827">
        <w:rPr>
          <w:rFonts w:ascii="Times New Roman" w:eastAsia="Times New Roman" w:hAnsi="Times New Roman" w:cs="Times New Roman"/>
          <w:i/>
          <w:iCs/>
          <w:color w:val="000000" w:themeColor="text1"/>
          <w:lang w:val="en-GB"/>
        </w:rPr>
        <w:t xml:space="preserve">‘People regularly ... told me about deeply painful experiences they had endured from their pastors, ministry leads, family, and friends, all in the name of God.’ </w:t>
      </w:r>
      <w:r w:rsidRPr="00582827">
        <w:rPr>
          <w:rFonts w:ascii="Times New Roman" w:eastAsia="Times New Roman" w:hAnsi="Times New Roman" w:cs="Times New Roman"/>
          <w:color w:val="000000" w:themeColor="text1"/>
          <w:lang w:val="en-GB"/>
        </w:rPr>
        <w:t xml:space="preserve">(Anderson, 2023). From this evidence, religious trauma is due to a sense of betrayal, not towards God, but rather the people who allowed it to happen, deriving perhaps from a </w:t>
      </w:r>
      <w:r w:rsidR="00051B77">
        <w:rPr>
          <w:rFonts w:ascii="Times New Roman" w:eastAsia="Times New Roman" w:hAnsi="Times New Roman" w:cs="Times New Roman"/>
          <w:color w:val="000000" w:themeColor="text1"/>
          <w:lang w:val="en-GB"/>
        </w:rPr>
        <w:t>misuse</w:t>
      </w:r>
      <w:r w:rsidRPr="00582827">
        <w:rPr>
          <w:rFonts w:ascii="Times New Roman" w:eastAsia="Times New Roman" w:hAnsi="Times New Roman" w:cs="Times New Roman"/>
          <w:color w:val="000000" w:themeColor="text1"/>
          <w:lang w:val="en-GB"/>
        </w:rPr>
        <w:t xml:space="preserve"> of the text</w:t>
      </w:r>
      <w:r w:rsidR="00051B77">
        <w:rPr>
          <w:rFonts w:ascii="Times New Roman" w:eastAsia="Times New Roman" w:hAnsi="Times New Roman" w:cs="Times New Roman"/>
          <w:color w:val="000000" w:themeColor="text1"/>
          <w:lang w:val="en-GB"/>
        </w:rPr>
        <w:t xml:space="preserve"> by practitioners</w:t>
      </w:r>
      <w:r w:rsidRPr="00582827">
        <w:rPr>
          <w:rFonts w:ascii="Times New Roman" w:eastAsia="Times New Roman" w:hAnsi="Times New Roman" w:cs="Times New Roman"/>
          <w:color w:val="000000" w:themeColor="text1"/>
          <w:lang w:val="en-GB"/>
        </w:rPr>
        <w:t xml:space="preserve"> rather than the religion itself.  </w:t>
      </w:r>
    </w:p>
    <w:p w14:paraId="018E8D1A" w14:textId="3824C0A1" w:rsidR="3D26D161" w:rsidRPr="00582827" w:rsidRDefault="21A19CB9" w:rsidP="5FCD35A8">
      <w:pPr>
        <w:spacing w:before="240" w:after="240" w:line="480" w:lineRule="auto"/>
        <w:rPr>
          <w:rFonts w:ascii="Times New Roman" w:eastAsia="Times New Roman" w:hAnsi="Times New Roman" w:cs="Times New Roman"/>
          <w:color w:val="000000" w:themeColor="text1"/>
          <w:lang w:val="en-GB"/>
        </w:rPr>
      </w:pPr>
      <w:r w:rsidRPr="00582827">
        <w:rPr>
          <w:rFonts w:ascii="Times New Roman" w:eastAsia="Times New Roman" w:hAnsi="Times New Roman" w:cs="Times New Roman"/>
          <w:color w:val="000000" w:themeColor="text1"/>
          <w:lang w:val="en-GB"/>
        </w:rPr>
        <w:t xml:space="preserve">There is a significant lack of evidence to support that religion itself causes trauma. Research supports that faith can be intertwined with shame, guilt, and psychological disorders, but also recognises that it is a powerful tool for </w:t>
      </w:r>
      <w:r w:rsidRPr="00582827">
        <w:rPr>
          <w:rFonts w:ascii="Times New Roman" w:eastAsia="Times New Roman" w:hAnsi="Times New Roman" w:cs="Times New Roman"/>
          <w:i/>
          <w:iCs/>
          <w:color w:val="000000" w:themeColor="text1"/>
          <w:lang w:val="en-GB"/>
        </w:rPr>
        <w:t>‘hope, meaning, peace, comfort, and forgiveness for the self and others.’</w:t>
      </w:r>
      <w:r w:rsidRPr="00582827">
        <w:rPr>
          <w:rFonts w:ascii="Times New Roman" w:eastAsia="Times New Roman" w:hAnsi="Times New Roman" w:cs="Times New Roman"/>
          <w:color w:val="000000" w:themeColor="text1"/>
          <w:lang w:val="en-GB"/>
        </w:rPr>
        <w:t xml:space="preserve"> (Brewer-Smyth, 2014). Therefore, religion can support and damage people (i.e. Catholic Guilt), but no definitive answer is available for the definition of ‘religious trauma’.</w:t>
      </w:r>
    </w:p>
    <w:p w14:paraId="61733CB2" w14:textId="58EE2262" w:rsidR="3D26D161" w:rsidRPr="00582827" w:rsidRDefault="21A19CB9" w:rsidP="5FCD35A8">
      <w:pPr>
        <w:pStyle w:val="Header2"/>
      </w:pPr>
      <w:bookmarkStart w:id="6" w:name="_Toc199185042"/>
      <w:r w:rsidRPr="00582827">
        <w:lastRenderedPageBreak/>
        <w:t>Religion &amp; Sexuality</w:t>
      </w:r>
      <w:bookmarkEnd w:id="6"/>
    </w:p>
    <w:p w14:paraId="14C2918D" w14:textId="39957C15" w:rsidR="3D26D161" w:rsidRPr="00582827" w:rsidRDefault="21A19CB9" w:rsidP="5FCD35A8">
      <w:pPr>
        <w:spacing w:before="240" w:after="240" w:line="480" w:lineRule="auto"/>
        <w:rPr>
          <w:rFonts w:ascii="Times New Roman" w:eastAsia="Times New Roman" w:hAnsi="Times New Roman" w:cs="Times New Roman"/>
          <w:lang w:val="en-GB"/>
        </w:rPr>
      </w:pPr>
      <w:r w:rsidRPr="00582827">
        <w:rPr>
          <w:rFonts w:ascii="Times New Roman" w:eastAsia="Times New Roman" w:hAnsi="Times New Roman" w:cs="Times New Roman"/>
          <w:lang w:val="en-GB"/>
        </w:rPr>
        <w:t>With evidence of trauma</w:t>
      </w:r>
      <w:r w:rsidR="003B7B1B">
        <w:rPr>
          <w:rFonts w:ascii="Times New Roman" w:eastAsia="Times New Roman" w:hAnsi="Times New Roman" w:cs="Times New Roman"/>
          <w:lang w:val="en-GB"/>
        </w:rPr>
        <w:t xml:space="preserve"> being</w:t>
      </w:r>
      <w:r w:rsidRPr="00582827">
        <w:rPr>
          <w:rFonts w:ascii="Times New Roman" w:eastAsia="Times New Roman" w:hAnsi="Times New Roman" w:cs="Times New Roman"/>
          <w:lang w:val="en-GB"/>
        </w:rPr>
        <w:t xml:space="preserve"> inflicted by doctrine </w:t>
      </w:r>
      <w:proofErr w:type="gramStart"/>
      <w:r w:rsidRPr="00582827">
        <w:rPr>
          <w:rFonts w:ascii="Times New Roman" w:eastAsia="Times New Roman" w:hAnsi="Times New Roman" w:cs="Times New Roman"/>
          <w:lang w:val="en-GB"/>
        </w:rPr>
        <w:t>and</w:t>
      </w:r>
      <w:r w:rsidR="003B7B1B">
        <w:rPr>
          <w:rFonts w:ascii="Times New Roman" w:eastAsia="Times New Roman" w:hAnsi="Times New Roman" w:cs="Times New Roman"/>
          <w:lang w:val="en-GB"/>
        </w:rPr>
        <w:t xml:space="preserve"> also</w:t>
      </w:r>
      <w:proofErr w:type="gramEnd"/>
      <w:r w:rsidRPr="00582827">
        <w:rPr>
          <w:rFonts w:ascii="Times New Roman" w:eastAsia="Times New Roman" w:hAnsi="Times New Roman" w:cs="Times New Roman"/>
          <w:lang w:val="en-GB"/>
        </w:rPr>
        <w:t xml:space="preserve"> individuals, one globally recognized point of contention</w:t>
      </w:r>
      <w:r w:rsidR="003B7B1B">
        <w:rPr>
          <w:rFonts w:ascii="Times New Roman" w:eastAsia="Times New Roman" w:hAnsi="Times New Roman" w:cs="Times New Roman"/>
          <w:lang w:val="en-GB"/>
        </w:rPr>
        <w:t xml:space="preserve"> to examine</w:t>
      </w:r>
      <w:r w:rsidRPr="00582827">
        <w:rPr>
          <w:rFonts w:ascii="Times New Roman" w:eastAsia="Times New Roman" w:hAnsi="Times New Roman" w:cs="Times New Roman"/>
          <w:lang w:val="en-GB"/>
        </w:rPr>
        <w:t xml:space="preserve"> is Catholicism’s stance on sexuality and, thus, its impact on queer people and their relationship with faith. To establish the </w:t>
      </w:r>
      <w:r w:rsidR="00CA53B5">
        <w:rPr>
          <w:rFonts w:ascii="Times New Roman" w:eastAsia="Times New Roman" w:hAnsi="Times New Roman" w:cs="Times New Roman"/>
          <w:lang w:val="en-GB"/>
        </w:rPr>
        <w:t>extent</w:t>
      </w:r>
      <w:r w:rsidRPr="00582827">
        <w:rPr>
          <w:rFonts w:ascii="Times New Roman" w:eastAsia="Times New Roman" w:hAnsi="Times New Roman" w:cs="Times New Roman"/>
          <w:lang w:val="en-GB"/>
        </w:rPr>
        <w:t xml:space="preserve"> of Catholicism's impact on the psyche, we must establish why there is disagreement with ‘queerness’ and if justifiable.   </w:t>
      </w:r>
    </w:p>
    <w:p w14:paraId="1F4EAF2D" w14:textId="55E66087" w:rsidR="3D26D161" w:rsidRPr="00582827" w:rsidRDefault="21A19CB9" w:rsidP="5FCD35A8">
      <w:pPr>
        <w:spacing w:before="240" w:after="240" w:line="480" w:lineRule="auto"/>
        <w:rPr>
          <w:rFonts w:ascii="Times New Roman" w:eastAsia="Times New Roman" w:hAnsi="Times New Roman" w:cs="Times New Roman"/>
          <w:lang w:val="en-GB"/>
        </w:rPr>
      </w:pPr>
      <w:r w:rsidRPr="00582827">
        <w:rPr>
          <w:rFonts w:ascii="Times New Roman" w:eastAsia="Times New Roman" w:hAnsi="Times New Roman" w:cs="Times New Roman"/>
          <w:lang w:val="en-GB"/>
        </w:rPr>
        <w:t>Catholicism’s morality and ethics are primarily based on the views of philosopher and theologian Thomas Aquinas (Chenu</w:t>
      </w:r>
      <w:r w:rsidR="00AB06F6">
        <w:rPr>
          <w:rFonts w:ascii="Times New Roman" w:eastAsia="Times New Roman" w:hAnsi="Times New Roman" w:cs="Times New Roman"/>
          <w:lang w:val="en-GB"/>
        </w:rPr>
        <w:t>,</w:t>
      </w:r>
      <w:r w:rsidRPr="00582827">
        <w:rPr>
          <w:rFonts w:ascii="Times New Roman" w:eastAsia="Times New Roman" w:hAnsi="Times New Roman" w:cs="Times New Roman"/>
          <w:lang w:val="en-GB"/>
        </w:rPr>
        <w:t xml:space="preserve"> 20</w:t>
      </w:r>
      <w:r w:rsidR="00AB06F6">
        <w:rPr>
          <w:rFonts w:ascii="Times New Roman" w:eastAsia="Times New Roman" w:hAnsi="Times New Roman" w:cs="Times New Roman"/>
          <w:lang w:val="en-GB"/>
        </w:rPr>
        <w:t>19</w:t>
      </w:r>
      <w:r w:rsidRPr="00582827">
        <w:rPr>
          <w:rFonts w:ascii="Times New Roman" w:eastAsia="Times New Roman" w:hAnsi="Times New Roman" w:cs="Times New Roman"/>
          <w:lang w:val="en-GB"/>
        </w:rPr>
        <w:t xml:space="preserve">). Aquinas is known for coining and expanding Aristotle's Natural Law Theory, which claims that </w:t>
      </w:r>
      <w:r w:rsidRPr="00582827">
        <w:rPr>
          <w:rFonts w:ascii="Times New Roman" w:eastAsia="Times New Roman" w:hAnsi="Times New Roman" w:cs="Times New Roman"/>
          <w:i/>
          <w:iCs/>
          <w:lang w:val="en-GB"/>
        </w:rPr>
        <w:t>'since human beings are by nature rational beings</w:t>
      </w:r>
      <w:r w:rsidR="00ED6BB3">
        <w:rPr>
          <w:rFonts w:ascii="Times New Roman" w:eastAsia="Times New Roman" w:hAnsi="Times New Roman" w:cs="Times New Roman"/>
          <w:i/>
          <w:iCs/>
          <w:lang w:val="en-GB"/>
        </w:rPr>
        <w:t>’</w:t>
      </w:r>
      <w:r w:rsidRPr="00582827">
        <w:rPr>
          <w:rFonts w:ascii="Times New Roman" w:eastAsia="Times New Roman" w:hAnsi="Times New Roman" w:cs="Times New Roman"/>
          <w:i/>
          <w:iCs/>
          <w:lang w:val="en-GB"/>
        </w:rPr>
        <w:t>,</w:t>
      </w:r>
      <w:r w:rsidR="00ED6BB3">
        <w:rPr>
          <w:rFonts w:ascii="Times New Roman" w:eastAsia="Times New Roman" w:hAnsi="Times New Roman" w:cs="Times New Roman"/>
          <w:i/>
          <w:iCs/>
          <w:lang w:val="en-GB"/>
        </w:rPr>
        <w:t xml:space="preserve"> </w:t>
      </w:r>
      <w:r w:rsidR="00A91D4F">
        <w:rPr>
          <w:rFonts w:ascii="Times New Roman" w:eastAsia="Times New Roman" w:hAnsi="Times New Roman" w:cs="Times New Roman"/>
          <w:lang w:val="en-GB"/>
        </w:rPr>
        <w:t>they should behave in conformity with their rational nature.</w:t>
      </w:r>
      <w:r w:rsidR="00A85249">
        <w:rPr>
          <w:rFonts w:ascii="Times New Roman" w:eastAsia="Times New Roman" w:hAnsi="Times New Roman" w:cs="Times New Roman"/>
          <w:i/>
          <w:iCs/>
          <w:lang w:val="en-GB"/>
        </w:rPr>
        <w:t xml:space="preserve"> </w:t>
      </w:r>
      <w:r w:rsidRPr="00582827">
        <w:rPr>
          <w:rFonts w:ascii="Times New Roman" w:eastAsia="Times New Roman" w:hAnsi="Times New Roman" w:cs="Times New Roman"/>
          <w:lang w:val="en-GB"/>
        </w:rPr>
        <w:t>(</w:t>
      </w:r>
      <w:proofErr w:type="spellStart"/>
      <w:r w:rsidRPr="00582827">
        <w:rPr>
          <w:rFonts w:ascii="Times New Roman" w:eastAsia="Times New Roman" w:hAnsi="Times New Roman" w:cs="Times New Roman"/>
          <w:lang w:val="en-GB"/>
        </w:rPr>
        <w:t>Himma</w:t>
      </w:r>
      <w:proofErr w:type="spellEnd"/>
      <w:r w:rsidRPr="00582827">
        <w:rPr>
          <w:rFonts w:ascii="Times New Roman" w:eastAsia="Times New Roman" w:hAnsi="Times New Roman" w:cs="Times New Roman"/>
          <w:lang w:val="en-GB"/>
        </w:rPr>
        <w:t>, K</w:t>
      </w:r>
      <w:r w:rsidR="00083BB7">
        <w:rPr>
          <w:rFonts w:ascii="Times New Roman" w:eastAsia="Times New Roman" w:hAnsi="Times New Roman" w:cs="Times New Roman"/>
          <w:lang w:val="en-GB"/>
        </w:rPr>
        <w:t>, 2025</w:t>
      </w:r>
      <w:r w:rsidRPr="00582827">
        <w:rPr>
          <w:rFonts w:ascii="Times New Roman" w:eastAsia="Times New Roman" w:hAnsi="Times New Roman" w:cs="Times New Roman"/>
          <w:lang w:val="en-GB"/>
        </w:rPr>
        <w:t xml:space="preserve">). Thus, </w:t>
      </w:r>
      <w:r w:rsidRPr="00582827">
        <w:rPr>
          <w:rFonts w:ascii="Times New Roman" w:eastAsia="Times New Roman" w:hAnsi="Times New Roman" w:cs="Times New Roman"/>
          <w:i/>
          <w:iCs/>
          <w:lang w:val="en-GB"/>
        </w:rPr>
        <w:t>‘Ignoring the physical laws of nature’</w:t>
      </w:r>
      <w:r w:rsidRPr="00582827">
        <w:rPr>
          <w:rFonts w:ascii="Times New Roman" w:eastAsia="Times New Roman" w:hAnsi="Times New Roman" w:cs="Times New Roman"/>
          <w:lang w:val="en-GB"/>
        </w:rPr>
        <w:t xml:space="preserve"> ignores the truth and will inevitably lead to </w:t>
      </w:r>
      <w:r w:rsidRPr="00582827">
        <w:rPr>
          <w:rFonts w:ascii="Times New Roman" w:eastAsia="Times New Roman" w:hAnsi="Times New Roman" w:cs="Times New Roman"/>
          <w:i/>
          <w:iCs/>
          <w:lang w:val="en-GB"/>
        </w:rPr>
        <w:t>‘self-destruction.’</w:t>
      </w:r>
      <w:r w:rsidRPr="00582827">
        <w:rPr>
          <w:rFonts w:ascii="Times New Roman" w:eastAsia="Times New Roman" w:hAnsi="Times New Roman" w:cs="Times New Roman"/>
          <w:lang w:val="en-GB"/>
        </w:rPr>
        <w:t xml:space="preserve"> (Genovesi, V. J. </w:t>
      </w:r>
      <w:r w:rsidR="00AB06F6">
        <w:rPr>
          <w:rFonts w:ascii="Times New Roman" w:eastAsia="Times New Roman" w:hAnsi="Times New Roman" w:cs="Times New Roman"/>
          <w:lang w:val="en-GB"/>
        </w:rPr>
        <w:t>2003</w:t>
      </w:r>
      <w:r w:rsidRPr="00582827">
        <w:rPr>
          <w:rFonts w:ascii="Times New Roman" w:eastAsia="Times New Roman" w:hAnsi="Times New Roman" w:cs="Times New Roman"/>
          <w:lang w:val="en-GB"/>
        </w:rPr>
        <w:t>). Catholics may argue that</w:t>
      </w:r>
      <w:r w:rsidR="00A85249">
        <w:rPr>
          <w:rFonts w:ascii="Times New Roman" w:eastAsia="Times New Roman" w:hAnsi="Times New Roman" w:cs="Times New Roman"/>
          <w:lang w:val="en-GB"/>
        </w:rPr>
        <w:t xml:space="preserve"> according to scripture,</w:t>
      </w:r>
      <w:r w:rsidRPr="00582827">
        <w:rPr>
          <w:rFonts w:ascii="Times New Roman" w:eastAsia="Times New Roman" w:hAnsi="Times New Roman" w:cs="Times New Roman"/>
          <w:lang w:val="en-GB"/>
        </w:rPr>
        <w:t xml:space="preserve"> homosexuality’s violation of the natural order is </w:t>
      </w:r>
      <w:r w:rsidRPr="00582827">
        <w:rPr>
          <w:rFonts w:ascii="Times New Roman" w:eastAsia="Times New Roman" w:hAnsi="Times New Roman" w:cs="Times New Roman"/>
          <w:i/>
          <w:iCs/>
          <w:lang w:val="en-GB"/>
        </w:rPr>
        <w:t xml:space="preserve">‘objectively disordered,’ </w:t>
      </w:r>
      <w:r w:rsidRPr="00582827">
        <w:rPr>
          <w:rFonts w:ascii="Times New Roman" w:eastAsia="Times New Roman" w:hAnsi="Times New Roman" w:cs="Times New Roman"/>
          <w:lang w:val="en-GB"/>
        </w:rPr>
        <w:t xml:space="preserve">(HRC Foundation, 2025), and despite the pain the unacceptance may inflict, it is for ‘the greater good’; if violations are to be accepted then disorder and chaos will ensue.   </w:t>
      </w:r>
    </w:p>
    <w:p w14:paraId="344B9AAA" w14:textId="1BC4314B" w:rsidR="3D26D161" w:rsidRPr="00582827" w:rsidRDefault="21A19CB9" w:rsidP="5FCD35A8">
      <w:pPr>
        <w:spacing w:before="240" w:after="240" w:line="480" w:lineRule="auto"/>
        <w:rPr>
          <w:rFonts w:ascii="Times New Roman" w:eastAsia="Times New Roman" w:hAnsi="Times New Roman" w:cs="Times New Roman"/>
          <w:lang w:val="en-GB"/>
        </w:rPr>
      </w:pPr>
      <w:r w:rsidRPr="00582827">
        <w:rPr>
          <w:rFonts w:ascii="Times New Roman" w:eastAsia="Times New Roman" w:hAnsi="Times New Roman" w:cs="Times New Roman"/>
          <w:lang w:val="en-GB"/>
        </w:rPr>
        <w:t xml:space="preserve">Rather than refuting this argument, exploring the impact of such a belief is imperative. Therefore, in contemporary studies, there is a clear struggle between identifying as Queer and Catholic, leading to steep levels of guilt and shame. In a recent study, </w:t>
      </w:r>
      <w:r w:rsidR="00C73E3B">
        <w:rPr>
          <w:rFonts w:ascii="Times New Roman" w:eastAsia="Times New Roman" w:hAnsi="Times New Roman" w:cs="Times New Roman"/>
          <w:lang w:val="en-GB"/>
        </w:rPr>
        <w:t>from</w:t>
      </w:r>
      <w:r w:rsidRPr="00582827">
        <w:rPr>
          <w:rFonts w:ascii="Times New Roman" w:eastAsia="Times New Roman" w:hAnsi="Times New Roman" w:cs="Times New Roman"/>
          <w:lang w:val="en-GB"/>
        </w:rPr>
        <w:t xml:space="preserve"> the queer people interviewed, only one still identified as Catholic, and was riddled with guilt of disappointing others alongside a fear of going to Hell. (</w:t>
      </w:r>
      <w:proofErr w:type="spellStart"/>
      <w:r w:rsidRPr="00582827">
        <w:rPr>
          <w:rFonts w:ascii="Times New Roman" w:eastAsia="Times New Roman" w:hAnsi="Times New Roman" w:cs="Times New Roman"/>
          <w:lang w:val="en-GB"/>
        </w:rPr>
        <w:t>Stróżyk</w:t>
      </w:r>
      <w:proofErr w:type="spellEnd"/>
      <w:r w:rsidRPr="00582827">
        <w:rPr>
          <w:rFonts w:ascii="Times New Roman" w:eastAsia="Times New Roman" w:hAnsi="Times New Roman" w:cs="Times New Roman"/>
          <w:lang w:val="en-GB"/>
        </w:rPr>
        <w:t>, 2023). Widdowson discusses how ‘non-</w:t>
      </w:r>
      <w:r w:rsidRPr="00582827">
        <w:rPr>
          <w:rFonts w:ascii="Times New Roman" w:eastAsia="Times New Roman" w:hAnsi="Times New Roman" w:cs="Times New Roman"/>
          <w:lang w:val="en-GB"/>
        </w:rPr>
        <w:lastRenderedPageBreak/>
        <w:t>heterosexual people’ must experience the struggle of having a parent who culturally disagrees with their child’s ‘</w:t>
      </w:r>
      <w:r w:rsidRPr="00582827">
        <w:rPr>
          <w:rFonts w:ascii="Times New Roman" w:eastAsia="Times New Roman" w:hAnsi="Times New Roman" w:cs="Times New Roman"/>
          <w:i/>
          <w:iCs/>
          <w:lang w:val="en-GB"/>
        </w:rPr>
        <w:t>very being,’</w:t>
      </w:r>
      <w:r w:rsidRPr="00582827">
        <w:rPr>
          <w:rFonts w:ascii="Times New Roman" w:eastAsia="Times New Roman" w:hAnsi="Times New Roman" w:cs="Times New Roman"/>
          <w:lang w:val="en-GB"/>
        </w:rPr>
        <w:t xml:space="preserve"> and how that lack of acceptance leads to an </w:t>
      </w:r>
      <w:r w:rsidRPr="00582827">
        <w:rPr>
          <w:rFonts w:ascii="Times New Roman" w:eastAsia="Times New Roman" w:hAnsi="Times New Roman" w:cs="Times New Roman"/>
          <w:i/>
          <w:iCs/>
          <w:lang w:val="en-GB"/>
        </w:rPr>
        <w:t xml:space="preserve">‘isolated journey’ </w:t>
      </w:r>
      <w:r w:rsidRPr="00582827">
        <w:rPr>
          <w:rFonts w:ascii="Times New Roman" w:eastAsia="Times New Roman" w:hAnsi="Times New Roman" w:cs="Times New Roman"/>
          <w:lang w:val="en-GB"/>
        </w:rPr>
        <w:t>and feeling ‘</w:t>
      </w:r>
      <w:r w:rsidRPr="00582827">
        <w:rPr>
          <w:rFonts w:ascii="Times New Roman" w:eastAsia="Times New Roman" w:hAnsi="Times New Roman" w:cs="Times New Roman"/>
          <w:i/>
          <w:iCs/>
          <w:lang w:val="en-GB"/>
        </w:rPr>
        <w:t>alienated and disaffected.</w:t>
      </w:r>
      <w:r w:rsidRPr="00582827">
        <w:rPr>
          <w:rFonts w:ascii="Times New Roman" w:eastAsia="Times New Roman" w:hAnsi="Times New Roman" w:cs="Times New Roman"/>
          <w:lang w:val="en-GB"/>
        </w:rPr>
        <w:t>’ (Widdowson</w:t>
      </w:r>
      <w:r w:rsidR="00B25A4F">
        <w:rPr>
          <w:rFonts w:ascii="Times New Roman" w:eastAsia="Times New Roman" w:hAnsi="Times New Roman" w:cs="Times New Roman"/>
          <w:lang w:val="en-GB"/>
        </w:rPr>
        <w:t>, 2024</w:t>
      </w:r>
      <w:r w:rsidRPr="00582827">
        <w:rPr>
          <w:rFonts w:ascii="Times New Roman" w:eastAsia="Times New Roman" w:hAnsi="Times New Roman" w:cs="Times New Roman"/>
          <w:lang w:val="en-GB"/>
        </w:rPr>
        <w:t xml:space="preserve">). Thus, academics agree that the impact of the doctrine isolates and causes trauma to those who do not fit the church’s image of ‘a true Catholic.’   </w:t>
      </w:r>
    </w:p>
    <w:p w14:paraId="63976AFD" w14:textId="62F98FF7" w:rsidR="3D26D161" w:rsidRPr="00582827" w:rsidRDefault="21A19CB9" w:rsidP="5FCD35A8">
      <w:pPr>
        <w:spacing w:before="240" w:after="240" w:line="480" w:lineRule="auto"/>
        <w:rPr>
          <w:rFonts w:ascii="Times New Roman" w:eastAsia="Times New Roman" w:hAnsi="Times New Roman" w:cs="Times New Roman"/>
          <w:lang w:val="en-GB"/>
        </w:rPr>
      </w:pPr>
      <w:r w:rsidRPr="00582827">
        <w:rPr>
          <w:rFonts w:ascii="Times New Roman" w:eastAsia="Times New Roman" w:hAnsi="Times New Roman" w:cs="Times New Roman"/>
          <w:lang w:val="en-GB"/>
        </w:rPr>
        <w:t>Contrary to this, however, in the Western world, most Catholics support gay marriage (</w:t>
      </w:r>
      <w:r w:rsidR="00AB06F6">
        <w:rPr>
          <w:rFonts w:ascii="Times New Roman" w:eastAsia="Times New Roman" w:hAnsi="Times New Roman" w:cs="Times New Roman"/>
          <w:lang w:val="en-GB"/>
        </w:rPr>
        <w:t>Diamant</w:t>
      </w:r>
      <w:r w:rsidRPr="00582827">
        <w:rPr>
          <w:rFonts w:ascii="Times New Roman" w:eastAsia="Times New Roman" w:hAnsi="Times New Roman" w:cs="Times New Roman"/>
          <w:lang w:val="en-GB"/>
        </w:rPr>
        <w:t xml:space="preserve">, 2020). For example, Ireland (with a high density of Catholics) supports homosexuality. In fact, according to Lawler and Salzman, Ireland has some of the most liberal LGBT rights globally, following Jesus’s ‘Love thy neighbour as yourself’ commandment. (Lawler &amp; Salzman, 2020).   </w:t>
      </w:r>
    </w:p>
    <w:p w14:paraId="5A2F6A53" w14:textId="702E3D9D" w:rsidR="3D26D161" w:rsidRPr="00582827" w:rsidRDefault="21A19CB9" w:rsidP="5FCD35A8">
      <w:pPr>
        <w:spacing w:before="240" w:after="240" w:line="480" w:lineRule="auto"/>
        <w:rPr>
          <w:rFonts w:ascii="Times New Roman" w:eastAsia="Times New Roman" w:hAnsi="Times New Roman" w:cs="Times New Roman"/>
          <w:lang w:val="en-GB"/>
        </w:rPr>
      </w:pPr>
      <w:r w:rsidRPr="00582827">
        <w:rPr>
          <w:rFonts w:ascii="Times New Roman" w:eastAsia="Times New Roman" w:hAnsi="Times New Roman" w:cs="Times New Roman"/>
          <w:lang w:val="en-GB"/>
        </w:rPr>
        <w:t xml:space="preserve">On the other hand, one might argue that while a government has allowed equal rights for queer people, this does not mean that </w:t>
      </w:r>
      <w:proofErr w:type="gramStart"/>
      <w:r w:rsidRPr="00582827">
        <w:rPr>
          <w:rFonts w:ascii="Times New Roman" w:eastAsia="Times New Roman" w:hAnsi="Times New Roman" w:cs="Times New Roman"/>
          <w:lang w:val="en-GB"/>
        </w:rPr>
        <w:t>the majority of</w:t>
      </w:r>
      <w:proofErr w:type="gramEnd"/>
      <w:r w:rsidRPr="00582827">
        <w:rPr>
          <w:rFonts w:ascii="Times New Roman" w:eastAsia="Times New Roman" w:hAnsi="Times New Roman" w:cs="Times New Roman"/>
          <w:lang w:val="en-GB"/>
        </w:rPr>
        <w:t xml:space="preserve"> Catholics agree with such progressivism. Philosopher Mark D Jordan speaks of the timeless repression of homosexuality in the Catholic Church and that any attempt at amending the </w:t>
      </w:r>
      <w:r w:rsidRPr="00582827">
        <w:rPr>
          <w:rFonts w:ascii="Times New Roman" w:eastAsia="Times New Roman" w:hAnsi="Times New Roman" w:cs="Times New Roman"/>
          <w:i/>
          <w:iCs/>
          <w:lang w:val="en-GB"/>
        </w:rPr>
        <w:t>‘official doctrine’</w:t>
      </w:r>
      <w:r w:rsidRPr="00582827">
        <w:rPr>
          <w:rFonts w:ascii="Times New Roman" w:eastAsia="Times New Roman" w:hAnsi="Times New Roman" w:cs="Times New Roman"/>
          <w:lang w:val="en-GB"/>
        </w:rPr>
        <w:t xml:space="preserve"> means disrupting the </w:t>
      </w:r>
      <w:r w:rsidRPr="00582827">
        <w:rPr>
          <w:rFonts w:ascii="Times New Roman" w:eastAsia="Times New Roman" w:hAnsi="Times New Roman" w:cs="Times New Roman"/>
          <w:i/>
          <w:iCs/>
          <w:lang w:val="en-GB"/>
        </w:rPr>
        <w:t xml:space="preserve">‘old arrangements of institutional power.’ </w:t>
      </w:r>
      <w:r w:rsidRPr="00582827">
        <w:rPr>
          <w:rFonts w:ascii="Times New Roman" w:eastAsia="Times New Roman" w:hAnsi="Times New Roman" w:cs="Times New Roman"/>
          <w:lang w:val="en-GB"/>
        </w:rPr>
        <w:t xml:space="preserve">(Jordan, 2000). This silence also stems from a lack of historical teachings, and many religious historians carry their own biases and do not consider that some of their case studies may have had sexual feelings towards the same sex (Hilliard, 1982). With this level of repression, it appears futile to attempt to adapt Catholicism to the progressive world. </w:t>
      </w:r>
    </w:p>
    <w:p w14:paraId="7B08AA69" w14:textId="26A9B877" w:rsidR="3D26D161" w:rsidRPr="00582827" w:rsidRDefault="21A19CB9" w:rsidP="5FCD35A8">
      <w:pPr>
        <w:spacing w:before="240" w:after="240" w:line="480" w:lineRule="auto"/>
        <w:rPr>
          <w:rFonts w:ascii="Times New Roman" w:eastAsia="Times New Roman" w:hAnsi="Times New Roman" w:cs="Times New Roman"/>
          <w:lang w:val="en-GB"/>
        </w:rPr>
      </w:pPr>
      <w:r w:rsidRPr="00582827">
        <w:rPr>
          <w:rFonts w:ascii="Times New Roman" w:eastAsia="Times New Roman" w:hAnsi="Times New Roman" w:cs="Times New Roman"/>
          <w:lang w:val="en-GB"/>
        </w:rPr>
        <w:t xml:space="preserve">Whether or not it is justifiable, </w:t>
      </w:r>
      <w:proofErr w:type="gramStart"/>
      <w:r w:rsidRPr="00582827">
        <w:rPr>
          <w:rFonts w:ascii="Times New Roman" w:eastAsia="Times New Roman" w:hAnsi="Times New Roman" w:cs="Times New Roman"/>
          <w:lang w:val="en-GB"/>
        </w:rPr>
        <w:t>it is clear that a</w:t>
      </w:r>
      <w:proofErr w:type="gramEnd"/>
      <w:r w:rsidRPr="00582827">
        <w:rPr>
          <w:rFonts w:ascii="Times New Roman" w:eastAsia="Times New Roman" w:hAnsi="Times New Roman" w:cs="Times New Roman"/>
          <w:lang w:val="en-GB"/>
        </w:rPr>
        <w:t xml:space="preserve"> proportion of Catholics develop a level of trauma due to their sexuality, the silence </w:t>
      </w:r>
      <w:r w:rsidR="007D2070">
        <w:rPr>
          <w:rFonts w:ascii="Times New Roman" w:eastAsia="Times New Roman" w:hAnsi="Times New Roman" w:cs="Times New Roman"/>
          <w:lang w:val="en-GB"/>
        </w:rPr>
        <w:t xml:space="preserve">preventing </w:t>
      </w:r>
      <w:r w:rsidRPr="00582827">
        <w:rPr>
          <w:rFonts w:ascii="Times New Roman" w:eastAsia="Times New Roman" w:hAnsi="Times New Roman" w:cs="Times New Roman"/>
          <w:lang w:val="en-GB"/>
        </w:rPr>
        <w:t>communication</w:t>
      </w:r>
      <w:r w:rsidR="007F4296">
        <w:rPr>
          <w:rFonts w:ascii="Times New Roman" w:eastAsia="Times New Roman" w:hAnsi="Times New Roman" w:cs="Times New Roman"/>
          <w:lang w:val="en-GB"/>
        </w:rPr>
        <w:t>,</w:t>
      </w:r>
      <w:r w:rsidRPr="00582827">
        <w:rPr>
          <w:rFonts w:ascii="Times New Roman" w:eastAsia="Times New Roman" w:hAnsi="Times New Roman" w:cs="Times New Roman"/>
          <w:lang w:val="en-GB"/>
        </w:rPr>
        <w:t xml:space="preserve"> proving that it is the doctrine itself which can be damaging.</w:t>
      </w:r>
    </w:p>
    <w:p w14:paraId="6F7FDACB" w14:textId="7C954F0A" w:rsidR="007F4296" w:rsidRPr="00582827" w:rsidRDefault="21A19CB9" w:rsidP="5FCD35A8">
      <w:pPr>
        <w:pStyle w:val="Header2"/>
      </w:pPr>
      <w:bookmarkStart w:id="7" w:name="_Toc199185043"/>
      <w:r w:rsidRPr="00582827">
        <w:lastRenderedPageBreak/>
        <w:t>Religion &amp; Parental Abuse</w:t>
      </w:r>
      <w:bookmarkEnd w:id="7"/>
    </w:p>
    <w:p w14:paraId="12BCE57D" w14:textId="2CB78235" w:rsidR="3D26D161" w:rsidRPr="00582827" w:rsidRDefault="21A19CB9" w:rsidP="5FCD35A8">
      <w:pPr>
        <w:spacing w:line="480" w:lineRule="auto"/>
        <w:rPr>
          <w:rFonts w:ascii="Times New Roman" w:eastAsia="Times New Roman" w:hAnsi="Times New Roman" w:cs="Times New Roman"/>
          <w:color w:val="333333"/>
          <w:lang w:val="en-GB"/>
        </w:rPr>
      </w:pPr>
      <w:r w:rsidRPr="00582827">
        <w:rPr>
          <w:rFonts w:ascii="Times New Roman" w:eastAsia="Times New Roman" w:hAnsi="Times New Roman" w:cs="Times New Roman"/>
          <w:color w:val="333333"/>
          <w:lang w:val="en-GB"/>
        </w:rPr>
        <w:t xml:space="preserve">If sexuality-based trauma occurs due to the doctrine, let us explore the impact of individual-based trauma: the role of the religious parent and parental abuse.   </w:t>
      </w:r>
    </w:p>
    <w:p w14:paraId="6A91B4E0" w14:textId="6EC03431" w:rsidR="3D26D161" w:rsidRPr="00582827" w:rsidRDefault="21A19CB9" w:rsidP="5FCD35A8">
      <w:pPr>
        <w:spacing w:line="480" w:lineRule="auto"/>
        <w:rPr>
          <w:rFonts w:ascii="Times New Roman" w:eastAsia="Times New Roman" w:hAnsi="Times New Roman" w:cs="Times New Roman"/>
          <w:color w:val="333333"/>
          <w:lang w:val="en-GB"/>
        </w:rPr>
      </w:pPr>
      <w:r w:rsidRPr="00582827">
        <w:rPr>
          <w:rFonts w:ascii="Times New Roman" w:eastAsia="Times New Roman" w:hAnsi="Times New Roman" w:cs="Times New Roman"/>
          <w:color w:val="333333"/>
          <w:lang w:val="en-GB"/>
        </w:rPr>
        <w:t xml:space="preserve">It’s been suggested thus far that religious parents are capable of inflicting trauma on their children. Studies unsurprisingly demonstrate that parental abuse is tied to mental health issues (Rizvi &amp; Najam, 2014), alongside evidence of high unemployment and impoverished areas leading to increased child maltreatment (Paxson &amp; Waldfogel, 1999) and reports on a 77% physical abuse risk increase and 87% neglect increase of children in a single-parent home (Sedlak and Broadhurst, 1996). Which, then, is the most detrimental?   </w:t>
      </w:r>
    </w:p>
    <w:p w14:paraId="2E01CFF6" w14:textId="2C0102C9" w:rsidR="3D26D161" w:rsidRPr="00582827" w:rsidRDefault="21A19CB9" w:rsidP="5FCD35A8">
      <w:pPr>
        <w:spacing w:line="480" w:lineRule="auto"/>
        <w:rPr>
          <w:rFonts w:ascii="Times New Roman" w:eastAsia="Times New Roman" w:hAnsi="Times New Roman" w:cs="Times New Roman"/>
          <w:color w:val="333333"/>
          <w:lang w:val="en-GB"/>
        </w:rPr>
      </w:pPr>
      <w:r w:rsidRPr="00582827">
        <w:rPr>
          <w:rFonts w:ascii="Times New Roman" w:eastAsia="Times New Roman" w:hAnsi="Times New Roman" w:cs="Times New Roman"/>
          <w:color w:val="333333"/>
          <w:lang w:val="en-GB"/>
        </w:rPr>
        <w:t xml:space="preserve">Studies show that maternal neglect is linked with </w:t>
      </w:r>
      <w:r w:rsidRPr="00582827">
        <w:rPr>
          <w:rFonts w:ascii="Times New Roman" w:eastAsia="Times New Roman" w:hAnsi="Times New Roman" w:cs="Times New Roman"/>
          <w:i/>
          <w:iCs/>
          <w:color w:val="333333"/>
          <w:lang w:val="en-GB"/>
        </w:rPr>
        <w:t xml:space="preserve">‘deviant behaviour’ </w:t>
      </w:r>
      <w:r w:rsidRPr="00582827">
        <w:rPr>
          <w:rFonts w:ascii="Times New Roman" w:eastAsia="Times New Roman" w:hAnsi="Times New Roman" w:cs="Times New Roman"/>
          <w:color w:val="333333"/>
          <w:lang w:val="en-GB"/>
        </w:rPr>
        <w:t xml:space="preserve">whilst maternal physical abuse is linked with anxiety </w:t>
      </w:r>
      <w:r w:rsidR="005A2020">
        <w:rPr>
          <w:rFonts w:ascii="Times New Roman" w:eastAsia="Times New Roman" w:hAnsi="Times New Roman" w:cs="Times New Roman"/>
          <w:color w:val="333333"/>
          <w:lang w:val="en-GB"/>
        </w:rPr>
        <w:t xml:space="preserve">and </w:t>
      </w:r>
      <w:r w:rsidRPr="00582827">
        <w:rPr>
          <w:rFonts w:ascii="Times New Roman" w:eastAsia="Times New Roman" w:hAnsi="Times New Roman" w:cs="Times New Roman"/>
          <w:color w:val="333333"/>
          <w:lang w:val="en-GB"/>
        </w:rPr>
        <w:t xml:space="preserve">high rates of </w:t>
      </w:r>
      <w:r w:rsidRPr="00582827">
        <w:rPr>
          <w:rFonts w:ascii="Times New Roman" w:eastAsia="Times New Roman" w:hAnsi="Times New Roman" w:cs="Times New Roman"/>
          <w:i/>
          <w:iCs/>
          <w:color w:val="333333"/>
          <w:lang w:val="en-GB"/>
        </w:rPr>
        <w:t xml:space="preserve">‘internalising </w:t>
      </w:r>
      <w:proofErr w:type="gramStart"/>
      <w:r w:rsidRPr="00582827">
        <w:rPr>
          <w:rFonts w:ascii="Times New Roman" w:eastAsia="Times New Roman" w:hAnsi="Times New Roman" w:cs="Times New Roman"/>
          <w:i/>
          <w:iCs/>
          <w:color w:val="333333"/>
          <w:lang w:val="en-GB"/>
        </w:rPr>
        <w:t>behaviours’</w:t>
      </w:r>
      <w:proofErr w:type="gramEnd"/>
      <w:r w:rsidRPr="00582827">
        <w:rPr>
          <w:rFonts w:ascii="Times New Roman" w:eastAsia="Times New Roman" w:hAnsi="Times New Roman" w:cs="Times New Roman"/>
          <w:color w:val="333333"/>
          <w:lang w:val="en-GB"/>
        </w:rPr>
        <w:t xml:space="preserve">. It was presumed that </w:t>
      </w:r>
      <w:r w:rsidRPr="00582827">
        <w:rPr>
          <w:rFonts w:ascii="Times New Roman" w:eastAsia="Times New Roman" w:hAnsi="Times New Roman" w:cs="Times New Roman"/>
          <w:i/>
          <w:iCs/>
          <w:color w:val="333333"/>
          <w:lang w:val="en-GB"/>
        </w:rPr>
        <w:t>‘because children expect their mother to be protective and warm ... maternal physical abuse may be regarded as rejection and denial'</w:t>
      </w:r>
      <w:r w:rsidRPr="00582827">
        <w:rPr>
          <w:rFonts w:ascii="Times New Roman" w:eastAsia="Times New Roman" w:hAnsi="Times New Roman" w:cs="Times New Roman"/>
          <w:color w:val="333333"/>
          <w:lang w:val="en-GB"/>
        </w:rPr>
        <w:t xml:space="preserve"> (</w:t>
      </w:r>
      <w:proofErr w:type="spellStart"/>
      <w:r w:rsidRPr="00582827">
        <w:rPr>
          <w:rFonts w:ascii="Times New Roman" w:eastAsia="Times New Roman" w:hAnsi="Times New Roman" w:cs="Times New Roman"/>
          <w:color w:val="333333"/>
          <w:lang w:val="en-GB"/>
        </w:rPr>
        <w:t>Ciu</w:t>
      </w:r>
      <w:proofErr w:type="spellEnd"/>
      <w:r w:rsidRPr="00582827">
        <w:rPr>
          <w:rFonts w:ascii="Times New Roman" w:eastAsia="Times New Roman" w:hAnsi="Times New Roman" w:cs="Times New Roman"/>
          <w:color w:val="333333"/>
          <w:lang w:val="en-GB"/>
        </w:rPr>
        <w:t xml:space="preserve">, Deatrick &amp; Liu, 2018). In accordance, research highlights that when maternal abuse is incorporated, the child’s development of support and learning concepts are impacted, thus leading to an inability to manage emotional distress, resulting in a higher likelihood of substance use or </w:t>
      </w:r>
      <w:r w:rsidRPr="00582827">
        <w:rPr>
          <w:rFonts w:ascii="Times New Roman" w:eastAsia="Times New Roman" w:hAnsi="Times New Roman" w:cs="Times New Roman"/>
          <w:i/>
          <w:iCs/>
          <w:color w:val="333333"/>
          <w:lang w:val="en-GB"/>
        </w:rPr>
        <w:t xml:space="preserve">‘risk-taking behaviours’ </w:t>
      </w:r>
      <w:r w:rsidRPr="00582827">
        <w:rPr>
          <w:rFonts w:ascii="Times New Roman" w:eastAsia="Times New Roman" w:hAnsi="Times New Roman" w:cs="Times New Roman"/>
          <w:color w:val="333333"/>
          <w:lang w:val="en-GB"/>
        </w:rPr>
        <w:t>(</w:t>
      </w:r>
      <w:proofErr w:type="spellStart"/>
      <w:r w:rsidRPr="00582827">
        <w:rPr>
          <w:rFonts w:ascii="Times New Roman" w:eastAsia="Times New Roman" w:hAnsi="Times New Roman" w:cs="Times New Roman"/>
          <w:color w:val="333333"/>
          <w:lang w:val="en-GB"/>
        </w:rPr>
        <w:t>Morreti</w:t>
      </w:r>
      <w:proofErr w:type="spellEnd"/>
      <w:r w:rsidRPr="00582827">
        <w:rPr>
          <w:rFonts w:ascii="Times New Roman" w:eastAsia="Times New Roman" w:hAnsi="Times New Roman" w:cs="Times New Roman"/>
          <w:color w:val="333333"/>
          <w:lang w:val="en-GB"/>
        </w:rPr>
        <w:t xml:space="preserve">, 2013).  </w:t>
      </w:r>
    </w:p>
    <w:p w14:paraId="532AA7F8" w14:textId="23A96E1A" w:rsidR="3D26D161" w:rsidRPr="00582827" w:rsidRDefault="21A19CB9" w:rsidP="5FCD35A8">
      <w:pPr>
        <w:spacing w:line="480" w:lineRule="auto"/>
        <w:rPr>
          <w:rFonts w:ascii="Times New Roman" w:eastAsia="Times New Roman" w:hAnsi="Times New Roman" w:cs="Times New Roman"/>
          <w:color w:val="333333"/>
          <w:lang w:val="en-GB"/>
        </w:rPr>
      </w:pPr>
      <w:r w:rsidRPr="00582827">
        <w:rPr>
          <w:rFonts w:ascii="Times New Roman" w:eastAsia="Times New Roman" w:hAnsi="Times New Roman" w:cs="Times New Roman"/>
          <w:color w:val="333333"/>
          <w:lang w:val="en-GB"/>
        </w:rPr>
        <w:t xml:space="preserve">Despite this, research proves that single fathers’ offspring display higher rates of </w:t>
      </w:r>
      <w:r w:rsidRPr="00582827">
        <w:rPr>
          <w:rFonts w:ascii="Times New Roman" w:eastAsia="Times New Roman" w:hAnsi="Times New Roman" w:cs="Times New Roman"/>
          <w:i/>
          <w:iCs/>
          <w:color w:val="333333"/>
          <w:lang w:val="en-GB"/>
        </w:rPr>
        <w:t xml:space="preserve">‘substance use’ </w:t>
      </w:r>
      <w:r w:rsidRPr="00582827">
        <w:rPr>
          <w:rFonts w:ascii="Times New Roman" w:eastAsia="Times New Roman" w:hAnsi="Times New Roman" w:cs="Times New Roman"/>
          <w:color w:val="333333"/>
          <w:lang w:val="en-GB"/>
        </w:rPr>
        <w:t xml:space="preserve">and partake in </w:t>
      </w:r>
      <w:r w:rsidRPr="00582827">
        <w:rPr>
          <w:rFonts w:ascii="Times New Roman" w:eastAsia="Times New Roman" w:hAnsi="Times New Roman" w:cs="Times New Roman"/>
          <w:i/>
          <w:iCs/>
          <w:color w:val="333333"/>
          <w:lang w:val="en-GB"/>
        </w:rPr>
        <w:t>‘externalising behaviour’</w:t>
      </w:r>
      <w:r w:rsidRPr="00582827">
        <w:rPr>
          <w:rFonts w:ascii="Times New Roman" w:eastAsia="Times New Roman" w:hAnsi="Times New Roman" w:cs="Times New Roman"/>
          <w:color w:val="333333"/>
          <w:lang w:val="en-GB"/>
        </w:rPr>
        <w:t xml:space="preserve"> (Coles, 2015) with paternal neglect ranked higher to a child’s development of psychopathy than maternal abuse (Gao</w:t>
      </w:r>
      <w:r w:rsidR="00006DF7">
        <w:rPr>
          <w:rFonts w:ascii="Times New Roman" w:eastAsia="Times New Roman" w:hAnsi="Times New Roman" w:cs="Times New Roman"/>
          <w:color w:val="333333"/>
          <w:lang w:val="en-GB"/>
        </w:rPr>
        <w:t xml:space="preserve"> et al.</w:t>
      </w:r>
      <w:r w:rsidRPr="00582827">
        <w:rPr>
          <w:rFonts w:ascii="Times New Roman" w:eastAsia="Times New Roman" w:hAnsi="Times New Roman" w:cs="Times New Roman"/>
          <w:color w:val="333333"/>
          <w:lang w:val="en-GB"/>
        </w:rPr>
        <w:t>, 201</w:t>
      </w:r>
      <w:r w:rsidR="00006DF7">
        <w:rPr>
          <w:rFonts w:ascii="Times New Roman" w:eastAsia="Times New Roman" w:hAnsi="Times New Roman" w:cs="Times New Roman"/>
          <w:color w:val="333333"/>
          <w:lang w:val="en-GB"/>
        </w:rPr>
        <w:t>0</w:t>
      </w:r>
      <w:r w:rsidRPr="00582827">
        <w:rPr>
          <w:rFonts w:ascii="Times New Roman" w:eastAsia="Times New Roman" w:hAnsi="Times New Roman" w:cs="Times New Roman"/>
          <w:color w:val="333333"/>
          <w:lang w:val="en-GB"/>
        </w:rPr>
        <w:t xml:space="preserve">) alongside results of </w:t>
      </w:r>
      <w:r w:rsidRPr="00582827">
        <w:rPr>
          <w:rFonts w:ascii="Times New Roman" w:eastAsia="Times New Roman" w:hAnsi="Times New Roman" w:cs="Times New Roman"/>
          <w:i/>
          <w:iCs/>
          <w:color w:val="333333"/>
          <w:lang w:val="en-GB"/>
        </w:rPr>
        <w:t>‘emotional attachment-</w:t>
      </w:r>
      <w:r w:rsidRPr="00582827">
        <w:rPr>
          <w:rFonts w:ascii="Times New Roman" w:eastAsia="Times New Roman" w:hAnsi="Times New Roman" w:cs="Times New Roman"/>
          <w:i/>
          <w:iCs/>
          <w:color w:val="333333"/>
          <w:lang w:val="en-GB"/>
        </w:rPr>
        <w:lastRenderedPageBreak/>
        <w:t>related psychopathy’.</w:t>
      </w:r>
      <w:r w:rsidRPr="00582827">
        <w:rPr>
          <w:rFonts w:ascii="Times New Roman" w:eastAsia="Times New Roman" w:hAnsi="Times New Roman" w:cs="Times New Roman"/>
          <w:color w:val="333333"/>
          <w:lang w:val="en-GB"/>
        </w:rPr>
        <w:t xml:space="preserve"> (</w:t>
      </w:r>
      <w:proofErr w:type="spellStart"/>
      <w:r w:rsidRPr="00582827">
        <w:rPr>
          <w:rFonts w:ascii="Times New Roman" w:eastAsia="Times New Roman" w:hAnsi="Times New Roman" w:cs="Times New Roman"/>
          <w:color w:val="333333"/>
          <w:lang w:val="en-GB"/>
        </w:rPr>
        <w:t>Ciu</w:t>
      </w:r>
      <w:proofErr w:type="spellEnd"/>
      <w:r w:rsidRPr="00582827">
        <w:rPr>
          <w:rFonts w:ascii="Times New Roman" w:eastAsia="Times New Roman" w:hAnsi="Times New Roman" w:cs="Times New Roman"/>
          <w:color w:val="333333"/>
          <w:lang w:val="en-GB"/>
        </w:rPr>
        <w:t>, Deatrick &amp; Liu, 2018). Fathers who are present in their child's life-activities are less likely to be abusive (</w:t>
      </w:r>
      <w:r w:rsidR="00006DF7">
        <w:rPr>
          <w:rFonts w:ascii="Times New Roman" w:eastAsia="Times New Roman" w:hAnsi="Times New Roman" w:cs="Times New Roman"/>
          <w:color w:val="333333"/>
          <w:lang w:val="en-GB"/>
        </w:rPr>
        <w:t xml:space="preserve">Lee, </w:t>
      </w:r>
      <w:r w:rsidRPr="00582827">
        <w:rPr>
          <w:rFonts w:ascii="Times New Roman" w:eastAsia="Times New Roman" w:hAnsi="Times New Roman" w:cs="Times New Roman"/>
          <w:color w:val="333333"/>
          <w:lang w:val="en-GB"/>
        </w:rPr>
        <w:t>Gutterman &amp; Lee, 200</w:t>
      </w:r>
      <w:r w:rsidR="00006DF7">
        <w:rPr>
          <w:rFonts w:ascii="Times New Roman" w:eastAsia="Times New Roman" w:hAnsi="Times New Roman" w:cs="Times New Roman"/>
          <w:color w:val="333333"/>
          <w:lang w:val="en-GB"/>
        </w:rPr>
        <w:t>8</w:t>
      </w:r>
      <w:r w:rsidRPr="00582827">
        <w:rPr>
          <w:rFonts w:ascii="Times New Roman" w:eastAsia="Times New Roman" w:hAnsi="Times New Roman" w:cs="Times New Roman"/>
          <w:color w:val="333333"/>
          <w:lang w:val="en-GB"/>
        </w:rPr>
        <w:t>), however, fathers are rarely a part of basic household tasks and are not viewed as the primary caregivers (Lee</w:t>
      </w:r>
      <w:r w:rsidR="00006DF7">
        <w:rPr>
          <w:rFonts w:ascii="Times New Roman" w:eastAsia="Times New Roman" w:hAnsi="Times New Roman" w:cs="Times New Roman"/>
          <w:color w:val="333333"/>
          <w:lang w:val="en-GB"/>
        </w:rPr>
        <w:t xml:space="preserve"> </w:t>
      </w:r>
      <w:r w:rsidRPr="00582827">
        <w:rPr>
          <w:rFonts w:ascii="Times New Roman" w:eastAsia="Times New Roman" w:hAnsi="Times New Roman" w:cs="Times New Roman"/>
          <w:color w:val="333333"/>
          <w:lang w:val="en-GB"/>
        </w:rPr>
        <w:t>&amp; Guterman, 200</w:t>
      </w:r>
      <w:r w:rsidR="00006DF7">
        <w:rPr>
          <w:rFonts w:ascii="Times New Roman" w:eastAsia="Times New Roman" w:hAnsi="Times New Roman" w:cs="Times New Roman"/>
          <w:color w:val="333333"/>
          <w:lang w:val="en-GB"/>
        </w:rPr>
        <w:t>5</w:t>
      </w:r>
      <w:r w:rsidRPr="00582827">
        <w:rPr>
          <w:rFonts w:ascii="Times New Roman" w:eastAsia="Times New Roman" w:hAnsi="Times New Roman" w:cs="Times New Roman"/>
          <w:color w:val="333333"/>
          <w:lang w:val="en-GB"/>
        </w:rPr>
        <w:t xml:space="preserve">), likely resulting in an increased likelihood of neglect.   </w:t>
      </w:r>
    </w:p>
    <w:p w14:paraId="38530C57" w14:textId="0283A79D" w:rsidR="3D26D161" w:rsidRPr="00582827" w:rsidRDefault="21A19CB9" w:rsidP="5FCD35A8">
      <w:pPr>
        <w:spacing w:line="480" w:lineRule="auto"/>
        <w:rPr>
          <w:rFonts w:ascii="Times New Roman" w:eastAsia="Times New Roman" w:hAnsi="Times New Roman" w:cs="Times New Roman"/>
          <w:color w:val="333333"/>
          <w:lang w:val="en-GB"/>
        </w:rPr>
      </w:pPr>
      <w:r w:rsidRPr="00582827">
        <w:rPr>
          <w:rFonts w:ascii="Times New Roman" w:eastAsia="Times New Roman" w:hAnsi="Times New Roman" w:cs="Times New Roman"/>
          <w:color w:val="333333"/>
          <w:lang w:val="en-GB"/>
        </w:rPr>
        <w:t xml:space="preserve">From this, we can infer that maternal abuse leads to emotional responses in the child: the abuse of the ‘emotional caregiver’ leads to an emotional regulation complication and behaviour that demonstrates a feeling-based delinquency, likely in a search for attention. Whereas paternal abuse is linked with unemotional behaviour and dissociation, such as psychopathy, the lack of emotion in the abuse and role of the father likely related to an emotionless coping mechanism.   </w:t>
      </w:r>
    </w:p>
    <w:p w14:paraId="40919301" w14:textId="02636C24" w:rsidR="3D26D161" w:rsidRPr="00582827" w:rsidRDefault="21A19CB9" w:rsidP="5FCD35A8">
      <w:pPr>
        <w:spacing w:line="480" w:lineRule="auto"/>
        <w:rPr>
          <w:rFonts w:ascii="Times New Roman" w:eastAsia="Times New Roman" w:hAnsi="Times New Roman" w:cs="Times New Roman"/>
          <w:color w:val="333333"/>
          <w:lang w:val="en-GB"/>
        </w:rPr>
      </w:pPr>
      <w:r w:rsidRPr="00582827">
        <w:rPr>
          <w:rFonts w:ascii="Times New Roman" w:eastAsia="Times New Roman" w:hAnsi="Times New Roman" w:cs="Times New Roman"/>
          <w:color w:val="333333"/>
          <w:lang w:val="en-GB"/>
        </w:rPr>
        <w:t xml:space="preserve">However, results point us towards repercussions of neglect being the worst, with two parents demonstrating neglect having a higher likelihood of raising delinquent children than a </w:t>
      </w:r>
      <w:r w:rsidRPr="00582827">
        <w:rPr>
          <w:rFonts w:ascii="Times New Roman" w:eastAsia="Times New Roman" w:hAnsi="Times New Roman" w:cs="Times New Roman"/>
          <w:i/>
          <w:iCs/>
          <w:color w:val="333333"/>
          <w:lang w:val="en-GB"/>
        </w:rPr>
        <w:t>‘neglectful mother but a permissive/authoritarian father’</w:t>
      </w:r>
      <w:r w:rsidRPr="00582827">
        <w:rPr>
          <w:rFonts w:ascii="Times New Roman" w:eastAsia="Times New Roman" w:hAnsi="Times New Roman" w:cs="Times New Roman"/>
          <w:color w:val="333333"/>
          <w:lang w:val="en-GB"/>
        </w:rPr>
        <w:t>. (</w:t>
      </w:r>
      <w:proofErr w:type="spellStart"/>
      <w:r w:rsidRPr="00582827">
        <w:rPr>
          <w:rFonts w:ascii="Times New Roman" w:eastAsia="Times New Roman" w:hAnsi="Times New Roman" w:cs="Times New Roman"/>
          <w:color w:val="333333"/>
          <w:lang w:val="en-GB"/>
        </w:rPr>
        <w:t>Ciu</w:t>
      </w:r>
      <w:proofErr w:type="spellEnd"/>
      <w:r w:rsidRPr="00582827">
        <w:rPr>
          <w:rFonts w:ascii="Times New Roman" w:eastAsia="Times New Roman" w:hAnsi="Times New Roman" w:cs="Times New Roman"/>
          <w:color w:val="333333"/>
          <w:lang w:val="en-GB"/>
        </w:rPr>
        <w:t>, Deatrick &amp; Liu, 2018). As children, we search for connection, although traumatising, physical or sexual abuse is a form of connection or attention. In contrast, neglect leads to</w:t>
      </w:r>
      <w:r w:rsidRPr="00582827">
        <w:rPr>
          <w:rFonts w:ascii="Times New Roman" w:eastAsia="Times New Roman" w:hAnsi="Times New Roman" w:cs="Times New Roman"/>
          <w:i/>
          <w:iCs/>
          <w:color w:val="333333"/>
          <w:lang w:val="en-GB"/>
        </w:rPr>
        <w:t xml:space="preserve"> ‘poor impulse control, social withdrawal, problems with coping and regulating emotions, low self-esteem, pathological behaviours..., poor intellectual functioning and low academic achievement.’</w:t>
      </w:r>
      <w:r w:rsidRPr="00582827">
        <w:rPr>
          <w:rFonts w:ascii="Times New Roman" w:eastAsia="Times New Roman" w:hAnsi="Times New Roman" w:cs="Times New Roman"/>
          <w:color w:val="333333"/>
          <w:lang w:val="en-GB"/>
        </w:rPr>
        <w:t xml:space="preserve"> ext. (Hildyard &amp; Wolfe, 2002). However, neglect or abuse seems somewhat equal in its repercussions no matter from which parent. </w:t>
      </w:r>
      <w:r w:rsidR="002E13E6">
        <w:rPr>
          <w:rFonts w:ascii="Times New Roman" w:eastAsia="Times New Roman" w:hAnsi="Times New Roman" w:cs="Times New Roman"/>
          <w:color w:val="333333"/>
          <w:lang w:val="en-GB"/>
        </w:rPr>
        <w:t xml:space="preserve">Although, </w:t>
      </w:r>
      <w:r w:rsidR="00E25936" w:rsidRPr="00582827">
        <w:rPr>
          <w:rFonts w:ascii="Times New Roman" w:eastAsia="Times New Roman" w:hAnsi="Times New Roman" w:cs="Times New Roman"/>
          <w:color w:val="333333"/>
          <w:lang w:val="en-GB"/>
        </w:rPr>
        <w:t>regarding</w:t>
      </w:r>
      <w:r w:rsidRPr="00582827">
        <w:rPr>
          <w:rFonts w:ascii="Times New Roman" w:eastAsia="Times New Roman" w:hAnsi="Times New Roman" w:cs="Times New Roman"/>
          <w:color w:val="333333"/>
          <w:lang w:val="en-GB"/>
        </w:rPr>
        <w:t xml:space="preserve"> Catholicism, let’s consider the relationship of the Father with the child.   </w:t>
      </w:r>
    </w:p>
    <w:p w14:paraId="503D649A" w14:textId="5289F0C0" w:rsidR="3D26D161" w:rsidRPr="00582827" w:rsidRDefault="21A19CB9" w:rsidP="5FCD35A8">
      <w:pPr>
        <w:spacing w:line="480" w:lineRule="auto"/>
        <w:rPr>
          <w:rFonts w:ascii="Times New Roman" w:eastAsia="Times New Roman" w:hAnsi="Times New Roman" w:cs="Times New Roman"/>
          <w:color w:val="333333"/>
          <w:lang w:val="en-GB"/>
        </w:rPr>
      </w:pPr>
      <w:r w:rsidRPr="00582827">
        <w:rPr>
          <w:rFonts w:ascii="Times New Roman" w:eastAsia="Times New Roman" w:hAnsi="Times New Roman" w:cs="Times New Roman"/>
          <w:color w:val="333333"/>
          <w:lang w:val="en-GB"/>
        </w:rPr>
        <w:lastRenderedPageBreak/>
        <w:t xml:space="preserve">Despite previously discussed growth/loss in religion following trauma, paternal abuse is linked to a decrease in faith, likely due to the relationship between The Father archetype and God, thus separating themselves from their perceived joint abuser (Bierman, 2005). Two noted responses to abuse were: </w:t>
      </w:r>
      <w:r w:rsidRPr="00582827">
        <w:rPr>
          <w:rFonts w:ascii="Times New Roman" w:eastAsia="Times New Roman" w:hAnsi="Times New Roman" w:cs="Times New Roman"/>
          <w:i/>
          <w:iCs/>
          <w:color w:val="333333"/>
          <w:lang w:val="en-GB"/>
        </w:rPr>
        <w:t xml:space="preserve">‘distancing from important relationships’ </w:t>
      </w:r>
      <w:r w:rsidRPr="002E13E6">
        <w:rPr>
          <w:rFonts w:ascii="Times New Roman" w:eastAsia="Times New Roman" w:hAnsi="Times New Roman" w:cs="Times New Roman"/>
          <w:color w:val="333333"/>
          <w:lang w:val="en-GB"/>
        </w:rPr>
        <w:t>and</w:t>
      </w:r>
      <w:r w:rsidRPr="00582827">
        <w:rPr>
          <w:rFonts w:ascii="Times New Roman" w:eastAsia="Times New Roman" w:hAnsi="Times New Roman" w:cs="Times New Roman"/>
          <w:i/>
          <w:iCs/>
          <w:color w:val="333333"/>
          <w:lang w:val="en-GB"/>
        </w:rPr>
        <w:t xml:space="preserve"> ‘intense efforts to regain trust and security within important relationships’ </w:t>
      </w:r>
      <w:r w:rsidRPr="00582827">
        <w:rPr>
          <w:rFonts w:ascii="Times New Roman" w:eastAsia="Times New Roman" w:hAnsi="Times New Roman" w:cs="Times New Roman"/>
          <w:color w:val="333333"/>
          <w:lang w:val="en-GB"/>
        </w:rPr>
        <w:t xml:space="preserve">(Lawson, </w:t>
      </w:r>
      <w:r w:rsidR="00AD23E5">
        <w:rPr>
          <w:rFonts w:ascii="Times New Roman" w:eastAsia="Times New Roman" w:hAnsi="Times New Roman" w:cs="Times New Roman"/>
          <w:color w:val="333333"/>
          <w:lang w:val="en-GB"/>
        </w:rPr>
        <w:t>et al.</w:t>
      </w:r>
      <w:r w:rsidRPr="00582827">
        <w:rPr>
          <w:rFonts w:ascii="Times New Roman" w:eastAsia="Times New Roman" w:hAnsi="Times New Roman" w:cs="Times New Roman"/>
          <w:color w:val="333333"/>
          <w:lang w:val="en-GB"/>
        </w:rPr>
        <w:t xml:space="preserve">, 1998). Additionally, evidence emphasises that to be accepted to heaven, one must follow God through a moral and devout life. Children, as they question and rebel, are often met by religious parents attempting to </w:t>
      </w:r>
      <w:r w:rsidRPr="00582827">
        <w:rPr>
          <w:rFonts w:ascii="Times New Roman" w:eastAsia="Times New Roman" w:hAnsi="Times New Roman" w:cs="Times New Roman"/>
          <w:i/>
          <w:iCs/>
          <w:color w:val="333333"/>
          <w:lang w:val="en-GB"/>
        </w:rPr>
        <w:t>‘break the child’s will to follow God’</w:t>
      </w:r>
      <w:r w:rsidRPr="00582827">
        <w:rPr>
          <w:rFonts w:ascii="Times New Roman" w:eastAsia="Times New Roman" w:hAnsi="Times New Roman" w:cs="Times New Roman"/>
          <w:color w:val="333333"/>
          <w:lang w:val="en-GB"/>
        </w:rPr>
        <w:t xml:space="preserve">. (Capps, 1992). This breach of trust from parents and God would affect one’s relationship with faith.  </w:t>
      </w:r>
    </w:p>
    <w:p w14:paraId="746551F7" w14:textId="462E9E8A" w:rsidR="3D26D161" w:rsidRPr="00582827" w:rsidRDefault="21A19CB9" w:rsidP="5FCD35A8">
      <w:pPr>
        <w:spacing w:line="480" w:lineRule="auto"/>
        <w:rPr>
          <w:rFonts w:ascii="Times New Roman" w:eastAsia="Times New Roman" w:hAnsi="Times New Roman" w:cs="Times New Roman"/>
          <w:color w:val="333333"/>
          <w:lang w:val="en-GB"/>
        </w:rPr>
      </w:pPr>
      <w:r w:rsidRPr="00582827">
        <w:rPr>
          <w:rFonts w:ascii="Times New Roman" w:eastAsia="Times New Roman" w:hAnsi="Times New Roman" w:cs="Times New Roman"/>
          <w:color w:val="333333"/>
          <w:lang w:val="en-GB"/>
        </w:rPr>
        <w:t xml:space="preserve">In summary, it seems whilst differing, maternal and paternal abuse and neglect have a severe impact on a child’s psyche. However, mistreatment with justification or excuse from religion, augments the effects. It brings into question why these parents would use </w:t>
      </w:r>
      <w:r w:rsidR="006F13DD">
        <w:rPr>
          <w:rFonts w:ascii="Times New Roman" w:eastAsia="Times New Roman" w:hAnsi="Times New Roman" w:cs="Times New Roman"/>
          <w:color w:val="333333"/>
          <w:lang w:val="en-GB"/>
        </w:rPr>
        <w:t xml:space="preserve">religion as </w:t>
      </w:r>
      <w:r w:rsidRPr="00582827">
        <w:rPr>
          <w:rFonts w:ascii="Times New Roman" w:eastAsia="Times New Roman" w:hAnsi="Times New Roman" w:cs="Times New Roman"/>
          <w:color w:val="333333"/>
          <w:lang w:val="en-GB"/>
        </w:rPr>
        <w:t>the excuse.</w:t>
      </w:r>
    </w:p>
    <w:p w14:paraId="23485230" w14:textId="43B43102" w:rsidR="3D26D161" w:rsidRPr="00582827" w:rsidRDefault="3D26D161" w:rsidP="5FCD35A8">
      <w:pPr>
        <w:spacing w:line="480" w:lineRule="auto"/>
        <w:rPr>
          <w:rFonts w:ascii="Times New Roman" w:eastAsia="Times New Roman" w:hAnsi="Times New Roman" w:cs="Times New Roman"/>
          <w:color w:val="333333"/>
          <w:lang w:val="en-GB"/>
        </w:rPr>
      </w:pPr>
    </w:p>
    <w:p w14:paraId="61169933" w14:textId="717F6B8B" w:rsidR="3D26D161" w:rsidRPr="00582827" w:rsidRDefault="21A19CB9" w:rsidP="5FCD35A8">
      <w:pPr>
        <w:pStyle w:val="Header2"/>
        <w:rPr>
          <w:color w:val="333333"/>
        </w:rPr>
      </w:pPr>
      <w:bookmarkStart w:id="8" w:name="_Toc199185044"/>
      <w:r w:rsidRPr="00582827">
        <w:t>Religion &amp; Generational Trauma</w:t>
      </w:r>
      <w:bookmarkEnd w:id="8"/>
    </w:p>
    <w:p w14:paraId="539D8BC1" w14:textId="4A4F7195" w:rsidR="3D26D161" w:rsidRPr="00582827" w:rsidRDefault="21A19CB9" w:rsidP="5FCD35A8">
      <w:pPr>
        <w:spacing w:line="480" w:lineRule="auto"/>
        <w:rPr>
          <w:rFonts w:ascii="Times New Roman" w:eastAsia="Times New Roman" w:hAnsi="Times New Roman" w:cs="Times New Roman"/>
          <w:color w:val="333333"/>
          <w:lang w:val="en-GB"/>
        </w:rPr>
      </w:pPr>
      <w:r w:rsidRPr="00582827">
        <w:rPr>
          <w:rFonts w:ascii="Times New Roman" w:eastAsia="Times New Roman" w:hAnsi="Times New Roman" w:cs="Times New Roman"/>
          <w:color w:val="333333"/>
          <w:lang w:val="en-GB"/>
        </w:rPr>
        <w:t xml:space="preserve">If a parent is to justify their abuse through religion, one could presume that the abusive parent may have experienced the same abuse and justification as a child from a caregiver, thus creating a cycle of abuse. This is also known as generational trauma, which is </w:t>
      </w:r>
      <w:r w:rsidRPr="00582827">
        <w:rPr>
          <w:rFonts w:ascii="Times New Roman" w:eastAsia="Times New Roman" w:hAnsi="Times New Roman" w:cs="Times New Roman"/>
          <w:i/>
          <w:iCs/>
          <w:color w:val="333333"/>
          <w:lang w:val="en-GB"/>
        </w:rPr>
        <w:t xml:space="preserve">‘a cycle of trauma that passes through families’ </w:t>
      </w:r>
      <w:r w:rsidRPr="00582827">
        <w:rPr>
          <w:rFonts w:ascii="Times New Roman" w:eastAsia="Times New Roman" w:hAnsi="Times New Roman" w:cs="Times New Roman"/>
          <w:color w:val="333333"/>
          <w:lang w:val="en-GB"/>
        </w:rPr>
        <w:lastRenderedPageBreak/>
        <w:t>(Gillespie, 202</w:t>
      </w:r>
      <w:r w:rsidR="008A0FF9">
        <w:rPr>
          <w:rFonts w:ascii="Times New Roman" w:eastAsia="Times New Roman" w:hAnsi="Times New Roman" w:cs="Times New Roman"/>
          <w:color w:val="333333"/>
          <w:lang w:val="en-GB"/>
        </w:rPr>
        <w:t>3</w:t>
      </w:r>
      <w:r w:rsidRPr="00582827">
        <w:rPr>
          <w:rFonts w:ascii="Times New Roman" w:eastAsia="Times New Roman" w:hAnsi="Times New Roman" w:cs="Times New Roman"/>
          <w:color w:val="333333"/>
          <w:lang w:val="en-GB"/>
        </w:rPr>
        <w:t xml:space="preserve">). When a parent is abusive, often it is the conditioning of the individual's trauma from their parent. If we are to examine the quality and effects of parental trauma, we must attempt to understand the causes behind it.  </w:t>
      </w:r>
    </w:p>
    <w:p w14:paraId="0646F5D2" w14:textId="6FFE0EF3" w:rsidR="3D26D161" w:rsidRPr="00582827" w:rsidRDefault="21A19CB9" w:rsidP="5FCD35A8">
      <w:pPr>
        <w:spacing w:line="480" w:lineRule="auto"/>
        <w:rPr>
          <w:rFonts w:ascii="Times New Roman" w:eastAsia="Times New Roman" w:hAnsi="Times New Roman" w:cs="Times New Roman"/>
          <w:color w:val="333333"/>
          <w:lang w:val="en-GB"/>
        </w:rPr>
      </w:pPr>
      <w:r w:rsidRPr="00582827">
        <w:rPr>
          <w:rFonts w:ascii="Times New Roman" w:eastAsia="Times New Roman" w:hAnsi="Times New Roman" w:cs="Times New Roman"/>
          <w:color w:val="333333"/>
          <w:lang w:val="en-GB"/>
        </w:rPr>
        <w:t xml:space="preserve">Generational Trauma is a relatively new concept (academically) within psychology:  in a recent study, 57% of participants were unaware of the idea. (Chokshi, </w:t>
      </w:r>
      <w:r w:rsidR="00F43686">
        <w:rPr>
          <w:rFonts w:ascii="Times New Roman" w:eastAsia="Times New Roman" w:hAnsi="Times New Roman" w:cs="Times New Roman"/>
          <w:color w:val="333333"/>
          <w:lang w:val="en-GB"/>
        </w:rPr>
        <w:t xml:space="preserve">et al. </w:t>
      </w:r>
      <w:r w:rsidRPr="00582827">
        <w:rPr>
          <w:rFonts w:ascii="Times New Roman" w:eastAsia="Times New Roman" w:hAnsi="Times New Roman" w:cs="Times New Roman"/>
          <w:color w:val="333333"/>
          <w:lang w:val="en-GB"/>
        </w:rPr>
        <w:t>202</w:t>
      </w:r>
      <w:r w:rsidR="00F43686">
        <w:rPr>
          <w:rFonts w:ascii="Times New Roman" w:eastAsia="Times New Roman" w:hAnsi="Times New Roman" w:cs="Times New Roman"/>
          <w:color w:val="333333"/>
          <w:lang w:val="en-GB"/>
        </w:rPr>
        <w:t>2</w:t>
      </w:r>
      <w:r w:rsidRPr="00582827">
        <w:rPr>
          <w:rFonts w:ascii="Times New Roman" w:eastAsia="Times New Roman" w:hAnsi="Times New Roman" w:cs="Times New Roman"/>
          <w:color w:val="333333"/>
          <w:lang w:val="en-GB"/>
        </w:rPr>
        <w:t xml:space="preserve">). This means its validity and the research supporting it are limited.  </w:t>
      </w:r>
    </w:p>
    <w:p w14:paraId="73984041" w14:textId="3653ADE9" w:rsidR="3D26D161" w:rsidRPr="00582827" w:rsidRDefault="21A19CB9" w:rsidP="5FCD35A8">
      <w:pPr>
        <w:spacing w:line="480" w:lineRule="auto"/>
        <w:rPr>
          <w:rFonts w:ascii="Times New Roman" w:eastAsia="Times New Roman" w:hAnsi="Times New Roman" w:cs="Times New Roman"/>
          <w:color w:val="333333"/>
          <w:lang w:val="en-GB"/>
        </w:rPr>
      </w:pPr>
      <w:r w:rsidRPr="00582827">
        <w:rPr>
          <w:rFonts w:ascii="Times New Roman" w:eastAsia="Times New Roman" w:hAnsi="Times New Roman" w:cs="Times New Roman"/>
          <w:color w:val="333333"/>
          <w:lang w:val="en-GB"/>
        </w:rPr>
        <w:t xml:space="preserve">In an article by Professor Birney, he discusses that geneticists aim to simplify concepts as </w:t>
      </w:r>
      <w:r w:rsidR="0047490F" w:rsidRPr="00582827">
        <w:rPr>
          <w:rFonts w:ascii="Times New Roman" w:eastAsia="Times New Roman" w:hAnsi="Times New Roman" w:cs="Times New Roman"/>
          <w:color w:val="333333"/>
          <w:lang w:val="en-GB"/>
        </w:rPr>
        <w:t>to concentrate</w:t>
      </w:r>
      <w:r w:rsidRPr="00582827">
        <w:rPr>
          <w:rFonts w:ascii="Times New Roman" w:eastAsia="Times New Roman" w:hAnsi="Times New Roman" w:cs="Times New Roman"/>
          <w:color w:val="333333"/>
          <w:lang w:val="en-GB"/>
        </w:rPr>
        <w:t xml:space="preserve"> on specific research: genetics and ‘</w:t>
      </w:r>
      <w:r w:rsidRPr="00582827">
        <w:rPr>
          <w:rFonts w:ascii="Times New Roman" w:eastAsia="Times New Roman" w:hAnsi="Times New Roman" w:cs="Times New Roman"/>
          <w:i/>
          <w:iCs/>
          <w:color w:val="333333"/>
          <w:lang w:val="en-GB"/>
        </w:rPr>
        <w:t xml:space="preserve">everything else, often (rather unhelpfully), called environment.’ </w:t>
      </w:r>
      <w:r w:rsidRPr="00582827">
        <w:rPr>
          <w:rFonts w:ascii="Times New Roman" w:eastAsia="Times New Roman" w:hAnsi="Times New Roman" w:cs="Times New Roman"/>
          <w:color w:val="333333"/>
          <w:lang w:val="en-GB"/>
        </w:rPr>
        <w:t xml:space="preserve">(Birney, 2015). Birney discusses how the research of trauma (generationally) is so complex that it’s simpler to claim it to be genetic as a part-time solution, rather than explore the specific effects of environmental trauma during childhood. Furthermore, if our future is determined, our behaviour follows psychological determination. As seen with Pavlov’s dogs and further developments, the concept of behaviourism explores the illusion of free will and how it is simply traceable environmental conditioning (Gray &amp; Cole, 2020). Both discussions agree that our behaviour results from identifiable occurrences from our environment or traumatic events, not genetic.  </w:t>
      </w:r>
    </w:p>
    <w:p w14:paraId="5049ACEC" w14:textId="5DF108CF" w:rsidR="3D26D161" w:rsidRPr="00582827" w:rsidRDefault="21A19CB9" w:rsidP="5FCD35A8">
      <w:pPr>
        <w:spacing w:line="480" w:lineRule="auto"/>
        <w:rPr>
          <w:rFonts w:ascii="Times New Roman" w:eastAsia="Times New Roman" w:hAnsi="Times New Roman" w:cs="Times New Roman"/>
          <w:color w:val="333333"/>
          <w:lang w:val="en-GB"/>
        </w:rPr>
      </w:pPr>
      <w:r w:rsidRPr="00582827">
        <w:rPr>
          <w:rFonts w:ascii="Times New Roman" w:eastAsia="Times New Roman" w:hAnsi="Times New Roman" w:cs="Times New Roman"/>
          <w:color w:val="333333"/>
          <w:lang w:val="en-GB"/>
        </w:rPr>
        <w:t xml:space="preserve">However, research on children in Gaza showed that they were </w:t>
      </w:r>
      <w:r w:rsidRPr="00582827">
        <w:rPr>
          <w:rFonts w:ascii="Times New Roman" w:eastAsia="Times New Roman" w:hAnsi="Times New Roman" w:cs="Times New Roman"/>
          <w:i/>
          <w:iCs/>
          <w:color w:val="333333"/>
          <w:lang w:val="en-GB"/>
        </w:rPr>
        <w:t xml:space="preserve">'at an increased risk for psychopathology as well as potential transgenerational transmission of psychological symptoms.’ </w:t>
      </w:r>
      <w:r w:rsidRPr="00582827">
        <w:rPr>
          <w:rFonts w:ascii="Times New Roman" w:eastAsia="Times New Roman" w:hAnsi="Times New Roman" w:cs="Times New Roman"/>
          <w:color w:val="333333"/>
          <w:lang w:val="en-GB"/>
        </w:rPr>
        <w:t xml:space="preserve">(Jawaid, </w:t>
      </w:r>
      <w:r w:rsidR="00B25A4F">
        <w:rPr>
          <w:rFonts w:ascii="Times New Roman" w:eastAsia="Times New Roman" w:hAnsi="Times New Roman" w:cs="Times New Roman"/>
          <w:color w:val="333333"/>
          <w:lang w:val="en-GB"/>
        </w:rPr>
        <w:t xml:space="preserve">et al., </w:t>
      </w:r>
      <w:r w:rsidRPr="00582827">
        <w:rPr>
          <w:rFonts w:ascii="Times New Roman" w:eastAsia="Times New Roman" w:hAnsi="Times New Roman" w:cs="Times New Roman"/>
          <w:color w:val="333333"/>
          <w:lang w:val="en-GB"/>
        </w:rPr>
        <w:t xml:space="preserve">2024). In agreement with the environmental argument, it’s also plausible that the environmental trauma transfers generationally, as seen in descendants of war. In Transactional Analysis, it’s believed that </w:t>
      </w:r>
      <w:r w:rsidRPr="00582827">
        <w:rPr>
          <w:rFonts w:ascii="Times New Roman" w:eastAsia="Times New Roman" w:hAnsi="Times New Roman" w:cs="Times New Roman"/>
          <w:i/>
          <w:iCs/>
          <w:color w:val="333333"/>
          <w:lang w:val="en-GB"/>
        </w:rPr>
        <w:t xml:space="preserve">‘attributions’ </w:t>
      </w:r>
      <w:r w:rsidRPr="00582827">
        <w:rPr>
          <w:rFonts w:ascii="Times New Roman" w:eastAsia="Times New Roman" w:hAnsi="Times New Roman" w:cs="Times New Roman"/>
          <w:color w:val="333333"/>
          <w:lang w:val="en-GB"/>
        </w:rPr>
        <w:t xml:space="preserve">are inherited generationally but rather by </w:t>
      </w:r>
      <w:r w:rsidRPr="00582827">
        <w:rPr>
          <w:rFonts w:ascii="Times New Roman" w:eastAsia="Times New Roman" w:hAnsi="Times New Roman" w:cs="Times New Roman"/>
          <w:i/>
          <w:iCs/>
          <w:color w:val="333333"/>
          <w:lang w:val="en-GB"/>
        </w:rPr>
        <w:t>‘psycholog</w:t>
      </w:r>
      <w:r w:rsidRPr="00582827">
        <w:rPr>
          <w:rFonts w:ascii="Times New Roman" w:eastAsia="Times New Roman" w:hAnsi="Times New Roman" w:cs="Times New Roman"/>
          <w:i/>
          <w:iCs/>
          <w:color w:val="333333"/>
          <w:lang w:val="en-GB"/>
        </w:rPr>
        <w:lastRenderedPageBreak/>
        <w:t xml:space="preserve">ical level </w:t>
      </w:r>
      <w:proofErr w:type="gramStart"/>
      <w:r w:rsidRPr="00582827">
        <w:rPr>
          <w:rFonts w:ascii="Times New Roman" w:eastAsia="Times New Roman" w:hAnsi="Times New Roman" w:cs="Times New Roman"/>
          <w:i/>
          <w:iCs/>
          <w:color w:val="333333"/>
          <w:lang w:val="en-GB"/>
        </w:rPr>
        <w:t>messages’</w:t>
      </w:r>
      <w:proofErr w:type="gramEnd"/>
      <w:r w:rsidRPr="00582827">
        <w:rPr>
          <w:rFonts w:ascii="Times New Roman" w:eastAsia="Times New Roman" w:hAnsi="Times New Roman" w:cs="Times New Roman"/>
          <w:color w:val="333333"/>
          <w:lang w:val="en-GB"/>
        </w:rPr>
        <w:t>. In a case study, Ellen was convinced she would have a psychotic breakdown at a certain age and, through psychotherapy, discovered that her mother and grandmother both had one at the same age. (Stewart &amp; Joines</w:t>
      </w:r>
      <w:r w:rsidR="00E85E68">
        <w:rPr>
          <w:rFonts w:ascii="Times New Roman" w:eastAsia="Times New Roman" w:hAnsi="Times New Roman" w:cs="Times New Roman"/>
          <w:color w:val="333333"/>
          <w:lang w:val="en-GB"/>
        </w:rPr>
        <w:t>, 2012</w:t>
      </w:r>
      <w:r w:rsidRPr="00582827">
        <w:rPr>
          <w:rFonts w:ascii="Times New Roman" w:eastAsia="Times New Roman" w:hAnsi="Times New Roman" w:cs="Times New Roman"/>
          <w:color w:val="333333"/>
          <w:lang w:val="en-GB"/>
        </w:rPr>
        <w:t xml:space="preserve">). In accordance, recent results demonstrate that Childhood Emotional Neglect from a parent often results in similar parenting styles with their child, emphasising intergenerational patterns of behaviour (Yu, </w:t>
      </w:r>
      <w:r w:rsidR="00E85E68">
        <w:rPr>
          <w:rFonts w:ascii="Times New Roman" w:eastAsia="Times New Roman" w:hAnsi="Times New Roman" w:cs="Times New Roman"/>
          <w:color w:val="333333"/>
          <w:lang w:val="en-GB"/>
        </w:rPr>
        <w:t>et al.</w:t>
      </w:r>
      <w:r w:rsidRPr="00582827">
        <w:rPr>
          <w:rFonts w:ascii="Times New Roman" w:eastAsia="Times New Roman" w:hAnsi="Times New Roman" w:cs="Times New Roman"/>
          <w:color w:val="333333"/>
          <w:lang w:val="en-GB"/>
        </w:rPr>
        <w:t xml:space="preserve">, 2023) Therefore, generational trauma does not have to be simply a ‘genetic’ transmission but rather a psychological one; </w:t>
      </w:r>
      <w:r w:rsidR="00963873">
        <w:rPr>
          <w:rFonts w:ascii="Times New Roman" w:eastAsia="Times New Roman" w:hAnsi="Times New Roman" w:cs="Times New Roman"/>
          <w:color w:val="333333"/>
          <w:lang w:val="en-GB"/>
        </w:rPr>
        <w:t>the abuse of</w:t>
      </w:r>
      <w:r w:rsidRPr="00582827">
        <w:rPr>
          <w:rFonts w:ascii="Times New Roman" w:eastAsia="Times New Roman" w:hAnsi="Times New Roman" w:cs="Times New Roman"/>
          <w:color w:val="333333"/>
          <w:lang w:val="en-GB"/>
        </w:rPr>
        <w:t xml:space="preserve"> parents could lead to these cyclic patterns of neglect, or with physical abuse, chains of unresolved trauma repeating.  </w:t>
      </w:r>
    </w:p>
    <w:p w14:paraId="31268AE8" w14:textId="5C1007E9" w:rsidR="3D26D161" w:rsidRPr="00582827" w:rsidRDefault="21A19CB9" w:rsidP="5FCD35A8">
      <w:pPr>
        <w:spacing w:line="480" w:lineRule="auto"/>
        <w:rPr>
          <w:rFonts w:ascii="Times New Roman" w:eastAsia="Times New Roman" w:hAnsi="Times New Roman" w:cs="Times New Roman"/>
          <w:color w:val="333333"/>
          <w:lang w:val="en-GB"/>
        </w:rPr>
      </w:pPr>
      <w:r w:rsidRPr="00582827">
        <w:rPr>
          <w:rFonts w:ascii="Times New Roman" w:eastAsia="Times New Roman" w:hAnsi="Times New Roman" w:cs="Times New Roman"/>
          <w:color w:val="333333"/>
          <w:lang w:val="en-GB"/>
        </w:rPr>
        <w:t xml:space="preserve">Therefore, generational </w:t>
      </w:r>
      <w:r w:rsidR="002E2561">
        <w:rPr>
          <w:rFonts w:ascii="Times New Roman" w:eastAsia="Times New Roman" w:hAnsi="Times New Roman" w:cs="Times New Roman"/>
          <w:color w:val="333333"/>
          <w:lang w:val="en-GB"/>
        </w:rPr>
        <w:t>trauma conceptually</w:t>
      </w:r>
      <w:r w:rsidRPr="00582827">
        <w:rPr>
          <w:rFonts w:ascii="Times New Roman" w:eastAsia="Times New Roman" w:hAnsi="Times New Roman" w:cs="Times New Roman"/>
          <w:color w:val="333333"/>
          <w:lang w:val="en-GB"/>
        </w:rPr>
        <w:t xml:space="preserve"> could be a learnt repetition of abusive patterns rather than a genetic mutation caused by trauma. For example, with Irish Catholicism, the trauma caused by the Protestant V Catholic war was </w:t>
      </w:r>
      <w:r w:rsidR="002E2561">
        <w:rPr>
          <w:rFonts w:ascii="Times New Roman" w:eastAsia="Times New Roman" w:hAnsi="Times New Roman" w:cs="Times New Roman"/>
          <w:color w:val="333333"/>
          <w:lang w:val="en-GB"/>
        </w:rPr>
        <w:t>often un</w:t>
      </w:r>
      <w:r w:rsidRPr="00582827">
        <w:rPr>
          <w:rFonts w:ascii="Times New Roman" w:eastAsia="Times New Roman" w:hAnsi="Times New Roman" w:cs="Times New Roman"/>
          <w:color w:val="333333"/>
          <w:lang w:val="en-GB"/>
        </w:rPr>
        <w:t xml:space="preserve">addressed, leading to mass dissociation. Thus, children learn from their parents that when something traumatic happens, they do not discuss it.   </w:t>
      </w:r>
    </w:p>
    <w:p w14:paraId="69865392" w14:textId="6E22B5E8" w:rsidR="3D26D161" w:rsidRPr="00582827" w:rsidRDefault="21A19CB9" w:rsidP="5FCD35A8">
      <w:pPr>
        <w:pStyle w:val="Header2"/>
        <w:rPr>
          <w:color w:val="333333"/>
          <w:lang w:val="en-US"/>
        </w:rPr>
      </w:pPr>
      <w:bookmarkStart w:id="9" w:name="_Toc199185045"/>
      <w:r w:rsidRPr="00582827">
        <w:t>Conclusion</w:t>
      </w:r>
      <w:bookmarkEnd w:id="9"/>
    </w:p>
    <w:p w14:paraId="5DF4E22F" w14:textId="2E50F60E" w:rsidR="00051B77" w:rsidRDefault="21A19CB9" w:rsidP="6AC1F420">
      <w:pPr>
        <w:spacing w:line="480" w:lineRule="auto"/>
        <w:rPr>
          <w:rFonts w:ascii="Times New Roman" w:eastAsia="Times New Roman" w:hAnsi="Times New Roman" w:cs="Times New Roman"/>
          <w:color w:val="333333"/>
        </w:rPr>
      </w:pPr>
      <w:r w:rsidRPr="00582827">
        <w:rPr>
          <w:rFonts w:ascii="Times New Roman" w:eastAsia="Times New Roman" w:hAnsi="Times New Roman" w:cs="Times New Roman"/>
          <w:color w:val="333333"/>
        </w:rPr>
        <w:t xml:space="preserve">In conclusion, it’s clear that there is a large gap in academic research regarding religion. </w:t>
      </w:r>
      <w:r w:rsidRPr="00582827">
        <w:rPr>
          <w:rFonts w:ascii="Times New Roman" w:eastAsia="Times New Roman" w:hAnsi="Times New Roman" w:cs="Times New Roman"/>
          <w:color w:val="333333"/>
          <w:lang w:val="en-GB"/>
        </w:rPr>
        <w:t xml:space="preserve">This is likely since most of society is based on Christian morality and critiquing this threatens the foundation of our society. However, it is apparent that religion does have an impact on individuals, families and generations, particularly those outside of the faith, but the damage appears to </w:t>
      </w:r>
      <w:r w:rsidR="00CF327D" w:rsidRPr="00582827">
        <w:rPr>
          <w:rFonts w:ascii="Times New Roman" w:eastAsia="Times New Roman" w:hAnsi="Times New Roman" w:cs="Times New Roman"/>
          <w:color w:val="333333"/>
          <w:lang w:val="en-GB"/>
        </w:rPr>
        <w:t>derive</w:t>
      </w:r>
      <w:r w:rsidRPr="00582827">
        <w:rPr>
          <w:rFonts w:ascii="Times New Roman" w:eastAsia="Times New Roman" w:hAnsi="Times New Roman" w:cs="Times New Roman"/>
          <w:color w:val="333333"/>
          <w:lang w:val="en-GB"/>
        </w:rPr>
        <w:t xml:space="preserve"> from psychological messaging rather than the doctrine itself. In the future, however, it is important to allow religion to face scrutiny to ensure that its impact is not detrimental to society.</w:t>
      </w:r>
    </w:p>
    <w:p w14:paraId="0A3BCA7A" w14:textId="77777777" w:rsidR="00051B77" w:rsidRPr="00051B77" w:rsidRDefault="00051B77" w:rsidP="6AC1F420">
      <w:pPr>
        <w:spacing w:line="480" w:lineRule="auto"/>
        <w:rPr>
          <w:rFonts w:ascii="Times New Roman" w:eastAsia="Times New Roman" w:hAnsi="Times New Roman" w:cs="Times New Roman"/>
          <w:color w:val="333333"/>
        </w:rPr>
      </w:pPr>
    </w:p>
    <w:p w14:paraId="5CB81CAB" w14:textId="77777777" w:rsidR="00332C40" w:rsidRDefault="00332C40" w:rsidP="5FCD35A8">
      <w:pPr>
        <w:pStyle w:val="Header1"/>
      </w:pPr>
      <w:bookmarkStart w:id="10" w:name="_Toc199185046"/>
    </w:p>
    <w:p w14:paraId="09D00154" w14:textId="77777777" w:rsidR="00051B77" w:rsidRDefault="00051B77" w:rsidP="5FCD35A8">
      <w:pPr>
        <w:pStyle w:val="Header1"/>
      </w:pPr>
    </w:p>
    <w:p w14:paraId="4BEE3971" w14:textId="77777777" w:rsidR="00332C40" w:rsidRDefault="00332C40" w:rsidP="5FCD35A8">
      <w:pPr>
        <w:pStyle w:val="Header1"/>
      </w:pPr>
    </w:p>
    <w:p w14:paraId="53921331" w14:textId="77777777" w:rsidR="00051B77" w:rsidRDefault="00051B77" w:rsidP="5FCD35A8">
      <w:pPr>
        <w:pStyle w:val="Header1"/>
      </w:pPr>
    </w:p>
    <w:p w14:paraId="61A38AAC" w14:textId="77777777" w:rsidR="00051B77" w:rsidRDefault="00051B77" w:rsidP="5FCD35A8">
      <w:pPr>
        <w:pStyle w:val="Header1"/>
      </w:pPr>
    </w:p>
    <w:p w14:paraId="012A27C5" w14:textId="77777777" w:rsidR="00CF327D" w:rsidRDefault="00CF327D" w:rsidP="00CF327D"/>
    <w:p w14:paraId="176BC4DC" w14:textId="77777777" w:rsidR="00CF327D" w:rsidRDefault="00CF327D" w:rsidP="00CF327D"/>
    <w:p w14:paraId="43811911" w14:textId="0914E1E1" w:rsidR="00CF327D" w:rsidRPr="00582827" w:rsidRDefault="2D986C17" w:rsidP="00CF327D">
      <w:pPr>
        <w:pStyle w:val="Header1"/>
      </w:pPr>
      <w:r w:rsidRPr="00582827">
        <w:t>Evidence</w:t>
      </w:r>
      <w:bookmarkEnd w:id="10"/>
    </w:p>
    <w:p w14:paraId="49E7E2B7" w14:textId="149C84D3" w:rsidR="007342FA" w:rsidRPr="00582827" w:rsidRDefault="729A21ED" w:rsidP="5FCD35A8">
      <w:pPr>
        <w:pStyle w:val="Header2"/>
      </w:pPr>
      <w:bookmarkStart w:id="11" w:name="_Toc199185047"/>
      <w:r w:rsidRPr="00582827">
        <w:lastRenderedPageBreak/>
        <w:t>Preparation</w:t>
      </w:r>
      <w:bookmarkEnd w:id="11"/>
    </w:p>
    <w:p w14:paraId="1AC47756" w14:textId="1704AFEB" w:rsidR="434C8783" w:rsidRPr="00582827" w:rsidRDefault="434C8783" w:rsidP="6AC1F420">
      <w:pPr>
        <w:spacing w:after="0" w:line="480" w:lineRule="auto"/>
        <w:rPr>
          <w:rFonts w:ascii="Times New Roman" w:eastAsia="Times New Roman" w:hAnsi="Times New Roman" w:cs="Times New Roman"/>
          <w:color w:val="0E101A"/>
          <w:lang w:val="en-GB"/>
        </w:rPr>
      </w:pPr>
      <w:r w:rsidRPr="00582827">
        <w:rPr>
          <w:rFonts w:ascii="Times New Roman" w:eastAsia="Times New Roman" w:hAnsi="Times New Roman" w:cs="Times New Roman"/>
          <w:color w:val="0E101A"/>
          <w:lang w:val="en-GB"/>
        </w:rPr>
        <w:t xml:space="preserve">From the Literary Review, I had come to understand that Catholic Guilt affects those outside the religion; I wanted to explore the relationship between adults who were abused as children within the context of religion and the residual trauma they carry. </w:t>
      </w:r>
    </w:p>
    <w:p w14:paraId="301D74FC" w14:textId="72848844" w:rsidR="7D17C702" w:rsidRPr="00582827" w:rsidRDefault="7D17C702" w:rsidP="6AC1F420">
      <w:pPr>
        <w:spacing w:after="0" w:line="480" w:lineRule="auto"/>
        <w:rPr>
          <w:rFonts w:ascii="Times New Roman" w:eastAsia="Times New Roman" w:hAnsi="Times New Roman" w:cs="Times New Roman"/>
          <w:color w:val="0E101A"/>
          <w:lang w:val="en-GB"/>
        </w:rPr>
      </w:pPr>
    </w:p>
    <w:p w14:paraId="0FE038ED" w14:textId="3A91B0F4" w:rsidR="434C8783" w:rsidRPr="00582827" w:rsidRDefault="434C8783" w:rsidP="6AC1F420">
      <w:pPr>
        <w:spacing w:after="0" w:line="480" w:lineRule="auto"/>
        <w:rPr>
          <w:rFonts w:ascii="Times New Roman" w:eastAsia="Times New Roman" w:hAnsi="Times New Roman" w:cs="Times New Roman"/>
          <w:color w:val="0E101A"/>
          <w:lang w:val="en-GB"/>
        </w:rPr>
      </w:pPr>
      <w:r w:rsidRPr="00582827">
        <w:rPr>
          <w:rFonts w:ascii="Times New Roman" w:eastAsia="Times New Roman" w:hAnsi="Times New Roman" w:cs="Times New Roman"/>
          <w:color w:val="0E101A"/>
          <w:lang w:val="en-GB"/>
        </w:rPr>
        <w:t xml:space="preserve">Furthermore, I was interested in the relationship of a queer man with church versus a heterosexual man’s relationship and how their opinions would differ. </w:t>
      </w:r>
    </w:p>
    <w:p w14:paraId="74F9C80C" w14:textId="33B1684C" w:rsidR="7D17C702" w:rsidRPr="00582827" w:rsidRDefault="7D17C702" w:rsidP="6AC1F420">
      <w:pPr>
        <w:spacing w:after="0" w:line="480" w:lineRule="auto"/>
        <w:rPr>
          <w:rFonts w:ascii="Times New Roman" w:eastAsia="Times New Roman" w:hAnsi="Times New Roman" w:cs="Times New Roman"/>
          <w:color w:val="0E101A"/>
          <w:lang w:val="en-GB"/>
        </w:rPr>
      </w:pPr>
    </w:p>
    <w:p w14:paraId="2941519D" w14:textId="360147C3" w:rsidR="434C8783" w:rsidRPr="00582827" w:rsidRDefault="434C8783" w:rsidP="6AC1F420">
      <w:pPr>
        <w:spacing w:after="0" w:line="480" w:lineRule="auto"/>
        <w:rPr>
          <w:rFonts w:ascii="Times New Roman" w:eastAsia="Times New Roman" w:hAnsi="Times New Roman" w:cs="Times New Roman"/>
          <w:color w:val="0E101A"/>
          <w:lang w:val="en-GB"/>
        </w:rPr>
      </w:pPr>
      <w:r w:rsidRPr="00582827">
        <w:rPr>
          <w:rFonts w:ascii="Times New Roman" w:eastAsia="Times New Roman" w:hAnsi="Times New Roman" w:cs="Times New Roman"/>
          <w:color w:val="0E101A"/>
          <w:lang w:val="en-GB"/>
        </w:rPr>
        <w:t>Understanding that a large proportion of children who are abused (primarily by their father) are more likely to lose faith, as they have not been conditioned as vigorously as that of an adult</w:t>
      </w:r>
      <w:r w:rsidR="769A7982" w:rsidRPr="00582827">
        <w:rPr>
          <w:rFonts w:ascii="Times New Roman" w:eastAsia="Times New Roman" w:hAnsi="Times New Roman" w:cs="Times New Roman"/>
          <w:color w:val="0E101A"/>
          <w:lang w:val="en-GB"/>
        </w:rPr>
        <w:t>, I aimed to discuss the relationship of abuse victims with their faith</w:t>
      </w:r>
      <w:r w:rsidRPr="00582827">
        <w:rPr>
          <w:rFonts w:ascii="Times New Roman" w:eastAsia="Times New Roman" w:hAnsi="Times New Roman" w:cs="Times New Roman"/>
          <w:color w:val="0E101A"/>
          <w:lang w:val="en-GB"/>
        </w:rPr>
        <w:t xml:space="preserve">. </w:t>
      </w:r>
    </w:p>
    <w:p w14:paraId="776A233D" w14:textId="6A1BC249" w:rsidR="7D17C702" w:rsidRPr="00582827" w:rsidRDefault="7D17C702" w:rsidP="6AC1F420">
      <w:pPr>
        <w:spacing w:after="0" w:line="480" w:lineRule="auto"/>
        <w:rPr>
          <w:rFonts w:ascii="Times New Roman" w:eastAsia="Times New Roman" w:hAnsi="Times New Roman" w:cs="Times New Roman"/>
          <w:color w:val="0E101A"/>
          <w:lang w:val="en-GB"/>
        </w:rPr>
      </w:pPr>
    </w:p>
    <w:p w14:paraId="40F80054" w14:textId="77777777" w:rsidR="005152AF" w:rsidRDefault="434C8783" w:rsidP="6AC1F420">
      <w:pPr>
        <w:spacing w:after="0" w:line="480" w:lineRule="auto"/>
        <w:rPr>
          <w:rFonts w:ascii="Times New Roman" w:eastAsia="Times New Roman" w:hAnsi="Times New Roman" w:cs="Times New Roman"/>
          <w:color w:val="0E101A"/>
          <w:lang w:val="en-GB"/>
        </w:rPr>
      </w:pPr>
      <w:r w:rsidRPr="00582827">
        <w:rPr>
          <w:rFonts w:ascii="Times New Roman" w:eastAsia="Times New Roman" w:hAnsi="Times New Roman" w:cs="Times New Roman"/>
          <w:color w:val="0E101A"/>
          <w:lang w:val="en-GB"/>
        </w:rPr>
        <w:t xml:space="preserve">Furthermore, the high case studies of those who had religion used as an excuse for abuse fascinated me. When trauma occurs, we search for closure through reasoning or understanding, and to use religion (which claims to nurture love and kindness) as a reason seems redundant. </w:t>
      </w:r>
    </w:p>
    <w:p w14:paraId="564292A0" w14:textId="77777777" w:rsidR="005152AF" w:rsidRDefault="005152AF" w:rsidP="6AC1F420">
      <w:pPr>
        <w:spacing w:after="0" w:line="480" w:lineRule="auto"/>
        <w:rPr>
          <w:rFonts w:ascii="Times New Roman" w:eastAsia="Times New Roman" w:hAnsi="Times New Roman" w:cs="Times New Roman"/>
          <w:color w:val="0E101A"/>
          <w:lang w:val="en-GB"/>
        </w:rPr>
      </w:pPr>
    </w:p>
    <w:p w14:paraId="1FEB8930" w14:textId="05317AD9" w:rsidR="434C8783" w:rsidRPr="00582827" w:rsidRDefault="434C8783" w:rsidP="6AC1F420">
      <w:pPr>
        <w:spacing w:after="0" w:line="480" w:lineRule="auto"/>
        <w:rPr>
          <w:rFonts w:ascii="Times New Roman" w:eastAsia="Times New Roman" w:hAnsi="Times New Roman" w:cs="Times New Roman"/>
          <w:color w:val="0E101A"/>
          <w:lang w:val="en-GB"/>
        </w:rPr>
      </w:pPr>
      <w:r w:rsidRPr="00582827">
        <w:rPr>
          <w:rFonts w:ascii="Times New Roman" w:eastAsia="Times New Roman" w:hAnsi="Times New Roman" w:cs="Times New Roman"/>
          <w:color w:val="0E101A"/>
          <w:lang w:val="en-GB"/>
        </w:rPr>
        <w:t>Additionally, I aimed to explore the relationship between Jung’s archetype of ‘The Father’</w:t>
      </w:r>
      <w:r w:rsidRPr="00582827">
        <w:rPr>
          <w:rFonts w:ascii="Times New Roman" w:eastAsia="Times New Roman" w:hAnsi="Times New Roman" w:cs="Times New Roman"/>
          <w:i/>
          <w:iCs/>
          <w:color w:val="0E101A"/>
          <w:lang w:val="en-GB"/>
        </w:rPr>
        <w:t>, ‘the authority figure, protector, and provider, and is closely associated with power, control, and responsibility’</w:t>
      </w:r>
      <w:r w:rsidRPr="00582827">
        <w:rPr>
          <w:rFonts w:ascii="Times New Roman" w:eastAsia="Times New Roman" w:hAnsi="Times New Roman" w:cs="Times New Roman"/>
          <w:color w:val="0E101A"/>
          <w:lang w:val="en-GB"/>
        </w:rPr>
        <w:t xml:space="preserve">, (The Jungian Confrerie, 2025), and ‘God’, and how through abuse, the two figures may merge in the mind of the victim. </w:t>
      </w:r>
    </w:p>
    <w:p w14:paraId="4B7EF55D" w14:textId="0D8379E8" w:rsidR="7D17C702" w:rsidRPr="00582827" w:rsidRDefault="7D17C702" w:rsidP="6AC1F420">
      <w:pPr>
        <w:spacing w:after="0" w:line="480" w:lineRule="auto"/>
        <w:rPr>
          <w:rFonts w:ascii="Times New Roman" w:eastAsia="Times New Roman" w:hAnsi="Times New Roman" w:cs="Times New Roman"/>
          <w:color w:val="0E101A"/>
          <w:lang w:val="en-GB"/>
        </w:rPr>
      </w:pPr>
    </w:p>
    <w:p w14:paraId="5357C8D3" w14:textId="2B239AF7" w:rsidR="434C8783" w:rsidRPr="00582827" w:rsidRDefault="434C8783" w:rsidP="6AC1F420">
      <w:pPr>
        <w:spacing w:after="0" w:line="480" w:lineRule="auto"/>
        <w:rPr>
          <w:rFonts w:ascii="Times New Roman" w:eastAsia="Times New Roman" w:hAnsi="Times New Roman" w:cs="Times New Roman"/>
          <w:color w:val="0E101A"/>
          <w:lang w:val="en-GB"/>
        </w:rPr>
      </w:pPr>
      <w:r w:rsidRPr="00582827">
        <w:rPr>
          <w:rFonts w:ascii="Times New Roman" w:eastAsia="Times New Roman" w:hAnsi="Times New Roman" w:cs="Times New Roman"/>
          <w:color w:val="0E101A"/>
          <w:lang w:val="en-GB"/>
        </w:rPr>
        <w:lastRenderedPageBreak/>
        <w:t xml:space="preserve">Despite a lack of clarity on generational trauma, I wanted to examine how patterns of abuse trickle and manifest through generations, within religion. Specifically, I aimed to explore Irish Catholicism and how the generational effects of war, colonialism and famine would affect current generations and their dynamics as parents and children.  </w:t>
      </w:r>
    </w:p>
    <w:p w14:paraId="24B5EADF" w14:textId="31129212" w:rsidR="434C8783" w:rsidRPr="00582827" w:rsidRDefault="434C8783" w:rsidP="6AC1F420">
      <w:pPr>
        <w:spacing w:after="0" w:line="480" w:lineRule="auto"/>
        <w:rPr>
          <w:rFonts w:ascii="Times New Roman" w:eastAsia="Times New Roman" w:hAnsi="Times New Roman" w:cs="Times New Roman"/>
          <w:color w:val="0E101A"/>
          <w:lang w:val="en-GB"/>
        </w:rPr>
      </w:pPr>
      <w:r w:rsidRPr="00582827">
        <w:rPr>
          <w:rFonts w:ascii="Times New Roman" w:eastAsia="Times New Roman" w:hAnsi="Times New Roman" w:cs="Times New Roman"/>
          <w:color w:val="0E101A"/>
          <w:lang w:val="en-GB"/>
        </w:rPr>
        <w:t xml:space="preserve"> </w:t>
      </w:r>
    </w:p>
    <w:p w14:paraId="290E8A35" w14:textId="6F498CFA" w:rsidR="434C8783" w:rsidRPr="00582827" w:rsidRDefault="434C8783" w:rsidP="6AC1F420">
      <w:pPr>
        <w:spacing w:after="0" w:line="480" w:lineRule="auto"/>
        <w:rPr>
          <w:rFonts w:ascii="Times New Roman" w:eastAsia="Times New Roman" w:hAnsi="Times New Roman" w:cs="Times New Roman"/>
          <w:color w:val="0E101A"/>
          <w:lang w:val="en-GB"/>
        </w:rPr>
      </w:pPr>
      <w:r w:rsidRPr="00582827">
        <w:rPr>
          <w:rFonts w:ascii="Times New Roman" w:eastAsia="Times New Roman" w:hAnsi="Times New Roman" w:cs="Times New Roman"/>
          <w:color w:val="0E101A"/>
          <w:lang w:val="en-GB"/>
        </w:rPr>
        <w:t xml:space="preserve">From this, I decided to create a play following two brothers: one straight, one gay, and their abusive </w:t>
      </w:r>
      <w:r w:rsidR="00F52AF6">
        <w:rPr>
          <w:rFonts w:ascii="Times New Roman" w:eastAsia="Times New Roman" w:hAnsi="Times New Roman" w:cs="Times New Roman"/>
          <w:color w:val="0E101A"/>
          <w:lang w:val="en-GB"/>
        </w:rPr>
        <w:t>Catholic</w:t>
      </w:r>
      <w:r w:rsidRPr="00582827">
        <w:rPr>
          <w:rFonts w:ascii="Times New Roman" w:eastAsia="Times New Roman" w:hAnsi="Times New Roman" w:cs="Times New Roman"/>
          <w:color w:val="0E101A"/>
          <w:lang w:val="en-GB"/>
        </w:rPr>
        <w:t xml:space="preserve"> father.  </w:t>
      </w:r>
    </w:p>
    <w:p w14:paraId="412362F0" w14:textId="4CFA3A25" w:rsidR="7D17C702" w:rsidRPr="00582827" w:rsidRDefault="7D17C702" w:rsidP="6AC1F420">
      <w:pPr>
        <w:spacing w:line="480" w:lineRule="auto"/>
        <w:rPr>
          <w:rFonts w:ascii="Times New Roman" w:eastAsia="Times New Roman" w:hAnsi="Times New Roman" w:cs="Times New Roman"/>
          <w:lang w:val="en-GB"/>
        </w:rPr>
      </w:pPr>
    </w:p>
    <w:p w14:paraId="41E77EFA" w14:textId="6D288885" w:rsidR="007342FA" w:rsidRPr="00582827" w:rsidRDefault="007342FA" w:rsidP="6AC1F420">
      <w:pPr>
        <w:spacing w:line="480" w:lineRule="auto"/>
        <w:rPr>
          <w:rFonts w:ascii="Times New Roman" w:eastAsia="Times New Roman" w:hAnsi="Times New Roman" w:cs="Times New Roman"/>
          <w:lang w:val="en-GB"/>
        </w:rPr>
      </w:pPr>
    </w:p>
    <w:p w14:paraId="25705C8D" w14:textId="49531733" w:rsidR="007342FA" w:rsidRDefault="2829EBFE" w:rsidP="5FCD35A8">
      <w:pPr>
        <w:pStyle w:val="Header2"/>
      </w:pPr>
      <w:bookmarkStart w:id="12" w:name="_Toc199185048"/>
      <w:r w:rsidRPr="00582827">
        <w:t>I</w:t>
      </w:r>
      <w:r w:rsidR="00350546">
        <w:t>nspiration</w:t>
      </w:r>
      <w:bookmarkEnd w:id="12"/>
    </w:p>
    <w:p w14:paraId="08E39CB6" w14:textId="77777777" w:rsidR="00350546" w:rsidRPr="00582827" w:rsidRDefault="00350546" w:rsidP="5FCD35A8">
      <w:pPr>
        <w:pStyle w:val="Header2"/>
      </w:pPr>
    </w:p>
    <w:p w14:paraId="3FF388F8" w14:textId="4B0C9F2B" w:rsidR="523D40C2" w:rsidRPr="0090675D" w:rsidRDefault="523D40C2" w:rsidP="0090675D">
      <w:pPr>
        <w:pStyle w:val="Header3"/>
      </w:pPr>
      <w:r w:rsidRPr="0090675D">
        <w:t>Personal</w:t>
      </w:r>
    </w:p>
    <w:p w14:paraId="1C043275" w14:textId="649B7A8A" w:rsidR="007342FA" w:rsidRDefault="436E5B23" w:rsidP="6AC1F420">
      <w:pPr>
        <w:spacing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 xml:space="preserve">My personal inspiration </w:t>
      </w:r>
      <w:r w:rsidR="1D4C702D" w:rsidRPr="5FCD35A8">
        <w:rPr>
          <w:rFonts w:ascii="Times New Roman" w:eastAsia="Times New Roman" w:hAnsi="Times New Roman" w:cs="Times New Roman"/>
          <w:lang w:val="en-GB"/>
        </w:rPr>
        <w:t>derived</w:t>
      </w:r>
      <w:r w:rsidRPr="5FCD35A8">
        <w:rPr>
          <w:rFonts w:ascii="Times New Roman" w:eastAsia="Times New Roman" w:hAnsi="Times New Roman" w:cs="Times New Roman"/>
          <w:lang w:val="en-GB"/>
        </w:rPr>
        <w:t xml:space="preserve"> from </w:t>
      </w:r>
      <w:r w:rsidR="69E3EFC6" w:rsidRPr="5FCD35A8">
        <w:rPr>
          <w:rFonts w:ascii="Times New Roman" w:eastAsia="Times New Roman" w:hAnsi="Times New Roman" w:cs="Times New Roman"/>
          <w:lang w:val="en-GB"/>
        </w:rPr>
        <w:t>childhood stories</w:t>
      </w:r>
      <w:r w:rsidRPr="5FCD35A8">
        <w:rPr>
          <w:rFonts w:ascii="Times New Roman" w:eastAsia="Times New Roman" w:hAnsi="Times New Roman" w:cs="Times New Roman"/>
          <w:lang w:val="en-GB"/>
        </w:rPr>
        <w:t xml:space="preserve"> of my Great Grandparents. One lived in Northern Ireland and </w:t>
      </w:r>
      <w:r w:rsidR="42CEA8C4" w:rsidRPr="5FCD35A8">
        <w:rPr>
          <w:rFonts w:ascii="Times New Roman" w:eastAsia="Times New Roman" w:hAnsi="Times New Roman" w:cs="Times New Roman"/>
          <w:lang w:val="en-GB"/>
        </w:rPr>
        <w:t>th</w:t>
      </w:r>
      <w:r w:rsidRPr="5FCD35A8">
        <w:rPr>
          <w:rFonts w:ascii="Times New Roman" w:eastAsia="Times New Roman" w:hAnsi="Times New Roman" w:cs="Times New Roman"/>
          <w:lang w:val="en-GB"/>
        </w:rPr>
        <w:t>e</w:t>
      </w:r>
      <w:r w:rsidR="42CEA8C4" w:rsidRPr="5FCD35A8">
        <w:rPr>
          <w:rFonts w:ascii="Times New Roman" w:eastAsia="Times New Roman" w:hAnsi="Times New Roman" w:cs="Times New Roman"/>
          <w:lang w:val="en-GB"/>
        </w:rPr>
        <w:t xml:space="preserve"> other </w:t>
      </w:r>
      <w:r w:rsidRPr="5FCD35A8">
        <w:rPr>
          <w:rFonts w:ascii="Times New Roman" w:eastAsia="Times New Roman" w:hAnsi="Times New Roman" w:cs="Times New Roman"/>
          <w:lang w:val="en-GB"/>
        </w:rPr>
        <w:t>in Southern Ireland during The Troubles</w:t>
      </w:r>
      <w:r w:rsidR="389250CC" w:rsidRPr="5FCD35A8">
        <w:rPr>
          <w:rFonts w:ascii="Times New Roman" w:eastAsia="Times New Roman" w:hAnsi="Times New Roman" w:cs="Times New Roman"/>
          <w:lang w:val="en-GB"/>
        </w:rPr>
        <w:t>;</w:t>
      </w:r>
      <w:r w:rsidRPr="5FCD35A8">
        <w:rPr>
          <w:rFonts w:ascii="Times New Roman" w:eastAsia="Times New Roman" w:hAnsi="Times New Roman" w:cs="Times New Roman"/>
          <w:lang w:val="en-GB"/>
        </w:rPr>
        <w:t xml:space="preserve"> </w:t>
      </w:r>
      <w:r w:rsidR="6E044B6B" w:rsidRPr="5FCD35A8">
        <w:rPr>
          <w:rFonts w:ascii="Times New Roman" w:eastAsia="Times New Roman" w:hAnsi="Times New Roman" w:cs="Times New Roman"/>
          <w:lang w:val="en-GB"/>
        </w:rPr>
        <w:t>after meeting they</w:t>
      </w:r>
      <w:r w:rsidR="39F28269" w:rsidRPr="5FCD35A8">
        <w:rPr>
          <w:rFonts w:ascii="Times New Roman" w:eastAsia="Times New Roman" w:hAnsi="Times New Roman" w:cs="Times New Roman"/>
          <w:lang w:val="en-GB"/>
        </w:rPr>
        <w:t xml:space="preserve"> bought </w:t>
      </w:r>
      <w:r w:rsidR="6E6A6DEC" w:rsidRPr="5FCD35A8">
        <w:rPr>
          <w:rFonts w:ascii="Times New Roman" w:eastAsia="Times New Roman" w:hAnsi="Times New Roman" w:cs="Times New Roman"/>
          <w:lang w:val="en-GB"/>
        </w:rPr>
        <w:t>a post office together</w:t>
      </w:r>
      <w:r w:rsidR="08027C3E" w:rsidRPr="5FCD35A8">
        <w:rPr>
          <w:rFonts w:ascii="Times New Roman" w:eastAsia="Times New Roman" w:hAnsi="Times New Roman" w:cs="Times New Roman"/>
          <w:lang w:val="en-GB"/>
        </w:rPr>
        <w:t xml:space="preserve">, in Northen Ireland, in which they lived. </w:t>
      </w:r>
    </w:p>
    <w:p w14:paraId="4D2B4048" w14:textId="156FF728" w:rsidR="007342FA" w:rsidRDefault="42E6DB61" w:rsidP="6AC1F420">
      <w:pPr>
        <w:spacing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lastRenderedPageBreak/>
        <w:t xml:space="preserve">However, due to the ongoing civil </w:t>
      </w:r>
      <w:r w:rsidR="71B75808" w:rsidRPr="5FCD35A8">
        <w:rPr>
          <w:rFonts w:ascii="Times New Roman" w:eastAsia="Times New Roman" w:hAnsi="Times New Roman" w:cs="Times New Roman"/>
          <w:lang w:val="en-GB"/>
        </w:rPr>
        <w:t>turmoil</w:t>
      </w:r>
      <w:r w:rsidRPr="5FCD35A8">
        <w:rPr>
          <w:rFonts w:ascii="Times New Roman" w:eastAsia="Times New Roman" w:hAnsi="Times New Roman" w:cs="Times New Roman"/>
          <w:lang w:val="en-GB"/>
        </w:rPr>
        <w:t xml:space="preserve"> the post office </w:t>
      </w:r>
      <w:r w:rsidR="2A533ACC" w:rsidRPr="5FCD35A8">
        <w:rPr>
          <w:rFonts w:ascii="Times New Roman" w:eastAsia="Times New Roman" w:hAnsi="Times New Roman" w:cs="Times New Roman"/>
          <w:lang w:val="en-GB"/>
        </w:rPr>
        <w:t>was</w:t>
      </w:r>
      <w:r w:rsidRPr="5FCD35A8">
        <w:rPr>
          <w:rFonts w:ascii="Times New Roman" w:eastAsia="Times New Roman" w:hAnsi="Times New Roman" w:cs="Times New Roman"/>
          <w:lang w:val="en-GB"/>
        </w:rPr>
        <w:t xml:space="preserve"> burnt down as part of a terrorist attack. Everything in the office was los</w:t>
      </w:r>
      <w:r w:rsidR="5017905F" w:rsidRPr="5FCD35A8">
        <w:rPr>
          <w:rFonts w:ascii="Times New Roman" w:eastAsia="Times New Roman" w:hAnsi="Times New Roman" w:cs="Times New Roman"/>
          <w:lang w:val="en-GB"/>
        </w:rPr>
        <w:t xml:space="preserve">t including their </w:t>
      </w:r>
      <w:r w:rsidR="5592BD16" w:rsidRPr="5FCD35A8">
        <w:rPr>
          <w:rFonts w:ascii="Times New Roman" w:eastAsia="Times New Roman" w:hAnsi="Times New Roman" w:cs="Times New Roman"/>
          <w:lang w:val="en-GB"/>
        </w:rPr>
        <w:t xml:space="preserve">belongings, and thus </w:t>
      </w:r>
      <w:r w:rsidR="7639549B" w:rsidRPr="5FCD35A8">
        <w:rPr>
          <w:rFonts w:ascii="Times New Roman" w:eastAsia="Times New Roman" w:hAnsi="Times New Roman" w:cs="Times New Roman"/>
          <w:lang w:val="en-GB"/>
        </w:rPr>
        <w:t>they lost</w:t>
      </w:r>
      <w:r w:rsidR="5592BD16" w:rsidRPr="5FCD35A8">
        <w:rPr>
          <w:rFonts w:ascii="Times New Roman" w:eastAsia="Times New Roman" w:hAnsi="Times New Roman" w:cs="Times New Roman"/>
          <w:lang w:val="en-GB"/>
        </w:rPr>
        <w:t xml:space="preserve"> </w:t>
      </w:r>
      <w:r w:rsidR="00FF066A" w:rsidRPr="5FCD35A8">
        <w:rPr>
          <w:rFonts w:ascii="Times New Roman" w:eastAsia="Times New Roman" w:hAnsi="Times New Roman" w:cs="Times New Roman"/>
          <w:lang w:val="en-GB"/>
        </w:rPr>
        <w:t>all</w:t>
      </w:r>
      <w:r w:rsidR="5592BD16" w:rsidRPr="5FCD35A8">
        <w:rPr>
          <w:rFonts w:ascii="Times New Roman" w:eastAsia="Times New Roman" w:hAnsi="Times New Roman" w:cs="Times New Roman"/>
          <w:lang w:val="en-GB"/>
        </w:rPr>
        <w:t xml:space="preserve"> their family history. To this day, I don’t know my history on that side of</w:t>
      </w:r>
      <w:r w:rsidR="7B592384" w:rsidRPr="5FCD35A8">
        <w:rPr>
          <w:rFonts w:ascii="Times New Roman" w:eastAsia="Times New Roman" w:hAnsi="Times New Roman" w:cs="Times New Roman"/>
          <w:lang w:val="en-GB"/>
        </w:rPr>
        <w:t xml:space="preserve"> my family. </w:t>
      </w:r>
    </w:p>
    <w:p w14:paraId="2F32B388" w14:textId="21611353" w:rsidR="007342FA" w:rsidRDefault="46E23C3A" w:rsidP="6AC1F420">
      <w:pPr>
        <w:spacing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 xml:space="preserve">Furthermore, my </w:t>
      </w:r>
      <w:r w:rsidR="235589B4" w:rsidRPr="5FCD35A8">
        <w:rPr>
          <w:rFonts w:ascii="Times New Roman" w:eastAsia="Times New Roman" w:hAnsi="Times New Roman" w:cs="Times New Roman"/>
          <w:lang w:val="en-GB"/>
        </w:rPr>
        <w:t>grandfather</w:t>
      </w:r>
      <w:r w:rsidRPr="5FCD35A8">
        <w:rPr>
          <w:rFonts w:ascii="Times New Roman" w:eastAsia="Times New Roman" w:hAnsi="Times New Roman" w:cs="Times New Roman"/>
          <w:lang w:val="en-GB"/>
        </w:rPr>
        <w:t xml:space="preserve"> was an Italian who came from Napoles, </w:t>
      </w:r>
      <w:r w:rsidR="0354B1EF" w:rsidRPr="5FCD35A8">
        <w:rPr>
          <w:rFonts w:ascii="Times New Roman" w:eastAsia="Times New Roman" w:hAnsi="Times New Roman" w:cs="Times New Roman"/>
          <w:lang w:val="en-GB"/>
        </w:rPr>
        <w:t>whose family</w:t>
      </w:r>
      <w:r w:rsidRPr="5FCD35A8">
        <w:rPr>
          <w:rFonts w:ascii="Times New Roman" w:eastAsia="Times New Roman" w:hAnsi="Times New Roman" w:cs="Times New Roman"/>
          <w:lang w:val="en-GB"/>
        </w:rPr>
        <w:t xml:space="preserve"> were Roman Catholics.  Despite my mother being in a relationship with a woman, he would continue to refer to them as ‘friends’ when </w:t>
      </w:r>
      <w:r w:rsidR="546C5C90" w:rsidRPr="5FCD35A8">
        <w:rPr>
          <w:rFonts w:ascii="Times New Roman" w:eastAsia="Times New Roman" w:hAnsi="Times New Roman" w:cs="Times New Roman"/>
          <w:lang w:val="en-GB"/>
        </w:rPr>
        <w:t>introducing them to others and</w:t>
      </w:r>
      <w:r w:rsidR="0B665E03" w:rsidRPr="5FCD35A8">
        <w:rPr>
          <w:rFonts w:ascii="Times New Roman" w:eastAsia="Times New Roman" w:hAnsi="Times New Roman" w:cs="Times New Roman"/>
          <w:lang w:val="en-GB"/>
        </w:rPr>
        <w:t xml:space="preserve"> ask my mother when she would find a ‘boyfriend’. Growing up, I found </w:t>
      </w:r>
      <w:r w:rsidR="22E51347" w:rsidRPr="5FCD35A8">
        <w:rPr>
          <w:rFonts w:ascii="Times New Roman" w:eastAsia="Times New Roman" w:hAnsi="Times New Roman" w:cs="Times New Roman"/>
          <w:lang w:val="en-GB"/>
        </w:rPr>
        <w:t>my</w:t>
      </w:r>
      <w:r w:rsidR="0B665E03" w:rsidRPr="5FCD35A8">
        <w:rPr>
          <w:rFonts w:ascii="Times New Roman" w:eastAsia="Times New Roman" w:hAnsi="Times New Roman" w:cs="Times New Roman"/>
          <w:lang w:val="en-GB"/>
        </w:rPr>
        <w:t xml:space="preserve"> </w:t>
      </w:r>
      <w:r w:rsidR="00FF066A" w:rsidRPr="5FCD35A8">
        <w:rPr>
          <w:rFonts w:ascii="Times New Roman" w:eastAsia="Times New Roman" w:hAnsi="Times New Roman" w:cs="Times New Roman"/>
          <w:lang w:val="en-GB"/>
        </w:rPr>
        <w:t>grandfather’s</w:t>
      </w:r>
      <w:r w:rsidR="0B665E03" w:rsidRPr="5FCD35A8">
        <w:rPr>
          <w:rFonts w:ascii="Times New Roman" w:eastAsia="Times New Roman" w:hAnsi="Times New Roman" w:cs="Times New Roman"/>
          <w:lang w:val="en-GB"/>
        </w:rPr>
        <w:t xml:space="preserve"> avoidance and silenc</w:t>
      </w:r>
      <w:r w:rsidR="004A02D3">
        <w:rPr>
          <w:rFonts w:ascii="Times New Roman" w:eastAsia="Times New Roman" w:hAnsi="Times New Roman" w:cs="Times New Roman"/>
          <w:lang w:val="en-GB"/>
        </w:rPr>
        <w:t>ing</w:t>
      </w:r>
      <w:r w:rsidR="0B665E03" w:rsidRPr="5FCD35A8">
        <w:rPr>
          <w:rFonts w:ascii="Times New Roman" w:eastAsia="Times New Roman" w:hAnsi="Times New Roman" w:cs="Times New Roman"/>
          <w:lang w:val="en-GB"/>
        </w:rPr>
        <w:t xml:space="preserve"> of queerness, due to his religion, fascinating.</w:t>
      </w:r>
    </w:p>
    <w:p w14:paraId="70D50C82" w14:textId="77D0F3EA" w:rsidR="007342FA" w:rsidRDefault="4669EC61" w:rsidP="6AC1F420">
      <w:pPr>
        <w:spacing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 xml:space="preserve">Through my childhood, I would often hear my mother refer to ‘Catholic Guilt’ in a comedic phrasing. As I aged, those around me would also use the term, though </w:t>
      </w:r>
      <w:r w:rsidR="35CA542E" w:rsidRPr="5FCD35A8">
        <w:rPr>
          <w:rFonts w:ascii="Times New Roman" w:eastAsia="Times New Roman" w:hAnsi="Times New Roman" w:cs="Times New Roman"/>
          <w:lang w:val="en-GB"/>
        </w:rPr>
        <w:t>primarily</w:t>
      </w:r>
      <w:r w:rsidR="3C8257EF" w:rsidRPr="5FCD35A8">
        <w:rPr>
          <w:rFonts w:ascii="Times New Roman" w:eastAsia="Times New Roman" w:hAnsi="Times New Roman" w:cs="Times New Roman"/>
          <w:lang w:val="en-GB"/>
        </w:rPr>
        <w:t xml:space="preserve"> </w:t>
      </w:r>
      <w:r w:rsidRPr="5FCD35A8">
        <w:rPr>
          <w:rFonts w:ascii="Times New Roman" w:eastAsia="Times New Roman" w:hAnsi="Times New Roman" w:cs="Times New Roman"/>
          <w:lang w:val="en-GB"/>
        </w:rPr>
        <w:t>by</w:t>
      </w:r>
      <w:r w:rsidR="027AA34C" w:rsidRPr="5FCD35A8">
        <w:rPr>
          <w:rFonts w:ascii="Times New Roman" w:eastAsia="Times New Roman" w:hAnsi="Times New Roman" w:cs="Times New Roman"/>
          <w:lang w:val="en-GB"/>
        </w:rPr>
        <w:t xml:space="preserve"> elder generations</w:t>
      </w:r>
      <w:r w:rsidRPr="5FCD35A8">
        <w:rPr>
          <w:rFonts w:ascii="Times New Roman" w:eastAsia="Times New Roman" w:hAnsi="Times New Roman" w:cs="Times New Roman"/>
          <w:lang w:val="en-GB"/>
        </w:rPr>
        <w:t xml:space="preserve">. The phrase became part of my </w:t>
      </w:r>
      <w:r w:rsidR="6309CFC1" w:rsidRPr="5FCD35A8">
        <w:rPr>
          <w:rFonts w:ascii="Times New Roman" w:eastAsia="Times New Roman" w:hAnsi="Times New Roman" w:cs="Times New Roman"/>
          <w:lang w:val="en-GB"/>
        </w:rPr>
        <w:t>vocabulary,</w:t>
      </w:r>
      <w:r w:rsidRPr="5FCD35A8">
        <w:rPr>
          <w:rFonts w:ascii="Times New Roman" w:eastAsia="Times New Roman" w:hAnsi="Times New Roman" w:cs="Times New Roman"/>
          <w:lang w:val="en-GB"/>
        </w:rPr>
        <w:t xml:space="preserve"> and it was only as I began to </w:t>
      </w:r>
      <w:r w:rsidR="21AFB8FD" w:rsidRPr="5FCD35A8">
        <w:rPr>
          <w:rFonts w:ascii="Times New Roman" w:eastAsia="Times New Roman" w:hAnsi="Times New Roman" w:cs="Times New Roman"/>
          <w:lang w:val="en-GB"/>
        </w:rPr>
        <w:t>explore</w:t>
      </w:r>
      <w:r w:rsidR="5321268D" w:rsidRPr="5FCD35A8">
        <w:rPr>
          <w:rFonts w:ascii="Times New Roman" w:eastAsia="Times New Roman" w:hAnsi="Times New Roman" w:cs="Times New Roman"/>
          <w:lang w:val="en-GB"/>
        </w:rPr>
        <w:t xml:space="preserve"> Catholicism that I considered the origin of the phrase and if it </w:t>
      </w:r>
      <w:r w:rsidR="758AA298" w:rsidRPr="5FCD35A8">
        <w:rPr>
          <w:rFonts w:ascii="Times New Roman" w:eastAsia="Times New Roman" w:hAnsi="Times New Roman" w:cs="Times New Roman"/>
          <w:lang w:val="en-GB"/>
        </w:rPr>
        <w:t>truly existed</w:t>
      </w:r>
      <w:r w:rsidR="5321268D" w:rsidRPr="5FCD35A8">
        <w:rPr>
          <w:rFonts w:ascii="Times New Roman" w:eastAsia="Times New Roman" w:hAnsi="Times New Roman" w:cs="Times New Roman"/>
          <w:lang w:val="en-GB"/>
        </w:rPr>
        <w:t xml:space="preserve">. </w:t>
      </w:r>
    </w:p>
    <w:p w14:paraId="748EBA8B" w14:textId="0C182143" w:rsidR="007342FA" w:rsidRDefault="28C91BE3" w:rsidP="6AC1F420">
      <w:pPr>
        <w:spacing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Thus, through exploring the concept of ‘Generational Trauma’ I was intrigued to question my own patterns of behaviour. I as an individual, am aware of my high levels of guilt and shame,</w:t>
      </w:r>
      <w:r w:rsidR="5635D8DE" w:rsidRPr="5FCD35A8">
        <w:rPr>
          <w:rFonts w:ascii="Times New Roman" w:eastAsia="Times New Roman" w:hAnsi="Times New Roman" w:cs="Times New Roman"/>
          <w:lang w:val="en-GB"/>
        </w:rPr>
        <w:t xml:space="preserve"> and</w:t>
      </w:r>
      <w:r w:rsidRPr="5FCD35A8">
        <w:rPr>
          <w:rFonts w:ascii="Times New Roman" w:eastAsia="Times New Roman" w:hAnsi="Times New Roman" w:cs="Times New Roman"/>
          <w:lang w:val="en-GB"/>
        </w:rPr>
        <w:t xml:space="preserve"> it was a point of consideration for me to understand whether that was due to my environment</w:t>
      </w:r>
      <w:r w:rsidR="3C423DCB" w:rsidRPr="5FCD35A8">
        <w:rPr>
          <w:rFonts w:ascii="Times New Roman" w:eastAsia="Times New Roman" w:hAnsi="Times New Roman" w:cs="Times New Roman"/>
          <w:lang w:val="en-GB"/>
        </w:rPr>
        <w:t>al</w:t>
      </w:r>
      <w:r w:rsidRPr="5FCD35A8">
        <w:rPr>
          <w:rFonts w:ascii="Times New Roman" w:eastAsia="Times New Roman" w:hAnsi="Times New Roman" w:cs="Times New Roman"/>
          <w:lang w:val="en-GB"/>
        </w:rPr>
        <w:t xml:space="preserve"> upbringing or if it was possibl</w:t>
      </w:r>
      <w:r w:rsidR="716E90FA" w:rsidRPr="5FCD35A8">
        <w:rPr>
          <w:rFonts w:ascii="Times New Roman" w:eastAsia="Times New Roman" w:hAnsi="Times New Roman" w:cs="Times New Roman"/>
          <w:lang w:val="en-GB"/>
        </w:rPr>
        <w:t>y</w:t>
      </w:r>
      <w:r w:rsidRPr="5FCD35A8">
        <w:rPr>
          <w:rFonts w:ascii="Times New Roman" w:eastAsia="Times New Roman" w:hAnsi="Times New Roman" w:cs="Times New Roman"/>
          <w:lang w:val="en-GB"/>
        </w:rPr>
        <w:t xml:space="preserve"> generational trauma linked with my Irish heritage. </w:t>
      </w:r>
      <w:r w:rsidR="3E52B8A3" w:rsidRPr="5FCD35A8">
        <w:rPr>
          <w:rFonts w:ascii="Times New Roman" w:eastAsia="Times New Roman" w:hAnsi="Times New Roman" w:cs="Times New Roman"/>
          <w:lang w:val="en-GB"/>
        </w:rPr>
        <w:t>Could I have ‘Catholic Guilt’</w:t>
      </w:r>
      <w:r w:rsidR="73239E02" w:rsidRPr="5FCD35A8">
        <w:rPr>
          <w:rFonts w:ascii="Times New Roman" w:eastAsia="Times New Roman" w:hAnsi="Times New Roman" w:cs="Times New Roman"/>
          <w:lang w:val="en-GB"/>
        </w:rPr>
        <w:t xml:space="preserve"> of which</w:t>
      </w:r>
      <w:r w:rsidR="3E52B8A3" w:rsidRPr="5FCD35A8">
        <w:rPr>
          <w:rFonts w:ascii="Times New Roman" w:eastAsia="Times New Roman" w:hAnsi="Times New Roman" w:cs="Times New Roman"/>
          <w:lang w:val="en-GB"/>
        </w:rPr>
        <w:t xml:space="preserve"> inherited from my mother? </w:t>
      </w:r>
    </w:p>
    <w:p w14:paraId="0D132ECC" w14:textId="79A1C890" w:rsidR="007342FA" w:rsidRDefault="3E52B8A3" w:rsidP="6AC1F420">
      <w:pPr>
        <w:spacing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 xml:space="preserve">Additionally, growing up within </w:t>
      </w:r>
      <w:r w:rsidR="537040D0" w:rsidRPr="5FCD35A8">
        <w:rPr>
          <w:rFonts w:ascii="Times New Roman" w:eastAsia="Times New Roman" w:hAnsi="Times New Roman" w:cs="Times New Roman"/>
          <w:lang w:val="en-GB"/>
        </w:rPr>
        <w:t xml:space="preserve">a </w:t>
      </w:r>
      <w:r w:rsidRPr="5FCD35A8">
        <w:rPr>
          <w:rFonts w:ascii="Times New Roman" w:eastAsia="Times New Roman" w:hAnsi="Times New Roman" w:cs="Times New Roman"/>
          <w:lang w:val="en-GB"/>
        </w:rPr>
        <w:t>theistic scho</w:t>
      </w:r>
      <w:r w:rsidR="59B914F8" w:rsidRPr="5FCD35A8">
        <w:rPr>
          <w:rFonts w:ascii="Times New Roman" w:eastAsia="Times New Roman" w:hAnsi="Times New Roman" w:cs="Times New Roman"/>
          <w:lang w:val="en-GB"/>
        </w:rPr>
        <w:t>ol system</w:t>
      </w:r>
      <w:r w:rsidRPr="5FCD35A8">
        <w:rPr>
          <w:rFonts w:ascii="Times New Roman" w:eastAsia="Times New Roman" w:hAnsi="Times New Roman" w:cs="Times New Roman"/>
          <w:lang w:val="en-GB"/>
        </w:rPr>
        <w:t>, sexuality was unspoken and information on homosexuality silenced: thus, I’m aware that my personal internalise</w:t>
      </w:r>
      <w:r w:rsidR="5AFEA431" w:rsidRPr="5FCD35A8">
        <w:rPr>
          <w:rFonts w:ascii="Times New Roman" w:eastAsia="Times New Roman" w:hAnsi="Times New Roman" w:cs="Times New Roman"/>
          <w:lang w:val="en-GB"/>
        </w:rPr>
        <w:t xml:space="preserve">d homophobia is likely due to the doctrine I was taught and </w:t>
      </w:r>
      <w:r w:rsidR="13BA1E78" w:rsidRPr="5FCD35A8">
        <w:rPr>
          <w:rFonts w:ascii="Times New Roman" w:eastAsia="Times New Roman" w:hAnsi="Times New Roman" w:cs="Times New Roman"/>
          <w:lang w:val="en-GB"/>
        </w:rPr>
        <w:t>its</w:t>
      </w:r>
      <w:r w:rsidR="5AFEA431" w:rsidRPr="5FCD35A8">
        <w:rPr>
          <w:rFonts w:ascii="Times New Roman" w:eastAsia="Times New Roman" w:hAnsi="Times New Roman" w:cs="Times New Roman"/>
          <w:lang w:val="en-GB"/>
        </w:rPr>
        <w:t xml:space="preserve"> </w:t>
      </w:r>
      <w:r w:rsidR="35443769" w:rsidRPr="5FCD35A8">
        <w:rPr>
          <w:rFonts w:ascii="Times New Roman" w:eastAsia="Times New Roman" w:hAnsi="Times New Roman" w:cs="Times New Roman"/>
          <w:lang w:val="en-GB"/>
        </w:rPr>
        <w:t xml:space="preserve">exacerbation </w:t>
      </w:r>
      <w:r w:rsidR="5AFEA431" w:rsidRPr="5FCD35A8">
        <w:rPr>
          <w:rFonts w:ascii="Times New Roman" w:eastAsia="Times New Roman" w:hAnsi="Times New Roman" w:cs="Times New Roman"/>
          <w:lang w:val="en-GB"/>
        </w:rPr>
        <w:t>from those around me.</w:t>
      </w:r>
    </w:p>
    <w:p w14:paraId="263BCF49" w14:textId="0937FCC8" w:rsidR="007342FA" w:rsidRDefault="5AFEA431" w:rsidP="6AC1F420">
      <w:pPr>
        <w:spacing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lastRenderedPageBreak/>
        <w:t xml:space="preserve">From this collection of personal and learnt experiences, I wanted to explore men (in particular) and their relationship with religion. </w:t>
      </w:r>
    </w:p>
    <w:p w14:paraId="239A8491" w14:textId="60C89A7D" w:rsidR="0C6FB551" w:rsidRDefault="0C6FB551" w:rsidP="6AC1F420">
      <w:pPr>
        <w:spacing w:line="480" w:lineRule="auto"/>
        <w:rPr>
          <w:rFonts w:ascii="Times New Roman" w:eastAsia="Times New Roman" w:hAnsi="Times New Roman" w:cs="Times New Roman"/>
          <w:lang w:val="en-GB"/>
        </w:rPr>
      </w:pPr>
      <w:proofErr w:type="gramStart"/>
      <w:r w:rsidRPr="5FCD35A8">
        <w:rPr>
          <w:rFonts w:ascii="Times New Roman" w:eastAsia="Times New Roman" w:hAnsi="Times New Roman" w:cs="Times New Roman"/>
          <w:lang w:val="en-GB"/>
        </w:rPr>
        <w:t>In regard to</w:t>
      </w:r>
      <w:proofErr w:type="gramEnd"/>
      <w:r w:rsidRPr="5FCD35A8">
        <w:rPr>
          <w:rFonts w:ascii="Times New Roman" w:eastAsia="Times New Roman" w:hAnsi="Times New Roman" w:cs="Times New Roman"/>
          <w:lang w:val="en-GB"/>
        </w:rPr>
        <w:t xml:space="preserve"> symbolism,</w:t>
      </w:r>
      <w:r w:rsidR="09137C87" w:rsidRPr="5FCD35A8">
        <w:rPr>
          <w:rFonts w:ascii="Times New Roman" w:eastAsia="Times New Roman" w:hAnsi="Times New Roman" w:cs="Times New Roman"/>
          <w:lang w:val="en-GB"/>
        </w:rPr>
        <w:t xml:space="preserve"> after my grandfather passed</w:t>
      </w:r>
      <w:r w:rsidR="5852AEC7" w:rsidRPr="5FCD35A8">
        <w:rPr>
          <w:rFonts w:ascii="Times New Roman" w:eastAsia="Times New Roman" w:hAnsi="Times New Roman" w:cs="Times New Roman"/>
          <w:lang w:val="en-GB"/>
        </w:rPr>
        <w:t>,</w:t>
      </w:r>
      <w:r w:rsidR="09137C87" w:rsidRPr="5FCD35A8">
        <w:rPr>
          <w:rFonts w:ascii="Times New Roman" w:eastAsia="Times New Roman" w:hAnsi="Times New Roman" w:cs="Times New Roman"/>
          <w:lang w:val="en-GB"/>
        </w:rPr>
        <w:t xml:space="preserve"> through </w:t>
      </w:r>
      <w:r w:rsidR="46535024" w:rsidRPr="5FCD35A8">
        <w:rPr>
          <w:rFonts w:ascii="Times New Roman" w:eastAsia="Times New Roman" w:hAnsi="Times New Roman" w:cs="Times New Roman"/>
          <w:lang w:val="en-GB"/>
        </w:rPr>
        <w:t>repetitive</w:t>
      </w:r>
      <w:r w:rsidR="09137C87" w:rsidRPr="5FCD35A8">
        <w:rPr>
          <w:rFonts w:ascii="Times New Roman" w:eastAsia="Times New Roman" w:hAnsi="Times New Roman" w:cs="Times New Roman"/>
          <w:lang w:val="en-GB"/>
        </w:rPr>
        <w:t xml:space="preserve"> coincidences (or perhaps a </w:t>
      </w:r>
      <w:r w:rsidR="0DCC59AC" w:rsidRPr="5FCD35A8">
        <w:rPr>
          <w:rFonts w:ascii="Times New Roman" w:eastAsia="Times New Roman" w:hAnsi="Times New Roman" w:cs="Times New Roman"/>
          <w:lang w:val="en-GB"/>
        </w:rPr>
        <w:t>spiritual</w:t>
      </w:r>
      <w:r w:rsidR="6C171D60" w:rsidRPr="5FCD35A8">
        <w:rPr>
          <w:rFonts w:ascii="Times New Roman" w:eastAsia="Times New Roman" w:hAnsi="Times New Roman" w:cs="Times New Roman"/>
          <w:lang w:val="en-GB"/>
        </w:rPr>
        <w:t xml:space="preserve"> experience), my mother believed that he had been reincarnated (or become a spirit guide) </w:t>
      </w:r>
      <w:r w:rsidR="7CB3CD7C" w:rsidRPr="5FCD35A8">
        <w:rPr>
          <w:rFonts w:ascii="Times New Roman" w:eastAsia="Times New Roman" w:hAnsi="Times New Roman" w:cs="Times New Roman"/>
          <w:lang w:val="en-GB"/>
        </w:rPr>
        <w:t>in the form of</w:t>
      </w:r>
      <w:r w:rsidR="6C171D60" w:rsidRPr="5FCD35A8">
        <w:rPr>
          <w:rFonts w:ascii="Times New Roman" w:eastAsia="Times New Roman" w:hAnsi="Times New Roman" w:cs="Times New Roman"/>
          <w:lang w:val="en-GB"/>
        </w:rPr>
        <w:t xml:space="preserve"> a buzzard. </w:t>
      </w:r>
      <w:r w:rsidR="4FCA89DB" w:rsidRPr="5FCD35A8">
        <w:rPr>
          <w:rFonts w:ascii="Times New Roman" w:eastAsia="Times New Roman" w:hAnsi="Times New Roman" w:cs="Times New Roman"/>
          <w:lang w:val="en-GB"/>
        </w:rPr>
        <w:t xml:space="preserve">Despite their strained relationship, as soon as she </w:t>
      </w:r>
      <w:r w:rsidR="69F2F386" w:rsidRPr="5FCD35A8">
        <w:rPr>
          <w:rFonts w:ascii="Times New Roman" w:eastAsia="Times New Roman" w:hAnsi="Times New Roman" w:cs="Times New Roman"/>
          <w:lang w:val="en-GB"/>
        </w:rPr>
        <w:t>saw</w:t>
      </w:r>
      <w:r w:rsidR="4FCA89DB" w:rsidRPr="5FCD35A8">
        <w:rPr>
          <w:rFonts w:ascii="Times New Roman" w:eastAsia="Times New Roman" w:hAnsi="Times New Roman" w:cs="Times New Roman"/>
          <w:lang w:val="en-GB"/>
        </w:rPr>
        <w:t xml:space="preserve"> a buzzard, she would only recall positive memories: </w:t>
      </w:r>
      <w:r w:rsidR="66A4E699" w:rsidRPr="5FCD35A8">
        <w:rPr>
          <w:rFonts w:ascii="Times New Roman" w:eastAsia="Times New Roman" w:hAnsi="Times New Roman" w:cs="Times New Roman"/>
          <w:lang w:val="en-GB"/>
        </w:rPr>
        <w:t>similarly</w:t>
      </w:r>
      <w:r w:rsidR="4FCA89DB" w:rsidRPr="5FCD35A8">
        <w:rPr>
          <w:rFonts w:ascii="Times New Roman" w:eastAsia="Times New Roman" w:hAnsi="Times New Roman" w:cs="Times New Roman"/>
          <w:lang w:val="en-GB"/>
        </w:rPr>
        <w:t xml:space="preserve"> to my grandmother, who was seen as a black bird. I wanted to explore the idea that </w:t>
      </w:r>
      <w:r w:rsidR="60939F8F" w:rsidRPr="5FCD35A8">
        <w:rPr>
          <w:rFonts w:ascii="Times New Roman" w:eastAsia="Times New Roman" w:hAnsi="Times New Roman" w:cs="Times New Roman"/>
          <w:lang w:val="en-GB"/>
        </w:rPr>
        <w:t>the</w:t>
      </w:r>
      <w:r w:rsidR="4FCA89DB" w:rsidRPr="5FCD35A8">
        <w:rPr>
          <w:rFonts w:ascii="Times New Roman" w:eastAsia="Times New Roman" w:hAnsi="Times New Roman" w:cs="Times New Roman"/>
          <w:lang w:val="en-GB"/>
        </w:rPr>
        <w:t xml:space="preserve"> abusive father </w:t>
      </w:r>
      <w:r w:rsidR="2517C91D" w:rsidRPr="5FCD35A8">
        <w:rPr>
          <w:rFonts w:ascii="Times New Roman" w:eastAsia="Times New Roman" w:hAnsi="Times New Roman" w:cs="Times New Roman"/>
          <w:lang w:val="en-GB"/>
        </w:rPr>
        <w:t xml:space="preserve">is </w:t>
      </w:r>
      <w:r w:rsidR="4FCA89DB" w:rsidRPr="5FCD35A8">
        <w:rPr>
          <w:rFonts w:ascii="Times New Roman" w:eastAsia="Times New Roman" w:hAnsi="Times New Roman" w:cs="Times New Roman"/>
          <w:lang w:val="en-GB"/>
        </w:rPr>
        <w:t>reincarnated</w:t>
      </w:r>
      <w:r w:rsidR="41F06200" w:rsidRPr="5FCD35A8">
        <w:rPr>
          <w:rFonts w:ascii="Times New Roman" w:eastAsia="Times New Roman" w:hAnsi="Times New Roman" w:cs="Times New Roman"/>
          <w:lang w:val="en-GB"/>
        </w:rPr>
        <w:t xml:space="preserve">, </w:t>
      </w:r>
      <w:r w:rsidR="08F296AC" w:rsidRPr="5FCD35A8">
        <w:rPr>
          <w:rFonts w:ascii="Times New Roman" w:eastAsia="Times New Roman" w:hAnsi="Times New Roman" w:cs="Times New Roman"/>
          <w:lang w:val="en-GB"/>
        </w:rPr>
        <w:t>purely</w:t>
      </w:r>
      <w:r w:rsidR="41F06200" w:rsidRPr="5FCD35A8">
        <w:rPr>
          <w:rFonts w:ascii="Times New Roman" w:eastAsia="Times New Roman" w:hAnsi="Times New Roman" w:cs="Times New Roman"/>
          <w:lang w:val="en-GB"/>
        </w:rPr>
        <w:t xml:space="preserve"> as himself, as he was seen during the abuse of the children: how would that impact </w:t>
      </w:r>
      <w:r w:rsidR="4CCB9FD6" w:rsidRPr="5FCD35A8">
        <w:rPr>
          <w:rFonts w:ascii="Times New Roman" w:eastAsia="Times New Roman" w:hAnsi="Times New Roman" w:cs="Times New Roman"/>
          <w:lang w:val="en-GB"/>
        </w:rPr>
        <w:t>one's</w:t>
      </w:r>
      <w:r w:rsidR="41F06200" w:rsidRPr="5FCD35A8">
        <w:rPr>
          <w:rFonts w:ascii="Times New Roman" w:eastAsia="Times New Roman" w:hAnsi="Times New Roman" w:cs="Times New Roman"/>
          <w:lang w:val="en-GB"/>
        </w:rPr>
        <w:t xml:space="preserve"> religion</w:t>
      </w:r>
      <w:r w:rsidR="26B65F8A" w:rsidRPr="5FCD35A8">
        <w:rPr>
          <w:rFonts w:ascii="Times New Roman" w:eastAsia="Times New Roman" w:hAnsi="Times New Roman" w:cs="Times New Roman"/>
          <w:lang w:val="en-GB"/>
        </w:rPr>
        <w:t xml:space="preserve">? How would it impact the relationship with the father? </w:t>
      </w:r>
    </w:p>
    <w:p w14:paraId="1BBD7B4B" w14:textId="4F4AB0CB" w:rsidR="7D26A38E" w:rsidRPr="0090675D" w:rsidRDefault="7D26A38E" w:rsidP="0090675D">
      <w:pPr>
        <w:pStyle w:val="Header3"/>
      </w:pPr>
      <w:r w:rsidRPr="0090675D">
        <w:t>Style</w:t>
      </w:r>
    </w:p>
    <w:p w14:paraId="46E4B438" w14:textId="1576EFC1" w:rsidR="1AD15715" w:rsidRDefault="1AD15715" w:rsidP="6AC1F420">
      <w:pPr>
        <w:spacing w:before="240" w:after="240" w:line="480" w:lineRule="auto"/>
        <w:rPr>
          <w:rFonts w:ascii="Times New Roman" w:eastAsia="Times New Roman" w:hAnsi="Times New Roman" w:cs="Times New Roman"/>
          <w:color w:val="000000" w:themeColor="text1"/>
          <w:lang w:val="en-GB"/>
        </w:rPr>
      </w:pPr>
      <w:r w:rsidRPr="5FCD35A8">
        <w:rPr>
          <w:rFonts w:ascii="Times New Roman" w:eastAsia="Times New Roman" w:hAnsi="Times New Roman" w:cs="Times New Roman"/>
          <w:color w:val="000000" w:themeColor="text1"/>
          <w:lang w:val="en-GB"/>
        </w:rPr>
        <w:t xml:space="preserve">In terms of style, I found the most impactful scriptwriting came from playwrights such as Simon Stephens &amp; Anthony Neilson. They manage to capture an atmosphere and visually create an entire novel-worth narrative within a brief number of pages; their plays are often eerie and disturbing, which is the overarching atmosphere that I knew I wanted the audience to experience. </w:t>
      </w:r>
      <w:r w:rsidR="00855219">
        <w:rPr>
          <w:rFonts w:ascii="Times New Roman" w:eastAsia="Times New Roman" w:hAnsi="Times New Roman" w:cs="Times New Roman"/>
          <w:color w:val="000000" w:themeColor="text1"/>
          <w:lang w:val="en-GB"/>
        </w:rPr>
        <w:t>Dealing</w:t>
      </w:r>
      <w:r w:rsidRPr="5FCD35A8">
        <w:rPr>
          <w:rFonts w:ascii="Times New Roman" w:eastAsia="Times New Roman" w:hAnsi="Times New Roman" w:cs="Times New Roman"/>
          <w:color w:val="000000" w:themeColor="text1"/>
          <w:lang w:val="en-GB"/>
        </w:rPr>
        <w:t xml:space="preserve"> with disturbing themes (murder, mental health etc.) they create such feelings through purposeful words, pauses and stage directions.  </w:t>
      </w:r>
    </w:p>
    <w:p w14:paraId="68B299F0" w14:textId="1B5703A8" w:rsidR="1AD15715" w:rsidRDefault="1AD15715" w:rsidP="5FCD35A8">
      <w:pPr>
        <w:spacing w:before="240" w:after="240" w:line="480" w:lineRule="auto"/>
        <w:rPr>
          <w:rFonts w:ascii="Times New Roman" w:eastAsia="Times New Roman" w:hAnsi="Times New Roman" w:cs="Times New Roman"/>
          <w:color w:val="000000" w:themeColor="text1"/>
          <w:lang w:val="en-GB"/>
        </w:rPr>
      </w:pPr>
      <w:r w:rsidRPr="5FCD35A8">
        <w:rPr>
          <w:rFonts w:ascii="Times New Roman" w:eastAsia="Times New Roman" w:hAnsi="Times New Roman" w:cs="Times New Roman"/>
          <w:color w:val="000000" w:themeColor="text1"/>
          <w:lang w:val="en-GB"/>
        </w:rPr>
        <w:t xml:space="preserve">Furthermore, I was inspired by Stephen Jeffreys emphasis on the importance of ‘action’ and how things should only be said if they need to be. Hence why I focused specifically on the stage directions </w:t>
      </w:r>
      <w:r w:rsidR="05C3478C" w:rsidRPr="5FCD35A8">
        <w:rPr>
          <w:rFonts w:ascii="Times New Roman" w:eastAsia="Times New Roman" w:hAnsi="Times New Roman" w:cs="Times New Roman"/>
          <w:color w:val="000000" w:themeColor="text1"/>
          <w:lang w:val="en-GB"/>
        </w:rPr>
        <w:t xml:space="preserve">as that is </w:t>
      </w:r>
      <w:r w:rsidR="05C3478C" w:rsidRPr="00D850B1">
        <w:rPr>
          <w:rFonts w:ascii="Times New Roman" w:eastAsia="Times New Roman" w:hAnsi="Times New Roman" w:cs="Times New Roman"/>
          <w:i/>
          <w:iCs/>
          <w:color w:val="000000" w:themeColor="text1"/>
          <w:lang w:val="en-GB"/>
        </w:rPr>
        <w:t xml:space="preserve">‘where the action </w:t>
      </w:r>
      <w:proofErr w:type="gramStart"/>
      <w:r w:rsidR="05C3478C" w:rsidRPr="00D850B1">
        <w:rPr>
          <w:rFonts w:ascii="Times New Roman" w:eastAsia="Times New Roman" w:hAnsi="Times New Roman" w:cs="Times New Roman"/>
          <w:i/>
          <w:iCs/>
          <w:color w:val="000000" w:themeColor="text1"/>
          <w:lang w:val="en-GB"/>
        </w:rPr>
        <w:t>is’</w:t>
      </w:r>
      <w:proofErr w:type="gramEnd"/>
      <w:r w:rsidR="05C3478C" w:rsidRPr="5FCD35A8">
        <w:rPr>
          <w:rFonts w:ascii="Times New Roman" w:eastAsia="Times New Roman" w:hAnsi="Times New Roman" w:cs="Times New Roman"/>
          <w:color w:val="000000" w:themeColor="text1"/>
          <w:lang w:val="en-GB"/>
        </w:rPr>
        <w:t xml:space="preserve">. (Jeffreys, 2019). </w:t>
      </w:r>
    </w:p>
    <w:p w14:paraId="71C3BE41" w14:textId="49D5B2B4" w:rsidR="1AD15715" w:rsidRDefault="1AD15715" w:rsidP="6AC1F420">
      <w:pPr>
        <w:spacing w:before="240" w:after="240" w:line="480" w:lineRule="auto"/>
        <w:rPr>
          <w:rFonts w:ascii="Times New Roman" w:eastAsia="Times New Roman" w:hAnsi="Times New Roman" w:cs="Times New Roman"/>
          <w:color w:val="000000" w:themeColor="text1"/>
          <w:lang w:val="en-GB"/>
        </w:rPr>
      </w:pPr>
      <w:r w:rsidRPr="5FCD35A8">
        <w:rPr>
          <w:rFonts w:ascii="Times New Roman" w:eastAsia="Times New Roman" w:hAnsi="Times New Roman" w:cs="Times New Roman"/>
          <w:color w:val="000000" w:themeColor="text1"/>
          <w:lang w:val="en-GB"/>
        </w:rPr>
        <w:lastRenderedPageBreak/>
        <w:t xml:space="preserve">In terms of punctuation and formatting, I was inspired by Mike Bartlett and Duncan Macmillan; both of whom use the ‘/’ as a form of interruption, allowing the actors a much simpler way of speaking naturally. I found as an actor myself, the ‘-’ as an interruption often left a sour taste, as it was clear we were acting the lines, not truly saying them. The use of the ‘/’ permitted moments for symbolism &amp; irony alongside an idea of what the character would continue to say. Macmillan </w:t>
      </w:r>
      <w:r w:rsidR="008C2B9C" w:rsidRPr="5FCD35A8">
        <w:rPr>
          <w:rFonts w:ascii="Times New Roman" w:eastAsia="Times New Roman" w:hAnsi="Times New Roman" w:cs="Times New Roman"/>
          <w:color w:val="000000" w:themeColor="text1"/>
          <w:lang w:val="en-GB"/>
        </w:rPr>
        <w:t>doesn’t</w:t>
      </w:r>
      <w:r w:rsidRPr="5FCD35A8">
        <w:rPr>
          <w:rFonts w:ascii="Times New Roman" w:eastAsia="Times New Roman" w:hAnsi="Times New Roman" w:cs="Times New Roman"/>
          <w:color w:val="000000" w:themeColor="text1"/>
          <w:lang w:val="en-GB"/>
        </w:rPr>
        <w:t xml:space="preserve"> use punctuation, which allows the words to flow in a way mimicking real-life dialogue; despite not utilising this completely, it gave me a better sense of the way written wording can flow. </w:t>
      </w:r>
    </w:p>
    <w:p w14:paraId="6728C4DA" w14:textId="2EC7D067" w:rsidR="1AD15715" w:rsidRDefault="1AD15715" w:rsidP="6AC1F420">
      <w:pPr>
        <w:spacing w:before="240" w:after="240" w:line="480" w:lineRule="auto"/>
        <w:rPr>
          <w:rFonts w:ascii="Times New Roman" w:eastAsia="Times New Roman" w:hAnsi="Times New Roman" w:cs="Times New Roman"/>
          <w:color w:val="000000" w:themeColor="text1"/>
          <w:lang w:val="en-GB"/>
        </w:rPr>
      </w:pPr>
      <w:r w:rsidRPr="5FCD35A8">
        <w:rPr>
          <w:rFonts w:ascii="Times New Roman" w:eastAsia="Times New Roman" w:hAnsi="Times New Roman" w:cs="Times New Roman"/>
          <w:color w:val="000000" w:themeColor="text1"/>
          <w:lang w:val="en-GB"/>
        </w:rPr>
        <w:t xml:space="preserve">Concerning the set, I knew I wanted the play to take place in a house. In plays such as Top Girls, Julie and Vanya, we see the friction and decline of personal relationships; the depth of the story is emphasised by the setting within a home, resulting in a much more intimate and personal atmosphere. I believed exploring these deeply personal relationships with religion would feel appropriate in a house, allowing the audience to feel as if they were watching through the walls. I also enjoyed the actor's interactions with the set in plays like Ubu Roi, seeing a pristine house slowly degrade throughout the play alongside the psyche of the characters.  </w:t>
      </w:r>
    </w:p>
    <w:p w14:paraId="36210D65" w14:textId="59A50578" w:rsidR="1AD15715" w:rsidRDefault="1AD15715" w:rsidP="6AC1F420">
      <w:pPr>
        <w:spacing w:before="240" w:after="240" w:line="480" w:lineRule="auto"/>
        <w:rPr>
          <w:rFonts w:ascii="Times New Roman" w:eastAsia="Times New Roman" w:hAnsi="Times New Roman" w:cs="Times New Roman"/>
          <w:color w:val="000000" w:themeColor="text1"/>
          <w:lang w:val="en-GB"/>
        </w:rPr>
      </w:pPr>
      <w:r w:rsidRPr="5FCD35A8">
        <w:rPr>
          <w:rFonts w:ascii="Times New Roman" w:eastAsia="Times New Roman" w:hAnsi="Times New Roman" w:cs="Times New Roman"/>
          <w:color w:val="000000" w:themeColor="text1"/>
          <w:lang w:val="en-GB"/>
        </w:rPr>
        <w:t xml:space="preserve">In terms of themes, I was also inspired by plays such as Cracknell and Amos's 'The Deep Blue Sea', A Little Life by Ivo Van Hove and Sarah Kane’s work; these plays explore massively heavy themes through different mediums. It spurred me to discuss themes by utilising a specific style to create a provocative discussion within the audience.  </w:t>
      </w:r>
    </w:p>
    <w:p w14:paraId="31389478" w14:textId="6FAB43F8" w:rsidR="1AD15715" w:rsidRDefault="1AD15715" w:rsidP="6AC1F420">
      <w:pPr>
        <w:spacing w:before="240" w:after="240" w:line="480" w:lineRule="auto"/>
        <w:rPr>
          <w:rFonts w:ascii="Times New Roman" w:eastAsia="Times New Roman" w:hAnsi="Times New Roman" w:cs="Times New Roman"/>
          <w:color w:val="000000" w:themeColor="text1"/>
          <w:lang w:val="en-GB"/>
        </w:rPr>
      </w:pPr>
      <w:r w:rsidRPr="5FCD35A8">
        <w:rPr>
          <w:rFonts w:ascii="Times New Roman" w:eastAsia="Times New Roman" w:hAnsi="Times New Roman" w:cs="Times New Roman"/>
          <w:color w:val="000000" w:themeColor="text1"/>
          <w:lang w:val="en-GB"/>
        </w:rPr>
        <w:lastRenderedPageBreak/>
        <w:t xml:space="preserve">Regarding directing, I knew I wanted to stage the piece with the goal of creating a high-tension and unbearably uncomfortable atmosphere. I was heavily inspired by Katie Mitchell’s balance of naturalism with ‘non-naturalistic’ features: These techniques are designed to interrupt the flow of life-like psychological realism and highlight a significant event in a scene or to </w:t>
      </w:r>
      <w:r w:rsidR="00874D91" w:rsidRPr="00874D91">
        <w:rPr>
          <w:rFonts w:ascii="Times New Roman" w:eastAsia="Times New Roman" w:hAnsi="Times New Roman" w:cs="Times New Roman"/>
          <w:i/>
          <w:iCs/>
          <w:color w:val="000000" w:themeColor="text1"/>
          <w:lang w:val="en-GB"/>
        </w:rPr>
        <w:t>‘</w:t>
      </w:r>
      <w:r w:rsidRPr="00874D91">
        <w:rPr>
          <w:rFonts w:ascii="Times New Roman" w:eastAsia="Times New Roman" w:hAnsi="Times New Roman" w:cs="Times New Roman"/>
          <w:i/>
          <w:iCs/>
          <w:color w:val="000000" w:themeColor="text1"/>
          <w:lang w:val="en-GB"/>
        </w:rPr>
        <w:t xml:space="preserve">invite the audience into the subjective experience of a ... character at a specific moment.’ </w:t>
      </w:r>
      <w:r w:rsidRPr="5FCD35A8">
        <w:rPr>
          <w:rFonts w:ascii="Times New Roman" w:eastAsia="Times New Roman" w:hAnsi="Times New Roman" w:cs="Times New Roman"/>
          <w:color w:val="000000" w:themeColor="text1"/>
          <w:lang w:val="en-GB"/>
        </w:rPr>
        <w:t>(Mitchell, 2024).</w:t>
      </w:r>
    </w:p>
    <w:p w14:paraId="7F5C29E7" w14:textId="4C7B50E7" w:rsidR="7D17C702" w:rsidRDefault="1AD15715" w:rsidP="00332C40">
      <w:pPr>
        <w:spacing w:before="240" w:after="240" w:line="480" w:lineRule="auto"/>
        <w:rPr>
          <w:rFonts w:ascii="Times New Roman" w:eastAsia="Times New Roman" w:hAnsi="Times New Roman" w:cs="Times New Roman"/>
          <w:color w:val="000000" w:themeColor="text1"/>
          <w:lang w:val="en-GB"/>
        </w:rPr>
      </w:pPr>
      <w:r w:rsidRPr="5FCD35A8">
        <w:rPr>
          <w:rFonts w:ascii="Times New Roman" w:eastAsia="Times New Roman" w:hAnsi="Times New Roman" w:cs="Times New Roman"/>
          <w:color w:val="000000" w:themeColor="text1"/>
          <w:lang w:val="en-GB"/>
        </w:rPr>
        <w:t xml:space="preserve">My intention with </w:t>
      </w:r>
      <w:r w:rsidR="00874D91">
        <w:rPr>
          <w:rFonts w:ascii="Times New Roman" w:eastAsia="Times New Roman" w:hAnsi="Times New Roman" w:cs="Times New Roman"/>
          <w:color w:val="000000" w:themeColor="text1"/>
          <w:lang w:val="en-GB"/>
        </w:rPr>
        <w:t>amalgamating</w:t>
      </w:r>
      <w:r w:rsidRPr="5FCD35A8">
        <w:rPr>
          <w:rFonts w:ascii="Times New Roman" w:eastAsia="Times New Roman" w:hAnsi="Times New Roman" w:cs="Times New Roman"/>
          <w:color w:val="000000" w:themeColor="text1"/>
          <w:lang w:val="en-GB"/>
        </w:rPr>
        <w:t xml:space="preserve"> absurdism with pure realism was, similarly, to include the audience in parts of the character's psyche but more to highlight the absurdity of trauma: the results of childhood trauma can often make the individual feel ‘insane’</w:t>
      </w:r>
      <w:r w:rsidR="008256C7">
        <w:rPr>
          <w:rFonts w:ascii="Times New Roman" w:eastAsia="Times New Roman" w:hAnsi="Times New Roman" w:cs="Times New Roman"/>
          <w:color w:val="000000" w:themeColor="text1"/>
          <w:lang w:val="en-GB"/>
        </w:rPr>
        <w:t xml:space="preserve">, </w:t>
      </w:r>
      <w:r w:rsidRPr="5FCD35A8">
        <w:rPr>
          <w:rFonts w:ascii="Times New Roman" w:eastAsia="Times New Roman" w:hAnsi="Times New Roman" w:cs="Times New Roman"/>
          <w:color w:val="000000" w:themeColor="text1"/>
          <w:lang w:val="en-GB"/>
        </w:rPr>
        <w:t xml:space="preserve">being haunted by this ever-present ghost of the past. By hyperbolising this, I can allow the audience to glimpse into the effects of unresolved trauma and how it manifests in a seemingly ordinary life. </w:t>
      </w:r>
      <w:r w:rsidR="008256C7">
        <w:rPr>
          <w:rFonts w:ascii="Times New Roman" w:eastAsia="Times New Roman" w:hAnsi="Times New Roman" w:cs="Times New Roman"/>
          <w:color w:val="000000" w:themeColor="text1"/>
          <w:lang w:val="en-GB"/>
        </w:rPr>
        <w:t>Additionally, h</w:t>
      </w:r>
      <w:r w:rsidRPr="5FCD35A8">
        <w:rPr>
          <w:rFonts w:ascii="Times New Roman" w:eastAsia="Times New Roman" w:hAnsi="Times New Roman" w:cs="Times New Roman"/>
          <w:color w:val="000000" w:themeColor="text1"/>
          <w:lang w:val="en-GB"/>
        </w:rPr>
        <w:t xml:space="preserve">aving watched Jeremy Herrin’s version of People Places and Things by Duncan Macmillan, as an audience you were forced into the appropriate emotional state the drama required through lighting and sound. For example, when Emma reaches the climax of her drug addiction, the music blares so loudly it truly is deafening, and the strobe lighting becomes unbearable: as an audience, your nervous system is sent into the visceral state of ‘fight or flight’. Whilst not appreciating forcing the audience to become emotional, as I believe it should be an authentic response to the actors, not the decoration, I was intrigued by using it in specific moments to demonstrate a shift of style and genre.  </w:t>
      </w:r>
    </w:p>
    <w:p w14:paraId="15600ED3" w14:textId="77777777" w:rsidR="00332C40" w:rsidRPr="00332C40" w:rsidRDefault="00332C40" w:rsidP="00332C40">
      <w:pPr>
        <w:spacing w:before="240" w:after="240" w:line="480" w:lineRule="auto"/>
        <w:rPr>
          <w:rFonts w:ascii="Times New Roman" w:eastAsia="Times New Roman" w:hAnsi="Times New Roman" w:cs="Times New Roman"/>
          <w:color w:val="000000" w:themeColor="text1"/>
          <w:lang w:val="en-GB"/>
        </w:rPr>
      </w:pPr>
    </w:p>
    <w:p w14:paraId="3F310BE4" w14:textId="1A5242C3" w:rsidR="37C4904B" w:rsidRDefault="37C4904B" w:rsidP="5FCD35A8">
      <w:pPr>
        <w:pStyle w:val="Header2"/>
      </w:pPr>
      <w:bookmarkStart w:id="13" w:name="_Toc199185049"/>
      <w:r w:rsidRPr="5FCD35A8">
        <w:lastRenderedPageBreak/>
        <w:t>Themes &amp; Symbolism</w:t>
      </w:r>
      <w:bookmarkEnd w:id="13"/>
      <w:r w:rsidRPr="5FCD35A8">
        <w:t xml:space="preserve"> </w:t>
      </w:r>
    </w:p>
    <w:p w14:paraId="79844A24" w14:textId="65A5EE18" w:rsidR="7D17C702" w:rsidRDefault="7D17C702" w:rsidP="5FCD35A8">
      <w:pPr>
        <w:pStyle w:val="Header3"/>
      </w:pPr>
    </w:p>
    <w:p w14:paraId="6D0766BC" w14:textId="48B09B8F" w:rsidR="1B719FD0" w:rsidRDefault="1B719FD0" w:rsidP="5FCD35A8">
      <w:pPr>
        <w:pStyle w:val="Header3"/>
      </w:pPr>
      <w:r w:rsidRPr="5FCD35A8">
        <w:t>Catholicism</w:t>
      </w:r>
      <w:r w:rsidR="6B2F185F" w:rsidRPr="5FCD35A8">
        <w:t xml:space="preserve"> &amp; Sexuality</w:t>
      </w:r>
    </w:p>
    <w:p w14:paraId="66054601" w14:textId="43B53A0B" w:rsidR="55595FEE" w:rsidRDefault="55595FEE" w:rsidP="6AC1F420">
      <w:pPr>
        <w:spacing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The process began by exploring Catholicism as a doctrine.</w:t>
      </w:r>
    </w:p>
    <w:p w14:paraId="0D992238" w14:textId="056043F8" w:rsidR="55595FEE" w:rsidRDefault="55595FEE" w:rsidP="6AC1F420">
      <w:pPr>
        <w:spacing w:line="480" w:lineRule="auto"/>
        <w:rPr>
          <w:rFonts w:ascii="Times New Roman" w:eastAsia="Times New Roman" w:hAnsi="Times New Roman" w:cs="Times New Roman"/>
          <w:lang w:val="en-GB"/>
        </w:rPr>
      </w:pPr>
      <w:r w:rsidRPr="0F54D262">
        <w:rPr>
          <w:rFonts w:ascii="Times New Roman" w:eastAsia="Times New Roman" w:hAnsi="Times New Roman" w:cs="Times New Roman"/>
          <w:lang w:val="en-GB"/>
        </w:rPr>
        <w:t xml:space="preserve">What interested me the most were </w:t>
      </w:r>
      <w:r w:rsidRPr="00B94A2A">
        <w:rPr>
          <w:rFonts w:ascii="Times New Roman" w:eastAsia="Times New Roman" w:hAnsi="Times New Roman" w:cs="Times New Roman"/>
          <w:i/>
          <w:iCs/>
          <w:lang w:val="en-GB"/>
        </w:rPr>
        <w:t>‘the seven vices that spur other sins and further immoral behaviour’</w:t>
      </w:r>
      <w:r w:rsidR="00B94A2A">
        <w:rPr>
          <w:rFonts w:ascii="Times New Roman" w:eastAsia="Times New Roman" w:hAnsi="Times New Roman" w:cs="Times New Roman"/>
          <w:lang w:val="en-GB"/>
        </w:rPr>
        <w:t>,</w:t>
      </w:r>
      <w:r w:rsidRPr="0F54D262">
        <w:rPr>
          <w:rFonts w:ascii="Times New Roman" w:eastAsia="Times New Roman" w:hAnsi="Times New Roman" w:cs="Times New Roman"/>
          <w:lang w:val="en-GB"/>
        </w:rPr>
        <w:t xml:space="preserve"> name</w:t>
      </w:r>
      <w:r w:rsidR="00B94A2A">
        <w:rPr>
          <w:rFonts w:ascii="Times New Roman" w:eastAsia="Times New Roman" w:hAnsi="Times New Roman" w:cs="Times New Roman"/>
          <w:lang w:val="en-GB"/>
        </w:rPr>
        <w:t>ly</w:t>
      </w:r>
      <w:r w:rsidRPr="0F54D262">
        <w:rPr>
          <w:rFonts w:ascii="Times New Roman" w:eastAsia="Times New Roman" w:hAnsi="Times New Roman" w:cs="Times New Roman"/>
          <w:lang w:val="en-GB"/>
        </w:rPr>
        <w:t xml:space="preserve"> the 7 Deadly Sins: pride, greed, lust, envy, gluttony, wrath, anger and sloth. (Britannica, 20</w:t>
      </w:r>
      <w:r w:rsidR="7472E534" w:rsidRPr="0F54D262">
        <w:rPr>
          <w:rFonts w:ascii="Times New Roman" w:eastAsia="Times New Roman" w:hAnsi="Times New Roman" w:cs="Times New Roman"/>
          <w:lang w:val="en-GB"/>
        </w:rPr>
        <w:t>19</w:t>
      </w:r>
      <w:r w:rsidRPr="0F54D262">
        <w:rPr>
          <w:rFonts w:ascii="Times New Roman" w:eastAsia="Times New Roman" w:hAnsi="Times New Roman" w:cs="Times New Roman"/>
          <w:lang w:val="en-GB"/>
        </w:rPr>
        <w:t xml:space="preserve">). Knowing that I wanted two characters within the piece, I wanted to prescribe specific sins to each character. </w:t>
      </w:r>
    </w:p>
    <w:p w14:paraId="727A8C0E" w14:textId="424A3598" w:rsidR="55595FEE" w:rsidRDefault="55595FEE" w:rsidP="6AC1F420">
      <w:pPr>
        <w:spacing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 xml:space="preserve">One would be the image of the Pig: prideful, greedy, and gluttonous, whereas the other would be the Snake: lustful, envious, wrathful, and sloth. </w:t>
      </w:r>
    </w:p>
    <w:p w14:paraId="16A3F16D" w14:textId="292C5E88" w:rsidR="55595FEE" w:rsidRDefault="55595FEE" w:rsidP="6AC1F420">
      <w:pPr>
        <w:spacing w:line="480" w:lineRule="auto"/>
        <w:rPr>
          <w:rFonts w:ascii="Times New Roman" w:eastAsia="Times New Roman" w:hAnsi="Times New Roman" w:cs="Times New Roman"/>
          <w:lang w:val="en-GB"/>
        </w:rPr>
      </w:pPr>
      <w:r w:rsidRPr="0F54D262">
        <w:rPr>
          <w:rFonts w:ascii="Times New Roman" w:eastAsia="Times New Roman" w:hAnsi="Times New Roman" w:cs="Times New Roman"/>
          <w:lang w:val="en-GB"/>
        </w:rPr>
        <w:t xml:space="preserve">Numerous countries across the world have now adapted a more conservative and regressive approach towards diversity and inclusion based on the doctrine that was thrust upon them during colonisation. The 3 </w:t>
      </w:r>
      <w:proofErr w:type="gramStart"/>
      <w:r w:rsidRPr="0F54D262">
        <w:rPr>
          <w:rFonts w:ascii="Times New Roman" w:eastAsia="Times New Roman" w:hAnsi="Times New Roman" w:cs="Times New Roman"/>
          <w:lang w:val="en-GB"/>
        </w:rPr>
        <w:t>C’s</w:t>
      </w:r>
      <w:proofErr w:type="gramEnd"/>
      <w:r w:rsidRPr="0F54D262">
        <w:rPr>
          <w:rFonts w:ascii="Times New Roman" w:eastAsia="Times New Roman" w:hAnsi="Times New Roman" w:cs="Times New Roman"/>
          <w:lang w:val="en-GB"/>
        </w:rPr>
        <w:t xml:space="preserve"> of Colonialism were ‘Civilization, Christianity, and Commerce.” and during its peak, Western governments used Christianity as a guise for colonising Africa in the aim of gaining territory and resources. Unaware of the already existing tribal religions of Africa, European missionaries travelled to Africa promoting Christianity’s superiority due to their advanced </w:t>
      </w:r>
      <w:r w:rsidRPr="00DC21B6">
        <w:rPr>
          <w:rFonts w:ascii="Times New Roman" w:eastAsia="Times New Roman" w:hAnsi="Times New Roman" w:cs="Times New Roman"/>
          <w:i/>
          <w:iCs/>
          <w:lang w:val="en-GB"/>
        </w:rPr>
        <w:t>‘scientific and industrial society’.</w:t>
      </w:r>
      <w:r w:rsidRPr="0F54D262">
        <w:rPr>
          <w:rFonts w:ascii="Times New Roman" w:eastAsia="Times New Roman" w:hAnsi="Times New Roman" w:cs="Times New Roman"/>
          <w:lang w:val="en-GB"/>
        </w:rPr>
        <w:t xml:space="preserve"> Having </w:t>
      </w:r>
      <w:r w:rsidRPr="0F54D262">
        <w:rPr>
          <w:rFonts w:ascii="Times New Roman" w:eastAsia="Times New Roman" w:hAnsi="Times New Roman" w:cs="Times New Roman"/>
          <w:lang w:val="en-GB"/>
        </w:rPr>
        <w:lastRenderedPageBreak/>
        <w:t>discovered the preexisting witch</w:t>
      </w:r>
      <w:r w:rsidR="00582827" w:rsidRPr="0F54D262">
        <w:rPr>
          <w:rFonts w:ascii="Times New Roman" w:eastAsia="Times New Roman" w:hAnsi="Times New Roman" w:cs="Times New Roman"/>
          <w:lang w:val="en-GB"/>
        </w:rPr>
        <w:t>c</w:t>
      </w:r>
      <w:r w:rsidRPr="0F54D262">
        <w:rPr>
          <w:rFonts w:ascii="Times New Roman" w:eastAsia="Times New Roman" w:hAnsi="Times New Roman" w:cs="Times New Roman"/>
          <w:lang w:val="en-GB"/>
        </w:rPr>
        <w:t>raft and heathenistic religions, the conversion towards Christianity stemmed from propaganda of a more compassionate doctrine, creating division within the continent.  (</w:t>
      </w:r>
      <w:r w:rsidR="67A02D01" w:rsidRPr="0F54D262">
        <w:rPr>
          <w:rFonts w:ascii="Times New Roman" w:eastAsia="Times New Roman" w:hAnsi="Times New Roman" w:cs="Times New Roman"/>
          <w:lang w:val="en-GB"/>
        </w:rPr>
        <w:t>Yang</w:t>
      </w:r>
      <w:r w:rsidRPr="0F54D262">
        <w:rPr>
          <w:rFonts w:ascii="Times New Roman" w:eastAsia="Times New Roman" w:hAnsi="Times New Roman" w:cs="Times New Roman"/>
          <w:lang w:val="en-GB"/>
        </w:rPr>
        <w:t xml:space="preserve">, 2016).  </w:t>
      </w:r>
    </w:p>
    <w:p w14:paraId="0019B9B3" w14:textId="1D6B970C" w:rsidR="55595FEE" w:rsidRDefault="55595FEE" w:rsidP="6AC1F420">
      <w:pPr>
        <w:spacing w:line="480" w:lineRule="auto"/>
        <w:rPr>
          <w:rFonts w:ascii="Times New Roman" w:eastAsia="Times New Roman" w:hAnsi="Times New Roman" w:cs="Times New Roman"/>
          <w:lang w:val="en-GB"/>
        </w:rPr>
      </w:pPr>
      <w:r w:rsidRPr="0F54D262">
        <w:rPr>
          <w:rFonts w:ascii="Times New Roman" w:eastAsia="Times New Roman" w:hAnsi="Times New Roman" w:cs="Times New Roman"/>
          <w:lang w:val="en-GB"/>
        </w:rPr>
        <w:t xml:space="preserve">An example of this is seen in Batswana, which before colonisation had a main religion but was disregarded by Christian missionaries, as their understanding of religion was through religious structures and practices which were often absent in the religion of Batswana. (Nkomazana &amp; </w:t>
      </w:r>
      <w:proofErr w:type="spellStart"/>
      <w:r w:rsidRPr="0F54D262">
        <w:rPr>
          <w:rFonts w:ascii="Times New Roman" w:eastAsia="Times New Roman" w:hAnsi="Times New Roman" w:cs="Times New Roman"/>
          <w:lang w:val="en-GB"/>
        </w:rPr>
        <w:t>Setume</w:t>
      </w:r>
      <w:proofErr w:type="spellEnd"/>
      <w:r w:rsidRPr="0F54D262">
        <w:rPr>
          <w:rFonts w:ascii="Times New Roman" w:eastAsia="Times New Roman" w:hAnsi="Times New Roman" w:cs="Times New Roman"/>
          <w:lang w:val="en-GB"/>
        </w:rPr>
        <w:t xml:space="preserve">, 2016). In 1885, the British </w:t>
      </w:r>
      <w:r w:rsidRPr="005172CC">
        <w:rPr>
          <w:rFonts w:ascii="Times New Roman" w:eastAsia="Times New Roman" w:hAnsi="Times New Roman" w:cs="Times New Roman"/>
          <w:i/>
          <w:iCs/>
          <w:lang w:val="en-GB"/>
        </w:rPr>
        <w:t>‘proclaimed a protectorate'</w:t>
      </w:r>
      <w:r w:rsidRPr="0F54D262">
        <w:rPr>
          <w:rFonts w:ascii="Times New Roman" w:eastAsia="Times New Roman" w:hAnsi="Times New Roman" w:cs="Times New Roman"/>
          <w:lang w:val="en-GB"/>
        </w:rPr>
        <w:t xml:space="preserve"> and </w:t>
      </w:r>
      <w:r w:rsidR="005172CC" w:rsidRPr="0F54D262">
        <w:rPr>
          <w:rFonts w:ascii="Times New Roman" w:eastAsia="Times New Roman" w:hAnsi="Times New Roman" w:cs="Times New Roman"/>
          <w:lang w:val="en-GB"/>
        </w:rPr>
        <w:t>thus forth</w:t>
      </w:r>
      <w:r w:rsidRPr="0F54D262">
        <w:rPr>
          <w:rFonts w:ascii="Times New Roman" w:eastAsia="Times New Roman" w:hAnsi="Times New Roman" w:cs="Times New Roman"/>
          <w:lang w:val="en-GB"/>
        </w:rPr>
        <w:t xml:space="preserve"> colonised Botswana. (Parsons, 202</w:t>
      </w:r>
      <w:r w:rsidR="6D295565" w:rsidRPr="0F54D262">
        <w:rPr>
          <w:rFonts w:ascii="Times New Roman" w:eastAsia="Times New Roman" w:hAnsi="Times New Roman" w:cs="Times New Roman"/>
          <w:lang w:val="en-GB"/>
        </w:rPr>
        <w:t>0</w:t>
      </w:r>
      <w:r w:rsidRPr="0F54D262">
        <w:rPr>
          <w:rFonts w:ascii="Times New Roman" w:eastAsia="Times New Roman" w:hAnsi="Times New Roman" w:cs="Times New Roman"/>
          <w:lang w:val="en-GB"/>
        </w:rPr>
        <w:t>). Interestingly, homosexuality was largely tolerated within tribes, and many chiefs argue that homosexuality was always prevalent in Tswana culture but was made illegal after 1885, coinciding with the colonisation. It was only in 2019, parallel with religious decline of the 21st century, that homosexuality was legalised. (</w:t>
      </w:r>
      <w:proofErr w:type="spellStart"/>
      <w:r w:rsidRPr="0F54D262">
        <w:rPr>
          <w:rFonts w:ascii="Times New Roman" w:eastAsia="Times New Roman" w:hAnsi="Times New Roman" w:cs="Times New Roman"/>
          <w:lang w:val="en-GB"/>
        </w:rPr>
        <w:t>Equaldex</w:t>
      </w:r>
      <w:proofErr w:type="spellEnd"/>
      <w:r w:rsidRPr="0F54D262">
        <w:rPr>
          <w:rFonts w:ascii="Times New Roman" w:eastAsia="Times New Roman" w:hAnsi="Times New Roman" w:cs="Times New Roman"/>
          <w:lang w:val="en-GB"/>
        </w:rPr>
        <w:t>,</w:t>
      </w:r>
      <w:r w:rsidR="3618C61B" w:rsidRPr="0F54D262">
        <w:rPr>
          <w:rFonts w:ascii="Times New Roman" w:eastAsia="Times New Roman" w:hAnsi="Times New Roman" w:cs="Times New Roman"/>
          <w:lang w:val="en-GB"/>
        </w:rPr>
        <w:t xml:space="preserve"> a.</w:t>
      </w:r>
      <w:r w:rsidRPr="0F54D262">
        <w:rPr>
          <w:rFonts w:ascii="Times New Roman" w:eastAsia="Times New Roman" w:hAnsi="Times New Roman" w:cs="Times New Roman"/>
          <w:lang w:val="en-GB"/>
        </w:rPr>
        <w:t xml:space="preserve"> 2025).  </w:t>
      </w:r>
    </w:p>
    <w:p w14:paraId="411F60F5" w14:textId="52EDA76F" w:rsidR="55595FEE" w:rsidRDefault="55595FEE" w:rsidP="6AC1F420">
      <w:pPr>
        <w:spacing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 xml:space="preserve"> </w:t>
      </w:r>
    </w:p>
    <w:p w14:paraId="0FCDFA85" w14:textId="587200DB" w:rsidR="55595FEE" w:rsidRDefault="55595FEE" w:rsidP="6AC1F420">
      <w:pPr>
        <w:spacing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With the character of the 'Pig', I used the Tswana translation, ‘</w:t>
      </w:r>
      <w:proofErr w:type="spellStart"/>
      <w:r w:rsidRPr="5FCD35A8">
        <w:rPr>
          <w:rFonts w:ascii="Times New Roman" w:eastAsia="Times New Roman" w:hAnsi="Times New Roman" w:cs="Times New Roman"/>
          <w:lang w:val="en-GB"/>
        </w:rPr>
        <w:t>Kolobe</w:t>
      </w:r>
      <w:proofErr w:type="spellEnd"/>
      <w:r w:rsidRPr="5FCD35A8">
        <w:rPr>
          <w:rFonts w:ascii="Times New Roman" w:eastAsia="Times New Roman" w:hAnsi="Times New Roman" w:cs="Times New Roman"/>
          <w:lang w:val="en-GB"/>
        </w:rPr>
        <w:t xml:space="preserve">’, and then chose the closest-sounding English name: Collin. Reflecting the colonisation of culture, language and identity of Christianity: taking a word and colonising it.  </w:t>
      </w:r>
    </w:p>
    <w:p w14:paraId="4C892F45" w14:textId="7CD58A3E" w:rsidR="55595FEE" w:rsidRDefault="55595FEE" w:rsidP="6AC1F420">
      <w:pPr>
        <w:spacing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 xml:space="preserve"> </w:t>
      </w:r>
    </w:p>
    <w:p w14:paraId="159591AD" w14:textId="04C2B9AB" w:rsidR="55595FEE" w:rsidRDefault="55595FEE" w:rsidP="6AC1F420">
      <w:pPr>
        <w:spacing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 xml:space="preserve">Furthermore, in 1793, missionaries began to arrive in India coinciding with the renewal of the East India Company charter, and this shift of power allowed for missionaries to enter without a </w:t>
      </w:r>
      <w:r w:rsidR="10595D43" w:rsidRPr="5FCD35A8">
        <w:rPr>
          <w:rFonts w:ascii="Times New Roman" w:eastAsia="Times New Roman" w:hAnsi="Times New Roman" w:cs="Times New Roman"/>
          <w:lang w:val="en-GB"/>
        </w:rPr>
        <w:t>license</w:t>
      </w:r>
      <w:r w:rsidRPr="5FCD35A8">
        <w:rPr>
          <w:rFonts w:ascii="Times New Roman" w:eastAsia="Times New Roman" w:hAnsi="Times New Roman" w:cs="Times New Roman"/>
          <w:lang w:val="en-GB"/>
        </w:rPr>
        <w:t xml:space="preserve">. They were unimpressed with the native religious culture and aimed for reform, and due to the focus of the </w:t>
      </w:r>
      <w:r w:rsidRPr="5FCD35A8">
        <w:rPr>
          <w:rFonts w:ascii="Times New Roman" w:eastAsia="Times New Roman" w:hAnsi="Times New Roman" w:cs="Times New Roman"/>
          <w:lang w:val="en-GB"/>
        </w:rPr>
        <w:lastRenderedPageBreak/>
        <w:t xml:space="preserve">government on maintaining peace and nurturing trade, this push was made easier after the </w:t>
      </w:r>
      <w:r w:rsidRPr="00DF0A6F">
        <w:rPr>
          <w:rFonts w:ascii="Times New Roman" w:eastAsia="Times New Roman" w:hAnsi="Times New Roman" w:cs="Times New Roman"/>
          <w:i/>
          <w:iCs/>
          <w:lang w:val="en-GB"/>
        </w:rPr>
        <w:t>‘degeneration of the Mughal Empire’</w:t>
      </w:r>
      <w:r w:rsidRPr="5FCD35A8">
        <w:rPr>
          <w:rFonts w:ascii="Times New Roman" w:eastAsia="Times New Roman" w:hAnsi="Times New Roman" w:cs="Times New Roman"/>
          <w:lang w:val="en-GB"/>
        </w:rPr>
        <w:t>. However, the people of India themselves were slow to accept this push of faith</w:t>
      </w:r>
      <w:r w:rsidR="00DF0A6F">
        <w:rPr>
          <w:rFonts w:ascii="Times New Roman" w:eastAsia="Times New Roman" w:hAnsi="Times New Roman" w:cs="Times New Roman"/>
          <w:lang w:val="en-GB"/>
        </w:rPr>
        <w:t xml:space="preserve"> but a</w:t>
      </w:r>
      <w:r w:rsidRPr="5FCD35A8">
        <w:rPr>
          <w:rFonts w:ascii="Times New Roman" w:eastAsia="Times New Roman" w:hAnsi="Times New Roman" w:cs="Times New Roman"/>
          <w:lang w:val="en-GB"/>
        </w:rPr>
        <w:t xml:space="preserve">fter decades of animosity and secretive manipulation, the Christian Empire established itself within India. (Visvanathan, 2000).  </w:t>
      </w:r>
    </w:p>
    <w:p w14:paraId="45F5B5C5" w14:textId="5EE1F1A1" w:rsidR="55595FEE" w:rsidRDefault="55595FEE" w:rsidP="6AC1F420">
      <w:pPr>
        <w:spacing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 xml:space="preserve"> </w:t>
      </w:r>
    </w:p>
    <w:p w14:paraId="6B9F3937" w14:textId="367B6EA1" w:rsidR="55595FEE" w:rsidRDefault="55595FEE" w:rsidP="6AC1F420">
      <w:pPr>
        <w:spacing w:line="480" w:lineRule="auto"/>
        <w:rPr>
          <w:rFonts w:ascii="Times New Roman" w:eastAsia="Times New Roman" w:hAnsi="Times New Roman" w:cs="Times New Roman"/>
          <w:lang w:val="en-GB"/>
        </w:rPr>
      </w:pPr>
      <w:r w:rsidRPr="0F54D262">
        <w:rPr>
          <w:rFonts w:ascii="Times New Roman" w:eastAsia="Times New Roman" w:hAnsi="Times New Roman" w:cs="Times New Roman"/>
          <w:lang w:val="en-GB"/>
        </w:rPr>
        <w:t>By 1860, Section 377 was implemented, a piece of legislation regarding</w:t>
      </w:r>
      <w:r w:rsidRPr="00F35AE6">
        <w:rPr>
          <w:rFonts w:ascii="Times New Roman" w:eastAsia="Times New Roman" w:hAnsi="Times New Roman" w:cs="Times New Roman"/>
          <w:i/>
          <w:iCs/>
          <w:lang w:val="en-GB"/>
        </w:rPr>
        <w:t xml:space="preserve"> ‘carnal intercourse against the order of nature’</w:t>
      </w:r>
      <w:r w:rsidRPr="0F54D262">
        <w:rPr>
          <w:rFonts w:ascii="Times New Roman" w:eastAsia="Times New Roman" w:hAnsi="Times New Roman" w:cs="Times New Roman"/>
          <w:lang w:val="en-GB"/>
        </w:rPr>
        <w:t xml:space="preserve">, corresponding with the spread of Christianity in India, and due to </w:t>
      </w:r>
      <w:r w:rsidRPr="00F35AE6">
        <w:rPr>
          <w:rFonts w:ascii="Times New Roman" w:eastAsia="Times New Roman" w:hAnsi="Times New Roman" w:cs="Times New Roman"/>
          <w:i/>
          <w:iCs/>
          <w:lang w:val="en-GB"/>
        </w:rPr>
        <w:t>‘the lack of a united narrative about homosexuality’</w:t>
      </w:r>
      <w:r w:rsidRPr="0F54D262">
        <w:rPr>
          <w:rFonts w:ascii="Times New Roman" w:eastAsia="Times New Roman" w:hAnsi="Times New Roman" w:cs="Times New Roman"/>
          <w:lang w:val="en-GB"/>
        </w:rPr>
        <w:t>, this law grew into a prejudice against homosexuals. (</w:t>
      </w:r>
      <w:r w:rsidR="5296E4FE" w:rsidRPr="0F54D262">
        <w:rPr>
          <w:rFonts w:ascii="Times New Roman" w:eastAsia="Times New Roman" w:hAnsi="Times New Roman" w:cs="Times New Roman"/>
          <w:lang w:val="en-GB"/>
        </w:rPr>
        <w:t>Gaubert &amp; Gaubert, 2025</w:t>
      </w:r>
      <w:r w:rsidRPr="0F54D262">
        <w:rPr>
          <w:rFonts w:ascii="Times New Roman" w:eastAsia="Times New Roman" w:hAnsi="Times New Roman" w:cs="Times New Roman"/>
          <w:lang w:val="en-GB"/>
        </w:rPr>
        <w:t>). By 2018, the illegalisation of homosexuality was finally lifted in India, prior to being punishable by prison. (</w:t>
      </w:r>
      <w:proofErr w:type="spellStart"/>
      <w:r w:rsidRPr="0F54D262">
        <w:rPr>
          <w:rFonts w:ascii="Times New Roman" w:eastAsia="Times New Roman" w:hAnsi="Times New Roman" w:cs="Times New Roman"/>
          <w:lang w:val="en-GB"/>
        </w:rPr>
        <w:t>Equaldex</w:t>
      </w:r>
      <w:proofErr w:type="spellEnd"/>
      <w:r w:rsidRPr="0F54D262">
        <w:rPr>
          <w:rFonts w:ascii="Times New Roman" w:eastAsia="Times New Roman" w:hAnsi="Times New Roman" w:cs="Times New Roman"/>
          <w:lang w:val="en-GB"/>
        </w:rPr>
        <w:t>,</w:t>
      </w:r>
      <w:r w:rsidR="280C646B" w:rsidRPr="0F54D262">
        <w:rPr>
          <w:rFonts w:ascii="Times New Roman" w:eastAsia="Times New Roman" w:hAnsi="Times New Roman" w:cs="Times New Roman"/>
          <w:lang w:val="en-GB"/>
        </w:rPr>
        <w:t xml:space="preserve"> b.</w:t>
      </w:r>
      <w:r w:rsidRPr="0F54D262">
        <w:rPr>
          <w:rFonts w:ascii="Times New Roman" w:eastAsia="Times New Roman" w:hAnsi="Times New Roman" w:cs="Times New Roman"/>
          <w:lang w:val="en-GB"/>
        </w:rPr>
        <w:t xml:space="preserve"> 2025).  </w:t>
      </w:r>
    </w:p>
    <w:p w14:paraId="6F25607A" w14:textId="4F74E77A" w:rsidR="55595FEE" w:rsidRDefault="55595FEE" w:rsidP="6AC1F420">
      <w:pPr>
        <w:spacing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 xml:space="preserve"> </w:t>
      </w:r>
    </w:p>
    <w:p w14:paraId="5EC28515" w14:textId="692B6A0E" w:rsidR="55595FEE" w:rsidRDefault="55595FEE" w:rsidP="6AC1F420">
      <w:pPr>
        <w:spacing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From this I chose the word Snake from Hindi: '</w:t>
      </w:r>
      <w:proofErr w:type="spellStart"/>
      <w:proofErr w:type="gramStart"/>
      <w:r w:rsidRPr="5FCD35A8">
        <w:rPr>
          <w:rFonts w:ascii="Times New Roman" w:eastAsia="Times New Roman" w:hAnsi="Times New Roman" w:cs="Times New Roman"/>
          <w:lang w:val="en-GB"/>
        </w:rPr>
        <w:t>Saanp</w:t>
      </w:r>
      <w:proofErr w:type="spellEnd"/>
      <w:r w:rsidR="00F35AE6">
        <w:rPr>
          <w:rFonts w:ascii="Times New Roman" w:eastAsia="Times New Roman" w:hAnsi="Times New Roman" w:cs="Times New Roman"/>
          <w:lang w:val="en-GB"/>
        </w:rPr>
        <w:t>;</w:t>
      </w:r>
      <w:r w:rsidRPr="5FCD35A8">
        <w:rPr>
          <w:rFonts w:ascii="Times New Roman" w:eastAsia="Times New Roman" w:hAnsi="Times New Roman" w:cs="Times New Roman"/>
          <w:lang w:val="en-GB"/>
        </w:rPr>
        <w:t>,</w:t>
      </w:r>
      <w:proofErr w:type="gramEnd"/>
      <w:r w:rsidRPr="5FCD35A8">
        <w:rPr>
          <w:rFonts w:ascii="Times New Roman" w:eastAsia="Times New Roman" w:hAnsi="Times New Roman" w:cs="Times New Roman"/>
          <w:lang w:val="en-GB"/>
        </w:rPr>
        <w:t xml:space="preserve"> which I 'colonised’ to Sam. This further understanding of Christianity’s effect on sexuality deepened my desire to explore religion's impact on sexuality within the play. </w:t>
      </w:r>
    </w:p>
    <w:p w14:paraId="169A0B76" w14:textId="05B912F6" w:rsidR="7CBD2805" w:rsidRDefault="7CBD2805" w:rsidP="5FCD35A8">
      <w:pPr>
        <w:pStyle w:val="Header3"/>
      </w:pPr>
    </w:p>
    <w:p w14:paraId="3844BF09" w14:textId="206CD531" w:rsidR="4A3B45DA" w:rsidRDefault="4A3B45DA" w:rsidP="5FCD35A8">
      <w:pPr>
        <w:pStyle w:val="Header3"/>
      </w:pPr>
      <w:r w:rsidRPr="5FCD35A8">
        <w:t xml:space="preserve">Childhood </w:t>
      </w:r>
      <w:r w:rsidR="2C3AFAD2" w:rsidRPr="5FCD35A8">
        <w:t>Trauma</w:t>
      </w:r>
      <w:r w:rsidR="02A1B6B4" w:rsidRPr="5FCD35A8">
        <w:t>, Paternal Abuse &amp; Generational Trauma</w:t>
      </w:r>
    </w:p>
    <w:p w14:paraId="5391CAF1" w14:textId="794D43F8" w:rsidR="7CBD2805" w:rsidRDefault="7CBD2805" w:rsidP="6AC1F420">
      <w:pPr>
        <w:spacing w:after="0" w:line="480" w:lineRule="auto"/>
        <w:rPr>
          <w:rFonts w:ascii="Times New Roman" w:eastAsia="Times New Roman" w:hAnsi="Times New Roman" w:cs="Times New Roman"/>
          <w:lang w:val="en-GB"/>
        </w:rPr>
      </w:pPr>
    </w:p>
    <w:p w14:paraId="2909D88B" w14:textId="6680EF14" w:rsidR="1D4F4531" w:rsidRDefault="1D4F4531" w:rsidP="6AC1F420">
      <w:pPr>
        <w:spacing w:after="0"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 xml:space="preserve">To understand my character's upbringing, I wanted to research the behavioural and psychological impact of neglect on children. Within the script, I wanted the two to feel as if they were locked in the house, thus exploring devolving them back to a child state of neglect and how reliving their childhood would impact them.  </w:t>
      </w:r>
    </w:p>
    <w:p w14:paraId="20190D1A" w14:textId="43EA331C" w:rsidR="7D17C702" w:rsidRDefault="7D17C702" w:rsidP="6AC1F420">
      <w:pPr>
        <w:spacing w:after="0" w:line="480" w:lineRule="auto"/>
        <w:rPr>
          <w:rFonts w:ascii="Times New Roman" w:eastAsia="Times New Roman" w:hAnsi="Times New Roman" w:cs="Times New Roman"/>
          <w:lang w:val="en-GB"/>
        </w:rPr>
      </w:pPr>
    </w:p>
    <w:p w14:paraId="429CC7EA" w14:textId="77777777" w:rsidR="000B01A3" w:rsidRDefault="1D4F4531" w:rsidP="6AC1F420">
      <w:pPr>
        <w:spacing w:after="0"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 xml:space="preserve">My research focused on the mass neglect of infants in foster homes in Romania during 1965 to 1989 under Communist leader Nicolae Ceaușescu. </w:t>
      </w:r>
    </w:p>
    <w:p w14:paraId="1B56307E" w14:textId="77777777" w:rsidR="000B01A3" w:rsidRDefault="000B01A3" w:rsidP="6AC1F420">
      <w:pPr>
        <w:spacing w:after="0" w:line="480" w:lineRule="auto"/>
        <w:rPr>
          <w:rFonts w:ascii="Times New Roman" w:eastAsia="Times New Roman" w:hAnsi="Times New Roman" w:cs="Times New Roman"/>
          <w:lang w:val="en-GB"/>
        </w:rPr>
      </w:pPr>
    </w:p>
    <w:p w14:paraId="1D012C46" w14:textId="36B8D162" w:rsidR="1D4F4531" w:rsidRDefault="1D4F4531" w:rsidP="6AC1F420">
      <w:pPr>
        <w:spacing w:after="0"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With the goal of expanding the country's economy, Ceausescu attempted to grow the population rapidly with new laws restricting families from bearing less than 5 children. However, the inability to care for such a large quantity of children led to mass foster care spikes and forced the implementation of ‘</w:t>
      </w:r>
      <w:r w:rsidRPr="00500386">
        <w:rPr>
          <w:rFonts w:ascii="Times New Roman" w:eastAsia="Times New Roman" w:hAnsi="Times New Roman" w:cs="Times New Roman"/>
          <w:i/>
          <w:iCs/>
          <w:lang w:val="en-GB"/>
        </w:rPr>
        <w:t xml:space="preserve">dozens of state-run </w:t>
      </w:r>
      <w:r w:rsidR="00500386" w:rsidRPr="00500386">
        <w:rPr>
          <w:rFonts w:ascii="Times New Roman" w:eastAsia="Times New Roman" w:hAnsi="Times New Roman" w:cs="Times New Roman"/>
          <w:i/>
          <w:iCs/>
          <w:lang w:val="en-GB"/>
        </w:rPr>
        <w:t>institutions</w:t>
      </w:r>
      <w:r w:rsidRPr="00500386">
        <w:rPr>
          <w:rFonts w:ascii="Times New Roman" w:eastAsia="Times New Roman" w:hAnsi="Times New Roman" w:cs="Times New Roman"/>
          <w:i/>
          <w:iCs/>
          <w:lang w:val="en-GB"/>
        </w:rPr>
        <w:t xml:space="preserve">’ </w:t>
      </w:r>
      <w:r w:rsidRPr="5FCD35A8">
        <w:rPr>
          <w:rFonts w:ascii="Times New Roman" w:eastAsia="Times New Roman" w:hAnsi="Times New Roman" w:cs="Times New Roman"/>
          <w:lang w:val="en-GB"/>
        </w:rPr>
        <w:t xml:space="preserve">to care for the children. By 1990, Ceausescu had been executed, leaving 170,000 children uncared for in dire conditions. Often there was only 1 nun or carer for a large portion of children, leading to mass levels of neglect (Kast &amp; </w:t>
      </w:r>
      <w:proofErr w:type="spellStart"/>
      <w:r w:rsidRPr="5FCD35A8">
        <w:rPr>
          <w:rFonts w:ascii="Times New Roman" w:eastAsia="Times New Roman" w:hAnsi="Times New Roman" w:cs="Times New Roman"/>
          <w:lang w:val="en-GB"/>
        </w:rPr>
        <w:t>Rosapepe</w:t>
      </w:r>
      <w:proofErr w:type="spellEnd"/>
      <w:r w:rsidRPr="5FCD35A8">
        <w:rPr>
          <w:rFonts w:ascii="Times New Roman" w:eastAsia="Times New Roman" w:hAnsi="Times New Roman" w:cs="Times New Roman"/>
          <w:lang w:val="en-GB"/>
        </w:rPr>
        <w:t xml:space="preserve">, 2014). </w:t>
      </w:r>
    </w:p>
    <w:p w14:paraId="55A7AAA9" w14:textId="60CBE3B7" w:rsidR="7D17C702" w:rsidRDefault="7D17C702" w:rsidP="6AC1F420">
      <w:pPr>
        <w:spacing w:after="0" w:line="480" w:lineRule="auto"/>
        <w:rPr>
          <w:rFonts w:ascii="Times New Roman" w:eastAsia="Times New Roman" w:hAnsi="Times New Roman" w:cs="Times New Roman"/>
          <w:lang w:val="en-GB"/>
        </w:rPr>
      </w:pPr>
    </w:p>
    <w:p w14:paraId="6949D29B" w14:textId="0D97638B" w:rsidR="7D17C702" w:rsidRDefault="1D4F4531" w:rsidP="6AC1F420">
      <w:pPr>
        <w:spacing w:after="0"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Due to this, similarly to a toxin, the higher the intake and duration of said toxin, the more detrimental the effects. However, the sooner the ‘</w:t>
      </w:r>
      <w:r w:rsidRPr="00500386">
        <w:rPr>
          <w:rFonts w:ascii="Times New Roman" w:eastAsia="Times New Roman" w:hAnsi="Times New Roman" w:cs="Times New Roman"/>
          <w:i/>
          <w:iCs/>
          <w:lang w:val="en-GB"/>
        </w:rPr>
        <w:t xml:space="preserve">caregiving environment’ </w:t>
      </w:r>
      <w:r w:rsidRPr="5FCD35A8">
        <w:rPr>
          <w:rFonts w:ascii="Times New Roman" w:eastAsia="Times New Roman" w:hAnsi="Times New Roman" w:cs="Times New Roman"/>
          <w:lang w:val="en-GB"/>
        </w:rPr>
        <w:t xml:space="preserve">is improved, the faster the recovery becomes. </w:t>
      </w:r>
    </w:p>
    <w:p w14:paraId="3C9D50CB" w14:textId="77777777" w:rsidR="00831DC4" w:rsidRDefault="00831DC4" w:rsidP="6AC1F420">
      <w:pPr>
        <w:spacing w:after="0" w:line="480" w:lineRule="auto"/>
        <w:rPr>
          <w:rFonts w:ascii="Times New Roman" w:eastAsia="Times New Roman" w:hAnsi="Times New Roman" w:cs="Times New Roman"/>
          <w:lang w:val="en-GB"/>
        </w:rPr>
      </w:pPr>
    </w:p>
    <w:p w14:paraId="5A34690A" w14:textId="337A9E69" w:rsidR="1D4F4531" w:rsidRDefault="1D4F4531" w:rsidP="6AC1F420">
      <w:pPr>
        <w:spacing w:after="0"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 xml:space="preserve">It is also discussed how the child’s </w:t>
      </w:r>
      <w:r w:rsidRPr="00831DC4">
        <w:rPr>
          <w:rFonts w:ascii="Times New Roman" w:eastAsia="Times New Roman" w:hAnsi="Times New Roman" w:cs="Times New Roman"/>
          <w:i/>
          <w:iCs/>
          <w:lang w:val="en-GB"/>
        </w:rPr>
        <w:t>‘socioeconomic background’</w:t>
      </w:r>
      <w:r w:rsidRPr="5FCD35A8">
        <w:rPr>
          <w:rFonts w:ascii="Times New Roman" w:eastAsia="Times New Roman" w:hAnsi="Times New Roman" w:cs="Times New Roman"/>
          <w:lang w:val="en-GB"/>
        </w:rPr>
        <w:t xml:space="preserve"> (neglect, poverty and institutionalised care) impacts the development of the brain. This was observed in cot-bound children who were without toys and stimulation, resulting in absentminded staring alongside rocking themselves, and when interacted with (through balloons), would instantaneously become animated. This is because </w:t>
      </w:r>
      <w:r w:rsidRPr="00831DC4">
        <w:rPr>
          <w:rFonts w:ascii="Times New Roman" w:eastAsia="Times New Roman" w:hAnsi="Times New Roman" w:cs="Times New Roman"/>
          <w:i/>
          <w:iCs/>
          <w:lang w:val="en-GB"/>
        </w:rPr>
        <w:t xml:space="preserve">‘the language of children’ </w:t>
      </w:r>
      <w:r w:rsidRPr="5FCD35A8">
        <w:rPr>
          <w:rFonts w:ascii="Times New Roman" w:eastAsia="Times New Roman" w:hAnsi="Times New Roman" w:cs="Times New Roman"/>
          <w:lang w:val="en-GB"/>
        </w:rPr>
        <w:t xml:space="preserve">is play and helps develop communication and learning. </w:t>
      </w:r>
      <w:r w:rsidR="00831DC4" w:rsidRPr="5FCD35A8">
        <w:rPr>
          <w:rFonts w:ascii="Times New Roman" w:eastAsia="Times New Roman" w:hAnsi="Times New Roman" w:cs="Times New Roman"/>
          <w:lang w:val="en-GB"/>
        </w:rPr>
        <w:t>(Nelson, Fox &amp; Zeanah, 2023).</w:t>
      </w:r>
    </w:p>
    <w:p w14:paraId="52BE40E1" w14:textId="77777777" w:rsidR="00831DC4" w:rsidRDefault="00831DC4" w:rsidP="6AC1F420">
      <w:pPr>
        <w:spacing w:after="0" w:line="480" w:lineRule="auto"/>
        <w:rPr>
          <w:rFonts w:ascii="Times New Roman" w:eastAsia="Times New Roman" w:hAnsi="Times New Roman" w:cs="Times New Roman"/>
          <w:lang w:val="en-GB"/>
        </w:rPr>
      </w:pPr>
    </w:p>
    <w:p w14:paraId="0FF7BAAB" w14:textId="57FC2EB5" w:rsidR="00831DC4" w:rsidRDefault="00831DC4" w:rsidP="6AC1F420">
      <w:pPr>
        <w:spacing w:after="0"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 xml:space="preserve">Furthermore, research from these Romanian orphanages found that the children </w:t>
      </w:r>
      <w:r w:rsidRPr="00500386">
        <w:rPr>
          <w:rFonts w:ascii="Times New Roman" w:eastAsia="Times New Roman" w:hAnsi="Times New Roman" w:cs="Times New Roman"/>
          <w:i/>
          <w:iCs/>
          <w:lang w:val="en-GB"/>
        </w:rPr>
        <w:t xml:space="preserve">‘grew up with brains 8.6% smaller than other </w:t>
      </w:r>
      <w:proofErr w:type="gramStart"/>
      <w:r w:rsidRPr="00500386">
        <w:rPr>
          <w:rFonts w:ascii="Times New Roman" w:eastAsia="Times New Roman" w:hAnsi="Times New Roman" w:cs="Times New Roman"/>
          <w:i/>
          <w:iCs/>
          <w:lang w:val="en-GB"/>
        </w:rPr>
        <w:t>adoptees’</w:t>
      </w:r>
      <w:proofErr w:type="gramEnd"/>
      <w:r w:rsidRPr="00500386">
        <w:rPr>
          <w:rFonts w:ascii="Times New Roman" w:eastAsia="Times New Roman" w:hAnsi="Times New Roman" w:cs="Times New Roman"/>
          <w:i/>
          <w:iCs/>
          <w:lang w:val="en-GB"/>
        </w:rPr>
        <w:t xml:space="preserve">. </w:t>
      </w:r>
      <w:r w:rsidRPr="5FCD35A8">
        <w:rPr>
          <w:rFonts w:ascii="Times New Roman" w:eastAsia="Times New Roman" w:hAnsi="Times New Roman" w:cs="Times New Roman"/>
          <w:lang w:val="en-GB"/>
        </w:rPr>
        <w:t xml:space="preserve">(Gallagher, 2020).  </w:t>
      </w:r>
    </w:p>
    <w:p w14:paraId="52DB9F5E" w14:textId="2A7E8057" w:rsidR="7D17C702" w:rsidRDefault="7D17C702" w:rsidP="6AC1F420">
      <w:pPr>
        <w:spacing w:after="0" w:line="480" w:lineRule="auto"/>
        <w:rPr>
          <w:rFonts w:ascii="Times New Roman" w:eastAsia="Times New Roman" w:hAnsi="Times New Roman" w:cs="Times New Roman"/>
          <w:lang w:val="en-GB"/>
        </w:rPr>
      </w:pPr>
    </w:p>
    <w:p w14:paraId="37CBE8FF" w14:textId="685853C4" w:rsidR="1D4F4531" w:rsidRDefault="1D4F4531" w:rsidP="6AC1F420">
      <w:pPr>
        <w:spacing w:after="0"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 xml:space="preserve">The following research and studies on the children found a list of fascinating symptoms resulting from neglect; the ones that I decided to implement were the following:  </w:t>
      </w:r>
    </w:p>
    <w:p w14:paraId="6180794D" w14:textId="50A3390D" w:rsidR="7D17C702" w:rsidRDefault="7D17C702" w:rsidP="6AC1F420">
      <w:pPr>
        <w:spacing w:after="0" w:line="480" w:lineRule="auto"/>
        <w:rPr>
          <w:rFonts w:ascii="Times New Roman" w:eastAsia="Times New Roman" w:hAnsi="Times New Roman" w:cs="Times New Roman"/>
          <w:lang w:val="en-GB"/>
        </w:rPr>
      </w:pPr>
    </w:p>
    <w:p w14:paraId="25AE27B2" w14:textId="171A7AD8" w:rsidR="7CBD2805" w:rsidRDefault="7CBD2805" w:rsidP="6AC1F420">
      <w:pPr>
        <w:spacing w:after="0" w:line="480" w:lineRule="auto"/>
        <w:rPr>
          <w:rFonts w:ascii="Times New Roman" w:eastAsia="Times New Roman" w:hAnsi="Times New Roman" w:cs="Times New Roman"/>
          <w:lang w:val="en-GB"/>
        </w:rPr>
      </w:pPr>
    </w:p>
    <w:p w14:paraId="60EB70E4" w14:textId="422BEE48" w:rsidR="353248C1" w:rsidRDefault="353248C1" w:rsidP="6AC1F420">
      <w:pPr>
        <w:pStyle w:val="ListParagraph"/>
        <w:numPr>
          <w:ilvl w:val="0"/>
          <w:numId w:val="9"/>
        </w:numPr>
        <w:spacing w:after="0" w:line="480" w:lineRule="auto"/>
        <w:rPr>
          <w:rFonts w:ascii="Times New Roman" w:eastAsia="Times New Roman" w:hAnsi="Times New Roman" w:cs="Times New Roman"/>
          <w:color w:val="3A3A3A" w:themeColor="background2" w:themeShade="40"/>
          <w:lang w:val="en-GB"/>
        </w:rPr>
      </w:pPr>
      <w:r w:rsidRPr="5FCD35A8">
        <w:rPr>
          <w:rFonts w:ascii="Times New Roman" w:eastAsia="Times New Roman" w:hAnsi="Times New Roman" w:cs="Times New Roman"/>
          <w:lang w:val="en-GB"/>
        </w:rPr>
        <w:t>Becoming clingy</w:t>
      </w:r>
    </w:p>
    <w:p w14:paraId="7A2B0A6F" w14:textId="4BDF1812" w:rsidR="353248C1" w:rsidRDefault="353248C1" w:rsidP="6AC1F420">
      <w:pPr>
        <w:pStyle w:val="ListParagraph"/>
        <w:numPr>
          <w:ilvl w:val="0"/>
          <w:numId w:val="9"/>
        </w:numPr>
        <w:spacing w:after="0" w:line="480" w:lineRule="auto"/>
        <w:rPr>
          <w:rFonts w:ascii="Times New Roman" w:eastAsia="Times New Roman" w:hAnsi="Times New Roman" w:cs="Times New Roman"/>
          <w:color w:val="3A3A3A" w:themeColor="background2" w:themeShade="40"/>
          <w:lang w:val="en-GB"/>
        </w:rPr>
      </w:pPr>
      <w:r w:rsidRPr="5FCD35A8">
        <w:rPr>
          <w:rFonts w:ascii="Times New Roman" w:eastAsia="Times New Roman" w:hAnsi="Times New Roman" w:cs="Times New Roman"/>
          <w:lang w:val="en-GB"/>
        </w:rPr>
        <w:t>Aggressive behaviour &amp; Inability to regulate emotions</w:t>
      </w:r>
    </w:p>
    <w:p w14:paraId="36549460" w14:textId="76E3571C" w:rsidR="353248C1" w:rsidRDefault="353248C1" w:rsidP="6AC1F420">
      <w:pPr>
        <w:pStyle w:val="ListParagraph"/>
        <w:numPr>
          <w:ilvl w:val="0"/>
          <w:numId w:val="9"/>
        </w:numPr>
        <w:spacing w:after="0" w:line="480" w:lineRule="auto"/>
        <w:rPr>
          <w:rFonts w:ascii="Times New Roman" w:eastAsia="Times New Roman" w:hAnsi="Times New Roman" w:cs="Times New Roman"/>
          <w:color w:val="3A3A3A" w:themeColor="background2" w:themeShade="40"/>
          <w:lang w:val="en-GB"/>
        </w:rPr>
      </w:pPr>
      <w:r w:rsidRPr="5FCD35A8">
        <w:rPr>
          <w:rFonts w:ascii="Times New Roman" w:eastAsia="Times New Roman" w:hAnsi="Times New Roman" w:cs="Times New Roman"/>
          <w:lang w:val="en-GB"/>
        </w:rPr>
        <w:t>Changes in eating habits</w:t>
      </w:r>
      <w:r w:rsidR="515FE129" w:rsidRPr="5FCD35A8">
        <w:rPr>
          <w:rFonts w:ascii="Times New Roman" w:eastAsia="Times New Roman" w:hAnsi="Times New Roman" w:cs="Times New Roman"/>
          <w:lang w:val="en-GB"/>
        </w:rPr>
        <w:t>,</w:t>
      </w:r>
      <w:r w:rsidRPr="5FCD35A8">
        <w:rPr>
          <w:rFonts w:ascii="Times New Roman" w:eastAsia="Times New Roman" w:hAnsi="Times New Roman" w:cs="Times New Roman"/>
          <w:lang w:val="en-GB"/>
        </w:rPr>
        <w:t xml:space="preserve"> Malnutrition &amp; Weight and growth problems / Poor muscle tone</w:t>
      </w:r>
    </w:p>
    <w:p w14:paraId="69DEAC5D" w14:textId="09212334" w:rsidR="353248C1" w:rsidRDefault="353248C1" w:rsidP="6AC1F420">
      <w:pPr>
        <w:pStyle w:val="ListParagraph"/>
        <w:numPr>
          <w:ilvl w:val="0"/>
          <w:numId w:val="9"/>
        </w:numPr>
        <w:spacing w:after="0" w:line="480" w:lineRule="auto"/>
        <w:rPr>
          <w:rFonts w:ascii="Times New Roman" w:eastAsia="Times New Roman" w:hAnsi="Times New Roman" w:cs="Times New Roman"/>
          <w:color w:val="3A3A3A" w:themeColor="background2" w:themeShade="40"/>
          <w:lang w:val="en-GB"/>
        </w:rPr>
      </w:pPr>
      <w:r w:rsidRPr="5FCD35A8">
        <w:rPr>
          <w:rFonts w:ascii="Times New Roman" w:eastAsia="Times New Roman" w:hAnsi="Times New Roman" w:cs="Times New Roman"/>
          <w:lang w:val="en-GB"/>
        </w:rPr>
        <w:lastRenderedPageBreak/>
        <w:t>Displaying obsessive behaviour</w:t>
      </w:r>
    </w:p>
    <w:p w14:paraId="2C09CC43" w14:textId="75266AD5" w:rsidR="353248C1" w:rsidRDefault="353248C1" w:rsidP="6AC1F420">
      <w:pPr>
        <w:pStyle w:val="ListParagraph"/>
        <w:numPr>
          <w:ilvl w:val="0"/>
          <w:numId w:val="9"/>
        </w:numPr>
        <w:spacing w:after="0" w:line="480" w:lineRule="auto"/>
        <w:rPr>
          <w:rFonts w:ascii="Times New Roman" w:eastAsia="Times New Roman" w:hAnsi="Times New Roman" w:cs="Times New Roman"/>
          <w:color w:val="3A3A3A" w:themeColor="background2" w:themeShade="40"/>
          <w:lang w:val="en-GB"/>
        </w:rPr>
      </w:pPr>
      <w:r w:rsidRPr="5FCD35A8">
        <w:rPr>
          <w:rFonts w:ascii="Times New Roman" w:eastAsia="Times New Roman" w:hAnsi="Times New Roman" w:cs="Times New Roman"/>
          <w:lang w:val="en-GB"/>
        </w:rPr>
        <w:t>Showing signs of self-harm</w:t>
      </w:r>
    </w:p>
    <w:p w14:paraId="19B30825" w14:textId="792A32E9" w:rsidR="353248C1" w:rsidRDefault="353248C1" w:rsidP="6AC1F420">
      <w:pPr>
        <w:pStyle w:val="ListParagraph"/>
        <w:numPr>
          <w:ilvl w:val="0"/>
          <w:numId w:val="9"/>
        </w:numPr>
        <w:spacing w:after="0" w:line="480" w:lineRule="auto"/>
        <w:rPr>
          <w:rFonts w:ascii="Times New Roman" w:eastAsia="Times New Roman" w:hAnsi="Times New Roman" w:cs="Times New Roman"/>
          <w:color w:val="3A3A3A" w:themeColor="background2" w:themeShade="40"/>
          <w:lang w:val="en-GB"/>
        </w:rPr>
      </w:pPr>
      <w:r w:rsidRPr="5FCD35A8">
        <w:rPr>
          <w:rFonts w:ascii="Times New Roman" w:eastAsia="Times New Roman" w:hAnsi="Times New Roman" w:cs="Times New Roman"/>
          <w:lang w:val="en-GB"/>
        </w:rPr>
        <w:t>Using drugs or alcohol</w:t>
      </w:r>
    </w:p>
    <w:p w14:paraId="72C54CC6" w14:textId="2EBCE88F" w:rsidR="353248C1" w:rsidRDefault="353248C1" w:rsidP="6AC1F420">
      <w:pPr>
        <w:pStyle w:val="ListParagraph"/>
        <w:numPr>
          <w:ilvl w:val="0"/>
          <w:numId w:val="9"/>
        </w:numPr>
        <w:spacing w:after="0" w:line="480" w:lineRule="auto"/>
        <w:rPr>
          <w:rFonts w:ascii="Times New Roman" w:eastAsia="Times New Roman" w:hAnsi="Times New Roman" w:cs="Times New Roman"/>
          <w:color w:val="3A3A3A" w:themeColor="background2" w:themeShade="40"/>
          <w:lang w:val="en-GB"/>
        </w:rPr>
      </w:pPr>
      <w:r w:rsidRPr="5FCD35A8">
        <w:rPr>
          <w:rFonts w:ascii="Times New Roman" w:eastAsia="Times New Roman" w:hAnsi="Times New Roman" w:cs="Times New Roman"/>
          <w:lang w:val="en-GB"/>
        </w:rPr>
        <w:t xml:space="preserve">Increased risk of mental health problems including </w:t>
      </w:r>
      <w:hyperlink r:id="rId11">
        <w:r w:rsidRPr="5FCD35A8">
          <w:rPr>
            <w:rStyle w:val="Hyperlink"/>
            <w:rFonts w:ascii="Times New Roman" w:eastAsia="Times New Roman" w:hAnsi="Times New Roman" w:cs="Times New Roman"/>
            <w:color w:val="auto"/>
            <w:u w:val="none"/>
            <w:lang w:val="en-GB"/>
          </w:rPr>
          <w:t>depression</w:t>
        </w:r>
      </w:hyperlink>
      <w:r w:rsidRPr="5FCD35A8">
        <w:rPr>
          <w:rFonts w:ascii="Times New Roman" w:eastAsia="Times New Roman" w:hAnsi="Times New Roman" w:cs="Times New Roman"/>
          <w:lang w:val="en-GB"/>
        </w:rPr>
        <w:t>, anxiety, post-traumatic stress disorder (</w:t>
      </w:r>
      <w:hyperlink r:id="rId12">
        <w:r w:rsidRPr="5FCD35A8">
          <w:rPr>
            <w:rStyle w:val="Hyperlink"/>
            <w:rFonts w:ascii="Times New Roman" w:eastAsia="Times New Roman" w:hAnsi="Times New Roman" w:cs="Times New Roman"/>
            <w:color w:val="auto"/>
            <w:u w:val="none"/>
            <w:lang w:val="en-GB"/>
          </w:rPr>
          <w:t>PTSD</w:t>
        </w:r>
      </w:hyperlink>
      <w:r w:rsidRPr="5FCD35A8">
        <w:rPr>
          <w:rFonts w:ascii="Times New Roman" w:eastAsia="Times New Roman" w:hAnsi="Times New Roman" w:cs="Times New Roman"/>
          <w:lang w:val="en-GB"/>
        </w:rPr>
        <w:t>) or attachment disorders</w:t>
      </w:r>
    </w:p>
    <w:p w14:paraId="557427DA" w14:textId="39857E94" w:rsidR="353248C1" w:rsidRDefault="353248C1" w:rsidP="6AC1F420">
      <w:pPr>
        <w:pStyle w:val="ListParagraph"/>
        <w:numPr>
          <w:ilvl w:val="0"/>
          <w:numId w:val="9"/>
        </w:numPr>
        <w:spacing w:after="0" w:line="480" w:lineRule="auto"/>
        <w:rPr>
          <w:rFonts w:ascii="Times New Roman" w:eastAsia="Times New Roman" w:hAnsi="Times New Roman" w:cs="Times New Roman"/>
          <w:color w:val="3A3A3A" w:themeColor="background2" w:themeShade="40"/>
          <w:lang w:val="en-GB"/>
        </w:rPr>
      </w:pPr>
      <w:r w:rsidRPr="5FCD35A8">
        <w:rPr>
          <w:rFonts w:ascii="Times New Roman" w:eastAsia="Times New Roman" w:hAnsi="Times New Roman" w:cs="Times New Roman"/>
          <w:lang w:val="en-GB"/>
        </w:rPr>
        <w:t xml:space="preserve">Feelings of </w:t>
      </w:r>
      <w:hyperlink r:id="rId13">
        <w:r w:rsidRPr="5FCD35A8">
          <w:rPr>
            <w:rStyle w:val="Hyperlink"/>
            <w:rFonts w:ascii="Times New Roman" w:eastAsia="Times New Roman" w:hAnsi="Times New Roman" w:cs="Times New Roman"/>
            <w:color w:val="auto"/>
            <w:u w:val="none"/>
            <w:lang w:val="en-GB"/>
          </w:rPr>
          <w:t>low self-esteem</w:t>
        </w:r>
      </w:hyperlink>
      <w:r w:rsidRPr="5FCD35A8">
        <w:rPr>
          <w:rFonts w:ascii="Times New Roman" w:eastAsia="Times New Roman" w:hAnsi="Times New Roman" w:cs="Times New Roman"/>
          <w:lang w:val="en-GB"/>
        </w:rPr>
        <w:t>, lack of self-worth and low confidence</w:t>
      </w:r>
    </w:p>
    <w:p w14:paraId="0A2F1AE7" w14:textId="4546E44B" w:rsidR="353248C1" w:rsidRDefault="353248C1" w:rsidP="6AC1F420">
      <w:pPr>
        <w:spacing w:after="0" w:line="480" w:lineRule="auto"/>
        <w:rPr>
          <w:rFonts w:ascii="Times New Roman" w:eastAsia="Times New Roman" w:hAnsi="Times New Roman" w:cs="Times New Roman"/>
          <w:color w:val="3A3A3A" w:themeColor="background2" w:themeShade="40"/>
          <w:lang w:val="en-GB"/>
        </w:rPr>
      </w:pPr>
      <w:r w:rsidRPr="5FCD35A8">
        <w:rPr>
          <w:rFonts w:ascii="Times New Roman" w:eastAsia="Times New Roman" w:hAnsi="Times New Roman" w:cs="Times New Roman"/>
          <w:lang w:val="en-GB"/>
        </w:rPr>
        <w:t>(Miller, 2025)</w:t>
      </w:r>
    </w:p>
    <w:p w14:paraId="357F84DA" w14:textId="13519340" w:rsidR="7D17C702" w:rsidRDefault="7D17C702" w:rsidP="6AC1F420">
      <w:pPr>
        <w:spacing w:after="0" w:line="480" w:lineRule="auto"/>
        <w:rPr>
          <w:rFonts w:ascii="Times New Roman" w:eastAsia="Times New Roman" w:hAnsi="Times New Roman" w:cs="Times New Roman"/>
          <w:lang w:val="en-GB"/>
        </w:rPr>
      </w:pPr>
    </w:p>
    <w:p w14:paraId="34535B55" w14:textId="187410A2" w:rsidR="7D17C702" w:rsidRDefault="7D17C702" w:rsidP="6AC1F420">
      <w:pPr>
        <w:spacing w:after="0" w:line="480" w:lineRule="auto"/>
        <w:rPr>
          <w:rFonts w:ascii="Times New Roman" w:eastAsia="Times New Roman" w:hAnsi="Times New Roman" w:cs="Times New Roman"/>
          <w:lang w:val="en-GB"/>
        </w:rPr>
      </w:pPr>
    </w:p>
    <w:p w14:paraId="4108354D" w14:textId="46DB526F" w:rsidR="4749A9C2" w:rsidRDefault="4749A9C2" w:rsidP="6AC1F420">
      <w:pPr>
        <w:spacing w:after="0"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 xml:space="preserve">From this research gathered, I mapped out a general history of Sam and Collin’s upbringing. </w:t>
      </w:r>
      <w:r w:rsidR="59811A15" w:rsidRPr="5FCD35A8">
        <w:rPr>
          <w:rFonts w:ascii="Times New Roman" w:eastAsia="Times New Roman" w:hAnsi="Times New Roman" w:cs="Times New Roman"/>
          <w:lang w:val="en-GB"/>
        </w:rPr>
        <w:t xml:space="preserve">See Figure 1. </w:t>
      </w:r>
    </w:p>
    <w:p w14:paraId="3F0D861E" w14:textId="5E90DAC5" w:rsidR="7D17C702" w:rsidRDefault="7D17C702" w:rsidP="6AC1F420">
      <w:pPr>
        <w:spacing w:after="0" w:line="480" w:lineRule="auto"/>
        <w:rPr>
          <w:rFonts w:ascii="Times New Roman" w:eastAsia="Times New Roman" w:hAnsi="Times New Roman" w:cs="Times New Roman"/>
          <w:lang w:val="en-GB"/>
        </w:rPr>
      </w:pPr>
    </w:p>
    <w:p w14:paraId="51649000" w14:textId="54C51022" w:rsidR="5603C7D5" w:rsidRDefault="5603C7D5" w:rsidP="6AC1F420">
      <w:pPr>
        <w:spacing w:after="0" w:line="480" w:lineRule="auto"/>
        <w:jc w:val="center"/>
        <w:rPr>
          <w:rFonts w:ascii="Times New Roman" w:eastAsia="Times New Roman" w:hAnsi="Times New Roman" w:cs="Times New Roman"/>
          <w:lang w:val="en-GB"/>
        </w:rPr>
      </w:pPr>
      <w:r>
        <w:rPr>
          <w:noProof/>
        </w:rPr>
        <w:lastRenderedPageBreak/>
        <w:drawing>
          <wp:inline distT="0" distB="0" distL="0" distR="0" wp14:anchorId="72CADF87" wp14:editId="46209F05">
            <wp:extent cx="3819458" cy="7534274"/>
            <wp:effectExtent l="0" t="0" r="0" b="0"/>
            <wp:docPr id="1941258761" name="Picture 19412587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3819458" cy="7534274"/>
                    </a:xfrm>
                    <a:prstGeom prst="rect">
                      <a:avLst/>
                    </a:prstGeom>
                  </pic:spPr>
                </pic:pic>
              </a:graphicData>
            </a:graphic>
          </wp:inline>
        </w:drawing>
      </w:r>
    </w:p>
    <w:p w14:paraId="71654029" w14:textId="6729AA09" w:rsidR="7D17C702" w:rsidRDefault="002F1FCC" w:rsidP="002F1FCC">
      <w:pPr>
        <w:pStyle w:val="Caption"/>
        <w:jc w:val="center"/>
        <w:rPr>
          <w:rFonts w:ascii="Times New Roman" w:eastAsia="Times New Roman" w:hAnsi="Times New Roman" w:cs="Times New Roman"/>
          <w:lang w:val="en-GB"/>
        </w:rPr>
      </w:pPr>
      <w:bookmarkStart w:id="14" w:name="_Toc199183896"/>
      <w:r>
        <w:lastRenderedPageBreak/>
        <w:t xml:space="preserve">Figure </w:t>
      </w:r>
      <w:r>
        <w:fldChar w:fldCharType="begin"/>
      </w:r>
      <w:r>
        <w:instrText xml:space="preserve"> SEQ Figure \* ARABIC </w:instrText>
      </w:r>
      <w:r>
        <w:fldChar w:fldCharType="separate"/>
      </w:r>
      <w:r w:rsidR="005249BA">
        <w:rPr>
          <w:noProof/>
        </w:rPr>
        <w:t>1</w:t>
      </w:r>
      <w:r>
        <w:fldChar w:fldCharType="end"/>
      </w:r>
      <w:r>
        <w:t xml:space="preserve">. </w:t>
      </w:r>
      <w:r w:rsidRPr="004526A2">
        <w:t>Character History.</w:t>
      </w:r>
      <w:bookmarkEnd w:id="14"/>
    </w:p>
    <w:p w14:paraId="7CB4C02D" w14:textId="10715C5C" w:rsidR="7D17C702" w:rsidRDefault="7D17C702" w:rsidP="6AC1F420">
      <w:pPr>
        <w:spacing w:after="0" w:line="480" w:lineRule="auto"/>
        <w:rPr>
          <w:rFonts w:ascii="Times New Roman" w:eastAsia="Times New Roman" w:hAnsi="Times New Roman" w:cs="Times New Roman"/>
          <w:lang w:val="en-GB"/>
        </w:rPr>
      </w:pPr>
    </w:p>
    <w:p w14:paraId="184C2588" w14:textId="7AFE4347" w:rsidR="2B080994" w:rsidRDefault="2B080994" w:rsidP="6AC1F420">
      <w:pPr>
        <w:pStyle w:val="ListParagraph"/>
        <w:numPr>
          <w:ilvl w:val="0"/>
          <w:numId w:val="8"/>
        </w:numPr>
        <w:spacing w:after="0"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Attachment</w:t>
      </w:r>
    </w:p>
    <w:p w14:paraId="574B64EE" w14:textId="0D5C54E3" w:rsidR="4685A123" w:rsidRDefault="4685A123" w:rsidP="6AC1F420">
      <w:pPr>
        <w:spacing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Disorganised attachment stems from the struggle to deal with distress regarding a parent. (Main and Solomon, 1990). Fear is the primary aspect for the development of disorganised attachment styles, most often due to childhood abuse. When there is a lack of safety from an unpredictable primary carer, fear ensues due to uncertainty.</w:t>
      </w:r>
    </w:p>
    <w:p w14:paraId="52226796" w14:textId="13E64107" w:rsidR="4685A123" w:rsidRDefault="4685A123" w:rsidP="6AC1F420">
      <w:pPr>
        <w:spacing w:line="480" w:lineRule="auto"/>
        <w:rPr>
          <w:rFonts w:ascii="Times New Roman" w:eastAsia="Times New Roman" w:hAnsi="Times New Roman" w:cs="Times New Roman"/>
          <w:lang w:val="en-GB"/>
        </w:rPr>
      </w:pPr>
      <w:r w:rsidRPr="0F54D262">
        <w:rPr>
          <w:rFonts w:ascii="Times New Roman" w:eastAsia="Times New Roman" w:hAnsi="Times New Roman" w:cs="Times New Roman"/>
          <w:lang w:val="en-GB"/>
        </w:rPr>
        <w:t>Losing trust in the carer, the child becomes disorganised in their attachment, unsure of what might come, manifesting in closeness and rejection at the same time. (The Attachment Project, 202</w:t>
      </w:r>
      <w:r w:rsidR="3A28C755" w:rsidRPr="0F54D262">
        <w:rPr>
          <w:rFonts w:ascii="Times New Roman" w:eastAsia="Times New Roman" w:hAnsi="Times New Roman" w:cs="Times New Roman"/>
          <w:lang w:val="en-GB"/>
        </w:rPr>
        <w:t>0</w:t>
      </w:r>
      <w:r w:rsidRPr="0F54D262">
        <w:rPr>
          <w:rFonts w:ascii="Times New Roman" w:eastAsia="Times New Roman" w:hAnsi="Times New Roman" w:cs="Times New Roman"/>
          <w:lang w:val="en-GB"/>
        </w:rPr>
        <w:t>.</w:t>
      </w:r>
    </w:p>
    <w:p w14:paraId="697F2101" w14:textId="67489E15" w:rsidR="4685A123" w:rsidRDefault="4685A123" w:rsidP="6AC1F420">
      <w:pPr>
        <w:spacing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I decided that this would be Sam’s attachment style; knowing that Sam experienced 2 years of abuse after Collin's departure, it felt like Sam would be more ‘unstable’.</w:t>
      </w:r>
    </w:p>
    <w:p w14:paraId="20DAB763" w14:textId="43C5873A" w:rsidR="4685A123" w:rsidRDefault="4685A123" w:rsidP="6AC1F420">
      <w:pPr>
        <w:spacing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Avoidant attachment styles, however, are more likely rooted in childhood neglect or strict parenting. Due to a refusal of expressing emotions as a child, it results in avoiding situations involving physical intimacy, often appearing as confidence and independence, with a high-achieving personality type. (The Attachment Project, 2024).</w:t>
      </w:r>
    </w:p>
    <w:p w14:paraId="0C43F0DF" w14:textId="03F6EF39" w:rsidR="4685A123" w:rsidRDefault="4685A123" w:rsidP="6AC1F420">
      <w:pPr>
        <w:spacing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lastRenderedPageBreak/>
        <w:t>As Collin had left before the abuse became much more physical, I decided that his attachment style would be related closer to the discipline of their childhood and overall neglect, thus leading to his avoidant attachment style. Additionally, I wanted to explore making him an extremely independent, confident individual, focusing on his career and success.</w:t>
      </w:r>
    </w:p>
    <w:p w14:paraId="39CA66FD" w14:textId="6A2F58EF" w:rsidR="7CBD2805" w:rsidRDefault="7CBD2805" w:rsidP="6AC1F420">
      <w:pPr>
        <w:pStyle w:val="ListParagraph"/>
        <w:spacing w:before="166" w:after="166" w:line="480" w:lineRule="auto"/>
        <w:rPr>
          <w:rFonts w:ascii="Times New Roman" w:eastAsia="Times New Roman" w:hAnsi="Times New Roman" w:cs="Times New Roman"/>
          <w:color w:val="000000" w:themeColor="text1"/>
          <w:lang w:val="en-GB"/>
        </w:rPr>
      </w:pPr>
    </w:p>
    <w:p w14:paraId="42996D7D" w14:textId="73910625" w:rsidR="2B080994" w:rsidRDefault="2B080994" w:rsidP="6AC1F420">
      <w:pPr>
        <w:pStyle w:val="ListParagraph"/>
        <w:numPr>
          <w:ilvl w:val="0"/>
          <w:numId w:val="8"/>
        </w:numPr>
        <w:spacing w:after="0"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Emotion Regulation &amp; Aggression</w:t>
      </w:r>
    </w:p>
    <w:p w14:paraId="77233CA7" w14:textId="7CA4E15B" w:rsidR="7CBD2805" w:rsidRDefault="7CBD2805" w:rsidP="6AC1F420">
      <w:pPr>
        <w:spacing w:after="0" w:line="480" w:lineRule="auto"/>
        <w:rPr>
          <w:rFonts w:ascii="Times New Roman" w:eastAsia="Times New Roman" w:hAnsi="Times New Roman" w:cs="Times New Roman"/>
          <w:lang w:val="en-GB"/>
        </w:rPr>
      </w:pPr>
    </w:p>
    <w:p w14:paraId="3231C3F0" w14:textId="7D841F2C" w:rsidR="6BB4DEFE" w:rsidRDefault="6BB4DEFE" w:rsidP="6AC1F420">
      <w:pPr>
        <w:spacing w:after="0"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 xml:space="preserve">Children depend on their carers to aid their </w:t>
      </w:r>
      <w:r w:rsidRPr="00485CD8">
        <w:rPr>
          <w:rFonts w:ascii="Times New Roman" w:eastAsia="Times New Roman" w:hAnsi="Times New Roman" w:cs="Times New Roman"/>
          <w:i/>
          <w:iCs/>
          <w:lang w:val="en-GB"/>
        </w:rPr>
        <w:t xml:space="preserve">‘limited capacities to regulate their own emotions'. </w:t>
      </w:r>
      <w:r w:rsidRPr="5FCD35A8">
        <w:rPr>
          <w:rFonts w:ascii="Times New Roman" w:eastAsia="Times New Roman" w:hAnsi="Times New Roman" w:cs="Times New Roman"/>
          <w:lang w:val="en-GB"/>
        </w:rPr>
        <w:t>(</w:t>
      </w:r>
      <w:proofErr w:type="spellStart"/>
      <w:r w:rsidRPr="5FCD35A8">
        <w:rPr>
          <w:rFonts w:ascii="Times New Roman" w:eastAsia="Times New Roman" w:hAnsi="Times New Roman" w:cs="Times New Roman"/>
          <w:lang w:val="en-GB"/>
        </w:rPr>
        <w:t>Tronick</w:t>
      </w:r>
      <w:proofErr w:type="spellEnd"/>
      <w:r w:rsidRPr="5FCD35A8">
        <w:rPr>
          <w:rFonts w:ascii="Times New Roman" w:eastAsia="Times New Roman" w:hAnsi="Times New Roman" w:cs="Times New Roman"/>
          <w:lang w:val="en-GB"/>
        </w:rPr>
        <w:t>, 1989). During abuse, parents’ responses are often ‘threatening or unpredictable’ (Milner, 2000), or when neglect occurs, unresponsive or nonempathic. In response to abuse, children struggle to develop strong emotional regulation systems due to the unstable upbringing. (Kim and Cicchetti, 2010)</w:t>
      </w:r>
    </w:p>
    <w:p w14:paraId="4E317E1E" w14:textId="183A61D5" w:rsidR="6BB4DEFE" w:rsidRDefault="6BB4DEFE" w:rsidP="6AC1F420">
      <w:pPr>
        <w:spacing w:after="0"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 xml:space="preserve"> </w:t>
      </w:r>
    </w:p>
    <w:p w14:paraId="24D5E932" w14:textId="5E2E4493" w:rsidR="6BB4DEFE" w:rsidRDefault="6BB4DEFE" w:rsidP="6AC1F420">
      <w:pPr>
        <w:spacing w:after="0"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Children and toddlers experiencing severe emotional and physical abuse demonstrated far greater external symptoms such as aggression at school age. (Manly et al., 2001</w:t>
      </w:r>
      <w:r w:rsidRPr="00485CD8">
        <w:rPr>
          <w:rFonts w:ascii="Times New Roman" w:eastAsia="Times New Roman" w:hAnsi="Times New Roman" w:cs="Times New Roman"/>
          <w:lang w:val="en-GB"/>
        </w:rPr>
        <w:t xml:space="preserve">). </w:t>
      </w:r>
      <w:r w:rsidRPr="00485CD8">
        <w:rPr>
          <w:rFonts w:ascii="Times New Roman" w:eastAsia="Times New Roman" w:hAnsi="Times New Roman" w:cs="Times New Roman"/>
          <w:i/>
          <w:iCs/>
          <w:lang w:val="en-GB"/>
        </w:rPr>
        <w:t xml:space="preserve">‘Hostile attributional bias refers to the tendency to assume that someone intended harm when circumstances were ambiguous, but a </w:t>
      </w:r>
      <w:r w:rsidRPr="00485CD8">
        <w:rPr>
          <w:rFonts w:ascii="Times New Roman" w:eastAsia="Times New Roman" w:hAnsi="Times New Roman" w:cs="Times New Roman"/>
          <w:i/>
          <w:iCs/>
          <w:lang w:val="en-GB"/>
        </w:rPr>
        <w:lastRenderedPageBreak/>
        <w:t>negative outcome was experienced.’</w:t>
      </w:r>
      <w:r w:rsidRPr="5FCD35A8">
        <w:rPr>
          <w:rFonts w:ascii="Times New Roman" w:eastAsia="Times New Roman" w:hAnsi="Times New Roman" w:cs="Times New Roman"/>
          <w:lang w:val="en-GB"/>
        </w:rPr>
        <w:t xml:space="preserve"> Therefore, abused children have a higher likelihood to act aggressively in response to an ambiguous action. (Dodge et al., 1995).</w:t>
      </w:r>
    </w:p>
    <w:p w14:paraId="6B522B23" w14:textId="6993D50B" w:rsidR="6BB4DEFE" w:rsidRDefault="6BB4DEFE" w:rsidP="6AC1F420">
      <w:pPr>
        <w:spacing w:after="0"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 xml:space="preserve"> </w:t>
      </w:r>
    </w:p>
    <w:p w14:paraId="3B39ECD6" w14:textId="357DF710" w:rsidR="6BB4DEFE" w:rsidRDefault="6BB4DEFE" w:rsidP="6AC1F420">
      <w:pPr>
        <w:spacing w:after="0"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From this research, I wanted to detail both Collin and Sam’s characters with high emotional responses; they are easily triggered. I was interested in experimenting with brotherly bickering versus deep-seated resentment – aiming to make the audience feel unsettled, unsure whether the conflict is harmless or violent.</w:t>
      </w:r>
    </w:p>
    <w:p w14:paraId="186253EE" w14:textId="3A7B2D95" w:rsidR="7CBD2805" w:rsidRDefault="7CBD2805" w:rsidP="6AC1F420">
      <w:pPr>
        <w:spacing w:after="0" w:line="480" w:lineRule="auto"/>
        <w:rPr>
          <w:rFonts w:ascii="Times New Roman" w:eastAsia="Times New Roman" w:hAnsi="Times New Roman" w:cs="Times New Roman"/>
          <w:color w:val="000000" w:themeColor="text1"/>
          <w:lang w:val="en-GB"/>
        </w:rPr>
      </w:pPr>
    </w:p>
    <w:p w14:paraId="0E662843" w14:textId="77777777" w:rsidR="00485CD8" w:rsidRDefault="00485CD8" w:rsidP="6AC1F420">
      <w:pPr>
        <w:spacing w:after="0" w:line="480" w:lineRule="auto"/>
        <w:rPr>
          <w:rFonts w:ascii="Times New Roman" w:eastAsia="Times New Roman" w:hAnsi="Times New Roman" w:cs="Times New Roman"/>
          <w:color w:val="000000" w:themeColor="text1"/>
          <w:lang w:val="en-GB"/>
        </w:rPr>
      </w:pPr>
    </w:p>
    <w:p w14:paraId="6411F668" w14:textId="77777777" w:rsidR="00485CD8" w:rsidRDefault="00485CD8" w:rsidP="6AC1F420">
      <w:pPr>
        <w:spacing w:after="0" w:line="480" w:lineRule="auto"/>
        <w:rPr>
          <w:rFonts w:ascii="Times New Roman" w:eastAsia="Times New Roman" w:hAnsi="Times New Roman" w:cs="Times New Roman"/>
          <w:color w:val="000000" w:themeColor="text1"/>
          <w:lang w:val="en-GB"/>
        </w:rPr>
      </w:pPr>
    </w:p>
    <w:p w14:paraId="29820709" w14:textId="32669390" w:rsidR="7373F213" w:rsidRDefault="7373F213" w:rsidP="6AC1F420">
      <w:pPr>
        <w:pStyle w:val="ListParagraph"/>
        <w:numPr>
          <w:ilvl w:val="0"/>
          <w:numId w:val="8"/>
        </w:numPr>
        <w:spacing w:before="166" w:after="166"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 xml:space="preserve">Eating habits, Malnutrition &amp; Weight and growth problems </w:t>
      </w:r>
    </w:p>
    <w:p w14:paraId="18407CE7" w14:textId="68E441CA" w:rsidR="675FA56F" w:rsidRDefault="675FA56F" w:rsidP="6AC1F420">
      <w:pPr>
        <w:spacing w:before="240" w:after="360"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 xml:space="preserve">Concerning diet and trauma, </w:t>
      </w:r>
      <w:r w:rsidR="17CEE171" w:rsidRPr="5FCD35A8">
        <w:rPr>
          <w:rFonts w:ascii="Times New Roman" w:eastAsia="Times New Roman" w:hAnsi="Times New Roman" w:cs="Times New Roman"/>
          <w:lang w:val="en-GB"/>
        </w:rPr>
        <w:t>i</w:t>
      </w:r>
      <w:r w:rsidRPr="5FCD35A8">
        <w:rPr>
          <w:rFonts w:ascii="Times New Roman" w:eastAsia="Times New Roman" w:hAnsi="Times New Roman" w:cs="Times New Roman"/>
          <w:lang w:val="en-GB"/>
        </w:rPr>
        <w:t xml:space="preserve">t was found childhood emotional abuse was associated with uncontrolled eating and emotional eating behaviours. (Martin &amp; Strodl, 2023) </w:t>
      </w:r>
    </w:p>
    <w:p w14:paraId="7A70AF79" w14:textId="495ABFAD" w:rsidR="675FA56F" w:rsidRDefault="675FA56F" w:rsidP="6AC1F420">
      <w:pPr>
        <w:spacing w:before="240" w:after="360"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 xml:space="preserve">During abuse, children use food as a form of control as compensation. As trauma has been proven to </w:t>
      </w:r>
      <w:r w:rsidRPr="00485CD8">
        <w:rPr>
          <w:rFonts w:ascii="Times New Roman" w:eastAsia="Times New Roman" w:hAnsi="Times New Roman" w:cs="Times New Roman"/>
          <w:i/>
          <w:iCs/>
          <w:lang w:val="en-GB"/>
        </w:rPr>
        <w:t>‘</w:t>
      </w:r>
      <w:r w:rsidR="761E16D7" w:rsidRPr="00485CD8">
        <w:rPr>
          <w:rFonts w:ascii="Times New Roman" w:eastAsia="Times New Roman" w:hAnsi="Times New Roman" w:cs="Times New Roman"/>
          <w:i/>
          <w:iCs/>
          <w:lang w:val="en-GB"/>
        </w:rPr>
        <w:t>disrupt</w:t>
      </w:r>
      <w:r w:rsidRPr="00485CD8">
        <w:rPr>
          <w:rFonts w:ascii="Times New Roman" w:eastAsia="Times New Roman" w:hAnsi="Times New Roman" w:cs="Times New Roman"/>
          <w:i/>
          <w:iCs/>
          <w:lang w:val="en-GB"/>
        </w:rPr>
        <w:t xml:space="preserve"> the functioning of the nervous system’</w:t>
      </w:r>
      <w:r w:rsidRPr="5FCD35A8">
        <w:rPr>
          <w:rFonts w:ascii="Times New Roman" w:eastAsia="Times New Roman" w:hAnsi="Times New Roman" w:cs="Times New Roman"/>
          <w:lang w:val="en-GB"/>
        </w:rPr>
        <w:t>, different eating disorders are used as coping mechanisms to avoid having to process those emotions linked with the dysregulation of the nervous system. (</w:t>
      </w:r>
      <w:proofErr w:type="spellStart"/>
      <w:r w:rsidRPr="5FCD35A8">
        <w:rPr>
          <w:rFonts w:ascii="Times New Roman" w:eastAsia="Times New Roman" w:hAnsi="Times New Roman" w:cs="Times New Roman"/>
          <w:lang w:val="en-GB"/>
        </w:rPr>
        <w:t>Gibon</w:t>
      </w:r>
      <w:proofErr w:type="spellEnd"/>
      <w:r w:rsidRPr="5FCD35A8">
        <w:rPr>
          <w:rFonts w:ascii="Times New Roman" w:eastAsia="Times New Roman" w:hAnsi="Times New Roman" w:cs="Times New Roman"/>
          <w:lang w:val="en-GB"/>
        </w:rPr>
        <w:t>-Judkins, 2019).</w:t>
      </w:r>
    </w:p>
    <w:p w14:paraId="1B11E135" w14:textId="25CBAD1C" w:rsidR="675FA56F" w:rsidRDefault="675FA56F" w:rsidP="6AC1F420">
      <w:pPr>
        <w:spacing w:before="240" w:after="360"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lastRenderedPageBreak/>
        <w:t xml:space="preserve">From this, I implemented into their history that when Collin would defend his brother, he would be forced to sit and watch his father and brother eat, without food: leading to an obsessive, strict regimented eating style and obsession with fitness and vanity. Contrastingly, I knew I wanted Sam to look frail and thus explored making him anorexic, as a form of self-punishment for allowing Collin to suffer at his expense.   </w:t>
      </w:r>
    </w:p>
    <w:p w14:paraId="647EC804" w14:textId="0D13EF83" w:rsidR="407A983F" w:rsidRDefault="407A983F" w:rsidP="6AC1F420">
      <w:pPr>
        <w:pStyle w:val="ListParagraph"/>
        <w:numPr>
          <w:ilvl w:val="0"/>
          <w:numId w:val="8"/>
        </w:numPr>
        <w:spacing w:before="240" w:after="360"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Obsessive Behaviour</w:t>
      </w:r>
    </w:p>
    <w:p w14:paraId="67E41D4C" w14:textId="67AD4E6C" w:rsidR="137C9F31" w:rsidRDefault="137C9F31" w:rsidP="6AC1F420">
      <w:pPr>
        <w:spacing w:before="166" w:after="166"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 xml:space="preserve">Trauma based OCD is often </w:t>
      </w:r>
      <w:r w:rsidRPr="00485CD8">
        <w:rPr>
          <w:rFonts w:ascii="Times New Roman" w:eastAsia="Times New Roman" w:hAnsi="Times New Roman" w:cs="Times New Roman"/>
          <w:i/>
          <w:iCs/>
          <w:lang w:val="en-GB"/>
        </w:rPr>
        <w:t>‘the development of intrusive, unwanted, and distressing thoughts about the traumatic event.’</w:t>
      </w:r>
      <w:r w:rsidRPr="5FCD35A8">
        <w:rPr>
          <w:rFonts w:ascii="Times New Roman" w:eastAsia="Times New Roman" w:hAnsi="Times New Roman" w:cs="Times New Roman"/>
          <w:lang w:val="en-GB"/>
        </w:rPr>
        <w:t xml:space="preserve"> Due to the intensity and regularity of the thoughts, as a form of avoidance</w:t>
      </w:r>
      <w:r w:rsidRPr="00485CD8">
        <w:rPr>
          <w:rFonts w:ascii="Times New Roman" w:eastAsia="Times New Roman" w:hAnsi="Times New Roman" w:cs="Times New Roman"/>
          <w:i/>
          <w:iCs/>
          <w:lang w:val="en-GB"/>
        </w:rPr>
        <w:t>, ‘compulsive behaviours’</w:t>
      </w:r>
      <w:r w:rsidRPr="5FCD35A8">
        <w:rPr>
          <w:rFonts w:ascii="Times New Roman" w:eastAsia="Times New Roman" w:hAnsi="Times New Roman" w:cs="Times New Roman"/>
          <w:lang w:val="en-GB"/>
        </w:rPr>
        <w:t xml:space="preserve"> are likely to develop alongside guilt and shame. Physical symptoms are also related, such </w:t>
      </w:r>
      <w:r w:rsidRPr="00485CD8">
        <w:rPr>
          <w:rFonts w:ascii="Times New Roman" w:eastAsia="Times New Roman" w:hAnsi="Times New Roman" w:cs="Times New Roman"/>
          <w:i/>
          <w:iCs/>
          <w:lang w:val="en-GB"/>
        </w:rPr>
        <w:t xml:space="preserve">as ‘headaches, </w:t>
      </w:r>
      <w:r w:rsidR="00485CD8" w:rsidRPr="00485CD8">
        <w:rPr>
          <w:rFonts w:ascii="Times New Roman" w:eastAsia="Times New Roman" w:hAnsi="Times New Roman" w:cs="Times New Roman"/>
          <w:i/>
          <w:iCs/>
          <w:lang w:val="en-GB"/>
        </w:rPr>
        <w:t>stomach-aches</w:t>
      </w:r>
      <w:r w:rsidRPr="00485CD8">
        <w:rPr>
          <w:rFonts w:ascii="Times New Roman" w:eastAsia="Times New Roman" w:hAnsi="Times New Roman" w:cs="Times New Roman"/>
          <w:i/>
          <w:iCs/>
          <w:lang w:val="en-GB"/>
        </w:rPr>
        <w:t xml:space="preserve"> and difficulty sleeping’. </w:t>
      </w:r>
      <w:r w:rsidRPr="5FCD35A8">
        <w:rPr>
          <w:rFonts w:ascii="Times New Roman" w:eastAsia="Times New Roman" w:hAnsi="Times New Roman" w:cs="Times New Roman"/>
          <w:lang w:val="en-GB"/>
        </w:rPr>
        <w:t xml:space="preserve">The intensity of the disorder can impact the individual's way of life: effecting working and </w:t>
      </w:r>
      <w:r w:rsidR="00485CD8" w:rsidRPr="5FCD35A8">
        <w:rPr>
          <w:rFonts w:ascii="Times New Roman" w:eastAsia="Times New Roman" w:hAnsi="Times New Roman" w:cs="Times New Roman"/>
          <w:lang w:val="en-GB"/>
        </w:rPr>
        <w:t>socialising</w:t>
      </w:r>
      <w:r w:rsidRPr="5FCD35A8">
        <w:rPr>
          <w:rFonts w:ascii="Times New Roman" w:eastAsia="Times New Roman" w:hAnsi="Times New Roman" w:cs="Times New Roman"/>
          <w:lang w:val="en-GB"/>
        </w:rPr>
        <w:t xml:space="preserve">. (CBH Staff, 2023). </w:t>
      </w:r>
    </w:p>
    <w:p w14:paraId="1EFBC5D3" w14:textId="4B1AB736" w:rsidR="7CBD2805" w:rsidRDefault="137C9F31" w:rsidP="6AC1F420">
      <w:pPr>
        <w:spacing w:before="166" w:after="166"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For this, I visualised Collin being obsessively clean (also due to being forced to clean the house as a child) but as a form of control and searching for perfection. On the other hand, I wanted Sam’s OCD to manifest more in physical symptoms such as insomnia, being introverted and a lack of motivation and drive – once more playing with the image of being ‘haunted’ psychologically.</w:t>
      </w:r>
    </w:p>
    <w:p w14:paraId="506C57F3" w14:textId="57995E7B" w:rsidR="2B080994" w:rsidRDefault="2B080994" w:rsidP="6AC1F420">
      <w:pPr>
        <w:spacing w:before="264" w:after="264"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 xml:space="preserve">5. </w:t>
      </w:r>
      <w:r w:rsidR="2BA653BF" w:rsidRPr="5FCD35A8">
        <w:rPr>
          <w:rFonts w:ascii="Times New Roman" w:eastAsia="Times New Roman" w:hAnsi="Times New Roman" w:cs="Times New Roman"/>
          <w:lang w:val="en-GB"/>
        </w:rPr>
        <w:t>Self-harm</w:t>
      </w:r>
    </w:p>
    <w:p w14:paraId="635C18F5" w14:textId="05D04BA2" w:rsidR="515C08C5" w:rsidRDefault="515C08C5" w:rsidP="6AC1F420">
      <w:pPr>
        <w:spacing w:before="264" w:after="264"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lastRenderedPageBreak/>
        <w:t xml:space="preserve">Self-harm is often linked with depression, with high rates of PTSD commonly from childhood abuse, with those who engage often feeling numb or dissociated. Additionally, these individuals lack self-confidence and struggle to process their emotions. The ‘benefits’ of self-harm are </w:t>
      </w:r>
      <w:r w:rsidRPr="00485CD8">
        <w:rPr>
          <w:rFonts w:ascii="Times New Roman" w:eastAsia="Times New Roman" w:hAnsi="Times New Roman" w:cs="Times New Roman"/>
          <w:i/>
          <w:iCs/>
          <w:lang w:val="en-GB"/>
        </w:rPr>
        <w:t>‘decrease feelings of numbness; reduce stress, tension and anger; block upsetting memories; turn anger inward rather than directing it toward others; and express a need for help and protection’</w:t>
      </w:r>
      <w:r w:rsidRPr="5FCD35A8">
        <w:rPr>
          <w:rFonts w:ascii="Times New Roman" w:eastAsia="Times New Roman" w:hAnsi="Times New Roman" w:cs="Times New Roman"/>
          <w:lang w:val="en-GB"/>
        </w:rPr>
        <w:t xml:space="preserve"> (National Centre for PTSD, 2025).</w:t>
      </w:r>
    </w:p>
    <w:p w14:paraId="353CCB12" w14:textId="5AF37CB7" w:rsidR="7D17C702" w:rsidRDefault="515C08C5" w:rsidP="6AC1F420">
      <w:pPr>
        <w:spacing w:before="264" w:after="264"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Knowing that Sam was often in a state of dissociation, following this research, I wanted to explore self-harm as a form of attempting to feel something alongside a constant form of punishment, hating himself for ‘allowing’ what happened to him as a child to happen. I was aware that Sam’s relationship with fire was a form of abuse, thus exploring self-harming by burning himself.</w:t>
      </w:r>
    </w:p>
    <w:p w14:paraId="78584AB8" w14:textId="480C166F" w:rsidR="2B080994" w:rsidRDefault="2B080994" w:rsidP="6AC1F420">
      <w:pPr>
        <w:spacing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 xml:space="preserve">6. </w:t>
      </w:r>
      <w:r w:rsidR="1B80ED7E" w:rsidRPr="5FCD35A8">
        <w:rPr>
          <w:rFonts w:ascii="Times New Roman" w:eastAsia="Times New Roman" w:hAnsi="Times New Roman" w:cs="Times New Roman"/>
          <w:lang w:val="en-GB"/>
        </w:rPr>
        <w:t>Drugs &amp; Alcohol</w:t>
      </w:r>
    </w:p>
    <w:p w14:paraId="10B693EF" w14:textId="2C7E88F4" w:rsidR="75671A21" w:rsidRDefault="75671A21" w:rsidP="7D17C702">
      <w:pPr>
        <w:spacing w:line="480" w:lineRule="auto"/>
        <w:rPr>
          <w:rFonts w:ascii="Times New Roman" w:eastAsia="Times New Roman" w:hAnsi="Times New Roman" w:cs="Times New Roman"/>
          <w:lang w:val="en-GB"/>
        </w:rPr>
      </w:pPr>
      <w:r w:rsidRPr="16914C46">
        <w:rPr>
          <w:rFonts w:ascii="Times New Roman" w:eastAsia="Times New Roman" w:hAnsi="Times New Roman" w:cs="Times New Roman"/>
          <w:lang w:val="en-GB"/>
        </w:rPr>
        <w:t xml:space="preserve">Research demonstrates that childhood trauma </w:t>
      </w:r>
      <w:r w:rsidRPr="000A436B">
        <w:rPr>
          <w:rFonts w:ascii="Times New Roman" w:eastAsia="Times New Roman" w:hAnsi="Times New Roman" w:cs="Times New Roman"/>
          <w:i/>
          <w:iCs/>
          <w:lang w:val="en-GB"/>
        </w:rPr>
        <w:t>'interacts with the dopaminergic response to amphetamine to increase the induction of positive psychotic symptoms (moderation effect)'</w:t>
      </w:r>
      <w:r w:rsidRPr="16914C46">
        <w:rPr>
          <w:rFonts w:ascii="Times New Roman" w:eastAsia="Times New Roman" w:hAnsi="Times New Roman" w:cs="Times New Roman"/>
          <w:lang w:val="en-GB"/>
        </w:rPr>
        <w:t xml:space="preserve"> (</w:t>
      </w:r>
      <w:proofErr w:type="spellStart"/>
      <w:r w:rsidRPr="16914C46">
        <w:rPr>
          <w:rFonts w:ascii="Times New Roman" w:eastAsia="Times New Roman" w:hAnsi="Times New Roman" w:cs="Times New Roman"/>
          <w:lang w:val="en-GB"/>
        </w:rPr>
        <w:t>Dahoun</w:t>
      </w:r>
      <w:proofErr w:type="spellEnd"/>
      <w:r w:rsidRPr="16914C46">
        <w:rPr>
          <w:rFonts w:ascii="Times New Roman" w:eastAsia="Times New Roman" w:hAnsi="Times New Roman" w:cs="Times New Roman"/>
          <w:lang w:val="en-GB"/>
        </w:rPr>
        <w:t xml:space="preserve">, </w:t>
      </w:r>
      <w:r w:rsidR="3DF5638B" w:rsidRPr="16914C46">
        <w:rPr>
          <w:rFonts w:ascii="Times New Roman" w:eastAsia="Times New Roman" w:hAnsi="Times New Roman" w:cs="Times New Roman"/>
          <w:lang w:val="en-GB"/>
        </w:rPr>
        <w:t>et al.</w:t>
      </w:r>
      <w:r w:rsidRPr="16914C46">
        <w:rPr>
          <w:rFonts w:ascii="Times New Roman" w:eastAsia="Times New Roman" w:hAnsi="Times New Roman" w:cs="Times New Roman"/>
          <w:lang w:val="en-GB"/>
        </w:rPr>
        <w:t xml:space="preserve">, 2019), proving that trauma impacts our dopamine production. </w:t>
      </w:r>
      <w:proofErr w:type="gramStart"/>
      <w:r w:rsidRPr="16914C46">
        <w:rPr>
          <w:rFonts w:ascii="Times New Roman" w:eastAsia="Times New Roman" w:hAnsi="Times New Roman" w:cs="Times New Roman"/>
          <w:lang w:val="en-GB"/>
        </w:rPr>
        <w:t>‘ The</w:t>
      </w:r>
      <w:proofErr w:type="gramEnd"/>
      <w:r w:rsidRPr="16914C46">
        <w:rPr>
          <w:rFonts w:ascii="Times New Roman" w:eastAsia="Times New Roman" w:hAnsi="Times New Roman" w:cs="Times New Roman"/>
          <w:lang w:val="en-GB"/>
        </w:rPr>
        <w:t xml:space="preserve"> tendency for addiction has a strong genetic component and is associated with a congenitally reduced dopamine level in the brain (Into, TA); therefore, trauma-inflicted brains have a higher tendency for addiction.</w:t>
      </w:r>
    </w:p>
    <w:p w14:paraId="3A7FDC2E" w14:textId="1E0E00F1" w:rsidR="75671A21" w:rsidRDefault="75671A21" w:rsidP="6AC1F420">
      <w:pPr>
        <w:spacing w:line="480" w:lineRule="auto"/>
        <w:rPr>
          <w:rFonts w:ascii="Times New Roman" w:eastAsia="Times New Roman" w:hAnsi="Times New Roman" w:cs="Times New Roman"/>
          <w:lang w:val="en-GB"/>
        </w:rPr>
      </w:pPr>
      <w:r w:rsidRPr="0F54D262">
        <w:rPr>
          <w:rFonts w:ascii="Times New Roman" w:eastAsia="Times New Roman" w:hAnsi="Times New Roman" w:cs="Times New Roman"/>
          <w:lang w:val="en-GB"/>
        </w:rPr>
        <w:lastRenderedPageBreak/>
        <w:t xml:space="preserve">Additionally, cocaine has </w:t>
      </w:r>
      <w:r w:rsidRPr="000A436B">
        <w:rPr>
          <w:rFonts w:ascii="Times New Roman" w:eastAsia="Times New Roman" w:hAnsi="Times New Roman" w:cs="Times New Roman"/>
          <w:i/>
          <w:iCs/>
          <w:lang w:val="en-GB"/>
        </w:rPr>
        <w:t>‘extremely euphoric effects’</w:t>
      </w:r>
      <w:r w:rsidRPr="0F54D262">
        <w:rPr>
          <w:rFonts w:ascii="Times New Roman" w:eastAsia="Times New Roman" w:hAnsi="Times New Roman" w:cs="Times New Roman"/>
          <w:lang w:val="en-GB"/>
        </w:rPr>
        <w:t xml:space="preserve"> and is a highly addictive and expensive drug, becoming addictive after a brief </w:t>
      </w:r>
      <w:proofErr w:type="gramStart"/>
      <w:r w:rsidRPr="0F54D262">
        <w:rPr>
          <w:rFonts w:ascii="Times New Roman" w:eastAsia="Times New Roman" w:hAnsi="Times New Roman" w:cs="Times New Roman"/>
          <w:lang w:val="en-GB"/>
        </w:rPr>
        <w:t>period of time</w:t>
      </w:r>
      <w:proofErr w:type="gramEnd"/>
      <w:r w:rsidRPr="0F54D262">
        <w:rPr>
          <w:rFonts w:ascii="Times New Roman" w:eastAsia="Times New Roman" w:hAnsi="Times New Roman" w:cs="Times New Roman"/>
          <w:lang w:val="en-GB"/>
        </w:rPr>
        <w:t xml:space="preserve">. It can </w:t>
      </w:r>
      <w:r w:rsidRPr="000A436B">
        <w:rPr>
          <w:rFonts w:ascii="Times New Roman" w:eastAsia="Times New Roman" w:hAnsi="Times New Roman" w:cs="Times New Roman"/>
          <w:i/>
          <w:iCs/>
          <w:lang w:val="en-GB"/>
        </w:rPr>
        <w:t>cause ‘paranoid ideation, anxiety, aggressive behaviour, depression and weight loss’, and its withdrawals can cause ‘fatigue, vivid and unpleasant dreams, insomnia and increased appetite’</w:t>
      </w:r>
      <w:r w:rsidRPr="0F54D262">
        <w:rPr>
          <w:rFonts w:ascii="Times New Roman" w:eastAsia="Times New Roman" w:hAnsi="Times New Roman" w:cs="Times New Roman"/>
          <w:lang w:val="en-GB"/>
        </w:rPr>
        <w:t xml:space="preserve"> (American Psychiatric Association, 20</w:t>
      </w:r>
      <w:r w:rsidR="3147759F" w:rsidRPr="0F54D262">
        <w:rPr>
          <w:rFonts w:ascii="Times New Roman" w:eastAsia="Times New Roman" w:hAnsi="Times New Roman" w:cs="Times New Roman"/>
          <w:lang w:val="en-GB"/>
        </w:rPr>
        <w:t>22</w:t>
      </w:r>
      <w:r w:rsidRPr="0F54D262">
        <w:rPr>
          <w:rFonts w:ascii="Times New Roman" w:eastAsia="Times New Roman" w:hAnsi="Times New Roman" w:cs="Times New Roman"/>
          <w:lang w:val="en-GB"/>
        </w:rPr>
        <w:t>).</w:t>
      </w:r>
    </w:p>
    <w:p w14:paraId="5EFEE9AD" w14:textId="4A045A1D" w:rsidR="7D17C702" w:rsidRDefault="75671A21" w:rsidP="7D17C702">
      <w:pPr>
        <w:spacing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At first, I was hesitant to use drugs &amp; alcohol as Sam’s addiction, as it is often overused as a trope in theatre. However, after a conversation with my module lead, I was reminded that the reason for that is because drugs &amp; alcohol are so common in our society. Therefore, I made Sam a cocaine addict, trying to enhance the lack of dopamine from childhood abuse through euphoria and quickly becoming addicted: the high price of the drug leading to financial issues and eventually having to move back home. Furthermore, exploring with the withdrawals of the drug, I had more free range to justifiably explore symbolic, absurdist elements within the play.</w:t>
      </w:r>
    </w:p>
    <w:p w14:paraId="73EACD07" w14:textId="7170823D" w:rsidR="2B080994" w:rsidRDefault="2B080994" w:rsidP="6AC1F420">
      <w:pPr>
        <w:spacing w:before="299" w:after="150" w:line="480" w:lineRule="auto"/>
        <w:rPr>
          <w:rFonts w:ascii="Times New Roman" w:eastAsia="Times New Roman" w:hAnsi="Times New Roman" w:cs="Times New Roman"/>
          <w:color w:val="000000" w:themeColor="text1"/>
          <w:lang w:val="en-GB"/>
        </w:rPr>
      </w:pPr>
      <w:r w:rsidRPr="5FCD35A8">
        <w:rPr>
          <w:rFonts w:ascii="Times New Roman" w:eastAsia="Times New Roman" w:hAnsi="Times New Roman" w:cs="Times New Roman"/>
          <w:lang w:val="en-GB"/>
        </w:rPr>
        <w:t>7. Posttraumatic Stress Disorder</w:t>
      </w:r>
      <w:r w:rsidR="13850B5B" w:rsidRPr="5FCD35A8">
        <w:rPr>
          <w:rFonts w:ascii="Times New Roman" w:eastAsia="Times New Roman" w:hAnsi="Times New Roman" w:cs="Times New Roman"/>
          <w:lang w:val="en-GB"/>
        </w:rPr>
        <w:t xml:space="preserve"> &amp; Mental Health</w:t>
      </w:r>
    </w:p>
    <w:p w14:paraId="43816011" w14:textId="48701978" w:rsidR="64319F6E" w:rsidRDefault="64319F6E" w:rsidP="6AC1F420">
      <w:pPr>
        <w:spacing w:after="0"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 xml:space="preserve">PTSD is developed through </w:t>
      </w:r>
      <w:r w:rsidRPr="000A436B">
        <w:rPr>
          <w:rFonts w:ascii="Times New Roman" w:eastAsia="Times New Roman" w:hAnsi="Times New Roman" w:cs="Times New Roman"/>
          <w:i/>
          <w:iCs/>
          <w:lang w:val="en-GB"/>
        </w:rPr>
        <w:t>“exposure to actual or threatened death, serious injury, or sexual violation”,</w:t>
      </w:r>
      <w:r w:rsidRPr="5FCD35A8">
        <w:rPr>
          <w:rFonts w:ascii="Times New Roman" w:eastAsia="Times New Roman" w:hAnsi="Times New Roman" w:cs="Times New Roman"/>
          <w:lang w:val="en-GB"/>
        </w:rPr>
        <w:t xml:space="preserve"> whether that be witnessing, experiencing directly (and/or repeatedly), learning of, or experiencing it directly. (APA, 2013).</w:t>
      </w:r>
    </w:p>
    <w:p w14:paraId="15354AB8" w14:textId="122F8AE2" w:rsidR="64319F6E" w:rsidRDefault="64319F6E" w:rsidP="6AC1F420">
      <w:pPr>
        <w:spacing w:after="0"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 xml:space="preserve"> </w:t>
      </w:r>
    </w:p>
    <w:p w14:paraId="168FA833" w14:textId="0834D977" w:rsidR="64319F6E" w:rsidRDefault="64319F6E" w:rsidP="6AC1F420">
      <w:pPr>
        <w:spacing w:after="0" w:line="480" w:lineRule="auto"/>
        <w:rPr>
          <w:rFonts w:ascii="Times New Roman" w:eastAsia="Times New Roman" w:hAnsi="Times New Roman" w:cs="Times New Roman"/>
          <w:lang w:val="en-GB"/>
        </w:rPr>
      </w:pPr>
      <w:r w:rsidRPr="16914C46">
        <w:rPr>
          <w:rFonts w:ascii="Times New Roman" w:eastAsia="Times New Roman" w:hAnsi="Times New Roman" w:cs="Times New Roman"/>
          <w:lang w:val="en-GB"/>
        </w:rPr>
        <w:lastRenderedPageBreak/>
        <w:t>PTSD was discovered within 50% of young people who had experienced physical abuse and 33-50% of those who had faced neglect alongside ‘</w:t>
      </w:r>
      <w:r w:rsidRPr="000A436B">
        <w:rPr>
          <w:rFonts w:ascii="Times New Roman" w:eastAsia="Times New Roman" w:hAnsi="Times New Roman" w:cs="Times New Roman"/>
          <w:i/>
          <w:iCs/>
          <w:lang w:val="en-GB"/>
        </w:rPr>
        <w:t xml:space="preserve">exposure to domestic abuse’. </w:t>
      </w:r>
      <w:r w:rsidRPr="16914C46">
        <w:rPr>
          <w:rFonts w:ascii="Times New Roman" w:eastAsia="Times New Roman" w:hAnsi="Times New Roman" w:cs="Times New Roman"/>
          <w:lang w:val="en-GB"/>
        </w:rPr>
        <w:t xml:space="preserve">(Petersen, </w:t>
      </w:r>
      <w:r w:rsidR="46F809CF" w:rsidRPr="16914C46">
        <w:rPr>
          <w:rFonts w:ascii="Times New Roman" w:eastAsia="Times New Roman" w:hAnsi="Times New Roman" w:cs="Times New Roman"/>
          <w:lang w:val="en-GB"/>
        </w:rPr>
        <w:t>et al.</w:t>
      </w:r>
      <w:r w:rsidRPr="16914C46">
        <w:rPr>
          <w:rFonts w:ascii="Times New Roman" w:eastAsia="Times New Roman" w:hAnsi="Times New Roman" w:cs="Times New Roman"/>
          <w:lang w:val="en-GB"/>
        </w:rPr>
        <w:t xml:space="preserve">, 2014), additionally a growth for childhood abuse with 19% of physical abuse and 17% of neglect victims with PTSD at the age of 29. (Widom, 1999). Furthermore, research discovered that the abuse or neglect of boys with PTSD was linked with a higher likelihood of inflicting emotional abuse within a romantic relationship (Wolfe et al., 2004). Other studies discovered that symptoms of PTSD (such as </w:t>
      </w:r>
      <w:r w:rsidRPr="000A436B">
        <w:rPr>
          <w:rFonts w:ascii="Times New Roman" w:eastAsia="Times New Roman" w:hAnsi="Times New Roman" w:cs="Times New Roman"/>
          <w:i/>
          <w:iCs/>
          <w:lang w:val="en-GB"/>
        </w:rPr>
        <w:t xml:space="preserve">‘reexperiencing, avoidance and numbing’) </w:t>
      </w:r>
      <w:r w:rsidRPr="00A90498">
        <w:rPr>
          <w:rFonts w:ascii="Times New Roman" w:eastAsia="Times New Roman" w:hAnsi="Times New Roman" w:cs="Times New Roman"/>
          <w:lang w:val="en-GB"/>
        </w:rPr>
        <w:t>were related to childhood abuse and</w:t>
      </w:r>
      <w:r w:rsidRPr="000A436B">
        <w:rPr>
          <w:rFonts w:ascii="Times New Roman" w:eastAsia="Times New Roman" w:hAnsi="Times New Roman" w:cs="Times New Roman"/>
          <w:i/>
          <w:iCs/>
          <w:lang w:val="en-GB"/>
        </w:rPr>
        <w:t xml:space="preserve"> ‘</w:t>
      </w:r>
      <w:proofErr w:type="spellStart"/>
      <w:r w:rsidRPr="000A436B">
        <w:rPr>
          <w:rFonts w:ascii="Times New Roman" w:eastAsia="Times New Roman" w:hAnsi="Times New Roman" w:cs="Times New Roman"/>
          <w:i/>
          <w:iCs/>
          <w:lang w:val="en-GB"/>
        </w:rPr>
        <w:t>nonsuicidal</w:t>
      </w:r>
      <w:proofErr w:type="spellEnd"/>
      <w:r w:rsidRPr="000A436B">
        <w:rPr>
          <w:rFonts w:ascii="Times New Roman" w:eastAsia="Times New Roman" w:hAnsi="Times New Roman" w:cs="Times New Roman"/>
          <w:i/>
          <w:iCs/>
          <w:lang w:val="en-GB"/>
        </w:rPr>
        <w:t xml:space="preserve"> self-injury’.</w:t>
      </w:r>
      <w:r w:rsidRPr="16914C46">
        <w:rPr>
          <w:rFonts w:ascii="Times New Roman" w:eastAsia="Times New Roman" w:hAnsi="Times New Roman" w:cs="Times New Roman"/>
          <w:lang w:val="en-GB"/>
        </w:rPr>
        <w:t xml:space="preserve"> (Weirich &amp; Nock, 2008).</w:t>
      </w:r>
    </w:p>
    <w:p w14:paraId="703F19A1" w14:textId="6B9A003E" w:rsidR="64319F6E" w:rsidRDefault="64319F6E" w:rsidP="6AC1F420">
      <w:pPr>
        <w:spacing w:after="0"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 xml:space="preserve"> </w:t>
      </w:r>
    </w:p>
    <w:p w14:paraId="4384D187" w14:textId="44F9935D" w:rsidR="64319F6E" w:rsidRDefault="64319F6E" w:rsidP="6AC1F420">
      <w:pPr>
        <w:spacing w:after="0"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Regarding other mental issues, studies highlighted how child abuse and neglect were related to a ‘</w:t>
      </w:r>
      <w:r w:rsidRPr="00A90498">
        <w:rPr>
          <w:rFonts w:ascii="Times New Roman" w:eastAsia="Times New Roman" w:hAnsi="Times New Roman" w:cs="Times New Roman"/>
          <w:i/>
          <w:iCs/>
          <w:lang w:val="en-GB"/>
        </w:rPr>
        <w:t xml:space="preserve">threefold increase’ </w:t>
      </w:r>
      <w:r w:rsidRPr="5FCD35A8">
        <w:rPr>
          <w:rFonts w:ascii="Times New Roman" w:eastAsia="Times New Roman" w:hAnsi="Times New Roman" w:cs="Times New Roman"/>
          <w:lang w:val="en-GB"/>
        </w:rPr>
        <w:t>in depression found in adolescents. (Brown et al., 1999), and furthermore depression occurring within adults who were abused as children.</w:t>
      </w:r>
    </w:p>
    <w:p w14:paraId="044AD7E7" w14:textId="6D979D35" w:rsidR="64319F6E" w:rsidRDefault="64319F6E" w:rsidP="6AC1F420">
      <w:pPr>
        <w:spacing w:after="0"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 xml:space="preserve"> </w:t>
      </w:r>
    </w:p>
    <w:p w14:paraId="6CB98784" w14:textId="2FD3F10B" w:rsidR="64319F6E" w:rsidRDefault="64319F6E" w:rsidP="6AC1F420">
      <w:pPr>
        <w:spacing w:after="0"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Personally, I thought it was clear that both characters would have PTSD from their abuse, therefore allowing for a more volatile, unstable relationship.</w:t>
      </w:r>
    </w:p>
    <w:p w14:paraId="25C3E845" w14:textId="4AD3AD72" w:rsidR="7CBD2805" w:rsidRDefault="7CBD2805" w:rsidP="6AC1F420">
      <w:pPr>
        <w:spacing w:after="0" w:line="480" w:lineRule="auto"/>
        <w:rPr>
          <w:rFonts w:ascii="Times New Roman" w:eastAsia="Times New Roman" w:hAnsi="Times New Roman" w:cs="Times New Roman"/>
          <w:color w:val="000000" w:themeColor="text1"/>
          <w:lang w:val="en-GB"/>
        </w:rPr>
      </w:pPr>
    </w:p>
    <w:p w14:paraId="4B9F5CAB" w14:textId="7F2C235C" w:rsidR="4BC69D36" w:rsidRDefault="4BC69D36" w:rsidP="6AC1F420">
      <w:pPr>
        <w:pStyle w:val="ListParagraph"/>
        <w:numPr>
          <w:ilvl w:val="0"/>
          <w:numId w:val="9"/>
        </w:numPr>
        <w:spacing w:before="166" w:after="166"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Low Self Esteem &amp; Self Worth</w:t>
      </w:r>
    </w:p>
    <w:p w14:paraId="3E0579E5" w14:textId="217CF2EA" w:rsidR="733BE230" w:rsidRDefault="733BE230" w:rsidP="6AC1F420">
      <w:pPr>
        <w:spacing w:before="166" w:after="166"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lastRenderedPageBreak/>
        <w:t xml:space="preserve">Low self-esteem often arises from large quantities of negative feedback or rejection as a child. Repetitive or traumatic events affect one’s self-worth. (Trauma Research UK, 2024). Trauma inflicts ‘false’ self-beliefs within the individual, for example, being </w:t>
      </w:r>
      <w:r w:rsidRPr="00A90498">
        <w:rPr>
          <w:rFonts w:ascii="Times New Roman" w:eastAsia="Times New Roman" w:hAnsi="Times New Roman" w:cs="Times New Roman"/>
          <w:i/>
          <w:iCs/>
          <w:lang w:val="en-GB"/>
        </w:rPr>
        <w:t>‘inherently flawed’</w:t>
      </w:r>
      <w:r w:rsidRPr="5FCD35A8">
        <w:rPr>
          <w:rFonts w:ascii="Times New Roman" w:eastAsia="Times New Roman" w:hAnsi="Times New Roman" w:cs="Times New Roman"/>
          <w:lang w:val="en-GB"/>
        </w:rPr>
        <w:t xml:space="preserve">, a form of justification for the abuse, alongside shame and guilt. Trauma can also impact one’s identity, causing a </w:t>
      </w:r>
      <w:r w:rsidRPr="00A90498">
        <w:rPr>
          <w:rFonts w:ascii="Times New Roman" w:eastAsia="Times New Roman" w:hAnsi="Times New Roman" w:cs="Times New Roman"/>
          <w:i/>
          <w:iCs/>
          <w:lang w:val="en-GB"/>
        </w:rPr>
        <w:t>‘fragmented self-perception'</w:t>
      </w:r>
      <w:r w:rsidRPr="5FCD35A8">
        <w:rPr>
          <w:rFonts w:ascii="Times New Roman" w:eastAsia="Times New Roman" w:hAnsi="Times New Roman" w:cs="Times New Roman"/>
          <w:lang w:val="en-GB"/>
        </w:rPr>
        <w:t xml:space="preserve"> and struggling to understand themselves, leading to low self-esteem and finding difficulty in trusting those around them, leading to self-isolation and low self-worth. (Hope Therapy &amp; Counselling Services, 2024).</w:t>
      </w:r>
    </w:p>
    <w:p w14:paraId="3751035D" w14:textId="2401D803" w:rsidR="7CBD2805" w:rsidRPr="00332C40" w:rsidRDefault="733BE230" w:rsidP="6AC1F420">
      <w:pPr>
        <w:spacing w:before="166" w:after="166"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The concept of low self-worth enticed me to explore resulting coping mechanisms. I decided that Sam would become more isolated and blame himself for the trauma, whereas Collin would project and become narcissistic as a form of feeding his damaged ego.</w:t>
      </w:r>
    </w:p>
    <w:p w14:paraId="1058CE5A" w14:textId="708CD4E0" w:rsidR="2B080994" w:rsidRPr="00332C40" w:rsidRDefault="2B080994" w:rsidP="00332C40">
      <w:pPr>
        <w:pStyle w:val="Heading4"/>
        <w:numPr>
          <w:ilvl w:val="0"/>
          <w:numId w:val="9"/>
        </w:numPr>
        <w:spacing w:before="299" w:after="150" w:line="480" w:lineRule="auto"/>
        <w:rPr>
          <w:rFonts w:ascii="Times New Roman" w:eastAsia="Times New Roman" w:hAnsi="Times New Roman" w:cs="Times New Roman"/>
          <w:i w:val="0"/>
          <w:iCs w:val="0"/>
          <w:color w:val="auto"/>
          <w:lang w:val="en-GB"/>
        </w:rPr>
      </w:pPr>
      <w:bookmarkStart w:id="15" w:name="_Toc278369686"/>
      <w:r w:rsidRPr="00332C40">
        <w:rPr>
          <w:rFonts w:ascii="Times New Roman" w:eastAsia="Times New Roman" w:hAnsi="Times New Roman" w:cs="Times New Roman"/>
          <w:i w:val="0"/>
          <w:iCs w:val="0"/>
          <w:color w:val="auto"/>
          <w:lang w:val="en-GB"/>
        </w:rPr>
        <w:t>Dissociation</w:t>
      </w:r>
      <w:bookmarkEnd w:id="15"/>
    </w:p>
    <w:p w14:paraId="4EC0A231" w14:textId="2748A6BA" w:rsidR="7CBD2805" w:rsidRDefault="1B06BDE8" w:rsidP="6AC1F420">
      <w:pPr>
        <w:spacing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 xml:space="preserve">Dissociation is described as a </w:t>
      </w:r>
      <w:r w:rsidRPr="00A90498">
        <w:rPr>
          <w:rFonts w:ascii="Times New Roman" w:eastAsia="Times New Roman" w:hAnsi="Times New Roman" w:cs="Times New Roman"/>
          <w:i/>
          <w:iCs/>
          <w:lang w:val="en-GB"/>
        </w:rPr>
        <w:t>“disruption of and/or discontinuity in the normal, subjective integration of one or more aspects of psychological functioning, including—but not limited to—memory, identity, consciousness, perception, and motor control”</w:t>
      </w:r>
      <w:r w:rsidRPr="5FCD35A8">
        <w:rPr>
          <w:rFonts w:ascii="Times New Roman" w:eastAsia="Times New Roman" w:hAnsi="Times New Roman" w:cs="Times New Roman"/>
          <w:lang w:val="en-GB"/>
        </w:rPr>
        <w:t xml:space="preserve"> (Spiegel et al., 2011).</w:t>
      </w:r>
    </w:p>
    <w:p w14:paraId="50D2ED19" w14:textId="783FF611" w:rsidR="7CBD2805" w:rsidRDefault="1B06BDE8" w:rsidP="6AC1F420">
      <w:pPr>
        <w:spacing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 xml:space="preserve">Dissociation has been linked with child abuse commonly within young children. (Hulette et al., 2008) and amongst adults with PTSD (Lanius et al., 2013), attached with the above concept of disorganised attachment styles (Cyr et al., 2010). Furthermore, studies have seen a relationship between child abuse </w:t>
      </w:r>
      <w:r w:rsidRPr="5FCD35A8">
        <w:rPr>
          <w:rFonts w:ascii="Times New Roman" w:eastAsia="Times New Roman" w:hAnsi="Times New Roman" w:cs="Times New Roman"/>
          <w:lang w:val="en-GB"/>
        </w:rPr>
        <w:lastRenderedPageBreak/>
        <w:t>and dissociation across generations, with higher levels of abuse causing higher quantities of dissociation, resulting in harsher parenting of their offspring. (Egeland &amp; Susman-Stillman, 1996).</w:t>
      </w:r>
    </w:p>
    <w:p w14:paraId="3BEE827D" w14:textId="314CC359" w:rsidR="7CBD2805" w:rsidRDefault="1B06BDE8" w:rsidP="6AC1F420">
      <w:pPr>
        <w:spacing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 xml:space="preserve"> </w:t>
      </w:r>
    </w:p>
    <w:p w14:paraId="3BA166B0" w14:textId="6FEE035E" w:rsidR="7CBD2805" w:rsidRDefault="1B06BDE8" w:rsidP="2322F64C">
      <w:pPr>
        <w:spacing w:line="480" w:lineRule="auto"/>
        <w:rPr>
          <w:rFonts w:ascii="Times New Roman" w:eastAsia="Times New Roman" w:hAnsi="Times New Roman" w:cs="Times New Roman"/>
        </w:rPr>
      </w:pPr>
      <w:r w:rsidRPr="0F54D262">
        <w:rPr>
          <w:rFonts w:ascii="Times New Roman" w:eastAsia="Times New Roman" w:hAnsi="Times New Roman" w:cs="Times New Roman"/>
        </w:rPr>
        <w:t xml:space="preserve">Modern psychology prescribes the idea that a child of abuse attempts to convince themselves that the abuse did not happen; thus, dissociation is not simply a </w:t>
      </w:r>
      <w:r w:rsidR="2CBF3759" w:rsidRPr="0F54D262">
        <w:rPr>
          <w:rFonts w:ascii="Times New Roman" w:eastAsia="Times New Roman" w:hAnsi="Times New Roman" w:cs="Times New Roman"/>
        </w:rPr>
        <w:t>defense</w:t>
      </w:r>
      <w:r w:rsidRPr="0F54D262">
        <w:rPr>
          <w:rFonts w:ascii="Times New Roman" w:eastAsia="Times New Roman" w:hAnsi="Times New Roman" w:cs="Times New Roman"/>
        </w:rPr>
        <w:t xml:space="preserve"> mechanism but rather the ‘fundamental principle of personality </w:t>
      </w:r>
      <w:proofErr w:type="spellStart"/>
      <w:proofErr w:type="gramStart"/>
      <w:r w:rsidRPr="0F54D262">
        <w:rPr>
          <w:rFonts w:ascii="Times New Roman" w:eastAsia="Times New Roman" w:hAnsi="Times New Roman" w:cs="Times New Roman"/>
        </w:rPr>
        <w:t>organisation</w:t>
      </w:r>
      <w:proofErr w:type="spellEnd"/>
      <w:r w:rsidRPr="0F54D262">
        <w:rPr>
          <w:rFonts w:ascii="Times New Roman" w:eastAsia="Times New Roman" w:hAnsi="Times New Roman" w:cs="Times New Roman"/>
        </w:rPr>
        <w:t>’.</w:t>
      </w:r>
      <w:proofErr w:type="gramEnd"/>
      <w:r w:rsidRPr="0F54D262">
        <w:rPr>
          <w:rFonts w:ascii="Times New Roman" w:eastAsia="Times New Roman" w:hAnsi="Times New Roman" w:cs="Times New Roman"/>
        </w:rPr>
        <w:t xml:space="preserve"> (Herman, 199</w:t>
      </w:r>
      <w:r w:rsidR="61576A6B" w:rsidRPr="0F54D262">
        <w:rPr>
          <w:rFonts w:ascii="Times New Roman" w:eastAsia="Times New Roman" w:hAnsi="Times New Roman" w:cs="Times New Roman"/>
        </w:rPr>
        <w:t>4</w:t>
      </w:r>
      <w:r w:rsidRPr="0F54D262">
        <w:rPr>
          <w:rFonts w:ascii="Times New Roman" w:eastAsia="Times New Roman" w:hAnsi="Times New Roman" w:cs="Times New Roman"/>
        </w:rPr>
        <w:t xml:space="preserve">).  </w:t>
      </w:r>
    </w:p>
    <w:p w14:paraId="0710A436" w14:textId="49186EE4" w:rsidR="7CBD2805" w:rsidRDefault="7CBD2805" w:rsidP="6AC1F420">
      <w:pPr>
        <w:spacing w:line="480" w:lineRule="auto"/>
        <w:rPr>
          <w:rFonts w:ascii="Times New Roman" w:eastAsia="Times New Roman" w:hAnsi="Times New Roman" w:cs="Times New Roman"/>
          <w:lang w:val="en-GB"/>
        </w:rPr>
      </w:pPr>
    </w:p>
    <w:p w14:paraId="6382FAEB" w14:textId="344D657E" w:rsidR="7CBD2805" w:rsidRDefault="1B06BDE8" w:rsidP="6AC1F420">
      <w:pPr>
        <w:spacing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 xml:space="preserve">Therefore, I was interested in looking at Sam’s dissociation linked to a disruption of identity, whereas Collin’s dissociation manifests as a form of rejection of the occurrence of abuse. Both characters would dissociate as a tool to disrupt memories and create an uncertainty of ‘what really happened to them’.  </w:t>
      </w:r>
    </w:p>
    <w:p w14:paraId="4B620265" w14:textId="438D6966" w:rsidR="7D17C702" w:rsidRDefault="7D17C702" w:rsidP="6AC1F420">
      <w:pPr>
        <w:pStyle w:val="ListParagraph"/>
        <w:spacing w:after="0" w:line="480" w:lineRule="auto"/>
        <w:rPr>
          <w:rFonts w:ascii="Times New Roman" w:eastAsia="Times New Roman" w:hAnsi="Times New Roman" w:cs="Times New Roman"/>
          <w:lang w:val="en-GB"/>
        </w:rPr>
      </w:pPr>
    </w:p>
    <w:p w14:paraId="07F2F1CA" w14:textId="4621DBEB" w:rsidR="2B080994" w:rsidRDefault="1B48AB52" w:rsidP="6AC1F420">
      <w:pPr>
        <w:spacing w:after="0" w:line="480" w:lineRule="auto"/>
        <w:rPr>
          <w:rFonts w:ascii="Times New Roman" w:eastAsia="Times New Roman" w:hAnsi="Times New Roman" w:cs="Times New Roman"/>
          <w:highlight w:val="blue"/>
          <w:lang w:val="en-GB"/>
        </w:rPr>
      </w:pPr>
      <w:r w:rsidRPr="5FCD35A8">
        <w:rPr>
          <w:rFonts w:ascii="Times New Roman" w:eastAsia="Times New Roman" w:hAnsi="Times New Roman" w:cs="Times New Roman"/>
          <w:lang w:val="en-GB"/>
        </w:rPr>
        <w:t>From further research after this point, I implemented more physical attributes of abuse to the two, i.e.</w:t>
      </w:r>
      <w:r w:rsidR="4EE98C01" w:rsidRPr="5FCD35A8">
        <w:rPr>
          <w:rFonts w:ascii="Times New Roman" w:eastAsia="Times New Roman" w:hAnsi="Times New Roman" w:cs="Times New Roman"/>
          <w:lang w:val="en-GB"/>
        </w:rPr>
        <w:t xml:space="preserve"> </w:t>
      </w:r>
      <w:r w:rsidR="4EE98C01" w:rsidRPr="5FCD35A8">
        <w:rPr>
          <w:rFonts w:ascii="Times New Roman" w:eastAsia="Times New Roman" w:hAnsi="Times New Roman" w:cs="Times New Roman"/>
          <w:highlight w:val="red"/>
          <w:lang w:val="en-GB"/>
        </w:rPr>
        <w:t>Sam</w:t>
      </w:r>
      <w:r w:rsidR="4EE98C01" w:rsidRPr="5FCD35A8">
        <w:rPr>
          <w:rFonts w:ascii="Times New Roman" w:eastAsia="Times New Roman" w:hAnsi="Times New Roman" w:cs="Times New Roman"/>
          <w:lang w:val="en-GB"/>
        </w:rPr>
        <w:t xml:space="preserve"> / </w:t>
      </w:r>
      <w:r w:rsidR="4EE98C01" w:rsidRPr="5FCD35A8">
        <w:rPr>
          <w:rFonts w:ascii="Times New Roman" w:eastAsia="Times New Roman" w:hAnsi="Times New Roman" w:cs="Times New Roman"/>
          <w:highlight w:val="blue"/>
          <w:lang w:val="en-GB"/>
        </w:rPr>
        <w:t>Collin</w:t>
      </w:r>
    </w:p>
    <w:p w14:paraId="659C9744" w14:textId="51DE942D" w:rsidR="2B080994" w:rsidRDefault="2B080994" w:rsidP="6AC1F420">
      <w:pPr>
        <w:spacing w:after="0" w:line="480" w:lineRule="auto"/>
        <w:rPr>
          <w:rFonts w:ascii="Times New Roman" w:eastAsia="Times New Roman" w:hAnsi="Times New Roman" w:cs="Times New Roman"/>
          <w:lang w:val="en-GB"/>
        </w:rPr>
      </w:pPr>
    </w:p>
    <w:p w14:paraId="3B43AB6D" w14:textId="5F4D226D" w:rsidR="2B080994" w:rsidRDefault="1B48AB52" w:rsidP="6AC1F420">
      <w:pPr>
        <w:spacing w:after="0"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Physical Abuse</w:t>
      </w:r>
    </w:p>
    <w:p w14:paraId="4CF2600E" w14:textId="3B2B8BC5" w:rsidR="2B080994" w:rsidRDefault="1B48AB52" w:rsidP="6AC1F420">
      <w:pPr>
        <w:pStyle w:val="ListParagraph"/>
        <w:numPr>
          <w:ilvl w:val="0"/>
          <w:numId w:val="3"/>
        </w:numPr>
        <w:spacing w:after="0" w:line="480" w:lineRule="auto"/>
        <w:rPr>
          <w:rFonts w:ascii="Times New Roman" w:eastAsia="Times New Roman" w:hAnsi="Times New Roman" w:cs="Times New Roman"/>
          <w:highlight w:val="red"/>
          <w:lang w:val="en-GB"/>
        </w:rPr>
      </w:pPr>
      <w:r w:rsidRPr="5FCD35A8">
        <w:rPr>
          <w:rFonts w:ascii="Times New Roman" w:eastAsia="Times New Roman" w:hAnsi="Times New Roman" w:cs="Times New Roman"/>
          <w:highlight w:val="red"/>
          <w:lang w:val="en-GB"/>
        </w:rPr>
        <w:lastRenderedPageBreak/>
        <w:t>Unexplained burns</w:t>
      </w:r>
    </w:p>
    <w:p w14:paraId="02B2B890" w14:textId="1B690E9F" w:rsidR="2B080994" w:rsidRDefault="1B48AB52" w:rsidP="6AC1F420">
      <w:pPr>
        <w:pStyle w:val="ListParagraph"/>
        <w:numPr>
          <w:ilvl w:val="0"/>
          <w:numId w:val="3"/>
        </w:numPr>
        <w:spacing w:after="0" w:line="480" w:lineRule="auto"/>
        <w:rPr>
          <w:rFonts w:ascii="Times New Roman" w:eastAsia="Times New Roman" w:hAnsi="Times New Roman" w:cs="Times New Roman"/>
          <w:highlight w:val="red"/>
          <w:lang w:val="en-GB"/>
        </w:rPr>
      </w:pPr>
      <w:r w:rsidRPr="5FCD35A8">
        <w:rPr>
          <w:rFonts w:ascii="Times New Roman" w:eastAsia="Times New Roman" w:hAnsi="Times New Roman" w:cs="Times New Roman"/>
          <w:highlight w:val="red"/>
          <w:lang w:val="en-GB"/>
        </w:rPr>
        <w:t>Dressed specifically to hide injuries</w:t>
      </w:r>
    </w:p>
    <w:p w14:paraId="2032036D" w14:textId="4787B1B9" w:rsidR="1B48AB52" w:rsidRDefault="1B48AB52" w:rsidP="6AC1F420">
      <w:pPr>
        <w:pStyle w:val="ListParagraph"/>
        <w:numPr>
          <w:ilvl w:val="0"/>
          <w:numId w:val="3"/>
        </w:numPr>
        <w:spacing w:after="0" w:line="480" w:lineRule="auto"/>
        <w:rPr>
          <w:rFonts w:ascii="Times New Roman" w:eastAsia="Times New Roman" w:hAnsi="Times New Roman" w:cs="Times New Roman"/>
          <w:highlight w:val="red"/>
          <w:lang w:val="en-GB"/>
        </w:rPr>
      </w:pPr>
      <w:r w:rsidRPr="5FCD35A8">
        <w:rPr>
          <w:rFonts w:ascii="Times New Roman" w:eastAsia="Times New Roman" w:hAnsi="Times New Roman" w:cs="Times New Roman"/>
          <w:highlight w:val="red"/>
          <w:lang w:val="en-GB"/>
        </w:rPr>
        <w:t>Vague regarding details of injuries</w:t>
      </w:r>
    </w:p>
    <w:p w14:paraId="5EABCAA5" w14:textId="78951DB6" w:rsidR="7D17C702" w:rsidRDefault="7D17C702" w:rsidP="6AC1F420">
      <w:pPr>
        <w:spacing w:after="0" w:line="480" w:lineRule="auto"/>
        <w:rPr>
          <w:rFonts w:ascii="Times New Roman" w:eastAsia="Times New Roman" w:hAnsi="Times New Roman" w:cs="Times New Roman"/>
          <w:lang w:val="en-GB"/>
        </w:rPr>
      </w:pPr>
    </w:p>
    <w:p w14:paraId="450A6423" w14:textId="7883EF74" w:rsidR="1B48AB52" w:rsidRDefault="1B48AB52" w:rsidP="6AC1F420">
      <w:pPr>
        <w:spacing w:after="0"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Neglect</w:t>
      </w:r>
    </w:p>
    <w:p w14:paraId="058305B4" w14:textId="3F7A2C1A" w:rsidR="1B48AB52" w:rsidRDefault="1B48AB52" w:rsidP="6AC1F420">
      <w:pPr>
        <w:pStyle w:val="ListParagraph"/>
        <w:numPr>
          <w:ilvl w:val="0"/>
          <w:numId w:val="2"/>
        </w:numPr>
        <w:spacing w:after="0" w:line="480" w:lineRule="auto"/>
        <w:rPr>
          <w:rFonts w:ascii="Times New Roman" w:eastAsia="Times New Roman" w:hAnsi="Times New Roman" w:cs="Times New Roman"/>
          <w:highlight w:val="red"/>
          <w:lang w:val="en-GB"/>
        </w:rPr>
      </w:pPr>
      <w:r w:rsidRPr="5FCD35A8">
        <w:rPr>
          <w:rFonts w:ascii="Times New Roman" w:eastAsia="Times New Roman" w:hAnsi="Times New Roman" w:cs="Times New Roman"/>
          <w:highlight w:val="red"/>
          <w:lang w:val="en-GB"/>
        </w:rPr>
        <w:t>Dirty</w:t>
      </w:r>
      <w:r w:rsidRPr="5FCD35A8">
        <w:rPr>
          <w:rFonts w:ascii="Times New Roman" w:eastAsia="Times New Roman" w:hAnsi="Times New Roman" w:cs="Times New Roman"/>
          <w:lang w:val="en-GB"/>
        </w:rPr>
        <w:t xml:space="preserve"> </w:t>
      </w:r>
    </w:p>
    <w:p w14:paraId="49B90D13" w14:textId="546920D1" w:rsidR="1B48AB52" w:rsidRDefault="1B48AB52" w:rsidP="6AC1F420">
      <w:pPr>
        <w:pStyle w:val="ListParagraph"/>
        <w:numPr>
          <w:ilvl w:val="0"/>
          <w:numId w:val="2"/>
        </w:numPr>
        <w:spacing w:after="0" w:line="480" w:lineRule="auto"/>
        <w:rPr>
          <w:rFonts w:ascii="Times New Roman" w:eastAsia="Times New Roman" w:hAnsi="Times New Roman" w:cs="Times New Roman"/>
          <w:highlight w:val="red"/>
          <w:lang w:val="en-GB"/>
        </w:rPr>
      </w:pPr>
      <w:r w:rsidRPr="5FCD35A8">
        <w:rPr>
          <w:rFonts w:ascii="Times New Roman" w:eastAsia="Times New Roman" w:hAnsi="Times New Roman" w:cs="Times New Roman"/>
          <w:highlight w:val="red"/>
          <w:lang w:val="en-GB"/>
        </w:rPr>
        <w:t>Left alone for long periods of time</w:t>
      </w:r>
    </w:p>
    <w:p w14:paraId="2FAF8AC4" w14:textId="0A5ABF04" w:rsidR="1B48AB52" w:rsidRDefault="1B48AB52" w:rsidP="6AC1F420">
      <w:pPr>
        <w:pStyle w:val="ListParagraph"/>
        <w:numPr>
          <w:ilvl w:val="0"/>
          <w:numId w:val="2"/>
        </w:numPr>
        <w:spacing w:after="0" w:line="480" w:lineRule="auto"/>
        <w:rPr>
          <w:rFonts w:ascii="Times New Roman" w:eastAsia="Times New Roman" w:hAnsi="Times New Roman" w:cs="Times New Roman"/>
          <w:highlight w:val="red"/>
          <w:lang w:val="en-GB"/>
        </w:rPr>
      </w:pPr>
      <w:r w:rsidRPr="5FCD35A8">
        <w:rPr>
          <w:rFonts w:ascii="Times New Roman" w:eastAsia="Times New Roman" w:hAnsi="Times New Roman" w:cs="Times New Roman"/>
          <w:highlight w:val="red"/>
          <w:lang w:val="en-GB"/>
        </w:rPr>
        <w:t>Malnourished</w:t>
      </w:r>
    </w:p>
    <w:p w14:paraId="2AA49E42" w14:textId="63C3E9D4" w:rsidR="1B48AB52" w:rsidRDefault="1B48AB52" w:rsidP="6AC1F420">
      <w:pPr>
        <w:pStyle w:val="ListParagraph"/>
        <w:numPr>
          <w:ilvl w:val="0"/>
          <w:numId w:val="2"/>
        </w:numPr>
        <w:spacing w:after="0" w:line="480" w:lineRule="auto"/>
        <w:rPr>
          <w:rFonts w:ascii="Times New Roman" w:eastAsia="Times New Roman" w:hAnsi="Times New Roman" w:cs="Times New Roman"/>
          <w:highlight w:val="blue"/>
          <w:lang w:val="en-GB"/>
        </w:rPr>
      </w:pPr>
      <w:r w:rsidRPr="5FCD35A8">
        <w:rPr>
          <w:rFonts w:ascii="Times New Roman" w:eastAsia="Times New Roman" w:hAnsi="Times New Roman" w:cs="Times New Roman"/>
          <w:highlight w:val="blue"/>
          <w:lang w:val="en-GB"/>
        </w:rPr>
        <w:t>Demanding of attention &amp; affection</w:t>
      </w:r>
    </w:p>
    <w:p w14:paraId="3591EF51" w14:textId="2ECE1A85" w:rsidR="1B48AB52" w:rsidRDefault="1B48AB52" w:rsidP="6AC1F420">
      <w:pPr>
        <w:pStyle w:val="ListParagraph"/>
        <w:numPr>
          <w:ilvl w:val="0"/>
          <w:numId w:val="2"/>
        </w:numPr>
        <w:spacing w:after="0" w:line="480" w:lineRule="auto"/>
        <w:rPr>
          <w:rFonts w:ascii="Times New Roman" w:eastAsia="Times New Roman" w:hAnsi="Times New Roman" w:cs="Times New Roman"/>
          <w:highlight w:val="blue"/>
          <w:lang w:val="en-GB"/>
        </w:rPr>
      </w:pPr>
      <w:r w:rsidRPr="5FCD35A8">
        <w:rPr>
          <w:rFonts w:ascii="Times New Roman" w:eastAsia="Times New Roman" w:hAnsi="Times New Roman" w:cs="Times New Roman"/>
          <w:highlight w:val="blue"/>
          <w:lang w:val="en-GB"/>
        </w:rPr>
        <w:t>Poor social skills</w:t>
      </w:r>
    </w:p>
    <w:p w14:paraId="19462E06" w14:textId="221077F9" w:rsidR="7D17C702" w:rsidRDefault="7D17C702" w:rsidP="6AC1F420">
      <w:pPr>
        <w:spacing w:after="0" w:line="480" w:lineRule="auto"/>
        <w:rPr>
          <w:rFonts w:ascii="Times New Roman" w:eastAsia="Times New Roman" w:hAnsi="Times New Roman" w:cs="Times New Roman"/>
          <w:lang w:val="en-GB"/>
        </w:rPr>
      </w:pPr>
    </w:p>
    <w:p w14:paraId="1F2ED258" w14:textId="3BB92DBA" w:rsidR="1B48AB52" w:rsidRDefault="1B48AB52" w:rsidP="6AC1F420">
      <w:pPr>
        <w:spacing w:after="0"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Emotional Abuse</w:t>
      </w:r>
    </w:p>
    <w:p w14:paraId="6E065C93" w14:textId="357EC0BC" w:rsidR="1B48AB52" w:rsidRDefault="1B48AB52" w:rsidP="6AC1F420">
      <w:pPr>
        <w:pStyle w:val="ListParagraph"/>
        <w:numPr>
          <w:ilvl w:val="0"/>
          <w:numId w:val="1"/>
        </w:numPr>
        <w:spacing w:after="0" w:line="480" w:lineRule="auto"/>
        <w:rPr>
          <w:rFonts w:ascii="Times New Roman" w:eastAsia="Times New Roman" w:hAnsi="Times New Roman" w:cs="Times New Roman"/>
          <w:highlight w:val="blue"/>
          <w:lang w:val="en-GB"/>
        </w:rPr>
      </w:pPr>
      <w:r w:rsidRPr="5FCD35A8">
        <w:rPr>
          <w:rFonts w:ascii="Times New Roman" w:eastAsia="Times New Roman" w:hAnsi="Times New Roman" w:cs="Times New Roman"/>
          <w:highlight w:val="blue"/>
          <w:lang w:val="en-GB"/>
        </w:rPr>
        <w:t>Frequent psychosomatic complaints</w:t>
      </w:r>
    </w:p>
    <w:p w14:paraId="56B5F056" w14:textId="178E6916" w:rsidR="1B48AB52" w:rsidRDefault="1B48AB52" w:rsidP="6AC1F420">
      <w:pPr>
        <w:pStyle w:val="ListParagraph"/>
        <w:numPr>
          <w:ilvl w:val="0"/>
          <w:numId w:val="1"/>
        </w:numPr>
        <w:spacing w:after="0" w:line="480" w:lineRule="auto"/>
        <w:rPr>
          <w:rFonts w:ascii="Times New Roman" w:eastAsia="Times New Roman" w:hAnsi="Times New Roman" w:cs="Times New Roman"/>
          <w:highlight w:val="red"/>
          <w:lang w:val="en-GB"/>
        </w:rPr>
      </w:pPr>
      <w:r w:rsidRPr="5FCD35A8">
        <w:rPr>
          <w:rFonts w:ascii="Times New Roman" w:eastAsia="Times New Roman" w:hAnsi="Times New Roman" w:cs="Times New Roman"/>
          <w:highlight w:val="red"/>
          <w:lang w:val="en-GB"/>
        </w:rPr>
        <w:lastRenderedPageBreak/>
        <w:t>No developmental milestones</w:t>
      </w:r>
    </w:p>
    <w:p w14:paraId="31FEB56F" w14:textId="7428E4CF" w:rsidR="1B48AB52" w:rsidRDefault="1B48AB52" w:rsidP="6AC1F420">
      <w:pPr>
        <w:pStyle w:val="ListParagraph"/>
        <w:numPr>
          <w:ilvl w:val="0"/>
          <w:numId w:val="1"/>
        </w:numPr>
        <w:spacing w:after="0" w:line="480" w:lineRule="auto"/>
        <w:rPr>
          <w:rFonts w:ascii="Times New Roman" w:eastAsia="Times New Roman" w:hAnsi="Times New Roman" w:cs="Times New Roman"/>
          <w:highlight w:val="blue"/>
          <w:lang w:val="en-GB"/>
        </w:rPr>
      </w:pPr>
      <w:r w:rsidRPr="5FCD35A8">
        <w:rPr>
          <w:rFonts w:ascii="Times New Roman" w:eastAsia="Times New Roman" w:hAnsi="Times New Roman" w:cs="Times New Roman"/>
          <w:highlight w:val="blue"/>
          <w:lang w:val="en-GB"/>
        </w:rPr>
        <w:t>Dressed differently</w:t>
      </w:r>
      <w:r w:rsidRPr="5FCD35A8">
        <w:rPr>
          <w:rFonts w:ascii="Times New Roman" w:eastAsia="Times New Roman" w:hAnsi="Times New Roman" w:cs="Times New Roman"/>
          <w:lang w:val="en-GB"/>
        </w:rPr>
        <w:t xml:space="preserve"> </w:t>
      </w:r>
    </w:p>
    <w:p w14:paraId="1D8B3083" w14:textId="470A8175" w:rsidR="1B48AB52" w:rsidRDefault="1B48AB52" w:rsidP="6AC1F420">
      <w:pPr>
        <w:pStyle w:val="ListParagraph"/>
        <w:numPr>
          <w:ilvl w:val="0"/>
          <w:numId w:val="1"/>
        </w:numPr>
        <w:spacing w:after="0" w:line="480" w:lineRule="auto"/>
        <w:rPr>
          <w:rFonts w:ascii="Times New Roman" w:eastAsia="Times New Roman" w:hAnsi="Times New Roman" w:cs="Times New Roman"/>
          <w:highlight w:val="red"/>
          <w:lang w:val="en-GB"/>
        </w:rPr>
      </w:pPr>
      <w:r w:rsidRPr="5FCD35A8">
        <w:rPr>
          <w:rFonts w:ascii="Times New Roman" w:eastAsia="Times New Roman" w:hAnsi="Times New Roman" w:cs="Times New Roman"/>
          <w:highlight w:val="red"/>
          <w:lang w:val="en-GB"/>
        </w:rPr>
        <w:t>Deprived physical living conditions</w:t>
      </w:r>
    </w:p>
    <w:p w14:paraId="3233B7A6" w14:textId="6C69EC68" w:rsidR="7D17C702" w:rsidRDefault="7D17C702" w:rsidP="6AC1F420">
      <w:pPr>
        <w:spacing w:after="0" w:line="480" w:lineRule="auto"/>
        <w:rPr>
          <w:rFonts w:ascii="Times New Roman" w:eastAsia="Times New Roman" w:hAnsi="Times New Roman" w:cs="Times New Roman"/>
          <w:highlight w:val="red"/>
          <w:lang w:val="en-GB"/>
        </w:rPr>
      </w:pPr>
    </w:p>
    <w:p w14:paraId="6B836506" w14:textId="255807A2" w:rsidR="7CBD2805" w:rsidRDefault="1750E7DA" w:rsidP="6AC1F420">
      <w:pPr>
        <w:spacing w:after="0" w:line="480" w:lineRule="auto"/>
        <w:rPr>
          <w:rFonts w:ascii="Times New Roman" w:eastAsia="Times New Roman" w:hAnsi="Times New Roman" w:cs="Times New Roman"/>
          <w:lang w:val="en-GB"/>
        </w:rPr>
      </w:pPr>
      <w:r w:rsidRPr="0F54D262">
        <w:rPr>
          <w:rFonts w:ascii="Times New Roman" w:eastAsia="Times New Roman" w:hAnsi="Times New Roman" w:cs="Times New Roman"/>
          <w:lang w:val="en-GB"/>
        </w:rPr>
        <w:t>(Child Matters, 202</w:t>
      </w:r>
      <w:r w:rsidR="5D02D953" w:rsidRPr="0F54D262">
        <w:rPr>
          <w:rFonts w:ascii="Times New Roman" w:eastAsia="Times New Roman" w:hAnsi="Times New Roman" w:cs="Times New Roman"/>
          <w:lang w:val="en-GB"/>
        </w:rPr>
        <w:t>4</w:t>
      </w:r>
      <w:r w:rsidRPr="0F54D262">
        <w:rPr>
          <w:rFonts w:ascii="Times New Roman" w:eastAsia="Times New Roman" w:hAnsi="Times New Roman" w:cs="Times New Roman"/>
          <w:lang w:val="en-GB"/>
        </w:rPr>
        <w:t>)</w:t>
      </w:r>
    </w:p>
    <w:p w14:paraId="5F660101" w14:textId="2A65B70C" w:rsidR="2A878132" w:rsidRDefault="2A878132" w:rsidP="6AC1F420">
      <w:pPr>
        <w:spacing w:after="0" w:line="480" w:lineRule="auto"/>
        <w:rPr>
          <w:rFonts w:ascii="Times New Roman" w:eastAsia="Times New Roman" w:hAnsi="Times New Roman" w:cs="Times New Roman"/>
          <w:lang w:val="en-GB"/>
        </w:rPr>
      </w:pPr>
    </w:p>
    <w:p w14:paraId="46FF5A5C" w14:textId="7FF76CED" w:rsidR="2A878132" w:rsidRDefault="5B143091" w:rsidP="6AC1F420">
      <w:pPr>
        <w:spacing w:after="0"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 xml:space="preserve">Using these signs of abuse for children and implementing them </w:t>
      </w:r>
      <w:r w:rsidR="337FD04C" w:rsidRPr="5FCD35A8">
        <w:rPr>
          <w:rFonts w:ascii="Times New Roman" w:eastAsia="Times New Roman" w:hAnsi="Times New Roman" w:cs="Times New Roman"/>
          <w:lang w:val="en-GB"/>
        </w:rPr>
        <w:t>i</w:t>
      </w:r>
      <w:r w:rsidRPr="5FCD35A8">
        <w:rPr>
          <w:rFonts w:ascii="Times New Roman" w:eastAsia="Times New Roman" w:hAnsi="Times New Roman" w:cs="Times New Roman"/>
          <w:lang w:val="en-GB"/>
        </w:rPr>
        <w:t>nto adults</w:t>
      </w:r>
      <w:r w:rsidR="1BA336CE" w:rsidRPr="5FCD35A8">
        <w:rPr>
          <w:rFonts w:ascii="Times New Roman" w:eastAsia="Times New Roman" w:hAnsi="Times New Roman" w:cs="Times New Roman"/>
          <w:lang w:val="en-GB"/>
        </w:rPr>
        <w:t xml:space="preserve">, </w:t>
      </w:r>
      <w:r w:rsidRPr="5FCD35A8">
        <w:rPr>
          <w:rFonts w:ascii="Times New Roman" w:eastAsia="Times New Roman" w:hAnsi="Times New Roman" w:cs="Times New Roman"/>
          <w:lang w:val="en-GB"/>
        </w:rPr>
        <w:t xml:space="preserve">explored the relationship between cycles of repetitive ‘haunting’ from unresolved trauma and constantly trapped within the ‘child’. </w:t>
      </w:r>
    </w:p>
    <w:p w14:paraId="129B5347" w14:textId="4648777B" w:rsidR="2A878132" w:rsidRDefault="2A878132" w:rsidP="5FCD35A8">
      <w:pPr>
        <w:spacing w:line="480" w:lineRule="auto"/>
        <w:rPr>
          <w:rFonts w:ascii="Times New Roman" w:eastAsia="Times New Roman" w:hAnsi="Times New Roman" w:cs="Times New Roman"/>
          <w:lang w:val="en-GB"/>
        </w:rPr>
      </w:pPr>
    </w:p>
    <w:p w14:paraId="2A74FEC1" w14:textId="158324DB" w:rsidR="007342FA" w:rsidRDefault="729A21ED" w:rsidP="6AC1F420">
      <w:pPr>
        <w:spacing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 xml:space="preserve">Now working from a foundational understanding of my character’s given circumstances </w:t>
      </w:r>
      <w:r w:rsidR="0215F4A3" w:rsidRPr="5FCD35A8">
        <w:rPr>
          <w:rFonts w:ascii="Times New Roman" w:eastAsia="Times New Roman" w:hAnsi="Times New Roman" w:cs="Times New Roman"/>
          <w:lang w:val="en-GB"/>
        </w:rPr>
        <w:t xml:space="preserve">and a better </w:t>
      </w:r>
      <w:r w:rsidR="77520E03" w:rsidRPr="5FCD35A8">
        <w:rPr>
          <w:rFonts w:ascii="Times New Roman" w:eastAsia="Times New Roman" w:hAnsi="Times New Roman" w:cs="Times New Roman"/>
          <w:lang w:val="en-GB"/>
        </w:rPr>
        <w:t>comprehension</w:t>
      </w:r>
      <w:r w:rsidR="0215F4A3" w:rsidRPr="5FCD35A8">
        <w:rPr>
          <w:rFonts w:ascii="Times New Roman" w:eastAsia="Times New Roman" w:hAnsi="Times New Roman" w:cs="Times New Roman"/>
          <w:lang w:val="en-GB"/>
        </w:rPr>
        <w:t xml:space="preserve"> of the effects of childhood abuse and neglect, I</w:t>
      </w:r>
      <w:r w:rsidRPr="5FCD35A8">
        <w:rPr>
          <w:rFonts w:ascii="Times New Roman" w:eastAsia="Times New Roman" w:hAnsi="Times New Roman" w:cs="Times New Roman"/>
          <w:lang w:val="en-GB"/>
        </w:rPr>
        <w:t xml:space="preserve"> followed Kogan’s ‘</w:t>
      </w:r>
      <w:proofErr w:type="spellStart"/>
      <w:r w:rsidRPr="5FCD35A8">
        <w:rPr>
          <w:rFonts w:ascii="Times New Roman" w:eastAsia="Times New Roman" w:hAnsi="Times New Roman" w:cs="Times New Roman"/>
          <w:lang w:val="en-GB"/>
        </w:rPr>
        <w:t>Mindprint</w:t>
      </w:r>
      <w:proofErr w:type="spellEnd"/>
      <w:r w:rsidRPr="5FCD35A8">
        <w:rPr>
          <w:rFonts w:ascii="Times New Roman" w:eastAsia="Times New Roman" w:hAnsi="Times New Roman" w:cs="Times New Roman"/>
          <w:lang w:val="en-GB"/>
        </w:rPr>
        <w:t>’ and created a rough map of my characters</w:t>
      </w:r>
      <w:r w:rsidR="79203F00" w:rsidRPr="5FCD35A8">
        <w:rPr>
          <w:rFonts w:ascii="Times New Roman" w:eastAsia="Times New Roman" w:hAnsi="Times New Roman" w:cs="Times New Roman"/>
          <w:lang w:val="en-GB"/>
        </w:rPr>
        <w:t xml:space="preserve"> psyche</w:t>
      </w:r>
      <w:r w:rsidRPr="5FCD35A8">
        <w:rPr>
          <w:rFonts w:ascii="Times New Roman" w:eastAsia="Times New Roman" w:hAnsi="Times New Roman" w:cs="Times New Roman"/>
          <w:lang w:val="en-GB"/>
        </w:rPr>
        <w:t xml:space="preserve"> which then aided me during the writing process as </w:t>
      </w:r>
      <w:r w:rsidR="51C546D5" w:rsidRPr="5FCD35A8">
        <w:rPr>
          <w:rFonts w:ascii="Times New Roman" w:eastAsia="Times New Roman" w:hAnsi="Times New Roman" w:cs="Times New Roman"/>
          <w:lang w:val="en-GB"/>
        </w:rPr>
        <w:t xml:space="preserve">a point </w:t>
      </w:r>
      <w:r w:rsidRPr="5FCD35A8">
        <w:rPr>
          <w:rFonts w:ascii="Times New Roman" w:eastAsia="Times New Roman" w:hAnsi="Times New Roman" w:cs="Times New Roman"/>
          <w:lang w:val="en-GB"/>
        </w:rPr>
        <w:t>o</w:t>
      </w:r>
      <w:r w:rsidR="51C546D5" w:rsidRPr="5FCD35A8">
        <w:rPr>
          <w:rFonts w:ascii="Times New Roman" w:eastAsia="Times New Roman" w:hAnsi="Times New Roman" w:cs="Times New Roman"/>
          <w:lang w:val="en-GB"/>
        </w:rPr>
        <w:t>f reference</w:t>
      </w:r>
      <w:r w:rsidRPr="5FCD35A8">
        <w:rPr>
          <w:rFonts w:ascii="Times New Roman" w:eastAsia="Times New Roman" w:hAnsi="Times New Roman" w:cs="Times New Roman"/>
          <w:lang w:val="en-GB"/>
        </w:rPr>
        <w:t xml:space="preserve">, allowing me confidence in my characters choices and wording. </w:t>
      </w:r>
      <w:r w:rsidR="0365703B" w:rsidRPr="5FCD35A8">
        <w:rPr>
          <w:rFonts w:ascii="Times New Roman" w:eastAsia="Times New Roman" w:hAnsi="Times New Roman" w:cs="Times New Roman"/>
          <w:lang w:val="en-GB"/>
        </w:rPr>
        <w:t>These were also sent to the actors which we then used when discussing objectives and events.</w:t>
      </w:r>
    </w:p>
    <w:p w14:paraId="4F63194B" w14:textId="5C7DBCB5" w:rsidR="7CBD2805" w:rsidRDefault="7CBD2805" w:rsidP="6AC1F420">
      <w:pPr>
        <w:spacing w:line="480" w:lineRule="auto"/>
        <w:rPr>
          <w:rFonts w:ascii="Times New Roman" w:eastAsia="Times New Roman" w:hAnsi="Times New Roman" w:cs="Times New Roman"/>
          <w:lang w:val="en-GB"/>
        </w:rPr>
      </w:pPr>
    </w:p>
    <w:p w14:paraId="31F0BEDA" w14:textId="46CE3268" w:rsidR="7CBD2805" w:rsidRDefault="002F1FCC" w:rsidP="6AC1F420">
      <w:pPr>
        <w:spacing w:line="480" w:lineRule="auto"/>
        <w:rPr>
          <w:rFonts w:ascii="Times New Roman" w:eastAsia="Times New Roman" w:hAnsi="Times New Roman" w:cs="Times New Roman"/>
          <w:lang w:val="en-GB"/>
        </w:rPr>
      </w:pPr>
      <w:r>
        <w:rPr>
          <w:noProof/>
        </w:rPr>
        <w:drawing>
          <wp:anchor distT="0" distB="0" distL="114300" distR="114300" simplePos="0" relativeHeight="251672064" behindDoc="0" locked="0" layoutInCell="1" allowOverlap="1" wp14:anchorId="2F644DB7" wp14:editId="2E82CF5B">
            <wp:simplePos x="0" y="0"/>
            <wp:positionH relativeFrom="margin">
              <wp:posOffset>618892</wp:posOffset>
            </wp:positionH>
            <wp:positionV relativeFrom="margin">
              <wp:posOffset>-301082</wp:posOffset>
            </wp:positionV>
            <wp:extent cx="4345610" cy="3600449"/>
            <wp:effectExtent l="0" t="0" r="0" b="635"/>
            <wp:wrapSquare wrapText="bothSides"/>
            <wp:docPr id="1880133947" name="Picture 18801339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345610" cy="3600449"/>
                    </a:xfrm>
                    <a:prstGeom prst="rect">
                      <a:avLst/>
                    </a:prstGeom>
                  </pic:spPr>
                </pic:pic>
              </a:graphicData>
            </a:graphic>
            <wp14:sizeRelH relativeFrom="page">
              <wp14:pctWidth>0</wp14:pctWidth>
            </wp14:sizeRelH>
            <wp14:sizeRelV relativeFrom="page">
              <wp14:pctHeight>0</wp14:pctHeight>
            </wp14:sizeRelV>
          </wp:anchor>
        </w:drawing>
      </w:r>
    </w:p>
    <w:p w14:paraId="504AD7EE" w14:textId="2F63EEED" w:rsidR="7CBD2805" w:rsidRDefault="7CBD2805" w:rsidP="6AC1F420">
      <w:pPr>
        <w:spacing w:line="480" w:lineRule="auto"/>
        <w:rPr>
          <w:rFonts w:ascii="Times New Roman" w:eastAsia="Times New Roman" w:hAnsi="Times New Roman" w:cs="Times New Roman"/>
          <w:lang w:val="en-GB"/>
        </w:rPr>
      </w:pPr>
    </w:p>
    <w:p w14:paraId="1081CA45" w14:textId="75759EC1" w:rsidR="7CBD2805" w:rsidRDefault="7CBD2805" w:rsidP="6AC1F420">
      <w:pPr>
        <w:spacing w:line="480" w:lineRule="auto"/>
        <w:rPr>
          <w:rFonts w:ascii="Times New Roman" w:eastAsia="Times New Roman" w:hAnsi="Times New Roman" w:cs="Times New Roman"/>
          <w:lang w:val="en-GB"/>
        </w:rPr>
      </w:pPr>
    </w:p>
    <w:p w14:paraId="20F62D84" w14:textId="2CAAD4AC" w:rsidR="7CBD2805" w:rsidRDefault="7CBD2805" w:rsidP="6AC1F420">
      <w:pPr>
        <w:spacing w:line="480" w:lineRule="auto"/>
        <w:rPr>
          <w:rFonts w:ascii="Times New Roman" w:eastAsia="Times New Roman" w:hAnsi="Times New Roman" w:cs="Times New Roman"/>
          <w:lang w:val="en-GB"/>
        </w:rPr>
      </w:pPr>
    </w:p>
    <w:p w14:paraId="56C8CA0E" w14:textId="569D129F" w:rsidR="7CBD2805" w:rsidRDefault="7CBD2805" w:rsidP="6AC1F420">
      <w:pPr>
        <w:spacing w:line="480" w:lineRule="auto"/>
        <w:rPr>
          <w:rFonts w:ascii="Times New Roman" w:eastAsia="Times New Roman" w:hAnsi="Times New Roman" w:cs="Times New Roman"/>
          <w:lang w:val="en-GB"/>
        </w:rPr>
      </w:pPr>
    </w:p>
    <w:p w14:paraId="3C57FF45" w14:textId="3655F616" w:rsidR="007342FA" w:rsidRDefault="007342FA" w:rsidP="6AC1F420">
      <w:pPr>
        <w:spacing w:line="480" w:lineRule="auto"/>
        <w:rPr>
          <w:rFonts w:ascii="Times New Roman" w:eastAsia="Times New Roman" w:hAnsi="Times New Roman" w:cs="Times New Roman"/>
          <w:lang w:val="en-GB"/>
        </w:rPr>
      </w:pPr>
    </w:p>
    <w:p w14:paraId="40938633" w14:textId="5EDA8154" w:rsidR="3DE93007" w:rsidRDefault="3DE93007" w:rsidP="6AC1F420">
      <w:pPr>
        <w:spacing w:line="480" w:lineRule="auto"/>
        <w:rPr>
          <w:rFonts w:ascii="Times New Roman" w:eastAsia="Times New Roman" w:hAnsi="Times New Roman" w:cs="Times New Roman"/>
          <w:lang w:val="en-GB"/>
        </w:rPr>
      </w:pPr>
    </w:p>
    <w:p w14:paraId="40DC92EB" w14:textId="7453BA37" w:rsidR="002F1FCC" w:rsidRDefault="002F1FCC" w:rsidP="002F1FCC">
      <w:pPr>
        <w:pStyle w:val="Caption"/>
        <w:ind w:left="2160" w:firstLine="720"/>
        <w:rPr>
          <w:rFonts w:ascii="Times New Roman" w:eastAsia="Times New Roman" w:hAnsi="Times New Roman" w:cs="Times New Roman"/>
          <w:lang w:val="en-GB"/>
        </w:rPr>
      </w:pPr>
      <w:bookmarkStart w:id="16" w:name="_Toc199183897"/>
      <w:r>
        <w:t xml:space="preserve">Figure </w:t>
      </w:r>
      <w:r>
        <w:fldChar w:fldCharType="begin"/>
      </w:r>
      <w:r>
        <w:instrText xml:space="preserve"> SEQ Figure \* ARABIC </w:instrText>
      </w:r>
      <w:r>
        <w:fldChar w:fldCharType="separate"/>
      </w:r>
      <w:r w:rsidR="005249BA">
        <w:rPr>
          <w:noProof/>
        </w:rPr>
        <w:t>2</w:t>
      </w:r>
      <w:r>
        <w:fldChar w:fldCharType="end"/>
      </w:r>
      <w:r>
        <w:t xml:space="preserve">. </w:t>
      </w:r>
      <w:r w:rsidRPr="001834BF">
        <w:t xml:space="preserve">Sam’s </w:t>
      </w:r>
      <w:proofErr w:type="spellStart"/>
      <w:r w:rsidRPr="001834BF">
        <w:t>Mindprint</w:t>
      </w:r>
      <w:bookmarkEnd w:id="16"/>
      <w:proofErr w:type="spellEnd"/>
    </w:p>
    <w:p w14:paraId="3C894220" w14:textId="30CF3499" w:rsidR="3DE93007" w:rsidRDefault="002F1FCC" w:rsidP="6AC1F420">
      <w:pPr>
        <w:spacing w:line="480" w:lineRule="auto"/>
        <w:rPr>
          <w:rFonts w:ascii="Times New Roman" w:eastAsia="Times New Roman" w:hAnsi="Times New Roman" w:cs="Times New Roman"/>
          <w:lang w:val="en-GB"/>
        </w:rPr>
      </w:pPr>
      <w:r>
        <w:rPr>
          <w:noProof/>
        </w:rPr>
        <w:drawing>
          <wp:anchor distT="0" distB="0" distL="114300" distR="114300" simplePos="0" relativeHeight="251683328" behindDoc="0" locked="0" layoutInCell="1" allowOverlap="1" wp14:anchorId="685D5725" wp14:editId="3587779B">
            <wp:simplePos x="0" y="0"/>
            <wp:positionH relativeFrom="margin">
              <wp:posOffset>478434</wp:posOffset>
            </wp:positionH>
            <wp:positionV relativeFrom="margin">
              <wp:posOffset>3579681</wp:posOffset>
            </wp:positionV>
            <wp:extent cx="4537710" cy="3905250"/>
            <wp:effectExtent l="0" t="0" r="0" b="0"/>
            <wp:wrapSquare wrapText="bothSides"/>
            <wp:docPr id="1624442846" name="Picture 16244428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537710" cy="3905250"/>
                    </a:xfrm>
                    <a:prstGeom prst="rect">
                      <a:avLst/>
                    </a:prstGeom>
                  </pic:spPr>
                </pic:pic>
              </a:graphicData>
            </a:graphic>
          </wp:anchor>
        </w:drawing>
      </w:r>
    </w:p>
    <w:p w14:paraId="787DE20E" w14:textId="3DC8243B" w:rsidR="3DE93007" w:rsidRDefault="3DE93007" w:rsidP="6AC1F420">
      <w:pPr>
        <w:spacing w:line="480" w:lineRule="auto"/>
        <w:rPr>
          <w:rFonts w:ascii="Times New Roman" w:eastAsia="Times New Roman" w:hAnsi="Times New Roman" w:cs="Times New Roman"/>
          <w:lang w:val="en-GB"/>
        </w:rPr>
      </w:pPr>
    </w:p>
    <w:p w14:paraId="118260B0" w14:textId="610D760A" w:rsidR="3DE93007" w:rsidRDefault="3DE93007" w:rsidP="6AC1F420">
      <w:pPr>
        <w:spacing w:line="480" w:lineRule="auto"/>
        <w:rPr>
          <w:rFonts w:ascii="Times New Roman" w:eastAsia="Times New Roman" w:hAnsi="Times New Roman" w:cs="Times New Roman"/>
          <w:lang w:val="en-GB"/>
        </w:rPr>
      </w:pPr>
    </w:p>
    <w:p w14:paraId="105BC63C" w14:textId="2E172252" w:rsidR="3DE93007" w:rsidRDefault="3DE93007" w:rsidP="6AC1F420">
      <w:pPr>
        <w:spacing w:line="480" w:lineRule="auto"/>
        <w:rPr>
          <w:rFonts w:ascii="Times New Roman" w:eastAsia="Times New Roman" w:hAnsi="Times New Roman" w:cs="Times New Roman"/>
          <w:lang w:val="en-GB"/>
        </w:rPr>
      </w:pPr>
    </w:p>
    <w:p w14:paraId="27A398B7" w14:textId="04835DA6" w:rsidR="3DE93007" w:rsidRDefault="3DE93007" w:rsidP="6AC1F420">
      <w:pPr>
        <w:spacing w:line="480" w:lineRule="auto"/>
        <w:rPr>
          <w:rFonts w:ascii="Times New Roman" w:eastAsia="Times New Roman" w:hAnsi="Times New Roman" w:cs="Times New Roman"/>
          <w:lang w:val="en-GB"/>
        </w:rPr>
      </w:pPr>
    </w:p>
    <w:p w14:paraId="71CD3DDE" w14:textId="14984657" w:rsidR="000F6C26" w:rsidRPr="00350546" w:rsidRDefault="000F6C26" w:rsidP="6AC1F420">
      <w:pPr>
        <w:spacing w:line="480" w:lineRule="auto"/>
        <w:rPr>
          <w:rFonts w:ascii="Times New Roman" w:eastAsia="Times New Roman" w:hAnsi="Times New Roman" w:cs="Times New Roman"/>
          <w:lang w:val="en-GB"/>
        </w:rPr>
      </w:pPr>
    </w:p>
    <w:p w14:paraId="14E5C876" w14:textId="750BCFC7" w:rsidR="3DE93007" w:rsidRDefault="002F1FCC" w:rsidP="002F1FCC">
      <w:pPr>
        <w:pStyle w:val="Caption"/>
        <w:ind w:left="2160" w:firstLine="720"/>
        <w:rPr>
          <w:rFonts w:ascii="Times New Roman" w:eastAsia="Times New Roman" w:hAnsi="Times New Roman" w:cs="Times New Roman"/>
          <w:b/>
          <w:bCs/>
          <w:lang w:val="en-GB"/>
        </w:rPr>
      </w:pPr>
      <w:bookmarkStart w:id="17" w:name="_Toc199183898"/>
      <w:r>
        <w:t xml:space="preserve">Figure </w:t>
      </w:r>
      <w:r>
        <w:fldChar w:fldCharType="begin"/>
      </w:r>
      <w:r>
        <w:instrText xml:space="preserve"> SEQ Figure \* ARABIC </w:instrText>
      </w:r>
      <w:r>
        <w:fldChar w:fldCharType="separate"/>
      </w:r>
      <w:r w:rsidR="005249BA">
        <w:rPr>
          <w:noProof/>
        </w:rPr>
        <w:t>3</w:t>
      </w:r>
      <w:r>
        <w:fldChar w:fldCharType="end"/>
      </w:r>
      <w:r>
        <w:t xml:space="preserve">. </w:t>
      </w:r>
      <w:r w:rsidRPr="002630D2">
        <w:t xml:space="preserve">Collin’s </w:t>
      </w:r>
      <w:proofErr w:type="spellStart"/>
      <w:r w:rsidRPr="002630D2">
        <w:t>Mindprint</w:t>
      </w:r>
      <w:proofErr w:type="spellEnd"/>
      <w:r w:rsidRPr="002630D2">
        <w:t>.</w:t>
      </w:r>
      <w:bookmarkEnd w:id="17"/>
    </w:p>
    <w:p w14:paraId="3BCB3E58" w14:textId="007683FA" w:rsidR="3DE93007" w:rsidRDefault="5443EFBE" w:rsidP="5FCD35A8">
      <w:pPr>
        <w:pStyle w:val="Header2"/>
      </w:pPr>
      <w:bookmarkStart w:id="18" w:name="_Toc199185050"/>
      <w:r w:rsidRPr="5FCD35A8">
        <w:t>Implementation of Themes</w:t>
      </w:r>
      <w:bookmarkEnd w:id="18"/>
    </w:p>
    <w:p w14:paraId="48B039EC" w14:textId="48979BEA" w:rsidR="42841E01" w:rsidRDefault="42841E01" w:rsidP="6AC1F420">
      <w:pPr>
        <w:spacing w:after="0"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Now that I had a baseline of themes of the play, I wanted to explore how to actively incorporate them within the piece.</w:t>
      </w:r>
    </w:p>
    <w:p w14:paraId="7257DF48" w14:textId="735BAB50" w:rsidR="42841E01" w:rsidRDefault="42841E01" w:rsidP="6AC1F420">
      <w:pPr>
        <w:spacing w:after="0"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 xml:space="preserve"> </w:t>
      </w:r>
    </w:p>
    <w:p w14:paraId="78693434" w14:textId="16EC56A5" w:rsidR="3CF1A92B" w:rsidRDefault="3CF1A92B" w:rsidP="5FCD35A8">
      <w:pPr>
        <w:pStyle w:val="Header3"/>
      </w:pPr>
      <w:r w:rsidRPr="5FCD35A8">
        <w:t>Hell &amp; Fire</w:t>
      </w:r>
    </w:p>
    <w:p w14:paraId="2D6C1BA9" w14:textId="77350FCB" w:rsidR="42841E01" w:rsidRDefault="42841E01" w:rsidP="6AC1F420">
      <w:pPr>
        <w:spacing w:after="0"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Following my understanding of religion, sexuality and paternal abuse, I wished to consider how the concept of ‘Hell’ lives around us: is hell a place, a feeling, an incident?</w:t>
      </w:r>
    </w:p>
    <w:p w14:paraId="62D113CC" w14:textId="77777777" w:rsidR="00332C40" w:rsidRDefault="00332C40" w:rsidP="6AC1F420">
      <w:pPr>
        <w:spacing w:after="0" w:line="480" w:lineRule="auto"/>
        <w:rPr>
          <w:rFonts w:ascii="Times New Roman" w:eastAsia="Times New Roman" w:hAnsi="Times New Roman" w:cs="Times New Roman"/>
          <w:lang w:val="en-GB"/>
        </w:rPr>
      </w:pPr>
    </w:p>
    <w:p w14:paraId="3A98F414" w14:textId="235EAB30" w:rsidR="3DE93007" w:rsidRDefault="42841E01" w:rsidP="6AC1F420">
      <w:pPr>
        <w:spacing w:after="0"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lastRenderedPageBreak/>
        <w:t xml:space="preserve">Incorporating religion into paternal abuse, I decided that burning would be the main form of abuse towards Sam: burning him for his sin of being gay, whilst playing with the idea of Hell and </w:t>
      </w:r>
      <w:r w:rsidR="00823223">
        <w:rPr>
          <w:rFonts w:ascii="Times New Roman" w:eastAsia="Times New Roman" w:hAnsi="Times New Roman" w:cs="Times New Roman"/>
          <w:lang w:val="en-GB"/>
        </w:rPr>
        <w:t>fire.</w:t>
      </w:r>
    </w:p>
    <w:p w14:paraId="0C104E8B" w14:textId="77777777" w:rsidR="00332C40" w:rsidRDefault="00332C40" w:rsidP="6AC1F420">
      <w:pPr>
        <w:spacing w:after="0" w:line="480" w:lineRule="auto"/>
        <w:rPr>
          <w:rFonts w:ascii="Times New Roman" w:eastAsia="Times New Roman" w:hAnsi="Times New Roman" w:cs="Times New Roman"/>
          <w:lang w:val="en-GB"/>
        </w:rPr>
      </w:pPr>
    </w:p>
    <w:p w14:paraId="288954B8" w14:textId="52F16C11" w:rsidR="39F815BD" w:rsidRDefault="39F815BD" w:rsidP="6AC1F420">
      <w:pPr>
        <w:spacing w:after="0"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The concept of Hell within Christianity has mutated over the years, originally labelled as ‘</w:t>
      </w:r>
      <w:proofErr w:type="spellStart"/>
      <w:r w:rsidRPr="5FCD35A8">
        <w:rPr>
          <w:rFonts w:ascii="Times New Roman" w:eastAsia="Times New Roman" w:hAnsi="Times New Roman" w:cs="Times New Roman"/>
          <w:lang w:val="en-GB"/>
        </w:rPr>
        <w:t>Sheol</w:t>
      </w:r>
      <w:proofErr w:type="spellEnd"/>
      <w:r w:rsidRPr="5FCD35A8">
        <w:rPr>
          <w:rFonts w:ascii="Times New Roman" w:eastAsia="Times New Roman" w:hAnsi="Times New Roman" w:cs="Times New Roman"/>
          <w:lang w:val="en-GB"/>
        </w:rPr>
        <w:t>’, a purgatory state void of anything, which in the 6th century B.C. developed to be a temporary state before ascending to Heaven or down to ‘Gehenna’, depicted as a fiery, cursed place. Proceeding Greek King Alexander the Great's conquest of Judea, Greek concepts intertwined with Jewish thought, where Jesus mentions the ‘</w:t>
      </w:r>
      <w:r w:rsidRPr="00823223">
        <w:rPr>
          <w:rFonts w:ascii="Times New Roman" w:eastAsia="Times New Roman" w:hAnsi="Times New Roman" w:cs="Times New Roman"/>
          <w:i/>
          <w:iCs/>
          <w:lang w:val="en-GB"/>
        </w:rPr>
        <w:t>eternal fire of Gehenna’</w:t>
      </w:r>
      <w:r w:rsidRPr="5FCD35A8">
        <w:rPr>
          <w:rFonts w:ascii="Times New Roman" w:eastAsia="Times New Roman" w:hAnsi="Times New Roman" w:cs="Times New Roman"/>
          <w:lang w:val="en-GB"/>
        </w:rPr>
        <w:t xml:space="preserve"> and the ‘</w:t>
      </w:r>
      <w:r w:rsidRPr="00823223">
        <w:rPr>
          <w:rFonts w:ascii="Times New Roman" w:eastAsia="Times New Roman" w:hAnsi="Times New Roman" w:cs="Times New Roman"/>
          <w:i/>
          <w:iCs/>
          <w:lang w:val="en-GB"/>
        </w:rPr>
        <w:t>blazing furnace</w:t>
      </w:r>
      <w:r w:rsidRPr="5FCD35A8">
        <w:rPr>
          <w:rFonts w:ascii="Times New Roman" w:eastAsia="Times New Roman" w:hAnsi="Times New Roman" w:cs="Times New Roman"/>
          <w:lang w:val="en-GB"/>
        </w:rPr>
        <w:t>’ in which the evil suffer. (Pierce, 2018). Despite this, the mention of hell is scarce in the Bible (see Figure 4), and references which are prevalent are rather recent translations implemented, proving the ever-changing comprehension of hell. (Dickinson, 2023). Not only with Hades’ relevance in Greek mythology, but Hell is mentioned within Egyptian mythology, such as in The Book of the Dead, in which there are references to a ‘fiery hell’. (Wilkinson, 1992).</w:t>
      </w:r>
    </w:p>
    <w:p w14:paraId="0FC5D942" w14:textId="37501D78" w:rsidR="6AC1F420" w:rsidRDefault="6AC1F420" w:rsidP="6AC1F420">
      <w:pPr>
        <w:spacing w:after="0" w:line="480" w:lineRule="auto"/>
        <w:rPr>
          <w:rFonts w:ascii="Times New Roman" w:eastAsia="Times New Roman" w:hAnsi="Times New Roman" w:cs="Times New Roman"/>
          <w:lang w:val="en-GB"/>
        </w:rPr>
      </w:pPr>
    </w:p>
    <w:p w14:paraId="473E8E1B" w14:textId="14D0A756" w:rsidR="3DE93007" w:rsidRDefault="3DE93007" w:rsidP="6AC1F420">
      <w:pPr>
        <w:spacing w:after="0" w:line="480" w:lineRule="auto"/>
        <w:rPr>
          <w:rFonts w:ascii="Times New Roman" w:eastAsia="Times New Roman" w:hAnsi="Times New Roman" w:cs="Times New Roman"/>
          <w:lang w:val="en-GB"/>
        </w:rPr>
      </w:pPr>
    </w:p>
    <w:p w14:paraId="3BBF0B31" w14:textId="694D831B" w:rsidR="3DE93007" w:rsidRDefault="0DB62C7B" w:rsidP="6AC1F420">
      <w:pPr>
        <w:spacing w:after="0" w:line="480" w:lineRule="auto"/>
        <w:rPr>
          <w:rFonts w:ascii="Times New Roman" w:eastAsia="Times New Roman" w:hAnsi="Times New Roman" w:cs="Times New Roman"/>
          <w:lang w:val="en-GB"/>
        </w:rPr>
      </w:pPr>
      <w:r>
        <w:rPr>
          <w:noProof/>
        </w:rPr>
        <w:lastRenderedPageBreak/>
        <w:drawing>
          <wp:inline distT="0" distB="0" distL="0" distR="0" wp14:anchorId="6519F78B" wp14:editId="37183C5D">
            <wp:extent cx="5572125" cy="5943600"/>
            <wp:effectExtent l="0" t="0" r="0" b="0"/>
            <wp:docPr id="870351631" name="Picture 8703516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572125" cy="5943600"/>
                    </a:xfrm>
                    <a:prstGeom prst="rect">
                      <a:avLst/>
                    </a:prstGeom>
                  </pic:spPr>
                </pic:pic>
              </a:graphicData>
            </a:graphic>
          </wp:inline>
        </w:drawing>
      </w:r>
    </w:p>
    <w:p w14:paraId="09E87000" w14:textId="429A1166" w:rsidR="3DE93007" w:rsidRDefault="002F1FCC" w:rsidP="002F1FCC">
      <w:pPr>
        <w:pStyle w:val="Caption"/>
        <w:ind w:left="720" w:firstLine="720"/>
        <w:rPr>
          <w:rFonts w:ascii="Times New Roman" w:eastAsia="Times New Roman" w:hAnsi="Times New Roman" w:cs="Times New Roman"/>
          <w:lang w:val="en-GB"/>
        </w:rPr>
      </w:pPr>
      <w:bookmarkStart w:id="19" w:name="_Toc199183899"/>
      <w:r>
        <w:t xml:space="preserve">Figure </w:t>
      </w:r>
      <w:r>
        <w:fldChar w:fldCharType="begin"/>
      </w:r>
      <w:r>
        <w:instrText xml:space="preserve"> SEQ Figure \* ARABIC </w:instrText>
      </w:r>
      <w:r>
        <w:fldChar w:fldCharType="separate"/>
      </w:r>
      <w:r w:rsidR="005249BA">
        <w:rPr>
          <w:noProof/>
        </w:rPr>
        <w:t>4</w:t>
      </w:r>
      <w:r>
        <w:fldChar w:fldCharType="end"/>
      </w:r>
      <w:r>
        <w:t xml:space="preserve">. </w:t>
      </w:r>
      <w:r w:rsidRPr="00A2116C">
        <w:t>References to ‘Lake of Fire’ within the Bible. (Smith, 2023)</w:t>
      </w:r>
      <w:bookmarkEnd w:id="19"/>
    </w:p>
    <w:p w14:paraId="4120795E" w14:textId="5FE7E7C5" w:rsidR="2E94780B" w:rsidRDefault="2E94780B" w:rsidP="6AC1F420">
      <w:pPr>
        <w:spacing w:after="0"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lastRenderedPageBreak/>
        <w:t>I wanted to explore this relationship between Hell and fire – the concept of ‘Hell on Earth’ and how for many individuals that manifests as trauma (See Figure 5)</w:t>
      </w:r>
      <w:r w:rsidR="00FE0557">
        <w:rPr>
          <w:rFonts w:ascii="Times New Roman" w:eastAsia="Times New Roman" w:hAnsi="Times New Roman" w:cs="Times New Roman"/>
          <w:lang w:val="en-GB"/>
        </w:rPr>
        <w:t>, exploring God, the Father and the Devil.</w:t>
      </w:r>
    </w:p>
    <w:p w14:paraId="4A30EAD7" w14:textId="311DBCEA" w:rsidR="6AC1F420" w:rsidRDefault="002F1FCC" w:rsidP="6AC1F420">
      <w:pPr>
        <w:spacing w:after="0" w:line="480" w:lineRule="auto"/>
        <w:rPr>
          <w:rFonts w:ascii="Times New Roman" w:eastAsia="Times New Roman" w:hAnsi="Times New Roman" w:cs="Times New Roman"/>
          <w:lang w:val="en-GB"/>
        </w:rPr>
      </w:pPr>
      <w:r>
        <w:rPr>
          <w:noProof/>
        </w:rPr>
        <w:drawing>
          <wp:anchor distT="0" distB="0" distL="114300" distR="114300" simplePos="0" relativeHeight="251690496" behindDoc="1" locked="0" layoutInCell="1" allowOverlap="1" wp14:anchorId="4828A165" wp14:editId="1825805C">
            <wp:simplePos x="0" y="0"/>
            <wp:positionH relativeFrom="column">
              <wp:posOffset>1097280</wp:posOffset>
            </wp:positionH>
            <wp:positionV relativeFrom="paragraph">
              <wp:posOffset>7620</wp:posOffset>
            </wp:positionV>
            <wp:extent cx="3819525" cy="5943600"/>
            <wp:effectExtent l="0" t="0" r="9525" b="0"/>
            <wp:wrapTight wrapText="bothSides">
              <wp:wrapPolygon edited="0">
                <wp:start x="0" y="0"/>
                <wp:lineTo x="0" y="21531"/>
                <wp:lineTo x="21546" y="21531"/>
                <wp:lineTo x="21546" y="0"/>
                <wp:lineTo x="0" y="0"/>
              </wp:wrapPolygon>
            </wp:wrapTight>
            <wp:docPr id="1861525979" name="Picture 18615259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819525" cy="5943600"/>
                    </a:xfrm>
                    <a:prstGeom prst="rect">
                      <a:avLst/>
                    </a:prstGeom>
                  </pic:spPr>
                </pic:pic>
              </a:graphicData>
            </a:graphic>
          </wp:anchor>
        </w:drawing>
      </w:r>
    </w:p>
    <w:p w14:paraId="1C610CA0" w14:textId="0E28FBEC" w:rsidR="3DE93007" w:rsidRDefault="3DE93007" w:rsidP="6AC1F420">
      <w:pPr>
        <w:spacing w:after="0" w:line="480" w:lineRule="auto"/>
        <w:rPr>
          <w:rFonts w:ascii="Times New Roman" w:eastAsia="Times New Roman" w:hAnsi="Times New Roman" w:cs="Times New Roman"/>
          <w:lang w:val="en-GB"/>
        </w:rPr>
      </w:pPr>
    </w:p>
    <w:p w14:paraId="4653FF4A" w14:textId="4AE2AAC7" w:rsidR="3DE93007" w:rsidRDefault="3DE93007" w:rsidP="6AC1F420">
      <w:pPr>
        <w:spacing w:after="0" w:line="480" w:lineRule="auto"/>
        <w:rPr>
          <w:rFonts w:ascii="Times New Roman" w:eastAsia="Times New Roman" w:hAnsi="Times New Roman" w:cs="Times New Roman"/>
          <w:lang w:val="en-GB"/>
        </w:rPr>
      </w:pPr>
    </w:p>
    <w:p w14:paraId="0EEABF8C" w14:textId="191585BB" w:rsidR="3DE93007" w:rsidRDefault="3DE93007" w:rsidP="6AC1F420">
      <w:pPr>
        <w:spacing w:after="0" w:line="480" w:lineRule="auto"/>
        <w:rPr>
          <w:rFonts w:ascii="Times New Roman" w:eastAsia="Times New Roman" w:hAnsi="Times New Roman" w:cs="Times New Roman"/>
          <w:lang w:val="en-GB"/>
        </w:rPr>
      </w:pPr>
    </w:p>
    <w:p w14:paraId="5A738B2A" w14:textId="0269D504" w:rsidR="3DE93007" w:rsidRDefault="3DE93007" w:rsidP="6AC1F420">
      <w:pPr>
        <w:spacing w:after="0" w:line="480" w:lineRule="auto"/>
        <w:rPr>
          <w:rFonts w:ascii="Times New Roman" w:eastAsia="Times New Roman" w:hAnsi="Times New Roman" w:cs="Times New Roman"/>
          <w:lang w:val="en-GB"/>
        </w:rPr>
      </w:pPr>
    </w:p>
    <w:p w14:paraId="67E36EA0" w14:textId="778C83C0" w:rsidR="3DE93007" w:rsidRDefault="3DE93007" w:rsidP="002F1FCC">
      <w:pPr>
        <w:keepNext/>
        <w:spacing w:after="0" w:line="480" w:lineRule="auto"/>
        <w:rPr>
          <w:rFonts w:ascii="Times New Roman" w:eastAsia="Times New Roman" w:hAnsi="Times New Roman" w:cs="Times New Roman"/>
          <w:lang w:val="en-GB"/>
        </w:rPr>
      </w:pPr>
    </w:p>
    <w:p w14:paraId="259A4D17" w14:textId="2EA7985D" w:rsidR="3DE93007" w:rsidRDefault="002F1FCC" w:rsidP="002F1FCC">
      <w:pPr>
        <w:pStyle w:val="Caption"/>
        <w:ind w:left="2160" w:firstLine="720"/>
      </w:pPr>
      <w:bookmarkStart w:id="20" w:name="_Toc199183900"/>
      <w:r>
        <w:t xml:space="preserve">Figure </w:t>
      </w:r>
      <w:r>
        <w:fldChar w:fldCharType="begin"/>
      </w:r>
      <w:r>
        <w:instrText xml:space="preserve"> SEQ Figure \* ARABIC </w:instrText>
      </w:r>
      <w:r>
        <w:fldChar w:fldCharType="separate"/>
      </w:r>
      <w:r w:rsidR="005249BA">
        <w:rPr>
          <w:noProof/>
        </w:rPr>
        <w:t>5</w:t>
      </w:r>
      <w:r>
        <w:fldChar w:fldCharType="end"/>
      </w:r>
      <w:r w:rsidRPr="006E62BC">
        <w:t>. Set with lighting as fire and Hell.</w:t>
      </w:r>
      <w:bookmarkEnd w:id="20"/>
    </w:p>
    <w:p w14:paraId="2478AD0F" w14:textId="77777777" w:rsidR="00FE0557" w:rsidRDefault="00FE0557" w:rsidP="00FE0557"/>
    <w:p w14:paraId="79BD3E52" w14:textId="77777777" w:rsidR="00FE0557" w:rsidRPr="00FE0557" w:rsidRDefault="00FE0557" w:rsidP="00FE0557"/>
    <w:p w14:paraId="140E0687" w14:textId="191A0282" w:rsidR="63063C83" w:rsidRDefault="63063C83" w:rsidP="6AC1F420">
      <w:pPr>
        <w:spacing w:after="0"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Now with symbolism established, I wanted to understand the physical result of burning.</w:t>
      </w:r>
    </w:p>
    <w:p w14:paraId="5314B188" w14:textId="3CB1CC4D" w:rsidR="3DE93007" w:rsidRDefault="3DE93007" w:rsidP="6AC1F420">
      <w:pPr>
        <w:spacing w:after="0" w:line="480" w:lineRule="auto"/>
        <w:rPr>
          <w:rFonts w:ascii="Times New Roman" w:eastAsia="Times New Roman" w:hAnsi="Times New Roman" w:cs="Times New Roman"/>
          <w:lang w:val="en-GB"/>
        </w:rPr>
      </w:pPr>
    </w:p>
    <w:p w14:paraId="149A1FA8" w14:textId="785BF42D" w:rsidR="798DEBF7" w:rsidRDefault="798DEBF7" w:rsidP="6AC1F420">
      <w:pPr>
        <w:spacing w:after="0" w:line="480" w:lineRule="auto"/>
        <w:rPr>
          <w:rFonts w:ascii="Times New Roman" w:eastAsia="Times New Roman" w:hAnsi="Times New Roman" w:cs="Times New Roman"/>
          <w:lang w:val="en-GB"/>
        </w:rPr>
      </w:pPr>
      <w:r w:rsidRPr="16914C46">
        <w:rPr>
          <w:rFonts w:ascii="Times New Roman" w:eastAsia="Times New Roman" w:hAnsi="Times New Roman" w:cs="Times New Roman"/>
          <w:i/>
          <w:iCs/>
          <w:lang w:val="en-GB"/>
        </w:rPr>
        <w:t>‘When a deep burn occurs, cutaneous nerves and their sensory corpuscles are destroyed while the sensory neuron cell bodies persist in the dorsal root ganglia along the spinal cord.’</w:t>
      </w:r>
      <w:hyperlink r:id="rId19">
        <w:r w:rsidRPr="16914C46">
          <w:rPr>
            <w:rStyle w:val="Hyperlink"/>
            <w:rFonts w:ascii="Times New Roman" w:eastAsia="Times New Roman" w:hAnsi="Times New Roman" w:cs="Times New Roman"/>
            <w:color w:val="auto"/>
            <w:lang w:val="en-GB"/>
          </w:rPr>
          <w:t xml:space="preserve"> (Blais</w:t>
        </w:r>
      </w:hyperlink>
      <w:r w:rsidRPr="16914C46">
        <w:rPr>
          <w:rFonts w:ascii="Times New Roman" w:eastAsia="Times New Roman" w:hAnsi="Times New Roman" w:cs="Times New Roman"/>
          <w:lang w:val="en-GB"/>
        </w:rPr>
        <w:t>,</w:t>
      </w:r>
      <w:r w:rsidR="2DC88817" w:rsidRPr="16914C46">
        <w:rPr>
          <w:rFonts w:ascii="Times New Roman" w:eastAsia="Times New Roman" w:hAnsi="Times New Roman" w:cs="Times New Roman"/>
          <w:lang w:val="en-GB"/>
        </w:rPr>
        <w:t xml:space="preserve"> et al.</w:t>
      </w:r>
      <w:r w:rsidRPr="16914C46">
        <w:rPr>
          <w:rFonts w:ascii="Times New Roman" w:eastAsia="Times New Roman" w:hAnsi="Times New Roman" w:cs="Times New Roman"/>
          <w:lang w:val="en-GB"/>
        </w:rPr>
        <w:t xml:space="preserve">, 2013). </w:t>
      </w:r>
      <w:r w:rsidRPr="0F54D262">
        <w:rPr>
          <w:rFonts w:ascii="Times New Roman" w:eastAsia="Times New Roman" w:hAnsi="Times New Roman" w:cs="Times New Roman"/>
          <w:lang w:val="en-GB"/>
        </w:rPr>
        <w:t xml:space="preserve">This can inflict </w:t>
      </w:r>
      <w:r w:rsidRPr="008C3A5C">
        <w:rPr>
          <w:rFonts w:ascii="Times New Roman" w:eastAsia="Times New Roman" w:hAnsi="Times New Roman" w:cs="Times New Roman"/>
          <w:i/>
          <w:iCs/>
          <w:lang w:val="en-GB"/>
        </w:rPr>
        <w:t>‘sensations such as numbness, weakness, pain, tingling, burning and sensitivity to touch in patients.’</w:t>
      </w:r>
      <w:r w:rsidRPr="0F54D262">
        <w:rPr>
          <w:rFonts w:ascii="Times New Roman" w:eastAsia="Times New Roman" w:hAnsi="Times New Roman" w:cs="Times New Roman"/>
          <w:lang w:val="en-GB"/>
        </w:rPr>
        <w:t xml:space="preserve"> Some victims also </w:t>
      </w:r>
      <w:r w:rsidRPr="008C3A5C">
        <w:rPr>
          <w:rFonts w:ascii="Times New Roman" w:eastAsia="Times New Roman" w:hAnsi="Times New Roman" w:cs="Times New Roman"/>
          <w:i/>
          <w:iCs/>
          <w:lang w:val="en-GB"/>
        </w:rPr>
        <w:t>describe ‘shooting pains around burn injuries due to damaged nerves in the area’,</w:t>
      </w:r>
      <w:r w:rsidRPr="0F54D262">
        <w:rPr>
          <w:rFonts w:ascii="Times New Roman" w:eastAsia="Times New Roman" w:hAnsi="Times New Roman" w:cs="Times New Roman"/>
          <w:lang w:val="en-GB"/>
        </w:rPr>
        <w:t xml:space="preserve"> reported as ‘</w:t>
      </w:r>
      <w:r w:rsidRPr="008C3A5C">
        <w:rPr>
          <w:rFonts w:ascii="Times New Roman" w:eastAsia="Times New Roman" w:hAnsi="Times New Roman" w:cs="Times New Roman"/>
          <w:i/>
          <w:iCs/>
          <w:lang w:val="en-GB"/>
        </w:rPr>
        <w:t>severe’</w:t>
      </w:r>
      <w:r w:rsidRPr="0F54D262">
        <w:rPr>
          <w:rFonts w:ascii="Times New Roman" w:eastAsia="Times New Roman" w:hAnsi="Times New Roman" w:cs="Times New Roman"/>
          <w:lang w:val="en-GB"/>
        </w:rPr>
        <w:t xml:space="preserve"> and ‘</w:t>
      </w:r>
      <w:r w:rsidRPr="008C3A5C">
        <w:rPr>
          <w:rFonts w:ascii="Times New Roman" w:eastAsia="Times New Roman" w:hAnsi="Times New Roman" w:cs="Times New Roman"/>
          <w:i/>
          <w:iCs/>
          <w:lang w:val="en-GB"/>
        </w:rPr>
        <w:t>electric’</w:t>
      </w:r>
      <w:r w:rsidRPr="0F54D262">
        <w:rPr>
          <w:rFonts w:ascii="Times New Roman" w:eastAsia="Times New Roman" w:hAnsi="Times New Roman" w:cs="Times New Roman"/>
          <w:lang w:val="en-GB"/>
        </w:rPr>
        <w:t>. (Eric Ratnoff Law, 202</w:t>
      </w:r>
      <w:r w:rsidR="7E1E575E" w:rsidRPr="0F54D262">
        <w:rPr>
          <w:rFonts w:ascii="Times New Roman" w:eastAsia="Times New Roman" w:hAnsi="Times New Roman" w:cs="Times New Roman"/>
          <w:lang w:val="en-GB"/>
        </w:rPr>
        <w:t>0</w:t>
      </w:r>
      <w:r w:rsidRPr="0F54D262">
        <w:rPr>
          <w:rFonts w:ascii="Times New Roman" w:eastAsia="Times New Roman" w:hAnsi="Times New Roman" w:cs="Times New Roman"/>
          <w:lang w:val="en-GB"/>
        </w:rPr>
        <w:t xml:space="preserve">). </w:t>
      </w:r>
    </w:p>
    <w:p w14:paraId="3F3CA2E1" w14:textId="0C5D7B24" w:rsidR="6AC1F420" w:rsidRDefault="6AC1F420" w:rsidP="6AC1F420">
      <w:pPr>
        <w:spacing w:after="0" w:line="480" w:lineRule="auto"/>
        <w:rPr>
          <w:rFonts w:ascii="Times New Roman" w:eastAsia="Times New Roman" w:hAnsi="Times New Roman" w:cs="Times New Roman"/>
          <w:lang w:val="en-GB"/>
        </w:rPr>
      </w:pPr>
    </w:p>
    <w:p w14:paraId="63FA6F22" w14:textId="6B0EFB00" w:rsidR="798DEBF7" w:rsidRDefault="798DEBF7" w:rsidP="6AC1F420">
      <w:pPr>
        <w:spacing w:after="0"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 xml:space="preserve">Therefore, I wanted one of Sam’s ‘quirks’ to be to rub his fingers when nervous; if the sensation on one of his hands is completely numb, then it might be a sensory </w:t>
      </w:r>
      <w:r w:rsidR="008C3A5C" w:rsidRPr="5FCD35A8">
        <w:rPr>
          <w:rFonts w:ascii="Times New Roman" w:eastAsia="Times New Roman" w:hAnsi="Times New Roman" w:cs="Times New Roman"/>
          <w:lang w:val="en-GB"/>
        </w:rPr>
        <w:t>relaxer</w:t>
      </w:r>
      <w:r w:rsidRPr="5FCD35A8">
        <w:rPr>
          <w:rFonts w:ascii="Times New Roman" w:eastAsia="Times New Roman" w:hAnsi="Times New Roman" w:cs="Times New Roman"/>
          <w:lang w:val="en-GB"/>
        </w:rPr>
        <w:t xml:space="preserve"> to rub when anxi</w:t>
      </w:r>
      <w:r w:rsidR="006C5A39">
        <w:rPr>
          <w:rFonts w:ascii="Times New Roman" w:eastAsia="Times New Roman" w:hAnsi="Times New Roman" w:cs="Times New Roman"/>
          <w:lang w:val="en-GB"/>
        </w:rPr>
        <w:t>ous</w:t>
      </w:r>
      <w:r w:rsidRPr="5FCD35A8">
        <w:rPr>
          <w:rFonts w:ascii="Times New Roman" w:eastAsia="Times New Roman" w:hAnsi="Times New Roman" w:cs="Times New Roman"/>
          <w:lang w:val="en-GB"/>
        </w:rPr>
        <w:t>. Furthermore, the possibility of the severe burns across his back still being sensitive allowed for a possibility of self-harm through self-punishment.</w:t>
      </w:r>
    </w:p>
    <w:p w14:paraId="4DC19013" w14:textId="333C02BA" w:rsidR="3DE93007" w:rsidRDefault="3DE93007" w:rsidP="6AC1F420">
      <w:pPr>
        <w:spacing w:after="0" w:line="480" w:lineRule="auto"/>
        <w:rPr>
          <w:rFonts w:ascii="Times New Roman" w:eastAsia="Times New Roman" w:hAnsi="Times New Roman" w:cs="Times New Roman"/>
          <w:lang w:val="en-GB"/>
        </w:rPr>
      </w:pPr>
    </w:p>
    <w:p w14:paraId="4CA1F1D5" w14:textId="64772B1F" w:rsidR="3DE93007" w:rsidRDefault="4C2193DA" w:rsidP="006C5A39">
      <w:pPr>
        <w:pStyle w:val="Header3"/>
      </w:pPr>
      <w:r w:rsidRPr="5FCD35A8">
        <w:t>Haunting</w:t>
      </w:r>
    </w:p>
    <w:p w14:paraId="173DD3F9" w14:textId="44DFED62" w:rsidR="43C94481" w:rsidRDefault="43C94481" w:rsidP="6AC1F420">
      <w:pPr>
        <w:spacing w:after="0" w:line="480" w:lineRule="auto"/>
        <w:rPr>
          <w:rFonts w:ascii="Times New Roman" w:eastAsia="Times New Roman" w:hAnsi="Times New Roman" w:cs="Times New Roman"/>
          <w:lang w:val="en-GB"/>
        </w:rPr>
      </w:pPr>
      <w:r w:rsidRPr="0F54D262">
        <w:rPr>
          <w:rFonts w:ascii="Times New Roman" w:eastAsia="Times New Roman" w:hAnsi="Times New Roman" w:cs="Times New Roman"/>
          <w:lang w:val="en-GB"/>
        </w:rPr>
        <w:t>Following a symbolistic style of writing, I wanted to explore how the father could continue to ‘haunt’ his sons.</w:t>
      </w:r>
      <w:r w:rsidR="00892D06">
        <w:rPr>
          <w:rFonts w:ascii="Times New Roman" w:eastAsia="Times New Roman" w:hAnsi="Times New Roman" w:cs="Times New Roman"/>
          <w:lang w:val="en-GB"/>
        </w:rPr>
        <w:t xml:space="preserve"> Subsequently, </w:t>
      </w:r>
      <w:r w:rsidRPr="0F54D262">
        <w:rPr>
          <w:rFonts w:ascii="Times New Roman" w:eastAsia="Times New Roman" w:hAnsi="Times New Roman" w:cs="Times New Roman"/>
          <w:lang w:val="en-GB"/>
        </w:rPr>
        <w:t xml:space="preserve">I implemented the father haunting the foundations of the house itself, inspired by the proclamation that God is Omnipresent. </w:t>
      </w:r>
      <w:r w:rsidRPr="00892D06">
        <w:rPr>
          <w:rFonts w:ascii="Times New Roman" w:eastAsia="Times New Roman" w:hAnsi="Times New Roman" w:cs="Times New Roman"/>
          <w:i/>
          <w:iCs/>
          <w:lang w:val="en-GB"/>
        </w:rPr>
        <w:t xml:space="preserve">‘God is present everywhere... located at various particular places... no place where God is not present; that is, God is present everywhere.’ </w:t>
      </w:r>
      <w:r w:rsidRPr="0F54D262">
        <w:rPr>
          <w:rFonts w:ascii="Times New Roman" w:eastAsia="Times New Roman" w:hAnsi="Times New Roman" w:cs="Times New Roman"/>
          <w:lang w:val="en-GB"/>
        </w:rPr>
        <w:t>(</w:t>
      </w:r>
      <w:r w:rsidR="531ACD96" w:rsidRPr="0F54D262">
        <w:rPr>
          <w:rFonts w:ascii="Times New Roman" w:eastAsia="Times New Roman" w:hAnsi="Times New Roman" w:cs="Times New Roman"/>
          <w:lang w:val="en-GB"/>
        </w:rPr>
        <w:t>Wierenga, 2019</w:t>
      </w:r>
      <w:r w:rsidRPr="0F54D262">
        <w:rPr>
          <w:rFonts w:ascii="Times New Roman" w:eastAsia="Times New Roman" w:hAnsi="Times New Roman" w:cs="Times New Roman"/>
          <w:lang w:val="en-GB"/>
        </w:rPr>
        <w:t>). Once more, intertwining the brother’s understanding of God with that of the memory of their father.</w:t>
      </w:r>
    </w:p>
    <w:p w14:paraId="0CBFB9DE" w14:textId="62B888E0" w:rsidR="43C94481" w:rsidRDefault="43C94481" w:rsidP="5FCD35A8">
      <w:pPr>
        <w:spacing w:after="0"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lastRenderedPageBreak/>
        <w:t xml:space="preserve"> </w:t>
      </w:r>
    </w:p>
    <w:p w14:paraId="356A5DA9" w14:textId="1FD185E8" w:rsidR="43C94481" w:rsidRDefault="43C94481" w:rsidP="5FCD35A8">
      <w:pPr>
        <w:spacing w:after="0"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 xml:space="preserve">After consideration, I </w:t>
      </w:r>
      <w:r w:rsidR="00660DD0">
        <w:rPr>
          <w:rFonts w:ascii="Times New Roman" w:eastAsia="Times New Roman" w:hAnsi="Times New Roman" w:cs="Times New Roman"/>
          <w:lang w:val="en-GB"/>
        </w:rPr>
        <w:t>recalled</w:t>
      </w:r>
      <w:r w:rsidRPr="5FCD35A8">
        <w:rPr>
          <w:rFonts w:ascii="Times New Roman" w:eastAsia="Times New Roman" w:hAnsi="Times New Roman" w:cs="Times New Roman"/>
          <w:lang w:val="en-GB"/>
        </w:rPr>
        <w:t xml:space="preserve"> a common memory</w:t>
      </w:r>
      <w:r w:rsidR="00660DD0">
        <w:rPr>
          <w:rFonts w:ascii="Times New Roman" w:eastAsia="Times New Roman" w:hAnsi="Times New Roman" w:cs="Times New Roman"/>
          <w:lang w:val="en-GB"/>
        </w:rPr>
        <w:t xml:space="preserve"> as a child</w:t>
      </w:r>
      <w:r w:rsidRPr="5FCD35A8">
        <w:rPr>
          <w:rFonts w:ascii="Times New Roman" w:eastAsia="Times New Roman" w:hAnsi="Times New Roman" w:cs="Times New Roman"/>
          <w:lang w:val="en-GB"/>
        </w:rPr>
        <w:t xml:space="preserve"> was hearing disturbing sounds and it being excused with ‘The house is old. The pipes rattle'. It never made sense how a simple pipe could make such an incredulous, eerie ambiance. Therefore, I wanted to hyperbolise this and mix the sound of the father’s COPD breathing, heart monitor, coughing, etc., into a violent roar, always reminding the two of their father’s closeness.</w:t>
      </w:r>
    </w:p>
    <w:p w14:paraId="64798B4B" w14:textId="0F832748" w:rsidR="43C94481" w:rsidRDefault="43C94481" w:rsidP="5FCD35A8">
      <w:pPr>
        <w:spacing w:after="0"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 xml:space="preserve"> </w:t>
      </w:r>
    </w:p>
    <w:p w14:paraId="22FCC303" w14:textId="6FC6E97D" w:rsidR="43C94481" w:rsidRDefault="43C94481" w:rsidP="5FCD35A8">
      <w:pPr>
        <w:spacing w:after="0"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 xml:space="preserve">A more symbolic holistic viewpoint of ‘broken pipes’ is that it </w:t>
      </w:r>
      <w:r w:rsidRPr="00C63DBB">
        <w:rPr>
          <w:rFonts w:ascii="Times New Roman" w:eastAsia="Times New Roman" w:hAnsi="Times New Roman" w:cs="Times New Roman"/>
          <w:i/>
          <w:iCs/>
          <w:lang w:val="en-GB"/>
        </w:rPr>
        <w:t>reflects ‘emotions running out of control with the people (or even one person) living in the house’</w:t>
      </w:r>
      <w:r w:rsidRPr="5FCD35A8">
        <w:rPr>
          <w:rFonts w:ascii="Times New Roman" w:eastAsia="Times New Roman" w:hAnsi="Times New Roman" w:cs="Times New Roman"/>
          <w:lang w:val="en-GB"/>
        </w:rPr>
        <w:t xml:space="preserve">, often due to grief. (Carter, 2020). Thus, the rumbling of the pipes would stand as a symbol for the reminder of the father’s omnipresence </w:t>
      </w:r>
      <w:r w:rsidR="00C63DBB" w:rsidRPr="5FCD35A8">
        <w:rPr>
          <w:rFonts w:ascii="Times New Roman" w:eastAsia="Times New Roman" w:hAnsi="Times New Roman" w:cs="Times New Roman"/>
          <w:lang w:val="en-GB"/>
        </w:rPr>
        <w:t>and</w:t>
      </w:r>
      <w:r w:rsidRPr="5FCD35A8">
        <w:rPr>
          <w:rFonts w:ascii="Times New Roman" w:eastAsia="Times New Roman" w:hAnsi="Times New Roman" w:cs="Times New Roman"/>
          <w:lang w:val="en-GB"/>
        </w:rPr>
        <w:t xml:space="preserve"> the unspoken grief.</w:t>
      </w:r>
    </w:p>
    <w:p w14:paraId="194657DE" w14:textId="2CEAC294" w:rsidR="6AC1F420" w:rsidRDefault="6AC1F420" w:rsidP="6AC1F420">
      <w:pPr>
        <w:spacing w:after="0" w:line="480" w:lineRule="auto"/>
        <w:rPr>
          <w:rFonts w:ascii="Times New Roman" w:eastAsia="Times New Roman" w:hAnsi="Times New Roman" w:cs="Times New Roman"/>
          <w:lang w:val="en-GB"/>
        </w:rPr>
      </w:pPr>
    </w:p>
    <w:p w14:paraId="2C71463C" w14:textId="1D8C99D8" w:rsidR="3DE93007" w:rsidRDefault="011BD70C" w:rsidP="00C63DBB">
      <w:pPr>
        <w:pStyle w:val="Header3"/>
      </w:pPr>
      <w:r w:rsidRPr="5FCD35A8">
        <w:t>S</w:t>
      </w:r>
      <w:r w:rsidR="528E7A6D" w:rsidRPr="5FCD35A8">
        <w:t>et</w:t>
      </w:r>
      <w:r w:rsidRPr="5FCD35A8">
        <w:t xml:space="preserve"> </w:t>
      </w:r>
    </w:p>
    <w:p w14:paraId="3F18A3E0" w14:textId="3639EBC6" w:rsidR="26FCE3E7" w:rsidRDefault="26FCE3E7" w:rsidP="6AC1F420">
      <w:pPr>
        <w:spacing w:after="0"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lastRenderedPageBreak/>
        <w:t>Within the house, it was important to have enough detail to allow the actors to feel like they were grounded in the space, as though there was no other possible visual world that the show could live in</w:t>
      </w:r>
      <w:r w:rsidR="00277BC3">
        <w:rPr>
          <w:rFonts w:ascii="Times New Roman" w:eastAsia="Times New Roman" w:hAnsi="Times New Roman" w:cs="Times New Roman"/>
          <w:lang w:val="en-GB"/>
        </w:rPr>
        <w:t xml:space="preserve">, supporting my </w:t>
      </w:r>
      <w:r w:rsidRPr="5FCD35A8">
        <w:rPr>
          <w:rFonts w:ascii="Times New Roman" w:eastAsia="Times New Roman" w:hAnsi="Times New Roman" w:cs="Times New Roman"/>
          <w:lang w:val="en-GB"/>
        </w:rPr>
        <w:t>ideas about mood, conflict, and themes (Deer, 2011). Additionally, the house would provide a perfect visual for the symbolism of the piece.</w:t>
      </w:r>
    </w:p>
    <w:p w14:paraId="6A1E086E" w14:textId="768E1AA7" w:rsidR="6AC1F420" w:rsidRDefault="6AC1F420" w:rsidP="6AC1F420">
      <w:pPr>
        <w:spacing w:after="0" w:line="480" w:lineRule="auto"/>
        <w:rPr>
          <w:rFonts w:ascii="Times New Roman" w:eastAsia="Times New Roman" w:hAnsi="Times New Roman" w:cs="Times New Roman"/>
          <w:lang w:val="en-GB"/>
        </w:rPr>
      </w:pPr>
    </w:p>
    <w:p w14:paraId="685D513F" w14:textId="77777777" w:rsidR="002F1FCC" w:rsidRDefault="011BD70C" w:rsidP="002F1FCC">
      <w:pPr>
        <w:pStyle w:val="Caption"/>
      </w:pPr>
      <w:r>
        <w:rPr>
          <w:noProof/>
        </w:rPr>
        <w:drawing>
          <wp:inline distT="0" distB="0" distL="0" distR="0" wp14:anchorId="2A4CE59A" wp14:editId="12C9C9BA">
            <wp:extent cx="5943600" cy="1971675"/>
            <wp:effectExtent l="0" t="0" r="0" b="0"/>
            <wp:docPr id="1220592998" name="Picture 12205929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5943600" cy="1971675"/>
                    </a:xfrm>
                    <a:prstGeom prst="rect">
                      <a:avLst/>
                    </a:prstGeom>
                  </pic:spPr>
                </pic:pic>
              </a:graphicData>
            </a:graphic>
          </wp:inline>
        </w:drawing>
      </w:r>
    </w:p>
    <w:p w14:paraId="56F6CF68" w14:textId="753132FC" w:rsidR="011BD70C" w:rsidRDefault="002F1FCC" w:rsidP="002F1FCC">
      <w:pPr>
        <w:pStyle w:val="Caption"/>
        <w:ind w:left="2160"/>
        <w:rPr>
          <w:rFonts w:ascii="Times New Roman" w:eastAsia="Times New Roman" w:hAnsi="Times New Roman" w:cs="Times New Roman"/>
          <w:lang w:val="en-GB"/>
        </w:rPr>
      </w:pPr>
      <w:bookmarkStart w:id="21" w:name="_Toc199183901"/>
      <w:r>
        <w:t xml:space="preserve">Figure </w:t>
      </w:r>
      <w:r>
        <w:fldChar w:fldCharType="begin"/>
      </w:r>
      <w:r>
        <w:instrText xml:space="preserve"> SEQ Figure \* ARABIC </w:instrText>
      </w:r>
      <w:r>
        <w:fldChar w:fldCharType="separate"/>
      </w:r>
      <w:r w:rsidR="005249BA">
        <w:rPr>
          <w:noProof/>
        </w:rPr>
        <w:t>6</w:t>
      </w:r>
      <w:r>
        <w:fldChar w:fldCharType="end"/>
      </w:r>
      <w:r w:rsidRPr="00FE5D7E">
        <w:t>. Extract of script describing the set.</w:t>
      </w:r>
      <w:bookmarkEnd w:id="21"/>
      <w:r w:rsidR="774FA61A" w:rsidRPr="5FCD35A8">
        <w:rPr>
          <w:rFonts w:ascii="Times New Roman" w:eastAsia="Times New Roman" w:hAnsi="Times New Roman" w:cs="Times New Roman"/>
          <w:lang w:val="en-GB"/>
        </w:rPr>
        <w:t xml:space="preserve"> </w:t>
      </w:r>
    </w:p>
    <w:p w14:paraId="52CD918A" w14:textId="65A9CEE7" w:rsidR="6AC1F420" w:rsidRDefault="6AC1F420" w:rsidP="6AC1F420">
      <w:pPr>
        <w:spacing w:after="0" w:line="480" w:lineRule="auto"/>
        <w:rPr>
          <w:rFonts w:ascii="Times New Roman" w:eastAsia="Times New Roman" w:hAnsi="Times New Roman" w:cs="Times New Roman"/>
          <w:lang w:val="en-GB"/>
        </w:rPr>
      </w:pPr>
    </w:p>
    <w:p w14:paraId="177264D9" w14:textId="79072CD8" w:rsidR="23F29EEA" w:rsidRDefault="23F29EEA" w:rsidP="6AC1F420">
      <w:pPr>
        <w:spacing w:after="0"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Exploring the relationship between men and religion, I wanted to include as many religious and phallic symbols within the set as possible to instil a subconscious comprehension of the history of the location.</w:t>
      </w:r>
    </w:p>
    <w:p w14:paraId="3BC879B5" w14:textId="63976B64" w:rsidR="23F29EEA" w:rsidRDefault="23F29EEA" w:rsidP="5FCD35A8">
      <w:pPr>
        <w:spacing w:after="0"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 xml:space="preserve"> </w:t>
      </w:r>
    </w:p>
    <w:p w14:paraId="79B3CCC4" w14:textId="77777777" w:rsidR="009B4A79" w:rsidRDefault="23F29EEA" w:rsidP="5FCD35A8">
      <w:pPr>
        <w:spacing w:after="0"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lastRenderedPageBreak/>
        <w:t xml:space="preserve">The 7-ringed ladder to the father’s room symbolises the 7 Deadly Sins and attempting to reach Heaven, intertwining the relationship between the father’s room above and God, alongside the bowl of apples referring to Adam’s Ultimate Sin. </w:t>
      </w:r>
    </w:p>
    <w:p w14:paraId="44B54745" w14:textId="77777777" w:rsidR="009B4A79" w:rsidRDefault="009B4A79" w:rsidP="5FCD35A8">
      <w:pPr>
        <w:spacing w:after="0" w:line="480" w:lineRule="auto"/>
        <w:rPr>
          <w:rFonts w:ascii="Times New Roman" w:eastAsia="Times New Roman" w:hAnsi="Times New Roman" w:cs="Times New Roman"/>
          <w:lang w:val="en-GB"/>
        </w:rPr>
      </w:pPr>
    </w:p>
    <w:p w14:paraId="47E842F0" w14:textId="541AC3C3" w:rsidR="23F29EEA" w:rsidRDefault="23F29EEA" w:rsidP="5FCD35A8">
      <w:pPr>
        <w:spacing w:after="0"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 xml:space="preserve">The size of the chair relates to Freud’s concept of penis envy and Little Frans’ horse dreams (McLeod, 2024), with their desire to sit in the chair, a symbol of the need for approval and the battle of masculinity with the desire to become </w:t>
      </w:r>
      <w:r w:rsidR="0025002F">
        <w:rPr>
          <w:rFonts w:ascii="Times New Roman" w:eastAsia="Times New Roman" w:hAnsi="Times New Roman" w:cs="Times New Roman"/>
          <w:lang w:val="en-GB"/>
        </w:rPr>
        <w:t>their father</w:t>
      </w:r>
      <w:r w:rsidRPr="5FCD35A8">
        <w:rPr>
          <w:rFonts w:ascii="Times New Roman" w:eastAsia="Times New Roman" w:hAnsi="Times New Roman" w:cs="Times New Roman"/>
          <w:lang w:val="en-GB"/>
        </w:rPr>
        <w:t xml:space="preserve">. Furthermore, the picture of a man on a horse is an image of ultimate masculinity, </w:t>
      </w:r>
      <w:proofErr w:type="gramStart"/>
      <w:r w:rsidRPr="5FCD35A8">
        <w:rPr>
          <w:rFonts w:ascii="Times New Roman" w:eastAsia="Times New Roman" w:hAnsi="Times New Roman" w:cs="Times New Roman"/>
          <w:lang w:val="en-GB"/>
        </w:rPr>
        <w:t>similar to</w:t>
      </w:r>
      <w:proofErr w:type="gramEnd"/>
      <w:r w:rsidRPr="5FCD35A8">
        <w:rPr>
          <w:rFonts w:ascii="Times New Roman" w:eastAsia="Times New Roman" w:hAnsi="Times New Roman" w:cs="Times New Roman"/>
          <w:lang w:val="en-GB"/>
        </w:rPr>
        <w:t xml:space="preserve"> the bear rug, with imagery of conquering, murder and dominance. Carnal and phallic symbols such as a vase, the cuckoo clock, a ladder and the crucifix (see figs. 7 &amp; 8) were to assert the toxic masculinity of religious men.</w:t>
      </w:r>
    </w:p>
    <w:p w14:paraId="66206C32" w14:textId="04B8DBE6" w:rsidR="6AC1F420" w:rsidRDefault="6AC1F420" w:rsidP="6AC1F420">
      <w:pPr>
        <w:spacing w:after="0" w:line="480" w:lineRule="auto"/>
        <w:rPr>
          <w:rFonts w:ascii="Times New Roman" w:eastAsia="Times New Roman" w:hAnsi="Times New Roman" w:cs="Times New Roman"/>
          <w:lang w:val="en-GB"/>
        </w:rPr>
      </w:pPr>
    </w:p>
    <w:p w14:paraId="74AC7F4A" w14:textId="01B2F851" w:rsidR="3DE93007" w:rsidRDefault="3DE93007" w:rsidP="6AC1F420">
      <w:pPr>
        <w:spacing w:after="0" w:line="480" w:lineRule="auto"/>
        <w:rPr>
          <w:rFonts w:ascii="Times New Roman" w:eastAsia="Times New Roman" w:hAnsi="Times New Roman" w:cs="Times New Roman"/>
          <w:lang w:val="en-GB"/>
        </w:rPr>
      </w:pPr>
    </w:p>
    <w:p w14:paraId="01DF2522" w14:textId="4D089BB8" w:rsidR="3DE93007" w:rsidRDefault="3DE93007" w:rsidP="5FCD35A8">
      <w:pPr>
        <w:spacing w:after="0" w:line="480" w:lineRule="auto"/>
        <w:rPr>
          <w:rFonts w:ascii="Times New Roman" w:eastAsia="Times New Roman" w:hAnsi="Times New Roman" w:cs="Times New Roman"/>
          <w:lang w:val="en-GB"/>
        </w:rPr>
      </w:pPr>
    </w:p>
    <w:p w14:paraId="2322EBDA" w14:textId="77777777" w:rsidR="002F1FCC" w:rsidRDefault="011BD70C" w:rsidP="00F15EFC">
      <w:pPr>
        <w:keepNext/>
        <w:spacing w:after="0" w:line="480" w:lineRule="auto"/>
        <w:jc w:val="center"/>
      </w:pPr>
      <w:r>
        <w:rPr>
          <w:noProof/>
        </w:rPr>
        <w:lastRenderedPageBreak/>
        <w:drawing>
          <wp:inline distT="0" distB="0" distL="0" distR="0" wp14:anchorId="0B85974D" wp14:editId="489E07E1">
            <wp:extent cx="4457700" cy="5943600"/>
            <wp:effectExtent l="0" t="0" r="0" b="0"/>
            <wp:docPr id="572016653" name="Picture 5720166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457700" cy="5943600"/>
                    </a:xfrm>
                    <a:prstGeom prst="rect">
                      <a:avLst/>
                    </a:prstGeom>
                  </pic:spPr>
                </pic:pic>
              </a:graphicData>
            </a:graphic>
          </wp:inline>
        </w:drawing>
      </w:r>
    </w:p>
    <w:p w14:paraId="6927B3B8" w14:textId="3482356E" w:rsidR="3DE93007" w:rsidRDefault="002F1FCC" w:rsidP="002F1FCC">
      <w:pPr>
        <w:pStyle w:val="Caption"/>
        <w:ind w:left="2160" w:firstLine="720"/>
        <w:rPr>
          <w:rFonts w:ascii="Times New Roman" w:eastAsia="Times New Roman" w:hAnsi="Times New Roman" w:cs="Times New Roman"/>
          <w:lang w:val="en-GB"/>
        </w:rPr>
      </w:pPr>
      <w:bookmarkStart w:id="22" w:name="_Toc199183902"/>
      <w:r>
        <w:t xml:space="preserve">Figure </w:t>
      </w:r>
      <w:r>
        <w:fldChar w:fldCharType="begin"/>
      </w:r>
      <w:r>
        <w:instrText xml:space="preserve"> SEQ Figure \* ARABIC </w:instrText>
      </w:r>
      <w:r>
        <w:fldChar w:fldCharType="separate"/>
      </w:r>
      <w:r w:rsidR="005249BA">
        <w:rPr>
          <w:noProof/>
        </w:rPr>
        <w:t>7</w:t>
      </w:r>
      <w:r>
        <w:fldChar w:fldCharType="end"/>
      </w:r>
      <w:r>
        <w:t xml:space="preserve">. </w:t>
      </w:r>
      <w:r w:rsidRPr="00F83DE2">
        <w:t>Sketch of Concept Set.</w:t>
      </w:r>
      <w:bookmarkEnd w:id="22"/>
    </w:p>
    <w:p w14:paraId="39678B6D" w14:textId="08E24EEF" w:rsidR="3DE93007" w:rsidRDefault="3DE93007" w:rsidP="00F15EFC">
      <w:pPr>
        <w:spacing w:after="0" w:line="480" w:lineRule="auto"/>
        <w:jc w:val="center"/>
        <w:rPr>
          <w:rFonts w:ascii="Times New Roman" w:eastAsia="Times New Roman" w:hAnsi="Times New Roman" w:cs="Times New Roman"/>
          <w:lang w:val="en-GB"/>
        </w:rPr>
      </w:pPr>
    </w:p>
    <w:p w14:paraId="0C371D09" w14:textId="28FC6D13" w:rsidR="00F15EFC" w:rsidRDefault="00F15EFC" w:rsidP="002F1FCC">
      <w:pPr>
        <w:pStyle w:val="Caption"/>
        <w:ind w:left="2160" w:firstLine="720"/>
      </w:pPr>
      <w:bookmarkStart w:id="23" w:name="_Toc199183903"/>
    </w:p>
    <w:p w14:paraId="70EE2438" w14:textId="2D804E15" w:rsidR="00F15EFC" w:rsidRDefault="00F15EFC" w:rsidP="002F1FCC">
      <w:pPr>
        <w:pStyle w:val="Caption"/>
        <w:ind w:left="2160" w:firstLine="720"/>
      </w:pPr>
    </w:p>
    <w:p w14:paraId="7364E606" w14:textId="6CFAEC5B" w:rsidR="00F15EFC" w:rsidRDefault="00F15EFC" w:rsidP="002F1FCC">
      <w:pPr>
        <w:pStyle w:val="Caption"/>
        <w:ind w:left="2160" w:firstLine="720"/>
      </w:pPr>
      <w:r>
        <w:rPr>
          <w:noProof/>
        </w:rPr>
        <w:drawing>
          <wp:anchor distT="0" distB="0" distL="114300" distR="114300" simplePos="0" relativeHeight="251692544" behindDoc="1" locked="0" layoutInCell="1" allowOverlap="1" wp14:anchorId="2B62921A" wp14:editId="714A4E79">
            <wp:simplePos x="0" y="0"/>
            <wp:positionH relativeFrom="margin">
              <wp:align>center</wp:align>
            </wp:positionH>
            <wp:positionV relativeFrom="paragraph">
              <wp:posOffset>265291</wp:posOffset>
            </wp:positionV>
            <wp:extent cx="4457700" cy="5943600"/>
            <wp:effectExtent l="0" t="0" r="0" b="0"/>
            <wp:wrapTight wrapText="bothSides">
              <wp:wrapPolygon edited="0">
                <wp:start x="0" y="0"/>
                <wp:lineTo x="0" y="21531"/>
                <wp:lineTo x="21508" y="21531"/>
                <wp:lineTo x="21508" y="0"/>
                <wp:lineTo x="0" y="0"/>
              </wp:wrapPolygon>
            </wp:wrapTight>
            <wp:docPr id="1174933128" name="Picture 1174933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457700" cy="5943600"/>
                    </a:xfrm>
                    <a:prstGeom prst="rect">
                      <a:avLst/>
                    </a:prstGeom>
                  </pic:spPr>
                </pic:pic>
              </a:graphicData>
            </a:graphic>
          </wp:anchor>
        </w:drawing>
      </w:r>
    </w:p>
    <w:p w14:paraId="15F107EB" w14:textId="77777777" w:rsidR="00F15EFC" w:rsidRDefault="00F15EFC" w:rsidP="002F1FCC">
      <w:pPr>
        <w:pStyle w:val="Caption"/>
        <w:ind w:left="2160" w:firstLine="720"/>
      </w:pPr>
    </w:p>
    <w:p w14:paraId="011650D7" w14:textId="77777777" w:rsidR="00F15EFC" w:rsidRDefault="00F15EFC" w:rsidP="002F1FCC">
      <w:pPr>
        <w:pStyle w:val="Caption"/>
        <w:ind w:left="2160" w:firstLine="720"/>
      </w:pPr>
    </w:p>
    <w:p w14:paraId="282ABD78" w14:textId="77777777" w:rsidR="00F15EFC" w:rsidRDefault="00F15EFC" w:rsidP="002F1FCC">
      <w:pPr>
        <w:pStyle w:val="Caption"/>
        <w:ind w:left="2160" w:firstLine="720"/>
      </w:pPr>
    </w:p>
    <w:p w14:paraId="200F5C24" w14:textId="77777777" w:rsidR="00F15EFC" w:rsidRDefault="00F15EFC" w:rsidP="002F1FCC">
      <w:pPr>
        <w:pStyle w:val="Caption"/>
        <w:ind w:left="2160" w:firstLine="720"/>
      </w:pPr>
    </w:p>
    <w:p w14:paraId="493FB63D" w14:textId="77777777" w:rsidR="00F15EFC" w:rsidRDefault="00F15EFC" w:rsidP="002F1FCC">
      <w:pPr>
        <w:pStyle w:val="Caption"/>
        <w:ind w:left="2160" w:firstLine="720"/>
      </w:pPr>
    </w:p>
    <w:p w14:paraId="0B5E8678" w14:textId="77777777" w:rsidR="00F15EFC" w:rsidRDefault="00F15EFC" w:rsidP="002F1FCC">
      <w:pPr>
        <w:pStyle w:val="Caption"/>
        <w:ind w:left="2160" w:firstLine="720"/>
      </w:pPr>
    </w:p>
    <w:p w14:paraId="350379D0" w14:textId="77777777" w:rsidR="00F15EFC" w:rsidRDefault="00F15EFC" w:rsidP="002F1FCC">
      <w:pPr>
        <w:pStyle w:val="Caption"/>
        <w:ind w:left="2160" w:firstLine="720"/>
      </w:pPr>
    </w:p>
    <w:p w14:paraId="721704AD" w14:textId="4459684F" w:rsidR="21A79BE1" w:rsidRPr="00350546" w:rsidRDefault="002F1FCC" w:rsidP="00F15EFC">
      <w:pPr>
        <w:pStyle w:val="Caption"/>
        <w:ind w:left="2880" w:firstLine="720"/>
        <w:rPr>
          <w:rFonts w:ascii="Times New Roman" w:eastAsia="Times New Roman" w:hAnsi="Times New Roman" w:cs="Times New Roman"/>
          <w:b/>
          <w:bCs/>
          <w:lang w:val="en-GB"/>
        </w:rPr>
      </w:pPr>
      <w:r>
        <w:t xml:space="preserve">Figure </w:t>
      </w:r>
      <w:r>
        <w:fldChar w:fldCharType="begin"/>
      </w:r>
      <w:r>
        <w:instrText xml:space="preserve"> SEQ Figure \* ARABIC </w:instrText>
      </w:r>
      <w:r>
        <w:fldChar w:fldCharType="separate"/>
      </w:r>
      <w:r w:rsidR="005249BA">
        <w:rPr>
          <w:noProof/>
        </w:rPr>
        <w:t>8</w:t>
      </w:r>
      <w:r>
        <w:fldChar w:fldCharType="end"/>
      </w:r>
      <w:r w:rsidRPr="001D51EE">
        <w:t>. Outline of Set.</w:t>
      </w:r>
      <w:bookmarkEnd w:id="23"/>
    </w:p>
    <w:p w14:paraId="45F2A51F" w14:textId="43E6E2D1" w:rsidR="3DE93007" w:rsidRDefault="011BD70C" w:rsidP="5FCD35A8">
      <w:pPr>
        <w:spacing w:after="0" w:line="480" w:lineRule="auto"/>
        <w:jc w:val="center"/>
        <w:rPr>
          <w:rFonts w:ascii="Times New Roman" w:eastAsia="Times New Roman" w:hAnsi="Times New Roman" w:cs="Times New Roman"/>
          <w:lang w:val="en-GB"/>
        </w:rPr>
      </w:pPr>
      <w:r>
        <w:rPr>
          <w:noProof/>
        </w:rPr>
        <w:lastRenderedPageBreak/>
        <w:drawing>
          <wp:inline distT="0" distB="0" distL="0" distR="0" wp14:anchorId="74DF2F9D" wp14:editId="57B96B3C">
            <wp:extent cx="4699000" cy="3524250"/>
            <wp:effectExtent l="0" t="0" r="0" b="0"/>
            <wp:docPr id="1228040729" name="Picture 12280407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699000" cy="3524250"/>
                    </a:xfrm>
                    <a:prstGeom prst="rect">
                      <a:avLst/>
                    </a:prstGeom>
                  </pic:spPr>
                </pic:pic>
              </a:graphicData>
            </a:graphic>
          </wp:inline>
        </w:drawing>
      </w:r>
    </w:p>
    <w:p w14:paraId="1635D9FB" w14:textId="5FA0F580" w:rsidR="002F1FCC" w:rsidRDefault="002F1FCC" w:rsidP="00F15EFC">
      <w:pPr>
        <w:pStyle w:val="Caption"/>
        <w:jc w:val="center"/>
        <w:rPr>
          <w:rFonts w:ascii="Times New Roman" w:eastAsia="Times New Roman" w:hAnsi="Times New Roman" w:cs="Times New Roman"/>
          <w:lang w:val="en-GB"/>
        </w:rPr>
      </w:pPr>
      <w:bookmarkStart w:id="24" w:name="_Toc199183904"/>
      <w:r>
        <w:t xml:space="preserve">Figure </w:t>
      </w:r>
      <w:r>
        <w:fldChar w:fldCharType="begin"/>
      </w:r>
      <w:r>
        <w:instrText xml:space="preserve"> SEQ Figure \* ARABIC </w:instrText>
      </w:r>
      <w:r>
        <w:fldChar w:fldCharType="separate"/>
      </w:r>
      <w:r w:rsidR="005249BA">
        <w:rPr>
          <w:noProof/>
        </w:rPr>
        <w:t>9</w:t>
      </w:r>
      <w:r>
        <w:fldChar w:fldCharType="end"/>
      </w:r>
      <w:r>
        <w:t>. Set in Space.</w:t>
      </w:r>
      <w:bookmarkEnd w:id="24"/>
    </w:p>
    <w:p w14:paraId="70DA2ADE" w14:textId="071783FA" w:rsidR="3DE93007" w:rsidRDefault="011BD70C" w:rsidP="5FCD35A8">
      <w:pPr>
        <w:spacing w:after="0" w:line="480" w:lineRule="auto"/>
        <w:jc w:val="center"/>
        <w:rPr>
          <w:rFonts w:ascii="Times New Roman" w:eastAsia="Times New Roman" w:hAnsi="Times New Roman" w:cs="Times New Roman"/>
          <w:lang w:val="en-GB"/>
        </w:rPr>
      </w:pPr>
      <w:r>
        <w:rPr>
          <w:noProof/>
        </w:rPr>
        <w:lastRenderedPageBreak/>
        <w:drawing>
          <wp:inline distT="0" distB="0" distL="0" distR="0" wp14:anchorId="712ED417" wp14:editId="5F5EED10">
            <wp:extent cx="4635500" cy="3476625"/>
            <wp:effectExtent l="0" t="0" r="0" b="0"/>
            <wp:docPr id="809807115" name="Picture 809807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635500" cy="3476625"/>
                    </a:xfrm>
                    <a:prstGeom prst="rect">
                      <a:avLst/>
                    </a:prstGeom>
                  </pic:spPr>
                </pic:pic>
              </a:graphicData>
            </a:graphic>
          </wp:inline>
        </w:drawing>
      </w:r>
    </w:p>
    <w:p w14:paraId="7AE3BD9D" w14:textId="68A1F2E0" w:rsidR="007342FA" w:rsidRDefault="002F1FCC" w:rsidP="00F15EFC">
      <w:pPr>
        <w:pStyle w:val="Caption"/>
        <w:jc w:val="center"/>
        <w:rPr>
          <w:rFonts w:ascii="Times New Roman" w:eastAsia="Times New Roman" w:hAnsi="Times New Roman" w:cs="Times New Roman"/>
          <w:lang w:val="en-GB"/>
        </w:rPr>
      </w:pPr>
      <w:bookmarkStart w:id="25" w:name="_Toc199183905"/>
      <w:r>
        <w:t xml:space="preserve">Figure </w:t>
      </w:r>
      <w:r>
        <w:fldChar w:fldCharType="begin"/>
      </w:r>
      <w:r>
        <w:instrText xml:space="preserve"> SEQ Figure \* ARABIC </w:instrText>
      </w:r>
      <w:r>
        <w:fldChar w:fldCharType="separate"/>
      </w:r>
      <w:r w:rsidR="005249BA">
        <w:rPr>
          <w:noProof/>
        </w:rPr>
        <w:t>10</w:t>
      </w:r>
      <w:r>
        <w:fldChar w:fldCharType="end"/>
      </w:r>
      <w:r>
        <w:t>. Sam in Situ</w:t>
      </w:r>
      <w:bookmarkEnd w:id="25"/>
    </w:p>
    <w:p w14:paraId="584C7BA9" w14:textId="1B37BB24" w:rsidR="7CBD2805" w:rsidRPr="00350546" w:rsidRDefault="722C07EE" w:rsidP="00332C40">
      <w:pPr>
        <w:pStyle w:val="Header2"/>
      </w:pPr>
      <w:bookmarkStart w:id="26" w:name="_Toc199185051"/>
      <w:r w:rsidRPr="00350546">
        <w:t>P</w:t>
      </w:r>
      <w:r w:rsidR="00350546" w:rsidRPr="00350546">
        <w:t>rocess</w:t>
      </w:r>
      <w:bookmarkEnd w:id="26"/>
    </w:p>
    <w:p w14:paraId="2F626CC4" w14:textId="674267A2" w:rsidR="6AC1F420" w:rsidRDefault="6AC1F420" w:rsidP="5FCD35A8">
      <w:pPr>
        <w:spacing w:after="0" w:line="480" w:lineRule="auto"/>
        <w:rPr>
          <w:rFonts w:ascii="Times New Roman" w:eastAsia="Times New Roman" w:hAnsi="Times New Roman" w:cs="Times New Roman"/>
          <w:b/>
          <w:bCs/>
          <w:lang w:val="en-GB"/>
        </w:rPr>
      </w:pPr>
    </w:p>
    <w:p w14:paraId="4DFA0117" w14:textId="1027202B" w:rsidR="7817446C" w:rsidRDefault="7817446C" w:rsidP="5FCD35A8">
      <w:pPr>
        <w:spacing w:after="0"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I learnt a great deal of my process as a director. Firstly, despite sometimes becoming tedious, the structure of units, events and objectives massively transformed the piece. Units, ‘</w:t>
      </w:r>
      <w:r w:rsidRPr="5FCD35A8">
        <w:rPr>
          <w:rFonts w:ascii="Times New Roman" w:eastAsia="Times New Roman" w:hAnsi="Times New Roman" w:cs="Times New Roman"/>
          <w:i/>
          <w:iCs/>
          <w:lang w:val="en-GB"/>
        </w:rPr>
        <w:t>the largest piece of text in which one event, pertinent to all the characters present, takes place'</w:t>
      </w:r>
      <w:r w:rsidRPr="5FCD35A8">
        <w:rPr>
          <w:rFonts w:ascii="Times New Roman" w:eastAsia="Times New Roman" w:hAnsi="Times New Roman" w:cs="Times New Roman"/>
          <w:lang w:val="en-GB"/>
        </w:rPr>
        <w:t xml:space="preserve"> (Alfreds, 2007), provided massive stability to a script which fluctuates tonally continuously. </w:t>
      </w:r>
    </w:p>
    <w:p w14:paraId="309F5FF7" w14:textId="499BB3D9" w:rsidR="7817446C" w:rsidRDefault="7817446C" w:rsidP="5FCD35A8">
      <w:pPr>
        <w:spacing w:after="0"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 xml:space="preserve"> </w:t>
      </w:r>
    </w:p>
    <w:p w14:paraId="6EFC81A6" w14:textId="6E514EA2" w:rsidR="7817446C" w:rsidRDefault="7817446C" w:rsidP="5FCD35A8">
      <w:pPr>
        <w:spacing w:after="0" w:line="480" w:lineRule="auto"/>
        <w:rPr>
          <w:rFonts w:ascii="Times New Roman" w:eastAsia="Times New Roman" w:hAnsi="Times New Roman" w:cs="Times New Roman"/>
          <w:lang w:val="en-GB"/>
        </w:rPr>
      </w:pPr>
      <w:r w:rsidRPr="0F54D262">
        <w:rPr>
          <w:rFonts w:ascii="Times New Roman" w:eastAsia="Times New Roman" w:hAnsi="Times New Roman" w:cs="Times New Roman"/>
          <w:lang w:val="en-GB"/>
        </w:rPr>
        <w:lastRenderedPageBreak/>
        <w:t>One aspect I grew to appreciate is the importance of time, weather and location. They are there '</w:t>
      </w:r>
      <w:r w:rsidRPr="0F54D262">
        <w:rPr>
          <w:rFonts w:ascii="Times New Roman" w:eastAsia="Times New Roman" w:hAnsi="Times New Roman" w:cs="Times New Roman"/>
          <w:i/>
          <w:iCs/>
          <w:lang w:val="en-GB"/>
        </w:rPr>
        <w:t>to fuel your imaginative ideas about your character</w:t>
      </w:r>
      <w:r w:rsidRPr="0F54D262">
        <w:rPr>
          <w:rFonts w:ascii="Times New Roman" w:eastAsia="Times New Roman" w:hAnsi="Times New Roman" w:cs="Times New Roman"/>
          <w:lang w:val="en-GB"/>
        </w:rPr>
        <w:t>' (Merlin, 200</w:t>
      </w:r>
      <w:r w:rsidR="387B37A2" w:rsidRPr="0F54D262">
        <w:rPr>
          <w:rFonts w:ascii="Times New Roman" w:eastAsia="Times New Roman" w:hAnsi="Times New Roman" w:cs="Times New Roman"/>
          <w:lang w:val="en-GB"/>
        </w:rPr>
        <w:t>7</w:t>
      </w:r>
      <w:r w:rsidRPr="0F54D262">
        <w:rPr>
          <w:rFonts w:ascii="Times New Roman" w:eastAsia="Times New Roman" w:hAnsi="Times New Roman" w:cs="Times New Roman"/>
          <w:lang w:val="en-GB"/>
        </w:rPr>
        <w:t>). In rehearsals I got the actors to agree on details of the house: where is it, is it detached/semidetached/terrace, how thin are the walls, what does outside the house look like, where does it lead, and how far is the church? After ironing out these details, the actors felt more grounded in the world; it wasn’t some room hovering in space; it was grounded in Liverpool.</w:t>
      </w:r>
    </w:p>
    <w:p w14:paraId="035490DA" w14:textId="709AE751" w:rsidR="7817446C" w:rsidRDefault="7817446C" w:rsidP="5FCD35A8">
      <w:pPr>
        <w:spacing w:after="0"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 xml:space="preserve"> </w:t>
      </w:r>
    </w:p>
    <w:p w14:paraId="67A88B16" w14:textId="053956A3" w:rsidR="7817446C" w:rsidRDefault="7817446C" w:rsidP="5FCD35A8">
      <w:pPr>
        <w:spacing w:after="0"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 xml:space="preserve">Furthermore, another particularly grounding aspect for the actors was an understanding of the history of the characters and their </w:t>
      </w:r>
      <w:proofErr w:type="spellStart"/>
      <w:r w:rsidRPr="5FCD35A8">
        <w:rPr>
          <w:rFonts w:ascii="Times New Roman" w:eastAsia="Times New Roman" w:hAnsi="Times New Roman" w:cs="Times New Roman"/>
          <w:lang w:val="en-GB"/>
        </w:rPr>
        <w:t>mindprint</w:t>
      </w:r>
      <w:proofErr w:type="spellEnd"/>
      <w:r w:rsidR="00566EBE">
        <w:rPr>
          <w:rFonts w:ascii="Times New Roman" w:eastAsia="Times New Roman" w:hAnsi="Times New Roman" w:cs="Times New Roman"/>
          <w:lang w:val="en-GB"/>
        </w:rPr>
        <w:t xml:space="preserve">: </w:t>
      </w:r>
      <w:r w:rsidRPr="5FCD35A8">
        <w:rPr>
          <w:rFonts w:ascii="Times New Roman" w:eastAsia="Times New Roman" w:hAnsi="Times New Roman" w:cs="Times New Roman"/>
          <w:lang w:val="en-GB"/>
        </w:rPr>
        <w:t>‘</w:t>
      </w:r>
      <w:r w:rsidRPr="5FCD35A8">
        <w:rPr>
          <w:rFonts w:ascii="Times New Roman" w:eastAsia="Times New Roman" w:hAnsi="Times New Roman" w:cs="Times New Roman"/>
          <w:i/>
          <w:iCs/>
          <w:lang w:val="en-GB"/>
        </w:rPr>
        <w:t>a verbal embodiment of the elements of the mind, that is, of the unaware thought creating totality of important, generalised and invisible thoughts</w:t>
      </w:r>
      <w:r w:rsidRPr="5FCD35A8">
        <w:rPr>
          <w:rFonts w:ascii="Times New Roman" w:eastAsia="Times New Roman" w:hAnsi="Times New Roman" w:cs="Times New Roman"/>
          <w:lang w:val="en-GB"/>
        </w:rPr>
        <w:t xml:space="preserve">’. (Kogan, 2009). This allowed for conversations in the space to be more detailed, and suggestions were supported by historical facts. For example, during the play there were moments where the characters needed to dissociate into reliving a memory of their past: I got them to close their eyes, connect with their character through prompts and then lead them into a visualisation. Collin’s was a memory of being sat at the table and hating Sam </w:t>
      </w:r>
      <w:r w:rsidR="39D1AC01" w:rsidRPr="5FCD35A8">
        <w:rPr>
          <w:rFonts w:ascii="Times New Roman" w:eastAsia="Times New Roman" w:hAnsi="Times New Roman" w:cs="Times New Roman"/>
          <w:lang w:val="en-GB"/>
        </w:rPr>
        <w:t>for</w:t>
      </w:r>
      <w:r w:rsidRPr="5FCD35A8">
        <w:rPr>
          <w:rFonts w:ascii="Times New Roman" w:eastAsia="Times New Roman" w:hAnsi="Times New Roman" w:cs="Times New Roman"/>
          <w:lang w:val="en-GB"/>
        </w:rPr>
        <w:t xml:space="preserve"> eat</w:t>
      </w:r>
      <w:r w:rsidR="3E255B1F" w:rsidRPr="5FCD35A8">
        <w:rPr>
          <w:rFonts w:ascii="Times New Roman" w:eastAsia="Times New Roman" w:hAnsi="Times New Roman" w:cs="Times New Roman"/>
          <w:lang w:val="en-GB"/>
        </w:rPr>
        <w:t>ing</w:t>
      </w:r>
      <w:r w:rsidRPr="5FCD35A8">
        <w:rPr>
          <w:rFonts w:ascii="Times New Roman" w:eastAsia="Times New Roman" w:hAnsi="Times New Roman" w:cs="Times New Roman"/>
          <w:lang w:val="en-GB"/>
        </w:rPr>
        <w:t xml:space="preserve"> while he was forced to watch, whereas Sam’s was </w:t>
      </w:r>
      <w:r w:rsidR="230096BE" w:rsidRPr="5FCD35A8">
        <w:rPr>
          <w:rFonts w:ascii="Times New Roman" w:eastAsia="Times New Roman" w:hAnsi="Times New Roman" w:cs="Times New Roman"/>
          <w:lang w:val="en-GB"/>
        </w:rPr>
        <w:t>a</w:t>
      </w:r>
      <w:r w:rsidRPr="5FCD35A8">
        <w:rPr>
          <w:rFonts w:ascii="Times New Roman" w:eastAsia="Times New Roman" w:hAnsi="Times New Roman" w:cs="Times New Roman"/>
          <w:lang w:val="en-GB"/>
        </w:rPr>
        <w:t xml:space="preserve"> memory of bringing his father food whilst he was sick. Not only were these memories used within the piece, but they provided insight into their relationships, enriched their understanding of their past and were all based off their comprehension of their history. Additionally, it was interesting to learn the vitality of staying constantly in tune regarding communication, always checking in to ensure that the actors were aware of what they </w:t>
      </w:r>
      <w:r w:rsidRPr="5FCD35A8">
        <w:rPr>
          <w:rFonts w:ascii="Times New Roman" w:eastAsia="Times New Roman" w:hAnsi="Times New Roman" w:cs="Times New Roman"/>
          <w:lang w:val="en-GB"/>
        </w:rPr>
        <w:lastRenderedPageBreak/>
        <w:t>were doing and</w:t>
      </w:r>
      <w:r w:rsidR="00D543A4">
        <w:rPr>
          <w:rFonts w:ascii="Times New Roman" w:eastAsia="Times New Roman" w:hAnsi="Times New Roman" w:cs="Times New Roman"/>
          <w:lang w:val="en-GB"/>
        </w:rPr>
        <w:t xml:space="preserve"> </w:t>
      </w:r>
      <w:r w:rsidRPr="5FCD35A8">
        <w:rPr>
          <w:rFonts w:ascii="Times New Roman" w:eastAsia="Times New Roman" w:hAnsi="Times New Roman" w:cs="Times New Roman"/>
          <w:lang w:val="en-GB"/>
        </w:rPr>
        <w:t xml:space="preserve">why. </w:t>
      </w:r>
      <w:r w:rsidRPr="5FCD35A8">
        <w:rPr>
          <w:rFonts w:ascii="Times New Roman" w:eastAsia="Times New Roman" w:hAnsi="Times New Roman" w:cs="Times New Roman"/>
          <w:i/>
          <w:iCs/>
          <w:lang w:val="en-GB"/>
        </w:rPr>
        <w:t>‘Why are we telling this story? ‘What are we doing here?’</w:t>
      </w:r>
      <w:r w:rsidRPr="5FCD35A8">
        <w:rPr>
          <w:rFonts w:ascii="Times New Roman" w:eastAsia="Times New Roman" w:hAnsi="Times New Roman" w:cs="Times New Roman"/>
          <w:lang w:val="en-GB"/>
        </w:rPr>
        <w:t xml:space="preserve"> (Jory, 2022), was a discussion on the first read-through, but continuing that conversation throughout the process reinvigorated the actors' desire to develop the piece.</w:t>
      </w:r>
    </w:p>
    <w:p w14:paraId="2783E7B0" w14:textId="054DD885" w:rsidR="024FA630" w:rsidRDefault="024FA630" w:rsidP="5FCD35A8">
      <w:pPr>
        <w:spacing w:line="480" w:lineRule="auto"/>
        <w:rPr>
          <w:rFonts w:ascii="Times New Roman" w:eastAsia="Times New Roman" w:hAnsi="Times New Roman" w:cs="Times New Roman"/>
          <w:lang w:val="en-GB"/>
        </w:rPr>
      </w:pPr>
      <w:r>
        <w:rPr>
          <w:noProof/>
        </w:rPr>
        <w:drawing>
          <wp:inline distT="0" distB="0" distL="0" distR="0" wp14:anchorId="1B565DAB" wp14:editId="0CAB67D2">
            <wp:extent cx="5943600" cy="4457700"/>
            <wp:effectExtent l="0" t="0" r="0" b="0"/>
            <wp:docPr id="1859679642" name="Picture 18596796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p w14:paraId="436491A7" w14:textId="3CC21982" w:rsidR="30CEC10D" w:rsidRPr="00350546" w:rsidRDefault="002F1FCC" w:rsidP="008A2384">
      <w:pPr>
        <w:pStyle w:val="Caption"/>
        <w:jc w:val="center"/>
        <w:rPr>
          <w:rFonts w:ascii="Times New Roman" w:eastAsia="Times New Roman" w:hAnsi="Times New Roman" w:cs="Times New Roman"/>
          <w:b/>
          <w:bCs/>
          <w:lang w:val="en-GB"/>
        </w:rPr>
      </w:pPr>
      <w:bookmarkStart w:id="27" w:name="_Toc199183906"/>
      <w:r>
        <w:t xml:space="preserve">Figure </w:t>
      </w:r>
      <w:r>
        <w:fldChar w:fldCharType="begin"/>
      </w:r>
      <w:r>
        <w:instrText xml:space="preserve"> SEQ Figure \* ARABIC </w:instrText>
      </w:r>
      <w:r>
        <w:fldChar w:fldCharType="separate"/>
      </w:r>
      <w:r w:rsidR="005249BA">
        <w:rPr>
          <w:noProof/>
        </w:rPr>
        <w:t>11</w:t>
      </w:r>
      <w:r>
        <w:fldChar w:fldCharType="end"/>
      </w:r>
      <w:r>
        <w:t xml:space="preserve">. </w:t>
      </w:r>
      <w:r w:rsidRPr="00C134CD">
        <w:t>Audition.</w:t>
      </w:r>
      <w:bookmarkEnd w:id="27"/>
    </w:p>
    <w:p w14:paraId="21B448D8" w14:textId="3595A4CD" w:rsidR="7CBD2805" w:rsidRDefault="7CBD2805" w:rsidP="5FCD35A8">
      <w:pPr>
        <w:spacing w:after="0" w:line="480" w:lineRule="auto"/>
        <w:rPr>
          <w:rFonts w:ascii="Times New Roman" w:eastAsia="Times New Roman" w:hAnsi="Times New Roman" w:cs="Times New Roman"/>
          <w:lang w:val="en-GB"/>
        </w:rPr>
      </w:pPr>
    </w:p>
    <w:p w14:paraId="7F12D7B6" w14:textId="7628C91D" w:rsidR="6E22A235" w:rsidRDefault="6E22A235" w:rsidP="5FCD35A8">
      <w:pPr>
        <w:spacing w:after="0"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lastRenderedPageBreak/>
        <w:t xml:space="preserve">I realised that the aspect of directing that inspired me the most was status; experimenting with levels and how symbolically a character's emotional status can be reflected based on their location. At the beginning, the actors </w:t>
      </w:r>
      <w:r w:rsidR="008A2384" w:rsidRPr="5FCD35A8">
        <w:rPr>
          <w:rFonts w:ascii="Times New Roman" w:eastAsia="Times New Roman" w:hAnsi="Times New Roman" w:cs="Times New Roman"/>
          <w:lang w:val="en-GB"/>
        </w:rPr>
        <w:t>tended to</w:t>
      </w:r>
      <w:r w:rsidRPr="5FCD35A8">
        <w:rPr>
          <w:rFonts w:ascii="Times New Roman" w:eastAsia="Times New Roman" w:hAnsi="Times New Roman" w:cs="Times New Roman"/>
          <w:lang w:val="en-GB"/>
        </w:rPr>
        <w:t xml:space="preserve"> simply stand in the space</w:t>
      </w:r>
      <w:r w:rsidR="008A2384">
        <w:rPr>
          <w:rFonts w:ascii="Times New Roman" w:eastAsia="Times New Roman" w:hAnsi="Times New Roman" w:cs="Times New Roman"/>
          <w:lang w:val="en-GB"/>
        </w:rPr>
        <w:t xml:space="preserve"> but </w:t>
      </w:r>
      <w:r w:rsidRPr="5FCD35A8">
        <w:rPr>
          <w:rFonts w:ascii="Times New Roman" w:eastAsia="Times New Roman" w:hAnsi="Times New Roman" w:cs="Times New Roman"/>
          <w:lang w:val="en-GB"/>
        </w:rPr>
        <w:t xml:space="preserve">giving them tasks grounded them in the room. What do their characters usually do (cleaning, packing, etc.)? Furthermore, I explained Uta Hagen's opinion that people will always sit down unless they have a reason not to (HB Studios, 2018). This seemed to be a breakthrough for the two, and if they stood, it was usually from an emotional impulse. One important note that I implemented was making them understand the </w:t>
      </w:r>
      <w:r w:rsidR="00C64FDE">
        <w:rPr>
          <w:rFonts w:ascii="Times New Roman" w:eastAsia="Times New Roman" w:hAnsi="Times New Roman" w:cs="Times New Roman"/>
          <w:lang w:val="en-GB"/>
        </w:rPr>
        <w:t xml:space="preserve">blocking: </w:t>
      </w:r>
      <w:r w:rsidRPr="5FCD35A8">
        <w:rPr>
          <w:rFonts w:ascii="Times New Roman" w:eastAsia="Times New Roman" w:hAnsi="Times New Roman" w:cs="Times New Roman"/>
          <w:lang w:val="en-GB"/>
        </w:rPr>
        <w:t xml:space="preserve">if they were both standing in the middle facing each other, it was a battle for power and status. Another important aspect was the flexibility as a director </w:t>
      </w:r>
      <w:proofErr w:type="gramStart"/>
      <w:r w:rsidR="00AE3F00" w:rsidRPr="5FCD35A8">
        <w:rPr>
          <w:rFonts w:ascii="Times New Roman" w:eastAsia="Times New Roman" w:hAnsi="Times New Roman" w:cs="Times New Roman"/>
          <w:lang w:val="en-GB"/>
        </w:rPr>
        <w:t>in regard to</w:t>
      </w:r>
      <w:proofErr w:type="gramEnd"/>
      <w:r w:rsidRPr="5FCD35A8">
        <w:rPr>
          <w:rFonts w:ascii="Times New Roman" w:eastAsia="Times New Roman" w:hAnsi="Times New Roman" w:cs="Times New Roman"/>
          <w:lang w:val="en-GB"/>
        </w:rPr>
        <w:t xml:space="preserve"> staging, being ‘open to ideas that surface’ (</w:t>
      </w:r>
      <w:proofErr w:type="spellStart"/>
      <w:r w:rsidRPr="5FCD35A8">
        <w:rPr>
          <w:rFonts w:ascii="Times New Roman" w:eastAsia="Times New Roman" w:hAnsi="Times New Roman" w:cs="Times New Roman"/>
          <w:lang w:val="en-GB"/>
        </w:rPr>
        <w:t>Wayth</w:t>
      </w:r>
      <w:proofErr w:type="spellEnd"/>
      <w:r w:rsidRPr="5FCD35A8">
        <w:rPr>
          <w:rFonts w:ascii="Times New Roman" w:eastAsia="Times New Roman" w:hAnsi="Times New Roman" w:cs="Times New Roman"/>
          <w:lang w:val="en-GB"/>
        </w:rPr>
        <w:t xml:space="preserve">, 2019), allowing the actors impulses to create a sketch idea of possible blocking which will subsequently inspire you as a director. However, I also learnt the importance of making the actors feel secure, that it wasn’t complete free play in which they become conscious of not knowing where to go </w:t>
      </w:r>
      <w:r w:rsidR="00F45239">
        <w:rPr>
          <w:rFonts w:ascii="Times New Roman" w:eastAsia="Times New Roman" w:hAnsi="Times New Roman" w:cs="Times New Roman"/>
          <w:lang w:val="en-GB"/>
        </w:rPr>
        <w:t>but</w:t>
      </w:r>
      <w:r w:rsidRPr="5FCD35A8">
        <w:rPr>
          <w:rFonts w:ascii="Times New Roman" w:eastAsia="Times New Roman" w:hAnsi="Times New Roman" w:cs="Times New Roman"/>
          <w:lang w:val="en-GB"/>
        </w:rPr>
        <w:t xml:space="preserve"> rather giving them vague blocking and allowing them to play within those confines.</w:t>
      </w:r>
    </w:p>
    <w:p w14:paraId="52BCF305" w14:textId="2A6EC5A2" w:rsidR="5FCD35A8" w:rsidRDefault="5FCD35A8" w:rsidP="5FCD35A8">
      <w:pPr>
        <w:spacing w:after="0" w:line="480" w:lineRule="auto"/>
        <w:rPr>
          <w:rFonts w:ascii="Times New Roman" w:eastAsia="Times New Roman" w:hAnsi="Times New Roman" w:cs="Times New Roman"/>
          <w:lang w:val="en-GB"/>
        </w:rPr>
      </w:pPr>
    </w:p>
    <w:p w14:paraId="61D8E437" w14:textId="4E2AA45F" w:rsidR="7D17C702" w:rsidRDefault="7D17C702" w:rsidP="5FCD35A8">
      <w:pPr>
        <w:spacing w:after="0" w:line="480" w:lineRule="auto"/>
        <w:rPr>
          <w:rFonts w:ascii="Times New Roman" w:eastAsia="Times New Roman" w:hAnsi="Times New Roman" w:cs="Times New Roman"/>
          <w:lang w:val="en-GB"/>
        </w:rPr>
      </w:pPr>
    </w:p>
    <w:p w14:paraId="6B0F7151" w14:textId="77777777" w:rsidR="002F1FCC" w:rsidRDefault="4431FE3D" w:rsidP="002F1FCC">
      <w:pPr>
        <w:keepNext/>
        <w:spacing w:after="0" w:line="480" w:lineRule="auto"/>
      </w:pPr>
      <w:r>
        <w:rPr>
          <w:noProof/>
        </w:rPr>
        <w:lastRenderedPageBreak/>
        <w:drawing>
          <wp:inline distT="0" distB="0" distL="0" distR="0" wp14:anchorId="3C1136F0" wp14:editId="592F7514">
            <wp:extent cx="5943600" cy="4457700"/>
            <wp:effectExtent l="0" t="0" r="0" b="0"/>
            <wp:docPr id="1820359668" name="Picture 18203596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p w14:paraId="4A7B26F6" w14:textId="6F46F5CF" w:rsidR="002F1FCC" w:rsidRDefault="002F1FCC" w:rsidP="00F45239">
      <w:pPr>
        <w:pStyle w:val="Caption"/>
        <w:jc w:val="center"/>
      </w:pPr>
      <w:bookmarkStart w:id="28" w:name="_Toc199183907"/>
      <w:r>
        <w:t xml:space="preserve">Figure </w:t>
      </w:r>
      <w:r>
        <w:fldChar w:fldCharType="begin"/>
      </w:r>
      <w:r>
        <w:instrText xml:space="preserve"> SEQ Figure \* ARABIC </w:instrText>
      </w:r>
      <w:r>
        <w:fldChar w:fldCharType="separate"/>
      </w:r>
      <w:r w:rsidR="005249BA">
        <w:rPr>
          <w:noProof/>
        </w:rPr>
        <w:t>12</w:t>
      </w:r>
      <w:r>
        <w:fldChar w:fldCharType="end"/>
      </w:r>
      <w:r>
        <w:t>. Staging.</w:t>
      </w:r>
      <w:bookmarkEnd w:id="28"/>
    </w:p>
    <w:p w14:paraId="1FBBDBAB" w14:textId="1414550C" w:rsidR="4431FE3D" w:rsidRDefault="526109D6" w:rsidP="5FCD35A8">
      <w:pPr>
        <w:spacing w:after="0"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 xml:space="preserve"> </w:t>
      </w:r>
    </w:p>
    <w:p w14:paraId="140DACBB" w14:textId="62C8F247" w:rsidR="5FCD35A8" w:rsidRDefault="5FCD35A8" w:rsidP="5FCD35A8">
      <w:pPr>
        <w:spacing w:after="0" w:line="480" w:lineRule="auto"/>
        <w:rPr>
          <w:rFonts w:ascii="Times New Roman" w:eastAsia="Times New Roman" w:hAnsi="Times New Roman" w:cs="Times New Roman"/>
          <w:lang w:val="en-GB"/>
        </w:rPr>
      </w:pPr>
    </w:p>
    <w:p w14:paraId="0C6A325D" w14:textId="03FCA074" w:rsidR="7CBD2805" w:rsidRDefault="1C6B111E" w:rsidP="5FCD35A8">
      <w:pPr>
        <w:spacing w:after="0"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lastRenderedPageBreak/>
        <w:t xml:space="preserve">Another part of the process that I learnt from was the </w:t>
      </w:r>
      <w:r w:rsidR="00B156B3">
        <w:rPr>
          <w:rFonts w:ascii="Times New Roman" w:eastAsia="Times New Roman" w:hAnsi="Times New Roman" w:cs="Times New Roman"/>
          <w:lang w:val="en-GB"/>
        </w:rPr>
        <w:t>invaluableness</w:t>
      </w:r>
      <w:r w:rsidRPr="5FCD35A8">
        <w:rPr>
          <w:rFonts w:ascii="Times New Roman" w:eastAsia="Times New Roman" w:hAnsi="Times New Roman" w:cs="Times New Roman"/>
          <w:lang w:val="en-GB"/>
        </w:rPr>
        <w:t xml:space="preserve"> of being adaptive. I was lucky enough to have the experience of working with two vastly different actors: one was very analytical and physical, and the other was more internal and emotional. Whilst giving notes, it was important to be </w:t>
      </w:r>
      <w:r w:rsidR="00B156B3">
        <w:rPr>
          <w:rFonts w:ascii="Times New Roman" w:eastAsia="Times New Roman" w:hAnsi="Times New Roman" w:cs="Times New Roman"/>
          <w:lang w:val="en-GB"/>
        </w:rPr>
        <w:t>flexible</w:t>
      </w:r>
      <w:r w:rsidRPr="5FCD35A8">
        <w:rPr>
          <w:rFonts w:ascii="Times New Roman" w:eastAsia="Times New Roman" w:hAnsi="Times New Roman" w:cs="Times New Roman"/>
          <w:lang w:val="en-GB"/>
        </w:rPr>
        <w:t xml:space="preserve"> </w:t>
      </w:r>
      <w:r w:rsidR="00B156B3">
        <w:rPr>
          <w:rFonts w:ascii="Times New Roman" w:eastAsia="Times New Roman" w:hAnsi="Times New Roman" w:cs="Times New Roman"/>
          <w:lang w:val="en-GB"/>
        </w:rPr>
        <w:t xml:space="preserve">so </w:t>
      </w:r>
      <w:r w:rsidRPr="5FCD35A8">
        <w:rPr>
          <w:rFonts w:ascii="Times New Roman" w:eastAsia="Times New Roman" w:hAnsi="Times New Roman" w:cs="Times New Roman"/>
          <w:lang w:val="en-GB"/>
        </w:rPr>
        <w:t xml:space="preserve">that the actor could understand. For example, for the first actor I would use more Laban-based techniques to explain notes for the physicality (i.e., smash, destroy, slash), then Kogan for the mental factor. For the latter actor, I would use Chekhov’s feeling centres, visualisations and Hagen’s transference, </w:t>
      </w:r>
      <w:r w:rsidR="001D5EAE" w:rsidRPr="001D5EAE">
        <w:rPr>
          <w:rFonts w:ascii="Times New Roman" w:eastAsia="Times New Roman" w:hAnsi="Times New Roman" w:cs="Times New Roman"/>
          <w:i/>
          <w:iCs/>
          <w:lang w:val="en-GB"/>
        </w:rPr>
        <w:t>‘</w:t>
      </w:r>
      <w:r w:rsidRPr="001D5EAE">
        <w:rPr>
          <w:rFonts w:ascii="Times New Roman" w:eastAsia="Times New Roman" w:hAnsi="Times New Roman" w:cs="Times New Roman"/>
          <w:i/>
          <w:iCs/>
          <w:lang w:val="en-GB"/>
        </w:rPr>
        <w:t>placing personal experience, embellishing it, and placing it into another character</w:t>
      </w:r>
      <w:r w:rsidR="001D5EAE" w:rsidRPr="001D5EAE">
        <w:rPr>
          <w:rFonts w:ascii="Times New Roman" w:eastAsia="Times New Roman" w:hAnsi="Times New Roman" w:cs="Times New Roman"/>
          <w:i/>
          <w:iCs/>
          <w:lang w:val="en-GB"/>
        </w:rPr>
        <w:t>’</w:t>
      </w:r>
      <w:r w:rsidR="001D5EAE">
        <w:rPr>
          <w:rFonts w:ascii="Times New Roman" w:eastAsia="Times New Roman" w:hAnsi="Times New Roman" w:cs="Times New Roman"/>
          <w:lang w:val="en-GB"/>
        </w:rPr>
        <w:t xml:space="preserve">. </w:t>
      </w:r>
      <w:proofErr w:type="gramStart"/>
      <w:r w:rsidRPr="5FCD35A8">
        <w:rPr>
          <w:rFonts w:ascii="Times New Roman" w:eastAsia="Times New Roman" w:hAnsi="Times New Roman" w:cs="Times New Roman"/>
          <w:lang w:val="en-GB"/>
        </w:rPr>
        <w:t>(</w:t>
      </w:r>
      <w:proofErr w:type="gramEnd"/>
      <w:r w:rsidRPr="5FCD35A8">
        <w:rPr>
          <w:rFonts w:ascii="Times New Roman" w:eastAsia="Times New Roman" w:hAnsi="Times New Roman" w:cs="Times New Roman"/>
          <w:lang w:val="en-GB"/>
        </w:rPr>
        <w:t>Hagen, 1991). Using these allowed the actors to develop their craft at similar speeds but with different methods of understanding.</w:t>
      </w:r>
    </w:p>
    <w:p w14:paraId="6AA1A125" w14:textId="1A5C1E44" w:rsidR="7CBD2805" w:rsidRDefault="7CBD2805" w:rsidP="5FCD35A8">
      <w:pPr>
        <w:spacing w:after="0" w:line="480" w:lineRule="auto"/>
        <w:rPr>
          <w:rFonts w:ascii="Times New Roman" w:eastAsia="Times New Roman" w:hAnsi="Times New Roman" w:cs="Times New Roman"/>
          <w:lang w:val="en-GB"/>
        </w:rPr>
      </w:pPr>
    </w:p>
    <w:p w14:paraId="4C0D6E22" w14:textId="15B85B91" w:rsidR="7D17C702" w:rsidRDefault="4C02B650" w:rsidP="00F45239">
      <w:pPr>
        <w:pStyle w:val="Caption"/>
        <w:jc w:val="center"/>
        <w:rPr>
          <w:rFonts w:ascii="Times New Roman" w:eastAsia="Times New Roman" w:hAnsi="Times New Roman" w:cs="Times New Roman"/>
          <w:lang w:val="en-GB"/>
        </w:rPr>
      </w:pPr>
      <w:bookmarkStart w:id="29" w:name="_Toc199183908"/>
      <w:r>
        <w:rPr>
          <w:noProof/>
        </w:rPr>
        <w:lastRenderedPageBreak/>
        <w:drawing>
          <wp:inline distT="0" distB="0" distL="0" distR="0" wp14:anchorId="755B8182" wp14:editId="2A960AF7">
            <wp:extent cx="5943600" cy="4457700"/>
            <wp:effectExtent l="0" t="0" r="0" b="0"/>
            <wp:docPr id="1828626" name="Picture 18286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r w:rsidR="002F1FCC">
        <w:t xml:space="preserve">Figure </w:t>
      </w:r>
      <w:r w:rsidR="002F1FCC">
        <w:fldChar w:fldCharType="begin"/>
      </w:r>
      <w:r w:rsidR="002F1FCC">
        <w:instrText xml:space="preserve"> SEQ Figure \* ARABIC </w:instrText>
      </w:r>
      <w:r w:rsidR="002F1FCC">
        <w:fldChar w:fldCharType="separate"/>
      </w:r>
      <w:r w:rsidR="005249BA">
        <w:rPr>
          <w:noProof/>
        </w:rPr>
        <w:t>13</w:t>
      </w:r>
      <w:r w:rsidR="002F1FCC">
        <w:fldChar w:fldCharType="end"/>
      </w:r>
      <w:r w:rsidR="002F1FCC">
        <w:t>. Adding Set.</w:t>
      </w:r>
      <w:bookmarkEnd w:id="29"/>
    </w:p>
    <w:p w14:paraId="4FCF74C5" w14:textId="6B3E309D" w:rsidR="5FCD35A8" w:rsidRDefault="5FCD35A8" w:rsidP="5FCD35A8">
      <w:pPr>
        <w:spacing w:after="0" w:line="480" w:lineRule="auto"/>
        <w:rPr>
          <w:rFonts w:ascii="Times New Roman" w:eastAsia="Times New Roman" w:hAnsi="Times New Roman" w:cs="Times New Roman"/>
          <w:lang w:val="en-GB"/>
        </w:rPr>
      </w:pPr>
    </w:p>
    <w:p w14:paraId="56FCEB4A" w14:textId="7552B5DC" w:rsidR="7CBD2805" w:rsidRDefault="763EFEDF" w:rsidP="5FCD35A8">
      <w:pPr>
        <w:spacing w:after="0" w:line="480" w:lineRule="auto"/>
        <w:rPr>
          <w:rFonts w:ascii="Times New Roman" w:eastAsia="Times New Roman" w:hAnsi="Times New Roman" w:cs="Times New Roman"/>
          <w:color w:val="000000" w:themeColor="text1"/>
          <w:lang w:val="en-GB"/>
        </w:rPr>
      </w:pPr>
      <w:r w:rsidRPr="5FCD35A8">
        <w:rPr>
          <w:rFonts w:ascii="Times New Roman" w:eastAsia="Times New Roman" w:hAnsi="Times New Roman" w:cs="Times New Roman"/>
          <w:color w:val="000000" w:themeColor="text1"/>
          <w:lang w:val="en-GB"/>
        </w:rPr>
        <w:t xml:space="preserve">An interesting aspect discovered was the power provided by set and costume. As an actor myself, I was aware of the impact, but from the eyes of a director, when the actors were settled in the set and in costume, they became much more present and grounded. Similarly, one actor found that Sam carried anger within his arms; from this, I gave him a top without sleeves, and I found his use of his arms became more gestural. </w:t>
      </w:r>
      <w:r w:rsidR="003F017E">
        <w:rPr>
          <w:rFonts w:ascii="Times New Roman" w:eastAsia="Times New Roman" w:hAnsi="Times New Roman" w:cs="Times New Roman"/>
          <w:color w:val="000000" w:themeColor="text1"/>
          <w:lang w:val="en-GB"/>
        </w:rPr>
        <w:t>In contrast</w:t>
      </w:r>
      <w:r w:rsidRPr="5FCD35A8">
        <w:rPr>
          <w:rFonts w:ascii="Times New Roman" w:eastAsia="Times New Roman" w:hAnsi="Times New Roman" w:cs="Times New Roman"/>
          <w:color w:val="000000" w:themeColor="text1"/>
          <w:lang w:val="en-GB"/>
        </w:rPr>
        <w:t xml:space="preserve">, by giving Collin restrictive, </w:t>
      </w:r>
      <w:r w:rsidRPr="5FCD35A8">
        <w:rPr>
          <w:rFonts w:ascii="Times New Roman" w:eastAsia="Times New Roman" w:hAnsi="Times New Roman" w:cs="Times New Roman"/>
          <w:color w:val="000000" w:themeColor="text1"/>
          <w:lang w:val="en-GB"/>
        </w:rPr>
        <w:lastRenderedPageBreak/>
        <w:t>smart clothes, his stature became more rigid and firm. Visually, this provided a starker contrast between the two brothers; costume was a way to communicate this with the audience</w:t>
      </w:r>
      <w:r w:rsidR="64ED5C5E" w:rsidRPr="5FCD35A8">
        <w:rPr>
          <w:rFonts w:ascii="Times New Roman" w:eastAsia="Times New Roman" w:hAnsi="Times New Roman" w:cs="Times New Roman"/>
          <w:color w:val="000000" w:themeColor="text1"/>
          <w:lang w:val="en-GB"/>
        </w:rPr>
        <w:t xml:space="preserve"> (see fig. 14)</w:t>
      </w:r>
      <w:r w:rsidRPr="5FCD35A8">
        <w:rPr>
          <w:rFonts w:ascii="Times New Roman" w:eastAsia="Times New Roman" w:hAnsi="Times New Roman" w:cs="Times New Roman"/>
          <w:color w:val="000000" w:themeColor="text1"/>
          <w:lang w:val="en-GB"/>
        </w:rPr>
        <w:t>. It demonstrates ‘</w:t>
      </w:r>
      <w:r w:rsidRPr="003F017E">
        <w:rPr>
          <w:rFonts w:ascii="Times New Roman" w:eastAsia="Times New Roman" w:hAnsi="Times New Roman" w:cs="Times New Roman"/>
          <w:i/>
          <w:iCs/>
          <w:color w:val="000000" w:themeColor="text1"/>
          <w:lang w:val="en-GB"/>
        </w:rPr>
        <w:t>personality, status and background’</w:t>
      </w:r>
      <w:r w:rsidRPr="5FCD35A8">
        <w:rPr>
          <w:rFonts w:ascii="Times New Roman" w:eastAsia="Times New Roman" w:hAnsi="Times New Roman" w:cs="Times New Roman"/>
          <w:color w:val="000000" w:themeColor="text1"/>
          <w:lang w:val="en-GB"/>
        </w:rPr>
        <w:t xml:space="preserve"> whilst being a form of what the actor can </w:t>
      </w:r>
      <w:r w:rsidRPr="003F017E">
        <w:rPr>
          <w:rFonts w:ascii="Times New Roman" w:eastAsia="Times New Roman" w:hAnsi="Times New Roman" w:cs="Times New Roman"/>
          <w:i/>
          <w:iCs/>
          <w:color w:val="000000" w:themeColor="text1"/>
          <w:lang w:val="en-GB"/>
        </w:rPr>
        <w:t>‘embody their character’.</w:t>
      </w:r>
      <w:r w:rsidRPr="5FCD35A8">
        <w:rPr>
          <w:rFonts w:ascii="Times New Roman" w:eastAsia="Times New Roman" w:hAnsi="Times New Roman" w:cs="Times New Roman"/>
          <w:color w:val="000000" w:themeColor="text1"/>
          <w:lang w:val="en-GB"/>
        </w:rPr>
        <w:t xml:space="preserve"> (The Actors Hub, 2022).</w:t>
      </w:r>
    </w:p>
    <w:p w14:paraId="3877EDCF" w14:textId="394D5D73" w:rsidR="7CBD2805" w:rsidRDefault="7D0050B8" w:rsidP="5FCD35A8">
      <w:pPr>
        <w:spacing w:after="0" w:line="480" w:lineRule="auto"/>
        <w:rPr>
          <w:rFonts w:ascii="Times New Roman" w:eastAsia="Times New Roman" w:hAnsi="Times New Roman" w:cs="Times New Roman"/>
          <w:lang w:val="en-GB"/>
        </w:rPr>
      </w:pPr>
      <w:r w:rsidRPr="5FCD35A8">
        <w:rPr>
          <w:rFonts w:ascii="Times New Roman" w:eastAsia="Times New Roman" w:hAnsi="Times New Roman" w:cs="Times New Roman"/>
          <w:color w:val="000000" w:themeColor="text1"/>
          <w:lang w:val="en-GB"/>
        </w:rPr>
        <w:t xml:space="preserve"> </w:t>
      </w:r>
      <w:r w:rsidR="50DFA6AE">
        <w:rPr>
          <w:noProof/>
        </w:rPr>
        <w:drawing>
          <wp:inline distT="0" distB="0" distL="0" distR="0" wp14:anchorId="36102542" wp14:editId="759685C0">
            <wp:extent cx="5943600" cy="4457700"/>
            <wp:effectExtent l="0" t="0" r="0" b="0"/>
            <wp:docPr id="1007396046" name="Picture 10073960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p w14:paraId="15E0E113" w14:textId="2655D7F5" w:rsidR="002F1FCC" w:rsidRDefault="002F1FCC" w:rsidP="003F017E">
      <w:pPr>
        <w:pStyle w:val="Caption"/>
        <w:jc w:val="center"/>
        <w:rPr>
          <w:rFonts w:ascii="Times New Roman" w:eastAsia="Times New Roman" w:hAnsi="Times New Roman" w:cs="Times New Roman"/>
          <w:lang w:val="en-GB"/>
        </w:rPr>
      </w:pPr>
      <w:bookmarkStart w:id="30" w:name="_Toc199183909"/>
      <w:r>
        <w:t xml:space="preserve">Figure </w:t>
      </w:r>
      <w:r>
        <w:fldChar w:fldCharType="begin"/>
      </w:r>
      <w:r>
        <w:instrText xml:space="preserve"> SEQ Figure \* ARABIC </w:instrText>
      </w:r>
      <w:r>
        <w:fldChar w:fldCharType="separate"/>
      </w:r>
      <w:r w:rsidR="005249BA">
        <w:rPr>
          <w:noProof/>
        </w:rPr>
        <w:t>14</w:t>
      </w:r>
      <w:r>
        <w:fldChar w:fldCharType="end"/>
      </w:r>
      <w:r>
        <w:t>. Set &amp; Costume.</w:t>
      </w:r>
      <w:bookmarkEnd w:id="30"/>
    </w:p>
    <w:p w14:paraId="67FB41D1" w14:textId="274FFAE1" w:rsidR="49C0C5B9" w:rsidRDefault="003F017E" w:rsidP="5FCD35A8">
      <w:pPr>
        <w:spacing w:after="0" w:line="480" w:lineRule="auto"/>
        <w:rPr>
          <w:rFonts w:ascii="Times New Roman" w:eastAsia="Times New Roman" w:hAnsi="Times New Roman" w:cs="Times New Roman"/>
          <w:lang w:val="en-GB"/>
        </w:rPr>
      </w:pPr>
      <w:r>
        <w:rPr>
          <w:rFonts w:ascii="Times New Roman" w:eastAsia="Times New Roman" w:hAnsi="Times New Roman" w:cs="Times New Roman"/>
          <w:lang w:val="en-GB"/>
        </w:rPr>
        <w:lastRenderedPageBreak/>
        <w:t>An aspect of the</w:t>
      </w:r>
      <w:r w:rsidR="49C0C5B9" w:rsidRPr="5FCD35A8">
        <w:rPr>
          <w:rFonts w:ascii="Times New Roman" w:eastAsia="Times New Roman" w:hAnsi="Times New Roman" w:cs="Times New Roman"/>
          <w:lang w:val="en-GB"/>
        </w:rPr>
        <w:t xml:space="preserve"> process that I learnt a lot from was informed by my experience as an actor when dealing with heavy text; when the following discussions with the director match that atmospheric heaviness of the play, it makes the process miserable. Therefore, I emphasised and repeated the word ‘play’ during notes. Children often have easy access to their imagination, and being able to play occurs without any obstacles (Sagona, 2019). Therefore, whilst dealing with violently dark themes, by giving them the opportunity to be light-hearted, make jokes and, crucially, play, the two actors found more fun in learning and in experimenting rather than being overcome by the heaviness of the piece.</w:t>
      </w:r>
    </w:p>
    <w:p w14:paraId="68BABB9E" w14:textId="7CE08888" w:rsidR="5FCD35A8" w:rsidRDefault="5FCD35A8" w:rsidP="5FCD35A8">
      <w:pPr>
        <w:spacing w:after="0" w:line="480" w:lineRule="auto"/>
        <w:rPr>
          <w:rFonts w:ascii="Times New Roman" w:eastAsia="Times New Roman" w:hAnsi="Times New Roman" w:cs="Times New Roman"/>
          <w:lang w:val="en-GB"/>
        </w:rPr>
      </w:pPr>
    </w:p>
    <w:p w14:paraId="47B15660" w14:textId="4B630774" w:rsidR="7CBD2805" w:rsidRDefault="7CBD2805" w:rsidP="5FCD35A8">
      <w:pPr>
        <w:spacing w:after="0" w:line="480" w:lineRule="auto"/>
        <w:rPr>
          <w:rFonts w:ascii="Times New Roman" w:eastAsia="Times New Roman" w:hAnsi="Times New Roman" w:cs="Times New Roman"/>
          <w:lang w:val="en-GB"/>
        </w:rPr>
      </w:pPr>
    </w:p>
    <w:p w14:paraId="0825E095" w14:textId="689BD4B3" w:rsidR="7CBD2805" w:rsidRDefault="297A3C0C" w:rsidP="5FCD35A8">
      <w:pPr>
        <w:spacing w:after="0"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 xml:space="preserve">With focus on method, where I felt the most growth within the actors was visible was through the explanation of Transactional Analysis’s PAC model. </w:t>
      </w:r>
    </w:p>
    <w:p w14:paraId="3E60CC21" w14:textId="7E211074" w:rsidR="7D17C702" w:rsidRDefault="7D17C702" w:rsidP="5FCD35A8">
      <w:pPr>
        <w:spacing w:after="0" w:line="480" w:lineRule="auto"/>
        <w:rPr>
          <w:rFonts w:ascii="Times New Roman" w:eastAsia="Times New Roman" w:hAnsi="Times New Roman" w:cs="Times New Roman"/>
          <w:lang w:val="en-GB"/>
        </w:rPr>
      </w:pPr>
    </w:p>
    <w:p w14:paraId="4B614860" w14:textId="3B9ABA10" w:rsidR="72DF6CA3" w:rsidRDefault="72DF6CA3" w:rsidP="5FCD35A8">
      <w:pPr>
        <w:spacing w:after="0" w:line="480" w:lineRule="auto"/>
        <w:rPr>
          <w:rFonts w:ascii="Times New Roman" w:eastAsia="Times New Roman" w:hAnsi="Times New Roman" w:cs="Times New Roman"/>
          <w:lang w:val="en-GB"/>
        </w:rPr>
      </w:pPr>
      <w:r>
        <w:rPr>
          <w:noProof/>
        </w:rPr>
        <w:lastRenderedPageBreak/>
        <w:drawing>
          <wp:inline distT="0" distB="0" distL="0" distR="0" wp14:anchorId="08B604BE" wp14:editId="5FB8E63C">
            <wp:extent cx="5943600" cy="4095750"/>
            <wp:effectExtent l="0" t="0" r="0" b="0"/>
            <wp:docPr id="1002219783" name="Picture 10022197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extLst>
                        <a:ext uri="{28A0092B-C50C-407E-A947-70E740481C1C}">
                          <a14:useLocalDpi xmlns:a14="http://schemas.microsoft.com/office/drawing/2010/main" val="0"/>
                        </a:ext>
                      </a:extLst>
                    </a:blip>
                    <a:stretch>
                      <a:fillRect/>
                    </a:stretch>
                  </pic:blipFill>
                  <pic:spPr>
                    <a:xfrm>
                      <a:off x="0" y="0"/>
                      <a:ext cx="5943600" cy="4095750"/>
                    </a:xfrm>
                    <a:prstGeom prst="rect">
                      <a:avLst/>
                    </a:prstGeom>
                  </pic:spPr>
                </pic:pic>
              </a:graphicData>
            </a:graphic>
          </wp:inline>
        </w:drawing>
      </w:r>
    </w:p>
    <w:p w14:paraId="239BC056" w14:textId="7ED9D376" w:rsidR="7D17C702" w:rsidRDefault="002F1FCC" w:rsidP="00B62768">
      <w:pPr>
        <w:pStyle w:val="Caption"/>
        <w:jc w:val="center"/>
        <w:rPr>
          <w:rFonts w:ascii="Times New Roman" w:eastAsia="Times New Roman" w:hAnsi="Times New Roman" w:cs="Times New Roman"/>
          <w:lang w:val="en-GB"/>
        </w:rPr>
      </w:pPr>
      <w:bookmarkStart w:id="31" w:name="_Toc199183910"/>
      <w:r>
        <w:t xml:space="preserve">Figure </w:t>
      </w:r>
      <w:r>
        <w:fldChar w:fldCharType="begin"/>
      </w:r>
      <w:r>
        <w:instrText xml:space="preserve"> SEQ Figure \* ARABIC </w:instrText>
      </w:r>
      <w:r>
        <w:fldChar w:fldCharType="separate"/>
      </w:r>
      <w:r w:rsidR="005249BA">
        <w:rPr>
          <w:noProof/>
        </w:rPr>
        <w:t>15</w:t>
      </w:r>
      <w:r>
        <w:fldChar w:fldCharType="end"/>
      </w:r>
      <w:r>
        <w:t xml:space="preserve">. </w:t>
      </w:r>
      <w:r w:rsidRPr="008F5638">
        <w:t>PAC Model. (Bloom People, 2024).</w:t>
      </w:r>
      <w:bookmarkEnd w:id="31"/>
    </w:p>
    <w:p w14:paraId="5F8CB514" w14:textId="71168CE7" w:rsidR="7D17C702" w:rsidRDefault="7D17C702" w:rsidP="5FCD35A8">
      <w:pPr>
        <w:spacing w:after="0" w:line="480" w:lineRule="auto"/>
        <w:rPr>
          <w:rFonts w:ascii="Times New Roman" w:eastAsia="Times New Roman" w:hAnsi="Times New Roman" w:cs="Times New Roman"/>
          <w:lang w:val="en-GB"/>
        </w:rPr>
      </w:pPr>
    </w:p>
    <w:p w14:paraId="7246AD7C" w14:textId="3B702B3F" w:rsidR="3B9A86FC" w:rsidRDefault="11CF184D" w:rsidP="096478A1">
      <w:pPr>
        <w:spacing w:after="0" w:line="480" w:lineRule="auto"/>
        <w:rPr>
          <w:rFonts w:ascii="Times New Roman" w:eastAsia="Times New Roman" w:hAnsi="Times New Roman" w:cs="Times New Roman"/>
          <w:b/>
          <w:bCs/>
          <w:lang w:val="en-GB"/>
        </w:rPr>
      </w:pPr>
      <w:r w:rsidRPr="0F54D262">
        <w:rPr>
          <w:rFonts w:ascii="Times New Roman" w:eastAsia="Times New Roman" w:hAnsi="Times New Roman" w:cs="Times New Roman"/>
          <w:lang w:val="en-GB"/>
        </w:rPr>
        <w:t>Eric Berne (the founder of Transactional Analysis) created the PAC model to explain how we as humans communicate with each other: these were labelled ‘</w:t>
      </w:r>
      <w:proofErr w:type="gramStart"/>
      <w:r w:rsidRPr="00C45359">
        <w:rPr>
          <w:rFonts w:ascii="Times New Roman" w:eastAsia="Times New Roman" w:hAnsi="Times New Roman" w:cs="Times New Roman"/>
          <w:i/>
          <w:iCs/>
          <w:lang w:val="en-GB"/>
        </w:rPr>
        <w:t>transactions’</w:t>
      </w:r>
      <w:proofErr w:type="gramEnd"/>
      <w:r w:rsidRPr="0F54D262">
        <w:rPr>
          <w:rFonts w:ascii="Times New Roman" w:eastAsia="Times New Roman" w:hAnsi="Times New Roman" w:cs="Times New Roman"/>
          <w:lang w:val="en-GB"/>
        </w:rPr>
        <w:t>. Every time we communicate with another human we are spe</w:t>
      </w:r>
      <w:r w:rsidR="5E6CC4B6" w:rsidRPr="0F54D262">
        <w:rPr>
          <w:rFonts w:ascii="Times New Roman" w:eastAsia="Times New Roman" w:hAnsi="Times New Roman" w:cs="Times New Roman"/>
          <w:lang w:val="en-GB"/>
        </w:rPr>
        <w:t>aking from one ‘</w:t>
      </w:r>
      <w:r w:rsidR="5E6CC4B6" w:rsidRPr="00C45359">
        <w:rPr>
          <w:rFonts w:ascii="Times New Roman" w:eastAsia="Times New Roman" w:hAnsi="Times New Roman" w:cs="Times New Roman"/>
          <w:i/>
          <w:iCs/>
          <w:lang w:val="en-GB"/>
        </w:rPr>
        <w:t>ego state’</w:t>
      </w:r>
      <w:r w:rsidR="5E6CC4B6" w:rsidRPr="0F54D262">
        <w:rPr>
          <w:rFonts w:ascii="Times New Roman" w:eastAsia="Times New Roman" w:hAnsi="Times New Roman" w:cs="Times New Roman"/>
          <w:lang w:val="en-GB"/>
        </w:rPr>
        <w:t xml:space="preserve">, </w:t>
      </w:r>
      <w:r w:rsidR="3CACAD4B" w:rsidRPr="0F54D262">
        <w:rPr>
          <w:rFonts w:ascii="Times New Roman" w:eastAsia="Times New Roman" w:hAnsi="Times New Roman" w:cs="Times New Roman"/>
          <w:lang w:val="en-GB"/>
        </w:rPr>
        <w:t xml:space="preserve">it is at its most </w:t>
      </w:r>
      <w:r w:rsidR="32A2A1B6" w:rsidRPr="0F54D262">
        <w:rPr>
          <w:rFonts w:ascii="Times New Roman" w:eastAsia="Times New Roman" w:hAnsi="Times New Roman" w:cs="Times New Roman"/>
          <w:lang w:val="en-GB"/>
        </w:rPr>
        <w:t>‘</w:t>
      </w:r>
      <w:r w:rsidR="32A2A1B6" w:rsidRPr="00C45359">
        <w:rPr>
          <w:rFonts w:ascii="Times New Roman" w:eastAsia="Times New Roman" w:hAnsi="Times New Roman" w:cs="Times New Roman"/>
          <w:i/>
          <w:iCs/>
          <w:lang w:val="en-GB"/>
        </w:rPr>
        <w:t>smooth’</w:t>
      </w:r>
      <w:r w:rsidR="32A2A1B6" w:rsidRPr="0F54D262">
        <w:rPr>
          <w:rFonts w:ascii="Times New Roman" w:eastAsia="Times New Roman" w:hAnsi="Times New Roman" w:cs="Times New Roman"/>
          <w:lang w:val="en-GB"/>
        </w:rPr>
        <w:t xml:space="preserve"> when both activated ego states are the same, i.e. Adult to Adult. </w:t>
      </w:r>
      <w:r w:rsidR="79A1998A" w:rsidRPr="0F54D262">
        <w:rPr>
          <w:rFonts w:ascii="Times New Roman" w:eastAsia="Times New Roman" w:hAnsi="Times New Roman" w:cs="Times New Roman"/>
          <w:lang w:val="en-GB"/>
        </w:rPr>
        <w:t>(Bloom People, 2024).</w:t>
      </w:r>
    </w:p>
    <w:p w14:paraId="22D90723" w14:textId="6E1C38E5" w:rsidR="3B9A86FC" w:rsidRDefault="3B9A86FC" w:rsidP="5FCD35A8">
      <w:pPr>
        <w:spacing w:after="0" w:line="480" w:lineRule="auto"/>
        <w:rPr>
          <w:rFonts w:ascii="Times New Roman" w:eastAsia="Times New Roman" w:hAnsi="Times New Roman" w:cs="Times New Roman"/>
          <w:lang w:val="en-GB"/>
        </w:rPr>
      </w:pPr>
    </w:p>
    <w:p w14:paraId="27AE0936" w14:textId="7645365D" w:rsidR="7D17C702" w:rsidRDefault="7D17C702" w:rsidP="5FCD35A8">
      <w:pPr>
        <w:spacing w:after="0" w:line="480" w:lineRule="auto"/>
        <w:rPr>
          <w:rFonts w:ascii="Times New Roman" w:eastAsia="Times New Roman" w:hAnsi="Times New Roman" w:cs="Times New Roman"/>
          <w:lang w:val="en-GB"/>
        </w:rPr>
      </w:pPr>
    </w:p>
    <w:p w14:paraId="7EB2B0DA" w14:textId="2BEAF385" w:rsidR="3EC8C356" w:rsidRDefault="3EC8C356" w:rsidP="5FCD35A8">
      <w:pPr>
        <w:spacing w:after="0" w:line="480" w:lineRule="auto"/>
        <w:rPr>
          <w:rFonts w:ascii="Times New Roman" w:eastAsia="Times New Roman" w:hAnsi="Times New Roman" w:cs="Times New Roman"/>
          <w:lang w:val="en-GB"/>
        </w:rPr>
      </w:pPr>
      <w:r>
        <w:rPr>
          <w:noProof/>
        </w:rPr>
        <w:lastRenderedPageBreak/>
        <w:drawing>
          <wp:inline distT="0" distB="0" distL="0" distR="0" wp14:anchorId="0677901E" wp14:editId="74798955">
            <wp:extent cx="5791202" cy="5943600"/>
            <wp:effectExtent l="0" t="0" r="0" b="0"/>
            <wp:docPr id="1589390933" name="Picture 15893909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91202" cy="5943600"/>
                    </a:xfrm>
                    <a:prstGeom prst="rect">
                      <a:avLst/>
                    </a:prstGeom>
                  </pic:spPr>
                </pic:pic>
              </a:graphicData>
            </a:graphic>
          </wp:inline>
        </w:drawing>
      </w:r>
    </w:p>
    <w:p w14:paraId="4F97F166" w14:textId="3F87EE3D" w:rsidR="002F1FCC" w:rsidRDefault="002F1FCC" w:rsidP="00B62768">
      <w:pPr>
        <w:pStyle w:val="Caption"/>
        <w:jc w:val="center"/>
        <w:rPr>
          <w:rFonts w:ascii="Times New Roman" w:eastAsia="Times New Roman" w:hAnsi="Times New Roman" w:cs="Times New Roman"/>
          <w:b/>
          <w:bCs/>
          <w:lang w:val="en-GB"/>
        </w:rPr>
      </w:pPr>
      <w:bookmarkStart w:id="32" w:name="_Toc199183911"/>
      <w:r>
        <w:t xml:space="preserve">Figure </w:t>
      </w:r>
      <w:r>
        <w:fldChar w:fldCharType="begin"/>
      </w:r>
      <w:r>
        <w:instrText xml:space="preserve"> SEQ Figure \* ARABIC </w:instrText>
      </w:r>
      <w:r>
        <w:fldChar w:fldCharType="separate"/>
      </w:r>
      <w:r w:rsidR="005249BA">
        <w:rPr>
          <w:noProof/>
        </w:rPr>
        <w:t>16</w:t>
      </w:r>
      <w:r>
        <w:fldChar w:fldCharType="end"/>
      </w:r>
      <w:r>
        <w:t xml:space="preserve">. </w:t>
      </w:r>
      <w:r w:rsidRPr="00833590">
        <w:t>Parent-Child Transaction. (</w:t>
      </w:r>
      <w:proofErr w:type="spellStart"/>
      <w:r w:rsidRPr="00833590">
        <w:t>Murrary</w:t>
      </w:r>
      <w:proofErr w:type="spellEnd"/>
      <w:r w:rsidRPr="00833590">
        <w:t>, 2025).</w:t>
      </w:r>
      <w:bookmarkEnd w:id="32"/>
    </w:p>
    <w:p w14:paraId="7A8E8D94" w14:textId="7C25C232" w:rsidR="67ECAC31" w:rsidRDefault="67ECAC31" w:rsidP="5FCD35A8">
      <w:pPr>
        <w:spacing w:after="0"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lastRenderedPageBreak/>
        <w:t>However, when this communication causes a response that is unexpected, the ego states which become activated are most often crossed. Thus, the response to the stimulus is from an ego state other than the one that has been invited, i.e.,</w:t>
      </w:r>
    </w:p>
    <w:p w14:paraId="55630EF4" w14:textId="59BAE26B" w:rsidR="67ECAC31" w:rsidRPr="00B62768" w:rsidRDefault="67ECAC31" w:rsidP="5FCD35A8">
      <w:pPr>
        <w:spacing w:after="0" w:line="480" w:lineRule="auto"/>
        <w:rPr>
          <w:rFonts w:ascii="Times New Roman" w:eastAsia="Times New Roman" w:hAnsi="Times New Roman" w:cs="Times New Roman"/>
          <w:i/>
          <w:iCs/>
          <w:lang w:val="en-GB"/>
        </w:rPr>
      </w:pPr>
      <w:r w:rsidRPr="00B62768">
        <w:rPr>
          <w:rFonts w:ascii="Times New Roman" w:eastAsia="Times New Roman" w:hAnsi="Times New Roman" w:cs="Times New Roman"/>
          <w:i/>
          <w:iCs/>
          <w:lang w:val="en-GB"/>
        </w:rPr>
        <w:t xml:space="preserve">(Stimulus) What time is it? (Adult) </w:t>
      </w:r>
    </w:p>
    <w:p w14:paraId="17FA0717" w14:textId="4AC4E363" w:rsidR="67ECAC31" w:rsidRPr="00B62768" w:rsidRDefault="67ECAC31" w:rsidP="5FCD35A8">
      <w:pPr>
        <w:spacing w:after="0" w:line="480" w:lineRule="auto"/>
        <w:rPr>
          <w:rFonts w:ascii="Times New Roman" w:eastAsia="Times New Roman" w:hAnsi="Times New Roman" w:cs="Times New Roman"/>
          <w:iCs/>
          <w:lang w:val="en-GB"/>
        </w:rPr>
      </w:pPr>
      <w:r w:rsidRPr="00B62768">
        <w:rPr>
          <w:rFonts w:ascii="Times New Roman" w:eastAsia="Times New Roman" w:hAnsi="Times New Roman" w:cs="Times New Roman"/>
          <w:i/>
          <w:iCs/>
          <w:lang w:val="en-GB"/>
        </w:rPr>
        <w:t>(Response) You are always late anyway; why do you care? (Critical Parent).</w:t>
      </w:r>
      <w:r w:rsidR="00B62768">
        <w:rPr>
          <w:rFonts w:ascii="Times New Roman" w:eastAsia="Times New Roman" w:hAnsi="Times New Roman" w:cs="Times New Roman"/>
          <w:i/>
          <w:iCs/>
          <w:lang w:val="en-GB"/>
        </w:rPr>
        <w:t xml:space="preserve"> </w:t>
      </w:r>
      <w:r w:rsidR="00B62768">
        <w:rPr>
          <w:rFonts w:ascii="Times New Roman" w:eastAsia="Times New Roman" w:hAnsi="Times New Roman" w:cs="Times New Roman"/>
          <w:iCs/>
          <w:lang w:val="en-GB"/>
        </w:rPr>
        <w:t>(Murray, 2025).</w:t>
      </w:r>
    </w:p>
    <w:p w14:paraId="72A27A80" w14:textId="12F08227" w:rsidR="5FCD35A8" w:rsidRDefault="5FCD35A8" w:rsidP="5FCD35A8">
      <w:pPr>
        <w:spacing w:after="0" w:line="480" w:lineRule="auto"/>
        <w:rPr>
          <w:rFonts w:ascii="Times New Roman" w:eastAsia="Times New Roman" w:hAnsi="Times New Roman" w:cs="Times New Roman"/>
          <w:lang w:val="en-GB"/>
        </w:rPr>
      </w:pPr>
    </w:p>
    <w:p w14:paraId="1339748E" w14:textId="79AFAF25" w:rsidR="67ECAC31" w:rsidRDefault="67ECAC31" w:rsidP="5FCD35A8">
      <w:pPr>
        <w:spacing w:after="0"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Therefore, oftentimes when I found that the objectives were being played but the connection was lost, I would refer to this model. What is your event and objective? Thus, where are you right now within the model? Through these conversations both actors made massive character discoveries: Sam was found to most often live activated in his child ego state, whereas Collin was within his parent ego state. Especially for Collin's actor, whenever the objective felt empty, when returning within the parent ego state, the intention had much more impact and meaning. This was particularly effective when moments in the script called for Collin to fall into his child ego states and Sam into his parent, disrupting the regular dynamic and shifting the balance in power and status.</w:t>
      </w:r>
    </w:p>
    <w:p w14:paraId="256AE8CD" w14:textId="408F43F3" w:rsidR="5FCD35A8" w:rsidRDefault="5FCD35A8" w:rsidP="5FCD35A8">
      <w:pPr>
        <w:spacing w:after="0" w:line="480" w:lineRule="auto"/>
        <w:rPr>
          <w:rFonts w:ascii="Times New Roman" w:eastAsia="Times New Roman" w:hAnsi="Times New Roman" w:cs="Times New Roman"/>
          <w:lang w:val="en-GB"/>
        </w:rPr>
      </w:pPr>
    </w:p>
    <w:p w14:paraId="706AEE9E" w14:textId="0414179A" w:rsidR="7D17C702" w:rsidRDefault="7D17C702" w:rsidP="5FCD35A8">
      <w:pPr>
        <w:spacing w:after="0" w:line="480" w:lineRule="auto"/>
        <w:rPr>
          <w:rFonts w:ascii="Times New Roman" w:eastAsia="Times New Roman" w:hAnsi="Times New Roman" w:cs="Times New Roman"/>
          <w:lang w:val="en-GB"/>
        </w:rPr>
      </w:pPr>
    </w:p>
    <w:p w14:paraId="0B48A9D6" w14:textId="2D3AA026" w:rsidR="7D17C702" w:rsidRDefault="7D17C702" w:rsidP="5FCD35A8">
      <w:pPr>
        <w:spacing w:after="0" w:line="480" w:lineRule="auto"/>
        <w:rPr>
          <w:rFonts w:ascii="Times New Roman" w:eastAsia="Times New Roman" w:hAnsi="Times New Roman" w:cs="Times New Roman"/>
          <w:lang w:val="en-GB"/>
        </w:rPr>
      </w:pPr>
    </w:p>
    <w:p w14:paraId="5E27C2D1" w14:textId="3559E1AC" w:rsidR="1371EAC2" w:rsidRDefault="1371EAC2" w:rsidP="5FCD35A8">
      <w:pPr>
        <w:spacing w:after="0" w:line="480" w:lineRule="auto"/>
        <w:rPr>
          <w:rFonts w:ascii="Times New Roman" w:eastAsia="Times New Roman" w:hAnsi="Times New Roman" w:cs="Times New Roman"/>
          <w:lang w:val="en-GB"/>
        </w:rPr>
      </w:pPr>
      <w:r>
        <w:rPr>
          <w:noProof/>
        </w:rPr>
        <w:lastRenderedPageBreak/>
        <w:drawing>
          <wp:inline distT="0" distB="0" distL="0" distR="0" wp14:anchorId="1415789A" wp14:editId="08064B0B">
            <wp:extent cx="5943600" cy="4467225"/>
            <wp:effectExtent l="0" t="0" r="0" b="0"/>
            <wp:docPr id="1280843441" name="Picture 12808434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943600" cy="4467225"/>
                    </a:xfrm>
                    <a:prstGeom prst="rect">
                      <a:avLst/>
                    </a:prstGeom>
                  </pic:spPr>
                </pic:pic>
              </a:graphicData>
            </a:graphic>
          </wp:inline>
        </w:drawing>
      </w:r>
    </w:p>
    <w:p w14:paraId="4CCF1D41" w14:textId="6E437B87" w:rsidR="1371EAC2" w:rsidRPr="00350546" w:rsidRDefault="002F1FCC" w:rsidP="006A4447">
      <w:pPr>
        <w:pStyle w:val="Caption"/>
        <w:jc w:val="center"/>
        <w:rPr>
          <w:rFonts w:ascii="Times New Roman" w:eastAsia="Times New Roman" w:hAnsi="Times New Roman" w:cs="Times New Roman"/>
          <w:b/>
          <w:bCs/>
          <w:lang w:val="en-GB"/>
        </w:rPr>
      </w:pPr>
      <w:bookmarkStart w:id="33" w:name="_Toc199183912"/>
      <w:r>
        <w:t xml:space="preserve">Figure </w:t>
      </w:r>
      <w:r>
        <w:fldChar w:fldCharType="begin"/>
      </w:r>
      <w:r>
        <w:instrText xml:space="preserve"> SEQ Figure \* ARABIC </w:instrText>
      </w:r>
      <w:r>
        <w:fldChar w:fldCharType="separate"/>
      </w:r>
      <w:r w:rsidR="005249BA">
        <w:rPr>
          <w:noProof/>
        </w:rPr>
        <w:t>17</w:t>
      </w:r>
      <w:r>
        <w:fldChar w:fldCharType="end"/>
      </w:r>
      <w:r>
        <w:t xml:space="preserve">. </w:t>
      </w:r>
      <w:r w:rsidRPr="003E3433">
        <w:t>Forms of Transactions. (Mulder, 2022)</w:t>
      </w:r>
      <w:bookmarkEnd w:id="33"/>
    </w:p>
    <w:p w14:paraId="4EC53583" w14:textId="1762609C" w:rsidR="7D17C702" w:rsidRDefault="7D17C702" w:rsidP="5FCD35A8">
      <w:pPr>
        <w:spacing w:after="0" w:line="480" w:lineRule="auto"/>
        <w:rPr>
          <w:rFonts w:ascii="Times New Roman" w:eastAsia="Times New Roman" w:hAnsi="Times New Roman" w:cs="Times New Roman"/>
          <w:lang w:val="en-GB"/>
        </w:rPr>
      </w:pPr>
    </w:p>
    <w:p w14:paraId="131C6507" w14:textId="25DE4F4E" w:rsidR="557E8D74" w:rsidRDefault="7C9149AC" w:rsidP="5FCD35A8">
      <w:pPr>
        <w:spacing w:after="0" w:line="480" w:lineRule="auto"/>
        <w:rPr>
          <w:rFonts w:ascii="Times New Roman" w:eastAsia="Times New Roman" w:hAnsi="Times New Roman" w:cs="Times New Roman"/>
          <w:lang w:val="en-GB"/>
        </w:rPr>
      </w:pPr>
      <w:r w:rsidRPr="0F54D262">
        <w:rPr>
          <w:rFonts w:ascii="Times New Roman" w:eastAsia="Times New Roman" w:hAnsi="Times New Roman" w:cs="Times New Roman"/>
          <w:lang w:val="en-GB"/>
        </w:rPr>
        <w:t xml:space="preserve">After coming to terms with this concept, I then began to probe the actors with deeper concepts: what is the actual transaction itself? For example, within softer moments of the script, the two were tempted to fall into the trap of claiming that they were both within their adult ego state. However, from deeper </w:t>
      </w:r>
      <w:r w:rsidRPr="0F54D262">
        <w:rPr>
          <w:rFonts w:ascii="Times New Roman" w:eastAsia="Times New Roman" w:hAnsi="Times New Roman" w:cs="Times New Roman"/>
          <w:lang w:val="en-GB"/>
        </w:rPr>
        <w:lastRenderedPageBreak/>
        <w:t xml:space="preserve">inspection, the childlike wonder led us to realise that it was </w:t>
      </w:r>
      <w:proofErr w:type="gramStart"/>
      <w:r w:rsidRPr="0F54D262">
        <w:rPr>
          <w:rFonts w:ascii="Times New Roman" w:eastAsia="Times New Roman" w:hAnsi="Times New Roman" w:cs="Times New Roman"/>
          <w:lang w:val="en-GB"/>
        </w:rPr>
        <w:t>both of them</w:t>
      </w:r>
      <w:proofErr w:type="gramEnd"/>
      <w:r w:rsidRPr="0F54D262">
        <w:rPr>
          <w:rFonts w:ascii="Times New Roman" w:eastAsia="Times New Roman" w:hAnsi="Times New Roman" w:cs="Times New Roman"/>
          <w:lang w:val="en-GB"/>
        </w:rPr>
        <w:t xml:space="preserve"> in their child ego state but with a complementary transaction</w:t>
      </w:r>
      <w:r w:rsidR="5090BB9A" w:rsidRPr="0F54D262">
        <w:rPr>
          <w:rFonts w:ascii="Times New Roman" w:eastAsia="Times New Roman" w:hAnsi="Times New Roman" w:cs="Times New Roman"/>
          <w:lang w:val="en-GB"/>
        </w:rPr>
        <w:t xml:space="preserve"> (see fig. 17)</w:t>
      </w:r>
      <w:r w:rsidRPr="0F54D262">
        <w:rPr>
          <w:rFonts w:ascii="Times New Roman" w:eastAsia="Times New Roman" w:hAnsi="Times New Roman" w:cs="Times New Roman"/>
          <w:lang w:val="en-GB"/>
        </w:rPr>
        <w:t>. Whilst perhaps seeming complicated, I felt that this informed and validated their objectives and aided in grounding those choices.</w:t>
      </w:r>
    </w:p>
    <w:p w14:paraId="4DCFB2EF" w14:textId="100C8C06" w:rsidR="557E8D74" w:rsidRDefault="0EE05390" w:rsidP="5FCD35A8">
      <w:pPr>
        <w:spacing w:after="0"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 xml:space="preserve"> </w:t>
      </w:r>
    </w:p>
    <w:p w14:paraId="572A2E45" w14:textId="62C90519" w:rsidR="5311B988" w:rsidRDefault="5311B988" w:rsidP="5FCD35A8">
      <w:pPr>
        <w:spacing w:after="0" w:line="480" w:lineRule="auto"/>
        <w:rPr>
          <w:rFonts w:ascii="Times New Roman" w:eastAsia="Times New Roman" w:hAnsi="Times New Roman" w:cs="Times New Roman"/>
          <w:lang w:val="en-GB"/>
        </w:rPr>
      </w:pPr>
      <w:r>
        <w:rPr>
          <w:noProof/>
        </w:rPr>
        <w:lastRenderedPageBreak/>
        <w:drawing>
          <wp:inline distT="0" distB="0" distL="0" distR="0" wp14:anchorId="63948DD7" wp14:editId="3F0C443E">
            <wp:extent cx="5283472" cy="5334276"/>
            <wp:effectExtent l="0" t="0" r="0" b="0"/>
            <wp:docPr id="2055085913" name="Picture 20550859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extLst>
                        <a:ext uri="{28A0092B-C50C-407E-A947-70E740481C1C}">
                          <a14:useLocalDpi xmlns:a14="http://schemas.microsoft.com/office/drawing/2010/main" val="0"/>
                        </a:ext>
                      </a:extLst>
                    </a:blip>
                    <a:stretch>
                      <a:fillRect/>
                    </a:stretch>
                  </pic:blipFill>
                  <pic:spPr>
                    <a:xfrm>
                      <a:off x="0" y="0"/>
                      <a:ext cx="5283472" cy="5334276"/>
                    </a:xfrm>
                    <a:prstGeom prst="rect">
                      <a:avLst/>
                    </a:prstGeom>
                  </pic:spPr>
                </pic:pic>
              </a:graphicData>
            </a:graphic>
          </wp:inline>
        </w:drawing>
      </w:r>
    </w:p>
    <w:p w14:paraId="32672EA0" w14:textId="1B276A29" w:rsidR="3233F38E" w:rsidRPr="00350546" w:rsidRDefault="002F1FCC" w:rsidP="002F1FCC">
      <w:pPr>
        <w:pStyle w:val="Caption"/>
        <w:rPr>
          <w:rFonts w:ascii="Times New Roman" w:eastAsia="Times New Roman" w:hAnsi="Times New Roman" w:cs="Times New Roman"/>
          <w:b/>
          <w:bCs/>
          <w:lang w:val="en-GB"/>
        </w:rPr>
      </w:pPr>
      <w:bookmarkStart w:id="34" w:name="_Toc199183913"/>
      <w:r>
        <w:t xml:space="preserve">Figure </w:t>
      </w:r>
      <w:r>
        <w:fldChar w:fldCharType="begin"/>
      </w:r>
      <w:r>
        <w:instrText xml:space="preserve"> SEQ Figure \* ARABIC </w:instrText>
      </w:r>
      <w:r>
        <w:fldChar w:fldCharType="separate"/>
      </w:r>
      <w:r w:rsidR="005249BA">
        <w:rPr>
          <w:noProof/>
        </w:rPr>
        <w:t>18</w:t>
      </w:r>
      <w:r>
        <w:fldChar w:fldCharType="end"/>
      </w:r>
      <w:r>
        <w:t xml:space="preserve">. </w:t>
      </w:r>
      <w:r w:rsidRPr="00913C19">
        <w:t xml:space="preserve">PAC Model </w:t>
      </w:r>
      <w:proofErr w:type="spellStart"/>
      <w:r w:rsidRPr="00913C19">
        <w:t>Behavioural</w:t>
      </w:r>
      <w:proofErr w:type="spellEnd"/>
      <w:r w:rsidRPr="00913C19">
        <w:t xml:space="preserve"> Divisions. (Counselling Tutor, 2025).</w:t>
      </w:r>
      <w:bookmarkEnd w:id="34"/>
    </w:p>
    <w:p w14:paraId="0B9BA17E" w14:textId="25CE7076" w:rsidR="7D17C702" w:rsidRDefault="7D17C702" w:rsidP="5FCD35A8">
      <w:pPr>
        <w:spacing w:after="0" w:line="480" w:lineRule="auto"/>
        <w:rPr>
          <w:rFonts w:ascii="Times New Roman" w:eastAsia="Times New Roman" w:hAnsi="Times New Roman" w:cs="Times New Roman"/>
          <w:lang w:val="en-GB"/>
        </w:rPr>
      </w:pPr>
    </w:p>
    <w:p w14:paraId="063C4EA0" w14:textId="3A24EF3C" w:rsidR="4C25F108" w:rsidRDefault="4C25F108" w:rsidP="5FCD35A8">
      <w:pPr>
        <w:spacing w:after="0"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lastRenderedPageBreak/>
        <w:t xml:space="preserve">With Collin </w:t>
      </w:r>
      <w:proofErr w:type="gramStart"/>
      <w:r w:rsidRPr="5FCD35A8">
        <w:rPr>
          <w:rFonts w:ascii="Times New Roman" w:eastAsia="Times New Roman" w:hAnsi="Times New Roman" w:cs="Times New Roman"/>
          <w:lang w:val="en-GB"/>
        </w:rPr>
        <w:t>in particular we</w:t>
      </w:r>
      <w:proofErr w:type="gramEnd"/>
      <w:r w:rsidRPr="5FCD35A8">
        <w:rPr>
          <w:rFonts w:ascii="Times New Roman" w:eastAsia="Times New Roman" w:hAnsi="Times New Roman" w:cs="Times New Roman"/>
          <w:lang w:val="en-GB"/>
        </w:rPr>
        <w:t xml:space="preserve"> focused on behavioural divisions of the parent ego state, exploring when he was in his controlling parent versus his nurturing parent and the way in which that informs his choices.</w:t>
      </w:r>
    </w:p>
    <w:p w14:paraId="0785C456" w14:textId="6A219CE6" w:rsidR="4C25F108" w:rsidRDefault="4C25F108" w:rsidP="5FCD35A8">
      <w:pPr>
        <w:spacing w:after="0"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 xml:space="preserve"> </w:t>
      </w:r>
    </w:p>
    <w:p w14:paraId="786D7598" w14:textId="0722C079" w:rsidR="4C25F108" w:rsidRDefault="4C25F108" w:rsidP="5FCD35A8">
      <w:pPr>
        <w:spacing w:after="0"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 xml:space="preserve">In the future, I will most definitely use this theory again. </w:t>
      </w:r>
      <w:proofErr w:type="gramStart"/>
      <w:r w:rsidRPr="5FCD35A8">
        <w:rPr>
          <w:rFonts w:ascii="Times New Roman" w:eastAsia="Times New Roman" w:hAnsi="Times New Roman" w:cs="Times New Roman"/>
          <w:lang w:val="en-GB"/>
        </w:rPr>
        <w:t>In particular for</w:t>
      </w:r>
      <w:proofErr w:type="gramEnd"/>
      <w:r w:rsidRPr="5FCD35A8">
        <w:rPr>
          <w:rFonts w:ascii="Times New Roman" w:eastAsia="Times New Roman" w:hAnsi="Times New Roman" w:cs="Times New Roman"/>
          <w:lang w:val="en-GB"/>
        </w:rPr>
        <w:t xml:space="preserve"> those actors who are sceptical towards the more eccentric acting techniques, this theology is bound by scientific fact and provides a psychological insight into the characters and the way in which they communicate.</w:t>
      </w:r>
    </w:p>
    <w:p w14:paraId="1F5190C5" w14:textId="16172000" w:rsidR="5FCD35A8" w:rsidRDefault="5FCD35A8" w:rsidP="5FCD35A8">
      <w:pPr>
        <w:spacing w:after="0" w:line="480" w:lineRule="auto"/>
        <w:rPr>
          <w:rFonts w:ascii="Times New Roman" w:eastAsia="Times New Roman" w:hAnsi="Times New Roman" w:cs="Times New Roman"/>
          <w:lang w:val="en-GB"/>
        </w:rPr>
      </w:pPr>
    </w:p>
    <w:p w14:paraId="390CAA07" w14:textId="484127F1" w:rsidR="0453168C" w:rsidRDefault="0453168C" w:rsidP="5FCD35A8">
      <w:pPr>
        <w:spacing w:after="0"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 xml:space="preserve">In terms of the </w:t>
      </w:r>
      <w:proofErr w:type="gramStart"/>
      <w:r w:rsidRPr="5FCD35A8">
        <w:rPr>
          <w:rFonts w:ascii="Times New Roman" w:eastAsia="Times New Roman" w:hAnsi="Times New Roman" w:cs="Times New Roman"/>
          <w:lang w:val="en-GB"/>
        </w:rPr>
        <w:t>challenges</w:t>
      </w:r>
      <w:proofErr w:type="gramEnd"/>
      <w:r w:rsidRPr="5FCD35A8">
        <w:rPr>
          <w:rFonts w:ascii="Times New Roman" w:eastAsia="Times New Roman" w:hAnsi="Times New Roman" w:cs="Times New Roman"/>
          <w:lang w:val="en-GB"/>
        </w:rPr>
        <w:t xml:space="preserve"> I faced as a director, phrasing and wording was one. Oftentimes as an actor, I appreciated when a director was blunt, so long as it was constructive. I’ve worked with numerous directors who were ‘too polite’ with their note giving, and it made it unnecessarily difficult to attempt to decipher a note. </w:t>
      </w:r>
      <w:proofErr w:type="gramStart"/>
      <w:r w:rsidRPr="5FCD35A8">
        <w:rPr>
          <w:rFonts w:ascii="Times New Roman" w:eastAsia="Times New Roman" w:hAnsi="Times New Roman" w:cs="Times New Roman"/>
          <w:lang w:val="en-GB"/>
        </w:rPr>
        <w:t>That being said, I</w:t>
      </w:r>
      <w:proofErr w:type="gramEnd"/>
      <w:r w:rsidRPr="5FCD35A8">
        <w:rPr>
          <w:rFonts w:ascii="Times New Roman" w:eastAsia="Times New Roman" w:hAnsi="Times New Roman" w:cs="Times New Roman"/>
          <w:lang w:val="en-GB"/>
        </w:rPr>
        <w:t xml:space="preserve"> was aware that telling my actors that what I’d just watched was ‘rubbing’ was not appropriate.</w:t>
      </w:r>
    </w:p>
    <w:p w14:paraId="11C34F6A" w14:textId="1CC19065" w:rsidR="0453168C" w:rsidRDefault="0453168C" w:rsidP="5FCD35A8">
      <w:pPr>
        <w:spacing w:after="0"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 xml:space="preserve"> </w:t>
      </w:r>
    </w:p>
    <w:p w14:paraId="51C598AC" w14:textId="4E9A6565" w:rsidR="0453168C" w:rsidRDefault="0453168C" w:rsidP="5FCD35A8">
      <w:pPr>
        <w:spacing w:after="0"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 xml:space="preserve">What I did instead was create a better relationship with my actors through honesty, humour and vulnerability, which allows me to make clear, concise observations that guide the actor and provide him or her with an honest outside perspective. This makes the actor seek my feedback as opposed to </w:t>
      </w:r>
      <w:r w:rsidR="007951D2">
        <w:rPr>
          <w:rFonts w:ascii="Times New Roman" w:eastAsia="Times New Roman" w:hAnsi="Times New Roman" w:cs="Times New Roman"/>
          <w:lang w:val="en-GB"/>
        </w:rPr>
        <w:t>‘</w:t>
      </w:r>
      <w:r w:rsidRPr="007951D2">
        <w:rPr>
          <w:rFonts w:ascii="Times New Roman" w:eastAsia="Times New Roman" w:hAnsi="Times New Roman" w:cs="Times New Roman"/>
          <w:i/>
          <w:iCs/>
          <w:lang w:val="en-GB"/>
        </w:rPr>
        <w:t xml:space="preserve">me imposing upon his or her creative process.’ </w:t>
      </w:r>
      <w:r w:rsidRPr="5FCD35A8">
        <w:rPr>
          <w:rFonts w:ascii="Times New Roman" w:eastAsia="Times New Roman" w:hAnsi="Times New Roman" w:cs="Times New Roman"/>
          <w:lang w:val="en-GB"/>
        </w:rPr>
        <w:t xml:space="preserve">(Kuhn, 2012). </w:t>
      </w:r>
      <w:r>
        <w:br/>
      </w:r>
    </w:p>
    <w:p w14:paraId="74C89C26" w14:textId="6C5B4BBA" w:rsidR="0453168C" w:rsidRDefault="0453168C" w:rsidP="5FCD35A8">
      <w:pPr>
        <w:spacing w:after="0"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lastRenderedPageBreak/>
        <w:t>Arguably the most challenging part of the process was one of the actors who was not open to some forms of direction.</w:t>
      </w:r>
    </w:p>
    <w:p w14:paraId="2CE81046" w14:textId="77777777" w:rsidR="007951D2" w:rsidRDefault="007951D2" w:rsidP="5FCD35A8">
      <w:pPr>
        <w:spacing w:after="0" w:line="480" w:lineRule="auto"/>
        <w:rPr>
          <w:rFonts w:ascii="Times New Roman" w:eastAsia="Times New Roman" w:hAnsi="Times New Roman" w:cs="Times New Roman"/>
          <w:lang w:val="en-GB"/>
        </w:rPr>
      </w:pPr>
    </w:p>
    <w:p w14:paraId="349BB4C1" w14:textId="6280F3E6" w:rsidR="0453168C" w:rsidRDefault="0453168C" w:rsidP="5FCD35A8">
      <w:pPr>
        <w:spacing w:after="0"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There was a unit in which he 'over-acted</w:t>
      </w:r>
      <w:r w:rsidR="001C24DA">
        <w:rPr>
          <w:rFonts w:ascii="Times New Roman" w:eastAsia="Times New Roman" w:hAnsi="Times New Roman" w:cs="Times New Roman"/>
          <w:lang w:val="en-GB"/>
        </w:rPr>
        <w:t>’</w:t>
      </w:r>
      <w:r w:rsidRPr="5FCD35A8">
        <w:rPr>
          <w:rFonts w:ascii="Times New Roman" w:eastAsia="Times New Roman" w:hAnsi="Times New Roman" w:cs="Times New Roman"/>
          <w:lang w:val="en-GB"/>
        </w:rPr>
        <w:t>, to which I simply asked him why the objective wasn’t resonating. The reality was the actor felt intimidated by the objective ‘I want to destroy’, and after attempting to do multiple different techniques with him to access an emotion, he simply refused. This was the only time I felt myself becoming angry; a complete refusal to cooperate with any form of adjustment is difficult to navigate. Therefore, I attempted to explain to him that ‘Emotions are uncomfortable, yes?’ ‘Yes.’ ‘And these exercises make you feel…?’ ‘Uncomfortable.’ ‘Therefore, I’m asking you to do exercises that will feel silly to make you access those emotions,’ to which the actor replied, ‘Sorry, but I think it’s stupid, and it doesn’t work.’</w:t>
      </w:r>
    </w:p>
    <w:p w14:paraId="44C48F26" w14:textId="53B24398" w:rsidR="0453168C" w:rsidRDefault="0453168C" w:rsidP="5FCD35A8">
      <w:pPr>
        <w:spacing w:after="0"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 xml:space="preserve"> </w:t>
      </w:r>
    </w:p>
    <w:p w14:paraId="17E93109" w14:textId="7993B455" w:rsidR="0453168C" w:rsidRDefault="0453168C" w:rsidP="5FCD35A8">
      <w:pPr>
        <w:spacing w:after="0"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 xml:space="preserve">It’s moments such as that </w:t>
      </w:r>
      <w:r w:rsidR="004B3FB9">
        <w:rPr>
          <w:rFonts w:ascii="Times New Roman" w:eastAsia="Times New Roman" w:hAnsi="Times New Roman" w:cs="Times New Roman"/>
          <w:lang w:val="en-GB"/>
        </w:rPr>
        <w:t>which</w:t>
      </w:r>
      <w:r w:rsidRPr="5FCD35A8">
        <w:rPr>
          <w:rFonts w:ascii="Times New Roman" w:eastAsia="Times New Roman" w:hAnsi="Times New Roman" w:cs="Times New Roman"/>
          <w:lang w:val="en-GB"/>
        </w:rPr>
        <w:t xml:space="preserve"> taught me a lot about balancing my emotions as a human and my professionalism. I become visibly </w:t>
      </w:r>
      <w:r w:rsidR="004B3FB9" w:rsidRPr="5FCD35A8">
        <w:rPr>
          <w:rFonts w:ascii="Times New Roman" w:eastAsia="Times New Roman" w:hAnsi="Times New Roman" w:cs="Times New Roman"/>
          <w:lang w:val="en-GB"/>
        </w:rPr>
        <w:t>aggravated</w:t>
      </w:r>
      <w:r w:rsidRPr="5FCD35A8">
        <w:rPr>
          <w:rFonts w:ascii="Times New Roman" w:eastAsia="Times New Roman" w:hAnsi="Times New Roman" w:cs="Times New Roman"/>
          <w:lang w:val="en-GB"/>
        </w:rPr>
        <w:t xml:space="preserve"> and harsh but explain</w:t>
      </w:r>
      <w:r w:rsidR="004B3FB9">
        <w:rPr>
          <w:rFonts w:ascii="Times New Roman" w:eastAsia="Times New Roman" w:hAnsi="Times New Roman" w:cs="Times New Roman"/>
          <w:lang w:val="en-GB"/>
        </w:rPr>
        <w:t>ed</w:t>
      </w:r>
      <w:r w:rsidRPr="5FCD35A8">
        <w:rPr>
          <w:rFonts w:ascii="Times New Roman" w:eastAsia="Times New Roman" w:hAnsi="Times New Roman" w:cs="Times New Roman"/>
          <w:lang w:val="en-GB"/>
        </w:rPr>
        <w:t xml:space="preserve"> to him that it’s his responsibility now to fix it, not mine. Eventually, he used one of the exercises on his own terms, despite not acknowledging it, but he succeeded in relaxing into the truth of the unit.</w:t>
      </w:r>
    </w:p>
    <w:p w14:paraId="69B5F8D7" w14:textId="6056F1A7" w:rsidR="0453168C" w:rsidRDefault="0453168C" w:rsidP="5FCD35A8">
      <w:pPr>
        <w:spacing w:after="0"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 xml:space="preserve"> </w:t>
      </w:r>
    </w:p>
    <w:p w14:paraId="2A5644FF" w14:textId="2ADA8210" w:rsidR="0453168C" w:rsidRDefault="0453168C" w:rsidP="5FCD35A8">
      <w:pPr>
        <w:spacing w:after="0" w:line="480" w:lineRule="auto"/>
        <w:rPr>
          <w:rFonts w:ascii="Times New Roman" w:eastAsia="Times New Roman" w:hAnsi="Times New Roman" w:cs="Times New Roman"/>
          <w:lang w:val="en-GB"/>
        </w:rPr>
      </w:pPr>
      <w:r w:rsidRPr="0F54D262">
        <w:rPr>
          <w:rFonts w:ascii="Times New Roman" w:eastAsia="Times New Roman" w:hAnsi="Times New Roman" w:cs="Times New Roman"/>
          <w:lang w:val="en-GB"/>
        </w:rPr>
        <w:t xml:space="preserve"> </w:t>
      </w:r>
      <w:r w:rsidR="42B433ED" w:rsidRPr="0F54D262">
        <w:rPr>
          <w:rFonts w:ascii="Times New Roman" w:eastAsia="Times New Roman" w:hAnsi="Times New Roman" w:cs="Times New Roman"/>
          <w:lang w:val="en-GB"/>
        </w:rPr>
        <w:t>What I learnt as a writer is the importance of less is more. I often found myself with previous work attempting to add more text to either push symbolism or over-explain the character’s decisions and choices. However, I had decided that the need to overexplain came from a neurosis, not a writing style and choice. Thus, I had to detach myself from the work (</w:t>
      </w:r>
      <w:proofErr w:type="spellStart"/>
      <w:r w:rsidR="42B433ED" w:rsidRPr="0F54D262">
        <w:rPr>
          <w:rFonts w:ascii="Times New Roman" w:eastAsia="Times New Roman" w:hAnsi="Times New Roman" w:cs="Times New Roman"/>
          <w:lang w:val="en-GB"/>
        </w:rPr>
        <w:t>Scriptcat</w:t>
      </w:r>
      <w:proofErr w:type="spellEnd"/>
      <w:r w:rsidR="42B433ED" w:rsidRPr="0F54D262">
        <w:rPr>
          <w:rFonts w:ascii="Times New Roman" w:eastAsia="Times New Roman" w:hAnsi="Times New Roman" w:cs="Times New Roman"/>
          <w:lang w:val="en-GB"/>
        </w:rPr>
        <w:t xml:space="preserve">, 2012). This meant then when editing the script, I always had to think to myself, ‘Would this </w:t>
      </w:r>
      <w:r w:rsidR="42B433ED" w:rsidRPr="0F54D262">
        <w:rPr>
          <w:rFonts w:ascii="Times New Roman" w:eastAsia="Times New Roman" w:hAnsi="Times New Roman" w:cs="Times New Roman"/>
          <w:lang w:val="en-GB"/>
        </w:rPr>
        <w:lastRenderedPageBreak/>
        <w:t>character say this?’. What aided me further was my module lead’s advice of living within the character, almost as if being the actor yourself; by becoming the character, challenges such as redrafting become simpler, as you understand the way in which your character thinks and speaks. Furthermore, I learnt the important lesson of just allowing myself to write. I got so caught up in picking out fine details so early on that I became creatively restricted too often. Thus, I had to allow myself to just write and remind myself that the polishing comes later. Then, when the opportunity arose to redraft, I had to ‘forget about the clever language and just tell yourself the story.’ (Placey, 20</w:t>
      </w:r>
      <w:r w:rsidR="45C60EED" w:rsidRPr="0F54D262">
        <w:rPr>
          <w:rFonts w:ascii="Times New Roman" w:eastAsia="Times New Roman" w:hAnsi="Times New Roman" w:cs="Times New Roman"/>
          <w:lang w:val="en-GB"/>
        </w:rPr>
        <w:t>18</w:t>
      </w:r>
      <w:r w:rsidR="42B433ED" w:rsidRPr="0F54D262">
        <w:rPr>
          <w:rFonts w:ascii="Times New Roman" w:eastAsia="Times New Roman" w:hAnsi="Times New Roman" w:cs="Times New Roman"/>
          <w:lang w:val="en-GB"/>
        </w:rPr>
        <w:t>).</w:t>
      </w:r>
    </w:p>
    <w:p w14:paraId="07B06ED2" w14:textId="77F6E2B8" w:rsidR="5FCD35A8" w:rsidRDefault="5FCD35A8" w:rsidP="5FCD35A8">
      <w:pPr>
        <w:spacing w:after="0" w:line="480" w:lineRule="auto"/>
        <w:rPr>
          <w:rFonts w:ascii="Times New Roman" w:eastAsia="Times New Roman" w:hAnsi="Times New Roman" w:cs="Times New Roman"/>
          <w:lang w:val="en-GB"/>
        </w:rPr>
      </w:pPr>
    </w:p>
    <w:p w14:paraId="1F35A81C" w14:textId="0579DF13" w:rsidR="0453168C" w:rsidRDefault="0453168C" w:rsidP="5FCD35A8">
      <w:pPr>
        <w:spacing w:after="0" w:line="480" w:lineRule="auto"/>
        <w:rPr>
          <w:rFonts w:ascii="Times New Roman" w:eastAsia="Times New Roman" w:hAnsi="Times New Roman" w:cs="Times New Roman"/>
          <w:lang w:val="en-GB"/>
        </w:rPr>
      </w:pPr>
      <w:r w:rsidRPr="5FCD35A8">
        <w:rPr>
          <w:rFonts w:ascii="Times New Roman" w:eastAsia="Times New Roman" w:hAnsi="Times New Roman" w:cs="Times New Roman"/>
          <w:lang w:val="en-GB"/>
        </w:rPr>
        <w:t>In the future, as a director, I would go into a rehearsal more certain now of what my process is. I would like to add Kogan’s belief systems alongside my TA PAC model, as I feel that would be a more powerful combination as a director. Furthermore, despite following the schedule well</w:t>
      </w:r>
      <w:r w:rsidR="00B9504B">
        <w:rPr>
          <w:rFonts w:ascii="Times New Roman" w:eastAsia="Times New Roman" w:hAnsi="Times New Roman" w:cs="Times New Roman"/>
          <w:lang w:val="en-GB"/>
        </w:rPr>
        <w:t xml:space="preserve"> (see fig. 19)</w:t>
      </w:r>
      <w:r w:rsidR="007D6FA6">
        <w:rPr>
          <w:rFonts w:ascii="Times New Roman" w:eastAsia="Times New Roman" w:hAnsi="Times New Roman" w:cs="Times New Roman"/>
          <w:lang w:val="en-GB"/>
        </w:rPr>
        <w:t>,</w:t>
      </w:r>
      <w:r w:rsidRPr="5FCD35A8">
        <w:rPr>
          <w:rFonts w:ascii="Times New Roman" w:eastAsia="Times New Roman" w:hAnsi="Times New Roman" w:cs="Times New Roman"/>
          <w:lang w:val="en-GB"/>
        </w:rPr>
        <w:t xml:space="preserve"> I found myself becoming overly indulgent in the process and keeping my actors for hours longer than necessary. When directing again, I will be sure to set timers and keep actors for appropriate periods of time to avoid fatigue and burnout.</w:t>
      </w:r>
      <w:r w:rsidR="0227D728" w:rsidRPr="5FCD35A8">
        <w:rPr>
          <w:rFonts w:ascii="Times New Roman" w:eastAsia="Times New Roman" w:hAnsi="Times New Roman" w:cs="Times New Roman"/>
          <w:lang w:val="en-GB"/>
        </w:rPr>
        <w:t xml:space="preserve"> In terms of writing, in the same way I make my actors ‘play’ I will remind myself to do the same when writing. </w:t>
      </w:r>
    </w:p>
    <w:p w14:paraId="1B2ED671" w14:textId="1CC1C399" w:rsidR="5FCD35A8" w:rsidRDefault="5FCD35A8" w:rsidP="5FCD35A8">
      <w:pPr>
        <w:spacing w:after="0" w:line="480" w:lineRule="auto"/>
        <w:rPr>
          <w:rFonts w:ascii="Times New Roman" w:eastAsia="Times New Roman" w:hAnsi="Times New Roman" w:cs="Times New Roman"/>
          <w:lang w:val="en-GB"/>
        </w:rPr>
      </w:pPr>
    </w:p>
    <w:p w14:paraId="6EE62739" w14:textId="2409BBA2" w:rsidR="7D17C702" w:rsidRDefault="002F1FCC" w:rsidP="5FCD35A8">
      <w:pPr>
        <w:spacing w:after="0" w:line="480" w:lineRule="auto"/>
        <w:rPr>
          <w:rFonts w:ascii="Times New Roman" w:eastAsia="Times New Roman" w:hAnsi="Times New Roman" w:cs="Times New Roman"/>
          <w:lang w:val="en-GB"/>
        </w:rPr>
      </w:pPr>
      <w:r>
        <w:rPr>
          <w:noProof/>
        </w:rPr>
        <w:lastRenderedPageBreak/>
        <w:drawing>
          <wp:inline distT="0" distB="0" distL="0" distR="0" wp14:anchorId="246FF9E3" wp14:editId="2CFC0159">
            <wp:extent cx="5248276" cy="5943600"/>
            <wp:effectExtent l="0" t="0" r="0" b="0"/>
            <wp:docPr id="1956306002" name="Picture 1956306002" descr="A screenshot of a call 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6306002" name="Picture 1956306002" descr="A screenshot of a call sheet&#10;&#10;AI-generated content may be incorrect."/>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248276" cy="5943600"/>
                    </a:xfrm>
                    <a:prstGeom prst="rect">
                      <a:avLst/>
                    </a:prstGeom>
                  </pic:spPr>
                </pic:pic>
              </a:graphicData>
            </a:graphic>
          </wp:inline>
        </w:drawing>
      </w:r>
    </w:p>
    <w:p w14:paraId="2B6E89B8" w14:textId="0BBCD4B2" w:rsidR="00497456" w:rsidRDefault="005249BA" w:rsidP="00B9504B">
      <w:pPr>
        <w:pStyle w:val="Caption"/>
        <w:ind w:left="2880"/>
        <w:rPr>
          <w:rFonts w:ascii="Times New Roman" w:eastAsia="Times New Roman" w:hAnsi="Times New Roman" w:cs="Times New Roman"/>
          <w:lang w:val="en-GB"/>
        </w:rPr>
      </w:pPr>
      <w:bookmarkStart w:id="35" w:name="_Toc199183914"/>
      <w:r>
        <w:t xml:space="preserve">Figure </w:t>
      </w:r>
      <w:r>
        <w:fldChar w:fldCharType="begin"/>
      </w:r>
      <w:r>
        <w:instrText xml:space="preserve"> SEQ Figure \* ARABIC </w:instrText>
      </w:r>
      <w:r>
        <w:fldChar w:fldCharType="separate"/>
      </w:r>
      <w:r>
        <w:rPr>
          <w:noProof/>
        </w:rPr>
        <w:t>19</w:t>
      </w:r>
      <w:r>
        <w:fldChar w:fldCharType="end"/>
      </w:r>
      <w:r>
        <w:t>. Production Schedule.</w:t>
      </w:r>
      <w:bookmarkEnd w:id="35"/>
    </w:p>
    <w:p w14:paraId="61829E23" w14:textId="77777777" w:rsidR="00497456" w:rsidRDefault="00497456" w:rsidP="5FCD35A8">
      <w:pPr>
        <w:spacing w:after="0" w:line="480" w:lineRule="auto"/>
        <w:rPr>
          <w:rFonts w:ascii="Times New Roman" w:eastAsia="Times New Roman" w:hAnsi="Times New Roman" w:cs="Times New Roman"/>
          <w:lang w:val="en-GB"/>
        </w:rPr>
      </w:pPr>
    </w:p>
    <w:p w14:paraId="51DDA5F9" w14:textId="77777777" w:rsidR="00497456" w:rsidRDefault="00497456" w:rsidP="5FCD35A8">
      <w:pPr>
        <w:spacing w:after="0" w:line="480" w:lineRule="auto"/>
        <w:rPr>
          <w:rFonts w:ascii="Times New Roman" w:eastAsia="Times New Roman" w:hAnsi="Times New Roman" w:cs="Times New Roman"/>
          <w:lang w:val="en-GB"/>
        </w:rPr>
      </w:pPr>
    </w:p>
    <w:p w14:paraId="55E085C1" w14:textId="77777777" w:rsidR="00497456" w:rsidRDefault="00497456" w:rsidP="5FCD35A8">
      <w:pPr>
        <w:spacing w:after="0" w:line="480" w:lineRule="auto"/>
        <w:rPr>
          <w:rFonts w:ascii="Times New Roman" w:eastAsia="Times New Roman" w:hAnsi="Times New Roman" w:cs="Times New Roman"/>
          <w:lang w:val="en-GB"/>
        </w:rPr>
      </w:pPr>
    </w:p>
    <w:p w14:paraId="276B04CF" w14:textId="77777777" w:rsidR="00497456" w:rsidRDefault="00497456" w:rsidP="5FCD35A8">
      <w:pPr>
        <w:spacing w:after="0" w:line="480" w:lineRule="auto"/>
        <w:rPr>
          <w:rFonts w:ascii="Times New Roman" w:eastAsia="Times New Roman" w:hAnsi="Times New Roman" w:cs="Times New Roman"/>
          <w:lang w:val="en-GB"/>
        </w:rPr>
      </w:pPr>
    </w:p>
    <w:p w14:paraId="460C664F" w14:textId="67AA4B5D" w:rsidR="00497456" w:rsidRDefault="00497456" w:rsidP="00497456">
      <w:pPr>
        <w:pStyle w:val="Header1"/>
      </w:pPr>
      <w:bookmarkStart w:id="36" w:name="_Toc199185052"/>
      <w:r>
        <w:lastRenderedPageBreak/>
        <w:t>Performance</w:t>
      </w:r>
      <w:bookmarkEnd w:id="36"/>
    </w:p>
    <w:p w14:paraId="777CAD44" w14:textId="15A70F41" w:rsidR="00497456" w:rsidRDefault="00497456" w:rsidP="00497456">
      <w:pPr>
        <w:pStyle w:val="Header1"/>
      </w:pPr>
    </w:p>
    <w:p w14:paraId="7D722815" w14:textId="683AF8A7" w:rsidR="007D6FA6" w:rsidRPr="007D6FA6" w:rsidRDefault="007D6FA6" w:rsidP="007D6FA6">
      <w:pPr>
        <w:rPr>
          <w:rFonts w:ascii="Times New Roman" w:hAnsi="Times New Roman" w:cs="Times New Roman"/>
        </w:rPr>
      </w:pPr>
      <w:r w:rsidRPr="007D6FA6">
        <w:rPr>
          <w:rFonts w:ascii="Times New Roman" w:hAnsi="Times New Roman" w:cs="Times New Roman"/>
        </w:rPr>
        <w:t>Link:</w:t>
      </w:r>
    </w:p>
    <w:p w14:paraId="59EEA8AA" w14:textId="77777777" w:rsidR="00497456" w:rsidRDefault="00497456" w:rsidP="007D6FA6"/>
    <w:p w14:paraId="582F2838" w14:textId="77777777" w:rsidR="00497456" w:rsidRDefault="00497456" w:rsidP="007D6FA6"/>
    <w:p w14:paraId="0343F021" w14:textId="77777777" w:rsidR="00497456" w:rsidRDefault="00497456" w:rsidP="007D6FA6"/>
    <w:p w14:paraId="5251A801" w14:textId="77777777" w:rsidR="007D6FA6" w:rsidRDefault="007D6FA6" w:rsidP="007D6FA6"/>
    <w:p w14:paraId="21039847" w14:textId="77777777" w:rsidR="007D6FA6" w:rsidRDefault="007D6FA6" w:rsidP="007D6FA6"/>
    <w:p w14:paraId="0B846400" w14:textId="77777777" w:rsidR="007D6FA6" w:rsidRDefault="007D6FA6" w:rsidP="007D6FA6"/>
    <w:p w14:paraId="10A55FCB" w14:textId="77777777" w:rsidR="007D6FA6" w:rsidRDefault="007D6FA6" w:rsidP="007D6FA6"/>
    <w:p w14:paraId="414E33D9" w14:textId="77777777" w:rsidR="007D6FA6" w:rsidRDefault="007D6FA6" w:rsidP="007D6FA6"/>
    <w:p w14:paraId="56DBF7D0" w14:textId="77777777" w:rsidR="007D6FA6" w:rsidRDefault="007D6FA6" w:rsidP="007D6FA6"/>
    <w:p w14:paraId="2C16777D" w14:textId="77777777" w:rsidR="007D6FA6" w:rsidRDefault="007D6FA6" w:rsidP="007D6FA6"/>
    <w:p w14:paraId="0B624F13" w14:textId="77777777" w:rsidR="007D6FA6" w:rsidRPr="00497456" w:rsidRDefault="007D6FA6" w:rsidP="007D6FA6"/>
    <w:p w14:paraId="5764A310" w14:textId="77777777" w:rsidR="007D6FA6" w:rsidRDefault="007D6FA6" w:rsidP="007D6FA6">
      <w:bookmarkStart w:id="37" w:name="_Toc404637701"/>
      <w:bookmarkStart w:id="38" w:name="_Toc199185053"/>
    </w:p>
    <w:p w14:paraId="3931242E" w14:textId="77777777" w:rsidR="007D6FA6" w:rsidRDefault="007D6FA6" w:rsidP="007D6FA6"/>
    <w:p w14:paraId="67B17F2A" w14:textId="77777777" w:rsidR="007D6FA6" w:rsidRDefault="007D6FA6" w:rsidP="007D6FA6"/>
    <w:p w14:paraId="61116111" w14:textId="77777777" w:rsidR="007D6FA6" w:rsidRDefault="007D6FA6" w:rsidP="007D6FA6"/>
    <w:p w14:paraId="220CB105" w14:textId="77777777" w:rsidR="007D6FA6" w:rsidRDefault="007D6FA6" w:rsidP="00D50F26">
      <w:pPr>
        <w:pStyle w:val="Header1"/>
      </w:pPr>
    </w:p>
    <w:p w14:paraId="24DF6836" w14:textId="77777777" w:rsidR="007D6FA6" w:rsidRDefault="007D6FA6" w:rsidP="00D50F26">
      <w:pPr>
        <w:pStyle w:val="Header1"/>
      </w:pPr>
    </w:p>
    <w:p w14:paraId="27981F52" w14:textId="4198FAEF" w:rsidR="79C203A8" w:rsidRDefault="79C203A8" w:rsidP="00D50F26">
      <w:pPr>
        <w:pStyle w:val="Header1"/>
      </w:pPr>
      <w:r w:rsidRPr="5FCD35A8">
        <w:t>Conclusion</w:t>
      </w:r>
      <w:bookmarkEnd w:id="37"/>
      <w:bookmarkEnd w:id="38"/>
    </w:p>
    <w:p w14:paraId="72B961B6" w14:textId="77777777" w:rsidR="00497456" w:rsidRDefault="00497456" w:rsidP="00D50F26">
      <w:pPr>
        <w:pStyle w:val="Header1"/>
      </w:pPr>
    </w:p>
    <w:p w14:paraId="4F7A45C6" w14:textId="3C87DFC3" w:rsidR="00B445D6" w:rsidRPr="007D6FA6" w:rsidRDefault="00497456" w:rsidP="007D6FA6">
      <w:pPr>
        <w:pStyle w:val="Style1"/>
        <w:spacing w:line="480" w:lineRule="auto"/>
        <w:rPr>
          <w:rFonts w:ascii="Times New Roman" w:eastAsia="Times New Roman" w:hAnsi="Times New Roman" w:cs="Times New Roman"/>
          <w:lang w:val="en-GB"/>
        </w:rPr>
      </w:pPr>
      <w:r w:rsidRPr="00497456">
        <w:rPr>
          <w:rFonts w:ascii="Times New Roman" w:hAnsi="Times New Roman" w:cs="Times New Roman"/>
          <w:lang w:val="en-GB"/>
        </w:rPr>
        <w:t>In conclusion, I do not believe that Catholicism is empirically a damaging doctrine. However, I believe that those who teach and share the teachings are often responsible for the belief that the religion is, but there is a significant lack of evidence on the matter. It is my opinion, from my findings, that Catholicism promotes the phrase ‘Ignorance is bliss</w:t>
      </w:r>
      <w:proofErr w:type="gramStart"/>
      <w:r w:rsidRPr="00497456">
        <w:rPr>
          <w:rFonts w:ascii="Times New Roman" w:hAnsi="Times New Roman" w:cs="Times New Roman"/>
          <w:lang w:val="en-GB"/>
        </w:rPr>
        <w:t>’;</w:t>
      </w:r>
      <w:proofErr w:type="gramEnd"/>
      <w:r w:rsidRPr="00497456">
        <w:rPr>
          <w:rFonts w:ascii="Times New Roman" w:hAnsi="Times New Roman" w:cs="Times New Roman"/>
          <w:lang w:val="en-GB"/>
        </w:rPr>
        <w:t xml:space="preserve"> its constant silencing of many pertinent and progressive issues of the modern world causes trauma. Subsequently, a lack of communication leads to repression of which inflicts mental </w:t>
      </w:r>
      <w:r w:rsidR="00885FE3" w:rsidRPr="00497456">
        <w:rPr>
          <w:rFonts w:ascii="Times New Roman" w:hAnsi="Times New Roman" w:cs="Times New Roman"/>
          <w:lang w:val="en-GB"/>
        </w:rPr>
        <w:t>disorders and</w:t>
      </w:r>
      <w:r w:rsidRPr="00497456">
        <w:rPr>
          <w:rFonts w:ascii="Times New Roman" w:hAnsi="Times New Roman" w:cs="Times New Roman"/>
          <w:lang w:val="en-GB"/>
        </w:rPr>
        <w:t xml:space="preserve"> allows for abuse to be justified. An example of this, of course, is sexual abuse within the church. Moving forward, I believe it is our responsibility to examine, critique and study organised religion's impact on society. Research </w:t>
      </w:r>
      <w:r w:rsidRPr="00497456">
        <w:rPr>
          <w:rFonts w:ascii="Times New Roman" w:hAnsi="Times New Roman" w:cs="Times New Roman"/>
          <w:lang w:val="en-GB"/>
        </w:rPr>
        <w:lastRenderedPageBreak/>
        <w:t>must be conducted to examine the relationship between generational and parental abuse with religion for a different perspective as to the root cause of why the abuse occurs. Furthermore, studies must investigate religion's relationship with identity and mental wellbeing to gather a greater comprehension of religion's impact on self-worth, guilt and shame. My aim has been to explore how repressed trauma linked with religion can manifest powerfully but differently within an individual of faith versus one without, examining the abuse of power in the name of religion. In my opinion, the play proves the damage Catholicism can inflict; however, it is imperative that this becomes a larger discussion rather than an interpretation.</w:t>
      </w:r>
    </w:p>
    <w:p w14:paraId="46AB2A41" w14:textId="31CD0230" w:rsidR="562E1C7E" w:rsidRDefault="002F1FCC" w:rsidP="002F1FCC">
      <w:pPr>
        <w:pStyle w:val="Header1"/>
      </w:pPr>
      <w:bookmarkStart w:id="39" w:name="_Toc199185054"/>
      <w:r>
        <w:t>Reference List</w:t>
      </w:r>
      <w:bookmarkEnd w:id="39"/>
    </w:p>
    <w:p w14:paraId="3E14A5D4" w14:textId="27D2CAFD" w:rsidR="562E1C7E" w:rsidRDefault="562E1C7E" w:rsidP="6374167C">
      <w:pPr>
        <w:pStyle w:val="NoSpacing"/>
      </w:pPr>
      <w:r w:rsidRPr="6374167C">
        <w:rPr>
          <w:rFonts w:ascii="Times New Roman" w:eastAsia="Times New Roman" w:hAnsi="Times New Roman" w:cs="Times New Roman"/>
          <w:color w:val="2C3E50"/>
        </w:rPr>
        <w:t xml:space="preserve"> </w:t>
      </w:r>
    </w:p>
    <w:p w14:paraId="48044F41" w14:textId="06D3E291" w:rsidR="562E1C7E" w:rsidRDefault="562E1C7E" w:rsidP="6374167C">
      <w:pPr>
        <w:pStyle w:val="NoSpacing"/>
      </w:pPr>
      <w:r w:rsidRPr="6374167C">
        <w:rPr>
          <w:rFonts w:ascii="Times New Roman" w:eastAsia="Times New Roman" w:hAnsi="Times New Roman" w:cs="Times New Roman"/>
          <w:color w:val="2C3E50"/>
        </w:rPr>
        <w:t xml:space="preserve"> Alfreds, A. (2007). </w:t>
      </w:r>
      <w:r w:rsidRPr="6374167C">
        <w:rPr>
          <w:rFonts w:ascii="Times New Roman" w:eastAsia="Times New Roman" w:hAnsi="Times New Roman" w:cs="Times New Roman"/>
          <w:i/>
          <w:iCs/>
          <w:color w:val="2C3E50"/>
        </w:rPr>
        <w:t xml:space="preserve">Different Every Night. </w:t>
      </w:r>
      <w:r w:rsidRPr="6374167C">
        <w:rPr>
          <w:rFonts w:ascii="Times New Roman" w:eastAsia="Times New Roman" w:hAnsi="Times New Roman" w:cs="Times New Roman"/>
          <w:color w:val="2C3E50"/>
        </w:rPr>
        <w:t xml:space="preserve">Nick Hern Books Limited: London. </w:t>
      </w:r>
    </w:p>
    <w:p w14:paraId="6754D918" w14:textId="7A42D0B4" w:rsidR="562E1C7E" w:rsidRDefault="562E1C7E" w:rsidP="6374167C">
      <w:pPr>
        <w:pStyle w:val="NoSpacing"/>
      </w:pPr>
      <w:r w:rsidRPr="6374167C">
        <w:rPr>
          <w:rFonts w:ascii="Times New Roman" w:eastAsia="Times New Roman" w:hAnsi="Times New Roman" w:cs="Times New Roman"/>
          <w:color w:val="2C3E50"/>
        </w:rPr>
        <w:t xml:space="preserve">  </w:t>
      </w:r>
    </w:p>
    <w:p w14:paraId="5CE20A74" w14:textId="7F0BA434" w:rsidR="562E1C7E" w:rsidRDefault="562E1C7E" w:rsidP="6374167C">
      <w:pPr>
        <w:pStyle w:val="NoSpacing"/>
      </w:pPr>
      <w:r w:rsidRPr="6374167C">
        <w:rPr>
          <w:rFonts w:ascii="Times New Roman" w:eastAsia="Times New Roman" w:hAnsi="Times New Roman" w:cs="Times New Roman"/>
          <w:color w:val="2C3E50"/>
        </w:rPr>
        <w:t xml:space="preserve">American Psychiatric Association (2022). </w:t>
      </w:r>
      <w:r w:rsidRPr="6374167C">
        <w:rPr>
          <w:rFonts w:ascii="Times New Roman" w:eastAsia="Times New Roman" w:hAnsi="Times New Roman" w:cs="Times New Roman"/>
          <w:i/>
          <w:iCs/>
          <w:color w:val="2C3E50"/>
        </w:rPr>
        <w:t xml:space="preserve">Diagnostic and statistical manual of mental </w:t>
      </w:r>
    </w:p>
    <w:p w14:paraId="3530B836" w14:textId="39A8C2C4" w:rsidR="562E1C7E" w:rsidRDefault="562E1C7E" w:rsidP="6374167C">
      <w:pPr>
        <w:pStyle w:val="NoSpacing"/>
        <w:ind w:firstLine="720"/>
      </w:pPr>
      <w:r w:rsidRPr="6374167C">
        <w:rPr>
          <w:rFonts w:ascii="Times New Roman" w:eastAsia="Times New Roman" w:hAnsi="Times New Roman" w:cs="Times New Roman"/>
          <w:i/>
          <w:iCs/>
          <w:color w:val="2C3E50"/>
        </w:rPr>
        <w:t>disorders</w:t>
      </w:r>
      <w:r w:rsidRPr="6374167C">
        <w:rPr>
          <w:rFonts w:ascii="Times New Roman" w:eastAsia="Times New Roman" w:hAnsi="Times New Roman" w:cs="Times New Roman"/>
          <w:color w:val="2C3E50"/>
        </w:rPr>
        <w:t xml:space="preserve">. 5th-TR ed. American Psychiatric Association. </w:t>
      </w:r>
    </w:p>
    <w:p w14:paraId="1050F40F" w14:textId="6652C7F8" w:rsidR="562E1C7E" w:rsidRDefault="562E1C7E" w:rsidP="6374167C">
      <w:pPr>
        <w:pStyle w:val="NoSpacing"/>
      </w:pPr>
      <w:r w:rsidRPr="6374167C">
        <w:rPr>
          <w:rFonts w:ascii="Times New Roman" w:eastAsia="Times New Roman" w:hAnsi="Times New Roman" w:cs="Times New Roman"/>
          <w:color w:val="2C3E50"/>
        </w:rPr>
        <w:lastRenderedPageBreak/>
        <w:t xml:space="preserve"> </w:t>
      </w:r>
    </w:p>
    <w:p w14:paraId="600863BC" w14:textId="5C6AEA47" w:rsidR="562E1C7E" w:rsidRDefault="562E1C7E" w:rsidP="6374167C">
      <w:pPr>
        <w:pStyle w:val="NoSpacing"/>
      </w:pPr>
      <w:r w:rsidRPr="6374167C">
        <w:rPr>
          <w:rFonts w:ascii="Times New Roman" w:eastAsia="Times New Roman" w:hAnsi="Times New Roman" w:cs="Times New Roman"/>
          <w:color w:val="2C3E50"/>
        </w:rPr>
        <w:t xml:space="preserve">Anderson, L. (2023). </w:t>
      </w:r>
      <w:r w:rsidRPr="6374167C">
        <w:rPr>
          <w:rFonts w:ascii="Times New Roman" w:eastAsia="Times New Roman" w:hAnsi="Times New Roman" w:cs="Times New Roman"/>
          <w:i/>
          <w:iCs/>
          <w:color w:val="2C3E50"/>
        </w:rPr>
        <w:t xml:space="preserve">When Religion Hurts You. </w:t>
      </w:r>
      <w:r w:rsidRPr="6374167C">
        <w:rPr>
          <w:rFonts w:ascii="Times New Roman" w:eastAsia="Times New Roman" w:hAnsi="Times New Roman" w:cs="Times New Roman"/>
          <w:color w:val="2C3E50"/>
        </w:rPr>
        <w:t xml:space="preserve">Brazos Press: Michigan.     </w:t>
      </w:r>
    </w:p>
    <w:p w14:paraId="54596A79" w14:textId="725BC830" w:rsidR="6374167C" w:rsidRDefault="6374167C" w:rsidP="6374167C">
      <w:pPr>
        <w:pStyle w:val="NoSpacing"/>
        <w:rPr>
          <w:rFonts w:ascii="Times New Roman" w:eastAsia="Times New Roman" w:hAnsi="Times New Roman" w:cs="Times New Roman"/>
          <w:color w:val="2C3E50"/>
        </w:rPr>
      </w:pPr>
    </w:p>
    <w:p w14:paraId="3F34D484" w14:textId="02F8195F" w:rsidR="562E1C7E" w:rsidRDefault="562E1C7E" w:rsidP="6374167C">
      <w:pPr>
        <w:pStyle w:val="NoSpacing"/>
      </w:pPr>
      <w:r w:rsidRPr="6374167C">
        <w:rPr>
          <w:rFonts w:ascii="Times New Roman" w:eastAsia="Times New Roman" w:hAnsi="Times New Roman" w:cs="Times New Roman"/>
          <w:color w:val="2C3E50"/>
        </w:rPr>
        <w:t xml:space="preserve">APA. (2013).  Posttraumatic stress disorder—DSM-V. Washington, DC: APA; 2013c. </w:t>
      </w:r>
    </w:p>
    <w:p w14:paraId="7C13671A" w14:textId="69555DCB" w:rsidR="562E1C7E" w:rsidRDefault="562E1C7E" w:rsidP="6AF9D90C">
      <w:pPr>
        <w:pStyle w:val="NoSpacing"/>
        <w:ind w:firstLine="720"/>
      </w:pPr>
      <w:r w:rsidRPr="6AF9D90C">
        <w:rPr>
          <w:rFonts w:ascii="Times New Roman" w:eastAsia="Times New Roman" w:hAnsi="Times New Roman" w:cs="Times New Roman"/>
          <w:color w:val="2C3E50"/>
        </w:rPr>
        <w:t xml:space="preserve">ATEN, J.D. &amp; WALKER, D.F., (2012). </w:t>
      </w:r>
      <w:r w:rsidRPr="6AF9D90C">
        <w:rPr>
          <w:rFonts w:ascii="Times New Roman" w:eastAsia="Times New Roman" w:hAnsi="Times New Roman" w:cs="Times New Roman"/>
          <w:i/>
          <w:iCs/>
          <w:color w:val="2C3E50"/>
        </w:rPr>
        <w:t xml:space="preserve">Religion, Spirituality, and Trauma: An </w:t>
      </w:r>
      <w:r>
        <w:tab/>
      </w:r>
      <w:r w:rsidRPr="6AF9D90C">
        <w:rPr>
          <w:rFonts w:ascii="Times New Roman" w:eastAsia="Times New Roman" w:hAnsi="Times New Roman" w:cs="Times New Roman"/>
          <w:i/>
          <w:iCs/>
          <w:color w:val="2C3E50"/>
        </w:rPr>
        <w:t>Introduction</w:t>
      </w:r>
      <w:r w:rsidRPr="6AF9D90C">
        <w:rPr>
          <w:rFonts w:ascii="Times New Roman" w:eastAsia="Times New Roman" w:hAnsi="Times New Roman" w:cs="Times New Roman"/>
          <w:color w:val="2C3E50"/>
        </w:rPr>
        <w:t xml:space="preserve">. </w:t>
      </w:r>
      <w:r w:rsidRPr="6AF9D90C">
        <w:rPr>
          <w:rFonts w:ascii="Times New Roman" w:eastAsia="Times New Roman" w:hAnsi="Times New Roman" w:cs="Times New Roman"/>
          <w:i/>
          <w:iCs/>
          <w:color w:val="2C3E50"/>
        </w:rPr>
        <w:t xml:space="preserve">Journal of Psychology and Theology, </w:t>
      </w:r>
      <w:r w:rsidRPr="6AF9D90C">
        <w:rPr>
          <w:rFonts w:ascii="Times New Roman" w:eastAsia="Times New Roman" w:hAnsi="Times New Roman" w:cs="Times New Roman"/>
          <w:color w:val="2C3E50"/>
        </w:rPr>
        <w:t xml:space="preserve">40(4), pp. 255-256.   </w:t>
      </w:r>
    </w:p>
    <w:p w14:paraId="009F2380" w14:textId="34220E90" w:rsidR="6374167C" w:rsidRDefault="6374167C" w:rsidP="6374167C">
      <w:pPr>
        <w:pStyle w:val="NoSpacing"/>
        <w:rPr>
          <w:rFonts w:ascii="Times New Roman" w:eastAsia="Times New Roman" w:hAnsi="Times New Roman" w:cs="Times New Roman"/>
          <w:color w:val="2C3E50"/>
        </w:rPr>
      </w:pPr>
    </w:p>
    <w:p w14:paraId="084B39C4" w14:textId="7F26DB5F" w:rsidR="562E1C7E" w:rsidRDefault="562E1C7E" w:rsidP="6374167C">
      <w:pPr>
        <w:pStyle w:val="NoSpacing"/>
      </w:pPr>
      <w:r w:rsidRPr="6AF9D90C">
        <w:rPr>
          <w:rFonts w:ascii="Times New Roman" w:eastAsia="Times New Roman" w:hAnsi="Times New Roman" w:cs="Times New Roman"/>
          <w:color w:val="2C3E50"/>
        </w:rPr>
        <w:t xml:space="preserve"> Baxter, J. (2024). </w:t>
      </w:r>
      <w:r w:rsidRPr="6AF9D90C">
        <w:rPr>
          <w:rFonts w:ascii="Times New Roman" w:eastAsia="Times New Roman" w:hAnsi="Times New Roman" w:cs="Times New Roman"/>
          <w:i/>
          <w:iCs/>
          <w:color w:val="2C3E50"/>
        </w:rPr>
        <w:t>A History Timeline about Catholicism</w:t>
      </w:r>
      <w:r w:rsidRPr="6AF9D90C">
        <w:rPr>
          <w:rFonts w:ascii="Times New Roman" w:eastAsia="Times New Roman" w:hAnsi="Times New Roman" w:cs="Times New Roman"/>
          <w:color w:val="2C3E50"/>
        </w:rPr>
        <w:t xml:space="preserve">. [online] Historytimelines.co. </w:t>
      </w:r>
      <w:r>
        <w:tab/>
      </w:r>
      <w:r w:rsidRPr="6AF9D90C">
        <w:rPr>
          <w:rFonts w:ascii="Times New Roman" w:eastAsia="Times New Roman" w:hAnsi="Times New Roman" w:cs="Times New Roman"/>
          <w:color w:val="2C3E50"/>
        </w:rPr>
        <w:t xml:space="preserve">Available at: </w:t>
      </w:r>
      <w:hyperlink r:id="rId34">
        <w:r w:rsidRPr="6AF9D90C">
          <w:rPr>
            <w:rStyle w:val="Hyperlink"/>
            <w:rFonts w:ascii="Times New Roman" w:eastAsia="Times New Roman" w:hAnsi="Times New Roman" w:cs="Times New Roman"/>
          </w:rPr>
          <w:t>https://historytimelines.co/timeline/catholicism</w:t>
        </w:r>
      </w:hyperlink>
      <w:r w:rsidRPr="6AF9D90C">
        <w:rPr>
          <w:rFonts w:ascii="Times New Roman" w:eastAsia="Times New Roman" w:hAnsi="Times New Roman" w:cs="Times New Roman"/>
          <w:color w:val="2C3E50"/>
        </w:rPr>
        <w:t xml:space="preserve">. </w:t>
      </w:r>
    </w:p>
    <w:p w14:paraId="0103320D" w14:textId="63043185" w:rsidR="6374167C" w:rsidRDefault="6374167C" w:rsidP="6374167C">
      <w:pPr>
        <w:pStyle w:val="NoSpacing"/>
        <w:rPr>
          <w:rFonts w:ascii="Times New Roman" w:eastAsia="Times New Roman" w:hAnsi="Times New Roman" w:cs="Times New Roman"/>
          <w:color w:val="2C3E50"/>
        </w:rPr>
      </w:pPr>
    </w:p>
    <w:p w14:paraId="46EF1695" w14:textId="53AAA744" w:rsidR="562E1C7E" w:rsidRDefault="562E1C7E" w:rsidP="6374167C">
      <w:pPr>
        <w:pStyle w:val="NoSpacing"/>
        <w:rPr>
          <w:rFonts w:ascii="Times New Roman" w:eastAsia="Times New Roman" w:hAnsi="Times New Roman" w:cs="Times New Roman"/>
          <w:color w:val="2C3E50"/>
        </w:rPr>
      </w:pPr>
      <w:r w:rsidRPr="6374167C">
        <w:rPr>
          <w:rFonts w:ascii="Times New Roman" w:eastAsia="Times New Roman" w:hAnsi="Times New Roman" w:cs="Times New Roman"/>
          <w:color w:val="2C3E50"/>
        </w:rPr>
        <w:t xml:space="preserve">Berger, P. (1990). </w:t>
      </w:r>
      <w:r w:rsidRPr="6374167C">
        <w:rPr>
          <w:rFonts w:ascii="Times New Roman" w:eastAsia="Times New Roman" w:hAnsi="Times New Roman" w:cs="Times New Roman"/>
          <w:i/>
          <w:iCs/>
          <w:color w:val="2C3E50"/>
        </w:rPr>
        <w:t xml:space="preserve">Sociological perspectives: Society as drama. In D. Brissett &amp; C. </w:t>
      </w:r>
      <w:r w:rsidRPr="6374167C">
        <w:rPr>
          <w:rFonts w:ascii="Times New Roman" w:eastAsia="Times New Roman" w:hAnsi="Times New Roman" w:cs="Times New Roman"/>
          <w:color w:val="2C3E50"/>
        </w:rPr>
        <w:t xml:space="preserve"> </w:t>
      </w:r>
    </w:p>
    <w:p w14:paraId="01B3B406" w14:textId="6639002D" w:rsidR="6374167C" w:rsidRDefault="6374167C" w:rsidP="6374167C">
      <w:pPr>
        <w:pStyle w:val="NoSpacing"/>
        <w:rPr>
          <w:rFonts w:ascii="Times New Roman" w:eastAsia="Times New Roman" w:hAnsi="Times New Roman" w:cs="Times New Roman"/>
          <w:color w:val="2C3E50"/>
        </w:rPr>
      </w:pPr>
    </w:p>
    <w:p w14:paraId="67A2975A" w14:textId="03264A41" w:rsidR="562E1C7E" w:rsidRDefault="562E1C7E" w:rsidP="6AF9D90C">
      <w:pPr>
        <w:pStyle w:val="NoSpacing"/>
        <w:rPr>
          <w:rFonts w:ascii="Times New Roman" w:eastAsia="Times New Roman" w:hAnsi="Times New Roman" w:cs="Times New Roman"/>
          <w:color w:val="2C3E50"/>
        </w:rPr>
      </w:pPr>
      <w:r w:rsidRPr="6AF9D90C">
        <w:rPr>
          <w:rFonts w:ascii="Times New Roman" w:eastAsia="Times New Roman" w:hAnsi="Times New Roman" w:cs="Times New Roman"/>
          <w:color w:val="2C3E50"/>
        </w:rPr>
        <w:t>Biagini, E.F. and Daly, M. (2017). </w:t>
      </w:r>
      <w:r w:rsidRPr="6AF9D90C">
        <w:rPr>
          <w:rFonts w:ascii="Times New Roman" w:eastAsia="Times New Roman" w:hAnsi="Times New Roman" w:cs="Times New Roman"/>
          <w:i/>
          <w:iCs/>
          <w:color w:val="2C3E50"/>
        </w:rPr>
        <w:t>The Cambridge social history of modern Ireland</w:t>
      </w:r>
      <w:r w:rsidRPr="6AF9D90C">
        <w:rPr>
          <w:rFonts w:ascii="Times New Roman" w:eastAsia="Times New Roman" w:hAnsi="Times New Roman" w:cs="Times New Roman"/>
          <w:color w:val="2C3E50"/>
        </w:rPr>
        <w:t xml:space="preserve">. </w:t>
      </w:r>
      <w:r>
        <w:tab/>
      </w:r>
      <w:r w:rsidRPr="6AF9D90C">
        <w:rPr>
          <w:rFonts w:ascii="Times New Roman" w:eastAsia="Times New Roman" w:hAnsi="Times New Roman" w:cs="Times New Roman"/>
          <w:color w:val="2C3E50"/>
        </w:rPr>
        <w:t xml:space="preserve">United </w:t>
      </w:r>
      <w:proofErr w:type="gramStart"/>
      <w:r w:rsidRPr="6AF9D90C">
        <w:rPr>
          <w:rFonts w:ascii="Times New Roman" w:eastAsia="Times New Roman" w:hAnsi="Times New Roman" w:cs="Times New Roman"/>
          <w:color w:val="2C3E50"/>
        </w:rPr>
        <w:t>Kingdom ;</w:t>
      </w:r>
      <w:proofErr w:type="gramEnd"/>
      <w:r w:rsidRPr="6AF9D90C">
        <w:rPr>
          <w:rFonts w:ascii="Times New Roman" w:eastAsia="Times New Roman" w:hAnsi="Times New Roman" w:cs="Times New Roman"/>
          <w:color w:val="2C3E50"/>
        </w:rPr>
        <w:t xml:space="preserve"> New York, Ny: Cambridge University Press.  </w:t>
      </w:r>
    </w:p>
    <w:p w14:paraId="530466C3" w14:textId="5D6EB03A" w:rsidR="6374167C" w:rsidRDefault="6374167C" w:rsidP="6374167C">
      <w:pPr>
        <w:pStyle w:val="NoSpacing"/>
        <w:rPr>
          <w:rFonts w:ascii="Times New Roman" w:eastAsia="Times New Roman" w:hAnsi="Times New Roman" w:cs="Times New Roman"/>
          <w:color w:val="2C3E50"/>
        </w:rPr>
      </w:pPr>
    </w:p>
    <w:p w14:paraId="18F0BE13" w14:textId="673EE0B9" w:rsidR="562E1C7E" w:rsidRDefault="562E1C7E" w:rsidP="6374167C">
      <w:pPr>
        <w:pStyle w:val="NoSpacing"/>
      </w:pPr>
      <w:r w:rsidRPr="6AF9D90C">
        <w:rPr>
          <w:rFonts w:ascii="Times New Roman" w:eastAsia="Times New Roman" w:hAnsi="Times New Roman" w:cs="Times New Roman"/>
          <w:color w:val="2C3E50"/>
        </w:rPr>
        <w:t xml:space="preserve">Bierman, A. (2005). </w:t>
      </w:r>
      <w:r w:rsidRPr="6AF9D90C">
        <w:rPr>
          <w:rFonts w:ascii="Times New Roman" w:eastAsia="Times New Roman" w:hAnsi="Times New Roman" w:cs="Times New Roman"/>
          <w:i/>
          <w:iCs/>
          <w:color w:val="2C3E50"/>
        </w:rPr>
        <w:t xml:space="preserve">The Effects of Childhood Maltreatment on Adult Religiosity and </w:t>
      </w:r>
      <w:r>
        <w:tab/>
      </w:r>
      <w:r w:rsidRPr="6AF9D90C">
        <w:rPr>
          <w:rFonts w:ascii="Times New Roman" w:eastAsia="Times New Roman" w:hAnsi="Times New Roman" w:cs="Times New Roman"/>
          <w:i/>
          <w:iCs/>
          <w:color w:val="2C3E50"/>
        </w:rPr>
        <w:t xml:space="preserve">Spirituality: Rejecting God the Father Because of Abusive Fathers? Journal for </w:t>
      </w:r>
      <w:r>
        <w:tab/>
      </w:r>
      <w:r w:rsidRPr="6AF9D90C">
        <w:rPr>
          <w:rFonts w:ascii="Times New Roman" w:eastAsia="Times New Roman" w:hAnsi="Times New Roman" w:cs="Times New Roman"/>
          <w:i/>
          <w:iCs/>
          <w:color w:val="2C3E50"/>
        </w:rPr>
        <w:t>the Scientific Study of Religion, 44</w:t>
      </w:r>
      <w:r w:rsidRPr="6AF9D90C">
        <w:rPr>
          <w:rFonts w:ascii="Times New Roman" w:eastAsia="Times New Roman" w:hAnsi="Times New Roman" w:cs="Times New Roman"/>
          <w:color w:val="2C3E50"/>
        </w:rPr>
        <w:t>(3), 349–359. </w:t>
      </w:r>
      <w:hyperlink r:id="rId35">
        <w:r w:rsidRPr="6AF9D90C">
          <w:rPr>
            <w:rStyle w:val="Hyperlink"/>
            <w:rFonts w:ascii="Times New Roman" w:eastAsia="Times New Roman" w:hAnsi="Times New Roman" w:cs="Times New Roman"/>
          </w:rPr>
          <w:t>https://doi.org/10.1111/j.1468-</w:t>
        </w:r>
      </w:hyperlink>
      <w:r>
        <w:tab/>
      </w:r>
      <w:r w:rsidRPr="6AF9D90C">
        <w:rPr>
          <w:rStyle w:val="Hyperlink"/>
          <w:rFonts w:ascii="Times New Roman" w:eastAsia="Times New Roman" w:hAnsi="Times New Roman" w:cs="Times New Roman"/>
        </w:rPr>
        <w:t>5906.</w:t>
      </w:r>
      <w:proofErr w:type="gramStart"/>
      <w:r w:rsidRPr="6AF9D90C">
        <w:rPr>
          <w:rStyle w:val="Hyperlink"/>
          <w:rFonts w:ascii="Times New Roman" w:eastAsia="Times New Roman" w:hAnsi="Times New Roman" w:cs="Times New Roman"/>
        </w:rPr>
        <w:t>2005.00290.x</w:t>
      </w:r>
      <w:proofErr w:type="gramEnd"/>
      <w:r w:rsidRPr="6AF9D90C">
        <w:rPr>
          <w:rFonts w:ascii="Times New Roman" w:eastAsia="Times New Roman" w:hAnsi="Times New Roman" w:cs="Times New Roman"/>
          <w:color w:val="2C3E50"/>
        </w:rPr>
        <w:t xml:space="preserve">  </w:t>
      </w:r>
    </w:p>
    <w:p w14:paraId="2D7FD917" w14:textId="3AB60C12" w:rsidR="6374167C" w:rsidRDefault="6374167C" w:rsidP="6374167C">
      <w:pPr>
        <w:pStyle w:val="NoSpacing"/>
        <w:rPr>
          <w:rFonts w:ascii="Times New Roman" w:eastAsia="Times New Roman" w:hAnsi="Times New Roman" w:cs="Times New Roman"/>
          <w:color w:val="2C3E50"/>
        </w:rPr>
      </w:pPr>
    </w:p>
    <w:p w14:paraId="2A6836A1" w14:textId="3264644E" w:rsidR="562E1C7E" w:rsidRDefault="562E1C7E" w:rsidP="6AF9D90C">
      <w:pPr>
        <w:pStyle w:val="NoSpacing"/>
        <w:rPr>
          <w:rFonts w:ascii="Times New Roman" w:eastAsia="Times New Roman" w:hAnsi="Times New Roman" w:cs="Times New Roman"/>
          <w:color w:val="2C3E50"/>
        </w:rPr>
      </w:pPr>
      <w:r w:rsidRPr="6AF9D90C">
        <w:rPr>
          <w:rFonts w:ascii="Times New Roman" w:eastAsia="Times New Roman" w:hAnsi="Times New Roman" w:cs="Times New Roman"/>
          <w:color w:val="2C3E50"/>
        </w:rPr>
        <w:t xml:space="preserve">Birney, E. (2015). </w:t>
      </w:r>
      <w:r w:rsidRPr="6AF9D90C">
        <w:rPr>
          <w:rFonts w:ascii="Times New Roman" w:eastAsia="Times New Roman" w:hAnsi="Times New Roman" w:cs="Times New Roman"/>
          <w:i/>
          <w:iCs/>
          <w:color w:val="2C3E50"/>
        </w:rPr>
        <w:t xml:space="preserve">Why I’m </w:t>
      </w:r>
      <w:proofErr w:type="spellStart"/>
      <w:r w:rsidRPr="6AF9D90C">
        <w:rPr>
          <w:rFonts w:ascii="Times New Roman" w:eastAsia="Times New Roman" w:hAnsi="Times New Roman" w:cs="Times New Roman"/>
          <w:i/>
          <w:iCs/>
          <w:color w:val="2C3E50"/>
        </w:rPr>
        <w:t>sceptical</w:t>
      </w:r>
      <w:proofErr w:type="spellEnd"/>
      <w:r w:rsidRPr="6AF9D90C">
        <w:rPr>
          <w:rFonts w:ascii="Times New Roman" w:eastAsia="Times New Roman" w:hAnsi="Times New Roman" w:cs="Times New Roman"/>
          <w:i/>
          <w:iCs/>
          <w:color w:val="2C3E50"/>
        </w:rPr>
        <w:t xml:space="preserve"> about the idea of genetically inherited trauma</w:t>
      </w:r>
      <w:r w:rsidRPr="6AF9D90C">
        <w:rPr>
          <w:rFonts w:ascii="Times New Roman" w:eastAsia="Times New Roman" w:hAnsi="Times New Roman" w:cs="Times New Roman"/>
          <w:color w:val="2C3E50"/>
        </w:rPr>
        <w:t xml:space="preserve">. </w:t>
      </w:r>
      <w:r>
        <w:tab/>
      </w:r>
      <w:r w:rsidRPr="6AF9D90C">
        <w:rPr>
          <w:rFonts w:ascii="Times New Roman" w:eastAsia="Times New Roman" w:hAnsi="Times New Roman" w:cs="Times New Roman"/>
          <w:color w:val="2C3E50"/>
        </w:rPr>
        <w:t>[online] the Guardian. Available at:</w:t>
      </w:r>
      <w:r>
        <w:tab/>
      </w:r>
      <w:r>
        <w:tab/>
      </w:r>
    </w:p>
    <w:p w14:paraId="261DB6B8" w14:textId="4BB48989" w:rsidR="562E1C7E" w:rsidRDefault="562E1C7E" w:rsidP="6AF9D90C">
      <w:pPr>
        <w:pStyle w:val="NoSpacing"/>
        <w:ind w:firstLine="720"/>
        <w:rPr>
          <w:rFonts w:ascii="Times New Roman" w:eastAsia="Times New Roman" w:hAnsi="Times New Roman" w:cs="Times New Roman"/>
          <w:color w:val="2C3E50"/>
        </w:rPr>
      </w:pPr>
      <w:hyperlink r:id="rId36">
        <w:r w:rsidRPr="6AF9D90C">
          <w:rPr>
            <w:rStyle w:val="Hyperlink"/>
            <w:rFonts w:ascii="Times New Roman" w:eastAsia="Times New Roman" w:hAnsi="Times New Roman" w:cs="Times New Roman"/>
          </w:rPr>
          <w:t>https://www.theguardian.com/science/blog/2015/sep/11/why-im-sceptical-about-</w:t>
        </w:r>
      </w:hyperlink>
      <w:r>
        <w:tab/>
      </w:r>
      <w:r w:rsidRPr="6AF9D90C">
        <w:rPr>
          <w:rStyle w:val="Hyperlink"/>
          <w:rFonts w:ascii="Times New Roman" w:eastAsia="Times New Roman" w:hAnsi="Times New Roman" w:cs="Times New Roman"/>
        </w:rPr>
        <w:t>the-idea-</w:t>
      </w:r>
      <w:r>
        <w:tab/>
      </w:r>
      <w:r w:rsidRPr="6AF9D90C">
        <w:rPr>
          <w:rStyle w:val="Hyperlink"/>
          <w:rFonts w:ascii="Times New Roman" w:eastAsia="Times New Roman" w:hAnsi="Times New Roman" w:cs="Times New Roman"/>
        </w:rPr>
        <w:t>of-genetically-inherited-trauma-epigenetics</w:t>
      </w:r>
      <w:r w:rsidRPr="6AF9D90C">
        <w:rPr>
          <w:rFonts w:ascii="Times New Roman" w:eastAsia="Times New Roman" w:hAnsi="Times New Roman" w:cs="Times New Roman"/>
          <w:color w:val="2C3E50"/>
        </w:rPr>
        <w:t xml:space="preserve">.  </w:t>
      </w:r>
    </w:p>
    <w:p w14:paraId="0D011790" w14:textId="050128F8" w:rsidR="6374167C" w:rsidRDefault="6374167C" w:rsidP="6374167C">
      <w:pPr>
        <w:pStyle w:val="NoSpacing"/>
        <w:rPr>
          <w:rFonts w:ascii="Times New Roman" w:eastAsia="Times New Roman" w:hAnsi="Times New Roman" w:cs="Times New Roman"/>
          <w:color w:val="2C3E50"/>
        </w:rPr>
      </w:pPr>
    </w:p>
    <w:p w14:paraId="2FE66D5B" w14:textId="67BEA005" w:rsidR="562E1C7E" w:rsidRDefault="562E1C7E" w:rsidP="6AF9D90C">
      <w:pPr>
        <w:pStyle w:val="NoSpacing"/>
        <w:rPr>
          <w:rFonts w:ascii="Times New Roman" w:eastAsia="Times New Roman" w:hAnsi="Times New Roman" w:cs="Times New Roman"/>
          <w:color w:val="2C3E50"/>
        </w:rPr>
      </w:pPr>
      <w:proofErr w:type="spellStart"/>
      <w:r w:rsidRPr="6AF9D90C">
        <w:rPr>
          <w:rFonts w:ascii="Times New Roman" w:eastAsia="Times New Roman" w:hAnsi="Times New Roman" w:cs="Times New Roman"/>
          <w:color w:val="2C3E50"/>
        </w:rPr>
        <w:t>Björkmark</w:t>
      </w:r>
      <w:proofErr w:type="spellEnd"/>
      <w:r w:rsidRPr="6AF9D90C">
        <w:rPr>
          <w:rFonts w:ascii="Times New Roman" w:eastAsia="Times New Roman" w:hAnsi="Times New Roman" w:cs="Times New Roman"/>
          <w:color w:val="2C3E50"/>
        </w:rPr>
        <w:t xml:space="preserve">, M., </w:t>
      </w:r>
      <w:proofErr w:type="spellStart"/>
      <w:r w:rsidRPr="6AF9D90C">
        <w:rPr>
          <w:rFonts w:ascii="Times New Roman" w:eastAsia="Times New Roman" w:hAnsi="Times New Roman" w:cs="Times New Roman"/>
          <w:color w:val="2C3E50"/>
        </w:rPr>
        <w:t>Nynäs</w:t>
      </w:r>
      <w:proofErr w:type="spellEnd"/>
      <w:r w:rsidRPr="6AF9D90C">
        <w:rPr>
          <w:rFonts w:ascii="Times New Roman" w:eastAsia="Times New Roman" w:hAnsi="Times New Roman" w:cs="Times New Roman"/>
          <w:color w:val="2C3E50"/>
        </w:rPr>
        <w:t xml:space="preserve">, P. and Koskinen, C. (2021). </w:t>
      </w:r>
      <w:r w:rsidRPr="6AF9D90C">
        <w:rPr>
          <w:rFonts w:ascii="Times New Roman" w:eastAsia="Times New Roman" w:hAnsi="Times New Roman" w:cs="Times New Roman"/>
          <w:i/>
          <w:iCs/>
          <w:color w:val="2C3E50"/>
        </w:rPr>
        <w:t xml:space="preserve">‘Living Between Two Different </w:t>
      </w:r>
      <w:r>
        <w:tab/>
      </w:r>
      <w:r w:rsidRPr="6AF9D90C">
        <w:rPr>
          <w:rFonts w:ascii="Times New Roman" w:eastAsia="Times New Roman" w:hAnsi="Times New Roman" w:cs="Times New Roman"/>
          <w:i/>
          <w:iCs/>
          <w:color w:val="2C3E50"/>
        </w:rPr>
        <w:t>Worlds’: Experiences of Leaving a High-Cost Religious Group</w:t>
      </w:r>
      <w:r w:rsidRPr="6AF9D90C">
        <w:rPr>
          <w:rFonts w:ascii="Times New Roman" w:eastAsia="Times New Roman" w:hAnsi="Times New Roman" w:cs="Times New Roman"/>
          <w:color w:val="2C3E50"/>
        </w:rPr>
        <w:t xml:space="preserve">. </w:t>
      </w:r>
      <w:r w:rsidRPr="6AF9D90C">
        <w:rPr>
          <w:rFonts w:ascii="Times New Roman" w:eastAsia="Times New Roman" w:hAnsi="Times New Roman" w:cs="Times New Roman"/>
          <w:i/>
          <w:iCs/>
          <w:color w:val="2C3E50"/>
        </w:rPr>
        <w:t xml:space="preserve">Journal of </w:t>
      </w:r>
      <w:r>
        <w:tab/>
      </w:r>
      <w:r w:rsidRPr="6AF9D90C">
        <w:rPr>
          <w:rFonts w:ascii="Times New Roman" w:eastAsia="Times New Roman" w:hAnsi="Times New Roman" w:cs="Times New Roman"/>
          <w:i/>
          <w:iCs/>
          <w:color w:val="2C3E50"/>
        </w:rPr>
        <w:t>Religion and Health</w:t>
      </w:r>
      <w:r w:rsidRPr="6AF9D90C">
        <w:rPr>
          <w:rFonts w:ascii="Times New Roman" w:eastAsia="Times New Roman" w:hAnsi="Times New Roman" w:cs="Times New Roman"/>
          <w:color w:val="2C3E50"/>
        </w:rPr>
        <w:t xml:space="preserve">, 61, pp.4721–4737. </w:t>
      </w:r>
      <w:proofErr w:type="spellStart"/>
      <w:proofErr w:type="gramStart"/>
      <w:r w:rsidRPr="6AF9D90C">
        <w:rPr>
          <w:rFonts w:ascii="Times New Roman" w:eastAsia="Times New Roman" w:hAnsi="Times New Roman" w:cs="Times New Roman"/>
          <w:color w:val="2C3E50"/>
        </w:rPr>
        <w:t>doi:https</w:t>
      </w:r>
      <w:proofErr w:type="spellEnd"/>
      <w:r w:rsidRPr="6AF9D90C">
        <w:rPr>
          <w:rFonts w:ascii="Times New Roman" w:eastAsia="Times New Roman" w:hAnsi="Times New Roman" w:cs="Times New Roman"/>
          <w:color w:val="2C3E50"/>
        </w:rPr>
        <w:t>://doi.org/10.1007/s10943-021-</w:t>
      </w:r>
      <w:proofErr w:type="gramEnd"/>
      <w:r>
        <w:tab/>
      </w:r>
      <w:r w:rsidRPr="6AF9D90C">
        <w:rPr>
          <w:rFonts w:ascii="Times New Roman" w:eastAsia="Times New Roman" w:hAnsi="Times New Roman" w:cs="Times New Roman"/>
          <w:color w:val="2C3E50"/>
        </w:rPr>
        <w:t xml:space="preserve">01397-1.  </w:t>
      </w:r>
    </w:p>
    <w:p w14:paraId="3694FD73" w14:textId="11F4A305" w:rsidR="6374167C" w:rsidRDefault="6374167C" w:rsidP="6374167C">
      <w:pPr>
        <w:pStyle w:val="NoSpacing"/>
        <w:rPr>
          <w:rFonts w:ascii="Times New Roman" w:eastAsia="Times New Roman" w:hAnsi="Times New Roman" w:cs="Times New Roman"/>
          <w:color w:val="2C3E50"/>
        </w:rPr>
      </w:pPr>
    </w:p>
    <w:p w14:paraId="7635B0E4" w14:textId="300F80F4" w:rsidR="562E1C7E" w:rsidRDefault="562E1C7E" w:rsidP="6AF9D90C">
      <w:pPr>
        <w:pStyle w:val="NoSpacing"/>
        <w:rPr>
          <w:rFonts w:ascii="Times New Roman" w:eastAsia="Times New Roman" w:hAnsi="Times New Roman" w:cs="Times New Roman"/>
          <w:color w:val="2C3E50"/>
        </w:rPr>
      </w:pPr>
      <w:r w:rsidRPr="6AF9D90C">
        <w:rPr>
          <w:rFonts w:ascii="Times New Roman" w:eastAsia="Times New Roman" w:hAnsi="Times New Roman" w:cs="Times New Roman"/>
          <w:color w:val="2C3E50"/>
        </w:rPr>
        <w:lastRenderedPageBreak/>
        <w:t>Blais, M., Parenteau-</w:t>
      </w:r>
      <w:proofErr w:type="spellStart"/>
      <w:r w:rsidRPr="6AF9D90C">
        <w:rPr>
          <w:rFonts w:ascii="Times New Roman" w:eastAsia="Times New Roman" w:hAnsi="Times New Roman" w:cs="Times New Roman"/>
          <w:color w:val="2C3E50"/>
        </w:rPr>
        <w:t>Bareil</w:t>
      </w:r>
      <w:proofErr w:type="spellEnd"/>
      <w:r w:rsidRPr="6AF9D90C">
        <w:rPr>
          <w:rFonts w:ascii="Times New Roman" w:eastAsia="Times New Roman" w:hAnsi="Times New Roman" w:cs="Times New Roman"/>
          <w:color w:val="2C3E50"/>
        </w:rPr>
        <w:t xml:space="preserve">, R., </w:t>
      </w:r>
      <w:proofErr w:type="spellStart"/>
      <w:r w:rsidRPr="6AF9D90C">
        <w:rPr>
          <w:rFonts w:ascii="Times New Roman" w:eastAsia="Times New Roman" w:hAnsi="Times New Roman" w:cs="Times New Roman"/>
          <w:color w:val="2C3E50"/>
        </w:rPr>
        <w:t>Cadau</w:t>
      </w:r>
      <w:proofErr w:type="spellEnd"/>
      <w:r w:rsidRPr="6AF9D90C">
        <w:rPr>
          <w:rFonts w:ascii="Times New Roman" w:eastAsia="Times New Roman" w:hAnsi="Times New Roman" w:cs="Times New Roman"/>
          <w:color w:val="2C3E50"/>
        </w:rPr>
        <w:t>, S. and Berthod, F. (2013). Concise Review</w:t>
      </w:r>
      <w:proofErr w:type="gramStart"/>
      <w:r w:rsidRPr="6AF9D90C">
        <w:rPr>
          <w:rFonts w:ascii="Times New Roman" w:eastAsia="Times New Roman" w:hAnsi="Times New Roman" w:cs="Times New Roman"/>
          <w:color w:val="2C3E50"/>
        </w:rPr>
        <w:t xml:space="preserve">: </w:t>
      </w:r>
      <w:r>
        <w:tab/>
      </w:r>
      <w:r w:rsidRPr="6AF9D90C">
        <w:rPr>
          <w:rFonts w:ascii="Times New Roman" w:eastAsia="Times New Roman" w:hAnsi="Times New Roman" w:cs="Times New Roman"/>
          <w:color w:val="2C3E50"/>
        </w:rPr>
        <w:t>Tissue</w:t>
      </w:r>
      <w:proofErr w:type="gramEnd"/>
      <w:r w:rsidRPr="6AF9D90C">
        <w:rPr>
          <w:rFonts w:ascii="Times New Roman" w:eastAsia="Times New Roman" w:hAnsi="Times New Roman" w:cs="Times New Roman"/>
          <w:color w:val="2C3E50"/>
        </w:rPr>
        <w:t xml:space="preserve">-Engineered Skin and Nerve Regeneration in Burn Treatment. </w:t>
      </w:r>
      <w:r w:rsidRPr="6AF9D90C">
        <w:rPr>
          <w:rFonts w:ascii="Times New Roman" w:eastAsia="Times New Roman" w:hAnsi="Times New Roman" w:cs="Times New Roman"/>
          <w:i/>
          <w:iCs/>
          <w:color w:val="2C3E50"/>
        </w:rPr>
        <w:t xml:space="preserve">STEM </w:t>
      </w:r>
      <w:r>
        <w:tab/>
      </w:r>
      <w:r w:rsidRPr="6AF9D90C">
        <w:rPr>
          <w:rFonts w:ascii="Times New Roman" w:eastAsia="Times New Roman" w:hAnsi="Times New Roman" w:cs="Times New Roman"/>
          <w:i/>
          <w:iCs/>
          <w:color w:val="2C3E50"/>
        </w:rPr>
        <w:t>CELLS Translational Medicine</w:t>
      </w:r>
      <w:r w:rsidRPr="6AF9D90C">
        <w:rPr>
          <w:rFonts w:ascii="Times New Roman" w:eastAsia="Times New Roman" w:hAnsi="Times New Roman" w:cs="Times New Roman"/>
          <w:color w:val="2C3E50"/>
        </w:rPr>
        <w:t>, 2(7), pp.545–551.</w:t>
      </w:r>
      <w:r w:rsidR="6260786B" w:rsidRPr="6AF9D90C">
        <w:rPr>
          <w:rFonts w:ascii="Times New Roman" w:eastAsia="Times New Roman" w:hAnsi="Times New Roman" w:cs="Times New Roman"/>
          <w:color w:val="2C3E50"/>
        </w:rPr>
        <w:t xml:space="preserve"> </w:t>
      </w:r>
      <w:r>
        <w:tab/>
      </w:r>
    </w:p>
    <w:p w14:paraId="5A44BFDE" w14:textId="3C1D1B86" w:rsidR="562E1C7E" w:rsidRDefault="6260786B" w:rsidP="6AF9D90C">
      <w:pPr>
        <w:pStyle w:val="NoSpacing"/>
        <w:ind w:firstLine="720"/>
        <w:rPr>
          <w:rFonts w:ascii="Times New Roman" w:eastAsia="Times New Roman" w:hAnsi="Times New Roman" w:cs="Times New Roman"/>
          <w:color w:val="2C3E50"/>
        </w:rPr>
      </w:pPr>
      <w:proofErr w:type="spellStart"/>
      <w:proofErr w:type="gramStart"/>
      <w:r w:rsidRPr="6AF9D90C">
        <w:rPr>
          <w:rFonts w:ascii="Times New Roman" w:eastAsia="Times New Roman" w:hAnsi="Times New Roman" w:cs="Times New Roman"/>
          <w:color w:val="2C3E50"/>
        </w:rPr>
        <w:t>d</w:t>
      </w:r>
      <w:r w:rsidR="562E1C7E" w:rsidRPr="6AF9D90C">
        <w:rPr>
          <w:rFonts w:ascii="Times New Roman" w:eastAsia="Times New Roman" w:hAnsi="Times New Roman" w:cs="Times New Roman"/>
          <w:color w:val="2C3E50"/>
        </w:rPr>
        <w:t>oi:https</w:t>
      </w:r>
      <w:proofErr w:type="spellEnd"/>
      <w:r w:rsidR="562E1C7E" w:rsidRPr="6AF9D90C">
        <w:rPr>
          <w:rFonts w:ascii="Times New Roman" w:eastAsia="Times New Roman" w:hAnsi="Times New Roman" w:cs="Times New Roman"/>
          <w:color w:val="2C3E50"/>
        </w:rPr>
        <w:t>://doi.org/10.5966/sctm.2012-0181</w:t>
      </w:r>
      <w:proofErr w:type="gramEnd"/>
      <w:r w:rsidR="562E1C7E" w:rsidRPr="6AF9D90C">
        <w:rPr>
          <w:rFonts w:ascii="Times New Roman" w:eastAsia="Times New Roman" w:hAnsi="Times New Roman" w:cs="Times New Roman"/>
          <w:color w:val="2C3E50"/>
        </w:rPr>
        <w:t xml:space="preserve">. </w:t>
      </w:r>
    </w:p>
    <w:p w14:paraId="7AD9ECDA" w14:textId="10EDA490" w:rsidR="6374167C" w:rsidRDefault="6374167C" w:rsidP="6374167C">
      <w:pPr>
        <w:pStyle w:val="NoSpacing"/>
        <w:rPr>
          <w:rFonts w:ascii="Times New Roman" w:eastAsia="Times New Roman" w:hAnsi="Times New Roman" w:cs="Times New Roman"/>
          <w:color w:val="2C3E50"/>
        </w:rPr>
      </w:pPr>
    </w:p>
    <w:p w14:paraId="26F0A6F2" w14:textId="1A8E18EC" w:rsidR="562E1C7E" w:rsidRDefault="562E1C7E" w:rsidP="6374167C">
      <w:pPr>
        <w:pStyle w:val="NoSpacing"/>
      </w:pPr>
      <w:r w:rsidRPr="6AF9D90C">
        <w:rPr>
          <w:rFonts w:ascii="Times New Roman" w:eastAsia="Times New Roman" w:hAnsi="Times New Roman" w:cs="Times New Roman"/>
          <w:color w:val="2C3E50"/>
        </w:rPr>
        <w:t xml:space="preserve">Bloom People. (2024). </w:t>
      </w:r>
      <w:r w:rsidRPr="6AF9D90C">
        <w:rPr>
          <w:rFonts w:ascii="Times New Roman" w:eastAsia="Times New Roman" w:hAnsi="Times New Roman" w:cs="Times New Roman"/>
          <w:i/>
          <w:iCs/>
          <w:color w:val="2C3E50"/>
        </w:rPr>
        <w:t>Introduction to the PAC model in TA - Bloom People</w:t>
      </w:r>
      <w:r w:rsidRPr="6AF9D90C">
        <w:rPr>
          <w:rFonts w:ascii="Times New Roman" w:eastAsia="Times New Roman" w:hAnsi="Times New Roman" w:cs="Times New Roman"/>
          <w:color w:val="2C3E50"/>
        </w:rPr>
        <w:t>. [online</w:t>
      </w:r>
      <w:proofErr w:type="gramStart"/>
      <w:r w:rsidRPr="6AF9D90C">
        <w:rPr>
          <w:rFonts w:ascii="Times New Roman" w:eastAsia="Times New Roman" w:hAnsi="Times New Roman" w:cs="Times New Roman"/>
          <w:color w:val="2C3E50"/>
        </w:rPr>
        <w:t xml:space="preserve">] </w:t>
      </w:r>
      <w:r>
        <w:tab/>
      </w:r>
      <w:r w:rsidRPr="6AF9D90C">
        <w:rPr>
          <w:rFonts w:ascii="Times New Roman" w:eastAsia="Times New Roman" w:hAnsi="Times New Roman" w:cs="Times New Roman"/>
          <w:color w:val="2C3E50"/>
        </w:rPr>
        <w:t>Bloom</w:t>
      </w:r>
      <w:proofErr w:type="gramEnd"/>
      <w:r w:rsidRPr="6AF9D90C">
        <w:rPr>
          <w:rFonts w:ascii="Times New Roman" w:eastAsia="Times New Roman" w:hAnsi="Times New Roman" w:cs="Times New Roman"/>
          <w:color w:val="2C3E50"/>
        </w:rPr>
        <w:t xml:space="preserve"> People. Available at: </w:t>
      </w:r>
      <w:hyperlink r:id="rId37">
        <w:r w:rsidRPr="6AF9D90C">
          <w:rPr>
            <w:rStyle w:val="Hyperlink"/>
            <w:rFonts w:ascii="Times New Roman" w:eastAsia="Times New Roman" w:hAnsi="Times New Roman" w:cs="Times New Roman"/>
          </w:rPr>
          <w:t>https://bloompeople.co.uk/executive-coaching/using-</w:t>
        </w:r>
      </w:hyperlink>
      <w:r>
        <w:tab/>
      </w:r>
      <w:r w:rsidRPr="6AF9D90C">
        <w:rPr>
          <w:rStyle w:val="Hyperlink"/>
          <w:rFonts w:ascii="Times New Roman" w:eastAsia="Times New Roman" w:hAnsi="Times New Roman" w:cs="Times New Roman"/>
        </w:rPr>
        <w:t>the-</w:t>
      </w:r>
      <w:proofErr w:type="spellStart"/>
      <w:r w:rsidRPr="6AF9D90C">
        <w:rPr>
          <w:rStyle w:val="Hyperlink"/>
          <w:rFonts w:ascii="Times New Roman" w:eastAsia="Times New Roman" w:hAnsi="Times New Roman" w:cs="Times New Roman"/>
        </w:rPr>
        <w:t>pac</w:t>
      </w:r>
      <w:proofErr w:type="spellEnd"/>
      <w:r w:rsidRPr="6AF9D90C">
        <w:rPr>
          <w:rStyle w:val="Hyperlink"/>
          <w:rFonts w:ascii="Times New Roman" w:eastAsia="Times New Roman" w:hAnsi="Times New Roman" w:cs="Times New Roman"/>
        </w:rPr>
        <w:t>-model-in-coaching-with-transactional-analysis/</w:t>
      </w:r>
      <w:r w:rsidRPr="6AF9D90C">
        <w:rPr>
          <w:rFonts w:ascii="Times New Roman" w:eastAsia="Times New Roman" w:hAnsi="Times New Roman" w:cs="Times New Roman"/>
          <w:color w:val="2C3E50"/>
        </w:rPr>
        <w:t xml:space="preserve"> [Accessed 4 May 2025]. </w:t>
      </w:r>
    </w:p>
    <w:p w14:paraId="4D53595D" w14:textId="3FAA5C15" w:rsidR="6374167C" w:rsidRDefault="6374167C" w:rsidP="6374167C">
      <w:pPr>
        <w:pStyle w:val="NoSpacing"/>
        <w:rPr>
          <w:rFonts w:ascii="Times New Roman" w:eastAsia="Times New Roman" w:hAnsi="Times New Roman" w:cs="Times New Roman"/>
          <w:color w:val="2C3E50"/>
        </w:rPr>
      </w:pPr>
    </w:p>
    <w:p w14:paraId="00E3534B" w14:textId="1BCB0BB8" w:rsidR="562E1C7E" w:rsidRDefault="562E1C7E" w:rsidP="6AF9D90C">
      <w:pPr>
        <w:pStyle w:val="NoSpacing"/>
        <w:rPr>
          <w:rFonts w:ascii="Times New Roman" w:eastAsia="Times New Roman" w:hAnsi="Times New Roman" w:cs="Times New Roman"/>
          <w:color w:val="2C3E50"/>
        </w:rPr>
      </w:pPr>
      <w:r w:rsidRPr="6AF9D90C">
        <w:rPr>
          <w:rFonts w:ascii="Times New Roman" w:eastAsia="Times New Roman" w:hAnsi="Times New Roman" w:cs="Times New Roman"/>
          <w:color w:val="2C3E50"/>
        </w:rPr>
        <w:t xml:space="preserve">Brewer-Smyth, K. and Koenig, H.G. (2014). Could Spirituality and Religion Promote </w:t>
      </w:r>
      <w:r>
        <w:tab/>
      </w:r>
      <w:r w:rsidRPr="6AF9D90C">
        <w:rPr>
          <w:rFonts w:ascii="Times New Roman" w:eastAsia="Times New Roman" w:hAnsi="Times New Roman" w:cs="Times New Roman"/>
          <w:color w:val="2C3E50"/>
        </w:rPr>
        <w:t>Stress Resilience in Survivors of Childhood Trauma? </w:t>
      </w:r>
      <w:r w:rsidRPr="6AF9D90C">
        <w:rPr>
          <w:rFonts w:ascii="Times New Roman" w:eastAsia="Times New Roman" w:hAnsi="Times New Roman" w:cs="Times New Roman"/>
          <w:i/>
          <w:iCs/>
          <w:color w:val="2C3E50"/>
        </w:rPr>
        <w:t xml:space="preserve">Issues in Mental Health </w:t>
      </w:r>
      <w:r>
        <w:tab/>
      </w:r>
      <w:r w:rsidRPr="6AF9D90C">
        <w:rPr>
          <w:rFonts w:ascii="Times New Roman" w:eastAsia="Times New Roman" w:hAnsi="Times New Roman" w:cs="Times New Roman"/>
          <w:i/>
          <w:iCs/>
          <w:color w:val="2C3E50"/>
        </w:rPr>
        <w:t>Nursing</w:t>
      </w:r>
      <w:r w:rsidRPr="6AF9D90C">
        <w:rPr>
          <w:rFonts w:ascii="Times New Roman" w:eastAsia="Times New Roman" w:hAnsi="Times New Roman" w:cs="Times New Roman"/>
          <w:color w:val="2C3E50"/>
        </w:rPr>
        <w:t xml:space="preserve">, 35(4), pp.251–256. </w:t>
      </w:r>
      <w:r>
        <w:tab/>
      </w:r>
    </w:p>
    <w:p w14:paraId="707A21FE" w14:textId="40826A35" w:rsidR="562E1C7E" w:rsidRDefault="562E1C7E" w:rsidP="6AF9D90C">
      <w:pPr>
        <w:pStyle w:val="NoSpacing"/>
        <w:ind w:firstLine="720"/>
        <w:rPr>
          <w:rFonts w:ascii="Times New Roman" w:eastAsia="Times New Roman" w:hAnsi="Times New Roman" w:cs="Times New Roman"/>
          <w:color w:val="2C3E50"/>
        </w:rPr>
      </w:pPr>
      <w:proofErr w:type="spellStart"/>
      <w:proofErr w:type="gramStart"/>
      <w:r w:rsidRPr="6AF9D90C">
        <w:rPr>
          <w:rFonts w:ascii="Times New Roman" w:eastAsia="Times New Roman" w:hAnsi="Times New Roman" w:cs="Times New Roman"/>
          <w:color w:val="2C3E50"/>
        </w:rPr>
        <w:t>doi:https</w:t>
      </w:r>
      <w:proofErr w:type="spellEnd"/>
      <w:r w:rsidRPr="6AF9D90C">
        <w:rPr>
          <w:rFonts w:ascii="Times New Roman" w:eastAsia="Times New Roman" w:hAnsi="Times New Roman" w:cs="Times New Roman"/>
          <w:color w:val="2C3E50"/>
        </w:rPr>
        <w:t>://doi.org/10.3109/01612840.2013.873101</w:t>
      </w:r>
      <w:proofErr w:type="gramEnd"/>
      <w:r w:rsidRPr="6AF9D90C">
        <w:rPr>
          <w:rFonts w:ascii="Times New Roman" w:eastAsia="Times New Roman" w:hAnsi="Times New Roman" w:cs="Times New Roman"/>
          <w:color w:val="2C3E50"/>
        </w:rPr>
        <w:t xml:space="preserve">.  </w:t>
      </w:r>
    </w:p>
    <w:p w14:paraId="3FB539F8" w14:textId="7777EB20" w:rsidR="6374167C" w:rsidRDefault="6374167C" w:rsidP="6374167C">
      <w:pPr>
        <w:pStyle w:val="NoSpacing"/>
        <w:rPr>
          <w:rFonts w:ascii="Times New Roman" w:eastAsia="Times New Roman" w:hAnsi="Times New Roman" w:cs="Times New Roman"/>
          <w:color w:val="2C3E50"/>
        </w:rPr>
      </w:pPr>
    </w:p>
    <w:p w14:paraId="1DEBCB47" w14:textId="7F49C630" w:rsidR="562E1C7E" w:rsidRDefault="562E1C7E" w:rsidP="6AF9D90C">
      <w:pPr>
        <w:pStyle w:val="NoSpacing"/>
        <w:rPr>
          <w:rFonts w:ascii="Times New Roman" w:eastAsia="Times New Roman" w:hAnsi="Times New Roman" w:cs="Times New Roman"/>
          <w:color w:val="2C3E50"/>
        </w:rPr>
      </w:pPr>
      <w:r w:rsidRPr="6AF9D90C">
        <w:rPr>
          <w:rFonts w:ascii="Times New Roman" w:eastAsia="Times New Roman" w:hAnsi="Times New Roman" w:cs="Times New Roman"/>
          <w:color w:val="2C3E50"/>
        </w:rPr>
        <w:t>Britannica (2019).</w:t>
      </w:r>
      <w:r w:rsidRPr="6AF9D90C">
        <w:rPr>
          <w:rFonts w:ascii="Times New Roman" w:eastAsia="Times New Roman" w:hAnsi="Times New Roman" w:cs="Times New Roman"/>
          <w:i/>
          <w:iCs/>
          <w:color w:val="2C3E50"/>
        </w:rPr>
        <w:t xml:space="preserve"> </w:t>
      </w:r>
      <w:proofErr w:type="gramStart"/>
      <w:r w:rsidRPr="6AF9D90C">
        <w:rPr>
          <w:rFonts w:ascii="Times New Roman" w:eastAsia="Times New Roman" w:hAnsi="Times New Roman" w:cs="Times New Roman"/>
          <w:i/>
          <w:iCs/>
          <w:color w:val="2C3E50"/>
        </w:rPr>
        <w:t>seven deadly sins | Definition, History, &amp; Examples</w:t>
      </w:r>
      <w:proofErr w:type="gramEnd"/>
      <w:r w:rsidRPr="6AF9D90C">
        <w:rPr>
          <w:rFonts w:ascii="Times New Roman" w:eastAsia="Times New Roman" w:hAnsi="Times New Roman" w:cs="Times New Roman"/>
          <w:color w:val="2C3E50"/>
        </w:rPr>
        <w:t xml:space="preserve">. In: </w:t>
      </w:r>
      <w:proofErr w:type="spellStart"/>
      <w:r w:rsidRPr="6AF9D90C">
        <w:rPr>
          <w:rFonts w:ascii="Times New Roman" w:eastAsia="Times New Roman" w:hAnsi="Times New Roman" w:cs="Times New Roman"/>
          <w:i/>
          <w:iCs/>
          <w:color w:val="2C3E50"/>
        </w:rPr>
        <w:t>Encyclopædia</w:t>
      </w:r>
      <w:proofErr w:type="spellEnd"/>
      <w:r w:rsidRPr="6AF9D90C">
        <w:rPr>
          <w:rFonts w:ascii="Times New Roman" w:eastAsia="Times New Roman" w:hAnsi="Times New Roman" w:cs="Times New Roman"/>
          <w:i/>
          <w:iCs/>
          <w:color w:val="2C3E50"/>
        </w:rPr>
        <w:t xml:space="preserve"> </w:t>
      </w:r>
      <w:r>
        <w:tab/>
      </w:r>
      <w:r w:rsidRPr="6AF9D90C">
        <w:rPr>
          <w:rFonts w:ascii="Times New Roman" w:eastAsia="Times New Roman" w:hAnsi="Times New Roman" w:cs="Times New Roman"/>
          <w:i/>
          <w:iCs/>
          <w:color w:val="2C3E50"/>
        </w:rPr>
        <w:t>Britannica</w:t>
      </w:r>
      <w:r w:rsidRPr="6AF9D90C">
        <w:rPr>
          <w:rFonts w:ascii="Times New Roman" w:eastAsia="Times New Roman" w:hAnsi="Times New Roman" w:cs="Times New Roman"/>
          <w:color w:val="2C3E50"/>
        </w:rPr>
        <w:t xml:space="preserve">. [online] Available at: </w:t>
      </w:r>
      <w:hyperlink r:id="rId38">
        <w:r w:rsidRPr="6AF9D90C">
          <w:rPr>
            <w:rStyle w:val="Hyperlink"/>
            <w:rFonts w:ascii="Times New Roman" w:eastAsia="Times New Roman" w:hAnsi="Times New Roman" w:cs="Times New Roman"/>
          </w:rPr>
          <w:t>https://www.britannica.com/topic/seven-deadly-</w:t>
        </w:r>
      </w:hyperlink>
      <w:r>
        <w:tab/>
      </w:r>
      <w:r w:rsidRPr="6AF9D90C">
        <w:rPr>
          <w:rStyle w:val="Hyperlink"/>
          <w:rFonts w:ascii="Times New Roman" w:eastAsia="Times New Roman" w:hAnsi="Times New Roman" w:cs="Times New Roman"/>
        </w:rPr>
        <w:t>sins</w:t>
      </w:r>
      <w:r w:rsidRPr="6AF9D90C">
        <w:rPr>
          <w:rFonts w:ascii="Times New Roman" w:eastAsia="Times New Roman" w:hAnsi="Times New Roman" w:cs="Times New Roman"/>
          <w:color w:val="2C3E50"/>
        </w:rPr>
        <w:t xml:space="preserve">. </w:t>
      </w:r>
    </w:p>
    <w:p w14:paraId="0519CBE2" w14:textId="3201C30C" w:rsidR="6374167C" w:rsidRDefault="6374167C" w:rsidP="6374167C">
      <w:pPr>
        <w:pStyle w:val="NoSpacing"/>
        <w:rPr>
          <w:rFonts w:ascii="Times New Roman" w:eastAsia="Times New Roman" w:hAnsi="Times New Roman" w:cs="Times New Roman"/>
          <w:color w:val="2C3E50"/>
        </w:rPr>
      </w:pPr>
    </w:p>
    <w:p w14:paraId="4558C13F" w14:textId="616DBC20" w:rsidR="562E1C7E" w:rsidRDefault="562E1C7E" w:rsidP="6374167C">
      <w:pPr>
        <w:pStyle w:val="NoSpacing"/>
      </w:pPr>
      <w:r w:rsidRPr="6AF9D90C">
        <w:rPr>
          <w:rFonts w:ascii="Times New Roman" w:eastAsia="Times New Roman" w:hAnsi="Times New Roman" w:cs="Times New Roman"/>
          <w:color w:val="2C3E50"/>
        </w:rPr>
        <w:t>Brown J, Cohen P, Johnson JG, Smailes EM. (1999). Childhood abuse and neglect</w:t>
      </w:r>
      <w:proofErr w:type="gramStart"/>
      <w:r w:rsidRPr="6AF9D90C">
        <w:rPr>
          <w:rFonts w:ascii="Times New Roman" w:eastAsia="Times New Roman" w:hAnsi="Times New Roman" w:cs="Times New Roman"/>
          <w:color w:val="2C3E50"/>
        </w:rPr>
        <w:t xml:space="preserve">: </w:t>
      </w:r>
      <w:r>
        <w:tab/>
      </w:r>
      <w:r w:rsidRPr="6AF9D90C">
        <w:rPr>
          <w:rFonts w:ascii="Times New Roman" w:eastAsia="Times New Roman" w:hAnsi="Times New Roman" w:cs="Times New Roman"/>
          <w:color w:val="2C3E50"/>
        </w:rPr>
        <w:t>Specificity</w:t>
      </w:r>
      <w:proofErr w:type="gramEnd"/>
      <w:r w:rsidRPr="6AF9D90C">
        <w:rPr>
          <w:rFonts w:ascii="Times New Roman" w:eastAsia="Times New Roman" w:hAnsi="Times New Roman" w:cs="Times New Roman"/>
          <w:color w:val="2C3E50"/>
        </w:rPr>
        <w:t xml:space="preserve"> of effects on adolescent and young adult depression and suicidality. </w:t>
      </w:r>
      <w:r>
        <w:tab/>
      </w:r>
      <w:r w:rsidRPr="6AF9D90C">
        <w:rPr>
          <w:rFonts w:ascii="Times New Roman" w:eastAsia="Times New Roman" w:hAnsi="Times New Roman" w:cs="Times New Roman"/>
          <w:color w:val="2C3E50"/>
        </w:rPr>
        <w:t xml:space="preserve">Journal of the American Academy of Child and Adolescent Psychiatry. </w:t>
      </w:r>
      <w:r>
        <w:tab/>
      </w:r>
      <w:r w:rsidRPr="6AF9D90C">
        <w:rPr>
          <w:rFonts w:ascii="Times New Roman" w:eastAsia="Times New Roman" w:hAnsi="Times New Roman" w:cs="Times New Roman"/>
          <w:color w:val="2C3E50"/>
        </w:rPr>
        <w:t>1</w:t>
      </w:r>
      <w:r>
        <w:tab/>
      </w:r>
      <w:r w:rsidRPr="6AF9D90C">
        <w:rPr>
          <w:rFonts w:ascii="Times New Roman" w:eastAsia="Times New Roman" w:hAnsi="Times New Roman" w:cs="Times New Roman"/>
          <w:color w:val="2C3E50"/>
        </w:rPr>
        <w:t>999;38(12):1490–1496. [</w:t>
      </w:r>
      <w:hyperlink r:id="rId39">
        <w:r w:rsidRPr="6AF9D90C">
          <w:rPr>
            <w:rStyle w:val="Hyperlink"/>
            <w:rFonts w:ascii="Times New Roman" w:eastAsia="Times New Roman" w:hAnsi="Times New Roman" w:cs="Times New Roman"/>
          </w:rPr>
          <w:t>PubMed</w:t>
        </w:r>
      </w:hyperlink>
      <w:r w:rsidRPr="6AF9D90C">
        <w:rPr>
          <w:rFonts w:ascii="Times New Roman" w:eastAsia="Times New Roman" w:hAnsi="Times New Roman" w:cs="Times New Roman"/>
          <w:color w:val="2C3E50"/>
        </w:rPr>
        <w:t xml:space="preserve">] </w:t>
      </w:r>
    </w:p>
    <w:p w14:paraId="2623F7DF" w14:textId="75461172" w:rsidR="6374167C" w:rsidRDefault="6374167C" w:rsidP="6374167C">
      <w:pPr>
        <w:pStyle w:val="NoSpacing"/>
        <w:rPr>
          <w:rFonts w:ascii="Times New Roman" w:eastAsia="Times New Roman" w:hAnsi="Times New Roman" w:cs="Times New Roman"/>
          <w:color w:val="2C3E50"/>
        </w:rPr>
      </w:pPr>
    </w:p>
    <w:p w14:paraId="1DDB9C6C" w14:textId="716AF291" w:rsidR="562E1C7E" w:rsidRDefault="562E1C7E" w:rsidP="6374167C">
      <w:pPr>
        <w:pStyle w:val="NoSpacing"/>
      </w:pPr>
      <w:r w:rsidRPr="6AF9D90C">
        <w:rPr>
          <w:rFonts w:ascii="Times New Roman" w:eastAsia="Times New Roman" w:hAnsi="Times New Roman" w:cs="Times New Roman"/>
          <w:color w:val="2C3E50"/>
        </w:rPr>
        <w:t xml:space="preserve">Capps, D. (1992). </w:t>
      </w:r>
      <w:r w:rsidRPr="6AF9D90C">
        <w:rPr>
          <w:rFonts w:ascii="Times New Roman" w:eastAsia="Times New Roman" w:hAnsi="Times New Roman" w:cs="Times New Roman"/>
          <w:i/>
          <w:iCs/>
          <w:color w:val="2C3E50"/>
        </w:rPr>
        <w:t>Religion and Child Abuse: Perfect Together.</w:t>
      </w:r>
      <w:r w:rsidRPr="6AF9D90C">
        <w:rPr>
          <w:rFonts w:ascii="Times New Roman" w:eastAsia="Times New Roman" w:hAnsi="Times New Roman" w:cs="Times New Roman"/>
          <w:color w:val="2C3E50"/>
        </w:rPr>
        <w:t> </w:t>
      </w:r>
      <w:r w:rsidRPr="6AF9D90C">
        <w:rPr>
          <w:rFonts w:ascii="Times New Roman" w:eastAsia="Times New Roman" w:hAnsi="Times New Roman" w:cs="Times New Roman"/>
          <w:i/>
          <w:iCs/>
          <w:color w:val="2C3E50"/>
        </w:rPr>
        <w:t xml:space="preserve">Journal for the Scientific </w:t>
      </w:r>
      <w:r>
        <w:tab/>
      </w:r>
      <w:r w:rsidRPr="6AF9D90C">
        <w:rPr>
          <w:rFonts w:ascii="Times New Roman" w:eastAsia="Times New Roman" w:hAnsi="Times New Roman" w:cs="Times New Roman"/>
          <w:i/>
          <w:iCs/>
          <w:color w:val="2C3E50"/>
        </w:rPr>
        <w:t>Study of Religion</w:t>
      </w:r>
      <w:r w:rsidRPr="6AF9D90C">
        <w:rPr>
          <w:rFonts w:ascii="Times New Roman" w:eastAsia="Times New Roman" w:hAnsi="Times New Roman" w:cs="Times New Roman"/>
          <w:color w:val="2C3E50"/>
        </w:rPr>
        <w:t>, </w:t>
      </w:r>
      <w:r w:rsidRPr="6AF9D90C">
        <w:rPr>
          <w:rFonts w:ascii="Times New Roman" w:eastAsia="Times New Roman" w:hAnsi="Times New Roman" w:cs="Times New Roman"/>
          <w:i/>
          <w:iCs/>
          <w:color w:val="2C3E50"/>
        </w:rPr>
        <w:t>31</w:t>
      </w:r>
      <w:r w:rsidRPr="6AF9D90C">
        <w:rPr>
          <w:rFonts w:ascii="Times New Roman" w:eastAsia="Times New Roman" w:hAnsi="Times New Roman" w:cs="Times New Roman"/>
          <w:color w:val="2C3E50"/>
        </w:rPr>
        <w:t xml:space="preserve">(1), 1–14. </w:t>
      </w:r>
      <w:hyperlink r:id="rId40">
        <w:r w:rsidRPr="6AF9D90C">
          <w:rPr>
            <w:rStyle w:val="Hyperlink"/>
            <w:rFonts w:ascii="Times New Roman" w:eastAsia="Times New Roman" w:hAnsi="Times New Roman" w:cs="Times New Roman"/>
          </w:rPr>
          <w:t>https://doi.org/10.2307/1386828</w:t>
        </w:r>
      </w:hyperlink>
      <w:r w:rsidRPr="6AF9D90C">
        <w:rPr>
          <w:rFonts w:ascii="Times New Roman" w:eastAsia="Times New Roman" w:hAnsi="Times New Roman" w:cs="Times New Roman"/>
          <w:color w:val="2C3E50"/>
        </w:rPr>
        <w:t xml:space="preserve">  </w:t>
      </w:r>
    </w:p>
    <w:p w14:paraId="42E292A3" w14:textId="1F8D582C" w:rsidR="6374167C" w:rsidRDefault="6374167C" w:rsidP="6374167C">
      <w:pPr>
        <w:pStyle w:val="NoSpacing"/>
        <w:rPr>
          <w:rFonts w:ascii="Times New Roman" w:eastAsia="Times New Roman" w:hAnsi="Times New Roman" w:cs="Times New Roman"/>
          <w:color w:val="2C3E50"/>
        </w:rPr>
      </w:pPr>
    </w:p>
    <w:p w14:paraId="4E458E70" w14:textId="3473BDD7" w:rsidR="562E1C7E" w:rsidRDefault="562E1C7E" w:rsidP="6374167C">
      <w:pPr>
        <w:pStyle w:val="NoSpacing"/>
      </w:pPr>
      <w:r w:rsidRPr="6AF9D90C">
        <w:rPr>
          <w:rFonts w:ascii="Times New Roman" w:eastAsia="Times New Roman" w:hAnsi="Times New Roman" w:cs="Times New Roman"/>
          <w:color w:val="2C3E50"/>
        </w:rPr>
        <w:t xml:space="preserve">Carter. K. (2020). </w:t>
      </w:r>
      <w:r w:rsidRPr="6AF9D90C">
        <w:rPr>
          <w:rFonts w:ascii="Times New Roman" w:eastAsia="Times New Roman" w:hAnsi="Times New Roman" w:cs="Times New Roman"/>
          <w:i/>
          <w:iCs/>
          <w:color w:val="2C3E50"/>
        </w:rPr>
        <w:t>Pipes Breaking Frequently &amp; Emotional Harmony</w:t>
      </w:r>
      <w:r w:rsidRPr="6AF9D90C">
        <w:rPr>
          <w:rFonts w:ascii="Times New Roman" w:eastAsia="Times New Roman" w:hAnsi="Times New Roman" w:cs="Times New Roman"/>
          <w:color w:val="2C3E50"/>
        </w:rPr>
        <w:t xml:space="preserve">. [online] </w:t>
      </w:r>
      <w:r>
        <w:tab/>
      </w:r>
      <w:r>
        <w:tab/>
      </w:r>
      <w:r w:rsidRPr="6AF9D90C">
        <w:rPr>
          <w:rFonts w:ascii="Times New Roman" w:eastAsia="Times New Roman" w:hAnsi="Times New Roman" w:cs="Times New Roman"/>
          <w:color w:val="2C3E50"/>
        </w:rPr>
        <w:t xml:space="preserve">Karenrauchcarter.com. Available at: </w:t>
      </w:r>
      <w:r>
        <w:tab/>
      </w:r>
      <w:r>
        <w:tab/>
      </w:r>
      <w:r>
        <w:tab/>
      </w:r>
      <w:r>
        <w:tab/>
      </w:r>
      <w:hyperlink>
        <w:r w:rsidR="28C0C8F1" w:rsidRPr="6AF9D90C">
          <w:rPr>
            <w:rStyle w:val="Hyperlink"/>
            <w:rFonts w:ascii="Times New Roman" w:eastAsia="Times New Roman" w:hAnsi="Times New Roman" w:cs="Times New Roman"/>
            <w:lang w:val="en-GB"/>
          </w:rPr>
          <w:t xml:space="preserve"> </w:t>
        </w:r>
      </w:hyperlink>
      <w:r>
        <w:tab/>
      </w:r>
      <w:r>
        <w:tab/>
      </w:r>
      <w:r>
        <w:tab/>
      </w:r>
      <w:r w:rsidRPr="6AF9D90C">
        <w:rPr>
          <w:rStyle w:val="Hyperlink"/>
          <w:rFonts w:ascii="Times New Roman" w:eastAsia="Times New Roman" w:hAnsi="Times New Roman" w:cs="Times New Roman"/>
          <w:lang w:val="en-GB"/>
        </w:rPr>
        <w:t>https://karenrauchcarter.com/frequent_breaking_pipes_and_emotional_harmony/</w:t>
      </w:r>
      <w:r w:rsidRPr="6AF9D90C">
        <w:rPr>
          <w:rFonts w:ascii="Times New Roman" w:eastAsia="Times New Roman" w:hAnsi="Times New Roman" w:cs="Times New Roman"/>
          <w:color w:val="2C3E50"/>
        </w:rPr>
        <w:t xml:space="preserve"> </w:t>
      </w:r>
      <w:r>
        <w:tab/>
      </w:r>
      <w:r w:rsidRPr="6AF9D90C">
        <w:rPr>
          <w:rFonts w:ascii="Times New Roman" w:eastAsia="Times New Roman" w:hAnsi="Times New Roman" w:cs="Times New Roman"/>
          <w:color w:val="2C3E50"/>
        </w:rPr>
        <w:t>[</w:t>
      </w:r>
      <w:r>
        <w:tab/>
      </w:r>
      <w:r w:rsidRPr="6AF9D90C">
        <w:rPr>
          <w:rFonts w:ascii="Times New Roman" w:eastAsia="Times New Roman" w:hAnsi="Times New Roman" w:cs="Times New Roman"/>
          <w:color w:val="2C3E50"/>
        </w:rPr>
        <w:t xml:space="preserve">Accessed 23 May 2025]. </w:t>
      </w:r>
    </w:p>
    <w:p w14:paraId="11AF5E43" w14:textId="304F52C1" w:rsidR="6374167C" w:rsidRDefault="6374167C" w:rsidP="6374167C">
      <w:pPr>
        <w:pStyle w:val="NoSpacing"/>
        <w:rPr>
          <w:rFonts w:ascii="Times New Roman" w:eastAsia="Times New Roman" w:hAnsi="Times New Roman" w:cs="Times New Roman"/>
          <w:color w:val="2C3E50"/>
        </w:rPr>
      </w:pPr>
    </w:p>
    <w:p w14:paraId="08C2D3F9" w14:textId="2E2C40A1" w:rsidR="562E1C7E" w:rsidRDefault="562E1C7E" w:rsidP="6AF9D90C">
      <w:pPr>
        <w:pStyle w:val="NoSpacing"/>
        <w:rPr>
          <w:rFonts w:ascii="Times New Roman" w:eastAsia="Times New Roman" w:hAnsi="Times New Roman" w:cs="Times New Roman"/>
          <w:color w:val="2C3E50"/>
        </w:rPr>
      </w:pPr>
      <w:r w:rsidRPr="6AF9D90C">
        <w:rPr>
          <w:rFonts w:ascii="Times New Roman" w:eastAsia="Times New Roman" w:hAnsi="Times New Roman" w:cs="Times New Roman"/>
          <w:color w:val="2C3E50"/>
        </w:rPr>
        <w:t xml:space="preserve">CBH STAFF (2023). </w:t>
      </w:r>
      <w:r w:rsidRPr="6AF9D90C">
        <w:rPr>
          <w:rFonts w:ascii="Times New Roman" w:eastAsia="Times New Roman" w:hAnsi="Times New Roman" w:cs="Times New Roman"/>
          <w:i/>
          <w:iCs/>
          <w:color w:val="2C3E50"/>
        </w:rPr>
        <w:t>Understanding Trauma OCD and How to Manage It</w:t>
      </w:r>
      <w:r w:rsidRPr="6AF9D90C">
        <w:rPr>
          <w:rFonts w:ascii="Times New Roman" w:eastAsia="Times New Roman" w:hAnsi="Times New Roman" w:cs="Times New Roman"/>
          <w:color w:val="2C3E50"/>
        </w:rPr>
        <w:t>. [online</w:t>
      </w:r>
      <w:proofErr w:type="gramStart"/>
      <w:r w:rsidRPr="6AF9D90C">
        <w:rPr>
          <w:rFonts w:ascii="Times New Roman" w:eastAsia="Times New Roman" w:hAnsi="Times New Roman" w:cs="Times New Roman"/>
          <w:color w:val="2C3E50"/>
        </w:rPr>
        <w:t xml:space="preserve">] </w:t>
      </w:r>
      <w:r>
        <w:tab/>
      </w:r>
      <w:r w:rsidRPr="6AF9D90C">
        <w:rPr>
          <w:rFonts w:ascii="Times New Roman" w:eastAsia="Times New Roman" w:hAnsi="Times New Roman" w:cs="Times New Roman"/>
          <w:color w:val="2C3E50"/>
        </w:rPr>
        <w:t>Compassion</w:t>
      </w:r>
      <w:proofErr w:type="gramEnd"/>
      <w:r w:rsidRPr="6AF9D90C">
        <w:rPr>
          <w:rFonts w:ascii="Times New Roman" w:eastAsia="Times New Roman" w:hAnsi="Times New Roman" w:cs="Times New Roman"/>
          <w:color w:val="2C3E50"/>
        </w:rPr>
        <w:t xml:space="preserve"> Behavioral Health. Available at: </w:t>
      </w:r>
      <w:r>
        <w:tab/>
      </w:r>
    </w:p>
    <w:p w14:paraId="69FE66CD" w14:textId="13F7235C" w:rsidR="562E1C7E" w:rsidRDefault="562E1C7E" w:rsidP="6AF9D90C">
      <w:pPr>
        <w:pStyle w:val="NoSpacing"/>
        <w:ind w:firstLine="720"/>
      </w:pPr>
      <w:hyperlink r:id="rId41" w:anchor="What_is_Trauma_OCD">
        <w:r w:rsidRPr="6AF9D90C">
          <w:rPr>
            <w:rStyle w:val="Hyperlink"/>
            <w:rFonts w:ascii="Times New Roman" w:eastAsia="Times New Roman" w:hAnsi="Times New Roman" w:cs="Times New Roman"/>
          </w:rPr>
          <w:t>https://compassionbehavioralhealth.com/understanding-trauma-ocd-and-how-to-</w:t>
        </w:r>
      </w:hyperlink>
      <w:r>
        <w:tab/>
      </w:r>
      <w:r w:rsidRPr="6AF9D90C">
        <w:rPr>
          <w:rStyle w:val="Hyperlink"/>
          <w:rFonts w:ascii="Times New Roman" w:eastAsia="Times New Roman" w:hAnsi="Times New Roman" w:cs="Times New Roman"/>
        </w:rPr>
        <w:t>manage-it/#What_is_Trauma_OCD</w:t>
      </w:r>
      <w:r w:rsidRPr="6AF9D90C">
        <w:rPr>
          <w:rFonts w:ascii="Times New Roman" w:eastAsia="Times New Roman" w:hAnsi="Times New Roman" w:cs="Times New Roman"/>
          <w:color w:val="2C3E50"/>
        </w:rPr>
        <w:t xml:space="preserve">. </w:t>
      </w:r>
    </w:p>
    <w:p w14:paraId="1705DC21" w14:textId="4C425C4F" w:rsidR="6374167C" w:rsidRDefault="6374167C" w:rsidP="6374167C">
      <w:pPr>
        <w:pStyle w:val="NoSpacing"/>
        <w:rPr>
          <w:rFonts w:ascii="Times New Roman" w:eastAsia="Times New Roman" w:hAnsi="Times New Roman" w:cs="Times New Roman"/>
          <w:color w:val="2C3E50"/>
        </w:rPr>
      </w:pPr>
    </w:p>
    <w:p w14:paraId="643F1643" w14:textId="3D082053" w:rsidR="562E1C7E" w:rsidRDefault="562E1C7E" w:rsidP="6AF9D90C">
      <w:pPr>
        <w:pStyle w:val="NoSpacing"/>
        <w:rPr>
          <w:rFonts w:ascii="Times New Roman" w:eastAsia="Times New Roman" w:hAnsi="Times New Roman" w:cs="Times New Roman"/>
          <w:color w:val="2C3E50"/>
        </w:rPr>
      </w:pPr>
      <w:r w:rsidRPr="6AF9D90C">
        <w:rPr>
          <w:rFonts w:ascii="Times New Roman" w:eastAsia="Times New Roman" w:hAnsi="Times New Roman" w:cs="Times New Roman"/>
          <w:color w:val="2C3E50"/>
        </w:rPr>
        <w:t xml:space="preserve">Chenu, M.-D. (2019). St. Thomas Aquinas | Biography, Philosophy, &amp; Facts. In: </w:t>
      </w:r>
      <w:r>
        <w:tab/>
      </w:r>
      <w:r>
        <w:tab/>
      </w:r>
      <w:proofErr w:type="spellStart"/>
      <w:r w:rsidRPr="6AF9D90C">
        <w:rPr>
          <w:rFonts w:ascii="Times New Roman" w:eastAsia="Times New Roman" w:hAnsi="Times New Roman" w:cs="Times New Roman"/>
          <w:i/>
          <w:iCs/>
          <w:color w:val="2C3E50"/>
        </w:rPr>
        <w:t>Encyclopædia</w:t>
      </w:r>
      <w:proofErr w:type="spellEnd"/>
      <w:r w:rsidRPr="6AF9D90C">
        <w:rPr>
          <w:rFonts w:ascii="Times New Roman" w:eastAsia="Times New Roman" w:hAnsi="Times New Roman" w:cs="Times New Roman"/>
          <w:i/>
          <w:iCs/>
          <w:color w:val="2C3E50"/>
        </w:rPr>
        <w:t xml:space="preserve"> Britannica</w:t>
      </w:r>
      <w:r w:rsidRPr="6AF9D90C">
        <w:rPr>
          <w:rFonts w:ascii="Times New Roman" w:eastAsia="Times New Roman" w:hAnsi="Times New Roman" w:cs="Times New Roman"/>
          <w:color w:val="2C3E50"/>
        </w:rPr>
        <w:t xml:space="preserve">. [online] Available at: </w:t>
      </w:r>
      <w:r>
        <w:tab/>
      </w:r>
    </w:p>
    <w:p w14:paraId="1C42E983" w14:textId="707E4A7F" w:rsidR="562E1C7E" w:rsidRDefault="562E1C7E" w:rsidP="6AF9D90C">
      <w:pPr>
        <w:pStyle w:val="NoSpacing"/>
        <w:ind w:firstLine="720"/>
        <w:rPr>
          <w:rFonts w:ascii="Times New Roman" w:eastAsia="Times New Roman" w:hAnsi="Times New Roman" w:cs="Times New Roman"/>
          <w:color w:val="2C3E50"/>
        </w:rPr>
      </w:pPr>
      <w:hyperlink r:id="rId42">
        <w:r w:rsidRPr="6AF9D90C">
          <w:rPr>
            <w:rStyle w:val="Hyperlink"/>
            <w:rFonts w:ascii="Times New Roman" w:eastAsia="Times New Roman" w:hAnsi="Times New Roman" w:cs="Times New Roman"/>
          </w:rPr>
          <w:t>https://www.britannica.com/biography/Saint-Thomas-Aquinas</w:t>
        </w:r>
      </w:hyperlink>
      <w:r w:rsidRPr="6AF9D90C">
        <w:rPr>
          <w:rFonts w:ascii="Times New Roman" w:eastAsia="Times New Roman" w:hAnsi="Times New Roman" w:cs="Times New Roman"/>
          <w:color w:val="2C3E50"/>
        </w:rPr>
        <w:t xml:space="preserve">.  </w:t>
      </w:r>
    </w:p>
    <w:p w14:paraId="4CB52798" w14:textId="59DF3865" w:rsidR="6374167C" w:rsidRDefault="6374167C" w:rsidP="6374167C">
      <w:pPr>
        <w:pStyle w:val="NoSpacing"/>
        <w:rPr>
          <w:rFonts w:ascii="Times New Roman" w:eastAsia="Times New Roman" w:hAnsi="Times New Roman" w:cs="Times New Roman"/>
          <w:color w:val="2C3E50"/>
        </w:rPr>
      </w:pPr>
    </w:p>
    <w:p w14:paraId="6FE9E9BC" w14:textId="6476714B" w:rsidR="562E1C7E" w:rsidRDefault="562E1C7E" w:rsidP="6374167C">
      <w:pPr>
        <w:pStyle w:val="NoSpacing"/>
      </w:pPr>
      <w:r w:rsidRPr="6AF9D90C">
        <w:rPr>
          <w:rFonts w:ascii="Times New Roman" w:eastAsia="Times New Roman" w:hAnsi="Times New Roman" w:cs="Times New Roman"/>
          <w:color w:val="2C3E50"/>
        </w:rPr>
        <w:t xml:space="preserve">Child matters (2024). </w:t>
      </w:r>
      <w:r w:rsidRPr="6AF9D90C">
        <w:rPr>
          <w:rFonts w:ascii="Times New Roman" w:eastAsia="Times New Roman" w:hAnsi="Times New Roman" w:cs="Times New Roman"/>
          <w:i/>
          <w:iCs/>
          <w:color w:val="2C3E50"/>
        </w:rPr>
        <w:t>Indicators of Child Abuse</w:t>
      </w:r>
      <w:r w:rsidRPr="6AF9D90C">
        <w:rPr>
          <w:rFonts w:ascii="Times New Roman" w:eastAsia="Times New Roman" w:hAnsi="Times New Roman" w:cs="Times New Roman"/>
          <w:color w:val="2C3E50"/>
        </w:rPr>
        <w:t xml:space="preserve">. [online] Child Matters. Available at: </w:t>
      </w:r>
      <w:r>
        <w:tab/>
      </w:r>
      <w:hyperlink r:id="rId43">
        <w:r w:rsidRPr="6AF9D90C">
          <w:rPr>
            <w:rStyle w:val="Hyperlink"/>
            <w:rFonts w:ascii="Times New Roman" w:eastAsia="Times New Roman" w:hAnsi="Times New Roman" w:cs="Times New Roman"/>
          </w:rPr>
          <w:t>https://www.childmatters.org.nz/insights/abuse-indicators/</w:t>
        </w:r>
      </w:hyperlink>
      <w:r w:rsidRPr="6AF9D90C">
        <w:rPr>
          <w:rFonts w:ascii="Times New Roman" w:eastAsia="Times New Roman" w:hAnsi="Times New Roman" w:cs="Times New Roman"/>
          <w:color w:val="2C3E50"/>
        </w:rPr>
        <w:t xml:space="preserve">. </w:t>
      </w:r>
    </w:p>
    <w:p w14:paraId="46863ABC" w14:textId="755E4A14" w:rsidR="6374167C" w:rsidRDefault="6374167C" w:rsidP="6374167C">
      <w:pPr>
        <w:pStyle w:val="NoSpacing"/>
        <w:rPr>
          <w:rFonts w:ascii="Times New Roman" w:eastAsia="Times New Roman" w:hAnsi="Times New Roman" w:cs="Times New Roman"/>
          <w:color w:val="2C3E50"/>
        </w:rPr>
      </w:pPr>
    </w:p>
    <w:p w14:paraId="171B0301" w14:textId="7AFC3241" w:rsidR="562E1C7E" w:rsidRDefault="562E1C7E" w:rsidP="6AF9D90C">
      <w:pPr>
        <w:pStyle w:val="NoSpacing"/>
        <w:rPr>
          <w:rFonts w:ascii="Times New Roman" w:eastAsia="Times New Roman" w:hAnsi="Times New Roman" w:cs="Times New Roman"/>
          <w:color w:val="2C3E50"/>
        </w:rPr>
      </w:pPr>
      <w:r w:rsidRPr="6AF9D90C">
        <w:rPr>
          <w:rFonts w:ascii="Times New Roman" w:eastAsia="Times New Roman" w:hAnsi="Times New Roman" w:cs="Times New Roman"/>
          <w:color w:val="2C3E50"/>
        </w:rPr>
        <w:t xml:space="preserve">Chokshi, B., </w:t>
      </w:r>
      <w:proofErr w:type="spellStart"/>
      <w:r w:rsidRPr="6AF9D90C">
        <w:rPr>
          <w:rFonts w:ascii="Times New Roman" w:eastAsia="Times New Roman" w:hAnsi="Times New Roman" w:cs="Times New Roman"/>
          <w:color w:val="2C3E50"/>
        </w:rPr>
        <w:t>Pukatch</w:t>
      </w:r>
      <w:proofErr w:type="spellEnd"/>
      <w:r w:rsidRPr="6AF9D90C">
        <w:rPr>
          <w:rFonts w:ascii="Times New Roman" w:eastAsia="Times New Roman" w:hAnsi="Times New Roman" w:cs="Times New Roman"/>
          <w:color w:val="2C3E50"/>
        </w:rPr>
        <w:t xml:space="preserve">, C., Ramsey, N., </w:t>
      </w:r>
      <w:proofErr w:type="spellStart"/>
      <w:r w:rsidRPr="6AF9D90C">
        <w:rPr>
          <w:rFonts w:ascii="Times New Roman" w:eastAsia="Times New Roman" w:hAnsi="Times New Roman" w:cs="Times New Roman"/>
          <w:color w:val="2C3E50"/>
        </w:rPr>
        <w:t>Dzienny</w:t>
      </w:r>
      <w:proofErr w:type="spellEnd"/>
      <w:r w:rsidRPr="6AF9D90C">
        <w:rPr>
          <w:rFonts w:ascii="Times New Roman" w:eastAsia="Times New Roman" w:hAnsi="Times New Roman" w:cs="Times New Roman"/>
          <w:color w:val="2C3E50"/>
        </w:rPr>
        <w:t xml:space="preserve">, A. and Smiley, Y. (2022). The </w:t>
      </w:r>
      <w:r>
        <w:tab/>
      </w:r>
    </w:p>
    <w:p w14:paraId="617E7214" w14:textId="4D5DF951" w:rsidR="562E1C7E" w:rsidRDefault="562E1C7E" w:rsidP="6AF9D90C">
      <w:pPr>
        <w:pStyle w:val="NoSpacing"/>
        <w:ind w:firstLine="720"/>
        <w:rPr>
          <w:rFonts w:ascii="Times New Roman" w:eastAsia="Times New Roman" w:hAnsi="Times New Roman" w:cs="Times New Roman"/>
          <w:color w:val="2C3E50"/>
        </w:rPr>
      </w:pPr>
      <w:r w:rsidRPr="6AF9D90C">
        <w:rPr>
          <w:rFonts w:ascii="Times New Roman" w:eastAsia="Times New Roman" w:hAnsi="Times New Roman" w:cs="Times New Roman"/>
          <w:color w:val="2C3E50"/>
        </w:rPr>
        <w:t xml:space="preserve">Generational Trauma Card: A Tool to Educate on Intergenerational Trauma </w:t>
      </w:r>
    </w:p>
    <w:p w14:paraId="2E9C0389" w14:textId="69E2729F" w:rsidR="562E1C7E" w:rsidRDefault="562E1C7E" w:rsidP="6AF9D90C">
      <w:pPr>
        <w:pStyle w:val="NoSpacing"/>
        <w:ind w:firstLine="720"/>
        <w:rPr>
          <w:rFonts w:ascii="Times New Roman" w:eastAsia="Times New Roman" w:hAnsi="Times New Roman" w:cs="Times New Roman"/>
          <w:color w:val="2C3E50"/>
        </w:rPr>
      </w:pPr>
      <w:r w:rsidRPr="6AF9D90C">
        <w:rPr>
          <w:rFonts w:ascii="Times New Roman" w:eastAsia="Times New Roman" w:hAnsi="Times New Roman" w:cs="Times New Roman"/>
          <w:color w:val="2C3E50"/>
        </w:rPr>
        <w:t xml:space="preserve">Transmission. </w:t>
      </w:r>
      <w:r w:rsidRPr="6AF9D90C">
        <w:rPr>
          <w:rFonts w:ascii="Times New Roman" w:eastAsia="Times New Roman" w:hAnsi="Times New Roman" w:cs="Times New Roman"/>
          <w:i/>
          <w:iCs/>
          <w:color w:val="2C3E50"/>
        </w:rPr>
        <w:t>Journal of Loss and Trauma</w:t>
      </w:r>
      <w:r w:rsidRPr="6AF9D90C">
        <w:rPr>
          <w:rFonts w:ascii="Times New Roman" w:eastAsia="Times New Roman" w:hAnsi="Times New Roman" w:cs="Times New Roman"/>
          <w:color w:val="2C3E50"/>
        </w:rPr>
        <w:t xml:space="preserve">, 28(5), pp.1–8. </w:t>
      </w:r>
      <w:r>
        <w:tab/>
      </w:r>
      <w:r>
        <w:tab/>
      </w:r>
    </w:p>
    <w:p w14:paraId="74D4887C" w14:textId="6AE63BA0" w:rsidR="562E1C7E" w:rsidRDefault="562E1C7E" w:rsidP="6AF9D90C">
      <w:pPr>
        <w:pStyle w:val="NoSpacing"/>
        <w:ind w:firstLine="720"/>
        <w:rPr>
          <w:rFonts w:ascii="Times New Roman" w:eastAsia="Times New Roman" w:hAnsi="Times New Roman" w:cs="Times New Roman"/>
          <w:color w:val="2C3E50"/>
        </w:rPr>
      </w:pPr>
      <w:proofErr w:type="spellStart"/>
      <w:proofErr w:type="gramStart"/>
      <w:r w:rsidRPr="6AF9D90C">
        <w:rPr>
          <w:rFonts w:ascii="Times New Roman" w:eastAsia="Times New Roman" w:hAnsi="Times New Roman" w:cs="Times New Roman"/>
          <w:color w:val="2C3E50"/>
        </w:rPr>
        <w:t>doi:https</w:t>
      </w:r>
      <w:proofErr w:type="spellEnd"/>
      <w:r w:rsidRPr="6AF9D90C">
        <w:rPr>
          <w:rFonts w:ascii="Times New Roman" w:eastAsia="Times New Roman" w:hAnsi="Times New Roman" w:cs="Times New Roman"/>
          <w:color w:val="2C3E50"/>
        </w:rPr>
        <w:t>://doi.org/10.1080/15325024.2022.2091315</w:t>
      </w:r>
      <w:proofErr w:type="gramEnd"/>
      <w:r w:rsidRPr="6AF9D90C">
        <w:rPr>
          <w:rFonts w:ascii="Times New Roman" w:eastAsia="Times New Roman" w:hAnsi="Times New Roman" w:cs="Times New Roman"/>
          <w:color w:val="2C3E50"/>
        </w:rPr>
        <w:t xml:space="preserve">.  </w:t>
      </w:r>
    </w:p>
    <w:p w14:paraId="1F4F6FC1" w14:textId="35B5F1BC" w:rsidR="6374167C" w:rsidRDefault="6374167C" w:rsidP="6374167C">
      <w:pPr>
        <w:pStyle w:val="NoSpacing"/>
        <w:rPr>
          <w:rFonts w:ascii="Times New Roman" w:eastAsia="Times New Roman" w:hAnsi="Times New Roman" w:cs="Times New Roman"/>
          <w:color w:val="2C3E50"/>
        </w:rPr>
      </w:pPr>
    </w:p>
    <w:p w14:paraId="464BF613" w14:textId="1441FBC1" w:rsidR="562E1C7E" w:rsidRDefault="562E1C7E" w:rsidP="6374167C">
      <w:pPr>
        <w:pStyle w:val="NoSpacing"/>
      </w:pPr>
      <w:r w:rsidRPr="6374167C">
        <w:rPr>
          <w:rFonts w:ascii="Times New Roman" w:eastAsia="Times New Roman" w:hAnsi="Times New Roman" w:cs="Times New Roman"/>
          <w:color w:val="2C3E50"/>
        </w:rPr>
        <w:t xml:space="preserve">Cole, P &amp; Gray, R. (2020). </w:t>
      </w:r>
      <w:r w:rsidRPr="6374167C">
        <w:rPr>
          <w:rFonts w:ascii="Times New Roman" w:eastAsia="Times New Roman" w:hAnsi="Times New Roman" w:cs="Times New Roman"/>
          <w:i/>
          <w:iCs/>
          <w:color w:val="2C3E50"/>
        </w:rPr>
        <w:t xml:space="preserve">Religion &amp; Ethics. </w:t>
      </w:r>
      <w:r w:rsidRPr="6374167C">
        <w:rPr>
          <w:rFonts w:ascii="Times New Roman" w:eastAsia="Times New Roman" w:hAnsi="Times New Roman" w:cs="Times New Roman"/>
          <w:color w:val="2C3E50"/>
        </w:rPr>
        <w:t xml:space="preserve">Illuminate Publishing: Gloucestershire.  </w:t>
      </w:r>
    </w:p>
    <w:p w14:paraId="6D4DF979" w14:textId="5C796635" w:rsidR="6374167C" w:rsidRDefault="6374167C" w:rsidP="6374167C">
      <w:pPr>
        <w:pStyle w:val="NoSpacing"/>
        <w:rPr>
          <w:rFonts w:ascii="Times New Roman" w:eastAsia="Times New Roman" w:hAnsi="Times New Roman" w:cs="Times New Roman"/>
          <w:color w:val="2C3E50"/>
        </w:rPr>
      </w:pPr>
    </w:p>
    <w:p w14:paraId="373D71C3" w14:textId="386D3AD6" w:rsidR="562E1C7E" w:rsidRDefault="562E1C7E" w:rsidP="6374167C">
      <w:pPr>
        <w:pStyle w:val="NoSpacing"/>
      </w:pPr>
      <w:r w:rsidRPr="6AF9D90C">
        <w:rPr>
          <w:rFonts w:ascii="Times New Roman" w:eastAsia="Times New Roman" w:hAnsi="Times New Roman" w:cs="Times New Roman"/>
          <w:color w:val="2C3E50"/>
        </w:rPr>
        <w:t>Coles, R. (2015). Accepted version. </w:t>
      </w:r>
      <w:r w:rsidRPr="6AF9D90C">
        <w:rPr>
          <w:rFonts w:ascii="Times New Roman" w:eastAsia="Times New Roman" w:hAnsi="Times New Roman" w:cs="Times New Roman"/>
          <w:i/>
          <w:iCs/>
          <w:color w:val="2C3E50"/>
        </w:rPr>
        <w:t>Journal of Family Theory &amp; Review</w:t>
      </w:r>
      <w:r w:rsidRPr="6AF9D90C">
        <w:rPr>
          <w:rFonts w:ascii="Times New Roman" w:eastAsia="Times New Roman" w:hAnsi="Times New Roman" w:cs="Times New Roman"/>
          <w:color w:val="2C3E50"/>
        </w:rPr>
        <w:t xml:space="preserve">, [online] 7(2), </w:t>
      </w:r>
    </w:p>
    <w:p w14:paraId="0705AC92" w14:textId="155AEA14" w:rsidR="562E1C7E" w:rsidRDefault="562E1C7E" w:rsidP="6AF9D90C">
      <w:pPr>
        <w:pStyle w:val="NoSpacing"/>
        <w:ind w:firstLine="720"/>
      </w:pPr>
      <w:r w:rsidRPr="6AF9D90C">
        <w:rPr>
          <w:rFonts w:ascii="Times New Roman" w:eastAsia="Times New Roman" w:hAnsi="Times New Roman" w:cs="Times New Roman"/>
          <w:color w:val="2C3E50"/>
        </w:rPr>
        <w:t xml:space="preserve">pp.144–166. Available at: </w:t>
      </w:r>
    </w:p>
    <w:p w14:paraId="7557C3E7" w14:textId="1BFD8F0C" w:rsidR="562E1C7E" w:rsidRDefault="562E1C7E" w:rsidP="6AF9D90C">
      <w:pPr>
        <w:pStyle w:val="NoSpacing"/>
        <w:ind w:left="720"/>
      </w:pPr>
      <w:hyperlink r:id="rId44">
        <w:r w:rsidRPr="6AF9D90C">
          <w:rPr>
            <w:rStyle w:val="Hyperlink"/>
            <w:rFonts w:ascii="Times New Roman" w:eastAsia="Times New Roman" w:hAnsi="Times New Roman" w:cs="Times New Roman"/>
          </w:rPr>
          <w:t>https://epublications.marquette.edu/cgi/viewcontent.cgi?referer=&amp;httpsredir=1&amp;article=1154&amp;context=socs_fac</w:t>
        </w:r>
      </w:hyperlink>
      <w:r w:rsidRPr="6AF9D90C">
        <w:rPr>
          <w:rFonts w:ascii="Times New Roman" w:eastAsia="Times New Roman" w:hAnsi="Times New Roman" w:cs="Times New Roman"/>
          <w:color w:val="2C3E50"/>
        </w:rPr>
        <w:t xml:space="preserve">.  </w:t>
      </w:r>
    </w:p>
    <w:p w14:paraId="02C4BD45" w14:textId="3FB923D8" w:rsidR="6374167C" w:rsidRDefault="6374167C" w:rsidP="6374167C">
      <w:pPr>
        <w:pStyle w:val="NoSpacing"/>
        <w:rPr>
          <w:rFonts w:ascii="Times New Roman" w:eastAsia="Times New Roman" w:hAnsi="Times New Roman" w:cs="Times New Roman"/>
          <w:color w:val="2C3E50"/>
        </w:rPr>
      </w:pPr>
    </w:p>
    <w:p w14:paraId="1A176D34" w14:textId="48FD6C24" w:rsidR="562E1C7E" w:rsidRDefault="562E1C7E" w:rsidP="6374167C">
      <w:pPr>
        <w:pStyle w:val="NoSpacing"/>
      </w:pPr>
      <w:r w:rsidRPr="6AF9D90C">
        <w:rPr>
          <w:rFonts w:ascii="Times New Roman" w:eastAsia="Times New Roman" w:hAnsi="Times New Roman" w:cs="Times New Roman"/>
          <w:color w:val="2C3E50"/>
        </w:rPr>
        <w:t xml:space="preserve">Cornell, W. Graaf A. D. Newton, T &amp; </w:t>
      </w:r>
      <w:proofErr w:type="spellStart"/>
      <w:r w:rsidRPr="6AF9D90C">
        <w:rPr>
          <w:rFonts w:ascii="Times New Roman" w:eastAsia="Times New Roman" w:hAnsi="Times New Roman" w:cs="Times New Roman"/>
          <w:color w:val="2C3E50"/>
        </w:rPr>
        <w:t>Thunnissen</w:t>
      </w:r>
      <w:proofErr w:type="spellEnd"/>
      <w:r w:rsidRPr="6AF9D90C">
        <w:rPr>
          <w:rFonts w:ascii="Times New Roman" w:eastAsia="Times New Roman" w:hAnsi="Times New Roman" w:cs="Times New Roman"/>
          <w:color w:val="2C3E50"/>
        </w:rPr>
        <w:t xml:space="preserve">, M. (2016). </w:t>
      </w:r>
      <w:r w:rsidRPr="6AF9D90C">
        <w:rPr>
          <w:rFonts w:ascii="Times New Roman" w:eastAsia="Times New Roman" w:hAnsi="Times New Roman" w:cs="Times New Roman"/>
          <w:i/>
          <w:iCs/>
          <w:color w:val="2C3E50"/>
        </w:rPr>
        <w:t>Into TA.</w:t>
      </w:r>
      <w:r w:rsidRPr="6AF9D90C">
        <w:rPr>
          <w:rFonts w:ascii="Times New Roman" w:eastAsia="Times New Roman" w:hAnsi="Times New Roman" w:cs="Times New Roman"/>
          <w:color w:val="2C3E50"/>
        </w:rPr>
        <w:t xml:space="preserve"> Routledge: </w:t>
      </w:r>
    </w:p>
    <w:p w14:paraId="50CB8218" w14:textId="40C9DB9A" w:rsidR="562E1C7E" w:rsidRDefault="562E1C7E" w:rsidP="6AF9D90C">
      <w:pPr>
        <w:pStyle w:val="NoSpacing"/>
        <w:ind w:firstLine="720"/>
        <w:rPr>
          <w:rFonts w:ascii="Times New Roman" w:eastAsia="Times New Roman" w:hAnsi="Times New Roman" w:cs="Times New Roman"/>
          <w:color w:val="2C3E50"/>
        </w:rPr>
      </w:pPr>
      <w:r w:rsidRPr="6AF9D90C">
        <w:rPr>
          <w:rFonts w:ascii="Times New Roman" w:eastAsia="Times New Roman" w:hAnsi="Times New Roman" w:cs="Times New Roman"/>
          <w:color w:val="2C3E50"/>
        </w:rPr>
        <w:t xml:space="preserve">Oxon.   </w:t>
      </w:r>
    </w:p>
    <w:p w14:paraId="609954DA" w14:textId="56EE5159" w:rsidR="6374167C" w:rsidRDefault="6374167C" w:rsidP="6374167C">
      <w:pPr>
        <w:pStyle w:val="NoSpacing"/>
        <w:rPr>
          <w:rFonts w:ascii="Times New Roman" w:eastAsia="Times New Roman" w:hAnsi="Times New Roman" w:cs="Times New Roman"/>
          <w:color w:val="2C3E50"/>
        </w:rPr>
      </w:pPr>
    </w:p>
    <w:p w14:paraId="00429484" w14:textId="250AC1E4" w:rsidR="562E1C7E" w:rsidRDefault="562E1C7E" w:rsidP="6AF9D90C">
      <w:pPr>
        <w:pStyle w:val="NoSpacing"/>
        <w:rPr>
          <w:rFonts w:ascii="Times New Roman" w:eastAsia="Times New Roman" w:hAnsi="Times New Roman" w:cs="Times New Roman"/>
          <w:i/>
          <w:iCs/>
          <w:color w:val="2C3E50"/>
        </w:rPr>
      </w:pPr>
      <w:r w:rsidRPr="6AF9D90C">
        <w:rPr>
          <w:rFonts w:ascii="Times New Roman" w:eastAsia="Times New Roman" w:hAnsi="Times New Roman" w:cs="Times New Roman"/>
          <w:color w:val="2C3E50"/>
        </w:rPr>
        <w:t xml:space="preserve">Cui, N., Deatrick, J.A. and Liu, J. (2018). </w:t>
      </w:r>
      <w:r w:rsidRPr="6AF9D90C">
        <w:rPr>
          <w:rFonts w:ascii="Times New Roman" w:eastAsia="Times New Roman" w:hAnsi="Times New Roman" w:cs="Times New Roman"/>
          <w:i/>
          <w:iCs/>
          <w:color w:val="2C3E50"/>
        </w:rPr>
        <w:t xml:space="preserve">Maternal and paternal physical abuse: Unique </w:t>
      </w:r>
    </w:p>
    <w:p w14:paraId="366F1AB4" w14:textId="0EBB409B" w:rsidR="562E1C7E" w:rsidRDefault="562E1C7E" w:rsidP="6AF9D90C">
      <w:pPr>
        <w:pStyle w:val="NoSpacing"/>
        <w:ind w:firstLine="720"/>
        <w:rPr>
          <w:rFonts w:ascii="Times New Roman" w:eastAsia="Times New Roman" w:hAnsi="Times New Roman" w:cs="Times New Roman"/>
          <w:color w:val="2C3E50"/>
        </w:rPr>
      </w:pPr>
      <w:r w:rsidRPr="6AF9D90C">
        <w:rPr>
          <w:rFonts w:ascii="Times New Roman" w:eastAsia="Times New Roman" w:hAnsi="Times New Roman" w:cs="Times New Roman"/>
          <w:i/>
          <w:iCs/>
          <w:color w:val="2C3E50"/>
        </w:rPr>
        <w:t>and joint associations with child behavioral problems.</w:t>
      </w:r>
      <w:r w:rsidRPr="6AF9D90C">
        <w:rPr>
          <w:rFonts w:ascii="Times New Roman" w:eastAsia="Times New Roman" w:hAnsi="Times New Roman" w:cs="Times New Roman"/>
          <w:color w:val="2C3E50"/>
        </w:rPr>
        <w:t> </w:t>
      </w:r>
      <w:r w:rsidRPr="6AF9D90C">
        <w:rPr>
          <w:rFonts w:ascii="Times New Roman" w:eastAsia="Times New Roman" w:hAnsi="Times New Roman" w:cs="Times New Roman"/>
          <w:i/>
          <w:iCs/>
          <w:color w:val="2C3E50"/>
        </w:rPr>
        <w:t>Child Abuse &amp; Neglect</w:t>
      </w:r>
      <w:r w:rsidRPr="6AF9D90C">
        <w:rPr>
          <w:rFonts w:ascii="Times New Roman" w:eastAsia="Times New Roman" w:hAnsi="Times New Roman" w:cs="Times New Roman"/>
          <w:color w:val="2C3E50"/>
        </w:rPr>
        <w:t xml:space="preserve">, </w:t>
      </w:r>
    </w:p>
    <w:p w14:paraId="2FDAD66E" w14:textId="75E9351C" w:rsidR="562E1C7E" w:rsidRDefault="562E1C7E" w:rsidP="6AF9D90C">
      <w:pPr>
        <w:pStyle w:val="NoSpacing"/>
        <w:ind w:left="720"/>
        <w:rPr>
          <w:rFonts w:ascii="Times New Roman" w:eastAsia="Times New Roman" w:hAnsi="Times New Roman" w:cs="Times New Roman"/>
          <w:color w:val="2C3E50"/>
        </w:rPr>
      </w:pPr>
      <w:r w:rsidRPr="6AF9D90C">
        <w:rPr>
          <w:rFonts w:ascii="Times New Roman" w:eastAsia="Times New Roman" w:hAnsi="Times New Roman" w:cs="Times New Roman"/>
          <w:color w:val="2C3E50"/>
        </w:rPr>
        <w:lastRenderedPageBreak/>
        <w:t xml:space="preserve">76, pp.524–532. </w:t>
      </w:r>
      <w:proofErr w:type="spellStart"/>
      <w:proofErr w:type="gramStart"/>
      <w:r w:rsidRPr="6AF9D90C">
        <w:rPr>
          <w:rFonts w:ascii="Times New Roman" w:eastAsia="Times New Roman" w:hAnsi="Times New Roman" w:cs="Times New Roman"/>
          <w:color w:val="2C3E50"/>
        </w:rPr>
        <w:t>doi:https</w:t>
      </w:r>
      <w:proofErr w:type="spellEnd"/>
      <w:r w:rsidRPr="6AF9D90C">
        <w:rPr>
          <w:rFonts w:ascii="Times New Roman" w:eastAsia="Times New Roman" w:hAnsi="Times New Roman" w:cs="Times New Roman"/>
          <w:color w:val="2C3E50"/>
        </w:rPr>
        <w:t>://doi.org/10.1016/j.chiabu.2017.05.003</w:t>
      </w:r>
      <w:proofErr w:type="gramEnd"/>
      <w:r w:rsidRPr="6AF9D90C">
        <w:rPr>
          <w:rFonts w:ascii="Times New Roman" w:eastAsia="Times New Roman" w:hAnsi="Times New Roman" w:cs="Times New Roman"/>
          <w:color w:val="2C3E50"/>
        </w:rPr>
        <w:t xml:space="preserve">.  </w:t>
      </w:r>
    </w:p>
    <w:p w14:paraId="678E5F25" w14:textId="43895AEA" w:rsidR="13ED6E19" w:rsidRDefault="13ED6E19" w:rsidP="13ED6E19">
      <w:pPr>
        <w:pStyle w:val="NoSpacing"/>
        <w:rPr>
          <w:rFonts w:ascii="Times New Roman" w:eastAsia="Times New Roman" w:hAnsi="Times New Roman" w:cs="Times New Roman"/>
          <w:color w:val="2C3E50"/>
        </w:rPr>
      </w:pPr>
    </w:p>
    <w:p w14:paraId="2095C84F" w14:textId="277485F3" w:rsidR="562E1C7E" w:rsidRDefault="562E1C7E" w:rsidP="6AF9D90C">
      <w:pPr>
        <w:pStyle w:val="NoSpacing"/>
        <w:rPr>
          <w:rFonts w:ascii="Times New Roman" w:eastAsia="Times New Roman" w:hAnsi="Times New Roman" w:cs="Times New Roman"/>
          <w:color w:val="2C3E50"/>
        </w:rPr>
      </w:pPr>
      <w:r w:rsidRPr="6AF9D90C">
        <w:rPr>
          <w:rFonts w:ascii="Times New Roman" w:eastAsia="Times New Roman" w:hAnsi="Times New Roman" w:cs="Times New Roman"/>
          <w:color w:val="2C3E50"/>
        </w:rPr>
        <w:t xml:space="preserve">Cyr C, Euser EM, </w:t>
      </w:r>
      <w:proofErr w:type="spellStart"/>
      <w:r w:rsidRPr="6AF9D90C">
        <w:rPr>
          <w:rFonts w:ascii="Times New Roman" w:eastAsia="Times New Roman" w:hAnsi="Times New Roman" w:cs="Times New Roman"/>
          <w:color w:val="2C3E50"/>
        </w:rPr>
        <w:t>Bakermans</w:t>
      </w:r>
      <w:proofErr w:type="spellEnd"/>
      <w:r w:rsidRPr="6AF9D90C">
        <w:rPr>
          <w:rFonts w:ascii="Times New Roman" w:eastAsia="Times New Roman" w:hAnsi="Times New Roman" w:cs="Times New Roman"/>
          <w:color w:val="2C3E50"/>
        </w:rPr>
        <w:t xml:space="preserve">-Kranenburg MJ, van </w:t>
      </w:r>
      <w:proofErr w:type="spellStart"/>
      <w:r w:rsidRPr="6AF9D90C">
        <w:rPr>
          <w:rFonts w:ascii="Times New Roman" w:eastAsia="Times New Roman" w:hAnsi="Times New Roman" w:cs="Times New Roman"/>
          <w:color w:val="2C3E50"/>
        </w:rPr>
        <w:t>Ijzendoorn</w:t>
      </w:r>
      <w:proofErr w:type="spellEnd"/>
      <w:r w:rsidRPr="6AF9D90C">
        <w:rPr>
          <w:rFonts w:ascii="Times New Roman" w:eastAsia="Times New Roman" w:hAnsi="Times New Roman" w:cs="Times New Roman"/>
          <w:color w:val="2C3E50"/>
        </w:rPr>
        <w:t xml:space="preserve"> MH. (2010). </w:t>
      </w:r>
      <w:r w:rsidRPr="6AF9D90C">
        <w:rPr>
          <w:rFonts w:ascii="Times New Roman" w:eastAsia="Times New Roman" w:hAnsi="Times New Roman" w:cs="Times New Roman"/>
          <w:i/>
          <w:iCs/>
          <w:color w:val="2C3E50"/>
        </w:rPr>
        <w:t xml:space="preserve">Attachment </w:t>
      </w:r>
    </w:p>
    <w:p w14:paraId="06C70238" w14:textId="2B6DA086" w:rsidR="562E1C7E" w:rsidRDefault="562E1C7E" w:rsidP="6AF9D90C">
      <w:pPr>
        <w:pStyle w:val="NoSpacing"/>
        <w:ind w:firstLine="720"/>
        <w:rPr>
          <w:rFonts w:ascii="Times New Roman" w:eastAsia="Times New Roman" w:hAnsi="Times New Roman" w:cs="Times New Roman"/>
          <w:color w:val="2C3E50"/>
        </w:rPr>
      </w:pPr>
      <w:r w:rsidRPr="6AF9D90C">
        <w:rPr>
          <w:rFonts w:ascii="Times New Roman" w:eastAsia="Times New Roman" w:hAnsi="Times New Roman" w:cs="Times New Roman"/>
          <w:i/>
          <w:iCs/>
          <w:color w:val="2C3E50"/>
        </w:rPr>
        <w:t xml:space="preserve">security and disorganization in maltreating and high-risk families: A series of </w:t>
      </w:r>
    </w:p>
    <w:p w14:paraId="37A6B663" w14:textId="6F5147D8" w:rsidR="562E1C7E" w:rsidRDefault="562E1C7E" w:rsidP="6AF9D90C">
      <w:pPr>
        <w:pStyle w:val="NoSpacing"/>
        <w:ind w:left="720"/>
        <w:rPr>
          <w:rFonts w:ascii="Times New Roman" w:eastAsia="Times New Roman" w:hAnsi="Times New Roman" w:cs="Times New Roman"/>
          <w:color w:val="2C3E50"/>
        </w:rPr>
      </w:pPr>
      <w:r w:rsidRPr="6AF9D90C">
        <w:rPr>
          <w:rFonts w:ascii="Times New Roman" w:eastAsia="Times New Roman" w:hAnsi="Times New Roman" w:cs="Times New Roman"/>
          <w:i/>
          <w:iCs/>
          <w:color w:val="2C3E50"/>
        </w:rPr>
        <w:t>meta-analyses.</w:t>
      </w:r>
      <w:r w:rsidRPr="6AF9D90C">
        <w:rPr>
          <w:rFonts w:ascii="Times New Roman" w:eastAsia="Times New Roman" w:hAnsi="Times New Roman" w:cs="Times New Roman"/>
          <w:color w:val="2C3E50"/>
        </w:rPr>
        <w:t xml:space="preserve"> </w:t>
      </w:r>
      <w:r w:rsidR="2FF89705" w:rsidRPr="6AF9D90C">
        <w:rPr>
          <w:rFonts w:ascii="Times New Roman" w:eastAsia="Times New Roman" w:hAnsi="Times New Roman" w:cs="Times New Roman"/>
          <w:color w:val="2C3E50"/>
        </w:rPr>
        <w:t>Development and Psychopathology. 2010;22(1):87–108. [</w:t>
      </w:r>
      <w:hyperlink r:id="rId45">
        <w:r w:rsidR="2FF89705" w:rsidRPr="6AF9D90C">
          <w:rPr>
            <w:rStyle w:val="Hyperlink"/>
            <w:rFonts w:ascii="Times New Roman" w:eastAsia="Times New Roman" w:hAnsi="Times New Roman" w:cs="Times New Roman"/>
          </w:rPr>
          <w:t>PubMed</w:t>
        </w:r>
      </w:hyperlink>
      <w:r w:rsidR="2FF89705" w:rsidRPr="6AF9D90C">
        <w:rPr>
          <w:rFonts w:ascii="Times New Roman" w:eastAsia="Times New Roman" w:hAnsi="Times New Roman" w:cs="Times New Roman"/>
          <w:color w:val="2C3E50"/>
        </w:rPr>
        <w:t>]</w:t>
      </w:r>
    </w:p>
    <w:p w14:paraId="2A63ECD3" w14:textId="42306156" w:rsidR="562E1C7E" w:rsidRDefault="562E1C7E" w:rsidP="6AF9D90C">
      <w:pPr>
        <w:pStyle w:val="NoSpacing"/>
        <w:rPr>
          <w:rFonts w:ascii="Times New Roman" w:eastAsia="Times New Roman" w:hAnsi="Times New Roman" w:cs="Times New Roman"/>
          <w:color w:val="2C3E50"/>
        </w:rPr>
      </w:pPr>
    </w:p>
    <w:p w14:paraId="53B9F45A" w14:textId="7E736F85" w:rsidR="562E1C7E" w:rsidRDefault="562E1C7E" w:rsidP="13ED6E19">
      <w:pPr>
        <w:pStyle w:val="NoSpacing"/>
      </w:pPr>
      <w:proofErr w:type="spellStart"/>
      <w:r w:rsidRPr="6AF9D90C">
        <w:rPr>
          <w:rFonts w:ascii="Times New Roman" w:eastAsia="Times New Roman" w:hAnsi="Times New Roman" w:cs="Times New Roman"/>
          <w:color w:val="2C3E50"/>
        </w:rPr>
        <w:t>Dahoun</w:t>
      </w:r>
      <w:proofErr w:type="spellEnd"/>
      <w:r w:rsidRPr="6AF9D90C">
        <w:rPr>
          <w:rFonts w:ascii="Times New Roman" w:eastAsia="Times New Roman" w:hAnsi="Times New Roman" w:cs="Times New Roman"/>
          <w:color w:val="2C3E50"/>
        </w:rPr>
        <w:t xml:space="preserve">, T., Nour, M.M., McCutcheon, R.A., Adams, R.A., Bloomfield, M.A.P. and </w:t>
      </w:r>
    </w:p>
    <w:p w14:paraId="2E381D9C" w14:textId="0D77B849" w:rsidR="562E1C7E" w:rsidRDefault="562E1C7E" w:rsidP="6AF9D90C">
      <w:pPr>
        <w:pStyle w:val="NoSpacing"/>
        <w:ind w:firstLine="720"/>
        <w:rPr>
          <w:rFonts w:ascii="Times New Roman" w:eastAsia="Times New Roman" w:hAnsi="Times New Roman" w:cs="Times New Roman"/>
          <w:i/>
          <w:iCs/>
          <w:color w:val="2C3E50"/>
        </w:rPr>
      </w:pPr>
      <w:r w:rsidRPr="6AF9D90C">
        <w:rPr>
          <w:rFonts w:ascii="Times New Roman" w:eastAsia="Times New Roman" w:hAnsi="Times New Roman" w:cs="Times New Roman"/>
          <w:color w:val="2C3E50"/>
        </w:rPr>
        <w:t xml:space="preserve">Howes, O.D. (2019). </w:t>
      </w:r>
      <w:r w:rsidRPr="6AF9D90C">
        <w:rPr>
          <w:rFonts w:ascii="Times New Roman" w:eastAsia="Times New Roman" w:hAnsi="Times New Roman" w:cs="Times New Roman"/>
          <w:i/>
          <w:iCs/>
          <w:color w:val="2C3E50"/>
        </w:rPr>
        <w:t xml:space="preserve">The relationship between childhood </w:t>
      </w:r>
      <w:proofErr w:type="gramStart"/>
      <w:r w:rsidRPr="6AF9D90C">
        <w:rPr>
          <w:rFonts w:ascii="Times New Roman" w:eastAsia="Times New Roman" w:hAnsi="Times New Roman" w:cs="Times New Roman"/>
          <w:i/>
          <w:iCs/>
          <w:color w:val="2C3E50"/>
        </w:rPr>
        <w:t>trauma,</w:t>
      </w:r>
      <w:proofErr w:type="gramEnd"/>
      <w:r w:rsidRPr="6AF9D90C">
        <w:rPr>
          <w:rFonts w:ascii="Times New Roman" w:eastAsia="Times New Roman" w:hAnsi="Times New Roman" w:cs="Times New Roman"/>
          <w:i/>
          <w:iCs/>
          <w:color w:val="2C3E50"/>
        </w:rPr>
        <w:t xml:space="preserve"> dopamine </w:t>
      </w:r>
    </w:p>
    <w:p w14:paraId="5A415764" w14:textId="0122E247" w:rsidR="562E1C7E" w:rsidRDefault="562E1C7E" w:rsidP="6AF9D90C">
      <w:pPr>
        <w:pStyle w:val="NoSpacing"/>
        <w:ind w:firstLine="720"/>
        <w:rPr>
          <w:rFonts w:ascii="Times New Roman" w:eastAsia="Times New Roman" w:hAnsi="Times New Roman" w:cs="Times New Roman"/>
          <w:color w:val="2C3E50"/>
        </w:rPr>
      </w:pPr>
      <w:r w:rsidRPr="6AF9D90C">
        <w:rPr>
          <w:rFonts w:ascii="Times New Roman" w:eastAsia="Times New Roman" w:hAnsi="Times New Roman" w:cs="Times New Roman"/>
          <w:i/>
          <w:iCs/>
          <w:color w:val="2C3E50"/>
        </w:rPr>
        <w:t xml:space="preserve">release and dexamphetamine-induced positive psychotic symptoms: a </w:t>
      </w:r>
      <w:proofErr w:type="gramStart"/>
      <w:r w:rsidRPr="6AF9D90C">
        <w:rPr>
          <w:rFonts w:ascii="Times New Roman" w:eastAsia="Times New Roman" w:hAnsi="Times New Roman" w:cs="Times New Roman"/>
          <w:i/>
          <w:iCs/>
          <w:color w:val="2C3E50"/>
        </w:rPr>
        <w:t>[ 11</w:t>
      </w:r>
      <w:proofErr w:type="gramEnd"/>
      <w:r w:rsidRPr="6AF9D90C">
        <w:rPr>
          <w:rFonts w:ascii="Times New Roman" w:eastAsia="Times New Roman" w:hAnsi="Times New Roman" w:cs="Times New Roman"/>
          <w:i/>
          <w:iCs/>
          <w:color w:val="2C3E50"/>
        </w:rPr>
        <w:t xml:space="preserve"> C]</w:t>
      </w:r>
      <w:proofErr w:type="gramStart"/>
      <w:r w:rsidRPr="6AF9D90C">
        <w:rPr>
          <w:rFonts w:ascii="Times New Roman" w:eastAsia="Times New Roman" w:hAnsi="Times New Roman" w:cs="Times New Roman"/>
          <w:i/>
          <w:iCs/>
          <w:color w:val="2C3E50"/>
        </w:rPr>
        <w:t>-(</w:t>
      </w:r>
      <w:proofErr w:type="gramEnd"/>
      <w:r w:rsidRPr="6AF9D90C">
        <w:rPr>
          <w:rFonts w:ascii="Times New Roman" w:eastAsia="Times New Roman" w:hAnsi="Times New Roman" w:cs="Times New Roman"/>
          <w:i/>
          <w:iCs/>
          <w:color w:val="2C3E50"/>
        </w:rPr>
        <w:t>+</w:t>
      </w:r>
      <w:proofErr w:type="gramStart"/>
      <w:r w:rsidRPr="6AF9D90C">
        <w:rPr>
          <w:rFonts w:ascii="Times New Roman" w:eastAsia="Times New Roman" w:hAnsi="Times New Roman" w:cs="Times New Roman"/>
          <w:i/>
          <w:iCs/>
          <w:color w:val="2C3E50"/>
        </w:rPr>
        <w:t>)</w:t>
      </w:r>
      <w:r w:rsidR="55C424E8" w:rsidRPr="6AF9D90C">
        <w:rPr>
          <w:rFonts w:ascii="Times New Roman" w:eastAsia="Times New Roman" w:hAnsi="Times New Roman" w:cs="Times New Roman"/>
          <w:i/>
          <w:iCs/>
          <w:color w:val="2C3E50"/>
        </w:rPr>
        <w:t xml:space="preserve"> </w:t>
      </w:r>
      <w:r>
        <w:tab/>
      </w:r>
      <w:r w:rsidRPr="6AF9D90C">
        <w:rPr>
          <w:rFonts w:ascii="Times New Roman" w:eastAsia="Times New Roman" w:hAnsi="Times New Roman" w:cs="Times New Roman"/>
          <w:i/>
          <w:iCs/>
          <w:color w:val="2C3E50"/>
        </w:rPr>
        <w:t>PHNO</w:t>
      </w:r>
      <w:proofErr w:type="gramEnd"/>
      <w:r w:rsidRPr="6AF9D90C">
        <w:rPr>
          <w:rFonts w:ascii="Times New Roman" w:eastAsia="Times New Roman" w:hAnsi="Times New Roman" w:cs="Times New Roman"/>
          <w:i/>
          <w:iCs/>
          <w:color w:val="2C3E50"/>
        </w:rPr>
        <w:t xml:space="preserve"> PET study.</w:t>
      </w:r>
      <w:r w:rsidRPr="6AF9D90C">
        <w:rPr>
          <w:rFonts w:ascii="Times New Roman" w:eastAsia="Times New Roman" w:hAnsi="Times New Roman" w:cs="Times New Roman"/>
          <w:color w:val="2C3E50"/>
        </w:rPr>
        <w:t xml:space="preserve"> </w:t>
      </w:r>
      <w:r w:rsidRPr="6AF9D90C">
        <w:rPr>
          <w:rFonts w:ascii="Times New Roman" w:eastAsia="Times New Roman" w:hAnsi="Times New Roman" w:cs="Times New Roman"/>
          <w:i/>
          <w:iCs/>
          <w:color w:val="2C3E50"/>
        </w:rPr>
        <w:t>Translational Psychiatry</w:t>
      </w:r>
      <w:r w:rsidRPr="6AF9D90C">
        <w:rPr>
          <w:rFonts w:ascii="Times New Roman" w:eastAsia="Times New Roman" w:hAnsi="Times New Roman" w:cs="Times New Roman"/>
          <w:color w:val="2C3E50"/>
        </w:rPr>
        <w:t xml:space="preserve">, [online] 9(1), pp.1–12. </w:t>
      </w:r>
    </w:p>
    <w:p w14:paraId="6B47A0D0" w14:textId="1A841D3A" w:rsidR="562E1C7E" w:rsidRDefault="562E1C7E" w:rsidP="6AF9D90C">
      <w:pPr>
        <w:pStyle w:val="NoSpacing"/>
        <w:ind w:firstLine="720"/>
        <w:rPr>
          <w:rFonts w:ascii="Times New Roman" w:eastAsia="Times New Roman" w:hAnsi="Times New Roman" w:cs="Times New Roman"/>
          <w:color w:val="2C3E50"/>
        </w:rPr>
      </w:pPr>
      <w:proofErr w:type="spellStart"/>
      <w:proofErr w:type="gramStart"/>
      <w:r w:rsidRPr="6AF9D90C">
        <w:rPr>
          <w:rFonts w:ascii="Times New Roman" w:eastAsia="Times New Roman" w:hAnsi="Times New Roman" w:cs="Times New Roman"/>
          <w:color w:val="2C3E50"/>
        </w:rPr>
        <w:t>doi:https</w:t>
      </w:r>
      <w:proofErr w:type="spellEnd"/>
      <w:r w:rsidRPr="6AF9D90C">
        <w:rPr>
          <w:rFonts w:ascii="Times New Roman" w:eastAsia="Times New Roman" w:hAnsi="Times New Roman" w:cs="Times New Roman"/>
          <w:color w:val="2C3E50"/>
        </w:rPr>
        <w:t>://doi.org/10.1038/s41398-019-0627-y</w:t>
      </w:r>
      <w:proofErr w:type="gramEnd"/>
      <w:r w:rsidRPr="6AF9D90C">
        <w:rPr>
          <w:rFonts w:ascii="Times New Roman" w:eastAsia="Times New Roman" w:hAnsi="Times New Roman" w:cs="Times New Roman"/>
          <w:color w:val="2C3E50"/>
        </w:rPr>
        <w:t xml:space="preserve">. </w:t>
      </w:r>
    </w:p>
    <w:p w14:paraId="5104A4C5" w14:textId="1A0570E5" w:rsidR="13ED6E19" w:rsidRDefault="13ED6E19" w:rsidP="13ED6E19">
      <w:pPr>
        <w:pStyle w:val="NoSpacing"/>
        <w:rPr>
          <w:rFonts w:ascii="Times New Roman" w:eastAsia="Times New Roman" w:hAnsi="Times New Roman" w:cs="Times New Roman"/>
          <w:color w:val="2C3E50"/>
        </w:rPr>
      </w:pPr>
    </w:p>
    <w:p w14:paraId="57AF50A0" w14:textId="6A57F3AE" w:rsidR="562E1C7E" w:rsidRDefault="562E1C7E" w:rsidP="13ED6E19">
      <w:pPr>
        <w:pStyle w:val="NoSpacing"/>
      </w:pPr>
      <w:r w:rsidRPr="13ED6E19">
        <w:rPr>
          <w:rFonts w:ascii="Times New Roman" w:eastAsia="Times New Roman" w:hAnsi="Times New Roman" w:cs="Times New Roman"/>
          <w:color w:val="2C3E50"/>
        </w:rPr>
        <w:t xml:space="preserve">de Gruyter. (Reprinted from "Invitation to Sociology: A Humanistic Perspective" by Peter L. Berger, 1963, Overlook Press, New York 1973)   </w:t>
      </w:r>
    </w:p>
    <w:p w14:paraId="18FD5678" w14:textId="5622AB0B" w:rsidR="13ED6E19" w:rsidRDefault="13ED6E19" w:rsidP="13ED6E19">
      <w:pPr>
        <w:pStyle w:val="NoSpacing"/>
        <w:rPr>
          <w:rFonts w:ascii="Times New Roman" w:eastAsia="Times New Roman" w:hAnsi="Times New Roman" w:cs="Times New Roman"/>
          <w:color w:val="2C3E50"/>
        </w:rPr>
      </w:pPr>
    </w:p>
    <w:p w14:paraId="617E1073" w14:textId="7EE6DB98" w:rsidR="562E1C7E" w:rsidRDefault="562E1C7E" w:rsidP="13ED6E19">
      <w:pPr>
        <w:pStyle w:val="NoSpacing"/>
      </w:pPr>
      <w:r w:rsidRPr="6AF9D90C">
        <w:rPr>
          <w:rFonts w:ascii="Times New Roman" w:eastAsia="Times New Roman" w:hAnsi="Times New Roman" w:cs="Times New Roman"/>
          <w:color w:val="2C3E50"/>
        </w:rPr>
        <w:t xml:space="preserve">Deer, J. (2011). </w:t>
      </w:r>
      <w:r w:rsidRPr="6AF9D90C">
        <w:rPr>
          <w:rFonts w:ascii="Times New Roman" w:eastAsia="Times New Roman" w:hAnsi="Times New Roman" w:cs="Times New Roman"/>
          <w:i/>
          <w:iCs/>
          <w:color w:val="2C3E50"/>
        </w:rPr>
        <w:t>Directing the design - Educational Theatre Association</w:t>
      </w:r>
      <w:r w:rsidRPr="6AF9D90C">
        <w:rPr>
          <w:rFonts w:ascii="Times New Roman" w:eastAsia="Times New Roman" w:hAnsi="Times New Roman" w:cs="Times New Roman"/>
          <w:color w:val="2C3E50"/>
        </w:rPr>
        <w:t xml:space="preserve">. [online] </w:t>
      </w:r>
      <w:r>
        <w:tab/>
      </w:r>
      <w:r>
        <w:tab/>
      </w:r>
      <w:r w:rsidRPr="6AF9D90C">
        <w:rPr>
          <w:rFonts w:ascii="Times New Roman" w:eastAsia="Times New Roman" w:hAnsi="Times New Roman" w:cs="Times New Roman"/>
          <w:color w:val="2C3E50"/>
        </w:rPr>
        <w:t xml:space="preserve">Available at: </w:t>
      </w:r>
      <w:hyperlink r:id="rId46">
        <w:r w:rsidRPr="6AF9D90C">
          <w:rPr>
            <w:rStyle w:val="Hyperlink"/>
            <w:rFonts w:ascii="Times New Roman" w:eastAsia="Times New Roman" w:hAnsi="Times New Roman" w:cs="Times New Roman"/>
          </w:rPr>
          <w:t>https://schooltheatre.org/directing-the-design/</w:t>
        </w:r>
      </w:hyperlink>
      <w:r w:rsidRPr="6AF9D90C">
        <w:rPr>
          <w:rFonts w:ascii="Times New Roman" w:eastAsia="Times New Roman" w:hAnsi="Times New Roman" w:cs="Times New Roman"/>
          <w:color w:val="2C3E50"/>
        </w:rPr>
        <w:t xml:space="preserve">. </w:t>
      </w:r>
    </w:p>
    <w:p w14:paraId="10CD9841" w14:textId="5000EC7F" w:rsidR="13ED6E19" w:rsidRDefault="13ED6E19" w:rsidP="13ED6E19">
      <w:pPr>
        <w:pStyle w:val="NoSpacing"/>
        <w:rPr>
          <w:rFonts w:ascii="Times New Roman" w:eastAsia="Times New Roman" w:hAnsi="Times New Roman" w:cs="Times New Roman"/>
          <w:color w:val="2C3E50"/>
        </w:rPr>
      </w:pPr>
    </w:p>
    <w:p w14:paraId="3FA1DA04" w14:textId="7EB2074A" w:rsidR="13ED6E19" w:rsidRDefault="13ED6E19" w:rsidP="13ED6E19">
      <w:pPr>
        <w:pStyle w:val="NoSpacing"/>
        <w:rPr>
          <w:rFonts w:ascii="Times New Roman" w:eastAsia="Times New Roman" w:hAnsi="Times New Roman" w:cs="Times New Roman"/>
          <w:color w:val="2C3E50"/>
        </w:rPr>
      </w:pPr>
    </w:p>
    <w:p w14:paraId="3EBEABEE" w14:textId="0884D5B2" w:rsidR="562E1C7E" w:rsidRDefault="562E1C7E" w:rsidP="13ED6E19">
      <w:pPr>
        <w:pStyle w:val="NoSpacing"/>
      </w:pPr>
      <w:r w:rsidRPr="6AF9D90C">
        <w:rPr>
          <w:rFonts w:ascii="Times New Roman" w:eastAsia="Times New Roman" w:hAnsi="Times New Roman" w:cs="Times New Roman"/>
          <w:color w:val="2C3E50"/>
        </w:rPr>
        <w:t xml:space="preserve">Diamant, J. (2020). </w:t>
      </w:r>
      <w:r w:rsidRPr="6AF9D90C">
        <w:rPr>
          <w:rFonts w:ascii="Times New Roman" w:eastAsia="Times New Roman" w:hAnsi="Times New Roman" w:cs="Times New Roman"/>
          <w:i/>
          <w:iCs/>
          <w:color w:val="2C3E50"/>
        </w:rPr>
        <w:t xml:space="preserve">How Catholics around the world see same-sex marriage, </w:t>
      </w:r>
    </w:p>
    <w:p w14:paraId="56F44CB1" w14:textId="588019D1" w:rsidR="562E1C7E" w:rsidRDefault="562E1C7E" w:rsidP="6AF9D90C">
      <w:pPr>
        <w:pStyle w:val="NoSpacing"/>
        <w:ind w:firstLine="720"/>
      </w:pPr>
      <w:r w:rsidRPr="6AF9D90C">
        <w:rPr>
          <w:rFonts w:ascii="Times New Roman" w:eastAsia="Times New Roman" w:hAnsi="Times New Roman" w:cs="Times New Roman"/>
          <w:i/>
          <w:iCs/>
          <w:color w:val="2C3E50"/>
        </w:rPr>
        <w:t>homosexuality</w:t>
      </w:r>
      <w:r w:rsidRPr="6AF9D90C">
        <w:rPr>
          <w:rFonts w:ascii="Times New Roman" w:eastAsia="Times New Roman" w:hAnsi="Times New Roman" w:cs="Times New Roman"/>
          <w:color w:val="2C3E50"/>
        </w:rPr>
        <w:t xml:space="preserve">. [online] Pew Research Center. Available at: </w:t>
      </w:r>
    </w:p>
    <w:p w14:paraId="01FA327E" w14:textId="506AC28B" w:rsidR="562E1C7E" w:rsidRDefault="562E1C7E" w:rsidP="6AF9D90C">
      <w:pPr>
        <w:pStyle w:val="NoSpacing"/>
        <w:ind w:firstLine="720"/>
      </w:pPr>
      <w:hyperlink r:id="rId47">
        <w:r w:rsidRPr="6AF9D90C">
          <w:rPr>
            <w:rStyle w:val="Hyperlink"/>
            <w:rFonts w:ascii="Times New Roman" w:eastAsia="Times New Roman" w:hAnsi="Times New Roman" w:cs="Times New Roman"/>
          </w:rPr>
          <w:t>https://www.pewresearch.org/short-reads/2020/11/02/how-catholics-around-the-</w:t>
        </w:r>
      </w:hyperlink>
      <w:r>
        <w:tab/>
      </w:r>
      <w:r w:rsidRPr="6AF9D90C">
        <w:rPr>
          <w:rStyle w:val="Hyperlink"/>
          <w:rFonts w:ascii="Times New Roman" w:eastAsia="Times New Roman" w:hAnsi="Times New Roman" w:cs="Times New Roman"/>
        </w:rPr>
        <w:t>world-see-same-sex-marriage-homosexuality/</w:t>
      </w:r>
      <w:r w:rsidRPr="6AF9D90C">
        <w:rPr>
          <w:rFonts w:ascii="Times New Roman" w:eastAsia="Times New Roman" w:hAnsi="Times New Roman" w:cs="Times New Roman"/>
          <w:color w:val="2C3E50"/>
        </w:rPr>
        <w:t xml:space="preserve">.  </w:t>
      </w:r>
    </w:p>
    <w:p w14:paraId="309F4A76" w14:textId="0E546523" w:rsidR="13ED6E19" w:rsidRDefault="13ED6E19" w:rsidP="13ED6E19">
      <w:pPr>
        <w:pStyle w:val="NoSpacing"/>
        <w:rPr>
          <w:rFonts w:ascii="Times New Roman" w:eastAsia="Times New Roman" w:hAnsi="Times New Roman" w:cs="Times New Roman"/>
          <w:color w:val="2C3E50"/>
        </w:rPr>
      </w:pPr>
    </w:p>
    <w:p w14:paraId="2E5E4B86" w14:textId="5C7FC95F" w:rsidR="562E1C7E" w:rsidRDefault="562E1C7E" w:rsidP="13ED6E19">
      <w:pPr>
        <w:pStyle w:val="NoSpacing"/>
      </w:pPr>
      <w:r w:rsidRPr="6AF9D90C">
        <w:rPr>
          <w:rFonts w:ascii="Times New Roman" w:eastAsia="Times New Roman" w:hAnsi="Times New Roman" w:cs="Times New Roman"/>
          <w:color w:val="2C3E50"/>
        </w:rPr>
        <w:t xml:space="preserve">Dickinson, K. (2023). </w:t>
      </w:r>
      <w:r w:rsidRPr="6AF9D90C">
        <w:rPr>
          <w:rFonts w:ascii="Times New Roman" w:eastAsia="Times New Roman" w:hAnsi="Times New Roman" w:cs="Times New Roman"/>
          <w:i/>
          <w:iCs/>
          <w:color w:val="2C3E50"/>
        </w:rPr>
        <w:t>A brief history of hell</w:t>
      </w:r>
      <w:r w:rsidRPr="6AF9D90C">
        <w:rPr>
          <w:rFonts w:ascii="Times New Roman" w:eastAsia="Times New Roman" w:hAnsi="Times New Roman" w:cs="Times New Roman"/>
          <w:color w:val="2C3E50"/>
        </w:rPr>
        <w:t xml:space="preserve">. [online] Big Think. Available at: </w:t>
      </w:r>
    </w:p>
    <w:p w14:paraId="0542B454" w14:textId="5D5FF89B" w:rsidR="562E1C7E" w:rsidRDefault="562E1C7E" w:rsidP="6AF9D90C">
      <w:pPr>
        <w:pStyle w:val="NoSpacing"/>
        <w:ind w:firstLine="720"/>
      </w:pPr>
      <w:hyperlink r:id="rId48">
        <w:r w:rsidRPr="6AF9D90C">
          <w:rPr>
            <w:rStyle w:val="Hyperlink"/>
            <w:rFonts w:ascii="Times New Roman" w:eastAsia="Times New Roman" w:hAnsi="Times New Roman" w:cs="Times New Roman"/>
          </w:rPr>
          <w:t>https://bigthink.com/high-culture/brief-history-hell/</w:t>
        </w:r>
      </w:hyperlink>
      <w:r w:rsidRPr="6AF9D90C">
        <w:rPr>
          <w:rFonts w:ascii="Times New Roman" w:eastAsia="Times New Roman" w:hAnsi="Times New Roman" w:cs="Times New Roman"/>
          <w:color w:val="2C3E50"/>
        </w:rPr>
        <w:t xml:space="preserve">. </w:t>
      </w:r>
    </w:p>
    <w:p w14:paraId="0187A28A" w14:textId="436C50BC" w:rsidR="13ED6E19" w:rsidRDefault="13ED6E19" w:rsidP="13ED6E19">
      <w:pPr>
        <w:pStyle w:val="NoSpacing"/>
        <w:rPr>
          <w:rFonts w:ascii="Times New Roman" w:eastAsia="Times New Roman" w:hAnsi="Times New Roman" w:cs="Times New Roman"/>
          <w:color w:val="2C3E50"/>
        </w:rPr>
      </w:pPr>
    </w:p>
    <w:p w14:paraId="072EDB77" w14:textId="1437BA65" w:rsidR="562E1C7E" w:rsidRDefault="562E1C7E" w:rsidP="6374167C">
      <w:pPr>
        <w:pStyle w:val="NoSpacing"/>
      </w:pPr>
      <w:r w:rsidRPr="6AF9D90C">
        <w:rPr>
          <w:rFonts w:ascii="Times New Roman" w:eastAsia="Times New Roman" w:hAnsi="Times New Roman" w:cs="Times New Roman"/>
          <w:color w:val="2C3E50"/>
        </w:rPr>
        <w:t xml:space="preserve">Dodge KA, Pettit GS, Bates JE, Valente E. (1995). Social information-processing </w:t>
      </w:r>
    </w:p>
    <w:p w14:paraId="106ACF3D" w14:textId="6FBDE81D" w:rsidR="562E1C7E" w:rsidRDefault="562E1C7E" w:rsidP="6AF9D90C">
      <w:pPr>
        <w:pStyle w:val="NoSpacing"/>
        <w:ind w:firstLine="720"/>
      </w:pPr>
      <w:r w:rsidRPr="6AF9D90C">
        <w:rPr>
          <w:rFonts w:ascii="Times New Roman" w:eastAsia="Times New Roman" w:hAnsi="Times New Roman" w:cs="Times New Roman"/>
          <w:color w:val="2C3E50"/>
        </w:rPr>
        <w:t xml:space="preserve">patterns partially mediate the effect of early physical abuse on later conduct </w:t>
      </w:r>
      <w:r>
        <w:tab/>
      </w:r>
      <w:r w:rsidRPr="6AF9D90C">
        <w:rPr>
          <w:rFonts w:ascii="Times New Roman" w:eastAsia="Times New Roman" w:hAnsi="Times New Roman" w:cs="Times New Roman"/>
          <w:color w:val="2C3E50"/>
        </w:rPr>
        <w:t>problems. Journal of Abnormal Psychology. 1995;104(4):632–</w:t>
      </w:r>
      <w:proofErr w:type="gramStart"/>
      <w:r w:rsidRPr="6AF9D90C">
        <w:rPr>
          <w:rFonts w:ascii="Times New Roman" w:eastAsia="Times New Roman" w:hAnsi="Times New Roman" w:cs="Times New Roman"/>
          <w:color w:val="2C3E50"/>
        </w:rPr>
        <w:t>643.[</w:t>
      </w:r>
      <w:proofErr w:type="gramEnd"/>
      <w:r>
        <w:fldChar w:fldCharType="begin"/>
      </w:r>
      <w:r>
        <w:instrText>HYPERLINK "https://pubmed.ncbi.nlm.nih.gov/8530766" \h</w:instrText>
      </w:r>
      <w:r>
        <w:fldChar w:fldCharType="separate"/>
      </w:r>
      <w:r w:rsidRPr="6AF9D90C">
        <w:rPr>
          <w:rStyle w:val="Hyperlink"/>
          <w:rFonts w:ascii="Times New Roman" w:eastAsia="Times New Roman" w:hAnsi="Times New Roman" w:cs="Times New Roman"/>
        </w:rPr>
        <w:t>PubMed</w:t>
      </w:r>
      <w:r>
        <w:fldChar w:fldCharType="end"/>
      </w:r>
      <w:r w:rsidRPr="6AF9D90C">
        <w:rPr>
          <w:rFonts w:ascii="Times New Roman" w:eastAsia="Times New Roman" w:hAnsi="Times New Roman" w:cs="Times New Roman"/>
          <w:color w:val="2C3E50"/>
        </w:rPr>
        <w:t xml:space="preserve">] </w:t>
      </w:r>
    </w:p>
    <w:p w14:paraId="6F28479B" w14:textId="20E01AF2" w:rsidR="562E1C7E" w:rsidRDefault="562E1C7E" w:rsidP="6AF9D90C">
      <w:pPr>
        <w:pStyle w:val="NoSpacing"/>
        <w:ind w:firstLine="720"/>
        <w:rPr>
          <w:rFonts w:ascii="Times New Roman" w:eastAsia="Times New Roman" w:hAnsi="Times New Roman" w:cs="Times New Roman"/>
          <w:color w:val="2C3E50"/>
        </w:rPr>
      </w:pPr>
      <w:proofErr w:type="spellStart"/>
      <w:proofErr w:type="gramStart"/>
      <w:r w:rsidRPr="6AF9D90C">
        <w:rPr>
          <w:rFonts w:ascii="Times New Roman" w:eastAsia="Times New Roman" w:hAnsi="Times New Roman" w:cs="Times New Roman"/>
          <w:color w:val="2C3E50"/>
        </w:rPr>
        <w:t>doi:https</w:t>
      </w:r>
      <w:proofErr w:type="spellEnd"/>
      <w:r w:rsidRPr="6AF9D90C">
        <w:rPr>
          <w:rFonts w:ascii="Times New Roman" w:eastAsia="Times New Roman" w:hAnsi="Times New Roman" w:cs="Times New Roman"/>
          <w:color w:val="2C3E50"/>
        </w:rPr>
        <w:t>://doi.org/10.1017/S0033291709991279</w:t>
      </w:r>
      <w:proofErr w:type="gramEnd"/>
      <w:r w:rsidRPr="6AF9D90C">
        <w:rPr>
          <w:rFonts w:ascii="Times New Roman" w:eastAsia="Times New Roman" w:hAnsi="Times New Roman" w:cs="Times New Roman"/>
          <w:color w:val="2C3E50"/>
        </w:rPr>
        <w:t xml:space="preserve">.  </w:t>
      </w:r>
    </w:p>
    <w:p w14:paraId="1B1E8FE7" w14:textId="5E97F6B6" w:rsidR="6AF9D90C" w:rsidRDefault="6AF9D90C" w:rsidP="6AF9D90C">
      <w:pPr>
        <w:pStyle w:val="NoSpacing"/>
        <w:rPr>
          <w:rFonts w:ascii="Times New Roman" w:eastAsia="Times New Roman" w:hAnsi="Times New Roman" w:cs="Times New Roman"/>
          <w:color w:val="2C3E50"/>
        </w:rPr>
      </w:pPr>
    </w:p>
    <w:p w14:paraId="7C6E7A85" w14:textId="3612B3AD" w:rsidR="562E1C7E" w:rsidRDefault="562E1C7E" w:rsidP="6374167C">
      <w:pPr>
        <w:pStyle w:val="NoSpacing"/>
      </w:pPr>
      <w:proofErr w:type="spellStart"/>
      <w:proofErr w:type="gramStart"/>
      <w:r w:rsidRPr="6AF9D90C">
        <w:rPr>
          <w:rFonts w:ascii="Times New Roman" w:eastAsia="Times New Roman" w:hAnsi="Times New Roman" w:cs="Times New Roman"/>
          <w:color w:val="2C3E50"/>
        </w:rPr>
        <w:t>doi:https</w:t>
      </w:r>
      <w:proofErr w:type="spellEnd"/>
      <w:r w:rsidRPr="6AF9D90C">
        <w:rPr>
          <w:rFonts w:ascii="Times New Roman" w:eastAsia="Times New Roman" w:hAnsi="Times New Roman" w:cs="Times New Roman"/>
          <w:color w:val="2C3E50"/>
        </w:rPr>
        <w:t>://doi.org/10.1023/a:1024422220163</w:t>
      </w:r>
      <w:proofErr w:type="gramEnd"/>
      <w:r w:rsidRPr="6AF9D90C">
        <w:rPr>
          <w:rFonts w:ascii="Times New Roman" w:eastAsia="Times New Roman" w:hAnsi="Times New Roman" w:cs="Times New Roman"/>
          <w:color w:val="2C3E50"/>
        </w:rPr>
        <w:t xml:space="preserve">.  </w:t>
      </w:r>
    </w:p>
    <w:p w14:paraId="589213F1" w14:textId="117C3E5D" w:rsidR="6AF9D90C" w:rsidRDefault="6AF9D90C" w:rsidP="6AF9D90C">
      <w:pPr>
        <w:pStyle w:val="NoSpacing"/>
        <w:rPr>
          <w:rFonts w:ascii="Times New Roman" w:eastAsia="Times New Roman" w:hAnsi="Times New Roman" w:cs="Times New Roman"/>
          <w:color w:val="2C3E50"/>
        </w:rPr>
      </w:pPr>
    </w:p>
    <w:p w14:paraId="48C7F213" w14:textId="48D84CBD" w:rsidR="562E1C7E" w:rsidRDefault="562E1C7E" w:rsidP="6374167C">
      <w:pPr>
        <w:pStyle w:val="NoSpacing"/>
      </w:pPr>
      <w:r w:rsidRPr="6AF9D90C">
        <w:rPr>
          <w:rFonts w:ascii="Times New Roman" w:eastAsia="Times New Roman" w:hAnsi="Times New Roman" w:cs="Times New Roman"/>
          <w:color w:val="2C3E50"/>
        </w:rPr>
        <w:t>Downie, A. (2022). Christian Shame and Religious Trauma. </w:t>
      </w:r>
      <w:r w:rsidRPr="6AF9D90C">
        <w:rPr>
          <w:rFonts w:ascii="Times New Roman" w:eastAsia="Times New Roman" w:hAnsi="Times New Roman" w:cs="Times New Roman"/>
          <w:i/>
          <w:iCs/>
          <w:color w:val="2C3E50"/>
        </w:rPr>
        <w:t>Religions</w:t>
      </w:r>
      <w:r w:rsidRPr="6AF9D90C">
        <w:rPr>
          <w:rFonts w:ascii="Times New Roman" w:eastAsia="Times New Roman" w:hAnsi="Times New Roman" w:cs="Times New Roman"/>
          <w:color w:val="2C3E50"/>
        </w:rPr>
        <w:t xml:space="preserve">, [online] 13(10), </w:t>
      </w:r>
      <w:r>
        <w:tab/>
      </w:r>
      <w:r w:rsidRPr="6AF9D90C">
        <w:rPr>
          <w:rFonts w:ascii="Times New Roman" w:eastAsia="Times New Roman" w:hAnsi="Times New Roman" w:cs="Times New Roman"/>
          <w:color w:val="2C3E50"/>
        </w:rPr>
        <w:t xml:space="preserve">p.925. </w:t>
      </w:r>
      <w:proofErr w:type="spellStart"/>
      <w:proofErr w:type="gramStart"/>
      <w:r w:rsidRPr="6AF9D90C">
        <w:rPr>
          <w:rFonts w:ascii="Times New Roman" w:eastAsia="Times New Roman" w:hAnsi="Times New Roman" w:cs="Times New Roman"/>
          <w:color w:val="2C3E50"/>
        </w:rPr>
        <w:t>doi:https</w:t>
      </w:r>
      <w:proofErr w:type="spellEnd"/>
      <w:r w:rsidRPr="6AF9D90C">
        <w:rPr>
          <w:rFonts w:ascii="Times New Roman" w:eastAsia="Times New Roman" w:hAnsi="Times New Roman" w:cs="Times New Roman"/>
          <w:color w:val="2C3E50"/>
        </w:rPr>
        <w:t>://doi.org/10.3390/rel13100925</w:t>
      </w:r>
      <w:proofErr w:type="gramEnd"/>
      <w:r w:rsidRPr="6AF9D90C">
        <w:rPr>
          <w:rFonts w:ascii="Times New Roman" w:eastAsia="Times New Roman" w:hAnsi="Times New Roman" w:cs="Times New Roman"/>
          <w:color w:val="2C3E50"/>
        </w:rPr>
        <w:t xml:space="preserve">.  </w:t>
      </w:r>
    </w:p>
    <w:p w14:paraId="3481413C" w14:textId="0F2AA5C1" w:rsidR="6AF9D90C" w:rsidRDefault="6AF9D90C" w:rsidP="6AF9D90C">
      <w:pPr>
        <w:pStyle w:val="NoSpacing"/>
        <w:rPr>
          <w:rFonts w:ascii="Times New Roman" w:eastAsia="Times New Roman" w:hAnsi="Times New Roman" w:cs="Times New Roman"/>
          <w:color w:val="2C3E50"/>
        </w:rPr>
      </w:pPr>
    </w:p>
    <w:p w14:paraId="6081E04F" w14:textId="75186040" w:rsidR="562E1C7E" w:rsidRDefault="562E1C7E" w:rsidP="6374167C">
      <w:pPr>
        <w:pStyle w:val="NoSpacing"/>
      </w:pPr>
      <w:r w:rsidRPr="6AF9D90C">
        <w:rPr>
          <w:rFonts w:ascii="Times New Roman" w:eastAsia="Times New Roman" w:hAnsi="Times New Roman" w:cs="Times New Roman"/>
          <w:i/>
          <w:iCs/>
          <w:color w:val="2C3E50"/>
        </w:rPr>
        <w:t>Edgley (Eds.), Life as theater: A dramaturgical sourcebook</w:t>
      </w:r>
      <w:r w:rsidRPr="6AF9D90C">
        <w:rPr>
          <w:rFonts w:ascii="Times New Roman" w:eastAsia="Times New Roman" w:hAnsi="Times New Roman" w:cs="Times New Roman"/>
          <w:color w:val="2C3E50"/>
        </w:rPr>
        <w:t xml:space="preserve"> (2nd ed., pp. 51–61). Aldine  </w:t>
      </w:r>
    </w:p>
    <w:p w14:paraId="5D939E96" w14:textId="3DD9E809" w:rsidR="6AF9D90C" w:rsidRDefault="6AF9D90C" w:rsidP="6AF9D90C">
      <w:pPr>
        <w:pStyle w:val="NoSpacing"/>
        <w:rPr>
          <w:rFonts w:ascii="Times New Roman" w:eastAsia="Times New Roman" w:hAnsi="Times New Roman" w:cs="Times New Roman"/>
          <w:color w:val="2C3E50"/>
        </w:rPr>
      </w:pPr>
    </w:p>
    <w:p w14:paraId="54F078E2" w14:textId="050A7872" w:rsidR="562E1C7E" w:rsidRDefault="562E1C7E" w:rsidP="6374167C">
      <w:pPr>
        <w:pStyle w:val="NoSpacing"/>
      </w:pPr>
      <w:r w:rsidRPr="6AF9D90C">
        <w:rPr>
          <w:rFonts w:ascii="Times New Roman" w:eastAsia="Times New Roman" w:hAnsi="Times New Roman" w:cs="Times New Roman"/>
          <w:color w:val="2C3E50"/>
        </w:rPr>
        <w:t>Egeland B, Susman-Stillman A (1996</w:t>
      </w:r>
      <w:proofErr w:type="gramStart"/>
      <w:r w:rsidRPr="6AF9D90C">
        <w:rPr>
          <w:rFonts w:ascii="Times New Roman" w:eastAsia="Times New Roman" w:hAnsi="Times New Roman" w:cs="Times New Roman"/>
          <w:color w:val="2C3E50"/>
        </w:rPr>
        <w:t>)..</w:t>
      </w:r>
      <w:proofErr w:type="gramEnd"/>
      <w:r w:rsidRPr="6AF9D90C">
        <w:rPr>
          <w:rFonts w:ascii="Times New Roman" w:eastAsia="Times New Roman" w:hAnsi="Times New Roman" w:cs="Times New Roman"/>
          <w:color w:val="2C3E50"/>
        </w:rPr>
        <w:t xml:space="preserve"> Dissociation as a mediator of child abuse across </w:t>
      </w:r>
      <w:r>
        <w:tab/>
      </w:r>
      <w:r w:rsidRPr="6AF9D90C">
        <w:rPr>
          <w:rFonts w:ascii="Times New Roman" w:eastAsia="Times New Roman" w:hAnsi="Times New Roman" w:cs="Times New Roman"/>
          <w:color w:val="2C3E50"/>
        </w:rPr>
        <w:t>generations. Child Abuse &amp; Neglect. 1996;20(11):1123–1132. [</w:t>
      </w:r>
      <w:hyperlink r:id="rId49">
        <w:r w:rsidRPr="6AF9D90C">
          <w:rPr>
            <w:rStyle w:val="Hyperlink"/>
            <w:rFonts w:ascii="Times New Roman" w:eastAsia="Times New Roman" w:hAnsi="Times New Roman" w:cs="Times New Roman"/>
          </w:rPr>
          <w:t>PubMed</w:t>
        </w:r>
      </w:hyperlink>
      <w:r w:rsidRPr="6AF9D90C">
        <w:rPr>
          <w:rFonts w:ascii="Times New Roman" w:eastAsia="Times New Roman" w:hAnsi="Times New Roman" w:cs="Times New Roman"/>
          <w:color w:val="2C3E50"/>
        </w:rPr>
        <w:t xml:space="preserve">] </w:t>
      </w:r>
    </w:p>
    <w:p w14:paraId="34AC8F28" w14:textId="3FF8DDBC" w:rsidR="6AF9D90C" w:rsidRDefault="6AF9D90C" w:rsidP="6AF9D90C">
      <w:pPr>
        <w:pStyle w:val="NoSpacing"/>
        <w:rPr>
          <w:rFonts w:ascii="Times New Roman" w:eastAsia="Times New Roman" w:hAnsi="Times New Roman" w:cs="Times New Roman"/>
          <w:color w:val="2C3E50"/>
        </w:rPr>
      </w:pPr>
    </w:p>
    <w:p w14:paraId="4E0D02AB" w14:textId="16A26B17" w:rsidR="562E1C7E" w:rsidRDefault="562E1C7E" w:rsidP="6AF9D90C">
      <w:pPr>
        <w:pStyle w:val="NoSpacing"/>
        <w:rPr>
          <w:rFonts w:ascii="Times New Roman" w:eastAsia="Times New Roman" w:hAnsi="Times New Roman" w:cs="Times New Roman"/>
          <w:color w:val="2C3E50"/>
        </w:rPr>
      </w:pPr>
      <w:proofErr w:type="spellStart"/>
      <w:r w:rsidRPr="6AF9D90C">
        <w:rPr>
          <w:rFonts w:ascii="Times New Roman" w:eastAsia="Times New Roman" w:hAnsi="Times New Roman" w:cs="Times New Roman"/>
          <w:color w:val="2C3E50"/>
        </w:rPr>
        <w:t>Equaldex</w:t>
      </w:r>
      <w:proofErr w:type="spellEnd"/>
      <w:r w:rsidRPr="6AF9D90C">
        <w:rPr>
          <w:rFonts w:ascii="Times New Roman" w:eastAsia="Times New Roman" w:hAnsi="Times New Roman" w:cs="Times New Roman"/>
          <w:color w:val="2C3E50"/>
        </w:rPr>
        <w:t xml:space="preserve">. a. (2025). </w:t>
      </w:r>
      <w:r w:rsidRPr="6AF9D90C">
        <w:rPr>
          <w:rFonts w:ascii="Times New Roman" w:eastAsia="Times New Roman" w:hAnsi="Times New Roman" w:cs="Times New Roman"/>
          <w:i/>
          <w:iCs/>
          <w:color w:val="2C3E50"/>
        </w:rPr>
        <w:t>LGBT Rights in Botswana</w:t>
      </w:r>
      <w:r w:rsidRPr="6AF9D90C">
        <w:rPr>
          <w:rFonts w:ascii="Times New Roman" w:eastAsia="Times New Roman" w:hAnsi="Times New Roman" w:cs="Times New Roman"/>
          <w:color w:val="2C3E50"/>
        </w:rPr>
        <w:t xml:space="preserve">. [online] Available at: </w:t>
      </w:r>
      <w:r>
        <w:tab/>
      </w:r>
    </w:p>
    <w:p w14:paraId="40E5DF36" w14:textId="532B0837" w:rsidR="562E1C7E" w:rsidRDefault="562E1C7E" w:rsidP="6AF9D90C">
      <w:pPr>
        <w:pStyle w:val="NoSpacing"/>
        <w:ind w:firstLine="720"/>
        <w:rPr>
          <w:rFonts w:ascii="Times New Roman" w:eastAsia="Times New Roman" w:hAnsi="Times New Roman" w:cs="Times New Roman"/>
          <w:color w:val="2C3E50"/>
        </w:rPr>
      </w:pPr>
      <w:hyperlink r:id="rId50">
        <w:r w:rsidRPr="6AF9D90C">
          <w:rPr>
            <w:rStyle w:val="Hyperlink"/>
            <w:rFonts w:ascii="Times New Roman" w:eastAsia="Times New Roman" w:hAnsi="Times New Roman" w:cs="Times New Roman"/>
          </w:rPr>
          <w:t>https://www.equaldex.com/region/botswana</w:t>
        </w:r>
      </w:hyperlink>
      <w:r w:rsidRPr="6AF9D90C">
        <w:rPr>
          <w:rFonts w:ascii="Times New Roman" w:eastAsia="Times New Roman" w:hAnsi="Times New Roman" w:cs="Times New Roman"/>
          <w:color w:val="2C3E50"/>
        </w:rPr>
        <w:t xml:space="preserve">. </w:t>
      </w:r>
    </w:p>
    <w:p w14:paraId="1E06387D" w14:textId="33FB24CA" w:rsidR="6AF9D90C" w:rsidRDefault="6AF9D90C" w:rsidP="6AF9D90C">
      <w:pPr>
        <w:pStyle w:val="NoSpacing"/>
        <w:rPr>
          <w:rFonts w:ascii="Times New Roman" w:eastAsia="Times New Roman" w:hAnsi="Times New Roman" w:cs="Times New Roman"/>
          <w:color w:val="2C3E50"/>
        </w:rPr>
      </w:pPr>
    </w:p>
    <w:p w14:paraId="5D4249CF" w14:textId="5424CA27" w:rsidR="562E1C7E" w:rsidRDefault="562E1C7E" w:rsidP="6374167C">
      <w:pPr>
        <w:pStyle w:val="NoSpacing"/>
      </w:pPr>
      <w:proofErr w:type="spellStart"/>
      <w:r w:rsidRPr="6AF9D90C">
        <w:rPr>
          <w:rFonts w:ascii="Times New Roman" w:eastAsia="Times New Roman" w:hAnsi="Times New Roman" w:cs="Times New Roman"/>
          <w:color w:val="2C3E50"/>
        </w:rPr>
        <w:t>Equaldex</w:t>
      </w:r>
      <w:proofErr w:type="spellEnd"/>
      <w:r w:rsidRPr="6AF9D90C">
        <w:rPr>
          <w:rFonts w:ascii="Times New Roman" w:eastAsia="Times New Roman" w:hAnsi="Times New Roman" w:cs="Times New Roman"/>
          <w:color w:val="2C3E50"/>
        </w:rPr>
        <w:t xml:space="preserve">. b. (2015). </w:t>
      </w:r>
      <w:r w:rsidRPr="6AF9D90C">
        <w:rPr>
          <w:rFonts w:ascii="Times New Roman" w:eastAsia="Times New Roman" w:hAnsi="Times New Roman" w:cs="Times New Roman"/>
          <w:i/>
          <w:iCs/>
          <w:color w:val="2C3E50"/>
        </w:rPr>
        <w:t xml:space="preserve">LGBT Rights in India | </w:t>
      </w:r>
      <w:proofErr w:type="spellStart"/>
      <w:r w:rsidRPr="6AF9D90C">
        <w:rPr>
          <w:rFonts w:ascii="Times New Roman" w:eastAsia="Times New Roman" w:hAnsi="Times New Roman" w:cs="Times New Roman"/>
          <w:i/>
          <w:iCs/>
          <w:color w:val="2C3E50"/>
        </w:rPr>
        <w:t>Equaldex</w:t>
      </w:r>
      <w:proofErr w:type="spellEnd"/>
      <w:r w:rsidRPr="6AF9D90C">
        <w:rPr>
          <w:rFonts w:ascii="Times New Roman" w:eastAsia="Times New Roman" w:hAnsi="Times New Roman" w:cs="Times New Roman"/>
          <w:color w:val="2C3E50"/>
        </w:rPr>
        <w:t xml:space="preserve">. [online] Available at: </w:t>
      </w:r>
    </w:p>
    <w:p w14:paraId="70F5540B" w14:textId="1AC0EAC2" w:rsidR="562E1C7E" w:rsidRDefault="562E1C7E" w:rsidP="6AF9D90C">
      <w:pPr>
        <w:pStyle w:val="NoSpacing"/>
        <w:ind w:firstLine="720"/>
      </w:pPr>
      <w:hyperlink r:id="rId51">
        <w:r w:rsidRPr="6AF9D90C">
          <w:rPr>
            <w:rStyle w:val="Hyperlink"/>
            <w:rFonts w:ascii="Times New Roman" w:eastAsia="Times New Roman" w:hAnsi="Times New Roman" w:cs="Times New Roman"/>
          </w:rPr>
          <w:t>https://www.equaldex.com/region/india</w:t>
        </w:r>
      </w:hyperlink>
      <w:r w:rsidRPr="6AF9D90C">
        <w:rPr>
          <w:rFonts w:ascii="Times New Roman" w:eastAsia="Times New Roman" w:hAnsi="Times New Roman" w:cs="Times New Roman"/>
          <w:color w:val="2C3E50"/>
        </w:rPr>
        <w:t xml:space="preserve">. </w:t>
      </w:r>
    </w:p>
    <w:p w14:paraId="0808785A" w14:textId="6C52EB80" w:rsidR="6AF9D90C" w:rsidRDefault="6AF9D90C" w:rsidP="6AF9D90C">
      <w:pPr>
        <w:pStyle w:val="NoSpacing"/>
        <w:rPr>
          <w:rFonts w:ascii="Times New Roman" w:eastAsia="Times New Roman" w:hAnsi="Times New Roman" w:cs="Times New Roman"/>
          <w:color w:val="2C3E50"/>
        </w:rPr>
      </w:pPr>
    </w:p>
    <w:p w14:paraId="6B7D47A9" w14:textId="28172754" w:rsidR="562E1C7E" w:rsidRDefault="562E1C7E" w:rsidP="6374167C">
      <w:pPr>
        <w:pStyle w:val="NoSpacing"/>
      </w:pPr>
      <w:r w:rsidRPr="6AF9D90C">
        <w:rPr>
          <w:rFonts w:ascii="Times New Roman" w:eastAsia="Times New Roman" w:hAnsi="Times New Roman" w:cs="Times New Roman"/>
          <w:color w:val="2C3E50"/>
        </w:rPr>
        <w:t xml:space="preserve">Eric </w:t>
      </w:r>
      <w:proofErr w:type="gramStart"/>
      <w:r w:rsidRPr="6AF9D90C">
        <w:rPr>
          <w:rFonts w:ascii="Times New Roman" w:eastAsia="Times New Roman" w:hAnsi="Times New Roman" w:cs="Times New Roman"/>
          <w:color w:val="2C3E50"/>
        </w:rPr>
        <w:t>Ratinoff  Law</w:t>
      </w:r>
      <w:proofErr w:type="gramEnd"/>
      <w:r w:rsidRPr="6AF9D90C">
        <w:rPr>
          <w:rFonts w:ascii="Times New Roman" w:eastAsia="Times New Roman" w:hAnsi="Times New Roman" w:cs="Times New Roman"/>
          <w:color w:val="2C3E50"/>
        </w:rPr>
        <w:t xml:space="preserve"> (2020). </w:t>
      </w:r>
      <w:r w:rsidRPr="6AF9D90C">
        <w:rPr>
          <w:rFonts w:ascii="Times New Roman" w:eastAsia="Times New Roman" w:hAnsi="Times New Roman" w:cs="Times New Roman"/>
          <w:i/>
          <w:iCs/>
          <w:color w:val="2C3E50"/>
        </w:rPr>
        <w:t xml:space="preserve">How Common Is Nerve Damage </w:t>
      </w:r>
      <w:proofErr w:type="gramStart"/>
      <w:r w:rsidRPr="6AF9D90C">
        <w:rPr>
          <w:rFonts w:ascii="Times New Roman" w:eastAsia="Times New Roman" w:hAnsi="Times New Roman" w:cs="Times New Roman"/>
          <w:i/>
          <w:iCs/>
          <w:color w:val="2C3E50"/>
        </w:rPr>
        <w:t>From</w:t>
      </w:r>
      <w:proofErr w:type="gramEnd"/>
      <w:r w:rsidRPr="6AF9D90C">
        <w:rPr>
          <w:rFonts w:ascii="Times New Roman" w:eastAsia="Times New Roman" w:hAnsi="Times New Roman" w:cs="Times New Roman"/>
          <w:i/>
          <w:iCs/>
          <w:color w:val="2C3E50"/>
        </w:rPr>
        <w:t xml:space="preserve"> a Burn Injury?</w:t>
      </w:r>
      <w:r w:rsidRPr="6AF9D90C">
        <w:rPr>
          <w:rFonts w:ascii="Times New Roman" w:eastAsia="Times New Roman" w:hAnsi="Times New Roman" w:cs="Times New Roman"/>
          <w:color w:val="2C3E50"/>
        </w:rPr>
        <w:t xml:space="preserve"> </w:t>
      </w:r>
    </w:p>
    <w:p w14:paraId="727D82DF" w14:textId="050E1672" w:rsidR="562E1C7E" w:rsidRDefault="562E1C7E" w:rsidP="6AF9D90C">
      <w:pPr>
        <w:pStyle w:val="NoSpacing"/>
        <w:ind w:firstLine="720"/>
      </w:pPr>
      <w:r w:rsidRPr="6AF9D90C">
        <w:rPr>
          <w:rFonts w:ascii="Times New Roman" w:eastAsia="Times New Roman" w:hAnsi="Times New Roman" w:cs="Times New Roman"/>
          <w:color w:val="2C3E50"/>
        </w:rPr>
        <w:t xml:space="preserve">[online] Eric </w:t>
      </w:r>
      <w:proofErr w:type="spellStart"/>
      <w:r w:rsidRPr="6AF9D90C">
        <w:rPr>
          <w:rFonts w:ascii="Times New Roman" w:eastAsia="Times New Roman" w:hAnsi="Times New Roman" w:cs="Times New Roman"/>
          <w:color w:val="2C3E50"/>
        </w:rPr>
        <w:t>Ratinoff</w:t>
      </w:r>
      <w:proofErr w:type="spellEnd"/>
      <w:r w:rsidRPr="6AF9D90C">
        <w:rPr>
          <w:rFonts w:ascii="Times New Roman" w:eastAsia="Times New Roman" w:hAnsi="Times New Roman" w:cs="Times New Roman"/>
          <w:color w:val="2C3E50"/>
        </w:rPr>
        <w:t xml:space="preserve"> Law. Available at: </w:t>
      </w:r>
      <w:hyperlink r:id="rId52">
        <w:r w:rsidRPr="6AF9D90C">
          <w:rPr>
            <w:rStyle w:val="Hyperlink"/>
            <w:rFonts w:ascii="Times New Roman" w:eastAsia="Times New Roman" w:hAnsi="Times New Roman" w:cs="Times New Roman"/>
          </w:rPr>
          <w:t>https://www.ericratinoff.com/how-</w:t>
        </w:r>
      </w:hyperlink>
      <w:r>
        <w:tab/>
      </w:r>
      <w:r w:rsidRPr="6AF9D90C">
        <w:rPr>
          <w:rStyle w:val="Hyperlink"/>
          <w:rFonts w:ascii="Times New Roman" w:eastAsia="Times New Roman" w:hAnsi="Times New Roman" w:cs="Times New Roman"/>
        </w:rPr>
        <w:t>common-is-nerve-damage-from-a-burn-injury/</w:t>
      </w:r>
      <w:r w:rsidRPr="6AF9D90C">
        <w:rPr>
          <w:rFonts w:ascii="Times New Roman" w:eastAsia="Times New Roman" w:hAnsi="Times New Roman" w:cs="Times New Roman"/>
          <w:color w:val="2C3E50"/>
        </w:rPr>
        <w:t xml:space="preserve">. </w:t>
      </w:r>
    </w:p>
    <w:p w14:paraId="0342FC0B" w14:textId="15658FE2" w:rsidR="6AF9D90C" w:rsidRDefault="6AF9D90C" w:rsidP="6AF9D90C">
      <w:pPr>
        <w:pStyle w:val="NoSpacing"/>
        <w:rPr>
          <w:rFonts w:ascii="Times New Roman" w:eastAsia="Times New Roman" w:hAnsi="Times New Roman" w:cs="Times New Roman"/>
          <w:color w:val="2C3E50"/>
        </w:rPr>
      </w:pPr>
    </w:p>
    <w:p w14:paraId="2D2F834D" w14:textId="5C4B5550" w:rsidR="562E1C7E" w:rsidRDefault="562E1C7E" w:rsidP="6374167C">
      <w:pPr>
        <w:pStyle w:val="NoSpacing"/>
      </w:pPr>
      <w:r w:rsidRPr="6AF9D90C">
        <w:rPr>
          <w:rFonts w:ascii="Times New Roman" w:eastAsia="Times New Roman" w:hAnsi="Times New Roman" w:cs="Times New Roman"/>
          <w:color w:val="2C3E50"/>
        </w:rPr>
        <w:t xml:space="preserve">Falsetti, S.A., </w:t>
      </w:r>
      <w:proofErr w:type="spellStart"/>
      <w:r w:rsidRPr="6AF9D90C">
        <w:rPr>
          <w:rFonts w:ascii="Times New Roman" w:eastAsia="Times New Roman" w:hAnsi="Times New Roman" w:cs="Times New Roman"/>
          <w:color w:val="2C3E50"/>
        </w:rPr>
        <w:t>Resick</w:t>
      </w:r>
      <w:proofErr w:type="spellEnd"/>
      <w:r w:rsidRPr="6AF9D90C">
        <w:rPr>
          <w:rFonts w:ascii="Times New Roman" w:eastAsia="Times New Roman" w:hAnsi="Times New Roman" w:cs="Times New Roman"/>
          <w:color w:val="2C3E50"/>
        </w:rPr>
        <w:t xml:space="preserve">, P.A. and Davis, J.L. (2003). Changes in religious beliefs following </w:t>
      </w:r>
      <w:r>
        <w:tab/>
      </w:r>
      <w:r w:rsidRPr="6AF9D90C">
        <w:rPr>
          <w:rFonts w:ascii="Times New Roman" w:eastAsia="Times New Roman" w:hAnsi="Times New Roman" w:cs="Times New Roman"/>
          <w:color w:val="2C3E50"/>
        </w:rPr>
        <w:t xml:space="preserve">trauma. </w:t>
      </w:r>
      <w:r w:rsidRPr="6AF9D90C">
        <w:rPr>
          <w:rFonts w:ascii="Times New Roman" w:eastAsia="Times New Roman" w:hAnsi="Times New Roman" w:cs="Times New Roman"/>
          <w:i/>
          <w:iCs/>
          <w:color w:val="2C3E50"/>
        </w:rPr>
        <w:t>Journal of Traumatic Stress</w:t>
      </w:r>
      <w:r w:rsidRPr="6AF9D90C">
        <w:rPr>
          <w:rFonts w:ascii="Times New Roman" w:eastAsia="Times New Roman" w:hAnsi="Times New Roman" w:cs="Times New Roman"/>
          <w:color w:val="2C3E50"/>
        </w:rPr>
        <w:t xml:space="preserve">, 16(4), pp.391–398.  </w:t>
      </w:r>
    </w:p>
    <w:p w14:paraId="1B180E11" w14:textId="12DC9351" w:rsidR="6BD5F347" w:rsidRDefault="6BD5F347" w:rsidP="6AF9D90C">
      <w:pPr>
        <w:pStyle w:val="NoSpacing"/>
        <w:rPr>
          <w:rFonts w:ascii="Times New Roman" w:eastAsia="Times New Roman" w:hAnsi="Times New Roman" w:cs="Times New Roman"/>
          <w:color w:val="2C3E50"/>
        </w:rPr>
      </w:pPr>
    </w:p>
    <w:p w14:paraId="31B07FC3" w14:textId="17768F56" w:rsidR="562E1C7E" w:rsidRDefault="562E1C7E" w:rsidP="6374167C">
      <w:pPr>
        <w:pStyle w:val="NoSpacing"/>
      </w:pPr>
      <w:r w:rsidRPr="6AF9D90C">
        <w:rPr>
          <w:rFonts w:ascii="Times New Roman" w:eastAsia="Times New Roman" w:hAnsi="Times New Roman" w:cs="Times New Roman"/>
          <w:color w:val="2C3E50"/>
        </w:rPr>
        <w:t>Freud, S. (1994). </w:t>
      </w:r>
      <w:r w:rsidRPr="6AF9D90C">
        <w:rPr>
          <w:rFonts w:ascii="Times New Roman" w:eastAsia="Times New Roman" w:hAnsi="Times New Roman" w:cs="Times New Roman"/>
          <w:i/>
          <w:iCs/>
          <w:color w:val="2C3E50"/>
        </w:rPr>
        <w:t xml:space="preserve">Civilization and its </w:t>
      </w:r>
      <w:proofErr w:type="gramStart"/>
      <w:r w:rsidRPr="6AF9D90C">
        <w:rPr>
          <w:rFonts w:ascii="Times New Roman" w:eastAsia="Times New Roman" w:hAnsi="Times New Roman" w:cs="Times New Roman"/>
          <w:i/>
          <w:iCs/>
          <w:color w:val="2C3E50"/>
        </w:rPr>
        <w:t>discontents</w:t>
      </w:r>
      <w:proofErr w:type="gramEnd"/>
      <w:r w:rsidRPr="6AF9D90C">
        <w:rPr>
          <w:rFonts w:ascii="Times New Roman" w:eastAsia="Times New Roman" w:hAnsi="Times New Roman" w:cs="Times New Roman"/>
          <w:color w:val="2C3E50"/>
        </w:rPr>
        <w:t xml:space="preserve">. New York: London.  </w:t>
      </w:r>
    </w:p>
    <w:p w14:paraId="545FE593" w14:textId="7AE826D7" w:rsidR="6AF9D90C" w:rsidRDefault="6AF9D90C" w:rsidP="6AF9D90C">
      <w:pPr>
        <w:pStyle w:val="NoSpacing"/>
        <w:rPr>
          <w:rFonts w:ascii="Times New Roman" w:eastAsia="Times New Roman" w:hAnsi="Times New Roman" w:cs="Times New Roman"/>
          <w:color w:val="2C3E50"/>
        </w:rPr>
      </w:pPr>
    </w:p>
    <w:p w14:paraId="6D4B6DD6" w14:textId="0C122295" w:rsidR="562E1C7E" w:rsidRDefault="562E1C7E" w:rsidP="6374167C">
      <w:pPr>
        <w:pStyle w:val="NoSpacing"/>
      </w:pPr>
      <w:r w:rsidRPr="6AF9D90C">
        <w:rPr>
          <w:rFonts w:ascii="Times New Roman" w:eastAsia="Times New Roman" w:hAnsi="Times New Roman" w:cs="Times New Roman"/>
          <w:color w:val="2C3E50"/>
        </w:rPr>
        <w:t xml:space="preserve">Gallagher, J. (2020). </w:t>
      </w:r>
      <w:r w:rsidRPr="6AF9D90C">
        <w:rPr>
          <w:rFonts w:ascii="Times New Roman" w:eastAsia="Times New Roman" w:hAnsi="Times New Roman" w:cs="Times New Roman"/>
          <w:i/>
          <w:iCs/>
          <w:color w:val="2C3E50"/>
        </w:rPr>
        <w:t xml:space="preserve">Neglected children end up with ‘smaller </w:t>
      </w:r>
      <w:proofErr w:type="gramStart"/>
      <w:r w:rsidRPr="6AF9D90C">
        <w:rPr>
          <w:rFonts w:ascii="Times New Roman" w:eastAsia="Times New Roman" w:hAnsi="Times New Roman" w:cs="Times New Roman"/>
          <w:i/>
          <w:iCs/>
          <w:color w:val="2C3E50"/>
        </w:rPr>
        <w:t>brains’</w:t>
      </w:r>
      <w:proofErr w:type="gramEnd"/>
      <w:r w:rsidRPr="6AF9D90C">
        <w:rPr>
          <w:rFonts w:ascii="Times New Roman" w:eastAsia="Times New Roman" w:hAnsi="Times New Roman" w:cs="Times New Roman"/>
          <w:i/>
          <w:iCs/>
          <w:color w:val="2C3E50"/>
        </w:rPr>
        <w:t>.</w:t>
      </w:r>
      <w:r w:rsidRPr="6AF9D90C">
        <w:rPr>
          <w:rFonts w:ascii="Times New Roman" w:eastAsia="Times New Roman" w:hAnsi="Times New Roman" w:cs="Times New Roman"/>
          <w:color w:val="2C3E50"/>
        </w:rPr>
        <w:t xml:space="preserve"> </w:t>
      </w:r>
      <w:r w:rsidRPr="6AF9D90C">
        <w:rPr>
          <w:rFonts w:ascii="Times New Roman" w:eastAsia="Times New Roman" w:hAnsi="Times New Roman" w:cs="Times New Roman"/>
          <w:i/>
          <w:iCs/>
          <w:color w:val="2C3E50"/>
        </w:rPr>
        <w:t>BBC News</w:t>
      </w:r>
      <w:r w:rsidRPr="6AF9D90C">
        <w:rPr>
          <w:rFonts w:ascii="Times New Roman" w:eastAsia="Times New Roman" w:hAnsi="Times New Roman" w:cs="Times New Roman"/>
          <w:color w:val="2C3E50"/>
        </w:rPr>
        <w:t xml:space="preserve">. </w:t>
      </w:r>
      <w:r>
        <w:tab/>
      </w:r>
      <w:r w:rsidRPr="6AF9D90C">
        <w:rPr>
          <w:rFonts w:ascii="Times New Roman" w:eastAsia="Times New Roman" w:hAnsi="Times New Roman" w:cs="Times New Roman"/>
          <w:color w:val="2C3E50"/>
        </w:rPr>
        <w:t xml:space="preserve">[online] 7 Jan. Available at: </w:t>
      </w:r>
      <w:hyperlink r:id="rId53">
        <w:r w:rsidRPr="6AF9D90C">
          <w:rPr>
            <w:rStyle w:val="Hyperlink"/>
            <w:rFonts w:ascii="Times New Roman" w:eastAsia="Times New Roman" w:hAnsi="Times New Roman" w:cs="Times New Roman"/>
          </w:rPr>
          <w:t>https://www.bbc.co.uk/news/health-51010388</w:t>
        </w:r>
      </w:hyperlink>
      <w:r w:rsidRPr="6AF9D90C">
        <w:rPr>
          <w:rFonts w:ascii="Times New Roman" w:eastAsia="Times New Roman" w:hAnsi="Times New Roman" w:cs="Times New Roman"/>
          <w:color w:val="2C3E50"/>
        </w:rPr>
        <w:t xml:space="preserve">. </w:t>
      </w:r>
    </w:p>
    <w:p w14:paraId="5E2D6C1C" w14:textId="54312C99" w:rsidR="6AF9D90C" w:rsidRDefault="6AF9D90C" w:rsidP="6AF9D90C">
      <w:pPr>
        <w:pStyle w:val="NoSpacing"/>
        <w:rPr>
          <w:rFonts w:ascii="Times New Roman" w:eastAsia="Times New Roman" w:hAnsi="Times New Roman" w:cs="Times New Roman"/>
          <w:color w:val="2C3E50"/>
        </w:rPr>
      </w:pPr>
    </w:p>
    <w:p w14:paraId="5C57709B" w14:textId="231A0436" w:rsidR="562E1C7E" w:rsidRDefault="562E1C7E" w:rsidP="6AF9D90C">
      <w:pPr>
        <w:pStyle w:val="NoSpacing"/>
        <w:rPr>
          <w:rFonts w:ascii="Times New Roman" w:eastAsia="Times New Roman" w:hAnsi="Times New Roman" w:cs="Times New Roman"/>
          <w:color w:val="2C3E50"/>
        </w:rPr>
      </w:pPr>
      <w:r w:rsidRPr="6AF9D90C">
        <w:rPr>
          <w:rFonts w:ascii="Times New Roman" w:eastAsia="Times New Roman" w:hAnsi="Times New Roman" w:cs="Times New Roman"/>
          <w:color w:val="2C3E50"/>
        </w:rPr>
        <w:t xml:space="preserve">Gao, Y., Raine, A., Chan, F., Venables, P.H. and Mednick, S.A. (2010). Early maternal </w:t>
      </w:r>
      <w:r>
        <w:tab/>
      </w:r>
      <w:r w:rsidRPr="6AF9D90C">
        <w:rPr>
          <w:rFonts w:ascii="Times New Roman" w:eastAsia="Times New Roman" w:hAnsi="Times New Roman" w:cs="Times New Roman"/>
          <w:color w:val="2C3E50"/>
        </w:rPr>
        <w:t xml:space="preserve">and paternal bonding, childhood physical abuse and adult psychopathic </w:t>
      </w:r>
      <w:r>
        <w:tab/>
      </w:r>
      <w:r>
        <w:tab/>
      </w:r>
      <w:r>
        <w:tab/>
      </w:r>
      <w:r w:rsidRPr="6AF9D90C">
        <w:rPr>
          <w:rFonts w:ascii="Times New Roman" w:eastAsia="Times New Roman" w:hAnsi="Times New Roman" w:cs="Times New Roman"/>
          <w:color w:val="2C3E50"/>
        </w:rPr>
        <w:t>personality. </w:t>
      </w:r>
      <w:r w:rsidRPr="6AF9D90C">
        <w:rPr>
          <w:rFonts w:ascii="Times New Roman" w:eastAsia="Times New Roman" w:hAnsi="Times New Roman" w:cs="Times New Roman"/>
          <w:i/>
          <w:iCs/>
          <w:color w:val="2C3E50"/>
        </w:rPr>
        <w:t>Psychological Medicine</w:t>
      </w:r>
      <w:r w:rsidRPr="6AF9D90C">
        <w:rPr>
          <w:rFonts w:ascii="Times New Roman" w:eastAsia="Times New Roman" w:hAnsi="Times New Roman" w:cs="Times New Roman"/>
          <w:color w:val="2C3E50"/>
        </w:rPr>
        <w:t xml:space="preserve">, [online] 40(6), pp.1007–1016.  </w:t>
      </w:r>
    </w:p>
    <w:p w14:paraId="04C71B28" w14:textId="5965FD04" w:rsidR="6AF9D90C" w:rsidRDefault="6AF9D90C" w:rsidP="6AF9D90C">
      <w:pPr>
        <w:pStyle w:val="NoSpacing"/>
        <w:rPr>
          <w:rFonts w:ascii="Times New Roman" w:eastAsia="Times New Roman" w:hAnsi="Times New Roman" w:cs="Times New Roman"/>
          <w:color w:val="2C3E50"/>
        </w:rPr>
      </w:pPr>
    </w:p>
    <w:p w14:paraId="2F71D837" w14:textId="0471A822" w:rsidR="562E1C7E" w:rsidRDefault="562E1C7E" w:rsidP="6374167C">
      <w:pPr>
        <w:pStyle w:val="NoSpacing"/>
      </w:pPr>
      <w:r w:rsidRPr="6AF9D90C">
        <w:rPr>
          <w:rFonts w:ascii="Times New Roman" w:eastAsia="Times New Roman" w:hAnsi="Times New Roman" w:cs="Times New Roman"/>
          <w:color w:val="2C3E50"/>
        </w:rPr>
        <w:t xml:space="preserve">Gaubert, A. and Gaubert, P. (2025). </w:t>
      </w:r>
      <w:proofErr w:type="spellStart"/>
      <w:r w:rsidRPr="6AF9D90C">
        <w:rPr>
          <w:rFonts w:ascii="Times New Roman" w:eastAsia="Times New Roman" w:hAnsi="Times New Roman" w:cs="Times New Roman"/>
          <w:i/>
          <w:iCs/>
          <w:color w:val="2C3E50"/>
        </w:rPr>
        <w:t>mygnews</w:t>
      </w:r>
      <w:proofErr w:type="spellEnd"/>
      <w:r w:rsidRPr="6AF9D90C">
        <w:rPr>
          <w:rFonts w:ascii="Times New Roman" w:eastAsia="Times New Roman" w:hAnsi="Times New Roman" w:cs="Times New Roman"/>
          <w:i/>
          <w:iCs/>
          <w:color w:val="2C3E50"/>
        </w:rPr>
        <w:t xml:space="preserve"> | A Brief History of LGBT+ India</w:t>
      </w:r>
      <w:r w:rsidRPr="6AF9D90C">
        <w:rPr>
          <w:rFonts w:ascii="Times New Roman" w:eastAsia="Times New Roman" w:hAnsi="Times New Roman" w:cs="Times New Roman"/>
          <w:color w:val="2C3E50"/>
        </w:rPr>
        <w:t>. [online</w:t>
      </w:r>
      <w:proofErr w:type="gramStart"/>
      <w:r w:rsidRPr="6AF9D90C">
        <w:rPr>
          <w:rFonts w:ascii="Times New Roman" w:eastAsia="Times New Roman" w:hAnsi="Times New Roman" w:cs="Times New Roman"/>
          <w:color w:val="2C3E50"/>
        </w:rPr>
        <w:t xml:space="preserve">] </w:t>
      </w:r>
      <w:r>
        <w:tab/>
      </w:r>
      <w:r w:rsidRPr="6AF9D90C">
        <w:rPr>
          <w:rFonts w:ascii="Times New Roman" w:eastAsia="Times New Roman" w:hAnsi="Times New Roman" w:cs="Times New Roman"/>
          <w:color w:val="2C3E50"/>
        </w:rPr>
        <w:t>Mygwork.com</w:t>
      </w:r>
      <w:proofErr w:type="gramEnd"/>
      <w:r w:rsidRPr="6AF9D90C">
        <w:rPr>
          <w:rFonts w:ascii="Times New Roman" w:eastAsia="Times New Roman" w:hAnsi="Times New Roman" w:cs="Times New Roman"/>
          <w:color w:val="2C3E50"/>
        </w:rPr>
        <w:t xml:space="preserve">. Available at: </w:t>
      </w:r>
      <w:hyperlink r:id="rId54">
        <w:r w:rsidRPr="6AF9D90C">
          <w:rPr>
            <w:rStyle w:val="Hyperlink"/>
            <w:rFonts w:ascii="Times New Roman" w:eastAsia="Times New Roman" w:hAnsi="Times New Roman" w:cs="Times New Roman"/>
          </w:rPr>
          <w:t>https://mygwork.com/news/a-brief-history-of-lgbt-</w:t>
        </w:r>
      </w:hyperlink>
      <w:r>
        <w:tab/>
      </w:r>
      <w:proofErr w:type="spellStart"/>
      <w:r w:rsidRPr="6AF9D90C">
        <w:rPr>
          <w:rStyle w:val="Hyperlink"/>
          <w:rFonts w:ascii="Times New Roman" w:eastAsia="Times New Roman" w:hAnsi="Times New Roman" w:cs="Times New Roman"/>
        </w:rPr>
        <w:t>india</w:t>
      </w:r>
      <w:proofErr w:type="spellEnd"/>
      <w:r w:rsidRPr="6AF9D90C">
        <w:rPr>
          <w:rFonts w:ascii="Times New Roman" w:eastAsia="Times New Roman" w:hAnsi="Times New Roman" w:cs="Times New Roman"/>
          <w:color w:val="2C3E50"/>
        </w:rPr>
        <w:t xml:space="preserve">. </w:t>
      </w:r>
    </w:p>
    <w:p w14:paraId="29057584" w14:textId="14403C60" w:rsidR="6AF9D90C" w:rsidRDefault="6AF9D90C" w:rsidP="6AF9D90C">
      <w:pPr>
        <w:pStyle w:val="NoSpacing"/>
        <w:rPr>
          <w:rFonts w:ascii="Times New Roman" w:eastAsia="Times New Roman" w:hAnsi="Times New Roman" w:cs="Times New Roman"/>
          <w:color w:val="2C3E50"/>
        </w:rPr>
      </w:pPr>
    </w:p>
    <w:p w14:paraId="30383603" w14:textId="1F5B8211" w:rsidR="562E1C7E" w:rsidRDefault="562E1C7E" w:rsidP="6AF9D90C">
      <w:pPr>
        <w:pStyle w:val="NoSpacing"/>
        <w:rPr>
          <w:rFonts w:ascii="Times New Roman" w:eastAsia="Times New Roman" w:hAnsi="Times New Roman" w:cs="Times New Roman"/>
          <w:color w:val="2C3E50"/>
        </w:rPr>
      </w:pPr>
      <w:r w:rsidRPr="6AF9D90C">
        <w:rPr>
          <w:rFonts w:ascii="Times New Roman" w:eastAsia="Times New Roman" w:hAnsi="Times New Roman" w:cs="Times New Roman"/>
          <w:color w:val="2C3E50"/>
        </w:rPr>
        <w:t xml:space="preserve">Gibson-Judkins, C. (2019). </w:t>
      </w:r>
      <w:r w:rsidRPr="6AF9D90C">
        <w:rPr>
          <w:rFonts w:ascii="Times New Roman" w:eastAsia="Times New Roman" w:hAnsi="Times New Roman" w:cs="Times New Roman"/>
          <w:i/>
          <w:iCs/>
          <w:color w:val="2C3E50"/>
        </w:rPr>
        <w:t>The Role of Childhood Trauma in Eating Disorders</w:t>
      </w:r>
      <w:r w:rsidRPr="6AF9D90C">
        <w:rPr>
          <w:rFonts w:ascii="Times New Roman" w:eastAsia="Times New Roman" w:hAnsi="Times New Roman" w:cs="Times New Roman"/>
          <w:color w:val="2C3E50"/>
        </w:rPr>
        <w:t>. [online</w:t>
      </w:r>
      <w:proofErr w:type="gramStart"/>
      <w:r w:rsidRPr="6AF9D90C">
        <w:rPr>
          <w:rFonts w:ascii="Times New Roman" w:eastAsia="Times New Roman" w:hAnsi="Times New Roman" w:cs="Times New Roman"/>
          <w:color w:val="2C3E50"/>
        </w:rPr>
        <w:t xml:space="preserve">] </w:t>
      </w:r>
      <w:r>
        <w:tab/>
      </w:r>
      <w:r w:rsidRPr="6AF9D90C">
        <w:rPr>
          <w:rFonts w:ascii="Times New Roman" w:eastAsia="Times New Roman" w:hAnsi="Times New Roman" w:cs="Times New Roman"/>
          <w:color w:val="2C3E50"/>
        </w:rPr>
        <w:t>Eggleston</w:t>
      </w:r>
      <w:proofErr w:type="gramEnd"/>
      <w:r w:rsidRPr="6AF9D90C">
        <w:rPr>
          <w:rFonts w:ascii="Times New Roman" w:eastAsia="Times New Roman" w:hAnsi="Times New Roman" w:cs="Times New Roman"/>
          <w:color w:val="2C3E50"/>
        </w:rPr>
        <w:t xml:space="preserve"> Youth Center. Available at: </w:t>
      </w:r>
      <w:r>
        <w:tab/>
      </w:r>
    </w:p>
    <w:p w14:paraId="46D7D933" w14:textId="2302F763" w:rsidR="562E1C7E" w:rsidRDefault="562E1C7E" w:rsidP="6AF9D90C">
      <w:pPr>
        <w:pStyle w:val="NoSpacing"/>
        <w:ind w:firstLine="720"/>
      </w:pPr>
      <w:hyperlink r:id="rId55">
        <w:r w:rsidRPr="6AF9D90C">
          <w:rPr>
            <w:rStyle w:val="Hyperlink"/>
            <w:rFonts w:ascii="Times New Roman" w:eastAsia="Times New Roman" w:hAnsi="Times New Roman" w:cs="Times New Roman"/>
          </w:rPr>
          <w:t>https://www.egglestonyouthcenter.org/blog/the-link-between-childhood-trauma-</w:t>
        </w:r>
      </w:hyperlink>
      <w:r>
        <w:tab/>
      </w:r>
      <w:r w:rsidRPr="6AF9D90C">
        <w:rPr>
          <w:rStyle w:val="Hyperlink"/>
          <w:rFonts w:ascii="Times New Roman" w:eastAsia="Times New Roman" w:hAnsi="Times New Roman" w:cs="Times New Roman"/>
        </w:rPr>
        <w:t>and-eating-disorders/</w:t>
      </w:r>
      <w:r w:rsidRPr="6AF9D90C">
        <w:rPr>
          <w:rFonts w:ascii="Times New Roman" w:eastAsia="Times New Roman" w:hAnsi="Times New Roman" w:cs="Times New Roman"/>
          <w:color w:val="2C3E50"/>
        </w:rPr>
        <w:t xml:space="preserve">. </w:t>
      </w:r>
    </w:p>
    <w:p w14:paraId="5E8EF30E" w14:textId="4883F83F" w:rsidR="6AF9D90C" w:rsidRDefault="6AF9D90C" w:rsidP="6AF9D90C">
      <w:pPr>
        <w:pStyle w:val="NoSpacing"/>
        <w:rPr>
          <w:rFonts w:ascii="Times New Roman" w:eastAsia="Times New Roman" w:hAnsi="Times New Roman" w:cs="Times New Roman"/>
          <w:color w:val="2C3E50"/>
        </w:rPr>
      </w:pPr>
    </w:p>
    <w:p w14:paraId="293465B1" w14:textId="4D785301" w:rsidR="562E1C7E" w:rsidRDefault="562E1C7E" w:rsidP="6AF9D90C">
      <w:pPr>
        <w:pStyle w:val="NoSpacing"/>
        <w:rPr>
          <w:rFonts w:ascii="Times New Roman" w:eastAsia="Times New Roman" w:hAnsi="Times New Roman" w:cs="Times New Roman"/>
          <w:color w:val="2C3E50"/>
        </w:rPr>
      </w:pPr>
      <w:r w:rsidRPr="6AF9D90C">
        <w:rPr>
          <w:rFonts w:ascii="Times New Roman" w:eastAsia="Times New Roman" w:hAnsi="Times New Roman" w:cs="Times New Roman"/>
          <w:color w:val="2C3E50"/>
        </w:rPr>
        <w:t xml:space="preserve">Genovesi, V.J. (2003). </w:t>
      </w:r>
      <w:r w:rsidRPr="6AF9D90C">
        <w:rPr>
          <w:rFonts w:ascii="Times New Roman" w:eastAsia="Times New Roman" w:hAnsi="Times New Roman" w:cs="Times New Roman"/>
          <w:i/>
          <w:iCs/>
          <w:color w:val="2C3E50"/>
        </w:rPr>
        <w:t xml:space="preserve">In pursuit of </w:t>
      </w:r>
      <w:proofErr w:type="gramStart"/>
      <w:r w:rsidRPr="6AF9D90C">
        <w:rPr>
          <w:rFonts w:ascii="Times New Roman" w:eastAsia="Times New Roman" w:hAnsi="Times New Roman" w:cs="Times New Roman"/>
          <w:i/>
          <w:iCs/>
          <w:color w:val="2C3E50"/>
        </w:rPr>
        <w:t>love :</w:t>
      </w:r>
      <w:proofErr w:type="gramEnd"/>
      <w:r w:rsidRPr="6AF9D90C">
        <w:rPr>
          <w:rFonts w:ascii="Times New Roman" w:eastAsia="Times New Roman" w:hAnsi="Times New Roman" w:cs="Times New Roman"/>
          <w:i/>
          <w:iCs/>
          <w:color w:val="2C3E50"/>
        </w:rPr>
        <w:t xml:space="preserve"> Catholic morality and human sexuality</w:t>
      </w:r>
      <w:r w:rsidRPr="6AF9D90C">
        <w:rPr>
          <w:rFonts w:ascii="Times New Roman" w:eastAsia="Times New Roman" w:hAnsi="Times New Roman" w:cs="Times New Roman"/>
          <w:color w:val="2C3E50"/>
        </w:rPr>
        <w:t xml:space="preserve">. </w:t>
      </w:r>
      <w:r>
        <w:tab/>
      </w:r>
    </w:p>
    <w:p w14:paraId="5BC39667" w14:textId="6416022F" w:rsidR="562E1C7E" w:rsidRDefault="562E1C7E" w:rsidP="6AF9D90C">
      <w:pPr>
        <w:pStyle w:val="NoSpacing"/>
        <w:ind w:firstLine="720"/>
        <w:rPr>
          <w:rFonts w:ascii="Times New Roman" w:eastAsia="Times New Roman" w:hAnsi="Times New Roman" w:cs="Times New Roman"/>
          <w:color w:val="2C3E50"/>
        </w:rPr>
      </w:pPr>
      <w:r w:rsidRPr="6AF9D90C">
        <w:rPr>
          <w:rFonts w:ascii="Times New Roman" w:eastAsia="Times New Roman" w:hAnsi="Times New Roman" w:cs="Times New Roman"/>
          <w:color w:val="2C3E50"/>
        </w:rPr>
        <w:t xml:space="preserve">Quezon City, Philippines: </w:t>
      </w:r>
      <w:proofErr w:type="spellStart"/>
      <w:r w:rsidRPr="6AF9D90C">
        <w:rPr>
          <w:rFonts w:ascii="Times New Roman" w:eastAsia="Times New Roman" w:hAnsi="Times New Roman" w:cs="Times New Roman"/>
          <w:color w:val="2C3E50"/>
        </w:rPr>
        <w:t>Jusuit</w:t>
      </w:r>
      <w:proofErr w:type="spellEnd"/>
      <w:r w:rsidRPr="6AF9D90C">
        <w:rPr>
          <w:rFonts w:ascii="Times New Roman" w:eastAsia="Times New Roman" w:hAnsi="Times New Roman" w:cs="Times New Roman"/>
          <w:color w:val="2C3E50"/>
        </w:rPr>
        <w:t xml:space="preserve"> Communication Foundation.  </w:t>
      </w:r>
    </w:p>
    <w:p w14:paraId="7D009B60" w14:textId="5D1BC6CC" w:rsidR="6AF9D90C" w:rsidRDefault="6AF9D90C" w:rsidP="6AF9D90C">
      <w:pPr>
        <w:pStyle w:val="NoSpacing"/>
        <w:rPr>
          <w:rFonts w:ascii="Times New Roman" w:eastAsia="Times New Roman" w:hAnsi="Times New Roman" w:cs="Times New Roman"/>
          <w:color w:val="2C3E50"/>
        </w:rPr>
      </w:pPr>
    </w:p>
    <w:p w14:paraId="1DF1F6B2" w14:textId="7D0D5EC3" w:rsidR="562E1C7E" w:rsidRDefault="562E1C7E" w:rsidP="6374167C">
      <w:pPr>
        <w:pStyle w:val="NoSpacing"/>
      </w:pPr>
      <w:r w:rsidRPr="6374167C">
        <w:rPr>
          <w:rFonts w:ascii="Times New Roman" w:eastAsia="Times New Roman" w:hAnsi="Times New Roman" w:cs="Times New Roman"/>
          <w:color w:val="2C3E50"/>
        </w:rPr>
        <w:t xml:space="preserve">Gillespie, C. (2023). </w:t>
      </w:r>
      <w:r w:rsidRPr="6374167C">
        <w:rPr>
          <w:rFonts w:ascii="Times New Roman" w:eastAsia="Times New Roman" w:hAnsi="Times New Roman" w:cs="Times New Roman"/>
          <w:i/>
          <w:iCs/>
          <w:color w:val="2C3E50"/>
        </w:rPr>
        <w:t>What Is Generational Trauma?</w:t>
      </w:r>
      <w:r w:rsidRPr="6374167C">
        <w:rPr>
          <w:rFonts w:ascii="Times New Roman" w:eastAsia="Times New Roman" w:hAnsi="Times New Roman" w:cs="Times New Roman"/>
          <w:color w:val="2C3E50"/>
        </w:rPr>
        <w:t xml:space="preserve"> [online] Health. Available at: </w:t>
      </w:r>
    </w:p>
    <w:p w14:paraId="267041B5" w14:textId="5EF72513" w:rsidR="562E1C7E" w:rsidRDefault="562E1C7E" w:rsidP="6374167C">
      <w:pPr>
        <w:pStyle w:val="NoSpacing"/>
        <w:ind w:firstLine="720"/>
      </w:pPr>
      <w:hyperlink r:id="rId56">
        <w:r w:rsidRPr="6AF9D90C">
          <w:rPr>
            <w:rStyle w:val="Hyperlink"/>
            <w:rFonts w:ascii="Times New Roman" w:eastAsia="Times New Roman" w:hAnsi="Times New Roman" w:cs="Times New Roman"/>
          </w:rPr>
          <w:t>https://www.health.com/condition/ptsd/generational-trauma. </w:t>
        </w:r>
      </w:hyperlink>
      <w:r w:rsidRPr="6AF9D90C">
        <w:rPr>
          <w:rFonts w:ascii="Times New Roman" w:eastAsia="Times New Roman" w:hAnsi="Times New Roman" w:cs="Times New Roman"/>
          <w:color w:val="2C3E50"/>
        </w:rPr>
        <w:t xml:space="preserve"> </w:t>
      </w:r>
    </w:p>
    <w:p w14:paraId="26CAFB92" w14:textId="07EDFEC4" w:rsidR="6AF9D90C" w:rsidRDefault="6AF9D90C" w:rsidP="6AF9D90C">
      <w:pPr>
        <w:pStyle w:val="NoSpacing"/>
        <w:ind w:firstLine="720"/>
        <w:rPr>
          <w:rFonts w:ascii="Times New Roman" w:eastAsia="Times New Roman" w:hAnsi="Times New Roman" w:cs="Times New Roman"/>
          <w:color w:val="2C3E50"/>
        </w:rPr>
      </w:pPr>
    </w:p>
    <w:p w14:paraId="4A2CF27F" w14:textId="553C113C" w:rsidR="562E1C7E" w:rsidRDefault="562E1C7E" w:rsidP="6AF9D90C">
      <w:pPr>
        <w:pStyle w:val="NoSpacing"/>
      </w:pPr>
      <w:r w:rsidRPr="6AF9D90C">
        <w:rPr>
          <w:rFonts w:ascii="Times New Roman" w:eastAsia="Times New Roman" w:hAnsi="Times New Roman" w:cs="Times New Roman"/>
          <w:color w:val="2C3E50"/>
        </w:rPr>
        <w:lastRenderedPageBreak/>
        <w:t>Goldberg, S. (2002). </w:t>
      </w:r>
      <w:r w:rsidRPr="6AF9D90C">
        <w:rPr>
          <w:rFonts w:ascii="Times New Roman" w:eastAsia="Times New Roman" w:hAnsi="Times New Roman" w:cs="Times New Roman"/>
          <w:i/>
          <w:iCs/>
          <w:color w:val="2C3E50"/>
        </w:rPr>
        <w:t xml:space="preserve">Religious Contributions to the Bioethics Debate: Utilizing Legal </w:t>
      </w:r>
    </w:p>
    <w:p w14:paraId="14370C10" w14:textId="58A33E1D" w:rsidR="562E1C7E" w:rsidRDefault="562E1C7E" w:rsidP="6AF9D90C">
      <w:pPr>
        <w:pStyle w:val="NoSpacing"/>
        <w:ind w:firstLine="720"/>
      </w:pPr>
      <w:r w:rsidRPr="6AF9D90C">
        <w:rPr>
          <w:rFonts w:ascii="Times New Roman" w:eastAsia="Times New Roman" w:hAnsi="Times New Roman" w:cs="Times New Roman"/>
          <w:i/>
          <w:iCs/>
          <w:color w:val="2C3E50"/>
        </w:rPr>
        <w:t>Rights While Avoiding Scientific Temptations</w:t>
      </w:r>
      <w:r w:rsidRPr="6AF9D90C">
        <w:rPr>
          <w:rFonts w:ascii="Times New Roman" w:eastAsia="Times New Roman" w:hAnsi="Times New Roman" w:cs="Times New Roman"/>
          <w:color w:val="2C3E50"/>
        </w:rPr>
        <w:t xml:space="preserve">. [online] FLASH: The Fordham </w:t>
      </w:r>
    </w:p>
    <w:p w14:paraId="6AD24233" w14:textId="42EB76FA" w:rsidR="562E1C7E" w:rsidRDefault="562E1C7E" w:rsidP="6AF9D90C">
      <w:pPr>
        <w:pStyle w:val="NoSpacing"/>
        <w:ind w:left="720"/>
      </w:pPr>
      <w:r w:rsidRPr="6AF9D90C">
        <w:rPr>
          <w:rFonts w:ascii="Times New Roman" w:eastAsia="Times New Roman" w:hAnsi="Times New Roman" w:cs="Times New Roman"/>
          <w:color w:val="2C3E50"/>
        </w:rPr>
        <w:t xml:space="preserve">Law Archive of Scholarship and History. Available at: </w:t>
      </w:r>
      <w:hyperlink r:id="rId57">
        <w:r w:rsidRPr="6AF9D90C">
          <w:rPr>
            <w:rStyle w:val="Hyperlink"/>
            <w:rFonts w:ascii="Times New Roman" w:eastAsia="Times New Roman" w:hAnsi="Times New Roman" w:cs="Times New Roman"/>
          </w:rPr>
          <w:t>https://ir.lawnet.fordham.edu/ulj/vol30/iss1/2/</w:t>
        </w:r>
      </w:hyperlink>
      <w:r w:rsidRPr="6AF9D90C">
        <w:rPr>
          <w:rFonts w:ascii="Times New Roman" w:eastAsia="Times New Roman" w:hAnsi="Times New Roman" w:cs="Times New Roman"/>
          <w:color w:val="2C3E50"/>
        </w:rPr>
        <w:t xml:space="preserve"> [Accessed 24 May 2025].  </w:t>
      </w:r>
    </w:p>
    <w:p w14:paraId="5C3D7D0D" w14:textId="4EFE4875" w:rsidR="6AF9D90C" w:rsidRDefault="6AF9D90C" w:rsidP="6AF9D90C">
      <w:pPr>
        <w:pStyle w:val="NoSpacing"/>
        <w:rPr>
          <w:rFonts w:ascii="Times New Roman" w:eastAsia="Times New Roman" w:hAnsi="Times New Roman" w:cs="Times New Roman"/>
          <w:color w:val="2C3E50"/>
        </w:rPr>
      </w:pPr>
    </w:p>
    <w:p w14:paraId="66D1E32C" w14:textId="5C7BBA52" w:rsidR="562E1C7E" w:rsidRDefault="562E1C7E" w:rsidP="6AF9D90C">
      <w:pPr>
        <w:pStyle w:val="NoSpacing"/>
        <w:rPr>
          <w:rFonts w:ascii="Times New Roman" w:eastAsia="Times New Roman" w:hAnsi="Times New Roman" w:cs="Times New Roman"/>
          <w:color w:val="2C3E50"/>
        </w:rPr>
      </w:pPr>
      <w:r w:rsidRPr="6AF9D90C">
        <w:rPr>
          <w:rFonts w:ascii="Times New Roman" w:eastAsia="Times New Roman" w:hAnsi="Times New Roman" w:cs="Times New Roman"/>
          <w:color w:val="2C3E50"/>
        </w:rPr>
        <w:t xml:space="preserve">Guterman, N.B. and Lee, Y. (2005). The Role of Fathers in Risk for Physical Child </w:t>
      </w:r>
    </w:p>
    <w:p w14:paraId="173936EF" w14:textId="0390D4FA" w:rsidR="562E1C7E" w:rsidRDefault="562E1C7E" w:rsidP="6AF9D90C">
      <w:pPr>
        <w:pStyle w:val="NoSpacing"/>
        <w:ind w:firstLine="720"/>
        <w:rPr>
          <w:rFonts w:ascii="Times New Roman" w:eastAsia="Times New Roman" w:hAnsi="Times New Roman" w:cs="Times New Roman"/>
          <w:i/>
          <w:iCs/>
          <w:color w:val="2C3E50"/>
        </w:rPr>
      </w:pPr>
      <w:r w:rsidRPr="6AF9D90C">
        <w:rPr>
          <w:rFonts w:ascii="Times New Roman" w:eastAsia="Times New Roman" w:hAnsi="Times New Roman" w:cs="Times New Roman"/>
          <w:color w:val="2C3E50"/>
        </w:rPr>
        <w:t>Abuse and Neglect: Possible Pathways and Unanswered Questions. </w:t>
      </w:r>
      <w:r w:rsidRPr="6AF9D90C">
        <w:rPr>
          <w:rFonts w:ascii="Times New Roman" w:eastAsia="Times New Roman" w:hAnsi="Times New Roman" w:cs="Times New Roman"/>
          <w:i/>
          <w:iCs/>
          <w:color w:val="2C3E50"/>
        </w:rPr>
        <w:t xml:space="preserve">Child </w:t>
      </w:r>
      <w:r>
        <w:tab/>
      </w:r>
    </w:p>
    <w:p w14:paraId="06583310" w14:textId="68359E4C" w:rsidR="562E1C7E" w:rsidRDefault="562E1C7E" w:rsidP="6AF9D90C">
      <w:pPr>
        <w:pStyle w:val="NoSpacing"/>
        <w:ind w:left="720"/>
        <w:rPr>
          <w:rFonts w:ascii="Times New Roman" w:eastAsia="Times New Roman" w:hAnsi="Times New Roman" w:cs="Times New Roman"/>
          <w:color w:val="2C3E50"/>
        </w:rPr>
      </w:pPr>
      <w:r w:rsidRPr="6AF9D90C">
        <w:rPr>
          <w:rFonts w:ascii="Times New Roman" w:eastAsia="Times New Roman" w:hAnsi="Times New Roman" w:cs="Times New Roman"/>
          <w:i/>
          <w:iCs/>
          <w:color w:val="2C3E50"/>
        </w:rPr>
        <w:t>Maltreatment</w:t>
      </w:r>
      <w:r w:rsidRPr="6AF9D90C">
        <w:rPr>
          <w:rFonts w:ascii="Times New Roman" w:eastAsia="Times New Roman" w:hAnsi="Times New Roman" w:cs="Times New Roman"/>
          <w:color w:val="2C3E50"/>
        </w:rPr>
        <w:t xml:space="preserve">, 10(2), pp.136–149. </w:t>
      </w:r>
      <w:proofErr w:type="spellStart"/>
      <w:proofErr w:type="gramStart"/>
      <w:r w:rsidRPr="6AF9D90C">
        <w:rPr>
          <w:rFonts w:ascii="Times New Roman" w:eastAsia="Times New Roman" w:hAnsi="Times New Roman" w:cs="Times New Roman"/>
          <w:color w:val="2C3E50"/>
        </w:rPr>
        <w:t>doi:https</w:t>
      </w:r>
      <w:proofErr w:type="spellEnd"/>
      <w:r w:rsidRPr="6AF9D90C">
        <w:rPr>
          <w:rFonts w:ascii="Times New Roman" w:eastAsia="Times New Roman" w:hAnsi="Times New Roman" w:cs="Times New Roman"/>
          <w:color w:val="2C3E50"/>
        </w:rPr>
        <w:t>://doi.org/10.1177/1077559505274623</w:t>
      </w:r>
      <w:proofErr w:type="gramEnd"/>
      <w:r w:rsidRPr="6AF9D90C">
        <w:rPr>
          <w:rFonts w:ascii="Times New Roman" w:eastAsia="Times New Roman" w:hAnsi="Times New Roman" w:cs="Times New Roman"/>
          <w:color w:val="2C3E50"/>
        </w:rPr>
        <w:t xml:space="preserve">.  </w:t>
      </w:r>
    </w:p>
    <w:p w14:paraId="48D4691E" w14:textId="68E7BD86" w:rsidR="6AF9D90C" w:rsidRDefault="6AF9D90C" w:rsidP="6AF9D90C">
      <w:pPr>
        <w:pStyle w:val="NoSpacing"/>
        <w:rPr>
          <w:rFonts w:ascii="Times New Roman" w:eastAsia="Times New Roman" w:hAnsi="Times New Roman" w:cs="Times New Roman"/>
          <w:color w:val="2C3E50"/>
        </w:rPr>
      </w:pPr>
    </w:p>
    <w:p w14:paraId="23F49C23" w14:textId="7CEE42FF" w:rsidR="562E1C7E" w:rsidRDefault="562E1C7E" w:rsidP="6374167C">
      <w:pPr>
        <w:pStyle w:val="NoSpacing"/>
      </w:pPr>
      <w:r w:rsidRPr="6AF9D90C">
        <w:rPr>
          <w:rFonts w:ascii="Times New Roman" w:eastAsia="Times New Roman" w:hAnsi="Times New Roman" w:cs="Times New Roman"/>
          <w:color w:val="2C3E50"/>
        </w:rPr>
        <w:t xml:space="preserve">Hagen, U. (1991). </w:t>
      </w:r>
      <w:r w:rsidRPr="6AF9D90C">
        <w:rPr>
          <w:rFonts w:ascii="Times New Roman" w:eastAsia="Times New Roman" w:hAnsi="Times New Roman" w:cs="Times New Roman"/>
          <w:i/>
          <w:iCs/>
          <w:color w:val="2C3E50"/>
        </w:rPr>
        <w:t xml:space="preserve">A Challenge for the Actor. </w:t>
      </w:r>
      <w:r w:rsidRPr="6AF9D90C">
        <w:rPr>
          <w:rFonts w:ascii="Times New Roman" w:eastAsia="Times New Roman" w:hAnsi="Times New Roman" w:cs="Times New Roman"/>
          <w:color w:val="2C3E50"/>
        </w:rPr>
        <w:t>SCRIBNER: New Y</w:t>
      </w:r>
      <w:r w:rsidR="0EED05DC" w:rsidRPr="6AF9D90C">
        <w:rPr>
          <w:rFonts w:ascii="Times New Roman" w:eastAsia="Times New Roman" w:hAnsi="Times New Roman" w:cs="Times New Roman"/>
          <w:color w:val="2C3E50"/>
        </w:rPr>
        <w:t>o</w:t>
      </w:r>
      <w:r w:rsidRPr="6AF9D90C">
        <w:rPr>
          <w:rFonts w:ascii="Times New Roman" w:eastAsia="Times New Roman" w:hAnsi="Times New Roman" w:cs="Times New Roman"/>
          <w:color w:val="2C3E50"/>
        </w:rPr>
        <w:t xml:space="preserve">rk. </w:t>
      </w:r>
    </w:p>
    <w:p w14:paraId="62B034E7" w14:textId="2D549257" w:rsidR="6AF9D90C" w:rsidRDefault="6AF9D90C" w:rsidP="6AF9D90C">
      <w:pPr>
        <w:pStyle w:val="NoSpacing"/>
        <w:rPr>
          <w:rFonts w:ascii="Times New Roman" w:eastAsia="Times New Roman" w:hAnsi="Times New Roman" w:cs="Times New Roman"/>
          <w:color w:val="2C3E50"/>
        </w:rPr>
      </w:pPr>
    </w:p>
    <w:p w14:paraId="309A3F41" w14:textId="167DE3A6" w:rsidR="562E1C7E" w:rsidRDefault="562E1C7E" w:rsidP="6AF9D90C">
      <w:pPr>
        <w:pStyle w:val="NoSpacing"/>
        <w:rPr>
          <w:rFonts w:ascii="Times New Roman" w:eastAsia="Times New Roman" w:hAnsi="Times New Roman" w:cs="Times New Roman"/>
          <w:color w:val="2C3E50"/>
        </w:rPr>
      </w:pPr>
      <w:r w:rsidRPr="6AF9D90C">
        <w:rPr>
          <w:rFonts w:ascii="Times New Roman" w:eastAsia="Times New Roman" w:hAnsi="Times New Roman" w:cs="Times New Roman"/>
          <w:color w:val="2C3E50"/>
        </w:rPr>
        <w:t xml:space="preserve">Harper, A.R. and Pargament, K.I. (2015). Trauma, Religion, and Spirituality: Pathways </w:t>
      </w:r>
    </w:p>
    <w:p w14:paraId="60389767" w14:textId="3E273317" w:rsidR="562E1C7E" w:rsidRDefault="562E1C7E" w:rsidP="6AF9D90C">
      <w:pPr>
        <w:pStyle w:val="NoSpacing"/>
        <w:ind w:firstLine="720"/>
        <w:rPr>
          <w:rFonts w:ascii="Times New Roman" w:eastAsia="Times New Roman" w:hAnsi="Times New Roman" w:cs="Times New Roman"/>
          <w:color w:val="2C3E50"/>
        </w:rPr>
      </w:pPr>
      <w:r w:rsidRPr="6AF9D90C">
        <w:rPr>
          <w:rFonts w:ascii="Times New Roman" w:eastAsia="Times New Roman" w:hAnsi="Times New Roman" w:cs="Times New Roman"/>
          <w:color w:val="2C3E50"/>
        </w:rPr>
        <w:t xml:space="preserve">to Healing. </w:t>
      </w:r>
      <w:r w:rsidRPr="6AF9D90C">
        <w:rPr>
          <w:rFonts w:ascii="Times New Roman" w:eastAsia="Times New Roman" w:hAnsi="Times New Roman" w:cs="Times New Roman"/>
          <w:i/>
          <w:iCs/>
          <w:color w:val="2C3E50"/>
        </w:rPr>
        <w:t>Traumatic Stress and Long-Term Recovery</w:t>
      </w:r>
      <w:r w:rsidRPr="6AF9D90C">
        <w:rPr>
          <w:rFonts w:ascii="Times New Roman" w:eastAsia="Times New Roman" w:hAnsi="Times New Roman" w:cs="Times New Roman"/>
          <w:color w:val="2C3E50"/>
        </w:rPr>
        <w:t>, pp.349–367.</w:t>
      </w:r>
      <w:r>
        <w:tab/>
      </w:r>
      <w:r w:rsidRPr="6AF9D90C">
        <w:rPr>
          <w:rFonts w:ascii="Times New Roman" w:eastAsia="Times New Roman" w:hAnsi="Times New Roman" w:cs="Times New Roman"/>
          <w:color w:val="2C3E50"/>
        </w:rPr>
        <w:t xml:space="preserve"> </w:t>
      </w:r>
      <w:r>
        <w:tab/>
      </w:r>
      <w:proofErr w:type="spellStart"/>
      <w:proofErr w:type="gramStart"/>
      <w:r w:rsidRPr="6AF9D90C">
        <w:rPr>
          <w:rFonts w:ascii="Times New Roman" w:eastAsia="Times New Roman" w:hAnsi="Times New Roman" w:cs="Times New Roman"/>
          <w:color w:val="2C3E50"/>
        </w:rPr>
        <w:t>doi:https</w:t>
      </w:r>
      <w:proofErr w:type="spellEnd"/>
      <w:r w:rsidRPr="6AF9D90C">
        <w:rPr>
          <w:rFonts w:ascii="Times New Roman" w:eastAsia="Times New Roman" w:hAnsi="Times New Roman" w:cs="Times New Roman"/>
          <w:color w:val="2C3E50"/>
        </w:rPr>
        <w:t>://doi.org/10.1007/978-3-319-18866-9_19</w:t>
      </w:r>
      <w:proofErr w:type="gramEnd"/>
      <w:r w:rsidRPr="6AF9D90C">
        <w:rPr>
          <w:rFonts w:ascii="Times New Roman" w:eastAsia="Times New Roman" w:hAnsi="Times New Roman" w:cs="Times New Roman"/>
          <w:color w:val="2C3E50"/>
        </w:rPr>
        <w:t xml:space="preserve">.   </w:t>
      </w:r>
    </w:p>
    <w:p w14:paraId="3631E194" w14:textId="7C196178" w:rsidR="6AF9D90C" w:rsidRDefault="6AF9D90C" w:rsidP="6AF9D90C">
      <w:pPr>
        <w:pStyle w:val="NoSpacing"/>
        <w:rPr>
          <w:rFonts w:ascii="Times New Roman" w:eastAsia="Times New Roman" w:hAnsi="Times New Roman" w:cs="Times New Roman"/>
          <w:color w:val="2C3E50"/>
        </w:rPr>
      </w:pPr>
    </w:p>
    <w:p w14:paraId="3960E2CA" w14:textId="747B1139" w:rsidR="562E1C7E" w:rsidRDefault="562E1C7E" w:rsidP="6374167C">
      <w:pPr>
        <w:pStyle w:val="NoSpacing"/>
      </w:pPr>
      <w:r w:rsidRPr="6374167C">
        <w:rPr>
          <w:rFonts w:ascii="Times New Roman" w:eastAsia="Times New Roman" w:hAnsi="Times New Roman" w:cs="Times New Roman"/>
          <w:color w:val="2C3E50"/>
        </w:rPr>
        <w:t xml:space="preserve">HB Studios. (2018). </w:t>
      </w:r>
      <w:r w:rsidRPr="6374167C">
        <w:rPr>
          <w:rFonts w:ascii="Times New Roman" w:eastAsia="Times New Roman" w:hAnsi="Times New Roman" w:cs="Times New Roman"/>
          <w:i/>
          <w:iCs/>
          <w:color w:val="2C3E50"/>
        </w:rPr>
        <w:t xml:space="preserve">Uta Hagen’s Acting Class. </w:t>
      </w:r>
      <w:r w:rsidRPr="6374167C">
        <w:rPr>
          <w:rFonts w:ascii="Times New Roman" w:eastAsia="Times New Roman" w:hAnsi="Times New Roman" w:cs="Times New Roman"/>
          <w:color w:val="2C3E50"/>
        </w:rPr>
        <w:t xml:space="preserve">Available at: </w:t>
      </w:r>
    </w:p>
    <w:p w14:paraId="10BCB74B" w14:textId="027497AA" w:rsidR="562E1C7E" w:rsidRDefault="562E1C7E" w:rsidP="6374167C">
      <w:pPr>
        <w:pStyle w:val="NoSpacing"/>
        <w:ind w:firstLine="720"/>
      </w:pPr>
      <w:hyperlink r:id="rId58">
        <w:r w:rsidRPr="6AF9D90C">
          <w:rPr>
            <w:rStyle w:val="Hyperlink"/>
            <w:rFonts w:ascii="Times New Roman" w:eastAsia="Times New Roman" w:hAnsi="Times New Roman" w:cs="Times New Roman"/>
          </w:rPr>
          <w:t>https://www.youtube.com/watch?v=RLSkEL3T6JI</w:t>
        </w:r>
      </w:hyperlink>
      <w:r w:rsidRPr="6AF9D90C">
        <w:rPr>
          <w:rFonts w:ascii="Times New Roman" w:eastAsia="Times New Roman" w:hAnsi="Times New Roman" w:cs="Times New Roman"/>
          <w:color w:val="2C3E50"/>
        </w:rPr>
        <w:t xml:space="preserve"> </w:t>
      </w:r>
    </w:p>
    <w:p w14:paraId="730E605B" w14:textId="226919F5" w:rsidR="6AF9D90C" w:rsidRDefault="6AF9D90C" w:rsidP="6AF9D90C">
      <w:pPr>
        <w:pStyle w:val="NoSpacing"/>
        <w:rPr>
          <w:rFonts w:ascii="Times New Roman" w:eastAsia="Times New Roman" w:hAnsi="Times New Roman" w:cs="Times New Roman"/>
          <w:color w:val="2C3E50"/>
        </w:rPr>
      </w:pPr>
    </w:p>
    <w:p w14:paraId="32B29A1E" w14:textId="7D097090" w:rsidR="562E1C7E" w:rsidRDefault="562E1C7E" w:rsidP="6374167C">
      <w:pPr>
        <w:pStyle w:val="NoSpacing"/>
      </w:pPr>
      <w:r w:rsidRPr="6AF9D90C">
        <w:rPr>
          <w:rFonts w:ascii="Times New Roman" w:eastAsia="Times New Roman" w:hAnsi="Times New Roman" w:cs="Times New Roman"/>
          <w:color w:val="2C3E50"/>
        </w:rPr>
        <w:t xml:space="preserve">Herman, J. (1994). </w:t>
      </w:r>
      <w:r w:rsidRPr="6AF9D90C">
        <w:rPr>
          <w:rFonts w:ascii="Times New Roman" w:eastAsia="Times New Roman" w:hAnsi="Times New Roman" w:cs="Times New Roman"/>
          <w:i/>
          <w:iCs/>
          <w:color w:val="2C3E50"/>
        </w:rPr>
        <w:t xml:space="preserve">Trauma and Recovery. </w:t>
      </w:r>
      <w:r w:rsidRPr="6AF9D90C">
        <w:rPr>
          <w:rFonts w:ascii="Times New Roman" w:eastAsia="Times New Roman" w:hAnsi="Times New Roman" w:cs="Times New Roman"/>
          <w:color w:val="2C3E50"/>
        </w:rPr>
        <w:t>New York: Basic books.</w:t>
      </w:r>
    </w:p>
    <w:p w14:paraId="525CF037" w14:textId="07841B8D" w:rsidR="562E1C7E" w:rsidRDefault="562E1C7E" w:rsidP="6AF9D90C">
      <w:pPr>
        <w:pStyle w:val="NoSpacing"/>
        <w:rPr>
          <w:rFonts w:ascii="Times New Roman" w:eastAsia="Times New Roman" w:hAnsi="Times New Roman" w:cs="Times New Roman"/>
          <w:color w:val="2C3E50"/>
        </w:rPr>
      </w:pPr>
      <w:r w:rsidRPr="6AF9D90C">
        <w:rPr>
          <w:rFonts w:ascii="Times New Roman" w:eastAsia="Times New Roman" w:hAnsi="Times New Roman" w:cs="Times New Roman"/>
          <w:color w:val="2C3E50"/>
        </w:rPr>
        <w:t xml:space="preserve">  </w:t>
      </w:r>
    </w:p>
    <w:p w14:paraId="619E63DC" w14:textId="66B76EC4" w:rsidR="562E1C7E" w:rsidRDefault="562E1C7E" w:rsidP="6374167C">
      <w:pPr>
        <w:pStyle w:val="NoSpacing"/>
      </w:pPr>
      <w:r w:rsidRPr="6AF9D90C">
        <w:rPr>
          <w:rFonts w:ascii="Times New Roman" w:eastAsia="Times New Roman" w:hAnsi="Times New Roman" w:cs="Times New Roman"/>
          <w:color w:val="2C3E50"/>
        </w:rPr>
        <w:t xml:space="preserve">Hildyard, K.L. and Wolfe, D.A. (2002). Child neglect: Developmental Issues and </w:t>
      </w:r>
    </w:p>
    <w:p w14:paraId="45505A0F" w14:textId="652071A0" w:rsidR="562E1C7E" w:rsidRDefault="562E1C7E" w:rsidP="6AF9D90C">
      <w:pPr>
        <w:pStyle w:val="NoSpacing"/>
        <w:ind w:firstLine="720"/>
        <w:rPr>
          <w:rFonts w:ascii="Times New Roman" w:eastAsia="Times New Roman" w:hAnsi="Times New Roman" w:cs="Times New Roman"/>
          <w:color w:val="2C3E50"/>
        </w:rPr>
      </w:pPr>
      <w:r w:rsidRPr="6AF9D90C">
        <w:rPr>
          <w:rFonts w:ascii="Times New Roman" w:eastAsia="Times New Roman" w:hAnsi="Times New Roman" w:cs="Times New Roman"/>
          <w:color w:val="2C3E50"/>
        </w:rPr>
        <w:t>Outcomes. </w:t>
      </w:r>
      <w:r w:rsidRPr="6AF9D90C">
        <w:rPr>
          <w:rFonts w:ascii="Times New Roman" w:eastAsia="Times New Roman" w:hAnsi="Times New Roman" w:cs="Times New Roman"/>
          <w:i/>
          <w:iCs/>
          <w:color w:val="2C3E50"/>
        </w:rPr>
        <w:t>Child Abuse &amp; Neglect</w:t>
      </w:r>
      <w:r w:rsidRPr="6AF9D90C">
        <w:rPr>
          <w:rFonts w:ascii="Times New Roman" w:eastAsia="Times New Roman" w:hAnsi="Times New Roman" w:cs="Times New Roman"/>
          <w:color w:val="2C3E50"/>
        </w:rPr>
        <w:t>, 26(6-7), pp.679–695.</w:t>
      </w:r>
    </w:p>
    <w:p w14:paraId="5BB114FF" w14:textId="7EE7F935" w:rsidR="562E1C7E" w:rsidRDefault="562E1C7E" w:rsidP="6AF9D90C">
      <w:pPr>
        <w:pStyle w:val="NoSpacing"/>
        <w:ind w:firstLine="720"/>
        <w:rPr>
          <w:rFonts w:ascii="Times New Roman" w:eastAsia="Times New Roman" w:hAnsi="Times New Roman" w:cs="Times New Roman"/>
          <w:color w:val="2C3E50"/>
        </w:rPr>
      </w:pPr>
      <w:proofErr w:type="spellStart"/>
      <w:proofErr w:type="gramStart"/>
      <w:r w:rsidRPr="6AF9D90C">
        <w:rPr>
          <w:rFonts w:ascii="Times New Roman" w:eastAsia="Times New Roman" w:hAnsi="Times New Roman" w:cs="Times New Roman"/>
          <w:color w:val="2C3E50"/>
        </w:rPr>
        <w:t>doi:https</w:t>
      </w:r>
      <w:proofErr w:type="spellEnd"/>
      <w:r w:rsidRPr="6AF9D90C">
        <w:rPr>
          <w:rFonts w:ascii="Times New Roman" w:eastAsia="Times New Roman" w:hAnsi="Times New Roman" w:cs="Times New Roman"/>
          <w:color w:val="2C3E50"/>
        </w:rPr>
        <w:t>://doi.org/10.1016/s0145-2134(02)00341-1</w:t>
      </w:r>
      <w:proofErr w:type="gramEnd"/>
      <w:r w:rsidRPr="6AF9D90C">
        <w:rPr>
          <w:rFonts w:ascii="Times New Roman" w:eastAsia="Times New Roman" w:hAnsi="Times New Roman" w:cs="Times New Roman"/>
          <w:color w:val="2C3E50"/>
        </w:rPr>
        <w:t xml:space="preserve">.  </w:t>
      </w:r>
    </w:p>
    <w:p w14:paraId="4A4DBD6B" w14:textId="0416782A" w:rsidR="6AF9D90C" w:rsidRDefault="6AF9D90C" w:rsidP="6AF9D90C">
      <w:pPr>
        <w:pStyle w:val="NoSpacing"/>
        <w:rPr>
          <w:rFonts w:ascii="Times New Roman" w:eastAsia="Times New Roman" w:hAnsi="Times New Roman" w:cs="Times New Roman"/>
          <w:color w:val="2C3E50"/>
        </w:rPr>
      </w:pPr>
    </w:p>
    <w:p w14:paraId="6E74B5DB" w14:textId="3488A21A" w:rsidR="562E1C7E" w:rsidRDefault="562E1C7E" w:rsidP="6374167C">
      <w:pPr>
        <w:pStyle w:val="NoSpacing"/>
      </w:pPr>
      <w:r w:rsidRPr="6AF9D90C">
        <w:rPr>
          <w:rFonts w:ascii="Times New Roman" w:eastAsia="Times New Roman" w:hAnsi="Times New Roman" w:cs="Times New Roman"/>
          <w:color w:val="2C3E50"/>
        </w:rPr>
        <w:t xml:space="preserve">Hilliard, D. (1982). </w:t>
      </w:r>
      <w:r w:rsidRPr="6AF9D90C">
        <w:rPr>
          <w:rFonts w:ascii="Times New Roman" w:eastAsia="Times New Roman" w:hAnsi="Times New Roman" w:cs="Times New Roman"/>
          <w:i/>
          <w:iCs/>
          <w:color w:val="2C3E50"/>
        </w:rPr>
        <w:t>“</w:t>
      </w:r>
      <w:proofErr w:type="spellStart"/>
      <w:r w:rsidRPr="6AF9D90C">
        <w:rPr>
          <w:rFonts w:ascii="Times New Roman" w:eastAsia="Times New Roman" w:hAnsi="Times New Roman" w:cs="Times New Roman"/>
          <w:i/>
          <w:iCs/>
          <w:color w:val="2C3E50"/>
        </w:rPr>
        <w:t>Unenglish</w:t>
      </w:r>
      <w:proofErr w:type="spellEnd"/>
      <w:r w:rsidRPr="6AF9D90C">
        <w:rPr>
          <w:rFonts w:ascii="Times New Roman" w:eastAsia="Times New Roman" w:hAnsi="Times New Roman" w:cs="Times New Roman"/>
          <w:i/>
          <w:iCs/>
          <w:color w:val="2C3E50"/>
        </w:rPr>
        <w:t xml:space="preserve"> and Unmanly: Anglo-Catholicism and Homosexuality.” </w:t>
      </w:r>
    </w:p>
    <w:p w14:paraId="60CA621A" w14:textId="521C7839" w:rsidR="562E1C7E" w:rsidRDefault="562E1C7E" w:rsidP="6AF9D90C">
      <w:pPr>
        <w:pStyle w:val="NoSpacing"/>
        <w:ind w:firstLine="720"/>
      </w:pPr>
      <w:r w:rsidRPr="6AF9D90C">
        <w:rPr>
          <w:rFonts w:ascii="Times New Roman" w:eastAsia="Times New Roman" w:hAnsi="Times New Roman" w:cs="Times New Roman"/>
          <w:i/>
          <w:iCs/>
          <w:color w:val="2C3E50"/>
        </w:rPr>
        <w:lastRenderedPageBreak/>
        <w:t>Victorian Studies</w:t>
      </w:r>
      <w:r w:rsidRPr="6AF9D90C">
        <w:rPr>
          <w:rFonts w:ascii="Times New Roman" w:eastAsia="Times New Roman" w:hAnsi="Times New Roman" w:cs="Times New Roman"/>
          <w:color w:val="2C3E50"/>
        </w:rPr>
        <w:t xml:space="preserve">, vol. 25, no. 2, 1982, pp. 181–210. </w:t>
      </w:r>
      <w:r w:rsidRPr="6AF9D90C">
        <w:rPr>
          <w:rFonts w:ascii="Times New Roman" w:eastAsia="Times New Roman" w:hAnsi="Times New Roman" w:cs="Times New Roman"/>
          <w:i/>
          <w:iCs/>
          <w:color w:val="2C3E50"/>
        </w:rPr>
        <w:t>JSTOR</w:t>
      </w:r>
      <w:r w:rsidRPr="6AF9D90C">
        <w:rPr>
          <w:rFonts w:ascii="Times New Roman" w:eastAsia="Times New Roman" w:hAnsi="Times New Roman" w:cs="Times New Roman"/>
          <w:color w:val="2C3E50"/>
        </w:rPr>
        <w:t xml:space="preserve">, </w:t>
      </w:r>
    </w:p>
    <w:p w14:paraId="348AD9FB" w14:textId="2EB4B421" w:rsidR="562E1C7E" w:rsidRDefault="562E1C7E" w:rsidP="6AF9D90C">
      <w:pPr>
        <w:pStyle w:val="NoSpacing"/>
        <w:ind w:left="720"/>
      </w:pPr>
      <w:hyperlink r:id="rId59">
        <w:r w:rsidRPr="6AF9D90C">
          <w:rPr>
            <w:rStyle w:val="Hyperlink"/>
            <w:rFonts w:ascii="Times New Roman" w:eastAsia="Times New Roman" w:hAnsi="Times New Roman" w:cs="Times New Roman"/>
          </w:rPr>
          <w:t>http://www.jstor.org/stable/3827110</w:t>
        </w:r>
      </w:hyperlink>
      <w:r w:rsidRPr="6AF9D90C">
        <w:rPr>
          <w:rFonts w:ascii="Times New Roman" w:eastAsia="Times New Roman" w:hAnsi="Times New Roman" w:cs="Times New Roman"/>
          <w:color w:val="2C3E50"/>
        </w:rPr>
        <w:t xml:space="preserve">. Accessed 24 May 2025.  </w:t>
      </w:r>
    </w:p>
    <w:p w14:paraId="0AB65BB6" w14:textId="18D2F67F" w:rsidR="6AF9D90C" w:rsidRDefault="6AF9D90C" w:rsidP="6AF9D90C">
      <w:pPr>
        <w:pStyle w:val="NoSpacing"/>
        <w:rPr>
          <w:rFonts w:ascii="Times New Roman" w:eastAsia="Times New Roman" w:hAnsi="Times New Roman" w:cs="Times New Roman"/>
          <w:color w:val="2C3E50"/>
        </w:rPr>
      </w:pPr>
    </w:p>
    <w:p w14:paraId="15AAD0EA" w14:textId="07C9BC4B" w:rsidR="562E1C7E" w:rsidRDefault="562E1C7E" w:rsidP="6374167C">
      <w:pPr>
        <w:pStyle w:val="NoSpacing"/>
      </w:pPr>
      <w:proofErr w:type="spellStart"/>
      <w:r w:rsidRPr="6AF9D90C">
        <w:rPr>
          <w:rFonts w:ascii="Times New Roman" w:eastAsia="Times New Roman" w:hAnsi="Times New Roman" w:cs="Times New Roman"/>
          <w:color w:val="2C3E50"/>
        </w:rPr>
        <w:t>Himma</w:t>
      </w:r>
      <w:proofErr w:type="spellEnd"/>
      <w:r w:rsidRPr="6AF9D90C">
        <w:rPr>
          <w:rFonts w:ascii="Times New Roman" w:eastAsia="Times New Roman" w:hAnsi="Times New Roman" w:cs="Times New Roman"/>
          <w:color w:val="2C3E50"/>
        </w:rPr>
        <w:t xml:space="preserve">, K. (2025) </w:t>
      </w:r>
      <w:r w:rsidRPr="6AF9D90C">
        <w:rPr>
          <w:rFonts w:ascii="Times New Roman" w:eastAsia="Times New Roman" w:hAnsi="Times New Roman" w:cs="Times New Roman"/>
          <w:i/>
          <w:iCs/>
          <w:color w:val="2C3E50"/>
        </w:rPr>
        <w:t xml:space="preserve">Natural Law. </w:t>
      </w:r>
      <w:r w:rsidRPr="6AF9D90C">
        <w:rPr>
          <w:rFonts w:ascii="Times New Roman" w:eastAsia="Times New Roman" w:hAnsi="Times New Roman" w:cs="Times New Roman"/>
          <w:color w:val="2C3E50"/>
        </w:rPr>
        <w:t xml:space="preserve">Available at: </w:t>
      </w:r>
      <w:hyperlink r:id="rId60">
        <w:r w:rsidRPr="6AF9D90C">
          <w:rPr>
            <w:rStyle w:val="Hyperlink"/>
            <w:rFonts w:ascii="Times New Roman" w:eastAsia="Times New Roman" w:hAnsi="Times New Roman" w:cs="Times New Roman"/>
          </w:rPr>
          <w:t xml:space="preserve">Natural Law | Internet Encyclopedia of </w:t>
        </w:r>
      </w:hyperlink>
      <w:r>
        <w:tab/>
      </w:r>
      <w:r w:rsidRPr="6AF9D90C">
        <w:rPr>
          <w:rStyle w:val="Hyperlink"/>
          <w:rFonts w:ascii="Times New Roman" w:eastAsia="Times New Roman" w:hAnsi="Times New Roman" w:cs="Times New Roman"/>
        </w:rPr>
        <w:t>Philosophy</w:t>
      </w:r>
      <w:r w:rsidRPr="6AF9D90C">
        <w:rPr>
          <w:rFonts w:ascii="Times New Roman" w:eastAsia="Times New Roman" w:hAnsi="Times New Roman" w:cs="Times New Roman"/>
          <w:color w:val="2C3E50"/>
        </w:rPr>
        <w:t xml:space="preserve">   </w:t>
      </w:r>
    </w:p>
    <w:p w14:paraId="5E6C71BF" w14:textId="575BF56E" w:rsidR="6AF9D90C" w:rsidRDefault="6AF9D90C" w:rsidP="6AF9D90C">
      <w:pPr>
        <w:pStyle w:val="NoSpacing"/>
        <w:rPr>
          <w:rFonts w:ascii="Times New Roman" w:eastAsia="Times New Roman" w:hAnsi="Times New Roman" w:cs="Times New Roman"/>
          <w:color w:val="2C3E50"/>
        </w:rPr>
      </w:pPr>
    </w:p>
    <w:p w14:paraId="5058F5F7" w14:textId="4E0C9609" w:rsidR="562E1C7E" w:rsidRDefault="562E1C7E" w:rsidP="6374167C">
      <w:pPr>
        <w:pStyle w:val="NoSpacing"/>
      </w:pPr>
      <w:r w:rsidRPr="6AF9D90C">
        <w:rPr>
          <w:rFonts w:ascii="Times New Roman" w:eastAsia="Times New Roman" w:hAnsi="Times New Roman" w:cs="Times New Roman"/>
          <w:color w:val="2C3E50"/>
        </w:rPr>
        <w:t xml:space="preserve">Hope Therapy &amp; </w:t>
      </w:r>
      <w:proofErr w:type="spellStart"/>
      <w:r w:rsidRPr="6AF9D90C">
        <w:rPr>
          <w:rFonts w:ascii="Times New Roman" w:eastAsia="Times New Roman" w:hAnsi="Times New Roman" w:cs="Times New Roman"/>
          <w:color w:val="2C3E50"/>
        </w:rPr>
        <w:t>Councelling</w:t>
      </w:r>
      <w:proofErr w:type="spellEnd"/>
      <w:r w:rsidRPr="6AF9D90C">
        <w:rPr>
          <w:rFonts w:ascii="Times New Roman" w:eastAsia="Times New Roman" w:hAnsi="Times New Roman" w:cs="Times New Roman"/>
          <w:color w:val="2C3E50"/>
        </w:rPr>
        <w:t xml:space="preserve"> Services. (2024). </w:t>
      </w:r>
      <w:r w:rsidRPr="6AF9D90C">
        <w:rPr>
          <w:rFonts w:ascii="Times New Roman" w:eastAsia="Times New Roman" w:hAnsi="Times New Roman" w:cs="Times New Roman"/>
          <w:i/>
          <w:iCs/>
          <w:color w:val="2C3E50"/>
        </w:rPr>
        <w:t>How past trauma impacts low self-</w:t>
      </w:r>
    </w:p>
    <w:p w14:paraId="0F404C4B" w14:textId="192C9C7F" w:rsidR="562E1C7E" w:rsidRDefault="562E1C7E" w:rsidP="6AF9D90C">
      <w:pPr>
        <w:pStyle w:val="NoSpacing"/>
        <w:ind w:firstLine="720"/>
      </w:pPr>
      <w:r w:rsidRPr="6AF9D90C">
        <w:rPr>
          <w:rFonts w:ascii="Times New Roman" w:eastAsia="Times New Roman" w:hAnsi="Times New Roman" w:cs="Times New Roman"/>
          <w:i/>
          <w:iCs/>
          <w:color w:val="2C3E50"/>
        </w:rPr>
        <w:t>esteem: The path to healing</w:t>
      </w:r>
      <w:r w:rsidRPr="6AF9D90C">
        <w:rPr>
          <w:rFonts w:ascii="Times New Roman" w:eastAsia="Times New Roman" w:hAnsi="Times New Roman" w:cs="Times New Roman"/>
          <w:color w:val="2C3E50"/>
        </w:rPr>
        <w:t xml:space="preserve">. [online] Counselling-directory.org.uk. Available at: </w:t>
      </w:r>
    </w:p>
    <w:p w14:paraId="2FD2805C" w14:textId="4FA23AEC" w:rsidR="562E1C7E" w:rsidRDefault="562E1C7E" w:rsidP="6AF9D90C">
      <w:pPr>
        <w:pStyle w:val="NoSpacing"/>
        <w:ind w:firstLine="720"/>
      </w:pPr>
      <w:hyperlink r:id="rId61">
        <w:r w:rsidRPr="6AF9D90C">
          <w:rPr>
            <w:rStyle w:val="Hyperlink"/>
            <w:rFonts w:ascii="Times New Roman" w:eastAsia="Times New Roman" w:hAnsi="Times New Roman" w:cs="Times New Roman"/>
          </w:rPr>
          <w:t>https://www.counselling-directory.org.uk/articles/how-past-trauma-impacts-low-</w:t>
        </w:r>
      </w:hyperlink>
      <w:r>
        <w:tab/>
      </w:r>
      <w:r w:rsidRPr="6AF9D90C">
        <w:rPr>
          <w:rStyle w:val="Hyperlink"/>
          <w:rFonts w:ascii="Times New Roman" w:eastAsia="Times New Roman" w:hAnsi="Times New Roman" w:cs="Times New Roman"/>
        </w:rPr>
        <w:t>self-esteem-the-path-to-healing</w:t>
      </w:r>
      <w:r w:rsidRPr="6AF9D90C">
        <w:rPr>
          <w:rFonts w:ascii="Times New Roman" w:eastAsia="Times New Roman" w:hAnsi="Times New Roman" w:cs="Times New Roman"/>
          <w:color w:val="2C3E50"/>
        </w:rPr>
        <w:t xml:space="preserve">. </w:t>
      </w:r>
    </w:p>
    <w:p w14:paraId="135E9A7C" w14:textId="210568A9" w:rsidR="6AF9D90C" w:rsidRDefault="6AF9D90C" w:rsidP="6AF9D90C">
      <w:pPr>
        <w:pStyle w:val="NoSpacing"/>
        <w:rPr>
          <w:rFonts w:ascii="Times New Roman" w:eastAsia="Times New Roman" w:hAnsi="Times New Roman" w:cs="Times New Roman"/>
          <w:color w:val="2C3E50"/>
        </w:rPr>
      </w:pPr>
    </w:p>
    <w:p w14:paraId="01D9F5C7" w14:textId="3DF11B95" w:rsidR="562E1C7E" w:rsidRDefault="562E1C7E" w:rsidP="6374167C">
      <w:pPr>
        <w:pStyle w:val="NoSpacing"/>
      </w:pPr>
      <w:r w:rsidRPr="6AF9D90C">
        <w:rPr>
          <w:rFonts w:ascii="Times New Roman" w:eastAsia="Times New Roman" w:hAnsi="Times New Roman" w:cs="Times New Roman"/>
          <w:color w:val="2C3E50"/>
        </w:rPr>
        <w:t xml:space="preserve">HRC Foundation (2025). </w:t>
      </w:r>
      <w:r w:rsidRPr="6AF9D90C">
        <w:rPr>
          <w:rFonts w:ascii="Times New Roman" w:eastAsia="Times New Roman" w:hAnsi="Times New Roman" w:cs="Times New Roman"/>
          <w:i/>
          <w:iCs/>
          <w:color w:val="2C3E50"/>
        </w:rPr>
        <w:t>Stances of faiths on LGBTQ issues: Roman Catholic church</w:t>
      </w:r>
      <w:r w:rsidRPr="6AF9D90C">
        <w:rPr>
          <w:rFonts w:ascii="Times New Roman" w:eastAsia="Times New Roman" w:hAnsi="Times New Roman" w:cs="Times New Roman"/>
          <w:color w:val="2C3E50"/>
        </w:rPr>
        <w:t xml:space="preserve">. </w:t>
      </w:r>
    </w:p>
    <w:p w14:paraId="602FF25D" w14:textId="2C53F347" w:rsidR="562E1C7E" w:rsidRDefault="562E1C7E" w:rsidP="6AF9D90C">
      <w:pPr>
        <w:pStyle w:val="NoSpacing"/>
        <w:ind w:firstLine="720"/>
        <w:rPr>
          <w:rFonts w:ascii="Times New Roman" w:eastAsia="Times New Roman" w:hAnsi="Times New Roman" w:cs="Times New Roman"/>
          <w:color w:val="2C3E50"/>
        </w:rPr>
      </w:pPr>
      <w:r w:rsidRPr="6AF9D90C">
        <w:rPr>
          <w:rFonts w:ascii="Times New Roman" w:eastAsia="Times New Roman" w:hAnsi="Times New Roman" w:cs="Times New Roman"/>
          <w:color w:val="2C3E50"/>
        </w:rPr>
        <w:t xml:space="preserve">[online] Human Rights Campaign. Available at: </w:t>
      </w:r>
      <w:r>
        <w:tab/>
      </w:r>
    </w:p>
    <w:p w14:paraId="317CA921" w14:textId="0AD71EB5" w:rsidR="562E1C7E" w:rsidRDefault="562E1C7E" w:rsidP="6AF9D90C">
      <w:pPr>
        <w:pStyle w:val="NoSpacing"/>
        <w:ind w:firstLine="720"/>
      </w:pPr>
      <w:hyperlink r:id="rId62">
        <w:r w:rsidRPr="6AF9D90C">
          <w:rPr>
            <w:rStyle w:val="Hyperlink"/>
            <w:rFonts w:ascii="Times New Roman" w:eastAsia="Times New Roman" w:hAnsi="Times New Roman" w:cs="Times New Roman"/>
          </w:rPr>
          <w:t>https://www.hrc.org/resources/stances-of-faiths-on-lgbt-issues-roman-catholic-</w:t>
        </w:r>
      </w:hyperlink>
      <w:r>
        <w:tab/>
      </w:r>
      <w:r w:rsidRPr="6AF9D90C">
        <w:rPr>
          <w:rStyle w:val="Hyperlink"/>
          <w:rFonts w:ascii="Times New Roman" w:eastAsia="Times New Roman" w:hAnsi="Times New Roman" w:cs="Times New Roman"/>
        </w:rPr>
        <w:t>church. </w:t>
      </w:r>
      <w:r w:rsidRPr="6AF9D90C">
        <w:rPr>
          <w:rFonts w:ascii="Times New Roman" w:eastAsia="Times New Roman" w:hAnsi="Times New Roman" w:cs="Times New Roman"/>
          <w:color w:val="2C3E50"/>
        </w:rPr>
        <w:t xml:space="preserve"> </w:t>
      </w:r>
    </w:p>
    <w:p w14:paraId="64080688" w14:textId="1C50D461" w:rsidR="6AF9D90C" w:rsidRDefault="6AF9D90C" w:rsidP="6AF9D90C">
      <w:pPr>
        <w:pStyle w:val="NoSpacing"/>
        <w:rPr>
          <w:rFonts w:ascii="Times New Roman" w:eastAsia="Times New Roman" w:hAnsi="Times New Roman" w:cs="Times New Roman"/>
          <w:color w:val="2C3E50"/>
        </w:rPr>
      </w:pPr>
    </w:p>
    <w:p w14:paraId="380DD5DA" w14:textId="3CF44D39" w:rsidR="562E1C7E" w:rsidRDefault="562E1C7E" w:rsidP="6AF9D90C">
      <w:pPr>
        <w:pStyle w:val="NoSpacing"/>
        <w:rPr>
          <w:rFonts w:ascii="Times New Roman" w:eastAsia="Times New Roman" w:hAnsi="Times New Roman" w:cs="Times New Roman"/>
          <w:color w:val="2C3E50"/>
        </w:rPr>
      </w:pPr>
      <w:r w:rsidRPr="6AF9D90C">
        <w:rPr>
          <w:rFonts w:ascii="Times New Roman" w:eastAsia="Times New Roman" w:hAnsi="Times New Roman" w:cs="Times New Roman"/>
          <w:color w:val="2C3E50"/>
        </w:rPr>
        <w:t xml:space="preserve">Hulette AC, </w:t>
      </w:r>
      <w:proofErr w:type="spellStart"/>
      <w:r w:rsidRPr="6AF9D90C">
        <w:rPr>
          <w:rFonts w:ascii="Times New Roman" w:eastAsia="Times New Roman" w:hAnsi="Times New Roman" w:cs="Times New Roman"/>
          <w:color w:val="2C3E50"/>
        </w:rPr>
        <w:t>Freyd</w:t>
      </w:r>
      <w:proofErr w:type="spellEnd"/>
      <w:r w:rsidRPr="6AF9D90C">
        <w:rPr>
          <w:rFonts w:ascii="Times New Roman" w:eastAsia="Times New Roman" w:hAnsi="Times New Roman" w:cs="Times New Roman"/>
          <w:color w:val="2C3E50"/>
        </w:rPr>
        <w:t xml:space="preserve"> JJ, Pears KC, Kim HK, Fisher PA, Becker-Blease KA. (2008). </w:t>
      </w:r>
      <w:r>
        <w:tab/>
      </w:r>
    </w:p>
    <w:p w14:paraId="66A3A2E0" w14:textId="4DAEF445" w:rsidR="562E1C7E" w:rsidRDefault="562E1C7E" w:rsidP="6AF9D90C">
      <w:pPr>
        <w:pStyle w:val="NoSpacing"/>
        <w:ind w:firstLine="720"/>
        <w:rPr>
          <w:rFonts w:ascii="Times New Roman" w:eastAsia="Times New Roman" w:hAnsi="Times New Roman" w:cs="Times New Roman"/>
          <w:color w:val="2C3E50"/>
        </w:rPr>
      </w:pPr>
      <w:r w:rsidRPr="6AF9D90C">
        <w:rPr>
          <w:rFonts w:ascii="Times New Roman" w:eastAsia="Times New Roman" w:hAnsi="Times New Roman" w:cs="Times New Roman"/>
          <w:color w:val="2C3E50"/>
        </w:rPr>
        <w:t xml:space="preserve">Dissociation and posttraumatic symptoms in maltreated preschool children. </w:t>
      </w:r>
    </w:p>
    <w:p w14:paraId="473522A1" w14:textId="48EBD4FA" w:rsidR="562E1C7E" w:rsidRDefault="562E1C7E" w:rsidP="6AF9D90C">
      <w:pPr>
        <w:pStyle w:val="NoSpacing"/>
        <w:ind w:firstLine="720"/>
        <w:rPr>
          <w:rFonts w:ascii="Times New Roman" w:eastAsia="Times New Roman" w:hAnsi="Times New Roman" w:cs="Times New Roman"/>
          <w:color w:val="2C3E50"/>
        </w:rPr>
      </w:pPr>
      <w:r w:rsidRPr="6AF9D90C">
        <w:rPr>
          <w:rFonts w:ascii="Times New Roman" w:eastAsia="Times New Roman" w:hAnsi="Times New Roman" w:cs="Times New Roman"/>
          <w:color w:val="2C3E50"/>
        </w:rPr>
        <w:t>Journal of Child &amp; Adolescent Trauma. 2008;1(2):93–108. [</w:t>
      </w:r>
      <w:hyperlink r:id="rId63">
        <w:r w:rsidRPr="6AF9D90C">
          <w:rPr>
            <w:rStyle w:val="Hyperlink"/>
            <w:rFonts w:ascii="Times New Roman" w:eastAsia="Times New Roman" w:hAnsi="Times New Roman" w:cs="Times New Roman"/>
          </w:rPr>
          <w:t>PMC free article</w:t>
        </w:r>
      </w:hyperlink>
      <w:r w:rsidRPr="6AF9D90C">
        <w:rPr>
          <w:rFonts w:ascii="Times New Roman" w:eastAsia="Times New Roman" w:hAnsi="Times New Roman" w:cs="Times New Roman"/>
          <w:color w:val="2C3E50"/>
        </w:rPr>
        <w:t xml:space="preserve">] </w:t>
      </w:r>
      <w:r>
        <w:tab/>
      </w:r>
      <w:r w:rsidRPr="6AF9D90C">
        <w:rPr>
          <w:rFonts w:ascii="Times New Roman" w:eastAsia="Times New Roman" w:hAnsi="Times New Roman" w:cs="Times New Roman"/>
          <w:color w:val="2C3E50"/>
        </w:rPr>
        <w:t>[</w:t>
      </w:r>
      <w:hyperlink r:id="rId64">
        <w:r w:rsidRPr="6AF9D90C">
          <w:rPr>
            <w:rStyle w:val="Hyperlink"/>
            <w:rFonts w:ascii="Times New Roman" w:eastAsia="Times New Roman" w:hAnsi="Times New Roman" w:cs="Times New Roman"/>
          </w:rPr>
          <w:t>PubMed</w:t>
        </w:r>
      </w:hyperlink>
      <w:r w:rsidRPr="6AF9D90C">
        <w:rPr>
          <w:rFonts w:ascii="Times New Roman" w:eastAsia="Times New Roman" w:hAnsi="Times New Roman" w:cs="Times New Roman"/>
          <w:color w:val="2C3E50"/>
        </w:rPr>
        <w:t xml:space="preserve">] </w:t>
      </w:r>
    </w:p>
    <w:p w14:paraId="32E4A769" w14:textId="011E516B" w:rsidR="6AF9D90C" w:rsidRDefault="6AF9D90C" w:rsidP="6AF9D90C">
      <w:pPr>
        <w:pStyle w:val="NoSpacing"/>
        <w:rPr>
          <w:rFonts w:ascii="Times New Roman" w:eastAsia="Times New Roman" w:hAnsi="Times New Roman" w:cs="Times New Roman"/>
          <w:color w:val="2C3E50"/>
        </w:rPr>
      </w:pPr>
    </w:p>
    <w:p w14:paraId="49210887" w14:textId="061D4D0A" w:rsidR="562E1C7E" w:rsidRDefault="562E1C7E" w:rsidP="6374167C">
      <w:pPr>
        <w:pStyle w:val="NoSpacing"/>
      </w:pPr>
      <w:r w:rsidRPr="6AF9D90C">
        <w:rPr>
          <w:rFonts w:ascii="Times New Roman" w:eastAsia="Times New Roman" w:hAnsi="Times New Roman" w:cs="Times New Roman"/>
          <w:color w:val="2C3E50"/>
        </w:rPr>
        <w:t>Imperial War Museum (2022). </w:t>
      </w:r>
      <w:r w:rsidRPr="6AF9D90C">
        <w:rPr>
          <w:rFonts w:ascii="Times New Roman" w:eastAsia="Times New Roman" w:hAnsi="Times New Roman" w:cs="Times New Roman"/>
          <w:i/>
          <w:iCs/>
          <w:color w:val="2C3E50"/>
        </w:rPr>
        <w:t xml:space="preserve">What You Need to Know </w:t>
      </w:r>
      <w:proofErr w:type="gramStart"/>
      <w:r w:rsidRPr="6AF9D90C">
        <w:rPr>
          <w:rFonts w:ascii="Times New Roman" w:eastAsia="Times New Roman" w:hAnsi="Times New Roman" w:cs="Times New Roman"/>
          <w:i/>
          <w:iCs/>
          <w:color w:val="2C3E50"/>
        </w:rPr>
        <w:t>about</w:t>
      </w:r>
      <w:proofErr w:type="gramEnd"/>
      <w:r w:rsidRPr="6AF9D90C">
        <w:rPr>
          <w:rFonts w:ascii="Times New Roman" w:eastAsia="Times New Roman" w:hAnsi="Times New Roman" w:cs="Times New Roman"/>
          <w:i/>
          <w:iCs/>
          <w:color w:val="2C3E50"/>
        </w:rPr>
        <w:t xml:space="preserve"> The Troubles</w:t>
      </w:r>
      <w:r w:rsidRPr="6AF9D90C">
        <w:rPr>
          <w:rFonts w:ascii="Times New Roman" w:eastAsia="Times New Roman" w:hAnsi="Times New Roman" w:cs="Times New Roman"/>
          <w:color w:val="2C3E50"/>
        </w:rPr>
        <w:t xml:space="preserve">. [online] </w:t>
      </w:r>
    </w:p>
    <w:p w14:paraId="5E642FC5" w14:textId="011B8C27" w:rsidR="562E1C7E" w:rsidRDefault="562E1C7E" w:rsidP="6AF9D90C">
      <w:pPr>
        <w:pStyle w:val="NoSpacing"/>
        <w:ind w:firstLine="720"/>
      </w:pPr>
      <w:r w:rsidRPr="6AF9D90C">
        <w:rPr>
          <w:rFonts w:ascii="Times New Roman" w:eastAsia="Times New Roman" w:hAnsi="Times New Roman" w:cs="Times New Roman"/>
          <w:color w:val="2C3E50"/>
        </w:rPr>
        <w:t xml:space="preserve">Imperial War Museums. Available at: </w:t>
      </w:r>
      <w:hyperlink r:id="rId65">
        <w:r w:rsidRPr="6AF9D90C">
          <w:rPr>
            <w:rStyle w:val="Hyperlink"/>
            <w:rFonts w:ascii="Times New Roman" w:eastAsia="Times New Roman" w:hAnsi="Times New Roman" w:cs="Times New Roman"/>
          </w:rPr>
          <w:t>https://www.iwm.org.uk/history/what-you-</w:t>
        </w:r>
      </w:hyperlink>
      <w:r>
        <w:tab/>
      </w:r>
      <w:r w:rsidRPr="6AF9D90C">
        <w:rPr>
          <w:rStyle w:val="Hyperlink"/>
          <w:rFonts w:ascii="Times New Roman" w:eastAsia="Times New Roman" w:hAnsi="Times New Roman" w:cs="Times New Roman"/>
        </w:rPr>
        <w:t>need-to-know-about-the-troubles</w:t>
      </w:r>
      <w:r w:rsidRPr="6AF9D90C">
        <w:rPr>
          <w:rFonts w:ascii="Times New Roman" w:eastAsia="Times New Roman" w:hAnsi="Times New Roman" w:cs="Times New Roman"/>
          <w:color w:val="2C3E50"/>
        </w:rPr>
        <w:t xml:space="preserve">. </w:t>
      </w:r>
    </w:p>
    <w:p w14:paraId="04B7DF2A" w14:textId="0883A29D" w:rsidR="6AF9D90C" w:rsidRDefault="6AF9D90C" w:rsidP="6AF9D90C">
      <w:pPr>
        <w:pStyle w:val="NoSpacing"/>
        <w:rPr>
          <w:rFonts w:ascii="Times New Roman" w:eastAsia="Times New Roman" w:hAnsi="Times New Roman" w:cs="Times New Roman"/>
          <w:color w:val="2C3E50"/>
        </w:rPr>
      </w:pPr>
    </w:p>
    <w:p w14:paraId="4F3BE0F1" w14:textId="1ABBAF7E" w:rsidR="562E1C7E" w:rsidRDefault="562E1C7E" w:rsidP="6374167C">
      <w:pPr>
        <w:pStyle w:val="NoSpacing"/>
      </w:pPr>
      <w:r w:rsidRPr="6AF9D90C">
        <w:rPr>
          <w:rFonts w:ascii="Times New Roman" w:eastAsia="Times New Roman" w:hAnsi="Times New Roman" w:cs="Times New Roman"/>
          <w:color w:val="2C3E50"/>
        </w:rPr>
        <w:t>Ireland's Great Hunger Museum (2019). </w:t>
      </w:r>
      <w:r w:rsidRPr="6AF9D90C">
        <w:rPr>
          <w:rFonts w:ascii="Times New Roman" w:eastAsia="Times New Roman" w:hAnsi="Times New Roman" w:cs="Times New Roman"/>
          <w:i/>
          <w:iCs/>
          <w:color w:val="2C3E50"/>
        </w:rPr>
        <w:t>Learn about the Great Hunger</w:t>
      </w:r>
      <w:r w:rsidRPr="6AF9D90C">
        <w:rPr>
          <w:rFonts w:ascii="Times New Roman" w:eastAsia="Times New Roman" w:hAnsi="Times New Roman" w:cs="Times New Roman"/>
          <w:color w:val="2C3E50"/>
        </w:rPr>
        <w:t xml:space="preserve">. [online] </w:t>
      </w:r>
    </w:p>
    <w:p w14:paraId="708F79EF" w14:textId="6A89962C" w:rsidR="562E1C7E" w:rsidRDefault="562E1C7E" w:rsidP="6AF9D90C">
      <w:pPr>
        <w:pStyle w:val="NoSpacing"/>
        <w:ind w:firstLine="720"/>
      </w:pPr>
      <w:r w:rsidRPr="6AF9D90C">
        <w:rPr>
          <w:rFonts w:ascii="Times New Roman" w:eastAsia="Times New Roman" w:hAnsi="Times New Roman" w:cs="Times New Roman"/>
          <w:color w:val="2C3E50"/>
        </w:rPr>
        <w:t xml:space="preserve">ighm.org. Available at: </w:t>
      </w:r>
      <w:hyperlink r:id="rId66">
        <w:r w:rsidRPr="6AF9D90C">
          <w:rPr>
            <w:rStyle w:val="Hyperlink"/>
            <w:rFonts w:ascii="Times New Roman" w:eastAsia="Times New Roman" w:hAnsi="Times New Roman" w:cs="Times New Roman"/>
          </w:rPr>
          <w:t>https://www.ighm.org/learn.html</w:t>
        </w:r>
      </w:hyperlink>
      <w:r w:rsidRPr="6AF9D90C">
        <w:rPr>
          <w:rFonts w:ascii="Times New Roman" w:eastAsia="Times New Roman" w:hAnsi="Times New Roman" w:cs="Times New Roman"/>
          <w:color w:val="2C3E50"/>
        </w:rPr>
        <w:t xml:space="preserve">. </w:t>
      </w:r>
    </w:p>
    <w:p w14:paraId="19429EB1" w14:textId="175CE3A9" w:rsidR="6AF9D90C" w:rsidRDefault="6AF9D90C" w:rsidP="6AF9D90C">
      <w:pPr>
        <w:pStyle w:val="NoSpacing"/>
        <w:rPr>
          <w:rFonts w:ascii="Times New Roman" w:eastAsia="Times New Roman" w:hAnsi="Times New Roman" w:cs="Times New Roman"/>
          <w:color w:val="2C3E50"/>
        </w:rPr>
      </w:pPr>
    </w:p>
    <w:p w14:paraId="2E5354AF" w14:textId="16667A01" w:rsidR="562E1C7E" w:rsidRDefault="562E1C7E" w:rsidP="6374167C">
      <w:pPr>
        <w:pStyle w:val="NoSpacing"/>
      </w:pPr>
      <w:r w:rsidRPr="6AF9D90C">
        <w:rPr>
          <w:rFonts w:ascii="Times New Roman" w:eastAsia="Times New Roman" w:hAnsi="Times New Roman" w:cs="Times New Roman"/>
          <w:color w:val="2C3E50"/>
        </w:rPr>
        <w:lastRenderedPageBreak/>
        <w:t xml:space="preserve">Jawaid, A., Mihaila, A. N. &amp; Timmer, A. (2024). </w:t>
      </w:r>
      <w:r w:rsidRPr="6AF9D90C">
        <w:rPr>
          <w:rFonts w:ascii="Times New Roman" w:eastAsia="Times New Roman" w:hAnsi="Times New Roman" w:cs="Times New Roman"/>
          <w:i/>
          <w:iCs/>
          <w:color w:val="2C3E50"/>
        </w:rPr>
        <w:t xml:space="preserve">Gaza and the vicious cycle of </w:t>
      </w:r>
    </w:p>
    <w:p w14:paraId="6DD4726B" w14:textId="5870ECD3" w:rsidR="562E1C7E" w:rsidRDefault="562E1C7E" w:rsidP="6AF9D90C">
      <w:pPr>
        <w:pStyle w:val="NoSpacing"/>
        <w:ind w:firstLine="720"/>
      </w:pPr>
      <w:r w:rsidRPr="6AF9D90C">
        <w:rPr>
          <w:rFonts w:ascii="Times New Roman" w:eastAsia="Times New Roman" w:hAnsi="Times New Roman" w:cs="Times New Roman"/>
          <w:i/>
          <w:iCs/>
          <w:color w:val="2C3E50"/>
        </w:rPr>
        <w:t xml:space="preserve">generational trauma. </w:t>
      </w:r>
      <w:r w:rsidRPr="6AF9D90C">
        <w:rPr>
          <w:rFonts w:ascii="Times New Roman" w:eastAsia="Times New Roman" w:hAnsi="Times New Roman" w:cs="Times New Roman"/>
          <w:color w:val="2C3E50"/>
        </w:rPr>
        <w:t xml:space="preserve">Mental Health &amp; Prevention, Volume 33, 200325, ISSN </w:t>
      </w:r>
    </w:p>
    <w:p w14:paraId="34CD7BB3" w14:textId="5C035F50" w:rsidR="562E1C7E" w:rsidRDefault="562E1C7E" w:rsidP="6AF9D90C">
      <w:pPr>
        <w:pStyle w:val="NoSpacing"/>
        <w:ind w:firstLine="720"/>
      </w:pPr>
      <w:r w:rsidRPr="6AF9D90C">
        <w:rPr>
          <w:rFonts w:ascii="Times New Roman" w:eastAsia="Times New Roman" w:hAnsi="Times New Roman" w:cs="Times New Roman"/>
          <w:color w:val="2C3E50"/>
        </w:rPr>
        <w:t xml:space="preserve">2212-6570, </w:t>
      </w:r>
      <w:hyperlink r:id="rId67">
        <w:r w:rsidRPr="6AF9D90C">
          <w:rPr>
            <w:rStyle w:val="Hyperlink"/>
            <w:rFonts w:ascii="Times New Roman" w:eastAsia="Times New Roman" w:hAnsi="Times New Roman" w:cs="Times New Roman"/>
          </w:rPr>
          <w:t>https://doi.org/10.1016/j.mhp.2024.200325. </w:t>
        </w:r>
      </w:hyperlink>
      <w:r w:rsidRPr="6AF9D90C">
        <w:rPr>
          <w:rFonts w:ascii="Times New Roman" w:eastAsia="Times New Roman" w:hAnsi="Times New Roman" w:cs="Times New Roman"/>
          <w:color w:val="2C3E50"/>
        </w:rPr>
        <w:t xml:space="preserve"> </w:t>
      </w:r>
    </w:p>
    <w:p w14:paraId="1C4F0B40" w14:textId="509E5B12" w:rsidR="6AF9D90C" w:rsidRDefault="6AF9D90C" w:rsidP="6AF9D90C">
      <w:pPr>
        <w:pStyle w:val="NoSpacing"/>
        <w:rPr>
          <w:rFonts w:ascii="Times New Roman" w:eastAsia="Times New Roman" w:hAnsi="Times New Roman" w:cs="Times New Roman"/>
          <w:color w:val="2C3E50"/>
        </w:rPr>
      </w:pPr>
    </w:p>
    <w:p w14:paraId="7CA5E97D" w14:textId="656DE32E" w:rsidR="562E1C7E" w:rsidRDefault="562E1C7E" w:rsidP="6374167C">
      <w:pPr>
        <w:pStyle w:val="NoSpacing"/>
      </w:pPr>
      <w:r w:rsidRPr="6AF9D90C">
        <w:rPr>
          <w:rFonts w:ascii="Times New Roman" w:eastAsia="Times New Roman" w:hAnsi="Times New Roman" w:cs="Times New Roman"/>
          <w:color w:val="2C3E50"/>
        </w:rPr>
        <w:t xml:space="preserve">Jeffreys, S. (2020). </w:t>
      </w:r>
      <w:proofErr w:type="gramStart"/>
      <w:r w:rsidRPr="6AF9D90C">
        <w:rPr>
          <w:rFonts w:ascii="Times New Roman" w:eastAsia="Times New Roman" w:hAnsi="Times New Roman" w:cs="Times New Roman"/>
          <w:i/>
          <w:iCs/>
          <w:color w:val="2C3E50"/>
        </w:rPr>
        <w:t>Playwriting :</w:t>
      </w:r>
      <w:proofErr w:type="gramEnd"/>
      <w:r w:rsidRPr="6AF9D90C">
        <w:rPr>
          <w:rFonts w:ascii="Times New Roman" w:eastAsia="Times New Roman" w:hAnsi="Times New Roman" w:cs="Times New Roman"/>
          <w:i/>
          <w:iCs/>
          <w:color w:val="2C3E50"/>
        </w:rPr>
        <w:t xml:space="preserve"> structure, character, how and what to write</w:t>
      </w:r>
      <w:r w:rsidRPr="6AF9D90C">
        <w:rPr>
          <w:rFonts w:ascii="Times New Roman" w:eastAsia="Times New Roman" w:hAnsi="Times New Roman" w:cs="Times New Roman"/>
          <w:color w:val="2C3E50"/>
        </w:rPr>
        <w:t>. New York</w:t>
      </w:r>
      <w:proofErr w:type="gramStart"/>
      <w:r w:rsidRPr="6AF9D90C">
        <w:rPr>
          <w:rFonts w:ascii="Times New Roman" w:eastAsia="Times New Roman" w:hAnsi="Times New Roman" w:cs="Times New Roman"/>
          <w:color w:val="2C3E50"/>
        </w:rPr>
        <w:t xml:space="preserve">: </w:t>
      </w:r>
      <w:r>
        <w:tab/>
      </w:r>
      <w:r w:rsidRPr="6AF9D90C">
        <w:rPr>
          <w:rFonts w:ascii="Times New Roman" w:eastAsia="Times New Roman" w:hAnsi="Times New Roman" w:cs="Times New Roman"/>
          <w:color w:val="2C3E50"/>
        </w:rPr>
        <w:t>Theatre</w:t>
      </w:r>
      <w:proofErr w:type="gramEnd"/>
      <w:r w:rsidRPr="6AF9D90C">
        <w:rPr>
          <w:rFonts w:ascii="Times New Roman" w:eastAsia="Times New Roman" w:hAnsi="Times New Roman" w:cs="Times New Roman"/>
          <w:color w:val="2C3E50"/>
        </w:rPr>
        <w:t xml:space="preserve"> Communications Group. </w:t>
      </w:r>
    </w:p>
    <w:p w14:paraId="5D19A704" w14:textId="751E297D" w:rsidR="6AF9D90C" w:rsidRDefault="6AF9D90C" w:rsidP="6AF9D90C">
      <w:pPr>
        <w:pStyle w:val="NoSpacing"/>
        <w:rPr>
          <w:rFonts w:ascii="Times New Roman" w:eastAsia="Times New Roman" w:hAnsi="Times New Roman" w:cs="Times New Roman"/>
          <w:color w:val="2C3E50"/>
        </w:rPr>
      </w:pPr>
    </w:p>
    <w:p w14:paraId="35138F13" w14:textId="624BE05C" w:rsidR="562E1C7E" w:rsidRDefault="562E1C7E" w:rsidP="6374167C">
      <w:pPr>
        <w:pStyle w:val="NoSpacing"/>
      </w:pPr>
      <w:r w:rsidRPr="6AF9D90C">
        <w:rPr>
          <w:rFonts w:ascii="Times New Roman" w:eastAsia="Times New Roman" w:hAnsi="Times New Roman" w:cs="Times New Roman"/>
          <w:color w:val="2C3E50"/>
        </w:rPr>
        <w:t xml:space="preserve">Jordan, M.D. (2000). </w:t>
      </w:r>
      <w:r w:rsidRPr="6AF9D90C">
        <w:rPr>
          <w:rFonts w:ascii="Times New Roman" w:eastAsia="Times New Roman" w:hAnsi="Times New Roman" w:cs="Times New Roman"/>
          <w:i/>
          <w:iCs/>
          <w:color w:val="2C3E50"/>
        </w:rPr>
        <w:t xml:space="preserve">The silence of </w:t>
      </w:r>
      <w:proofErr w:type="gramStart"/>
      <w:r w:rsidRPr="6AF9D90C">
        <w:rPr>
          <w:rFonts w:ascii="Times New Roman" w:eastAsia="Times New Roman" w:hAnsi="Times New Roman" w:cs="Times New Roman"/>
          <w:i/>
          <w:iCs/>
          <w:color w:val="2C3E50"/>
        </w:rPr>
        <w:t>Sodom :</w:t>
      </w:r>
      <w:proofErr w:type="gramEnd"/>
      <w:r w:rsidRPr="6AF9D90C">
        <w:rPr>
          <w:rFonts w:ascii="Times New Roman" w:eastAsia="Times New Roman" w:hAnsi="Times New Roman" w:cs="Times New Roman"/>
          <w:i/>
          <w:iCs/>
          <w:color w:val="2C3E50"/>
        </w:rPr>
        <w:t xml:space="preserve"> homosexuality in modern Catholicism</w:t>
      </w:r>
      <w:r w:rsidRPr="6AF9D90C">
        <w:rPr>
          <w:rFonts w:ascii="Times New Roman" w:eastAsia="Times New Roman" w:hAnsi="Times New Roman" w:cs="Times New Roman"/>
          <w:color w:val="2C3E50"/>
        </w:rPr>
        <w:t xml:space="preserve">. </w:t>
      </w:r>
    </w:p>
    <w:p w14:paraId="3C3F6B1B" w14:textId="7971C071" w:rsidR="562E1C7E" w:rsidRDefault="562E1C7E" w:rsidP="6AF9D90C">
      <w:pPr>
        <w:pStyle w:val="NoSpacing"/>
        <w:ind w:firstLine="720"/>
      </w:pPr>
      <w:r w:rsidRPr="6AF9D90C">
        <w:rPr>
          <w:rFonts w:ascii="Times New Roman" w:eastAsia="Times New Roman" w:hAnsi="Times New Roman" w:cs="Times New Roman"/>
          <w:color w:val="2C3E50"/>
        </w:rPr>
        <w:t xml:space="preserve">Chicago, </w:t>
      </w:r>
      <w:proofErr w:type="gramStart"/>
      <w:r w:rsidRPr="6AF9D90C">
        <w:rPr>
          <w:rFonts w:ascii="Times New Roman" w:eastAsia="Times New Roman" w:hAnsi="Times New Roman" w:cs="Times New Roman"/>
          <w:color w:val="2C3E50"/>
        </w:rPr>
        <w:t>Ill. ;</w:t>
      </w:r>
      <w:proofErr w:type="gramEnd"/>
      <w:r w:rsidRPr="6AF9D90C">
        <w:rPr>
          <w:rFonts w:ascii="Times New Roman" w:eastAsia="Times New Roman" w:hAnsi="Times New Roman" w:cs="Times New Roman"/>
          <w:color w:val="2C3E50"/>
        </w:rPr>
        <w:t xml:space="preserve"> London: University </w:t>
      </w:r>
      <w:proofErr w:type="gramStart"/>
      <w:r w:rsidRPr="6AF9D90C">
        <w:rPr>
          <w:rFonts w:ascii="Times New Roman" w:eastAsia="Times New Roman" w:hAnsi="Times New Roman" w:cs="Times New Roman"/>
          <w:color w:val="2C3E50"/>
        </w:rPr>
        <w:t>Of</w:t>
      </w:r>
      <w:proofErr w:type="gramEnd"/>
      <w:r w:rsidRPr="6AF9D90C">
        <w:rPr>
          <w:rFonts w:ascii="Times New Roman" w:eastAsia="Times New Roman" w:hAnsi="Times New Roman" w:cs="Times New Roman"/>
          <w:color w:val="2C3E50"/>
        </w:rPr>
        <w:t xml:space="preserve"> Chicago Press.  </w:t>
      </w:r>
    </w:p>
    <w:p w14:paraId="20B11C32" w14:textId="6D5A6586" w:rsidR="6AF9D90C" w:rsidRDefault="6AF9D90C" w:rsidP="6AF9D90C">
      <w:pPr>
        <w:pStyle w:val="NoSpacing"/>
        <w:rPr>
          <w:rFonts w:ascii="Times New Roman" w:eastAsia="Times New Roman" w:hAnsi="Times New Roman" w:cs="Times New Roman"/>
          <w:color w:val="2C3E50"/>
        </w:rPr>
      </w:pPr>
    </w:p>
    <w:p w14:paraId="60EEAB76" w14:textId="4379B3C4" w:rsidR="562E1C7E" w:rsidRDefault="562E1C7E" w:rsidP="6374167C">
      <w:pPr>
        <w:pStyle w:val="NoSpacing"/>
      </w:pPr>
      <w:r w:rsidRPr="6AF9D90C">
        <w:rPr>
          <w:rFonts w:ascii="Times New Roman" w:eastAsia="Times New Roman" w:hAnsi="Times New Roman" w:cs="Times New Roman"/>
          <w:color w:val="2C3E50"/>
        </w:rPr>
        <w:t xml:space="preserve">Jory, J. (2025). </w:t>
      </w:r>
      <w:r w:rsidRPr="6AF9D90C">
        <w:rPr>
          <w:rFonts w:ascii="Times New Roman" w:eastAsia="Times New Roman" w:hAnsi="Times New Roman" w:cs="Times New Roman"/>
          <w:i/>
          <w:iCs/>
          <w:color w:val="2C3E50"/>
        </w:rPr>
        <w:t>Tips for Directors: The First Day of Rehearsals</w:t>
      </w:r>
      <w:r w:rsidRPr="6AF9D90C">
        <w:rPr>
          <w:rFonts w:ascii="Times New Roman" w:eastAsia="Times New Roman" w:hAnsi="Times New Roman" w:cs="Times New Roman"/>
          <w:color w:val="2C3E50"/>
        </w:rPr>
        <w:t xml:space="preserve">. [online] Available at: </w:t>
      </w:r>
    </w:p>
    <w:p w14:paraId="5F91EFF7" w14:textId="0478DD75" w:rsidR="562E1C7E" w:rsidRDefault="562E1C7E" w:rsidP="6AF9D90C">
      <w:pPr>
        <w:pStyle w:val="NoSpacing"/>
        <w:ind w:firstLine="720"/>
      </w:pPr>
      <w:hyperlink r:id="rId68">
        <w:r w:rsidRPr="6AF9D90C">
          <w:rPr>
            <w:rStyle w:val="Hyperlink"/>
            <w:rFonts w:ascii="Times New Roman" w:eastAsia="Times New Roman" w:hAnsi="Times New Roman" w:cs="Times New Roman"/>
          </w:rPr>
          <w:t>https://www.pioneerdrama.com/Newsletter/Articles/First_Rehearsal.asp</w:t>
        </w:r>
      </w:hyperlink>
      <w:r w:rsidRPr="6AF9D90C">
        <w:rPr>
          <w:rFonts w:ascii="Times New Roman" w:eastAsia="Times New Roman" w:hAnsi="Times New Roman" w:cs="Times New Roman"/>
          <w:color w:val="2C3E50"/>
        </w:rPr>
        <w:t xml:space="preserve"> </w:t>
      </w:r>
      <w:r>
        <w:tab/>
      </w:r>
    </w:p>
    <w:p w14:paraId="74536E49" w14:textId="61A57C00" w:rsidR="562E1C7E" w:rsidRDefault="562E1C7E" w:rsidP="6AF9D90C">
      <w:pPr>
        <w:pStyle w:val="NoSpacing"/>
        <w:ind w:firstLine="720"/>
      </w:pPr>
      <w:r w:rsidRPr="6AF9D90C">
        <w:rPr>
          <w:rFonts w:ascii="Times New Roman" w:eastAsia="Times New Roman" w:hAnsi="Times New Roman" w:cs="Times New Roman"/>
          <w:color w:val="2C3E50"/>
        </w:rPr>
        <w:t xml:space="preserve">[Accessed 23 May 2025]. </w:t>
      </w:r>
    </w:p>
    <w:p w14:paraId="415233F5" w14:textId="43576BC2" w:rsidR="6AF9D90C" w:rsidRDefault="6AF9D90C" w:rsidP="6AF9D90C">
      <w:pPr>
        <w:pStyle w:val="NoSpacing"/>
        <w:rPr>
          <w:rFonts w:ascii="Times New Roman" w:eastAsia="Times New Roman" w:hAnsi="Times New Roman" w:cs="Times New Roman"/>
          <w:color w:val="2C3E50"/>
        </w:rPr>
      </w:pPr>
    </w:p>
    <w:p w14:paraId="6D8AC0CB" w14:textId="3A08E558" w:rsidR="562E1C7E" w:rsidRDefault="562E1C7E" w:rsidP="6374167C">
      <w:pPr>
        <w:pStyle w:val="NoSpacing"/>
      </w:pPr>
      <w:r w:rsidRPr="6AF9D90C">
        <w:rPr>
          <w:rFonts w:ascii="Times New Roman" w:eastAsia="Times New Roman" w:hAnsi="Times New Roman" w:cs="Times New Roman"/>
          <w:color w:val="2C3E50"/>
        </w:rPr>
        <w:t xml:space="preserve">Kast, S &amp; </w:t>
      </w:r>
      <w:proofErr w:type="spellStart"/>
      <w:r w:rsidRPr="6AF9D90C">
        <w:rPr>
          <w:rFonts w:ascii="Times New Roman" w:eastAsia="Times New Roman" w:hAnsi="Times New Roman" w:cs="Times New Roman"/>
          <w:color w:val="2C3E50"/>
        </w:rPr>
        <w:t>Rosapepe</w:t>
      </w:r>
      <w:proofErr w:type="spellEnd"/>
      <w:r w:rsidRPr="6AF9D90C">
        <w:rPr>
          <w:rFonts w:ascii="Times New Roman" w:eastAsia="Times New Roman" w:hAnsi="Times New Roman" w:cs="Times New Roman"/>
          <w:color w:val="2C3E50"/>
        </w:rPr>
        <w:t>, J. (2014</w:t>
      </w:r>
      <w:proofErr w:type="gramStart"/>
      <w:r w:rsidRPr="6AF9D90C">
        <w:rPr>
          <w:rFonts w:ascii="Times New Roman" w:eastAsia="Times New Roman" w:hAnsi="Times New Roman" w:cs="Times New Roman"/>
          <w:color w:val="2C3E50"/>
        </w:rPr>
        <w:t xml:space="preserve">)  </w:t>
      </w:r>
      <w:r w:rsidRPr="6AF9D90C">
        <w:rPr>
          <w:rFonts w:ascii="Times New Roman" w:eastAsia="Times New Roman" w:hAnsi="Times New Roman" w:cs="Times New Roman"/>
          <w:i/>
          <w:iCs/>
          <w:color w:val="2C3E50"/>
        </w:rPr>
        <w:t>Dracula</w:t>
      </w:r>
      <w:proofErr w:type="gramEnd"/>
      <w:r w:rsidRPr="6AF9D90C">
        <w:rPr>
          <w:rFonts w:ascii="Times New Roman" w:eastAsia="Times New Roman" w:hAnsi="Times New Roman" w:cs="Times New Roman"/>
          <w:i/>
          <w:iCs/>
          <w:color w:val="2C3E50"/>
        </w:rPr>
        <w:t xml:space="preserve"> Is Dead: Travels in Post-Communist Romania. </w:t>
      </w:r>
    </w:p>
    <w:p w14:paraId="3BF725C7" w14:textId="7BB1F622" w:rsidR="562E1C7E" w:rsidRDefault="562E1C7E" w:rsidP="6AF9D90C">
      <w:pPr>
        <w:pStyle w:val="NoSpacing"/>
        <w:ind w:firstLine="720"/>
      </w:pPr>
      <w:r w:rsidRPr="6AF9D90C">
        <w:rPr>
          <w:rFonts w:ascii="Times New Roman" w:eastAsia="Times New Roman" w:hAnsi="Times New Roman" w:cs="Times New Roman"/>
          <w:color w:val="2C3E50"/>
        </w:rPr>
        <w:t>Kast &amp;</w:t>
      </w:r>
      <w:r w:rsidRPr="6AF9D90C">
        <w:rPr>
          <w:rFonts w:ascii="Times New Roman" w:eastAsia="Times New Roman" w:hAnsi="Times New Roman" w:cs="Times New Roman"/>
          <w:i/>
          <w:iCs/>
          <w:color w:val="2C3E50"/>
        </w:rPr>
        <w:t xml:space="preserve"> </w:t>
      </w:r>
      <w:proofErr w:type="spellStart"/>
      <w:r w:rsidRPr="6AF9D90C">
        <w:rPr>
          <w:rFonts w:ascii="Times New Roman" w:eastAsia="Times New Roman" w:hAnsi="Times New Roman" w:cs="Times New Roman"/>
          <w:color w:val="2C3E50"/>
        </w:rPr>
        <w:t>Rosapepe</w:t>
      </w:r>
      <w:proofErr w:type="spellEnd"/>
      <w:r w:rsidRPr="6AF9D90C">
        <w:rPr>
          <w:rFonts w:ascii="Times New Roman" w:eastAsia="Times New Roman" w:hAnsi="Times New Roman" w:cs="Times New Roman"/>
          <w:color w:val="2C3E50"/>
        </w:rPr>
        <w:t xml:space="preserve">.  </w:t>
      </w:r>
    </w:p>
    <w:p w14:paraId="74CA3B12" w14:textId="2240697D" w:rsidR="6AF9D90C" w:rsidRDefault="6AF9D90C" w:rsidP="6AF9D90C">
      <w:pPr>
        <w:pStyle w:val="NoSpacing"/>
        <w:rPr>
          <w:rFonts w:ascii="Times New Roman" w:eastAsia="Times New Roman" w:hAnsi="Times New Roman" w:cs="Times New Roman"/>
          <w:color w:val="2C3E50"/>
        </w:rPr>
      </w:pPr>
    </w:p>
    <w:p w14:paraId="12B5AD92" w14:textId="113F68FF" w:rsidR="562E1C7E" w:rsidRDefault="562E1C7E" w:rsidP="6374167C">
      <w:pPr>
        <w:pStyle w:val="NoSpacing"/>
      </w:pPr>
      <w:r w:rsidRPr="6AF9D90C">
        <w:rPr>
          <w:rFonts w:ascii="Times New Roman" w:eastAsia="Times New Roman" w:hAnsi="Times New Roman" w:cs="Times New Roman"/>
          <w:color w:val="2C3E50"/>
        </w:rPr>
        <w:t xml:space="preserve">Kim J, Cicchetti D. (2010). </w:t>
      </w:r>
      <w:r w:rsidRPr="6AF9D90C">
        <w:rPr>
          <w:rFonts w:ascii="Times New Roman" w:eastAsia="Times New Roman" w:hAnsi="Times New Roman" w:cs="Times New Roman"/>
          <w:i/>
          <w:iCs/>
          <w:color w:val="2C3E50"/>
        </w:rPr>
        <w:t xml:space="preserve">Longitudinal pathways linking child maltreatment, emotion </w:t>
      </w:r>
    </w:p>
    <w:p w14:paraId="2FDE0589" w14:textId="1D075E72" w:rsidR="562E1C7E" w:rsidRDefault="562E1C7E" w:rsidP="6AF9D90C">
      <w:pPr>
        <w:pStyle w:val="NoSpacing"/>
        <w:ind w:firstLine="720"/>
      </w:pPr>
      <w:r w:rsidRPr="6AF9D90C">
        <w:rPr>
          <w:rFonts w:ascii="Times New Roman" w:eastAsia="Times New Roman" w:hAnsi="Times New Roman" w:cs="Times New Roman"/>
          <w:i/>
          <w:iCs/>
          <w:color w:val="2C3E50"/>
        </w:rPr>
        <w:t>regulation, peer relations, and psychopathology</w:t>
      </w:r>
      <w:r w:rsidRPr="6AF9D90C">
        <w:rPr>
          <w:rFonts w:ascii="Times New Roman" w:eastAsia="Times New Roman" w:hAnsi="Times New Roman" w:cs="Times New Roman"/>
          <w:color w:val="2C3E50"/>
        </w:rPr>
        <w:t xml:space="preserve">. Journal of Child Psychology and </w:t>
      </w:r>
      <w:r>
        <w:tab/>
      </w:r>
      <w:r w:rsidRPr="6AF9D90C">
        <w:rPr>
          <w:rFonts w:ascii="Times New Roman" w:eastAsia="Times New Roman" w:hAnsi="Times New Roman" w:cs="Times New Roman"/>
          <w:color w:val="2C3E50"/>
        </w:rPr>
        <w:t>Psychiatry. 2010;51(6):706–716. [</w:t>
      </w:r>
      <w:hyperlink r:id="rId69">
        <w:r w:rsidRPr="6AF9D90C">
          <w:rPr>
            <w:rStyle w:val="Hyperlink"/>
            <w:rFonts w:ascii="Times New Roman" w:eastAsia="Times New Roman" w:hAnsi="Times New Roman" w:cs="Times New Roman"/>
          </w:rPr>
          <w:t>PMC free article</w:t>
        </w:r>
      </w:hyperlink>
      <w:r w:rsidRPr="6AF9D90C">
        <w:rPr>
          <w:rFonts w:ascii="Times New Roman" w:eastAsia="Times New Roman" w:hAnsi="Times New Roman" w:cs="Times New Roman"/>
          <w:color w:val="2C3E50"/>
        </w:rPr>
        <w:t>] [</w:t>
      </w:r>
      <w:hyperlink r:id="rId70">
        <w:r w:rsidRPr="6AF9D90C">
          <w:rPr>
            <w:rStyle w:val="Hyperlink"/>
            <w:rFonts w:ascii="Times New Roman" w:eastAsia="Times New Roman" w:hAnsi="Times New Roman" w:cs="Times New Roman"/>
          </w:rPr>
          <w:t>PubMed</w:t>
        </w:r>
      </w:hyperlink>
      <w:r w:rsidRPr="6AF9D90C">
        <w:rPr>
          <w:rFonts w:ascii="Times New Roman" w:eastAsia="Times New Roman" w:hAnsi="Times New Roman" w:cs="Times New Roman"/>
          <w:color w:val="2C3E50"/>
        </w:rPr>
        <w:t xml:space="preserve">] </w:t>
      </w:r>
    </w:p>
    <w:p w14:paraId="74B04657" w14:textId="5EA19A1F" w:rsidR="6AF9D90C" w:rsidRDefault="6AF9D90C" w:rsidP="6AF9D90C">
      <w:pPr>
        <w:pStyle w:val="NoSpacing"/>
        <w:rPr>
          <w:rFonts w:ascii="Times New Roman" w:eastAsia="Times New Roman" w:hAnsi="Times New Roman" w:cs="Times New Roman"/>
          <w:color w:val="2C3E50"/>
        </w:rPr>
      </w:pPr>
    </w:p>
    <w:p w14:paraId="01B77D05" w14:textId="113DB780" w:rsidR="562E1C7E" w:rsidRDefault="562E1C7E" w:rsidP="6374167C">
      <w:pPr>
        <w:pStyle w:val="NoSpacing"/>
      </w:pPr>
      <w:r w:rsidRPr="6AF9D90C">
        <w:rPr>
          <w:rFonts w:ascii="Times New Roman" w:eastAsia="Times New Roman" w:hAnsi="Times New Roman" w:cs="Times New Roman"/>
          <w:color w:val="2C3E50"/>
        </w:rPr>
        <w:t xml:space="preserve">Kogan, S. and Kogan, H. (2009). </w:t>
      </w:r>
      <w:r w:rsidRPr="6AF9D90C">
        <w:rPr>
          <w:rFonts w:ascii="Times New Roman" w:eastAsia="Times New Roman" w:hAnsi="Times New Roman" w:cs="Times New Roman"/>
          <w:i/>
          <w:iCs/>
          <w:color w:val="2C3E50"/>
        </w:rPr>
        <w:t xml:space="preserve">The Science </w:t>
      </w:r>
      <w:proofErr w:type="gramStart"/>
      <w:r w:rsidRPr="6AF9D90C">
        <w:rPr>
          <w:rFonts w:ascii="Times New Roman" w:eastAsia="Times New Roman" w:hAnsi="Times New Roman" w:cs="Times New Roman"/>
          <w:i/>
          <w:iCs/>
          <w:color w:val="2C3E50"/>
        </w:rPr>
        <w:t>Of</w:t>
      </w:r>
      <w:proofErr w:type="gramEnd"/>
      <w:r w:rsidRPr="6AF9D90C">
        <w:rPr>
          <w:rFonts w:ascii="Times New Roman" w:eastAsia="Times New Roman" w:hAnsi="Times New Roman" w:cs="Times New Roman"/>
          <w:i/>
          <w:iCs/>
          <w:color w:val="2C3E50"/>
        </w:rPr>
        <w:t xml:space="preserve"> Acting</w:t>
      </w:r>
      <w:r w:rsidRPr="6AF9D90C">
        <w:rPr>
          <w:rFonts w:ascii="Times New Roman" w:eastAsia="Times New Roman" w:hAnsi="Times New Roman" w:cs="Times New Roman"/>
          <w:color w:val="2C3E50"/>
        </w:rPr>
        <w:t xml:space="preserve">. Routledge. </w:t>
      </w:r>
    </w:p>
    <w:p w14:paraId="31CFF0B6" w14:textId="1AD88643" w:rsidR="6AF9D90C" w:rsidRDefault="6AF9D90C" w:rsidP="6AF9D90C">
      <w:pPr>
        <w:pStyle w:val="NoSpacing"/>
        <w:rPr>
          <w:rFonts w:ascii="Times New Roman" w:eastAsia="Times New Roman" w:hAnsi="Times New Roman" w:cs="Times New Roman"/>
          <w:color w:val="2C3E50"/>
        </w:rPr>
      </w:pPr>
    </w:p>
    <w:p w14:paraId="25D1C8EA" w14:textId="718FA8D9" w:rsidR="562E1C7E" w:rsidRDefault="562E1C7E" w:rsidP="6374167C">
      <w:pPr>
        <w:pStyle w:val="NoSpacing"/>
      </w:pPr>
      <w:r w:rsidRPr="6AF9D90C">
        <w:rPr>
          <w:rFonts w:ascii="Times New Roman" w:eastAsia="Times New Roman" w:hAnsi="Times New Roman" w:cs="Times New Roman"/>
          <w:color w:val="2C3E50"/>
        </w:rPr>
        <w:t xml:space="preserve">Kuhn, S. (2012). </w:t>
      </w:r>
      <w:r w:rsidRPr="6AF9D90C">
        <w:rPr>
          <w:rFonts w:ascii="Times New Roman" w:eastAsia="Times New Roman" w:hAnsi="Times New Roman" w:cs="Times New Roman"/>
          <w:i/>
          <w:iCs/>
          <w:color w:val="2C3E50"/>
        </w:rPr>
        <w:t>Giving Notes?</w:t>
      </w:r>
      <w:r w:rsidRPr="6AF9D90C">
        <w:rPr>
          <w:rFonts w:ascii="Times New Roman" w:eastAsia="Times New Roman" w:hAnsi="Times New Roman" w:cs="Times New Roman"/>
          <w:color w:val="2C3E50"/>
        </w:rPr>
        <w:t xml:space="preserve"> [online] Available at: </w:t>
      </w:r>
    </w:p>
    <w:p w14:paraId="3CA51CF2" w14:textId="38DAF5FE" w:rsidR="562E1C7E" w:rsidRDefault="562E1C7E" w:rsidP="6AF9D90C">
      <w:pPr>
        <w:pStyle w:val="NoSpacing"/>
        <w:ind w:firstLine="720"/>
      </w:pPr>
      <w:hyperlink r:id="rId71">
        <w:r w:rsidRPr="6AF9D90C">
          <w:rPr>
            <w:rStyle w:val="Hyperlink"/>
            <w:rFonts w:ascii="Times New Roman" w:eastAsia="Times New Roman" w:hAnsi="Times New Roman" w:cs="Times New Roman"/>
          </w:rPr>
          <w:t>https://www.backstage.com/magazine/article/giving-notes-57684/</w:t>
        </w:r>
      </w:hyperlink>
      <w:r w:rsidRPr="6AF9D90C">
        <w:rPr>
          <w:rFonts w:ascii="Times New Roman" w:eastAsia="Times New Roman" w:hAnsi="Times New Roman" w:cs="Times New Roman"/>
          <w:color w:val="2C3E50"/>
        </w:rPr>
        <w:t xml:space="preserve">. </w:t>
      </w:r>
    </w:p>
    <w:p w14:paraId="797D0BB5" w14:textId="6ED496E3" w:rsidR="6AF9D90C" w:rsidRDefault="6AF9D90C" w:rsidP="6AF9D90C">
      <w:pPr>
        <w:pStyle w:val="NoSpacing"/>
        <w:rPr>
          <w:rFonts w:ascii="Times New Roman" w:eastAsia="Times New Roman" w:hAnsi="Times New Roman" w:cs="Times New Roman"/>
          <w:color w:val="2C3E50"/>
        </w:rPr>
      </w:pPr>
    </w:p>
    <w:p w14:paraId="7B34A1DC" w14:textId="32F08D6A" w:rsidR="562E1C7E" w:rsidRDefault="2E38F23C" w:rsidP="6374167C">
      <w:pPr>
        <w:pStyle w:val="NoSpacing"/>
      </w:pPr>
      <w:r w:rsidRPr="0A477B0A">
        <w:rPr>
          <w:rFonts w:ascii="Times New Roman" w:eastAsia="Times New Roman" w:hAnsi="Times New Roman" w:cs="Times New Roman"/>
          <w:color w:val="2C3E50"/>
        </w:rPr>
        <w:t xml:space="preserve">Lanius R, Miller M, Wolf E, Brand B, Frewen P, Vermetten E, Spiegel D.  (2013). </w:t>
      </w:r>
    </w:p>
    <w:p w14:paraId="61A48538" w14:textId="36541227" w:rsidR="562E1C7E" w:rsidRDefault="2E38F23C" w:rsidP="0A477B0A">
      <w:pPr>
        <w:pStyle w:val="NoSpacing"/>
        <w:ind w:firstLine="720"/>
      </w:pPr>
      <w:r w:rsidRPr="4C9F0403">
        <w:rPr>
          <w:rFonts w:ascii="Times New Roman" w:eastAsia="Times New Roman" w:hAnsi="Times New Roman" w:cs="Times New Roman"/>
          <w:color w:val="2C3E50"/>
        </w:rPr>
        <w:t xml:space="preserve">Dissociative subtype of </w:t>
      </w:r>
      <w:proofErr w:type="spellStart"/>
      <w:r w:rsidRPr="4C9F0403">
        <w:rPr>
          <w:rFonts w:ascii="Times New Roman" w:eastAsia="Times New Roman" w:hAnsi="Times New Roman" w:cs="Times New Roman"/>
          <w:color w:val="2C3E50"/>
        </w:rPr>
        <w:t>PTSD.Washington</w:t>
      </w:r>
      <w:proofErr w:type="spellEnd"/>
      <w:r w:rsidRPr="4C9F0403">
        <w:rPr>
          <w:rFonts w:ascii="Times New Roman" w:eastAsia="Times New Roman" w:hAnsi="Times New Roman" w:cs="Times New Roman"/>
          <w:color w:val="2C3E50"/>
        </w:rPr>
        <w:t xml:space="preserve">, DC: U.S. Department of Veterans </w:t>
      </w:r>
      <w:r>
        <w:tab/>
      </w:r>
      <w:r w:rsidRPr="4C9F0403">
        <w:rPr>
          <w:rFonts w:ascii="Times New Roman" w:eastAsia="Times New Roman" w:hAnsi="Times New Roman" w:cs="Times New Roman"/>
          <w:color w:val="2C3E50"/>
        </w:rPr>
        <w:t xml:space="preserve">Affairs; 2013. </w:t>
      </w:r>
    </w:p>
    <w:p w14:paraId="342CBA67" w14:textId="58A1EB77" w:rsidR="6AF9D90C" w:rsidRDefault="6AF9D90C" w:rsidP="6AF9D90C">
      <w:pPr>
        <w:pStyle w:val="NoSpacing"/>
        <w:rPr>
          <w:rFonts w:ascii="Times New Roman" w:eastAsia="Times New Roman" w:hAnsi="Times New Roman" w:cs="Times New Roman"/>
          <w:color w:val="2C3E50"/>
        </w:rPr>
      </w:pPr>
    </w:p>
    <w:p w14:paraId="55434AD8" w14:textId="0574AE66" w:rsidR="562E1C7E" w:rsidRDefault="562E1C7E" w:rsidP="6374167C">
      <w:pPr>
        <w:pStyle w:val="NoSpacing"/>
      </w:pPr>
      <w:r w:rsidRPr="4C9F0403">
        <w:rPr>
          <w:rFonts w:ascii="Times New Roman" w:eastAsia="Times New Roman" w:hAnsi="Times New Roman" w:cs="Times New Roman"/>
          <w:color w:val="2C3E50"/>
        </w:rPr>
        <w:t xml:space="preserve">Lawler, M. G., &amp; Salzman. T. A. (2020). </w:t>
      </w:r>
      <w:r w:rsidRPr="4C9F0403">
        <w:rPr>
          <w:rFonts w:ascii="Times New Roman" w:eastAsia="Times New Roman" w:hAnsi="Times New Roman" w:cs="Times New Roman"/>
          <w:i/>
          <w:iCs/>
          <w:color w:val="2C3E50"/>
        </w:rPr>
        <w:t>“The Catholic Church and Homosexuality.”</w:t>
      </w:r>
      <w:r w:rsidRPr="4C9F0403">
        <w:rPr>
          <w:rFonts w:ascii="Times New Roman" w:eastAsia="Times New Roman" w:hAnsi="Times New Roman" w:cs="Times New Roman"/>
          <w:color w:val="2C3E50"/>
        </w:rPr>
        <w:t xml:space="preserve"> </w:t>
      </w:r>
    </w:p>
    <w:p w14:paraId="1781B2C2" w14:textId="6BEE90E4" w:rsidR="562E1C7E" w:rsidRDefault="562E1C7E" w:rsidP="4C9F0403">
      <w:pPr>
        <w:pStyle w:val="NoSpacing"/>
        <w:ind w:firstLine="720"/>
      </w:pPr>
      <w:r w:rsidRPr="4C9F0403">
        <w:rPr>
          <w:rFonts w:ascii="Times New Roman" w:eastAsia="Times New Roman" w:hAnsi="Times New Roman" w:cs="Times New Roman"/>
          <w:i/>
          <w:iCs/>
          <w:color w:val="2C3E50"/>
        </w:rPr>
        <w:t>The Furrow</w:t>
      </w:r>
      <w:r w:rsidRPr="4C9F0403">
        <w:rPr>
          <w:rFonts w:ascii="Times New Roman" w:eastAsia="Times New Roman" w:hAnsi="Times New Roman" w:cs="Times New Roman"/>
          <w:color w:val="2C3E50"/>
        </w:rPr>
        <w:t xml:space="preserve">, vol. 71, no. 2, 2020, pp. 94–101. </w:t>
      </w:r>
      <w:r w:rsidRPr="4C9F0403">
        <w:rPr>
          <w:rFonts w:ascii="Times New Roman" w:eastAsia="Times New Roman" w:hAnsi="Times New Roman" w:cs="Times New Roman"/>
          <w:i/>
          <w:iCs/>
          <w:color w:val="2C3E50"/>
        </w:rPr>
        <w:t>JSTOR</w:t>
      </w:r>
      <w:r w:rsidRPr="4C9F0403">
        <w:rPr>
          <w:rFonts w:ascii="Times New Roman" w:eastAsia="Times New Roman" w:hAnsi="Times New Roman" w:cs="Times New Roman"/>
          <w:color w:val="2C3E50"/>
        </w:rPr>
        <w:t xml:space="preserve">, </w:t>
      </w:r>
    </w:p>
    <w:p w14:paraId="3C7E936A" w14:textId="4E3B3421" w:rsidR="562E1C7E" w:rsidRDefault="562E1C7E" w:rsidP="4C9F0403">
      <w:pPr>
        <w:pStyle w:val="NoSpacing"/>
        <w:ind w:left="720" w:firstLine="720"/>
      </w:pPr>
      <w:hyperlink r:id="rId72">
        <w:r w:rsidRPr="4C9F0403">
          <w:rPr>
            <w:rStyle w:val="Hyperlink"/>
            <w:rFonts w:ascii="Times New Roman" w:eastAsia="Times New Roman" w:hAnsi="Times New Roman" w:cs="Times New Roman"/>
          </w:rPr>
          <w:t>http://www.jstor.org/stable/45236769</w:t>
        </w:r>
      </w:hyperlink>
      <w:r w:rsidRPr="4C9F0403">
        <w:rPr>
          <w:rFonts w:ascii="Times New Roman" w:eastAsia="Times New Roman" w:hAnsi="Times New Roman" w:cs="Times New Roman"/>
          <w:color w:val="2C3E50"/>
        </w:rPr>
        <w:t>. Accessed 24 May 2025.</w:t>
      </w:r>
    </w:p>
    <w:p w14:paraId="1C1B7E88" w14:textId="64E75119" w:rsidR="562E1C7E" w:rsidRDefault="562E1C7E" w:rsidP="6374167C">
      <w:pPr>
        <w:pStyle w:val="NoSpacing"/>
      </w:pPr>
      <w:r w:rsidRPr="6AF9D90C">
        <w:rPr>
          <w:rFonts w:ascii="Times New Roman" w:eastAsia="Times New Roman" w:hAnsi="Times New Roman" w:cs="Times New Roman"/>
          <w:color w:val="2C3E50"/>
        </w:rPr>
        <w:t xml:space="preserve">  </w:t>
      </w:r>
    </w:p>
    <w:p w14:paraId="2221A7B1" w14:textId="74A195E9" w:rsidR="562E1C7E" w:rsidRDefault="562E1C7E" w:rsidP="6374167C">
      <w:pPr>
        <w:pStyle w:val="NoSpacing"/>
      </w:pPr>
      <w:r w:rsidRPr="4C9F0403">
        <w:rPr>
          <w:rFonts w:ascii="Times New Roman" w:eastAsia="Times New Roman" w:hAnsi="Times New Roman" w:cs="Times New Roman"/>
          <w:color w:val="2C3E50"/>
        </w:rPr>
        <w:t xml:space="preserve">Lawson, R., </w:t>
      </w:r>
      <w:proofErr w:type="spellStart"/>
      <w:r w:rsidRPr="4C9F0403">
        <w:rPr>
          <w:rFonts w:ascii="Times New Roman" w:eastAsia="Times New Roman" w:hAnsi="Times New Roman" w:cs="Times New Roman"/>
          <w:color w:val="2C3E50"/>
        </w:rPr>
        <w:t>Drebing</w:t>
      </w:r>
      <w:proofErr w:type="spellEnd"/>
      <w:r w:rsidRPr="4C9F0403">
        <w:rPr>
          <w:rFonts w:ascii="Times New Roman" w:eastAsia="Times New Roman" w:hAnsi="Times New Roman" w:cs="Times New Roman"/>
          <w:color w:val="2C3E50"/>
        </w:rPr>
        <w:t xml:space="preserve">, C., Berg, G., </w:t>
      </w:r>
      <w:proofErr w:type="spellStart"/>
      <w:r w:rsidRPr="4C9F0403">
        <w:rPr>
          <w:rFonts w:ascii="Times New Roman" w:eastAsia="Times New Roman" w:hAnsi="Times New Roman" w:cs="Times New Roman"/>
          <w:color w:val="2C3E50"/>
        </w:rPr>
        <w:t>Vincellette</w:t>
      </w:r>
      <w:proofErr w:type="spellEnd"/>
      <w:r w:rsidRPr="4C9F0403">
        <w:rPr>
          <w:rFonts w:ascii="Times New Roman" w:eastAsia="Times New Roman" w:hAnsi="Times New Roman" w:cs="Times New Roman"/>
          <w:color w:val="2C3E50"/>
        </w:rPr>
        <w:t xml:space="preserve">, A. and Penk, W. (1998). </w:t>
      </w:r>
      <w:r w:rsidRPr="4C9F0403">
        <w:rPr>
          <w:rFonts w:ascii="Times New Roman" w:eastAsia="Times New Roman" w:hAnsi="Times New Roman" w:cs="Times New Roman"/>
          <w:i/>
          <w:iCs/>
          <w:color w:val="2C3E50"/>
        </w:rPr>
        <w:t xml:space="preserve">The Long Term </w:t>
      </w:r>
    </w:p>
    <w:p w14:paraId="2E43D44A" w14:textId="7919B629" w:rsidR="562E1C7E" w:rsidRDefault="562E1C7E" w:rsidP="4C9F0403">
      <w:pPr>
        <w:pStyle w:val="NoSpacing"/>
        <w:ind w:firstLine="720"/>
        <w:rPr>
          <w:rFonts w:ascii="Times New Roman" w:eastAsia="Times New Roman" w:hAnsi="Times New Roman" w:cs="Times New Roman"/>
          <w:color w:val="2C3E50"/>
        </w:rPr>
      </w:pPr>
      <w:r w:rsidRPr="4C9F0403">
        <w:rPr>
          <w:rFonts w:ascii="Times New Roman" w:eastAsia="Times New Roman" w:hAnsi="Times New Roman" w:cs="Times New Roman"/>
          <w:i/>
          <w:iCs/>
          <w:color w:val="2C3E50"/>
        </w:rPr>
        <w:t>Impact of Child Abuse on Religious Behavior and Spirituality in Men.</w:t>
      </w:r>
      <w:r w:rsidRPr="4C9F0403">
        <w:rPr>
          <w:rFonts w:ascii="Times New Roman" w:eastAsia="Times New Roman" w:hAnsi="Times New Roman" w:cs="Times New Roman"/>
          <w:color w:val="2C3E50"/>
        </w:rPr>
        <w:t> </w:t>
      </w:r>
      <w:r w:rsidRPr="4C9F0403">
        <w:rPr>
          <w:rFonts w:ascii="Times New Roman" w:eastAsia="Times New Roman" w:hAnsi="Times New Roman" w:cs="Times New Roman"/>
          <w:i/>
          <w:iCs/>
          <w:color w:val="2C3E50"/>
        </w:rPr>
        <w:t xml:space="preserve">Child </w:t>
      </w:r>
    </w:p>
    <w:p w14:paraId="25E5B13F" w14:textId="43D13CA0" w:rsidR="562E1C7E" w:rsidRDefault="562E1C7E" w:rsidP="4C9F0403">
      <w:pPr>
        <w:pStyle w:val="NoSpacing"/>
        <w:ind w:left="720"/>
        <w:rPr>
          <w:rFonts w:ascii="Times New Roman" w:eastAsia="Times New Roman" w:hAnsi="Times New Roman" w:cs="Times New Roman"/>
          <w:color w:val="2C3E50"/>
        </w:rPr>
      </w:pPr>
      <w:r w:rsidRPr="4C9F0403">
        <w:rPr>
          <w:rFonts w:ascii="Times New Roman" w:eastAsia="Times New Roman" w:hAnsi="Times New Roman" w:cs="Times New Roman"/>
          <w:i/>
          <w:iCs/>
          <w:color w:val="2C3E50"/>
        </w:rPr>
        <w:t>Abuse &amp; Neglect</w:t>
      </w:r>
      <w:r w:rsidRPr="4C9F0403">
        <w:rPr>
          <w:rFonts w:ascii="Times New Roman" w:eastAsia="Times New Roman" w:hAnsi="Times New Roman" w:cs="Times New Roman"/>
          <w:color w:val="2C3E50"/>
        </w:rPr>
        <w:t xml:space="preserve">, 22(5), pp.369–380. </w:t>
      </w:r>
      <w:proofErr w:type="spellStart"/>
      <w:proofErr w:type="gramStart"/>
      <w:r w:rsidRPr="4C9F0403">
        <w:rPr>
          <w:rFonts w:ascii="Times New Roman" w:eastAsia="Times New Roman" w:hAnsi="Times New Roman" w:cs="Times New Roman"/>
          <w:color w:val="2C3E50"/>
        </w:rPr>
        <w:t>doi:https</w:t>
      </w:r>
      <w:proofErr w:type="spellEnd"/>
      <w:r w:rsidRPr="4C9F0403">
        <w:rPr>
          <w:rFonts w:ascii="Times New Roman" w:eastAsia="Times New Roman" w:hAnsi="Times New Roman" w:cs="Times New Roman"/>
          <w:color w:val="2C3E50"/>
        </w:rPr>
        <w:t>://doi.org/10.1016/s0145-2134(98)00003-9</w:t>
      </w:r>
      <w:proofErr w:type="gramEnd"/>
      <w:r w:rsidRPr="4C9F0403">
        <w:rPr>
          <w:rFonts w:ascii="Times New Roman" w:eastAsia="Times New Roman" w:hAnsi="Times New Roman" w:cs="Times New Roman"/>
          <w:color w:val="2C3E50"/>
        </w:rPr>
        <w:t xml:space="preserve">.  </w:t>
      </w:r>
    </w:p>
    <w:p w14:paraId="64B9DEC5" w14:textId="3A517225" w:rsidR="6AF9D90C" w:rsidRDefault="6AF9D90C" w:rsidP="6AF9D90C">
      <w:pPr>
        <w:pStyle w:val="NoSpacing"/>
        <w:rPr>
          <w:rFonts w:ascii="Times New Roman" w:eastAsia="Times New Roman" w:hAnsi="Times New Roman" w:cs="Times New Roman"/>
          <w:color w:val="2C3E50"/>
        </w:rPr>
      </w:pPr>
    </w:p>
    <w:p w14:paraId="3159D240" w14:textId="0718CCD6" w:rsidR="562E1C7E" w:rsidRDefault="562E1C7E" w:rsidP="4C9F0403">
      <w:pPr>
        <w:pStyle w:val="NoSpacing"/>
        <w:rPr>
          <w:rFonts w:ascii="Times New Roman" w:eastAsia="Times New Roman" w:hAnsi="Times New Roman" w:cs="Times New Roman"/>
          <w:i/>
          <w:iCs/>
          <w:color w:val="2C3E50"/>
        </w:rPr>
      </w:pPr>
      <w:r w:rsidRPr="4C9F0403">
        <w:rPr>
          <w:rFonts w:ascii="Times New Roman" w:eastAsia="Times New Roman" w:hAnsi="Times New Roman" w:cs="Times New Roman"/>
          <w:color w:val="2C3E50"/>
        </w:rPr>
        <w:t xml:space="preserve">Lee, S.J., Guterman, N.B. and Lee, Y. (2008). </w:t>
      </w:r>
      <w:r w:rsidRPr="4C9F0403">
        <w:rPr>
          <w:rFonts w:ascii="Times New Roman" w:eastAsia="Times New Roman" w:hAnsi="Times New Roman" w:cs="Times New Roman"/>
          <w:i/>
          <w:iCs/>
          <w:color w:val="2C3E50"/>
        </w:rPr>
        <w:t xml:space="preserve">Risk factors for paternal physical child </w:t>
      </w:r>
    </w:p>
    <w:p w14:paraId="766091DA" w14:textId="4876B368" w:rsidR="562E1C7E" w:rsidRDefault="562E1C7E" w:rsidP="4C9F0403">
      <w:pPr>
        <w:pStyle w:val="NoSpacing"/>
        <w:ind w:firstLine="720"/>
        <w:rPr>
          <w:rFonts w:ascii="Times New Roman" w:eastAsia="Times New Roman" w:hAnsi="Times New Roman" w:cs="Times New Roman"/>
          <w:color w:val="2C3E50"/>
        </w:rPr>
      </w:pPr>
      <w:r w:rsidRPr="4C9F0403">
        <w:rPr>
          <w:rFonts w:ascii="Times New Roman" w:eastAsia="Times New Roman" w:hAnsi="Times New Roman" w:cs="Times New Roman"/>
          <w:i/>
          <w:iCs/>
          <w:color w:val="2C3E50"/>
        </w:rPr>
        <w:t>abuse.</w:t>
      </w:r>
      <w:r w:rsidRPr="4C9F0403">
        <w:rPr>
          <w:rFonts w:ascii="Times New Roman" w:eastAsia="Times New Roman" w:hAnsi="Times New Roman" w:cs="Times New Roman"/>
          <w:color w:val="2C3E50"/>
        </w:rPr>
        <w:t> </w:t>
      </w:r>
      <w:r w:rsidRPr="4C9F0403">
        <w:rPr>
          <w:rFonts w:ascii="Times New Roman" w:eastAsia="Times New Roman" w:hAnsi="Times New Roman" w:cs="Times New Roman"/>
          <w:i/>
          <w:iCs/>
          <w:color w:val="2C3E50"/>
        </w:rPr>
        <w:t>Child Abuse &amp; Neglect</w:t>
      </w:r>
      <w:r w:rsidRPr="4C9F0403">
        <w:rPr>
          <w:rFonts w:ascii="Times New Roman" w:eastAsia="Times New Roman" w:hAnsi="Times New Roman" w:cs="Times New Roman"/>
          <w:color w:val="2C3E50"/>
        </w:rPr>
        <w:t xml:space="preserve">, 32(9), pp.846–858. </w:t>
      </w:r>
      <w:r>
        <w:tab/>
      </w:r>
    </w:p>
    <w:p w14:paraId="1D3E6AA7" w14:textId="0DCBA755" w:rsidR="562E1C7E" w:rsidRDefault="562E1C7E" w:rsidP="4C9F0403">
      <w:pPr>
        <w:pStyle w:val="NoSpacing"/>
        <w:ind w:left="720"/>
        <w:rPr>
          <w:rFonts w:ascii="Times New Roman" w:eastAsia="Times New Roman" w:hAnsi="Times New Roman" w:cs="Times New Roman"/>
          <w:color w:val="2C3E50"/>
        </w:rPr>
      </w:pPr>
      <w:proofErr w:type="spellStart"/>
      <w:proofErr w:type="gramStart"/>
      <w:r w:rsidRPr="4C9F0403">
        <w:rPr>
          <w:rFonts w:ascii="Times New Roman" w:eastAsia="Times New Roman" w:hAnsi="Times New Roman" w:cs="Times New Roman"/>
          <w:color w:val="2C3E50"/>
        </w:rPr>
        <w:t>doi:https</w:t>
      </w:r>
      <w:proofErr w:type="spellEnd"/>
      <w:r w:rsidRPr="4C9F0403">
        <w:rPr>
          <w:rFonts w:ascii="Times New Roman" w:eastAsia="Times New Roman" w:hAnsi="Times New Roman" w:cs="Times New Roman"/>
          <w:color w:val="2C3E50"/>
        </w:rPr>
        <w:t>://doi.org/10.1016/j.chiabu.2007.11.006</w:t>
      </w:r>
      <w:proofErr w:type="gramEnd"/>
      <w:r w:rsidRPr="4C9F0403">
        <w:rPr>
          <w:rFonts w:ascii="Times New Roman" w:eastAsia="Times New Roman" w:hAnsi="Times New Roman" w:cs="Times New Roman"/>
          <w:color w:val="2C3E50"/>
        </w:rPr>
        <w:t xml:space="preserve">.  </w:t>
      </w:r>
    </w:p>
    <w:p w14:paraId="4378FFFF" w14:textId="71A13A64" w:rsidR="6AF9D90C" w:rsidRDefault="6AF9D90C" w:rsidP="6AF9D90C">
      <w:pPr>
        <w:pStyle w:val="NoSpacing"/>
        <w:rPr>
          <w:rFonts w:ascii="Times New Roman" w:eastAsia="Times New Roman" w:hAnsi="Times New Roman" w:cs="Times New Roman"/>
          <w:color w:val="2C3E50"/>
        </w:rPr>
      </w:pPr>
    </w:p>
    <w:p w14:paraId="02487DAD" w14:textId="3AB04896" w:rsidR="562E1C7E" w:rsidRDefault="562E1C7E" w:rsidP="6374167C">
      <w:pPr>
        <w:pStyle w:val="NoSpacing"/>
      </w:pPr>
      <w:r w:rsidRPr="4C9F0403">
        <w:rPr>
          <w:rFonts w:ascii="Times New Roman" w:eastAsia="Times New Roman" w:hAnsi="Times New Roman" w:cs="Times New Roman"/>
          <w:color w:val="2C3E50"/>
        </w:rPr>
        <w:t xml:space="preserve">Leo, D., </w:t>
      </w:r>
      <w:proofErr w:type="spellStart"/>
      <w:r w:rsidRPr="4C9F0403">
        <w:rPr>
          <w:rFonts w:ascii="Times New Roman" w:eastAsia="Times New Roman" w:hAnsi="Times New Roman" w:cs="Times New Roman"/>
          <w:color w:val="2C3E50"/>
        </w:rPr>
        <w:t>Izadikhah</w:t>
      </w:r>
      <w:proofErr w:type="spellEnd"/>
      <w:r w:rsidRPr="4C9F0403">
        <w:rPr>
          <w:rFonts w:ascii="Times New Roman" w:eastAsia="Times New Roman" w:hAnsi="Times New Roman" w:cs="Times New Roman"/>
          <w:color w:val="2C3E50"/>
        </w:rPr>
        <w:t xml:space="preserve">, Z., Fein, E.C. and </w:t>
      </w:r>
      <w:proofErr w:type="spellStart"/>
      <w:r w:rsidRPr="4C9F0403">
        <w:rPr>
          <w:rFonts w:ascii="Times New Roman" w:eastAsia="Times New Roman" w:hAnsi="Times New Roman" w:cs="Times New Roman"/>
          <w:color w:val="2C3E50"/>
        </w:rPr>
        <w:t>Forooshani</w:t>
      </w:r>
      <w:proofErr w:type="spellEnd"/>
      <w:r w:rsidRPr="4C9F0403">
        <w:rPr>
          <w:rFonts w:ascii="Times New Roman" w:eastAsia="Times New Roman" w:hAnsi="Times New Roman" w:cs="Times New Roman"/>
          <w:color w:val="2C3E50"/>
        </w:rPr>
        <w:t xml:space="preserve">, S.A. (2019). The Effect of Trauma on </w:t>
      </w:r>
    </w:p>
    <w:p w14:paraId="7AE0D0DD" w14:textId="38AF1D8A" w:rsidR="562E1C7E" w:rsidRDefault="562E1C7E" w:rsidP="4C9F0403">
      <w:pPr>
        <w:pStyle w:val="NoSpacing"/>
        <w:ind w:firstLine="720"/>
        <w:rPr>
          <w:rFonts w:ascii="Times New Roman" w:eastAsia="Times New Roman" w:hAnsi="Times New Roman" w:cs="Times New Roman"/>
          <w:color w:val="2C3E50"/>
        </w:rPr>
      </w:pPr>
      <w:r w:rsidRPr="4C9F0403">
        <w:rPr>
          <w:rFonts w:ascii="Times New Roman" w:eastAsia="Times New Roman" w:hAnsi="Times New Roman" w:cs="Times New Roman"/>
          <w:color w:val="2C3E50"/>
        </w:rPr>
        <w:t>Religious Beliefs: A Structured Literature Review and Meta-Analysis. </w:t>
      </w:r>
      <w:r w:rsidRPr="4C9F0403">
        <w:rPr>
          <w:rFonts w:ascii="Times New Roman" w:eastAsia="Times New Roman" w:hAnsi="Times New Roman" w:cs="Times New Roman"/>
          <w:i/>
          <w:iCs/>
          <w:color w:val="2C3E50"/>
        </w:rPr>
        <w:t xml:space="preserve">Trauma, </w:t>
      </w:r>
    </w:p>
    <w:p w14:paraId="3FD2779D" w14:textId="020F084F" w:rsidR="562E1C7E" w:rsidRDefault="562E1C7E" w:rsidP="4C9F0403">
      <w:pPr>
        <w:pStyle w:val="NoSpacing"/>
        <w:ind w:firstLine="720"/>
        <w:rPr>
          <w:rFonts w:ascii="Times New Roman" w:eastAsia="Times New Roman" w:hAnsi="Times New Roman" w:cs="Times New Roman"/>
          <w:color w:val="2C3E50"/>
        </w:rPr>
      </w:pPr>
      <w:r w:rsidRPr="4C9F0403">
        <w:rPr>
          <w:rFonts w:ascii="Times New Roman" w:eastAsia="Times New Roman" w:hAnsi="Times New Roman" w:cs="Times New Roman"/>
          <w:i/>
          <w:iCs/>
          <w:color w:val="2C3E50"/>
        </w:rPr>
        <w:t>Violence, &amp; Abuse</w:t>
      </w:r>
      <w:r w:rsidRPr="4C9F0403">
        <w:rPr>
          <w:rFonts w:ascii="Times New Roman" w:eastAsia="Times New Roman" w:hAnsi="Times New Roman" w:cs="Times New Roman"/>
          <w:color w:val="2C3E50"/>
        </w:rPr>
        <w:t xml:space="preserve">, 22(1), p.152483801983407. </w:t>
      </w:r>
    </w:p>
    <w:p w14:paraId="436E808F" w14:textId="1AF51F0B" w:rsidR="562E1C7E" w:rsidRDefault="562E1C7E" w:rsidP="4C9F0403">
      <w:pPr>
        <w:pStyle w:val="NoSpacing"/>
        <w:ind w:firstLine="720"/>
        <w:rPr>
          <w:rFonts w:ascii="Times New Roman" w:eastAsia="Times New Roman" w:hAnsi="Times New Roman" w:cs="Times New Roman"/>
          <w:color w:val="2C3E50"/>
        </w:rPr>
      </w:pPr>
      <w:proofErr w:type="spellStart"/>
      <w:proofErr w:type="gramStart"/>
      <w:r w:rsidRPr="4C9F0403">
        <w:rPr>
          <w:rFonts w:ascii="Times New Roman" w:eastAsia="Times New Roman" w:hAnsi="Times New Roman" w:cs="Times New Roman"/>
          <w:color w:val="2C3E50"/>
        </w:rPr>
        <w:t>doi:https</w:t>
      </w:r>
      <w:proofErr w:type="spellEnd"/>
      <w:r w:rsidRPr="4C9F0403">
        <w:rPr>
          <w:rFonts w:ascii="Times New Roman" w:eastAsia="Times New Roman" w:hAnsi="Times New Roman" w:cs="Times New Roman"/>
          <w:color w:val="2C3E50"/>
        </w:rPr>
        <w:t>://doi.org/10.1177/1524838019834076</w:t>
      </w:r>
      <w:proofErr w:type="gramEnd"/>
      <w:r w:rsidRPr="4C9F0403">
        <w:rPr>
          <w:rFonts w:ascii="Times New Roman" w:eastAsia="Times New Roman" w:hAnsi="Times New Roman" w:cs="Times New Roman"/>
          <w:color w:val="2C3E50"/>
        </w:rPr>
        <w:t xml:space="preserve">.  </w:t>
      </w:r>
    </w:p>
    <w:p w14:paraId="729BD230" w14:textId="687B01AF" w:rsidR="6AF9D90C" w:rsidRDefault="6AF9D90C" w:rsidP="6AF9D90C">
      <w:pPr>
        <w:pStyle w:val="NoSpacing"/>
        <w:rPr>
          <w:rFonts w:ascii="Times New Roman" w:eastAsia="Times New Roman" w:hAnsi="Times New Roman" w:cs="Times New Roman"/>
          <w:color w:val="2C3E50"/>
        </w:rPr>
      </w:pPr>
    </w:p>
    <w:p w14:paraId="6094D383" w14:textId="6B3A5B54" w:rsidR="562E1C7E" w:rsidRDefault="562E1C7E" w:rsidP="6374167C">
      <w:pPr>
        <w:pStyle w:val="NoSpacing"/>
      </w:pPr>
      <w:r w:rsidRPr="4C9F0403">
        <w:rPr>
          <w:rFonts w:ascii="Times New Roman" w:eastAsia="Times New Roman" w:hAnsi="Times New Roman" w:cs="Times New Roman"/>
          <w:color w:val="2C3E50"/>
        </w:rPr>
        <w:t xml:space="preserve">Main M, &amp; Solomon J. (1990) Procedures for identifying infants as </w:t>
      </w:r>
    </w:p>
    <w:p w14:paraId="1F10FF8B" w14:textId="2B4EBA44" w:rsidR="562E1C7E" w:rsidRDefault="562E1C7E" w:rsidP="4C9F0403">
      <w:pPr>
        <w:pStyle w:val="NoSpacing"/>
        <w:ind w:firstLine="720"/>
        <w:rPr>
          <w:rFonts w:ascii="Times New Roman" w:eastAsia="Times New Roman" w:hAnsi="Times New Roman" w:cs="Times New Roman"/>
          <w:color w:val="2C3E50"/>
        </w:rPr>
      </w:pPr>
      <w:r w:rsidRPr="4C9F0403">
        <w:rPr>
          <w:rFonts w:ascii="Times New Roman" w:eastAsia="Times New Roman" w:hAnsi="Times New Roman" w:cs="Times New Roman"/>
          <w:color w:val="2C3E50"/>
        </w:rPr>
        <w:t xml:space="preserve">disorganized/disoriented during the Ainsworth Strange Situation. Attachment in </w:t>
      </w:r>
    </w:p>
    <w:p w14:paraId="0F9E6EA5" w14:textId="15E7ECE1" w:rsidR="562E1C7E" w:rsidRDefault="562E1C7E" w:rsidP="4C9F0403">
      <w:pPr>
        <w:pStyle w:val="NoSpacing"/>
        <w:ind w:firstLine="720"/>
        <w:rPr>
          <w:rFonts w:ascii="Times New Roman" w:eastAsia="Times New Roman" w:hAnsi="Times New Roman" w:cs="Times New Roman"/>
          <w:color w:val="2C3E50"/>
        </w:rPr>
      </w:pPr>
      <w:proofErr w:type="gramStart"/>
      <w:r w:rsidRPr="4C9F0403">
        <w:rPr>
          <w:rFonts w:ascii="Times New Roman" w:eastAsia="Times New Roman" w:hAnsi="Times New Roman" w:cs="Times New Roman"/>
          <w:color w:val="2C3E50"/>
        </w:rPr>
        <w:lastRenderedPageBreak/>
        <w:t>the Preschool</w:t>
      </w:r>
      <w:proofErr w:type="gramEnd"/>
      <w:r w:rsidRPr="4C9F0403">
        <w:rPr>
          <w:rFonts w:ascii="Times New Roman" w:eastAsia="Times New Roman" w:hAnsi="Times New Roman" w:cs="Times New Roman"/>
          <w:color w:val="2C3E50"/>
        </w:rPr>
        <w:t xml:space="preserve"> Years: Theory, Research, and Intervention. </w:t>
      </w:r>
      <w:proofErr w:type="gramStart"/>
      <w:r w:rsidRPr="4C9F0403">
        <w:rPr>
          <w:rFonts w:ascii="Times New Roman" w:eastAsia="Times New Roman" w:hAnsi="Times New Roman" w:cs="Times New Roman"/>
          <w:color w:val="2C3E50"/>
        </w:rPr>
        <w:t>1990;1:121</w:t>
      </w:r>
      <w:proofErr w:type="gramEnd"/>
      <w:r w:rsidRPr="4C9F0403">
        <w:rPr>
          <w:rFonts w:ascii="Times New Roman" w:eastAsia="Times New Roman" w:hAnsi="Times New Roman" w:cs="Times New Roman"/>
          <w:color w:val="2C3E50"/>
        </w:rPr>
        <w:t xml:space="preserve">–160. </w:t>
      </w:r>
    </w:p>
    <w:p w14:paraId="07192648" w14:textId="6E31D6C7" w:rsidR="6AF9D90C" w:rsidRDefault="6AF9D90C" w:rsidP="6AF9D90C">
      <w:pPr>
        <w:pStyle w:val="NoSpacing"/>
        <w:rPr>
          <w:rFonts w:ascii="Times New Roman" w:eastAsia="Times New Roman" w:hAnsi="Times New Roman" w:cs="Times New Roman"/>
          <w:color w:val="2C3E50"/>
        </w:rPr>
      </w:pPr>
    </w:p>
    <w:p w14:paraId="273A3FE8" w14:textId="5FF79A52" w:rsidR="562E1C7E" w:rsidRDefault="562E1C7E" w:rsidP="4C9F0403">
      <w:pPr>
        <w:pStyle w:val="NoSpacing"/>
        <w:rPr>
          <w:rFonts w:ascii="Times New Roman" w:eastAsia="Times New Roman" w:hAnsi="Times New Roman" w:cs="Times New Roman"/>
          <w:color w:val="2C3E50"/>
        </w:rPr>
      </w:pPr>
      <w:r w:rsidRPr="4C9F0403">
        <w:rPr>
          <w:rFonts w:ascii="Times New Roman" w:eastAsia="Times New Roman" w:hAnsi="Times New Roman" w:cs="Times New Roman"/>
          <w:color w:val="2C3E50"/>
        </w:rPr>
        <w:t xml:space="preserve">Manly JT, Kim JE, </w:t>
      </w:r>
      <w:proofErr w:type="spellStart"/>
      <w:r w:rsidRPr="4C9F0403">
        <w:rPr>
          <w:rFonts w:ascii="Times New Roman" w:eastAsia="Times New Roman" w:hAnsi="Times New Roman" w:cs="Times New Roman"/>
          <w:color w:val="2C3E50"/>
        </w:rPr>
        <w:t>Rogosch</w:t>
      </w:r>
      <w:proofErr w:type="spellEnd"/>
      <w:r w:rsidRPr="4C9F0403">
        <w:rPr>
          <w:rFonts w:ascii="Times New Roman" w:eastAsia="Times New Roman" w:hAnsi="Times New Roman" w:cs="Times New Roman"/>
          <w:color w:val="2C3E50"/>
        </w:rPr>
        <w:t xml:space="preserve"> FA, Cicchetti D. (2001). Dimensions of child maltreatment </w:t>
      </w:r>
      <w:r>
        <w:tab/>
      </w:r>
      <w:r w:rsidRPr="4C9F0403">
        <w:rPr>
          <w:rFonts w:ascii="Times New Roman" w:eastAsia="Times New Roman" w:hAnsi="Times New Roman" w:cs="Times New Roman"/>
          <w:color w:val="2C3E50"/>
        </w:rPr>
        <w:t xml:space="preserve">and children's adjustment: Contributions of developmental timing and subtype. </w:t>
      </w:r>
    </w:p>
    <w:p w14:paraId="4027E44E" w14:textId="519A49F8" w:rsidR="562E1C7E" w:rsidRDefault="562E1C7E" w:rsidP="4C9F0403">
      <w:pPr>
        <w:pStyle w:val="NoSpacing"/>
        <w:ind w:firstLine="720"/>
        <w:rPr>
          <w:rFonts w:ascii="Times New Roman" w:eastAsia="Times New Roman" w:hAnsi="Times New Roman" w:cs="Times New Roman"/>
          <w:color w:val="2C3E50"/>
        </w:rPr>
      </w:pPr>
      <w:r w:rsidRPr="4C9F0403">
        <w:rPr>
          <w:rFonts w:ascii="Times New Roman" w:eastAsia="Times New Roman" w:hAnsi="Times New Roman" w:cs="Times New Roman"/>
          <w:color w:val="2C3E50"/>
        </w:rPr>
        <w:t>Development and Psychopathology. 2001;13(4):759–</w:t>
      </w:r>
      <w:proofErr w:type="gramStart"/>
      <w:r w:rsidRPr="4C9F0403">
        <w:rPr>
          <w:rFonts w:ascii="Times New Roman" w:eastAsia="Times New Roman" w:hAnsi="Times New Roman" w:cs="Times New Roman"/>
          <w:color w:val="2C3E50"/>
        </w:rPr>
        <w:t>782.[</w:t>
      </w:r>
      <w:proofErr w:type="gramEnd"/>
      <w:r>
        <w:fldChar w:fldCharType="begin"/>
      </w:r>
      <w:r>
        <w:instrText>HYPERLINK "https://pubmed.ncbi.nlm.nih.gov/11771907" \h</w:instrText>
      </w:r>
      <w:r>
        <w:fldChar w:fldCharType="separate"/>
      </w:r>
      <w:r w:rsidRPr="4C9F0403">
        <w:rPr>
          <w:rStyle w:val="Hyperlink"/>
          <w:rFonts w:ascii="Times New Roman" w:eastAsia="Times New Roman" w:hAnsi="Times New Roman" w:cs="Times New Roman"/>
        </w:rPr>
        <w:t>PubMed</w:t>
      </w:r>
      <w:r>
        <w:fldChar w:fldCharType="end"/>
      </w:r>
      <w:r w:rsidRPr="4C9F0403">
        <w:rPr>
          <w:rFonts w:ascii="Times New Roman" w:eastAsia="Times New Roman" w:hAnsi="Times New Roman" w:cs="Times New Roman"/>
          <w:color w:val="2C3E50"/>
        </w:rPr>
        <w:t xml:space="preserve">] </w:t>
      </w:r>
    </w:p>
    <w:p w14:paraId="6B5A82F3" w14:textId="28A13243" w:rsidR="6AF9D90C" w:rsidRDefault="6AF9D90C" w:rsidP="6AF9D90C">
      <w:pPr>
        <w:pStyle w:val="NoSpacing"/>
        <w:rPr>
          <w:rFonts w:ascii="Times New Roman" w:eastAsia="Times New Roman" w:hAnsi="Times New Roman" w:cs="Times New Roman"/>
          <w:color w:val="2C3E50"/>
        </w:rPr>
      </w:pPr>
    </w:p>
    <w:p w14:paraId="299CD990" w14:textId="716509E5" w:rsidR="562E1C7E" w:rsidRDefault="562E1C7E" w:rsidP="6374167C">
      <w:pPr>
        <w:pStyle w:val="NoSpacing"/>
      </w:pPr>
      <w:proofErr w:type="spellStart"/>
      <w:r w:rsidRPr="4C9F0403">
        <w:rPr>
          <w:rFonts w:ascii="Times New Roman" w:eastAsia="Times New Roman" w:hAnsi="Times New Roman" w:cs="Times New Roman"/>
          <w:color w:val="2C3E50"/>
        </w:rPr>
        <w:t>Marienberg</w:t>
      </w:r>
      <w:proofErr w:type="spellEnd"/>
      <w:r w:rsidRPr="4C9F0403">
        <w:rPr>
          <w:rFonts w:ascii="Times New Roman" w:eastAsia="Times New Roman" w:hAnsi="Times New Roman" w:cs="Times New Roman"/>
          <w:color w:val="2C3E50"/>
        </w:rPr>
        <w:t>, E. (2014). </w:t>
      </w:r>
      <w:r w:rsidRPr="4C9F0403">
        <w:rPr>
          <w:rFonts w:ascii="Times New Roman" w:eastAsia="Times New Roman" w:hAnsi="Times New Roman" w:cs="Times New Roman"/>
          <w:i/>
          <w:iCs/>
          <w:color w:val="2C3E50"/>
        </w:rPr>
        <w:t xml:space="preserve">Catholicism </w:t>
      </w:r>
      <w:proofErr w:type="gramStart"/>
      <w:r w:rsidRPr="4C9F0403">
        <w:rPr>
          <w:rFonts w:ascii="Times New Roman" w:eastAsia="Times New Roman" w:hAnsi="Times New Roman" w:cs="Times New Roman"/>
          <w:i/>
          <w:iCs/>
          <w:color w:val="2C3E50"/>
        </w:rPr>
        <w:t>Today :</w:t>
      </w:r>
      <w:proofErr w:type="gramEnd"/>
      <w:r w:rsidRPr="4C9F0403">
        <w:rPr>
          <w:rFonts w:ascii="Times New Roman" w:eastAsia="Times New Roman" w:hAnsi="Times New Roman" w:cs="Times New Roman"/>
          <w:i/>
          <w:iCs/>
          <w:color w:val="2C3E50"/>
        </w:rPr>
        <w:t xml:space="preserve"> an Introduction to the Contemporary </w:t>
      </w:r>
    </w:p>
    <w:p w14:paraId="64694B43" w14:textId="2A8A4D33" w:rsidR="562E1C7E" w:rsidRDefault="562E1C7E" w:rsidP="4C9F0403">
      <w:pPr>
        <w:pStyle w:val="NoSpacing"/>
        <w:ind w:firstLine="720"/>
        <w:rPr>
          <w:rFonts w:ascii="Times New Roman" w:eastAsia="Times New Roman" w:hAnsi="Times New Roman" w:cs="Times New Roman"/>
          <w:color w:val="2C3E50"/>
        </w:rPr>
      </w:pPr>
      <w:r w:rsidRPr="4C9F0403">
        <w:rPr>
          <w:rFonts w:ascii="Times New Roman" w:eastAsia="Times New Roman" w:hAnsi="Times New Roman" w:cs="Times New Roman"/>
          <w:i/>
          <w:iCs/>
          <w:color w:val="2C3E50"/>
        </w:rPr>
        <w:t>Catholic Church</w:t>
      </w:r>
      <w:r w:rsidRPr="4C9F0403">
        <w:rPr>
          <w:rFonts w:ascii="Times New Roman" w:eastAsia="Times New Roman" w:hAnsi="Times New Roman" w:cs="Times New Roman"/>
          <w:color w:val="2C3E50"/>
        </w:rPr>
        <w:t xml:space="preserve">. Hoboken: Taylor and Francis. </w:t>
      </w:r>
    </w:p>
    <w:p w14:paraId="7A064368" w14:textId="49F568BD" w:rsidR="6AF9D90C" w:rsidRDefault="6AF9D90C" w:rsidP="6AF9D90C">
      <w:pPr>
        <w:pStyle w:val="NoSpacing"/>
        <w:rPr>
          <w:rFonts w:ascii="Times New Roman" w:eastAsia="Times New Roman" w:hAnsi="Times New Roman" w:cs="Times New Roman"/>
          <w:color w:val="2C3E50"/>
        </w:rPr>
      </w:pPr>
    </w:p>
    <w:p w14:paraId="77FBE12B" w14:textId="18BF7EE5" w:rsidR="562E1C7E" w:rsidRDefault="562E1C7E" w:rsidP="6374167C">
      <w:pPr>
        <w:pStyle w:val="NoSpacing"/>
      </w:pPr>
      <w:r w:rsidRPr="4C9F0403">
        <w:rPr>
          <w:rFonts w:ascii="Times New Roman" w:eastAsia="Times New Roman" w:hAnsi="Times New Roman" w:cs="Times New Roman"/>
          <w:color w:val="2C3E50"/>
        </w:rPr>
        <w:t xml:space="preserve">Martin, S. and Strodl, E. (2023). The relationship between childhood </w:t>
      </w:r>
      <w:proofErr w:type="gramStart"/>
      <w:r w:rsidRPr="4C9F0403">
        <w:rPr>
          <w:rFonts w:ascii="Times New Roman" w:eastAsia="Times New Roman" w:hAnsi="Times New Roman" w:cs="Times New Roman"/>
          <w:color w:val="2C3E50"/>
        </w:rPr>
        <w:t>trauma,</w:t>
      </w:r>
      <w:proofErr w:type="gramEnd"/>
      <w:r w:rsidRPr="4C9F0403">
        <w:rPr>
          <w:rFonts w:ascii="Times New Roman" w:eastAsia="Times New Roman" w:hAnsi="Times New Roman" w:cs="Times New Roman"/>
          <w:color w:val="2C3E50"/>
        </w:rPr>
        <w:t xml:space="preserve"> eating </w:t>
      </w:r>
    </w:p>
    <w:p w14:paraId="143667BF" w14:textId="0D19F90E" w:rsidR="562E1C7E" w:rsidRDefault="562E1C7E" w:rsidP="4C9F0403">
      <w:pPr>
        <w:pStyle w:val="NoSpacing"/>
        <w:ind w:firstLine="720"/>
        <w:rPr>
          <w:rFonts w:ascii="Times New Roman" w:eastAsia="Times New Roman" w:hAnsi="Times New Roman" w:cs="Times New Roman"/>
          <w:color w:val="2C3E50"/>
        </w:rPr>
      </w:pPr>
      <w:proofErr w:type="spellStart"/>
      <w:r w:rsidRPr="4C9F0403">
        <w:rPr>
          <w:rFonts w:ascii="Times New Roman" w:eastAsia="Times New Roman" w:hAnsi="Times New Roman" w:cs="Times New Roman"/>
          <w:color w:val="2C3E50"/>
        </w:rPr>
        <w:t>behaviours</w:t>
      </w:r>
      <w:proofErr w:type="spellEnd"/>
      <w:r w:rsidRPr="4C9F0403">
        <w:rPr>
          <w:rFonts w:ascii="Times New Roman" w:eastAsia="Times New Roman" w:hAnsi="Times New Roman" w:cs="Times New Roman"/>
          <w:color w:val="2C3E50"/>
        </w:rPr>
        <w:t xml:space="preserve">, and the mediating role of metacognitive beliefs. </w:t>
      </w:r>
      <w:r w:rsidRPr="4C9F0403">
        <w:rPr>
          <w:rFonts w:ascii="Times New Roman" w:eastAsia="Times New Roman" w:hAnsi="Times New Roman" w:cs="Times New Roman"/>
          <w:i/>
          <w:iCs/>
          <w:color w:val="2C3E50"/>
        </w:rPr>
        <w:t>Appetite</w:t>
      </w:r>
      <w:r w:rsidRPr="4C9F0403">
        <w:rPr>
          <w:rFonts w:ascii="Times New Roman" w:eastAsia="Times New Roman" w:hAnsi="Times New Roman" w:cs="Times New Roman"/>
          <w:color w:val="2C3E50"/>
        </w:rPr>
        <w:t xml:space="preserve">, [online] </w:t>
      </w:r>
    </w:p>
    <w:p w14:paraId="63068A3D" w14:textId="1F85025D" w:rsidR="562E1C7E" w:rsidRDefault="562E1C7E" w:rsidP="4C9F0403">
      <w:pPr>
        <w:pStyle w:val="NoSpacing"/>
        <w:ind w:firstLine="720"/>
        <w:rPr>
          <w:rFonts w:ascii="Times New Roman" w:eastAsia="Times New Roman" w:hAnsi="Times New Roman" w:cs="Times New Roman"/>
          <w:color w:val="2C3E50"/>
        </w:rPr>
      </w:pPr>
      <w:r w:rsidRPr="4C9F0403">
        <w:rPr>
          <w:rFonts w:ascii="Times New Roman" w:eastAsia="Times New Roman" w:hAnsi="Times New Roman" w:cs="Times New Roman"/>
          <w:color w:val="2C3E50"/>
        </w:rPr>
        <w:t xml:space="preserve">188, p.106975. </w:t>
      </w:r>
      <w:proofErr w:type="spellStart"/>
      <w:proofErr w:type="gramStart"/>
      <w:r w:rsidRPr="4C9F0403">
        <w:rPr>
          <w:rFonts w:ascii="Times New Roman" w:eastAsia="Times New Roman" w:hAnsi="Times New Roman" w:cs="Times New Roman"/>
          <w:color w:val="2C3E50"/>
        </w:rPr>
        <w:t>doi:https</w:t>
      </w:r>
      <w:proofErr w:type="spellEnd"/>
      <w:r w:rsidRPr="4C9F0403">
        <w:rPr>
          <w:rFonts w:ascii="Times New Roman" w:eastAsia="Times New Roman" w:hAnsi="Times New Roman" w:cs="Times New Roman"/>
          <w:color w:val="2C3E50"/>
        </w:rPr>
        <w:t>://doi.org/10.1016/j.appet.2023.106975</w:t>
      </w:r>
      <w:proofErr w:type="gramEnd"/>
      <w:r w:rsidRPr="4C9F0403">
        <w:rPr>
          <w:rFonts w:ascii="Times New Roman" w:eastAsia="Times New Roman" w:hAnsi="Times New Roman" w:cs="Times New Roman"/>
          <w:color w:val="2C3E50"/>
        </w:rPr>
        <w:t xml:space="preserve">. </w:t>
      </w:r>
    </w:p>
    <w:p w14:paraId="79391085" w14:textId="10479AD8" w:rsidR="6AF9D90C" w:rsidRDefault="6AF9D90C" w:rsidP="6AF9D90C">
      <w:pPr>
        <w:pStyle w:val="NoSpacing"/>
        <w:rPr>
          <w:rFonts w:ascii="Times New Roman" w:eastAsia="Times New Roman" w:hAnsi="Times New Roman" w:cs="Times New Roman"/>
          <w:color w:val="2C3E50"/>
        </w:rPr>
      </w:pPr>
    </w:p>
    <w:p w14:paraId="64C2F6A1" w14:textId="717FE84B" w:rsidR="562E1C7E" w:rsidRDefault="562E1C7E" w:rsidP="6374167C">
      <w:pPr>
        <w:pStyle w:val="NoSpacing"/>
      </w:pPr>
      <w:r w:rsidRPr="4C9F0403">
        <w:rPr>
          <w:rFonts w:ascii="Times New Roman" w:eastAsia="Times New Roman" w:hAnsi="Times New Roman" w:cs="Times New Roman"/>
          <w:color w:val="2C3E50"/>
        </w:rPr>
        <w:t xml:space="preserve">Mcleod, S. (2024). </w:t>
      </w:r>
      <w:r w:rsidRPr="4C9F0403">
        <w:rPr>
          <w:rFonts w:ascii="Times New Roman" w:eastAsia="Times New Roman" w:hAnsi="Times New Roman" w:cs="Times New Roman"/>
          <w:i/>
          <w:iCs/>
          <w:color w:val="2C3E50"/>
        </w:rPr>
        <w:t>Little Hans - Freudian Case Study | Simply Psychology</w:t>
      </w:r>
      <w:r w:rsidRPr="4C9F0403">
        <w:rPr>
          <w:rFonts w:ascii="Times New Roman" w:eastAsia="Times New Roman" w:hAnsi="Times New Roman" w:cs="Times New Roman"/>
          <w:color w:val="2C3E50"/>
        </w:rPr>
        <w:t xml:space="preserve">. [online] </w:t>
      </w:r>
    </w:p>
    <w:p w14:paraId="38E095EF" w14:textId="1A4DB7B3" w:rsidR="562E1C7E" w:rsidRDefault="562E1C7E" w:rsidP="4C9F0403">
      <w:pPr>
        <w:pStyle w:val="NoSpacing"/>
        <w:ind w:firstLine="720"/>
      </w:pPr>
      <w:r w:rsidRPr="4C9F0403">
        <w:rPr>
          <w:rFonts w:ascii="Times New Roman" w:eastAsia="Times New Roman" w:hAnsi="Times New Roman" w:cs="Times New Roman"/>
          <w:color w:val="2C3E50"/>
        </w:rPr>
        <w:t xml:space="preserve">Simplypsychology.org. Available at: </w:t>
      </w:r>
      <w:hyperlink r:id="rId73">
        <w:r w:rsidRPr="4C9F0403">
          <w:rPr>
            <w:rStyle w:val="Hyperlink"/>
            <w:rFonts w:ascii="Times New Roman" w:eastAsia="Times New Roman" w:hAnsi="Times New Roman" w:cs="Times New Roman"/>
          </w:rPr>
          <w:t>https://www.simplypsychology.org/little-</w:t>
        </w:r>
      </w:hyperlink>
      <w:r>
        <w:tab/>
      </w:r>
      <w:r w:rsidRPr="4C9F0403">
        <w:rPr>
          <w:rStyle w:val="Hyperlink"/>
          <w:rFonts w:ascii="Times New Roman" w:eastAsia="Times New Roman" w:hAnsi="Times New Roman" w:cs="Times New Roman"/>
        </w:rPr>
        <w:t>hans.html</w:t>
      </w:r>
      <w:r w:rsidRPr="4C9F0403">
        <w:rPr>
          <w:rFonts w:ascii="Times New Roman" w:eastAsia="Times New Roman" w:hAnsi="Times New Roman" w:cs="Times New Roman"/>
          <w:color w:val="2C3E50"/>
        </w:rPr>
        <w:t xml:space="preserve">. </w:t>
      </w:r>
    </w:p>
    <w:p w14:paraId="0F2B74AC" w14:textId="2BEDE31A" w:rsidR="6AF9D90C" w:rsidRDefault="6AF9D90C" w:rsidP="6AF9D90C">
      <w:pPr>
        <w:pStyle w:val="NoSpacing"/>
        <w:rPr>
          <w:rFonts w:ascii="Times New Roman" w:eastAsia="Times New Roman" w:hAnsi="Times New Roman" w:cs="Times New Roman"/>
          <w:color w:val="2C3E50"/>
        </w:rPr>
      </w:pPr>
    </w:p>
    <w:p w14:paraId="4F68EC7F" w14:textId="3577CA5D" w:rsidR="562E1C7E" w:rsidRDefault="562E1C7E" w:rsidP="4C9F0403">
      <w:pPr>
        <w:pStyle w:val="NoSpacing"/>
        <w:rPr>
          <w:rFonts w:ascii="Times New Roman" w:eastAsia="Times New Roman" w:hAnsi="Times New Roman" w:cs="Times New Roman"/>
          <w:color w:val="2C3E50"/>
        </w:rPr>
      </w:pPr>
      <w:r w:rsidRPr="4C9F0403">
        <w:rPr>
          <w:rFonts w:ascii="Times New Roman" w:eastAsia="Times New Roman" w:hAnsi="Times New Roman" w:cs="Times New Roman"/>
          <w:color w:val="2C3E50"/>
        </w:rPr>
        <w:t xml:space="preserve">Merlin, B. (2007). </w:t>
      </w:r>
      <w:r w:rsidRPr="4C9F0403">
        <w:rPr>
          <w:rFonts w:ascii="Times New Roman" w:eastAsia="Times New Roman" w:hAnsi="Times New Roman" w:cs="Times New Roman"/>
          <w:i/>
          <w:iCs/>
          <w:color w:val="2C3E50"/>
        </w:rPr>
        <w:t xml:space="preserve">The Complete Stanislavsky Toolkit. </w:t>
      </w:r>
      <w:r w:rsidRPr="4C9F0403">
        <w:rPr>
          <w:rFonts w:ascii="Times New Roman" w:eastAsia="Times New Roman" w:hAnsi="Times New Roman" w:cs="Times New Roman"/>
          <w:color w:val="2C3E50"/>
        </w:rPr>
        <w:t xml:space="preserve">Nick Hern Books Limited: </w:t>
      </w:r>
      <w:r>
        <w:tab/>
      </w:r>
    </w:p>
    <w:p w14:paraId="4FC0CD64" w14:textId="27166C41" w:rsidR="562E1C7E" w:rsidRDefault="562E1C7E" w:rsidP="4C9F0403">
      <w:pPr>
        <w:pStyle w:val="NoSpacing"/>
        <w:ind w:firstLine="720"/>
      </w:pPr>
      <w:r w:rsidRPr="4C9F0403">
        <w:rPr>
          <w:rFonts w:ascii="Times New Roman" w:eastAsia="Times New Roman" w:hAnsi="Times New Roman" w:cs="Times New Roman"/>
          <w:color w:val="2C3E50"/>
        </w:rPr>
        <w:t xml:space="preserve">London. </w:t>
      </w:r>
    </w:p>
    <w:p w14:paraId="0F80F652" w14:textId="60ED75EB" w:rsidR="6AF9D90C" w:rsidRDefault="6AF9D90C" w:rsidP="6AF9D90C">
      <w:pPr>
        <w:pStyle w:val="NoSpacing"/>
        <w:rPr>
          <w:rFonts w:ascii="Times New Roman" w:eastAsia="Times New Roman" w:hAnsi="Times New Roman" w:cs="Times New Roman"/>
          <w:color w:val="2C3E50"/>
        </w:rPr>
      </w:pPr>
    </w:p>
    <w:p w14:paraId="284A7401" w14:textId="3A474DF1" w:rsidR="562E1C7E" w:rsidRDefault="562E1C7E" w:rsidP="6374167C">
      <w:pPr>
        <w:pStyle w:val="NoSpacing"/>
      </w:pPr>
      <w:r w:rsidRPr="4C9F0403">
        <w:rPr>
          <w:rFonts w:ascii="Times New Roman" w:eastAsia="Times New Roman" w:hAnsi="Times New Roman" w:cs="Times New Roman"/>
          <w:color w:val="2C3E50"/>
        </w:rPr>
        <w:t xml:space="preserve">Miller, V. (2025). </w:t>
      </w:r>
      <w:r w:rsidRPr="4C9F0403">
        <w:rPr>
          <w:rFonts w:ascii="Times New Roman" w:eastAsia="Times New Roman" w:hAnsi="Times New Roman" w:cs="Times New Roman"/>
          <w:i/>
          <w:iCs/>
          <w:color w:val="2C3E50"/>
        </w:rPr>
        <w:t>The Long-term Effects of Child Neglect on Health</w:t>
      </w:r>
      <w:r w:rsidRPr="4C9F0403">
        <w:rPr>
          <w:rFonts w:ascii="Times New Roman" w:eastAsia="Times New Roman" w:hAnsi="Times New Roman" w:cs="Times New Roman"/>
          <w:color w:val="2C3E50"/>
        </w:rPr>
        <w:t xml:space="preserve">. [online] Available </w:t>
      </w:r>
    </w:p>
    <w:p w14:paraId="730860A8" w14:textId="5394E5C4" w:rsidR="562E1C7E" w:rsidRDefault="562E1C7E" w:rsidP="4C9F0403">
      <w:pPr>
        <w:pStyle w:val="NoSpacing"/>
        <w:ind w:firstLine="720"/>
      </w:pPr>
      <w:r w:rsidRPr="4C9F0403">
        <w:rPr>
          <w:rFonts w:ascii="Times New Roman" w:eastAsia="Times New Roman" w:hAnsi="Times New Roman" w:cs="Times New Roman"/>
          <w:color w:val="2C3E50"/>
        </w:rPr>
        <w:t xml:space="preserve">at: </w:t>
      </w:r>
      <w:hyperlink r:id="rId74">
        <w:r w:rsidRPr="4C9F0403">
          <w:rPr>
            <w:rStyle w:val="Hyperlink"/>
            <w:rFonts w:ascii="Times New Roman" w:eastAsia="Times New Roman" w:hAnsi="Times New Roman" w:cs="Times New Roman"/>
          </w:rPr>
          <w:t>https://cpdonline.co.uk/knowledge-base/mental-health/long-term-</w:t>
        </w:r>
      </w:hyperlink>
      <w:r>
        <w:tab/>
      </w:r>
      <w:r>
        <w:tab/>
      </w:r>
      <w:r w:rsidRPr="4C9F0403">
        <w:rPr>
          <w:rStyle w:val="Hyperlink"/>
          <w:rFonts w:ascii="Times New Roman" w:eastAsia="Times New Roman" w:hAnsi="Times New Roman" w:cs="Times New Roman"/>
        </w:rPr>
        <w:t>psychological-physical-impact-child-neglect</w:t>
      </w:r>
      <w:r w:rsidRPr="4C9F0403">
        <w:rPr>
          <w:rFonts w:ascii="Times New Roman" w:eastAsia="Times New Roman" w:hAnsi="Times New Roman" w:cs="Times New Roman"/>
          <w:color w:val="2C3E50"/>
        </w:rPr>
        <w:t xml:space="preserve">. </w:t>
      </w:r>
    </w:p>
    <w:p w14:paraId="529CE90C" w14:textId="19B8D2B7" w:rsidR="6AF9D90C" w:rsidRDefault="6AF9D90C" w:rsidP="6AF9D90C">
      <w:pPr>
        <w:pStyle w:val="NoSpacing"/>
        <w:rPr>
          <w:rFonts w:ascii="Times New Roman" w:eastAsia="Times New Roman" w:hAnsi="Times New Roman" w:cs="Times New Roman"/>
          <w:color w:val="2C3E50"/>
        </w:rPr>
      </w:pPr>
    </w:p>
    <w:p w14:paraId="3664898A" w14:textId="4A00D343" w:rsidR="562E1C7E" w:rsidRDefault="562E1C7E" w:rsidP="6374167C">
      <w:pPr>
        <w:pStyle w:val="NoSpacing"/>
      </w:pPr>
      <w:r w:rsidRPr="4C9F0403">
        <w:rPr>
          <w:rFonts w:ascii="Times New Roman" w:eastAsia="Times New Roman" w:hAnsi="Times New Roman" w:cs="Times New Roman"/>
          <w:color w:val="2C3E50"/>
        </w:rPr>
        <w:t xml:space="preserve">Milner JS. (2000) Social information processing and child physical abuse: Theory and </w:t>
      </w:r>
    </w:p>
    <w:p w14:paraId="629456D4" w14:textId="5DF5B712" w:rsidR="562E1C7E" w:rsidRDefault="562E1C7E" w:rsidP="4C9F0403">
      <w:pPr>
        <w:pStyle w:val="NoSpacing"/>
        <w:ind w:firstLine="720"/>
        <w:rPr>
          <w:rFonts w:ascii="Times New Roman" w:eastAsia="Times New Roman" w:hAnsi="Times New Roman" w:cs="Times New Roman"/>
          <w:color w:val="2C3E50"/>
        </w:rPr>
      </w:pPr>
      <w:r w:rsidRPr="4C9F0403">
        <w:rPr>
          <w:rFonts w:ascii="Times New Roman" w:eastAsia="Times New Roman" w:hAnsi="Times New Roman" w:cs="Times New Roman"/>
          <w:color w:val="2C3E50"/>
        </w:rPr>
        <w:lastRenderedPageBreak/>
        <w:t xml:space="preserve">research. Motivation and Child Maltreatment. </w:t>
      </w:r>
      <w:proofErr w:type="gramStart"/>
      <w:r w:rsidRPr="4C9F0403">
        <w:rPr>
          <w:rFonts w:ascii="Times New Roman" w:eastAsia="Times New Roman" w:hAnsi="Times New Roman" w:cs="Times New Roman"/>
          <w:color w:val="2C3E50"/>
        </w:rPr>
        <w:t>2000;46:39</w:t>
      </w:r>
      <w:proofErr w:type="gramEnd"/>
      <w:r w:rsidRPr="4C9F0403">
        <w:rPr>
          <w:rFonts w:ascii="Times New Roman" w:eastAsia="Times New Roman" w:hAnsi="Times New Roman" w:cs="Times New Roman"/>
          <w:color w:val="2C3E50"/>
        </w:rPr>
        <w:t>–84. [</w:t>
      </w:r>
      <w:hyperlink r:id="rId75">
        <w:r w:rsidRPr="4C9F0403">
          <w:rPr>
            <w:rStyle w:val="Hyperlink"/>
            <w:rFonts w:ascii="Times New Roman" w:eastAsia="Times New Roman" w:hAnsi="Times New Roman" w:cs="Times New Roman"/>
          </w:rPr>
          <w:t>PubMed</w:t>
        </w:r>
      </w:hyperlink>
      <w:r w:rsidRPr="4C9F0403">
        <w:rPr>
          <w:rFonts w:ascii="Times New Roman" w:eastAsia="Times New Roman" w:hAnsi="Times New Roman" w:cs="Times New Roman"/>
          <w:color w:val="2C3E50"/>
        </w:rPr>
        <w:t xml:space="preserve">] </w:t>
      </w:r>
    </w:p>
    <w:p w14:paraId="340C8391" w14:textId="516BDA05" w:rsidR="4C9F0403" w:rsidRDefault="4C9F0403" w:rsidP="4C9F0403">
      <w:pPr>
        <w:pStyle w:val="NoSpacing"/>
        <w:ind w:firstLine="720"/>
        <w:rPr>
          <w:rFonts w:ascii="Times New Roman" w:eastAsia="Times New Roman" w:hAnsi="Times New Roman" w:cs="Times New Roman"/>
          <w:color w:val="2C3E50"/>
        </w:rPr>
      </w:pPr>
    </w:p>
    <w:p w14:paraId="6201F8F8" w14:textId="1A2321B3" w:rsidR="562E1C7E" w:rsidRDefault="562E1C7E" w:rsidP="6374167C">
      <w:pPr>
        <w:pStyle w:val="NoSpacing"/>
      </w:pPr>
      <w:r w:rsidRPr="4C9F0403">
        <w:rPr>
          <w:rFonts w:ascii="Times New Roman" w:eastAsia="Times New Roman" w:hAnsi="Times New Roman" w:cs="Times New Roman"/>
          <w:color w:val="2C3E50"/>
        </w:rPr>
        <w:t xml:space="preserve">Mitchell, K. (2024). </w:t>
      </w:r>
      <w:r w:rsidRPr="4C9F0403">
        <w:rPr>
          <w:rFonts w:ascii="Times New Roman" w:eastAsia="Times New Roman" w:hAnsi="Times New Roman" w:cs="Times New Roman"/>
          <w:i/>
          <w:iCs/>
          <w:color w:val="2C3E50"/>
        </w:rPr>
        <w:t xml:space="preserve">Practitioners in Practice: Katie Mitchell (Education pack) | National </w:t>
      </w:r>
      <w:r>
        <w:tab/>
      </w:r>
      <w:r w:rsidRPr="4C9F0403">
        <w:rPr>
          <w:rFonts w:ascii="Times New Roman" w:eastAsia="Times New Roman" w:hAnsi="Times New Roman" w:cs="Times New Roman"/>
          <w:i/>
          <w:iCs/>
          <w:color w:val="2C3E50"/>
        </w:rPr>
        <w:t>Theatre</w:t>
      </w:r>
      <w:r w:rsidRPr="4C9F0403">
        <w:rPr>
          <w:rFonts w:ascii="Times New Roman" w:eastAsia="Times New Roman" w:hAnsi="Times New Roman" w:cs="Times New Roman"/>
          <w:color w:val="2C3E50"/>
        </w:rPr>
        <w:t xml:space="preserve">. [online] Available at: </w:t>
      </w:r>
      <w:hyperlink r:id="rId76">
        <w:r w:rsidRPr="4C9F0403">
          <w:rPr>
            <w:rStyle w:val="Hyperlink"/>
            <w:rFonts w:ascii="Times New Roman" w:eastAsia="Times New Roman" w:hAnsi="Times New Roman" w:cs="Times New Roman"/>
          </w:rPr>
          <w:t>https://www.nationaltheatre.org.uk/learn-</w:t>
        </w:r>
      </w:hyperlink>
      <w:r>
        <w:tab/>
      </w:r>
      <w:r>
        <w:tab/>
      </w:r>
      <w:r>
        <w:tab/>
      </w:r>
      <w:r w:rsidRPr="4C9F0403">
        <w:rPr>
          <w:rStyle w:val="Hyperlink"/>
          <w:rFonts w:ascii="Times New Roman" w:eastAsia="Times New Roman" w:hAnsi="Times New Roman" w:cs="Times New Roman"/>
        </w:rPr>
        <w:t>explore/schools/teacher-resources/practitioners-in-practice-katie-mitchell-pdf/</w:t>
      </w:r>
      <w:r w:rsidRPr="4C9F0403">
        <w:rPr>
          <w:rFonts w:ascii="Times New Roman" w:eastAsia="Times New Roman" w:hAnsi="Times New Roman" w:cs="Times New Roman"/>
          <w:color w:val="2C3E50"/>
        </w:rPr>
        <w:t xml:space="preserve">. </w:t>
      </w:r>
    </w:p>
    <w:p w14:paraId="11EA0CEA" w14:textId="6F078580" w:rsidR="6AF9D90C" w:rsidRDefault="6AF9D90C" w:rsidP="6AF9D90C">
      <w:pPr>
        <w:pStyle w:val="NoSpacing"/>
        <w:rPr>
          <w:rFonts w:ascii="Times New Roman" w:eastAsia="Times New Roman" w:hAnsi="Times New Roman" w:cs="Times New Roman"/>
          <w:color w:val="2C3E50"/>
        </w:rPr>
      </w:pPr>
    </w:p>
    <w:p w14:paraId="4399393E" w14:textId="71407C29" w:rsidR="562E1C7E" w:rsidRDefault="562E1C7E" w:rsidP="6374167C">
      <w:pPr>
        <w:pStyle w:val="NoSpacing"/>
      </w:pPr>
      <w:r w:rsidRPr="6AF9D90C">
        <w:rPr>
          <w:rFonts w:ascii="Times New Roman" w:eastAsia="Times New Roman" w:hAnsi="Times New Roman" w:cs="Times New Roman"/>
          <w:color w:val="2C3E50"/>
        </w:rPr>
        <w:t xml:space="preserve">Mohler Jr., R. A. (2015). </w:t>
      </w:r>
      <w:r w:rsidRPr="6AF9D90C">
        <w:rPr>
          <w:rFonts w:ascii="Times New Roman" w:eastAsia="Times New Roman" w:hAnsi="Times New Roman" w:cs="Times New Roman"/>
          <w:i/>
          <w:iCs/>
          <w:color w:val="2C3E50"/>
        </w:rPr>
        <w:t>We Cannot Be Silent</w:t>
      </w:r>
      <w:r w:rsidRPr="6AF9D90C">
        <w:rPr>
          <w:rFonts w:ascii="Times New Roman" w:eastAsia="Times New Roman" w:hAnsi="Times New Roman" w:cs="Times New Roman"/>
          <w:color w:val="2C3E50"/>
        </w:rPr>
        <w:t xml:space="preserve">. Nashville: Nelson Books.  </w:t>
      </w:r>
    </w:p>
    <w:p w14:paraId="39509891" w14:textId="2D7A0236" w:rsidR="6AF9D90C" w:rsidRDefault="6AF9D90C" w:rsidP="6AF9D90C">
      <w:pPr>
        <w:pStyle w:val="NoSpacing"/>
        <w:rPr>
          <w:rFonts w:ascii="Times New Roman" w:eastAsia="Times New Roman" w:hAnsi="Times New Roman" w:cs="Times New Roman"/>
          <w:color w:val="2C3E50"/>
        </w:rPr>
      </w:pPr>
    </w:p>
    <w:p w14:paraId="47870595" w14:textId="03512AB1" w:rsidR="562E1C7E" w:rsidRDefault="562E1C7E" w:rsidP="4C9F0403">
      <w:pPr>
        <w:pStyle w:val="NoSpacing"/>
        <w:rPr>
          <w:rFonts w:ascii="Times New Roman" w:eastAsia="Times New Roman" w:hAnsi="Times New Roman" w:cs="Times New Roman"/>
          <w:color w:val="2C3E50"/>
        </w:rPr>
      </w:pPr>
      <w:r w:rsidRPr="4C9F0403">
        <w:rPr>
          <w:rFonts w:ascii="Times New Roman" w:eastAsia="Times New Roman" w:hAnsi="Times New Roman" w:cs="Times New Roman"/>
          <w:color w:val="2C3E50"/>
        </w:rPr>
        <w:t>Mokyr, J. (2019). Great Famine | History, Causes, &amp; Facts. In: </w:t>
      </w:r>
      <w:proofErr w:type="spellStart"/>
      <w:r w:rsidRPr="4C9F0403">
        <w:rPr>
          <w:rFonts w:ascii="Times New Roman" w:eastAsia="Times New Roman" w:hAnsi="Times New Roman" w:cs="Times New Roman"/>
          <w:i/>
          <w:iCs/>
          <w:color w:val="2C3E50"/>
        </w:rPr>
        <w:t>Encyclopædia</w:t>
      </w:r>
      <w:proofErr w:type="spellEnd"/>
      <w:r w:rsidRPr="4C9F0403">
        <w:rPr>
          <w:rFonts w:ascii="Times New Roman" w:eastAsia="Times New Roman" w:hAnsi="Times New Roman" w:cs="Times New Roman"/>
          <w:i/>
          <w:iCs/>
          <w:color w:val="2C3E50"/>
        </w:rPr>
        <w:t xml:space="preserve"> Britannica</w:t>
      </w:r>
      <w:r w:rsidRPr="4C9F0403">
        <w:rPr>
          <w:rFonts w:ascii="Times New Roman" w:eastAsia="Times New Roman" w:hAnsi="Times New Roman" w:cs="Times New Roman"/>
          <w:color w:val="2C3E50"/>
        </w:rPr>
        <w:t xml:space="preserve">. </w:t>
      </w:r>
      <w:r>
        <w:tab/>
      </w:r>
      <w:r w:rsidRPr="4C9F0403">
        <w:rPr>
          <w:rFonts w:ascii="Times New Roman" w:eastAsia="Times New Roman" w:hAnsi="Times New Roman" w:cs="Times New Roman"/>
          <w:color w:val="2C3E50"/>
        </w:rPr>
        <w:t xml:space="preserve">[online] Available at: </w:t>
      </w:r>
      <w:hyperlink r:id="rId77">
        <w:r w:rsidRPr="4C9F0403">
          <w:rPr>
            <w:rStyle w:val="Hyperlink"/>
            <w:rFonts w:ascii="Times New Roman" w:eastAsia="Times New Roman" w:hAnsi="Times New Roman" w:cs="Times New Roman"/>
          </w:rPr>
          <w:t>https://www.britannica.com/event/Great-Famine-Irish-</w:t>
        </w:r>
      </w:hyperlink>
      <w:r>
        <w:tab/>
      </w:r>
      <w:r w:rsidRPr="4C9F0403">
        <w:rPr>
          <w:rStyle w:val="Hyperlink"/>
          <w:rFonts w:ascii="Times New Roman" w:eastAsia="Times New Roman" w:hAnsi="Times New Roman" w:cs="Times New Roman"/>
        </w:rPr>
        <w:t>history</w:t>
      </w:r>
      <w:r w:rsidRPr="4C9F0403">
        <w:rPr>
          <w:rFonts w:ascii="Times New Roman" w:eastAsia="Times New Roman" w:hAnsi="Times New Roman" w:cs="Times New Roman"/>
          <w:color w:val="2C3E50"/>
        </w:rPr>
        <w:t xml:space="preserve">. </w:t>
      </w:r>
    </w:p>
    <w:p w14:paraId="0CD2AA0F" w14:textId="588EE56E" w:rsidR="6AF9D90C" w:rsidRDefault="6AF9D90C" w:rsidP="6AF9D90C">
      <w:pPr>
        <w:pStyle w:val="NoSpacing"/>
        <w:rPr>
          <w:rFonts w:ascii="Times New Roman" w:eastAsia="Times New Roman" w:hAnsi="Times New Roman" w:cs="Times New Roman"/>
          <w:color w:val="2C3E50"/>
        </w:rPr>
      </w:pPr>
    </w:p>
    <w:p w14:paraId="19FB2501" w14:textId="24AE2E6E" w:rsidR="562E1C7E" w:rsidRDefault="562E1C7E" w:rsidP="4C9F0403">
      <w:pPr>
        <w:pStyle w:val="NoSpacing"/>
        <w:rPr>
          <w:rFonts w:ascii="Times New Roman" w:eastAsia="Times New Roman" w:hAnsi="Times New Roman" w:cs="Times New Roman"/>
          <w:color w:val="2C3E50"/>
        </w:rPr>
      </w:pPr>
      <w:r w:rsidRPr="4C9F0403">
        <w:rPr>
          <w:rFonts w:ascii="Times New Roman" w:eastAsia="Times New Roman" w:hAnsi="Times New Roman" w:cs="Times New Roman"/>
          <w:color w:val="2C3E50"/>
        </w:rPr>
        <w:t xml:space="preserve">Moretti, M.M. and Craig, S.G. (2013). Maternal versus paternal physical and emotional </w:t>
      </w:r>
      <w:r>
        <w:tab/>
      </w:r>
      <w:r w:rsidRPr="4C9F0403">
        <w:rPr>
          <w:rFonts w:ascii="Times New Roman" w:eastAsia="Times New Roman" w:hAnsi="Times New Roman" w:cs="Times New Roman"/>
          <w:color w:val="2C3E50"/>
        </w:rPr>
        <w:t xml:space="preserve">abuse, affect regulation and risk for depression from adolescence to early </w:t>
      </w:r>
      <w:r>
        <w:tab/>
      </w:r>
    </w:p>
    <w:p w14:paraId="03DC58B7" w14:textId="3BA4D29C" w:rsidR="562E1C7E" w:rsidRDefault="562E1C7E" w:rsidP="4C9F0403">
      <w:pPr>
        <w:pStyle w:val="NoSpacing"/>
        <w:ind w:firstLine="720"/>
        <w:rPr>
          <w:rFonts w:ascii="Times New Roman" w:eastAsia="Times New Roman" w:hAnsi="Times New Roman" w:cs="Times New Roman"/>
          <w:color w:val="2C3E50"/>
        </w:rPr>
      </w:pPr>
      <w:r w:rsidRPr="4C9F0403">
        <w:rPr>
          <w:rFonts w:ascii="Times New Roman" w:eastAsia="Times New Roman" w:hAnsi="Times New Roman" w:cs="Times New Roman"/>
          <w:color w:val="2C3E50"/>
        </w:rPr>
        <w:t>adulthood. </w:t>
      </w:r>
      <w:r w:rsidRPr="4C9F0403">
        <w:rPr>
          <w:rFonts w:ascii="Times New Roman" w:eastAsia="Times New Roman" w:hAnsi="Times New Roman" w:cs="Times New Roman"/>
          <w:i/>
          <w:iCs/>
          <w:color w:val="2C3E50"/>
        </w:rPr>
        <w:t>Child Abuse &amp; Neglect</w:t>
      </w:r>
      <w:r w:rsidRPr="4C9F0403">
        <w:rPr>
          <w:rFonts w:ascii="Times New Roman" w:eastAsia="Times New Roman" w:hAnsi="Times New Roman" w:cs="Times New Roman"/>
          <w:color w:val="2C3E50"/>
        </w:rPr>
        <w:t xml:space="preserve">, 37(1), pp.4–13. </w:t>
      </w:r>
      <w:r>
        <w:tab/>
      </w:r>
    </w:p>
    <w:p w14:paraId="530D695F" w14:textId="7590629B" w:rsidR="562E1C7E" w:rsidRDefault="562E1C7E" w:rsidP="4C9F0403">
      <w:pPr>
        <w:pStyle w:val="NoSpacing"/>
        <w:ind w:firstLine="720"/>
        <w:rPr>
          <w:rFonts w:ascii="Times New Roman" w:eastAsia="Times New Roman" w:hAnsi="Times New Roman" w:cs="Times New Roman"/>
          <w:color w:val="2C3E50"/>
        </w:rPr>
      </w:pPr>
      <w:proofErr w:type="spellStart"/>
      <w:proofErr w:type="gramStart"/>
      <w:r w:rsidRPr="4C9F0403">
        <w:rPr>
          <w:rFonts w:ascii="Times New Roman" w:eastAsia="Times New Roman" w:hAnsi="Times New Roman" w:cs="Times New Roman"/>
          <w:color w:val="2C3E50"/>
        </w:rPr>
        <w:t>doi:https</w:t>
      </w:r>
      <w:proofErr w:type="spellEnd"/>
      <w:r w:rsidRPr="4C9F0403">
        <w:rPr>
          <w:rFonts w:ascii="Times New Roman" w:eastAsia="Times New Roman" w:hAnsi="Times New Roman" w:cs="Times New Roman"/>
          <w:color w:val="2C3E50"/>
        </w:rPr>
        <w:t>://doi.org/10.1016/j.chiabu.2012.09.015</w:t>
      </w:r>
      <w:proofErr w:type="gramEnd"/>
      <w:r w:rsidRPr="4C9F0403">
        <w:rPr>
          <w:rFonts w:ascii="Times New Roman" w:eastAsia="Times New Roman" w:hAnsi="Times New Roman" w:cs="Times New Roman"/>
          <w:color w:val="2C3E50"/>
        </w:rPr>
        <w:t xml:space="preserve">.  </w:t>
      </w:r>
    </w:p>
    <w:p w14:paraId="46D7A53C" w14:textId="5DC31943" w:rsidR="6AF9D90C" w:rsidRDefault="6AF9D90C" w:rsidP="6AF9D90C">
      <w:pPr>
        <w:pStyle w:val="NoSpacing"/>
        <w:rPr>
          <w:rFonts w:ascii="Times New Roman" w:eastAsia="Times New Roman" w:hAnsi="Times New Roman" w:cs="Times New Roman"/>
          <w:color w:val="2C3E50"/>
        </w:rPr>
      </w:pPr>
    </w:p>
    <w:p w14:paraId="7E3CF388" w14:textId="2DEFBC5B" w:rsidR="562E1C7E" w:rsidRDefault="562E1C7E" w:rsidP="6374167C">
      <w:pPr>
        <w:pStyle w:val="NoSpacing"/>
      </w:pPr>
      <w:r w:rsidRPr="4C9F0403">
        <w:rPr>
          <w:rFonts w:ascii="Times New Roman" w:eastAsia="Times New Roman" w:hAnsi="Times New Roman" w:cs="Times New Roman"/>
          <w:color w:val="2C3E50"/>
        </w:rPr>
        <w:t>National Army Museum (2024). </w:t>
      </w:r>
      <w:r w:rsidRPr="4C9F0403">
        <w:rPr>
          <w:rFonts w:ascii="Times New Roman" w:eastAsia="Times New Roman" w:hAnsi="Times New Roman" w:cs="Times New Roman"/>
          <w:i/>
          <w:iCs/>
          <w:color w:val="2C3E50"/>
        </w:rPr>
        <w:t>Irish War of Independence | National Army Museum</w:t>
      </w:r>
      <w:r w:rsidRPr="4C9F0403">
        <w:rPr>
          <w:rFonts w:ascii="Times New Roman" w:eastAsia="Times New Roman" w:hAnsi="Times New Roman" w:cs="Times New Roman"/>
          <w:color w:val="2C3E50"/>
        </w:rPr>
        <w:t xml:space="preserve">. </w:t>
      </w:r>
    </w:p>
    <w:p w14:paraId="4DCA5BCD" w14:textId="6A7DB700" w:rsidR="562E1C7E" w:rsidRDefault="562E1C7E" w:rsidP="4C9F0403">
      <w:pPr>
        <w:pStyle w:val="NoSpacing"/>
        <w:ind w:firstLine="720"/>
      </w:pPr>
      <w:r w:rsidRPr="4C9F0403">
        <w:rPr>
          <w:rFonts w:ascii="Times New Roman" w:eastAsia="Times New Roman" w:hAnsi="Times New Roman" w:cs="Times New Roman"/>
          <w:color w:val="2C3E50"/>
        </w:rPr>
        <w:t xml:space="preserve">[online] </w:t>
      </w:r>
      <w:hyperlink r:id="rId78">
        <w:r w:rsidRPr="4C9F0403">
          <w:rPr>
            <w:rStyle w:val="Hyperlink"/>
            <w:rFonts w:ascii="Times New Roman" w:eastAsia="Times New Roman" w:hAnsi="Times New Roman" w:cs="Times New Roman"/>
          </w:rPr>
          <w:t>www.nam.ac.uk</w:t>
        </w:r>
      </w:hyperlink>
      <w:r w:rsidRPr="4C9F0403">
        <w:rPr>
          <w:rFonts w:ascii="Times New Roman" w:eastAsia="Times New Roman" w:hAnsi="Times New Roman" w:cs="Times New Roman"/>
          <w:color w:val="2C3E50"/>
        </w:rPr>
        <w:t xml:space="preserve">. Available at: </w:t>
      </w:r>
      <w:hyperlink r:id="rId79">
        <w:r w:rsidRPr="4C9F0403">
          <w:rPr>
            <w:rStyle w:val="Hyperlink"/>
            <w:rFonts w:ascii="Times New Roman" w:eastAsia="Times New Roman" w:hAnsi="Times New Roman" w:cs="Times New Roman"/>
          </w:rPr>
          <w:t>https://www.nam.ac.uk/explore/irish-war-</w:t>
        </w:r>
      </w:hyperlink>
      <w:r>
        <w:tab/>
      </w:r>
      <w:r w:rsidRPr="4C9F0403">
        <w:rPr>
          <w:rStyle w:val="Hyperlink"/>
          <w:rFonts w:ascii="Times New Roman" w:eastAsia="Times New Roman" w:hAnsi="Times New Roman" w:cs="Times New Roman"/>
        </w:rPr>
        <w:t>independence</w:t>
      </w:r>
      <w:r w:rsidRPr="4C9F0403">
        <w:rPr>
          <w:rFonts w:ascii="Times New Roman" w:eastAsia="Times New Roman" w:hAnsi="Times New Roman" w:cs="Times New Roman"/>
          <w:color w:val="2C3E50"/>
        </w:rPr>
        <w:t xml:space="preserve">. </w:t>
      </w:r>
    </w:p>
    <w:p w14:paraId="201F03F2" w14:textId="3D65239F" w:rsidR="6AF9D90C" w:rsidRDefault="6AF9D90C" w:rsidP="6AF9D90C">
      <w:pPr>
        <w:pStyle w:val="NoSpacing"/>
        <w:rPr>
          <w:rFonts w:ascii="Times New Roman" w:eastAsia="Times New Roman" w:hAnsi="Times New Roman" w:cs="Times New Roman"/>
          <w:color w:val="2C3E50"/>
        </w:rPr>
      </w:pPr>
    </w:p>
    <w:p w14:paraId="4EF35180" w14:textId="7F3605E5" w:rsidR="562E1C7E" w:rsidRDefault="562E1C7E" w:rsidP="4C9F0403">
      <w:pPr>
        <w:pStyle w:val="NoSpacing"/>
        <w:rPr>
          <w:rFonts w:ascii="Times New Roman" w:eastAsia="Times New Roman" w:hAnsi="Times New Roman" w:cs="Times New Roman"/>
          <w:color w:val="2C3E50"/>
        </w:rPr>
      </w:pPr>
      <w:r w:rsidRPr="4C9F0403">
        <w:rPr>
          <w:rFonts w:ascii="Times New Roman" w:eastAsia="Times New Roman" w:hAnsi="Times New Roman" w:cs="Times New Roman"/>
          <w:color w:val="2C3E50"/>
        </w:rPr>
        <w:t>National Centre for PTSD, (2025).</w:t>
      </w:r>
      <w:r w:rsidRPr="4C9F0403">
        <w:rPr>
          <w:rFonts w:ascii="Times New Roman" w:eastAsia="Times New Roman" w:hAnsi="Times New Roman" w:cs="Times New Roman"/>
          <w:i/>
          <w:iCs/>
          <w:color w:val="2C3E50"/>
        </w:rPr>
        <w:t xml:space="preserve"> Self-Harm and Trauma - PTSD: National Center for </w:t>
      </w:r>
      <w:r>
        <w:tab/>
      </w:r>
      <w:r w:rsidRPr="4C9F0403">
        <w:rPr>
          <w:rFonts w:ascii="Times New Roman" w:eastAsia="Times New Roman" w:hAnsi="Times New Roman" w:cs="Times New Roman"/>
          <w:i/>
          <w:iCs/>
          <w:color w:val="2C3E50"/>
        </w:rPr>
        <w:t>PTSD</w:t>
      </w:r>
      <w:r w:rsidRPr="4C9F0403">
        <w:rPr>
          <w:rFonts w:ascii="Times New Roman" w:eastAsia="Times New Roman" w:hAnsi="Times New Roman" w:cs="Times New Roman"/>
          <w:color w:val="2C3E50"/>
        </w:rPr>
        <w:t xml:space="preserve">. [online] Available at: </w:t>
      </w:r>
      <w:r>
        <w:tab/>
      </w:r>
    </w:p>
    <w:p w14:paraId="0B5D3A70" w14:textId="4306E410" w:rsidR="562E1C7E" w:rsidRDefault="562E1C7E" w:rsidP="4C9F0403">
      <w:pPr>
        <w:pStyle w:val="NoSpacing"/>
        <w:ind w:firstLine="720"/>
        <w:rPr>
          <w:rFonts w:ascii="Times New Roman" w:eastAsia="Times New Roman" w:hAnsi="Times New Roman" w:cs="Times New Roman"/>
          <w:i/>
          <w:iCs/>
          <w:color w:val="2C3E50"/>
        </w:rPr>
      </w:pPr>
      <w:hyperlink r:id="rId80">
        <w:r w:rsidRPr="4C9F0403">
          <w:rPr>
            <w:rStyle w:val="Hyperlink"/>
            <w:rFonts w:ascii="Times New Roman" w:eastAsia="Times New Roman" w:hAnsi="Times New Roman" w:cs="Times New Roman"/>
          </w:rPr>
          <w:t>https://www.ptsd.va.gov/understand/related/self_harm.asp</w:t>
        </w:r>
      </w:hyperlink>
      <w:r w:rsidRPr="4C9F0403">
        <w:rPr>
          <w:rFonts w:ascii="Times New Roman" w:eastAsia="Times New Roman" w:hAnsi="Times New Roman" w:cs="Times New Roman"/>
          <w:color w:val="2C3E50"/>
        </w:rPr>
        <w:t xml:space="preserve">. </w:t>
      </w:r>
    </w:p>
    <w:p w14:paraId="2A135A28" w14:textId="6494C51F" w:rsidR="6AF9D90C" w:rsidRDefault="6AF9D90C" w:rsidP="6AF9D90C">
      <w:pPr>
        <w:pStyle w:val="NoSpacing"/>
        <w:rPr>
          <w:rFonts w:ascii="Times New Roman" w:eastAsia="Times New Roman" w:hAnsi="Times New Roman" w:cs="Times New Roman"/>
          <w:color w:val="2C3E50"/>
        </w:rPr>
      </w:pPr>
    </w:p>
    <w:p w14:paraId="30ED68F7" w14:textId="30017CE9" w:rsidR="562E1C7E" w:rsidRDefault="562E1C7E" w:rsidP="6374167C">
      <w:pPr>
        <w:pStyle w:val="NoSpacing"/>
      </w:pPr>
      <w:r w:rsidRPr="4C9F0403">
        <w:rPr>
          <w:rFonts w:ascii="Times New Roman" w:eastAsia="Times New Roman" w:hAnsi="Times New Roman" w:cs="Times New Roman"/>
          <w:color w:val="2C3E50"/>
        </w:rPr>
        <w:t xml:space="preserve">Nelson, C.A., Fox, N.A. and Zeanah, C.H. (2023). Romania’s Abandoned Children: The </w:t>
      </w:r>
    </w:p>
    <w:p w14:paraId="07D4E402" w14:textId="09915181" w:rsidR="562E1C7E" w:rsidRDefault="562E1C7E" w:rsidP="4C9F0403">
      <w:pPr>
        <w:pStyle w:val="NoSpacing"/>
        <w:ind w:firstLine="720"/>
        <w:rPr>
          <w:rFonts w:ascii="Times New Roman" w:eastAsia="Times New Roman" w:hAnsi="Times New Roman" w:cs="Times New Roman"/>
          <w:color w:val="2C3E50"/>
        </w:rPr>
      </w:pPr>
      <w:r w:rsidRPr="4C9F0403">
        <w:rPr>
          <w:rFonts w:ascii="Times New Roman" w:eastAsia="Times New Roman" w:hAnsi="Times New Roman" w:cs="Times New Roman"/>
          <w:color w:val="2C3E50"/>
        </w:rPr>
        <w:lastRenderedPageBreak/>
        <w:t xml:space="preserve">Effects of Early Profound Psychosocial Deprivation on the Course of Human </w:t>
      </w:r>
    </w:p>
    <w:p w14:paraId="009C207B" w14:textId="5413960A" w:rsidR="562E1C7E" w:rsidRDefault="562E1C7E" w:rsidP="4C9F0403">
      <w:pPr>
        <w:pStyle w:val="NoSpacing"/>
        <w:ind w:firstLine="720"/>
        <w:rPr>
          <w:rFonts w:ascii="Times New Roman" w:eastAsia="Times New Roman" w:hAnsi="Times New Roman" w:cs="Times New Roman"/>
          <w:color w:val="2C3E50"/>
        </w:rPr>
      </w:pPr>
      <w:r w:rsidRPr="4C9F0403">
        <w:rPr>
          <w:rFonts w:ascii="Times New Roman" w:eastAsia="Times New Roman" w:hAnsi="Times New Roman" w:cs="Times New Roman"/>
          <w:color w:val="2C3E50"/>
        </w:rPr>
        <w:t xml:space="preserve">Development. </w:t>
      </w:r>
      <w:r w:rsidRPr="4C9F0403">
        <w:rPr>
          <w:rFonts w:ascii="Times New Roman" w:eastAsia="Times New Roman" w:hAnsi="Times New Roman" w:cs="Times New Roman"/>
          <w:i/>
          <w:iCs/>
          <w:color w:val="2C3E50"/>
        </w:rPr>
        <w:t>Current Directions in Psychological Science</w:t>
      </w:r>
      <w:r w:rsidRPr="4C9F0403">
        <w:rPr>
          <w:rFonts w:ascii="Times New Roman" w:eastAsia="Times New Roman" w:hAnsi="Times New Roman" w:cs="Times New Roman"/>
          <w:color w:val="2C3E50"/>
        </w:rPr>
        <w:t xml:space="preserve">, 32(6), pp.515–521. </w:t>
      </w:r>
    </w:p>
    <w:p w14:paraId="33B53430" w14:textId="505B70B2" w:rsidR="562E1C7E" w:rsidRDefault="562E1C7E" w:rsidP="4C9F0403">
      <w:pPr>
        <w:pStyle w:val="NoSpacing"/>
        <w:ind w:firstLine="720"/>
        <w:rPr>
          <w:rFonts w:ascii="Times New Roman" w:eastAsia="Times New Roman" w:hAnsi="Times New Roman" w:cs="Times New Roman"/>
          <w:color w:val="2C3E50"/>
        </w:rPr>
      </w:pPr>
      <w:proofErr w:type="spellStart"/>
      <w:proofErr w:type="gramStart"/>
      <w:r w:rsidRPr="4C9F0403">
        <w:rPr>
          <w:rFonts w:ascii="Times New Roman" w:eastAsia="Times New Roman" w:hAnsi="Times New Roman" w:cs="Times New Roman"/>
          <w:color w:val="2C3E50"/>
        </w:rPr>
        <w:t>doi:https</w:t>
      </w:r>
      <w:proofErr w:type="spellEnd"/>
      <w:r w:rsidRPr="4C9F0403">
        <w:rPr>
          <w:rFonts w:ascii="Times New Roman" w:eastAsia="Times New Roman" w:hAnsi="Times New Roman" w:cs="Times New Roman"/>
          <w:color w:val="2C3E50"/>
        </w:rPr>
        <w:t>://doi.org/10.1177/09637214231201079</w:t>
      </w:r>
      <w:proofErr w:type="gramEnd"/>
      <w:r w:rsidRPr="4C9F0403">
        <w:rPr>
          <w:rFonts w:ascii="Times New Roman" w:eastAsia="Times New Roman" w:hAnsi="Times New Roman" w:cs="Times New Roman"/>
          <w:color w:val="2C3E50"/>
        </w:rPr>
        <w:t xml:space="preserve">. </w:t>
      </w:r>
    </w:p>
    <w:p w14:paraId="61A8142D" w14:textId="757D37BF" w:rsidR="6AF9D90C" w:rsidRDefault="6AF9D90C" w:rsidP="6AF9D90C">
      <w:pPr>
        <w:pStyle w:val="NoSpacing"/>
        <w:rPr>
          <w:rFonts w:ascii="Times New Roman" w:eastAsia="Times New Roman" w:hAnsi="Times New Roman" w:cs="Times New Roman"/>
          <w:color w:val="2C3E50"/>
        </w:rPr>
      </w:pPr>
    </w:p>
    <w:p w14:paraId="1EC11944" w14:textId="7529D1CC" w:rsidR="562E1C7E" w:rsidRDefault="562E1C7E" w:rsidP="6374167C">
      <w:pPr>
        <w:pStyle w:val="NoSpacing"/>
      </w:pPr>
      <w:r w:rsidRPr="4C9F0403">
        <w:rPr>
          <w:rFonts w:ascii="Times New Roman" w:eastAsia="Times New Roman" w:hAnsi="Times New Roman" w:cs="Times New Roman"/>
          <w:color w:val="2C3E50"/>
        </w:rPr>
        <w:t xml:space="preserve">Nkomazana, F., &amp; </w:t>
      </w:r>
      <w:proofErr w:type="spellStart"/>
      <w:r w:rsidRPr="4C9F0403">
        <w:rPr>
          <w:rFonts w:ascii="Times New Roman" w:eastAsia="Times New Roman" w:hAnsi="Times New Roman" w:cs="Times New Roman"/>
          <w:color w:val="2C3E50"/>
        </w:rPr>
        <w:t>Setume</w:t>
      </w:r>
      <w:proofErr w:type="spellEnd"/>
      <w:r w:rsidRPr="4C9F0403">
        <w:rPr>
          <w:rFonts w:ascii="Times New Roman" w:eastAsia="Times New Roman" w:hAnsi="Times New Roman" w:cs="Times New Roman"/>
          <w:color w:val="2C3E50"/>
        </w:rPr>
        <w:t xml:space="preserve">, S. (2016). Missionary Colonial Mentality and the Expansion </w:t>
      </w:r>
    </w:p>
    <w:p w14:paraId="115C6617" w14:textId="2C5930F1" w:rsidR="562E1C7E" w:rsidRDefault="562E1C7E" w:rsidP="4C9F0403">
      <w:pPr>
        <w:pStyle w:val="NoSpacing"/>
        <w:ind w:firstLine="720"/>
        <w:rPr>
          <w:rFonts w:ascii="Times New Roman" w:eastAsia="Times New Roman" w:hAnsi="Times New Roman" w:cs="Times New Roman"/>
          <w:color w:val="2C3E50"/>
        </w:rPr>
      </w:pPr>
      <w:r w:rsidRPr="4C9F0403">
        <w:rPr>
          <w:rFonts w:ascii="Times New Roman" w:eastAsia="Times New Roman" w:hAnsi="Times New Roman" w:cs="Times New Roman"/>
          <w:color w:val="2C3E50"/>
        </w:rPr>
        <w:t xml:space="preserve">of Christianity in Bechuanaland Protectorate, 1800 to 1900. Journal for the Study </w:t>
      </w:r>
      <w:r>
        <w:tab/>
      </w:r>
      <w:r w:rsidRPr="4C9F0403">
        <w:rPr>
          <w:rFonts w:ascii="Times New Roman" w:eastAsia="Times New Roman" w:hAnsi="Times New Roman" w:cs="Times New Roman"/>
          <w:color w:val="2C3E50"/>
        </w:rPr>
        <w:t xml:space="preserve">of Religion, 29, 29-55. </w:t>
      </w:r>
    </w:p>
    <w:p w14:paraId="07818E01" w14:textId="524C0EC1" w:rsidR="6AF9D90C" w:rsidRDefault="6AF9D90C" w:rsidP="6AF9D90C">
      <w:pPr>
        <w:pStyle w:val="NoSpacing"/>
        <w:rPr>
          <w:rFonts w:ascii="Times New Roman" w:eastAsia="Times New Roman" w:hAnsi="Times New Roman" w:cs="Times New Roman"/>
          <w:color w:val="2C3E50"/>
        </w:rPr>
      </w:pPr>
    </w:p>
    <w:p w14:paraId="04CAAF5E" w14:textId="01A67E44" w:rsidR="562E1C7E" w:rsidRDefault="562E1C7E" w:rsidP="4C9F0403">
      <w:pPr>
        <w:pStyle w:val="NoSpacing"/>
        <w:rPr>
          <w:rFonts w:ascii="Times New Roman" w:eastAsia="Times New Roman" w:hAnsi="Times New Roman" w:cs="Times New Roman"/>
          <w:color w:val="2C3E50"/>
        </w:rPr>
      </w:pPr>
      <w:r w:rsidRPr="4C9F0403">
        <w:rPr>
          <w:rFonts w:ascii="Times New Roman" w:eastAsia="Times New Roman" w:hAnsi="Times New Roman" w:cs="Times New Roman"/>
          <w:color w:val="2C3E50"/>
        </w:rPr>
        <w:t xml:space="preserve">Ó </w:t>
      </w:r>
      <w:proofErr w:type="spellStart"/>
      <w:r w:rsidRPr="4C9F0403">
        <w:rPr>
          <w:rFonts w:ascii="Times New Roman" w:eastAsia="Times New Roman" w:hAnsi="Times New Roman" w:cs="Times New Roman"/>
          <w:color w:val="2C3E50"/>
        </w:rPr>
        <w:t>Corráin</w:t>
      </w:r>
      <w:proofErr w:type="spellEnd"/>
      <w:r w:rsidRPr="4C9F0403">
        <w:rPr>
          <w:rFonts w:ascii="Times New Roman" w:eastAsia="Times New Roman" w:hAnsi="Times New Roman" w:cs="Times New Roman"/>
          <w:color w:val="2C3E50"/>
        </w:rPr>
        <w:t>, D. (2018). </w:t>
      </w:r>
      <w:r w:rsidRPr="4C9F0403">
        <w:rPr>
          <w:rFonts w:ascii="Times New Roman" w:eastAsia="Times New Roman" w:hAnsi="Times New Roman" w:cs="Times New Roman"/>
          <w:i/>
          <w:iCs/>
          <w:color w:val="2C3E50"/>
        </w:rPr>
        <w:t>Catholicism in Ireland, 1880-2015: rise, ascendancy and retreat</w:t>
      </w:r>
      <w:r w:rsidRPr="4C9F0403">
        <w:rPr>
          <w:rFonts w:ascii="Times New Roman" w:eastAsia="Times New Roman" w:hAnsi="Times New Roman" w:cs="Times New Roman"/>
          <w:color w:val="2C3E50"/>
        </w:rPr>
        <w:t xml:space="preserve">. </w:t>
      </w:r>
      <w:r>
        <w:tab/>
      </w:r>
      <w:r w:rsidRPr="4C9F0403">
        <w:rPr>
          <w:rFonts w:ascii="Times New Roman" w:eastAsia="Times New Roman" w:hAnsi="Times New Roman" w:cs="Times New Roman"/>
          <w:color w:val="2C3E50"/>
        </w:rPr>
        <w:t xml:space="preserve">[online] doras.dcu.ie. Available at: </w:t>
      </w:r>
      <w:hyperlink r:id="rId81">
        <w:r w:rsidRPr="4C9F0403">
          <w:rPr>
            <w:rStyle w:val="Hyperlink"/>
            <w:rFonts w:ascii="Times New Roman" w:eastAsia="Times New Roman" w:hAnsi="Times New Roman" w:cs="Times New Roman"/>
          </w:rPr>
          <w:t>https://doras.dcu.ie/23140/</w:t>
        </w:r>
      </w:hyperlink>
      <w:r w:rsidRPr="4C9F0403">
        <w:rPr>
          <w:rFonts w:ascii="Times New Roman" w:eastAsia="Times New Roman" w:hAnsi="Times New Roman" w:cs="Times New Roman"/>
          <w:color w:val="2C3E50"/>
        </w:rPr>
        <w:t xml:space="preserve">.  </w:t>
      </w:r>
    </w:p>
    <w:p w14:paraId="47A78A1A" w14:textId="741AFCC8" w:rsidR="6AF9D90C" w:rsidRDefault="6AF9D90C" w:rsidP="6AF9D90C">
      <w:pPr>
        <w:pStyle w:val="NoSpacing"/>
        <w:rPr>
          <w:rFonts w:ascii="Times New Roman" w:eastAsia="Times New Roman" w:hAnsi="Times New Roman" w:cs="Times New Roman"/>
          <w:color w:val="2C3E50"/>
        </w:rPr>
      </w:pPr>
    </w:p>
    <w:p w14:paraId="756B8E42" w14:textId="16403E25" w:rsidR="562E1C7E" w:rsidRDefault="562E1C7E" w:rsidP="6374167C">
      <w:pPr>
        <w:pStyle w:val="NoSpacing"/>
      </w:pPr>
      <w:r w:rsidRPr="4C9F0403">
        <w:rPr>
          <w:rFonts w:ascii="Times New Roman" w:eastAsia="Times New Roman" w:hAnsi="Times New Roman" w:cs="Times New Roman"/>
          <w:color w:val="2C3E50"/>
        </w:rPr>
        <w:t>Oxford Languages (2025). </w:t>
      </w:r>
      <w:r w:rsidRPr="4C9F0403">
        <w:rPr>
          <w:rFonts w:ascii="Times New Roman" w:eastAsia="Times New Roman" w:hAnsi="Times New Roman" w:cs="Times New Roman"/>
          <w:i/>
          <w:iCs/>
          <w:color w:val="2C3E50"/>
        </w:rPr>
        <w:t>Catholic Guilt</w:t>
      </w:r>
      <w:r w:rsidRPr="4C9F0403">
        <w:rPr>
          <w:rFonts w:ascii="Times New Roman" w:eastAsia="Times New Roman" w:hAnsi="Times New Roman" w:cs="Times New Roman"/>
          <w:color w:val="2C3E50"/>
        </w:rPr>
        <w:t xml:space="preserve">. [online] Oxford Languages. Available at: </w:t>
      </w:r>
      <w:r>
        <w:tab/>
      </w:r>
      <w:hyperlink r:id="rId82">
        <w:r w:rsidRPr="4C9F0403">
          <w:rPr>
            <w:rStyle w:val="Hyperlink"/>
            <w:rFonts w:ascii="Times New Roman" w:eastAsia="Times New Roman" w:hAnsi="Times New Roman" w:cs="Times New Roman"/>
          </w:rPr>
          <w:t>https://languages.oup.com/google-dictionary-en/. </w:t>
        </w:r>
      </w:hyperlink>
      <w:r w:rsidRPr="4C9F0403">
        <w:rPr>
          <w:rFonts w:ascii="Times New Roman" w:eastAsia="Times New Roman" w:hAnsi="Times New Roman" w:cs="Times New Roman"/>
          <w:color w:val="2C3E50"/>
        </w:rPr>
        <w:t xml:space="preserve"> </w:t>
      </w:r>
    </w:p>
    <w:p w14:paraId="4CCAE78B" w14:textId="06BAB073" w:rsidR="6AF9D90C" w:rsidRDefault="6AF9D90C" w:rsidP="6AF9D90C">
      <w:pPr>
        <w:pStyle w:val="NoSpacing"/>
        <w:rPr>
          <w:rFonts w:ascii="Times New Roman" w:eastAsia="Times New Roman" w:hAnsi="Times New Roman" w:cs="Times New Roman"/>
          <w:color w:val="2C3E50"/>
        </w:rPr>
      </w:pPr>
    </w:p>
    <w:p w14:paraId="497F09C9" w14:textId="2CFEDCA8" w:rsidR="562E1C7E" w:rsidRDefault="562E1C7E" w:rsidP="4C9F0403">
      <w:pPr>
        <w:pStyle w:val="NoSpacing"/>
        <w:rPr>
          <w:rFonts w:ascii="Times New Roman" w:eastAsia="Times New Roman" w:hAnsi="Times New Roman" w:cs="Times New Roman"/>
          <w:color w:val="2C3E50"/>
        </w:rPr>
      </w:pPr>
      <w:r w:rsidRPr="4C9F0403">
        <w:rPr>
          <w:rFonts w:ascii="Times New Roman" w:eastAsia="Times New Roman" w:hAnsi="Times New Roman" w:cs="Times New Roman"/>
          <w:color w:val="2C3E50"/>
        </w:rPr>
        <w:t xml:space="preserve">Parsons, N. (2020). Botswana - History | Britannica. In: </w:t>
      </w:r>
      <w:proofErr w:type="spellStart"/>
      <w:r w:rsidRPr="4C9F0403">
        <w:rPr>
          <w:rFonts w:ascii="Times New Roman" w:eastAsia="Times New Roman" w:hAnsi="Times New Roman" w:cs="Times New Roman"/>
          <w:i/>
          <w:iCs/>
          <w:color w:val="2C3E50"/>
        </w:rPr>
        <w:t>Encyclopædia</w:t>
      </w:r>
      <w:proofErr w:type="spellEnd"/>
      <w:r w:rsidRPr="4C9F0403">
        <w:rPr>
          <w:rFonts w:ascii="Times New Roman" w:eastAsia="Times New Roman" w:hAnsi="Times New Roman" w:cs="Times New Roman"/>
          <w:i/>
          <w:iCs/>
          <w:color w:val="2C3E50"/>
        </w:rPr>
        <w:t xml:space="preserve"> Britannica</w:t>
      </w:r>
      <w:r w:rsidRPr="4C9F0403">
        <w:rPr>
          <w:rFonts w:ascii="Times New Roman" w:eastAsia="Times New Roman" w:hAnsi="Times New Roman" w:cs="Times New Roman"/>
          <w:color w:val="2C3E50"/>
        </w:rPr>
        <w:t xml:space="preserve">. </w:t>
      </w:r>
      <w:r>
        <w:tab/>
      </w:r>
      <w:r w:rsidRPr="4C9F0403">
        <w:rPr>
          <w:rFonts w:ascii="Times New Roman" w:eastAsia="Times New Roman" w:hAnsi="Times New Roman" w:cs="Times New Roman"/>
          <w:color w:val="2C3E50"/>
        </w:rPr>
        <w:t xml:space="preserve">[online] Available at: </w:t>
      </w:r>
      <w:hyperlink r:id="rId83">
        <w:r w:rsidRPr="4C9F0403">
          <w:rPr>
            <w:rStyle w:val="Hyperlink"/>
            <w:rFonts w:ascii="Times New Roman" w:eastAsia="Times New Roman" w:hAnsi="Times New Roman" w:cs="Times New Roman"/>
          </w:rPr>
          <w:t>https://www.britannica.com/place/Botswana/History</w:t>
        </w:r>
      </w:hyperlink>
      <w:r w:rsidRPr="4C9F0403">
        <w:rPr>
          <w:rFonts w:ascii="Times New Roman" w:eastAsia="Times New Roman" w:hAnsi="Times New Roman" w:cs="Times New Roman"/>
          <w:color w:val="2C3E50"/>
        </w:rPr>
        <w:t xml:space="preserve">. </w:t>
      </w:r>
    </w:p>
    <w:p w14:paraId="358AC481" w14:textId="6446FCFF" w:rsidR="6AF9D90C" w:rsidRDefault="6AF9D90C" w:rsidP="6AF9D90C">
      <w:pPr>
        <w:pStyle w:val="NoSpacing"/>
        <w:rPr>
          <w:rFonts w:ascii="Times New Roman" w:eastAsia="Times New Roman" w:hAnsi="Times New Roman" w:cs="Times New Roman"/>
          <w:color w:val="2C3E50"/>
        </w:rPr>
      </w:pPr>
    </w:p>
    <w:p w14:paraId="6FFC82DA" w14:textId="72A3A7D7" w:rsidR="562E1C7E" w:rsidRDefault="562E1C7E" w:rsidP="4C9F0403">
      <w:pPr>
        <w:pStyle w:val="NoSpacing"/>
        <w:rPr>
          <w:rFonts w:ascii="Times New Roman" w:eastAsia="Times New Roman" w:hAnsi="Times New Roman" w:cs="Times New Roman"/>
          <w:color w:val="2C3E50"/>
        </w:rPr>
      </w:pPr>
      <w:r w:rsidRPr="4C9F0403">
        <w:rPr>
          <w:rFonts w:ascii="Times New Roman" w:eastAsia="Times New Roman" w:hAnsi="Times New Roman" w:cs="Times New Roman"/>
          <w:color w:val="2C3E50"/>
        </w:rPr>
        <w:t xml:space="preserve">Paxson, C. and Waldfogel, J. (1999). Parental Resources and Child Abuse and </w:t>
      </w:r>
      <w:r>
        <w:tab/>
      </w:r>
    </w:p>
    <w:p w14:paraId="1B9E4CF4" w14:textId="76175352" w:rsidR="562E1C7E" w:rsidRDefault="562E1C7E" w:rsidP="4C9F0403">
      <w:pPr>
        <w:pStyle w:val="NoSpacing"/>
        <w:ind w:firstLine="720"/>
        <w:rPr>
          <w:rFonts w:ascii="Times New Roman" w:eastAsia="Times New Roman" w:hAnsi="Times New Roman" w:cs="Times New Roman"/>
          <w:color w:val="2C3E50"/>
        </w:rPr>
      </w:pPr>
      <w:r w:rsidRPr="4C9F0403">
        <w:rPr>
          <w:rFonts w:ascii="Times New Roman" w:eastAsia="Times New Roman" w:hAnsi="Times New Roman" w:cs="Times New Roman"/>
          <w:color w:val="2C3E50"/>
        </w:rPr>
        <w:t>Neglect. </w:t>
      </w:r>
      <w:r w:rsidRPr="4C9F0403">
        <w:rPr>
          <w:rFonts w:ascii="Times New Roman" w:eastAsia="Times New Roman" w:hAnsi="Times New Roman" w:cs="Times New Roman"/>
          <w:i/>
          <w:iCs/>
          <w:color w:val="2C3E50"/>
        </w:rPr>
        <w:t>American Economic Review</w:t>
      </w:r>
      <w:r w:rsidRPr="4C9F0403">
        <w:rPr>
          <w:rFonts w:ascii="Times New Roman" w:eastAsia="Times New Roman" w:hAnsi="Times New Roman" w:cs="Times New Roman"/>
          <w:color w:val="2C3E50"/>
        </w:rPr>
        <w:t xml:space="preserve">, 89(2), pp.239–244. </w:t>
      </w:r>
      <w:r>
        <w:tab/>
      </w:r>
    </w:p>
    <w:p w14:paraId="11738C7F" w14:textId="44CDEE9E" w:rsidR="562E1C7E" w:rsidRDefault="562E1C7E" w:rsidP="4C9F0403">
      <w:pPr>
        <w:pStyle w:val="NoSpacing"/>
        <w:ind w:firstLine="720"/>
        <w:rPr>
          <w:rFonts w:ascii="Times New Roman" w:eastAsia="Times New Roman" w:hAnsi="Times New Roman" w:cs="Times New Roman"/>
          <w:color w:val="2C3E50"/>
        </w:rPr>
      </w:pPr>
      <w:proofErr w:type="spellStart"/>
      <w:proofErr w:type="gramStart"/>
      <w:r w:rsidRPr="4C9F0403">
        <w:rPr>
          <w:rFonts w:ascii="Times New Roman" w:eastAsia="Times New Roman" w:hAnsi="Times New Roman" w:cs="Times New Roman"/>
          <w:color w:val="2C3E50"/>
        </w:rPr>
        <w:t>doi:https</w:t>
      </w:r>
      <w:proofErr w:type="spellEnd"/>
      <w:r w:rsidRPr="4C9F0403">
        <w:rPr>
          <w:rFonts w:ascii="Times New Roman" w:eastAsia="Times New Roman" w:hAnsi="Times New Roman" w:cs="Times New Roman"/>
          <w:color w:val="2C3E50"/>
        </w:rPr>
        <w:t>://doi.org/10.1257/aer.89.2.239</w:t>
      </w:r>
      <w:proofErr w:type="gramEnd"/>
      <w:r w:rsidRPr="4C9F0403">
        <w:rPr>
          <w:rFonts w:ascii="Times New Roman" w:eastAsia="Times New Roman" w:hAnsi="Times New Roman" w:cs="Times New Roman"/>
          <w:color w:val="2C3E50"/>
        </w:rPr>
        <w:t xml:space="preserve">.  </w:t>
      </w:r>
    </w:p>
    <w:p w14:paraId="7F482E09" w14:textId="7710556A" w:rsidR="6AF9D90C" w:rsidRDefault="6AF9D90C" w:rsidP="6AF9D90C">
      <w:pPr>
        <w:pStyle w:val="NoSpacing"/>
        <w:rPr>
          <w:rFonts w:ascii="Times New Roman" w:eastAsia="Times New Roman" w:hAnsi="Times New Roman" w:cs="Times New Roman"/>
          <w:color w:val="2C3E50"/>
        </w:rPr>
      </w:pPr>
    </w:p>
    <w:p w14:paraId="2CAB09AE" w14:textId="279E5EF0" w:rsidR="562E1C7E" w:rsidRDefault="562E1C7E" w:rsidP="6374167C">
      <w:pPr>
        <w:pStyle w:val="NoSpacing"/>
      </w:pPr>
      <w:r w:rsidRPr="4C9F0403">
        <w:rPr>
          <w:rFonts w:ascii="Times New Roman" w:eastAsia="Times New Roman" w:hAnsi="Times New Roman" w:cs="Times New Roman"/>
          <w:color w:val="2C3E50"/>
        </w:rPr>
        <w:t xml:space="preserve">Petersen, A.C., Joseph, J. and Feit, M. (2014). </w:t>
      </w:r>
      <w:r w:rsidRPr="4C9F0403">
        <w:rPr>
          <w:rFonts w:ascii="Times New Roman" w:eastAsia="Times New Roman" w:hAnsi="Times New Roman" w:cs="Times New Roman"/>
          <w:i/>
          <w:iCs/>
          <w:color w:val="2C3E50"/>
        </w:rPr>
        <w:t>Consequences of Child Abuse and Neglect</w:t>
      </w:r>
      <w:r w:rsidRPr="4C9F0403">
        <w:rPr>
          <w:rFonts w:ascii="Times New Roman" w:eastAsia="Times New Roman" w:hAnsi="Times New Roman" w:cs="Times New Roman"/>
          <w:color w:val="2C3E50"/>
        </w:rPr>
        <w:t xml:space="preserve">. </w:t>
      </w:r>
      <w:r>
        <w:tab/>
      </w:r>
      <w:r w:rsidRPr="4C9F0403">
        <w:rPr>
          <w:rFonts w:ascii="Times New Roman" w:eastAsia="Times New Roman" w:hAnsi="Times New Roman" w:cs="Times New Roman"/>
          <w:color w:val="2C3E50"/>
        </w:rPr>
        <w:t xml:space="preserve">[online] NIH. Available at: </w:t>
      </w:r>
      <w:hyperlink r:id="rId84">
        <w:r w:rsidRPr="4C9F0403">
          <w:rPr>
            <w:rStyle w:val="Hyperlink"/>
            <w:rFonts w:ascii="Times New Roman" w:eastAsia="Times New Roman" w:hAnsi="Times New Roman" w:cs="Times New Roman"/>
          </w:rPr>
          <w:t>https://www.ncbi.nlm.nih.gov/books/NBK195987/</w:t>
        </w:r>
      </w:hyperlink>
      <w:r w:rsidRPr="4C9F0403">
        <w:rPr>
          <w:rFonts w:ascii="Times New Roman" w:eastAsia="Times New Roman" w:hAnsi="Times New Roman" w:cs="Times New Roman"/>
          <w:color w:val="2C3E50"/>
        </w:rPr>
        <w:t xml:space="preserve">. </w:t>
      </w:r>
    </w:p>
    <w:p w14:paraId="1C07BFC1" w14:textId="6FE54FE0" w:rsidR="6AF9D90C" w:rsidRDefault="6AF9D90C" w:rsidP="6AF9D90C">
      <w:pPr>
        <w:pStyle w:val="NoSpacing"/>
        <w:rPr>
          <w:rFonts w:ascii="Times New Roman" w:eastAsia="Times New Roman" w:hAnsi="Times New Roman" w:cs="Times New Roman"/>
          <w:color w:val="2C3E50"/>
        </w:rPr>
      </w:pPr>
    </w:p>
    <w:p w14:paraId="3B84E721" w14:textId="01DF43D0" w:rsidR="562E1C7E" w:rsidRDefault="562E1C7E" w:rsidP="6374167C">
      <w:pPr>
        <w:pStyle w:val="NoSpacing"/>
      </w:pPr>
      <w:r w:rsidRPr="4C9F0403">
        <w:rPr>
          <w:rFonts w:ascii="Times New Roman" w:eastAsia="Times New Roman" w:hAnsi="Times New Roman" w:cs="Times New Roman"/>
          <w:color w:val="2C3E50"/>
        </w:rPr>
        <w:t xml:space="preserve">Pierce, J. (2018). </w:t>
      </w:r>
      <w:r w:rsidRPr="4C9F0403">
        <w:rPr>
          <w:rFonts w:ascii="Times New Roman" w:eastAsia="Times New Roman" w:hAnsi="Times New Roman" w:cs="Times New Roman"/>
          <w:i/>
          <w:iCs/>
          <w:color w:val="2C3E50"/>
        </w:rPr>
        <w:t>Where Did Our Ideas About Hell Originate?</w:t>
      </w:r>
      <w:r w:rsidRPr="4C9F0403">
        <w:rPr>
          <w:rFonts w:ascii="Times New Roman" w:eastAsia="Times New Roman" w:hAnsi="Times New Roman" w:cs="Times New Roman"/>
          <w:color w:val="2C3E50"/>
        </w:rPr>
        <w:t xml:space="preserve"> [online] Sojourners. </w:t>
      </w:r>
    </w:p>
    <w:p w14:paraId="6CB7FBA2" w14:textId="5D803255" w:rsidR="562E1C7E" w:rsidRDefault="562E1C7E" w:rsidP="4C9F0403">
      <w:pPr>
        <w:pStyle w:val="NoSpacing"/>
        <w:ind w:firstLine="720"/>
      </w:pPr>
      <w:r w:rsidRPr="4C9F0403">
        <w:rPr>
          <w:rFonts w:ascii="Times New Roman" w:eastAsia="Times New Roman" w:hAnsi="Times New Roman" w:cs="Times New Roman"/>
          <w:color w:val="2C3E50"/>
        </w:rPr>
        <w:t xml:space="preserve">Available at: </w:t>
      </w:r>
      <w:hyperlink r:id="rId85">
        <w:r w:rsidRPr="4C9F0403">
          <w:rPr>
            <w:rStyle w:val="Hyperlink"/>
            <w:rFonts w:ascii="Times New Roman" w:eastAsia="Times New Roman" w:hAnsi="Times New Roman" w:cs="Times New Roman"/>
          </w:rPr>
          <w:t>https://sojo.net/articles/where-did-our-ideas-about-hell-originate</w:t>
        </w:r>
      </w:hyperlink>
      <w:r w:rsidRPr="4C9F0403">
        <w:rPr>
          <w:rFonts w:ascii="Times New Roman" w:eastAsia="Times New Roman" w:hAnsi="Times New Roman" w:cs="Times New Roman"/>
          <w:color w:val="2C3E50"/>
        </w:rPr>
        <w:t xml:space="preserve">. </w:t>
      </w:r>
    </w:p>
    <w:p w14:paraId="5C48EC2F" w14:textId="0DF93116" w:rsidR="6AF9D90C" w:rsidRDefault="6AF9D90C" w:rsidP="6AF9D90C">
      <w:pPr>
        <w:pStyle w:val="NoSpacing"/>
        <w:rPr>
          <w:rFonts w:ascii="Times New Roman" w:eastAsia="Times New Roman" w:hAnsi="Times New Roman" w:cs="Times New Roman"/>
          <w:color w:val="2C3E50"/>
        </w:rPr>
      </w:pPr>
    </w:p>
    <w:p w14:paraId="0F31BB9A" w14:textId="321C0BD1" w:rsidR="562E1C7E" w:rsidRDefault="562E1C7E" w:rsidP="6374167C">
      <w:pPr>
        <w:pStyle w:val="NoSpacing"/>
      </w:pPr>
      <w:r w:rsidRPr="4C9F0403">
        <w:rPr>
          <w:rFonts w:ascii="Times New Roman" w:eastAsia="Times New Roman" w:hAnsi="Times New Roman" w:cs="Times New Roman"/>
          <w:color w:val="2C3E50"/>
        </w:rPr>
        <w:t xml:space="preserve">Placey, E. (2018). </w:t>
      </w:r>
      <w:r w:rsidRPr="4C9F0403">
        <w:rPr>
          <w:rFonts w:ascii="Times New Roman" w:eastAsia="Times New Roman" w:hAnsi="Times New Roman" w:cs="Times New Roman"/>
          <w:i/>
          <w:iCs/>
          <w:color w:val="2C3E50"/>
        </w:rPr>
        <w:t>Redrafting a script | Arvon</w:t>
      </w:r>
      <w:r w:rsidRPr="4C9F0403">
        <w:rPr>
          <w:rFonts w:ascii="Times New Roman" w:eastAsia="Times New Roman" w:hAnsi="Times New Roman" w:cs="Times New Roman"/>
          <w:color w:val="2C3E50"/>
        </w:rPr>
        <w:t xml:space="preserve">. [online] Available at: </w:t>
      </w:r>
    </w:p>
    <w:p w14:paraId="5307F09E" w14:textId="0AE7906A" w:rsidR="562E1C7E" w:rsidRDefault="562E1C7E" w:rsidP="4C9F0403">
      <w:pPr>
        <w:pStyle w:val="NoSpacing"/>
        <w:ind w:firstLine="720"/>
      </w:pPr>
      <w:hyperlink r:id="rId86">
        <w:r w:rsidRPr="4C9F0403">
          <w:rPr>
            <w:rStyle w:val="Hyperlink"/>
            <w:rFonts w:ascii="Times New Roman" w:eastAsia="Times New Roman" w:hAnsi="Times New Roman" w:cs="Times New Roman"/>
          </w:rPr>
          <w:t>https://www.arvon.org/writers-hub/tips-and-exercises/redrafting-a-script/</w:t>
        </w:r>
      </w:hyperlink>
      <w:r w:rsidRPr="4C9F0403">
        <w:rPr>
          <w:rFonts w:ascii="Times New Roman" w:eastAsia="Times New Roman" w:hAnsi="Times New Roman" w:cs="Times New Roman"/>
          <w:color w:val="2C3E50"/>
        </w:rPr>
        <w:t xml:space="preserve"> </w:t>
      </w:r>
    </w:p>
    <w:p w14:paraId="50CB130E" w14:textId="6D2EDFB4" w:rsidR="562E1C7E" w:rsidRDefault="562E1C7E" w:rsidP="4C9F0403">
      <w:pPr>
        <w:pStyle w:val="NoSpacing"/>
        <w:ind w:firstLine="720"/>
      </w:pPr>
      <w:r w:rsidRPr="4C9F0403">
        <w:rPr>
          <w:rFonts w:ascii="Times New Roman" w:eastAsia="Times New Roman" w:hAnsi="Times New Roman" w:cs="Times New Roman"/>
          <w:color w:val="2C3E50"/>
        </w:rPr>
        <w:t xml:space="preserve">[Accessed 23 May 2025]. </w:t>
      </w:r>
    </w:p>
    <w:p w14:paraId="117BF9EA" w14:textId="1250F04E" w:rsidR="6AF9D90C" w:rsidRDefault="6AF9D90C" w:rsidP="6AF9D90C">
      <w:pPr>
        <w:pStyle w:val="NoSpacing"/>
        <w:rPr>
          <w:rFonts w:ascii="Times New Roman" w:eastAsia="Times New Roman" w:hAnsi="Times New Roman" w:cs="Times New Roman"/>
          <w:color w:val="2C3E50"/>
        </w:rPr>
      </w:pPr>
    </w:p>
    <w:p w14:paraId="30D7F69C" w14:textId="16E1AE44" w:rsidR="562E1C7E" w:rsidRDefault="562E1C7E" w:rsidP="4C9F0403">
      <w:pPr>
        <w:pStyle w:val="NoSpacing"/>
        <w:rPr>
          <w:rFonts w:ascii="Times New Roman" w:eastAsia="Times New Roman" w:hAnsi="Times New Roman" w:cs="Times New Roman"/>
          <w:i/>
          <w:iCs/>
          <w:color w:val="2C3E50"/>
        </w:rPr>
      </w:pPr>
      <w:r w:rsidRPr="4C9F0403">
        <w:rPr>
          <w:rFonts w:ascii="Times New Roman" w:eastAsia="Times New Roman" w:hAnsi="Times New Roman" w:cs="Times New Roman"/>
          <w:color w:val="2C3E50"/>
        </w:rPr>
        <w:t xml:space="preserve">Plante T. G., Manuel G. M. (1992). </w:t>
      </w:r>
      <w:r w:rsidRPr="4C9F0403">
        <w:rPr>
          <w:rFonts w:ascii="Times New Roman" w:eastAsia="Times New Roman" w:hAnsi="Times New Roman" w:cs="Times New Roman"/>
          <w:i/>
          <w:iCs/>
          <w:color w:val="2C3E50"/>
        </w:rPr>
        <w:t xml:space="preserve">The </w:t>
      </w:r>
      <w:proofErr w:type="gramStart"/>
      <w:r w:rsidRPr="4C9F0403">
        <w:rPr>
          <w:rFonts w:ascii="Times New Roman" w:eastAsia="Times New Roman" w:hAnsi="Times New Roman" w:cs="Times New Roman"/>
          <w:i/>
          <w:iCs/>
          <w:color w:val="2C3E50"/>
        </w:rPr>
        <w:t>Persian gulf</w:t>
      </w:r>
      <w:proofErr w:type="gramEnd"/>
      <w:r w:rsidRPr="4C9F0403">
        <w:rPr>
          <w:rFonts w:ascii="Times New Roman" w:eastAsia="Times New Roman" w:hAnsi="Times New Roman" w:cs="Times New Roman"/>
          <w:i/>
          <w:iCs/>
          <w:color w:val="2C3E50"/>
        </w:rPr>
        <w:t xml:space="preserve"> war: Civilian war-related stress and </w:t>
      </w:r>
      <w:r>
        <w:tab/>
      </w:r>
      <w:r w:rsidRPr="4C9F0403">
        <w:rPr>
          <w:rFonts w:ascii="Times New Roman" w:eastAsia="Times New Roman" w:hAnsi="Times New Roman" w:cs="Times New Roman"/>
          <w:i/>
          <w:iCs/>
          <w:color w:val="2C3E50"/>
        </w:rPr>
        <w:t xml:space="preserve">the influence of age, religious faith, and war attitudes Journal of Clinical </w:t>
      </w:r>
      <w:r>
        <w:tab/>
      </w:r>
    </w:p>
    <w:p w14:paraId="47D62078" w14:textId="07FEBCBF" w:rsidR="562E1C7E" w:rsidRDefault="562E1C7E" w:rsidP="4C9F0403">
      <w:pPr>
        <w:pStyle w:val="NoSpacing"/>
        <w:ind w:firstLine="720"/>
        <w:rPr>
          <w:rFonts w:ascii="Times New Roman" w:eastAsia="Times New Roman" w:hAnsi="Times New Roman" w:cs="Times New Roman"/>
          <w:color w:val="2C3E50"/>
        </w:rPr>
      </w:pPr>
      <w:r w:rsidRPr="4C9F0403">
        <w:rPr>
          <w:rFonts w:ascii="Times New Roman" w:eastAsia="Times New Roman" w:hAnsi="Times New Roman" w:cs="Times New Roman"/>
          <w:i/>
          <w:iCs/>
          <w:color w:val="2C3E50"/>
        </w:rPr>
        <w:t>Psychology</w:t>
      </w:r>
      <w:r w:rsidRPr="4C9F0403">
        <w:rPr>
          <w:rFonts w:ascii="Times New Roman" w:eastAsia="Times New Roman" w:hAnsi="Times New Roman" w:cs="Times New Roman"/>
          <w:color w:val="2C3E50"/>
        </w:rPr>
        <w:t xml:space="preserve"> 48: 178–182   </w:t>
      </w:r>
    </w:p>
    <w:p w14:paraId="57B47BE2" w14:textId="0FCFC0C0" w:rsidR="6AF9D90C" w:rsidRDefault="6AF9D90C" w:rsidP="6AF9D90C">
      <w:pPr>
        <w:pStyle w:val="NoSpacing"/>
        <w:rPr>
          <w:rFonts w:ascii="Times New Roman" w:eastAsia="Times New Roman" w:hAnsi="Times New Roman" w:cs="Times New Roman"/>
          <w:color w:val="2C3E50"/>
        </w:rPr>
      </w:pPr>
    </w:p>
    <w:p w14:paraId="3B1CB697" w14:textId="77EF59F4" w:rsidR="562E1C7E" w:rsidRDefault="562E1C7E" w:rsidP="6374167C">
      <w:pPr>
        <w:pStyle w:val="NoSpacing"/>
      </w:pPr>
      <w:r w:rsidRPr="4C9F0403">
        <w:rPr>
          <w:rFonts w:ascii="Times New Roman" w:eastAsia="Times New Roman" w:hAnsi="Times New Roman" w:cs="Times New Roman"/>
          <w:color w:val="2C3E50"/>
        </w:rPr>
        <w:t xml:space="preserve">Quinn, B. (2013). </w:t>
      </w:r>
      <w:r w:rsidRPr="4C9F0403">
        <w:rPr>
          <w:rFonts w:ascii="Times New Roman" w:eastAsia="Times New Roman" w:hAnsi="Times New Roman" w:cs="Times New Roman"/>
          <w:i/>
          <w:iCs/>
          <w:color w:val="2C3E50"/>
        </w:rPr>
        <w:t xml:space="preserve">Catholic guilt 'is a myth', poll finds. </w:t>
      </w:r>
      <w:r w:rsidRPr="4C9F0403">
        <w:rPr>
          <w:rFonts w:ascii="Times New Roman" w:eastAsia="Times New Roman" w:hAnsi="Times New Roman" w:cs="Times New Roman"/>
          <w:color w:val="2C3E50"/>
        </w:rPr>
        <w:t xml:space="preserve">Available at: </w:t>
      </w:r>
      <w:hyperlink r:id="rId87">
        <w:r w:rsidRPr="4C9F0403">
          <w:rPr>
            <w:rStyle w:val="Hyperlink"/>
            <w:rFonts w:ascii="Times New Roman" w:eastAsia="Times New Roman" w:hAnsi="Times New Roman" w:cs="Times New Roman"/>
          </w:rPr>
          <w:t xml:space="preserve">Catholic guilt 'is a </w:t>
        </w:r>
      </w:hyperlink>
      <w:r>
        <w:tab/>
      </w:r>
      <w:r w:rsidRPr="4C9F0403">
        <w:rPr>
          <w:rStyle w:val="Hyperlink"/>
          <w:rFonts w:ascii="Times New Roman" w:eastAsia="Times New Roman" w:hAnsi="Times New Roman" w:cs="Times New Roman"/>
        </w:rPr>
        <w:t>myth', poll finds | Catholicism | The Guardian</w:t>
      </w:r>
      <w:r w:rsidRPr="4C9F0403">
        <w:rPr>
          <w:rFonts w:ascii="Times New Roman" w:eastAsia="Times New Roman" w:hAnsi="Times New Roman" w:cs="Times New Roman"/>
          <w:color w:val="2C3E50"/>
        </w:rPr>
        <w:t xml:space="preserve">   </w:t>
      </w:r>
    </w:p>
    <w:p w14:paraId="0705EF9B" w14:textId="40931BA0" w:rsidR="6AF9D90C" w:rsidRDefault="6AF9D90C" w:rsidP="6AF9D90C">
      <w:pPr>
        <w:pStyle w:val="NoSpacing"/>
        <w:rPr>
          <w:rFonts w:ascii="Times New Roman" w:eastAsia="Times New Roman" w:hAnsi="Times New Roman" w:cs="Times New Roman"/>
          <w:color w:val="2C3E50"/>
        </w:rPr>
      </w:pPr>
    </w:p>
    <w:p w14:paraId="7CDCBF6C" w14:textId="51804DEF" w:rsidR="562E1C7E" w:rsidRDefault="562E1C7E" w:rsidP="6374167C">
      <w:pPr>
        <w:pStyle w:val="NoSpacing"/>
      </w:pPr>
      <w:r w:rsidRPr="4C9F0403">
        <w:rPr>
          <w:rFonts w:ascii="Times New Roman" w:eastAsia="Times New Roman" w:hAnsi="Times New Roman" w:cs="Times New Roman"/>
          <w:color w:val="2C3E50"/>
        </w:rPr>
        <w:t xml:space="preserve">Rizvi, S. and Najam, N. (2014). Parental Psychological Abuse toward children and </w:t>
      </w:r>
    </w:p>
    <w:p w14:paraId="01D2D325" w14:textId="71AD9DA3" w:rsidR="562E1C7E" w:rsidRDefault="562E1C7E" w:rsidP="4C9F0403">
      <w:pPr>
        <w:pStyle w:val="NoSpacing"/>
        <w:ind w:firstLine="720"/>
        <w:rPr>
          <w:rFonts w:ascii="Times New Roman" w:eastAsia="Times New Roman" w:hAnsi="Times New Roman" w:cs="Times New Roman"/>
          <w:color w:val="2C3E50"/>
        </w:rPr>
      </w:pPr>
      <w:r w:rsidRPr="4C9F0403">
        <w:rPr>
          <w:rFonts w:ascii="Times New Roman" w:eastAsia="Times New Roman" w:hAnsi="Times New Roman" w:cs="Times New Roman"/>
          <w:color w:val="2C3E50"/>
        </w:rPr>
        <w:t>Mental Health Problems in adolescence. </w:t>
      </w:r>
      <w:r w:rsidRPr="4C9F0403">
        <w:rPr>
          <w:rFonts w:ascii="Times New Roman" w:eastAsia="Times New Roman" w:hAnsi="Times New Roman" w:cs="Times New Roman"/>
          <w:i/>
          <w:iCs/>
          <w:color w:val="2C3E50"/>
        </w:rPr>
        <w:t>Pakistan Journal of Medical Sciences</w:t>
      </w:r>
      <w:r w:rsidRPr="4C9F0403">
        <w:rPr>
          <w:rFonts w:ascii="Times New Roman" w:eastAsia="Times New Roman" w:hAnsi="Times New Roman" w:cs="Times New Roman"/>
          <w:color w:val="2C3E50"/>
        </w:rPr>
        <w:t xml:space="preserve">, </w:t>
      </w:r>
      <w:r>
        <w:tab/>
      </w:r>
      <w:r w:rsidRPr="4C9F0403">
        <w:rPr>
          <w:rFonts w:ascii="Times New Roman" w:eastAsia="Times New Roman" w:hAnsi="Times New Roman" w:cs="Times New Roman"/>
          <w:color w:val="2C3E50"/>
        </w:rPr>
        <w:t xml:space="preserve">[online] 30(2), p.256. Available at: </w:t>
      </w:r>
      <w:r>
        <w:tab/>
      </w:r>
    </w:p>
    <w:p w14:paraId="1F44BF78" w14:textId="21A72A08" w:rsidR="562E1C7E" w:rsidRDefault="562E1C7E" w:rsidP="4C9F0403">
      <w:pPr>
        <w:pStyle w:val="NoSpacing"/>
        <w:ind w:firstLine="720"/>
      </w:pPr>
      <w:hyperlink r:id="rId88">
        <w:r w:rsidRPr="4C9F0403">
          <w:rPr>
            <w:rStyle w:val="Hyperlink"/>
            <w:rFonts w:ascii="Times New Roman" w:eastAsia="Times New Roman" w:hAnsi="Times New Roman" w:cs="Times New Roman"/>
          </w:rPr>
          <w:t>https://pmc.ncbi.nlm.nih.gov/articles/PMC3998989/. </w:t>
        </w:r>
      </w:hyperlink>
      <w:r w:rsidRPr="4C9F0403">
        <w:rPr>
          <w:rFonts w:ascii="Times New Roman" w:eastAsia="Times New Roman" w:hAnsi="Times New Roman" w:cs="Times New Roman"/>
          <w:color w:val="2C3E50"/>
        </w:rPr>
        <w:t xml:space="preserve"> </w:t>
      </w:r>
    </w:p>
    <w:p w14:paraId="6760AD0A" w14:textId="7DCF723D" w:rsidR="6AF9D90C" w:rsidRDefault="6AF9D90C" w:rsidP="6AF9D90C">
      <w:pPr>
        <w:pStyle w:val="NoSpacing"/>
        <w:rPr>
          <w:rFonts w:ascii="Times New Roman" w:eastAsia="Times New Roman" w:hAnsi="Times New Roman" w:cs="Times New Roman"/>
          <w:color w:val="2C3E50"/>
        </w:rPr>
      </w:pPr>
    </w:p>
    <w:p w14:paraId="6DF4416F" w14:textId="07F727D4" w:rsidR="562E1C7E" w:rsidRDefault="562E1C7E" w:rsidP="6374167C">
      <w:pPr>
        <w:pStyle w:val="NoSpacing"/>
      </w:pPr>
      <w:r w:rsidRPr="4C9F0403">
        <w:rPr>
          <w:rFonts w:ascii="Times New Roman" w:eastAsia="Times New Roman" w:hAnsi="Times New Roman" w:cs="Times New Roman"/>
          <w:color w:val="2C3E50"/>
        </w:rPr>
        <w:t xml:space="preserve">Sagona, V. (2019). </w:t>
      </w:r>
      <w:r w:rsidRPr="4C9F0403">
        <w:rPr>
          <w:rFonts w:ascii="Times New Roman" w:eastAsia="Times New Roman" w:hAnsi="Times New Roman" w:cs="Times New Roman"/>
          <w:i/>
          <w:iCs/>
          <w:color w:val="2C3E50"/>
        </w:rPr>
        <w:t>Play Is the Thing</w:t>
      </w:r>
      <w:r w:rsidRPr="4C9F0403">
        <w:rPr>
          <w:rFonts w:ascii="Times New Roman" w:eastAsia="Times New Roman" w:hAnsi="Times New Roman" w:cs="Times New Roman"/>
          <w:color w:val="2C3E50"/>
        </w:rPr>
        <w:t xml:space="preserve">. [online] Available at: </w:t>
      </w:r>
    </w:p>
    <w:p w14:paraId="307F87E4" w14:textId="03D2E5FA" w:rsidR="562E1C7E" w:rsidRDefault="562E1C7E" w:rsidP="4C9F0403">
      <w:pPr>
        <w:pStyle w:val="NoSpacing"/>
        <w:ind w:firstLine="720"/>
      </w:pPr>
      <w:hyperlink r:id="rId89">
        <w:r w:rsidRPr="4C9F0403">
          <w:rPr>
            <w:rStyle w:val="Hyperlink"/>
            <w:rFonts w:ascii="Times New Roman" w:eastAsia="Times New Roman" w:hAnsi="Times New Roman" w:cs="Times New Roman"/>
            <w:lang w:val="en-GB"/>
          </w:rPr>
          <w:t>https://www.backstage.com/magazine/article/play-thing-56534/</w:t>
        </w:r>
      </w:hyperlink>
      <w:r w:rsidRPr="4C9F0403">
        <w:rPr>
          <w:rFonts w:ascii="Times New Roman" w:eastAsia="Times New Roman" w:hAnsi="Times New Roman" w:cs="Times New Roman"/>
          <w:color w:val="2C3E50"/>
        </w:rPr>
        <w:t xml:space="preserve">.  </w:t>
      </w:r>
    </w:p>
    <w:p w14:paraId="3F6B49B7" w14:textId="0C618ACF" w:rsidR="6AF9D90C" w:rsidRDefault="6AF9D90C" w:rsidP="6AF9D90C">
      <w:pPr>
        <w:pStyle w:val="NoSpacing"/>
        <w:rPr>
          <w:rFonts w:ascii="Times New Roman" w:eastAsia="Times New Roman" w:hAnsi="Times New Roman" w:cs="Times New Roman"/>
          <w:color w:val="2C3E50"/>
        </w:rPr>
      </w:pPr>
    </w:p>
    <w:p w14:paraId="40A36013" w14:textId="2882B50B" w:rsidR="562E1C7E" w:rsidRDefault="562E1C7E" w:rsidP="6374167C">
      <w:pPr>
        <w:pStyle w:val="NoSpacing"/>
      </w:pPr>
      <w:proofErr w:type="spellStart"/>
      <w:r w:rsidRPr="4C9F0403">
        <w:rPr>
          <w:rFonts w:ascii="Times New Roman" w:eastAsia="Times New Roman" w:hAnsi="Times New Roman" w:cs="Times New Roman"/>
          <w:color w:val="2C3E50"/>
        </w:rPr>
        <w:t>Scriptcat</w:t>
      </w:r>
      <w:proofErr w:type="spellEnd"/>
      <w:r w:rsidRPr="4C9F0403">
        <w:rPr>
          <w:rFonts w:ascii="Times New Roman" w:eastAsia="Times New Roman" w:hAnsi="Times New Roman" w:cs="Times New Roman"/>
          <w:color w:val="2C3E50"/>
        </w:rPr>
        <w:t xml:space="preserve"> (2012). </w:t>
      </w:r>
      <w:r w:rsidRPr="4C9F0403">
        <w:rPr>
          <w:rFonts w:ascii="Times New Roman" w:eastAsia="Times New Roman" w:hAnsi="Times New Roman" w:cs="Times New Roman"/>
          <w:i/>
          <w:iCs/>
          <w:color w:val="2C3E50"/>
        </w:rPr>
        <w:t>Screenplay notes: The good, the bad, and the ugly…</w:t>
      </w:r>
      <w:r w:rsidRPr="4C9F0403">
        <w:rPr>
          <w:rFonts w:ascii="Times New Roman" w:eastAsia="Times New Roman" w:hAnsi="Times New Roman" w:cs="Times New Roman"/>
          <w:color w:val="2C3E50"/>
        </w:rPr>
        <w:t xml:space="preserve">. [online] MY </w:t>
      </w:r>
    </w:p>
    <w:p w14:paraId="79C9A20B" w14:textId="74F9A35D" w:rsidR="562E1C7E" w:rsidRDefault="562E1C7E" w:rsidP="4C9F0403">
      <w:pPr>
        <w:pStyle w:val="NoSpacing"/>
        <w:ind w:firstLine="720"/>
        <w:rPr>
          <w:rFonts w:ascii="Times New Roman" w:eastAsia="Times New Roman" w:hAnsi="Times New Roman" w:cs="Times New Roman"/>
          <w:color w:val="2C3E50"/>
        </w:rPr>
      </w:pPr>
      <w:r w:rsidRPr="4C9F0403">
        <w:rPr>
          <w:rFonts w:ascii="Times New Roman" w:eastAsia="Times New Roman" w:hAnsi="Times New Roman" w:cs="Times New Roman"/>
          <w:color w:val="2C3E50"/>
        </w:rPr>
        <w:t xml:space="preserve">BLANK PAGE. Available at: </w:t>
      </w:r>
    </w:p>
    <w:p w14:paraId="170418BD" w14:textId="23D8ABB6" w:rsidR="562E1C7E" w:rsidRDefault="562E1C7E" w:rsidP="4C9F0403">
      <w:pPr>
        <w:pStyle w:val="NoSpacing"/>
        <w:ind w:left="720"/>
        <w:rPr>
          <w:rFonts w:ascii="Times New Roman" w:eastAsia="Times New Roman" w:hAnsi="Times New Roman" w:cs="Times New Roman"/>
          <w:color w:val="2C3E50"/>
        </w:rPr>
      </w:pPr>
      <w:hyperlink r:id="rId90">
        <w:r w:rsidRPr="4C9F0403">
          <w:rPr>
            <w:rStyle w:val="Hyperlink"/>
            <w:rFonts w:ascii="Times New Roman" w:eastAsia="Times New Roman" w:hAnsi="Times New Roman" w:cs="Times New Roman"/>
          </w:rPr>
          <w:t>https://scriptcat.wordpress.com/2012/07/10/screenplay-notes-the-good-the-bad-and-the-ugly/</w:t>
        </w:r>
      </w:hyperlink>
      <w:r w:rsidRPr="4C9F0403">
        <w:rPr>
          <w:rFonts w:ascii="Times New Roman" w:eastAsia="Times New Roman" w:hAnsi="Times New Roman" w:cs="Times New Roman"/>
          <w:color w:val="2C3E50"/>
        </w:rPr>
        <w:t xml:space="preserve"> [Accessed 26 May 2025]. </w:t>
      </w:r>
    </w:p>
    <w:p w14:paraId="22272355" w14:textId="5F0E4160" w:rsidR="6AF9D90C" w:rsidRDefault="6AF9D90C" w:rsidP="6AF9D90C">
      <w:pPr>
        <w:pStyle w:val="NoSpacing"/>
        <w:rPr>
          <w:rFonts w:ascii="Times New Roman" w:eastAsia="Times New Roman" w:hAnsi="Times New Roman" w:cs="Times New Roman"/>
          <w:color w:val="2C3E50"/>
        </w:rPr>
      </w:pPr>
    </w:p>
    <w:p w14:paraId="4E433AD9" w14:textId="13963206" w:rsidR="562E1C7E" w:rsidRDefault="562E1C7E" w:rsidP="6374167C">
      <w:pPr>
        <w:pStyle w:val="NoSpacing"/>
      </w:pPr>
      <w:r w:rsidRPr="4C9F0403">
        <w:rPr>
          <w:rFonts w:ascii="Times New Roman" w:eastAsia="Times New Roman" w:hAnsi="Times New Roman" w:cs="Times New Roman"/>
          <w:color w:val="2C3E50"/>
        </w:rPr>
        <w:t xml:space="preserve">Sedlak, A. J., &amp; Broadhurst, D. D. (1996). </w:t>
      </w:r>
      <w:r w:rsidRPr="4C9F0403">
        <w:rPr>
          <w:rFonts w:ascii="Times New Roman" w:eastAsia="Times New Roman" w:hAnsi="Times New Roman" w:cs="Times New Roman"/>
          <w:i/>
          <w:iCs/>
          <w:color w:val="2C3E50"/>
        </w:rPr>
        <w:t xml:space="preserve">Third national incidence study of child abuse </w:t>
      </w:r>
    </w:p>
    <w:p w14:paraId="615E3620" w14:textId="5F1F77CF" w:rsidR="562E1C7E" w:rsidRDefault="562E1C7E" w:rsidP="4C9F0403">
      <w:pPr>
        <w:pStyle w:val="NoSpacing"/>
        <w:ind w:firstLine="720"/>
      </w:pPr>
      <w:r w:rsidRPr="4C9F0403">
        <w:rPr>
          <w:rFonts w:ascii="Times New Roman" w:eastAsia="Times New Roman" w:hAnsi="Times New Roman" w:cs="Times New Roman"/>
          <w:i/>
          <w:iCs/>
          <w:color w:val="2C3E50"/>
        </w:rPr>
        <w:lastRenderedPageBreak/>
        <w:t>and neglect.</w:t>
      </w:r>
      <w:r w:rsidRPr="4C9F0403">
        <w:rPr>
          <w:rFonts w:ascii="Times New Roman" w:eastAsia="Times New Roman" w:hAnsi="Times New Roman" w:cs="Times New Roman"/>
          <w:color w:val="2C3E50"/>
        </w:rPr>
        <w:t xml:space="preserve"> Washington DC: US Department of Health and Human Services.  </w:t>
      </w:r>
    </w:p>
    <w:p w14:paraId="4DCCA973" w14:textId="434CFC27" w:rsidR="6AF9D90C" w:rsidRDefault="6AF9D90C" w:rsidP="6AF9D90C">
      <w:pPr>
        <w:pStyle w:val="NoSpacing"/>
        <w:rPr>
          <w:rFonts w:ascii="Times New Roman" w:eastAsia="Times New Roman" w:hAnsi="Times New Roman" w:cs="Times New Roman"/>
          <w:color w:val="2C3E50"/>
        </w:rPr>
      </w:pPr>
    </w:p>
    <w:p w14:paraId="60965B5B" w14:textId="3BCDD0BC" w:rsidR="562E1C7E" w:rsidRDefault="562E1C7E" w:rsidP="6374167C">
      <w:pPr>
        <w:pStyle w:val="NoSpacing"/>
      </w:pPr>
      <w:r w:rsidRPr="4C9F0403">
        <w:rPr>
          <w:rFonts w:ascii="Times New Roman" w:eastAsia="Times New Roman" w:hAnsi="Times New Roman" w:cs="Times New Roman"/>
          <w:color w:val="2C3E50"/>
        </w:rPr>
        <w:t xml:space="preserve">Shadbolt, C. (2004). Homophobia and Gay Affirmative Transactional Analysis. </w:t>
      </w:r>
    </w:p>
    <w:p w14:paraId="0024491B" w14:textId="054CD2CE" w:rsidR="562E1C7E" w:rsidRDefault="562E1C7E" w:rsidP="4C9F0403">
      <w:pPr>
        <w:pStyle w:val="NoSpacing"/>
        <w:ind w:firstLine="720"/>
      </w:pPr>
      <w:r w:rsidRPr="4C9F0403">
        <w:rPr>
          <w:rFonts w:ascii="Times New Roman" w:eastAsia="Times New Roman" w:hAnsi="Times New Roman" w:cs="Times New Roman"/>
          <w:i/>
          <w:iCs/>
          <w:color w:val="2C3E50"/>
        </w:rPr>
        <w:t>Transactional Analysis Journal</w:t>
      </w:r>
      <w:r w:rsidRPr="4C9F0403">
        <w:rPr>
          <w:rFonts w:ascii="Times New Roman" w:eastAsia="Times New Roman" w:hAnsi="Times New Roman" w:cs="Times New Roman"/>
          <w:color w:val="2C3E50"/>
        </w:rPr>
        <w:t>, 34(2), pp.113–125.</w:t>
      </w:r>
    </w:p>
    <w:p w14:paraId="7C77AC07" w14:textId="2988E901" w:rsidR="562E1C7E" w:rsidRDefault="562E1C7E" w:rsidP="4C9F0403">
      <w:pPr>
        <w:pStyle w:val="NoSpacing"/>
        <w:ind w:firstLine="720"/>
        <w:rPr>
          <w:rFonts w:ascii="Times New Roman" w:eastAsia="Times New Roman" w:hAnsi="Times New Roman" w:cs="Times New Roman"/>
          <w:color w:val="2C3E50"/>
        </w:rPr>
      </w:pPr>
      <w:proofErr w:type="spellStart"/>
      <w:proofErr w:type="gramStart"/>
      <w:r w:rsidRPr="4C9F0403">
        <w:rPr>
          <w:rFonts w:ascii="Times New Roman" w:eastAsia="Times New Roman" w:hAnsi="Times New Roman" w:cs="Times New Roman"/>
          <w:color w:val="2C3E50"/>
        </w:rPr>
        <w:t>doi:https</w:t>
      </w:r>
      <w:proofErr w:type="spellEnd"/>
      <w:r w:rsidRPr="4C9F0403">
        <w:rPr>
          <w:rFonts w:ascii="Times New Roman" w:eastAsia="Times New Roman" w:hAnsi="Times New Roman" w:cs="Times New Roman"/>
          <w:color w:val="2C3E50"/>
        </w:rPr>
        <w:t>://doi.org/10.1177/036215370403400204</w:t>
      </w:r>
      <w:proofErr w:type="gramEnd"/>
      <w:r w:rsidRPr="4C9F0403">
        <w:rPr>
          <w:rFonts w:ascii="Times New Roman" w:eastAsia="Times New Roman" w:hAnsi="Times New Roman" w:cs="Times New Roman"/>
          <w:color w:val="2C3E50"/>
        </w:rPr>
        <w:t xml:space="preserve">.  </w:t>
      </w:r>
    </w:p>
    <w:p w14:paraId="7514B74B" w14:textId="17E2FCE3" w:rsidR="6AF9D90C" w:rsidRDefault="6AF9D90C" w:rsidP="6AF9D90C">
      <w:pPr>
        <w:pStyle w:val="NoSpacing"/>
        <w:rPr>
          <w:rFonts w:ascii="Times New Roman" w:eastAsia="Times New Roman" w:hAnsi="Times New Roman" w:cs="Times New Roman"/>
          <w:color w:val="2C3E50"/>
        </w:rPr>
      </w:pPr>
    </w:p>
    <w:p w14:paraId="2F14819E" w14:textId="794E37A7" w:rsidR="562E1C7E" w:rsidRDefault="562E1C7E" w:rsidP="6374167C">
      <w:pPr>
        <w:pStyle w:val="NoSpacing"/>
      </w:pPr>
      <w:r w:rsidRPr="4C9F0403">
        <w:rPr>
          <w:rFonts w:ascii="Times New Roman" w:eastAsia="Times New Roman" w:hAnsi="Times New Roman" w:cs="Times New Roman"/>
          <w:color w:val="2C3E50"/>
        </w:rPr>
        <w:t xml:space="preserve">Sheldon, K.M. (2006). RESEARCH: Catholic Guilt? Comparing Catholics’ and </w:t>
      </w:r>
    </w:p>
    <w:p w14:paraId="4C33BB9D" w14:textId="46070D41" w:rsidR="562E1C7E" w:rsidRDefault="562E1C7E" w:rsidP="4C9F0403">
      <w:pPr>
        <w:pStyle w:val="NoSpacing"/>
        <w:ind w:firstLine="720"/>
        <w:rPr>
          <w:rFonts w:ascii="Times New Roman" w:eastAsia="Times New Roman" w:hAnsi="Times New Roman" w:cs="Times New Roman"/>
          <w:color w:val="2C3E50"/>
        </w:rPr>
      </w:pPr>
      <w:r w:rsidRPr="4C9F0403">
        <w:rPr>
          <w:rFonts w:ascii="Times New Roman" w:eastAsia="Times New Roman" w:hAnsi="Times New Roman" w:cs="Times New Roman"/>
          <w:color w:val="2C3E50"/>
        </w:rPr>
        <w:t>Protestants’ Religious Motivations. </w:t>
      </w:r>
      <w:r w:rsidRPr="4C9F0403">
        <w:rPr>
          <w:rFonts w:ascii="Times New Roman" w:eastAsia="Times New Roman" w:hAnsi="Times New Roman" w:cs="Times New Roman"/>
          <w:i/>
          <w:iCs/>
          <w:color w:val="2C3E50"/>
        </w:rPr>
        <w:t xml:space="preserve">International Journal for the Psychology of </w:t>
      </w:r>
    </w:p>
    <w:p w14:paraId="047E87DA" w14:textId="3B1103C3" w:rsidR="562E1C7E" w:rsidRDefault="562E1C7E" w:rsidP="4C9F0403">
      <w:pPr>
        <w:pStyle w:val="NoSpacing"/>
        <w:ind w:firstLine="720"/>
        <w:rPr>
          <w:rFonts w:ascii="Times New Roman" w:eastAsia="Times New Roman" w:hAnsi="Times New Roman" w:cs="Times New Roman"/>
          <w:color w:val="2C3E50"/>
        </w:rPr>
      </w:pPr>
      <w:r w:rsidRPr="4C9F0403">
        <w:rPr>
          <w:rFonts w:ascii="Times New Roman" w:eastAsia="Times New Roman" w:hAnsi="Times New Roman" w:cs="Times New Roman"/>
          <w:i/>
          <w:iCs/>
          <w:color w:val="2C3E50"/>
        </w:rPr>
        <w:t>Religion</w:t>
      </w:r>
      <w:r w:rsidRPr="4C9F0403">
        <w:rPr>
          <w:rFonts w:ascii="Times New Roman" w:eastAsia="Times New Roman" w:hAnsi="Times New Roman" w:cs="Times New Roman"/>
          <w:color w:val="2C3E50"/>
        </w:rPr>
        <w:t xml:space="preserve">, 16(3), pp.209–223. </w:t>
      </w:r>
      <w:proofErr w:type="spellStart"/>
      <w:proofErr w:type="gramStart"/>
      <w:r w:rsidRPr="4C9F0403">
        <w:rPr>
          <w:rFonts w:ascii="Times New Roman" w:eastAsia="Times New Roman" w:hAnsi="Times New Roman" w:cs="Times New Roman"/>
          <w:color w:val="2C3E50"/>
        </w:rPr>
        <w:t>doi:https</w:t>
      </w:r>
      <w:proofErr w:type="spellEnd"/>
      <w:r w:rsidRPr="4C9F0403">
        <w:rPr>
          <w:rFonts w:ascii="Times New Roman" w:eastAsia="Times New Roman" w:hAnsi="Times New Roman" w:cs="Times New Roman"/>
          <w:color w:val="2C3E50"/>
        </w:rPr>
        <w:t>://doi.org/10.1207/s15327582ijpr1603_5</w:t>
      </w:r>
      <w:proofErr w:type="gramEnd"/>
      <w:r w:rsidRPr="4C9F0403">
        <w:rPr>
          <w:rFonts w:ascii="Times New Roman" w:eastAsia="Times New Roman" w:hAnsi="Times New Roman" w:cs="Times New Roman"/>
          <w:color w:val="2C3E50"/>
        </w:rPr>
        <w:t xml:space="preserve">.  </w:t>
      </w:r>
    </w:p>
    <w:p w14:paraId="345AD908" w14:textId="2EF7545C" w:rsidR="6AF9D90C" w:rsidRDefault="6AF9D90C" w:rsidP="6AF9D90C">
      <w:pPr>
        <w:pStyle w:val="NoSpacing"/>
        <w:rPr>
          <w:rFonts w:ascii="Times New Roman" w:eastAsia="Times New Roman" w:hAnsi="Times New Roman" w:cs="Times New Roman"/>
          <w:color w:val="2C3E50"/>
        </w:rPr>
      </w:pPr>
    </w:p>
    <w:p w14:paraId="2863A08F" w14:textId="199E2693" w:rsidR="562E1C7E" w:rsidRDefault="562E1C7E" w:rsidP="4C9F0403">
      <w:pPr>
        <w:pStyle w:val="NoSpacing"/>
      </w:pPr>
      <w:r w:rsidRPr="4C9F0403">
        <w:rPr>
          <w:rFonts w:ascii="Times New Roman" w:eastAsia="Times New Roman" w:hAnsi="Times New Roman" w:cs="Times New Roman"/>
          <w:color w:val="2C3E50"/>
        </w:rPr>
        <w:t>Sky History (2005). </w:t>
      </w:r>
      <w:r w:rsidRPr="4C9F0403">
        <w:rPr>
          <w:rFonts w:ascii="Times New Roman" w:eastAsia="Times New Roman" w:hAnsi="Times New Roman" w:cs="Times New Roman"/>
          <w:i/>
          <w:iCs/>
          <w:color w:val="2C3E50"/>
        </w:rPr>
        <w:t>IRA officially disarms</w:t>
      </w:r>
      <w:r w:rsidRPr="4C9F0403">
        <w:rPr>
          <w:rFonts w:ascii="Times New Roman" w:eastAsia="Times New Roman" w:hAnsi="Times New Roman" w:cs="Times New Roman"/>
          <w:color w:val="2C3E50"/>
        </w:rPr>
        <w:t xml:space="preserve">. [online] Available at: </w:t>
      </w:r>
    </w:p>
    <w:p w14:paraId="6BECE865" w14:textId="181F2070" w:rsidR="562E1C7E" w:rsidRDefault="562E1C7E" w:rsidP="4C9F0403">
      <w:pPr>
        <w:pStyle w:val="NoSpacing"/>
        <w:ind w:firstLine="720"/>
      </w:pPr>
      <w:hyperlink r:id="rId91">
        <w:r w:rsidRPr="4C9F0403">
          <w:rPr>
            <w:rStyle w:val="Hyperlink"/>
            <w:rFonts w:ascii="Times New Roman" w:eastAsia="Times New Roman" w:hAnsi="Times New Roman" w:cs="Times New Roman"/>
          </w:rPr>
          <w:t>https://www.history.co.uk/this-day-in-history/25-september/ira-officially-disarms</w:t>
        </w:r>
      </w:hyperlink>
      <w:r w:rsidRPr="4C9F0403">
        <w:rPr>
          <w:rFonts w:ascii="Times New Roman" w:eastAsia="Times New Roman" w:hAnsi="Times New Roman" w:cs="Times New Roman"/>
          <w:color w:val="2C3E50"/>
        </w:rPr>
        <w:t xml:space="preserve"> </w:t>
      </w:r>
      <w:r>
        <w:tab/>
      </w:r>
      <w:r w:rsidRPr="4C9F0403">
        <w:rPr>
          <w:rFonts w:ascii="Times New Roman" w:eastAsia="Times New Roman" w:hAnsi="Times New Roman" w:cs="Times New Roman"/>
          <w:color w:val="2C3E50"/>
        </w:rPr>
        <w:t xml:space="preserve">[Accessed 24 May 2025]. </w:t>
      </w:r>
    </w:p>
    <w:p w14:paraId="5ADEF7DA" w14:textId="1D49B390" w:rsidR="6AF9D90C" w:rsidRDefault="6AF9D90C" w:rsidP="4C9F0403">
      <w:pPr>
        <w:pStyle w:val="NoSpacing"/>
        <w:ind w:left="720"/>
        <w:rPr>
          <w:rFonts w:ascii="Times New Roman" w:eastAsia="Times New Roman" w:hAnsi="Times New Roman" w:cs="Times New Roman"/>
          <w:color w:val="2C3E50"/>
        </w:rPr>
      </w:pPr>
    </w:p>
    <w:p w14:paraId="56DF3AF6" w14:textId="6FE0165B" w:rsidR="562E1C7E" w:rsidRDefault="562E1C7E" w:rsidP="6374167C">
      <w:pPr>
        <w:pStyle w:val="NoSpacing"/>
      </w:pPr>
      <w:r w:rsidRPr="4C9F0403">
        <w:rPr>
          <w:rFonts w:ascii="Times New Roman" w:eastAsia="Times New Roman" w:hAnsi="Times New Roman" w:cs="Times New Roman"/>
          <w:color w:val="2C3E50"/>
        </w:rPr>
        <w:t>Sky History (2009). </w:t>
      </w:r>
      <w:r w:rsidRPr="4C9F0403">
        <w:rPr>
          <w:rFonts w:ascii="Times New Roman" w:eastAsia="Times New Roman" w:hAnsi="Times New Roman" w:cs="Times New Roman"/>
          <w:i/>
          <w:iCs/>
          <w:color w:val="2C3E50"/>
        </w:rPr>
        <w:t>History of the Northern Ireland Conflict</w:t>
      </w:r>
      <w:r w:rsidRPr="4C9F0403">
        <w:rPr>
          <w:rFonts w:ascii="Times New Roman" w:eastAsia="Times New Roman" w:hAnsi="Times New Roman" w:cs="Times New Roman"/>
          <w:color w:val="2C3E50"/>
        </w:rPr>
        <w:t xml:space="preserve">. [online] History TV. </w:t>
      </w:r>
    </w:p>
    <w:p w14:paraId="66EF8B09" w14:textId="14A71E11" w:rsidR="562E1C7E" w:rsidRDefault="562E1C7E" w:rsidP="4C9F0403">
      <w:pPr>
        <w:pStyle w:val="NoSpacing"/>
        <w:ind w:firstLine="720"/>
      </w:pPr>
      <w:r w:rsidRPr="4C9F0403">
        <w:rPr>
          <w:rFonts w:ascii="Times New Roman" w:eastAsia="Times New Roman" w:hAnsi="Times New Roman" w:cs="Times New Roman"/>
          <w:color w:val="2C3E50"/>
        </w:rPr>
        <w:t xml:space="preserve">Available at: </w:t>
      </w:r>
      <w:hyperlink r:id="rId92">
        <w:r w:rsidRPr="4C9F0403">
          <w:rPr>
            <w:rStyle w:val="Hyperlink"/>
            <w:rFonts w:ascii="Times New Roman" w:eastAsia="Times New Roman" w:hAnsi="Times New Roman" w:cs="Times New Roman"/>
          </w:rPr>
          <w:t>https://www.history.co.uk/history-of-the-northern-ireland-conflict</w:t>
        </w:r>
      </w:hyperlink>
      <w:r w:rsidRPr="4C9F0403">
        <w:rPr>
          <w:rFonts w:ascii="Times New Roman" w:eastAsia="Times New Roman" w:hAnsi="Times New Roman" w:cs="Times New Roman"/>
          <w:color w:val="2C3E50"/>
        </w:rPr>
        <w:t xml:space="preserve">. </w:t>
      </w:r>
    </w:p>
    <w:p w14:paraId="43F65891" w14:textId="21254B9F" w:rsidR="6AF9D90C" w:rsidRDefault="6AF9D90C" w:rsidP="6AF9D90C">
      <w:pPr>
        <w:pStyle w:val="NoSpacing"/>
        <w:rPr>
          <w:rFonts w:ascii="Times New Roman" w:eastAsia="Times New Roman" w:hAnsi="Times New Roman" w:cs="Times New Roman"/>
          <w:color w:val="2C3E50"/>
        </w:rPr>
      </w:pPr>
    </w:p>
    <w:p w14:paraId="127A39A1" w14:textId="0954492E" w:rsidR="562E1C7E" w:rsidRDefault="562E1C7E" w:rsidP="6374167C">
      <w:pPr>
        <w:pStyle w:val="NoSpacing"/>
      </w:pPr>
      <w:r w:rsidRPr="4C9F0403">
        <w:rPr>
          <w:rFonts w:ascii="Times New Roman" w:eastAsia="Times New Roman" w:hAnsi="Times New Roman" w:cs="Times New Roman"/>
          <w:color w:val="2C3E50"/>
        </w:rPr>
        <w:t>Smith, E. (2021). </w:t>
      </w:r>
      <w:r w:rsidRPr="4C9F0403">
        <w:rPr>
          <w:rFonts w:ascii="Times New Roman" w:eastAsia="Times New Roman" w:hAnsi="Times New Roman" w:cs="Times New Roman"/>
          <w:i/>
          <w:iCs/>
          <w:color w:val="2C3E50"/>
        </w:rPr>
        <w:t>Ireland and Liverpool: A traumatic history</w:t>
      </w:r>
      <w:r w:rsidRPr="4C9F0403">
        <w:rPr>
          <w:rFonts w:ascii="Times New Roman" w:eastAsia="Times New Roman" w:hAnsi="Times New Roman" w:cs="Times New Roman"/>
          <w:color w:val="2C3E50"/>
        </w:rPr>
        <w:t xml:space="preserve">. [online] Liverpool Irish </w:t>
      </w:r>
    </w:p>
    <w:p w14:paraId="77B141B6" w14:textId="0DF6644D" w:rsidR="562E1C7E" w:rsidRDefault="562E1C7E" w:rsidP="4C9F0403">
      <w:pPr>
        <w:pStyle w:val="NoSpacing"/>
        <w:ind w:firstLine="720"/>
      </w:pPr>
      <w:r w:rsidRPr="4C9F0403">
        <w:rPr>
          <w:rFonts w:ascii="Times New Roman" w:eastAsia="Times New Roman" w:hAnsi="Times New Roman" w:cs="Times New Roman"/>
          <w:color w:val="2C3E50"/>
        </w:rPr>
        <w:t xml:space="preserve">Festival. Available at: </w:t>
      </w:r>
      <w:hyperlink r:id="rId93">
        <w:r w:rsidRPr="4C9F0403">
          <w:rPr>
            <w:rStyle w:val="Hyperlink"/>
            <w:rFonts w:ascii="Times New Roman" w:eastAsia="Times New Roman" w:hAnsi="Times New Roman" w:cs="Times New Roman"/>
          </w:rPr>
          <w:t>https://www.liverpoolirishfestival.com/traumatic-history/</w:t>
        </w:r>
      </w:hyperlink>
      <w:r w:rsidRPr="4C9F0403">
        <w:rPr>
          <w:rFonts w:ascii="Times New Roman" w:eastAsia="Times New Roman" w:hAnsi="Times New Roman" w:cs="Times New Roman"/>
          <w:color w:val="2C3E50"/>
        </w:rPr>
        <w:t xml:space="preserve">. </w:t>
      </w:r>
    </w:p>
    <w:p w14:paraId="3368346F" w14:textId="1CE96652" w:rsidR="6AF9D90C" w:rsidRDefault="6AF9D90C" w:rsidP="6AF9D90C">
      <w:pPr>
        <w:pStyle w:val="NoSpacing"/>
        <w:rPr>
          <w:rFonts w:ascii="Times New Roman" w:eastAsia="Times New Roman" w:hAnsi="Times New Roman" w:cs="Times New Roman"/>
          <w:color w:val="2C3E50"/>
        </w:rPr>
      </w:pPr>
    </w:p>
    <w:p w14:paraId="1F721F0E" w14:textId="174CE3E5" w:rsidR="562E1C7E" w:rsidRDefault="562E1C7E" w:rsidP="4C9F0403">
      <w:pPr>
        <w:pStyle w:val="NoSpacing"/>
        <w:rPr>
          <w:rFonts w:ascii="Times New Roman" w:eastAsia="Times New Roman" w:hAnsi="Times New Roman" w:cs="Times New Roman"/>
          <w:color w:val="2C3E50"/>
        </w:rPr>
      </w:pPr>
      <w:r w:rsidRPr="4C9F0403">
        <w:rPr>
          <w:rFonts w:ascii="Times New Roman" w:eastAsia="Times New Roman" w:hAnsi="Times New Roman" w:cs="Times New Roman"/>
          <w:color w:val="2C3E50"/>
        </w:rPr>
        <w:t xml:space="preserve">Spiegel, D., Loewenstein, R.J., Lewis-Fernández, R., Sar, V., Simeon, D., Vermetten, E., </w:t>
      </w:r>
      <w:r>
        <w:tab/>
      </w:r>
      <w:proofErr w:type="spellStart"/>
      <w:r w:rsidRPr="4C9F0403">
        <w:rPr>
          <w:rFonts w:ascii="Times New Roman" w:eastAsia="Times New Roman" w:hAnsi="Times New Roman" w:cs="Times New Roman"/>
          <w:color w:val="2C3E50"/>
        </w:rPr>
        <w:t>Cardeña</w:t>
      </w:r>
      <w:proofErr w:type="spellEnd"/>
      <w:r w:rsidRPr="4C9F0403">
        <w:rPr>
          <w:rFonts w:ascii="Times New Roman" w:eastAsia="Times New Roman" w:hAnsi="Times New Roman" w:cs="Times New Roman"/>
          <w:color w:val="2C3E50"/>
        </w:rPr>
        <w:t xml:space="preserve">, E. and Dell, P.F. (2011). Dissociative disorders in DSM-5. </w:t>
      </w:r>
      <w:r w:rsidRPr="4C9F0403">
        <w:rPr>
          <w:rFonts w:ascii="Times New Roman" w:eastAsia="Times New Roman" w:hAnsi="Times New Roman" w:cs="Times New Roman"/>
          <w:i/>
          <w:iCs/>
          <w:color w:val="2C3E50"/>
        </w:rPr>
        <w:t xml:space="preserve">Depression </w:t>
      </w:r>
      <w:r>
        <w:tab/>
      </w:r>
      <w:r w:rsidRPr="4C9F0403">
        <w:rPr>
          <w:rFonts w:ascii="Times New Roman" w:eastAsia="Times New Roman" w:hAnsi="Times New Roman" w:cs="Times New Roman"/>
          <w:i/>
          <w:iCs/>
          <w:color w:val="2C3E50"/>
        </w:rPr>
        <w:t>and Anxiety</w:t>
      </w:r>
      <w:r w:rsidRPr="4C9F0403">
        <w:rPr>
          <w:rFonts w:ascii="Times New Roman" w:eastAsia="Times New Roman" w:hAnsi="Times New Roman" w:cs="Times New Roman"/>
          <w:color w:val="2C3E50"/>
        </w:rPr>
        <w:t xml:space="preserve">, 28(9), pp.824–852. </w:t>
      </w:r>
      <w:proofErr w:type="spellStart"/>
      <w:proofErr w:type="gramStart"/>
      <w:r w:rsidRPr="4C9F0403">
        <w:rPr>
          <w:rFonts w:ascii="Times New Roman" w:eastAsia="Times New Roman" w:hAnsi="Times New Roman" w:cs="Times New Roman"/>
          <w:color w:val="2C3E50"/>
        </w:rPr>
        <w:t>doi:https</w:t>
      </w:r>
      <w:proofErr w:type="spellEnd"/>
      <w:r w:rsidRPr="4C9F0403">
        <w:rPr>
          <w:rFonts w:ascii="Times New Roman" w:eastAsia="Times New Roman" w:hAnsi="Times New Roman" w:cs="Times New Roman"/>
          <w:color w:val="2C3E50"/>
        </w:rPr>
        <w:t>://doi.org/10.1002/da.20874</w:t>
      </w:r>
      <w:proofErr w:type="gramEnd"/>
      <w:r w:rsidRPr="4C9F0403">
        <w:rPr>
          <w:rFonts w:ascii="Times New Roman" w:eastAsia="Times New Roman" w:hAnsi="Times New Roman" w:cs="Times New Roman"/>
          <w:color w:val="2C3E50"/>
        </w:rPr>
        <w:t xml:space="preserve">. </w:t>
      </w:r>
    </w:p>
    <w:p w14:paraId="416E8B6D" w14:textId="440E6EFC" w:rsidR="6AF9D90C" w:rsidRDefault="6AF9D90C" w:rsidP="6AF9D90C">
      <w:pPr>
        <w:pStyle w:val="NoSpacing"/>
        <w:rPr>
          <w:rFonts w:ascii="Times New Roman" w:eastAsia="Times New Roman" w:hAnsi="Times New Roman" w:cs="Times New Roman"/>
          <w:color w:val="2C3E50"/>
        </w:rPr>
      </w:pPr>
    </w:p>
    <w:p w14:paraId="55CBDF4A" w14:textId="174106EA" w:rsidR="562E1C7E" w:rsidRDefault="562E1C7E" w:rsidP="4C9F0403">
      <w:pPr>
        <w:pStyle w:val="NoSpacing"/>
        <w:rPr>
          <w:rFonts w:ascii="Times New Roman" w:eastAsia="Times New Roman" w:hAnsi="Times New Roman" w:cs="Times New Roman"/>
          <w:color w:val="2C3E50"/>
        </w:rPr>
      </w:pPr>
      <w:r w:rsidRPr="4C9F0403">
        <w:rPr>
          <w:rFonts w:ascii="Times New Roman" w:eastAsia="Times New Roman" w:hAnsi="Times New Roman" w:cs="Times New Roman"/>
          <w:color w:val="2C3E50"/>
        </w:rPr>
        <w:t xml:space="preserve">Stewart, I. and Joines, V. (2012). </w:t>
      </w:r>
      <w:r w:rsidRPr="4C9F0403">
        <w:rPr>
          <w:rFonts w:ascii="Times New Roman" w:eastAsia="Times New Roman" w:hAnsi="Times New Roman" w:cs="Times New Roman"/>
          <w:i/>
          <w:iCs/>
          <w:color w:val="2C3E50"/>
        </w:rPr>
        <w:t xml:space="preserve">TA Today: A New Introduction to Transactional </w:t>
      </w:r>
      <w:r>
        <w:tab/>
      </w:r>
      <w:r>
        <w:tab/>
      </w:r>
      <w:r w:rsidRPr="4C9F0403">
        <w:rPr>
          <w:rFonts w:ascii="Times New Roman" w:eastAsia="Times New Roman" w:hAnsi="Times New Roman" w:cs="Times New Roman"/>
          <w:i/>
          <w:iCs/>
          <w:color w:val="2C3E50"/>
        </w:rPr>
        <w:t>Analysis</w:t>
      </w:r>
      <w:r w:rsidRPr="4C9F0403">
        <w:rPr>
          <w:rFonts w:ascii="Times New Roman" w:eastAsia="Times New Roman" w:hAnsi="Times New Roman" w:cs="Times New Roman"/>
          <w:color w:val="2C3E50"/>
        </w:rPr>
        <w:t xml:space="preserve">. 2nd ed. Melton Mowbray: </w:t>
      </w:r>
      <w:proofErr w:type="spellStart"/>
      <w:r w:rsidRPr="4C9F0403">
        <w:rPr>
          <w:rFonts w:ascii="Times New Roman" w:eastAsia="Times New Roman" w:hAnsi="Times New Roman" w:cs="Times New Roman"/>
          <w:color w:val="2C3E50"/>
        </w:rPr>
        <w:t>Lifespace</w:t>
      </w:r>
      <w:proofErr w:type="spellEnd"/>
      <w:r w:rsidRPr="4C9F0403">
        <w:rPr>
          <w:rFonts w:ascii="Times New Roman" w:eastAsia="Times New Roman" w:hAnsi="Times New Roman" w:cs="Times New Roman"/>
          <w:color w:val="2C3E50"/>
        </w:rPr>
        <w:t xml:space="preserve"> Publishing.  </w:t>
      </w:r>
    </w:p>
    <w:p w14:paraId="393918A4" w14:textId="7BFAD242" w:rsidR="6AF9D90C" w:rsidRDefault="6AF9D90C" w:rsidP="6AF9D90C">
      <w:pPr>
        <w:pStyle w:val="NoSpacing"/>
        <w:rPr>
          <w:rFonts w:ascii="Times New Roman" w:eastAsia="Times New Roman" w:hAnsi="Times New Roman" w:cs="Times New Roman"/>
          <w:color w:val="2C3E50"/>
        </w:rPr>
      </w:pPr>
    </w:p>
    <w:p w14:paraId="5B0182FD" w14:textId="384CE271" w:rsidR="562E1C7E" w:rsidRDefault="562E1C7E" w:rsidP="6374167C">
      <w:pPr>
        <w:pStyle w:val="NoSpacing"/>
      </w:pPr>
      <w:proofErr w:type="spellStart"/>
      <w:r w:rsidRPr="4C9F0403">
        <w:rPr>
          <w:rFonts w:ascii="Times New Roman" w:eastAsia="Times New Roman" w:hAnsi="Times New Roman" w:cs="Times New Roman"/>
          <w:color w:val="2C3E50"/>
        </w:rPr>
        <w:t>Stróżyk</w:t>
      </w:r>
      <w:proofErr w:type="spellEnd"/>
      <w:r w:rsidRPr="4C9F0403">
        <w:rPr>
          <w:rFonts w:ascii="Times New Roman" w:eastAsia="Times New Roman" w:hAnsi="Times New Roman" w:cs="Times New Roman"/>
          <w:color w:val="2C3E50"/>
        </w:rPr>
        <w:t xml:space="preserve">, W. W. (2023). Growing Up Queer and Catholic: A Research of  </w:t>
      </w:r>
    </w:p>
    <w:p w14:paraId="2AE4F934" w14:textId="02A0978F" w:rsidR="562E1C7E" w:rsidRDefault="562E1C7E" w:rsidP="4C9F0403">
      <w:pPr>
        <w:pStyle w:val="NoSpacing"/>
        <w:ind w:firstLine="720"/>
        <w:rPr>
          <w:rFonts w:ascii="Times New Roman" w:eastAsia="Times New Roman" w:hAnsi="Times New Roman" w:cs="Times New Roman"/>
          <w:color w:val="2C3E50"/>
        </w:rPr>
      </w:pPr>
      <w:r w:rsidRPr="4C9F0403">
        <w:rPr>
          <w:rFonts w:ascii="Times New Roman" w:eastAsia="Times New Roman" w:hAnsi="Times New Roman" w:cs="Times New Roman"/>
          <w:color w:val="2C3E50"/>
        </w:rPr>
        <w:t xml:space="preserve">The Actors Hub. (2022). </w:t>
      </w:r>
      <w:r w:rsidRPr="4C9F0403">
        <w:rPr>
          <w:rFonts w:ascii="Times New Roman" w:eastAsia="Times New Roman" w:hAnsi="Times New Roman" w:cs="Times New Roman"/>
          <w:i/>
          <w:iCs/>
          <w:color w:val="2C3E50"/>
        </w:rPr>
        <w:t xml:space="preserve">The importance of costume in theatre - </w:t>
      </w:r>
      <w:proofErr w:type="spellStart"/>
      <w:r w:rsidRPr="4C9F0403">
        <w:rPr>
          <w:rFonts w:ascii="Times New Roman" w:eastAsia="Times New Roman" w:hAnsi="Times New Roman" w:cs="Times New Roman"/>
          <w:i/>
          <w:iCs/>
          <w:color w:val="2C3E50"/>
        </w:rPr>
        <w:t>iampro</w:t>
      </w:r>
      <w:proofErr w:type="spellEnd"/>
      <w:r w:rsidRPr="4C9F0403">
        <w:rPr>
          <w:rFonts w:ascii="Times New Roman" w:eastAsia="Times New Roman" w:hAnsi="Times New Roman" w:cs="Times New Roman"/>
          <w:color w:val="2C3E50"/>
        </w:rPr>
        <w:t xml:space="preserve">. [online] </w:t>
      </w:r>
      <w:r>
        <w:tab/>
      </w:r>
      <w:r w:rsidRPr="4C9F0403">
        <w:rPr>
          <w:rFonts w:ascii="Times New Roman" w:eastAsia="Times New Roman" w:hAnsi="Times New Roman" w:cs="Times New Roman"/>
          <w:color w:val="2C3E50"/>
        </w:rPr>
        <w:t xml:space="preserve">Available at: </w:t>
      </w:r>
      <w:hyperlink r:id="rId94">
        <w:r w:rsidRPr="4C9F0403">
          <w:rPr>
            <w:rStyle w:val="Hyperlink"/>
            <w:rFonts w:ascii="Times New Roman" w:eastAsia="Times New Roman" w:hAnsi="Times New Roman" w:cs="Times New Roman"/>
            <w:lang w:val="en-GB"/>
          </w:rPr>
          <w:t>https://iampro.com/production/costume-in-theatre/</w:t>
        </w:r>
      </w:hyperlink>
      <w:r w:rsidRPr="4C9F0403">
        <w:rPr>
          <w:rFonts w:ascii="Times New Roman" w:eastAsia="Times New Roman" w:hAnsi="Times New Roman" w:cs="Times New Roman"/>
          <w:color w:val="2C3E50"/>
        </w:rPr>
        <w:t xml:space="preserve">.  </w:t>
      </w:r>
    </w:p>
    <w:p w14:paraId="435719D6" w14:textId="3E42EBA1" w:rsidR="6AF9D90C" w:rsidRDefault="6AF9D90C" w:rsidP="6AF9D90C">
      <w:pPr>
        <w:pStyle w:val="NoSpacing"/>
        <w:rPr>
          <w:rFonts w:ascii="Times New Roman" w:eastAsia="Times New Roman" w:hAnsi="Times New Roman" w:cs="Times New Roman"/>
          <w:color w:val="2C3E50"/>
        </w:rPr>
      </w:pPr>
    </w:p>
    <w:p w14:paraId="7D7EB59F" w14:textId="33500C04" w:rsidR="562E1C7E" w:rsidRDefault="562E1C7E" w:rsidP="4C9F0403">
      <w:pPr>
        <w:pStyle w:val="NoSpacing"/>
        <w:rPr>
          <w:rFonts w:ascii="Times New Roman" w:eastAsia="Times New Roman" w:hAnsi="Times New Roman" w:cs="Times New Roman"/>
          <w:color w:val="2C3E50"/>
        </w:rPr>
      </w:pPr>
      <w:r w:rsidRPr="4C9F0403">
        <w:rPr>
          <w:rFonts w:ascii="Times New Roman" w:eastAsia="Times New Roman" w:hAnsi="Times New Roman" w:cs="Times New Roman"/>
          <w:color w:val="2C3E50"/>
        </w:rPr>
        <w:t xml:space="preserve">The Attachment Project (2020). </w:t>
      </w:r>
      <w:r w:rsidRPr="4C9F0403">
        <w:rPr>
          <w:rFonts w:ascii="Times New Roman" w:eastAsia="Times New Roman" w:hAnsi="Times New Roman" w:cs="Times New Roman"/>
          <w:i/>
          <w:iCs/>
          <w:color w:val="2C3E50"/>
        </w:rPr>
        <w:t>Disorganized Attachment: Causes &amp; Symptoms</w:t>
      </w:r>
      <w:r w:rsidRPr="4C9F0403">
        <w:rPr>
          <w:rFonts w:ascii="Times New Roman" w:eastAsia="Times New Roman" w:hAnsi="Times New Roman" w:cs="Times New Roman"/>
          <w:color w:val="2C3E50"/>
        </w:rPr>
        <w:t>. [online</w:t>
      </w:r>
      <w:proofErr w:type="gramStart"/>
      <w:r w:rsidRPr="4C9F0403">
        <w:rPr>
          <w:rFonts w:ascii="Times New Roman" w:eastAsia="Times New Roman" w:hAnsi="Times New Roman" w:cs="Times New Roman"/>
          <w:color w:val="2C3E50"/>
        </w:rPr>
        <w:t xml:space="preserve">] </w:t>
      </w:r>
      <w:r>
        <w:tab/>
      </w:r>
      <w:r w:rsidRPr="4C9F0403">
        <w:rPr>
          <w:rFonts w:ascii="Times New Roman" w:eastAsia="Times New Roman" w:hAnsi="Times New Roman" w:cs="Times New Roman"/>
          <w:color w:val="2C3E50"/>
        </w:rPr>
        <w:t>Attachment</w:t>
      </w:r>
      <w:proofErr w:type="gramEnd"/>
      <w:r w:rsidRPr="4C9F0403">
        <w:rPr>
          <w:rFonts w:ascii="Times New Roman" w:eastAsia="Times New Roman" w:hAnsi="Times New Roman" w:cs="Times New Roman"/>
          <w:color w:val="2C3E50"/>
        </w:rPr>
        <w:t xml:space="preserve"> Project. Available at: </w:t>
      </w:r>
      <w:r>
        <w:tab/>
      </w:r>
    </w:p>
    <w:p w14:paraId="2A947181" w14:textId="4C2CD883" w:rsidR="562E1C7E" w:rsidRDefault="562E1C7E" w:rsidP="4C9F0403">
      <w:pPr>
        <w:pStyle w:val="NoSpacing"/>
        <w:ind w:firstLine="720"/>
      </w:pPr>
      <w:hyperlink r:id="rId95">
        <w:r w:rsidRPr="4C9F0403">
          <w:rPr>
            <w:rStyle w:val="Hyperlink"/>
            <w:rFonts w:ascii="Times New Roman" w:eastAsia="Times New Roman" w:hAnsi="Times New Roman" w:cs="Times New Roman"/>
          </w:rPr>
          <w:t>https://www.attachmentproject.com/blog/disorganized-attachment/</w:t>
        </w:r>
      </w:hyperlink>
      <w:r w:rsidRPr="4C9F0403">
        <w:rPr>
          <w:rFonts w:ascii="Times New Roman" w:eastAsia="Times New Roman" w:hAnsi="Times New Roman" w:cs="Times New Roman"/>
          <w:color w:val="2C3E50"/>
        </w:rPr>
        <w:t xml:space="preserve">. </w:t>
      </w:r>
    </w:p>
    <w:p w14:paraId="04E2B94F" w14:textId="7EDD05E7" w:rsidR="6AF9D90C" w:rsidRDefault="6AF9D90C" w:rsidP="6AF9D90C">
      <w:pPr>
        <w:pStyle w:val="NoSpacing"/>
        <w:rPr>
          <w:rFonts w:ascii="Times New Roman" w:eastAsia="Times New Roman" w:hAnsi="Times New Roman" w:cs="Times New Roman"/>
          <w:color w:val="2C3E50"/>
        </w:rPr>
      </w:pPr>
    </w:p>
    <w:p w14:paraId="0A2A6B38" w14:textId="3EACBD47" w:rsidR="562E1C7E" w:rsidRDefault="562E1C7E" w:rsidP="6374167C">
      <w:pPr>
        <w:pStyle w:val="NoSpacing"/>
      </w:pPr>
      <w:r w:rsidRPr="4C9F0403">
        <w:rPr>
          <w:rFonts w:ascii="Times New Roman" w:eastAsia="Times New Roman" w:hAnsi="Times New Roman" w:cs="Times New Roman"/>
          <w:color w:val="2C3E50"/>
        </w:rPr>
        <w:t xml:space="preserve">The Jungian Confrerie (2025). </w:t>
      </w:r>
      <w:r w:rsidRPr="4C9F0403">
        <w:rPr>
          <w:rFonts w:ascii="Times New Roman" w:eastAsia="Times New Roman" w:hAnsi="Times New Roman" w:cs="Times New Roman"/>
          <w:i/>
          <w:iCs/>
          <w:color w:val="2C3E50"/>
        </w:rPr>
        <w:t>Jungian Confrerie</w:t>
      </w:r>
      <w:r w:rsidRPr="4C9F0403">
        <w:rPr>
          <w:rFonts w:ascii="Times New Roman" w:eastAsia="Times New Roman" w:hAnsi="Times New Roman" w:cs="Times New Roman"/>
          <w:color w:val="2C3E50"/>
        </w:rPr>
        <w:t xml:space="preserve">. [online] Available at: </w:t>
      </w:r>
    </w:p>
    <w:p w14:paraId="692F38B6" w14:textId="3F741DBE" w:rsidR="562E1C7E" w:rsidRDefault="562E1C7E" w:rsidP="4C9F0403">
      <w:pPr>
        <w:pStyle w:val="NoSpacing"/>
        <w:ind w:firstLine="720"/>
      </w:pPr>
      <w:hyperlink r:id="rId96">
        <w:r w:rsidRPr="4C9F0403">
          <w:rPr>
            <w:rStyle w:val="Hyperlink"/>
            <w:rFonts w:ascii="Times New Roman" w:eastAsia="Times New Roman" w:hAnsi="Times New Roman" w:cs="Times New Roman"/>
            <w:lang w:val="en-GB"/>
          </w:rPr>
          <w:t>https://www.jungian-confrerie.com/phdi/p1.nsf/supppages/8209?</w:t>
        </w:r>
      </w:hyperlink>
      <w:r>
        <w:tab/>
      </w:r>
      <w:r>
        <w:tab/>
      </w:r>
      <w:r>
        <w:tab/>
      </w:r>
      <w:proofErr w:type="spellStart"/>
      <w:r w:rsidRPr="4C9F0403">
        <w:rPr>
          <w:rStyle w:val="Hyperlink"/>
          <w:rFonts w:ascii="Times New Roman" w:eastAsia="Times New Roman" w:hAnsi="Times New Roman" w:cs="Times New Roman"/>
          <w:lang w:val="en-GB"/>
        </w:rPr>
        <w:t>opendocument&amp;part</w:t>
      </w:r>
      <w:proofErr w:type="spellEnd"/>
      <w:r w:rsidRPr="4C9F0403">
        <w:rPr>
          <w:rStyle w:val="Hyperlink"/>
          <w:rFonts w:ascii="Times New Roman" w:eastAsia="Times New Roman" w:hAnsi="Times New Roman" w:cs="Times New Roman"/>
          <w:lang w:val="en-GB"/>
        </w:rPr>
        <w:t>=23</w:t>
      </w:r>
      <w:r w:rsidRPr="4C9F0403">
        <w:rPr>
          <w:rFonts w:ascii="Times New Roman" w:eastAsia="Times New Roman" w:hAnsi="Times New Roman" w:cs="Times New Roman"/>
          <w:color w:val="2C3E50"/>
        </w:rPr>
        <w:t xml:space="preserve">. </w:t>
      </w:r>
    </w:p>
    <w:p w14:paraId="470B53B6" w14:textId="2B4B8A8B" w:rsidR="6AF9D90C" w:rsidRDefault="6AF9D90C" w:rsidP="6AF9D90C">
      <w:pPr>
        <w:pStyle w:val="NoSpacing"/>
        <w:rPr>
          <w:rFonts w:ascii="Times New Roman" w:eastAsia="Times New Roman" w:hAnsi="Times New Roman" w:cs="Times New Roman"/>
          <w:color w:val="2C3E50"/>
        </w:rPr>
      </w:pPr>
    </w:p>
    <w:p w14:paraId="12A05229" w14:textId="34920472" w:rsidR="562E1C7E" w:rsidRDefault="562E1C7E" w:rsidP="6374167C">
      <w:pPr>
        <w:pStyle w:val="NoSpacing"/>
      </w:pPr>
      <w:r w:rsidRPr="4C9F0403">
        <w:rPr>
          <w:rFonts w:ascii="Times New Roman" w:eastAsia="Times New Roman" w:hAnsi="Times New Roman" w:cs="Times New Roman"/>
          <w:color w:val="2C3E50"/>
        </w:rPr>
        <w:t xml:space="preserve">Trauma Research UK. (2024). </w:t>
      </w:r>
      <w:r w:rsidRPr="4C9F0403">
        <w:rPr>
          <w:rFonts w:ascii="Times New Roman" w:eastAsia="Times New Roman" w:hAnsi="Times New Roman" w:cs="Times New Roman"/>
          <w:i/>
          <w:iCs/>
          <w:color w:val="2C3E50"/>
        </w:rPr>
        <w:t>Self-Esteem &amp; Self-Confidence</w:t>
      </w:r>
      <w:r w:rsidRPr="4C9F0403">
        <w:rPr>
          <w:rFonts w:ascii="Times New Roman" w:eastAsia="Times New Roman" w:hAnsi="Times New Roman" w:cs="Times New Roman"/>
          <w:color w:val="2C3E50"/>
        </w:rPr>
        <w:t xml:space="preserve">. [online] Available at: </w:t>
      </w:r>
      <w:r>
        <w:tab/>
      </w:r>
      <w:hyperlink r:id="rId97">
        <w:r w:rsidRPr="4C9F0403">
          <w:rPr>
            <w:rStyle w:val="Hyperlink"/>
            <w:rFonts w:ascii="Times New Roman" w:eastAsia="Times New Roman" w:hAnsi="Times New Roman" w:cs="Times New Roman"/>
          </w:rPr>
          <w:t>https://traumaresearchuk.org/self-esteem-self-confidence/</w:t>
        </w:r>
      </w:hyperlink>
      <w:r w:rsidRPr="4C9F0403">
        <w:rPr>
          <w:rFonts w:ascii="Times New Roman" w:eastAsia="Times New Roman" w:hAnsi="Times New Roman" w:cs="Times New Roman"/>
          <w:color w:val="2C3E50"/>
        </w:rPr>
        <w:t xml:space="preserve">. </w:t>
      </w:r>
    </w:p>
    <w:p w14:paraId="5573F07D" w14:textId="46B7057E" w:rsidR="6AF9D90C" w:rsidRDefault="6AF9D90C" w:rsidP="6AF9D90C">
      <w:pPr>
        <w:pStyle w:val="NoSpacing"/>
        <w:rPr>
          <w:rFonts w:ascii="Times New Roman" w:eastAsia="Times New Roman" w:hAnsi="Times New Roman" w:cs="Times New Roman"/>
          <w:color w:val="2C3E50"/>
        </w:rPr>
      </w:pPr>
    </w:p>
    <w:p w14:paraId="74F37974" w14:textId="7D8786D4" w:rsidR="562E1C7E" w:rsidRDefault="562E1C7E" w:rsidP="4C9F0403">
      <w:pPr>
        <w:pStyle w:val="NoSpacing"/>
        <w:rPr>
          <w:rFonts w:ascii="Times New Roman" w:eastAsia="Times New Roman" w:hAnsi="Times New Roman" w:cs="Times New Roman"/>
          <w:color w:val="2C3E50"/>
        </w:rPr>
      </w:pPr>
      <w:proofErr w:type="spellStart"/>
      <w:r w:rsidRPr="4C9F0403">
        <w:rPr>
          <w:rFonts w:ascii="Times New Roman" w:eastAsia="Times New Roman" w:hAnsi="Times New Roman" w:cs="Times New Roman"/>
          <w:color w:val="2C3E50"/>
        </w:rPr>
        <w:t>Tronick</w:t>
      </w:r>
      <w:proofErr w:type="spellEnd"/>
      <w:r w:rsidRPr="4C9F0403">
        <w:rPr>
          <w:rFonts w:ascii="Times New Roman" w:eastAsia="Times New Roman" w:hAnsi="Times New Roman" w:cs="Times New Roman"/>
          <w:color w:val="2C3E50"/>
        </w:rPr>
        <w:t xml:space="preserve"> EZ. (1989). </w:t>
      </w:r>
      <w:r w:rsidRPr="4C9F0403">
        <w:rPr>
          <w:rFonts w:ascii="Times New Roman" w:eastAsia="Times New Roman" w:hAnsi="Times New Roman" w:cs="Times New Roman"/>
          <w:i/>
          <w:iCs/>
          <w:color w:val="2C3E50"/>
        </w:rPr>
        <w:t>Emotions and emotional communication in infants</w:t>
      </w:r>
      <w:r w:rsidRPr="4C9F0403">
        <w:rPr>
          <w:rFonts w:ascii="Times New Roman" w:eastAsia="Times New Roman" w:hAnsi="Times New Roman" w:cs="Times New Roman"/>
          <w:color w:val="2C3E50"/>
        </w:rPr>
        <w:t xml:space="preserve">. American </w:t>
      </w:r>
      <w:r>
        <w:tab/>
      </w:r>
      <w:r w:rsidRPr="4C9F0403">
        <w:rPr>
          <w:rFonts w:ascii="Times New Roman" w:eastAsia="Times New Roman" w:hAnsi="Times New Roman" w:cs="Times New Roman"/>
          <w:color w:val="2C3E50"/>
        </w:rPr>
        <w:t>Psychologist. 1989;44(2):112–</w:t>
      </w:r>
      <w:proofErr w:type="gramStart"/>
      <w:r w:rsidRPr="4C9F0403">
        <w:rPr>
          <w:rFonts w:ascii="Times New Roman" w:eastAsia="Times New Roman" w:hAnsi="Times New Roman" w:cs="Times New Roman"/>
          <w:color w:val="2C3E50"/>
        </w:rPr>
        <w:t>119.[</w:t>
      </w:r>
      <w:proofErr w:type="gramEnd"/>
      <w:r>
        <w:fldChar w:fldCharType="begin"/>
      </w:r>
      <w:r>
        <w:instrText>HYPERLINK "https://pubmed.ncbi.nlm.nih.gov/2653124" \h</w:instrText>
      </w:r>
      <w:r>
        <w:fldChar w:fldCharType="separate"/>
      </w:r>
      <w:r w:rsidRPr="4C9F0403">
        <w:rPr>
          <w:rStyle w:val="Hyperlink"/>
          <w:rFonts w:ascii="Times New Roman" w:eastAsia="Times New Roman" w:hAnsi="Times New Roman" w:cs="Times New Roman"/>
        </w:rPr>
        <w:t>PubMed</w:t>
      </w:r>
      <w:r>
        <w:fldChar w:fldCharType="end"/>
      </w:r>
      <w:r w:rsidRPr="4C9F0403">
        <w:rPr>
          <w:rFonts w:ascii="Times New Roman" w:eastAsia="Times New Roman" w:hAnsi="Times New Roman" w:cs="Times New Roman"/>
          <w:color w:val="2C3E50"/>
        </w:rPr>
        <w:t xml:space="preserve">] </w:t>
      </w:r>
    </w:p>
    <w:p w14:paraId="57ABA581" w14:textId="63E362ED" w:rsidR="6AF9D90C" w:rsidRDefault="6AF9D90C" w:rsidP="6AF9D90C">
      <w:pPr>
        <w:pStyle w:val="NoSpacing"/>
        <w:rPr>
          <w:rFonts w:ascii="Times New Roman" w:eastAsia="Times New Roman" w:hAnsi="Times New Roman" w:cs="Times New Roman"/>
          <w:color w:val="2C3E50"/>
        </w:rPr>
      </w:pPr>
    </w:p>
    <w:p w14:paraId="0BDA2E3E" w14:textId="221DB69D" w:rsidR="562E1C7E" w:rsidRDefault="562E1C7E" w:rsidP="6374167C">
      <w:pPr>
        <w:pStyle w:val="NoSpacing"/>
      </w:pPr>
      <w:r w:rsidRPr="4C9F0403">
        <w:rPr>
          <w:rFonts w:ascii="Times New Roman" w:eastAsia="Times New Roman" w:hAnsi="Times New Roman" w:cs="Times New Roman"/>
          <w:color w:val="2C3E50"/>
        </w:rPr>
        <w:t>Vaisey, S., &amp; Smith, C. (2008). </w:t>
      </w:r>
      <w:hyperlink r:id="rId98">
        <w:r w:rsidRPr="4C9F0403">
          <w:rPr>
            <w:rStyle w:val="Hyperlink"/>
            <w:rFonts w:ascii="Times New Roman" w:eastAsia="Times New Roman" w:hAnsi="Times New Roman" w:cs="Times New Roman"/>
          </w:rPr>
          <w:t xml:space="preserve">Catholic Guilt among U.S. Teenagers: A Research </w:t>
        </w:r>
      </w:hyperlink>
      <w:r>
        <w:tab/>
      </w:r>
      <w:r w:rsidRPr="4C9F0403">
        <w:rPr>
          <w:rStyle w:val="Hyperlink"/>
          <w:rFonts w:ascii="Times New Roman" w:eastAsia="Times New Roman" w:hAnsi="Times New Roman" w:cs="Times New Roman"/>
        </w:rPr>
        <w:t>Note</w:t>
      </w:r>
      <w:r w:rsidRPr="4C9F0403">
        <w:rPr>
          <w:rFonts w:ascii="Times New Roman" w:eastAsia="Times New Roman" w:hAnsi="Times New Roman" w:cs="Times New Roman"/>
          <w:color w:val="2C3E50"/>
        </w:rPr>
        <w:t>. </w:t>
      </w:r>
      <w:r w:rsidRPr="4C9F0403">
        <w:rPr>
          <w:rFonts w:ascii="Times New Roman" w:eastAsia="Times New Roman" w:hAnsi="Times New Roman" w:cs="Times New Roman"/>
          <w:i/>
          <w:iCs/>
          <w:color w:val="2C3E50"/>
        </w:rPr>
        <w:t>Review of Religious Research</w:t>
      </w:r>
      <w:r w:rsidRPr="4C9F0403">
        <w:rPr>
          <w:rFonts w:ascii="Times New Roman" w:eastAsia="Times New Roman" w:hAnsi="Times New Roman" w:cs="Times New Roman"/>
          <w:color w:val="2C3E50"/>
        </w:rPr>
        <w:t>, </w:t>
      </w:r>
      <w:r w:rsidRPr="4C9F0403">
        <w:rPr>
          <w:rFonts w:ascii="Times New Roman" w:eastAsia="Times New Roman" w:hAnsi="Times New Roman" w:cs="Times New Roman"/>
          <w:i/>
          <w:iCs/>
          <w:color w:val="2C3E50"/>
        </w:rPr>
        <w:t>49</w:t>
      </w:r>
      <w:r w:rsidRPr="4C9F0403">
        <w:rPr>
          <w:rFonts w:ascii="Times New Roman" w:eastAsia="Times New Roman" w:hAnsi="Times New Roman" w:cs="Times New Roman"/>
          <w:color w:val="2C3E50"/>
        </w:rPr>
        <w:t xml:space="preserve">, 415–426.  </w:t>
      </w:r>
    </w:p>
    <w:p w14:paraId="4A5F890A" w14:textId="2C28BB77" w:rsidR="6AF9D90C" w:rsidRDefault="6AF9D90C" w:rsidP="6AF9D90C">
      <w:pPr>
        <w:pStyle w:val="NoSpacing"/>
        <w:rPr>
          <w:rFonts w:ascii="Times New Roman" w:eastAsia="Times New Roman" w:hAnsi="Times New Roman" w:cs="Times New Roman"/>
          <w:color w:val="2C3E50"/>
        </w:rPr>
      </w:pPr>
    </w:p>
    <w:p w14:paraId="6D73389A" w14:textId="51B6A883" w:rsidR="562E1C7E" w:rsidRDefault="562E1C7E" w:rsidP="4C9F0403">
      <w:pPr>
        <w:pStyle w:val="NoSpacing"/>
        <w:rPr>
          <w:rFonts w:ascii="Times New Roman" w:eastAsia="Times New Roman" w:hAnsi="Times New Roman" w:cs="Times New Roman"/>
          <w:color w:val="2C3E50"/>
        </w:rPr>
      </w:pPr>
      <w:r w:rsidRPr="4C9F0403">
        <w:rPr>
          <w:rFonts w:ascii="Times New Roman" w:eastAsia="Times New Roman" w:hAnsi="Times New Roman" w:cs="Times New Roman"/>
          <w:color w:val="2C3E50"/>
        </w:rPr>
        <w:t>Vatican News. (2025). </w:t>
      </w:r>
      <w:r w:rsidRPr="4C9F0403">
        <w:rPr>
          <w:rFonts w:ascii="Times New Roman" w:eastAsia="Times New Roman" w:hAnsi="Times New Roman" w:cs="Times New Roman"/>
          <w:i/>
          <w:iCs/>
          <w:color w:val="2C3E50"/>
        </w:rPr>
        <w:t xml:space="preserve">New Church statistics reveal growing Catholic population, fewer </w:t>
      </w:r>
      <w:r>
        <w:tab/>
      </w:r>
      <w:r w:rsidRPr="4C9F0403">
        <w:rPr>
          <w:rFonts w:ascii="Times New Roman" w:eastAsia="Times New Roman" w:hAnsi="Times New Roman" w:cs="Times New Roman"/>
          <w:i/>
          <w:iCs/>
          <w:color w:val="2C3E50"/>
        </w:rPr>
        <w:t>pastoral workers</w:t>
      </w:r>
      <w:r w:rsidRPr="4C9F0403">
        <w:rPr>
          <w:rFonts w:ascii="Times New Roman" w:eastAsia="Times New Roman" w:hAnsi="Times New Roman" w:cs="Times New Roman"/>
          <w:color w:val="2C3E50"/>
        </w:rPr>
        <w:t xml:space="preserve">. [online] Vaticannews.va. Available at: </w:t>
      </w:r>
      <w:r>
        <w:tab/>
      </w:r>
    </w:p>
    <w:p w14:paraId="2743116F" w14:textId="6B23FDB4" w:rsidR="562E1C7E" w:rsidRDefault="562E1C7E" w:rsidP="4C9F0403">
      <w:pPr>
        <w:pStyle w:val="NoSpacing"/>
        <w:ind w:firstLine="720"/>
      </w:pPr>
      <w:hyperlink r:id="rId99">
        <w:r w:rsidRPr="4C9F0403">
          <w:rPr>
            <w:rStyle w:val="Hyperlink"/>
            <w:rFonts w:ascii="Times New Roman" w:eastAsia="Times New Roman" w:hAnsi="Times New Roman" w:cs="Times New Roman"/>
          </w:rPr>
          <w:t>https://www.vaticannews.va/en/vatican-city/news/2025-03/pontifical-yearbook-</w:t>
        </w:r>
      </w:hyperlink>
      <w:r>
        <w:tab/>
      </w:r>
      <w:r w:rsidRPr="4C9F0403">
        <w:rPr>
          <w:rStyle w:val="Hyperlink"/>
          <w:rFonts w:ascii="Times New Roman" w:eastAsia="Times New Roman" w:hAnsi="Times New Roman" w:cs="Times New Roman"/>
        </w:rPr>
        <w:t>2025-</w:t>
      </w:r>
      <w:r>
        <w:tab/>
      </w:r>
      <w:r w:rsidRPr="4C9F0403">
        <w:rPr>
          <w:rStyle w:val="Hyperlink"/>
          <w:rFonts w:ascii="Times New Roman" w:eastAsia="Times New Roman" w:hAnsi="Times New Roman" w:cs="Times New Roman"/>
        </w:rPr>
        <w:t>priests-religious-statistics.html</w:t>
      </w:r>
      <w:r w:rsidRPr="4C9F0403">
        <w:rPr>
          <w:rFonts w:ascii="Times New Roman" w:eastAsia="Times New Roman" w:hAnsi="Times New Roman" w:cs="Times New Roman"/>
          <w:color w:val="2C3E50"/>
        </w:rPr>
        <w:t>.</w:t>
      </w:r>
    </w:p>
    <w:p w14:paraId="655452E3" w14:textId="76743194" w:rsidR="6AF9D90C" w:rsidRDefault="6AF9D90C" w:rsidP="6AF9D90C">
      <w:pPr>
        <w:pStyle w:val="NoSpacing"/>
        <w:rPr>
          <w:rFonts w:ascii="Times New Roman" w:eastAsia="Times New Roman" w:hAnsi="Times New Roman" w:cs="Times New Roman"/>
          <w:color w:val="2C3E50"/>
        </w:rPr>
      </w:pPr>
    </w:p>
    <w:p w14:paraId="7ABC12A4" w14:textId="31ED18DA" w:rsidR="562E1C7E" w:rsidRDefault="562E1C7E" w:rsidP="6374167C">
      <w:pPr>
        <w:pStyle w:val="NoSpacing"/>
      </w:pPr>
      <w:r w:rsidRPr="4C9F0403">
        <w:rPr>
          <w:rFonts w:ascii="Times New Roman" w:eastAsia="Times New Roman" w:hAnsi="Times New Roman" w:cs="Times New Roman"/>
          <w:color w:val="2C3E50"/>
        </w:rPr>
        <w:t xml:space="preserve">Visvanathan, S. (2000). The Homogeneity of Fundamentalism: Christianity, British </w:t>
      </w:r>
    </w:p>
    <w:p w14:paraId="460F7747" w14:textId="587E2072" w:rsidR="562E1C7E" w:rsidRDefault="562E1C7E" w:rsidP="4C9F0403">
      <w:pPr>
        <w:pStyle w:val="NoSpacing"/>
        <w:ind w:firstLine="720"/>
        <w:rPr>
          <w:rFonts w:ascii="Times New Roman" w:eastAsia="Times New Roman" w:hAnsi="Times New Roman" w:cs="Times New Roman"/>
          <w:color w:val="2C3E50"/>
        </w:rPr>
      </w:pPr>
      <w:r w:rsidRPr="4C9F0403">
        <w:rPr>
          <w:rFonts w:ascii="Times New Roman" w:eastAsia="Times New Roman" w:hAnsi="Times New Roman" w:cs="Times New Roman"/>
          <w:color w:val="2C3E50"/>
        </w:rPr>
        <w:t xml:space="preserve">Colonialism and India in the Nineteenth Century. </w:t>
      </w:r>
      <w:r w:rsidRPr="4C9F0403">
        <w:rPr>
          <w:rFonts w:ascii="Times New Roman" w:eastAsia="Times New Roman" w:hAnsi="Times New Roman" w:cs="Times New Roman"/>
          <w:i/>
          <w:iCs/>
          <w:color w:val="2C3E50"/>
        </w:rPr>
        <w:t>Studies in History</w:t>
      </w:r>
      <w:r w:rsidRPr="4C9F0403">
        <w:rPr>
          <w:rFonts w:ascii="Times New Roman" w:eastAsia="Times New Roman" w:hAnsi="Times New Roman" w:cs="Times New Roman"/>
          <w:color w:val="2C3E50"/>
        </w:rPr>
        <w:t xml:space="preserve">, 16(2), </w:t>
      </w:r>
      <w:r>
        <w:tab/>
      </w:r>
      <w:r w:rsidRPr="4C9F0403">
        <w:rPr>
          <w:rFonts w:ascii="Times New Roman" w:eastAsia="Times New Roman" w:hAnsi="Times New Roman" w:cs="Times New Roman"/>
          <w:color w:val="2C3E50"/>
        </w:rPr>
        <w:t xml:space="preserve">pp.221–240. </w:t>
      </w:r>
      <w:proofErr w:type="spellStart"/>
      <w:proofErr w:type="gramStart"/>
      <w:r w:rsidRPr="4C9F0403">
        <w:rPr>
          <w:rFonts w:ascii="Times New Roman" w:eastAsia="Times New Roman" w:hAnsi="Times New Roman" w:cs="Times New Roman"/>
          <w:color w:val="2C3E50"/>
        </w:rPr>
        <w:t>doi:https</w:t>
      </w:r>
      <w:proofErr w:type="spellEnd"/>
      <w:r w:rsidRPr="4C9F0403">
        <w:rPr>
          <w:rFonts w:ascii="Times New Roman" w:eastAsia="Times New Roman" w:hAnsi="Times New Roman" w:cs="Times New Roman"/>
          <w:color w:val="2C3E50"/>
        </w:rPr>
        <w:t>://doi.org/10.1177/025764300001600203</w:t>
      </w:r>
      <w:proofErr w:type="gramEnd"/>
      <w:r w:rsidRPr="4C9F0403">
        <w:rPr>
          <w:rFonts w:ascii="Times New Roman" w:eastAsia="Times New Roman" w:hAnsi="Times New Roman" w:cs="Times New Roman"/>
          <w:color w:val="2C3E50"/>
        </w:rPr>
        <w:t xml:space="preserve">. </w:t>
      </w:r>
    </w:p>
    <w:p w14:paraId="05F240F7" w14:textId="444B99C3" w:rsidR="6AF9D90C" w:rsidRDefault="6AF9D90C" w:rsidP="6AF9D90C">
      <w:pPr>
        <w:pStyle w:val="NoSpacing"/>
        <w:rPr>
          <w:rFonts w:ascii="Times New Roman" w:eastAsia="Times New Roman" w:hAnsi="Times New Roman" w:cs="Times New Roman"/>
          <w:color w:val="2C3E50"/>
        </w:rPr>
      </w:pPr>
    </w:p>
    <w:p w14:paraId="36017116" w14:textId="62194979" w:rsidR="562E1C7E" w:rsidRDefault="562E1C7E" w:rsidP="6374167C">
      <w:pPr>
        <w:pStyle w:val="NoSpacing"/>
      </w:pPr>
      <w:r w:rsidRPr="4C9F0403">
        <w:rPr>
          <w:rFonts w:ascii="Times New Roman" w:eastAsia="Times New Roman" w:hAnsi="Times New Roman" w:cs="Times New Roman"/>
          <w:color w:val="2C3E50"/>
        </w:rPr>
        <w:t xml:space="preserve">Walker, P. (2013). </w:t>
      </w:r>
      <w:r w:rsidRPr="4C9F0403">
        <w:rPr>
          <w:rFonts w:ascii="Times New Roman" w:eastAsia="Times New Roman" w:hAnsi="Times New Roman" w:cs="Times New Roman"/>
          <w:i/>
          <w:iCs/>
          <w:color w:val="2C3E50"/>
        </w:rPr>
        <w:t xml:space="preserve">COMPLEX PTSD: From Surviving to Thriving. </w:t>
      </w:r>
      <w:r w:rsidRPr="4C9F0403">
        <w:rPr>
          <w:rFonts w:ascii="Times New Roman" w:eastAsia="Times New Roman" w:hAnsi="Times New Roman" w:cs="Times New Roman"/>
          <w:color w:val="2C3E50"/>
        </w:rPr>
        <w:t xml:space="preserve">Azure Coyote: </w:t>
      </w:r>
    </w:p>
    <w:p w14:paraId="1E98F730" w14:textId="686A8AEA" w:rsidR="562E1C7E" w:rsidRDefault="562E1C7E" w:rsidP="4C9F0403">
      <w:pPr>
        <w:pStyle w:val="NoSpacing"/>
        <w:ind w:firstLine="720"/>
      </w:pPr>
      <w:r w:rsidRPr="4C9F0403">
        <w:rPr>
          <w:rFonts w:ascii="Times New Roman" w:eastAsia="Times New Roman" w:hAnsi="Times New Roman" w:cs="Times New Roman"/>
          <w:color w:val="2C3E50"/>
        </w:rPr>
        <w:lastRenderedPageBreak/>
        <w:t xml:space="preserve">USA.  </w:t>
      </w:r>
    </w:p>
    <w:p w14:paraId="2927CA1C" w14:textId="30E7759C" w:rsidR="6AF9D90C" w:rsidRDefault="6AF9D90C" w:rsidP="6AF9D90C">
      <w:pPr>
        <w:pStyle w:val="NoSpacing"/>
        <w:rPr>
          <w:rFonts w:ascii="Times New Roman" w:eastAsia="Times New Roman" w:hAnsi="Times New Roman" w:cs="Times New Roman"/>
          <w:color w:val="2C3E50"/>
        </w:rPr>
      </w:pPr>
    </w:p>
    <w:p w14:paraId="6A86AAB2" w14:textId="27189508" w:rsidR="562E1C7E" w:rsidRDefault="562E1C7E" w:rsidP="6374167C">
      <w:pPr>
        <w:pStyle w:val="NoSpacing"/>
      </w:pPr>
      <w:proofErr w:type="spellStart"/>
      <w:r w:rsidRPr="4C9F0403">
        <w:rPr>
          <w:rFonts w:ascii="Times New Roman" w:eastAsia="Times New Roman" w:hAnsi="Times New Roman" w:cs="Times New Roman"/>
          <w:color w:val="2C3E50"/>
        </w:rPr>
        <w:t>Wayth</w:t>
      </w:r>
      <w:proofErr w:type="spellEnd"/>
      <w:r w:rsidRPr="4C9F0403">
        <w:rPr>
          <w:rFonts w:ascii="Times New Roman" w:eastAsia="Times New Roman" w:hAnsi="Times New Roman" w:cs="Times New Roman"/>
          <w:color w:val="2C3E50"/>
        </w:rPr>
        <w:t xml:space="preserve">, L. (2019). </w:t>
      </w:r>
      <w:r w:rsidRPr="4C9F0403">
        <w:rPr>
          <w:rFonts w:ascii="Times New Roman" w:eastAsia="Times New Roman" w:hAnsi="Times New Roman" w:cs="Times New Roman"/>
          <w:i/>
          <w:iCs/>
          <w:color w:val="2C3E50"/>
        </w:rPr>
        <w:t>Less Is More</w:t>
      </w:r>
      <w:r w:rsidRPr="4C9F0403">
        <w:rPr>
          <w:rFonts w:ascii="Times New Roman" w:eastAsia="Times New Roman" w:hAnsi="Times New Roman" w:cs="Times New Roman"/>
          <w:color w:val="2C3E50"/>
        </w:rPr>
        <w:t xml:space="preserve">. [online] Dramatics Magazine Online. Available at: </w:t>
      </w:r>
    </w:p>
    <w:p w14:paraId="71F064DE" w14:textId="4E43DBE7" w:rsidR="562E1C7E" w:rsidRDefault="562E1C7E" w:rsidP="4C9F0403">
      <w:pPr>
        <w:pStyle w:val="NoSpacing"/>
        <w:ind w:firstLine="720"/>
        <w:rPr>
          <w:rFonts w:ascii="Times New Roman" w:eastAsia="Times New Roman" w:hAnsi="Times New Roman" w:cs="Times New Roman"/>
          <w:color w:val="2C3E50"/>
        </w:rPr>
      </w:pPr>
      <w:hyperlink r:id="rId100">
        <w:r w:rsidRPr="4C9F0403">
          <w:rPr>
            <w:rStyle w:val="Hyperlink"/>
            <w:rFonts w:ascii="Times New Roman" w:eastAsia="Times New Roman" w:hAnsi="Times New Roman" w:cs="Times New Roman"/>
          </w:rPr>
          <w:t>https://dramatics.org/less-is-more/</w:t>
        </w:r>
      </w:hyperlink>
      <w:r w:rsidRPr="4C9F0403">
        <w:rPr>
          <w:rFonts w:ascii="Times New Roman" w:eastAsia="Times New Roman" w:hAnsi="Times New Roman" w:cs="Times New Roman"/>
          <w:color w:val="2C3E50"/>
        </w:rPr>
        <w:t xml:space="preserve">. </w:t>
      </w:r>
    </w:p>
    <w:p w14:paraId="4A8380B4" w14:textId="4DF7DA69" w:rsidR="6AF9D90C" w:rsidRDefault="6AF9D90C" w:rsidP="6AF9D90C">
      <w:pPr>
        <w:pStyle w:val="NoSpacing"/>
        <w:rPr>
          <w:rFonts w:ascii="Times New Roman" w:eastAsia="Times New Roman" w:hAnsi="Times New Roman" w:cs="Times New Roman"/>
          <w:color w:val="2C3E50"/>
        </w:rPr>
      </w:pPr>
    </w:p>
    <w:p w14:paraId="34499D58" w14:textId="274E2DC8" w:rsidR="562E1C7E" w:rsidRDefault="562E1C7E" w:rsidP="6374167C">
      <w:pPr>
        <w:pStyle w:val="NoSpacing"/>
      </w:pPr>
      <w:proofErr w:type="spellStart"/>
      <w:r w:rsidRPr="4C9F0403">
        <w:rPr>
          <w:rFonts w:ascii="Times New Roman" w:eastAsia="Times New Roman" w:hAnsi="Times New Roman" w:cs="Times New Roman"/>
          <w:color w:val="2C3E50"/>
        </w:rPr>
        <w:t>Weierich</w:t>
      </w:r>
      <w:proofErr w:type="spellEnd"/>
      <w:r w:rsidRPr="4C9F0403">
        <w:rPr>
          <w:rFonts w:ascii="Times New Roman" w:eastAsia="Times New Roman" w:hAnsi="Times New Roman" w:cs="Times New Roman"/>
          <w:color w:val="2C3E50"/>
        </w:rPr>
        <w:t xml:space="preserve"> MR and Nock MK. (2008). Posttraumatic stress symptoms mediate the </w:t>
      </w:r>
    </w:p>
    <w:p w14:paraId="7DAB9003" w14:textId="5AB4A783" w:rsidR="562E1C7E" w:rsidRDefault="562E1C7E" w:rsidP="4C9F0403">
      <w:pPr>
        <w:pStyle w:val="NoSpacing"/>
        <w:ind w:firstLine="720"/>
        <w:rPr>
          <w:rFonts w:ascii="Times New Roman" w:eastAsia="Times New Roman" w:hAnsi="Times New Roman" w:cs="Times New Roman"/>
          <w:color w:val="2C3E50"/>
        </w:rPr>
      </w:pPr>
      <w:r w:rsidRPr="4C9F0403">
        <w:rPr>
          <w:rFonts w:ascii="Times New Roman" w:eastAsia="Times New Roman" w:hAnsi="Times New Roman" w:cs="Times New Roman"/>
          <w:color w:val="2C3E50"/>
        </w:rPr>
        <w:t xml:space="preserve">relationship between childhood sexual abuse and </w:t>
      </w:r>
      <w:proofErr w:type="spellStart"/>
      <w:r w:rsidRPr="4C9F0403">
        <w:rPr>
          <w:rFonts w:ascii="Times New Roman" w:eastAsia="Times New Roman" w:hAnsi="Times New Roman" w:cs="Times New Roman"/>
          <w:color w:val="2C3E50"/>
        </w:rPr>
        <w:t>nonsuicidal</w:t>
      </w:r>
      <w:proofErr w:type="spellEnd"/>
      <w:r w:rsidRPr="4C9F0403">
        <w:rPr>
          <w:rFonts w:ascii="Times New Roman" w:eastAsia="Times New Roman" w:hAnsi="Times New Roman" w:cs="Times New Roman"/>
          <w:color w:val="2C3E50"/>
        </w:rPr>
        <w:t xml:space="preserve"> self-injury. </w:t>
      </w:r>
      <w:r>
        <w:tab/>
      </w:r>
      <w:r>
        <w:tab/>
      </w:r>
      <w:r w:rsidRPr="4C9F0403">
        <w:rPr>
          <w:rFonts w:ascii="Times New Roman" w:eastAsia="Times New Roman" w:hAnsi="Times New Roman" w:cs="Times New Roman"/>
          <w:color w:val="2C3E50"/>
        </w:rPr>
        <w:t xml:space="preserve">International Journal of Emergency Mental Health. 2008;10(2):156–158. </w:t>
      </w:r>
    </w:p>
    <w:p w14:paraId="357CFCCD" w14:textId="171A2257" w:rsidR="6AF9D90C" w:rsidRDefault="6AF9D90C" w:rsidP="6AF9D90C">
      <w:pPr>
        <w:pStyle w:val="NoSpacing"/>
        <w:rPr>
          <w:rFonts w:ascii="Times New Roman" w:eastAsia="Times New Roman" w:hAnsi="Times New Roman" w:cs="Times New Roman"/>
          <w:color w:val="2C3E50"/>
        </w:rPr>
      </w:pPr>
    </w:p>
    <w:p w14:paraId="77C60614" w14:textId="3134AE12" w:rsidR="562E1C7E" w:rsidRDefault="562E1C7E" w:rsidP="4C9F0403">
      <w:pPr>
        <w:pStyle w:val="NoSpacing"/>
        <w:rPr>
          <w:rFonts w:ascii="Times New Roman" w:eastAsia="Times New Roman" w:hAnsi="Times New Roman" w:cs="Times New Roman"/>
          <w:color w:val="2C3E50"/>
        </w:rPr>
      </w:pPr>
      <w:r w:rsidRPr="4C9F0403">
        <w:rPr>
          <w:rFonts w:ascii="Times New Roman" w:eastAsia="Times New Roman" w:hAnsi="Times New Roman" w:cs="Times New Roman"/>
          <w:color w:val="2C3E50"/>
        </w:rPr>
        <w:t xml:space="preserve">Widdowson, M. (2024). </w:t>
      </w:r>
      <w:r w:rsidRPr="4C9F0403">
        <w:rPr>
          <w:rFonts w:ascii="Times New Roman" w:eastAsia="Times New Roman" w:hAnsi="Times New Roman" w:cs="Times New Roman"/>
          <w:i/>
          <w:iCs/>
          <w:color w:val="2C3E50"/>
        </w:rPr>
        <w:t xml:space="preserve">Transactional Analysis. 100 Key Points and Techniques. </w:t>
      </w:r>
    </w:p>
    <w:p w14:paraId="2E11A4BC" w14:textId="4E27E326" w:rsidR="562E1C7E" w:rsidRDefault="562E1C7E" w:rsidP="4C9F0403">
      <w:pPr>
        <w:pStyle w:val="NoSpacing"/>
        <w:ind w:firstLine="720"/>
        <w:rPr>
          <w:rFonts w:ascii="Times New Roman" w:eastAsia="Times New Roman" w:hAnsi="Times New Roman" w:cs="Times New Roman"/>
          <w:color w:val="2C3E50"/>
        </w:rPr>
      </w:pPr>
      <w:r w:rsidRPr="4C9F0403">
        <w:rPr>
          <w:rFonts w:ascii="Times New Roman" w:eastAsia="Times New Roman" w:hAnsi="Times New Roman" w:cs="Times New Roman"/>
          <w:color w:val="2C3E50"/>
        </w:rPr>
        <w:t xml:space="preserve">Routledge: Oxon.  </w:t>
      </w:r>
    </w:p>
    <w:p w14:paraId="74FC5620" w14:textId="7FDE36D1" w:rsidR="6AF9D90C" w:rsidRDefault="6AF9D90C" w:rsidP="6AF9D90C">
      <w:pPr>
        <w:pStyle w:val="NoSpacing"/>
        <w:rPr>
          <w:rFonts w:ascii="Times New Roman" w:eastAsia="Times New Roman" w:hAnsi="Times New Roman" w:cs="Times New Roman"/>
          <w:color w:val="2C3E50"/>
        </w:rPr>
      </w:pPr>
    </w:p>
    <w:p w14:paraId="07D2A083" w14:textId="1A6C872A" w:rsidR="562E1C7E" w:rsidRDefault="562E1C7E" w:rsidP="6374167C">
      <w:pPr>
        <w:pStyle w:val="NoSpacing"/>
      </w:pPr>
      <w:r w:rsidRPr="4C9F0403">
        <w:rPr>
          <w:rFonts w:ascii="Times New Roman" w:eastAsia="Times New Roman" w:hAnsi="Times New Roman" w:cs="Times New Roman"/>
          <w:color w:val="2C3E50"/>
        </w:rPr>
        <w:t xml:space="preserve">Widom CS. (1999). Posttraumatic stress disorder in abused and neglected children grown </w:t>
      </w:r>
      <w:r>
        <w:tab/>
      </w:r>
      <w:r w:rsidRPr="4C9F0403">
        <w:rPr>
          <w:rFonts w:ascii="Times New Roman" w:eastAsia="Times New Roman" w:hAnsi="Times New Roman" w:cs="Times New Roman"/>
          <w:color w:val="2C3E50"/>
        </w:rPr>
        <w:t>up. American Journal of Psychiatry. 1999;156(8):1223–1229. [</w:t>
      </w:r>
      <w:hyperlink r:id="rId101">
        <w:r w:rsidRPr="4C9F0403">
          <w:rPr>
            <w:rStyle w:val="Hyperlink"/>
            <w:rFonts w:ascii="Times New Roman" w:eastAsia="Times New Roman" w:hAnsi="Times New Roman" w:cs="Times New Roman"/>
          </w:rPr>
          <w:t>PubMed</w:t>
        </w:r>
      </w:hyperlink>
      <w:r w:rsidRPr="4C9F0403">
        <w:rPr>
          <w:rFonts w:ascii="Times New Roman" w:eastAsia="Times New Roman" w:hAnsi="Times New Roman" w:cs="Times New Roman"/>
          <w:color w:val="2C3E50"/>
        </w:rPr>
        <w:t xml:space="preserve">] </w:t>
      </w:r>
    </w:p>
    <w:p w14:paraId="4AC45E8F" w14:textId="4BAB4799" w:rsidR="6AF9D90C" w:rsidRDefault="6AF9D90C" w:rsidP="6AF9D90C">
      <w:pPr>
        <w:pStyle w:val="NoSpacing"/>
        <w:rPr>
          <w:rFonts w:ascii="Times New Roman" w:eastAsia="Times New Roman" w:hAnsi="Times New Roman" w:cs="Times New Roman"/>
          <w:color w:val="2C3E50"/>
        </w:rPr>
      </w:pPr>
    </w:p>
    <w:p w14:paraId="6D401E26" w14:textId="732279B1" w:rsidR="562E1C7E" w:rsidRDefault="562E1C7E" w:rsidP="6374167C">
      <w:pPr>
        <w:pStyle w:val="NoSpacing"/>
      </w:pPr>
      <w:r w:rsidRPr="4C9F0403">
        <w:rPr>
          <w:rFonts w:ascii="Times New Roman" w:eastAsia="Times New Roman" w:hAnsi="Times New Roman" w:cs="Times New Roman"/>
          <w:color w:val="2C3E50"/>
        </w:rPr>
        <w:t xml:space="preserve">Wierenga, E. (2019). </w:t>
      </w:r>
      <w:r w:rsidRPr="4C9F0403">
        <w:rPr>
          <w:rFonts w:ascii="Times New Roman" w:eastAsia="Times New Roman" w:hAnsi="Times New Roman" w:cs="Times New Roman"/>
          <w:i/>
          <w:iCs/>
          <w:color w:val="2C3E50"/>
        </w:rPr>
        <w:t>Omnipresence</w:t>
      </w:r>
      <w:r w:rsidRPr="4C9F0403">
        <w:rPr>
          <w:rFonts w:ascii="Times New Roman" w:eastAsia="Times New Roman" w:hAnsi="Times New Roman" w:cs="Times New Roman"/>
          <w:color w:val="2C3E50"/>
        </w:rPr>
        <w:t xml:space="preserve">. Summer 2019 ed. [online] Stanford Encyclopedia of </w:t>
      </w:r>
      <w:r>
        <w:tab/>
      </w:r>
      <w:r w:rsidRPr="4C9F0403">
        <w:rPr>
          <w:rFonts w:ascii="Times New Roman" w:eastAsia="Times New Roman" w:hAnsi="Times New Roman" w:cs="Times New Roman"/>
          <w:color w:val="2C3E50"/>
        </w:rPr>
        <w:t xml:space="preserve">Philosophy. Available at: </w:t>
      </w:r>
      <w:hyperlink r:id="rId102">
        <w:r w:rsidRPr="4C9F0403">
          <w:rPr>
            <w:rStyle w:val="Hyperlink"/>
            <w:rFonts w:ascii="Times New Roman" w:eastAsia="Times New Roman" w:hAnsi="Times New Roman" w:cs="Times New Roman"/>
          </w:rPr>
          <w:t>https://plato.stanford.edu/entries/omnipresence/</w:t>
        </w:r>
      </w:hyperlink>
      <w:r w:rsidRPr="4C9F0403">
        <w:rPr>
          <w:rFonts w:ascii="Times New Roman" w:eastAsia="Times New Roman" w:hAnsi="Times New Roman" w:cs="Times New Roman"/>
          <w:color w:val="2C3E50"/>
        </w:rPr>
        <w:t xml:space="preserve">. </w:t>
      </w:r>
    </w:p>
    <w:p w14:paraId="2B422D9E" w14:textId="2B1DFAA5" w:rsidR="6AF9D90C" w:rsidRDefault="6AF9D90C" w:rsidP="6AF9D90C">
      <w:pPr>
        <w:pStyle w:val="NoSpacing"/>
        <w:rPr>
          <w:rFonts w:ascii="Times New Roman" w:eastAsia="Times New Roman" w:hAnsi="Times New Roman" w:cs="Times New Roman"/>
          <w:color w:val="2C3E50"/>
        </w:rPr>
      </w:pPr>
    </w:p>
    <w:p w14:paraId="41B64189" w14:textId="407E7CD5" w:rsidR="562E1C7E" w:rsidRDefault="562E1C7E" w:rsidP="4C9F0403">
      <w:pPr>
        <w:pStyle w:val="NoSpacing"/>
        <w:rPr>
          <w:rFonts w:ascii="Times New Roman" w:eastAsia="Times New Roman" w:hAnsi="Times New Roman" w:cs="Times New Roman"/>
          <w:color w:val="2C3E50"/>
        </w:rPr>
      </w:pPr>
      <w:r w:rsidRPr="4C9F0403">
        <w:rPr>
          <w:rFonts w:ascii="Times New Roman" w:eastAsia="Times New Roman" w:hAnsi="Times New Roman" w:cs="Times New Roman"/>
          <w:color w:val="2C3E50"/>
        </w:rPr>
        <w:t xml:space="preserve">Wilkinson, R.H. (1992). </w:t>
      </w:r>
      <w:r w:rsidRPr="4C9F0403">
        <w:rPr>
          <w:rFonts w:ascii="Times New Roman" w:eastAsia="Times New Roman" w:hAnsi="Times New Roman" w:cs="Times New Roman"/>
          <w:i/>
          <w:iCs/>
          <w:color w:val="2C3E50"/>
        </w:rPr>
        <w:t xml:space="preserve">Reading Egyptian </w:t>
      </w:r>
      <w:proofErr w:type="gramStart"/>
      <w:r w:rsidRPr="4C9F0403">
        <w:rPr>
          <w:rFonts w:ascii="Times New Roman" w:eastAsia="Times New Roman" w:hAnsi="Times New Roman" w:cs="Times New Roman"/>
          <w:i/>
          <w:iCs/>
          <w:color w:val="2C3E50"/>
        </w:rPr>
        <w:t>art :</w:t>
      </w:r>
      <w:proofErr w:type="gramEnd"/>
      <w:r w:rsidRPr="4C9F0403">
        <w:rPr>
          <w:rFonts w:ascii="Times New Roman" w:eastAsia="Times New Roman" w:hAnsi="Times New Roman" w:cs="Times New Roman"/>
          <w:i/>
          <w:iCs/>
          <w:color w:val="2C3E50"/>
        </w:rPr>
        <w:t xml:space="preserve"> a hieroglyphic guide to ancient Egyptian </w:t>
      </w:r>
      <w:r>
        <w:tab/>
      </w:r>
      <w:r w:rsidRPr="4C9F0403">
        <w:rPr>
          <w:rFonts w:ascii="Times New Roman" w:eastAsia="Times New Roman" w:hAnsi="Times New Roman" w:cs="Times New Roman"/>
          <w:i/>
          <w:iCs/>
          <w:color w:val="2C3E50"/>
        </w:rPr>
        <w:t>painting and sculpture</w:t>
      </w:r>
      <w:r w:rsidRPr="4C9F0403">
        <w:rPr>
          <w:rFonts w:ascii="Times New Roman" w:eastAsia="Times New Roman" w:hAnsi="Times New Roman" w:cs="Times New Roman"/>
          <w:color w:val="2C3E50"/>
        </w:rPr>
        <w:t xml:space="preserve">. London: Thames And Hudson. </w:t>
      </w:r>
    </w:p>
    <w:p w14:paraId="6A709A31" w14:textId="5D331E65" w:rsidR="6AF9D90C" w:rsidRDefault="6AF9D90C" w:rsidP="6AF9D90C">
      <w:pPr>
        <w:pStyle w:val="NoSpacing"/>
        <w:rPr>
          <w:rFonts w:ascii="Times New Roman" w:eastAsia="Times New Roman" w:hAnsi="Times New Roman" w:cs="Times New Roman"/>
          <w:color w:val="2C3E50"/>
        </w:rPr>
      </w:pPr>
    </w:p>
    <w:p w14:paraId="69DC96D6" w14:textId="10CB259E" w:rsidR="562E1C7E" w:rsidRDefault="562E1C7E" w:rsidP="6374167C">
      <w:pPr>
        <w:pStyle w:val="NoSpacing"/>
      </w:pPr>
      <w:r w:rsidRPr="4C9F0403">
        <w:rPr>
          <w:rFonts w:ascii="Times New Roman" w:eastAsia="Times New Roman" w:hAnsi="Times New Roman" w:cs="Times New Roman"/>
          <w:color w:val="2C3E50"/>
        </w:rPr>
        <w:t xml:space="preserve">Wolfe, D.A., Wekerle, C., Scott, K., Straatman, A.-L. and Grasley, C. (2004). Predicting </w:t>
      </w:r>
    </w:p>
    <w:p w14:paraId="24A86342" w14:textId="32AB5D8A" w:rsidR="562E1C7E" w:rsidRDefault="562E1C7E" w:rsidP="4C9F0403">
      <w:pPr>
        <w:pStyle w:val="NoSpacing"/>
        <w:ind w:firstLine="720"/>
        <w:rPr>
          <w:rFonts w:ascii="Times New Roman" w:eastAsia="Times New Roman" w:hAnsi="Times New Roman" w:cs="Times New Roman"/>
          <w:color w:val="2C3E50"/>
        </w:rPr>
      </w:pPr>
      <w:r w:rsidRPr="4C9F0403">
        <w:rPr>
          <w:rFonts w:ascii="Times New Roman" w:eastAsia="Times New Roman" w:hAnsi="Times New Roman" w:cs="Times New Roman"/>
          <w:color w:val="2C3E50"/>
        </w:rPr>
        <w:t xml:space="preserve">abuse in adolescent dating relationships over 1 year: the role of child </w:t>
      </w:r>
    </w:p>
    <w:p w14:paraId="4716024C" w14:textId="4193D582" w:rsidR="562E1C7E" w:rsidRDefault="562E1C7E" w:rsidP="4C9F0403">
      <w:pPr>
        <w:pStyle w:val="NoSpacing"/>
        <w:ind w:left="720"/>
        <w:rPr>
          <w:rFonts w:ascii="Times New Roman" w:eastAsia="Times New Roman" w:hAnsi="Times New Roman" w:cs="Times New Roman"/>
          <w:color w:val="2C3E50"/>
        </w:rPr>
      </w:pPr>
      <w:r w:rsidRPr="4C9F0403">
        <w:rPr>
          <w:rFonts w:ascii="Times New Roman" w:eastAsia="Times New Roman" w:hAnsi="Times New Roman" w:cs="Times New Roman"/>
          <w:color w:val="2C3E50"/>
        </w:rPr>
        <w:t xml:space="preserve">maltreatment and trauma. </w:t>
      </w:r>
      <w:r w:rsidRPr="4C9F0403">
        <w:rPr>
          <w:rFonts w:ascii="Times New Roman" w:eastAsia="Times New Roman" w:hAnsi="Times New Roman" w:cs="Times New Roman"/>
          <w:i/>
          <w:iCs/>
          <w:color w:val="2C3E50"/>
        </w:rPr>
        <w:t>Journal of Abnormal Psychology</w:t>
      </w:r>
      <w:r w:rsidRPr="4C9F0403">
        <w:rPr>
          <w:rFonts w:ascii="Times New Roman" w:eastAsia="Times New Roman" w:hAnsi="Times New Roman" w:cs="Times New Roman"/>
          <w:color w:val="2C3E50"/>
        </w:rPr>
        <w:t xml:space="preserve">, [online] 113(3), pp.406–415. </w:t>
      </w:r>
      <w:proofErr w:type="spellStart"/>
      <w:proofErr w:type="gramStart"/>
      <w:r w:rsidRPr="4C9F0403">
        <w:rPr>
          <w:rFonts w:ascii="Times New Roman" w:eastAsia="Times New Roman" w:hAnsi="Times New Roman" w:cs="Times New Roman"/>
          <w:color w:val="2C3E50"/>
        </w:rPr>
        <w:t>doi:https</w:t>
      </w:r>
      <w:proofErr w:type="spellEnd"/>
      <w:r w:rsidRPr="4C9F0403">
        <w:rPr>
          <w:rFonts w:ascii="Times New Roman" w:eastAsia="Times New Roman" w:hAnsi="Times New Roman" w:cs="Times New Roman"/>
          <w:color w:val="2C3E50"/>
        </w:rPr>
        <w:t>://doi.org/10.1037/0021-843X.113.3.406</w:t>
      </w:r>
      <w:proofErr w:type="gramEnd"/>
      <w:r w:rsidRPr="4C9F0403">
        <w:rPr>
          <w:rFonts w:ascii="Times New Roman" w:eastAsia="Times New Roman" w:hAnsi="Times New Roman" w:cs="Times New Roman"/>
          <w:color w:val="2C3E50"/>
        </w:rPr>
        <w:t xml:space="preserve">. </w:t>
      </w:r>
    </w:p>
    <w:p w14:paraId="0A23F548" w14:textId="4957BD4B" w:rsidR="6AF9D90C" w:rsidRDefault="6AF9D90C" w:rsidP="6AF9D90C">
      <w:pPr>
        <w:pStyle w:val="NoSpacing"/>
        <w:rPr>
          <w:rFonts w:ascii="Times New Roman" w:eastAsia="Times New Roman" w:hAnsi="Times New Roman" w:cs="Times New Roman"/>
          <w:color w:val="2C3E50"/>
        </w:rPr>
      </w:pPr>
    </w:p>
    <w:p w14:paraId="4E4797A6" w14:textId="3D9DEC41" w:rsidR="562E1C7E" w:rsidRDefault="562E1C7E" w:rsidP="6374167C">
      <w:pPr>
        <w:pStyle w:val="NoSpacing"/>
      </w:pPr>
      <w:r w:rsidRPr="4C9F0403">
        <w:rPr>
          <w:rFonts w:ascii="Times New Roman" w:eastAsia="Times New Roman" w:hAnsi="Times New Roman" w:cs="Times New Roman"/>
          <w:color w:val="2C3E50"/>
        </w:rPr>
        <w:t xml:space="preserve">Yang, A. H. (2016). </w:t>
      </w:r>
      <w:r w:rsidRPr="4C9F0403">
        <w:rPr>
          <w:rFonts w:ascii="Times New Roman" w:eastAsia="Times New Roman" w:hAnsi="Times New Roman" w:cs="Times New Roman"/>
          <w:i/>
          <w:iCs/>
          <w:color w:val="2C3E50"/>
        </w:rPr>
        <w:t xml:space="preserve">The Philosophy of Colonialism: Civilization, Christianity, and </w:t>
      </w:r>
    </w:p>
    <w:p w14:paraId="17F734A6" w14:textId="53B52185" w:rsidR="562E1C7E" w:rsidRDefault="562E1C7E" w:rsidP="4C9F0403">
      <w:pPr>
        <w:pStyle w:val="NoSpacing"/>
        <w:ind w:firstLine="720"/>
      </w:pPr>
      <w:r w:rsidRPr="4C9F0403">
        <w:rPr>
          <w:rFonts w:ascii="Times New Roman" w:eastAsia="Times New Roman" w:hAnsi="Times New Roman" w:cs="Times New Roman"/>
          <w:i/>
          <w:iCs/>
          <w:color w:val="2C3E50"/>
        </w:rPr>
        <w:t>Commerce | Violence in Twentieth Century Africa</w:t>
      </w:r>
      <w:r w:rsidRPr="4C9F0403">
        <w:rPr>
          <w:rFonts w:ascii="Times New Roman" w:eastAsia="Times New Roman" w:hAnsi="Times New Roman" w:cs="Times New Roman"/>
          <w:color w:val="2C3E50"/>
        </w:rPr>
        <w:t xml:space="preserve">. [online] Available at: </w:t>
      </w:r>
      <w:hyperlink r:id="rId103">
        <w:r w:rsidRPr="4C9F0403">
          <w:rPr>
            <w:rStyle w:val="Hyperlink"/>
            <w:rFonts w:ascii="Times New Roman" w:eastAsia="Times New Roman" w:hAnsi="Times New Roman" w:cs="Times New Roman"/>
          </w:rPr>
          <w:t>https://scholarblogs.emory.edu/violenceinafrica/sample-page/the-philosophy-of</w:t>
        </w:r>
      </w:hyperlink>
      <w:r w:rsidRPr="4C9F0403">
        <w:rPr>
          <w:rFonts w:ascii="Times New Roman" w:eastAsia="Times New Roman" w:hAnsi="Times New Roman" w:cs="Times New Roman"/>
          <w:color w:val="2C3E50"/>
        </w:rPr>
        <w:t xml:space="preserve"> [Accessed 23 May 2025]. </w:t>
      </w:r>
    </w:p>
    <w:p w14:paraId="7755041B" w14:textId="42698FA2" w:rsidR="6AF9D90C" w:rsidRDefault="6AF9D90C" w:rsidP="6AF9D90C">
      <w:pPr>
        <w:pStyle w:val="NoSpacing"/>
        <w:rPr>
          <w:rFonts w:ascii="Times New Roman" w:eastAsia="Times New Roman" w:hAnsi="Times New Roman" w:cs="Times New Roman"/>
          <w:color w:val="2C3E50"/>
        </w:rPr>
      </w:pPr>
    </w:p>
    <w:p w14:paraId="060655F2" w14:textId="63F74678" w:rsidR="562E1C7E" w:rsidRDefault="562E1C7E" w:rsidP="6374167C">
      <w:pPr>
        <w:pStyle w:val="NoSpacing"/>
      </w:pPr>
      <w:r w:rsidRPr="6374167C">
        <w:rPr>
          <w:rFonts w:ascii="Times New Roman" w:eastAsia="Times New Roman" w:hAnsi="Times New Roman" w:cs="Times New Roman"/>
          <w:color w:val="2C3E50"/>
        </w:rPr>
        <w:t xml:space="preserve">Yu, X., He, T., Tan, Y., Chi, P. and Lin, X. (2023). </w:t>
      </w:r>
      <w:r w:rsidRPr="6374167C">
        <w:rPr>
          <w:rFonts w:ascii="Times New Roman" w:eastAsia="Times New Roman" w:hAnsi="Times New Roman" w:cs="Times New Roman"/>
          <w:i/>
          <w:iCs/>
          <w:color w:val="2C3E50"/>
        </w:rPr>
        <w:t>Intergenerational effects of childhood maltreatment: The relationships among parental childhood emotional neglect, emotional expressiveness and children’s problem behaviors</w:t>
      </w:r>
      <w:r w:rsidRPr="6374167C">
        <w:rPr>
          <w:rFonts w:ascii="Times New Roman" w:eastAsia="Times New Roman" w:hAnsi="Times New Roman" w:cs="Times New Roman"/>
          <w:color w:val="2C3E50"/>
        </w:rPr>
        <w:t xml:space="preserve">. </w:t>
      </w:r>
      <w:r w:rsidRPr="6374167C">
        <w:rPr>
          <w:rFonts w:ascii="Times New Roman" w:eastAsia="Times New Roman" w:hAnsi="Times New Roman" w:cs="Times New Roman"/>
          <w:i/>
          <w:iCs/>
          <w:color w:val="2C3E50"/>
        </w:rPr>
        <w:t>Child Abuse &amp; Neglect</w:t>
      </w:r>
      <w:r w:rsidRPr="6374167C">
        <w:rPr>
          <w:rFonts w:ascii="Times New Roman" w:eastAsia="Times New Roman" w:hAnsi="Times New Roman" w:cs="Times New Roman"/>
          <w:color w:val="2C3E50"/>
        </w:rPr>
        <w:t xml:space="preserve">, 140, p.106147. </w:t>
      </w:r>
      <w:proofErr w:type="spellStart"/>
      <w:proofErr w:type="gramStart"/>
      <w:r w:rsidRPr="6374167C">
        <w:rPr>
          <w:rFonts w:ascii="Times New Roman" w:eastAsia="Times New Roman" w:hAnsi="Times New Roman" w:cs="Times New Roman"/>
          <w:color w:val="2C3E50"/>
        </w:rPr>
        <w:t>doi:https</w:t>
      </w:r>
      <w:proofErr w:type="spellEnd"/>
      <w:r w:rsidRPr="6374167C">
        <w:rPr>
          <w:rFonts w:ascii="Times New Roman" w:eastAsia="Times New Roman" w:hAnsi="Times New Roman" w:cs="Times New Roman"/>
          <w:color w:val="2C3E50"/>
        </w:rPr>
        <w:t>://doi.org/10.1016/j.chiabu.2023.106147</w:t>
      </w:r>
      <w:proofErr w:type="gramEnd"/>
      <w:r w:rsidRPr="6374167C">
        <w:rPr>
          <w:rFonts w:ascii="Times New Roman" w:eastAsia="Times New Roman" w:hAnsi="Times New Roman" w:cs="Times New Roman"/>
          <w:color w:val="2C3E50"/>
        </w:rPr>
        <w:t>. </w:t>
      </w:r>
    </w:p>
    <w:p w14:paraId="4F2FED6E" w14:textId="1548DC20" w:rsidR="6374167C" w:rsidRDefault="6374167C" w:rsidP="6374167C">
      <w:pPr>
        <w:pStyle w:val="paragraph"/>
        <w:spacing w:before="0" w:beforeAutospacing="0" w:after="0" w:afterAutospacing="0"/>
        <w:rPr>
          <w:rStyle w:val="eop"/>
          <w:rFonts w:eastAsiaTheme="majorEastAsia"/>
          <w:color w:val="2C3E50"/>
        </w:rPr>
      </w:pPr>
    </w:p>
    <w:p w14:paraId="59FDBE1C" w14:textId="77777777" w:rsidR="00972AE9" w:rsidRDefault="00972AE9" w:rsidP="00972AE9">
      <w:pPr>
        <w:pStyle w:val="paragraph"/>
        <w:spacing w:before="0" w:beforeAutospacing="0" w:after="0" w:afterAutospacing="0"/>
        <w:textAlignment w:val="baseline"/>
        <w:rPr>
          <w:rFonts w:ascii="Segoe UI" w:hAnsi="Segoe UI" w:cs="Segoe UI"/>
          <w:sz w:val="18"/>
          <w:szCs w:val="18"/>
        </w:rPr>
      </w:pPr>
      <w:r>
        <w:rPr>
          <w:rStyle w:val="eop"/>
          <w:rFonts w:eastAsiaTheme="majorEastAsia"/>
        </w:rPr>
        <w:t> </w:t>
      </w:r>
    </w:p>
    <w:p w14:paraId="7673195A" w14:textId="77777777" w:rsidR="00972AE9" w:rsidRDefault="00972AE9" w:rsidP="00972AE9">
      <w:pPr>
        <w:pStyle w:val="paragraph"/>
        <w:spacing w:before="0" w:beforeAutospacing="0" w:after="0" w:afterAutospacing="0"/>
        <w:textAlignment w:val="baseline"/>
        <w:rPr>
          <w:rFonts w:ascii="Segoe UI" w:hAnsi="Segoe UI" w:cs="Segoe UI"/>
          <w:sz w:val="18"/>
          <w:szCs w:val="18"/>
        </w:rPr>
      </w:pPr>
      <w:r>
        <w:rPr>
          <w:rStyle w:val="eop"/>
          <w:rFonts w:eastAsiaTheme="majorEastAsia"/>
        </w:rPr>
        <w:t> </w:t>
      </w:r>
    </w:p>
    <w:p w14:paraId="38A08217" w14:textId="77777777" w:rsidR="00972AE9" w:rsidRDefault="00972AE9" w:rsidP="00972AE9">
      <w:pPr>
        <w:pStyle w:val="paragraph"/>
        <w:spacing w:before="0" w:beforeAutospacing="0" w:after="0" w:afterAutospacing="0"/>
        <w:textAlignment w:val="baseline"/>
        <w:rPr>
          <w:rFonts w:ascii="Segoe UI" w:hAnsi="Segoe UI" w:cs="Segoe UI"/>
          <w:sz w:val="18"/>
          <w:szCs w:val="18"/>
        </w:rPr>
      </w:pPr>
      <w:r>
        <w:rPr>
          <w:rStyle w:val="eop"/>
          <w:rFonts w:eastAsiaTheme="majorEastAsia"/>
        </w:rPr>
        <w:t> </w:t>
      </w:r>
    </w:p>
    <w:p w14:paraId="00AB7185" w14:textId="77777777" w:rsidR="00972AE9" w:rsidRDefault="00972AE9" w:rsidP="00972AE9">
      <w:pPr>
        <w:pStyle w:val="paragraph"/>
        <w:spacing w:before="0" w:beforeAutospacing="0" w:after="0" w:afterAutospacing="0"/>
        <w:textAlignment w:val="baseline"/>
        <w:rPr>
          <w:rFonts w:ascii="Segoe UI" w:hAnsi="Segoe UI" w:cs="Segoe UI"/>
          <w:sz w:val="18"/>
          <w:szCs w:val="18"/>
        </w:rPr>
      </w:pPr>
      <w:r>
        <w:rPr>
          <w:rStyle w:val="eop"/>
          <w:rFonts w:eastAsiaTheme="majorEastAsia"/>
        </w:rPr>
        <w:t> </w:t>
      </w:r>
    </w:p>
    <w:p w14:paraId="4C2EA188" w14:textId="77777777" w:rsidR="00972AE9" w:rsidRDefault="00972AE9" w:rsidP="00972AE9">
      <w:pPr>
        <w:pStyle w:val="paragraph"/>
        <w:spacing w:before="0" w:beforeAutospacing="0" w:after="0" w:afterAutospacing="0"/>
        <w:textAlignment w:val="baseline"/>
        <w:rPr>
          <w:rFonts w:ascii="Segoe UI" w:hAnsi="Segoe UI" w:cs="Segoe UI"/>
          <w:sz w:val="18"/>
          <w:szCs w:val="18"/>
        </w:rPr>
      </w:pPr>
      <w:r>
        <w:rPr>
          <w:rStyle w:val="eop"/>
          <w:rFonts w:eastAsiaTheme="majorEastAsia"/>
        </w:rPr>
        <w:t> </w:t>
      </w:r>
    </w:p>
    <w:p w14:paraId="0A8E5CEC" w14:textId="77777777" w:rsidR="003A7F70" w:rsidRDefault="003A7F70" w:rsidP="00572B36">
      <w:pPr>
        <w:pStyle w:val="paragraph"/>
        <w:spacing w:before="0" w:beforeAutospacing="0" w:after="0" w:afterAutospacing="0"/>
        <w:textAlignment w:val="baseline"/>
        <w:rPr>
          <w:rFonts w:ascii="Segoe UI" w:hAnsi="Segoe UI" w:cs="Segoe UI"/>
          <w:sz w:val="18"/>
          <w:szCs w:val="18"/>
        </w:rPr>
      </w:pPr>
    </w:p>
    <w:p w14:paraId="7D629D6A" w14:textId="77777777" w:rsidR="00572B36" w:rsidRDefault="00572B36" w:rsidP="00572B36">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4B3DF5E6" w14:textId="77777777" w:rsidR="00572B36" w:rsidRDefault="00572B36" w:rsidP="00572B36">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230F6547" w14:textId="77777777" w:rsidR="00572B36" w:rsidRDefault="00572B36" w:rsidP="00572B36">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20AD1DC6" w14:textId="77777777" w:rsidR="00572B36" w:rsidRDefault="00572B36" w:rsidP="00572B36">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2C5C0BA0" w14:textId="77777777" w:rsidR="00572B36" w:rsidRDefault="00572B36" w:rsidP="00572B36">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6236B2AB" w14:textId="77777777" w:rsidR="00572B36" w:rsidRDefault="00572B36" w:rsidP="00572B36">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67713724" w14:textId="77777777" w:rsidR="00572B36" w:rsidRDefault="00572B36" w:rsidP="00572B36">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7D5D44EE" w14:textId="77777777" w:rsidR="00572B36" w:rsidRDefault="00572B36" w:rsidP="00572B36">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6EDAA93E" w14:textId="1DB9B97C" w:rsidR="7D17C702" w:rsidRPr="00332C40" w:rsidRDefault="00572B36" w:rsidP="00332C40">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32A423B1" w14:textId="13B6A45A" w:rsidR="3D26D161" w:rsidRDefault="3D26D161" w:rsidP="5FCD35A8">
      <w:pPr>
        <w:spacing w:line="480" w:lineRule="auto"/>
        <w:rPr>
          <w:rFonts w:ascii="Times New Roman" w:eastAsia="Times New Roman" w:hAnsi="Times New Roman" w:cs="Times New Roman"/>
          <w:lang w:val="en-GB"/>
        </w:rPr>
      </w:pPr>
    </w:p>
    <w:p w14:paraId="5E100654" w14:textId="09A14CF6" w:rsidR="005249BA" w:rsidRDefault="005249BA" w:rsidP="005249BA">
      <w:pPr>
        <w:pStyle w:val="Header1"/>
      </w:pPr>
      <w:bookmarkStart w:id="40" w:name="_Toc199185055"/>
      <w:r>
        <w:t>Appendi</w:t>
      </w:r>
      <w:bookmarkEnd w:id="40"/>
      <w:r w:rsidR="00795E42">
        <w:t>ces</w:t>
      </w:r>
    </w:p>
    <w:p w14:paraId="051BF414" w14:textId="7A161617" w:rsidR="00203845" w:rsidRPr="00203845" w:rsidRDefault="005249BA" w:rsidP="00203845">
      <w:pPr>
        <w:pStyle w:val="Header1"/>
        <w:spacing w:line="480" w:lineRule="auto"/>
        <w:rPr>
          <w:b w:val="0"/>
          <w:bCs w:val="0"/>
          <w:i/>
          <w:iCs/>
          <w:sz w:val="24"/>
          <w:szCs w:val="24"/>
          <w:lang w:val="en-US"/>
        </w:rPr>
      </w:pPr>
      <w:bookmarkStart w:id="41" w:name="_Toc199185056"/>
      <w:r w:rsidRPr="00795E42">
        <w:rPr>
          <w:sz w:val="24"/>
          <w:szCs w:val="24"/>
          <w:lang w:val="en-US"/>
        </w:rPr>
        <w:t xml:space="preserve">Figure 4. </w:t>
      </w:r>
      <w:r w:rsidR="00203845" w:rsidRPr="00203845">
        <w:rPr>
          <w:b w:val="0"/>
          <w:bCs w:val="0"/>
          <w:sz w:val="24"/>
          <w:szCs w:val="24"/>
          <w:lang w:val="en-US"/>
        </w:rPr>
        <w:t xml:space="preserve">Smith, K. (2023). </w:t>
      </w:r>
      <w:r w:rsidR="00203845" w:rsidRPr="00203845">
        <w:rPr>
          <w:b w:val="0"/>
          <w:bCs w:val="0"/>
          <w:i/>
          <w:iCs/>
          <w:sz w:val="24"/>
          <w:szCs w:val="24"/>
          <w:lang w:val="en-US"/>
        </w:rPr>
        <w:t xml:space="preserve">Biblical Imagery: Lake of Fire - Eyes to See the Revelation </w:t>
      </w:r>
      <w:proofErr w:type="gramStart"/>
      <w:r w:rsidR="00203845">
        <w:rPr>
          <w:b w:val="0"/>
          <w:bCs w:val="0"/>
          <w:i/>
          <w:iCs/>
          <w:sz w:val="24"/>
          <w:szCs w:val="24"/>
          <w:lang w:val="en-US"/>
        </w:rPr>
        <w:t>–</w:t>
      </w:r>
      <w:r w:rsidR="00203845" w:rsidRPr="00203845">
        <w:rPr>
          <w:b w:val="0"/>
          <w:bCs w:val="0"/>
          <w:i/>
          <w:iCs/>
          <w:sz w:val="24"/>
          <w:szCs w:val="24"/>
          <w:lang w:val="en-US"/>
        </w:rPr>
        <w:t xml:space="preserve"> </w:t>
      </w:r>
      <w:r w:rsidR="00203845">
        <w:rPr>
          <w:b w:val="0"/>
          <w:bCs w:val="0"/>
          <w:i/>
          <w:iCs/>
          <w:sz w:val="24"/>
          <w:szCs w:val="24"/>
          <w:lang w:val="en-US"/>
        </w:rPr>
        <w:t xml:space="preserve"> </w:t>
      </w:r>
      <w:r w:rsidR="00203845" w:rsidRPr="00203845">
        <w:rPr>
          <w:b w:val="0"/>
          <w:bCs w:val="0"/>
          <w:i/>
          <w:iCs/>
          <w:sz w:val="24"/>
          <w:szCs w:val="24"/>
          <w:lang w:val="en-US"/>
        </w:rPr>
        <w:t>A</w:t>
      </w:r>
      <w:proofErr w:type="gramEnd"/>
      <w:r w:rsidR="00203845" w:rsidRPr="00203845">
        <w:rPr>
          <w:b w:val="0"/>
          <w:bCs w:val="0"/>
          <w:i/>
          <w:iCs/>
          <w:sz w:val="24"/>
          <w:szCs w:val="24"/>
          <w:lang w:val="en-US"/>
        </w:rPr>
        <w:t xml:space="preserve"> Spiritual Journey</w:t>
      </w:r>
      <w:r w:rsidR="00203845" w:rsidRPr="00203845">
        <w:rPr>
          <w:b w:val="0"/>
          <w:bCs w:val="0"/>
          <w:sz w:val="24"/>
          <w:szCs w:val="24"/>
          <w:lang w:val="en-US"/>
        </w:rPr>
        <w:t xml:space="preserve">. [online] Eyes to See the Revelation - A Spiritual Journey. Available at: </w:t>
      </w:r>
      <w:hyperlink r:id="rId104" w:tgtFrame="_blank" w:history="1">
        <w:r w:rsidR="00203845" w:rsidRPr="00203845">
          <w:rPr>
            <w:rStyle w:val="Hyperlink"/>
            <w:b w:val="0"/>
            <w:bCs w:val="0"/>
            <w:sz w:val="24"/>
            <w:szCs w:val="24"/>
            <w:lang w:val="en-US"/>
          </w:rPr>
          <w:t>https://eyestoseetherevelation.com/biblical-imagery-lake-of-fire/</w:t>
        </w:r>
      </w:hyperlink>
      <w:r w:rsidR="00203845" w:rsidRPr="00203845">
        <w:rPr>
          <w:b w:val="0"/>
          <w:bCs w:val="0"/>
          <w:sz w:val="24"/>
          <w:szCs w:val="24"/>
          <w:lang w:val="en-US"/>
        </w:rPr>
        <w:t xml:space="preserve"> [Accessed 23 May 2025].</w:t>
      </w:r>
      <w:bookmarkEnd w:id="41"/>
      <w:r w:rsidR="00203845" w:rsidRPr="00203845">
        <w:rPr>
          <w:b w:val="0"/>
          <w:bCs w:val="0"/>
          <w:sz w:val="24"/>
          <w:szCs w:val="24"/>
          <w:lang w:val="en-US"/>
        </w:rPr>
        <w:t> </w:t>
      </w:r>
    </w:p>
    <w:p w14:paraId="2C44F886" w14:textId="654CB88A" w:rsidR="005249BA" w:rsidRPr="00203845" w:rsidRDefault="005249BA" w:rsidP="00203845">
      <w:pPr>
        <w:pStyle w:val="NoSpacing"/>
        <w:spacing w:line="480" w:lineRule="auto"/>
        <w:rPr>
          <w:rFonts w:ascii="Times New Roman" w:eastAsia="Times New Roman" w:hAnsi="Times New Roman" w:cs="Times New Roman"/>
          <w:color w:val="2C3E50"/>
        </w:rPr>
      </w:pPr>
      <w:r w:rsidRPr="00795E42">
        <w:rPr>
          <w:rFonts w:ascii="Times New Roman" w:eastAsia="Times New Roman" w:hAnsi="Times New Roman" w:cs="Times New Roman"/>
          <w:b/>
          <w:bCs/>
          <w:color w:val="000000" w:themeColor="text1"/>
        </w:rPr>
        <w:t>Figure 15.</w:t>
      </w:r>
      <w:r w:rsidRPr="00203845">
        <w:rPr>
          <w:rFonts w:ascii="Times New Roman" w:eastAsia="Times New Roman" w:hAnsi="Times New Roman" w:cs="Times New Roman"/>
          <w:color w:val="000000" w:themeColor="text1"/>
        </w:rPr>
        <w:t xml:space="preserve"> </w:t>
      </w:r>
      <w:r w:rsidR="004614D6" w:rsidRPr="00203845">
        <w:rPr>
          <w:rFonts w:ascii="Times New Roman" w:eastAsia="Times New Roman" w:hAnsi="Times New Roman" w:cs="Times New Roman"/>
          <w:color w:val="2C3E50"/>
          <w:lang w:val="en-GB"/>
        </w:rPr>
        <w:t xml:space="preserve">Bloom </w:t>
      </w:r>
      <w:r w:rsidR="004614D6" w:rsidRPr="00E05211">
        <w:rPr>
          <w:rFonts w:ascii="Times New Roman" w:eastAsia="Times New Roman" w:hAnsi="Times New Roman" w:cs="Times New Roman"/>
          <w:color w:val="2C3E50"/>
          <w:lang w:val="en-GB"/>
        </w:rPr>
        <w:t>People. (2024). </w:t>
      </w:r>
      <w:r w:rsidR="004614D6" w:rsidRPr="00E05211">
        <w:rPr>
          <w:rFonts w:ascii="Times New Roman" w:eastAsia="Times New Roman" w:hAnsi="Times New Roman" w:cs="Times New Roman"/>
          <w:i/>
          <w:iCs/>
          <w:color w:val="2C3E50"/>
          <w:lang w:val="en-GB"/>
        </w:rPr>
        <w:t>Introduction to the PAC model in TA - Bloom People</w:t>
      </w:r>
      <w:r w:rsidR="004614D6" w:rsidRPr="00E05211">
        <w:rPr>
          <w:rFonts w:ascii="Times New Roman" w:eastAsia="Times New Roman" w:hAnsi="Times New Roman" w:cs="Times New Roman"/>
          <w:color w:val="2C3E50"/>
          <w:lang w:val="en-GB"/>
        </w:rPr>
        <w:t>. [online] Bloom People. Available at: https://bloompeople.co.uk/executive-coaching/using-the-pac-model-in-coaching-with-transactional-analysis/ [Accessed 4 May 2025].</w:t>
      </w:r>
      <w:r w:rsidR="004614D6" w:rsidRPr="00E05211">
        <w:rPr>
          <w:rFonts w:ascii="Times New Roman" w:eastAsia="Times New Roman" w:hAnsi="Times New Roman" w:cs="Times New Roman"/>
          <w:color w:val="2C3E50"/>
        </w:rPr>
        <w:t> </w:t>
      </w:r>
    </w:p>
    <w:p w14:paraId="0F7527F7" w14:textId="0E717F53" w:rsidR="005249BA" w:rsidRPr="00203845" w:rsidRDefault="005249BA" w:rsidP="00203845">
      <w:pPr>
        <w:spacing w:line="480" w:lineRule="auto"/>
        <w:rPr>
          <w:rFonts w:ascii="Times New Roman" w:eastAsia="Times New Roman" w:hAnsi="Times New Roman" w:cs="Times New Roman"/>
          <w:color w:val="000000" w:themeColor="text1"/>
        </w:rPr>
      </w:pPr>
      <w:r w:rsidRPr="00795E42">
        <w:rPr>
          <w:rFonts w:ascii="Times New Roman" w:eastAsia="Times New Roman" w:hAnsi="Times New Roman" w:cs="Times New Roman"/>
          <w:b/>
          <w:bCs/>
          <w:color w:val="000000" w:themeColor="text1"/>
        </w:rPr>
        <w:t>Figure 16.</w:t>
      </w:r>
      <w:r w:rsidRPr="00203845">
        <w:rPr>
          <w:rFonts w:ascii="Times New Roman" w:eastAsia="Times New Roman" w:hAnsi="Times New Roman" w:cs="Times New Roman"/>
          <w:color w:val="000000" w:themeColor="text1"/>
        </w:rPr>
        <w:t xml:space="preserve"> </w:t>
      </w:r>
      <w:r w:rsidR="00203845" w:rsidRPr="00203845">
        <w:rPr>
          <w:rFonts w:ascii="Times New Roman" w:eastAsia="Times New Roman" w:hAnsi="Times New Roman" w:cs="Times New Roman"/>
          <w:color w:val="000000" w:themeColor="text1"/>
        </w:rPr>
        <w:t xml:space="preserve">Murray, H. (2023). </w:t>
      </w:r>
      <w:r w:rsidR="00203845" w:rsidRPr="00203845">
        <w:rPr>
          <w:rFonts w:ascii="Times New Roman" w:eastAsia="Times New Roman" w:hAnsi="Times New Roman" w:cs="Times New Roman"/>
          <w:i/>
          <w:iCs/>
          <w:color w:val="000000" w:themeColor="text1"/>
        </w:rPr>
        <w:t>Transactional Analysis - Eric Berne | Simply Psychology</w:t>
      </w:r>
      <w:r w:rsidR="00203845" w:rsidRPr="00203845">
        <w:rPr>
          <w:rFonts w:ascii="Times New Roman" w:eastAsia="Times New Roman" w:hAnsi="Times New Roman" w:cs="Times New Roman"/>
          <w:color w:val="000000" w:themeColor="text1"/>
        </w:rPr>
        <w:t xml:space="preserve">. [online] Simplypsychology.org. Available at: </w:t>
      </w:r>
      <w:hyperlink r:id="rId105" w:tgtFrame="_blank" w:history="1">
        <w:r w:rsidR="00203845" w:rsidRPr="00203845">
          <w:rPr>
            <w:rStyle w:val="Hyperlink"/>
            <w:rFonts w:ascii="Times New Roman" w:eastAsia="Times New Roman" w:hAnsi="Times New Roman" w:cs="Times New Roman"/>
          </w:rPr>
          <w:t>https://www.simplypsychology.org/transactional-analysis-eric-berne.html</w:t>
        </w:r>
      </w:hyperlink>
      <w:r w:rsidR="00203845" w:rsidRPr="00203845">
        <w:rPr>
          <w:rFonts w:ascii="Times New Roman" w:eastAsia="Times New Roman" w:hAnsi="Times New Roman" w:cs="Times New Roman"/>
          <w:color w:val="000000" w:themeColor="text1"/>
        </w:rPr>
        <w:t>. </w:t>
      </w:r>
    </w:p>
    <w:p w14:paraId="589FDCEB" w14:textId="16D3AC9E" w:rsidR="007342FA" w:rsidRPr="00203845" w:rsidRDefault="005249BA" w:rsidP="00203845">
      <w:pPr>
        <w:spacing w:line="480" w:lineRule="auto"/>
        <w:rPr>
          <w:rFonts w:ascii="Times New Roman" w:eastAsia="Times New Roman" w:hAnsi="Times New Roman" w:cs="Times New Roman"/>
          <w:color w:val="000000" w:themeColor="text1"/>
          <w:lang w:val="en-GB"/>
        </w:rPr>
      </w:pPr>
      <w:r w:rsidRPr="00795E42">
        <w:rPr>
          <w:rFonts w:ascii="Times New Roman" w:eastAsia="Times New Roman" w:hAnsi="Times New Roman" w:cs="Times New Roman"/>
          <w:b/>
          <w:bCs/>
          <w:color w:val="000000" w:themeColor="text1"/>
        </w:rPr>
        <w:t>Figure 17.</w:t>
      </w:r>
      <w:r w:rsidRPr="00203845">
        <w:rPr>
          <w:rFonts w:ascii="Times New Roman" w:eastAsia="Times New Roman" w:hAnsi="Times New Roman" w:cs="Times New Roman"/>
          <w:color w:val="000000" w:themeColor="text1"/>
        </w:rPr>
        <w:t xml:space="preserve"> </w:t>
      </w:r>
      <w:r w:rsidR="00203845" w:rsidRPr="00203845">
        <w:rPr>
          <w:rFonts w:ascii="Times New Roman" w:eastAsia="Times New Roman" w:hAnsi="Times New Roman" w:cs="Times New Roman"/>
          <w:color w:val="000000" w:themeColor="text1"/>
        </w:rPr>
        <w:t xml:space="preserve">Mulder, P. (2022). </w:t>
      </w:r>
      <w:r w:rsidR="00203845" w:rsidRPr="00203845">
        <w:rPr>
          <w:rFonts w:ascii="Times New Roman" w:eastAsia="Times New Roman" w:hAnsi="Times New Roman" w:cs="Times New Roman"/>
          <w:i/>
          <w:iCs/>
          <w:color w:val="000000" w:themeColor="text1"/>
        </w:rPr>
        <w:t>Transactional Analysis (Berne)</w:t>
      </w:r>
      <w:r w:rsidR="00203845" w:rsidRPr="00203845">
        <w:rPr>
          <w:rFonts w:ascii="Times New Roman" w:eastAsia="Times New Roman" w:hAnsi="Times New Roman" w:cs="Times New Roman"/>
          <w:color w:val="000000" w:themeColor="text1"/>
        </w:rPr>
        <w:t xml:space="preserve">. [online] Available at: </w:t>
      </w:r>
      <w:hyperlink r:id="rId106" w:tgtFrame="_blank" w:history="1">
        <w:r w:rsidR="00203845" w:rsidRPr="00203845">
          <w:rPr>
            <w:rStyle w:val="Hyperlink"/>
            <w:rFonts w:ascii="Times New Roman" w:eastAsia="Times New Roman" w:hAnsi="Times New Roman" w:cs="Times New Roman"/>
          </w:rPr>
          <w:t>https://www.toolshero.com/communication-methods/transactional-analysis-eric-berne/</w:t>
        </w:r>
      </w:hyperlink>
      <w:r w:rsidR="00203845" w:rsidRPr="00203845">
        <w:rPr>
          <w:rFonts w:ascii="Times New Roman" w:eastAsia="Times New Roman" w:hAnsi="Times New Roman" w:cs="Times New Roman"/>
          <w:color w:val="000000" w:themeColor="text1"/>
        </w:rPr>
        <w:t>. </w:t>
      </w:r>
    </w:p>
    <w:p w14:paraId="720F38EF" w14:textId="38717C3D" w:rsidR="007342FA" w:rsidRPr="00203845" w:rsidRDefault="005249BA" w:rsidP="00203845">
      <w:pPr>
        <w:spacing w:line="480" w:lineRule="auto"/>
        <w:rPr>
          <w:rFonts w:ascii="Times New Roman" w:eastAsia="Times New Roman" w:hAnsi="Times New Roman" w:cs="Times New Roman"/>
          <w:color w:val="000000" w:themeColor="text1"/>
          <w:lang w:val="en-GB"/>
        </w:rPr>
      </w:pPr>
      <w:r w:rsidRPr="00795E42">
        <w:rPr>
          <w:rFonts w:ascii="Times New Roman" w:eastAsia="Times New Roman" w:hAnsi="Times New Roman" w:cs="Times New Roman"/>
          <w:b/>
          <w:bCs/>
          <w:color w:val="000000" w:themeColor="text1"/>
        </w:rPr>
        <w:t>Figure 18.</w:t>
      </w:r>
      <w:r w:rsidRPr="00203845">
        <w:rPr>
          <w:rFonts w:ascii="Times New Roman" w:eastAsia="Times New Roman" w:hAnsi="Times New Roman" w:cs="Times New Roman"/>
          <w:color w:val="000000" w:themeColor="text1"/>
        </w:rPr>
        <w:t xml:space="preserve"> </w:t>
      </w:r>
      <w:r w:rsidR="00203845" w:rsidRPr="00203845">
        <w:rPr>
          <w:rFonts w:ascii="Times New Roman" w:eastAsia="Times New Roman" w:hAnsi="Times New Roman" w:cs="Times New Roman"/>
          <w:color w:val="000000" w:themeColor="text1"/>
        </w:rPr>
        <w:t xml:space="preserve">Counselling Tutor. (2025). </w:t>
      </w:r>
      <w:r w:rsidR="00203845" w:rsidRPr="00203845">
        <w:rPr>
          <w:rFonts w:ascii="Times New Roman" w:eastAsia="Times New Roman" w:hAnsi="Times New Roman" w:cs="Times New Roman"/>
          <w:i/>
          <w:iCs/>
          <w:color w:val="000000" w:themeColor="text1"/>
        </w:rPr>
        <w:t>What are Ego States? • Counselling Tutor</w:t>
      </w:r>
      <w:r w:rsidR="00203845" w:rsidRPr="00203845">
        <w:rPr>
          <w:rFonts w:ascii="Times New Roman" w:eastAsia="Times New Roman" w:hAnsi="Times New Roman" w:cs="Times New Roman"/>
          <w:color w:val="000000" w:themeColor="text1"/>
        </w:rPr>
        <w:t xml:space="preserve">. [online] Available at: </w:t>
      </w:r>
      <w:hyperlink r:id="rId107" w:anchor="ChapterTheStructuralModelOfEgoStates" w:tgtFrame="_blank" w:history="1">
        <w:r w:rsidR="00203845" w:rsidRPr="00203845">
          <w:rPr>
            <w:rStyle w:val="Hyperlink"/>
            <w:rFonts w:ascii="Times New Roman" w:eastAsia="Times New Roman" w:hAnsi="Times New Roman" w:cs="Times New Roman"/>
          </w:rPr>
          <w:t>https://counsellingtutor.com/counselling-approaches/transactional-analysis/what-are-ego-states/#ChapterTheStructuralModelOfEgoStates</w:t>
        </w:r>
      </w:hyperlink>
      <w:r w:rsidR="00203845" w:rsidRPr="00203845">
        <w:rPr>
          <w:rFonts w:ascii="Times New Roman" w:eastAsia="Times New Roman" w:hAnsi="Times New Roman" w:cs="Times New Roman"/>
          <w:color w:val="000000" w:themeColor="text1"/>
        </w:rPr>
        <w:t xml:space="preserve"> [Accessed 23 May 2025]. </w:t>
      </w:r>
    </w:p>
    <w:p w14:paraId="15221C35" w14:textId="3E4B5C10" w:rsidR="007342FA" w:rsidRDefault="007342FA" w:rsidP="5FCD35A8">
      <w:pPr>
        <w:spacing w:line="480" w:lineRule="auto"/>
        <w:rPr>
          <w:rFonts w:ascii="Times New Roman" w:eastAsia="Times New Roman" w:hAnsi="Times New Roman" w:cs="Times New Roman"/>
          <w:color w:val="000000" w:themeColor="text1"/>
          <w:lang w:val="en-GB"/>
        </w:rPr>
      </w:pPr>
    </w:p>
    <w:p w14:paraId="157EACA7" w14:textId="7D8C9252" w:rsidR="007342FA" w:rsidRDefault="007342FA" w:rsidP="5FCD35A8">
      <w:pPr>
        <w:spacing w:line="480" w:lineRule="auto"/>
        <w:rPr>
          <w:rFonts w:ascii="Times New Roman" w:eastAsia="Times New Roman" w:hAnsi="Times New Roman" w:cs="Times New Roman"/>
          <w:color w:val="000000" w:themeColor="text1"/>
          <w:lang w:val="en-GB"/>
        </w:rPr>
      </w:pPr>
    </w:p>
    <w:p w14:paraId="1171559A" w14:textId="06A3C128" w:rsidR="007342FA" w:rsidRDefault="007342FA" w:rsidP="5FCD35A8">
      <w:pPr>
        <w:spacing w:line="480" w:lineRule="auto"/>
        <w:rPr>
          <w:rFonts w:ascii="Times New Roman" w:eastAsia="Times New Roman" w:hAnsi="Times New Roman" w:cs="Times New Roman"/>
          <w:color w:val="000000" w:themeColor="text1"/>
          <w:lang w:val="en-GB"/>
        </w:rPr>
      </w:pPr>
    </w:p>
    <w:p w14:paraId="61095967" w14:textId="21B7292C" w:rsidR="007342FA" w:rsidRDefault="007342FA" w:rsidP="5FCD35A8">
      <w:pPr>
        <w:spacing w:line="480" w:lineRule="auto"/>
        <w:rPr>
          <w:rFonts w:ascii="Times New Roman" w:eastAsia="Times New Roman" w:hAnsi="Times New Roman" w:cs="Times New Roman"/>
          <w:color w:val="000000" w:themeColor="text1"/>
          <w:lang w:val="en-GB"/>
        </w:rPr>
      </w:pPr>
    </w:p>
    <w:p w14:paraId="7B94D5B5" w14:textId="746CFC42" w:rsidR="007342FA" w:rsidRDefault="007342FA" w:rsidP="5FCD35A8">
      <w:pPr>
        <w:spacing w:line="480" w:lineRule="auto"/>
        <w:rPr>
          <w:rFonts w:ascii="Times New Roman" w:eastAsia="Times New Roman" w:hAnsi="Times New Roman" w:cs="Times New Roman"/>
          <w:color w:val="000000" w:themeColor="text1"/>
          <w:lang w:val="en-GB"/>
        </w:rPr>
      </w:pPr>
    </w:p>
    <w:p w14:paraId="1409502C" w14:textId="2EA0832F" w:rsidR="007342FA" w:rsidRDefault="007342FA" w:rsidP="5FCD35A8">
      <w:pPr>
        <w:spacing w:line="480" w:lineRule="auto"/>
        <w:rPr>
          <w:rFonts w:ascii="Times New Roman" w:eastAsia="Times New Roman" w:hAnsi="Times New Roman" w:cs="Times New Roman"/>
          <w:color w:val="000000" w:themeColor="text1"/>
          <w:lang w:val="en-GB"/>
        </w:rPr>
      </w:pPr>
    </w:p>
    <w:p w14:paraId="27976AED" w14:textId="3CE3CE58" w:rsidR="007342FA" w:rsidRDefault="007342FA" w:rsidP="5FCD35A8">
      <w:pPr>
        <w:spacing w:line="480" w:lineRule="auto"/>
        <w:rPr>
          <w:rFonts w:ascii="Times New Roman" w:eastAsia="Times New Roman" w:hAnsi="Times New Roman" w:cs="Times New Roman"/>
          <w:color w:val="000000" w:themeColor="text1"/>
          <w:lang w:val="en-GB"/>
        </w:rPr>
      </w:pPr>
    </w:p>
    <w:p w14:paraId="1BC71DA7" w14:textId="6A06303B" w:rsidR="007342FA" w:rsidRDefault="007342FA" w:rsidP="5FCD35A8">
      <w:pPr>
        <w:spacing w:line="480" w:lineRule="auto"/>
        <w:rPr>
          <w:rFonts w:ascii="Times New Roman" w:eastAsia="Times New Roman" w:hAnsi="Times New Roman" w:cs="Times New Roman"/>
          <w:color w:val="000000" w:themeColor="text1"/>
          <w:lang w:val="en-GB"/>
        </w:rPr>
      </w:pPr>
    </w:p>
    <w:p w14:paraId="2C4BF8EB" w14:textId="6E6B4433" w:rsidR="007342FA" w:rsidRDefault="007342FA" w:rsidP="5FCD35A8">
      <w:pPr>
        <w:spacing w:line="480" w:lineRule="auto"/>
        <w:rPr>
          <w:rFonts w:ascii="Times New Roman" w:eastAsia="Times New Roman" w:hAnsi="Times New Roman" w:cs="Times New Roman"/>
          <w:color w:val="000000" w:themeColor="text1"/>
          <w:lang w:val="en-GB"/>
        </w:rPr>
      </w:pPr>
    </w:p>
    <w:p w14:paraId="1CB2A457" w14:textId="01648893" w:rsidR="007342FA" w:rsidRDefault="007342FA" w:rsidP="5FCD35A8">
      <w:pPr>
        <w:spacing w:line="480" w:lineRule="auto"/>
        <w:rPr>
          <w:rFonts w:ascii="Times New Roman" w:eastAsia="Times New Roman" w:hAnsi="Times New Roman" w:cs="Times New Roman"/>
          <w:color w:val="000000" w:themeColor="text1"/>
          <w:lang w:val="en-GB"/>
        </w:rPr>
      </w:pPr>
    </w:p>
    <w:p w14:paraId="66E70879" w14:textId="5726C395" w:rsidR="007342FA" w:rsidRDefault="007342FA" w:rsidP="5FCD35A8">
      <w:pPr>
        <w:spacing w:line="480" w:lineRule="auto"/>
        <w:rPr>
          <w:rFonts w:ascii="Times New Roman" w:eastAsia="Times New Roman" w:hAnsi="Times New Roman" w:cs="Times New Roman"/>
          <w:color w:val="000000" w:themeColor="text1"/>
          <w:lang w:val="en-GB"/>
        </w:rPr>
      </w:pPr>
    </w:p>
    <w:p w14:paraId="74C16522" w14:textId="4EE0652B" w:rsidR="007342FA" w:rsidRDefault="007342FA" w:rsidP="5FCD35A8">
      <w:pPr>
        <w:spacing w:line="480" w:lineRule="auto"/>
        <w:rPr>
          <w:rFonts w:ascii="Times New Roman" w:eastAsia="Times New Roman" w:hAnsi="Times New Roman" w:cs="Times New Roman"/>
          <w:color w:val="000000" w:themeColor="text1"/>
          <w:lang w:val="en-GB"/>
        </w:rPr>
      </w:pPr>
    </w:p>
    <w:p w14:paraId="697E813A" w14:textId="09BE5EB9" w:rsidR="007342FA" w:rsidRDefault="007342FA" w:rsidP="5FCD35A8">
      <w:pPr>
        <w:spacing w:line="480" w:lineRule="auto"/>
        <w:rPr>
          <w:rFonts w:ascii="Times New Roman" w:eastAsia="Times New Roman" w:hAnsi="Times New Roman" w:cs="Times New Roman"/>
          <w:color w:val="000000" w:themeColor="text1"/>
          <w:lang w:val="en-GB"/>
        </w:rPr>
      </w:pPr>
    </w:p>
    <w:p w14:paraId="3B10C197" w14:textId="31E8A63F" w:rsidR="007342FA" w:rsidRDefault="007342FA" w:rsidP="5FCD35A8">
      <w:pPr>
        <w:spacing w:line="480" w:lineRule="auto"/>
        <w:rPr>
          <w:rFonts w:ascii="Times New Roman" w:eastAsia="Times New Roman" w:hAnsi="Times New Roman" w:cs="Times New Roman"/>
          <w:color w:val="000000" w:themeColor="text1"/>
          <w:lang w:val="en-GB"/>
        </w:rPr>
      </w:pPr>
    </w:p>
    <w:p w14:paraId="3403E5DC" w14:textId="3FF4203A" w:rsidR="007342FA" w:rsidRDefault="007342FA" w:rsidP="5FCD35A8">
      <w:pPr>
        <w:spacing w:line="480" w:lineRule="auto"/>
        <w:rPr>
          <w:rFonts w:ascii="Times New Roman" w:eastAsia="Times New Roman" w:hAnsi="Times New Roman" w:cs="Times New Roman"/>
          <w:color w:val="000000" w:themeColor="text1"/>
          <w:lang w:val="en-GB"/>
        </w:rPr>
      </w:pPr>
    </w:p>
    <w:p w14:paraId="0394D9E3" w14:textId="374EF499" w:rsidR="007342FA" w:rsidRDefault="007342FA" w:rsidP="5FCD35A8">
      <w:pPr>
        <w:spacing w:line="480" w:lineRule="auto"/>
        <w:rPr>
          <w:rFonts w:ascii="Times New Roman" w:eastAsia="Times New Roman" w:hAnsi="Times New Roman" w:cs="Times New Roman"/>
          <w:color w:val="000000" w:themeColor="text1"/>
          <w:lang w:val="en-GB"/>
        </w:rPr>
      </w:pPr>
    </w:p>
    <w:p w14:paraId="54B80D96" w14:textId="794CB570" w:rsidR="007342FA" w:rsidRDefault="007342FA" w:rsidP="5FCD35A8">
      <w:pPr>
        <w:spacing w:line="480" w:lineRule="auto"/>
        <w:rPr>
          <w:rFonts w:ascii="Times New Roman" w:eastAsia="Times New Roman" w:hAnsi="Times New Roman" w:cs="Times New Roman"/>
          <w:color w:val="000000" w:themeColor="text1"/>
          <w:lang w:val="en-GB"/>
        </w:rPr>
      </w:pPr>
    </w:p>
    <w:p w14:paraId="05F8B211" w14:textId="3EB186B6" w:rsidR="007342FA" w:rsidRDefault="007342FA" w:rsidP="5FCD35A8">
      <w:pPr>
        <w:spacing w:line="480" w:lineRule="auto"/>
        <w:rPr>
          <w:rFonts w:ascii="Times New Roman" w:eastAsia="Times New Roman" w:hAnsi="Times New Roman" w:cs="Times New Roman"/>
          <w:color w:val="000000" w:themeColor="text1"/>
          <w:lang w:val="en-GB"/>
        </w:rPr>
      </w:pPr>
    </w:p>
    <w:p w14:paraId="1FE2731D" w14:textId="149E7B9C" w:rsidR="007342FA" w:rsidRDefault="007342FA" w:rsidP="5FCD35A8">
      <w:pPr>
        <w:spacing w:line="480" w:lineRule="auto"/>
        <w:rPr>
          <w:rFonts w:ascii="Times New Roman" w:eastAsia="Times New Roman" w:hAnsi="Times New Roman" w:cs="Times New Roman"/>
          <w:color w:val="000000" w:themeColor="text1"/>
          <w:lang w:val="en-GB"/>
        </w:rPr>
      </w:pPr>
    </w:p>
    <w:p w14:paraId="217F4502" w14:textId="13C3950F" w:rsidR="007342FA" w:rsidRDefault="007342FA" w:rsidP="5FCD35A8">
      <w:pPr>
        <w:spacing w:line="480" w:lineRule="auto"/>
        <w:rPr>
          <w:rFonts w:ascii="Times New Roman" w:eastAsia="Times New Roman" w:hAnsi="Times New Roman" w:cs="Times New Roman"/>
          <w:color w:val="000000" w:themeColor="text1"/>
          <w:lang w:val="en-GB"/>
        </w:rPr>
      </w:pPr>
    </w:p>
    <w:p w14:paraId="4E1A2597" w14:textId="61E3E7C3" w:rsidR="007342FA" w:rsidRDefault="007342FA" w:rsidP="5FCD35A8">
      <w:pPr>
        <w:spacing w:line="480" w:lineRule="auto"/>
        <w:rPr>
          <w:rFonts w:ascii="Times New Roman" w:eastAsia="Times New Roman" w:hAnsi="Times New Roman" w:cs="Times New Roman"/>
          <w:color w:val="000000" w:themeColor="text1"/>
          <w:lang w:val="en-GB"/>
        </w:rPr>
      </w:pPr>
    </w:p>
    <w:p w14:paraId="52CDE09B" w14:textId="37DE190C" w:rsidR="007342FA" w:rsidRDefault="007342FA" w:rsidP="5FCD35A8">
      <w:pPr>
        <w:spacing w:line="480" w:lineRule="auto"/>
        <w:rPr>
          <w:rFonts w:ascii="Times New Roman" w:eastAsia="Times New Roman" w:hAnsi="Times New Roman" w:cs="Times New Roman"/>
          <w:color w:val="000000" w:themeColor="text1"/>
          <w:lang w:val="en-GB"/>
        </w:rPr>
      </w:pPr>
    </w:p>
    <w:p w14:paraId="674D42B6" w14:textId="7EB31C2D" w:rsidR="007342FA" w:rsidRDefault="007342FA" w:rsidP="5FCD35A8">
      <w:pPr>
        <w:spacing w:line="480" w:lineRule="auto"/>
        <w:rPr>
          <w:rFonts w:ascii="Times New Roman" w:eastAsia="Times New Roman" w:hAnsi="Times New Roman" w:cs="Times New Roman"/>
          <w:color w:val="000000" w:themeColor="text1"/>
          <w:lang w:val="en-GB"/>
        </w:rPr>
      </w:pPr>
    </w:p>
    <w:p w14:paraId="1CA73B64" w14:textId="179AFF7A" w:rsidR="007342FA" w:rsidRDefault="007342FA" w:rsidP="5FCD35A8">
      <w:pPr>
        <w:spacing w:line="480" w:lineRule="auto"/>
        <w:rPr>
          <w:rFonts w:ascii="Times New Roman" w:eastAsia="Times New Roman" w:hAnsi="Times New Roman" w:cs="Times New Roman"/>
          <w:color w:val="000000" w:themeColor="text1"/>
          <w:lang w:val="en-GB"/>
        </w:rPr>
      </w:pPr>
    </w:p>
    <w:p w14:paraId="1EAD7D71" w14:textId="47EAD8A7" w:rsidR="007342FA" w:rsidRDefault="007342FA" w:rsidP="5FCD35A8">
      <w:pPr>
        <w:spacing w:line="480" w:lineRule="auto"/>
        <w:rPr>
          <w:rFonts w:ascii="Times New Roman" w:eastAsia="Times New Roman" w:hAnsi="Times New Roman" w:cs="Times New Roman"/>
          <w:color w:val="000000" w:themeColor="text1"/>
          <w:lang w:val="en-GB"/>
        </w:rPr>
      </w:pPr>
    </w:p>
    <w:p w14:paraId="503BB3EA" w14:textId="3F9ECE1D" w:rsidR="007342FA" w:rsidRDefault="007342FA" w:rsidP="5FCD35A8">
      <w:pPr>
        <w:spacing w:line="480" w:lineRule="auto"/>
        <w:rPr>
          <w:rFonts w:ascii="Times New Roman" w:eastAsia="Times New Roman" w:hAnsi="Times New Roman" w:cs="Times New Roman"/>
          <w:color w:val="000000" w:themeColor="text1"/>
          <w:lang w:val="en-GB"/>
        </w:rPr>
      </w:pPr>
    </w:p>
    <w:p w14:paraId="152C1BC9" w14:textId="1F2498C6" w:rsidR="007342FA" w:rsidRDefault="007342FA" w:rsidP="5FCD35A8">
      <w:pPr>
        <w:spacing w:line="480" w:lineRule="auto"/>
        <w:rPr>
          <w:rFonts w:ascii="Times New Roman" w:eastAsia="Times New Roman" w:hAnsi="Times New Roman" w:cs="Times New Roman"/>
          <w:color w:val="000000" w:themeColor="text1"/>
          <w:lang w:val="en-GB"/>
        </w:rPr>
      </w:pPr>
    </w:p>
    <w:p w14:paraId="02AA93EE" w14:textId="68E0EF89" w:rsidR="007342FA" w:rsidRDefault="007342FA" w:rsidP="5FCD35A8">
      <w:pPr>
        <w:spacing w:line="480" w:lineRule="auto"/>
        <w:rPr>
          <w:rFonts w:ascii="Times New Roman" w:eastAsia="Times New Roman" w:hAnsi="Times New Roman" w:cs="Times New Roman"/>
          <w:color w:val="000000" w:themeColor="text1"/>
          <w:lang w:val="en-GB"/>
        </w:rPr>
      </w:pPr>
    </w:p>
    <w:p w14:paraId="26DC49F1" w14:textId="09ACA79C" w:rsidR="007342FA" w:rsidRDefault="007342FA" w:rsidP="5FCD35A8">
      <w:pPr>
        <w:spacing w:line="480" w:lineRule="auto"/>
        <w:rPr>
          <w:rFonts w:ascii="Times New Roman" w:eastAsia="Times New Roman" w:hAnsi="Times New Roman" w:cs="Times New Roman"/>
          <w:lang w:val="en-GB"/>
        </w:rPr>
      </w:pPr>
    </w:p>
    <w:p w14:paraId="4CA48363" w14:textId="396CEE2E" w:rsidR="007342FA" w:rsidRDefault="007342FA" w:rsidP="5FCD35A8">
      <w:pPr>
        <w:spacing w:line="480" w:lineRule="auto"/>
        <w:rPr>
          <w:rFonts w:ascii="Times New Roman" w:eastAsia="Times New Roman" w:hAnsi="Times New Roman" w:cs="Times New Roman"/>
          <w:color w:val="000000" w:themeColor="text1"/>
          <w:lang w:val="en-GB"/>
        </w:rPr>
      </w:pPr>
    </w:p>
    <w:p w14:paraId="0B954FD5" w14:textId="2F470647" w:rsidR="007342FA" w:rsidRDefault="007342FA" w:rsidP="5FCD35A8">
      <w:pPr>
        <w:spacing w:line="480" w:lineRule="auto"/>
        <w:rPr>
          <w:rFonts w:ascii="Times New Roman" w:eastAsia="Times New Roman" w:hAnsi="Times New Roman" w:cs="Times New Roman"/>
          <w:color w:val="000000" w:themeColor="text1"/>
          <w:lang w:val="en-GB"/>
        </w:rPr>
      </w:pPr>
    </w:p>
    <w:p w14:paraId="7B8E73EA" w14:textId="5595CCAC" w:rsidR="007342FA" w:rsidRDefault="007342FA" w:rsidP="5FCD35A8">
      <w:pPr>
        <w:spacing w:line="480" w:lineRule="auto"/>
        <w:rPr>
          <w:rFonts w:ascii="Times New Roman" w:eastAsia="Times New Roman" w:hAnsi="Times New Roman" w:cs="Times New Roman"/>
          <w:color w:val="000000" w:themeColor="text1"/>
          <w:lang w:val="en-GB"/>
        </w:rPr>
      </w:pPr>
    </w:p>
    <w:p w14:paraId="280EDFBB" w14:textId="40D77088" w:rsidR="007342FA" w:rsidRDefault="007342FA" w:rsidP="5FCD35A8">
      <w:pPr>
        <w:spacing w:line="480" w:lineRule="auto"/>
        <w:rPr>
          <w:rFonts w:ascii="Times New Roman" w:eastAsia="Times New Roman" w:hAnsi="Times New Roman" w:cs="Times New Roman"/>
          <w:color w:val="000000" w:themeColor="text1"/>
          <w:lang w:val="en-GB"/>
        </w:rPr>
      </w:pPr>
    </w:p>
    <w:p w14:paraId="11835827" w14:textId="52352526" w:rsidR="007342FA" w:rsidRDefault="007342FA" w:rsidP="5FCD35A8">
      <w:pPr>
        <w:spacing w:line="480" w:lineRule="auto"/>
        <w:rPr>
          <w:rFonts w:ascii="Times New Roman" w:eastAsia="Times New Roman" w:hAnsi="Times New Roman" w:cs="Times New Roman"/>
          <w:color w:val="000000" w:themeColor="text1"/>
          <w:lang w:val="en-GB"/>
        </w:rPr>
      </w:pPr>
    </w:p>
    <w:p w14:paraId="266B3BE4" w14:textId="693DE2F6" w:rsidR="007342FA" w:rsidRDefault="007342FA" w:rsidP="5FCD35A8">
      <w:pPr>
        <w:spacing w:line="480" w:lineRule="auto"/>
        <w:rPr>
          <w:rFonts w:ascii="Times New Roman" w:eastAsia="Times New Roman" w:hAnsi="Times New Roman" w:cs="Times New Roman"/>
          <w:color w:val="000000" w:themeColor="text1"/>
          <w:lang w:val="en-GB"/>
        </w:rPr>
      </w:pPr>
    </w:p>
    <w:p w14:paraId="46A7669C" w14:textId="11405C58" w:rsidR="007342FA" w:rsidRDefault="007342FA" w:rsidP="5FCD35A8">
      <w:pPr>
        <w:spacing w:line="480" w:lineRule="auto"/>
        <w:rPr>
          <w:rFonts w:ascii="Times New Roman" w:eastAsia="Times New Roman" w:hAnsi="Times New Roman" w:cs="Times New Roman"/>
          <w:color w:val="000000" w:themeColor="text1"/>
          <w:lang w:val="en-GB"/>
        </w:rPr>
      </w:pPr>
    </w:p>
    <w:p w14:paraId="6BD5C21E" w14:textId="03306A4C" w:rsidR="007342FA" w:rsidRDefault="007342FA" w:rsidP="5FCD35A8">
      <w:pPr>
        <w:spacing w:line="480" w:lineRule="auto"/>
        <w:rPr>
          <w:rFonts w:ascii="Times New Roman" w:eastAsia="Times New Roman" w:hAnsi="Times New Roman" w:cs="Times New Roman"/>
          <w:color w:val="000000" w:themeColor="text1"/>
          <w:lang w:val="en-GB"/>
        </w:rPr>
      </w:pPr>
    </w:p>
    <w:p w14:paraId="501271B1" w14:textId="0CEEE6E3" w:rsidR="007342FA" w:rsidRDefault="007342FA" w:rsidP="5FCD35A8">
      <w:pPr>
        <w:spacing w:line="480" w:lineRule="auto"/>
        <w:rPr>
          <w:rFonts w:ascii="Times New Roman" w:eastAsia="Times New Roman" w:hAnsi="Times New Roman" w:cs="Times New Roman"/>
          <w:color w:val="000000" w:themeColor="text1"/>
          <w:lang w:val="en-GB"/>
        </w:rPr>
      </w:pPr>
    </w:p>
    <w:p w14:paraId="388530CA" w14:textId="72B1DD5F" w:rsidR="007342FA" w:rsidRDefault="007342FA" w:rsidP="5FCD35A8">
      <w:pPr>
        <w:spacing w:line="480" w:lineRule="auto"/>
        <w:rPr>
          <w:rFonts w:ascii="Times New Roman" w:eastAsia="Times New Roman" w:hAnsi="Times New Roman" w:cs="Times New Roman"/>
          <w:color w:val="000000" w:themeColor="text1"/>
          <w:lang w:val="en-GB"/>
        </w:rPr>
      </w:pPr>
    </w:p>
    <w:p w14:paraId="38B878D2" w14:textId="12A94383" w:rsidR="007342FA" w:rsidRDefault="007342FA" w:rsidP="5FCD35A8">
      <w:pPr>
        <w:spacing w:line="480" w:lineRule="auto"/>
        <w:rPr>
          <w:rFonts w:ascii="Times New Roman" w:eastAsia="Times New Roman" w:hAnsi="Times New Roman" w:cs="Times New Roman"/>
          <w:color w:val="000000" w:themeColor="text1"/>
          <w:lang w:val="en-GB"/>
        </w:rPr>
      </w:pPr>
    </w:p>
    <w:p w14:paraId="5DE508CA" w14:textId="0F48ABC3" w:rsidR="007342FA" w:rsidRDefault="007342FA" w:rsidP="5FCD35A8">
      <w:pPr>
        <w:spacing w:line="480" w:lineRule="auto"/>
        <w:rPr>
          <w:rFonts w:ascii="Times New Roman" w:eastAsia="Times New Roman" w:hAnsi="Times New Roman" w:cs="Times New Roman"/>
          <w:color w:val="000000" w:themeColor="text1"/>
          <w:lang w:val="en-GB"/>
        </w:rPr>
      </w:pPr>
    </w:p>
    <w:p w14:paraId="641356DF" w14:textId="57F902BD" w:rsidR="007342FA" w:rsidRDefault="007342FA" w:rsidP="5FCD35A8">
      <w:pPr>
        <w:spacing w:line="480" w:lineRule="auto"/>
        <w:rPr>
          <w:rFonts w:ascii="Times New Roman" w:eastAsia="Times New Roman" w:hAnsi="Times New Roman" w:cs="Times New Roman"/>
          <w:color w:val="000000" w:themeColor="text1"/>
          <w:lang w:val="en-GB"/>
        </w:rPr>
      </w:pPr>
    </w:p>
    <w:p w14:paraId="7528919C" w14:textId="19211711" w:rsidR="007342FA" w:rsidRDefault="007342FA" w:rsidP="5FCD35A8">
      <w:pPr>
        <w:spacing w:line="480" w:lineRule="auto"/>
        <w:rPr>
          <w:rFonts w:ascii="Times New Roman" w:eastAsia="Times New Roman" w:hAnsi="Times New Roman" w:cs="Times New Roman"/>
          <w:color w:val="000000" w:themeColor="text1"/>
          <w:lang w:val="en-GB"/>
        </w:rPr>
      </w:pPr>
    </w:p>
    <w:p w14:paraId="370ECB09" w14:textId="530BB9F8" w:rsidR="007342FA" w:rsidRDefault="007342FA" w:rsidP="5FCD35A8">
      <w:pPr>
        <w:spacing w:line="480" w:lineRule="auto"/>
        <w:rPr>
          <w:rFonts w:ascii="Times New Roman" w:eastAsia="Times New Roman" w:hAnsi="Times New Roman" w:cs="Times New Roman"/>
          <w:color w:val="000000" w:themeColor="text1"/>
          <w:lang w:val="en-GB"/>
        </w:rPr>
      </w:pPr>
    </w:p>
    <w:p w14:paraId="62BD7DB6" w14:textId="7FF4966D" w:rsidR="007342FA" w:rsidRDefault="007342FA" w:rsidP="5FCD35A8">
      <w:pPr>
        <w:spacing w:line="480" w:lineRule="auto"/>
        <w:rPr>
          <w:rFonts w:ascii="Times New Roman" w:eastAsia="Times New Roman" w:hAnsi="Times New Roman" w:cs="Times New Roman"/>
          <w:color w:val="000000" w:themeColor="text1"/>
          <w:lang w:val="en-GB"/>
        </w:rPr>
      </w:pPr>
    </w:p>
    <w:p w14:paraId="0FC2BD39" w14:textId="7B7901DE" w:rsidR="007342FA" w:rsidRDefault="007342FA" w:rsidP="5FCD35A8">
      <w:pPr>
        <w:spacing w:line="480" w:lineRule="auto"/>
        <w:rPr>
          <w:rFonts w:ascii="Times New Roman" w:eastAsia="Times New Roman" w:hAnsi="Times New Roman" w:cs="Times New Roman"/>
          <w:lang w:val="en-GB"/>
        </w:rPr>
      </w:pPr>
    </w:p>
    <w:p w14:paraId="4EF7CBD1" w14:textId="28AB5FD8" w:rsidR="007342FA" w:rsidRDefault="007342FA" w:rsidP="5FCD35A8">
      <w:pPr>
        <w:spacing w:line="480" w:lineRule="auto"/>
        <w:rPr>
          <w:rFonts w:ascii="Times New Roman" w:eastAsia="Times New Roman" w:hAnsi="Times New Roman" w:cs="Times New Roman"/>
          <w:color w:val="000000" w:themeColor="text1"/>
          <w:lang w:val="en-GB"/>
        </w:rPr>
      </w:pPr>
    </w:p>
    <w:p w14:paraId="2C7BC07B" w14:textId="3F3932D8" w:rsidR="007342FA" w:rsidRDefault="007342FA" w:rsidP="5FCD35A8">
      <w:pPr>
        <w:spacing w:line="480" w:lineRule="auto"/>
        <w:rPr>
          <w:rFonts w:ascii="Times New Roman" w:eastAsia="Times New Roman" w:hAnsi="Times New Roman" w:cs="Times New Roman"/>
          <w:lang w:val="en-GB"/>
        </w:rPr>
      </w:pPr>
    </w:p>
    <w:p w14:paraId="42CCB8CE" w14:textId="57B61EE7" w:rsidR="007342FA" w:rsidRDefault="007342FA" w:rsidP="5FCD35A8">
      <w:pPr>
        <w:spacing w:line="480" w:lineRule="auto"/>
        <w:rPr>
          <w:rFonts w:ascii="Times New Roman" w:eastAsia="Times New Roman" w:hAnsi="Times New Roman" w:cs="Times New Roman"/>
          <w:color w:val="000000" w:themeColor="text1"/>
          <w:lang w:val="en-GB"/>
        </w:rPr>
      </w:pPr>
    </w:p>
    <w:p w14:paraId="2C078E63" w14:textId="4917E84A" w:rsidR="007342FA" w:rsidRDefault="007342FA" w:rsidP="5FCD35A8">
      <w:pPr>
        <w:spacing w:line="480" w:lineRule="auto"/>
        <w:rPr>
          <w:rFonts w:ascii="Times New Roman" w:eastAsia="Times New Roman" w:hAnsi="Times New Roman" w:cs="Times New Roman"/>
          <w:lang w:val="en-GB"/>
        </w:rPr>
      </w:pPr>
    </w:p>
    <w:sectPr w:rsidR="007342FA" w:rsidSect="00332C40">
      <w:headerReference w:type="default" r:id="rId108"/>
      <w:pgSz w:w="12240" w:h="15840"/>
      <w:pgMar w:top="1985" w:right="1440" w:bottom="1440" w:left="1797"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08CAC7" w14:textId="77777777" w:rsidR="00795E42" w:rsidRDefault="00795E42" w:rsidP="00795E42">
      <w:pPr>
        <w:spacing w:after="0" w:line="240" w:lineRule="auto"/>
      </w:pPr>
      <w:r>
        <w:separator/>
      </w:r>
    </w:p>
  </w:endnote>
  <w:endnote w:type="continuationSeparator" w:id="0">
    <w:p w14:paraId="0F56E935" w14:textId="77777777" w:rsidR="00795E42" w:rsidRDefault="00795E42" w:rsidP="00795E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00370403"/>
      <w:docPartObj>
        <w:docPartGallery w:val="Page Numbers (Bottom of Page)"/>
        <w:docPartUnique/>
      </w:docPartObj>
    </w:sdtPr>
    <w:sdtEndPr>
      <w:rPr>
        <w:noProof/>
      </w:rPr>
    </w:sdtEndPr>
    <w:sdtContent>
      <w:p w14:paraId="2FE9466E" w14:textId="5199BC92" w:rsidR="00EA7B3B" w:rsidRDefault="00EA7B3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D446A2" w14:textId="77777777" w:rsidR="00F94BF9" w:rsidRDefault="00F94B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4A54BC" w14:textId="77777777" w:rsidR="00795E42" w:rsidRDefault="00795E42" w:rsidP="00795E42">
      <w:pPr>
        <w:spacing w:after="0" w:line="240" w:lineRule="auto"/>
      </w:pPr>
      <w:r>
        <w:separator/>
      </w:r>
    </w:p>
  </w:footnote>
  <w:footnote w:type="continuationSeparator" w:id="0">
    <w:p w14:paraId="4DE2A0FB" w14:textId="77777777" w:rsidR="00795E42" w:rsidRDefault="00795E42" w:rsidP="00795E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3F6E60" w14:textId="77777777" w:rsidR="00EA7B3B" w:rsidRPr="00EA7B3B" w:rsidRDefault="00EA7B3B">
    <w:pPr>
      <w:pStyle w:val="Header"/>
      <w:rPr>
        <w:rFonts w:ascii="Times New Roman" w:hAnsi="Times New Roman" w:cs="Times New Roman"/>
        <w:i/>
        <w:iCs/>
      </w:rPr>
    </w:pPr>
    <w:r w:rsidRPr="00EA7B3B">
      <w:rPr>
        <w:rFonts w:ascii="Times New Roman" w:hAnsi="Times New Roman" w:cs="Times New Roman"/>
        <w:i/>
        <w:iCs/>
      </w:rPr>
      <w:t>Abusive Religion</w:t>
    </w:r>
  </w:p>
  <w:p w14:paraId="5E16F7CF" w14:textId="46EFA6E4" w:rsidR="00795E42" w:rsidRDefault="00795E42">
    <w:pPr>
      <w:pStyle w:val="Header"/>
    </w:pPr>
    <w:r>
      <w:rPr>
        <w:noProof/>
      </w:rPr>
      <w:drawing>
        <wp:anchor distT="0" distB="0" distL="114300" distR="114300" simplePos="0" relativeHeight="251662336" behindDoc="0" locked="0" layoutInCell="1" allowOverlap="1" wp14:anchorId="6F4B5CA4" wp14:editId="600BD411">
          <wp:simplePos x="0" y="0"/>
          <wp:positionH relativeFrom="column">
            <wp:posOffset>4140200</wp:posOffset>
          </wp:positionH>
          <wp:positionV relativeFrom="paragraph">
            <wp:posOffset>-815975</wp:posOffset>
          </wp:positionV>
          <wp:extent cx="2743200" cy="1371600"/>
          <wp:effectExtent l="0" t="0" r="0" b="0"/>
          <wp:wrapSquare wrapText="bothSides"/>
          <wp:docPr id="1123544445" name="Picture 1" descr="A logo of a univers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544445" name="Picture 1" descr="A logo of a university&#10;&#10;AI-generated content may be incorrect."/>
                  <pic:cNvPicPr/>
                </pic:nvPicPr>
                <pic:blipFill>
                  <a:blip r:embed="rId1">
                    <a:extLst>
                      <a:ext uri="{28A0092B-C50C-407E-A947-70E740481C1C}">
                        <a14:useLocalDpi xmlns:a14="http://schemas.microsoft.com/office/drawing/2010/main" val="0"/>
                      </a:ext>
                    </a:extLst>
                  </a:blip>
                  <a:stretch>
                    <a:fillRect/>
                  </a:stretch>
                </pic:blipFill>
                <pic:spPr>
                  <a:xfrm>
                    <a:off x="0" y="0"/>
                    <a:ext cx="2743200" cy="1371600"/>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A71723" w14:textId="77777777" w:rsidR="00EA7B3B" w:rsidRDefault="00EA7B3B">
    <w:pPr>
      <w:pStyle w:val="Header"/>
    </w:pPr>
    <w:r>
      <w:rPr>
        <w:noProof/>
      </w:rPr>
      <w:drawing>
        <wp:anchor distT="0" distB="0" distL="114300" distR="114300" simplePos="0" relativeHeight="251653120" behindDoc="0" locked="0" layoutInCell="1" allowOverlap="1" wp14:anchorId="682F5103" wp14:editId="068D13CB">
          <wp:simplePos x="0" y="0"/>
          <wp:positionH relativeFrom="column">
            <wp:posOffset>4191000</wp:posOffset>
          </wp:positionH>
          <wp:positionV relativeFrom="paragraph">
            <wp:posOffset>-612775</wp:posOffset>
          </wp:positionV>
          <wp:extent cx="2743200" cy="1371600"/>
          <wp:effectExtent l="0" t="0" r="0" b="0"/>
          <wp:wrapSquare wrapText="bothSides"/>
          <wp:docPr id="395619391" name="Picture 1" descr="A logo of a univers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544445" name="Picture 1" descr="A logo of a university&#10;&#10;AI-generated content may be incorrect."/>
                  <pic:cNvPicPr/>
                </pic:nvPicPr>
                <pic:blipFill>
                  <a:blip r:embed="rId1">
                    <a:extLst>
                      <a:ext uri="{28A0092B-C50C-407E-A947-70E740481C1C}">
                        <a14:useLocalDpi xmlns:a14="http://schemas.microsoft.com/office/drawing/2010/main" val="0"/>
                      </a:ext>
                    </a:extLst>
                  </a:blip>
                  <a:stretch>
                    <a:fillRect/>
                  </a:stretch>
                </pic:blipFill>
                <pic:spPr>
                  <a:xfrm>
                    <a:off x="0" y="0"/>
                    <a:ext cx="2743200" cy="1371600"/>
                  </a:xfrm>
                  <a:prstGeom prst="rect">
                    <a:avLst/>
                  </a:prstGeom>
                </pic:spPr>
              </pic:pic>
            </a:graphicData>
          </a:graphic>
          <wp14:sizeRelH relativeFrom="page">
            <wp14:pctWidth>0</wp14:pctWidth>
          </wp14:sizeRelH>
          <wp14:sizeRelV relativeFrom="page">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431480" w14:textId="04A5F0EB" w:rsidR="00EA7B3B" w:rsidRPr="00EA7B3B" w:rsidRDefault="00EA7B3B">
    <w:pPr>
      <w:pStyle w:val="Header"/>
      <w:rPr>
        <w:rFonts w:ascii="Times New Roman" w:hAnsi="Times New Roman" w:cs="Times New Roman"/>
        <w:i/>
        <w:iCs/>
      </w:rPr>
    </w:pPr>
    <w:r w:rsidRPr="00EA7B3B">
      <w:rPr>
        <w:rFonts w:ascii="Times New Roman" w:hAnsi="Times New Roman" w:cs="Times New Roman"/>
        <w:i/>
        <w:iCs/>
      </w:rPr>
      <w:t xml:space="preserve">Abusive </w:t>
    </w:r>
    <w:proofErr w:type="gramStart"/>
    <w:r w:rsidRPr="00EA7B3B">
      <w:rPr>
        <w:rFonts w:ascii="Times New Roman" w:hAnsi="Times New Roman" w:cs="Times New Roman"/>
        <w:i/>
        <w:iCs/>
      </w:rPr>
      <w:t>Religion</w:t>
    </w:r>
    <w:r>
      <w:rPr>
        <w:rFonts w:ascii="Times New Roman" w:hAnsi="Times New Roman" w:cs="Times New Roman"/>
        <w:i/>
        <w:iCs/>
      </w:rPr>
      <w:t xml:space="preserve"> :</w:t>
    </w:r>
    <w:proofErr w:type="gramEnd"/>
    <w:r>
      <w:rPr>
        <w:rFonts w:ascii="Times New Roman" w:hAnsi="Times New Roman" w:cs="Times New Roman"/>
        <w:i/>
        <w:iCs/>
      </w:rPr>
      <w:t xml:space="preserve"> Jona Milone</w:t>
    </w:r>
  </w:p>
  <w:p w14:paraId="7C767000" w14:textId="77777777" w:rsidR="00EA7B3B" w:rsidRDefault="00EA7B3B">
    <w:pPr>
      <w:pStyle w:val="Header"/>
    </w:pPr>
    <w:r>
      <w:rPr>
        <w:noProof/>
      </w:rPr>
      <w:drawing>
        <wp:anchor distT="0" distB="0" distL="114300" distR="114300" simplePos="0" relativeHeight="251656192" behindDoc="0" locked="0" layoutInCell="1" allowOverlap="1" wp14:anchorId="66B3B9B7" wp14:editId="17E89C4A">
          <wp:simplePos x="0" y="0"/>
          <wp:positionH relativeFrom="column">
            <wp:posOffset>4140200</wp:posOffset>
          </wp:positionH>
          <wp:positionV relativeFrom="paragraph">
            <wp:posOffset>-815975</wp:posOffset>
          </wp:positionV>
          <wp:extent cx="2743200" cy="1371600"/>
          <wp:effectExtent l="0" t="0" r="0" b="0"/>
          <wp:wrapSquare wrapText="bothSides"/>
          <wp:docPr id="127184316" name="Picture 1" descr="A logo of a univers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544445" name="Picture 1" descr="A logo of a university&#10;&#10;AI-generated content may be incorrect."/>
                  <pic:cNvPicPr/>
                </pic:nvPicPr>
                <pic:blipFill>
                  <a:blip r:embed="rId1">
                    <a:extLst>
                      <a:ext uri="{28A0092B-C50C-407E-A947-70E740481C1C}">
                        <a14:useLocalDpi xmlns:a14="http://schemas.microsoft.com/office/drawing/2010/main" val="0"/>
                      </a:ext>
                    </a:extLst>
                  </a:blip>
                  <a:stretch>
                    <a:fillRect/>
                  </a:stretch>
                </pic:blipFill>
                <pic:spPr>
                  <a:xfrm>
                    <a:off x="0" y="0"/>
                    <a:ext cx="2743200" cy="1371600"/>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01AE7"/>
    <w:multiLevelType w:val="hybridMultilevel"/>
    <w:tmpl w:val="93280140"/>
    <w:lvl w:ilvl="0" w:tplc="6CC06F52">
      <w:start w:val="1"/>
      <w:numFmt w:val="bullet"/>
      <w:lvlText w:val=""/>
      <w:lvlJc w:val="left"/>
      <w:pPr>
        <w:ind w:left="720" w:hanging="360"/>
      </w:pPr>
      <w:rPr>
        <w:rFonts w:ascii="Symbol" w:hAnsi="Symbol" w:hint="default"/>
      </w:rPr>
    </w:lvl>
    <w:lvl w:ilvl="1" w:tplc="16762B88">
      <w:start w:val="1"/>
      <w:numFmt w:val="bullet"/>
      <w:lvlText w:val="o"/>
      <w:lvlJc w:val="left"/>
      <w:pPr>
        <w:ind w:left="1440" w:hanging="360"/>
      </w:pPr>
      <w:rPr>
        <w:rFonts w:ascii="Courier New" w:hAnsi="Courier New" w:hint="default"/>
      </w:rPr>
    </w:lvl>
    <w:lvl w:ilvl="2" w:tplc="478AE3CA">
      <w:start w:val="1"/>
      <w:numFmt w:val="bullet"/>
      <w:lvlText w:val=""/>
      <w:lvlJc w:val="left"/>
      <w:pPr>
        <w:ind w:left="2160" w:hanging="360"/>
      </w:pPr>
      <w:rPr>
        <w:rFonts w:ascii="Wingdings" w:hAnsi="Wingdings" w:hint="default"/>
      </w:rPr>
    </w:lvl>
    <w:lvl w:ilvl="3" w:tplc="8326BF32">
      <w:start w:val="1"/>
      <w:numFmt w:val="bullet"/>
      <w:lvlText w:val=""/>
      <w:lvlJc w:val="left"/>
      <w:pPr>
        <w:ind w:left="2880" w:hanging="360"/>
      </w:pPr>
      <w:rPr>
        <w:rFonts w:ascii="Symbol" w:hAnsi="Symbol" w:hint="default"/>
      </w:rPr>
    </w:lvl>
    <w:lvl w:ilvl="4" w:tplc="53962768">
      <w:start w:val="1"/>
      <w:numFmt w:val="bullet"/>
      <w:lvlText w:val="o"/>
      <w:lvlJc w:val="left"/>
      <w:pPr>
        <w:ind w:left="3600" w:hanging="360"/>
      </w:pPr>
      <w:rPr>
        <w:rFonts w:ascii="Courier New" w:hAnsi="Courier New" w:hint="default"/>
      </w:rPr>
    </w:lvl>
    <w:lvl w:ilvl="5" w:tplc="46187B2C">
      <w:start w:val="1"/>
      <w:numFmt w:val="bullet"/>
      <w:lvlText w:val=""/>
      <w:lvlJc w:val="left"/>
      <w:pPr>
        <w:ind w:left="4320" w:hanging="360"/>
      </w:pPr>
      <w:rPr>
        <w:rFonts w:ascii="Wingdings" w:hAnsi="Wingdings" w:hint="default"/>
      </w:rPr>
    </w:lvl>
    <w:lvl w:ilvl="6" w:tplc="B4363472">
      <w:start w:val="1"/>
      <w:numFmt w:val="bullet"/>
      <w:lvlText w:val=""/>
      <w:lvlJc w:val="left"/>
      <w:pPr>
        <w:ind w:left="5040" w:hanging="360"/>
      </w:pPr>
      <w:rPr>
        <w:rFonts w:ascii="Symbol" w:hAnsi="Symbol" w:hint="default"/>
      </w:rPr>
    </w:lvl>
    <w:lvl w:ilvl="7" w:tplc="8996AFAA">
      <w:start w:val="1"/>
      <w:numFmt w:val="bullet"/>
      <w:lvlText w:val="o"/>
      <w:lvlJc w:val="left"/>
      <w:pPr>
        <w:ind w:left="5760" w:hanging="360"/>
      </w:pPr>
      <w:rPr>
        <w:rFonts w:ascii="Courier New" w:hAnsi="Courier New" w:hint="default"/>
      </w:rPr>
    </w:lvl>
    <w:lvl w:ilvl="8" w:tplc="9D7E80D4">
      <w:start w:val="1"/>
      <w:numFmt w:val="bullet"/>
      <w:lvlText w:val=""/>
      <w:lvlJc w:val="left"/>
      <w:pPr>
        <w:ind w:left="6480" w:hanging="360"/>
      </w:pPr>
      <w:rPr>
        <w:rFonts w:ascii="Wingdings" w:hAnsi="Wingdings" w:hint="default"/>
      </w:rPr>
    </w:lvl>
  </w:abstractNum>
  <w:abstractNum w:abstractNumId="1" w15:restartNumberingAfterBreak="0">
    <w:nsid w:val="045A987A"/>
    <w:multiLevelType w:val="hybridMultilevel"/>
    <w:tmpl w:val="A47CA15C"/>
    <w:lvl w:ilvl="0" w:tplc="D5804FC2">
      <w:start w:val="1"/>
      <w:numFmt w:val="bullet"/>
      <w:lvlText w:val=""/>
      <w:lvlJc w:val="left"/>
      <w:pPr>
        <w:ind w:left="720" w:hanging="360"/>
      </w:pPr>
      <w:rPr>
        <w:rFonts w:ascii="Symbol" w:hAnsi="Symbol" w:hint="default"/>
      </w:rPr>
    </w:lvl>
    <w:lvl w:ilvl="1" w:tplc="3698C44A">
      <w:start w:val="1"/>
      <w:numFmt w:val="bullet"/>
      <w:lvlText w:val="o"/>
      <w:lvlJc w:val="left"/>
      <w:pPr>
        <w:ind w:left="1440" w:hanging="360"/>
      </w:pPr>
      <w:rPr>
        <w:rFonts w:ascii="Courier New" w:hAnsi="Courier New" w:hint="default"/>
      </w:rPr>
    </w:lvl>
    <w:lvl w:ilvl="2" w:tplc="C5D647A8">
      <w:start w:val="1"/>
      <w:numFmt w:val="bullet"/>
      <w:lvlText w:val=""/>
      <w:lvlJc w:val="left"/>
      <w:pPr>
        <w:ind w:left="2160" w:hanging="360"/>
      </w:pPr>
      <w:rPr>
        <w:rFonts w:ascii="Wingdings" w:hAnsi="Wingdings" w:hint="default"/>
      </w:rPr>
    </w:lvl>
    <w:lvl w:ilvl="3" w:tplc="7E8E6CD0">
      <w:start w:val="1"/>
      <w:numFmt w:val="bullet"/>
      <w:lvlText w:val=""/>
      <w:lvlJc w:val="left"/>
      <w:pPr>
        <w:ind w:left="2880" w:hanging="360"/>
      </w:pPr>
      <w:rPr>
        <w:rFonts w:ascii="Symbol" w:hAnsi="Symbol" w:hint="default"/>
      </w:rPr>
    </w:lvl>
    <w:lvl w:ilvl="4" w:tplc="F72C1F72">
      <w:start w:val="1"/>
      <w:numFmt w:val="bullet"/>
      <w:lvlText w:val="o"/>
      <w:lvlJc w:val="left"/>
      <w:pPr>
        <w:ind w:left="3600" w:hanging="360"/>
      </w:pPr>
      <w:rPr>
        <w:rFonts w:ascii="Courier New" w:hAnsi="Courier New" w:hint="default"/>
      </w:rPr>
    </w:lvl>
    <w:lvl w:ilvl="5" w:tplc="9844CFBC">
      <w:start w:val="1"/>
      <w:numFmt w:val="bullet"/>
      <w:lvlText w:val=""/>
      <w:lvlJc w:val="left"/>
      <w:pPr>
        <w:ind w:left="4320" w:hanging="360"/>
      </w:pPr>
      <w:rPr>
        <w:rFonts w:ascii="Wingdings" w:hAnsi="Wingdings" w:hint="default"/>
      </w:rPr>
    </w:lvl>
    <w:lvl w:ilvl="6" w:tplc="1958A9F0">
      <w:start w:val="1"/>
      <w:numFmt w:val="bullet"/>
      <w:lvlText w:val=""/>
      <w:lvlJc w:val="left"/>
      <w:pPr>
        <w:ind w:left="5040" w:hanging="360"/>
      </w:pPr>
      <w:rPr>
        <w:rFonts w:ascii="Symbol" w:hAnsi="Symbol" w:hint="default"/>
      </w:rPr>
    </w:lvl>
    <w:lvl w:ilvl="7" w:tplc="F026A82A">
      <w:start w:val="1"/>
      <w:numFmt w:val="bullet"/>
      <w:lvlText w:val="o"/>
      <w:lvlJc w:val="left"/>
      <w:pPr>
        <w:ind w:left="5760" w:hanging="360"/>
      </w:pPr>
      <w:rPr>
        <w:rFonts w:ascii="Courier New" w:hAnsi="Courier New" w:hint="default"/>
      </w:rPr>
    </w:lvl>
    <w:lvl w:ilvl="8" w:tplc="D6D43EB8">
      <w:start w:val="1"/>
      <w:numFmt w:val="bullet"/>
      <w:lvlText w:val=""/>
      <w:lvlJc w:val="left"/>
      <w:pPr>
        <w:ind w:left="6480" w:hanging="360"/>
      </w:pPr>
      <w:rPr>
        <w:rFonts w:ascii="Wingdings" w:hAnsi="Wingdings" w:hint="default"/>
      </w:rPr>
    </w:lvl>
  </w:abstractNum>
  <w:abstractNum w:abstractNumId="2" w15:restartNumberingAfterBreak="0">
    <w:nsid w:val="0655E35E"/>
    <w:multiLevelType w:val="hybridMultilevel"/>
    <w:tmpl w:val="5F8AC508"/>
    <w:lvl w:ilvl="0" w:tplc="3F3097C6">
      <w:start w:val="1"/>
      <w:numFmt w:val="bullet"/>
      <w:lvlText w:val=""/>
      <w:lvlJc w:val="left"/>
      <w:pPr>
        <w:ind w:left="720" w:hanging="360"/>
      </w:pPr>
      <w:rPr>
        <w:rFonts w:ascii="Symbol" w:hAnsi="Symbol" w:hint="default"/>
      </w:rPr>
    </w:lvl>
    <w:lvl w:ilvl="1" w:tplc="0E7E5B2E">
      <w:start w:val="1"/>
      <w:numFmt w:val="bullet"/>
      <w:lvlText w:val="o"/>
      <w:lvlJc w:val="left"/>
      <w:pPr>
        <w:ind w:left="1440" w:hanging="360"/>
      </w:pPr>
      <w:rPr>
        <w:rFonts w:ascii="Courier New" w:hAnsi="Courier New" w:hint="default"/>
      </w:rPr>
    </w:lvl>
    <w:lvl w:ilvl="2" w:tplc="8AE4D9C6">
      <w:start w:val="1"/>
      <w:numFmt w:val="bullet"/>
      <w:lvlText w:val=""/>
      <w:lvlJc w:val="left"/>
      <w:pPr>
        <w:ind w:left="2160" w:hanging="360"/>
      </w:pPr>
      <w:rPr>
        <w:rFonts w:ascii="Wingdings" w:hAnsi="Wingdings" w:hint="default"/>
      </w:rPr>
    </w:lvl>
    <w:lvl w:ilvl="3" w:tplc="4260D170">
      <w:start w:val="1"/>
      <w:numFmt w:val="bullet"/>
      <w:lvlText w:val=""/>
      <w:lvlJc w:val="left"/>
      <w:pPr>
        <w:ind w:left="2880" w:hanging="360"/>
      </w:pPr>
      <w:rPr>
        <w:rFonts w:ascii="Symbol" w:hAnsi="Symbol" w:hint="default"/>
      </w:rPr>
    </w:lvl>
    <w:lvl w:ilvl="4" w:tplc="5D5879EC">
      <w:start w:val="1"/>
      <w:numFmt w:val="bullet"/>
      <w:lvlText w:val="o"/>
      <w:lvlJc w:val="left"/>
      <w:pPr>
        <w:ind w:left="3600" w:hanging="360"/>
      </w:pPr>
      <w:rPr>
        <w:rFonts w:ascii="Courier New" w:hAnsi="Courier New" w:hint="default"/>
      </w:rPr>
    </w:lvl>
    <w:lvl w:ilvl="5" w:tplc="F8FEC44C">
      <w:start w:val="1"/>
      <w:numFmt w:val="bullet"/>
      <w:lvlText w:val=""/>
      <w:lvlJc w:val="left"/>
      <w:pPr>
        <w:ind w:left="4320" w:hanging="360"/>
      </w:pPr>
      <w:rPr>
        <w:rFonts w:ascii="Wingdings" w:hAnsi="Wingdings" w:hint="default"/>
      </w:rPr>
    </w:lvl>
    <w:lvl w:ilvl="6" w:tplc="451A46D2">
      <w:start w:val="1"/>
      <w:numFmt w:val="bullet"/>
      <w:lvlText w:val=""/>
      <w:lvlJc w:val="left"/>
      <w:pPr>
        <w:ind w:left="5040" w:hanging="360"/>
      </w:pPr>
      <w:rPr>
        <w:rFonts w:ascii="Symbol" w:hAnsi="Symbol" w:hint="default"/>
      </w:rPr>
    </w:lvl>
    <w:lvl w:ilvl="7" w:tplc="4B4AD1D6">
      <w:start w:val="1"/>
      <w:numFmt w:val="bullet"/>
      <w:lvlText w:val="o"/>
      <w:lvlJc w:val="left"/>
      <w:pPr>
        <w:ind w:left="5760" w:hanging="360"/>
      </w:pPr>
      <w:rPr>
        <w:rFonts w:ascii="Courier New" w:hAnsi="Courier New" w:hint="default"/>
      </w:rPr>
    </w:lvl>
    <w:lvl w:ilvl="8" w:tplc="793EA1BC">
      <w:start w:val="1"/>
      <w:numFmt w:val="bullet"/>
      <w:lvlText w:val=""/>
      <w:lvlJc w:val="left"/>
      <w:pPr>
        <w:ind w:left="6480" w:hanging="360"/>
      </w:pPr>
      <w:rPr>
        <w:rFonts w:ascii="Wingdings" w:hAnsi="Wingdings" w:hint="default"/>
      </w:rPr>
    </w:lvl>
  </w:abstractNum>
  <w:abstractNum w:abstractNumId="3" w15:restartNumberingAfterBreak="0">
    <w:nsid w:val="0BE59095"/>
    <w:multiLevelType w:val="hybridMultilevel"/>
    <w:tmpl w:val="14185692"/>
    <w:lvl w:ilvl="0" w:tplc="A3E05F28">
      <w:start w:val="1"/>
      <w:numFmt w:val="bullet"/>
      <w:lvlText w:val=""/>
      <w:lvlJc w:val="left"/>
      <w:pPr>
        <w:ind w:left="720" w:hanging="360"/>
      </w:pPr>
      <w:rPr>
        <w:rFonts w:ascii="Symbol" w:hAnsi="Symbol" w:hint="default"/>
      </w:rPr>
    </w:lvl>
    <w:lvl w:ilvl="1" w:tplc="EFCCF3FE">
      <w:start w:val="1"/>
      <w:numFmt w:val="bullet"/>
      <w:lvlText w:val="o"/>
      <w:lvlJc w:val="left"/>
      <w:pPr>
        <w:ind w:left="1440" w:hanging="360"/>
      </w:pPr>
      <w:rPr>
        <w:rFonts w:ascii="Courier New" w:hAnsi="Courier New" w:hint="default"/>
      </w:rPr>
    </w:lvl>
    <w:lvl w:ilvl="2" w:tplc="DEB687AE">
      <w:start w:val="1"/>
      <w:numFmt w:val="bullet"/>
      <w:lvlText w:val=""/>
      <w:lvlJc w:val="left"/>
      <w:pPr>
        <w:ind w:left="2160" w:hanging="360"/>
      </w:pPr>
      <w:rPr>
        <w:rFonts w:ascii="Wingdings" w:hAnsi="Wingdings" w:hint="default"/>
      </w:rPr>
    </w:lvl>
    <w:lvl w:ilvl="3" w:tplc="B3B46D6C">
      <w:start w:val="1"/>
      <w:numFmt w:val="bullet"/>
      <w:lvlText w:val=""/>
      <w:lvlJc w:val="left"/>
      <w:pPr>
        <w:ind w:left="2880" w:hanging="360"/>
      </w:pPr>
      <w:rPr>
        <w:rFonts w:ascii="Symbol" w:hAnsi="Symbol" w:hint="default"/>
      </w:rPr>
    </w:lvl>
    <w:lvl w:ilvl="4" w:tplc="5C42CB44">
      <w:start w:val="1"/>
      <w:numFmt w:val="bullet"/>
      <w:lvlText w:val="o"/>
      <w:lvlJc w:val="left"/>
      <w:pPr>
        <w:ind w:left="3600" w:hanging="360"/>
      </w:pPr>
      <w:rPr>
        <w:rFonts w:ascii="Courier New" w:hAnsi="Courier New" w:hint="default"/>
      </w:rPr>
    </w:lvl>
    <w:lvl w:ilvl="5" w:tplc="7D50DDBC">
      <w:start w:val="1"/>
      <w:numFmt w:val="bullet"/>
      <w:lvlText w:val=""/>
      <w:lvlJc w:val="left"/>
      <w:pPr>
        <w:ind w:left="4320" w:hanging="360"/>
      </w:pPr>
      <w:rPr>
        <w:rFonts w:ascii="Wingdings" w:hAnsi="Wingdings" w:hint="default"/>
      </w:rPr>
    </w:lvl>
    <w:lvl w:ilvl="6" w:tplc="F932BF8C">
      <w:start w:val="1"/>
      <w:numFmt w:val="bullet"/>
      <w:lvlText w:val=""/>
      <w:lvlJc w:val="left"/>
      <w:pPr>
        <w:ind w:left="5040" w:hanging="360"/>
      </w:pPr>
      <w:rPr>
        <w:rFonts w:ascii="Symbol" w:hAnsi="Symbol" w:hint="default"/>
      </w:rPr>
    </w:lvl>
    <w:lvl w:ilvl="7" w:tplc="F5788CBC">
      <w:start w:val="1"/>
      <w:numFmt w:val="bullet"/>
      <w:lvlText w:val="o"/>
      <w:lvlJc w:val="left"/>
      <w:pPr>
        <w:ind w:left="5760" w:hanging="360"/>
      </w:pPr>
      <w:rPr>
        <w:rFonts w:ascii="Courier New" w:hAnsi="Courier New" w:hint="default"/>
      </w:rPr>
    </w:lvl>
    <w:lvl w:ilvl="8" w:tplc="867E1420">
      <w:start w:val="1"/>
      <w:numFmt w:val="bullet"/>
      <w:lvlText w:val=""/>
      <w:lvlJc w:val="left"/>
      <w:pPr>
        <w:ind w:left="6480" w:hanging="360"/>
      </w:pPr>
      <w:rPr>
        <w:rFonts w:ascii="Wingdings" w:hAnsi="Wingdings" w:hint="default"/>
      </w:rPr>
    </w:lvl>
  </w:abstractNum>
  <w:abstractNum w:abstractNumId="4" w15:restartNumberingAfterBreak="0">
    <w:nsid w:val="0C6E322E"/>
    <w:multiLevelType w:val="hybridMultilevel"/>
    <w:tmpl w:val="3146AEE2"/>
    <w:lvl w:ilvl="0" w:tplc="A0623CDC">
      <w:start w:val="1"/>
      <w:numFmt w:val="bullet"/>
      <w:lvlText w:val=""/>
      <w:lvlJc w:val="left"/>
      <w:pPr>
        <w:ind w:left="720" w:hanging="360"/>
      </w:pPr>
      <w:rPr>
        <w:rFonts w:ascii="Symbol" w:hAnsi="Symbol" w:hint="default"/>
      </w:rPr>
    </w:lvl>
    <w:lvl w:ilvl="1" w:tplc="1A12803A">
      <w:start w:val="1"/>
      <w:numFmt w:val="bullet"/>
      <w:lvlText w:val="o"/>
      <w:lvlJc w:val="left"/>
      <w:pPr>
        <w:ind w:left="1440" w:hanging="360"/>
      </w:pPr>
      <w:rPr>
        <w:rFonts w:ascii="Courier New" w:hAnsi="Courier New" w:hint="default"/>
      </w:rPr>
    </w:lvl>
    <w:lvl w:ilvl="2" w:tplc="B2B2DB6C">
      <w:start w:val="1"/>
      <w:numFmt w:val="bullet"/>
      <w:lvlText w:val=""/>
      <w:lvlJc w:val="left"/>
      <w:pPr>
        <w:ind w:left="2160" w:hanging="360"/>
      </w:pPr>
      <w:rPr>
        <w:rFonts w:ascii="Wingdings" w:hAnsi="Wingdings" w:hint="default"/>
      </w:rPr>
    </w:lvl>
    <w:lvl w:ilvl="3" w:tplc="72A81FA0">
      <w:start w:val="1"/>
      <w:numFmt w:val="bullet"/>
      <w:lvlText w:val=""/>
      <w:lvlJc w:val="left"/>
      <w:pPr>
        <w:ind w:left="2880" w:hanging="360"/>
      </w:pPr>
      <w:rPr>
        <w:rFonts w:ascii="Symbol" w:hAnsi="Symbol" w:hint="default"/>
      </w:rPr>
    </w:lvl>
    <w:lvl w:ilvl="4" w:tplc="B76EA382">
      <w:start w:val="1"/>
      <w:numFmt w:val="bullet"/>
      <w:lvlText w:val="o"/>
      <w:lvlJc w:val="left"/>
      <w:pPr>
        <w:ind w:left="3600" w:hanging="360"/>
      </w:pPr>
      <w:rPr>
        <w:rFonts w:ascii="Courier New" w:hAnsi="Courier New" w:hint="default"/>
      </w:rPr>
    </w:lvl>
    <w:lvl w:ilvl="5" w:tplc="2C2A9236">
      <w:start w:val="1"/>
      <w:numFmt w:val="bullet"/>
      <w:lvlText w:val=""/>
      <w:lvlJc w:val="left"/>
      <w:pPr>
        <w:ind w:left="4320" w:hanging="360"/>
      </w:pPr>
      <w:rPr>
        <w:rFonts w:ascii="Wingdings" w:hAnsi="Wingdings" w:hint="default"/>
      </w:rPr>
    </w:lvl>
    <w:lvl w:ilvl="6" w:tplc="A0B49F3C">
      <w:start w:val="1"/>
      <w:numFmt w:val="bullet"/>
      <w:lvlText w:val=""/>
      <w:lvlJc w:val="left"/>
      <w:pPr>
        <w:ind w:left="5040" w:hanging="360"/>
      </w:pPr>
      <w:rPr>
        <w:rFonts w:ascii="Symbol" w:hAnsi="Symbol" w:hint="default"/>
      </w:rPr>
    </w:lvl>
    <w:lvl w:ilvl="7" w:tplc="3F728E26">
      <w:start w:val="1"/>
      <w:numFmt w:val="bullet"/>
      <w:lvlText w:val="o"/>
      <w:lvlJc w:val="left"/>
      <w:pPr>
        <w:ind w:left="5760" w:hanging="360"/>
      </w:pPr>
      <w:rPr>
        <w:rFonts w:ascii="Courier New" w:hAnsi="Courier New" w:hint="default"/>
      </w:rPr>
    </w:lvl>
    <w:lvl w:ilvl="8" w:tplc="CA28F5AA">
      <w:start w:val="1"/>
      <w:numFmt w:val="bullet"/>
      <w:lvlText w:val=""/>
      <w:lvlJc w:val="left"/>
      <w:pPr>
        <w:ind w:left="6480" w:hanging="360"/>
      </w:pPr>
      <w:rPr>
        <w:rFonts w:ascii="Wingdings" w:hAnsi="Wingdings" w:hint="default"/>
      </w:rPr>
    </w:lvl>
  </w:abstractNum>
  <w:abstractNum w:abstractNumId="5" w15:restartNumberingAfterBreak="0">
    <w:nsid w:val="1621649A"/>
    <w:multiLevelType w:val="hybridMultilevel"/>
    <w:tmpl w:val="A9B4D054"/>
    <w:lvl w:ilvl="0" w:tplc="A3ACAF92">
      <w:start w:val="1"/>
      <w:numFmt w:val="bullet"/>
      <w:lvlText w:val=""/>
      <w:lvlJc w:val="left"/>
      <w:pPr>
        <w:ind w:left="720" w:hanging="360"/>
      </w:pPr>
      <w:rPr>
        <w:rFonts w:ascii="Symbol" w:hAnsi="Symbol" w:hint="default"/>
      </w:rPr>
    </w:lvl>
    <w:lvl w:ilvl="1" w:tplc="1EDAD600">
      <w:start w:val="1"/>
      <w:numFmt w:val="bullet"/>
      <w:lvlText w:val="o"/>
      <w:lvlJc w:val="left"/>
      <w:pPr>
        <w:ind w:left="1440" w:hanging="360"/>
      </w:pPr>
      <w:rPr>
        <w:rFonts w:ascii="Courier New" w:hAnsi="Courier New" w:hint="default"/>
      </w:rPr>
    </w:lvl>
    <w:lvl w:ilvl="2" w:tplc="41D04E90">
      <w:start w:val="1"/>
      <w:numFmt w:val="bullet"/>
      <w:lvlText w:val=""/>
      <w:lvlJc w:val="left"/>
      <w:pPr>
        <w:ind w:left="2160" w:hanging="360"/>
      </w:pPr>
      <w:rPr>
        <w:rFonts w:ascii="Wingdings" w:hAnsi="Wingdings" w:hint="default"/>
      </w:rPr>
    </w:lvl>
    <w:lvl w:ilvl="3" w:tplc="44189A4C">
      <w:start w:val="1"/>
      <w:numFmt w:val="bullet"/>
      <w:lvlText w:val=""/>
      <w:lvlJc w:val="left"/>
      <w:pPr>
        <w:ind w:left="2880" w:hanging="360"/>
      </w:pPr>
      <w:rPr>
        <w:rFonts w:ascii="Symbol" w:hAnsi="Symbol" w:hint="default"/>
      </w:rPr>
    </w:lvl>
    <w:lvl w:ilvl="4" w:tplc="F26E1D6A">
      <w:start w:val="1"/>
      <w:numFmt w:val="bullet"/>
      <w:lvlText w:val="o"/>
      <w:lvlJc w:val="left"/>
      <w:pPr>
        <w:ind w:left="3600" w:hanging="360"/>
      </w:pPr>
      <w:rPr>
        <w:rFonts w:ascii="Courier New" w:hAnsi="Courier New" w:hint="default"/>
      </w:rPr>
    </w:lvl>
    <w:lvl w:ilvl="5" w:tplc="E9D65AD8">
      <w:start w:val="1"/>
      <w:numFmt w:val="bullet"/>
      <w:lvlText w:val=""/>
      <w:lvlJc w:val="left"/>
      <w:pPr>
        <w:ind w:left="4320" w:hanging="360"/>
      </w:pPr>
      <w:rPr>
        <w:rFonts w:ascii="Wingdings" w:hAnsi="Wingdings" w:hint="default"/>
      </w:rPr>
    </w:lvl>
    <w:lvl w:ilvl="6" w:tplc="71A896D6">
      <w:start w:val="1"/>
      <w:numFmt w:val="bullet"/>
      <w:lvlText w:val=""/>
      <w:lvlJc w:val="left"/>
      <w:pPr>
        <w:ind w:left="5040" w:hanging="360"/>
      </w:pPr>
      <w:rPr>
        <w:rFonts w:ascii="Symbol" w:hAnsi="Symbol" w:hint="default"/>
      </w:rPr>
    </w:lvl>
    <w:lvl w:ilvl="7" w:tplc="093450DE">
      <w:start w:val="1"/>
      <w:numFmt w:val="bullet"/>
      <w:lvlText w:val="o"/>
      <w:lvlJc w:val="left"/>
      <w:pPr>
        <w:ind w:left="5760" w:hanging="360"/>
      </w:pPr>
      <w:rPr>
        <w:rFonts w:ascii="Courier New" w:hAnsi="Courier New" w:hint="default"/>
      </w:rPr>
    </w:lvl>
    <w:lvl w:ilvl="8" w:tplc="B7BE94C6">
      <w:start w:val="1"/>
      <w:numFmt w:val="bullet"/>
      <w:lvlText w:val=""/>
      <w:lvlJc w:val="left"/>
      <w:pPr>
        <w:ind w:left="6480" w:hanging="360"/>
      </w:pPr>
      <w:rPr>
        <w:rFonts w:ascii="Wingdings" w:hAnsi="Wingdings" w:hint="default"/>
      </w:rPr>
    </w:lvl>
  </w:abstractNum>
  <w:abstractNum w:abstractNumId="6" w15:restartNumberingAfterBreak="0">
    <w:nsid w:val="1629B36B"/>
    <w:multiLevelType w:val="hybridMultilevel"/>
    <w:tmpl w:val="FC922134"/>
    <w:lvl w:ilvl="0" w:tplc="11565ADE">
      <w:start w:val="1"/>
      <w:numFmt w:val="bullet"/>
      <w:lvlText w:val="-"/>
      <w:lvlJc w:val="left"/>
      <w:pPr>
        <w:ind w:left="720" w:hanging="360"/>
      </w:pPr>
      <w:rPr>
        <w:rFonts w:ascii="Aptos" w:hAnsi="Aptos" w:hint="default"/>
      </w:rPr>
    </w:lvl>
    <w:lvl w:ilvl="1" w:tplc="6CF0AAD0">
      <w:start w:val="1"/>
      <w:numFmt w:val="bullet"/>
      <w:lvlText w:val="o"/>
      <w:lvlJc w:val="left"/>
      <w:pPr>
        <w:ind w:left="1440" w:hanging="360"/>
      </w:pPr>
      <w:rPr>
        <w:rFonts w:ascii="Courier New" w:hAnsi="Courier New" w:hint="default"/>
      </w:rPr>
    </w:lvl>
    <w:lvl w:ilvl="2" w:tplc="8C18F4EA">
      <w:start w:val="1"/>
      <w:numFmt w:val="bullet"/>
      <w:lvlText w:val=""/>
      <w:lvlJc w:val="left"/>
      <w:pPr>
        <w:ind w:left="2160" w:hanging="360"/>
      </w:pPr>
      <w:rPr>
        <w:rFonts w:ascii="Wingdings" w:hAnsi="Wingdings" w:hint="default"/>
      </w:rPr>
    </w:lvl>
    <w:lvl w:ilvl="3" w:tplc="501EE1D8">
      <w:start w:val="1"/>
      <w:numFmt w:val="bullet"/>
      <w:lvlText w:val=""/>
      <w:lvlJc w:val="left"/>
      <w:pPr>
        <w:ind w:left="2880" w:hanging="360"/>
      </w:pPr>
      <w:rPr>
        <w:rFonts w:ascii="Symbol" w:hAnsi="Symbol" w:hint="default"/>
      </w:rPr>
    </w:lvl>
    <w:lvl w:ilvl="4" w:tplc="A3B61DE0">
      <w:start w:val="1"/>
      <w:numFmt w:val="bullet"/>
      <w:lvlText w:val="o"/>
      <w:lvlJc w:val="left"/>
      <w:pPr>
        <w:ind w:left="3600" w:hanging="360"/>
      </w:pPr>
      <w:rPr>
        <w:rFonts w:ascii="Courier New" w:hAnsi="Courier New" w:hint="default"/>
      </w:rPr>
    </w:lvl>
    <w:lvl w:ilvl="5" w:tplc="8800DD72">
      <w:start w:val="1"/>
      <w:numFmt w:val="bullet"/>
      <w:lvlText w:val=""/>
      <w:lvlJc w:val="left"/>
      <w:pPr>
        <w:ind w:left="4320" w:hanging="360"/>
      </w:pPr>
      <w:rPr>
        <w:rFonts w:ascii="Wingdings" w:hAnsi="Wingdings" w:hint="default"/>
      </w:rPr>
    </w:lvl>
    <w:lvl w:ilvl="6" w:tplc="DAA45512">
      <w:start w:val="1"/>
      <w:numFmt w:val="bullet"/>
      <w:lvlText w:val=""/>
      <w:lvlJc w:val="left"/>
      <w:pPr>
        <w:ind w:left="5040" w:hanging="360"/>
      </w:pPr>
      <w:rPr>
        <w:rFonts w:ascii="Symbol" w:hAnsi="Symbol" w:hint="default"/>
      </w:rPr>
    </w:lvl>
    <w:lvl w:ilvl="7" w:tplc="2528EFBC">
      <w:start w:val="1"/>
      <w:numFmt w:val="bullet"/>
      <w:lvlText w:val="o"/>
      <w:lvlJc w:val="left"/>
      <w:pPr>
        <w:ind w:left="5760" w:hanging="360"/>
      </w:pPr>
      <w:rPr>
        <w:rFonts w:ascii="Courier New" w:hAnsi="Courier New" w:hint="default"/>
      </w:rPr>
    </w:lvl>
    <w:lvl w:ilvl="8" w:tplc="9FC61A5A">
      <w:start w:val="1"/>
      <w:numFmt w:val="bullet"/>
      <w:lvlText w:val=""/>
      <w:lvlJc w:val="left"/>
      <w:pPr>
        <w:ind w:left="6480" w:hanging="360"/>
      </w:pPr>
      <w:rPr>
        <w:rFonts w:ascii="Wingdings" w:hAnsi="Wingdings" w:hint="default"/>
      </w:rPr>
    </w:lvl>
  </w:abstractNum>
  <w:abstractNum w:abstractNumId="7" w15:restartNumberingAfterBreak="0">
    <w:nsid w:val="18656C85"/>
    <w:multiLevelType w:val="hybridMultilevel"/>
    <w:tmpl w:val="C2501EBE"/>
    <w:lvl w:ilvl="0" w:tplc="EAA68544">
      <w:start w:val="1"/>
      <w:numFmt w:val="bullet"/>
      <w:lvlText w:val=""/>
      <w:lvlJc w:val="left"/>
      <w:pPr>
        <w:ind w:left="720" w:hanging="360"/>
      </w:pPr>
      <w:rPr>
        <w:rFonts w:ascii="Symbol" w:hAnsi="Symbol" w:hint="default"/>
      </w:rPr>
    </w:lvl>
    <w:lvl w:ilvl="1" w:tplc="E364253C">
      <w:start w:val="1"/>
      <w:numFmt w:val="bullet"/>
      <w:lvlText w:val="o"/>
      <w:lvlJc w:val="left"/>
      <w:pPr>
        <w:ind w:left="1440" w:hanging="360"/>
      </w:pPr>
      <w:rPr>
        <w:rFonts w:ascii="Courier New" w:hAnsi="Courier New" w:hint="default"/>
      </w:rPr>
    </w:lvl>
    <w:lvl w:ilvl="2" w:tplc="F19A3062">
      <w:start w:val="1"/>
      <w:numFmt w:val="bullet"/>
      <w:lvlText w:val=""/>
      <w:lvlJc w:val="left"/>
      <w:pPr>
        <w:ind w:left="2160" w:hanging="360"/>
      </w:pPr>
      <w:rPr>
        <w:rFonts w:ascii="Wingdings" w:hAnsi="Wingdings" w:hint="default"/>
      </w:rPr>
    </w:lvl>
    <w:lvl w:ilvl="3" w:tplc="A4CEF1F6">
      <w:start w:val="1"/>
      <w:numFmt w:val="bullet"/>
      <w:lvlText w:val=""/>
      <w:lvlJc w:val="left"/>
      <w:pPr>
        <w:ind w:left="2880" w:hanging="360"/>
      </w:pPr>
      <w:rPr>
        <w:rFonts w:ascii="Symbol" w:hAnsi="Symbol" w:hint="default"/>
      </w:rPr>
    </w:lvl>
    <w:lvl w:ilvl="4" w:tplc="01B6E66A">
      <w:start w:val="1"/>
      <w:numFmt w:val="bullet"/>
      <w:lvlText w:val="o"/>
      <w:lvlJc w:val="left"/>
      <w:pPr>
        <w:ind w:left="3600" w:hanging="360"/>
      </w:pPr>
      <w:rPr>
        <w:rFonts w:ascii="Courier New" w:hAnsi="Courier New" w:hint="default"/>
      </w:rPr>
    </w:lvl>
    <w:lvl w:ilvl="5" w:tplc="218C7254">
      <w:start w:val="1"/>
      <w:numFmt w:val="bullet"/>
      <w:lvlText w:val=""/>
      <w:lvlJc w:val="left"/>
      <w:pPr>
        <w:ind w:left="4320" w:hanging="360"/>
      </w:pPr>
      <w:rPr>
        <w:rFonts w:ascii="Wingdings" w:hAnsi="Wingdings" w:hint="default"/>
      </w:rPr>
    </w:lvl>
    <w:lvl w:ilvl="6" w:tplc="6ED2EA76">
      <w:start w:val="1"/>
      <w:numFmt w:val="bullet"/>
      <w:lvlText w:val=""/>
      <w:lvlJc w:val="left"/>
      <w:pPr>
        <w:ind w:left="5040" w:hanging="360"/>
      </w:pPr>
      <w:rPr>
        <w:rFonts w:ascii="Symbol" w:hAnsi="Symbol" w:hint="default"/>
      </w:rPr>
    </w:lvl>
    <w:lvl w:ilvl="7" w:tplc="61CE96CA">
      <w:start w:val="1"/>
      <w:numFmt w:val="bullet"/>
      <w:lvlText w:val="o"/>
      <w:lvlJc w:val="left"/>
      <w:pPr>
        <w:ind w:left="5760" w:hanging="360"/>
      </w:pPr>
      <w:rPr>
        <w:rFonts w:ascii="Courier New" w:hAnsi="Courier New" w:hint="default"/>
      </w:rPr>
    </w:lvl>
    <w:lvl w:ilvl="8" w:tplc="622A7FF4">
      <w:start w:val="1"/>
      <w:numFmt w:val="bullet"/>
      <w:lvlText w:val=""/>
      <w:lvlJc w:val="left"/>
      <w:pPr>
        <w:ind w:left="6480" w:hanging="360"/>
      </w:pPr>
      <w:rPr>
        <w:rFonts w:ascii="Wingdings" w:hAnsi="Wingdings" w:hint="default"/>
      </w:rPr>
    </w:lvl>
  </w:abstractNum>
  <w:abstractNum w:abstractNumId="8" w15:restartNumberingAfterBreak="0">
    <w:nsid w:val="221CB07A"/>
    <w:multiLevelType w:val="hybridMultilevel"/>
    <w:tmpl w:val="8F52D470"/>
    <w:lvl w:ilvl="0" w:tplc="70E20614">
      <w:start w:val="1"/>
      <w:numFmt w:val="bullet"/>
      <w:lvlText w:val=""/>
      <w:lvlJc w:val="left"/>
      <w:pPr>
        <w:ind w:left="720" w:hanging="360"/>
      </w:pPr>
      <w:rPr>
        <w:rFonts w:ascii="Symbol" w:hAnsi="Symbol" w:hint="default"/>
      </w:rPr>
    </w:lvl>
    <w:lvl w:ilvl="1" w:tplc="8C041392">
      <w:start w:val="1"/>
      <w:numFmt w:val="bullet"/>
      <w:lvlText w:val="o"/>
      <w:lvlJc w:val="left"/>
      <w:pPr>
        <w:ind w:left="1440" w:hanging="360"/>
      </w:pPr>
      <w:rPr>
        <w:rFonts w:ascii="Courier New" w:hAnsi="Courier New" w:hint="default"/>
      </w:rPr>
    </w:lvl>
    <w:lvl w:ilvl="2" w:tplc="3B14C55E">
      <w:start w:val="1"/>
      <w:numFmt w:val="bullet"/>
      <w:lvlText w:val=""/>
      <w:lvlJc w:val="left"/>
      <w:pPr>
        <w:ind w:left="2160" w:hanging="360"/>
      </w:pPr>
      <w:rPr>
        <w:rFonts w:ascii="Wingdings" w:hAnsi="Wingdings" w:hint="default"/>
      </w:rPr>
    </w:lvl>
    <w:lvl w:ilvl="3" w:tplc="455AED5A">
      <w:start w:val="1"/>
      <w:numFmt w:val="bullet"/>
      <w:lvlText w:val=""/>
      <w:lvlJc w:val="left"/>
      <w:pPr>
        <w:ind w:left="2880" w:hanging="360"/>
      </w:pPr>
      <w:rPr>
        <w:rFonts w:ascii="Symbol" w:hAnsi="Symbol" w:hint="default"/>
      </w:rPr>
    </w:lvl>
    <w:lvl w:ilvl="4" w:tplc="5526F550">
      <w:start w:val="1"/>
      <w:numFmt w:val="bullet"/>
      <w:lvlText w:val="o"/>
      <w:lvlJc w:val="left"/>
      <w:pPr>
        <w:ind w:left="3600" w:hanging="360"/>
      </w:pPr>
      <w:rPr>
        <w:rFonts w:ascii="Courier New" w:hAnsi="Courier New" w:hint="default"/>
      </w:rPr>
    </w:lvl>
    <w:lvl w:ilvl="5" w:tplc="B2029DF0">
      <w:start w:val="1"/>
      <w:numFmt w:val="bullet"/>
      <w:lvlText w:val=""/>
      <w:lvlJc w:val="left"/>
      <w:pPr>
        <w:ind w:left="4320" w:hanging="360"/>
      </w:pPr>
      <w:rPr>
        <w:rFonts w:ascii="Wingdings" w:hAnsi="Wingdings" w:hint="default"/>
      </w:rPr>
    </w:lvl>
    <w:lvl w:ilvl="6" w:tplc="B1DCBDFA">
      <w:start w:val="1"/>
      <w:numFmt w:val="bullet"/>
      <w:lvlText w:val=""/>
      <w:lvlJc w:val="left"/>
      <w:pPr>
        <w:ind w:left="5040" w:hanging="360"/>
      </w:pPr>
      <w:rPr>
        <w:rFonts w:ascii="Symbol" w:hAnsi="Symbol" w:hint="default"/>
      </w:rPr>
    </w:lvl>
    <w:lvl w:ilvl="7" w:tplc="D58C154C">
      <w:start w:val="1"/>
      <w:numFmt w:val="bullet"/>
      <w:lvlText w:val="o"/>
      <w:lvlJc w:val="left"/>
      <w:pPr>
        <w:ind w:left="5760" w:hanging="360"/>
      </w:pPr>
      <w:rPr>
        <w:rFonts w:ascii="Courier New" w:hAnsi="Courier New" w:hint="default"/>
      </w:rPr>
    </w:lvl>
    <w:lvl w:ilvl="8" w:tplc="480C7F4A">
      <w:start w:val="1"/>
      <w:numFmt w:val="bullet"/>
      <w:lvlText w:val=""/>
      <w:lvlJc w:val="left"/>
      <w:pPr>
        <w:ind w:left="6480" w:hanging="360"/>
      </w:pPr>
      <w:rPr>
        <w:rFonts w:ascii="Wingdings" w:hAnsi="Wingdings" w:hint="default"/>
      </w:rPr>
    </w:lvl>
  </w:abstractNum>
  <w:abstractNum w:abstractNumId="9" w15:restartNumberingAfterBreak="0">
    <w:nsid w:val="243F2CC9"/>
    <w:multiLevelType w:val="hybridMultilevel"/>
    <w:tmpl w:val="573ABDD4"/>
    <w:lvl w:ilvl="0" w:tplc="284E901C">
      <w:start w:val="1"/>
      <w:numFmt w:val="bullet"/>
      <w:lvlText w:val=""/>
      <w:lvlJc w:val="left"/>
      <w:pPr>
        <w:ind w:left="720" w:hanging="360"/>
      </w:pPr>
      <w:rPr>
        <w:rFonts w:ascii="Symbol" w:hAnsi="Symbol" w:hint="default"/>
      </w:rPr>
    </w:lvl>
    <w:lvl w:ilvl="1" w:tplc="0FB29776">
      <w:start w:val="1"/>
      <w:numFmt w:val="bullet"/>
      <w:lvlText w:val="o"/>
      <w:lvlJc w:val="left"/>
      <w:pPr>
        <w:ind w:left="1440" w:hanging="360"/>
      </w:pPr>
      <w:rPr>
        <w:rFonts w:ascii="Courier New" w:hAnsi="Courier New" w:hint="default"/>
      </w:rPr>
    </w:lvl>
    <w:lvl w:ilvl="2" w:tplc="16122294">
      <w:start w:val="1"/>
      <w:numFmt w:val="bullet"/>
      <w:lvlText w:val=""/>
      <w:lvlJc w:val="left"/>
      <w:pPr>
        <w:ind w:left="2160" w:hanging="360"/>
      </w:pPr>
      <w:rPr>
        <w:rFonts w:ascii="Wingdings" w:hAnsi="Wingdings" w:hint="default"/>
      </w:rPr>
    </w:lvl>
    <w:lvl w:ilvl="3" w:tplc="F330145C">
      <w:start w:val="1"/>
      <w:numFmt w:val="bullet"/>
      <w:lvlText w:val=""/>
      <w:lvlJc w:val="left"/>
      <w:pPr>
        <w:ind w:left="2880" w:hanging="360"/>
      </w:pPr>
      <w:rPr>
        <w:rFonts w:ascii="Symbol" w:hAnsi="Symbol" w:hint="default"/>
      </w:rPr>
    </w:lvl>
    <w:lvl w:ilvl="4" w:tplc="7F4E4C48">
      <w:start w:val="1"/>
      <w:numFmt w:val="bullet"/>
      <w:lvlText w:val="o"/>
      <w:lvlJc w:val="left"/>
      <w:pPr>
        <w:ind w:left="3600" w:hanging="360"/>
      </w:pPr>
      <w:rPr>
        <w:rFonts w:ascii="Courier New" w:hAnsi="Courier New" w:hint="default"/>
      </w:rPr>
    </w:lvl>
    <w:lvl w:ilvl="5" w:tplc="D916B740">
      <w:start w:val="1"/>
      <w:numFmt w:val="bullet"/>
      <w:lvlText w:val=""/>
      <w:lvlJc w:val="left"/>
      <w:pPr>
        <w:ind w:left="4320" w:hanging="360"/>
      </w:pPr>
      <w:rPr>
        <w:rFonts w:ascii="Wingdings" w:hAnsi="Wingdings" w:hint="default"/>
      </w:rPr>
    </w:lvl>
    <w:lvl w:ilvl="6" w:tplc="C31A7320">
      <w:start w:val="1"/>
      <w:numFmt w:val="bullet"/>
      <w:lvlText w:val=""/>
      <w:lvlJc w:val="left"/>
      <w:pPr>
        <w:ind w:left="5040" w:hanging="360"/>
      </w:pPr>
      <w:rPr>
        <w:rFonts w:ascii="Symbol" w:hAnsi="Symbol" w:hint="default"/>
      </w:rPr>
    </w:lvl>
    <w:lvl w:ilvl="7" w:tplc="32BE1FDC">
      <w:start w:val="1"/>
      <w:numFmt w:val="bullet"/>
      <w:lvlText w:val="o"/>
      <w:lvlJc w:val="left"/>
      <w:pPr>
        <w:ind w:left="5760" w:hanging="360"/>
      </w:pPr>
      <w:rPr>
        <w:rFonts w:ascii="Courier New" w:hAnsi="Courier New" w:hint="default"/>
      </w:rPr>
    </w:lvl>
    <w:lvl w:ilvl="8" w:tplc="988A8A7E">
      <w:start w:val="1"/>
      <w:numFmt w:val="bullet"/>
      <w:lvlText w:val=""/>
      <w:lvlJc w:val="left"/>
      <w:pPr>
        <w:ind w:left="6480" w:hanging="360"/>
      </w:pPr>
      <w:rPr>
        <w:rFonts w:ascii="Wingdings" w:hAnsi="Wingdings" w:hint="default"/>
      </w:rPr>
    </w:lvl>
  </w:abstractNum>
  <w:abstractNum w:abstractNumId="10" w15:restartNumberingAfterBreak="0">
    <w:nsid w:val="28B610AE"/>
    <w:multiLevelType w:val="hybridMultilevel"/>
    <w:tmpl w:val="27FA03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D2B4781"/>
    <w:multiLevelType w:val="multilevel"/>
    <w:tmpl w:val="9FE0D750"/>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12" w15:restartNumberingAfterBreak="0">
    <w:nsid w:val="415A5905"/>
    <w:multiLevelType w:val="hybridMultilevel"/>
    <w:tmpl w:val="6B6ED8AC"/>
    <w:lvl w:ilvl="0" w:tplc="F044FEF0">
      <w:start w:val="1"/>
      <w:numFmt w:val="bullet"/>
      <w:lvlText w:val=""/>
      <w:lvlJc w:val="left"/>
      <w:pPr>
        <w:ind w:left="720" w:hanging="360"/>
      </w:pPr>
      <w:rPr>
        <w:rFonts w:ascii="Symbol" w:hAnsi="Symbol" w:hint="default"/>
      </w:rPr>
    </w:lvl>
    <w:lvl w:ilvl="1" w:tplc="F2E4CD6C">
      <w:start w:val="1"/>
      <w:numFmt w:val="bullet"/>
      <w:lvlText w:val="o"/>
      <w:lvlJc w:val="left"/>
      <w:pPr>
        <w:ind w:left="1440" w:hanging="360"/>
      </w:pPr>
      <w:rPr>
        <w:rFonts w:ascii="Courier New" w:hAnsi="Courier New" w:hint="default"/>
      </w:rPr>
    </w:lvl>
    <w:lvl w:ilvl="2" w:tplc="3DEE4F98">
      <w:start w:val="1"/>
      <w:numFmt w:val="bullet"/>
      <w:lvlText w:val=""/>
      <w:lvlJc w:val="left"/>
      <w:pPr>
        <w:ind w:left="2160" w:hanging="360"/>
      </w:pPr>
      <w:rPr>
        <w:rFonts w:ascii="Wingdings" w:hAnsi="Wingdings" w:hint="default"/>
      </w:rPr>
    </w:lvl>
    <w:lvl w:ilvl="3" w:tplc="FDB25F74">
      <w:start w:val="1"/>
      <w:numFmt w:val="bullet"/>
      <w:lvlText w:val=""/>
      <w:lvlJc w:val="left"/>
      <w:pPr>
        <w:ind w:left="2880" w:hanging="360"/>
      </w:pPr>
      <w:rPr>
        <w:rFonts w:ascii="Symbol" w:hAnsi="Symbol" w:hint="default"/>
      </w:rPr>
    </w:lvl>
    <w:lvl w:ilvl="4" w:tplc="6A7A5F8A">
      <w:start w:val="1"/>
      <w:numFmt w:val="bullet"/>
      <w:lvlText w:val="o"/>
      <w:lvlJc w:val="left"/>
      <w:pPr>
        <w:ind w:left="3600" w:hanging="360"/>
      </w:pPr>
      <w:rPr>
        <w:rFonts w:ascii="Courier New" w:hAnsi="Courier New" w:hint="default"/>
      </w:rPr>
    </w:lvl>
    <w:lvl w:ilvl="5" w:tplc="C1A67D20">
      <w:start w:val="1"/>
      <w:numFmt w:val="bullet"/>
      <w:lvlText w:val=""/>
      <w:lvlJc w:val="left"/>
      <w:pPr>
        <w:ind w:left="4320" w:hanging="360"/>
      </w:pPr>
      <w:rPr>
        <w:rFonts w:ascii="Wingdings" w:hAnsi="Wingdings" w:hint="default"/>
      </w:rPr>
    </w:lvl>
    <w:lvl w:ilvl="6" w:tplc="91E6C35A">
      <w:start w:val="1"/>
      <w:numFmt w:val="bullet"/>
      <w:lvlText w:val=""/>
      <w:lvlJc w:val="left"/>
      <w:pPr>
        <w:ind w:left="5040" w:hanging="360"/>
      </w:pPr>
      <w:rPr>
        <w:rFonts w:ascii="Symbol" w:hAnsi="Symbol" w:hint="default"/>
      </w:rPr>
    </w:lvl>
    <w:lvl w:ilvl="7" w:tplc="F2AC3850">
      <w:start w:val="1"/>
      <w:numFmt w:val="bullet"/>
      <w:lvlText w:val="o"/>
      <w:lvlJc w:val="left"/>
      <w:pPr>
        <w:ind w:left="5760" w:hanging="360"/>
      </w:pPr>
      <w:rPr>
        <w:rFonts w:ascii="Courier New" w:hAnsi="Courier New" w:hint="default"/>
      </w:rPr>
    </w:lvl>
    <w:lvl w:ilvl="8" w:tplc="D8E41A50">
      <w:start w:val="1"/>
      <w:numFmt w:val="bullet"/>
      <w:lvlText w:val=""/>
      <w:lvlJc w:val="left"/>
      <w:pPr>
        <w:ind w:left="6480" w:hanging="360"/>
      </w:pPr>
      <w:rPr>
        <w:rFonts w:ascii="Wingdings" w:hAnsi="Wingdings" w:hint="default"/>
      </w:rPr>
    </w:lvl>
  </w:abstractNum>
  <w:abstractNum w:abstractNumId="13" w15:restartNumberingAfterBreak="0">
    <w:nsid w:val="419C982C"/>
    <w:multiLevelType w:val="hybridMultilevel"/>
    <w:tmpl w:val="492C7476"/>
    <w:lvl w:ilvl="0" w:tplc="5D56001C">
      <w:start w:val="1"/>
      <w:numFmt w:val="bullet"/>
      <w:lvlText w:val=""/>
      <w:lvlJc w:val="left"/>
      <w:pPr>
        <w:ind w:left="720" w:hanging="360"/>
      </w:pPr>
      <w:rPr>
        <w:rFonts w:ascii="Symbol" w:hAnsi="Symbol" w:hint="default"/>
      </w:rPr>
    </w:lvl>
    <w:lvl w:ilvl="1" w:tplc="754C7322">
      <w:start w:val="1"/>
      <w:numFmt w:val="bullet"/>
      <w:lvlText w:val="o"/>
      <w:lvlJc w:val="left"/>
      <w:pPr>
        <w:ind w:left="1440" w:hanging="360"/>
      </w:pPr>
      <w:rPr>
        <w:rFonts w:ascii="Courier New" w:hAnsi="Courier New" w:hint="default"/>
      </w:rPr>
    </w:lvl>
    <w:lvl w:ilvl="2" w:tplc="800CD52C">
      <w:start w:val="1"/>
      <w:numFmt w:val="bullet"/>
      <w:lvlText w:val=""/>
      <w:lvlJc w:val="left"/>
      <w:pPr>
        <w:ind w:left="2160" w:hanging="360"/>
      </w:pPr>
      <w:rPr>
        <w:rFonts w:ascii="Wingdings" w:hAnsi="Wingdings" w:hint="default"/>
      </w:rPr>
    </w:lvl>
    <w:lvl w:ilvl="3" w:tplc="90AC93F0">
      <w:start w:val="1"/>
      <w:numFmt w:val="bullet"/>
      <w:lvlText w:val=""/>
      <w:lvlJc w:val="left"/>
      <w:pPr>
        <w:ind w:left="2880" w:hanging="360"/>
      </w:pPr>
      <w:rPr>
        <w:rFonts w:ascii="Symbol" w:hAnsi="Symbol" w:hint="default"/>
      </w:rPr>
    </w:lvl>
    <w:lvl w:ilvl="4" w:tplc="FBDE0166">
      <w:start w:val="1"/>
      <w:numFmt w:val="bullet"/>
      <w:lvlText w:val="o"/>
      <w:lvlJc w:val="left"/>
      <w:pPr>
        <w:ind w:left="3600" w:hanging="360"/>
      </w:pPr>
      <w:rPr>
        <w:rFonts w:ascii="Courier New" w:hAnsi="Courier New" w:hint="default"/>
      </w:rPr>
    </w:lvl>
    <w:lvl w:ilvl="5" w:tplc="20D6FB20">
      <w:start w:val="1"/>
      <w:numFmt w:val="bullet"/>
      <w:lvlText w:val=""/>
      <w:lvlJc w:val="left"/>
      <w:pPr>
        <w:ind w:left="4320" w:hanging="360"/>
      </w:pPr>
      <w:rPr>
        <w:rFonts w:ascii="Wingdings" w:hAnsi="Wingdings" w:hint="default"/>
      </w:rPr>
    </w:lvl>
    <w:lvl w:ilvl="6" w:tplc="8D1CD6D2">
      <w:start w:val="1"/>
      <w:numFmt w:val="bullet"/>
      <w:lvlText w:val=""/>
      <w:lvlJc w:val="left"/>
      <w:pPr>
        <w:ind w:left="5040" w:hanging="360"/>
      </w:pPr>
      <w:rPr>
        <w:rFonts w:ascii="Symbol" w:hAnsi="Symbol" w:hint="default"/>
      </w:rPr>
    </w:lvl>
    <w:lvl w:ilvl="7" w:tplc="F8768272">
      <w:start w:val="1"/>
      <w:numFmt w:val="bullet"/>
      <w:lvlText w:val="o"/>
      <w:lvlJc w:val="left"/>
      <w:pPr>
        <w:ind w:left="5760" w:hanging="360"/>
      </w:pPr>
      <w:rPr>
        <w:rFonts w:ascii="Courier New" w:hAnsi="Courier New" w:hint="default"/>
      </w:rPr>
    </w:lvl>
    <w:lvl w:ilvl="8" w:tplc="DB107C22">
      <w:start w:val="1"/>
      <w:numFmt w:val="bullet"/>
      <w:lvlText w:val=""/>
      <w:lvlJc w:val="left"/>
      <w:pPr>
        <w:ind w:left="6480" w:hanging="360"/>
      </w:pPr>
      <w:rPr>
        <w:rFonts w:ascii="Wingdings" w:hAnsi="Wingdings" w:hint="default"/>
      </w:rPr>
    </w:lvl>
  </w:abstractNum>
  <w:abstractNum w:abstractNumId="14" w15:restartNumberingAfterBreak="0">
    <w:nsid w:val="43878E20"/>
    <w:multiLevelType w:val="hybridMultilevel"/>
    <w:tmpl w:val="B1D4A1A4"/>
    <w:lvl w:ilvl="0" w:tplc="A788B5DE">
      <w:start w:val="1"/>
      <w:numFmt w:val="bullet"/>
      <w:lvlText w:val=""/>
      <w:lvlJc w:val="left"/>
      <w:pPr>
        <w:ind w:left="720" w:hanging="360"/>
      </w:pPr>
      <w:rPr>
        <w:rFonts w:ascii="Symbol" w:hAnsi="Symbol" w:hint="default"/>
      </w:rPr>
    </w:lvl>
    <w:lvl w:ilvl="1" w:tplc="73A88E80">
      <w:start w:val="1"/>
      <w:numFmt w:val="bullet"/>
      <w:lvlText w:val="o"/>
      <w:lvlJc w:val="left"/>
      <w:pPr>
        <w:ind w:left="1440" w:hanging="360"/>
      </w:pPr>
      <w:rPr>
        <w:rFonts w:ascii="Courier New" w:hAnsi="Courier New" w:hint="default"/>
      </w:rPr>
    </w:lvl>
    <w:lvl w:ilvl="2" w:tplc="34B6BBCC">
      <w:start w:val="1"/>
      <w:numFmt w:val="bullet"/>
      <w:lvlText w:val=""/>
      <w:lvlJc w:val="left"/>
      <w:pPr>
        <w:ind w:left="2160" w:hanging="360"/>
      </w:pPr>
      <w:rPr>
        <w:rFonts w:ascii="Wingdings" w:hAnsi="Wingdings" w:hint="default"/>
      </w:rPr>
    </w:lvl>
    <w:lvl w:ilvl="3" w:tplc="01FA2200">
      <w:start w:val="1"/>
      <w:numFmt w:val="bullet"/>
      <w:lvlText w:val=""/>
      <w:lvlJc w:val="left"/>
      <w:pPr>
        <w:ind w:left="2880" w:hanging="360"/>
      </w:pPr>
      <w:rPr>
        <w:rFonts w:ascii="Symbol" w:hAnsi="Symbol" w:hint="default"/>
      </w:rPr>
    </w:lvl>
    <w:lvl w:ilvl="4" w:tplc="B0649E9E">
      <w:start w:val="1"/>
      <w:numFmt w:val="bullet"/>
      <w:lvlText w:val="o"/>
      <w:lvlJc w:val="left"/>
      <w:pPr>
        <w:ind w:left="3600" w:hanging="360"/>
      </w:pPr>
      <w:rPr>
        <w:rFonts w:ascii="Courier New" w:hAnsi="Courier New" w:hint="default"/>
      </w:rPr>
    </w:lvl>
    <w:lvl w:ilvl="5" w:tplc="A5960F7A">
      <w:start w:val="1"/>
      <w:numFmt w:val="bullet"/>
      <w:lvlText w:val=""/>
      <w:lvlJc w:val="left"/>
      <w:pPr>
        <w:ind w:left="4320" w:hanging="360"/>
      </w:pPr>
      <w:rPr>
        <w:rFonts w:ascii="Wingdings" w:hAnsi="Wingdings" w:hint="default"/>
      </w:rPr>
    </w:lvl>
    <w:lvl w:ilvl="6" w:tplc="3B00F838">
      <w:start w:val="1"/>
      <w:numFmt w:val="bullet"/>
      <w:lvlText w:val=""/>
      <w:lvlJc w:val="left"/>
      <w:pPr>
        <w:ind w:left="5040" w:hanging="360"/>
      </w:pPr>
      <w:rPr>
        <w:rFonts w:ascii="Symbol" w:hAnsi="Symbol" w:hint="default"/>
      </w:rPr>
    </w:lvl>
    <w:lvl w:ilvl="7" w:tplc="0E0E99F4">
      <w:start w:val="1"/>
      <w:numFmt w:val="bullet"/>
      <w:lvlText w:val="o"/>
      <w:lvlJc w:val="left"/>
      <w:pPr>
        <w:ind w:left="5760" w:hanging="360"/>
      </w:pPr>
      <w:rPr>
        <w:rFonts w:ascii="Courier New" w:hAnsi="Courier New" w:hint="default"/>
      </w:rPr>
    </w:lvl>
    <w:lvl w:ilvl="8" w:tplc="AABC817C">
      <w:start w:val="1"/>
      <w:numFmt w:val="bullet"/>
      <w:lvlText w:val=""/>
      <w:lvlJc w:val="left"/>
      <w:pPr>
        <w:ind w:left="6480" w:hanging="360"/>
      </w:pPr>
      <w:rPr>
        <w:rFonts w:ascii="Wingdings" w:hAnsi="Wingdings" w:hint="default"/>
      </w:rPr>
    </w:lvl>
  </w:abstractNum>
  <w:abstractNum w:abstractNumId="15" w15:restartNumberingAfterBreak="0">
    <w:nsid w:val="504B21BB"/>
    <w:multiLevelType w:val="hybridMultilevel"/>
    <w:tmpl w:val="1C0AFB5C"/>
    <w:lvl w:ilvl="0" w:tplc="8FF898B4">
      <w:start w:val="1"/>
      <w:numFmt w:val="bullet"/>
      <w:lvlText w:val=""/>
      <w:lvlJc w:val="left"/>
      <w:pPr>
        <w:ind w:left="720" w:hanging="360"/>
      </w:pPr>
      <w:rPr>
        <w:rFonts w:ascii="Symbol" w:hAnsi="Symbol" w:hint="default"/>
      </w:rPr>
    </w:lvl>
    <w:lvl w:ilvl="1" w:tplc="BAB2C624">
      <w:start w:val="1"/>
      <w:numFmt w:val="bullet"/>
      <w:lvlText w:val="o"/>
      <w:lvlJc w:val="left"/>
      <w:pPr>
        <w:ind w:left="1440" w:hanging="360"/>
      </w:pPr>
      <w:rPr>
        <w:rFonts w:ascii="Courier New" w:hAnsi="Courier New" w:hint="default"/>
      </w:rPr>
    </w:lvl>
    <w:lvl w:ilvl="2" w:tplc="DA4637B8">
      <w:start w:val="1"/>
      <w:numFmt w:val="bullet"/>
      <w:lvlText w:val=""/>
      <w:lvlJc w:val="left"/>
      <w:pPr>
        <w:ind w:left="2160" w:hanging="360"/>
      </w:pPr>
      <w:rPr>
        <w:rFonts w:ascii="Wingdings" w:hAnsi="Wingdings" w:hint="default"/>
      </w:rPr>
    </w:lvl>
    <w:lvl w:ilvl="3" w:tplc="01E64418">
      <w:start w:val="1"/>
      <w:numFmt w:val="bullet"/>
      <w:lvlText w:val=""/>
      <w:lvlJc w:val="left"/>
      <w:pPr>
        <w:ind w:left="2880" w:hanging="360"/>
      </w:pPr>
      <w:rPr>
        <w:rFonts w:ascii="Symbol" w:hAnsi="Symbol" w:hint="default"/>
      </w:rPr>
    </w:lvl>
    <w:lvl w:ilvl="4" w:tplc="B6D21CFA">
      <w:start w:val="1"/>
      <w:numFmt w:val="bullet"/>
      <w:lvlText w:val="o"/>
      <w:lvlJc w:val="left"/>
      <w:pPr>
        <w:ind w:left="3600" w:hanging="360"/>
      </w:pPr>
      <w:rPr>
        <w:rFonts w:ascii="Courier New" w:hAnsi="Courier New" w:hint="default"/>
      </w:rPr>
    </w:lvl>
    <w:lvl w:ilvl="5" w:tplc="1BACFE00">
      <w:start w:val="1"/>
      <w:numFmt w:val="bullet"/>
      <w:lvlText w:val=""/>
      <w:lvlJc w:val="left"/>
      <w:pPr>
        <w:ind w:left="4320" w:hanging="360"/>
      </w:pPr>
      <w:rPr>
        <w:rFonts w:ascii="Wingdings" w:hAnsi="Wingdings" w:hint="default"/>
      </w:rPr>
    </w:lvl>
    <w:lvl w:ilvl="6" w:tplc="CE8C5664">
      <w:start w:val="1"/>
      <w:numFmt w:val="bullet"/>
      <w:lvlText w:val=""/>
      <w:lvlJc w:val="left"/>
      <w:pPr>
        <w:ind w:left="5040" w:hanging="360"/>
      </w:pPr>
      <w:rPr>
        <w:rFonts w:ascii="Symbol" w:hAnsi="Symbol" w:hint="default"/>
      </w:rPr>
    </w:lvl>
    <w:lvl w:ilvl="7" w:tplc="A21EDF98">
      <w:start w:val="1"/>
      <w:numFmt w:val="bullet"/>
      <w:lvlText w:val="o"/>
      <w:lvlJc w:val="left"/>
      <w:pPr>
        <w:ind w:left="5760" w:hanging="360"/>
      </w:pPr>
      <w:rPr>
        <w:rFonts w:ascii="Courier New" w:hAnsi="Courier New" w:hint="default"/>
      </w:rPr>
    </w:lvl>
    <w:lvl w:ilvl="8" w:tplc="8DD45F38">
      <w:start w:val="1"/>
      <w:numFmt w:val="bullet"/>
      <w:lvlText w:val=""/>
      <w:lvlJc w:val="left"/>
      <w:pPr>
        <w:ind w:left="6480" w:hanging="360"/>
      </w:pPr>
      <w:rPr>
        <w:rFonts w:ascii="Wingdings" w:hAnsi="Wingdings" w:hint="default"/>
      </w:rPr>
    </w:lvl>
  </w:abstractNum>
  <w:abstractNum w:abstractNumId="16" w15:restartNumberingAfterBreak="0">
    <w:nsid w:val="52D4F1C1"/>
    <w:multiLevelType w:val="hybridMultilevel"/>
    <w:tmpl w:val="9BB87BCC"/>
    <w:lvl w:ilvl="0" w:tplc="B96CD7E0">
      <w:start w:val="1"/>
      <w:numFmt w:val="bullet"/>
      <w:lvlText w:val=""/>
      <w:lvlJc w:val="left"/>
      <w:pPr>
        <w:ind w:left="720" w:hanging="360"/>
      </w:pPr>
      <w:rPr>
        <w:rFonts w:ascii="Symbol" w:hAnsi="Symbol" w:hint="default"/>
      </w:rPr>
    </w:lvl>
    <w:lvl w:ilvl="1" w:tplc="3C18B258">
      <w:start w:val="1"/>
      <w:numFmt w:val="bullet"/>
      <w:lvlText w:val="o"/>
      <w:lvlJc w:val="left"/>
      <w:pPr>
        <w:ind w:left="1440" w:hanging="360"/>
      </w:pPr>
      <w:rPr>
        <w:rFonts w:ascii="Courier New" w:hAnsi="Courier New" w:hint="default"/>
      </w:rPr>
    </w:lvl>
    <w:lvl w:ilvl="2" w:tplc="91D878EE">
      <w:start w:val="1"/>
      <w:numFmt w:val="bullet"/>
      <w:lvlText w:val=""/>
      <w:lvlJc w:val="left"/>
      <w:pPr>
        <w:ind w:left="2160" w:hanging="360"/>
      </w:pPr>
      <w:rPr>
        <w:rFonts w:ascii="Wingdings" w:hAnsi="Wingdings" w:hint="default"/>
      </w:rPr>
    </w:lvl>
    <w:lvl w:ilvl="3" w:tplc="9DB6DB78">
      <w:start w:val="1"/>
      <w:numFmt w:val="bullet"/>
      <w:lvlText w:val=""/>
      <w:lvlJc w:val="left"/>
      <w:pPr>
        <w:ind w:left="2880" w:hanging="360"/>
      </w:pPr>
      <w:rPr>
        <w:rFonts w:ascii="Symbol" w:hAnsi="Symbol" w:hint="default"/>
      </w:rPr>
    </w:lvl>
    <w:lvl w:ilvl="4" w:tplc="08CCD6C2">
      <w:start w:val="1"/>
      <w:numFmt w:val="bullet"/>
      <w:lvlText w:val="o"/>
      <w:lvlJc w:val="left"/>
      <w:pPr>
        <w:ind w:left="3600" w:hanging="360"/>
      </w:pPr>
      <w:rPr>
        <w:rFonts w:ascii="Courier New" w:hAnsi="Courier New" w:hint="default"/>
      </w:rPr>
    </w:lvl>
    <w:lvl w:ilvl="5" w:tplc="85EAE004">
      <w:start w:val="1"/>
      <w:numFmt w:val="bullet"/>
      <w:lvlText w:val=""/>
      <w:lvlJc w:val="left"/>
      <w:pPr>
        <w:ind w:left="4320" w:hanging="360"/>
      </w:pPr>
      <w:rPr>
        <w:rFonts w:ascii="Wingdings" w:hAnsi="Wingdings" w:hint="default"/>
      </w:rPr>
    </w:lvl>
    <w:lvl w:ilvl="6" w:tplc="BF34C94A">
      <w:start w:val="1"/>
      <w:numFmt w:val="bullet"/>
      <w:lvlText w:val=""/>
      <w:lvlJc w:val="left"/>
      <w:pPr>
        <w:ind w:left="5040" w:hanging="360"/>
      </w:pPr>
      <w:rPr>
        <w:rFonts w:ascii="Symbol" w:hAnsi="Symbol" w:hint="default"/>
      </w:rPr>
    </w:lvl>
    <w:lvl w:ilvl="7" w:tplc="A514855C">
      <w:start w:val="1"/>
      <w:numFmt w:val="bullet"/>
      <w:lvlText w:val="o"/>
      <w:lvlJc w:val="left"/>
      <w:pPr>
        <w:ind w:left="5760" w:hanging="360"/>
      </w:pPr>
      <w:rPr>
        <w:rFonts w:ascii="Courier New" w:hAnsi="Courier New" w:hint="default"/>
      </w:rPr>
    </w:lvl>
    <w:lvl w:ilvl="8" w:tplc="A9E06426">
      <w:start w:val="1"/>
      <w:numFmt w:val="bullet"/>
      <w:lvlText w:val=""/>
      <w:lvlJc w:val="left"/>
      <w:pPr>
        <w:ind w:left="6480" w:hanging="360"/>
      </w:pPr>
      <w:rPr>
        <w:rFonts w:ascii="Wingdings" w:hAnsi="Wingdings" w:hint="default"/>
      </w:rPr>
    </w:lvl>
  </w:abstractNum>
  <w:abstractNum w:abstractNumId="17" w15:restartNumberingAfterBreak="0">
    <w:nsid w:val="5D3C6CF9"/>
    <w:multiLevelType w:val="hybridMultilevel"/>
    <w:tmpl w:val="BAFAC26C"/>
    <w:lvl w:ilvl="0" w:tplc="520872A4">
      <w:start w:val="1"/>
      <w:numFmt w:val="bullet"/>
      <w:lvlText w:val=""/>
      <w:lvlJc w:val="left"/>
      <w:pPr>
        <w:ind w:left="720" w:hanging="360"/>
      </w:pPr>
      <w:rPr>
        <w:rFonts w:ascii="Symbol" w:hAnsi="Symbol" w:hint="default"/>
      </w:rPr>
    </w:lvl>
    <w:lvl w:ilvl="1" w:tplc="9134E99A">
      <w:start w:val="1"/>
      <w:numFmt w:val="bullet"/>
      <w:lvlText w:val="o"/>
      <w:lvlJc w:val="left"/>
      <w:pPr>
        <w:ind w:left="1440" w:hanging="360"/>
      </w:pPr>
      <w:rPr>
        <w:rFonts w:ascii="Courier New" w:hAnsi="Courier New" w:hint="default"/>
      </w:rPr>
    </w:lvl>
    <w:lvl w:ilvl="2" w:tplc="62A6F6D4">
      <w:start w:val="1"/>
      <w:numFmt w:val="bullet"/>
      <w:lvlText w:val=""/>
      <w:lvlJc w:val="left"/>
      <w:pPr>
        <w:ind w:left="2160" w:hanging="360"/>
      </w:pPr>
      <w:rPr>
        <w:rFonts w:ascii="Wingdings" w:hAnsi="Wingdings" w:hint="default"/>
      </w:rPr>
    </w:lvl>
    <w:lvl w:ilvl="3" w:tplc="C0C014D2">
      <w:start w:val="1"/>
      <w:numFmt w:val="bullet"/>
      <w:lvlText w:val=""/>
      <w:lvlJc w:val="left"/>
      <w:pPr>
        <w:ind w:left="2880" w:hanging="360"/>
      </w:pPr>
      <w:rPr>
        <w:rFonts w:ascii="Symbol" w:hAnsi="Symbol" w:hint="default"/>
      </w:rPr>
    </w:lvl>
    <w:lvl w:ilvl="4" w:tplc="3816331C">
      <w:start w:val="1"/>
      <w:numFmt w:val="bullet"/>
      <w:lvlText w:val="o"/>
      <w:lvlJc w:val="left"/>
      <w:pPr>
        <w:ind w:left="3600" w:hanging="360"/>
      </w:pPr>
      <w:rPr>
        <w:rFonts w:ascii="Courier New" w:hAnsi="Courier New" w:hint="default"/>
      </w:rPr>
    </w:lvl>
    <w:lvl w:ilvl="5" w:tplc="0C847DAE">
      <w:start w:val="1"/>
      <w:numFmt w:val="bullet"/>
      <w:lvlText w:val=""/>
      <w:lvlJc w:val="left"/>
      <w:pPr>
        <w:ind w:left="4320" w:hanging="360"/>
      </w:pPr>
      <w:rPr>
        <w:rFonts w:ascii="Wingdings" w:hAnsi="Wingdings" w:hint="default"/>
      </w:rPr>
    </w:lvl>
    <w:lvl w:ilvl="6" w:tplc="DB6C5FB0">
      <w:start w:val="1"/>
      <w:numFmt w:val="bullet"/>
      <w:lvlText w:val=""/>
      <w:lvlJc w:val="left"/>
      <w:pPr>
        <w:ind w:left="5040" w:hanging="360"/>
      </w:pPr>
      <w:rPr>
        <w:rFonts w:ascii="Symbol" w:hAnsi="Symbol" w:hint="default"/>
      </w:rPr>
    </w:lvl>
    <w:lvl w:ilvl="7" w:tplc="5CF826FA">
      <w:start w:val="1"/>
      <w:numFmt w:val="bullet"/>
      <w:lvlText w:val="o"/>
      <w:lvlJc w:val="left"/>
      <w:pPr>
        <w:ind w:left="5760" w:hanging="360"/>
      </w:pPr>
      <w:rPr>
        <w:rFonts w:ascii="Courier New" w:hAnsi="Courier New" w:hint="default"/>
      </w:rPr>
    </w:lvl>
    <w:lvl w:ilvl="8" w:tplc="A47464DA">
      <w:start w:val="1"/>
      <w:numFmt w:val="bullet"/>
      <w:lvlText w:val=""/>
      <w:lvlJc w:val="left"/>
      <w:pPr>
        <w:ind w:left="6480" w:hanging="360"/>
      </w:pPr>
      <w:rPr>
        <w:rFonts w:ascii="Wingdings" w:hAnsi="Wingdings" w:hint="default"/>
      </w:rPr>
    </w:lvl>
  </w:abstractNum>
  <w:abstractNum w:abstractNumId="18" w15:restartNumberingAfterBreak="0">
    <w:nsid w:val="5D85C414"/>
    <w:multiLevelType w:val="hybridMultilevel"/>
    <w:tmpl w:val="6712A384"/>
    <w:lvl w:ilvl="0" w:tplc="8A54612E">
      <w:start w:val="1"/>
      <w:numFmt w:val="decimal"/>
      <w:lvlText w:val="%1."/>
      <w:lvlJc w:val="left"/>
      <w:pPr>
        <w:ind w:left="720" w:hanging="360"/>
      </w:pPr>
    </w:lvl>
    <w:lvl w:ilvl="1" w:tplc="BB4AAF6A">
      <w:start w:val="1"/>
      <w:numFmt w:val="lowerLetter"/>
      <w:lvlText w:val="%2."/>
      <w:lvlJc w:val="left"/>
      <w:pPr>
        <w:ind w:left="1440" w:hanging="360"/>
      </w:pPr>
    </w:lvl>
    <w:lvl w:ilvl="2" w:tplc="0532C9AC">
      <w:start w:val="1"/>
      <w:numFmt w:val="lowerRoman"/>
      <w:lvlText w:val="%3."/>
      <w:lvlJc w:val="right"/>
      <w:pPr>
        <w:ind w:left="2160" w:hanging="180"/>
      </w:pPr>
    </w:lvl>
    <w:lvl w:ilvl="3" w:tplc="54E0759C">
      <w:start w:val="1"/>
      <w:numFmt w:val="decimal"/>
      <w:lvlText w:val="%4."/>
      <w:lvlJc w:val="left"/>
      <w:pPr>
        <w:ind w:left="2880" w:hanging="360"/>
      </w:pPr>
    </w:lvl>
    <w:lvl w:ilvl="4" w:tplc="4B14CDCE">
      <w:start w:val="1"/>
      <w:numFmt w:val="lowerLetter"/>
      <w:lvlText w:val="%5."/>
      <w:lvlJc w:val="left"/>
      <w:pPr>
        <w:ind w:left="3600" w:hanging="360"/>
      </w:pPr>
    </w:lvl>
    <w:lvl w:ilvl="5" w:tplc="09CE773E">
      <w:start w:val="1"/>
      <w:numFmt w:val="lowerRoman"/>
      <w:lvlText w:val="%6."/>
      <w:lvlJc w:val="right"/>
      <w:pPr>
        <w:ind w:left="4320" w:hanging="180"/>
      </w:pPr>
    </w:lvl>
    <w:lvl w:ilvl="6" w:tplc="EF3C8CA4">
      <w:start w:val="1"/>
      <w:numFmt w:val="decimal"/>
      <w:lvlText w:val="%7."/>
      <w:lvlJc w:val="left"/>
      <w:pPr>
        <w:ind w:left="5040" w:hanging="360"/>
      </w:pPr>
    </w:lvl>
    <w:lvl w:ilvl="7" w:tplc="E35E1C5C">
      <w:start w:val="1"/>
      <w:numFmt w:val="lowerLetter"/>
      <w:lvlText w:val="%8."/>
      <w:lvlJc w:val="left"/>
      <w:pPr>
        <w:ind w:left="5760" w:hanging="360"/>
      </w:pPr>
    </w:lvl>
    <w:lvl w:ilvl="8" w:tplc="70829996">
      <w:start w:val="1"/>
      <w:numFmt w:val="lowerRoman"/>
      <w:lvlText w:val="%9."/>
      <w:lvlJc w:val="right"/>
      <w:pPr>
        <w:ind w:left="6480" w:hanging="180"/>
      </w:pPr>
    </w:lvl>
  </w:abstractNum>
  <w:abstractNum w:abstractNumId="19" w15:restartNumberingAfterBreak="0">
    <w:nsid w:val="5E7DD912"/>
    <w:multiLevelType w:val="hybridMultilevel"/>
    <w:tmpl w:val="9E466518"/>
    <w:lvl w:ilvl="0" w:tplc="B0A2DB44">
      <w:start w:val="1"/>
      <w:numFmt w:val="bullet"/>
      <w:lvlText w:val=""/>
      <w:lvlJc w:val="left"/>
      <w:pPr>
        <w:ind w:left="720" w:hanging="360"/>
      </w:pPr>
      <w:rPr>
        <w:rFonts w:ascii="Symbol" w:hAnsi="Symbol" w:hint="default"/>
      </w:rPr>
    </w:lvl>
    <w:lvl w:ilvl="1" w:tplc="67EC2492">
      <w:start w:val="1"/>
      <w:numFmt w:val="bullet"/>
      <w:lvlText w:val="o"/>
      <w:lvlJc w:val="left"/>
      <w:pPr>
        <w:ind w:left="1440" w:hanging="360"/>
      </w:pPr>
      <w:rPr>
        <w:rFonts w:ascii="Courier New" w:hAnsi="Courier New" w:hint="default"/>
      </w:rPr>
    </w:lvl>
    <w:lvl w:ilvl="2" w:tplc="4044E67E">
      <w:start w:val="1"/>
      <w:numFmt w:val="bullet"/>
      <w:lvlText w:val=""/>
      <w:lvlJc w:val="left"/>
      <w:pPr>
        <w:ind w:left="2160" w:hanging="360"/>
      </w:pPr>
      <w:rPr>
        <w:rFonts w:ascii="Wingdings" w:hAnsi="Wingdings" w:hint="default"/>
      </w:rPr>
    </w:lvl>
    <w:lvl w:ilvl="3" w:tplc="EFCE656E">
      <w:start w:val="1"/>
      <w:numFmt w:val="bullet"/>
      <w:lvlText w:val=""/>
      <w:lvlJc w:val="left"/>
      <w:pPr>
        <w:ind w:left="2880" w:hanging="360"/>
      </w:pPr>
      <w:rPr>
        <w:rFonts w:ascii="Symbol" w:hAnsi="Symbol" w:hint="default"/>
      </w:rPr>
    </w:lvl>
    <w:lvl w:ilvl="4" w:tplc="C868E0DA">
      <w:start w:val="1"/>
      <w:numFmt w:val="bullet"/>
      <w:lvlText w:val="o"/>
      <w:lvlJc w:val="left"/>
      <w:pPr>
        <w:ind w:left="3600" w:hanging="360"/>
      </w:pPr>
      <w:rPr>
        <w:rFonts w:ascii="Courier New" w:hAnsi="Courier New" w:hint="default"/>
      </w:rPr>
    </w:lvl>
    <w:lvl w:ilvl="5" w:tplc="CB669A18">
      <w:start w:val="1"/>
      <w:numFmt w:val="bullet"/>
      <w:lvlText w:val=""/>
      <w:lvlJc w:val="left"/>
      <w:pPr>
        <w:ind w:left="4320" w:hanging="360"/>
      </w:pPr>
      <w:rPr>
        <w:rFonts w:ascii="Wingdings" w:hAnsi="Wingdings" w:hint="default"/>
      </w:rPr>
    </w:lvl>
    <w:lvl w:ilvl="6" w:tplc="172EA83A">
      <w:start w:val="1"/>
      <w:numFmt w:val="bullet"/>
      <w:lvlText w:val=""/>
      <w:lvlJc w:val="left"/>
      <w:pPr>
        <w:ind w:left="5040" w:hanging="360"/>
      </w:pPr>
      <w:rPr>
        <w:rFonts w:ascii="Symbol" w:hAnsi="Symbol" w:hint="default"/>
      </w:rPr>
    </w:lvl>
    <w:lvl w:ilvl="7" w:tplc="5E8697EA">
      <w:start w:val="1"/>
      <w:numFmt w:val="bullet"/>
      <w:lvlText w:val="o"/>
      <w:lvlJc w:val="left"/>
      <w:pPr>
        <w:ind w:left="5760" w:hanging="360"/>
      </w:pPr>
      <w:rPr>
        <w:rFonts w:ascii="Courier New" w:hAnsi="Courier New" w:hint="default"/>
      </w:rPr>
    </w:lvl>
    <w:lvl w:ilvl="8" w:tplc="6E88F79C">
      <w:start w:val="1"/>
      <w:numFmt w:val="bullet"/>
      <w:lvlText w:val=""/>
      <w:lvlJc w:val="left"/>
      <w:pPr>
        <w:ind w:left="6480" w:hanging="360"/>
      </w:pPr>
      <w:rPr>
        <w:rFonts w:ascii="Wingdings" w:hAnsi="Wingdings" w:hint="default"/>
      </w:rPr>
    </w:lvl>
  </w:abstractNum>
  <w:abstractNum w:abstractNumId="20" w15:restartNumberingAfterBreak="0">
    <w:nsid w:val="69CF0479"/>
    <w:multiLevelType w:val="hybridMultilevel"/>
    <w:tmpl w:val="051EC9F8"/>
    <w:lvl w:ilvl="0" w:tplc="B366C502">
      <w:start w:val="1"/>
      <w:numFmt w:val="bullet"/>
      <w:lvlText w:val=""/>
      <w:lvlJc w:val="left"/>
      <w:pPr>
        <w:ind w:left="720" w:hanging="360"/>
      </w:pPr>
      <w:rPr>
        <w:rFonts w:ascii="Symbol" w:hAnsi="Symbol" w:hint="default"/>
      </w:rPr>
    </w:lvl>
    <w:lvl w:ilvl="1" w:tplc="79869B48">
      <w:start w:val="1"/>
      <w:numFmt w:val="bullet"/>
      <w:lvlText w:val="o"/>
      <w:lvlJc w:val="left"/>
      <w:pPr>
        <w:ind w:left="1440" w:hanging="360"/>
      </w:pPr>
      <w:rPr>
        <w:rFonts w:ascii="Courier New" w:hAnsi="Courier New" w:hint="default"/>
      </w:rPr>
    </w:lvl>
    <w:lvl w:ilvl="2" w:tplc="BA88A3AC">
      <w:start w:val="1"/>
      <w:numFmt w:val="bullet"/>
      <w:lvlText w:val=""/>
      <w:lvlJc w:val="left"/>
      <w:pPr>
        <w:ind w:left="2160" w:hanging="360"/>
      </w:pPr>
      <w:rPr>
        <w:rFonts w:ascii="Wingdings" w:hAnsi="Wingdings" w:hint="default"/>
      </w:rPr>
    </w:lvl>
    <w:lvl w:ilvl="3" w:tplc="87D0D2A4">
      <w:start w:val="1"/>
      <w:numFmt w:val="bullet"/>
      <w:lvlText w:val=""/>
      <w:lvlJc w:val="left"/>
      <w:pPr>
        <w:ind w:left="2880" w:hanging="360"/>
      </w:pPr>
      <w:rPr>
        <w:rFonts w:ascii="Symbol" w:hAnsi="Symbol" w:hint="default"/>
      </w:rPr>
    </w:lvl>
    <w:lvl w:ilvl="4" w:tplc="5F7EFA08">
      <w:start w:val="1"/>
      <w:numFmt w:val="bullet"/>
      <w:lvlText w:val="o"/>
      <w:lvlJc w:val="left"/>
      <w:pPr>
        <w:ind w:left="3600" w:hanging="360"/>
      </w:pPr>
      <w:rPr>
        <w:rFonts w:ascii="Courier New" w:hAnsi="Courier New" w:hint="default"/>
      </w:rPr>
    </w:lvl>
    <w:lvl w:ilvl="5" w:tplc="C4383A18">
      <w:start w:val="1"/>
      <w:numFmt w:val="bullet"/>
      <w:lvlText w:val=""/>
      <w:lvlJc w:val="left"/>
      <w:pPr>
        <w:ind w:left="4320" w:hanging="360"/>
      </w:pPr>
      <w:rPr>
        <w:rFonts w:ascii="Wingdings" w:hAnsi="Wingdings" w:hint="default"/>
      </w:rPr>
    </w:lvl>
    <w:lvl w:ilvl="6" w:tplc="137E10CA">
      <w:start w:val="1"/>
      <w:numFmt w:val="bullet"/>
      <w:lvlText w:val=""/>
      <w:lvlJc w:val="left"/>
      <w:pPr>
        <w:ind w:left="5040" w:hanging="360"/>
      </w:pPr>
      <w:rPr>
        <w:rFonts w:ascii="Symbol" w:hAnsi="Symbol" w:hint="default"/>
      </w:rPr>
    </w:lvl>
    <w:lvl w:ilvl="7" w:tplc="60E8FAE0">
      <w:start w:val="1"/>
      <w:numFmt w:val="bullet"/>
      <w:lvlText w:val="o"/>
      <w:lvlJc w:val="left"/>
      <w:pPr>
        <w:ind w:left="5760" w:hanging="360"/>
      </w:pPr>
      <w:rPr>
        <w:rFonts w:ascii="Courier New" w:hAnsi="Courier New" w:hint="default"/>
      </w:rPr>
    </w:lvl>
    <w:lvl w:ilvl="8" w:tplc="25B043F6">
      <w:start w:val="1"/>
      <w:numFmt w:val="bullet"/>
      <w:lvlText w:val=""/>
      <w:lvlJc w:val="left"/>
      <w:pPr>
        <w:ind w:left="6480" w:hanging="360"/>
      </w:pPr>
      <w:rPr>
        <w:rFonts w:ascii="Wingdings" w:hAnsi="Wingdings" w:hint="default"/>
      </w:rPr>
    </w:lvl>
  </w:abstractNum>
  <w:abstractNum w:abstractNumId="21" w15:restartNumberingAfterBreak="0">
    <w:nsid w:val="6FC4583D"/>
    <w:multiLevelType w:val="hybridMultilevel"/>
    <w:tmpl w:val="F3943194"/>
    <w:lvl w:ilvl="0" w:tplc="4C42DF12">
      <w:start w:val="1"/>
      <w:numFmt w:val="bullet"/>
      <w:lvlText w:val=""/>
      <w:lvlJc w:val="left"/>
      <w:pPr>
        <w:ind w:left="720" w:hanging="360"/>
      </w:pPr>
      <w:rPr>
        <w:rFonts w:ascii="Symbol" w:hAnsi="Symbol" w:hint="default"/>
      </w:rPr>
    </w:lvl>
    <w:lvl w:ilvl="1" w:tplc="534AA2AE">
      <w:start w:val="1"/>
      <w:numFmt w:val="bullet"/>
      <w:lvlText w:val="o"/>
      <w:lvlJc w:val="left"/>
      <w:pPr>
        <w:ind w:left="1440" w:hanging="360"/>
      </w:pPr>
      <w:rPr>
        <w:rFonts w:ascii="Courier New" w:hAnsi="Courier New" w:hint="default"/>
      </w:rPr>
    </w:lvl>
    <w:lvl w:ilvl="2" w:tplc="98E62E0C">
      <w:start w:val="1"/>
      <w:numFmt w:val="bullet"/>
      <w:lvlText w:val=""/>
      <w:lvlJc w:val="left"/>
      <w:pPr>
        <w:ind w:left="2160" w:hanging="360"/>
      </w:pPr>
      <w:rPr>
        <w:rFonts w:ascii="Wingdings" w:hAnsi="Wingdings" w:hint="default"/>
      </w:rPr>
    </w:lvl>
    <w:lvl w:ilvl="3" w:tplc="FDCAFC6C">
      <w:start w:val="1"/>
      <w:numFmt w:val="bullet"/>
      <w:lvlText w:val=""/>
      <w:lvlJc w:val="left"/>
      <w:pPr>
        <w:ind w:left="2880" w:hanging="360"/>
      </w:pPr>
      <w:rPr>
        <w:rFonts w:ascii="Symbol" w:hAnsi="Symbol" w:hint="default"/>
      </w:rPr>
    </w:lvl>
    <w:lvl w:ilvl="4" w:tplc="57F00D30">
      <w:start w:val="1"/>
      <w:numFmt w:val="bullet"/>
      <w:lvlText w:val="o"/>
      <w:lvlJc w:val="left"/>
      <w:pPr>
        <w:ind w:left="3600" w:hanging="360"/>
      </w:pPr>
      <w:rPr>
        <w:rFonts w:ascii="Courier New" w:hAnsi="Courier New" w:hint="default"/>
      </w:rPr>
    </w:lvl>
    <w:lvl w:ilvl="5" w:tplc="5F325600">
      <w:start w:val="1"/>
      <w:numFmt w:val="bullet"/>
      <w:lvlText w:val=""/>
      <w:lvlJc w:val="left"/>
      <w:pPr>
        <w:ind w:left="4320" w:hanging="360"/>
      </w:pPr>
      <w:rPr>
        <w:rFonts w:ascii="Wingdings" w:hAnsi="Wingdings" w:hint="default"/>
      </w:rPr>
    </w:lvl>
    <w:lvl w:ilvl="6" w:tplc="B28A0C40">
      <w:start w:val="1"/>
      <w:numFmt w:val="bullet"/>
      <w:lvlText w:val=""/>
      <w:lvlJc w:val="left"/>
      <w:pPr>
        <w:ind w:left="5040" w:hanging="360"/>
      </w:pPr>
      <w:rPr>
        <w:rFonts w:ascii="Symbol" w:hAnsi="Symbol" w:hint="default"/>
      </w:rPr>
    </w:lvl>
    <w:lvl w:ilvl="7" w:tplc="62C4907C">
      <w:start w:val="1"/>
      <w:numFmt w:val="bullet"/>
      <w:lvlText w:val="o"/>
      <w:lvlJc w:val="left"/>
      <w:pPr>
        <w:ind w:left="5760" w:hanging="360"/>
      </w:pPr>
      <w:rPr>
        <w:rFonts w:ascii="Courier New" w:hAnsi="Courier New" w:hint="default"/>
      </w:rPr>
    </w:lvl>
    <w:lvl w:ilvl="8" w:tplc="64F47E3A">
      <w:start w:val="1"/>
      <w:numFmt w:val="bullet"/>
      <w:lvlText w:val=""/>
      <w:lvlJc w:val="left"/>
      <w:pPr>
        <w:ind w:left="6480" w:hanging="360"/>
      </w:pPr>
      <w:rPr>
        <w:rFonts w:ascii="Wingdings" w:hAnsi="Wingdings" w:hint="default"/>
      </w:rPr>
    </w:lvl>
  </w:abstractNum>
  <w:abstractNum w:abstractNumId="22" w15:restartNumberingAfterBreak="0">
    <w:nsid w:val="7B85CB16"/>
    <w:multiLevelType w:val="hybridMultilevel"/>
    <w:tmpl w:val="E362CDE2"/>
    <w:lvl w:ilvl="0" w:tplc="11B49706">
      <w:start w:val="1"/>
      <w:numFmt w:val="bullet"/>
      <w:lvlText w:val=""/>
      <w:lvlJc w:val="left"/>
      <w:pPr>
        <w:ind w:left="720" w:hanging="360"/>
      </w:pPr>
      <w:rPr>
        <w:rFonts w:ascii="Symbol" w:hAnsi="Symbol" w:hint="default"/>
      </w:rPr>
    </w:lvl>
    <w:lvl w:ilvl="1" w:tplc="50B231A2">
      <w:start w:val="1"/>
      <w:numFmt w:val="bullet"/>
      <w:lvlText w:val="o"/>
      <w:lvlJc w:val="left"/>
      <w:pPr>
        <w:ind w:left="1440" w:hanging="360"/>
      </w:pPr>
      <w:rPr>
        <w:rFonts w:ascii="Courier New" w:hAnsi="Courier New" w:hint="default"/>
      </w:rPr>
    </w:lvl>
    <w:lvl w:ilvl="2" w:tplc="7E483784">
      <w:start w:val="1"/>
      <w:numFmt w:val="bullet"/>
      <w:lvlText w:val=""/>
      <w:lvlJc w:val="left"/>
      <w:pPr>
        <w:ind w:left="2160" w:hanging="360"/>
      </w:pPr>
      <w:rPr>
        <w:rFonts w:ascii="Wingdings" w:hAnsi="Wingdings" w:hint="default"/>
      </w:rPr>
    </w:lvl>
    <w:lvl w:ilvl="3" w:tplc="26F61740">
      <w:start w:val="1"/>
      <w:numFmt w:val="bullet"/>
      <w:lvlText w:val=""/>
      <w:lvlJc w:val="left"/>
      <w:pPr>
        <w:ind w:left="2880" w:hanging="360"/>
      </w:pPr>
      <w:rPr>
        <w:rFonts w:ascii="Symbol" w:hAnsi="Symbol" w:hint="default"/>
      </w:rPr>
    </w:lvl>
    <w:lvl w:ilvl="4" w:tplc="4B380F46">
      <w:start w:val="1"/>
      <w:numFmt w:val="bullet"/>
      <w:lvlText w:val="o"/>
      <w:lvlJc w:val="left"/>
      <w:pPr>
        <w:ind w:left="3600" w:hanging="360"/>
      </w:pPr>
      <w:rPr>
        <w:rFonts w:ascii="Courier New" w:hAnsi="Courier New" w:hint="default"/>
      </w:rPr>
    </w:lvl>
    <w:lvl w:ilvl="5" w:tplc="75EA1C10">
      <w:start w:val="1"/>
      <w:numFmt w:val="bullet"/>
      <w:lvlText w:val=""/>
      <w:lvlJc w:val="left"/>
      <w:pPr>
        <w:ind w:left="4320" w:hanging="360"/>
      </w:pPr>
      <w:rPr>
        <w:rFonts w:ascii="Wingdings" w:hAnsi="Wingdings" w:hint="default"/>
      </w:rPr>
    </w:lvl>
    <w:lvl w:ilvl="6" w:tplc="E582576C">
      <w:start w:val="1"/>
      <w:numFmt w:val="bullet"/>
      <w:lvlText w:val=""/>
      <w:lvlJc w:val="left"/>
      <w:pPr>
        <w:ind w:left="5040" w:hanging="360"/>
      </w:pPr>
      <w:rPr>
        <w:rFonts w:ascii="Symbol" w:hAnsi="Symbol" w:hint="default"/>
      </w:rPr>
    </w:lvl>
    <w:lvl w:ilvl="7" w:tplc="5934B77C">
      <w:start w:val="1"/>
      <w:numFmt w:val="bullet"/>
      <w:lvlText w:val="o"/>
      <w:lvlJc w:val="left"/>
      <w:pPr>
        <w:ind w:left="5760" w:hanging="360"/>
      </w:pPr>
      <w:rPr>
        <w:rFonts w:ascii="Courier New" w:hAnsi="Courier New" w:hint="default"/>
      </w:rPr>
    </w:lvl>
    <w:lvl w:ilvl="8" w:tplc="A3F6B850">
      <w:start w:val="1"/>
      <w:numFmt w:val="bullet"/>
      <w:lvlText w:val=""/>
      <w:lvlJc w:val="left"/>
      <w:pPr>
        <w:ind w:left="6480" w:hanging="360"/>
      </w:pPr>
      <w:rPr>
        <w:rFonts w:ascii="Wingdings" w:hAnsi="Wingdings" w:hint="default"/>
      </w:rPr>
    </w:lvl>
  </w:abstractNum>
  <w:abstractNum w:abstractNumId="23" w15:restartNumberingAfterBreak="0">
    <w:nsid w:val="7D4B7872"/>
    <w:multiLevelType w:val="hybridMultilevel"/>
    <w:tmpl w:val="18EA3620"/>
    <w:lvl w:ilvl="0" w:tplc="E766D6D2">
      <w:start w:val="1"/>
      <w:numFmt w:val="bullet"/>
      <w:lvlText w:val=""/>
      <w:lvlJc w:val="left"/>
      <w:pPr>
        <w:ind w:left="720" w:hanging="360"/>
      </w:pPr>
      <w:rPr>
        <w:rFonts w:ascii="Symbol" w:hAnsi="Symbol" w:hint="default"/>
      </w:rPr>
    </w:lvl>
    <w:lvl w:ilvl="1" w:tplc="B076153C">
      <w:start w:val="1"/>
      <w:numFmt w:val="bullet"/>
      <w:lvlText w:val="o"/>
      <w:lvlJc w:val="left"/>
      <w:pPr>
        <w:ind w:left="1440" w:hanging="360"/>
      </w:pPr>
      <w:rPr>
        <w:rFonts w:ascii="Courier New" w:hAnsi="Courier New" w:hint="default"/>
      </w:rPr>
    </w:lvl>
    <w:lvl w:ilvl="2" w:tplc="ED765F9C">
      <w:start w:val="1"/>
      <w:numFmt w:val="bullet"/>
      <w:lvlText w:val=""/>
      <w:lvlJc w:val="left"/>
      <w:pPr>
        <w:ind w:left="2160" w:hanging="360"/>
      </w:pPr>
      <w:rPr>
        <w:rFonts w:ascii="Wingdings" w:hAnsi="Wingdings" w:hint="default"/>
      </w:rPr>
    </w:lvl>
    <w:lvl w:ilvl="3" w:tplc="543CF5EC">
      <w:start w:val="1"/>
      <w:numFmt w:val="bullet"/>
      <w:lvlText w:val=""/>
      <w:lvlJc w:val="left"/>
      <w:pPr>
        <w:ind w:left="2880" w:hanging="360"/>
      </w:pPr>
      <w:rPr>
        <w:rFonts w:ascii="Symbol" w:hAnsi="Symbol" w:hint="default"/>
      </w:rPr>
    </w:lvl>
    <w:lvl w:ilvl="4" w:tplc="E8CEB6DA">
      <w:start w:val="1"/>
      <w:numFmt w:val="bullet"/>
      <w:lvlText w:val="o"/>
      <w:lvlJc w:val="left"/>
      <w:pPr>
        <w:ind w:left="3600" w:hanging="360"/>
      </w:pPr>
      <w:rPr>
        <w:rFonts w:ascii="Courier New" w:hAnsi="Courier New" w:hint="default"/>
      </w:rPr>
    </w:lvl>
    <w:lvl w:ilvl="5" w:tplc="3FF4CA9C">
      <w:start w:val="1"/>
      <w:numFmt w:val="bullet"/>
      <w:lvlText w:val=""/>
      <w:lvlJc w:val="left"/>
      <w:pPr>
        <w:ind w:left="4320" w:hanging="360"/>
      </w:pPr>
      <w:rPr>
        <w:rFonts w:ascii="Wingdings" w:hAnsi="Wingdings" w:hint="default"/>
      </w:rPr>
    </w:lvl>
    <w:lvl w:ilvl="6" w:tplc="81CCFCE6">
      <w:start w:val="1"/>
      <w:numFmt w:val="bullet"/>
      <w:lvlText w:val=""/>
      <w:lvlJc w:val="left"/>
      <w:pPr>
        <w:ind w:left="5040" w:hanging="360"/>
      </w:pPr>
      <w:rPr>
        <w:rFonts w:ascii="Symbol" w:hAnsi="Symbol" w:hint="default"/>
      </w:rPr>
    </w:lvl>
    <w:lvl w:ilvl="7" w:tplc="A5B23296">
      <w:start w:val="1"/>
      <w:numFmt w:val="bullet"/>
      <w:lvlText w:val="o"/>
      <w:lvlJc w:val="left"/>
      <w:pPr>
        <w:ind w:left="5760" w:hanging="360"/>
      </w:pPr>
      <w:rPr>
        <w:rFonts w:ascii="Courier New" w:hAnsi="Courier New" w:hint="default"/>
      </w:rPr>
    </w:lvl>
    <w:lvl w:ilvl="8" w:tplc="FC68DA10">
      <w:start w:val="1"/>
      <w:numFmt w:val="bullet"/>
      <w:lvlText w:val=""/>
      <w:lvlJc w:val="left"/>
      <w:pPr>
        <w:ind w:left="6480" w:hanging="360"/>
      </w:pPr>
      <w:rPr>
        <w:rFonts w:ascii="Wingdings" w:hAnsi="Wingdings" w:hint="default"/>
      </w:rPr>
    </w:lvl>
  </w:abstractNum>
  <w:num w:numId="1" w16cid:durableId="833842745">
    <w:abstractNumId w:val="14"/>
  </w:num>
  <w:num w:numId="2" w16cid:durableId="693925074">
    <w:abstractNumId w:val="12"/>
  </w:num>
  <w:num w:numId="3" w16cid:durableId="1861119410">
    <w:abstractNumId w:val="23"/>
  </w:num>
  <w:num w:numId="4" w16cid:durableId="1035077934">
    <w:abstractNumId w:val="19"/>
  </w:num>
  <w:num w:numId="5" w16cid:durableId="1498880680">
    <w:abstractNumId w:val="2"/>
  </w:num>
  <w:num w:numId="6" w16cid:durableId="280647478">
    <w:abstractNumId w:val="21"/>
  </w:num>
  <w:num w:numId="7" w16cid:durableId="944313340">
    <w:abstractNumId w:val="3"/>
  </w:num>
  <w:num w:numId="8" w16cid:durableId="109666675">
    <w:abstractNumId w:val="18"/>
  </w:num>
  <w:num w:numId="9" w16cid:durableId="174148943">
    <w:abstractNumId w:val="11"/>
  </w:num>
  <w:num w:numId="10" w16cid:durableId="136264942">
    <w:abstractNumId w:val="1"/>
  </w:num>
  <w:num w:numId="11" w16cid:durableId="1508207502">
    <w:abstractNumId w:val="0"/>
  </w:num>
  <w:num w:numId="12" w16cid:durableId="81069845">
    <w:abstractNumId w:val="7"/>
  </w:num>
  <w:num w:numId="13" w16cid:durableId="1771201270">
    <w:abstractNumId w:val="9"/>
  </w:num>
  <w:num w:numId="14" w16cid:durableId="825435620">
    <w:abstractNumId w:val="20"/>
  </w:num>
  <w:num w:numId="15" w16cid:durableId="207765317">
    <w:abstractNumId w:val="5"/>
  </w:num>
  <w:num w:numId="16" w16cid:durableId="1439182693">
    <w:abstractNumId w:val="22"/>
  </w:num>
  <w:num w:numId="17" w16cid:durableId="1607080229">
    <w:abstractNumId w:val="15"/>
  </w:num>
  <w:num w:numId="18" w16cid:durableId="727992557">
    <w:abstractNumId w:val="17"/>
  </w:num>
  <w:num w:numId="19" w16cid:durableId="663434958">
    <w:abstractNumId w:val="4"/>
  </w:num>
  <w:num w:numId="20" w16cid:durableId="2016960351">
    <w:abstractNumId w:val="8"/>
  </w:num>
  <w:num w:numId="21" w16cid:durableId="1596859666">
    <w:abstractNumId w:val="13"/>
  </w:num>
  <w:num w:numId="22" w16cid:durableId="1089353293">
    <w:abstractNumId w:val="16"/>
  </w:num>
  <w:num w:numId="23" w16cid:durableId="1701858488">
    <w:abstractNumId w:val="6"/>
  </w:num>
  <w:num w:numId="24" w16cid:durableId="180828232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8"/>
  <w:mirrorMargin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70EC86D"/>
    <w:rsid w:val="00006DF7"/>
    <w:rsid w:val="0003460A"/>
    <w:rsid w:val="00051B77"/>
    <w:rsid w:val="0005511F"/>
    <w:rsid w:val="0007E633"/>
    <w:rsid w:val="00083BB7"/>
    <w:rsid w:val="000A436B"/>
    <w:rsid w:val="000B01A3"/>
    <w:rsid w:val="000F6C26"/>
    <w:rsid w:val="001102A2"/>
    <w:rsid w:val="0013199C"/>
    <w:rsid w:val="001741DB"/>
    <w:rsid w:val="00187689"/>
    <w:rsid w:val="001C24DA"/>
    <w:rsid w:val="001D5EAE"/>
    <w:rsid w:val="001D725A"/>
    <w:rsid w:val="001F06B3"/>
    <w:rsid w:val="001F4CBC"/>
    <w:rsid w:val="00203055"/>
    <w:rsid w:val="00203845"/>
    <w:rsid w:val="00214B41"/>
    <w:rsid w:val="0025002F"/>
    <w:rsid w:val="00277BC3"/>
    <w:rsid w:val="00287D6B"/>
    <w:rsid w:val="002E13E6"/>
    <w:rsid w:val="002E2561"/>
    <w:rsid w:val="002F1FCC"/>
    <w:rsid w:val="002F5F9E"/>
    <w:rsid w:val="00305E98"/>
    <w:rsid w:val="00320679"/>
    <w:rsid w:val="00332C40"/>
    <w:rsid w:val="0035002A"/>
    <w:rsid w:val="00350546"/>
    <w:rsid w:val="00362FBB"/>
    <w:rsid w:val="003A7F70"/>
    <w:rsid w:val="003B7B1B"/>
    <w:rsid w:val="003C36B3"/>
    <w:rsid w:val="003F017E"/>
    <w:rsid w:val="003F01A2"/>
    <w:rsid w:val="003F7B7C"/>
    <w:rsid w:val="004614D6"/>
    <w:rsid w:val="0047490F"/>
    <w:rsid w:val="00485CD8"/>
    <w:rsid w:val="00497456"/>
    <w:rsid w:val="0049B299"/>
    <w:rsid w:val="004A02D3"/>
    <w:rsid w:val="004B3FB9"/>
    <w:rsid w:val="00500386"/>
    <w:rsid w:val="005055EF"/>
    <w:rsid w:val="005152AF"/>
    <w:rsid w:val="005172CC"/>
    <w:rsid w:val="00522B49"/>
    <w:rsid w:val="005249BA"/>
    <w:rsid w:val="005318E3"/>
    <w:rsid w:val="00566EBE"/>
    <w:rsid w:val="00572B36"/>
    <w:rsid w:val="00582827"/>
    <w:rsid w:val="00586B6F"/>
    <w:rsid w:val="0059CE7D"/>
    <w:rsid w:val="005A2020"/>
    <w:rsid w:val="005B08F1"/>
    <w:rsid w:val="005C801E"/>
    <w:rsid w:val="005EF57A"/>
    <w:rsid w:val="0064401C"/>
    <w:rsid w:val="00660DD0"/>
    <w:rsid w:val="006A4447"/>
    <w:rsid w:val="006C1D3F"/>
    <w:rsid w:val="006C5A39"/>
    <w:rsid w:val="006D5AED"/>
    <w:rsid w:val="006F13DD"/>
    <w:rsid w:val="0072122F"/>
    <w:rsid w:val="007342FA"/>
    <w:rsid w:val="007637C8"/>
    <w:rsid w:val="007951D2"/>
    <w:rsid w:val="00795E42"/>
    <w:rsid w:val="007D2070"/>
    <w:rsid w:val="007D363F"/>
    <w:rsid w:val="007D6FA6"/>
    <w:rsid w:val="007F4296"/>
    <w:rsid w:val="00823223"/>
    <w:rsid w:val="008256C7"/>
    <w:rsid w:val="00831DC4"/>
    <w:rsid w:val="00855219"/>
    <w:rsid w:val="00860B72"/>
    <w:rsid w:val="00866821"/>
    <w:rsid w:val="00866B6F"/>
    <w:rsid w:val="00867BA5"/>
    <w:rsid w:val="00874D91"/>
    <w:rsid w:val="00880189"/>
    <w:rsid w:val="00885FE3"/>
    <w:rsid w:val="00887F74"/>
    <w:rsid w:val="00892D06"/>
    <w:rsid w:val="008A0FF9"/>
    <w:rsid w:val="008A2384"/>
    <w:rsid w:val="008B4F38"/>
    <w:rsid w:val="008C2B9C"/>
    <w:rsid w:val="008C3A5C"/>
    <w:rsid w:val="008E0CEF"/>
    <w:rsid w:val="008F73AC"/>
    <w:rsid w:val="0090675D"/>
    <w:rsid w:val="009347C7"/>
    <w:rsid w:val="00963873"/>
    <w:rsid w:val="00972AE9"/>
    <w:rsid w:val="009B4A79"/>
    <w:rsid w:val="00A51885"/>
    <w:rsid w:val="00A56F9C"/>
    <w:rsid w:val="00A64A7C"/>
    <w:rsid w:val="00A673CF"/>
    <w:rsid w:val="00A85249"/>
    <w:rsid w:val="00A90498"/>
    <w:rsid w:val="00A91D4F"/>
    <w:rsid w:val="00AB06F6"/>
    <w:rsid w:val="00AC7DCF"/>
    <w:rsid w:val="00AD23E5"/>
    <w:rsid w:val="00AE3F00"/>
    <w:rsid w:val="00AE621C"/>
    <w:rsid w:val="00B04588"/>
    <w:rsid w:val="00B156B3"/>
    <w:rsid w:val="00B196F6"/>
    <w:rsid w:val="00B25A4F"/>
    <w:rsid w:val="00B445D6"/>
    <w:rsid w:val="00B62768"/>
    <w:rsid w:val="00B94A2A"/>
    <w:rsid w:val="00B9504B"/>
    <w:rsid w:val="00BC5D66"/>
    <w:rsid w:val="00BE4EAD"/>
    <w:rsid w:val="00C21BBC"/>
    <w:rsid w:val="00C45359"/>
    <w:rsid w:val="00C4540E"/>
    <w:rsid w:val="00C63DBB"/>
    <w:rsid w:val="00C64FDE"/>
    <w:rsid w:val="00C73E3B"/>
    <w:rsid w:val="00C8307F"/>
    <w:rsid w:val="00C9044B"/>
    <w:rsid w:val="00CA53B5"/>
    <w:rsid w:val="00CC0F82"/>
    <w:rsid w:val="00CC33BF"/>
    <w:rsid w:val="00CE5EC9"/>
    <w:rsid w:val="00CF327D"/>
    <w:rsid w:val="00D12E1F"/>
    <w:rsid w:val="00D50F26"/>
    <w:rsid w:val="00D543A4"/>
    <w:rsid w:val="00D850B1"/>
    <w:rsid w:val="00DA1BE1"/>
    <w:rsid w:val="00DC21B6"/>
    <w:rsid w:val="00DC4AE8"/>
    <w:rsid w:val="00DC678B"/>
    <w:rsid w:val="00DF0A6F"/>
    <w:rsid w:val="00E0273C"/>
    <w:rsid w:val="00E25936"/>
    <w:rsid w:val="00E51F5E"/>
    <w:rsid w:val="00E6ABF5"/>
    <w:rsid w:val="00E85E68"/>
    <w:rsid w:val="00EA5D4A"/>
    <w:rsid w:val="00EA7B3B"/>
    <w:rsid w:val="00ED6BB3"/>
    <w:rsid w:val="00F12DB1"/>
    <w:rsid w:val="00F15EFC"/>
    <w:rsid w:val="00F35AE6"/>
    <w:rsid w:val="00F43686"/>
    <w:rsid w:val="00F45239"/>
    <w:rsid w:val="00F52AF6"/>
    <w:rsid w:val="00F768CD"/>
    <w:rsid w:val="00F94BF9"/>
    <w:rsid w:val="00FD672A"/>
    <w:rsid w:val="00FE0557"/>
    <w:rsid w:val="00FE8076"/>
    <w:rsid w:val="00FF066A"/>
    <w:rsid w:val="010281E6"/>
    <w:rsid w:val="011BD70C"/>
    <w:rsid w:val="0137B8CC"/>
    <w:rsid w:val="013DBEBA"/>
    <w:rsid w:val="0145A826"/>
    <w:rsid w:val="01564977"/>
    <w:rsid w:val="015BC40D"/>
    <w:rsid w:val="01A1083D"/>
    <w:rsid w:val="01B8F67C"/>
    <w:rsid w:val="01EAE0E5"/>
    <w:rsid w:val="01F7746A"/>
    <w:rsid w:val="020480B6"/>
    <w:rsid w:val="0215F4A3"/>
    <w:rsid w:val="021E82F6"/>
    <w:rsid w:val="0227D728"/>
    <w:rsid w:val="023D92D8"/>
    <w:rsid w:val="024FA630"/>
    <w:rsid w:val="027690E9"/>
    <w:rsid w:val="027AA34C"/>
    <w:rsid w:val="0288575E"/>
    <w:rsid w:val="02910572"/>
    <w:rsid w:val="02A1B6B4"/>
    <w:rsid w:val="02A91D1B"/>
    <w:rsid w:val="02C2F3EF"/>
    <w:rsid w:val="02CB9858"/>
    <w:rsid w:val="02CBF70B"/>
    <w:rsid w:val="02D3A709"/>
    <w:rsid w:val="02DC81CF"/>
    <w:rsid w:val="02E96282"/>
    <w:rsid w:val="02F0CF4F"/>
    <w:rsid w:val="0305C79C"/>
    <w:rsid w:val="031052D9"/>
    <w:rsid w:val="0319264E"/>
    <w:rsid w:val="03254A78"/>
    <w:rsid w:val="033E9052"/>
    <w:rsid w:val="0354B1EF"/>
    <w:rsid w:val="035E0C4F"/>
    <w:rsid w:val="0365703B"/>
    <w:rsid w:val="0366BC2C"/>
    <w:rsid w:val="036F7EEE"/>
    <w:rsid w:val="037164D2"/>
    <w:rsid w:val="037E4882"/>
    <w:rsid w:val="0382F518"/>
    <w:rsid w:val="038D18FA"/>
    <w:rsid w:val="0392CF55"/>
    <w:rsid w:val="0393E81E"/>
    <w:rsid w:val="039E0D2C"/>
    <w:rsid w:val="03A09A66"/>
    <w:rsid w:val="03B8026D"/>
    <w:rsid w:val="03CC1D7C"/>
    <w:rsid w:val="03EDD209"/>
    <w:rsid w:val="04008B6A"/>
    <w:rsid w:val="043A5FD1"/>
    <w:rsid w:val="04482A37"/>
    <w:rsid w:val="0453168C"/>
    <w:rsid w:val="04730C3A"/>
    <w:rsid w:val="04A27B25"/>
    <w:rsid w:val="04AC44C7"/>
    <w:rsid w:val="04ACB788"/>
    <w:rsid w:val="04B32CF7"/>
    <w:rsid w:val="04D74872"/>
    <w:rsid w:val="04E48B25"/>
    <w:rsid w:val="05593BC4"/>
    <w:rsid w:val="056FF463"/>
    <w:rsid w:val="05713C96"/>
    <w:rsid w:val="05A846E7"/>
    <w:rsid w:val="05AAA356"/>
    <w:rsid w:val="05B15AAC"/>
    <w:rsid w:val="05C3478C"/>
    <w:rsid w:val="05C7588B"/>
    <w:rsid w:val="05CBF1A5"/>
    <w:rsid w:val="05CFE640"/>
    <w:rsid w:val="05DC0FAB"/>
    <w:rsid w:val="05F354AB"/>
    <w:rsid w:val="06046B5A"/>
    <w:rsid w:val="0609A8A9"/>
    <w:rsid w:val="062A2F09"/>
    <w:rsid w:val="0647262F"/>
    <w:rsid w:val="064B1CD9"/>
    <w:rsid w:val="064B22D3"/>
    <w:rsid w:val="0650FC1E"/>
    <w:rsid w:val="0662B9FB"/>
    <w:rsid w:val="068A74C7"/>
    <w:rsid w:val="069743E8"/>
    <w:rsid w:val="06AD2FA4"/>
    <w:rsid w:val="06B0C50E"/>
    <w:rsid w:val="06C51363"/>
    <w:rsid w:val="0742A396"/>
    <w:rsid w:val="077939A7"/>
    <w:rsid w:val="077FF225"/>
    <w:rsid w:val="07A5FA59"/>
    <w:rsid w:val="07B8C700"/>
    <w:rsid w:val="07C1549B"/>
    <w:rsid w:val="07D291A8"/>
    <w:rsid w:val="08027C3E"/>
    <w:rsid w:val="0804AA93"/>
    <w:rsid w:val="080B68B8"/>
    <w:rsid w:val="0822D1C8"/>
    <w:rsid w:val="082E0A49"/>
    <w:rsid w:val="0883B0F6"/>
    <w:rsid w:val="08985B17"/>
    <w:rsid w:val="08A21314"/>
    <w:rsid w:val="08B3D299"/>
    <w:rsid w:val="08C17EF4"/>
    <w:rsid w:val="08F296AC"/>
    <w:rsid w:val="0908B4F8"/>
    <w:rsid w:val="09137C87"/>
    <w:rsid w:val="092FFF16"/>
    <w:rsid w:val="094EA17F"/>
    <w:rsid w:val="0951FE95"/>
    <w:rsid w:val="0958A5B2"/>
    <w:rsid w:val="095FF5D5"/>
    <w:rsid w:val="09642A86"/>
    <w:rsid w:val="096478A1"/>
    <w:rsid w:val="097547D7"/>
    <w:rsid w:val="09763E90"/>
    <w:rsid w:val="09A4E6B2"/>
    <w:rsid w:val="09AB51A8"/>
    <w:rsid w:val="09C2FF45"/>
    <w:rsid w:val="09E78D9B"/>
    <w:rsid w:val="0A29068C"/>
    <w:rsid w:val="0A3B48A2"/>
    <w:rsid w:val="0A40F521"/>
    <w:rsid w:val="0A477B0A"/>
    <w:rsid w:val="0A60655B"/>
    <w:rsid w:val="0A77B367"/>
    <w:rsid w:val="0A80BE6B"/>
    <w:rsid w:val="0A80CF10"/>
    <w:rsid w:val="0AD53394"/>
    <w:rsid w:val="0AE41CF5"/>
    <w:rsid w:val="0AEC02F0"/>
    <w:rsid w:val="0AF77380"/>
    <w:rsid w:val="0B042B6C"/>
    <w:rsid w:val="0B45F902"/>
    <w:rsid w:val="0B64D993"/>
    <w:rsid w:val="0B665E03"/>
    <w:rsid w:val="0B70CA6D"/>
    <w:rsid w:val="0BA3E141"/>
    <w:rsid w:val="0BB54D09"/>
    <w:rsid w:val="0BCD39A7"/>
    <w:rsid w:val="0BE92109"/>
    <w:rsid w:val="0BEE1233"/>
    <w:rsid w:val="0C240347"/>
    <w:rsid w:val="0C4F4CF6"/>
    <w:rsid w:val="0C534040"/>
    <w:rsid w:val="0C6FB551"/>
    <w:rsid w:val="0C8540F2"/>
    <w:rsid w:val="0C89227F"/>
    <w:rsid w:val="0CA815BA"/>
    <w:rsid w:val="0CC32A8C"/>
    <w:rsid w:val="0CD66CE1"/>
    <w:rsid w:val="0CF6F072"/>
    <w:rsid w:val="0D123292"/>
    <w:rsid w:val="0D155C62"/>
    <w:rsid w:val="0D3D9AC6"/>
    <w:rsid w:val="0D3FA948"/>
    <w:rsid w:val="0D415D39"/>
    <w:rsid w:val="0D5F268E"/>
    <w:rsid w:val="0D7606AC"/>
    <w:rsid w:val="0D8B4074"/>
    <w:rsid w:val="0D9FA5F5"/>
    <w:rsid w:val="0DB62C7B"/>
    <w:rsid w:val="0DCAD725"/>
    <w:rsid w:val="0DCC59AC"/>
    <w:rsid w:val="0DE26EB3"/>
    <w:rsid w:val="0DE9EE11"/>
    <w:rsid w:val="0DF76EEF"/>
    <w:rsid w:val="0E01AA7C"/>
    <w:rsid w:val="0E0B9164"/>
    <w:rsid w:val="0E33D77C"/>
    <w:rsid w:val="0E46316F"/>
    <w:rsid w:val="0E4BD90B"/>
    <w:rsid w:val="0E6A0B57"/>
    <w:rsid w:val="0E705CAD"/>
    <w:rsid w:val="0E769BB3"/>
    <w:rsid w:val="0ECB0B19"/>
    <w:rsid w:val="0ECD9A33"/>
    <w:rsid w:val="0EDDD93D"/>
    <w:rsid w:val="0EE05390"/>
    <w:rsid w:val="0EED05DC"/>
    <w:rsid w:val="0F1CA0B4"/>
    <w:rsid w:val="0F210735"/>
    <w:rsid w:val="0F3F46A4"/>
    <w:rsid w:val="0F48A5A1"/>
    <w:rsid w:val="0F48F9F1"/>
    <w:rsid w:val="0F52AC2F"/>
    <w:rsid w:val="0F54D262"/>
    <w:rsid w:val="0F965830"/>
    <w:rsid w:val="0F9A6452"/>
    <w:rsid w:val="0FBB96E0"/>
    <w:rsid w:val="0FC303C0"/>
    <w:rsid w:val="0FCCD3CF"/>
    <w:rsid w:val="0FE5C840"/>
    <w:rsid w:val="0FF2DE95"/>
    <w:rsid w:val="10119EA7"/>
    <w:rsid w:val="10243B89"/>
    <w:rsid w:val="102F72F1"/>
    <w:rsid w:val="10595D43"/>
    <w:rsid w:val="10996B81"/>
    <w:rsid w:val="10A49CA8"/>
    <w:rsid w:val="10B8D165"/>
    <w:rsid w:val="10BD5124"/>
    <w:rsid w:val="10EA3231"/>
    <w:rsid w:val="10F58A1A"/>
    <w:rsid w:val="110DE0A8"/>
    <w:rsid w:val="111795A7"/>
    <w:rsid w:val="114AECEA"/>
    <w:rsid w:val="11769E9E"/>
    <w:rsid w:val="117A3F4A"/>
    <w:rsid w:val="119BB466"/>
    <w:rsid w:val="11B6A9AB"/>
    <w:rsid w:val="11BB226E"/>
    <w:rsid w:val="11CF16A0"/>
    <w:rsid w:val="11CF184D"/>
    <w:rsid w:val="1218F33F"/>
    <w:rsid w:val="1219D273"/>
    <w:rsid w:val="1224E4B7"/>
    <w:rsid w:val="125799FD"/>
    <w:rsid w:val="1277BDA6"/>
    <w:rsid w:val="127DA044"/>
    <w:rsid w:val="128FAA9E"/>
    <w:rsid w:val="1294AD6E"/>
    <w:rsid w:val="12995269"/>
    <w:rsid w:val="12B9182E"/>
    <w:rsid w:val="12CBA1F0"/>
    <w:rsid w:val="12E614F6"/>
    <w:rsid w:val="1301BAA0"/>
    <w:rsid w:val="1315EAAD"/>
    <w:rsid w:val="1317399C"/>
    <w:rsid w:val="1324AF36"/>
    <w:rsid w:val="133B51B2"/>
    <w:rsid w:val="1355AEE8"/>
    <w:rsid w:val="13625622"/>
    <w:rsid w:val="136993E8"/>
    <w:rsid w:val="136A519C"/>
    <w:rsid w:val="1371EAC2"/>
    <w:rsid w:val="1375151C"/>
    <w:rsid w:val="137C9F31"/>
    <w:rsid w:val="13850B5B"/>
    <w:rsid w:val="13AAE893"/>
    <w:rsid w:val="13AEFD9A"/>
    <w:rsid w:val="13BA1E78"/>
    <w:rsid w:val="13C307EF"/>
    <w:rsid w:val="13CBD329"/>
    <w:rsid w:val="13CBE3AD"/>
    <w:rsid w:val="13D88D15"/>
    <w:rsid w:val="13E68F2C"/>
    <w:rsid w:val="13ED6E19"/>
    <w:rsid w:val="14065F2B"/>
    <w:rsid w:val="14318050"/>
    <w:rsid w:val="1431F5F2"/>
    <w:rsid w:val="143F78C2"/>
    <w:rsid w:val="1451303E"/>
    <w:rsid w:val="146DDD35"/>
    <w:rsid w:val="147CB955"/>
    <w:rsid w:val="1483E620"/>
    <w:rsid w:val="148B09F0"/>
    <w:rsid w:val="14A4B25F"/>
    <w:rsid w:val="14AC193A"/>
    <w:rsid w:val="14B81E2F"/>
    <w:rsid w:val="14BA02C2"/>
    <w:rsid w:val="14C3A07B"/>
    <w:rsid w:val="14C79045"/>
    <w:rsid w:val="14CFD552"/>
    <w:rsid w:val="14F3DA9B"/>
    <w:rsid w:val="1510F04D"/>
    <w:rsid w:val="151B8687"/>
    <w:rsid w:val="152238F5"/>
    <w:rsid w:val="155366B3"/>
    <w:rsid w:val="15559D86"/>
    <w:rsid w:val="156899D8"/>
    <w:rsid w:val="15890F84"/>
    <w:rsid w:val="1598E0A5"/>
    <w:rsid w:val="15A0819D"/>
    <w:rsid w:val="15A443C3"/>
    <w:rsid w:val="15A528B7"/>
    <w:rsid w:val="15FF91BB"/>
    <w:rsid w:val="160F531C"/>
    <w:rsid w:val="162A3E92"/>
    <w:rsid w:val="1650F0C0"/>
    <w:rsid w:val="168BC26C"/>
    <w:rsid w:val="16914C46"/>
    <w:rsid w:val="169DAA70"/>
    <w:rsid w:val="16C1D30F"/>
    <w:rsid w:val="16C2DDC9"/>
    <w:rsid w:val="16C35F4E"/>
    <w:rsid w:val="16F3ACEC"/>
    <w:rsid w:val="173B61C3"/>
    <w:rsid w:val="174B6613"/>
    <w:rsid w:val="1750E7DA"/>
    <w:rsid w:val="1756FBBC"/>
    <w:rsid w:val="175F20ED"/>
    <w:rsid w:val="1785D1AC"/>
    <w:rsid w:val="178D8D05"/>
    <w:rsid w:val="17907860"/>
    <w:rsid w:val="17AABFE1"/>
    <w:rsid w:val="17B096A9"/>
    <w:rsid w:val="17CEE171"/>
    <w:rsid w:val="17D5472B"/>
    <w:rsid w:val="17D555A8"/>
    <w:rsid w:val="18096E46"/>
    <w:rsid w:val="182467DE"/>
    <w:rsid w:val="183456B2"/>
    <w:rsid w:val="1838254E"/>
    <w:rsid w:val="183BEA65"/>
    <w:rsid w:val="184028CF"/>
    <w:rsid w:val="185D6293"/>
    <w:rsid w:val="18772E26"/>
    <w:rsid w:val="189776B1"/>
    <w:rsid w:val="18A6019B"/>
    <w:rsid w:val="18CDAE6F"/>
    <w:rsid w:val="191DE520"/>
    <w:rsid w:val="193EFC62"/>
    <w:rsid w:val="193FC596"/>
    <w:rsid w:val="196DD04A"/>
    <w:rsid w:val="19748F6D"/>
    <w:rsid w:val="198F8CEF"/>
    <w:rsid w:val="19952D18"/>
    <w:rsid w:val="19A8B777"/>
    <w:rsid w:val="19E6CE5C"/>
    <w:rsid w:val="19E865CF"/>
    <w:rsid w:val="19F05F3D"/>
    <w:rsid w:val="1A05AEEF"/>
    <w:rsid w:val="1A0F1C69"/>
    <w:rsid w:val="1A131A86"/>
    <w:rsid w:val="1A8E9A15"/>
    <w:rsid w:val="1AA082EF"/>
    <w:rsid w:val="1AA38421"/>
    <w:rsid w:val="1AB50656"/>
    <w:rsid w:val="1AC1745D"/>
    <w:rsid w:val="1AD15715"/>
    <w:rsid w:val="1B06BDE8"/>
    <w:rsid w:val="1B088C8A"/>
    <w:rsid w:val="1B1D4AE8"/>
    <w:rsid w:val="1B1E857E"/>
    <w:rsid w:val="1B48AB52"/>
    <w:rsid w:val="1B65DFBA"/>
    <w:rsid w:val="1B6F58C4"/>
    <w:rsid w:val="1B6FE8D8"/>
    <w:rsid w:val="1B719FD0"/>
    <w:rsid w:val="1B7955EB"/>
    <w:rsid w:val="1B80ED7E"/>
    <w:rsid w:val="1B8CDBF5"/>
    <w:rsid w:val="1BA336CE"/>
    <w:rsid w:val="1BAD186A"/>
    <w:rsid w:val="1BC75A96"/>
    <w:rsid w:val="1BC8B38E"/>
    <w:rsid w:val="1BCA1FA7"/>
    <w:rsid w:val="1BE1FE37"/>
    <w:rsid w:val="1BE7AC39"/>
    <w:rsid w:val="1C03A613"/>
    <w:rsid w:val="1C181FC1"/>
    <w:rsid w:val="1C338979"/>
    <w:rsid w:val="1C3F755B"/>
    <w:rsid w:val="1C6B111E"/>
    <w:rsid w:val="1C77AC83"/>
    <w:rsid w:val="1C8C55F2"/>
    <w:rsid w:val="1C9FBD3E"/>
    <w:rsid w:val="1CA10843"/>
    <w:rsid w:val="1CA1FE7D"/>
    <w:rsid w:val="1CFEB293"/>
    <w:rsid w:val="1D001582"/>
    <w:rsid w:val="1D0BF936"/>
    <w:rsid w:val="1D193AA3"/>
    <w:rsid w:val="1D3C08B0"/>
    <w:rsid w:val="1D4C702D"/>
    <w:rsid w:val="1D4F4531"/>
    <w:rsid w:val="1D50246D"/>
    <w:rsid w:val="1D515D26"/>
    <w:rsid w:val="1D58D1BF"/>
    <w:rsid w:val="1D5F3D17"/>
    <w:rsid w:val="1D7D9D53"/>
    <w:rsid w:val="1D8EBB95"/>
    <w:rsid w:val="1D9C7A27"/>
    <w:rsid w:val="1DA6E665"/>
    <w:rsid w:val="1DBD1C6B"/>
    <w:rsid w:val="1DCDB5BD"/>
    <w:rsid w:val="1DFC20E6"/>
    <w:rsid w:val="1E0CF03E"/>
    <w:rsid w:val="1E1E10E2"/>
    <w:rsid w:val="1E423FFB"/>
    <w:rsid w:val="1E7187D8"/>
    <w:rsid w:val="1E9305FA"/>
    <w:rsid w:val="1E9C5034"/>
    <w:rsid w:val="1EAD543C"/>
    <w:rsid w:val="1EBEECB2"/>
    <w:rsid w:val="1EC0FEF3"/>
    <w:rsid w:val="1F13B6DB"/>
    <w:rsid w:val="1F5955FD"/>
    <w:rsid w:val="1F5FB3C0"/>
    <w:rsid w:val="1F682FBA"/>
    <w:rsid w:val="1F7B9E4F"/>
    <w:rsid w:val="1F8FD04A"/>
    <w:rsid w:val="1FB6FB1E"/>
    <w:rsid w:val="1FD44BE9"/>
    <w:rsid w:val="1FF01B6D"/>
    <w:rsid w:val="2024EF3E"/>
    <w:rsid w:val="2037932A"/>
    <w:rsid w:val="204D1AB6"/>
    <w:rsid w:val="20615B6E"/>
    <w:rsid w:val="20675C52"/>
    <w:rsid w:val="208B2781"/>
    <w:rsid w:val="209376CC"/>
    <w:rsid w:val="20A67C05"/>
    <w:rsid w:val="20AC8FA6"/>
    <w:rsid w:val="20BD0C39"/>
    <w:rsid w:val="20C21994"/>
    <w:rsid w:val="20F92715"/>
    <w:rsid w:val="20FD40A9"/>
    <w:rsid w:val="2115039A"/>
    <w:rsid w:val="213E47F2"/>
    <w:rsid w:val="2145C336"/>
    <w:rsid w:val="214CEEB3"/>
    <w:rsid w:val="215E1608"/>
    <w:rsid w:val="2174D0FC"/>
    <w:rsid w:val="21A0ABB0"/>
    <w:rsid w:val="21A19CB9"/>
    <w:rsid w:val="21A79BE1"/>
    <w:rsid w:val="21AA31B5"/>
    <w:rsid w:val="21ABE02A"/>
    <w:rsid w:val="21AFB8FD"/>
    <w:rsid w:val="21BE8FC0"/>
    <w:rsid w:val="21D065E4"/>
    <w:rsid w:val="21E7EA6B"/>
    <w:rsid w:val="21F7B258"/>
    <w:rsid w:val="22019EAD"/>
    <w:rsid w:val="222CD037"/>
    <w:rsid w:val="223B6C14"/>
    <w:rsid w:val="225C3541"/>
    <w:rsid w:val="225CEDAB"/>
    <w:rsid w:val="22823821"/>
    <w:rsid w:val="228E4B92"/>
    <w:rsid w:val="22B04320"/>
    <w:rsid w:val="22C260C9"/>
    <w:rsid w:val="22E431B5"/>
    <w:rsid w:val="22E51347"/>
    <w:rsid w:val="22EE334F"/>
    <w:rsid w:val="22F3C46A"/>
    <w:rsid w:val="230096BE"/>
    <w:rsid w:val="230D0B8E"/>
    <w:rsid w:val="23152EF7"/>
    <w:rsid w:val="2322F64C"/>
    <w:rsid w:val="233299F1"/>
    <w:rsid w:val="2335E3D6"/>
    <w:rsid w:val="235589B4"/>
    <w:rsid w:val="23AA33E2"/>
    <w:rsid w:val="23B47068"/>
    <w:rsid w:val="23EAEF58"/>
    <w:rsid w:val="23F29EEA"/>
    <w:rsid w:val="2414A556"/>
    <w:rsid w:val="24310D7C"/>
    <w:rsid w:val="243339C5"/>
    <w:rsid w:val="243E74AB"/>
    <w:rsid w:val="24505106"/>
    <w:rsid w:val="24642C4E"/>
    <w:rsid w:val="246B2A5B"/>
    <w:rsid w:val="2479BE89"/>
    <w:rsid w:val="24A33BFD"/>
    <w:rsid w:val="24C7A738"/>
    <w:rsid w:val="24DB9BF2"/>
    <w:rsid w:val="24E48027"/>
    <w:rsid w:val="24FBCEA4"/>
    <w:rsid w:val="2501AB5B"/>
    <w:rsid w:val="250FA4C9"/>
    <w:rsid w:val="2517C91D"/>
    <w:rsid w:val="2523810E"/>
    <w:rsid w:val="2523E5CA"/>
    <w:rsid w:val="254076CC"/>
    <w:rsid w:val="25539AC3"/>
    <w:rsid w:val="25578822"/>
    <w:rsid w:val="256CBBF6"/>
    <w:rsid w:val="2577A337"/>
    <w:rsid w:val="258247AA"/>
    <w:rsid w:val="2582857E"/>
    <w:rsid w:val="2588BECE"/>
    <w:rsid w:val="259103B2"/>
    <w:rsid w:val="259EC44B"/>
    <w:rsid w:val="25AC1DE0"/>
    <w:rsid w:val="25AF0C9E"/>
    <w:rsid w:val="2603A472"/>
    <w:rsid w:val="26184CF5"/>
    <w:rsid w:val="261C834F"/>
    <w:rsid w:val="263DABCB"/>
    <w:rsid w:val="26407FEA"/>
    <w:rsid w:val="264CC902"/>
    <w:rsid w:val="26620A18"/>
    <w:rsid w:val="26894186"/>
    <w:rsid w:val="2693F06E"/>
    <w:rsid w:val="26B65F8A"/>
    <w:rsid w:val="26BDF0B5"/>
    <w:rsid w:val="26BED457"/>
    <w:rsid w:val="26D4F17A"/>
    <w:rsid w:val="26F38004"/>
    <w:rsid w:val="26FCE3E7"/>
    <w:rsid w:val="2710BBBD"/>
    <w:rsid w:val="27119FA8"/>
    <w:rsid w:val="2714BD8F"/>
    <w:rsid w:val="273E066D"/>
    <w:rsid w:val="275835D9"/>
    <w:rsid w:val="2762C678"/>
    <w:rsid w:val="27799124"/>
    <w:rsid w:val="2799F2D0"/>
    <w:rsid w:val="27AF8AB4"/>
    <w:rsid w:val="27D4C5F6"/>
    <w:rsid w:val="27D56499"/>
    <w:rsid w:val="280C646B"/>
    <w:rsid w:val="28159E48"/>
    <w:rsid w:val="281DFA1D"/>
    <w:rsid w:val="281E37BC"/>
    <w:rsid w:val="2829EBFE"/>
    <w:rsid w:val="283D976B"/>
    <w:rsid w:val="28753638"/>
    <w:rsid w:val="28753D55"/>
    <w:rsid w:val="287EB810"/>
    <w:rsid w:val="28B3F99D"/>
    <w:rsid w:val="28C0C8F1"/>
    <w:rsid w:val="28C90241"/>
    <w:rsid w:val="28C91BE3"/>
    <w:rsid w:val="28E08DC5"/>
    <w:rsid w:val="28E580EA"/>
    <w:rsid w:val="28E8F44B"/>
    <w:rsid w:val="28EBE21A"/>
    <w:rsid w:val="2908FA18"/>
    <w:rsid w:val="290BD1E2"/>
    <w:rsid w:val="290D2721"/>
    <w:rsid w:val="291EEFF5"/>
    <w:rsid w:val="292F019D"/>
    <w:rsid w:val="2948B13E"/>
    <w:rsid w:val="297A3C0C"/>
    <w:rsid w:val="299270F1"/>
    <w:rsid w:val="2997347F"/>
    <w:rsid w:val="299B9B3C"/>
    <w:rsid w:val="299D46F9"/>
    <w:rsid w:val="299DDEFA"/>
    <w:rsid w:val="29AF959D"/>
    <w:rsid w:val="29B1DD8B"/>
    <w:rsid w:val="29B67902"/>
    <w:rsid w:val="29C392F1"/>
    <w:rsid w:val="29F2A4AD"/>
    <w:rsid w:val="29F59DBE"/>
    <w:rsid w:val="2A22C9DA"/>
    <w:rsid w:val="2A248C28"/>
    <w:rsid w:val="2A2CF60B"/>
    <w:rsid w:val="2A51F151"/>
    <w:rsid w:val="2A533ACC"/>
    <w:rsid w:val="2A586B14"/>
    <w:rsid w:val="2A7AF768"/>
    <w:rsid w:val="2A878132"/>
    <w:rsid w:val="2A8D258E"/>
    <w:rsid w:val="2AC3134B"/>
    <w:rsid w:val="2AD371D2"/>
    <w:rsid w:val="2AD65B0D"/>
    <w:rsid w:val="2ADF5B8F"/>
    <w:rsid w:val="2B080994"/>
    <w:rsid w:val="2B0C7D20"/>
    <w:rsid w:val="2B0D0FE5"/>
    <w:rsid w:val="2B2507F9"/>
    <w:rsid w:val="2B2565F6"/>
    <w:rsid w:val="2B4408DE"/>
    <w:rsid w:val="2B55CB51"/>
    <w:rsid w:val="2B64A47C"/>
    <w:rsid w:val="2B699D6B"/>
    <w:rsid w:val="2B6EA964"/>
    <w:rsid w:val="2B6FA9DF"/>
    <w:rsid w:val="2B79C773"/>
    <w:rsid w:val="2B9ABCDF"/>
    <w:rsid w:val="2BA6504C"/>
    <w:rsid w:val="2BA653BF"/>
    <w:rsid w:val="2BA9C4E5"/>
    <w:rsid w:val="2BE7A82C"/>
    <w:rsid w:val="2BF72389"/>
    <w:rsid w:val="2BFDCA4B"/>
    <w:rsid w:val="2C0989D5"/>
    <w:rsid w:val="2C2040D8"/>
    <w:rsid w:val="2C3AFAD2"/>
    <w:rsid w:val="2C7BE3CA"/>
    <w:rsid w:val="2CBF3759"/>
    <w:rsid w:val="2CCFBA8A"/>
    <w:rsid w:val="2CDD526D"/>
    <w:rsid w:val="2CEF2C0F"/>
    <w:rsid w:val="2CF1785A"/>
    <w:rsid w:val="2CF26A9E"/>
    <w:rsid w:val="2CF3C198"/>
    <w:rsid w:val="2D00ED48"/>
    <w:rsid w:val="2D0A6DA0"/>
    <w:rsid w:val="2D1FC4F5"/>
    <w:rsid w:val="2D26D39E"/>
    <w:rsid w:val="2D33753D"/>
    <w:rsid w:val="2D6D2666"/>
    <w:rsid w:val="2D77EE75"/>
    <w:rsid w:val="2D795F5F"/>
    <w:rsid w:val="2D93894F"/>
    <w:rsid w:val="2D986C17"/>
    <w:rsid w:val="2DA2B829"/>
    <w:rsid w:val="2DB802E0"/>
    <w:rsid w:val="2DBBDE06"/>
    <w:rsid w:val="2DBD8D3F"/>
    <w:rsid w:val="2DC88817"/>
    <w:rsid w:val="2DED2F77"/>
    <w:rsid w:val="2E09AB7E"/>
    <w:rsid w:val="2E0A1F26"/>
    <w:rsid w:val="2E18CED0"/>
    <w:rsid w:val="2E38F23C"/>
    <w:rsid w:val="2E4F6385"/>
    <w:rsid w:val="2E55033B"/>
    <w:rsid w:val="2E551524"/>
    <w:rsid w:val="2E632CC2"/>
    <w:rsid w:val="2E66A256"/>
    <w:rsid w:val="2E69BB39"/>
    <w:rsid w:val="2E84DD64"/>
    <w:rsid w:val="2E94780B"/>
    <w:rsid w:val="2E987A50"/>
    <w:rsid w:val="2EC2F951"/>
    <w:rsid w:val="2ECD0260"/>
    <w:rsid w:val="2EDC5971"/>
    <w:rsid w:val="2EE69B11"/>
    <w:rsid w:val="2F1204BD"/>
    <w:rsid w:val="2F180415"/>
    <w:rsid w:val="2F273E3E"/>
    <w:rsid w:val="2F29AF34"/>
    <w:rsid w:val="2F70D192"/>
    <w:rsid w:val="2F73D225"/>
    <w:rsid w:val="2F826BC5"/>
    <w:rsid w:val="2F8A7237"/>
    <w:rsid w:val="2F8DA173"/>
    <w:rsid w:val="2FA67DE6"/>
    <w:rsid w:val="2FC938DD"/>
    <w:rsid w:val="2FE4A6DB"/>
    <w:rsid w:val="2FF50285"/>
    <w:rsid w:val="2FF89705"/>
    <w:rsid w:val="3006D9D9"/>
    <w:rsid w:val="3012D727"/>
    <w:rsid w:val="303086EF"/>
    <w:rsid w:val="3045EB26"/>
    <w:rsid w:val="3063214C"/>
    <w:rsid w:val="30639B28"/>
    <w:rsid w:val="306D92EA"/>
    <w:rsid w:val="308297E5"/>
    <w:rsid w:val="3085F97B"/>
    <w:rsid w:val="308D4113"/>
    <w:rsid w:val="3093E78E"/>
    <w:rsid w:val="3093F6EB"/>
    <w:rsid w:val="309ED6E9"/>
    <w:rsid w:val="30A71A4E"/>
    <w:rsid w:val="30B98401"/>
    <w:rsid w:val="30BFED69"/>
    <w:rsid w:val="30CEC10D"/>
    <w:rsid w:val="3111DFC3"/>
    <w:rsid w:val="3118E9B9"/>
    <w:rsid w:val="3147759F"/>
    <w:rsid w:val="3147EEF7"/>
    <w:rsid w:val="31938FAC"/>
    <w:rsid w:val="319FE6D7"/>
    <w:rsid w:val="31ABBA60"/>
    <w:rsid w:val="31B8313E"/>
    <w:rsid w:val="31BFB4AD"/>
    <w:rsid w:val="31E54052"/>
    <w:rsid w:val="31F7A2B0"/>
    <w:rsid w:val="3229A00A"/>
    <w:rsid w:val="322B6C20"/>
    <w:rsid w:val="322F18F9"/>
    <w:rsid w:val="3233F38E"/>
    <w:rsid w:val="32527CC0"/>
    <w:rsid w:val="32697A3F"/>
    <w:rsid w:val="329251FF"/>
    <w:rsid w:val="32A2A1B6"/>
    <w:rsid w:val="32AAD0D0"/>
    <w:rsid w:val="32BA81E2"/>
    <w:rsid w:val="32BACBEF"/>
    <w:rsid w:val="32C9730B"/>
    <w:rsid w:val="32CA44DF"/>
    <w:rsid w:val="3314D47E"/>
    <w:rsid w:val="3338532F"/>
    <w:rsid w:val="334DE7FA"/>
    <w:rsid w:val="335A2119"/>
    <w:rsid w:val="337FD04C"/>
    <w:rsid w:val="3380D7B2"/>
    <w:rsid w:val="338D9EE5"/>
    <w:rsid w:val="33AC1AC2"/>
    <w:rsid w:val="33D19D3B"/>
    <w:rsid w:val="33ECAE7F"/>
    <w:rsid w:val="33EE40CE"/>
    <w:rsid w:val="33FFD31C"/>
    <w:rsid w:val="340F48BA"/>
    <w:rsid w:val="34389606"/>
    <w:rsid w:val="34405780"/>
    <w:rsid w:val="347BE70E"/>
    <w:rsid w:val="348538C6"/>
    <w:rsid w:val="349C6B90"/>
    <w:rsid w:val="34B0C078"/>
    <w:rsid w:val="35059ABD"/>
    <w:rsid w:val="350CF0A4"/>
    <w:rsid w:val="351F301E"/>
    <w:rsid w:val="352B5351"/>
    <w:rsid w:val="353248C1"/>
    <w:rsid w:val="3541505F"/>
    <w:rsid w:val="35443769"/>
    <w:rsid w:val="354BE32D"/>
    <w:rsid w:val="3555AFAC"/>
    <w:rsid w:val="355F62AF"/>
    <w:rsid w:val="35918D5E"/>
    <w:rsid w:val="35C14EBE"/>
    <w:rsid w:val="35CA542E"/>
    <w:rsid w:val="35E11C77"/>
    <w:rsid w:val="35E57FDD"/>
    <w:rsid w:val="35F40C73"/>
    <w:rsid w:val="35F99110"/>
    <w:rsid w:val="360AFA26"/>
    <w:rsid w:val="3618C61B"/>
    <w:rsid w:val="361C2ED8"/>
    <w:rsid w:val="3636D9D4"/>
    <w:rsid w:val="364CB5EE"/>
    <w:rsid w:val="3658F127"/>
    <w:rsid w:val="3663F723"/>
    <w:rsid w:val="36669DD6"/>
    <w:rsid w:val="366A8C40"/>
    <w:rsid w:val="367495A7"/>
    <w:rsid w:val="36815731"/>
    <w:rsid w:val="36847BBC"/>
    <w:rsid w:val="36AF0B38"/>
    <w:rsid w:val="36E6B352"/>
    <w:rsid w:val="37144C3F"/>
    <w:rsid w:val="371B61B5"/>
    <w:rsid w:val="3721FE65"/>
    <w:rsid w:val="372BF3F4"/>
    <w:rsid w:val="37387904"/>
    <w:rsid w:val="373FC25E"/>
    <w:rsid w:val="3752E4B2"/>
    <w:rsid w:val="37553C1A"/>
    <w:rsid w:val="3763622C"/>
    <w:rsid w:val="3782DE1B"/>
    <w:rsid w:val="379242FA"/>
    <w:rsid w:val="37C4904B"/>
    <w:rsid w:val="37F2480D"/>
    <w:rsid w:val="38420242"/>
    <w:rsid w:val="384C12F4"/>
    <w:rsid w:val="384DE02E"/>
    <w:rsid w:val="386004BC"/>
    <w:rsid w:val="38633B28"/>
    <w:rsid w:val="38657B41"/>
    <w:rsid w:val="38687F24"/>
    <w:rsid w:val="3873E5C0"/>
    <w:rsid w:val="387B37A2"/>
    <w:rsid w:val="387E4508"/>
    <w:rsid w:val="38834D01"/>
    <w:rsid w:val="389250CC"/>
    <w:rsid w:val="38BACBC9"/>
    <w:rsid w:val="38BBBE22"/>
    <w:rsid w:val="38D0D4AF"/>
    <w:rsid w:val="38E06BA5"/>
    <w:rsid w:val="38F2940C"/>
    <w:rsid w:val="3913F4CC"/>
    <w:rsid w:val="393973F2"/>
    <w:rsid w:val="394DD0D7"/>
    <w:rsid w:val="39584A53"/>
    <w:rsid w:val="398D3788"/>
    <w:rsid w:val="39A22D2B"/>
    <w:rsid w:val="39B9D3EB"/>
    <w:rsid w:val="39CF1D1E"/>
    <w:rsid w:val="39D1AC01"/>
    <w:rsid w:val="39E7805F"/>
    <w:rsid w:val="39EB7C41"/>
    <w:rsid w:val="39F28269"/>
    <w:rsid w:val="39F815BD"/>
    <w:rsid w:val="3A205B87"/>
    <w:rsid w:val="3A28C755"/>
    <w:rsid w:val="3A326D4A"/>
    <w:rsid w:val="3A724D74"/>
    <w:rsid w:val="3A7BE615"/>
    <w:rsid w:val="3A9BEAD7"/>
    <w:rsid w:val="3A9CF976"/>
    <w:rsid w:val="3A9F13C0"/>
    <w:rsid w:val="3ABA9698"/>
    <w:rsid w:val="3AD912FA"/>
    <w:rsid w:val="3ADE83F5"/>
    <w:rsid w:val="3AF5C5E2"/>
    <w:rsid w:val="3B15D2FA"/>
    <w:rsid w:val="3B6230FA"/>
    <w:rsid w:val="3B75AB30"/>
    <w:rsid w:val="3B966854"/>
    <w:rsid w:val="3B9A86FC"/>
    <w:rsid w:val="3BAA4AAB"/>
    <w:rsid w:val="3BB28D22"/>
    <w:rsid w:val="3BB76713"/>
    <w:rsid w:val="3BC21C3D"/>
    <w:rsid w:val="3BCD6CCC"/>
    <w:rsid w:val="3BD058F5"/>
    <w:rsid w:val="3BE4A143"/>
    <w:rsid w:val="3BF1F44F"/>
    <w:rsid w:val="3C4179CE"/>
    <w:rsid w:val="3C41EC57"/>
    <w:rsid w:val="3C423DCB"/>
    <w:rsid w:val="3C42F753"/>
    <w:rsid w:val="3C7F5899"/>
    <w:rsid w:val="3C8257EF"/>
    <w:rsid w:val="3C825D89"/>
    <w:rsid w:val="3C84B609"/>
    <w:rsid w:val="3CA7C91A"/>
    <w:rsid w:val="3CACAD4B"/>
    <w:rsid w:val="3CB9FAA9"/>
    <w:rsid w:val="3CBB1919"/>
    <w:rsid w:val="3CCFEC06"/>
    <w:rsid w:val="3CDBFCB6"/>
    <w:rsid w:val="3CF1A92B"/>
    <w:rsid w:val="3D0AD45E"/>
    <w:rsid w:val="3D134739"/>
    <w:rsid w:val="3D26D161"/>
    <w:rsid w:val="3D3C62F6"/>
    <w:rsid w:val="3D570D24"/>
    <w:rsid w:val="3D62CC79"/>
    <w:rsid w:val="3DB6E67E"/>
    <w:rsid w:val="3DBAC3EF"/>
    <w:rsid w:val="3DBBD1C7"/>
    <w:rsid w:val="3DC6A9A6"/>
    <w:rsid w:val="3DDC15B6"/>
    <w:rsid w:val="3DE52855"/>
    <w:rsid w:val="3DE93007"/>
    <w:rsid w:val="3DF5638B"/>
    <w:rsid w:val="3DF61110"/>
    <w:rsid w:val="3E0A3DAA"/>
    <w:rsid w:val="3E255B1F"/>
    <w:rsid w:val="3E442B9E"/>
    <w:rsid w:val="3E52B8A3"/>
    <w:rsid w:val="3E604FD0"/>
    <w:rsid w:val="3E6AA4F7"/>
    <w:rsid w:val="3E6F5803"/>
    <w:rsid w:val="3E75FCFA"/>
    <w:rsid w:val="3E888B64"/>
    <w:rsid w:val="3E9F7742"/>
    <w:rsid w:val="3EAEACE4"/>
    <w:rsid w:val="3EB0AA84"/>
    <w:rsid w:val="3EC8C356"/>
    <w:rsid w:val="3ECB16D1"/>
    <w:rsid w:val="3ED1067A"/>
    <w:rsid w:val="3ED943F0"/>
    <w:rsid w:val="3EE6131B"/>
    <w:rsid w:val="3EF73092"/>
    <w:rsid w:val="3F19B0ED"/>
    <w:rsid w:val="3F19E579"/>
    <w:rsid w:val="3F26A224"/>
    <w:rsid w:val="3F2FB88D"/>
    <w:rsid w:val="3F2FF14B"/>
    <w:rsid w:val="3F608A7D"/>
    <w:rsid w:val="3F8B4FC3"/>
    <w:rsid w:val="3F8FBAF5"/>
    <w:rsid w:val="3F9D72BA"/>
    <w:rsid w:val="3FF76C2E"/>
    <w:rsid w:val="3FFBADC8"/>
    <w:rsid w:val="400592FF"/>
    <w:rsid w:val="40129A6B"/>
    <w:rsid w:val="40274DB4"/>
    <w:rsid w:val="405706AE"/>
    <w:rsid w:val="40593EFA"/>
    <w:rsid w:val="4064E164"/>
    <w:rsid w:val="406A6BAC"/>
    <w:rsid w:val="406DF7CD"/>
    <w:rsid w:val="406FF53E"/>
    <w:rsid w:val="4071556C"/>
    <w:rsid w:val="407A983F"/>
    <w:rsid w:val="4096586D"/>
    <w:rsid w:val="40C57840"/>
    <w:rsid w:val="40D7B0A6"/>
    <w:rsid w:val="40F0E866"/>
    <w:rsid w:val="4101BCD4"/>
    <w:rsid w:val="412B25B4"/>
    <w:rsid w:val="41352F09"/>
    <w:rsid w:val="41369298"/>
    <w:rsid w:val="4138DF7F"/>
    <w:rsid w:val="4143DA16"/>
    <w:rsid w:val="414ABF4A"/>
    <w:rsid w:val="414C00A0"/>
    <w:rsid w:val="4165A397"/>
    <w:rsid w:val="41670347"/>
    <w:rsid w:val="416D05EB"/>
    <w:rsid w:val="416F986C"/>
    <w:rsid w:val="418D828B"/>
    <w:rsid w:val="41AD8CFA"/>
    <w:rsid w:val="41B683C1"/>
    <w:rsid w:val="41CCA3F6"/>
    <w:rsid w:val="41F06200"/>
    <w:rsid w:val="42173A3A"/>
    <w:rsid w:val="42188801"/>
    <w:rsid w:val="422D0878"/>
    <w:rsid w:val="42346C93"/>
    <w:rsid w:val="42383A86"/>
    <w:rsid w:val="425D6CBC"/>
    <w:rsid w:val="426CFB35"/>
    <w:rsid w:val="42718A01"/>
    <w:rsid w:val="427C0445"/>
    <w:rsid w:val="427FE2C3"/>
    <w:rsid w:val="42841E01"/>
    <w:rsid w:val="4299B9FE"/>
    <w:rsid w:val="429F2A8D"/>
    <w:rsid w:val="42B433ED"/>
    <w:rsid w:val="42CEA8C4"/>
    <w:rsid w:val="42D4AEB4"/>
    <w:rsid w:val="42E6DB61"/>
    <w:rsid w:val="431EAF4D"/>
    <w:rsid w:val="434C8783"/>
    <w:rsid w:val="436DA67A"/>
    <w:rsid w:val="436E5B23"/>
    <w:rsid w:val="437D4FBD"/>
    <w:rsid w:val="439583FE"/>
    <w:rsid w:val="43AD9F72"/>
    <w:rsid w:val="43C74201"/>
    <w:rsid w:val="43C94481"/>
    <w:rsid w:val="43CD8AB1"/>
    <w:rsid w:val="43D0D47D"/>
    <w:rsid w:val="43DEBE02"/>
    <w:rsid w:val="43DF3CA0"/>
    <w:rsid w:val="43EC9ED5"/>
    <w:rsid w:val="43F9AF5E"/>
    <w:rsid w:val="44177110"/>
    <w:rsid w:val="442176D3"/>
    <w:rsid w:val="4431FE3D"/>
    <w:rsid w:val="44467936"/>
    <w:rsid w:val="445BAC5A"/>
    <w:rsid w:val="448E3EDD"/>
    <w:rsid w:val="4499F03A"/>
    <w:rsid w:val="44BCFDD3"/>
    <w:rsid w:val="44CD9ACF"/>
    <w:rsid w:val="44D73EDA"/>
    <w:rsid w:val="44D8FF54"/>
    <w:rsid w:val="44F1ED5C"/>
    <w:rsid w:val="4501BABE"/>
    <w:rsid w:val="4515A072"/>
    <w:rsid w:val="452D3B0C"/>
    <w:rsid w:val="4536520D"/>
    <w:rsid w:val="4554788B"/>
    <w:rsid w:val="45733ACB"/>
    <w:rsid w:val="45851C0C"/>
    <w:rsid w:val="4588A18D"/>
    <w:rsid w:val="458DCEA5"/>
    <w:rsid w:val="459C0B97"/>
    <w:rsid w:val="45C60EED"/>
    <w:rsid w:val="4612DCAA"/>
    <w:rsid w:val="461F3AF6"/>
    <w:rsid w:val="4645F9D5"/>
    <w:rsid w:val="46535024"/>
    <w:rsid w:val="4669EC61"/>
    <w:rsid w:val="46792E8F"/>
    <w:rsid w:val="4685A123"/>
    <w:rsid w:val="4689C690"/>
    <w:rsid w:val="46B127A4"/>
    <w:rsid w:val="46BA4949"/>
    <w:rsid w:val="46CE71CA"/>
    <w:rsid w:val="46D14499"/>
    <w:rsid w:val="46DAF5A8"/>
    <w:rsid w:val="46E1EB55"/>
    <w:rsid w:val="46E23C3A"/>
    <w:rsid w:val="46F809CF"/>
    <w:rsid w:val="46FD4E64"/>
    <w:rsid w:val="470EC86D"/>
    <w:rsid w:val="4715DBC9"/>
    <w:rsid w:val="471A61AE"/>
    <w:rsid w:val="4727D678"/>
    <w:rsid w:val="4736A84D"/>
    <w:rsid w:val="47454E7F"/>
    <w:rsid w:val="4749A9C2"/>
    <w:rsid w:val="474A804A"/>
    <w:rsid w:val="4766CB11"/>
    <w:rsid w:val="4798F08F"/>
    <w:rsid w:val="47B99D76"/>
    <w:rsid w:val="47B9C6A2"/>
    <w:rsid w:val="47BC07FF"/>
    <w:rsid w:val="47C24376"/>
    <w:rsid w:val="47CDB5F3"/>
    <w:rsid w:val="47EF0851"/>
    <w:rsid w:val="47FC12B1"/>
    <w:rsid w:val="4800C3A1"/>
    <w:rsid w:val="480EE355"/>
    <w:rsid w:val="4818DCD9"/>
    <w:rsid w:val="484030BB"/>
    <w:rsid w:val="4872C2B0"/>
    <w:rsid w:val="487E4E31"/>
    <w:rsid w:val="48863FFA"/>
    <w:rsid w:val="488A876C"/>
    <w:rsid w:val="488CEFEF"/>
    <w:rsid w:val="488F6C1A"/>
    <w:rsid w:val="489ED975"/>
    <w:rsid w:val="48AE8C28"/>
    <w:rsid w:val="48ECF3D1"/>
    <w:rsid w:val="48FB5FB7"/>
    <w:rsid w:val="49178EDC"/>
    <w:rsid w:val="494C261D"/>
    <w:rsid w:val="499313B3"/>
    <w:rsid w:val="49A17D94"/>
    <w:rsid w:val="49AAD2B1"/>
    <w:rsid w:val="49ACA793"/>
    <w:rsid w:val="49AF77CF"/>
    <w:rsid w:val="49C0C5B9"/>
    <w:rsid w:val="49C6E970"/>
    <w:rsid w:val="49CD38F6"/>
    <w:rsid w:val="49D44C10"/>
    <w:rsid w:val="49E14154"/>
    <w:rsid w:val="49E274D2"/>
    <w:rsid w:val="49ED8CAA"/>
    <w:rsid w:val="49F471E7"/>
    <w:rsid w:val="49FDFDD4"/>
    <w:rsid w:val="4A01A2A3"/>
    <w:rsid w:val="4A0B4251"/>
    <w:rsid w:val="4A0E0FC6"/>
    <w:rsid w:val="4A24C10D"/>
    <w:rsid w:val="4A3038FA"/>
    <w:rsid w:val="4A3B45DA"/>
    <w:rsid w:val="4A48FB6B"/>
    <w:rsid w:val="4A80D9E2"/>
    <w:rsid w:val="4A828B5D"/>
    <w:rsid w:val="4A8AB04E"/>
    <w:rsid w:val="4A963F26"/>
    <w:rsid w:val="4AA6EDB9"/>
    <w:rsid w:val="4AA83BAD"/>
    <w:rsid w:val="4AD70E77"/>
    <w:rsid w:val="4AE62C2F"/>
    <w:rsid w:val="4AECE6F2"/>
    <w:rsid w:val="4B04B3CB"/>
    <w:rsid w:val="4B324927"/>
    <w:rsid w:val="4B3A0397"/>
    <w:rsid w:val="4B40166E"/>
    <w:rsid w:val="4B67FAA7"/>
    <w:rsid w:val="4B6A6C41"/>
    <w:rsid w:val="4B85FD3A"/>
    <w:rsid w:val="4B98267C"/>
    <w:rsid w:val="4BBF248A"/>
    <w:rsid w:val="4BC5D1B9"/>
    <w:rsid w:val="4BC69D36"/>
    <w:rsid w:val="4BCFE8CF"/>
    <w:rsid w:val="4BD0BA6B"/>
    <w:rsid w:val="4BD54500"/>
    <w:rsid w:val="4C02B650"/>
    <w:rsid w:val="4C1D7E06"/>
    <w:rsid w:val="4C2193DA"/>
    <w:rsid w:val="4C25F108"/>
    <w:rsid w:val="4C2DDA1C"/>
    <w:rsid w:val="4C4FC455"/>
    <w:rsid w:val="4C87D7EB"/>
    <w:rsid w:val="4C9F0403"/>
    <w:rsid w:val="4CAA766A"/>
    <w:rsid w:val="4CB88718"/>
    <w:rsid w:val="4CB8C4C4"/>
    <w:rsid w:val="4CBE01D3"/>
    <w:rsid w:val="4CCA8A97"/>
    <w:rsid w:val="4CCB9FD6"/>
    <w:rsid w:val="4CE8EC31"/>
    <w:rsid w:val="4CFC19A2"/>
    <w:rsid w:val="4D1CB30E"/>
    <w:rsid w:val="4D3B8C72"/>
    <w:rsid w:val="4D4142F3"/>
    <w:rsid w:val="4D64CDAE"/>
    <w:rsid w:val="4D6F737C"/>
    <w:rsid w:val="4D824ED0"/>
    <w:rsid w:val="4D9FDE9C"/>
    <w:rsid w:val="4DBB13BD"/>
    <w:rsid w:val="4DFE5805"/>
    <w:rsid w:val="4E2432FA"/>
    <w:rsid w:val="4E278199"/>
    <w:rsid w:val="4E2A2D8F"/>
    <w:rsid w:val="4E68E35B"/>
    <w:rsid w:val="4E6C8667"/>
    <w:rsid w:val="4E751002"/>
    <w:rsid w:val="4E8553DD"/>
    <w:rsid w:val="4E88E277"/>
    <w:rsid w:val="4E8C08D6"/>
    <w:rsid w:val="4E9451CB"/>
    <w:rsid w:val="4EAB2C56"/>
    <w:rsid w:val="4ED37351"/>
    <w:rsid w:val="4EDB73E4"/>
    <w:rsid w:val="4EE1B95E"/>
    <w:rsid w:val="4EE98C01"/>
    <w:rsid w:val="4EE99F1B"/>
    <w:rsid w:val="4EF7A5CB"/>
    <w:rsid w:val="4F2F4C1A"/>
    <w:rsid w:val="4F3B1533"/>
    <w:rsid w:val="4F67F2CD"/>
    <w:rsid w:val="4F6A7569"/>
    <w:rsid w:val="4F77AC3E"/>
    <w:rsid w:val="4F7F49B8"/>
    <w:rsid w:val="4FA43AB1"/>
    <w:rsid w:val="4FA751A5"/>
    <w:rsid w:val="4FB054BD"/>
    <w:rsid w:val="4FB78F3C"/>
    <w:rsid w:val="4FCA89DB"/>
    <w:rsid w:val="4FD519F5"/>
    <w:rsid w:val="4FE89464"/>
    <w:rsid w:val="4FF77FAC"/>
    <w:rsid w:val="5017905F"/>
    <w:rsid w:val="50413F53"/>
    <w:rsid w:val="5046B55A"/>
    <w:rsid w:val="5046B884"/>
    <w:rsid w:val="505D66CF"/>
    <w:rsid w:val="5090BB9A"/>
    <w:rsid w:val="50AD44B8"/>
    <w:rsid w:val="50DFA6AE"/>
    <w:rsid w:val="51022A40"/>
    <w:rsid w:val="510F957B"/>
    <w:rsid w:val="51155FA1"/>
    <w:rsid w:val="515C08C5"/>
    <w:rsid w:val="515CF872"/>
    <w:rsid w:val="515FE129"/>
    <w:rsid w:val="516DCCDA"/>
    <w:rsid w:val="516E9AE5"/>
    <w:rsid w:val="5180AA83"/>
    <w:rsid w:val="518B9065"/>
    <w:rsid w:val="518D3663"/>
    <w:rsid w:val="519F9A60"/>
    <w:rsid w:val="51A7093E"/>
    <w:rsid w:val="51BB360A"/>
    <w:rsid w:val="51C546D5"/>
    <w:rsid w:val="51D50644"/>
    <w:rsid w:val="522905C5"/>
    <w:rsid w:val="523D40C2"/>
    <w:rsid w:val="52601DF6"/>
    <w:rsid w:val="526109D6"/>
    <w:rsid w:val="526720F3"/>
    <w:rsid w:val="5272DC15"/>
    <w:rsid w:val="5275B4D7"/>
    <w:rsid w:val="528E7A6D"/>
    <w:rsid w:val="5296E4FE"/>
    <w:rsid w:val="52A60AEC"/>
    <w:rsid w:val="52A6EE33"/>
    <w:rsid w:val="52D34EE9"/>
    <w:rsid w:val="52E113D4"/>
    <w:rsid w:val="52E6B95A"/>
    <w:rsid w:val="53099012"/>
    <w:rsid w:val="5311B988"/>
    <w:rsid w:val="531ACD96"/>
    <w:rsid w:val="5321268D"/>
    <w:rsid w:val="532CE858"/>
    <w:rsid w:val="532D85DC"/>
    <w:rsid w:val="533DED6B"/>
    <w:rsid w:val="535650B2"/>
    <w:rsid w:val="53577628"/>
    <w:rsid w:val="535AE6F8"/>
    <w:rsid w:val="536C98AB"/>
    <w:rsid w:val="537040D0"/>
    <w:rsid w:val="537F9861"/>
    <w:rsid w:val="538598E5"/>
    <w:rsid w:val="53889AB3"/>
    <w:rsid w:val="53901BE0"/>
    <w:rsid w:val="539D07CD"/>
    <w:rsid w:val="53A8E68D"/>
    <w:rsid w:val="53BB659E"/>
    <w:rsid w:val="53DEBC8B"/>
    <w:rsid w:val="53DFA020"/>
    <w:rsid w:val="53E0C92B"/>
    <w:rsid w:val="53F80ED7"/>
    <w:rsid w:val="54361DFE"/>
    <w:rsid w:val="5436D631"/>
    <w:rsid w:val="5440F8D0"/>
    <w:rsid w:val="5443EFBE"/>
    <w:rsid w:val="545C503E"/>
    <w:rsid w:val="54676CA9"/>
    <w:rsid w:val="546C5C90"/>
    <w:rsid w:val="54727993"/>
    <w:rsid w:val="547509E0"/>
    <w:rsid w:val="547F1F0D"/>
    <w:rsid w:val="54942289"/>
    <w:rsid w:val="549EAF31"/>
    <w:rsid w:val="54C9FE53"/>
    <w:rsid w:val="54EAFF62"/>
    <w:rsid w:val="54F31353"/>
    <w:rsid w:val="55129247"/>
    <w:rsid w:val="5521E77F"/>
    <w:rsid w:val="55370134"/>
    <w:rsid w:val="55595FEE"/>
    <w:rsid w:val="5560736F"/>
    <w:rsid w:val="5577209F"/>
    <w:rsid w:val="557E8D74"/>
    <w:rsid w:val="55888163"/>
    <w:rsid w:val="558FACDC"/>
    <w:rsid w:val="5592BD16"/>
    <w:rsid w:val="55A3F0D3"/>
    <w:rsid w:val="55BD557F"/>
    <w:rsid w:val="55C424E8"/>
    <w:rsid w:val="55E67C1C"/>
    <w:rsid w:val="55E96C38"/>
    <w:rsid w:val="55EDF740"/>
    <w:rsid w:val="55F489BB"/>
    <w:rsid w:val="55FA9FAB"/>
    <w:rsid w:val="5603C7D5"/>
    <w:rsid w:val="562E1C7E"/>
    <w:rsid w:val="5635D8DE"/>
    <w:rsid w:val="5643A414"/>
    <w:rsid w:val="566A28F5"/>
    <w:rsid w:val="56926451"/>
    <w:rsid w:val="56951859"/>
    <w:rsid w:val="56BBE78B"/>
    <w:rsid w:val="56CA6BEC"/>
    <w:rsid w:val="56D9EEB2"/>
    <w:rsid w:val="56EB3BA4"/>
    <w:rsid w:val="57457D52"/>
    <w:rsid w:val="577430F1"/>
    <w:rsid w:val="57941216"/>
    <w:rsid w:val="57AAB7BC"/>
    <w:rsid w:val="57AFBD28"/>
    <w:rsid w:val="57B4C6F1"/>
    <w:rsid w:val="57BCCF2A"/>
    <w:rsid w:val="57C2BBB6"/>
    <w:rsid w:val="57E5A68A"/>
    <w:rsid w:val="57EF2A94"/>
    <w:rsid w:val="57FE61AB"/>
    <w:rsid w:val="58485CF9"/>
    <w:rsid w:val="5852AEC7"/>
    <w:rsid w:val="58B17723"/>
    <w:rsid w:val="58CDA8BA"/>
    <w:rsid w:val="58CFFC48"/>
    <w:rsid w:val="58D5A73E"/>
    <w:rsid w:val="58D8DBE3"/>
    <w:rsid w:val="58DF9908"/>
    <w:rsid w:val="58E0008B"/>
    <w:rsid w:val="58E45FFA"/>
    <w:rsid w:val="58F95A73"/>
    <w:rsid w:val="59221D83"/>
    <w:rsid w:val="5930CDFB"/>
    <w:rsid w:val="594913E1"/>
    <w:rsid w:val="594FEC94"/>
    <w:rsid w:val="5964F20E"/>
    <w:rsid w:val="5965E351"/>
    <w:rsid w:val="596C0B59"/>
    <w:rsid w:val="59811A15"/>
    <w:rsid w:val="59B914F8"/>
    <w:rsid w:val="59BAD441"/>
    <w:rsid w:val="59C0BFF3"/>
    <w:rsid w:val="59D956D9"/>
    <w:rsid w:val="59DDB8C2"/>
    <w:rsid w:val="59F1DD31"/>
    <w:rsid w:val="5A2B31CE"/>
    <w:rsid w:val="5A5AE11A"/>
    <w:rsid w:val="5A7262A9"/>
    <w:rsid w:val="5A731C3F"/>
    <w:rsid w:val="5A7ED037"/>
    <w:rsid w:val="5A871EDA"/>
    <w:rsid w:val="5A9F74EB"/>
    <w:rsid w:val="5AA084C8"/>
    <w:rsid w:val="5AA2B922"/>
    <w:rsid w:val="5AAAD501"/>
    <w:rsid w:val="5AD7ECA9"/>
    <w:rsid w:val="5AFEA431"/>
    <w:rsid w:val="5B143091"/>
    <w:rsid w:val="5B4A7B10"/>
    <w:rsid w:val="5B5E568A"/>
    <w:rsid w:val="5B653D4A"/>
    <w:rsid w:val="5BB09C5F"/>
    <w:rsid w:val="5BC8FF55"/>
    <w:rsid w:val="5BCE1B9D"/>
    <w:rsid w:val="5BDF5EBE"/>
    <w:rsid w:val="5BEFC4F3"/>
    <w:rsid w:val="5BFE1957"/>
    <w:rsid w:val="5C05A1AE"/>
    <w:rsid w:val="5C2FA307"/>
    <w:rsid w:val="5C60D867"/>
    <w:rsid w:val="5C774E45"/>
    <w:rsid w:val="5C7B2CF2"/>
    <w:rsid w:val="5C8B89B7"/>
    <w:rsid w:val="5C8DC066"/>
    <w:rsid w:val="5CCC0682"/>
    <w:rsid w:val="5CD0F2A2"/>
    <w:rsid w:val="5CEDDF5B"/>
    <w:rsid w:val="5CEF64B9"/>
    <w:rsid w:val="5CF74864"/>
    <w:rsid w:val="5D02D953"/>
    <w:rsid w:val="5D1908FC"/>
    <w:rsid w:val="5D196633"/>
    <w:rsid w:val="5D2131E6"/>
    <w:rsid w:val="5D2DB1BA"/>
    <w:rsid w:val="5D3FB080"/>
    <w:rsid w:val="5D83D86B"/>
    <w:rsid w:val="5DA20B87"/>
    <w:rsid w:val="5DA2D1D9"/>
    <w:rsid w:val="5DB82A78"/>
    <w:rsid w:val="5DC923FA"/>
    <w:rsid w:val="5DEA0D1C"/>
    <w:rsid w:val="5DEF45EE"/>
    <w:rsid w:val="5DFD6EC5"/>
    <w:rsid w:val="5E1E0E55"/>
    <w:rsid w:val="5E2D1AA1"/>
    <w:rsid w:val="5E2DFE6B"/>
    <w:rsid w:val="5E348178"/>
    <w:rsid w:val="5E4C2EF8"/>
    <w:rsid w:val="5E6CC4B6"/>
    <w:rsid w:val="5E6DAE95"/>
    <w:rsid w:val="5E731E9C"/>
    <w:rsid w:val="5E7E149F"/>
    <w:rsid w:val="5E8F26D7"/>
    <w:rsid w:val="5EA5870F"/>
    <w:rsid w:val="5EB9AA3B"/>
    <w:rsid w:val="5F00D089"/>
    <w:rsid w:val="5F0174D8"/>
    <w:rsid w:val="5F081696"/>
    <w:rsid w:val="5F0DD6CD"/>
    <w:rsid w:val="5F432F6B"/>
    <w:rsid w:val="5F46A6B3"/>
    <w:rsid w:val="5F4F0031"/>
    <w:rsid w:val="5F5CB08F"/>
    <w:rsid w:val="5F6E727B"/>
    <w:rsid w:val="5F750B37"/>
    <w:rsid w:val="5F866499"/>
    <w:rsid w:val="5F8E87A5"/>
    <w:rsid w:val="5FC8A271"/>
    <w:rsid w:val="5FCD35A8"/>
    <w:rsid w:val="5FD09727"/>
    <w:rsid w:val="5FE7AE12"/>
    <w:rsid w:val="5FED2EAD"/>
    <w:rsid w:val="60181F12"/>
    <w:rsid w:val="601F34A4"/>
    <w:rsid w:val="6046DED7"/>
    <w:rsid w:val="6052C0A2"/>
    <w:rsid w:val="605D3249"/>
    <w:rsid w:val="60835D43"/>
    <w:rsid w:val="60939F8F"/>
    <w:rsid w:val="6094560D"/>
    <w:rsid w:val="60BB9814"/>
    <w:rsid w:val="60CD26B7"/>
    <w:rsid w:val="60E257D9"/>
    <w:rsid w:val="60EA9FD9"/>
    <w:rsid w:val="60F21AED"/>
    <w:rsid w:val="60F22183"/>
    <w:rsid w:val="60F8E03F"/>
    <w:rsid w:val="610203B4"/>
    <w:rsid w:val="6112DAC4"/>
    <w:rsid w:val="6113C584"/>
    <w:rsid w:val="611A3FC5"/>
    <w:rsid w:val="6125F5A9"/>
    <w:rsid w:val="61274D66"/>
    <w:rsid w:val="612D99D9"/>
    <w:rsid w:val="61555797"/>
    <w:rsid w:val="61576A6B"/>
    <w:rsid w:val="6157E06F"/>
    <w:rsid w:val="616EA6F9"/>
    <w:rsid w:val="61762D3F"/>
    <w:rsid w:val="617E0D3E"/>
    <w:rsid w:val="61847275"/>
    <w:rsid w:val="61C753E5"/>
    <w:rsid w:val="61CD3324"/>
    <w:rsid w:val="61EB0AD1"/>
    <w:rsid w:val="61ED4225"/>
    <w:rsid w:val="61FEB2D1"/>
    <w:rsid w:val="62386F21"/>
    <w:rsid w:val="623F33CA"/>
    <w:rsid w:val="624AD584"/>
    <w:rsid w:val="6260786B"/>
    <w:rsid w:val="6274B71C"/>
    <w:rsid w:val="627A27BE"/>
    <w:rsid w:val="62A741C0"/>
    <w:rsid w:val="62B0708E"/>
    <w:rsid w:val="62B8250C"/>
    <w:rsid w:val="62BA8441"/>
    <w:rsid w:val="62DF20FC"/>
    <w:rsid w:val="62F3E986"/>
    <w:rsid w:val="63063C83"/>
    <w:rsid w:val="6309CFC1"/>
    <w:rsid w:val="6323C0BA"/>
    <w:rsid w:val="633A59A7"/>
    <w:rsid w:val="635E4E33"/>
    <w:rsid w:val="6374167C"/>
    <w:rsid w:val="637EBD2A"/>
    <w:rsid w:val="6387A918"/>
    <w:rsid w:val="638DEF51"/>
    <w:rsid w:val="63D1FA1A"/>
    <w:rsid w:val="63E138D4"/>
    <w:rsid w:val="64298DF2"/>
    <w:rsid w:val="64315D51"/>
    <w:rsid w:val="64319F6E"/>
    <w:rsid w:val="64350B75"/>
    <w:rsid w:val="646B3EB2"/>
    <w:rsid w:val="64A5010A"/>
    <w:rsid w:val="64B54706"/>
    <w:rsid w:val="64CE026A"/>
    <w:rsid w:val="64ED5C5E"/>
    <w:rsid w:val="64F68E89"/>
    <w:rsid w:val="650CC012"/>
    <w:rsid w:val="654CA6FD"/>
    <w:rsid w:val="655B5511"/>
    <w:rsid w:val="655E1B59"/>
    <w:rsid w:val="6593491C"/>
    <w:rsid w:val="659E8846"/>
    <w:rsid w:val="65A0FD9B"/>
    <w:rsid w:val="65A43AB5"/>
    <w:rsid w:val="65BDDF6B"/>
    <w:rsid w:val="65C7A571"/>
    <w:rsid w:val="65CE67D9"/>
    <w:rsid w:val="65F7D0C8"/>
    <w:rsid w:val="66030F9C"/>
    <w:rsid w:val="660DBB64"/>
    <w:rsid w:val="6616CD89"/>
    <w:rsid w:val="661D7684"/>
    <w:rsid w:val="663186AC"/>
    <w:rsid w:val="665B81D5"/>
    <w:rsid w:val="6662FDC1"/>
    <w:rsid w:val="6673BF1C"/>
    <w:rsid w:val="66832D64"/>
    <w:rsid w:val="6693DB8C"/>
    <w:rsid w:val="66A4E699"/>
    <w:rsid w:val="66C34BA1"/>
    <w:rsid w:val="66DFF277"/>
    <w:rsid w:val="66EA1D5E"/>
    <w:rsid w:val="6717F7B3"/>
    <w:rsid w:val="6738C660"/>
    <w:rsid w:val="67393EC2"/>
    <w:rsid w:val="674E3DF5"/>
    <w:rsid w:val="675FA56F"/>
    <w:rsid w:val="67631000"/>
    <w:rsid w:val="67817581"/>
    <w:rsid w:val="6791C7AA"/>
    <w:rsid w:val="679FB03B"/>
    <w:rsid w:val="67A02D01"/>
    <w:rsid w:val="67B66376"/>
    <w:rsid w:val="67BABF6F"/>
    <w:rsid w:val="67CD3635"/>
    <w:rsid w:val="67ECAC31"/>
    <w:rsid w:val="67F1A9E2"/>
    <w:rsid w:val="67F428AE"/>
    <w:rsid w:val="683B053A"/>
    <w:rsid w:val="684CAC7B"/>
    <w:rsid w:val="68561571"/>
    <w:rsid w:val="685D39E7"/>
    <w:rsid w:val="686271AA"/>
    <w:rsid w:val="687956D2"/>
    <w:rsid w:val="689EA9A5"/>
    <w:rsid w:val="68B68AFD"/>
    <w:rsid w:val="68C4C0DB"/>
    <w:rsid w:val="68C6F2B6"/>
    <w:rsid w:val="68D05B71"/>
    <w:rsid w:val="69077389"/>
    <w:rsid w:val="6913911E"/>
    <w:rsid w:val="6918D68E"/>
    <w:rsid w:val="694B45F7"/>
    <w:rsid w:val="694EDA90"/>
    <w:rsid w:val="6983DF25"/>
    <w:rsid w:val="69893516"/>
    <w:rsid w:val="6992417E"/>
    <w:rsid w:val="69963A56"/>
    <w:rsid w:val="69BECF1A"/>
    <w:rsid w:val="69C042A0"/>
    <w:rsid w:val="69C8A7F7"/>
    <w:rsid w:val="69CF8EA2"/>
    <w:rsid w:val="69E3EFC6"/>
    <w:rsid w:val="69F2F386"/>
    <w:rsid w:val="6A0DC3EC"/>
    <w:rsid w:val="6A1289F7"/>
    <w:rsid w:val="6A25A8E7"/>
    <w:rsid w:val="6A2FB7B0"/>
    <w:rsid w:val="6A533989"/>
    <w:rsid w:val="6A5B1A36"/>
    <w:rsid w:val="6A726684"/>
    <w:rsid w:val="6AC0182E"/>
    <w:rsid w:val="6AC167F4"/>
    <w:rsid w:val="6AC1F420"/>
    <w:rsid w:val="6ACDA069"/>
    <w:rsid w:val="6AD7F958"/>
    <w:rsid w:val="6AE72547"/>
    <w:rsid w:val="6AF9D90C"/>
    <w:rsid w:val="6B0DB61C"/>
    <w:rsid w:val="6B271CE6"/>
    <w:rsid w:val="6B2F185F"/>
    <w:rsid w:val="6B6DDF2A"/>
    <w:rsid w:val="6B8E2139"/>
    <w:rsid w:val="6B9D1042"/>
    <w:rsid w:val="6BB4DEFE"/>
    <w:rsid w:val="6BB93E34"/>
    <w:rsid w:val="6BD5F347"/>
    <w:rsid w:val="6BE25406"/>
    <w:rsid w:val="6BFEC3D6"/>
    <w:rsid w:val="6C003926"/>
    <w:rsid w:val="6C171D60"/>
    <w:rsid w:val="6C216E8A"/>
    <w:rsid w:val="6C4CD81B"/>
    <w:rsid w:val="6C518D2B"/>
    <w:rsid w:val="6C5E37C7"/>
    <w:rsid w:val="6C62AB93"/>
    <w:rsid w:val="6C82A564"/>
    <w:rsid w:val="6C83F3CE"/>
    <w:rsid w:val="6C89B2CF"/>
    <w:rsid w:val="6C8A5A75"/>
    <w:rsid w:val="6CB3A737"/>
    <w:rsid w:val="6CBB48C0"/>
    <w:rsid w:val="6CBDCB0A"/>
    <w:rsid w:val="6CC07E9E"/>
    <w:rsid w:val="6CCEF947"/>
    <w:rsid w:val="6CFF2BB8"/>
    <w:rsid w:val="6D0DE3F1"/>
    <w:rsid w:val="6D239138"/>
    <w:rsid w:val="6D295565"/>
    <w:rsid w:val="6D330A6D"/>
    <w:rsid w:val="6D3488C4"/>
    <w:rsid w:val="6D3AAFAC"/>
    <w:rsid w:val="6D41292B"/>
    <w:rsid w:val="6D4B6EE2"/>
    <w:rsid w:val="6D50C583"/>
    <w:rsid w:val="6D577632"/>
    <w:rsid w:val="6D88A063"/>
    <w:rsid w:val="6DA500C6"/>
    <w:rsid w:val="6DD1C87E"/>
    <w:rsid w:val="6DD7A13B"/>
    <w:rsid w:val="6DF139D4"/>
    <w:rsid w:val="6DF1626E"/>
    <w:rsid w:val="6E044B6B"/>
    <w:rsid w:val="6E22A235"/>
    <w:rsid w:val="6E4846B1"/>
    <w:rsid w:val="6E49A06E"/>
    <w:rsid w:val="6E578817"/>
    <w:rsid w:val="6E6A6DEC"/>
    <w:rsid w:val="6E8287A1"/>
    <w:rsid w:val="6E866A0B"/>
    <w:rsid w:val="6E96178A"/>
    <w:rsid w:val="6E9DB64F"/>
    <w:rsid w:val="6EC779F2"/>
    <w:rsid w:val="6ED1E9F2"/>
    <w:rsid w:val="6EE03CA1"/>
    <w:rsid w:val="6EE308E9"/>
    <w:rsid w:val="6EEB35E1"/>
    <w:rsid w:val="6EF34F9E"/>
    <w:rsid w:val="6EF9B7EF"/>
    <w:rsid w:val="6EFF8E74"/>
    <w:rsid w:val="6F017B34"/>
    <w:rsid w:val="6F0B6976"/>
    <w:rsid w:val="6F6177B5"/>
    <w:rsid w:val="6F6372B4"/>
    <w:rsid w:val="6F7E1193"/>
    <w:rsid w:val="6FA49B48"/>
    <w:rsid w:val="6FB3D8FA"/>
    <w:rsid w:val="6FEE4DB5"/>
    <w:rsid w:val="6FEEEE65"/>
    <w:rsid w:val="7029AF96"/>
    <w:rsid w:val="70317EB6"/>
    <w:rsid w:val="70360DD8"/>
    <w:rsid w:val="704D309F"/>
    <w:rsid w:val="7058C928"/>
    <w:rsid w:val="705D350E"/>
    <w:rsid w:val="70673FB2"/>
    <w:rsid w:val="7080ED6A"/>
    <w:rsid w:val="708B87D4"/>
    <w:rsid w:val="70C84676"/>
    <w:rsid w:val="70F0818D"/>
    <w:rsid w:val="70F6BF8C"/>
    <w:rsid w:val="710459DF"/>
    <w:rsid w:val="712B9364"/>
    <w:rsid w:val="712F9AB7"/>
    <w:rsid w:val="714457AE"/>
    <w:rsid w:val="71510B69"/>
    <w:rsid w:val="7157F3F6"/>
    <w:rsid w:val="716E90FA"/>
    <w:rsid w:val="718661BF"/>
    <w:rsid w:val="71AC1FEA"/>
    <w:rsid w:val="71B75808"/>
    <w:rsid w:val="71EBF477"/>
    <w:rsid w:val="71F7AC7E"/>
    <w:rsid w:val="7212AFB4"/>
    <w:rsid w:val="721A063B"/>
    <w:rsid w:val="722C07EE"/>
    <w:rsid w:val="723EF8ED"/>
    <w:rsid w:val="723FB5C1"/>
    <w:rsid w:val="7251D874"/>
    <w:rsid w:val="72569EBE"/>
    <w:rsid w:val="725C1081"/>
    <w:rsid w:val="72857AB6"/>
    <w:rsid w:val="729620F7"/>
    <w:rsid w:val="729A21ED"/>
    <w:rsid w:val="72A74C3A"/>
    <w:rsid w:val="72DBF17D"/>
    <w:rsid w:val="72DF6CA3"/>
    <w:rsid w:val="7319E1A2"/>
    <w:rsid w:val="73239E02"/>
    <w:rsid w:val="73245564"/>
    <w:rsid w:val="73254A7A"/>
    <w:rsid w:val="73368051"/>
    <w:rsid w:val="733BE230"/>
    <w:rsid w:val="734DCDA9"/>
    <w:rsid w:val="734F2FE9"/>
    <w:rsid w:val="73673579"/>
    <w:rsid w:val="7373F213"/>
    <w:rsid w:val="737C1024"/>
    <w:rsid w:val="739B3E0C"/>
    <w:rsid w:val="73EC520B"/>
    <w:rsid w:val="740BF597"/>
    <w:rsid w:val="7413079B"/>
    <w:rsid w:val="74272204"/>
    <w:rsid w:val="742E98D5"/>
    <w:rsid w:val="744D1D86"/>
    <w:rsid w:val="745E3ECA"/>
    <w:rsid w:val="7472E534"/>
    <w:rsid w:val="74806178"/>
    <w:rsid w:val="74A7683F"/>
    <w:rsid w:val="74D40B4D"/>
    <w:rsid w:val="74FBCD25"/>
    <w:rsid w:val="75119470"/>
    <w:rsid w:val="751C5F04"/>
    <w:rsid w:val="75328BD3"/>
    <w:rsid w:val="7539EDA7"/>
    <w:rsid w:val="753D0121"/>
    <w:rsid w:val="75671A21"/>
    <w:rsid w:val="757CA6C6"/>
    <w:rsid w:val="7584E888"/>
    <w:rsid w:val="758AA298"/>
    <w:rsid w:val="7594205E"/>
    <w:rsid w:val="75A0B631"/>
    <w:rsid w:val="75B320D7"/>
    <w:rsid w:val="75C4B745"/>
    <w:rsid w:val="75C9BBED"/>
    <w:rsid w:val="75D416C4"/>
    <w:rsid w:val="75E73A02"/>
    <w:rsid w:val="76079110"/>
    <w:rsid w:val="760E82D4"/>
    <w:rsid w:val="760E8846"/>
    <w:rsid w:val="761E16D7"/>
    <w:rsid w:val="76232383"/>
    <w:rsid w:val="7630A2D9"/>
    <w:rsid w:val="7639549B"/>
    <w:rsid w:val="763EFEDF"/>
    <w:rsid w:val="765C1A09"/>
    <w:rsid w:val="7663EED8"/>
    <w:rsid w:val="766EC318"/>
    <w:rsid w:val="76716ABC"/>
    <w:rsid w:val="7693005E"/>
    <w:rsid w:val="769A7982"/>
    <w:rsid w:val="76A1DFEF"/>
    <w:rsid w:val="76A24BFD"/>
    <w:rsid w:val="76B77C91"/>
    <w:rsid w:val="76BF080C"/>
    <w:rsid w:val="76D6233E"/>
    <w:rsid w:val="76E44413"/>
    <w:rsid w:val="76F069BA"/>
    <w:rsid w:val="76F384DD"/>
    <w:rsid w:val="771EA72D"/>
    <w:rsid w:val="772DB619"/>
    <w:rsid w:val="772E14D0"/>
    <w:rsid w:val="7733695D"/>
    <w:rsid w:val="773DF798"/>
    <w:rsid w:val="774FA61A"/>
    <w:rsid w:val="77520E03"/>
    <w:rsid w:val="77571BB4"/>
    <w:rsid w:val="777B410A"/>
    <w:rsid w:val="778942ED"/>
    <w:rsid w:val="77A61FB5"/>
    <w:rsid w:val="77CB5FEE"/>
    <w:rsid w:val="77D6245E"/>
    <w:rsid w:val="77E3C445"/>
    <w:rsid w:val="77F05AEC"/>
    <w:rsid w:val="77FF80FD"/>
    <w:rsid w:val="7802052E"/>
    <w:rsid w:val="780BDD53"/>
    <w:rsid w:val="7817446C"/>
    <w:rsid w:val="782339E5"/>
    <w:rsid w:val="7878B05F"/>
    <w:rsid w:val="78907D18"/>
    <w:rsid w:val="789528D3"/>
    <w:rsid w:val="78AF8B1A"/>
    <w:rsid w:val="78BA99F8"/>
    <w:rsid w:val="78CB2E27"/>
    <w:rsid w:val="78E4BC79"/>
    <w:rsid w:val="78F26610"/>
    <w:rsid w:val="7904B60B"/>
    <w:rsid w:val="79203F00"/>
    <w:rsid w:val="792CEF05"/>
    <w:rsid w:val="792D2E49"/>
    <w:rsid w:val="793CA3DE"/>
    <w:rsid w:val="79419C55"/>
    <w:rsid w:val="795196DA"/>
    <w:rsid w:val="795FC771"/>
    <w:rsid w:val="7968A389"/>
    <w:rsid w:val="798DEBF7"/>
    <w:rsid w:val="79A1998A"/>
    <w:rsid w:val="79C203A8"/>
    <w:rsid w:val="79CFE0E0"/>
    <w:rsid w:val="7A06974B"/>
    <w:rsid w:val="7A07E42A"/>
    <w:rsid w:val="7A156065"/>
    <w:rsid w:val="7A36AEF3"/>
    <w:rsid w:val="7A42152E"/>
    <w:rsid w:val="7A66A0F1"/>
    <w:rsid w:val="7A84CAAD"/>
    <w:rsid w:val="7AA1074F"/>
    <w:rsid w:val="7AA2080A"/>
    <w:rsid w:val="7ABE13F4"/>
    <w:rsid w:val="7ABE1BF8"/>
    <w:rsid w:val="7ADBAD00"/>
    <w:rsid w:val="7AE2E375"/>
    <w:rsid w:val="7B044EE6"/>
    <w:rsid w:val="7B0C3E47"/>
    <w:rsid w:val="7B159C99"/>
    <w:rsid w:val="7B1DEE61"/>
    <w:rsid w:val="7B1E6FCE"/>
    <w:rsid w:val="7B2EDFA0"/>
    <w:rsid w:val="7B3BB7EE"/>
    <w:rsid w:val="7B4DA520"/>
    <w:rsid w:val="7B592384"/>
    <w:rsid w:val="7B92587A"/>
    <w:rsid w:val="7BB26CDD"/>
    <w:rsid w:val="7BBD6C56"/>
    <w:rsid w:val="7BDA0154"/>
    <w:rsid w:val="7BE52E60"/>
    <w:rsid w:val="7BED7711"/>
    <w:rsid w:val="7BEE6E90"/>
    <w:rsid w:val="7C03CF93"/>
    <w:rsid w:val="7C19AB31"/>
    <w:rsid w:val="7C2540FB"/>
    <w:rsid w:val="7C286F22"/>
    <w:rsid w:val="7C2F5BA9"/>
    <w:rsid w:val="7C4EB3F3"/>
    <w:rsid w:val="7C684524"/>
    <w:rsid w:val="7C72712D"/>
    <w:rsid w:val="7C82137B"/>
    <w:rsid w:val="7C9149AC"/>
    <w:rsid w:val="7CB3CD7C"/>
    <w:rsid w:val="7CBD2805"/>
    <w:rsid w:val="7CCB9304"/>
    <w:rsid w:val="7CD8389E"/>
    <w:rsid w:val="7CDBC0EA"/>
    <w:rsid w:val="7D0050B8"/>
    <w:rsid w:val="7D0DEB87"/>
    <w:rsid w:val="7D129A39"/>
    <w:rsid w:val="7D17C702"/>
    <w:rsid w:val="7D26A38E"/>
    <w:rsid w:val="7D470D66"/>
    <w:rsid w:val="7D7EEB15"/>
    <w:rsid w:val="7D8252EA"/>
    <w:rsid w:val="7D877E8B"/>
    <w:rsid w:val="7D884916"/>
    <w:rsid w:val="7DA03C55"/>
    <w:rsid w:val="7DA3425F"/>
    <w:rsid w:val="7DD8AA4B"/>
    <w:rsid w:val="7E05F01C"/>
    <w:rsid w:val="7E1E575E"/>
    <w:rsid w:val="7E2F296E"/>
    <w:rsid w:val="7E43C725"/>
    <w:rsid w:val="7E5BA108"/>
    <w:rsid w:val="7E63D1C8"/>
    <w:rsid w:val="7E6EC128"/>
    <w:rsid w:val="7E9D425B"/>
    <w:rsid w:val="7E9DEECB"/>
    <w:rsid w:val="7ECC072A"/>
    <w:rsid w:val="7ED10824"/>
    <w:rsid w:val="7EF41523"/>
    <w:rsid w:val="7F1660E1"/>
    <w:rsid w:val="7F17C4ED"/>
    <w:rsid w:val="7F51C883"/>
    <w:rsid w:val="7F526D6A"/>
    <w:rsid w:val="7F6F0F79"/>
    <w:rsid w:val="7F7FCAFA"/>
    <w:rsid w:val="7F8AA81C"/>
    <w:rsid w:val="7F978DC9"/>
    <w:rsid w:val="7FA274EE"/>
    <w:rsid w:val="7FB78EEA"/>
    <w:rsid w:val="7FBC4C35"/>
    <w:rsid w:val="7FC48990"/>
    <w:rsid w:val="7FC4D6A3"/>
    <w:rsid w:val="7FCBE51F"/>
    <w:rsid w:val="7FE222C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0EC86D"/>
  <w15:chartTrackingRefBased/>
  <w15:docId w15:val="{C095DC25-EFB8-4E42-A258-12C6FEC7C6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5FCD35A8"/>
    <w:pPr>
      <w:keepNext/>
      <w:keepLines/>
      <w:spacing w:before="160" w:after="80"/>
      <w:outlineLvl w:val="1"/>
    </w:pPr>
    <w:rPr>
      <w:rFonts w:asciiTheme="majorHAnsi" w:eastAsiaTheme="majorEastAsia" w:hAnsiTheme="majorHAnsi" w:cstheme="majorBidi"/>
      <w:color w:val="0F4761" w:themeColor="accent1" w:themeShade="BF"/>
      <w:sz w:val="32"/>
      <w:szCs w:val="32"/>
      <w:lang w:val="en-GB"/>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5FCD35A8"/>
    <w:rPr>
      <w:rFonts w:asciiTheme="majorHAnsi" w:eastAsiaTheme="majorEastAsia" w:hAnsiTheme="majorHAnsi" w:cstheme="majorBidi"/>
      <w:noProof w:val="0"/>
      <w:color w:val="0F4761" w:themeColor="accent1" w:themeShade="BF"/>
      <w:sz w:val="32"/>
      <w:szCs w:val="32"/>
      <w:lang w:val="en-GB"/>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35C14EBE"/>
    <w:pPr>
      <w:ind w:left="720"/>
      <w:contextualSpacing/>
    </w:pPr>
  </w:style>
  <w:style w:type="character" w:styleId="Hyperlink">
    <w:name w:val="Hyperlink"/>
    <w:basedOn w:val="DefaultParagraphFont"/>
    <w:uiPriority w:val="99"/>
    <w:unhideWhenUsed/>
    <w:rsid w:val="35C14EBE"/>
    <w:rPr>
      <w:color w:val="467886"/>
      <w:u w:val="single"/>
    </w:rPr>
  </w:style>
  <w:style w:type="paragraph" w:styleId="NoSpacing">
    <w:name w:val="No Spacing"/>
    <w:uiPriority w:val="1"/>
    <w:qFormat/>
    <w:rsid w:val="7D17C702"/>
    <w:pPr>
      <w:spacing w:after="0"/>
    </w:pPr>
  </w:style>
  <w:style w:type="paragraph" w:customStyle="1" w:styleId="Style1">
    <w:name w:val="Style1"/>
    <w:basedOn w:val="Normal"/>
    <w:link w:val="Style1Char"/>
    <w:uiPriority w:val="1"/>
    <w:qFormat/>
    <w:rsid w:val="7D17C702"/>
  </w:style>
  <w:style w:type="character" w:customStyle="1" w:styleId="Style1Char">
    <w:name w:val="Style1 Char"/>
    <w:basedOn w:val="DefaultParagraphFont"/>
    <w:link w:val="Style1"/>
    <w:rsid w:val="7D17C702"/>
    <w:rPr>
      <w:rFonts w:asciiTheme="minorHAnsi" w:eastAsiaTheme="minorEastAsia" w:hAnsiTheme="minorHAnsi" w:cstheme="minorBidi"/>
      <w:sz w:val="24"/>
      <w:szCs w:val="24"/>
    </w:rPr>
  </w:style>
  <w:style w:type="paragraph" w:styleId="TOC1">
    <w:name w:val="toc 1"/>
    <w:basedOn w:val="Normal"/>
    <w:next w:val="Normal"/>
    <w:autoRedefine/>
    <w:uiPriority w:val="39"/>
    <w:unhideWhenUsed/>
    <w:qFormat/>
    <w:rsid w:val="00582827"/>
    <w:pPr>
      <w:spacing w:before="120" w:after="0"/>
    </w:pPr>
    <w:rPr>
      <w:rFonts w:ascii="Times New Roman" w:hAnsi="Times New Roman"/>
      <w:b/>
      <w:bCs/>
      <w:i/>
      <w:iCs/>
    </w:rPr>
  </w:style>
  <w:style w:type="paragraph" w:styleId="TOC4">
    <w:name w:val="toc 4"/>
    <w:basedOn w:val="Normal"/>
    <w:next w:val="Normal"/>
    <w:uiPriority w:val="39"/>
    <w:unhideWhenUsed/>
    <w:rsid w:val="5FCD35A8"/>
    <w:pPr>
      <w:spacing w:after="0"/>
      <w:ind w:left="720"/>
    </w:pPr>
    <w:rPr>
      <w:sz w:val="20"/>
      <w:szCs w:val="20"/>
    </w:rPr>
  </w:style>
  <w:style w:type="paragraph" w:styleId="TOC2">
    <w:name w:val="toc 2"/>
    <w:basedOn w:val="Normal"/>
    <w:next w:val="Normal"/>
    <w:uiPriority w:val="39"/>
    <w:unhideWhenUsed/>
    <w:rsid w:val="00582827"/>
    <w:pPr>
      <w:spacing w:before="120" w:after="0"/>
      <w:ind w:left="240"/>
    </w:pPr>
    <w:rPr>
      <w:rFonts w:ascii="Times New Roman" w:hAnsi="Times New Roman"/>
      <w:b/>
      <w:bCs/>
      <w:sz w:val="22"/>
      <w:szCs w:val="22"/>
    </w:rPr>
  </w:style>
  <w:style w:type="paragraph" w:customStyle="1" w:styleId="Header1">
    <w:name w:val="Header 1"/>
    <w:basedOn w:val="Normal"/>
    <w:link w:val="Header1Char"/>
    <w:uiPriority w:val="1"/>
    <w:qFormat/>
    <w:rsid w:val="5FCD35A8"/>
    <w:pPr>
      <w:keepNext/>
      <w:keepLines/>
      <w:spacing w:before="360" w:after="80"/>
      <w:outlineLvl w:val="0"/>
    </w:pPr>
    <w:rPr>
      <w:rFonts w:ascii="Times New Roman" w:eastAsia="Times New Roman" w:hAnsi="Times New Roman" w:cs="Times New Roman"/>
      <w:b/>
      <w:bCs/>
      <w:sz w:val="32"/>
      <w:szCs w:val="32"/>
      <w:lang w:val="en-GB"/>
    </w:rPr>
  </w:style>
  <w:style w:type="character" w:customStyle="1" w:styleId="Header1Char">
    <w:name w:val="Header 1 Char"/>
    <w:basedOn w:val="DefaultParagraphFont"/>
    <w:link w:val="Header1"/>
    <w:rsid w:val="5FCD35A8"/>
    <w:rPr>
      <w:rFonts w:ascii="Times New Roman" w:eastAsia="Times New Roman" w:hAnsi="Times New Roman" w:cs="Times New Roman"/>
      <w:b/>
      <w:bCs/>
      <w:noProof w:val="0"/>
      <w:color w:val="auto"/>
      <w:sz w:val="32"/>
      <w:szCs w:val="32"/>
      <w:lang w:val="en-GB"/>
    </w:rPr>
  </w:style>
  <w:style w:type="paragraph" w:customStyle="1" w:styleId="Header2">
    <w:name w:val="Header 2"/>
    <w:basedOn w:val="Normal"/>
    <w:link w:val="Header2Char"/>
    <w:uiPriority w:val="1"/>
    <w:qFormat/>
    <w:rsid w:val="5FCD35A8"/>
    <w:pPr>
      <w:keepNext/>
      <w:keepLines/>
      <w:spacing w:before="160" w:after="80"/>
      <w:outlineLvl w:val="1"/>
    </w:pPr>
    <w:rPr>
      <w:rFonts w:ascii="Times New Roman" w:eastAsia="Times New Roman" w:hAnsi="Times New Roman" w:cs="Times New Roman"/>
      <w:b/>
      <w:bCs/>
      <w:lang w:val="en-GB"/>
    </w:rPr>
  </w:style>
  <w:style w:type="character" w:customStyle="1" w:styleId="Header2Char">
    <w:name w:val="Header 2 Char"/>
    <w:basedOn w:val="DefaultParagraphFont"/>
    <w:link w:val="Header2"/>
    <w:rsid w:val="5FCD35A8"/>
    <w:rPr>
      <w:rFonts w:ascii="Times New Roman" w:eastAsia="Times New Roman" w:hAnsi="Times New Roman" w:cs="Times New Roman"/>
      <w:b/>
      <w:bCs/>
      <w:noProof w:val="0"/>
      <w:color w:val="auto"/>
      <w:sz w:val="24"/>
      <w:szCs w:val="24"/>
      <w:lang w:val="en-GB"/>
    </w:rPr>
  </w:style>
  <w:style w:type="paragraph" w:customStyle="1" w:styleId="Header3">
    <w:name w:val="Header 3"/>
    <w:basedOn w:val="Normal"/>
    <w:link w:val="Header3Char"/>
    <w:uiPriority w:val="1"/>
    <w:qFormat/>
    <w:rsid w:val="5FCD35A8"/>
    <w:pPr>
      <w:spacing w:line="480" w:lineRule="auto"/>
    </w:pPr>
    <w:rPr>
      <w:rFonts w:ascii="Times New Roman" w:eastAsia="Times New Roman" w:hAnsi="Times New Roman" w:cs="Times New Roman"/>
      <w:b/>
      <w:bCs/>
      <w:i/>
      <w:iCs/>
      <w:lang w:val="en-GB"/>
    </w:rPr>
  </w:style>
  <w:style w:type="character" w:customStyle="1" w:styleId="Header3Char">
    <w:name w:val="Header 3 Char"/>
    <w:basedOn w:val="DefaultParagraphFont"/>
    <w:link w:val="Header3"/>
    <w:rsid w:val="5FCD35A8"/>
    <w:rPr>
      <w:rFonts w:ascii="Times New Roman" w:eastAsia="Times New Roman" w:hAnsi="Times New Roman" w:cs="Times New Roman"/>
      <w:b/>
      <w:bCs/>
      <w:i/>
      <w:iCs/>
      <w:noProof w:val="0"/>
      <w:color w:val="auto"/>
      <w:sz w:val="24"/>
      <w:szCs w:val="24"/>
      <w:lang w:val="en-GB"/>
    </w:rPr>
  </w:style>
  <w:style w:type="paragraph" w:styleId="TOCHeading">
    <w:name w:val="TOC Heading"/>
    <w:basedOn w:val="Heading1"/>
    <w:next w:val="Normal"/>
    <w:uiPriority w:val="39"/>
    <w:unhideWhenUsed/>
    <w:qFormat/>
    <w:rsid w:val="00C21BBC"/>
    <w:pPr>
      <w:spacing w:before="480" w:after="0" w:line="276" w:lineRule="auto"/>
      <w:outlineLvl w:val="9"/>
    </w:pPr>
    <w:rPr>
      <w:b/>
      <w:bCs/>
      <w:sz w:val="28"/>
      <w:szCs w:val="28"/>
      <w:lang w:eastAsia="en-US"/>
    </w:rPr>
  </w:style>
  <w:style w:type="paragraph" w:styleId="TOC3">
    <w:name w:val="toc 3"/>
    <w:basedOn w:val="Normal"/>
    <w:next w:val="Normal"/>
    <w:autoRedefine/>
    <w:uiPriority w:val="39"/>
    <w:semiHidden/>
    <w:unhideWhenUsed/>
    <w:rsid w:val="00582827"/>
    <w:pPr>
      <w:spacing w:after="0"/>
      <w:ind w:left="480"/>
    </w:pPr>
    <w:rPr>
      <w:rFonts w:ascii="Times New Roman" w:hAnsi="Times New Roman"/>
      <w:sz w:val="20"/>
      <w:szCs w:val="20"/>
    </w:rPr>
  </w:style>
  <w:style w:type="paragraph" w:styleId="TOC5">
    <w:name w:val="toc 5"/>
    <w:basedOn w:val="Normal"/>
    <w:next w:val="Normal"/>
    <w:autoRedefine/>
    <w:uiPriority w:val="39"/>
    <w:semiHidden/>
    <w:unhideWhenUsed/>
    <w:rsid w:val="00C21BBC"/>
    <w:pPr>
      <w:spacing w:after="0"/>
      <w:ind w:left="960"/>
    </w:pPr>
    <w:rPr>
      <w:sz w:val="20"/>
      <w:szCs w:val="20"/>
    </w:rPr>
  </w:style>
  <w:style w:type="paragraph" w:styleId="TOC6">
    <w:name w:val="toc 6"/>
    <w:basedOn w:val="Normal"/>
    <w:next w:val="Normal"/>
    <w:autoRedefine/>
    <w:uiPriority w:val="39"/>
    <w:semiHidden/>
    <w:unhideWhenUsed/>
    <w:rsid w:val="00C21BBC"/>
    <w:pPr>
      <w:spacing w:after="0"/>
      <w:ind w:left="1200"/>
    </w:pPr>
    <w:rPr>
      <w:sz w:val="20"/>
      <w:szCs w:val="20"/>
    </w:rPr>
  </w:style>
  <w:style w:type="paragraph" w:styleId="TOC7">
    <w:name w:val="toc 7"/>
    <w:basedOn w:val="Normal"/>
    <w:next w:val="Normal"/>
    <w:autoRedefine/>
    <w:uiPriority w:val="39"/>
    <w:semiHidden/>
    <w:unhideWhenUsed/>
    <w:rsid w:val="00C21BBC"/>
    <w:pPr>
      <w:spacing w:after="0"/>
      <w:ind w:left="1440"/>
    </w:pPr>
    <w:rPr>
      <w:sz w:val="20"/>
      <w:szCs w:val="20"/>
    </w:rPr>
  </w:style>
  <w:style w:type="paragraph" w:styleId="TOC8">
    <w:name w:val="toc 8"/>
    <w:basedOn w:val="Normal"/>
    <w:next w:val="Normal"/>
    <w:autoRedefine/>
    <w:uiPriority w:val="39"/>
    <w:semiHidden/>
    <w:unhideWhenUsed/>
    <w:rsid w:val="00C21BBC"/>
    <w:pPr>
      <w:spacing w:after="0"/>
      <w:ind w:left="1680"/>
    </w:pPr>
    <w:rPr>
      <w:sz w:val="20"/>
      <w:szCs w:val="20"/>
    </w:rPr>
  </w:style>
  <w:style w:type="paragraph" w:styleId="TOC9">
    <w:name w:val="toc 9"/>
    <w:basedOn w:val="Normal"/>
    <w:next w:val="Normal"/>
    <w:autoRedefine/>
    <w:uiPriority w:val="39"/>
    <w:semiHidden/>
    <w:unhideWhenUsed/>
    <w:rsid w:val="00C21BBC"/>
    <w:pPr>
      <w:spacing w:after="0"/>
      <w:ind w:left="1920"/>
    </w:pPr>
    <w:rPr>
      <w:sz w:val="20"/>
      <w:szCs w:val="20"/>
    </w:rPr>
  </w:style>
  <w:style w:type="paragraph" w:customStyle="1" w:styleId="paragraph">
    <w:name w:val="paragraph"/>
    <w:basedOn w:val="Normal"/>
    <w:rsid w:val="00572B36"/>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normaltextrun">
    <w:name w:val="normaltextrun"/>
    <w:basedOn w:val="DefaultParagraphFont"/>
    <w:rsid w:val="00572B36"/>
  </w:style>
  <w:style w:type="character" w:customStyle="1" w:styleId="eop">
    <w:name w:val="eop"/>
    <w:basedOn w:val="DefaultParagraphFont"/>
    <w:rsid w:val="00572B36"/>
  </w:style>
  <w:style w:type="character" w:customStyle="1" w:styleId="apple-converted-space">
    <w:name w:val="apple-converted-space"/>
    <w:basedOn w:val="DefaultParagraphFont"/>
    <w:rsid w:val="00572B36"/>
  </w:style>
  <w:style w:type="character" w:styleId="UnresolvedMention">
    <w:name w:val="Unresolved Mention"/>
    <w:basedOn w:val="DefaultParagraphFont"/>
    <w:uiPriority w:val="99"/>
    <w:semiHidden/>
    <w:unhideWhenUsed/>
    <w:rsid w:val="00572B36"/>
    <w:rPr>
      <w:color w:val="605E5C"/>
      <w:shd w:val="clear" w:color="auto" w:fill="E1DFDD"/>
    </w:rPr>
  </w:style>
  <w:style w:type="character" w:customStyle="1" w:styleId="scxw54790975">
    <w:name w:val="scxw54790975"/>
    <w:basedOn w:val="DefaultParagraphFont"/>
    <w:rsid w:val="003A7F70"/>
  </w:style>
  <w:style w:type="paragraph" w:styleId="TableofFigures">
    <w:name w:val="table of figures"/>
    <w:basedOn w:val="Normal"/>
    <w:next w:val="Normal"/>
    <w:uiPriority w:val="99"/>
    <w:unhideWhenUsed/>
    <w:rsid w:val="002F1FCC"/>
    <w:pPr>
      <w:spacing w:after="0"/>
    </w:pPr>
    <w:rPr>
      <w:rFonts w:ascii="Times New Roman" w:hAnsi="Times New Roman"/>
    </w:rPr>
  </w:style>
  <w:style w:type="paragraph" w:styleId="Caption">
    <w:name w:val="caption"/>
    <w:basedOn w:val="Normal"/>
    <w:next w:val="Normal"/>
    <w:uiPriority w:val="35"/>
    <w:unhideWhenUsed/>
    <w:qFormat/>
    <w:rsid w:val="002F1FCC"/>
    <w:pPr>
      <w:spacing w:after="200" w:line="240" w:lineRule="auto"/>
    </w:pPr>
    <w:rPr>
      <w:i/>
      <w:iCs/>
      <w:color w:val="0E2841" w:themeColor="text2"/>
      <w:sz w:val="18"/>
      <w:szCs w:val="18"/>
    </w:rPr>
  </w:style>
  <w:style w:type="paragraph" w:styleId="Header">
    <w:name w:val="header"/>
    <w:basedOn w:val="Normal"/>
    <w:link w:val="HeaderChar"/>
    <w:uiPriority w:val="99"/>
    <w:unhideWhenUsed/>
    <w:rsid w:val="00795E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5E42"/>
  </w:style>
  <w:style w:type="paragraph" w:styleId="Footer">
    <w:name w:val="footer"/>
    <w:basedOn w:val="Normal"/>
    <w:link w:val="FooterChar"/>
    <w:uiPriority w:val="99"/>
    <w:unhideWhenUsed/>
    <w:rsid w:val="00795E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5E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1210432">
      <w:bodyDiv w:val="1"/>
      <w:marLeft w:val="0"/>
      <w:marRight w:val="0"/>
      <w:marTop w:val="0"/>
      <w:marBottom w:val="0"/>
      <w:divBdr>
        <w:top w:val="none" w:sz="0" w:space="0" w:color="auto"/>
        <w:left w:val="none" w:sz="0" w:space="0" w:color="auto"/>
        <w:bottom w:val="none" w:sz="0" w:space="0" w:color="auto"/>
        <w:right w:val="none" w:sz="0" w:space="0" w:color="auto"/>
      </w:divBdr>
      <w:divsChild>
        <w:div w:id="16007989">
          <w:marLeft w:val="0"/>
          <w:marRight w:val="0"/>
          <w:marTop w:val="0"/>
          <w:marBottom w:val="0"/>
          <w:divBdr>
            <w:top w:val="none" w:sz="0" w:space="0" w:color="auto"/>
            <w:left w:val="none" w:sz="0" w:space="0" w:color="auto"/>
            <w:bottom w:val="none" w:sz="0" w:space="0" w:color="auto"/>
            <w:right w:val="none" w:sz="0" w:space="0" w:color="auto"/>
          </w:divBdr>
        </w:div>
        <w:div w:id="23139119">
          <w:marLeft w:val="0"/>
          <w:marRight w:val="0"/>
          <w:marTop w:val="0"/>
          <w:marBottom w:val="0"/>
          <w:divBdr>
            <w:top w:val="none" w:sz="0" w:space="0" w:color="auto"/>
            <w:left w:val="none" w:sz="0" w:space="0" w:color="auto"/>
            <w:bottom w:val="none" w:sz="0" w:space="0" w:color="auto"/>
            <w:right w:val="none" w:sz="0" w:space="0" w:color="auto"/>
          </w:divBdr>
        </w:div>
        <w:div w:id="23481351">
          <w:marLeft w:val="0"/>
          <w:marRight w:val="0"/>
          <w:marTop w:val="0"/>
          <w:marBottom w:val="0"/>
          <w:divBdr>
            <w:top w:val="none" w:sz="0" w:space="0" w:color="auto"/>
            <w:left w:val="none" w:sz="0" w:space="0" w:color="auto"/>
            <w:bottom w:val="none" w:sz="0" w:space="0" w:color="auto"/>
            <w:right w:val="none" w:sz="0" w:space="0" w:color="auto"/>
          </w:divBdr>
        </w:div>
        <w:div w:id="55207475">
          <w:marLeft w:val="0"/>
          <w:marRight w:val="0"/>
          <w:marTop w:val="0"/>
          <w:marBottom w:val="0"/>
          <w:divBdr>
            <w:top w:val="none" w:sz="0" w:space="0" w:color="auto"/>
            <w:left w:val="none" w:sz="0" w:space="0" w:color="auto"/>
            <w:bottom w:val="none" w:sz="0" w:space="0" w:color="auto"/>
            <w:right w:val="none" w:sz="0" w:space="0" w:color="auto"/>
          </w:divBdr>
        </w:div>
        <w:div w:id="56437685">
          <w:marLeft w:val="0"/>
          <w:marRight w:val="0"/>
          <w:marTop w:val="0"/>
          <w:marBottom w:val="0"/>
          <w:divBdr>
            <w:top w:val="none" w:sz="0" w:space="0" w:color="auto"/>
            <w:left w:val="none" w:sz="0" w:space="0" w:color="auto"/>
            <w:bottom w:val="none" w:sz="0" w:space="0" w:color="auto"/>
            <w:right w:val="none" w:sz="0" w:space="0" w:color="auto"/>
          </w:divBdr>
        </w:div>
        <w:div w:id="76756021">
          <w:marLeft w:val="0"/>
          <w:marRight w:val="0"/>
          <w:marTop w:val="0"/>
          <w:marBottom w:val="0"/>
          <w:divBdr>
            <w:top w:val="none" w:sz="0" w:space="0" w:color="auto"/>
            <w:left w:val="none" w:sz="0" w:space="0" w:color="auto"/>
            <w:bottom w:val="none" w:sz="0" w:space="0" w:color="auto"/>
            <w:right w:val="none" w:sz="0" w:space="0" w:color="auto"/>
          </w:divBdr>
        </w:div>
        <w:div w:id="80420532">
          <w:marLeft w:val="0"/>
          <w:marRight w:val="0"/>
          <w:marTop w:val="0"/>
          <w:marBottom w:val="0"/>
          <w:divBdr>
            <w:top w:val="none" w:sz="0" w:space="0" w:color="auto"/>
            <w:left w:val="none" w:sz="0" w:space="0" w:color="auto"/>
            <w:bottom w:val="none" w:sz="0" w:space="0" w:color="auto"/>
            <w:right w:val="none" w:sz="0" w:space="0" w:color="auto"/>
          </w:divBdr>
        </w:div>
        <w:div w:id="92366145">
          <w:marLeft w:val="0"/>
          <w:marRight w:val="0"/>
          <w:marTop w:val="0"/>
          <w:marBottom w:val="0"/>
          <w:divBdr>
            <w:top w:val="none" w:sz="0" w:space="0" w:color="auto"/>
            <w:left w:val="none" w:sz="0" w:space="0" w:color="auto"/>
            <w:bottom w:val="none" w:sz="0" w:space="0" w:color="auto"/>
            <w:right w:val="none" w:sz="0" w:space="0" w:color="auto"/>
          </w:divBdr>
        </w:div>
        <w:div w:id="99229970">
          <w:marLeft w:val="0"/>
          <w:marRight w:val="0"/>
          <w:marTop w:val="0"/>
          <w:marBottom w:val="0"/>
          <w:divBdr>
            <w:top w:val="none" w:sz="0" w:space="0" w:color="auto"/>
            <w:left w:val="none" w:sz="0" w:space="0" w:color="auto"/>
            <w:bottom w:val="none" w:sz="0" w:space="0" w:color="auto"/>
            <w:right w:val="none" w:sz="0" w:space="0" w:color="auto"/>
          </w:divBdr>
        </w:div>
        <w:div w:id="123541937">
          <w:marLeft w:val="0"/>
          <w:marRight w:val="0"/>
          <w:marTop w:val="0"/>
          <w:marBottom w:val="0"/>
          <w:divBdr>
            <w:top w:val="none" w:sz="0" w:space="0" w:color="auto"/>
            <w:left w:val="none" w:sz="0" w:space="0" w:color="auto"/>
            <w:bottom w:val="none" w:sz="0" w:space="0" w:color="auto"/>
            <w:right w:val="none" w:sz="0" w:space="0" w:color="auto"/>
          </w:divBdr>
        </w:div>
        <w:div w:id="130489746">
          <w:marLeft w:val="0"/>
          <w:marRight w:val="0"/>
          <w:marTop w:val="0"/>
          <w:marBottom w:val="0"/>
          <w:divBdr>
            <w:top w:val="none" w:sz="0" w:space="0" w:color="auto"/>
            <w:left w:val="none" w:sz="0" w:space="0" w:color="auto"/>
            <w:bottom w:val="none" w:sz="0" w:space="0" w:color="auto"/>
            <w:right w:val="none" w:sz="0" w:space="0" w:color="auto"/>
          </w:divBdr>
        </w:div>
        <w:div w:id="139271935">
          <w:marLeft w:val="0"/>
          <w:marRight w:val="0"/>
          <w:marTop w:val="0"/>
          <w:marBottom w:val="0"/>
          <w:divBdr>
            <w:top w:val="none" w:sz="0" w:space="0" w:color="auto"/>
            <w:left w:val="none" w:sz="0" w:space="0" w:color="auto"/>
            <w:bottom w:val="none" w:sz="0" w:space="0" w:color="auto"/>
            <w:right w:val="none" w:sz="0" w:space="0" w:color="auto"/>
          </w:divBdr>
        </w:div>
        <w:div w:id="157499239">
          <w:marLeft w:val="0"/>
          <w:marRight w:val="0"/>
          <w:marTop w:val="0"/>
          <w:marBottom w:val="0"/>
          <w:divBdr>
            <w:top w:val="none" w:sz="0" w:space="0" w:color="auto"/>
            <w:left w:val="none" w:sz="0" w:space="0" w:color="auto"/>
            <w:bottom w:val="none" w:sz="0" w:space="0" w:color="auto"/>
            <w:right w:val="none" w:sz="0" w:space="0" w:color="auto"/>
          </w:divBdr>
        </w:div>
        <w:div w:id="174272662">
          <w:marLeft w:val="0"/>
          <w:marRight w:val="0"/>
          <w:marTop w:val="0"/>
          <w:marBottom w:val="0"/>
          <w:divBdr>
            <w:top w:val="none" w:sz="0" w:space="0" w:color="auto"/>
            <w:left w:val="none" w:sz="0" w:space="0" w:color="auto"/>
            <w:bottom w:val="none" w:sz="0" w:space="0" w:color="auto"/>
            <w:right w:val="none" w:sz="0" w:space="0" w:color="auto"/>
          </w:divBdr>
        </w:div>
        <w:div w:id="181601342">
          <w:marLeft w:val="0"/>
          <w:marRight w:val="0"/>
          <w:marTop w:val="0"/>
          <w:marBottom w:val="0"/>
          <w:divBdr>
            <w:top w:val="none" w:sz="0" w:space="0" w:color="auto"/>
            <w:left w:val="none" w:sz="0" w:space="0" w:color="auto"/>
            <w:bottom w:val="none" w:sz="0" w:space="0" w:color="auto"/>
            <w:right w:val="none" w:sz="0" w:space="0" w:color="auto"/>
          </w:divBdr>
        </w:div>
        <w:div w:id="236744555">
          <w:marLeft w:val="0"/>
          <w:marRight w:val="0"/>
          <w:marTop w:val="0"/>
          <w:marBottom w:val="0"/>
          <w:divBdr>
            <w:top w:val="none" w:sz="0" w:space="0" w:color="auto"/>
            <w:left w:val="none" w:sz="0" w:space="0" w:color="auto"/>
            <w:bottom w:val="none" w:sz="0" w:space="0" w:color="auto"/>
            <w:right w:val="none" w:sz="0" w:space="0" w:color="auto"/>
          </w:divBdr>
        </w:div>
        <w:div w:id="246884144">
          <w:marLeft w:val="0"/>
          <w:marRight w:val="0"/>
          <w:marTop w:val="0"/>
          <w:marBottom w:val="0"/>
          <w:divBdr>
            <w:top w:val="none" w:sz="0" w:space="0" w:color="auto"/>
            <w:left w:val="none" w:sz="0" w:space="0" w:color="auto"/>
            <w:bottom w:val="none" w:sz="0" w:space="0" w:color="auto"/>
            <w:right w:val="none" w:sz="0" w:space="0" w:color="auto"/>
          </w:divBdr>
        </w:div>
        <w:div w:id="254870986">
          <w:marLeft w:val="0"/>
          <w:marRight w:val="0"/>
          <w:marTop w:val="0"/>
          <w:marBottom w:val="0"/>
          <w:divBdr>
            <w:top w:val="none" w:sz="0" w:space="0" w:color="auto"/>
            <w:left w:val="none" w:sz="0" w:space="0" w:color="auto"/>
            <w:bottom w:val="none" w:sz="0" w:space="0" w:color="auto"/>
            <w:right w:val="none" w:sz="0" w:space="0" w:color="auto"/>
          </w:divBdr>
        </w:div>
        <w:div w:id="257830664">
          <w:marLeft w:val="0"/>
          <w:marRight w:val="0"/>
          <w:marTop w:val="0"/>
          <w:marBottom w:val="0"/>
          <w:divBdr>
            <w:top w:val="none" w:sz="0" w:space="0" w:color="auto"/>
            <w:left w:val="none" w:sz="0" w:space="0" w:color="auto"/>
            <w:bottom w:val="none" w:sz="0" w:space="0" w:color="auto"/>
            <w:right w:val="none" w:sz="0" w:space="0" w:color="auto"/>
          </w:divBdr>
        </w:div>
        <w:div w:id="295837296">
          <w:marLeft w:val="0"/>
          <w:marRight w:val="0"/>
          <w:marTop w:val="0"/>
          <w:marBottom w:val="0"/>
          <w:divBdr>
            <w:top w:val="none" w:sz="0" w:space="0" w:color="auto"/>
            <w:left w:val="none" w:sz="0" w:space="0" w:color="auto"/>
            <w:bottom w:val="none" w:sz="0" w:space="0" w:color="auto"/>
            <w:right w:val="none" w:sz="0" w:space="0" w:color="auto"/>
          </w:divBdr>
        </w:div>
        <w:div w:id="299307244">
          <w:marLeft w:val="0"/>
          <w:marRight w:val="0"/>
          <w:marTop w:val="0"/>
          <w:marBottom w:val="0"/>
          <w:divBdr>
            <w:top w:val="none" w:sz="0" w:space="0" w:color="auto"/>
            <w:left w:val="none" w:sz="0" w:space="0" w:color="auto"/>
            <w:bottom w:val="none" w:sz="0" w:space="0" w:color="auto"/>
            <w:right w:val="none" w:sz="0" w:space="0" w:color="auto"/>
          </w:divBdr>
        </w:div>
        <w:div w:id="309134030">
          <w:marLeft w:val="0"/>
          <w:marRight w:val="0"/>
          <w:marTop w:val="0"/>
          <w:marBottom w:val="0"/>
          <w:divBdr>
            <w:top w:val="none" w:sz="0" w:space="0" w:color="auto"/>
            <w:left w:val="none" w:sz="0" w:space="0" w:color="auto"/>
            <w:bottom w:val="none" w:sz="0" w:space="0" w:color="auto"/>
            <w:right w:val="none" w:sz="0" w:space="0" w:color="auto"/>
          </w:divBdr>
        </w:div>
        <w:div w:id="352001196">
          <w:marLeft w:val="0"/>
          <w:marRight w:val="0"/>
          <w:marTop w:val="0"/>
          <w:marBottom w:val="0"/>
          <w:divBdr>
            <w:top w:val="none" w:sz="0" w:space="0" w:color="auto"/>
            <w:left w:val="none" w:sz="0" w:space="0" w:color="auto"/>
            <w:bottom w:val="none" w:sz="0" w:space="0" w:color="auto"/>
            <w:right w:val="none" w:sz="0" w:space="0" w:color="auto"/>
          </w:divBdr>
        </w:div>
        <w:div w:id="364209174">
          <w:marLeft w:val="0"/>
          <w:marRight w:val="0"/>
          <w:marTop w:val="0"/>
          <w:marBottom w:val="0"/>
          <w:divBdr>
            <w:top w:val="none" w:sz="0" w:space="0" w:color="auto"/>
            <w:left w:val="none" w:sz="0" w:space="0" w:color="auto"/>
            <w:bottom w:val="none" w:sz="0" w:space="0" w:color="auto"/>
            <w:right w:val="none" w:sz="0" w:space="0" w:color="auto"/>
          </w:divBdr>
        </w:div>
        <w:div w:id="384332165">
          <w:marLeft w:val="0"/>
          <w:marRight w:val="0"/>
          <w:marTop w:val="0"/>
          <w:marBottom w:val="0"/>
          <w:divBdr>
            <w:top w:val="none" w:sz="0" w:space="0" w:color="auto"/>
            <w:left w:val="none" w:sz="0" w:space="0" w:color="auto"/>
            <w:bottom w:val="none" w:sz="0" w:space="0" w:color="auto"/>
            <w:right w:val="none" w:sz="0" w:space="0" w:color="auto"/>
          </w:divBdr>
        </w:div>
        <w:div w:id="440344309">
          <w:marLeft w:val="0"/>
          <w:marRight w:val="0"/>
          <w:marTop w:val="0"/>
          <w:marBottom w:val="0"/>
          <w:divBdr>
            <w:top w:val="none" w:sz="0" w:space="0" w:color="auto"/>
            <w:left w:val="none" w:sz="0" w:space="0" w:color="auto"/>
            <w:bottom w:val="none" w:sz="0" w:space="0" w:color="auto"/>
            <w:right w:val="none" w:sz="0" w:space="0" w:color="auto"/>
          </w:divBdr>
        </w:div>
        <w:div w:id="468744942">
          <w:marLeft w:val="0"/>
          <w:marRight w:val="0"/>
          <w:marTop w:val="0"/>
          <w:marBottom w:val="0"/>
          <w:divBdr>
            <w:top w:val="none" w:sz="0" w:space="0" w:color="auto"/>
            <w:left w:val="none" w:sz="0" w:space="0" w:color="auto"/>
            <w:bottom w:val="none" w:sz="0" w:space="0" w:color="auto"/>
            <w:right w:val="none" w:sz="0" w:space="0" w:color="auto"/>
          </w:divBdr>
        </w:div>
        <w:div w:id="472450745">
          <w:marLeft w:val="0"/>
          <w:marRight w:val="0"/>
          <w:marTop w:val="0"/>
          <w:marBottom w:val="0"/>
          <w:divBdr>
            <w:top w:val="none" w:sz="0" w:space="0" w:color="auto"/>
            <w:left w:val="none" w:sz="0" w:space="0" w:color="auto"/>
            <w:bottom w:val="none" w:sz="0" w:space="0" w:color="auto"/>
            <w:right w:val="none" w:sz="0" w:space="0" w:color="auto"/>
          </w:divBdr>
        </w:div>
        <w:div w:id="492338895">
          <w:marLeft w:val="0"/>
          <w:marRight w:val="0"/>
          <w:marTop w:val="0"/>
          <w:marBottom w:val="0"/>
          <w:divBdr>
            <w:top w:val="none" w:sz="0" w:space="0" w:color="auto"/>
            <w:left w:val="none" w:sz="0" w:space="0" w:color="auto"/>
            <w:bottom w:val="none" w:sz="0" w:space="0" w:color="auto"/>
            <w:right w:val="none" w:sz="0" w:space="0" w:color="auto"/>
          </w:divBdr>
        </w:div>
        <w:div w:id="510335120">
          <w:marLeft w:val="0"/>
          <w:marRight w:val="0"/>
          <w:marTop w:val="0"/>
          <w:marBottom w:val="0"/>
          <w:divBdr>
            <w:top w:val="none" w:sz="0" w:space="0" w:color="auto"/>
            <w:left w:val="none" w:sz="0" w:space="0" w:color="auto"/>
            <w:bottom w:val="none" w:sz="0" w:space="0" w:color="auto"/>
            <w:right w:val="none" w:sz="0" w:space="0" w:color="auto"/>
          </w:divBdr>
        </w:div>
        <w:div w:id="510488684">
          <w:marLeft w:val="0"/>
          <w:marRight w:val="0"/>
          <w:marTop w:val="0"/>
          <w:marBottom w:val="0"/>
          <w:divBdr>
            <w:top w:val="none" w:sz="0" w:space="0" w:color="auto"/>
            <w:left w:val="none" w:sz="0" w:space="0" w:color="auto"/>
            <w:bottom w:val="none" w:sz="0" w:space="0" w:color="auto"/>
            <w:right w:val="none" w:sz="0" w:space="0" w:color="auto"/>
          </w:divBdr>
        </w:div>
        <w:div w:id="515651974">
          <w:marLeft w:val="0"/>
          <w:marRight w:val="0"/>
          <w:marTop w:val="0"/>
          <w:marBottom w:val="0"/>
          <w:divBdr>
            <w:top w:val="none" w:sz="0" w:space="0" w:color="auto"/>
            <w:left w:val="none" w:sz="0" w:space="0" w:color="auto"/>
            <w:bottom w:val="none" w:sz="0" w:space="0" w:color="auto"/>
            <w:right w:val="none" w:sz="0" w:space="0" w:color="auto"/>
          </w:divBdr>
        </w:div>
        <w:div w:id="526716823">
          <w:marLeft w:val="0"/>
          <w:marRight w:val="0"/>
          <w:marTop w:val="0"/>
          <w:marBottom w:val="0"/>
          <w:divBdr>
            <w:top w:val="none" w:sz="0" w:space="0" w:color="auto"/>
            <w:left w:val="none" w:sz="0" w:space="0" w:color="auto"/>
            <w:bottom w:val="none" w:sz="0" w:space="0" w:color="auto"/>
            <w:right w:val="none" w:sz="0" w:space="0" w:color="auto"/>
          </w:divBdr>
        </w:div>
        <w:div w:id="533812966">
          <w:marLeft w:val="0"/>
          <w:marRight w:val="0"/>
          <w:marTop w:val="0"/>
          <w:marBottom w:val="0"/>
          <w:divBdr>
            <w:top w:val="none" w:sz="0" w:space="0" w:color="auto"/>
            <w:left w:val="none" w:sz="0" w:space="0" w:color="auto"/>
            <w:bottom w:val="none" w:sz="0" w:space="0" w:color="auto"/>
            <w:right w:val="none" w:sz="0" w:space="0" w:color="auto"/>
          </w:divBdr>
        </w:div>
        <w:div w:id="537741016">
          <w:marLeft w:val="0"/>
          <w:marRight w:val="0"/>
          <w:marTop w:val="0"/>
          <w:marBottom w:val="0"/>
          <w:divBdr>
            <w:top w:val="none" w:sz="0" w:space="0" w:color="auto"/>
            <w:left w:val="none" w:sz="0" w:space="0" w:color="auto"/>
            <w:bottom w:val="none" w:sz="0" w:space="0" w:color="auto"/>
            <w:right w:val="none" w:sz="0" w:space="0" w:color="auto"/>
          </w:divBdr>
        </w:div>
        <w:div w:id="542596588">
          <w:marLeft w:val="0"/>
          <w:marRight w:val="0"/>
          <w:marTop w:val="0"/>
          <w:marBottom w:val="0"/>
          <w:divBdr>
            <w:top w:val="none" w:sz="0" w:space="0" w:color="auto"/>
            <w:left w:val="none" w:sz="0" w:space="0" w:color="auto"/>
            <w:bottom w:val="none" w:sz="0" w:space="0" w:color="auto"/>
            <w:right w:val="none" w:sz="0" w:space="0" w:color="auto"/>
          </w:divBdr>
        </w:div>
        <w:div w:id="558790749">
          <w:marLeft w:val="0"/>
          <w:marRight w:val="0"/>
          <w:marTop w:val="0"/>
          <w:marBottom w:val="0"/>
          <w:divBdr>
            <w:top w:val="none" w:sz="0" w:space="0" w:color="auto"/>
            <w:left w:val="none" w:sz="0" w:space="0" w:color="auto"/>
            <w:bottom w:val="none" w:sz="0" w:space="0" w:color="auto"/>
            <w:right w:val="none" w:sz="0" w:space="0" w:color="auto"/>
          </w:divBdr>
        </w:div>
        <w:div w:id="569972725">
          <w:marLeft w:val="0"/>
          <w:marRight w:val="0"/>
          <w:marTop w:val="0"/>
          <w:marBottom w:val="0"/>
          <w:divBdr>
            <w:top w:val="none" w:sz="0" w:space="0" w:color="auto"/>
            <w:left w:val="none" w:sz="0" w:space="0" w:color="auto"/>
            <w:bottom w:val="none" w:sz="0" w:space="0" w:color="auto"/>
            <w:right w:val="none" w:sz="0" w:space="0" w:color="auto"/>
          </w:divBdr>
        </w:div>
        <w:div w:id="575626370">
          <w:marLeft w:val="0"/>
          <w:marRight w:val="0"/>
          <w:marTop w:val="0"/>
          <w:marBottom w:val="0"/>
          <w:divBdr>
            <w:top w:val="none" w:sz="0" w:space="0" w:color="auto"/>
            <w:left w:val="none" w:sz="0" w:space="0" w:color="auto"/>
            <w:bottom w:val="none" w:sz="0" w:space="0" w:color="auto"/>
            <w:right w:val="none" w:sz="0" w:space="0" w:color="auto"/>
          </w:divBdr>
        </w:div>
        <w:div w:id="597830900">
          <w:marLeft w:val="0"/>
          <w:marRight w:val="0"/>
          <w:marTop w:val="0"/>
          <w:marBottom w:val="0"/>
          <w:divBdr>
            <w:top w:val="none" w:sz="0" w:space="0" w:color="auto"/>
            <w:left w:val="none" w:sz="0" w:space="0" w:color="auto"/>
            <w:bottom w:val="none" w:sz="0" w:space="0" w:color="auto"/>
            <w:right w:val="none" w:sz="0" w:space="0" w:color="auto"/>
          </w:divBdr>
        </w:div>
        <w:div w:id="626738914">
          <w:marLeft w:val="0"/>
          <w:marRight w:val="0"/>
          <w:marTop w:val="0"/>
          <w:marBottom w:val="0"/>
          <w:divBdr>
            <w:top w:val="none" w:sz="0" w:space="0" w:color="auto"/>
            <w:left w:val="none" w:sz="0" w:space="0" w:color="auto"/>
            <w:bottom w:val="none" w:sz="0" w:space="0" w:color="auto"/>
            <w:right w:val="none" w:sz="0" w:space="0" w:color="auto"/>
          </w:divBdr>
        </w:div>
        <w:div w:id="631256330">
          <w:marLeft w:val="0"/>
          <w:marRight w:val="0"/>
          <w:marTop w:val="0"/>
          <w:marBottom w:val="0"/>
          <w:divBdr>
            <w:top w:val="none" w:sz="0" w:space="0" w:color="auto"/>
            <w:left w:val="none" w:sz="0" w:space="0" w:color="auto"/>
            <w:bottom w:val="none" w:sz="0" w:space="0" w:color="auto"/>
            <w:right w:val="none" w:sz="0" w:space="0" w:color="auto"/>
          </w:divBdr>
        </w:div>
        <w:div w:id="637031302">
          <w:marLeft w:val="0"/>
          <w:marRight w:val="0"/>
          <w:marTop w:val="0"/>
          <w:marBottom w:val="0"/>
          <w:divBdr>
            <w:top w:val="none" w:sz="0" w:space="0" w:color="auto"/>
            <w:left w:val="none" w:sz="0" w:space="0" w:color="auto"/>
            <w:bottom w:val="none" w:sz="0" w:space="0" w:color="auto"/>
            <w:right w:val="none" w:sz="0" w:space="0" w:color="auto"/>
          </w:divBdr>
        </w:div>
        <w:div w:id="647633934">
          <w:marLeft w:val="0"/>
          <w:marRight w:val="0"/>
          <w:marTop w:val="0"/>
          <w:marBottom w:val="0"/>
          <w:divBdr>
            <w:top w:val="none" w:sz="0" w:space="0" w:color="auto"/>
            <w:left w:val="none" w:sz="0" w:space="0" w:color="auto"/>
            <w:bottom w:val="none" w:sz="0" w:space="0" w:color="auto"/>
            <w:right w:val="none" w:sz="0" w:space="0" w:color="auto"/>
          </w:divBdr>
        </w:div>
        <w:div w:id="650139529">
          <w:marLeft w:val="0"/>
          <w:marRight w:val="0"/>
          <w:marTop w:val="0"/>
          <w:marBottom w:val="0"/>
          <w:divBdr>
            <w:top w:val="none" w:sz="0" w:space="0" w:color="auto"/>
            <w:left w:val="none" w:sz="0" w:space="0" w:color="auto"/>
            <w:bottom w:val="none" w:sz="0" w:space="0" w:color="auto"/>
            <w:right w:val="none" w:sz="0" w:space="0" w:color="auto"/>
          </w:divBdr>
        </w:div>
        <w:div w:id="655499545">
          <w:marLeft w:val="0"/>
          <w:marRight w:val="0"/>
          <w:marTop w:val="0"/>
          <w:marBottom w:val="0"/>
          <w:divBdr>
            <w:top w:val="none" w:sz="0" w:space="0" w:color="auto"/>
            <w:left w:val="none" w:sz="0" w:space="0" w:color="auto"/>
            <w:bottom w:val="none" w:sz="0" w:space="0" w:color="auto"/>
            <w:right w:val="none" w:sz="0" w:space="0" w:color="auto"/>
          </w:divBdr>
        </w:div>
        <w:div w:id="661590654">
          <w:marLeft w:val="0"/>
          <w:marRight w:val="0"/>
          <w:marTop w:val="0"/>
          <w:marBottom w:val="0"/>
          <w:divBdr>
            <w:top w:val="none" w:sz="0" w:space="0" w:color="auto"/>
            <w:left w:val="none" w:sz="0" w:space="0" w:color="auto"/>
            <w:bottom w:val="none" w:sz="0" w:space="0" w:color="auto"/>
            <w:right w:val="none" w:sz="0" w:space="0" w:color="auto"/>
          </w:divBdr>
        </w:div>
        <w:div w:id="684672699">
          <w:marLeft w:val="0"/>
          <w:marRight w:val="0"/>
          <w:marTop w:val="0"/>
          <w:marBottom w:val="0"/>
          <w:divBdr>
            <w:top w:val="none" w:sz="0" w:space="0" w:color="auto"/>
            <w:left w:val="none" w:sz="0" w:space="0" w:color="auto"/>
            <w:bottom w:val="none" w:sz="0" w:space="0" w:color="auto"/>
            <w:right w:val="none" w:sz="0" w:space="0" w:color="auto"/>
          </w:divBdr>
        </w:div>
        <w:div w:id="696151911">
          <w:marLeft w:val="0"/>
          <w:marRight w:val="0"/>
          <w:marTop w:val="0"/>
          <w:marBottom w:val="0"/>
          <w:divBdr>
            <w:top w:val="none" w:sz="0" w:space="0" w:color="auto"/>
            <w:left w:val="none" w:sz="0" w:space="0" w:color="auto"/>
            <w:bottom w:val="none" w:sz="0" w:space="0" w:color="auto"/>
            <w:right w:val="none" w:sz="0" w:space="0" w:color="auto"/>
          </w:divBdr>
        </w:div>
        <w:div w:id="704453240">
          <w:marLeft w:val="0"/>
          <w:marRight w:val="0"/>
          <w:marTop w:val="0"/>
          <w:marBottom w:val="0"/>
          <w:divBdr>
            <w:top w:val="none" w:sz="0" w:space="0" w:color="auto"/>
            <w:left w:val="none" w:sz="0" w:space="0" w:color="auto"/>
            <w:bottom w:val="none" w:sz="0" w:space="0" w:color="auto"/>
            <w:right w:val="none" w:sz="0" w:space="0" w:color="auto"/>
          </w:divBdr>
        </w:div>
        <w:div w:id="730464453">
          <w:marLeft w:val="0"/>
          <w:marRight w:val="0"/>
          <w:marTop w:val="0"/>
          <w:marBottom w:val="0"/>
          <w:divBdr>
            <w:top w:val="none" w:sz="0" w:space="0" w:color="auto"/>
            <w:left w:val="none" w:sz="0" w:space="0" w:color="auto"/>
            <w:bottom w:val="none" w:sz="0" w:space="0" w:color="auto"/>
            <w:right w:val="none" w:sz="0" w:space="0" w:color="auto"/>
          </w:divBdr>
        </w:div>
        <w:div w:id="731346907">
          <w:marLeft w:val="0"/>
          <w:marRight w:val="0"/>
          <w:marTop w:val="0"/>
          <w:marBottom w:val="0"/>
          <w:divBdr>
            <w:top w:val="none" w:sz="0" w:space="0" w:color="auto"/>
            <w:left w:val="none" w:sz="0" w:space="0" w:color="auto"/>
            <w:bottom w:val="none" w:sz="0" w:space="0" w:color="auto"/>
            <w:right w:val="none" w:sz="0" w:space="0" w:color="auto"/>
          </w:divBdr>
        </w:div>
        <w:div w:id="781727502">
          <w:marLeft w:val="0"/>
          <w:marRight w:val="0"/>
          <w:marTop w:val="0"/>
          <w:marBottom w:val="0"/>
          <w:divBdr>
            <w:top w:val="none" w:sz="0" w:space="0" w:color="auto"/>
            <w:left w:val="none" w:sz="0" w:space="0" w:color="auto"/>
            <w:bottom w:val="none" w:sz="0" w:space="0" w:color="auto"/>
            <w:right w:val="none" w:sz="0" w:space="0" w:color="auto"/>
          </w:divBdr>
        </w:div>
        <w:div w:id="801731621">
          <w:marLeft w:val="0"/>
          <w:marRight w:val="0"/>
          <w:marTop w:val="0"/>
          <w:marBottom w:val="0"/>
          <w:divBdr>
            <w:top w:val="none" w:sz="0" w:space="0" w:color="auto"/>
            <w:left w:val="none" w:sz="0" w:space="0" w:color="auto"/>
            <w:bottom w:val="none" w:sz="0" w:space="0" w:color="auto"/>
            <w:right w:val="none" w:sz="0" w:space="0" w:color="auto"/>
          </w:divBdr>
        </w:div>
        <w:div w:id="811022133">
          <w:marLeft w:val="0"/>
          <w:marRight w:val="0"/>
          <w:marTop w:val="0"/>
          <w:marBottom w:val="0"/>
          <w:divBdr>
            <w:top w:val="none" w:sz="0" w:space="0" w:color="auto"/>
            <w:left w:val="none" w:sz="0" w:space="0" w:color="auto"/>
            <w:bottom w:val="none" w:sz="0" w:space="0" w:color="auto"/>
            <w:right w:val="none" w:sz="0" w:space="0" w:color="auto"/>
          </w:divBdr>
        </w:div>
        <w:div w:id="857229931">
          <w:marLeft w:val="0"/>
          <w:marRight w:val="0"/>
          <w:marTop w:val="0"/>
          <w:marBottom w:val="0"/>
          <w:divBdr>
            <w:top w:val="none" w:sz="0" w:space="0" w:color="auto"/>
            <w:left w:val="none" w:sz="0" w:space="0" w:color="auto"/>
            <w:bottom w:val="none" w:sz="0" w:space="0" w:color="auto"/>
            <w:right w:val="none" w:sz="0" w:space="0" w:color="auto"/>
          </w:divBdr>
        </w:div>
        <w:div w:id="859004750">
          <w:marLeft w:val="0"/>
          <w:marRight w:val="0"/>
          <w:marTop w:val="0"/>
          <w:marBottom w:val="0"/>
          <w:divBdr>
            <w:top w:val="none" w:sz="0" w:space="0" w:color="auto"/>
            <w:left w:val="none" w:sz="0" w:space="0" w:color="auto"/>
            <w:bottom w:val="none" w:sz="0" w:space="0" w:color="auto"/>
            <w:right w:val="none" w:sz="0" w:space="0" w:color="auto"/>
          </w:divBdr>
        </w:div>
        <w:div w:id="867060979">
          <w:marLeft w:val="0"/>
          <w:marRight w:val="0"/>
          <w:marTop w:val="0"/>
          <w:marBottom w:val="0"/>
          <w:divBdr>
            <w:top w:val="none" w:sz="0" w:space="0" w:color="auto"/>
            <w:left w:val="none" w:sz="0" w:space="0" w:color="auto"/>
            <w:bottom w:val="none" w:sz="0" w:space="0" w:color="auto"/>
            <w:right w:val="none" w:sz="0" w:space="0" w:color="auto"/>
          </w:divBdr>
        </w:div>
        <w:div w:id="882209078">
          <w:marLeft w:val="0"/>
          <w:marRight w:val="0"/>
          <w:marTop w:val="0"/>
          <w:marBottom w:val="0"/>
          <w:divBdr>
            <w:top w:val="none" w:sz="0" w:space="0" w:color="auto"/>
            <w:left w:val="none" w:sz="0" w:space="0" w:color="auto"/>
            <w:bottom w:val="none" w:sz="0" w:space="0" w:color="auto"/>
            <w:right w:val="none" w:sz="0" w:space="0" w:color="auto"/>
          </w:divBdr>
        </w:div>
        <w:div w:id="887840106">
          <w:marLeft w:val="0"/>
          <w:marRight w:val="0"/>
          <w:marTop w:val="0"/>
          <w:marBottom w:val="0"/>
          <w:divBdr>
            <w:top w:val="none" w:sz="0" w:space="0" w:color="auto"/>
            <w:left w:val="none" w:sz="0" w:space="0" w:color="auto"/>
            <w:bottom w:val="none" w:sz="0" w:space="0" w:color="auto"/>
            <w:right w:val="none" w:sz="0" w:space="0" w:color="auto"/>
          </w:divBdr>
        </w:div>
        <w:div w:id="922178417">
          <w:marLeft w:val="0"/>
          <w:marRight w:val="0"/>
          <w:marTop w:val="0"/>
          <w:marBottom w:val="0"/>
          <w:divBdr>
            <w:top w:val="none" w:sz="0" w:space="0" w:color="auto"/>
            <w:left w:val="none" w:sz="0" w:space="0" w:color="auto"/>
            <w:bottom w:val="none" w:sz="0" w:space="0" w:color="auto"/>
            <w:right w:val="none" w:sz="0" w:space="0" w:color="auto"/>
          </w:divBdr>
        </w:div>
        <w:div w:id="931933958">
          <w:marLeft w:val="0"/>
          <w:marRight w:val="0"/>
          <w:marTop w:val="0"/>
          <w:marBottom w:val="0"/>
          <w:divBdr>
            <w:top w:val="none" w:sz="0" w:space="0" w:color="auto"/>
            <w:left w:val="none" w:sz="0" w:space="0" w:color="auto"/>
            <w:bottom w:val="none" w:sz="0" w:space="0" w:color="auto"/>
            <w:right w:val="none" w:sz="0" w:space="0" w:color="auto"/>
          </w:divBdr>
        </w:div>
        <w:div w:id="948506084">
          <w:marLeft w:val="0"/>
          <w:marRight w:val="0"/>
          <w:marTop w:val="0"/>
          <w:marBottom w:val="0"/>
          <w:divBdr>
            <w:top w:val="none" w:sz="0" w:space="0" w:color="auto"/>
            <w:left w:val="none" w:sz="0" w:space="0" w:color="auto"/>
            <w:bottom w:val="none" w:sz="0" w:space="0" w:color="auto"/>
            <w:right w:val="none" w:sz="0" w:space="0" w:color="auto"/>
          </w:divBdr>
        </w:div>
        <w:div w:id="967778695">
          <w:marLeft w:val="0"/>
          <w:marRight w:val="0"/>
          <w:marTop w:val="0"/>
          <w:marBottom w:val="0"/>
          <w:divBdr>
            <w:top w:val="none" w:sz="0" w:space="0" w:color="auto"/>
            <w:left w:val="none" w:sz="0" w:space="0" w:color="auto"/>
            <w:bottom w:val="none" w:sz="0" w:space="0" w:color="auto"/>
            <w:right w:val="none" w:sz="0" w:space="0" w:color="auto"/>
          </w:divBdr>
        </w:div>
        <w:div w:id="995492536">
          <w:marLeft w:val="0"/>
          <w:marRight w:val="0"/>
          <w:marTop w:val="0"/>
          <w:marBottom w:val="0"/>
          <w:divBdr>
            <w:top w:val="none" w:sz="0" w:space="0" w:color="auto"/>
            <w:left w:val="none" w:sz="0" w:space="0" w:color="auto"/>
            <w:bottom w:val="none" w:sz="0" w:space="0" w:color="auto"/>
            <w:right w:val="none" w:sz="0" w:space="0" w:color="auto"/>
          </w:divBdr>
        </w:div>
        <w:div w:id="1039821710">
          <w:marLeft w:val="0"/>
          <w:marRight w:val="0"/>
          <w:marTop w:val="0"/>
          <w:marBottom w:val="0"/>
          <w:divBdr>
            <w:top w:val="none" w:sz="0" w:space="0" w:color="auto"/>
            <w:left w:val="none" w:sz="0" w:space="0" w:color="auto"/>
            <w:bottom w:val="none" w:sz="0" w:space="0" w:color="auto"/>
            <w:right w:val="none" w:sz="0" w:space="0" w:color="auto"/>
          </w:divBdr>
        </w:div>
        <w:div w:id="1046299607">
          <w:marLeft w:val="0"/>
          <w:marRight w:val="0"/>
          <w:marTop w:val="0"/>
          <w:marBottom w:val="0"/>
          <w:divBdr>
            <w:top w:val="none" w:sz="0" w:space="0" w:color="auto"/>
            <w:left w:val="none" w:sz="0" w:space="0" w:color="auto"/>
            <w:bottom w:val="none" w:sz="0" w:space="0" w:color="auto"/>
            <w:right w:val="none" w:sz="0" w:space="0" w:color="auto"/>
          </w:divBdr>
        </w:div>
        <w:div w:id="1094741890">
          <w:marLeft w:val="0"/>
          <w:marRight w:val="0"/>
          <w:marTop w:val="0"/>
          <w:marBottom w:val="0"/>
          <w:divBdr>
            <w:top w:val="none" w:sz="0" w:space="0" w:color="auto"/>
            <w:left w:val="none" w:sz="0" w:space="0" w:color="auto"/>
            <w:bottom w:val="none" w:sz="0" w:space="0" w:color="auto"/>
            <w:right w:val="none" w:sz="0" w:space="0" w:color="auto"/>
          </w:divBdr>
        </w:div>
        <w:div w:id="1129937775">
          <w:marLeft w:val="0"/>
          <w:marRight w:val="0"/>
          <w:marTop w:val="0"/>
          <w:marBottom w:val="0"/>
          <w:divBdr>
            <w:top w:val="none" w:sz="0" w:space="0" w:color="auto"/>
            <w:left w:val="none" w:sz="0" w:space="0" w:color="auto"/>
            <w:bottom w:val="none" w:sz="0" w:space="0" w:color="auto"/>
            <w:right w:val="none" w:sz="0" w:space="0" w:color="auto"/>
          </w:divBdr>
        </w:div>
        <w:div w:id="1166944486">
          <w:marLeft w:val="0"/>
          <w:marRight w:val="0"/>
          <w:marTop w:val="0"/>
          <w:marBottom w:val="0"/>
          <w:divBdr>
            <w:top w:val="none" w:sz="0" w:space="0" w:color="auto"/>
            <w:left w:val="none" w:sz="0" w:space="0" w:color="auto"/>
            <w:bottom w:val="none" w:sz="0" w:space="0" w:color="auto"/>
            <w:right w:val="none" w:sz="0" w:space="0" w:color="auto"/>
          </w:divBdr>
        </w:div>
        <w:div w:id="1192380726">
          <w:marLeft w:val="0"/>
          <w:marRight w:val="0"/>
          <w:marTop w:val="0"/>
          <w:marBottom w:val="0"/>
          <w:divBdr>
            <w:top w:val="none" w:sz="0" w:space="0" w:color="auto"/>
            <w:left w:val="none" w:sz="0" w:space="0" w:color="auto"/>
            <w:bottom w:val="none" w:sz="0" w:space="0" w:color="auto"/>
            <w:right w:val="none" w:sz="0" w:space="0" w:color="auto"/>
          </w:divBdr>
        </w:div>
        <w:div w:id="1196431124">
          <w:marLeft w:val="0"/>
          <w:marRight w:val="0"/>
          <w:marTop w:val="0"/>
          <w:marBottom w:val="0"/>
          <w:divBdr>
            <w:top w:val="none" w:sz="0" w:space="0" w:color="auto"/>
            <w:left w:val="none" w:sz="0" w:space="0" w:color="auto"/>
            <w:bottom w:val="none" w:sz="0" w:space="0" w:color="auto"/>
            <w:right w:val="none" w:sz="0" w:space="0" w:color="auto"/>
          </w:divBdr>
        </w:div>
        <w:div w:id="1197427502">
          <w:marLeft w:val="0"/>
          <w:marRight w:val="0"/>
          <w:marTop w:val="0"/>
          <w:marBottom w:val="0"/>
          <w:divBdr>
            <w:top w:val="none" w:sz="0" w:space="0" w:color="auto"/>
            <w:left w:val="none" w:sz="0" w:space="0" w:color="auto"/>
            <w:bottom w:val="none" w:sz="0" w:space="0" w:color="auto"/>
            <w:right w:val="none" w:sz="0" w:space="0" w:color="auto"/>
          </w:divBdr>
        </w:div>
        <w:div w:id="1225876930">
          <w:marLeft w:val="0"/>
          <w:marRight w:val="0"/>
          <w:marTop w:val="0"/>
          <w:marBottom w:val="0"/>
          <w:divBdr>
            <w:top w:val="none" w:sz="0" w:space="0" w:color="auto"/>
            <w:left w:val="none" w:sz="0" w:space="0" w:color="auto"/>
            <w:bottom w:val="none" w:sz="0" w:space="0" w:color="auto"/>
            <w:right w:val="none" w:sz="0" w:space="0" w:color="auto"/>
          </w:divBdr>
        </w:div>
        <w:div w:id="1258520038">
          <w:marLeft w:val="0"/>
          <w:marRight w:val="0"/>
          <w:marTop w:val="0"/>
          <w:marBottom w:val="0"/>
          <w:divBdr>
            <w:top w:val="none" w:sz="0" w:space="0" w:color="auto"/>
            <w:left w:val="none" w:sz="0" w:space="0" w:color="auto"/>
            <w:bottom w:val="none" w:sz="0" w:space="0" w:color="auto"/>
            <w:right w:val="none" w:sz="0" w:space="0" w:color="auto"/>
          </w:divBdr>
        </w:div>
        <w:div w:id="1262494128">
          <w:marLeft w:val="0"/>
          <w:marRight w:val="0"/>
          <w:marTop w:val="0"/>
          <w:marBottom w:val="0"/>
          <w:divBdr>
            <w:top w:val="none" w:sz="0" w:space="0" w:color="auto"/>
            <w:left w:val="none" w:sz="0" w:space="0" w:color="auto"/>
            <w:bottom w:val="none" w:sz="0" w:space="0" w:color="auto"/>
            <w:right w:val="none" w:sz="0" w:space="0" w:color="auto"/>
          </w:divBdr>
        </w:div>
        <w:div w:id="1284313966">
          <w:marLeft w:val="0"/>
          <w:marRight w:val="0"/>
          <w:marTop w:val="0"/>
          <w:marBottom w:val="0"/>
          <w:divBdr>
            <w:top w:val="none" w:sz="0" w:space="0" w:color="auto"/>
            <w:left w:val="none" w:sz="0" w:space="0" w:color="auto"/>
            <w:bottom w:val="none" w:sz="0" w:space="0" w:color="auto"/>
            <w:right w:val="none" w:sz="0" w:space="0" w:color="auto"/>
          </w:divBdr>
        </w:div>
        <w:div w:id="1297182241">
          <w:marLeft w:val="0"/>
          <w:marRight w:val="0"/>
          <w:marTop w:val="0"/>
          <w:marBottom w:val="0"/>
          <w:divBdr>
            <w:top w:val="none" w:sz="0" w:space="0" w:color="auto"/>
            <w:left w:val="none" w:sz="0" w:space="0" w:color="auto"/>
            <w:bottom w:val="none" w:sz="0" w:space="0" w:color="auto"/>
            <w:right w:val="none" w:sz="0" w:space="0" w:color="auto"/>
          </w:divBdr>
        </w:div>
        <w:div w:id="1306619934">
          <w:marLeft w:val="0"/>
          <w:marRight w:val="0"/>
          <w:marTop w:val="0"/>
          <w:marBottom w:val="0"/>
          <w:divBdr>
            <w:top w:val="none" w:sz="0" w:space="0" w:color="auto"/>
            <w:left w:val="none" w:sz="0" w:space="0" w:color="auto"/>
            <w:bottom w:val="none" w:sz="0" w:space="0" w:color="auto"/>
            <w:right w:val="none" w:sz="0" w:space="0" w:color="auto"/>
          </w:divBdr>
        </w:div>
        <w:div w:id="1330982287">
          <w:marLeft w:val="0"/>
          <w:marRight w:val="0"/>
          <w:marTop w:val="0"/>
          <w:marBottom w:val="0"/>
          <w:divBdr>
            <w:top w:val="none" w:sz="0" w:space="0" w:color="auto"/>
            <w:left w:val="none" w:sz="0" w:space="0" w:color="auto"/>
            <w:bottom w:val="none" w:sz="0" w:space="0" w:color="auto"/>
            <w:right w:val="none" w:sz="0" w:space="0" w:color="auto"/>
          </w:divBdr>
        </w:div>
        <w:div w:id="1332757088">
          <w:marLeft w:val="0"/>
          <w:marRight w:val="0"/>
          <w:marTop w:val="0"/>
          <w:marBottom w:val="0"/>
          <w:divBdr>
            <w:top w:val="none" w:sz="0" w:space="0" w:color="auto"/>
            <w:left w:val="none" w:sz="0" w:space="0" w:color="auto"/>
            <w:bottom w:val="none" w:sz="0" w:space="0" w:color="auto"/>
            <w:right w:val="none" w:sz="0" w:space="0" w:color="auto"/>
          </w:divBdr>
        </w:div>
        <w:div w:id="1420449121">
          <w:marLeft w:val="0"/>
          <w:marRight w:val="0"/>
          <w:marTop w:val="0"/>
          <w:marBottom w:val="0"/>
          <w:divBdr>
            <w:top w:val="none" w:sz="0" w:space="0" w:color="auto"/>
            <w:left w:val="none" w:sz="0" w:space="0" w:color="auto"/>
            <w:bottom w:val="none" w:sz="0" w:space="0" w:color="auto"/>
            <w:right w:val="none" w:sz="0" w:space="0" w:color="auto"/>
          </w:divBdr>
        </w:div>
        <w:div w:id="1481314490">
          <w:marLeft w:val="0"/>
          <w:marRight w:val="0"/>
          <w:marTop w:val="0"/>
          <w:marBottom w:val="0"/>
          <w:divBdr>
            <w:top w:val="none" w:sz="0" w:space="0" w:color="auto"/>
            <w:left w:val="none" w:sz="0" w:space="0" w:color="auto"/>
            <w:bottom w:val="none" w:sz="0" w:space="0" w:color="auto"/>
            <w:right w:val="none" w:sz="0" w:space="0" w:color="auto"/>
          </w:divBdr>
        </w:div>
        <w:div w:id="1483347567">
          <w:marLeft w:val="0"/>
          <w:marRight w:val="0"/>
          <w:marTop w:val="0"/>
          <w:marBottom w:val="0"/>
          <w:divBdr>
            <w:top w:val="none" w:sz="0" w:space="0" w:color="auto"/>
            <w:left w:val="none" w:sz="0" w:space="0" w:color="auto"/>
            <w:bottom w:val="none" w:sz="0" w:space="0" w:color="auto"/>
            <w:right w:val="none" w:sz="0" w:space="0" w:color="auto"/>
          </w:divBdr>
        </w:div>
        <w:div w:id="1493137544">
          <w:marLeft w:val="0"/>
          <w:marRight w:val="0"/>
          <w:marTop w:val="0"/>
          <w:marBottom w:val="0"/>
          <w:divBdr>
            <w:top w:val="none" w:sz="0" w:space="0" w:color="auto"/>
            <w:left w:val="none" w:sz="0" w:space="0" w:color="auto"/>
            <w:bottom w:val="none" w:sz="0" w:space="0" w:color="auto"/>
            <w:right w:val="none" w:sz="0" w:space="0" w:color="auto"/>
          </w:divBdr>
        </w:div>
        <w:div w:id="1500657485">
          <w:marLeft w:val="0"/>
          <w:marRight w:val="0"/>
          <w:marTop w:val="0"/>
          <w:marBottom w:val="0"/>
          <w:divBdr>
            <w:top w:val="none" w:sz="0" w:space="0" w:color="auto"/>
            <w:left w:val="none" w:sz="0" w:space="0" w:color="auto"/>
            <w:bottom w:val="none" w:sz="0" w:space="0" w:color="auto"/>
            <w:right w:val="none" w:sz="0" w:space="0" w:color="auto"/>
          </w:divBdr>
        </w:div>
        <w:div w:id="1505048698">
          <w:marLeft w:val="0"/>
          <w:marRight w:val="0"/>
          <w:marTop w:val="0"/>
          <w:marBottom w:val="0"/>
          <w:divBdr>
            <w:top w:val="none" w:sz="0" w:space="0" w:color="auto"/>
            <w:left w:val="none" w:sz="0" w:space="0" w:color="auto"/>
            <w:bottom w:val="none" w:sz="0" w:space="0" w:color="auto"/>
            <w:right w:val="none" w:sz="0" w:space="0" w:color="auto"/>
          </w:divBdr>
        </w:div>
        <w:div w:id="1508329390">
          <w:marLeft w:val="0"/>
          <w:marRight w:val="0"/>
          <w:marTop w:val="0"/>
          <w:marBottom w:val="0"/>
          <w:divBdr>
            <w:top w:val="none" w:sz="0" w:space="0" w:color="auto"/>
            <w:left w:val="none" w:sz="0" w:space="0" w:color="auto"/>
            <w:bottom w:val="none" w:sz="0" w:space="0" w:color="auto"/>
            <w:right w:val="none" w:sz="0" w:space="0" w:color="auto"/>
          </w:divBdr>
        </w:div>
        <w:div w:id="1566640783">
          <w:marLeft w:val="0"/>
          <w:marRight w:val="0"/>
          <w:marTop w:val="0"/>
          <w:marBottom w:val="0"/>
          <w:divBdr>
            <w:top w:val="none" w:sz="0" w:space="0" w:color="auto"/>
            <w:left w:val="none" w:sz="0" w:space="0" w:color="auto"/>
            <w:bottom w:val="none" w:sz="0" w:space="0" w:color="auto"/>
            <w:right w:val="none" w:sz="0" w:space="0" w:color="auto"/>
          </w:divBdr>
        </w:div>
        <w:div w:id="1578637620">
          <w:marLeft w:val="0"/>
          <w:marRight w:val="0"/>
          <w:marTop w:val="0"/>
          <w:marBottom w:val="0"/>
          <w:divBdr>
            <w:top w:val="none" w:sz="0" w:space="0" w:color="auto"/>
            <w:left w:val="none" w:sz="0" w:space="0" w:color="auto"/>
            <w:bottom w:val="none" w:sz="0" w:space="0" w:color="auto"/>
            <w:right w:val="none" w:sz="0" w:space="0" w:color="auto"/>
          </w:divBdr>
        </w:div>
        <w:div w:id="1579098925">
          <w:marLeft w:val="0"/>
          <w:marRight w:val="0"/>
          <w:marTop w:val="0"/>
          <w:marBottom w:val="0"/>
          <w:divBdr>
            <w:top w:val="none" w:sz="0" w:space="0" w:color="auto"/>
            <w:left w:val="none" w:sz="0" w:space="0" w:color="auto"/>
            <w:bottom w:val="none" w:sz="0" w:space="0" w:color="auto"/>
            <w:right w:val="none" w:sz="0" w:space="0" w:color="auto"/>
          </w:divBdr>
        </w:div>
        <w:div w:id="1602183548">
          <w:marLeft w:val="0"/>
          <w:marRight w:val="0"/>
          <w:marTop w:val="0"/>
          <w:marBottom w:val="0"/>
          <w:divBdr>
            <w:top w:val="none" w:sz="0" w:space="0" w:color="auto"/>
            <w:left w:val="none" w:sz="0" w:space="0" w:color="auto"/>
            <w:bottom w:val="none" w:sz="0" w:space="0" w:color="auto"/>
            <w:right w:val="none" w:sz="0" w:space="0" w:color="auto"/>
          </w:divBdr>
        </w:div>
        <w:div w:id="1604653798">
          <w:marLeft w:val="0"/>
          <w:marRight w:val="0"/>
          <w:marTop w:val="0"/>
          <w:marBottom w:val="0"/>
          <w:divBdr>
            <w:top w:val="none" w:sz="0" w:space="0" w:color="auto"/>
            <w:left w:val="none" w:sz="0" w:space="0" w:color="auto"/>
            <w:bottom w:val="none" w:sz="0" w:space="0" w:color="auto"/>
            <w:right w:val="none" w:sz="0" w:space="0" w:color="auto"/>
          </w:divBdr>
        </w:div>
        <w:div w:id="1608661394">
          <w:marLeft w:val="0"/>
          <w:marRight w:val="0"/>
          <w:marTop w:val="0"/>
          <w:marBottom w:val="0"/>
          <w:divBdr>
            <w:top w:val="none" w:sz="0" w:space="0" w:color="auto"/>
            <w:left w:val="none" w:sz="0" w:space="0" w:color="auto"/>
            <w:bottom w:val="none" w:sz="0" w:space="0" w:color="auto"/>
            <w:right w:val="none" w:sz="0" w:space="0" w:color="auto"/>
          </w:divBdr>
        </w:div>
        <w:div w:id="1613397447">
          <w:marLeft w:val="0"/>
          <w:marRight w:val="0"/>
          <w:marTop w:val="0"/>
          <w:marBottom w:val="0"/>
          <w:divBdr>
            <w:top w:val="none" w:sz="0" w:space="0" w:color="auto"/>
            <w:left w:val="none" w:sz="0" w:space="0" w:color="auto"/>
            <w:bottom w:val="none" w:sz="0" w:space="0" w:color="auto"/>
            <w:right w:val="none" w:sz="0" w:space="0" w:color="auto"/>
          </w:divBdr>
        </w:div>
        <w:div w:id="1621256394">
          <w:marLeft w:val="0"/>
          <w:marRight w:val="0"/>
          <w:marTop w:val="0"/>
          <w:marBottom w:val="0"/>
          <w:divBdr>
            <w:top w:val="none" w:sz="0" w:space="0" w:color="auto"/>
            <w:left w:val="none" w:sz="0" w:space="0" w:color="auto"/>
            <w:bottom w:val="none" w:sz="0" w:space="0" w:color="auto"/>
            <w:right w:val="none" w:sz="0" w:space="0" w:color="auto"/>
          </w:divBdr>
        </w:div>
        <w:div w:id="1621299862">
          <w:marLeft w:val="0"/>
          <w:marRight w:val="0"/>
          <w:marTop w:val="0"/>
          <w:marBottom w:val="0"/>
          <w:divBdr>
            <w:top w:val="none" w:sz="0" w:space="0" w:color="auto"/>
            <w:left w:val="none" w:sz="0" w:space="0" w:color="auto"/>
            <w:bottom w:val="none" w:sz="0" w:space="0" w:color="auto"/>
            <w:right w:val="none" w:sz="0" w:space="0" w:color="auto"/>
          </w:divBdr>
        </w:div>
        <w:div w:id="1631016502">
          <w:marLeft w:val="0"/>
          <w:marRight w:val="0"/>
          <w:marTop w:val="0"/>
          <w:marBottom w:val="0"/>
          <w:divBdr>
            <w:top w:val="none" w:sz="0" w:space="0" w:color="auto"/>
            <w:left w:val="none" w:sz="0" w:space="0" w:color="auto"/>
            <w:bottom w:val="none" w:sz="0" w:space="0" w:color="auto"/>
            <w:right w:val="none" w:sz="0" w:space="0" w:color="auto"/>
          </w:divBdr>
        </w:div>
        <w:div w:id="1633901596">
          <w:marLeft w:val="0"/>
          <w:marRight w:val="0"/>
          <w:marTop w:val="0"/>
          <w:marBottom w:val="0"/>
          <w:divBdr>
            <w:top w:val="none" w:sz="0" w:space="0" w:color="auto"/>
            <w:left w:val="none" w:sz="0" w:space="0" w:color="auto"/>
            <w:bottom w:val="none" w:sz="0" w:space="0" w:color="auto"/>
            <w:right w:val="none" w:sz="0" w:space="0" w:color="auto"/>
          </w:divBdr>
        </w:div>
        <w:div w:id="1672368346">
          <w:marLeft w:val="0"/>
          <w:marRight w:val="0"/>
          <w:marTop w:val="0"/>
          <w:marBottom w:val="0"/>
          <w:divBdr>
            <w:top w:val="none" w:sz="0" w:space="0" w:color="auto"/>
            <w:left w:val="none" w:sz="0" w:space="0" w:color="auto"/>
            <w:bottom w:val="none" w:sz="0" w:space="0" w:color="auto"/>
            <w:right w:val="none" w:sz="0" w:space="0" w:color="auto"/>
          </w:divBdr>
        </w:div>
        <w:div w:id="1727953530">
          <w:marLeft w:val="0"/>
          <w:marRight w:val="0"/>
          <w:marTop w:val="0"/>
          <w:marBottom w:val="0"/>
          <w:divBdr>
            <w:top w:val="none" w:sz="0" w:space="0" w:color="auto"/>
            <w:left w:val="none" w:sz="0" w:space="0" w:color="auto"/>
            <w:bottom w:val="none" w:sz="0" w:space="0" w:color="auto"/>
            <w:right w:val="none" w:sz="0" w:space="0" w:color="auto"/>
          </w:divBdr>
        </w:div>
        <w:div w:id="1728802033">
          <w:marLeft w:val="0"/>
          <w:marRight w:val="0"/>
          <w:marTop w:val="0"/>
          <w:marBottom w:val="0"/>
          <w:divBdr>
            <w:top w:val="none" w:sz="0" w:space="0" w:color="auto"/>
            <w:left w:val="none" w:sz="0" w:space="0" w:color="auto"/>
            <w:bottom w:val="none" w:sz="0" w:space="0" w:color="auto"/>
            <w:right w:val="none" w:sz="0" w:space="0" w:color="auto"/>
          </w:divBdr>
        </w:div>
        <w:div w:id="1769960107">
          <w:marLeft w:val="0"/>
          <w:marRight w:val="0"/>
          <w:marTop w:val="0"/>
          <w:marBottom w:val="0"/>
          <w:divBdr>
            <w:top w:val="none" w:sz="0" w:space="0" w:color="auto"/>
            <w:left w:val="none" w:sz="0" w:space="0" w:color="auto"/>
            <w:bottom w:val="none" w:sz="0" w:space="0" w:color="auto"/>
            <w:right w:val="none" w:sz="0" w:space="0" w:color="auto"/>
          </w:divBdr>
        </w:div>
        <w:div w:id="1778523483">
          <w:marLeft w:val="0"/>
          <w:marRight w:val="0"/>
          <w:marTop w:val="0"/>
          <w:marBottom w:val="0"/>
          <w:divBdr>
            <w:top w:val="none" w:sz="0" w:space="0" w:color="auto"/>
            <w:left w:val="none" w:sz="0" w:space="0" w:color="auto"/>
            <w:bottom w:val="none" w:sz="0" w:space="0" w:color="auto"/>
            <w:right w:val="none" w:sz="0" w:space="0" w:color="auto"/>
          </w:divBdr>
        </w:div>
        <w:div w:id="1832987578">
          <w:marLeft w:val="0"/>
          <w:marRight w:val="0"/>
          <w:marTop w:val="0"/>
          <w:marBottom w:val="0"/>
          <w:divBdr>
            <w:top w:val="none" w:sz="0" w:space="0" w:color="auto"/>
            <w:left w:val="none" w:sz="0" w:space="0" w:color="auto"/>
            <w:bottom w:val="none" w:sz="0" w:space="0" w:color="auto"/>
            <w:right w:val="none" w:sz="0" w:space="0" w:color="auto"/>
          </w:divBdr>
        </w:div>
        <w:div w:id="1861895774">
          <w:marLeft w:val="0"/>
          <w:marRight w:val="0"/>
          <w:marTop w:val="0"/>
          <w:marBottom w:val="0"/>
          <w:divBdr>
            <w:top w:val="none" w:sz="0" w:space="0" w:color="auto"/>
            <w:left w:val="none" w:sz="0" w:space="0" w:color="auto"/>
            <w:bottom w:val="none" w:sz="0" w:space="0" w:color="auto"/>
            <w:right w:val="none" w:sz="0" w:space="0" w:color="auto"/>
          </w:divBdr>
        </w:div>
        <w:div w:id="1885941151">
          <w:marLeft w:val="0"/>
          <w:marRight w:val="0"/>
          <w:marTop w:val="0"/>
          <w:marBottom w:val="0"/>
          <w:divBdr>
            <w:top w:val="none" w:sz="0" w:space="0" w:color="auto"/>
            <w:left w:val="none" w:sz="0" w:space="0" w:color="auto"/>
            <w:bottom w:val="none" w:sz="0" w:space="0" w:color="auto"/>
            <w:right w:val="none" w:sz="0" w:space="0" w:color="auto"/>
          </w:divBdr>
        </w:div>
        <w:div w:id="1894727539">
          <w:marLeft w:val="0"/>
          <w:marRight w:val="0"/>
          <w:marTop w:val="0"/>
          <w:marBottom w:val="0"/>
          <w:divBdr>
            <w:top w:val="none" w:sz="0" w:space="0" w:color="auto"/>
            <w:left w:val="none" w:sz="0" w:space="0" w:color="auto"/>
            <w:bottom w:val="none" w:sz="0" w:space="0" w:color="auto"/>
            <w:right w:val="none" w:sz="0" w:space="0" w:color="auto"/>
          </w:divBdr>
        </w:div>
        <w:div w:id="1948853255">
          <w:marLeft w:val="0"/>
          <w:marRight w:val="0"/>
          <w:marTop w:val="0"/>
          <w:marBottom w:val="0"/>
          <w:divBdr>
            <w:top w:val="none" w:sz="0" w:space="0" w:color="auto"/>
            <w:left w:val="none" w:sz="0" w:space="0" w:color="auto"/>
            <w:bottom w:val="none" w:sz="0" w:space="0" w:color="auto"/>
            <w:right w:val="none" w:sz="0" w:space="0" w:color="auto"/>
          </w:divBdr>
        </w:div>
        <w:div w:id="1952081878">
          <w:marLeft w:val="0"/>
          <w:marRight w:val="0"/>
          <w:marTop w:val="0"/>
          <w:marBottom w:val="0"/>
          <w:divBdr>
            <w:top w:val="none" w:sz="0" w:space="0" w:color="auto"/>
            <w:left w:val="none" w:sz="0" w:space="0" w:color="auto"/>
            <w:bottom w:val="none" w:sz="0" w:space="0" w:color="auto"/>
            <w:right w:val="none" w:sz="0" w:space="0" w:color="auto"/>
          </w:divBdr>
        </w:div>
        <w:div w:id="1967083594">
          <w:marLeft w:val="0"/>
          <w:marRight w:val="0"/>
          <w:marTop w:val="0"/>
          <w:marBottom w:val="0"/>
          <w:divBdr>
            <w:top w:val="none" w:sz="0" w:space="0" w:color="auto"/>
            <w:left w:val="none" w:sz="0" w:space="0" w:color="auto"/>
            <w:bottom w:val="none" w:sz="0" w:space="0" w:color="auto"/>
            <w:right w:val="none" w:sz="0" w:space="0" w:color="auto"/>
          </w:divBdr>
        </w:div>
        <w:div w:id="2013290596">
          <w:marLeft w:val="0"/>
          <w:marRight w:val="0"/>
          <w:marTop w:val="0"/>
          <w:marBottom w:val="0"/>
          <w:divBdr>
            <w:top w:val="none" w:sz="0" w:space="0" w:color="auto"/>
            <w:left w:val="none" w:sz="0" w:space="0" w:color="auto"/>
            <w:bottom w:val="none" w:sz="0" w:space="0" w:color="auto"/>
            <w:right w:val="none" w:sz="0" w:space="0" w:color="auto"/>
          </w:divBdr>
        </w:div>
        <w:div w:id="2019886118">
          <w:marLeft w:val="0"/>
          <w:marRight w:val="0"/>
          <w:marTop w:val="0"/>
          <w:marBottom w:val="0"/>
          <w:divBdr>
            <w:top w:val="none" w:sz="0" w:space="0" w:color="auto"/>
            <w:left w:val="none" w:sz="0" w:space="0" w:color="auto"/>
            <w:bottom w:val="none" w:sz="0" w:space="0" w:color="auto"/>
            <w:right w:val="none" w:sz="0" w:space="0" w:color="auto"/>
          </w:divBdr>
        </w:div>
        <w:div w:id="2034107820">
          <w:marLeft w:val="0"/>
          <w:marRight w:val="0"/>
          <w:marTop w:val="0"/>
          <w:marBottom w:val="0"/>
          <w:divBdr>
            <w:top w:val="none" w:sz="0" w:space="0" w:color="auto"/>
            <w:left w:val="none" w:sz="0" w:space="0" w:color="auto"/>
            <w:bottom w:val="none" w:sz="0" w:space="0" w:color="auto"/>
            <w:right w:val="none" w:sz="0" w:space="0" w:color="auto"/>
          </w:divBdr>
        </w:div>
        <w:div w:id="2051614372">
          <w:marLeft w:val="0"/>
          <w:marRight w:val="0"/>
          <w:marTop w:val="0"/>
          <w:marBottom w:val="0"/>
          <w:divBdr>
            <w:top w:val="none" w:sz="0" w:space="0" w:color="auto"/>
            <w:left w:val="none" w:sz="0" w:space="0" w:color="auto"/>
            <w:bottom w:val="none" w:sz="0" w:space="0" w:color="auto"/>
            <w:right w:val="none" w:sz="0" w:space="0" w:color="auto"/>
          </w:divBdr>
        </w:div>
        <w:div w:id="2077818927">
          <w:marLeft w:val="0"/>
          <w:marRight w:val="0"/>
          <w:marTop w:val="0"/>
          <w:marBottom w:val="0"/>
          <w:divBdr>
            <w:top w:val="none" w:sz="0" w:space="0" w:color="auto"/>
            <w:left w:val="none" w:sz="0" w:space="0" w:color="auto"/>
            <w:bottom w:val="none" w:sz="0" w:space="0" w:color="auto"/>
            <w:right w:val="none" w:sz="0" w:space="0" w:color="auto"/>
          </w:divBdr>
        </w:div>
        <w:div w:id="2078897644">
          <w:marLeft w:val="0"/>
          <w:marRight w:val="0"/>
          <w:marTop w:val="0"/>
          <w:marBottom w:val="0"/>
          <w:divBdr>
            <w:top w:val="none" w:sz="0" w:space="0" w:color="auto"/>
            <w:left w:val="none" w:sz="0" w:space="0" w:color="auto"/>
            <w:bottom w:val="none" w:sz="0" w:space="0" w:color="auto"/>
            <w:right w:val="none" w:sz="0" w:space="0" w:color="auto"/>
          </w:divBdr>
        </w:div>
        <w:div w:id="2086761177">
          <w:marLeft w:val="0"/>
          <w:marRight w:val="0"/>
          <w:marTop w:val="0"/>
          <w:marBottom w:val="0"/>
          <w:divBdr>
            <w:top w:val="none" w:sz="0" w:space="0" w:color="auto"/>
            <w:left w:val="none" w:sz="0" w:space="0" w:color="auto"/>
            <w:bottom w:val="none" w:sz="0" w:space="0" w:color="auto"/>
            <w:right w:val="none" w:sz="0" w:space="0" w:color="auto"/>
          </w:divBdr>
        </w:div>
        <w:div w:id="2091461270">
          <w:marLeft w:val="0"/>
          <w:marRight w:val="0"/>
          <w:marTop w:val="0"/>
          <w:marBottom w:val="0"/>
          <w:divBdr>
            <w:top w:val="none" w:sz="0" w:space="0" w:color="auto"/>
            <w:left w:val="none" w:sz="0" w:space="0" w:color="auto"/>
            <w:bottom w:val="none" w:sz="0" w:space="0" w:color="auto"/>
            <w:right w:val="none" w:sz="0" w:space="0" w:color="auto"/>
          </w:divBdr>
        </w:div>
        <w:div w:id="2094889740">
          <w:marLeft w:val="0"/>
          <w:marRight w:val="0"/>
          <w:marTop w:val="0"/>
          <w:marBottom w:val="0"/>
          <w:divBdr>
            <w:top w:val="none" w:sz="0" w:space="0" w:color="auto"/>
            <w:left w:val="none" w:sz="0" w:space="0" w:color="auto"/>
            <w:bottom w:val="none" w:sz="0" w:space="0" w:color="auto"/>
            <w:right w:val="none" w:sz="0" w:space="0" w:color="auto"/>
          </w:divBdr>
        </w:div>
        <w:div w:id="2108621948">
          <w:marLeft w:val="0"/>
          <w:marRight w:val="0"/>
          <w:marTop w:val="0"/>
          <w:marBottom w:val="0"/>
          <w:divBdr>
            <w:top w:val="none" w:sz="0" w:space="0" w:color="auto"/>
            <w:left w:val="none" w:sz="0" w:space="0" w:color="auto"/>
            <w:bottom w:val="none" w:sz="0" w:space="0" w:color="auto"/>
            <w:right w:val="none" w:sz="0" w:space="0" w:color="auto"/>
          </w:divBdr>
        </w:div>
        <w:div w:id="2116633918">
          <w:marLeft w:val="0"/>
          <w:marRight w:val="0"/>
          <w:marTop w:val="0"/>
          <w:marBottom w:val="0"/>
          <w:divBdr>
            <w:top w:val="none" w:sz="0" w:space="0" w:color="auto"/>
            <w:left w:val="none" w:sz="0" w:space="0" w:color="auto"/>
            <w:bottom w:val="none" w:sz="0" w:space="0" w:color="auto"/>
            <w:right w:val="none" w:sz="0" w:space="0" w:color="auto"/>
          </w:divBdr>
        </w:div>
        <w:div w:id="2147157243">
          <w:marLeft w:val="0"/>
          <w:marRight w:val="0"/>
          <w:marTop w:val="0"/>
          <w:marBottom w:val="0"/>
          <w:divBdr>
            <w:top w:val="none" w:sz="0" w:space="0" w:color="auto"/>
            <w:left w:val="none" w:sz="0" w:space="0" w:color="auto"/>
            <w:bottom w:val="none" w:sz="0" w:space="0" w:color="auto"/>
            <w:right w:val="none" w:sz="0" w:space="0" w:color="auto"/>
          </w:divBdr>
        </w:div>
      </w:divsChild>
    </w:div>
    <w:div w:id="884368994">
      <w:bodyDiv w:val="1"/>
      <w:marLeft w:val="0"/>
      <w:marRight w:val="0"/>
      <w:marTop w:val="0"/>
      <w:marBottom w:val="0"/>
      <w:divBdr>
        <w:top w:val="none" w:sz="0" w:space="0" w:color="auto"/>
        <w:left w:val="none" w:sz="0" w:space="0" w:color="auto"/>
        <w:bottom w:val="none" w:sz="0" w:space="0" w:color="auto"/>
        <w:right w:val="none" w:sz="0" w:space="0" w:color="auto"/>
      </w:divBdr>
    </w:div>
    <w:div w:id="1421872571">
      <w:bodyDiv w:val="1"/>
      <w:marLeft w:val="0"/>
      <w:marRight w:val="0"/>
      <w:marTop w:val="0"/>
      <w:marBottom w:val="0"/>
      <w:divBdr>
        <w:top w:val="none" w:sz="0" w:space="0" w:color="auto"/>
        <w:left w:val="none" w:sz="0" w:space="0" w:color="auto"/>
        <w:bottom w:val="none" w:sz="0" w:space="0" w:color="auto"/>
        <w:right w:val="none" w:sz="0" w:space="0" w:color="auto"/>
      </w:divBdr>
      <w:divsChild>
        <w:div w:id="76295287">
          <w:marLeft w:val="0"/>
          <w:marRight w:val="0"/>
          <w:marTop w:val="0"/>
          <w:marBottom w:val="0"/>
          <w:divBdr>
            <w:top w:val="none" w:sz="0" w:space="0" w:color="auto"/>
            <w:left w:val="none" w:sz="0" w:space="0" w:color="auto"/>
            <w:bottom w:val="none" w:sz="0" w:space="0" w:color="auto"/>
            <w:right w:val="none" w:sz="0" w:space="0" w:color="auto"/>
          </w:divBdr>
        </w:div>
        <w:div w:id="87310998">
          <w:marLeft w:val="0"/>
          <w:marRight w:val="0"/>
          <w:marTop w:val="0"/>
          <w:marBottom w:val="0"/>
          <w:divBdr>
            <w:top w:val="none" w:sz="0" w:space="0" w:color="auto"/>
            <w:left w:val="none" w:sz="0" w:space="0" w:color="auto"/>
            <w:bottom w:val="none" w:sz="0" w:space="0" w:color="auto"/>
            <w:right w:val="none" w:sz="0" w:space="0" w:color="auto"/>
          </w:divBdr>
        </w:div>
        <w:div w:id="119497494">
          <w:marLeft w:val="0"/>
          <w:marRight w:val="0"/>
          <w:marTop w:val="0"/>
          <w:marBottom w:val="0"/>
          <w:divBdr>
            <w:top w:val="none" w:sz="0" w:space="0" w:color="auto"/>
            <w:left w:val="none" w:sz="0" w:space="0" w:color="auto"/>
            <w:bottom w:val="none" w:sz="0" w:space="0" w:color="auto"/>
            <w:right w:val="none" w:sz="0" w:space="0" w:color="auto"/>
          </w:divBdr>
        </w:div>
        <w:div w:id="191193368">
          <w:marLeft w:val="0"/>
          <w:marRight w:val="0"/>
          <w:marTop w:val="0"/>
          <w:marBottom w:val="0"/>
          <w:divBdr>
            <w:top w:val="none" w:sz="0" w:space="0" w:color="auto"/>
            <w:left w:val="none" w:sz="0" w:space="0" w:color="auto"/>
            <w:bottom w:val="none" w:sz="0" w:space="0" w:color="auto"/>
            <w:right w:val="none" w:sz="0" w:space="0" w:color="auto"/>
          </w:divBdr>
        </w:div>
        <w:div w:id="228617670">
          <w:marLeft w:val="0"/>
          <w:marRight w:val="0"/>
          <w:marTop w:val="0"/>
          <w:marBottom w:val="0"/>
          <w:divBdr>
            <w:top w:val="none" w:sz="0" w:space="0" w:color="auto"/>
            <w:left w:val="none" w:sz="0" w:space="0" w:color="auto"/>
            <w:bottom w:val="none" w:sz="0" w:space="0" w:color="auto"/>
            <w:right w:val="none" w:sz="0" w:space="0" w:color="auto"/>
          </w:divBdr>
        </w:div>
        <w:div w:id="357240033">
          <w:marLeft w:val="0"/>
          <w:marRight w:val="0"/>
          <w:marTop w:val="0"/>
          <w:marBottom w:val="0"/>
          <w:divBdr>
            <w:top w:val="none" w:sz="0" w:space="0" w:color="auto"/>
            <w:left w:val="none" w:sz="0" w:space="0" w:color="auto"/>
            <w:bottom w:val="none" w:sz="0" w:space="0" w:color="auto"/>
            <w:right w:val="none" w:sz="0" w:space="0" w:color="auto"/>
          </w:divBdr>
        </w:div>
        <w:div w:id="396710022">
          <w:marLeft w:val="0"/>
          <w:marRight w:val="0"/>
          <w:marTop w:val="0"/>
          <w:marBottom w:val="0"/>
          <w:divBdr>
            <w:top w:val="none" w:sz="0" w:space="0" w:color="auto"/>
            <w:left w:val="none" w:sz="0" w:space="0" w:color="auto"/>
            <w:bottom w:val="none" w:sz="0" w:space="0" w:color="auto"/>
            <w:right w:val="none" w:sz="0" w:space="0" w:color="auto"/>
          </w:divBdr>
        </w:div>
        <w:div w:id="443353096">
          <w:marLeft w:val="0"/>
          <w:marRight w:val="0"/>
          <w:marTop w:val="0"/>
          <w:marBottom w:val="0"/>
          <w:divBdr>
            <w:top w:val="none" w:sz="0" w:space="0" w:color="auto"/>
            <w:left w:val="none" w:sz="0" w:space="0" w:color="auto"/>
            <w:bottom w:val="none" w:sz="0" w:space="0" w:color="auto"/>
            <w:right w:val="none" w:sz="0" w:space="0" w:color="auto"/>
          </w:divBdr>
        </w:div>
        <w:div w:id="444232757">
          <w:marLeft w:val="0"/>
          <w:marRight w:val="0"/>
          <w:marTop w:val="0"/>
          <w:marBottom w:val="0"/>
          <w:divBdr>
            <w:top w:val="none" w:sz="0" w:space="0" w:color="auto"/>
            <w:left w:val="none" w:sz="0" w:space="0" w:color="auto"/>
            <w:bottom w:val="none" w:sz="0" w:space="0" w:color="auto"/>
            <w:right w:val="none" w:sz="0" w:space="0" w:color="auto"/>
          </w:divBdr>
        </w:div>
        <w:div w:id="524440648">
          <w:marLeft w:val="0"/>
          <w:marRight w:val="0"/>
          <w:marTop w:val="0"/>
          <w:marBottom w:val="0"/>
          <w:divBdr>
            <w:top w:val="none" w:sz="0" w:space="0" w:color="auto"/>
            <w:left w:val="none" w:sz="0" w:space="0" w:color="auto"/>
            <w:bottom w:val="none" w:sz="0" w:space="0" w:color="auto"/>
            <w:right w:val="none" w:sz="0" w:space="0" w:color="auto"/>
          </w:divBdr>
        </w:div>
        <w:div w:id="618535258">
          <w:marLeft w:val="0"/>
          <w:marRight w:val="0"/>
          <w:marTop w:val="0"/>
          <w:marBottom w:val="0"/>
          <w:divBdr>
            <w:top w:val="none" w:sz="0" w:space="0" w:color="auto"/>
            <w:left w:val="none" w:sz="0" w:space="0" w:color="auto"/>
            <w:bottom w:val="none" w:sz="0" w:space="0" w:color="auto"/>
            <w:right w:val="none" w:sz="0" w:space="0" w:color="auto"/>
          </w:divBdr>
        </w:div>
        <w:div w:id="622228224">
          <w:marLeft w:val="0"/>
          <w:marRight w:val="0"/>
          <w:marTop w:val="0"/>
          <w:marBottom w:val="0"/>
          <w:divBdr>
            <w:top w:val="none" w:sz="0" w:space="0" w:color="auto"/>
            <w:left w:val="none" w:sz="0" w:space="0" w:color="auto"/>
            <w:bottom w:val="none" w:sz="0" w:space="0" w:color="auto"/>
            <w:right w:val="none" w:sz="0" w:space="0" w:color="auto"/>
          </w:divBdr>
        </w:div>
        <w:div w:id="659889204">
          <w:marLeft w:val="0"/>
          <w:marRight w:val="0"/>
          <w:marTop w:val="0"/>
          <w:marBottom w:val="0"/>
          <w:divBdr>
            <w:top w:val="none" w:sz="0" w:space="0" w:color="auto"/>
            <w:left w:val="none" w:sz="0" w:space="0" w:color="auto"/>
            <w:bottom w:val="none" w:sz="0" w:space="0" w:color="auto"/>
            <w:right w:val="none" w:sz="0" w:space="0" w:color="auto"/>
          </w:divBdr>
        </w:div>
        <w:div w:id="725446016">
          <w:marLeft w:val="0"/>
          <w:marRight w:val="0"/>
          <w:marTop w:val="0"/>
          <w:marBottom w:val="0"/>
          <w:divBdr>
            <w:top w:val="none" w:sz="0" w:space="0" w:color="auto"/>
            <w:left w:val="none" w:sz="0" w:space="0" w:color="auto"/>
            <w:bottom w:val="none" w:sz="0" w:space="0" w:color="auto"/>
            <w:right w:val="none" w:sz="0" w:space="0" w:color="auto"/>
          </w:divBdr>
        </w:div>
        <w:div w:id="732507564">
          <w:marLeft w:val="0"/>
          <w:marRight w:val="0"/>
          <w:marTop w:val="0"/>
          <w:marBottom w:val="0"/>
          <w:divBdr>
            <w:top w:val="none" w:sz="0" w:space="0" w:color="auto"/>
            <w:left w:val="none" w:sz="0" w:space="0" w:color="auto"/>
            <w:bottom w:val="none" w:sz="0" w:space="0" w:color="auto"/>
            <w:right w:val="none" w:sz="0" w:space="0" w:color="auto"/>
          </w:divBdr>
        </w:div>
        <w:div w:id="779645359">
          <w:marLeft w:val="0"/>
          <w:marRight w:val="0"/>
          <w:marTop w:val="0"/>
          <w:marBottom w:val="0"/>
          <w:divBdr>
            <w:top w:val="none" w:sz="0" w:space="0" w:color="auto"/>
            <w:left w:val="none" w:sz="0" w:space="0" w:color="auto"/>
            <w:bottom w:val="none" w:sz="0" w:space="0" w:color="auto"/>
            <w:right w:val="none" w:sz="0" w:space="0" w:color="auto"/>
          </w:divBdr>
        </w:div>
        <w:div w:id="809201991">
          <w:marLeft w:val="0"/>
          <w:marRight w:val="0"/>
          <w:marTop w:val="0"/>
          <w:marBottom w:val="0"/>
          <w:divBdr>
            <w:top w:val="none" w:sz="0" w:space="0" w:color="auto"/>
            <w:left w:val="none" w:sz="0" w:space="0" w:color="auto"/>
            <w:bottom w:val="none" w:sz="0" w:space="0" w:color="auto"/>
            <w:right w:val="none" w:sz="0" w:space="0" w:color="auto"/>
          </w:divBdr>
        </w:div>
        <w:div w:id="817114073">
          <w:marLeft w:val="0"/>
          <w:marRight w:val="0"/>
          <w:marTop w:val="0"/>
          <w:marBottom w:val="0"/>
          <w:divBdr>
            <w:top w:val="none" w:sz="0" w:space="0" w:color="auto"/>
            <w:left w:val="none" w:sz="0" w:space="0" w:color="auto"/>
            <w:bottom w:val="none" w:sz="0" w:space="0" w:color="auto"/>
            <w:right w:val="none" w:sz="0" w:space="0" w:color="auto"/>
          </w:divBdr>
        </w:div>
        <w:div w:id="911164308">
          <w:marLeft w:val="0"/>
          <w:marRight w:val="0"/>
          <w:marTop w:val="0"/>
          <w:marBottom w:val="0"/>
          <w:divBdr>
            <w:top w:val="none" w:sz="0" w:space="0" w:color="auto"/>
            <w:left w:val="none" w:sz="0" w:space="0" w:color="auto"/>
            <w:bottom w:val="none" w:sz="0" w:space="0" w:color="auto"/>
            <w:right w:val="none" w:sz="0" w:space="0" w:color="auto"/>
          </w:divBdr>
        </w:div>
        <w:div w:id="916327109">
          <w:marLeft w:val="0"/>
          <w:marRight w:val="0"/>
          <w:marTop w:val="0"/>
          <w:marBottom w:val="0"/>
          <w:divBdr>
            <w:top w:val="none" w:sz="0" w:space="0" w:color="auto"/>
            <w:left w:val="none" w:sz="0" w:space="0" w:color="auto"/>
            <w:bottom w:val="none" w:sz="0" w:space="0" w:color="auto"/>
            <w:right w:val="none" w:sz="0" w:space="0" w:color="auto"/>
          </w:divBdr>
        </w:div>
        <w:div w:id="960576771">
          <w:marLeft w:val="0"/>
          <w:marRight w:val="0"/>
          <w:marTop w:val="0"/>
          <w:marBottom w:val="0"/>
          <w:divBdr>
            <w:top w:val="none" w:sz="0" w:space="0" w:color="auto"/>
            <w:left w:val="none" w:sz="0" w:space="0" w:color="auto"/>
            <w:bottom w:val="none" w:sz="0" w:space="0" w:color="auto"/>
            <w:right w:val="none" w:sz="0" w:space="0" w:color="auto"/>
          </w:divBdr>
        </w:div>
        <w:div w:id="967051016">
          <w:marLeft w:val="0"/>
          <w:marRight w:val="0"/>
          <w:marTop w:val="0"/>
          <w:marBottom w:val="0"/>
          <w:divBdr>
            <w:top w:val="none" w:sz="0" w:space="0" w:color="auto"/>
            <w:left w:val="none" w:sz="0" w:space="0" w:color="auto"/>
            <w:bottom w:val="none" w:sz="0" w:space="0" w:color="auto"/>
            <w:right w:val="none" w:sz="0" w:space="0" w:color="auto"/>
          </w:divBdr>
        </w:div>
        <w:div w:id="967662784">
          <w:marLeft w:val="0"/>
          <w:marRight w:val="0"/>
          <w:marTop w:val="0"/>
          <w:marBottom w:val="0"/>
          <w:divBdr>
            <w:top w:val="none" w:sz="0" w:space="0" w:color="auto"/>
            <w:left w:val="none" w:sz="0" w:space="0" w:color="auto"/>
            <w:bottom w:val="none" w:sz="0" w:space="0" w:color="auto"/>
            <w:right w:val="none" w:sz="0" w:space="0" w:color="auto"/>
          </w:divBdr>
        </w:div>
        <w:div w:id="974414557">
          <w:marLeft w:val="0"/>
          <w:marRight w:val="0"/>
          <w:marTop w:val="0"/>
          <w:marBottom w:val="0"/>
          <w:divBdr>
            <w:top w:val="none" w:sz="0" w:space="0" w:color="auto"/>
            <w:left w:val="none" w:sz="0" w:space="0" w:color="auto"/>
            <w:bottom w:val="none" w:sz="0" w:space="0" w:color="auto"/>
            <w:right w:val="none" w:sz="0" w:space="0" w:color="auto"/>
          </w:divBdr>
        </w:div>
        <w:div w:id="1051810377">
          <w:marLeft w:val="0"/>
          <w:marRight w:val="0"/>
          <w:marTop w:val="0"/>
          <w:marBottom w:val="0"/>
          <w:divBdr>
            <w:top w:val="none" w:sz="0" w:space="0" w:color="auto"/>
            <w:left w:val="none" w:sz="0" w:space="0" w:color="auto"/>
            <w:bottom w:val="none" w:sz="0" w:space="0" w:color="auto"/>
            <w:right w:val="none" w:sz="0" w:space="0" w:color="auto"/>
          </w:divBdr>
        </w:div>
        <w:div w:id="1161430980">
          <w:marLeft w:val="0"/>
          <w:marRight w:val="0"/>
          <w:marTop w:val="0"/>
          <w:marBottom w:val="0"/>
          <w:divBdr>
            <w:top w:val="none" w:sz="0" w:space="0" w:color="auto"/>
            <w:left w:val="none" w:sz="0" w:space="0" w:color="auto"/>
            <w:bottom w:val="none" w:sz="0" w:space="0" w:color="auto"/>
            <w:right w:val="none" w:sz="0" w:space="0" w:color="auto"/>
          </w:divBdr>
        </w:div>
        <w:div w:id="1213346545">
          <w:marLeft w:val="0"/>
          <w:marRight w:val="0"/>
          <w:marTop w:val="0"/>
          <w:marBottom w:val="0"/>
          <w:divBdr>
            <w:top w:val="none" w:sz="0" w:space="0" w:color="auto"/>
            <w:left w:val="none" w:sz="0" w:space="0" w:color="auto"/>
            <w:bottom w:val="none" w:sz="0" w:space="0" w:color="auto"/>
            <w:right w:val="none" w:sz="0" w:space="0" w:color="auto"/>
          </w:divBdr>
        </w:div>
        <w:div w:id="1245870862">
          <w:marLeft w:val="0"/>
          <w:marRight w:val="0"/>
          <w:marTop w:val="0"/>
          <w:marBottom w:val="0"/>
          <w:divBdr>
            <w:top w:val="none" w:sz="0" w:space="0" w:color="auto"/>
            <w:left w:val="none" w:sz="0" w:space="0" w:color="auto"/>
            <w:bottom w:val="none" w:sz="0" w:space="0" w:color="auto"/>
            <w:right w:val="none" w:sz="0" w:space="0" w:color="auto"/>
          </w:divBdr>
        </w:div>
        <w:div w:id="1263107536">
          <w:marLeft w:val="0"/>
          <w:marRight w:val="0"/>
          <w:marTop w:val="0"/>
          <w:marBottom w:val="0"/>
          <w:divBdr>
            <w:top w:val="none" w:sz="0" w:space="0" w:color="auto"/>
            <w:left w:val="none" w:sz="0" w:space="0" w:color="auto"/>
            <w:bottom w:val="none" w:sz="0" w:space="0" w:color="auto"/>
            <w:right w:val="none" w:sz="0" w:space="0" w:color="auto"/>
          </w:divBdr>
        </w:div>
        <w:div w:id="1325355752">
          <w:marLeft w:val="0"/>
          <w:marRight w:val="0"/>
          <w:marTop w:val="0"/>
          <w:marBottom w:val="0"/>
          <w:divBdr>
            <w:top w:val="none" w:sz="0" w:space="0" w:color="auto"/>
            <w:left w:val="none" w:sz="0" w:space="0" w:color="auto"/>
            <w:bottom w:val="none" w:sz="0" w:space="0" w:color="auto"/>
            <w:right w:val="none" w:sz="0" w:space="0" w:color="auto"/>
          </w:divBdr>
        </w:div>
        <w:div w:id="1382167944">
          <w:marLeft w:val="0"/>
          <w:marRight w:val="0"/>
          <w:marTop w:val="0"/>
          <w:marBottom w:val="0"/>
          <w:divBdr>
            <w:top w:val="none" w:sz="0" w:space="0" w:color="auto"/>
            <w:left w:val="none" w:sz="0" w:space="0" w:color="auto"/>
            <w:bottom w:val="none" w:sz="0" w:space="0" w:color="auto"/>
            <w:right w:val="none" w:sz="0" w:space="0" w:color="auto"/>
          </w:divBdr>
        </w:div>
        <w:div w:id="1492404286">
          <w:marLeft w:val="0"/>
          <w:marRight w:val="0"/>
          <w:marTop w:val="0"/>
          <w:marBottom w:val="0"/>
          <w:divBdr>
            <w:top w:val="none" w:sz="0" w:space="0" w:color="auto"/>
            <w:left w:val="none" w:sz="0" w:space="0" w:color="auto"/>
            <w:bottom w:val="none" w:sz="0" w:space="0" w:color="auto"/>
            <w:right w:val="none" w:sz="0" w:space="0" w:color="auto"/>
          </w:divBdr>
        </w:div>
        <w:div w:id="1493326689">
          <w:marLeft w:val="0"/>
          <w:marRight w:val="0"/>
          <w:marTop w:val="0"/>
          <w:marBottom w:val="0"/>
          <w:divBdr>
            <w:top w:val="none" w:sz="0" w:space="0" w:color="auto"/>
            <w:left w:val="none" w:sz="0" w:space="0" w:color="auto"/>
            <w:bottom w:val="none" w:sz="0" w:space="0" w:color="auto"/>
            <w:right w:val="none" w:sz="0" w:space="0" w:color="auto"/>
          </w:divBdr>
        </w:div>
        <w:div w:id="1573612788">
          <w:marLeft w:val="0"/>
          <w:marRight w:val="0"/>
          <w:marTop w:val="0"/>
          <w:marBottom w:val="0"/>
          <w:divBdr>
            <w:top w:val="none" w:sz="0" w:space="0" w:color="auto"/>
            <w:left w:val="none" w:sz="0" w:space="0" w:color="auto"/>
            <w:bottom w:val="none" w:sz="0" w:space="0" w:color="auto"/>
            <w:right w:val="none" w:sz="0" w:space="0" w:color="auto"/>
          </w:divBdr>
        </w:div>
        <w:div w:id="1702896620">
          <w:marLeft w:val="0"/>
          <w:marRight w:val="0"/>
          <w:marTop w:val="0"/>
          <w:marBottom w:val="0"/>
          <w:divBdr>
            <w:top w:val="none" w:sz="0" w:space="0" w:color="auto"/>
            <w:left w:val="none" w:sz="0" w:space="0" w:color="auto"/>
            <w:bottom w:val="none" w:sz="0" w:space="0" w:color="auto"/>
            <w:right w:val="none" w:sz="0" w:space="0" w:color="auto"/>
          </w:divBdr>
        </w:div>
        <w:div w:id="1738552835">
          <w:marLeft w:val="0"/>
          <w:marRight w:val="0"/>
          <w:marTop w:val="0"/>
          <w:marBottom w:val="0"/>
          <w:divBdr>
            <w:top w:val="none" w:sz="0" w:space="0" w:color="auto"/>
            <w:left w:val="none" w:sz="0" w:space="0" w:color="auto"/>
            <w:bottom w:val="none" w:sz="0" w:space="0" w:color="auto"/>
            <w:right w:val="none" w:sz="0" w:space="0" w:color="auto"/>
          </w:divBdr>
        </w:div>
        <w:div w:id="1744984869">
          <w:marLeft w:val="0"/>
          <w:marRight w:val="0"/>
          <w:marTop w:val="0"/>
          <w:marBottom w:val="0"/>
          <w:divBdr>
            <w:top w:val="none" w:sz="0" w:space="0" w:color="auto"/>
            <w:left w:val="none" w:sz="0" w:space="0" w:color="auto"/>
            <w:bottom w:val="none" w:sz="0" w:space="0" w:color="auto"/>
            <w:right w:val="none" w:sz="0" w:space="0" w:color="auto"/>
          </w:divBdr>
        </w:div>
        <w:div w:id="1867403176">
          <w:marLeft w:val="0"/>
          <w:marRight w:val="0"/>
          <w:marTop w:val="0"/>
          <w:marBottom w:val="0"/>
          <w:divBdr>
            <w:top w:val="none" w:sz="0" w:space="0" w:color="auto"/>
            <w:left w:val="none" w:sz="0" w:space="0" w:color="auto"/>
            <w:bottom w:val="none" w:sz="0" w:space="0" w:color="auto"/>
            <w:right w:val="none" w:sz="0" w:space="0" w:color="auto"/>
          </w:divBdr>
        </w:div>
        <w:div w:id="1909530763">
          <w:marLeft w:val="0"/>
          <w:marRight w:val="0"/>
          <w:marTop w:val="0"/>
          <w:marBottom w:val="0"/>
          <w:divBdr>
            <w:top w:val="none" w:sz="0" w:space="0" w:color="auto"/>
            <w:left w:val="none" w:sz="0" w:space="0" w:color="auto"/>
            <w:bottom w:val="none" w:sz="0" w:space="0" w:color="auto"/>
            <w:right w:val="none" w:sz="0" w:space="0" w:color="auto"/>
          </w:divBdr>
        </w:div>
        <w:div w:id="1961647929">
          <w:marLeft w:val="0"/>
          <w:marRight w:val="0"/>
          <w:marTop w:val="0"/>
          <w:marBottom w:val="0"/>
          <w:divBdr>
            <w:top w:val="none" w:sz="0" w:space="0" w:color="auto"/>
            <w:left w:val="none" w:sz="0" w:space="0" w:color="auto"/>
            <w:bottom w:val="none" w:sz="0" w:space="0" w:color="auto"/>
            <w:right w:val="none" w:sz="0" w:space="0" w:color="auto"/>
          </w:divBdr>
        </w:div>
        <w:div w:id="1994790275">
          <w:marLeft w:val="0"/>
          <w:marRight w:val="0"/>
          <w:marTop w:val="0"/>
          <w:marBottom w:val="0"/>
          <w:divBdr>
            <w:top w:val="none" w:sz="0" w:space="0" w:color="auto"/>
            <w:left w:val="none" w:sz="0" w:space="0" w:color="auto"/>
            <w:bottom w:val="none" w:sz="0" w:space="0" w:color="auto"/>
            <w:right w:val="none" w:sz="0" w:space="0" w:color="auto"/>
          </w:divBdr>
        </w:div>
        <w:div w:id="2046826114">
          <w:marLeft w:val="0"/>
          <w:marRight w:val="0"/>
          <w:marTop w:val="0"/>
          <w:marBottom w:val="0"/>
          <w:divBdr>
            <w:top w:val="none" w:sz="0" w:space="0" w:color="auto"/>
            <w:left w:val="none" w:sz="0" w:space="0" w:color="auto"/>
            <w:bottom w:val="none" w:sz="0" w:space="0" w:color="auto"/>
            <w:right w:val="none" w:sz="0" w:space="0" w:color="auto"/>
          </w:divBdr>
        </w:div>
        <w:div w:id="2064020517">
          <w:marLeft w:val="0"/>
          <w:marRight w:val="0"/>
          <w:marTop w:val="0"/>
          <w:marBottom w:val="0"/>
          <w:divBdr>
            <w:top w:val="none" w:sz="0" w:space="0" w:color="auto"/>
            <w:left w:val="none" w:sz="0" w:space="0" w:color="auto"/>
            <w:bottom w:val="none" w:sz="0" w:space="0" w:color="auto"/>
            <w:right w:val="none" w:sz="0" w:space="0" w:color="auto"/>
          </w:divBdr>
        </w:div>
        <w:div w:id="2098020166">
          <w:marLeft w:val="0"/>
          <w:marRight w:val="0"/>
          <w:marTop w:val="0"/>
          <w:marBottom w:val="0"/>
          <w:divBdr>
            <w:top w:val="none" w:sz="0" w:space="0" w:color="auto"/>
            <w:left w:val="none" w:sz="0" w:space="0" w:color="auto"/>
            <w:bottom w:val="none" w:sz="0" w:space="0" w:color="auto"/>
            <w:right w:val="none" w:sz="0" w:space="0" w:color="auto"/>
          </w:divBdr>
        </w:div>
        <w:div w:id="2131321703">
          <w:marLeft w:val="0"/>
          <w:marRight w:val="0"/>
          <w:marTop w:val="0"/>
          <w:marBottom w:val="0"/>
          <w:divBdr>
            <w:top w:val="none" w:sz="0" w:space="0" w:color="auto"/>
            <w:left w:val="none" w:sz="0" w:space="0" w:color="auto"/>
            <w:bottom w:val="none" w:sz="0" w:space="0" w:color="auto"/>
            <w:right w:val="none" w:sz="0" w:space="0" w:color="auto"/>
          </w:divBdr>
        </w:div>
      </w:divsChild>
    </w:div>
    <w:div w:id="1776438929">
      <w:bodyDiv w:val="1"/>
      <w:marLeft w:val="0"/>
      <w:marRight w:val="0"/>
      <w:marTop w:val="0"/>
      <w:marBottom w:val="0"/>
      <w:divBdr>
        <w:top w:val="none" w:sz="0" w:space="0" w:color="auto"/>
        <w:left w:val="none" w:sz="0" w:space="0" w:color="auto"/>
        <w:bottom w:val="none" w:sz="0" w:space="0" w:color="auto"/>
        <w:right w:val="none" w:sz="0" w:space="0" w:color="auto"/>
      </w:divBdr>
      <w:divsChild>
        <w:div w:id="15009522">
          <w:marLeft w:val="0"/>
          <w:marRight w:val="0"/>
          <w:marTop w:val="0"/>
          <w:marBottom w:val="0"/>
          <w:divBdr>
            <w:top w:val="none" w:sz="0" w:space="0" w:color="auto"/>
            <w:left w:val="none" w:sz="0" w:space="0" w:color="auto"/>
            <w:bottom w:val="none" w:sz="0" w:space="0" w:color="auto"/>
            <w:right w:val="none" w:sz="0" w:space="0" w:color="auto"/>
          </w:divBdr>
        </w:div>
        <w:div w:id="29696469">
          <w:marLeft w:val="0"/>
          <w:marRight w:val="0"/>
          <w:marTop w:val="0"/>
          <w:marBottom w:val="0"/>
          <w:divBdr>
            <w:top w:val="none" w:sz="0" w:space="0" w:color="auto"/>
            <w:left w:val="none" w:sz="0" w:space="0" w:color="auto"/>
            <w:bottom w:val="none" w:sz="0" w:space="0" w:color="auto"/>
            <w:right w:val="none" w:sz="0" w:space="0" w:color="auto"/>
          </w:divBdr>
        </w:div>
        <w:div w:id="125704711">
          <w:marLeft w:val="0"/>
          <w:marRight w:val="0"/>
          <w:marTop w:val="0"/>
          <w:marBottom w:val="0"/>
          <w:divBdr>
            <w:top w:val="none" w:sz="0" w:space="0" w:color="auto"/>
            <w:left w:val="none" w:sz="0" w:space="0" w:color="auto"/>
            <w:bottom w:val="none" w:sz="0" w:space="0" w:color="auto"/>
            <w:right w:val="none" w:sz="0" w:space="0" w:color="auto"/>
          </w:divBdr>
        </w:div>
        <w:div w:id="154222672">
          <w:marLeft w:val="0"/>
          <w:marRight w:val="0"/>
          <w:marTop w:val="0"/>
          <w:marBottom w:val="0"/>
          <w:divBdr>
            <w:top w:val="none" w:sz="0" w:space="0" w:color="auto"/>
            <w:left w:val="none" w:sz="0" w:space="0" w:color="auto"/>
            <w:bottom w:val="none" w:sz="0" w:space="0" w:color="auto"/>
            <w:right w:val="none" w:sz="0" w:space="0" w:color="auto"/>
          </w:divBdr>
        </w:div>
        <w:div w:id="154499014">
          <w:marLeft w:val="0"/>
          <w:marRight w:val="0"/>
          <w:marTop w:val="0"/>
          <w:marBottom w:val="0"/>
          <w:divBdr>
            <w:top w:val="none" w:sz="0" w:space="0" w:color="auto"/>
            <w:left w:val="none" w:sz="0" w:space="0" w:color="auto"/>
            <w:bottom w:val="none" w:sz="0" w:space="0" w:color="auto"/>
            <w:right w:val="none" w:sz="0" w:space="0" w:color="auto"/>
          </w:divBdr>
        </w:div>
        <w:div w:id="164445254">
          <w:marLeft w:val="0"/>
          <w:marRight w:val="0"/>
          <w:marTop w:val="0"/>
          <w:marBottom w:val="0"/>
          <w:divBdr>
            <w:top w:val="none" w:sz="0" w:space="0" w:color="auto"/>
            <w:left w:val="none" w:sz="0" w:space="0" w:color="auto"/>
            <w:bottom w:val="none" w:sz="0" w:space="0" w:color="auto"/>
            <w:right w:val="none" w:sz="0" w:space="0" w:color="auto"/>
          </w:divBdr>
        </w:div>
        <w:div w:id="225579823">
          <w:marLeft w:val="0"/>
          <w:marRight w:val="0"/>
          <w:marTop w:val="0"/>
          <w:marBottom w:val="0"/>
          <w:divBdr>
            <w:top w:val="none" w:sz="0" w:space="0" w:color="auto"/>
            <w:left w:val="none" w:sz="0" w:space="0" w:color="auto"/>
            <w:bottom w:val="none" w:sz="0" w:space="0" w:color="auto"/>
            <w:right w:val="none" w:sz="0" w:space="0" w:color="auto"/>
          </w:divBdr>
        </w:div>
        <w:div w:id="231476121">
          <w:marLeft w:val="0"/>
          <w:marRight w:val="0"/>
          <w:marTop w:val="0"/>
          <w:marBottom w:val="0"/>
          <w:divBdr>
            <w:top w:val="none" w:sz="0" w:space="0" w:color="auto"/>
            <w:left w:val="none" w:sz="0" w:space="0" w:color="auto"/>
            <w:bottom w:val="none" w:sz="0" w:space="0" w:color="auto"/>
            <w:right w:val="none" w:sz="0" w:space="0" w:color="auto"/>
          </w:divBdr>
        </w:div>
        <w:div w:id="245921935">
          <w:marLeft w:val="0"/>
          <w:marRight w:val="0"/>
          <w:marTop w:val="0"/>
          <w:marBottom w:val="0"/>
          <w:divBdr>
            <w:top w:val="none" w:sz="0" w:space="0" w:color="auto"/>
            <w:left w:val="none" w:sz="0" w:space="0" w:color="auto"/>
            <w:bottom w:val="none" w:sz="0" w:space="0" w:color="auto"/>
            <w:right w:val="none" w:sz="0" w:space="0" w:color="auto"/>
          </w:divBdr>
        </w:div>
        <w:div w:id="250235031">
          <w:marLeft w:val="0"/>
          <w:marRight w:val="0"/>
          <w:marTop w:val="0"/>
          <w:marBottom w:val="0"/>
          <w:divBdr>
            <w:top w:val="none" w:sz="0" w:space="0" w:color="auto"/>
            <w:left w:val="none" w:sz="0" w:space="0" w:color="auto"/>
            <w:bottom w:val="none" w:sz="0" w:space="0" w:color="auto"/>
            <w:right w:val="none" w:sz="0" w:space="0" w:color="auto"/>
          </w:divBdr>
        </w:div>
        <w:div w:id="261691950">
          <w:marLeft w:val="0"/>
          <w:marRight w:val="0"/>
          <w:marTop w:val="0"/>
          <w:marBottom w:val="0"/>
          <w:divBdr>
            <w:top w:val="none" w:sz="0" w:space="0" w:color="auto"/>
            <w:left w:val="none" w:sz="0" w:space="0" w:color="auto"/>
            <w:bottom w:val="none" w:sz="0" w:space="0" w:color="auto"/>
            <w:right w:val="none" w:sz="0" w:space="0" w:color="auto"/>
          </w:divBdr>
        </w:div>
        <w:div w:id="266424149">
          <w:marLeft w:val="0"/>
          <w:marRight w:val="0"/>
          <w:marTop w:val="0"/>
          <w:marBottom w:val="0"/>
          <w:divBdr>
            <w:top w:val="none" w:sz="0" w:space="0" w:color="auto"/>
            <w:left w:val="none" w:sz="0" w:space="0" w:color="auto"/>
            <w:bottom w:val="none" w:sz="0" w:space="0" w:color="auto"/>
            <w:right w:val="none" w:sz="0" w:space="0" w:color="auto"/>
          </w:divBdr>
        </w:div>
        <w:div w:id="297416448">
          <w:marLeft w:val="0"/>
          <w:marRight w:val="0"/>
          <w:marTop w:val="0"/>
          <w:marBottom w:val="0"/>
          <w:divBdr>
            <w:top w:val="none" w:sz="0" w:space="0" w:color="auto"/>
            <w:left w:val="none" w:sz="0" w:space="0" w:color="auto"/>
            <w:bottom w:val="none" w:sz="0" w:space="0" w:color="auto"/>
            <w:right w:val="none" w:sz="0" w:space="0" w:color="auto"/>
          </w:divBdr>
        </w:div>
        <w:div w:id="309870057">
          <w:marLeft w:val="0"/>
          <w:marRight w:val="0"/>
          <w:marTop w:val="0"/>
          <w:marBottom w:val="0"/>
          <w:divBdr>
            <w:top w:val="none" w:sz="0" w:space="0" w:color="auto"/>
            <w:left w:val="none" w:sz="0" w:space="0" w:color="auto"/>
            <w:bottom w:val="none" w:sz="0" w:space="0" w:color="auto"/>
            <w:right w:val="none" w:sz="0" w:space="0" w:color="auto"/>
          </w:divBdr>
        </w:div>
        <w:div w:id="313948257">
          <w:marLeft w:val="0"/>
          <w:marRight w:val="0"/>
          <w:marTop w:val="0"/>
          <w:marBottom w:val="0"/>
          <w:divBdr>
            <w:top w:val="none" w:sz="0" w:space="0" w:color="auto"/>
            <w:left w:val="none" w:sz="0" w:space="0" w:color="auto"/>
            <w:bottom w:val="none" w:sz="0" w:space="0" w:color="auto"/>
            <w:right w:val="none" w:sz="0" w:space="0" w:color="auto"/>
          </w:divBdr>
        </w:div>
        <w:div w:id="314266985">
          <w:marLeft w:val="0"/>
          <w:marRight w:val="0"/>
          <w:marTop w:val="0"/>
          <w:marBottom w:val="0"/>
          <w:divBdr>
            <w:top w:val="none" w:sz="0" w:space="0" w:color="auto"/>
            <w:left w:val="none" w:sz="0" w:space="0" w:color="auto"/>
            <w:bottom w:val="none" w:sz="0" w:space="0" w:color="auto"/>
            <w:right w:val="none" w:sz="0" w:space="0" w:color="auto"/>
          </w:divBdr>
        </w:div>
        <w:div w:id="324162026">
          <w:marLeft w:val="0"/>
          <w:marRight w:val="0"/>
          <w:marTop w:val="0"/>
          <w:marBottom w:val="0"/>
          <w:divBdr>
            <w:top w:val="none" w:sz="0" w:space="0" w:color="auto"/>
            <w:left w:val="none" w:sz="0" w:space="0" w:color="auto"/>
            <w:bottom w:val="none" w:sz="0" w:space="0" w:color="auto"/>
            <w:right w:val="none" w:sz="0" w:space="0" w:color="auto"/>
          </w:divBdr>
        </w:div>
        <w:div w:id="376514990">
          <w:marLeft w:val="0"/>
          <w:marRight w:val="0"/>
          <w:marTop w:val="0"/>
          <w:marBottom w:val="0"/>
          <w:divBdr>
            <w:top w:val="none" w:sz="0" w:space="0" w:color="auto"/>
            <w:left w:val="none" w:sz="0" w:space="0" w:color="auto"/>
            <w:bottom w:val="none" w:sz="0" w:space="0" w:color="auto"/>
            <w:right w:val="none" w:sz="0" w:space="0" w:color="auto"/>
          </w:divBdr>
        </w:div>
        <w:div w:id="387536064">
          <w:marLeft w:val="0"/>
          <w:marRight w:val="0"/>
          <w:marTop w:val="0"/>
          <w:marBottom w:val="0"/>
          <w:divBdr>
            <w:top w:val="none" w:sz="0" w:space="0" w:color="auto"/>
            <w:left w:val="none" w:sz="0" w:space="0" w:color="auto"/>
            <w:bottom w:val="none" w:sz="0" w:space="0" w:color="auto"/>
            <w:right w:val="none" w:sz="0" w:space="0" w:color="auto"/>
          </w:divBdr>
        </w:div>
        <w:div w:id="409356735">
          <w:marLeft w:val="0"/>
          <w:marRight w:val="0"/>
          <w:marTop w:val="0"/>
          <w:marBottom w:val="0"/>
          <w:divBdr>
            <w:top w:val="none" w:sz="0" w:space="0" w:color="auto"/>
            <w:left w:val="none" w:sz="0" w:space="0" w:color="auto"/>
            <w:bottom w:val="none" w:sz="0" w:space="0" w:color="auto"/>
            <w:right w:val="none" w:sz="0" w:space="0" w:color="auto"/>
          </w:divBdr>
        </w:div>
        <w:div w:id="414547643">
          <w:marLeft w:val="0"/>
          <w:marRight w:val="0"/>
          <w:marTop w:val="0"/>
          <w:marBottom w:val="0"/>
          <w:divBdr>
            <w:top w:val="none" w:sz="0" w:space="0" w:color="auto"/>
            <w:left w:val="none" w:sz="0" w:space="0" w:color="auto"/>
            <w:bottom w:val="none" w:sz="0" w:space="0" w:color="auto"/>
            <w:right w:val="none" w:sz="0" w:space="0" w:color="auto"/>
          </w:divBdr>
        </w:div>
        <w:div w:id="455948257">
          <w:marLeft w:val="0"/>
          <w:marRight w:val="0"/>
          <w:marTop w:val="0"/>
          <w:marBottom w:val="0"/>
          <w:divBdr>
            <w:top w:val="none" w:sz="0" w:space="0" w:color="auto"/>
            <w:left w:val="none" w:sz="0" w:space="0" w:color="auto"/>
            <w:bottom w:val="none" w:sz="0" w:space="0" w:color="auto"/>
            <w:right w:val="none" w:sz="0" w:space="0" w:color="auto"/>
          </w:divBdr>
        </w:div>
        <w:div w:id="478811891">
          <w:marLeft w:val="0"/>
          <w:marRight w:val="0"/>
          <w:marTop w:val="0"/>
          <w:marBottom w:val="0"/>
          <w:divBdr>
            <w:top w:val="none" w:sz="0" w:space="0" w:color="auto"/>
            <w:left w:val="none" w:sz="0" w:space="0" w:color="auto"/>
            <w:bottom w:val="none" w:sz="0" w:space="0" w:color="auto"/>
            <w:right w:val="none" w:sz="0" w:space="0" w:color="auto"/>
          </w:divBdr>
        </w:div>
        <w:div w:id="485516586">
          <w:marLeft w:val="0"/>
          <w:marRight w:val="0"/>
          <w:marTop w:val="0"/>
          <w:marBottom w:val="0"/>
          <w:divBdr>
            <w:top w:val="none" w:sz="0" w:space="0" w:color="auto"/>
            <w:left w:val="none" w:sz="0" w:space="0" w:color="auto"/>
            <w:bottom w:val="none" w:sz="0" w:space="0" w:color="auto"/>
            <w:right w:val="none" w:sz="0" w:space="0" w:color="auto"/>
          </w:divBdr>
        </w:div>
        <w:div w:id="500197427">
          <w:marLeft w:val="0"/>
          <w:marRight w:val="0"/>
          <w:marTop w:val="0"/>
          <w:marBottom w:val="0"/>
          <w:divBdr>
            <w:top w:val="none" w:sz="0" w:space="0" w:color="auto"/>
            <w:left w:val="none" w:sz="0" w:space="0" w:color="auto"/>
            <w:bottom w:val="none" w:sz="0" w:space="0" w:color="auto"/>
            <w:right w:val="none" w:sz="0" w:space="0" w:color="auto"/>
          </w:divBdr>
        </w:div>
        <w:div w:id="503324296">
          <w:marLeft w:val="0"/>
          <w:marRight w:val="0"/>
          <w:marTop w:val="0"/>
          <w:marBottom w:val="0"/>
          <w:divBdr>
            <w:top w:val="none" w:sz="0" w:space="0" w:color="auto"/>
            <w:left w:val="none" w:sz="0" w:space="0" w:color="auto"/>
            <w:bottom w:val="none" w:sz="0" w:space="0" w:color="auto"/>
            <w:right w:val="none" w:sz="0" w:space="0" w:color="auto"/>
          </w:divBdr>
        </w:div>
        <w:div w:id="515508120">
          <w:marLeft w:val="0"/>
          <w:marRight w:val="0"/>
          <w:marTop w:val="0"/>
          <w:marBottom w:val="0"/>
          <w:divBdr>
            <w:top w:val="none" w:sz="0" w:space="0" w:color="auto"/>
            <w:left w:val="none" w:sz="0" w:space="0" w:color="auto"/>
            <w:bottom w:val="none" w:sz="0" w:space="0" w:color="auto"/>
            <w:right w:val="none" w:sz="0" w:space="0" w:color="auto"/>
          </w:divBdr>
        </w:div>
        <w:div w:id="537160742">
          <w:marLeft w:val="0"/>
          <w:marRight w:val="0"/>
          <w:marTop w:val="0"/>
          <w:marBottom w:val="0"/>
          <w:divBdr>
            <w:top w:val="none" w:sz="0" w:space="0" w:color="auto"/>
            <w:left w:val="none" w:sz="0" w:space="0" w:color="auto"/>
            <w:bottom w:val="none" w:sz="0" w:space="0" w:color="auto"/>
            <w:right w:val="none" w:sz="0" w:space="0" w:color="auto"/>
          </w:divBdr>
        </w:div>
        <w:div w:id="570310429">
          <w:marLeft w:val="0"/>
          <w:marRight w:val="0"/>
          <w:marTop w:val="0"/>
          <w:marBottom w:val="0"/>
          <w:divBdr>
            <w:top w:val="none" w:sz="0" w:space="0" w:color="auto"/>
            <w:left w:val="none" w:sz="0" w:space="0" w:color="auto"/>
            <w:bottom w:val="none" w:sz="0" w:space="0" w:color="auto"/>
            <w:right w:val="none" w:sz="0" w:space="0" w:color="auto"/>
          </w:divBdr>
        </w:div>
        <w:div w:id="596057857">
          <w:marLeft w:val="0"/>
          <w:marRight w:val="0"/>
          <w:marTop w:val="0"/>
          <w:marBottom w:val="0"/>
          <w:divBdr>
            <w:top w:val="none" w:sz="0" w:space="0" w:color="auto"/>
            <w:left w:val="none" w:sz="0" w:space="0" w:color="auto"/>
            <w:bottom w:val="none" w:sz="0" w:space="0" w:color="auto"/>
            <w:right w:val="none" w:sz="0" w:space="0" w:color="auto"/>
          </w:divBdr>
        </w:div>
        <w:div w:id="604269055">
          <w:marLeft w:val="0"/>
          <w:marRight w:val="0"/>
          <w:marTop w:val="0"/>
          <w:marBottom w:val="0"/>
          <w:divBdr>
            <w:top w:val="none" w:sz="0" w:space="0" w:color="auto"/>
            <w:left w:val="none" w:sz="0" w:space="0" w:color="auto"/>
            <w:bottom w:val="none" w:sz="0" w:space="0" w:color="auto"/>
            <w:right w:val="none" w:sz="0" w:space="0" w:color="auto"/>
          </w:divBdr>
        </w:div>
        <w:div w:id="662514425">
          <w:marLeft w:val="0"/>
          <w:marRight w:val="0"/>
          <w:marTop w:val="0"/>
          <w:marBottom w:val="0"/>
          <w:divBdr>
            <w:top w:val="none" w:sz="0" w:space="0" w:color="auto"/>
            <w:left w:val="none" w:sz="0" w:space="0" w:color="auto"/>
            <w:bottom w:val="none" w:sz="0" w:space="0" w:color="auto"/>
            <w:right w:val="none" w:sz="0" w:space="0" w:color="auto"/>
          </w:divBdr>
        </w:div>
        <w:div w:id="668563162">
          <w:marLeft w:val="0"/>
          <w:marRight w:val="0"/>
          <w:marTop w:val="0"/>
          <w:marBottom w:val="0"/>
          <w:divBdr>
            <w:top w:val="none" w:sz="0" w:space="0" w:color="auto"/>
            <w:left w:val="none" w:sz="0" w:space="0" w:color="auto"/>
            <w:bottom w:val="none" w:sz="0" w:space="0" w:color="auto"/>
            <w:right w:val="none" w:sz="0" w:space="0" w:color="auto"/>
          </w:divBdr>
        </w:div>
        <w:div w:id="675770773">
          <w:marLeft w:val="0"/>
          <w:marRight w:val="0"/>
          <w:marTop w:val="0"/>
          <w:marBottom w:val="0"/>
          <w:divBdr>
            <w:top w:val="none" w:sz="0" w:space="0" w:color="auto"/>
            <w:left w:val="none" w:sz="0" w:space="0" w:color="auto"/>
            <w:bottom w:val="none" w:sz="0" w:space="0" w:color="auto"/>
            <w:right w:val="none" w:sz="0" w:space="0" w:color="auto"/>
          </w:divBdr>
        </w:div>
        <w:div w:id="742917923">
          <w:marLeft w:val="0"/>
          <w:marRight w:val="0"/>
          <w:marTop w:val="0"/>
          <w:marBottom w:val="0"/>
          <w:divBdr>
            <w:top w:val="none" w:sz="0" w:space="0" w:color="auto"/>
            <w:left w:val="none" w:sz="0" w:space="0" w:color="auto"/>
            <w:bottom w:val="none" w:sz="0" w:space="0" w:color="auto"/>
            <w:right w:val="none" w:sz="0" w:space="0" w:color="auto"/>
          </w:divBdr>
        </w:div>
        <w:div w:id="770979276">
          <w:marLeft w:val="0"/>
          <w:marRight w:val="0"/>
          <w:marTop w:val="0"/>
          <w:marBottom w:val="0"/>
          <w:divBdr>
            <w:top w:val="none" w:sz="0" w:space="0" w:color="auto"/>
            <w:left w:val="none" w:sz="0" w:space="0" w:color="auto"/>
            <w:bottom w:val="none" w:sz="0" w:space="0" w:color="auto"/>
            <w:right w:val="none" w:sz="0" w:space="0" w:color="auto"/>
          </w:divBdr>
        </w:div>
        <w:div w:id="806507803">
          <w:marLeft w:val="0"/>
          <w:marRight w:val="0"/>
          <w:marTop w:val="0"/>
          <w:marBottom w:val="0"/>
          <w:divBdr>
            <w:top w:val="none" w:sz="0" w:space="0" w:color="auto"/>
            <w:left w:val="none" w:sz="0" w:space="0" w:color="auto"/>
            <w:bottom w:val="none" w:sz="0" w:space="0" w:color="auto"/>
            <w:right w:val="none" w:sz="0" w:space="0" w:color="auto"/>
          </w:divBdr>
        </w:div>
        <w:div w:id="827284746">
          <w:marLeft w:val="0"/>
          <w:marRight w:val="0"/>
          <w:marTop w:val="0"/>
          <w:marBottom w:val="0"/>
          <w:divBdr>
            <w:top w:val="none" w:sz="0" w:space="0" w:color="auto"/>
            <w:left w:val="none" w:sz="0" w:space="0" w:color="auto"/>
            <w:bottom w:val="none" w:sz="0" w:space="0" w:color="auto"/>
            <w:right w:val="none" w:sz="0" w:space="0" w:color="auto"/>
          </w:divBdr>
        </w:div>
        <w:div w:id="886064796">
          <w:marLeft w:val="0"/>
          <w:marRight w:val="0"/>
          <w:marTop w:val="0"/>
          <w:marBottom w:val="0"/>
          <w:divBdr>
            <w:top w:val="none" w:sz="0" w:space="0" w:color="auto"/>
            <w:left w:val="none" w:sz="0" w:space="0" w:color="auto"/>
            <w:bottom w:val="none" w:sz="0" w:space="0" w:color="auto"/>
            <w:right w:val="none" w:sz="0" w:space="0" w:color="auto"/>
          </w:divBdr>
        </w:div>
        <w:div w:id="888686066">
          <w:marLeft w:val="0"/>
          <w:marRight w:val="0"/>
          <w:marTop w:val="0"/>
          <w:marBottom w:val="0"/>
          <w:divBdr>
            <w:top w:val="none" w:sz="0" w:space="0" w:color="auto"/>
            <w:left w:val="none" w:sz="0" w:space="0" w:color="auto"/>
            <w:bottom w:val="none" w:sz="0" w:space="0" w:color="auto"/>
            <w:right w:val="none" w:sz="0" w:space="0" w:color="auto"/>
          </w:divBdr>
        </w:div>
        <w:div w:id="958536577">
          <w:marLeft w:val="0"/>
          <w:marRight w:val="0"/>
          <w:marTop w:val="0"/>
          <w:marBottom w:val="0"/>
          <w:divBdr>
            <w:top w:val="none" w:sz="0" w:space="0" w:color="auto"/>
            <w:left w:val="none" w:sz="0" w:space="0" w:color="auto"/>
            <w:bottom w:val="none" w:sz="0" w:space="0" w:color="auto"/>
            <w:right w:val="none" w:sz="0" w:space="0" w:color="auto"/>
          </w:divBdr>
        </w:div>
        <w:div w:id="962929707">
          <w:marLeft w:val="0"/>
          <w:marRight w:val="0"/>
          <w:marTop w:val="0"/>
          <w:marBottom w:val="0"/>
          <w:divBdr>
            <w:top w:val="none" w:sz="0" w:space="0" w:color="auto"/>
            <w:left w:val="none" w:sz="0" w:space="0" w:color="auto"/>
            <w:bottom w:val="none" w:sz="0" w:space="0" w:color="auto"/>
            <w:right w:val="none" w:sz="0" w:space="0" w:color="auto"/>
          </w:divBdr>
        </w:div>
        <w:div w:id="991834754">
          <w:marLeft w:val="0"/>
          <w:marRight w:val="0"/>
          <w:marTop w:val="0"/>
          <w:marBottom w:val="0"/>
          <w:divBdr>
            <w:top w:val="none" w:sz="0" w:space="0" w:color="auto"/>
            <w:left w:val="none" w:sz="0" w:space="0" w:color="auto"/>
            <w:bottom w:val="none" w:sz="0" w:space="0" w:color="auto"/>
            <w:right w:val="none" w:sz="0" w:space="0" w:color="auto"/>
          </w:divBdr>
        </w:div>
        <w:div w:id="1087071969">
          <w:marLeft w:val="0"/>
          <w:marRight w:val="0"/>
          <w:marTop w:val="0"/>
          <w:marBottom w:val="0"/>
          <w:divBdr>
            <w:top w:val="none" w:sz="0" w:space="0" w:color="auto"/>
            <w:left w:val="none" w:sz="0" w:space="0" w:color="auto"/>
            <w:bottom w:val="none" w:sz="0" w:space="0" w:color="auto"/>
            <w:right w:val="none" w:sz="0" w:space="0" w:color="auto"/>
          </w:divBdr>
        </w:div>
        <w:div w:id="1145194664">
          <w:marLeft w:val="0"/>
          <w:marRight w:val="0"/>
          <w:marTop w:val="0"/>
          <w:marBottom w:val="0"/>
          <w:divBdr>
            <w:top w:val="none" w:sz="0" w:space="0" w:color="auto"/>
            <w:left w:val="none" w:sz="0" w:space="0" w:color="auto"/>
            <w:bottom w:val="none" w:sz="0" w:space="0" w:color="auto"/>
            <w:right w:val="none" w:sz="0" w:space="0" w:color="auto"/>
          </w:divBdr>
        </w:div>
        <w:div w:id="1150944166">
          <w:marLeft w:val="0"/>
          <w:marRight w:val="0"/>
          <w:marTop w:val="0"/>
          <w:marBottom w:val="0"/>
          <w:divBdr>
            <w:top w:val="none" w:sz="0" w:space="0" w:color="auto"/>
            <w:left w:val="none" w:sz="0" w:space="0" w:color="auto"/>
            <w:bottom w:val="none" w:sz="0" w:space="0" w:color="auto"/>
            <w:right w:val="none" w:sz="0" w:space="0" w:color="auto"/>
          </w:divBdr>
        </w:div>
        <w:div w:id="1170605745">
          <w:marLeft w:val="0"/>
          <w:marRight w:val="0"/>
          <w:marTop w:val="0"/>
          <w:marBottom w:val="0"/>
          <w:divBdr>
            <w:top w:val="none" w:sz="0" w:space="0" w:color="auto"/>
            <w:left w:val="none" w:sz="0" w:space="0" w:color="auto"/>
            <w:bottom w:val="none" w:sz="0" w:space="0" w:color="auto"/>
            <w:right w:val="none" w:sz="0" w:space="0" w:color="auto"/>
          </w:divBdr>
        </w:div>
        <w:div w:id="1189418087">
          <w:marLeft w:val="0"/>
          <w:marRight w:val="0"/>
          <w:marTop w:val="0"/>
          <w:marBottom w:val="0"/>
          <w:divBdr>
            <w:top w:val="none" w:sz="0" w:space="0" w:color="auto"/>
            <w:left w:val="none" w:sz="0" w:space="0" w:color="auto"/>
            <w:bottom w:val="none" w:sz="0" w:space="0" w:color="auto"/>
            <w:right w:val="none" w:sz="0" w:space="0" w:color="auto"/>
          </w:divBdr>
        </w:div>
        <w:div w:id="1216041767">
          <w:marLeft w:val="0"/>
          <w:marRight w:val="0"/>
          <w:marTop w:val="0"/>
          <w:marBottom w:val="0"/>
          <w:divBdr>
            <w:top w:val="none" w:sz="0" w:space="0" w:color="auto"/>
            <w:left w:val="none" w:sz="0" w:space="0" w:color="auto"/>
            <w:bottom w:val="none" w:sz="0" w:space="0" w:color="auto"/>
            <w:right w:val="none" w:sz="0" w:space="0" w:color="auto"/>
          </w:divBdr>
        </w:div>
        <w:div w:id="1236745216">
          <w:marLeft w:val="0"/>
          <w:marRight w:val="0"/>
          <w:marTop w:val="0"/>
          <w:marBottom w:val="0"/>
          <w:divBdr>
            <w:top w:val="none" w:sz="0" w:space="0" w:color="auto"/>
            <w:left w:val="none" w:sz="0" w:space="0" w:color="auto"/>
            <w:bottom w:val="none" w:sz="0" w:space="0" w:color="auto"/>
            <w:right w:val="none" w:sz="0" w:space="0" w:color="auto"/>
          </w:divBdr>
        </w:div>
        <w:div w:id="1312708978">
          <w:marLeft w:val="0"/>
          <w:marRight w:val="0"/>
          <w:marTop w:val="0"/>
          <w:marBottom w:val="0"/>
          <w:divBdr>
            <w:top w:val="none" w:sz="0" w:space="0" w:color="auto"/>
            <w:left w:val="none" w:sz="0" w:space="0" w:color="auto"/>
            <w:bottom w:val="none" w:sz="0" w:space="0" w:color="auto"/>
            <w:right w:val="none" w:sz="0" w:space="0" w:color="auto"/>
          </w:divBdr>
        </w:div>
        <w:div w:id="1320118276">
          <w:marLeft w:val="0"/>
          <w:marRight w:val="0"/>
          <w:marTop w:val="0"/>
          <w:marBottom w:val="0"/>
          <w:divBdr>
            <w:top w:val="none" w:sz="0" w:space="0" w:color="auto"/>
            <w:left w:val="none" w:sz="0" w:space="0" w:color="auto"/>
            <w:bottom w:val="none" w:sz="0" w:space="0" w:color="auto"/>
            <w:right w:val="none" w:sz="0" w:space="0" w:color="auto"/>
          </w:divBdr>
        </w:div>
        <w:div w:id="1447770512">
          <w:marLeft w:val="0"/>
          <w:marRight w:val="0"/>
          <w:marTop w:val="0"/>
          <w:marBottom w:val="0"/>
          <w:divBdr>
            <w:top w:val="none" w:sz="0" w:space="0" w:color="auto"/>
            <w:left w:val="none" w:sz="0" w:space="0" w:color="auto"/>
            <w:bottom w:val="none" w:sz="0" w:space="0" w:color="auto"/>
            <w:right w:val="none" w:sz="0" w:space="0" w:color="auto"/>
          </w:divBdr>
        </w:div>
        <w:div w:id="1457527776">
          <w:marLeft w:val="0"/>
          <w:marRight w:val="0"/>
          <w:marTop w:val="0"/>
          <w:marBottom w:val="0"/>
          <w:divBdr>
            <w:top w:val="none" w:sz="0" w:space="0" w:color="auto"/>
            <w:left w:val="none" w:sz="0" w:space="0" w:color="auto"/>
            <w:bottom w:val="none" w:sz="0" w:space="0" w:color="auto"/>
            <w:right w:val="none" w:sz="0" w:space="0" w:color="auto"/>
          </w:divBdr>
        </w:div>
        <w:div w:id="1486778070">
          <w:marLeft w:val="0"/>
          <w:marRight w:val="0"/>
          <w:marTop w:val="0"/>
          <w:marBottom w:val="0"/>
          <w:divBdr>
            <w:top w:val="none" w:sz="0" w:space="0" w:color="auto"/>
            <w:left w:val="none" w:sz="0" w:space="0" w:color="auto"/>
            <w:bottom w:val="none" w:sz="0" w:space="0" w:color="auto"/>
            <w:right w:val="none" w:sz="0" w:space="0" w:color="auto"/>
          </w:divBdr>
        </w:div>
        <w:div w:id="1499927477">
          <w:marLeft w:val="0"/>
          <w:marRight w:val="0"/>
          <w:marTop w:val="0"/>
          <w:marBottom w:val="0"/>
          <w:divBdr>
            <w:top w:val="none" w:sz="0" w:space="0" w:color="auto"/>
            <w:left w:val="none" w:sz="0" w:space="0" w:color="auto"/>
            <w:bottom w:val="none" w:sz="0" w:space="0" w:color="auto"/>
            <w:right w:val="none" w:sz="0" w:space="0" w:color="auto"/>
          </w:divBdr>
        </w:div>
        <w:div w:id="1513253021">
          <w:marLeft w:val="0"/>
          <w:marRight w:val="0"/>
          <w:marTop w:val="0"/>
          <w:marBottom w:val="0"/>
          <w:divBdr>
            <w:top w:val="none" w:sz="0" w:space="0" w:color="auto"/>
            <w:left w:val="none" w:sz="0" w:space="0" w:color="auto"/>
            <w:bottom w:val="none" w:sz="0" w:space="0" w:color="auto"/>
            <w:right w:val="none" w:sz="0" w:space="0" w:color="auto"/>
          </w:divBdr>
        </w:div>
        <w:div w:id="1555695437">
          <w:marLeft w:val="0"/>
          <w:marRight w:val="0"/>
          <w:marTop w:val="0"/>
          <w:marBottom w:val="0"/>
          <w:divBdr>
            <w:top w:val="none" w:sz="0" w:space="0" w:color="auto"/>
            <w:left w:val="none" w:sz="0" w:space="0" w:color="auto"/>
            <w:bottom w:val="none" w:sz="0" w:space="0" w:color="auto"/>
            <w:right w:val="none" w:sz="0" w:space="0" w:color="auto"/>
          </w:divBdr>
        </w:div>
        <w:div w:id="1569421368">
          <w:marLeft w:val="0"/>
          <w:marRight w:val="0"/>
          <w:marTop w:val="0"/>
          <w:marBottom w:val="0"/>
          <w:divBdr>
            <w:top w:val="none" w:sz="0" w:space="0" w:color="auto"/>
            <w:left w:val="none" w:sz="0" w:space="0" w:color="auto"/>
            <w:bottom w:val="none" w:sz="0" w:space="0" w:color="auto"/>
            <w:right w:val="none" w:sz="0" w:space="0" w:color="auto"/>
          </w:divBdr>
        </w:div>
        <w:div w:id="1587838523">
          <w:marLeft w:val="0"/>
          <w:marRight w:val="0"/>
          <w:marTop w:val="0"/>
          <w:marBottom w:val="0"/>
          <w:divBdr>
            <w:top w:val="none" w:sz="0" w:space="0" w:color="auto"/>
            <w:left w:val="none" w:sz="0" w:space="0" w:color="auto"/>
            <w:bottom w:val="none" w:sz="0" w:space="0" w:color="auto"/>
            <w:right w:val="none" w:sz="0" w:space="0" w:color="auto"/>
          </w:divBdr>
        </w:div>
        <w:div w:id="1591699318">
          <w:marLeft w:val="0"/>
          <w:marRight w:val="0"/>
          <w:marTop w:val="0"/>
          <w:marBottom w:val="0"/>
          <w:divBdr>
            <w:top w:val="none" w:sz="0" w:space="0" w:color="auto"/>
            <w:left w:val="none" w:sz="0" w:space="0" w:color="auto"/>
            <w:bottom w:val="none" w:sz="0" w:space="0" w:color="auto"/>
            <w:right w:val="none" w:sz="0" w:space="0" w:color="auto"/>
          </w:divBdr>
        </w:div>
        <w:div w:id="1639795679">
          <w:marLeft w:val="0"/>
          <w:marRight w:val="0"/>
          <w:marTop w:val="0"/>
          <w:marBottom w:val="0"/>
          <w:divBdr>
            <w:top w:val="none" w:sz="0" w:space="0" w:color="auto"/>
            <w:left w:val="none" w:sz="0" w:space="0" w:color="auto"/>
            <w:bottom w:val="none" w:sz="0" w:space="0" w:color="auto"/>
            <w:right w:val="none" w:sz="0" w:space="0" w:color="auto"/>
          </w:divBdr>
        </w:div>
        <w:div w:id="1660577393">
          <w:marLeft w:val="0"/>
          <w:marRight w:val="0"/>
          <w:marTop w:val="0"/>
          <w:marBottom w:val="0"/>
          <w:divBdr>
            <w:top w:val="none" w:sz="0" w:space="0" w:color="auto"/>
            <w:left w:val="none" w:sz="0" w:space="0" w:color="auto"/>
            <w:bottom w:val="none" w:sz="0" w:space="0" w:color="auto"/>
            <w:right w:val="none" w:sz="0" w:space="0" w:color="auto"/>
          </w:divBdr>
        </w:div>
        <w:div w:id="1720398072">
          <w:marLeft w:val="0"/>
          <w:marRight w:val="0"/>
          <w:marTop w:val="0"/>
          <w:marBottom w:val="0"/>
          <w:divBdr>
            <w:top w:val="none" w:sz="0" w:space="0" w:color="auto"/>
            <w:left w:val="none" w:sz="0" w:space="0" w:color="auto"/>
            <w:bottom w:val="none" w:sz="0" w:space="0" w:color="auto"/>
            <w:right w:val="none" w:sz="0" w:space="0" w:color="auto"/>
          </w:divBdr>
        </w:div>
        <w:div w:id="1746536262">
          <w:marLeft w:val="0"/>
          <w:marRight w:val="0"/>
          <w:marTop w:val="0"/>
          <w:marBottom w:val="0"/>
          <w:divBdr>
            <w:top w:val="none" w:sz="0" w:space="0" w:color="auto"/>
            <w:left w:val="none" w:sz="0" w:space="0" w:color="auto"/>
            <w:bottom w:val="none" w:sz="0" w:space="0" w:color="auto"/>
            <w:right w:val="none" w:sz="0" w:space="0" w:color="auto"/>
          </w:divBdr>
        </w:div>
        <w:div w:id="1856577950">
          <w:marLeft w:val="0"/>
          <w:marRight w:val="0"/>
          <w:marTop w:val="0"/>
          <w:marBottom w:val="0"/>
          <w:divBdr>
            <w:top w:val="none" w:sz="0" w:space="0" w:color="auto"/>
            <w:left w:val="none" w:sz="0" w:space="0" w:color="auto"/>
            <w:bottom w:val="none" w:sz="0" w:space="0" w:color="auto"/>
            <w:right w:val="none" w:sz="0" w:space="0" w:color="auto"/>
          </w:divBdr>
        </w:div>
        <w:div w:id="1868832851">
          <w:marLeft w:val="0"/>
          <w:marRight w:val="0"/>
          <w:marTop w:val="0"/>
          <w:marBottom w:val="0"/>
          <w:divBdr>
            <w:top w:val="none" w:sz="0" w:space="0" w:color="auto"/>
            <w:left w:val="none" w:sz="0" w:space="0" w:color="auto"/>
            <w:bottom w:val="none" w:sz="0" w:space="0" w:color="auto"/>
            <w:right w:val="none" w:sz="0" w:space="0" w:color="auto"/>
          </w:divBdr>
        </w:div>
        <w:div w:id="1934851199">
          <w:marLeft w:val="0"/>
          <w:marRight w:val="0"/>
          <w:marTop w:val="0"/>
          <w:marBottom w:val="0"/>
          <w:divBdr>
            <w:top w:val="none" w:sz="0" w:space="0" w:color="auto"/>
            <w:left w:val="none" w:sz="0" w:space="0" w:color="auto"/>
            <w:bottom w:val="none" w:sz="0" w:space="0" w:color="auto"/>
            <w:right w:val="none" w:sz="0" w:space="0" w:color="auto"/>
          </w:divBdr>
        </w:div>
        <w:div w:id="1944529169">
          <w:marLeft w:val="0"/>
          <w:marRight w:val="0"/>
          <w:marTop w:val="0"/>
          <w:marBottom w:val="0"/>
          <w:divBdr>
            <w:top w:val="none" w:sz="0" w:space="0" w:color="auto"/>
            <w:left w:val="none" w:sz="0" w:space="0" w:color="auto"/>
            <w:bottom w:val="none" w:sz="0" w:space="0" w:color="auto"/>
            <w:right w:val="none" w:sz="0" w:space="0" w:color="auto"/>
          </w:divBdr>
        </w:div>
        <w:div w:id="1960909612">
          <w:marLeft w:val="0"/>
          <w:marRight w:val="0"/>
          <w:marTop w:val="0"/>
          <w:marBottom w:val="0"/>
          <w:divBdr>
            <w:top w:val="none" w:sz="0" w:space="0" w:color="auto"/>
            <w:left w:val="none" w:sz="0" w:space="0" w:color="auto"/>
            <w:bottom w:val="none" w:sz="0" w:space="0" w:color="auto"/>
            <w:right w:val="none" w:sz="0" w:space="0" w:color="auto"/>
          </w:divBdr>
        </w:div>
        <w:div w:id="2026058968">
          <w:marLeft w:val="0"/>
          <w:marRight w:val="0"/>
          <w:marTop w:val="0"/>
          <w:marBottom w:val="0"/>
          <w:divBdr>
            <w:top w:val="none" w:sz="0" w:space="0" w:color="auto"/>
            <w:left w:val="none" w:sz="0" w:space="0" w:color="auto"/>
            <w:bottom w:val="none" w:sz="0" w:space="0" w:color="auto"/>
            <w:right w:val="none" w:sz="0" w:space="0" w:color="auto"/>
          </w:divBdr>
        </w:div>
        <w:div w:id="2026902928">
          <w:marLeft w:val="0"/>
          <w:marRight w:val="0"/>
          <w:marTop w:val="0"/>
          <w:marBottom w:val="0"/>
          <w:divBdr>
            <w:top w:val="none" w:sz="0" w:space="0" w:color="auto"/>
            <w:left w:val="none" w:sz="0" w:space="0" w:color="auto"/>
            <w:bottom w:val="none" w:sz="0" w:space="0" w:color="auto"/>
            <w:right w:val="none" w:sz="0" w:space="0" w:color="auto"/>
          </w:divBdr>
        </w:div>
        <w:div w:id="2076319430">
          <w:marLeft w:val="0"/>
          <w:marRight w:val="0"/>
          <w:marTop w:val="0"/>
          <w:marBottom w:val="0"/>
          <w:divBdr>
            <w:top w:val="none" w:sz="0" w:space="0" w:color="auto"/>
            <w:left w:val="none" w:sz="0" w:space="0" w:color="auto"/>
            <w:bottom w:val="none" w:sz="0" w:space="0" w:color="auto"/>
            <w:right w:val="none" w:sz="0" w:space="0" w:color="auto"/>
          </w:divBdr>
        </w:div>
        <w:div w:id="21193277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3.jpeg"/><Relationship Id="rId21" Type="http://schemas.openxmlformats.org/officeDocument/2006/relationships/image" Target="media/image8.jpeg"/><Relationship Id="rId42" Type="http://schemas.openxmlformats.org/officeDocument/2006/relationships/hyperlink" Target="https://www.britannica.com/biography/Saint-Thomas-Aquinas" TargetMode="External"/><Relationship Id="rId47" Type="http://schemas.openxmlformats.org/officeDocument/2006/relationships/hyperlink" Target="https://www.pewresearch.org/short-reads/2020/11/02/how-catholics-around-the-world-see-same-sex-marriage-homosexuality/" TargetMode="External"/><Relationship Id="rId63" Type="http://schemas.openxmlformats.org/officeDocument/2006/relationships/hyperlink" Target="https://www.ncbi.nlm.nih.gov/pmc/articles/PMC5330283/" TargetMode="External"/><Relationship Id="rId68" Type="http://schemas.openxmlformats.org/officeDocument/2006/relationships/hyperlink" Target="https://www.pioneerdrama.com/Newsletter/Articles/First_Rehearsal.asp" TargetMode="External"/><Relationship Id="rId84" Type="http://schemas.openxmlformats.org/officeDocument/2006/relationships/hyperlink" Target="https://www.ncbi.nlm.nih.gov/books/NBK195987/" TargetMode="External"/><Relationship Id="rId89" Type="http://schemas.openxmlformats.org/officeDocument/2006/relationships/hyperlink" Target="https://www.backstage.com/magazine/article/play-thing-56534/" TargetMode="External"/><Relationship Id="rId16" Type="http://schemas.openxmlformats.org/officeDocument/2006/relationships/image" Target="media/image4.png"/><Relationship Id="rId107" Type="http://schemas.openxmlformats.org/officeDocument/2006/relationships/hyperlink" Target="https://counsellingtutor.com/counselling-approaches/transactional-analysis/what-are-ego-states/" TargetMode="External"/><Relationship Id="rId11" Type="http://schemas.openxmlformats.org/officeDocument/2006/relationships/hyperlink" Target="https://cpdonline.co.uk/knowledge-base/mental-health/signs-symptoms-depression/" TargetMode="External"/><Relationship Id="rId32" Type="http://schemas.openxmlformats.org/officeDocument/2006/relationships/image" Target="media/image19.png"/><Relationship Id="rId37" Type="http://schemas.openxmlformats.org/officeDocument/2006/relationships/hyperlink" Target="https://bloompeople.co.uk/executive-coaching/using-the-pac-model-in-coaching-with-transactional-analysis/" TargetMode="External"/><Relationship Id="rId53" Type="http://schemas.openxmlformats.org/officeDocument/2006/relationships/hyperlink" Target="https://www.bbc.co.uk/news/health-51010388" TargetMode="External"/><Relationship Id="rId58" Type="http://schemas.openxmlformats.org/officeDocument/2006/relationships/hyperlink" Target="https://www.youtube.com/watch?v=RLSkEL3T6JI" TargetMode="External"/><Relationship Id="rId74" Type="http://schemas.openxmlformats.org/officeDocument/2006/relationships/hyperlink" Target="https://cpdonline.co.uk/knowledge-base/mental-health/long-term-psychological-physical-impact-child-neglect" TargetMode="External"/><Relationship Id="rId79" Type="http://schemas.openxmlformats.org/officeDocument/2006/relationships/hyperlink" Target="https://www.nam.ac.uk/explore/irish-war-independence" TargetMode="External"/><Relationship Id="rId102" Type="http://schemas.openxmlformats.org/officeDocument/2006/relationships/hyperlink" Target="https://plato.stanford.edu/entries/omnipresence/" TargetMode="External"/><Relationship Id="rId5" Type="http://schemas.openxmlformats.org/officeDocument/2006/relationships/webSettings" Target="webSettings.xml"/><Relationship Id="rId90" Type="http://schemas.openxmlformats.org/officeDocument/2006/relationships/hyperlink" Target="https://scriptcat.wordpress.com/2012/07/10/screenplay-notes-the-good-the-bad-and-the-ugly/" TargetMode="External"/><Relationship Id="rId95" Type="http://schemas.openxmlformats.org/officeDocument/2006/relationships/hyperlink" Target="https://www.attachmentproject.com/blog/disorganized-attachment/" TargetMode="External"/><Relationship Id="rId22" Type="http://schemas.openxmlformats.org/officeDocument/2006/relationships/image" Target="media/image9.jpeg"/><Relationship Id="rId27" Type="http://schemas.openxmlformats.org/officeDocument/2006/relationships/image" Target="media/image14.jpeg"/><Relationship Id="rId43" Type="http://schemas.openxmlformats.org/officeDocument/2006/relationships/hyperlink" Target="https://www.childmatters.org.nz/insights/abuse-indicators/" TargetMode="External"/><Relationship Id="rId48" Type="http://schemas.openxmlformats.org/officeDocument/2006/relationships/hyperlink" Target="https://bigthink.com/high-culture/brief-history-hell/" TargetMode="External"/><Relationship Id="rId64" Type="http://schemas.openxmlformats.org/officeDocument/2006/relationships/hyperlink" Target="https://pubmed.ncbi.nlm.nih.gov/28255424" TargetMode="External"/><Relationship Id="rId69" Type="http://schemas.openxmlformats.org/officeDocument/2006/relationships/hyperlink" Target="https://www.ncbi.nlm.nih.gov/pmc/articles/PMC3397665/" TargetMode="External"/><Relationship Id="rId80" Type="http://schemas.openxmlformats.org/officeDocument/2006/relationships/hyperlink" Target="https://www.ptsd.va.gov/understand/related/self_harm.asp" TargetMode="External"/><Relationship Id="rId85" Type="http://schemas.openxmlformats.org/officeDocument/2006/relationships/hyperlink" Target="https://sojo.net/articles/where-did-our-ideas-about-hell-originate" TargetMode="External"/><Relationship Id="rId12" Type="http://schemas.openxmlformats.org/officeDocument/2006/relationships/hyperlink" Target="https://cpdonline.co.uk/knowledge-base/mental-health/ptsd-signs/" TargetMode="External"/><Relationship Id="rId17" Type="http://schemas.openxmlformats.org/officeDocument/2006/relationships/image" Target="media/image5.png"/><Relationship Id="rId33" Type="http://schemas.openxmlformats.org/officeDocument/2006/relationships/image" Target="media/image20.png"/><Relationship Id="rId38" Type="http://schemas.openxmlformats.org/officeDocument/2006/relationships/hyperlink" Target="https://www.britannica.com/topic/seven-deadly-sins" TargetMode="External"/><Relationship Id="rId59" Type="http://schemas.openxmlformats.org/officeDocument/2006/relationships/hyperlink" Target="http://www.jstor.org/stable/3827110" TargetMode="External"/><Relationship Id="rId103" Type="http://schemas.openxmlformats.org/officeDocument/2006/relationships/hyperlink" Target="https://scholarblogs.emory.edu/violenceinafrica/sample-page/the-philosophy-of" TargetMode="External"/><Relationship Id="rId108" Type="http://schemas.openxmlformats.org/officeDocument/2006/relationships/header" Target="header3.xml"/><Relationship Id="rId54" Type="http://schemas.openxmlformats.org/officeDocument/2006/relationships/hyperlink" Target="https://mygwork.com/news/a-brief-history-of-lgbt-india" TargetMode="External"/><Relationship Id="rId70" Type="http://schemas.openxmlformats.org/officeDocument/2006/relationships/hyperlink" Target="https://pubmed.ncbi.nlm.nih.gov/20050965" TargetMode="External"/><Relationship Id="rId75" Type="http://schemas.openxmlformats.org/officeDocument/2006/relationships/hyperlink" Target="https://pubmed.ncbi.nlm.nih.gov/11031735" TargetMode="External"/><Relationship Id="rId91" Type="http://schemas.openxmlformats.org/officeDocument/2006/relationships/hyperlink" Target="https://www.history.co.uk/this-day-in-history/25-september/ira-officially-disarms" TargetMode="External"/><Relationship Id="rId96" Type="http://schemas.openxmlformats.org/officeDocument/2006/relationships/hyperlink" Target="https://www.jungian-confrerie.com/phdi/p1.nsf/supppages/8209?opendocument&amp;part=23"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image" Target="media/image10.jpeg"/><Relationship Id="rId28" Type="http://schemas.openxmlformats.org/officeDocument/2006/relationships/image" Target="media/image15.jpeg"/><Relationship Id="rId36" Type="http://schemas.openxmlformats.org/officeDocument/2006/relationships/hyperlink" Target="https://www.theguardian.com/science/blog/2015/sep/11/why-im-sceptical-about-the-idea-of-genetically-inherited-trauma-epigenetics" TargetMode="External"/><Relationship Id="rId49" Type="http://schemas.openxmlformats.org/officeDocument/2006/relationships/hyperlink" Target="https://pubmed.ncbi.nlm.nih.gov/8958463" TargetMode="External"/><Relationship Id="rId57" Type="http://schemas.openxmlformats.org/officeDocument/2006/relationships/hyperlink" Target="https://ir.lawnet.fordham.edu/ulj/vol30/iss1/2/" TargetMode="External"/><Relationship Id="rId106" Type="http://schemas.openxmlformats.org/officeDocument/2006/relationships/hyperlink" Target="https://www.toolshero.com/communication-methods/transactional-analysis-eric-berne/" TargetMode="External"/><Relationship Id="rId10" Type="http://schemas.openxmlformats.org/officeDocument/2006/relationships/header" Target="header2.xml"/><Relationship Id="rId31" Type="http://schemas.openxmlformats.org/officeDocument/2006/relationships/image" Target="media/image18.png"/><Relationship Id="rId44" Type="http://schemas.openxmlformats.org/officeDocument/2006/relationships/hyperlink" Target="https://epublications.marquette.edu/cgi/viewcontent.cgi?referer=&amp;httpsredir=1&amp;article=1154&amp;context=socs_fac" TargetMode="External"/><Relationship Id="rId52" Type="http://schemas.openxmlformats.org/officeDocument/2006/relationships/hyperlink" Target="https://www.ericratinoff.com/how-common-is-nerve-damage-from-a-burn-injury/" TargetMode="External"/><Relationship Id="rId60" Type="http://schemas.openxmlformats.org/officeDocument/2006/relationships/hyperlink" Target="https://iep.utm.edu/natlaw/" TargetMode="External"/><Relationship Id="rId65" Type="http://schemas.openxmlformats.org/officeDocument/2006/relationships/hyperlink" Target="https://www.iwm.org.uk/history/what-you-need-to-know-about-the-troubles" TargetMode="External"/><Relationship Id="rId73" Type="http://schemas.openxmlformats.org/officeDocument/2006/relationships/hyperlink" Target="https://www.simplypsychology.org/little-hans.html" TargetMode="External"/><Relationship Id="rId78" Type="http://schemas.openxmlformats.org/officeDocument/2006/relationships/hyperlink" Target="https://www.nam.ac.uk" TargetMode="External"/><Relationship Id="rId81" Type="http://schemas.openxmlformats.org/officeDocument/2006/relationships/hyperlink" Target="https://doras.dcu.ie/23140/" TargetMode="External"/><Relationship Id="rId86" Type="http://schemas.openxmlformats.org/officeDocument/2006/relationships/hyperlink" Target="https://www.arvon.org/writers-hub/tips-and-exercises/redrafting-a-script/" TargetMode="External"/><Relationship Id="rId94" Type="http://schemas.openxmlformats.org/officeDocument/2006/relationships/hyperlink" Target="https://iampro.com/production/costume-in-theatre/" TargetMode="External"/><Relationship Id="rId99" Type="http://schemas.openxmlformats.org/officeDocument/2006/relationships/hyperlink" Target="https://www.vaticannews.va/en/vatican-city/news/2025-03/pontifical-yearbook-2025-priests-religious-statistics.html" TargetMode="External"/><Relationship Id="rId101" Type="http://schemas.openxmlformats.org/officeDocument/2006/relationships/hyperlink" Target="https://pubmed.ncbi.nlm.nih.gov/10450264" TargetMode="Externa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hyperlink" Target="https://cpdonline.co.uk/knowledge-base/mental-health/how-to-build-your-self-confidence-and-self-esteem/" TargetMode="External"/><Relationship Id="rId18" Type="http://schemas.openxmlformats.org/officeDocument/2006/relationships/image" Target="media/image6.jpeg"/><Relationship Id="rId39" Type="http://schemas.openxmlformats.org/officeDocument/2006/relationships/hyperlink" Target="https://pubmed.ncbi.nlm.nih.gov/10596248" TargetMode="External"/><Relationship Id="rId109" Type="http://schemas.openxmlformats.org/officeDocument/2006/relationships/fontTable" Target="fontTable.xml"/><Relationship Id="rId34" Type="http://schemas.openxmlformats.org/officeDocument/2006/relationships/hyperlink" Target="https://historytimelines.co/timeline/catholicism" TargetMode="External"/><Relationship Id="rId50" Type="http://schemas.openxmlformats.org/officeDocument/2006/relationships/hyperlink" Target="https://www.equaldex.com/region/botswana" TargetMode="External"/><Relationship Id="rId55" Type="http://schemas.openxmlformats.org/officeDocument/2006/relationships/hyperlink" Target="https://www.egglestonyouthcenter.org/blog/the-link-between-childhood-trauma-and-eating-disorders/" TargetMode="External"/><Relationship Id="rId76" Type="http://schemas.openxmlformats.org/officeDocument/2006/relationships/hyperlink" Target="https://www.nationaltheatre.org.uk/learn-explore/schools/teacher-resources/practitioners-in-practice-katie-mitchell-pdf/" TargetMode="External"/><Relationship Id="rId97" Type="http://schemas.openxmlformats.org/officeDocument/2006/relationships/hyperlink" Target="https://traumaresearchuk.org/self-esteem-self-confidence/" TargetMode="External"/><Relationship Id="rId104" Type="http://schemas.openxmlformats.org/officeDocument/2006/relationships/hyperlink" Target="https://eyestoseetherevelation.com/biblical-imagery-lake-of-fire/" TargetMode="External"/><Relationship Id="rId7" Type="http://schemas.openxmlformats.org/officeDocument/2006/relationships/endnotes" Target="endnotes.xml"/><Relationship Id="rId71" Type="http://schemas.openxmlformats.org/officeDocument/2006/relationships/hyperlink" Target="https://www.backstage.com/magazine/article/giving-notes-57684/" TargetMode="External"/><Relationship Id="rId92" Type="http://schemas.openxmlformats.org/officeDocument/2006/relationships/hyperlink" Target="https://www.history.co.uk/history-of-the-northern-ireland-conflict" TargetMode="External"/><Relationship Id="rId2" Type="http://schemas.openxmlformats.org/officeDocument/2006/relationships/numbering" Target="numbering.xml"/><Relationship Id="rId29" Type="http://schemas.openxmlformats.org/officeDocument/2006/relationships/image" Target="media/image16.png"/><Relationship Id="rId24" Type="http://schemas.openxmlformats.org/officeDocument/2006/relationships/image" Target="media/image11.jpeg"/><Relationship Id="rId40" Type="http://schemas.openxmlformats.org/officeDocument/2006/relationships/hyperlink" Target="https://doi.org/10.2307/1386828" TargetMode="External"/><Relationship Id="rId45" Type="http://schemas.openxmlformats.org/officeDocument/2006/relationships/hyperlink" Target="https://pubmed.ncbi.nlm.nih.gov/20102649" TargetMode="External"/><Relationship Id="rId66" Type="http://schemas.openxmlformats.org/officeDocument/2006/relationships/hyperlink" Target="https://www.ighm.org/learn.html" TargetMode="External"/><Relationship Id="rId87" Type="http://schemas.openxmlformats.org/officeDocument/2006/relationships/hyperlink" Target="https://www.theguardian.com/world/2013/feb/26/catholic-guilt-myth-poll" TargetMode="External"/><Relationship Id="rId110" Type="http://schemas.openxmlformats.org/officeDocument/2006/relationships/theme" Target="theme/theme1.xml"/><Relationship Id="rId61" Type="http://schemas.openxmlformats.org/officeDocument/2006/relationships/hyperlink" Target="https://www.counselling-directory.org.uk/articles/how-past-trauma-impacts-low-self-esteem-the-path-to-healing" TargetMode="External"/><Relationship Id="rId82" Type="http://schemas.openxmlformats.org/officeDocument/2006/relationships/hyperlink" Target="https://languages.oup.com/google-dictionary-en/.%E2%80%AF" TargetMode="External"/><Relationship Id="rId19" Type="http://schemas.openxmlformats.org/officeDocument/2006/relationships/hyperlink" Target="https://pubmed.ncbi.nlm.nih.gov/?term=%22Blais%20M%22%5BAuthor%5D" TargetMode="External"/><Relationship Id="rId14" Type="http://schemas.openxmlformats.org/officeDocument/2006/relationships/image" Target="media/image2.png"/><Relationship Id="rId30" Type="http://schemas.openxmlformats.org/officeDocument/2006/relationships/image" Target="media/image17.png"/><Relationship Id="rId35" Type="http://schemas.openxmlformats.org/officeDocument/2006/relationships/hyperlink" Target="https://psycnet.apa.org/doi/10.1111/j.1468-5906.2005.00290.x" TargetMode="External"/><Relationship Id="rId56" Type="http://schemas.openxmlformats.org/officeDocument/2006/relationships/hyperlink" Target="https://www.health.com/condition/ptsd/generational-trauma.%E2%80%AF" TargetMode="External"/><Relationship Id="rId77" Type="http://schemas.openxmlformats.org/officeDocument/2006/relationships/hyperlink" Target="https://www.britannica.com/event/Great-Famine-Irish-history" TargetMode="External"/><Relationship Id="rId100" Type="http://schemas.openxmlformats.org/officeDocument/2006/relationships/hyperlink" Target="https://dramatics.org/less-is-more/" TargetMode="External"/><Relationship Id="rId105" Type="http://schemas.openxmlformats.org/officeDocument/2006/relationships/hyperlink" Target="https://www.simplypsychology.org/transactional-analysis-eric-berne.html" TargetMode="External"/><Relationship Id="rId8" Type="http://schemas.openxmlformats.org/officeDocument/2006/relationships/header" Target="header1.xml"/><Relationship Id="rId51" Type="http://schemas.openxmlformats.org/officeDocument/2006/relationships/hyperlink" Target="https://www.equaldex.com/region/india" TargetMode="External"/><Relationship Id="rId72" Type="http://schemas.openxmlformats.org/officeDocument/2006/relationships/hyperlink" Target="http://www.jstor.org/stable/45236769" TargetMode="External"/><Relationship Id="rId93" Type="http://schemas.openxmlformats.org/officeDocument/2006/relationships/hyperlink" Target="https://www.liverpoolirishfestival.com/traumatic-history/" TargetMode="External"/><Relationship Id="rId98" Type="http://schemas.openxmlformats.org/officeDocument/2006/relationships/hyperlink" Target="https://scholars.duke.edu/publication/735416" TargetMode="External"/><Relationship Id="rId3" Type="http://schemas.openxmlformats.org/officeDocument/2006/relationships/styles" Target="styles.xml"/><Relationship Id="rId25" Type="http://schemas.openxmlformats.org/officeDocument/2006/relationships/image" Target="media/image12.jpeg"/><Relationship Id="rId46" Type="http://schemas.openxmlformats.org/officeDocument/2006/relationships/hyperlink" Target="https://schooltheatre.org/directing-the-design/" TargetMode="External"/><Relationship Id="rId67" Type="http://schemas.openxmlformats.org/officeDocument/2006/relationships/hyperlink" Target="https://doi.org/10.1016/j.mhp.2024.200325.%E2%80%AF" TargetMode="External"/><Relationship Id="rId20" Type="http://schemas.openxmlformats.org/officeDocument/2006/relationships/image" Target="media/image7.png"/><Relationship Id="rId41" Type="http://schemas.openxmlformats.org/officeDocument/2006/relationships/hyperlink" Target="https://compassionbehavioralhealth.com/understanding-trauma-ocd-and-how-to-manage-it/" TargetMode="External"/><Relationship Id="rId62" Type="http://schemas.openxmlformats.org/officeDocument/2006/relationships/hyperlink" Target="https://www.hrc.org/resources/stances-of-faiths-on-lgbt-issues-roman-catholic-church.%E2%80%AF" TargetMode="External"/><Relationship Id="rId83" Type="http://schemas.openxmlformats.org/officeDocument/2006/relationships/hyperlink" Target="https://www.britannica.com/place/Botswana/History" TargetMode="External"/><Relationship Id="rId88" Type="http://schemas.openxmlformats.org/officeDocument/2006/relationships/hyperlink" Target="https://pmc.ncbi.nlm.nih.gov/articles/PMC3998989/.%E2%80%AF"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header2.xml.rels><?xml version="1.0" encoding="UTF-8" standalone="yes"?>
<Relationships xmlns="http://schemas.openxmlformats.org/package/2006/relationships"><Relationship Id="rId1" Type="http://schemas.openxmlformats.org/officeDocument/2006/relationships/image" Target="media/image1.jpg"/></Relationships>
</file>

<file path=word/_rels/header3.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6628069-58A1-D449-A00D-4BDCD379E3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87</Pages>
  <Words>16088</Words>
  <Characters>91703</Characters>
  <Application>Microsoft Office Word</Application>
  <DocSecurity>0</DocSecurity>
  <Lines>764</Lines>
  <Paragraphs>215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 Milone (2309008)</dc:creator>
  <cp:keywords/>
  <dc:description/>
  <cp:lastModifiedBy>Phoebe Clark</cp:lastModifiedBy>
  <cp:revision>2</cp:revision>
  <dcterms:created xsi:type="dcterms:W3CDTF">2025-05-27T21:36:00Z</dcterms:created>
  <dcterms:modified xsi:type="dcterms:W3CDTF">2025-05-27T21:36:00Z</dcterms:modified>
</cp:coreProperties>
</file>