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BFB1DB" w14:textId="20D4108E" w:rsidR="00794260" w:rsidRDefault="00A90FF5">
      <w:r>
        <w:rPr>
          <w:noProof/>
        </w:rPr>
        <w:drawing>
          <wp:inline distT="0" distB="0" distL="0" distR="0" wp14:anchorId="028BE1FE" wp14:editId="4CDC6DF8">
            <wp:extent cx="5731510" cy="1656715"/>
            <wp:effectExtent l="0" t="0" r="2540" b="635"/>
            <wp:docPr id="38542287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422872"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656715"/>
                    </a:xfrm>
                    <a:prstGeom prst="rect">
                      <a:avLst/>
                    </a:prstGeom>
                    <a:noFill/>
                  </pic:spPr>
                </pic:pic>
              </a:graphicData>
            </a:graphic>
          </wp:inline>
        </w:drawing>
      </w:r>
    </w:p>
    <w:p w14:paraId="5318BA52" w14:textId="77777777" w:rsidR="00A90FF5" w:rsidRDefault="00A90FF5"/>
    <w:p w14:paraId="50B54974" w14:textId="4DCD4012" w:rsidR="00A90FF5" w:rsidRPr="002867A7" w:rsidRDefault="00A90FF5" w:rsidP="00A90FF5">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 xml:space="preserve">MODULE NAME: </w:t>
      </w:r>
      <w:r>
        <w:rPr>
          <w:rFonts w:ascii="Arial" w:hAnsi="Arial" w:cs="Arial"/>
          <w:kern w:val="0"/>
          <w:sz w:val="36"/>
          <w:szCs w:val="36"/>
          <w:u w:val="single"/>
          <w14:ligatures w14:val="none"/>
        </w:rPr>
        <w:t>ACCOUNTING FUNDAMENTALS</w:t>
      </w:r>
    </w:p>
    <w:p w14:paraId="55CFC433" w14:textId="1E0A2A3D" w:rsidR="00A90FF5" w:rsidRPr="002867A7" w:rsidRDefault="00A90FF5" w:rsidP="00A90FF5">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 xml:space="preserve">MODULE CODE: </w:t>
      </w:r>
      <w:r>
        <w:rPr>
          <w:rFonts w:ascii="Arial" w:hAnsi="Arial" w:cs="Arial"/>
          <w:kern w:val="0"/>
          <w:sz w:val="36"/>
          <w:szCs w:val="36"/>
          <w:u w:val="single"/>
          <w14:ligatures w14:val="none"/>
        </w:rPr>
        <w:t>LCBB4001</w:t>
      </w:r>
    </w:p>
    <w:p w14:paraId="1EA6C94C" w14:textId="77777777" w:rsidR="00A90FF5" w:rsidRPr="002867A7" w:rsidRDefault="00A90FF5" w:rsidP="00A90FF5">
      <w:pPr>
        <w:rPr>
          <w:rFonts w:ascii="Arial" w:hAnsi="Arial" w:cs="Arial"/>
        </w:rPr>
      </w:pPr>
    </w:p>
    <w:p w14:paraId="7F852A3E" w14:textId="77777777" w:rsidR="00A90FF5" w:rsidRPr="002867A7" w:rsidRDefault="00A90FF5" w:rsidP="00A90FF5">
      <w:pPr>
        <w:jc w:val="center"/>
        <w:rPr>
          <w:rFonts w:ascii="Arial" w:hAnsi="Arial" w:cs="Arial"/>
        </w:rPr>
      </w:pPr>
    </w:p>
    <w:p w14:paraId="32B29139" w14:textId="77777777" w:rsidR="00A90FF5" w:rsidRPr="002867A7" w:rsidRDefault="00A90FF5" w:rsidP="00A90FF5">
      <w:pPr>
        <w:jc w:val="center"/>
        <w:rPr>
          <w:rFonts w:ascii="Arial" w:hAnsi="Arial" w:cs="Arial"/>
        </w:rPr>
      </w:pPr>
    </w:p>
    <w:p w14:paraId="077A0590" w14:textId="3779F7CF" w:rsidR="00A90FF5" w:rsidRPr="002867A7" w:rsidRDefault="00A90FF5" w:rsidP="00A90FF5">
      <w:pPr>
        <w:jc w:val="center"/>
        <w:rPr>
          <w:rFonts w:ascii="Arial" w:hAnsi="Arial" w:cs="Arial"/>
          <w:b/>
          <w:bCs/>
          <w:sz w:val="44"/>
          <w:szCs w:val="44"/>
        </w:rPr>
      </w:pPr>
      <w:r w:rsidRPr="002867A7">
        <w:rPr>
          <w:rFonts w:ascii="Arial" w:hAnsi="Arial" w:cs="Arial"/>
          <w:b/>
          <w:bCs/>
          <w:sz w:val="44"/>
          <w:szCs w:val="44"/>
        </w:rPr>
        <w:t xml:space="preserve">TOPIC: </w:t>
      </w:r>
      <w:r>
        <w:rPr>
          <w:rFonts w:ascii="Arial" w:hAnsi="Arial" w:cs="Arial"/>
          <w:b/>
          <w:bCs/>
          <w:sz w:val="44"/>
          <w:szCs w:val="44"/>
        </w:rPr>
        <w:t xml:space="preserve">ESSAY </w:t>
      </w:r>
    </w:p>
    <w:p w14:paraId="6F340E39" w14:textId="77777777" w:rsidR="00A90FF5" w:rsidRPr="002867A7" w:rsidRDefault="00A90FF5" w:rsidP="00A90FF5">
      <w:pPr>
        <w:jc w:val="center"/>
        <w:rPr>
          <w:rFonts w:ascii="Arial" w:hAnsi="Arial" w:cs="Arial"/>
        </w:rPr>
      </w:pPr>
    </w:p>
    <w:p w14:paraId="3B12814A" w14:textId="77777777" w:rsidR="00A90FF5" w:rsidRPr="002867A7" w:rsidRDefault="00A90FF5" w:rsidP="00A90FF5">
      <w:pPr>
        <w:jc w:val="center"/>
        <w:rPr>
          <w:rFonts w:ascii="Arial" w:hAnsi="Arial" w:cs="Arial"/>
        </w:rPr>
      </w:pPr>
    </w:p>
    <w:p w14:paraId="4FF6D2F7" w14:textId="77777777" w:rsidR="00A90FF5" w:rsidRPr="002867A7" w:rsidRDefault="00A90FF5" w:rsidP="00A90FF5">
      <w:pPr>
        <w:jc w:val="center"/>
        <w:rPr>
          <w:rFonts w:ascii="Arial" w:hAnsi="Arial" w:cs="Arial"/>
        </w:rPr>
      </w:pPr>
    </w:p>
    <w:p w14:paraId="4B083AD3" w14:textId="77777777" w:rsidR="00A90FF5" w:rsidRPr="002867A7" w:rsidRDefault="00A90FF5" w:rsidP="00A90FF5">
      <w:pPr>
        <w:jc w:val="center"/>
        <w:rPr>
          <w:rFonts w:ascii="Arial" w:hAnsi="Arial" w:cs="Arial"/>
        </w:rPr>
      </w:pPr>
    </w:p>
    <w:p w14:paraId="15C59C7A" w14:textId="77777777" w:rsidR="00A90FF5" w:rsidRPr="002867A7" w:rsidRDefault="00A90FF5" w:rsidP="00A90FF5">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STUDENT NAME: LYUBOMIR MIHAYLOV</w:t>
      </w:r>
    </w:p>
    <w:p w14:paraId="5910B668" w14:textId="77777777" w:rsidR="00A90FF5" w:rsidRPr="002867A7" w:rsidRDefault="00A90FF5" w:rsidP="00A90FF5">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STUDENT NUMBER: 2029614</w:t>
      </w:r>
    </w:p>
    <w:p w14:paraId="7132958F" w14:textId="77777777" w:rsidR="00A90FF5" w:rsidRPr="002867A7" w:rsidRDefault="00A90FF5" w:rsidP="00A90FF5">
      <w:pPr>
        <w:jc w:val="center"/>
        <w:rPr>
          <w:rFonts w:ascii="Arial" w:hAnsi="Arial" w:cs="Arial"/>
        </w:rPr>
      </w:pPr>
    </w:p>
    <w:p w14:paraId="3CA090BA" w14:textId="77777777" w:rsidR="00A90FF5" w:rsidRPr="002867A7" w:rsidRDefault="00A90FF5" w:rsidP="00A90FF5">
      <w:pPr>
        <w:jc w:val="center"/>
        <w:rPr>
          <w:rFonts w:ascii="Arial" w:hAnsi="Arial" w:cs="Arial"/>
        </w:rPr>
      </w:pPr>
    </w:p>
    <w:p w14:paraId="76DCFA1F" w14:textId="77777777" w:rsidR="00A90FF5" w:rsidRPr="002867A7" w:rsidRDefault="00A90FF5" w:rsidP="00A90FF5">
      <w:pPr>
        <w:jc w:val="center"/>
        <w:rPr>
          <w:rFonts w:ascii="Arial" w:hAnsi="Arial" w:cs="Arial"/>
        </w:rPr>
      </w:pPr>
    </w:p>
    <w:p w14:paraId="16746D34" w14:textId="10E36541" w:rsidR="00A90FF5" w:rsidRDefault="00A90FF5" w:rsidP="00A90FF5">
      <w:pPr>
        <w:tabs>
          <w:tab w:val="left" w:pos="1720"/>
        </w:tabs>
        <w:jc w:val="center"/>
        <w:rPr>
          <w:rFonts w:ascii="Arial" w:hAnsi="Arial" w:cs="Arial"/>
          <w:b/>
          <w:bCs/>
          <w:kern w:val="0"/>
          <w:sz w:val="32"/>
          <w:szCs w:val="32"/>
          <w14:ligatures w14:val="none"/>
        </w:rPr>
      </w:pPr>
      <w:r w:rsidRPr="002867A7">
        <w:rPr>
          <w:rFonts w:ascii="Arial" w:hAnsi="Arial" w:cs="Arial"/>
          <w:b/>
          <w:bCs/>
          <w:kern w:val="0"/>
          <w:sz w:val="32"/>
          <w:szCs w:val="32"/>
          <w14:ligatures w14:val="none"/>
        </w:rPr>
        <w:t xml:space="preserve">LECTURER NAME: </w:t>
      </w:r>
      <w:r>
        <w:rPr>
          <w:rFonts w:ascii="Arial" w:hAnsi="Arial" w:cs="Arial"/>
          <w:b/>
          <w:bCs/>
          <w:kern w:val="0"/>
          <w:sz w:val="32"/>
          <w:szCs w:val="32"/>
          <w14:ligatures w14:val="none"/>
        </w:rPr>
        <w:t xml:space="preserve">NADEEM MIRZA </w:t>
      </w:r>
    </w:p>
    <w:p w14:paraId="46F8D3F1" w14:textId="77777777" w:rsidR="00A90FF5" w:rsidRPr="002867A7" w:rsidRDefault="00A90FF5" w:rsidP="00A90FF5">
      <w:pPr>
        <w:tabs>
          <w:tab w:val="left" w:pos="1720"/>
        </w:tabs>
        <w:jc w:val="center"/>
        <w:rPr>
          <w:rFonts w:ascii="Arial" w:hAnsi="Arial" w:cs="Arial"/>
          <w:b/>
          <w:bCs/>
          <w:kern w:val="0"/>
          <w:sz w:val="32"/>
          <w:szCs w:val="32"/>
          <w14:ligatures w14:val="none"/>
        </w:rPr>
      </w:pPr>
    </w:p>
    <w:p w14:paraId="0B8E13C6" w14:textId="600A1B80" w:rsidR="00A90FF5" w:rsidRDefault="00A90FF5" w:rsidP="00A90FF5">
      <w:pPr>
        <w:jc w:val="center"/>
        <w:rPr>
          <w:rFonts w:ascii="Arial" w:hAnsi="Arial" w:cs="Arial"/>
          <w:b/>
          <w:bCs/>
          <w:kern w:val="0"/>
          <w:sz w:val="32"/>
          <w:szCs w:val="32"/>
          <w14:ligatures w14:val="none"/>
        </w:rPr>
      </w:pPr>
      <w:r w:rsidRPr="002867A7">
        <w:rPr>
          <w:rFonts w:ascii="Arial" w:hAnsi="Arial" w:cs="Arial"/>
          <w:b/>
          <w:bCs/>
          <w:kern w:val="0"/>
          <w:sz w:val="32"/>
          <w:szCs w:val="32"/>
          <w14:ligatures w14:val="none"/>
        </w:rPr>
        <w:t xml:space="preserve">DATE: </w:t>
      </w:r>
      <w:r>
        <w:rPr>
          <w:rFonts w:ascii="Arial" w:hAnsi="Arial" w:cs="Arial"/>
          <w:b/>
          <w:bCs/>
          <w:kern w:val="0"/>
          <w:sz w:val="32"/>
          <w:szCs w:val="32"/>
          <w14:ligatures w14:val="none"/>
        </w:rPr>
        <w:t>22</w:t>
      </w:r>
      <w:r w:rsidRPr="002867A7">
        <w:rPr>
          <w:rFonts w:ascii="Arial" w:hAnsi="Arial" w:cs="Arial"/>
          <w:b/>
          <w:bCs/>
          <w:kern w:val="0"/>
          <w:sz w:val="32"/>
          <w:szCs w:val="32"/>
          <w14:ligatures w14:val="none"/>
        </w:rPr>
        <w:t>/</w:t>
      </w:r>
      <w:r>
        <w:rPr>
          <w:rFonts w:ascii="Arial" w:hAnsi="Arial" w:cs="Arial"/>
          <w:b/>
          <w:bCs/>
          <w:kern w:val="0"/>
          <w:sz w:val="32"/>
          <w:szCs w:val="32"/>
          <w14:ligatures w14:val="none"/>
        </w:rPr>
        <w:t>12</w:t>
      </w:r>
      <w:r w:rsidRPr="002867A7">
        <w:rPr>
          <w:rFonts w:ascii="Arial" w:hAnsi="Arial" w:cs="Arial"/>
          <w:b/>
          <w:bCs/>
          <w:kern w:val="0"/>
          <w:sz w:val="32"/>
          <w:szCs w:val="32"/>
          <w14:ligatures w14:val="none"/>
        </w:rPr>
        <w:t>/2023</w:t>
      </w:r>
    </w:p>
    <w:p w14:paraId="7587E3E6" w14:textId="77777777" w:rsidR="00A90FF5" w:rsidRDefault="00A90FF5"/>
    <w:p w14:paraId="18754DDE" w14:textId="77777777" w:rsidR="00A90FF5" w:rsidRDefault="00A90FF5"/>
    <w:p w14:paraId="113ECB01" w14:textId="77777777" w:rsidR="00A90FF5" w:rsidRDefault="00A90FF5"/>
    <w:p w14:paraId="322EC24C" w14:textId="4F96D481" w:rsidR="00A90FF5" w:rsidRPr="00A90FF5" w:rsidRDefault="00A90FF5">
      <w:pPr>
        <w:rPr>
          <w:b/>
          <w:bCs/>
          <w:sz w:val="28"/>
          <w:szCs w:val="28"/>
        </w:rPr>
      </w:pPr>
      <w:r w:rsidRPr="00A90FF5">
        <w:rPr>
          <w:b/>
          <w:bCs/>
          <w:sz w:val="28"/>
          <w:szCs w:val="28"/>
        </w:rPr>
        <w:lastRenderedPageBreak/>
        <w:t xml:space="preserve">QUESTION 1: </w:t>
      </w:r>
    </w:p>
    <w:p w14:paraId="423AE271" w14:textId="48CA1E5F" w:rsidR="00A90FF5" w:rsidRDefault="00A90FF5" w:rsidP="00A90FF5">
      <w:pPr>
        <w:pStyle w:val="ListParagraph"/>
        <w:numPr>
          <w:ilvl w:val="0"/>
          <w:numId w:val="1"/>
        </w:numPr>
        <w:jc w:val="both"/>
        <w:rPr>
          <w:b/>
          <w:bCs/>
          <w:sz w:val="24"/>
          <w:szCs w:val="24"/>
        </w:rPr>
      </w:pPr>
      <w:r w:rsidRPr="00DB62A8">
        <w:rPr>
          <w:b/>
          <w:bCs/>
          <w:sz w:val="24"/>
          <w:szCs w:val="24"/>
        </w:rPr>
        <w:t>The statement of financial position shows how much cash has come into and left the business during the accounting period and the resulting balance at the end of the period.</w:t>
      </w:r>
    </w:p>
    <w:p w14:paraId="2B97FF67" w14:textId="5E707089" w:rsidR="00A90FF5" w:rsidRDefault="0004554C" w:rsidP="0091764F">
      <w:pPr>
        <w:jc w:val="both"/>
        <w:rPr>
          <w:sz w:val="24"/>
          <w:szCs w:val="24"/>
        </w:rPr>
      </w:pPr>
      <w:r w:rsidRPr="0004554C">
        <w:rPr>
          <w:sz w:val="24"/>
          <w:szCs w:val="24"/>
        </w:rPr>
        <w:t xml:space="preserve">Providing a picture of </w:t>
      </w:r>
      <w:r w:rsidR="004636CD">
        <w:rPr>
          <w:sz w:val="24"/>
          <w:szCs w:val="24"/>
        </w:rPr>
        <w:t>financial performance and position of a company or a business</w:t>
      </w:r>
      <w:r w:rsidR="00EF5CF6">
        <w:rPr>
          <w:sz w:val="24"/>
          <w:szCs w:val="24"/>
        </w:rPr>
        <w:t xml:space="preserve"> is </w:t>
      </w:r>
      <w:proofErr w:type="gramStart"/>
      <w:r w:rsidR="00EF5CF6">
        <w:rPr>
          <w:sz w:val="24"/>
          <w:szCs w:val="24"/>
        </w:rPr>
        <w:t>a</w:t>
      </w:r>
      <w:proofErr w:type="gramEnd"/>
      <w:r w:rsidR="00EF5CF6">
        <w:rPr>
          <w:sz w:val="24"/>
          <w:szCs w:val="24"/>
        </w:rPr>
        <w:t xml:space="preserve"> accounting financial statements. </w:t>
      </w:r>
      <w:r w:rsidR="00344C71">
        <w:rPr>
          <w:sz w:val="24"/>
          <w:szCs w:val="24"/>
        </w:rPr>
        <w:t xml:space="preserve">Financial statements are separated to – income statement, statement of cash flow and statement of financial position. </w:t>
      </w:r>
      <w:r w:rsidR="00591FCD">
        <w:rPr>
          <w:sz w:val="24"/>
          <w:szCs w:val="24"/>
        </w:rPr>
        <w:t xml:space="preserve">The overall picture of the financial health is provided by them. </w:t>
      </w:r>
      <w:r w:rsidR="00BA0C99" w:rsidRPr="00BA0C99">
        <w:rPr>
          <w:sz w:val="24"/>
          <w:szCs w:val="24"/>
        </w:rPr>
        <w:t>The statement of financial position represents a company's assets, liabilities, and capital at a certain point in time, describing the previous period's income and spending balance. Serves as a snapshot, providing the most comprehensive picture of a company's financial situation. It shows a company's assets (such as what it owns) and liabilities (such as what it owes)</w:t>
      </w:r>
      <w:r w:rsidR="00BA0C99">
        <w:rPr>
          <w:sz w:val="24"/>
          <w:szCs w:val="24"/>
        </w:rPr>
        <w:t xml:space="preserve">. </w:t>
      </w:r>
      <w:r w:rsidR="002A369A" w:rsidRPr="002A369A">
        <w:rPr>
          <w:sz w:val="24"/>
          <w:szCs w:val="24"/>
        </w:rPr>
        <w:t xml:space="preserve">Net assets are the sum of all yearly surpluses and deficits (also known as equity, capital, retained profits, or fund balance). The financial statement also expresses a company's liquidity by stating how much cash it now has and what assets are soon to become </w:t>
      </w:r>
      <w:r w:rsidR="00DE5F91" w:rsidRPr="002A369A">
        <w:rPr>
          <w:sz w:val="24"/>
          <w:szCs w:val="24"/>
        </w:rPr>
        <w:t>cash accessible</w:t>
      </w:r>
      <w:r w:rsidR="002A369A" w:rsidRPr="002A369A">
        <w:rPr>
          <w:sz w:val="24"/>
          <w:szCs w:val="24"/>
        </w:rPr>
        <w:t>.</w:t>
      </w:r>
      <w:r w:rsidR="004E668A">
        <w:rPr>
          <w:sz w:val="24"/>
          <w:szCs w:val="24"/>
        </w:rPr>
        <w:t xml:space="preserve"> </w:t>
      </w:r>
      <w:r w:rsidR="00F12539">
        <w:rPr>
          <w:sz w:val="24"/>
          <w:szCs w:val="24"/>
        </w:rPr>
        <w:t xml:space="preserve">Any business </w:t>
      </w:r>
      <w:r w:rsidR="00EC04E0">
        <w:rPr>
          <w:sz w:val="24"/>
          <w:szCs w:val="24"/>
        </w:rPr>
        <w:t xml:space="preserve">to function effectively is necessary </w:t>
      </w:r>
      <w:r w:rsidR="00585868">
        <w:rPr>
          <w:sz w:val="24"/>
          <w:szCs w:val="24"/>
        </w:rPr>
        <w:t xml:space="preserve">to have the vital source cash. </w:t>
      </w:r>
      <w:r w:rsidR="0067377C" w:rsidRPr="0067377C">
        <w:rPr>
          <w:sz w:val="24"/>
          <w:szCs w:val="24"/>
        </w:rPr>
        <w:t>It is essential to pay off debts and purchase other resources such as inventory.</w:t>
      </w:r>
      <w:r w:rsidR="0099161B" w:rsidRPr="0099161B">
        <w:t xml:space="preserve"> </w:t>
      </w:r>
      <w:r w:rsidR="0099161B" w:rsidRPr="0099161B">
        <w:rPr>
          <w:sz w:val="24"/>
          <w:szCs w:val="24"/>
        </w:rPr>
        <w:t>Cash has been regarded as a company's lifeline. However, simply reporting cash transactions is insufficient to reflect the business's financial health. An income statement is required to determine how much profit was made.</w:t>
      </w:r>
    </w:p>
    <w:p w14:paraId="3C455E7A" w14:textId="77777777" w:rsidR="00357A77" w:rsidRDefault="00357A77" w:rsidP="0091764F">
      <w:pPr>
        <w:jc w:val="both"/>
        <w:rPr>
          <w:sz w:val="24"/>
          <w:szCs w:val="24"/>
        </w:rPr>
      </w:pPr>
    </w:p>
    <w:p w14:paraId="55127271" w14:textId="2A493686" w:rsidR="0091764F" w:rsidRPr="00DB62A8" w:rsidRDefault="00597135" w:rsidP="0091764F">
      <w:pPr>
        <w:pStyle w:val="ListParagraph"/>
        <w:numPr>
          <w:ilvl w:val="0"/>
          <w:numId w:val="1"/>
        </w:numPr>
        <w:jc w:val="both"/>
        <w:rPr>
          <w:b/>
          <w:bCs/>
          <w:sz w:val="28"/>
          <w:szCs w:val="28"/>
        </w:rPr>
      </w:pPr>
      <w:r w:rsidRPr="00DB62A8">
        <w:rPr>
          <w:b/>
          <w:bCs/>
          <w:sz w:val="24"/>
          <w:szCs w:val="24"/>
        </w:rPr>
        <w:t>Non-current assets are things that cannot be moved.</w:t>
      </w:r>
    </w:p>
    <w:p w14:paraId="35393766" w14:textId="1677C04B" w:rsidR="005A02BE" w:rsidRDefault="005A02BE" w:rsidP="005A02BE">
      <w:pPr>
        <w:jc w:val="both"/>
        <w:rPr>
          <w:sz w:val="24"/>
          <w:szCs w:val="24"/>
        </w:rPr>
      </w:pPr>
      <w:r>
        <w:rPr>
          <w:sz w:val="24"/>
          <w:szCs w:val="24"/>
        </w:rPr>
        <w:t xml:space="preserve"> </w:t>
      </w:r>
      <w:r w:rsidR="00270FD1" w:rsidRPr="00270FD1">
        <w:rPr>
          <w:sz w:val="24"/>
          <w:szCs w:val="24"/>
        </w:rPr>
        <w:t>Assets are the resources that a company need to conduct and enhance its operations in financial accounting. A company's balance sheet displays two categories of assets: current and non-current assets. Current assets are short-term assets since they are frequently converted to cash throughout a business's fiscal year and are the resources needed to execute daily operations and pay current expenses.</w:t>
      </w:r>
      <w:r>
        <w:rPr>
          <w:sz w:val="24"/>
          <w:szCs w:val="24"/>
        </w:rPr>
        <w:t xml:space="preserve"> </w:t>
      </w:r>
      <w:r w:rsidR="00406A4F" w:rsidRPr="00406A4F">
        <w:rPr>
          <w:sz w:val="24"/>
          <w:szCs w:val="24"/>
        </w:rPr>
        <w:t>Current assets are often reported on the financial statement at their present market value. Non-current assets are long-term investments in a firm having a useful life of a year or more. Non-current assets are difficult to convert to cash. They are necessary for an organization's long-term requirements and comprise assets such as property and heavy equipment.</w:t>
      </w:r>
      <w:r w:rsidR="00406A4F">
        <w:rPr>
          <w:sz w:val="24"/>
          <w:szCs w:val="24"/>
        </w:rPr>
        <w:t xml:space="preserve"> </w:t>
      </w:r>
      <w:r w:rsidR="00012F83" w:rsidRPr="00012F83">
        <w:rPr>
          <w:sz w:val="24"/>
          <w:szCs w:val="24"/>
        </w:rPr>
        <w:t>Noncurrent assets can be classed as tangible or intangible. Fixed assets include property, plant, and equipment since they are physical and can be touched. Nonphysical assets include intangible assets such as patents and copyrights. They are classed as noncurrent assets since they bring value to a business.</w:t>
      </w:r>
    </w:p>
    <w:p w14:paraId="210ACEED" w14:textId="77777777" w:rsidR="00071D58" w:rsidRDefault="00071D58" w:rsidP="005A02BE">
      <w:pPr>
        <w:jc w:val="both"/>
        <w:rPr>
          <w:sz w:val="24"/>
          <w:szCs w:val="24"/>
        </w:rPr>
      </w:pPr>
    </w:p>
    <w:p w14:paraId="41B5EE53" w14:textId="42AD85F0" w:rsidR="00071D58" w:rsidRPr="00DB62A8" w:rsidRDefault="00391203" w:rsidP="00071D58">
      <w:pPr>
        <w:pStyle w:val="ListParagraph"/>
        <w:numPr>
          <w:ilvl w:val="0"/>
          <w:numId w:val="1"/>
        </w:numPr>
        <w:jc w:val="both"/>
        <w:rPr>
          <w:b/>
          <w:bCs/>
          <w:sz w:val="28"/>
          <w:szCs w:val="28"/>
        </w:rPr>
      </w:pPr>
      <w:r w:rsidRPr="00DB62A8">
        <w:rPr>
          <w:b/>
          <w:bCs/>
          <w:sz w:val="24"/>
          <w:szCs w:val="24"/>
        </w:rPr>
        <w:t>Managers should only supply financial information to the “current” shareholders of companies.</w:t>
      </w:r>
    </w:p>
    <w:p w14:paraId="4BC30B70" w14:textId="2E5F1089" w:rsidR="00391203" w:rsidRDefault="00A25819" w:rsidP="00391203">
      <w:pPr>
        <w:jc w:val="both"/>
        <w:rPr>
          <w:sz w:val="24"/>
          <w:szCs w:val="24"/>
        </w:rPr>
      </w:pPr>
      <w:r>
        <w:rPr>
          <w:sz w:val="24"/>
          <w:szCs w:val="24"/>
        </w:rPr>
        <w:t xml:space="preserve">  </w:t>
      </w:r>
      <w:r w:rsidRPr="00A25819">
        <w:rPr>
          <w:sz w:val="24"/>
          <w:szCs w:val="24"/>
        </w:rPr>
        <w:t xml:space="preserve">Financial statements give a picture of a company's financial health at a specific point in time, revealing information about its financial health, activities, cash flow, and general status. Shareholders require financial statements in order to make educated judgements regarding </w:t>
      </w:r>
      <w:r w:rsidRPr="00A25819">
        <w:rPr>
          <w:sz w:val="24"/>
          <w:szCs w:val="24"/>
        </w:rPr>
        <w:lastRenderedPageBreak/>
        <w:t>their stock interests, particularly when voting on corporate concerns.</w:t>
      </w:r>
      <w:r w:rsidR="007C57D6" w:rsidRPr="007C57D6">
        <w:t xml:space="preserve"> </w:t>
      </w:r>
      <w:r w:rsidR="007C57D6" w:rsidRPr="007C57D6">
        <w:rPr>
          <w:sz w:val="24"/>
          <w:szCs w:val="24"/>
        </w:rPr>
        <w:t xml:space="preserve">Financial statements for publicly listed corporations are required to be publicly available to the audience. These documents are available online and for free to both investors and non-investors through a company's own website. </w:t>
      </w:r>
      <w:r w:rsidR="00D33C67" w:rsidRPr="00D33C67">
        <w:rPr>
          <w:sz w:val="24"/>
          <w:szCs w:val="24"/>
        </w:rPr>
        <w:t xml:space="preserve">Investors </w:t>
      </w:r>
      <w:r w:rsidR="0077393E">
        <w:rPr>
          <w:sz w:val="24"/>
          <w:szCs w:val="24"/>
        </w:rPr>
        <w:t xml:space="preserve">and not only “current” shareholders’ </w:t>
      </w:r>
      <w:r w:rsidR="00D33C67" w:rsidRPr="00D33C67">
        <w:rPr>
          <w:sz w:val="24"/>
          <w:szCs w:val="24"/>
        </w:rPr>
        <w:t>value financial statements because they give information about a company's income, costs, revenue, debt load, and capacity to satisfy short- and long-term financial commitments.</w:t>
      </w:r>
    </w:p>
    <w:p w14:paraId="77AF74D6" w14:textId="77777777" w:rsidR="000652C8" w:rsidRDefault="000652C8" w:rsidP="00391203">
      <w:pPr>
        <w:jc w:val="both"/>
        <w:rPr>
          <w:sz w:val="24"/>
          <w:szCs w:val="24"/>
        </w:rPr>
      </w:pPr>
    </w:p>
    <w:p w14:paraId="64E6A674" w14:textId="2961E141" w:rsidR="00D16B8D" w:rsidRPr="00934B5E" w:rsidRDefault="00154897" w:rsidP="00D16B8D">
      <w:pPr>
        <w:pStyle w:val="ListParagraph"/>
        <w:numPr>
          <w:ilvl w:val="0"/>
          <w:numId w:val="1"/>
        </w:numPr>
        <w:jc w:val="both"/>
        <w:rPr>
          <w:b/>
          <w:bCs/>
          <w:sz w:val="28"/>
          <w:szCs w:val="28"/>
        </w:rPr>
      </w:pPr>
      <w:r w:rsidRPr="00934B5E">
        <w:rPr>
          <w:b/>
          <w:bCs/>
          <w:sz w:val="24"/>
          <w:szCs w:val="24"/>
        </w:rPr>
        <w:t>No need to include prepayments and accruals on the statement of financial position.</w:t>
      </w:r>
    </w:p>
    <w:p w14:paraId="1F46503E" w14:textId="663AB003" w:rsidR="00154897" w:rsidRDefault="00C30B08" w:rsidP="00154897">
      <w:pPr>
        <w:jc w:val="both"/>
        <w:rPr>
          <w:sz w:val="24"/>
          <w:szCs w:val="24"/>
        </w:rPr>
      </w:pPr>
      <w:r>
        <w:rPr>
          <w:sz w:val="24"/>
          <w:szCs w:val="24"/>
        </w:rPr>
        <w:t xml:space="preserve">  </w:t>
      </w:r>
      <w:r w:rsidR="000E4B12" w:rsidRPr="000E4B12">
        <w:rPr>
          <w:sz w:val="24"/>
          <w:szCs w:val="24"/>
        </w:rPr>
        <w:t xml:space="preserve">An </w:t>
      </w:r>
      <w:r w:rsidR="00FC3FD6" w:rsidRPr="000E4B12">
        <w:rPr>
          <w:sz w:val="24"/>
          <w:szCs w:val="24"/>
        </w:rPr>
        <w:t>accr</w:t>
      </w:r>
      <w:r w:rsidR="00FC3FD6">
        <w:rPr>
          <w:sz w:val="24"/>
          <w:szCs w:val="24"/>
        </w:rPr>
        <w:t>uals expenses</w:t>
      </w:r>
      <w:r w:rsidR="000E4B12" w:rsidRPr="000E4B12">
        <w:rPr>
          <w:sz w:val="24"/>
          <w:szCs w:val="24"/>
        </w:rPr>
        <w:t>,</w:t>
      </w:r>
      <w:r w:rsidR="00AF41D0" w:rsidRPr="00AF41D0">
        <w:rPr>
          <w:sz w:val="24"/>
          <w:szCs w:val="24"/>
        </w:rPr>
        <w:t xml:space="preserve"> also known as an accrued obligation, is a financial word describing an item that is recorded on the books before it is paid. The expense is recorded during the fiscal year in which it is incurred. Accrued costs are shown as current liabilities on a company's balance sheet because they represent the company's promise to make future cash payments. </w:t>
      </w:r>
      <w:r w:rsidRPr="00C30B08">
        <w:t xml:space="preserve"> </w:t>
      </w:r>
      <w:r w:rsidR="00B713DF" w:rsidRPr="00D8385A">
        <w:rPr>
          <w:sz w:val="24"/>
          <w:szCs w:val="24"/>
        </w:rPr>
        <w:t>A prepaid cost is a type of balance-sheet asset that results from a corporation receiving advance payments for future items or services. Prepaid costs are first reported as assets, but their value is gradually subtracted from the income statement. Unlike typical expenditures, the prepaid expense will benefit the company over a number of accounting periods</w:t>
      </w:r>
      <w:r w:rsidR="00B713DF" w:rsidRPr="00B713DF">
        <w:t>.</w:t>
      </w:r>
    </w:p>
    <w:p w14:paraId="3F7BCA0C" w14:textId="77777777" w:rsidR="00760FAA" w:rsidRDefault="00760FAA" w:rsidP="00154897">
      <w:pPr>
        <w:jc w:val="both"/>
        <w:rPr>
          <w:sz w:val="24"/>
          <w:szCs w:val="24"/>
        </w:rPr>
      </w:pPr>
    </w:p>
    <w:p w14:paraId="2EC72BE5" w14:textId="1F4C0743" w:rsidR="00760FAA" w:rsidRPr="00934B5E" w:rsidRDefault="00760FAA" w:rsidP="00760FAA">
      <w:pPr>
        <w:pStyle w:val="ListParagraph"/>
        <w:numPr>
          <w:ilvl w:val="0"/>
          <w:numId w:val="1"/>
        </w:numPr>
        <w:jc w:val="both"/>
        <w:rPr>
          <w:b/>
          <w:bCs/>
          <w:sz w:val="28"/>
          <w:szCs w:val="28"/>
        </w:rPr>
      </w:pPr>
      <w:r w:rsidRPr="00934B5E">
        <w:rPr>
          <w:b/>
          <w:bCs/>
          <w:sz w:val="24"/>
          <w:szCs w:val="24"/>
        </w:rPr>
        <w:t>No need for regulation over financial accounts</w:t>
      </w:r>
    </w:p>
    <w:p w14:paraId="0CA3B21E" w14:textId="114445A6" w:rsidR="00760FAA" w:rsidRDefault="00556791" w:rsidP="00760FAA">
      <w:pPr>
        <w:jc w:val="both"/>
        <w:rPr>
          <w:sz w:val="24"/>
          <w:szCs w:val="24"/>
        </w:rPr>
      </w:pPr>
      <w:r>
        <w:rPr>
          <w:sz w:val="24"/>
          <w:szCs w:val="24"/>
        </w:rPr>
        <w:t xml:space="preserve">   </w:t>
      </w:r>
      <w:r w:rsidRPr="00556791">
        <w:rPr>
          <w:sz w:val="24"/>
          <w:szCs w:val="24"/>
        </w:rPr>
        <w:t>Regulatory reporting is a critical component of safeguarding the financial system's stability and integrity. Consider a world without it, when financial institutions operate without control and possible economic hazards go unreported.</w:t>
      </w:r>
      <w:r w:rsidR="007A130D" w:rsidRPr="007A130D">
        <w:t xml:space="preserve"> </w:t>
      </w:r>
      <w:r w:rsidR="007A130D" w:rsidRPr="007A130D">
        <w:rPr>
          <w:sz w:val="24"/>
          <w:szCs w:val="24"/>
        </w:rPr>
        <w:t>Sending financial and non-financial information to government agencies and other organisations that monitor financial markets and institutions is part of regulatory reporting. The idea is for these markets and organisations to be accessible and responsible.</w:t>
      </w:r>
      <w:r w:rsidR="003C1B3B" w:rsidRPr="003C1B3B">
        <w:t xml:space="preserve"> </w:t>
      </w:r>
      <w:r w:rsidR="003C1B3B" w:rsidRPr="003C1B3B">
        <w:rPr>
          <w:sz w:val="24"/>
          <w:szCs w:val="24"/>
        </w:rPr>
        <w:t>Government authorities closely monitor these firms to ensure that they are following the regulations, and if they are not, they may face fines or other consequences.</w:t>
      </w:r>
      <w:r w:rsidR="00B11A3C" w:rsidRPr="00B11A3C">
        <w:t xml:space="preserve"> </w:t>
      </w:r>
      <w:r w:rsidR="00B11A3C" w:rsidRPr="00B11A3C">
        <w:rPr>
          <w:sz w:val="24"/>
          <w:szCs w:val="24"/>
        </w:rPr>
        <w:t>It is critical for preserving the financial system's stability and integrity. It gives regulators the essential, accurate, and recent data they need to detect, analyse, and mitigate possible financial system risks.</w:t>
      </w:r>
    </w:p>
    <w:p w14:paraId="2DC14D03" w14:textId="77777777" w:rsidR="009D0655" w:rsidRDefault="009D0655" w:rsidP="00760FAA">
      <w:pPr>
        <w:jc w:val="both"/>
        <w:rPr>
          <w:sz w:val="24"/>
          <w:szCs w:val="24"/>
        </w:rPr>
      </w:pPr>
    </w:p>
    <w:p w14:paraId="7F6FF8D2" w14:textId="1FCC5ECD" w:rsidR="00B11A3C" w:rsidRPr="00934B5E" w:rsidRDefault="009D0655" w:rsidP="00B11A3C">
      <w:pPr>
        <w:pStyle w:val="ListParagraph"/>
        <w:numPr>
          <w:ilvl w:val="0"/>
          <w:numId w:val="1"/>
        </w:numPr>
        <w:jc w:val="both"/>
        <w:rPr>
          <w:b/>
          <w:bCs/>
          <w:sz w:val="24"/>
          <w:szCs w:val="24"/>
        </w:rPr>
      </w:pPr>
      <w:r w:rsidRPr="00934B5E">
        <w:rPr>
          <w:b/>
          <w:bCs/>
          <w:sz w:val="24"/>
          <w:szCs w:val="24"/>
        </w:rPr>
        <w:t>It is important to balance ledger (T) accounts and trial balance before preparing financial statements</w:t>
      </w:r>
      <w:r w:rsidRPr="00934B5E">
        <w:rPr>
          <w:b/>
          <w:bCs/>
        </w:rPr>
        <w:t>.</w:t>
      </w:r>
    </w:p>
    <w:p w14:paraId="7ADAD06F" w14:textId="55357E93" w:rsidR="009D0655" w:rsidRDefault="001A1308" w:rsidP="009D0655">
      <w:pPr>
        <w:jc w:val="both"/>
        <w:rPr>
          <w:sz w:val="24"/>
          <w:szCs w:val="24"/>
        </w:rPr>
      </w:pPr>
      <w:r>
        <w:rPr>
          <w:sz w:val="24"/>
          <w:szCs w:val="24"/>
        </w:rPr>
        <w:t xml:space="preserve">  </w:t>
      </w:r>
      <w:r w:rsidRPr="001A1308">
        <w:rPr>
          <w:sz w:val="24"/>
          <w:szCs w:val="24"/>
        </w:rPr>
        <w:t>T-Accounts are a fundamental accounting instrument that play an important part in the accounting process. A T-Account is a graphic representation of a company's financial transactions that is used to record and analyse financial information.</w:t>
      </w:r>
      <w:r w:rsidR="00267D24">
        <w:rPr>
          <w:sz w:val="24"/>
          <w:szCs w:val="24"/>
        </w:rPr>
        <w:t xml:space="preserve"> </w:t>
      </w:r>
      <w:r w:rsidR="00267D24" w:rsidRPr="00267D24">
        <w:rPr>
          <w:sz w:val="24"/>
          <w:szCs w:val="24"/>
        </w:rPr>
        <w:t>The trial balance, which is the initial stage in preparing financial statements, is prepared using the T-Account.</w:t>
      </w:r>
      <w:r w:rsidR="00624597">
        <w:rPr>
          <w:sz w:val="24"/>
          <w:szCs w:val="24"/>
        </w:rPr>
        <w:t xml:space="preserve"> </w:t>
      </w:r>
      <w:r w:rsidR="004F430B" w:rsidRPr="004F430B">
        <w:rPr>
          <w:sz w:val="24"/>
          <w:szCs w:val="24"/>
        </w:rPr>
        <w:t>T-Accounts are used to visually and efficiently record financial transactions. This allows accountants to keep track of the movement of money in and out of the firm and ensure that the accounts are balanced.</w:t>
      </w:r>
      <w:r w:rsidR="004F430B">
        <w:rPr>
          <w:sz w:val="24"/>
          <w:szCs w:val="24"/>
        </w:rPr>
        <w:t xml:space="preserve"> </w:t>
      </w:r>
      <w:r w:rsidR="007C4911" w:rsidRPr="007C4911">
        <w:rPr>
          <w:sz w:val="24"/>
          <w:szCs w:val="24"/>
        </w:rPr>
        <w:t xml:space="preserve">They are used to review the company's financial statements and discover any problems or anomalies. Accountants can rapidly spot any issues that need to be </w:t>
      </w:r>
      <w:r w:rsidR="007C4911" w:rsidRPr="007C4911">
        <w:rPr>
          <w:sz w:val="24"/>
          <w:szCs w:val="24"/>
        </w:rPr>
        <w:lastRenderedPageBreak/>
        <w:t>resolved and make appropriate modifications by visually capturing the accounts.</w:t>
      </w:r>
      <w:r w:rsidR="00B80E89">
        <w:rPr>
          <w:sz w:val="24"/>
          <w:szCs w:val="24"/>
        </w:rPr>
        <w:t xml:space="preserve"> </w:t>
      </w:r>
      <w:r w:rsidR="00B80E89" w:rsidRPr="00B80E89">
        <w:rPr>
          <w:sz w:val="24"/>
          <w:szCs w:val="24"/>
        </w:rPr>
        <w:t>T-Accounts serve to create the trial balance, which is a list of all the accounts and their balances in the firm. The trial balance is used to confirm that the total credits and debits match each other, suggesting that the accounts are balanced. When the trial balance cannot balance, it shows that there is a mistake in the accounts that must be corrected before the financial statements are prepared.</w:t>
      </w:r>
    </w:p>
    <w:p w14:paraId="56694CF9" w14:textId="77777777" w:rsidR="00B713DF" w:rsidRDefault="00B713DF" w:rsidP="009D0655">
      <w:pPr>
        <w:jc w:val="both"/>
        <w:rPr>
          <w:sz w:val="24"/>
          <w:szCs w:val="24"/>
        </w:rPr>
      </w:pPr>
    </w:p>
    <w:p w14:paraId="09C0FFA0" w14:textId="677DD7E9" w:rsidR="00B80E89" w:rsidRPr="00DA7A74" w:rsidRDefault="00DA7A74" w:rsidP="009D0655">
      <w:pPr>
        <w:jc w:val="both"/>
        <w:rPr>
          <w:b/>
          <w:bCs/>
          <w:sz w:val="24"/>
          <w:szCs w:val="24"/>
        </w:rPr>
      </w:pPr>
      <w:r w:rsidRPr="00DA7A74">
        <w:rPr>
          <w:b/>
          <w:bCs/>
          <w:sz w:val="24"/>
          <w:szCs w:val="24"/>
        </w:rPr>
        <w:t xml:space="preserve">QUESTION 2 </w:t>
      </w:r>
    </w:p>
    <w:p w14:paraId="29E2F2A1" w14:textId="642E8588" w:rsidR="00DA7A74" w:rsidRDefault="00DA7A74" w:rsidP="009D0655">
      <w:pPr>
        <w:jc w:val="both"/>
      </w:pPr>
      <w:r w:rsidRPr="00DA7A74">
        <w:rPr>
          <w:sz w:val="24"/>
          <w:szCs w:val="24"/>
        </w:rPr>
        <w:t>Prepare an income statement for the year ended 31st December 2022 for Wales plc</w:t>
      </w:r>
      <w:r>
        <w:t>.</w:t>
      </w:r>
    </w:p>
    <w:p w14:paraId="108A9415" w14:textId="77777777" w:rsidR="00537458" w:rsidRDefault="00537458" w:rsidP="009D0655">
      <w:pPr>
        <w:jc w:val="both"/>
      </w:pPr>
    </w:p>
    <w:p w14:paraId="3ADE09EE" w14:textId="77777777" w:rsidR="00BA1EE6" w:rsidRDefault="00BA1EE6" w:rsidP="009D0655">
      <w:pPr>
        <w:jc w:val="both"/>
      </w:pPr>
    </w:p>
    <w:p w14:paraId="0068DA03" w14:textId="18C77239" w:rsidR="00537458" w:rsidRPr="00BA1EE6" w:rsidRDefault="00537458" w:rsidP="000179BE">
      <w:pPr>
        <w:jc w:val="center"/>
        <w:rPr>
          <w:b/>
          <w:bCs/>
          <w:sz w:val="24"/>
          <w:szCs w:val="24"/>
        </w:rPr>
      </w:pPr>
      <w:r w:rsidRPr="00BA1EE6">
        <w:rPr>
          <w:b/>
          <w:bCs/>
          <w:sz w:val="24"/>
          <w:szCs w:val="24"/>
        </w:rPr>
        <w:t xml:space="preserve">INCOME STATEMENT FOR THE </w:t>
      </w:r>
      <w:r w:rsidR="000179BE" w:rsidRPr="00BA1EE6">
        <w:rPr>
          <w:b/>
          <w:bCs/>
          <w:sz w:val="24"/>
          <w:szCs w:val="24"/>
        </w:rPr>
        <w:t>YEAR ENDED 31</w:t>
      </w:r>
      <w:r w:rsidR="000179BE" w:rsidRPr="00BA1EE6">
        <w:rPr>
          <w:b/>
          <w:bCs/>
          <w:sz w:val="24"/>
          <w:szCs w:val="24"/>
          <w:vertAlign w:val="superscript"/>
        </w:rPr>
        <w:t>ST</w:t>
      </w:r>
      <w:r w:rsidR="000179BE" w:rsidRPr="00BA1EE6">
        <w:rPr>
          <w:b/>
          <w:bCs/>
          <w:sz w:val="24"/>
          <w:szCs w:val="24"/>
        </w:rPr>
        <w:t xml:space="preserve"> DECEMBER 2022</w:t>
      </w:r>
    </w:p>
    <w:p w14:paraId="5EAA37BD" w14:textId="77777777" w:rsidR="000179BE" w:rsidRDefault="000179BE" w:rsidP="0051181D">
      <w:pPr>
        <w:jc w:val="right"/>
      </w:pPr>
    </w:p>
    <w:p w14:paraId="37A36E5A" w14:textId="17293625" w:rsidR="00DA7A74" w:rsidRDefault="0051181D" w:rsidP="009D0655">
      <w:pPr>
        <w:jc w:val="both"/>
        <w:rPr>
          <w:sz w:val="24"/>
          <w:szCs w:val="24"/>
        </w:rPr>
      </w:pPr>
      <w:r>
        <w:rPr>
          <w:sz w:val="24"/>
          <w:szCs w:val="24"/>
        </w:rPr>
        <w:t xml:space="preserve">                                                                                                                                </w:t>
      </w:r>
    </w:p>
    <w:tbl>
      <w:tblPr>
        <w:tblW w:w="7354" w:type="dxa"/>
        <w:tblLook w:val="04A0" w:firstRow="1" w:lastRow="0" w:firstColumn="1" w:lastColumn="0" w:noHBand="0" w:noVBand="1"/>
      </w:tblPr>
      <w:tblGrid>
        <w:gridCol w:w="2440"/>
        <w:gridCol w:w="600"/>
        <w:gridCol w:w="360"/>
        <w:gridCol w:w="600"/>
        <w:gridCol w:w="360"/>
        <w:gridCol w:w="600"/>
        <w:gridCol w:w="360"/>
        <w:gridCol w:w="80"/>
        <w:gridCol w:w="440"/>
        <w:gridCol w:w="492"/>
        <w:gridCol w:w="582"/>
        <w:gridCol w:w="554"/>
      </w:tblGrid>
      <w:tr w:rsidR="00E54BCE" w:rsidRPr="00E54BCE" w14:paraId="27CDE535" w14:textId="77777777" w:rsidTr="00BA1EE6">
        <w:trPr>
          <w:trHeight w:val="290"/>
        </w:trPr>
        <w:tc>
          <w:tcPr>
            <w:tcW w:w="2440" w:type="dxa"/>
            <w:tcBorders>
              <w:top w:val="nil"/>
              <w:left w:val="nil"/>
              <w:bottom w:val="nil"/>
              <w:right w:val="nil"/>
            </w:tcBorders>
            <w:shd w:val="clear" w:color="auto" w:fill="auto"/>
            <w:noWrap/>
            <w:vAlign w:val="bottom"/>
            <w:hideMark/>
          </w:tcPr>
          <w:p w14:paraId="513D1B83" w14:textId="77777777" w:rsidR="00E54BCE" w:rsidRPr="00E54BCE" w:rsidRDefault="00E54BCE" w:rsidP="00E54BCE">
            <w:pPr>
              <w:spacing w:after="0" w:line="240" w:lineRule="auto"/>
              <w:rPr>
                <w:rFonts w:ascii="Times New Roman" w:eastAsia="Times New Roman" w:hAnsi="Times New Roman" w:cs="Times New Roman"/>
                <w:kern w:val="0"/>
                <w:sz w:val="24"/>
                <w:szCs w:val="24"/>
                <w:lang w:eastAsia="en-GB"/>
                <w14:ligatures w14:val="none"/>
              </w:rPr>
            </w:pPr>
          </w:p>
        </w:tc>
        <w:tc>
          <w:tcPr>
            <w:tcW w:w="960" w:type="dxa"/>
            <w:gridSpan w:val="2"/>
            <w:tcBorders>
              <w:top w:val="nil"/>
              <w:left w:val="nil"/>
              <w:bottom w:val="nil"/>
              <w:right w:val="nil"/>
            </w:tcBorders>
            <w:shd w:val="clear" w:color="auto" w:fill="auto"/>
            <w:noWrap/>
            <w:vAlign w:val="bottom"/>
            <w:hideMark/>
          </w:tcPr>
          <w:p w14:paraId="30554230" w14:textId="77777777" w:rsidR="00E54BCE" w:rsidRPr="00E54BCE" w:rsidRDefault="00E54BCE" w:rsidP="00E54BCE">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51D8FDDC" w14:textId="77777777" w:rsidR="00E54BCE" w:rsidRPr="00E54BCE" w:rsidRDefault="00E54BCE" w:rsidP="00E54BCE">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0C8FB346" w14:textId="77777777" w:rsidR="00E54BCE" w:rsidRPr="00E54BCE" w:rsidRDefault="00E54BCE" w:rsidP="00E54BCE">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3"/>
            <w:tcBorders>
              <w:top w:val="nil"/>
              <w:left w:val="nil"/>
              <w:bottom w:val="nil"/>
              <w:right w:val="nil"/>
            </w:tcBorders>
            <w:shd w:val="clear" w:color="auto" w:fill="auto"/>
            <w:noWrap/>
            <w:vAlign w:val="bottom"/>
            <w:hideMark/>
          </w:tcPr>
          <w:p w14:paraId="7FDD2971" w14:textId="77777777" w:rsidR="00E54BCE" w:rsidRPr="00E54BCE" w:rsidRDefault="00E54BCE" w:rsidP="00E54BCE">
            <w:pPr>
              <w:spacing w:after="0" w:line="240" w:lineRule="auto"/>
              <w:rPr>
                <w:rFonts w:ascii="Times New Roman" w:eastAsia="Times New Roman" w:hAnsi="Times New Roman" w:cs="Times New Roman"/>
                <w:kern w:val="0"/>
                <w:sz w:val="20"/>
                <w:szCs w:val="20"/>
                <w:lang w:eastAsia="en-GB"/>
                <w14:ligatures w14:val="none"/>
              </w:rPr>
            </w:pPr>
          </w:p>
        </w:tc>
        <w:tc>
          <w:tcPr>
            <w:tcW w:w="1074" w:type="dxa"/>
            <w:gridSpan w:val="2"/>
            <w:tcBorders>
              <w:top w:val="nil"/>
              <w:left w:val="nil"/>
              <w:bottom w:val="nil"/>
              <w:right w:val="nil"/>
            </w:tcBorders>
            <w:shd w:val="clear" w:color="auto" w:fill="auto"/>
            <w:noWrap/>
            <w:vAlign w:val="center"/>
            <w:hideMark/>
          </w:tcPr>
          <w:p w14:paraId="628BC9E9" w14:textId="454513F7" w:rsidR="00E54BCE" w:rsidRPr="00E54BCE" w:rsidRDefault="00E54BCE" w:rsidP="00E54BCE">
            <w:pPr>
              <w:spacing w:after="0" w:line="240" w:lineRule="auto"/>
              <w:jc w:val="center"/>
              <w:rPr>
                <w:rFonts w:ascii="Calibri" w:eastAsia="Times New Roman" w:hAnsi="Calibri" w:cs="Calibri"/>
                <w:color w:val="000000"/>
                <w:kern w:val="0"/>
                <w:lang w:eastAsia="en-GB"/>
                <w14:ligatures w14:val="none"/>
              </w:rPr>
            </w:pPr>
          </w:p>
        </w:tc>
      </w:tr>
      <w:tr w:rsidR="00BA1EE6" w:rsidRPr="00BA1EE6" w14:paraId="191A54A7" w14:textId="77777777" w:rsidTr="00BA1EE6">
        <w:trPr>
          <w:gridAfter w:val="1"/>
          <w:wAfter w:w="554" w:type="dxa"/>
          <w:trHeight w:val="290"/>
        </w:trPr>
        <w:tc>
          <w:tcPr>
            <w:tcW w:w="3040" w:type="dxa"/>
            <w:gridSpan w:val="2"/>
            <w:tcBorders>
              <w:top w:val="nil"/>
              <w:left w:val="nil"/>
              <w:bottom w:val="nil"/>
              <w:right w:val="nil"/>
            </w:tcBorders>
            <w:shd w:val="clear" w:color="auto" w:fill="auto"/>
            <w:noWrap/>
            <w:vAlign w:val="bottom"/>
            <w:hideMark/>
          </w:tcPr>
          <w:p w14:paraId="61D6D619" w14:textId="77777777" w:rsidR="00BA1EE6" w:rsidRPr="00BA1EE6" w:rsidRDefault="00BA1EE6" w:rsidP="00BA1EE6">
            <w:pPr>
              <w:spacing w:after="0" w:line="240" w:lineRule="auto"/>
              <w:rPr>
                <w:rFonts w:ascii="Times New Roman" w:eastAsia="Times New Roman" w:hAnsi="Times New Roman" w:cs="Times New Roman"/>
                <w:kern w:val="0"/>
                <w:sz w:val="24"/>
                <w:szCs w:val="24"/>
                <w:lang w:eastAsia="en-GB"/>
                <w14:ligatures w14:val="none"/>
              </w:rPr>
            </w:pPr>
          </w:p>
        </w:tc>
        <w:tc>
          <w:tcPr>
            <w:tcW w:w="960" w:type="dxa"/>
            <w:gridSpan w:val="2"/>
            <w:tcBorders>
              <w:top w:val="nil"/>
              <w:left w:val="nil"/>
              <w:bottom w:val="nil"/>
              <w:right w:val="nil"/>
            </w:tcBorders>
            <w:shd w:val="clear" w:color="auto" w:fill="auto"/>
            <w:noWrap/>
            <w:vAlign w:val="bottom"/>
            <w:hideMark/>
          </w:tcPr>
          <w:p w14:paraId="09E07712"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034495EE"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gridSpan w:val="2"/>
            <w:tcBorders>
              <w:top w:val="nil"/>
              <w:left w:val="nil"/>
              <w:bottom w:val="nil"/>
              <w:right w:val="nil"/>
            </w:tcBorders>
            <w:shd w:val="clear" w:color="auto" w:fill="auto"/>
            <w:noWrap/>
            <w:vAlign w:val="bottom"/>
            <w:hideMark/>
          </w:tcPr>
          <w:p w14:paraId="79387B43"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tcBorders>
              <w:top w:val="nil"/>
              <w:left w:val="nil"/>
              <w:bottom w:val="nil"/>
              <w:right w:val="nil"/>
            </w:tcBorders>
            <w:shd w:val="clear" w:color="auto" w:fill="auto"/>
            <w:noWrap/>
            <w:vAlign w:val="bottom"/>
            <w:hideMark/>
          </w:tcPr>
          <w:p w14:paraId="06DDB534"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center"/>
            <w:hideMark/>
          </w:tcPr>
          <w:p w14:paraId="027D39AD" w14:textId="77777777" w:rsidR="00BA1EE6" w:rsidRPr="00BA1EE6" w:rsidRDefault="00BA1EE6" w:rsidP="00BA1EE6">
            <w:pPr>
              <w:spacing w:after="0" w:line="240" w:lineRule="auto"/>
              <w:jc w:val="center"/>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w:t>
            </w:r>
          </w:p>
        </w:tc>
      </w:tr>
      <w:tr w:rsidR="00BA1EE6" w:rsidRPr="00BA1EE6" w14:paraId="2D02F243" w14:textId="77777777" w:rsidTr="00BA1EE6">
        <w:trPr>
          <w:gridAfter w:val="1"/>
          <w:wAfter w:w="554" w:type="dxa"/>
          <w:trHeight w:val="290"/>
        </w:trPr>
        <w:tc>
          <w:tcPr>
            <w:tcW w:w="3040" w:type="dxa"/>
            <w:gridSpan w:val="2"/>
            <w:tcBorders>
              <w:top w:val="nil"/>
              <w:left w:val="nil"/>
              <w:bottom w:val="nil"/>
              <w:right w:val="nil"/>
            </w:tcBorders>
            <w:shd w:val="clear" w:color="auto" w:fill="auto"/>
            <w:noWrap/>
            <w:vAlign w:val="bottom"/>
            <w:hideMark/>
          </w:tcPr>
          <w:p w14:paraId="222E43FE"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 xml:space="preserve">Revenue </w:t>
            </w:r>
          </w:p>
        </w:tc>
        <w:tc>
          <w:tcPr>
            <w:tcW w:w="960" w:type="dxa"/>
            <w:gridSpan w:val="2"/>
            <w:tcBorders>
              <w:top w:val="nil"/>
              <w:left w:val="nil"/>
              <w:bottom w:val="nil"/>
              <w:right w:val="nil"/>
            </w:tcBorders>
            <w:shd w:val="clear" w:color="auto" w:fill="auto"/>
            <w:noWrap/>
            <w:vAlign w:val="bottom"/>
            <w:hideMark/>
          </w:tcPr>
          <w:p w14:paraId="63F33007"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038664B3"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gridSpan w:val="2"/>
            <w:tcBorders>
              <w:top w:val="nil"/>
              <w:left w:val="nil"/>
              <w:bottom w:val="nil"/>
              <w:right w:val="nil"/>
            </w:tcBorders>
            <w:shd w:val="clear" w:color="auto" w:fill="auto"/>
            <w:noWrap/>
            <w:vAlign w:val="bottom"/>
            <w:hideMark/>
          </w:tcPr>
          <w:p w14:paraId="55D1C692"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tcBorders>
              <w:top w:val="nil"/>
              <w:left w:val="nil"/>
              <w:bottom w:val="nil"/>
              <w:right w:val="nil"/>
            </w:tcBorders>
            <w:shd w:val="clear" w:color="auto" w:fill="auto"/>
            <w:noWrap/>
            <w:vAlign w:val="bottom"/>
            <w:hideMark/>
          </w:tcPr>
          <w:p w14:paraId="6BBBBAEF"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center"/>
            <w:hideMark/>
          </w:tcPr>
          <w:p w14:paraId="1BFF523F" w14:textId="77777777" w:rsidR="00BA1EE6" w:rsidRPr="00BA1EE6" w:rsidRDefault="00BA1EE6" w:rsidP="00BA1EE6">
            <w:pPr>
              <w:spacing w:after="0" w:line="240" w:lineRule="auto"/>
              <w:jc w:val="center"/>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900,000</w:t>
            </w:r>
          </w:p>
        </w:tc>
      </w:tr>
      <w:tr w:rsidR="00BA1EE6" w:rsidRPr="00BA1EE6" w14:paraId="33B1F7EE" w14:textId="77777777" w:rsidTr="00BA1EE6">
        <w:trPr>
          <w:gridAfter w:val="1"/>
          <w:wAfter w:w="554" w:type="dxa"/>
          <w:trHeight w:val="290"/>
        </w:trPr>
        <w:tc>
          <w:tcPr>
            <w:tcW w:w="3040" w:type="dxa"/>
            <w:gridSpan w:val="2"/>
            <w:tcBorders>
              <w:top w:val="nil"/>
              <w:left w:val="nil"/>
              <w:bottom w:val="nil"/>
              <w:right w:val="nil"/>
            </w:tcBorders>
            <w:shd w:val="clear" w:color="auto" w:fill="auto"/>
            <w:noWrap/>
            <w:vAlign w:val="bottom"/>
            <w:hideMark/>
          </w:tcPr>
          <w:p w14:paraId="6514B0BB"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Cost of Sales (W1)</w:t>
            </w:r>
          </w:p>
        </w:tc>
        <w:tc>
          <w:tcPr>
            <w:tcW w:w="960" w:type="dxa"/>
            <w:gridSpan w:val="2"/>
            <w:tcBorders>
              <w:top w:val="nil"/>
              <w:left w:val="nil"/>
              <w:bottom w:val="nil"/>
              <w:right w:val="nil"/>
            </w:tcBorders>
            <w:shd w:val="clear" w:color="auto" w:fill="auto"/>
            <w:noWrap/>
            <w:vAlign w:val="bottom"/>
            <w:hideMark/>
          </w:tcPr>
          <w:p w14:paraId="65CCDF35"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7F9BD5F5"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gridSpan w:val="2"/>
            <w:tcBorders>
              <w:top w:val="nil"/>
              <w:left w:val="nil"/>
              <w:bottom w:val="nil"/>
              <w:right w:val="nil"/>
            </w:tcBorders>
            <w:shd w:val="clear" w:color="auto" w:fill="auto"/>
            <w:noWrap/>
            <w:vAlign w:val="bottom"/>
            <w:hideMark/>
          </w:tcPr>
          <w:p w14:paraId="186C12D0"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tcBorders>
              <w:top w:val="nil"/>
              <w:left w:val="nil"/>
              <w:bottom w:val="nil"/>
              <w:right w:val="nil"/>
            </w:tcBorders>
            <w:shd w:val="clear" w:color="auto" w:fill="auto"/>
            <w:noWrap/>
            <w:vAlign w:val="bottom"/>
            <w:hideMark/>
          </w:tcPr>
          <w:p w14:paraId="051A8451"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single" w:sz="4" w:space="0" w:color="auto"/>
              <w:right w:val="nil"/>
            </w:tcBorders>
            <w:shd w:val="clear" w:color="auto" w:fill="auto"/>
            <w:noWrap/>
            <w:vAlign w:val="center"/>
            <w:hideMark/>
          </w:tcPr>
          <w:p w14:paraId="6552C73A" w14:textId="65DB8CD7" w:rsidR="00BA1EE6" w:rsidRPr="00BA1EE6" w:rsidRDefault="00BA1EE6" w:rsidP="00BA1EE6">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0013539C">
              <w:rPr>
                <w:rFonts w:ascii="Calibri" w:eastAsia="Times New Roman" w:hAnsi="Calibri" w:cs="Calibri"/>
                <w:color w:val="000000"/>
                <w:kern w:val="0"/>
                <w:lang w:eastAsia="en-GB"/>
                <w14:ligatures w14:val="none"/>
              </w:rPr>
              <w:t>668</w:t>
            </w:r>
            <w:r w:rsidRPr="00BA1EE6">
              <w:rPr>
                <w:rFonts w:ascii="Calibri" w:eastAsia="Times New Roman" w:hAnsi="Calibri" w:cs="Calibri"/>
                <w:color w:val="000000"/>
                <w:kern w:val="0"/>
                <w:lang w:eastAsia="en-GB"/>
                <w14:ligatures w14:val="none"/>
              </w:rPr>
              <w:t>,650</w:t>
            </w:r>
            <w:r>
              <w:rPr>
                <w:rFonts w:ascii="Calibri" w:eastAsia="Times New Roman" w:hAnsi="Calibri" w:cs="Calibri"/>
                <w:color w:val="000000"/>
                <w:kern w:val="0"/>
                <w:lang w:eastAsia="en-GB"/>
                <w14:ligatures w14:val="none"/>
              </w:rPr>
              <w:t>)</w:t>
            </w:r>
          </w:p>
        </w:tc>
      </w:tr>
      <w:tr w:rsidR="00BA1EE6" w:rsidRPr="00BA1EE6" w14:paraId="626EEC03" w14:textId="77777777" w:rsidTr="00BA1EE6">
        <w:trPr>
          <w:gridAfter w:val="1"/>
          <w:wAfter w:w="554" w:type="dxa"/>
          <w:trHeight w:val="290"/>
        </w:trPr>
        <w:tc>
          <w:tcPr>
            <w:tcW w:w="3040" w:type="dxa"/>
            <w:gridSpan w:val="2"/>
            <w:tcBorders>
              <w:top w:val="nil"/>
              <w:left w:val="nil"/>
              <w:bottom w:val="nil"/>
              <w:right w:val="nil"/>
            </w:tcBorders>
            <w:shd w:val="clear" w:color="auto" w:fill="auto"/>
            <w:noWrap/>
            <w:vAlign w:val="bottom"/>
            <w:hideMark/>
          </w:tcPr>
          <w:p w14:paraId="4D81229A"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 xml:space="preserve">Gross Profit </w:t>
            </w:r>
          </w:p>
        </w:tc>
        <w:tc>
          <w:tcPr>
            <w:tcW w:w="960" w:type="dxa"/>
            <w:gridSpan w:val="2"/>
            <w:tcBorders>
              <w:top w:val="nil"/>
              <w:left w:val="nil"/>
              <w:bottom w:val="nil"/>
              <w:right w:val="nil"/>
            </w:tcBorders>
            <w:shd w:val="clear" w:color="auto" w:fill="auto"/>
            <w:noWrap/>
            <w:vAlign w:val="bottom"/>
            <w:hideMark/>
          </w:tcPr>
          <w:p w14:paraId="6E19502C"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5C25AD35"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gridSpan w:val="2"/>
            <w:tcBorders>
              <w:top w:val="nil"/>
              <w:left w:val="nil"/>
              <w:bottom w:val="nil"/>
              <w:right w:val="nil"/>
            </w:tcBorders>
            <w:shd w:val="clear" w:color="auto" w:fill="auto"/>
            <w:noWrap/>
            <w:vAlign w:val="bottom"/>
            <w:hideMark/>
          </w:tcPr>
          <w:p w14:paraId="2C72A299"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tcBorders>
              <w:top w:val="nil"/>
              <w:left w:val="nil"/>
              <w:bottom w:val="nil"/>
              <w:right w:val="nil"/>
            </w:tcBorders>
            <w:shd w:val="clear" w:color="auto" w:fill="auto"/>
            <w:noWrap/>
            <w:vAlign w:val="bottom"/>
            <w:hideMark/>
          </w:tcPr>
          <w:p w14:paraId="44D480FA"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center"/>
            <w:hideMark/>
          </w:tcPr>
          <w:p w14:paraId="2764D5E8" w14:textId="415638EA" w:rsidR="00BA1EE6" w:rsidRPr="00BA1EE6" w:rsidRDefault="004D456C" w:rsidP="00BA1EE6">
            <w:pPr>
              <w:spacing w:after="0" w:line="240" w:lineRule="auto"/>
              <w:jc w:val="center"/>
              <w:rPr>
                <w:rFonts w:ascii="Calibri" w:eastAsia="Times New Roman" w:hAnsi="Calibri" w:cs="Calibri"/>
                <w:b/>
                <w:bCs/>
                <w:color w:val="000000"/>
                <w:kern w:val="0"/>
                <w:lang w:eastAsia="en-GB"/>
                <w14:ligatures w14:val="none"/>
              </w:rPr>
            </w:pPr>
            <w:r>
              <w:rPr>
                <w:rFonts w:ascii="Calibri" w:eastAsia="Times New Roman" w:hAnsi="Calibri" w:cs="Calibri"/>
                <w:b/>
                <w:bCs/>
                <w:color w:val="000000"/>
                <w:kern w:val="0"/>
                <w:lang w:eastAsia="en-GB"/>
                <w14:ligatures w14:val="none"/>
              </w:rPr>
              <w:t>231</w:t>
            </w:r>
            <w:r w:rsidR="00BA1EE6" w:rsidRPr="00BA1EE6">
              <w:rPr>
                <w:rFonts w:ascii="Calibri" w:eastAsia="Times New Roman" w:hAnsi="Calibri" w:cs="Calibri"/>
                <w:b/>
                <w:bCs/>
                <w:color w:val="000000"/>
                <w:kern w:val="0"/>
                <w:lang w:eastAsia="en-GB"/>
                <w14:ligatures w14:val="none"/>
              </w:rPr>
              <w:t>,350</w:t>
            </w:r>
          </w:p>
        </w:tc>
      </w:tr>
      <w:tr w:rsidR="00BA1EE6" w:rsidRPr="00BA1EE6" w14:paraId="6FA86C8E" w14:textId="77777777" w:rsidTr="00BA1EE6">
        <w:trPr>
          <w:gridAfter w:val="1"/>
          <w:wAfter w:w="554" w:type="dxa"/>
          <w:trHeight w:val="290"/>
        </w:trPr>
        <w:tc>
          <w:tcPr>
            <w:tcW w:w="3040" w:type="dxa"/>
            <w:gridSpan w:val="2"/>
            <w:tcBorders>
              <w:top w:val="nil"/>
              <w:left w:val="nil"/>
              <w:bottom w:val="nil"/>
              <w:right w:val="nil"/>
            </w:tcBorders>
            <w:shd w:val="clear" w:color="auto" w:fill="auto"/>
            <w:noWrap/>
            <w:vAlign w:val="bottom"/>
            <w:hideMark/>
          </w:tcPr>
          <w:p w14:paraId="54611AE9"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 xml:space="preserve">Other Income </w:t>
            </w:r>
          </w:p>
        </w:tc>
        <w:tc>
          <w:tcPr>
            <w:tcW w:w="960" w:type="dxa"/>
            <w:gridSpan w:val="2"/>
            <w:tcBorders>
              <w:top w:val="nil"/>
              <w:left w:val="nil"/>
              <w:bottom w:val="nil"/>
              <w:right w:val="nil"/>
            </w:tcBorders>
            <w:shd w:val="clear" w:color="auto" w:fill="auto"/>
            <w:noWrap/>
            <w:vAlign w:val="bottom"/>
            <w:hideMark/>
          </w:tcPr>
          <w:p w14:paraId="2C524519"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6B318B7F"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gridSpan w:val="2"/>
            <w:tcBorders>
              <w:top w:val="nil"/>
              <w:left w:val="nil"/>
              <w:bottom w:val="nil"/>
              <w:right w:val="nil"/>
            </w:tcBorders>
            <w:shd w:val="clear" w:color="auto" w:fill="auto"/>
            <w:noWrap/>
            <w:vAlign w:val="bottom"/>
            <w:hideMark/>
          </w:tcPr>
          <w:p w14:paraId="66C188E9"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tcBorders>
              <w:top w:val="nil"/>
              <w:left w:val="nil"/>
              <w:bottom w:val="nil"/>
              <w:right w:val="nil"/>
            </w:tcBorders>
            <w:shd w:val="clear" w:color="auto" w:fill="auto"/>
            <w:noWrap/>
            <w:vAlign w:val="bottom"/>
            <w:hideMark/>
          </w:tcPr>
          <w:p w14:paraId="29AE4390"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center"/>
            <w:hideMark/>
          </w:tcPr>
          <w:p w14:paraId="1D62BAE4" w14:textId="77777777" w:rsidR="00BA1EE6" w:rsidRPr="00BA1EE6" w:rsidRDefault="00BA1EE6" w:rsidP="00BA1EE6">
            <w:pPr>
              <w:spacing w:after="0" w:line="240" w:lineRule="auto"/>
              <w:jc w:val="center"/>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0</w:t>
            </w:r>
          </w:p>
        </w:tc>
      </w:tr>
      <w:tr w:rsidR="00BA1EE6" w:rsidRPr="00BA1EE6" w14:paraId="7959AFB9" w14:textId="77777777" w:rsidTr="00BA1EE6">
        <w:trPr>
          <w:gridAfter w:val="1"/>
          <w:wAfter w:w="554" w:type="dxa"/>
          <w:trHeight w:val="290"/>
        </w:trPr>
        <w:tc>
          <w:tcPr>
            <w:tcW w:w="3040" w:type="dxa"/>
            <w:gridSpan w:val="2"/>
            <w:tcBorders>
              <w:top w:val="nil"/>
              <w:left w:val="nil"/>
              <w:bottom w:val="nil"/>
              <w:right w:val="nil"/>
            </w:tcBorders>
            <w:shd w:val="clear" w:color="auto" w:fill="auto"/>
            <w:noWrap/>
            <w:vAlign w:val="bottom"/>
            <w:hideMark/>
          </w:tcPr>
          <w:p w14:paraId="2B59787A"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Distribution Costs</w:t>
            </w:r>
          </w:p>
        </w:tc>
        <w:tc>
          <w:tcPr>
            <w:tcW w:w="960" w:type="dxa"/>
            <w:gridSpan w:val="2"/>
            <w:tcBorders>
              <w:top w:val="nil"/>
              <w:left w:val="nil"/>
              <w:bottom w:val="nil"/>
              <w:right w:val="nil"/>
            </w:tcBorders>
            <w:shd w:val="clear" w:color="auto" w:fill="auto"/>
            <w:noWrap/>
            <w:vAlign w:val="bottom"/>
            <w:hideMark/>
          </w:tcPr>
          <w:p w14:paraId="226FA196"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2F96B2FD"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gridSpan w:val="2"/>
            <w:tcBorders>
              <w:top w:val="nil"/>
              <w:left w:val="nil"/>
              <w:bottom w:val="nil"/>
              <w:right w:val="nil"/>
            </w:tcBorders>
            <w:shd w:val="clear" w:color="auto" w:fill="auto"/>
            <w:noWrap/>
            <w:vAlign w:val="bottom"/>
            <w:hideMark/>
          </w:tcPr>
          <w:p w14:paraId="435D4FEE"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tcBorders>
              <w:top w:val="nil"/>
              <w:left w:val="nil"/>
              <w:bottom w:val="nil"/>
              <w:right w:val="nil"/>
            </w:tcBorders>
            <w:shd w:val="clear" w:color="auto" w:fill="auto"/>
            <w:noWrap/>
            <w:vAlign w:val="bottom"/>
            <w:hideMark/>
          </w:tcPr>
          <w:p w14:paraId="6DD023E4"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center"/>
            <w:hideMark/>
          </w:tcPr>
          <w:p w14:paraId="64FDD823" w14:textId="7B623A80" w:rsidR="00BA1EE6" w:rsidRPr="00BA1EE6" w:rsidRDefault="00BA1EE6" w:rsidP="00BA1EE6">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Pr="00BA1EE6">
              <w:rPr>
                <w:rFonts w:ascii="Calibri" w:eastAsia="Times New Roman" w:hAnsi="Calibri" w:cs="Calibri"/>
                <w:color w:val="000000"/>
                <w:kern w:val="0"/>
                <w:lang w:eastAsia="en-GB"/>
                <w14:ligatures w14:val="none"/>
              </w:rPr>
              <w:t>28,000</w:t>
            </w:r>
            <w:r>
              <w:rPr>
                <w:rFonts w:ascii="Calibri" w:eastAsia="Times New Roman" w:hAnsi="Calibri" w:cs="Calibri"/>
                <w:color w:val="000000"/>
                <w:kern w:val="0"/>
                <w:lang w:eastAsia="en-GB"/>
                <w14:ligatures w14:val="none"/>
              </w:rPr>
              <w:t>)</w:t>
            </w:r>
          </w:p>
        </w:tc>
      </w:tr>
      <w:tr w:rsidR="00BA1EE6" w:rsidRPr="00BA1EE6" w14:paraId="728FAD05" w14:textId="77777777" w:rsidTr="00BA1EE6">
        <w:trPr>
          <w:gridAfter w:val="1"/>
          <w:wAfter w:w="554" w:type="dxa"/>
          <w:trHeight w:val="290"/>
        </w:trPr>
        <w:tc>
          <w:tcPr>
            <w:tcW w:w="3040" w:type="dxa"/>
            <w:gridSpan w:val="2"/>
            <w:tcBorders>
              <w:top w:val="nil"/>
              <w:left w:val="nil"/>
              <w:bottom w:val="nil"/>
              <w:right w:val="nil"/>
            </w:tcBorders>
            <w:shd w:val="clear" w:color="auto" w:fill="auto"/>
            <w:noWrap/>
            <w:vAlign w:val="bottom"/>
            <w:hideMark/>
          </w:tcPr>
          <w:p w14:paraId="00B73376"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Administration Expenses (W2)</w:t>
            </w:r>
          </w:p>
        </w:tc>
        <w:tc>
          <w:tcPr>
            <w:tcW w:w="960" w:type="dxa"/>
            <w:gridSpan w:val="2"/>
            <w:tcBorders>
              <w:top w:val="nil"/>
              <w:left w:val="nil"/>
              <w:bottom w:val="nil"/>
              <w:right w:val="nil"/>
            </w:tcBorders>
            <w:shd w:val="clear" w:color="auto" w:fill="auto"/>
            <w:noWrap/>
            <w:vAlign w:val="bottom"/>
            <w:hideMark/>
          </w:tcPr>
          <w:p w14:paraId="0F3DF509"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56EE1277"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gridSpan w:val="2"/>
            <w:tcBorders>
              <w:top w:val="nil"/>
              <w:left w:val="nil"/>
              <w:bottom w:val="nil"/>
              <w:right w:val="nil"/>
            </w:tcBorders>
            <w:shd w:val="clear" w:color="auto" w:fill="auto"/>
            <w:noWrap/>
            <w:vAlign w:val="bottom"/>
            <w:hideMark/>
          </w:tcPr>
          <w:p w14:paraId="06474D6B"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tcBorders>
              <w:top w:val="nil"/>
              <w:left w:val="nil"/>
              <w:bottom w:val="nil"/>
              <w:right w:val="nil"/>
            </w:tcBorders>
            <w:shd w:val="clear" w:color="auto" w:fill="auto"/>
            <w:noWrap/>
            <w:vAlign w:val="bottom"/>
            <w:hideMark/>
          </w:tcPr>
          <w:p w14:paraId="7871A622"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center"/>
            <w:hideMark/>
          </w:tcPr>
          <w:p w14:paraId="3AFF6342" w14:textId="315055F3" w:rsidR="00BA1EE6" w:rsidRPr="00BA1EE6" w:rsidRDefault="00BA1EE6" w:rsidP="00BA1EE6">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Pr="00BA1EE6">
              <w:rPr>
                <w:rFonts w:ascii="Calibri" w:eastAsia="Times New Roman" w:hAnsi="Calibri" w:cs="Calibri"/>
                <w:color w:val="000000"/>
                <w:kern w:val="0"/>
                <w:lang w:eastAsia="en-GB"/>
                <w14:ligatures w14:val="none"/>
              </w:rPr>
              <w:t>75,000</w:t>
            </w:r>
            <w:r>
              <w:rPr>
                <w:rFonts w:ascii="Calibri" w:eastAsia="Times New Roman" w:hAnsi="Calibri" w:cs="Calibri"/>
                <w:color w:val="000000"/>
                <w:kern w:val="0"/>
                <w:lang w:eastAsia="en-GB"/>
                <w14:ligatures w14:val="none"/>
              </w:rPr>
              <w:t>)</w:t>
            </w:r>
          </w:p>
        </w:tc>
      </w:tr>
      <w:tr w:rsidR="00BA1EE6" w:rsidRPr="00BA1EE6" w14:paraId="0C74C75D" w14:textId="77777777" w:rsidTr="00BA1EE6">
        <w:trPr>
          <w:gridAfter w:val="1"/>
          <w:wAfter w:w="554" w:type="dxa"/>
          <w:trHeight w:val="290"/>
        </w:trPr>
        <w:tc>
          <w:tcPr>
            <w:tcW w:w="3040" w:type="dxa"/>
            <w:gridSpan w:val="2"/>
            <w:tcBorders>
              <w:top w:val="nil"/>
              <w:left w:val="nil"/>
              <w:bottom w:val="nil"/>
              <w:right w:val="nil"/>
            </w:tcBorders>
            <w:shd w:val="clear" w:color="auto" w:fill="auto"/>
            <w:noWrap/>
            <w:vAlign w:val="bottom"/>
            <w:hideMark/>
          </w:tcPr>
          <w:p w14:paraId="0CED950D"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 xml:space="preserve">Operating Profit </w:t>
            </w:r>
          </w:p>
        </w:tc>
        <w:tc>
          <w:tcPr>
            <w:tcW w:w="960" w:type="dxa"/>
            <w:gridSpan w:val="2"/>
            <w:tcBorders>
              <w:top w:val="nil"/>
              <w:left w:val="nil"/>
              <w:bottom w:val="nil"/>
              <w:right w:val="nil"/>
            </w:tcBorders>
            <w:shd w:val="clear" w:color="auto" w:fill="auto"/>
            <w:noWrap/>
            <w:vAlign w:val="bottom"/>
            <w:hideMark/>
          </w:tcPr>
          <w:p w14:paraId="117BCD7F"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55873656"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gridSpan w:val="2"/>
            <w:tcBorders>
              <w:top w:val="nil"/>
              <w:left w:val="nil"/>
              <w:bottom w:val="nil"/>
              <w:right w:val="nil"/>
            </w:tcBorders>
            <w:shd w:val="clear" w:color="auto" w:fill="auto"/>
            <w:noWrap/>
            <w:vAlign w:val="bottom"/>
            <w:hideMark/>
          </w:tcPr>
          <w:p w14:paraId="3F3C59BC"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tcBorders>
              <w:top w:val="nil"/>
              <w:left w:val="nil"/>
              <w:bottom w:val="nil"/>
              <w:right w:val="nil"/>
            </w:tcBorders>
            <w:shd w:val="clear" w:color="auto" w:fill="auto"/>
            <w:noWrap/>
            <w:vAlign w:val="bottom"/>
            <w:hideMark/>
          </w:tcPr>
          <w:p w14:paraId="094B48A2"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center"/>
            <w:hideMark/>
          </w:tcPr>
          <w:p w14:paraId="282E1F55" w14:textId="6C34F7E2" w:rsidR="00BA1EE6" w:rsidRPr="00BA1EE6" w:rsidRDefault="004D456C" w:rsidP="00BA1EE6">
            <w:pPr>
              <w:spacing w:after="0" w:line="240" w:lineRule="auto"/>
              <w:jc w:val="center"/>
              <w:rPr>
                <w:rFonts w:ascii="Calibri" w:eastAsia="Times New Roman" w:hAnsi="Calibri" w:cs="Calibri"/>
                <w:b/>
                <w:bCs/>
                <w:color w:val="000000"/>
                <w:kern w:val="0"/>
                <w:lang w:eastAsia="en-GB"/>
                <w14:ligatures w14:val="none"/>
              </w:rPr>
            </w:pPr>
            <w:r>
              <w:rPr>
                <w:rFonts w:ascii="Calibri" w:eastAsia="Times New Roman" w:hAnsi="Calibri" w:cs="Calibri"/>
                <w:b/>
                <w:bCs/>
                <w:color w:val="000000"/>
                <w:kern w:val="0"/>
                <w:lang w:eastAsia="en-GB"/>
                <w14:ligatures w14:val="none"/>
              </w:rPr>
              <w:t>128</w:t>
            </w:r>
            <w:r w:rsidR="00BA1EE6" w:rsidRPr="00BA1EE6">
              <w:rPr>
                <w:rFonts w:ascii="Calibri" w:eastAsia="Times New Roman" w:hAnsi="Calibri" w:cs="Calibri"/>
                <w:b/>
                <w:bCs/>
                <w:color w:val="000000"/>
                <w:kern w:val="0"/>
                <w:lang w:eastAsia="en-GB"/>
                <w14:ligatures w14:val="none"/>
              </w:rPr>
              <w:t>,350</w:t>
            </w:r>
          </w:p>
        </w:tc>
      </w:tr>
      <w:tr w:rsidR="00BA1EE6" w:rsidRPr="00BA1EE6" w14:paraId="6CB55356" w14:textId="77777777" w:rsidTr="00BA1EE6">
        <w:trPr>
          <w:gridAfter w:val="1"/>
          <w:wAfter w:w="554" w:type="dxa"/>
          <w:trHeight w:val="290"/>
        </w:trPr>
        <w:tc>
          <w:tcPr>
            <w:tcW w:w="3040" w:type="dxa"/>
            <w:gridSpan w:val="2"/>
            <w:tcBorders>
              <w:top w:val="nil"/>
              <w:left w:val="nil"/>
              <w:bottom w:val="nil"/>
              <w:right w:val="nil"/>
            </w:tcBorders>
            <w:shd w:val="clear" w:color="auto" w:fill="auto"/>
            <w:noWrap/>
            <w:vAlign w:val="bottom"/>
            <w:hideMark/>
          </w:tcPr>
          <w:p w14:paraId="7710F933"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Finance Costs (W3)</w:t>
            </w:r>
          </w:p>
        </w:tc>
        <w:tc>
          <w:tcPr>
            <w:tcW w:w="960" w:type="dxa"/>
            <w:gridSpan w:val="2"/>
            <w:tcBorders>
              <w:top w:val="nil"/>
              <w:left w:val="nil"/>
              <w:bottom w:val="nil"/>
              <w:right w:val="nil"/>
            </w:tcBorders>
            <w:shd w:val="clear" w:color="auto" w:fill="auto"/>
            <w:noWrap/>
            <w:vAlign w:val="bottom"/>
            <w:hideMark/>
          </w:tcPr>
          <w:p w14:paraId="6134FF21"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492C7A84"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gridSpan w:val="2"/>
            <w:tcBorders>
              <w:top w:val="nil"/>
              <w:left w:val="nil"/>
              <w:bottom w:val="nil"/>
              <w:right w:val="nil"/>
            </w:tcBorders>
            <w:shd w:val="clear" w:color="auto" w:fill="auto"/>
            <w:noWrap/>
            <w:vAlign w:val="bottom"/>
            <w:hideMark/>
          </w:tcPr>
          <w:p w14:paraId="4A64F883"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tcBorders>
              <w:top w:val="nil"/>
              <w:left w:val="nil"/>
              <w:bottom w:val="nil"/>
              <w:right w:val="nil"/>
            </w:tcBorders>
            <w:shd w:val="clear" w:color="auto" w:fill="auto"/>
            <w:noWrap/>
            <w:vAlign w:val="bottom"/>
            <w:hideMark/>
          </w:tcPr>
          <w:p w14:paraId="1E9E9C46"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center"/>
            <w:hideMark/>
          </w:tcPr>
          <w:p w14:paraId="45DDE55F" w14:textId="74D20E42" w:rsidR="00BA1EE6" w:rsidRPr="00BA1EE6" w:rsidRDefault="00BA1EE6" w:rsidP="00BA1EE6">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Pr="00BA1EE6">
              <w:rPr>
                <w:rFonts w:ascii="Calibri" w:eastAsia="Times New Roman" w:hAnsi="Calibri" w:cs="Calibri"/>
                <w:color w:val="000000"/>
                <w:kern w:val="0"/>
                <w:lang w:eastAsia="en-GB"/>
                <w14:ligatures w14:val="none"/>
              </w:rPr>
              <w:t>4,000</w:t>
            </w:r>
            <w:r>
              <w:rPr>
                <w:rFonts w:ascii="Calibri" w:eastAsia="Times New Roman" w:hAnsi="Calibri" w:cs="Calibri"/>
                <w:color w:val="000000"/>
                <w:kern w:val="0"/>
                <w:lang w:eastAsia="en-GB"/>
                <w14:ligatures w14:val="none"/>
              </w:rPr>
              <w:t>)</w:t>
            </w:r>
          </w:p>
        </w:tc>
      </w:tr>
      <w:tr w:rsidR="00BA1EE6" w:rsidRPr="00BA1EE6" w14:paraId="3F3CE5C0" w14:textId="77777777" w:rsidTr="00BA1EE6">
        <w:trPr>
          <w:gridAfter w:val="1"/>
          <w:wAfter w:w="554" w:type="dxa"/>
          <w:trHeight w:val="290"/>
        </w:trPr>
        <w:tc>
          <w:tcPr>
            <w:tcW w:w="3040" w:type="dxa"/>
            <w:gridSpan w:val="2"/>
            <w:tcBorders>
              <w:top w:val="nil"/>
              <w:left w:val="nil"/>
              <w:bottom w:val="nil"/>
              <w:right w:val="nil"/>
            </w:tcBorders>
            <w:shd w:val="clear" w:color="auto" w:fill="auto"/>
            <w:noWrap/>
            <w:vAlign w:val="bottom"/>
            <w:hideMark/>
          </w:tcPr>
          <w:p w14:paraId="034B04AE"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 xml:space="preserve">Interest Paid </w:t>
            </w:r>
          </w:p>
        </w:tc>
        <w:tc>
          <w:tcPr>
            <w:tcW w:w="960" w:type="dxa"/>
            <w:gridSpan w:val="2"/>
            <w:tcBorders>
              <w:top w:val="nil"/>
              <w:left w:val="nil"/>
              <w:bottom w:val="nil"/>
              <w:right w:val="nil"/>
            </w:tcBorders>
            <w:shd w:val="clear" w:color="auto" w:fill="auto"/>
            <w:noWrap/>
            <w:vAlign w:val="bottom"/>
            <w:hideMark/>
          </w:tcPr>
          <w:p w14:paraId="6FFF3331"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2C5BD08C"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gridSpan w:val="2"/>
            <w:tcBorders>
              <w:top w:val="nil"/>
              <w:left w:val="nil"/>
              <w:bottom w:val="nil"/>
              <w:right w:val="nil"/>
            </w:tcBorders>
            <w:shd w:val="clear" w:color="auto" w:fill="auto"/>
            <w:noWrap/>
            <w:vAlign w:val="bottom"/>
            <w:hideMark/>
          </w:tcPr>
          <w:p w14:paraId="595C4B12"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tcBorders>
              <w:top w:val="nil"/>
              <w:left w:val="nil"/>
              <w:bottom w:val="nil"/>
              <w:right w:val="nil"/>
            </w:tcBorders>
            <w:shd w:val="clear" w:color="auto" w:fill="auto"/>
            <w:noWrap/>
            <w:vAlign w:val="bottom"/>
            <w:hideMark/>
          </w:tcPr>
          <w:p w14:paraId="44B8E4EE"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center"/>
            <w:hideMark/>
          </w:tcPr>
          <w:p w14:paraId="04334DD0" w14:textId="038DAD55" w:rsidR="00BA1EE6" w:rsidRPr="00BA1EE6" w:rsidRDefault="00BA1EE6" w:rsidP="00BA1EE6">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Pr="00BA1EE6">
              <w:rPr>
                <w:rFonts w:ascii="Calibri" w:eastAsia="Times New Roman" w:hAnsi="Calibri" w:cs="Calibri"/>
                <w:color w:val="000000"/>
                <w:kern w:val="0"/>
                <w:lang w:eastAsia="en-GB"/>
                <w14:ligatures w14:val="none"/>
              </w:rPr>
              <w:t>2,000</w:t>
            </w:r>
            <w:r>
              <w:rPr>
                <w:rFonts w:ascii="Calibri" w:eastAsia="Times New Roman" w:hAnsi="Calibri" w:cs="Calibri"/>
                <w:color w:val="000000"/>
                <w:kern w:val="0"/>
                <w:lang w:eastAsia="en-GB"/>
                <w14:ligatures w14:val="none"/>
              </w:rPr>
              <w:t>)</w:t>
            </w:r>
          </w:p>
        </w:tc>
      </w:tr>
      <w:tr w:rsidR="00BA1EE6" w:rsidRPr="00BA1EE6" w14:paraId="745D4CCE" w14:textId="77777777" w:rsidTr="00BA1EE6">
        <w:trPr>
          <w:gridAfter w:val="1"/>
          <w:wAfter w:w="554" w:type="dxa"/>
          <w:trHeight w:val="290"/>
        </w:trPr>
        <w:tc>
          <w:tcPr>
            <w:tcW w:w="3040" w:type="dxa"/>
            <w:gridSpan w:val="2"/>
            <w:tcBorders>
              <w:top w:val="nil"/>
              <w:left w:val="nil"/>
              <w:bottom w:val="nil"/>
              <w:right w:val="nil"/>
            </w:tcBorders>
            <w:shd w:val="clear" w:color="auto" w:fill="auto"/>
            <w:noWrap/>
            <w:vAlign w:val="bottom"/>
            <w:hideMark/>
          </w:tcPr>
          <w:p w14:paraId="1E46D1A4"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 xml:space="preserve">Profit before Tax </w:t>
            </w:r>
          </w:p>
        </w:tc>
        <w:tc>
          <w:tcPr>
            <w:tcW w:w="960" w:type="dxa"/>
            <w:gridSpan w:val="2"/>
            <w:tcBorders>
              <w:top w:val="nil"/>
              <w:left w:val="nil"/>
              <w:bottom w:val="nil"/>
              <w:right w:val="nil"/>
            </w:tcBorders>
            <w:shd w:val="clear" w:color="auto" w:fill="auto"/>
            <w:noWrap/>
            <w:vAlign w:val="bottom"/>
            <w:hideMark/>
          </w:tcPr>
          <w:p w14:paraId="1DE540B8"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7EF098E6"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gridSpan w:val="2"/>
            <w:tcBorders>
              <w:top w:val="nil"/>
              <w:left w:val="nil"/>
              <w:bottom w:val="nil"/>
              <w:right w:val="nil"/>
            </w:tcBorders>
            <w:shd w:val="clear" w:color="auto" w:fill="auto"/>
            <w:noWrap/>
            <w:vAlign w:val="bottom"/>
            <w:hideMark/>
          </w:tcPr>
          <w:p w14:paraId="6F26A963"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tcBorders>
              <w:top w:val="nil"/>
              <w:left w:val="nil"/>
              <w:bottom w:val="nil"/>
              <w:right w:val="nil"/>
            </w:tcBorders>
            <w:shd w:val="clear" w:color="auto" w:fill="auto"/>
            <w:noWrap/>
            <w:vAlign w:val="bottom"/>
            <w:hideMark/>
          </w:tcPr>
          <w:p w14:paraId="393D224B"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79595D4D" w14:textId="047E5952" w:rsidR="00BA1EE6" w:rsidRPr="00BA1EE6" w:rsidRDefault="00D42B22" w:rsidP="00BA1EE6">
            <w:pPr>
              <w:spacing w:after="0" w:line="240" w:lineRule="auto"/>
              <w:jc w:val="center"/>
              <w:rPr>
                <w:rFonts w:ascii="Calibri" w:eastAsia="Times New Roman" w:hAnsi="Calibri" w:cs="Calibri"/>
                <w:b/>
                <w:bCs/>
                <w:color w:val="000000"/>
                <w:kern w:val="0"/>
                <w:lang w:eastAsia="en-GB"/>
                <w14:ligatures w14:val="none"/>
              </w:rPr>
            </w:pPr>
            <w:r w:rsidRPr="00D42B22">
              <w:rPr>
                <w:rFonts w:ascii="Calibri" w:eastAsia="Times New Roman" w:hAnsi="Calibri" w:cs="Calibri"/>
                <w:b/>
                <w:bCs/>
                <w:color w:val="000000"/>
                <w:kern w:val="0"/>
                <w:lang w:eastAsia="en-GB"/>
                <w14:ligatures w14:val="none"/>
              </w:rPr>
              <w:t>122</w:t>
            </w:r>
            <w:r w:rsidR="00BA1EE6" w:rsidRPr="00BA1EE6">
              <w:rPr>
                <w:rFonts w:ascii="Calibri" w:eastAsia="Times New Roman" w:hAnsi="Calibri" w:cs="Calibri"/>
                <w:b/>
                <w:bCs/>
                <w:color w:val="000000"/>
                <w:kern w:val="0"/>
                <w:lang w:eastAsia="en-GB"/>
                <w14:ligatures w14:val="none"/>
              </w:rPr>
              <w:t>,350</w:t>
            </w:r>
          </w:p>
        </w:tc>
      </w:tr>
      <w:tr w:rsidR="00BA1EE6" w:rsidRPr="00BA1EE6" w14:paraId="44FD4625" w14:textId="77777777" w:rsidTr="00BA1EE6">
        <w:trPr>
          <w:gridAfter w:val="1"/>
          <w:wAfter w:w="554" w:type="dxa"/>
          <w:trHeight w:val="290"/>
        </w:trPr>
        <w:tc>
          <w:tcPr>
            <w:tcW w:w="3040" w:type="dxa"/>
            <w:gridSpan w:val="2"/>
            <w:tcBorders>
              <w:top w:val="nil"/>
              <w:left w:val="nil"/>
              <w:bottom w:val="nil"/>
              <w:right w:val="nil"/>
            </w:tcBorders>
            <w:shd w:val="clear" w:color="auto" w:fill="auto"/>
            <w:noWrap/>
            <w:vAlign w:val="bottom"/>
            <w:hideMark/>
          </w:tcPr>
          <w:p w14:paraId="3A58622A"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Taxation (W4)</w:t>
            </w:r>
          </w:p>
        </w:tc>
        <w:tc>
          <w:tcPr>
            <w:tcW w:w="960" w:type="dxa"/>
            <w:gridSpan w:val="2"/>
            <w:tcBorders>
              <w:top w:val="nil"/>
              <w:left w:val="nil"/>
              <w:bottom w:val="nil"/>
              <w:right w:val="nil"/>
            </w:tcBorders>
            <w:shd w:val="clear" w:color="auto" w:fill="auto"/>
            <w:noWrap/>
            <w:vAlign w:val="bottom"/>
            <w:hideMark/>
          </w:tcPr>
          <w:p w14:paraId="6BBAAB50"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734B15E5"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gridSpan w:val="2"/>
            <w:tcBorders>
              <w:top w:val="nil"/>
              <w:left w:val="nil"/>
              <w:bottom w:val="nil"/>
              <w:right w:val="nil"/>
            </w:tcBorders>
            <w:shd w:val="clear" w:color="auto" w:fill="auto"/>
            <w:noWrap/>
            <w:vAlign w:val="bottom"/>
            <w:hideMark/>
          </w:tcPr>
          <w:p w14:paraId="2293D985"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tcBorders>
              <w:top w:val="nil"/>
              <w:left w:val="nil"/>
              <w:bottom w:val="nil"/>
              <w:right w:val="nil"/>
            </w:tcBorders>
            <w:shd w:val="clear" w:color="auto" w:fill="auto"/>
            <w:noWrap/>
            <w:vAlign w:val="bottom"/>
            <w:hideMark/>
          </w:tcPr>
          <w:p w14:paraId="1D0C8960"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single" w:sz="4" w:space="0" w:color="auto"/>
              <w:right w:val="nil"/>
            </w:tcBorders>
            <w:shd w:val="clear" w:color="auto" w:fill="auto"/>
            <w:noWrap/>
            <w:vAlign w:val="bottom"/>
            <w:hideMark/>
          </w:tcPr>
          <w:p w14:paraId="04FEFB59" w14:textId="1885C65C" w:rsidR="00BA1EE6" w:rsidRPr="00BA1EE6" w:rsidRDefault="00BA1EE6" w:rsidP="00BA1EE6">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Pr="00BA1EE6">
              <w:rPr>
                <w:rFonts w:ascii="Calibri" w:eastAsia="Times New Roman" w:hAnsi="Calibri" w:cs="Calibri"/>
                <w:color w:val="000000"/>
                <w:kern w:val="0"/>
                <w:lang w:eastAsia="en-GB"/>
                <w14:ligatures w14:val="none"/>
              </w:rPr>
              <w:t>15,000</w:t>
            </w:r>
            <w:r>
              <w:rPr>
                <w:rFonts w:ascii="Calibri" w:eastAsia="Times New Roman" w:hAnsi="Calibri" w:cs="Calibri"/>
                <w:color w:val="000000"/>
                <w:kern w:val="0"/>
                <w:lang w:eastAsia="en-GB"/>
                <w14:ligatures w14:val="none"/>
              </w:rPr>
              <w:t>)</w:t>
            </w:r>
          </w:p>
        </w:tc>
      </w:tr>
      <w:tr w:rsidR="00BA1EE6" w:rsidRPr="00BA1EE6" w14:paraId="66A3F3B2" w14:textId="77777777" w:rsidTr="00BA1EE6">
        <w:trPr>
          <w:gridAfter w:val="1"/>
          <w:wAfter w:w="554" w:type="dxa"/>
          <w:trHeight w:val="290"/>
        </w:trPr>
        <w:tc>
          <w:tcPr>
            <w:tcW w:w="3040" w:type="dxa"/>
            <w:gridSpan w:val="2"/>
            <w:tcBorders>
              <w:top w:val="nil"/>
              <w:left w:val="nil"/>
              <w:bottom w:val="nil"/>
              <w:right w:val="nil"/>
            </w:tcBorders>
            <w:shd w:val="clear" w:color="auto" w:fill="auto"/>
            <w:noWrap/>
            <w:vAlign w:val="bottom"/>
            <w:hideMark/>
          </w:tcPr>
          <w:p w14:paraId="4378D7DA"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r w:rsidRPr="00BA1EE6">
              <w:rPr>
                <w:rFonts w:ascii="Calibri" w:eastAsia="Times New Roman" w:hAnsi="Calibri" w:cs="Calibri"/>
                <w:color w:val="000000"/>
                <w:kern w:val="0"/>
                <w:lang w:eastAsia="en-GB"/>
                <w14:ligatures w14:val="none"/>
              </w:rPr>
              <w:t xml:space="preserve">Profit for the Period </w:t>
            </w:r>
          </w:p>
        </w:tc>
        <w:tc>
          <w:tcPr>
            <w:tcW w:w="960" w:type="dxa"/>
            <w:gridSpan w:val="2"/>
            <w:tcBorders>
              <w:top w:val="nil"/>
              <w:left w:val="nil"/>
              <w:bottom w:val="nil"/>
              <w:right w:val="nil"/>
            </w:tcBorders>
            <w:shd w:val="clear" w:color="auto" w:fill="auto"/>
            <w:noWrap/>
            <w:vAlign w:val="bottom"/>
            <w:hideMark/>
          </w:tcPr>
          <w:p w14:paraId="0DFD9AF1" w14:textId="77777777" w:rsidR="00BA1EE6" w:rsidRPr="00BA1EE6" w:rsidRDefault="00BA1EE6" w:rsidP="00BA1EE6">
            <w:pPr>
              <w:spacing w:after="0" w:line="240" w:lineRule="auto"/>
              <w:rPr>
                <w:rFonts w:ascii="Calibri" w:eastAsia="Times New Roman" w:hAnsi="Calibri" w:cs="Calibri"/>
                <w:color w:val="000000"/>
                <w:kern w:val="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552DD3BC"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gridSpan w:val="2"/>
            <w:tcBorders>
              <w:top w:val="nil"/>
              <w:left w:val="nil"/>
              <w:bottom w:val="nil"/>
              <w:right w:val="nil"/>
            </w:tcBorders>
            <w:shd w:val="clear" w:color="auto" w:fill="auto"/>
            <w:noWrap/>
            <w:vAlign w:val="bottom"/>
            <w:hideMark/>
          </w:tcPr>
          <w:p w14:paraId="5A20B860"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440" w:type="dxa"/>
            <w:tcBorders>
              <w:top w:val="nil"/>
              <w:left w:val="nil"/>
              <w:bottom w:val="nil"/>
              <w:right w:val="nil"/>
            </w:tcBorders>
            <w:shd w:val="clear" w:color="auto" w:fill="auto"/>
            <w:noWrap/>
            <w:vAlign w:val="bottom"/>
            <w:hideMark/>
          </w:tcPr>
          <w:p w14:paraId="344E15FD" w14:textId="77777777" w:rsidR="00BA1EE6" w:rsidRPr="00BA1EE6" w:rsidRDefault="00BA1EE6" w:rsidP="00BA1EE6">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32AE5FF4" w14:textId="0752D826" w:rsidR="00BA1EE6" w:rsidRPr="00BA1EE6" w:rsidRDefault="00D42B22" w:rsidP="00BA1EE6">
            <w:pPr>
              <w:spacing w:after="0" w:line="240" w:lineRule="auto"/>
              <w:jc w:val="center"/>
              <w:rPr>
                <w:rFonts w:ascii="Calibri" w:eastAsia="Times New Roman" w:hAnsi="Calibri" w:cs="Calibri"/>
                <w:b/>
                <w:bCs/>
                <w:color w:val="000000"/>
                <w:kern w:val="0"/>
                <w:lang w:eastAsia="en-GB"/>
                <w14:ligatures w14:val="none"/>
              </w:rPr>
            </w:pPr>
            <w:r>
              <w:rPr>
                <w:rFonts w:ascii="Calibri" w:eastAsia="Times New Roman" w:hAnsi="Calibri" w:cs="Calibri"/>
                <w:b/>
                <w:bCs/>
                <w:color w:val="000000"/>
                <w:kern w:val="0"/>
                <w:lang w:eastAsia="en-GB"/>
                <w14:ligatures w14:val="none"/>
              </w:rPr>
              <w:t>107</w:t>
            </w:r>
            <w:r w:rsidR="00BA1EE6" w:rsidRPr="00BA1EE6">
              <w:rPr>
                <w:rFonts w:ascii="Calibri" w:eastAsia="Times New Roman" w:hAnsi="Calibri" w:cs="Calibri"/>
                <w:b/>
                <w:bCs/>
                <w:color w:val="000000"/>
                <w:kern w:val="0"/>
                <w:lang w:eastAsia="en-GB"/>
                <w14:ligatures w14:val="none"/>
              </w:rPr>
              <w:t>,350</w:t>
            </w:r>
          </w:p>
        </w:tc>
      </w:tr>
    </w:tbl>
    <w:p w14:paraId="57B165E0" w14:textId="77777777" w:rsidR="009A4FC2" w:rsidRDefault="009A4FC2" w:rsidP="00BA1EE6">
      <w:pPr>
        <w:jc w:val="center"/>
        <w:rPr>
          <w:sz w:val="24"/>
          <w:szCs w:val="24"/>
        </w:rPr>
      </w:pPr>
    </w:p>
    <w:p w14:paraId="0E761B95" w14:textId="1CFC14AE" w:rsidR="009A4FC2" w:rsidRPr="00D357DC" w:rsidRDefault="00BA1EE6" w:rsidP="00597135">
      <w:pPr>
        <w:jc w:val="both"/>
        <w:rPr>
          <w:b/>
          <w:bCs/>
          <w:sz w:val="24"/>
          <w:szCs w:val="24"/>
        </w:rPr>
      </w:pPr>
      <w:r w:rsidRPr="00D357DC">
        <w:rPr>
          <w:b/>
          <w:bCs/>
          <w:sz w:val="24"/>
          <w:szCs w:val="24"/>
        </w:rPr>
        <w:t xml:space="preserve">WORKINGS: </w:t>
      </w:r>
    </w:p>
    <w:p w14:paraId="01FA977E" w14:textId="5EDEF471" w:rsidR="00BA1EE6" w:rsidRDefault="00BA1EE6" w:rsidP="00597135">
      <w:pPr>
        <w:jc w:val="both"/>
        <w:rPr>
          <w:sz w:val="24"/>
          <w:szCs w:val="24"/>
        </w:rPr>
      </w:pPr>
      <w:r>
        <w:rPr>
          <w:sz w:val="24"/>
          <w:szCs w:val="24"/>
        </w:rPr>
        <w:t xml:space="preserve">W1 </w:t>
      </w:r>
      <w:r w:rsidR="00366C6C">
        <w:rPr>
          <w:sz w:val="24"/>
          <w:szCs w:val="24"/>
        </w:rPr>
        <w:t>–</w:t>
      </w:r>
      <w:r w:rsidR="00A35901">
        <w:rPr>
          <w:sz w:val="24"/>
          <w:szCs w:val="24"/>
        </w:rPr>
        <w:t xml:space="preserve"> </w:t>
      </w:r>
      <w:r w:rsidR="00366C6C">
        <w:rPr>
          <w:sz w:val="24"/>
          <w:szCs w:val="24"/>
        </w:rPr>
        <w:t xml:space="preserve">Cost of Sales + </w:t>
      </w:r>
      <w:r w:rsidR="00A47975">
        <w:rPr>
          <w:sz w:val="24"/>
          <w:szCs w:val="24"/>
        </w:rPr>
        <w:t xml:space="preserve">Depreciation of equipment </w:t>
      </w:r>
      <w:r w:rsidR="008E07F2">
        <w:rPr>
          <w:sz w:val="24"/>
          <w:szCs w:val="24"/>
        </w:rPr>
        <w:t xml:space="preserve">(900,000/ 10 = 90,000) </w:t>
      </w:r>
      <w:r w:rsidR="00366C6C">
        <w:rPr>
          <w:sz w:val="24"/>
          <w:szCs w:val="24"/>
        </w:rPr>
        <w:t xml:space="preserve"> </w:t>
      </w:r>
    </w:p>
    <w:p w14:paraId="5F93BA7C" w14:textId="51A5F969" w:rsidR="00366C6C" w:rsidRDefault="00366C6C" w:rsidP="00597135">
      <w:pPr>
        <w:jc w:val="both"/>
        <w:rPr>
          <w:sz w:val="24"/>
          <w:szCs w:val="24"/>
        </w:rPr>
      </w:pPr>
      <w:r>
        <w:rPr>
          <w:sz w:val="24"/>
          <w:szCs w:val="24"/>
        </w:rPr>
        <w:t xml:space="preserve">         </w:t>
      </w:r>
      <w:r w:rsidR="001A7DAA">
        <w:rPr>
          <w:sz w:val="24"/>
          <w:szCs w:val="24"/>
        </w:rPr>
        <w:t xml:space="preserve">578,650 + </w:t>
      </w:r>
      <w:r w:rsidR="0013539C">
        <w:rPr>
          <w:sz w:val="24"/>
          <w:szCs w:val="24"/>
        </w:rPr>
        <w:t>90,000</w:t>
      </w:r>
      <w:r w:rsidR="001A7DAA">
        <w:rPr>
          <w:sz w:val="24"/>
          <w:szCs w:val="24"/>
        </w:rPr>
        <w:t xml:space="preserve"> = 580, 650 </w:t>
      </w:r>
    </w:p>
    <w:p w14:paraId="03883111" w14:textId="77777777" w:rsidR="000A7BDD" w:rsidRDefault="000A7BDD" w:rsidP="00597135">
      <w:pPr>
        <w:jc w:val="both"/>
        <w:rPr>
          <w:sz w:val="24"/>
          <w:szCs w:val="24"/>
        </w:rPr>
      </w:pPr>
    </w:p>
    <w:p w14:paraId="345A78B0" w14:textId="296C94C0" w:rsidR="001A7DAA" w:rsidRDefault="001A7DAA" w:rsidP="00597135">
      <w:pPr>
        <w:jc w:val="both"/>
        <w:rPr>
          <w:sz w:val="24"/>
          <w:szCs w:val="24"/>
        </w:rPr>
      </w:pPr>
      <w:r>
        <w:rPr>
          <w:sz w:val="24"/>
          <w:szCs w:val="24"/>
        </w:rPr>
        <w:t xml:space="preserve">W2 </w:t>
      </w:r>
      <w:r w:rsidR="007709DF">
        <w:rPr>
          <w:sz w:val="24"/>
          <w:szCs w:val="24"/>
        </w:rPr>
        <w:t>–</w:t>
      </w:r>
      <w:r>
        <w:rPr>
          <w:sz w:val="24"/>
          <w:szCs w:val="24"/>
        </w:rPr>
        <w:t xml:space="preserve"> </w:t>
      </w:r>
      <w:r w:rsidR="007709DF">
        <w:rPr>
          <w:sz w:val="24"/>
          <w:szCs w:val="24"/>
        </w:rPr>
        <w:t xml:space="preserve">Administration Expenses </w:t>
      </w:r>
      <w:r w:rsidR="0007304A">
        <w:rPr>
          <w:sz w:val="24"/>
          <w:szCs w:val="24"/>
        </w:rPr>
        <w:t>+</w:t>
      </w:r>
      <w:r w:rsidR="007709DF">
        <w:rPr>
          <w:sz w:val="24"/>
          <w:szCs w:val="24"/>
        </w:rPr>
        <w:t xml:space="preserve"> Director’s renumeration</w:t>
      </w:r>
      <w:r w:rsidR="0007304A">
        <w:rPr>
          <w:sz w:val="24"/>
          <w:szCs w:val="24"/>
        </w:rPr>
        <w:t xml:space="preserve"> + Salaries </w:t>
      </w:r>
    </w:p>
    <w:p w14:paraId="40861EDE" w14:textId="0DA0E9EB" w:rsidR="0007304A" w:rsidRDefault="0007304A" w:rsidP="00597135">
      <w:pPr>
        <w:jc w:val="both"/>
        <w:rPr>
          <w:sz w:val="24"/>
          <w:szCs w:val="24"/>
        </w:rPr>
      </w:pPr>
      <w:r>
        <w:rPr>
          <w:sz w:val="24"/>
          <w:szCs w:val="24"/>
        </w:rPr>
        <w:t xml:space="preserve">         160,000 + 5,000 + 10,000 = </w:t>
      </w:r>
      <w:r w:rsidR="00D357DC">
        <w:rPr>
          <w:sz w:val="24"/>
          <w:szCs w:val="24"/>
        </w:rPr>
        <w:t>175,000</w:t>
      </w:r>
    </w:p>
    <w:p w14:paraId="16D7154E" w14:textId="77777777" w:rsidR="000A7BDD" w:rsidRDefault="000A7BDD" w:rsidP="00597135">
      <w:pPr>
        <w:jc w:val="both"/>
        <w:rPr>
          <w:sz w:val="24"/>
          <w:szCs w:val="24"/>
        </w:rPr>
      </w:pPr>
    </w:p>
    <w:p w14:paraId="5C45B7AB" w14:textId="4D8C58A0" w:rsidR="00D357DC" w:rsidRDefault="00D357DC" w:rsidP="00597135">
      <w:pPr>
        <w:jc w:val="both"/>
        <w:rPr>
          <w:sz w:val="24"/>
          <w:szCs w:val="24"/>
        </w:rPr>
      </w:pPr>
      <w:r>
        <w:rPr>
          <w:sz w:val="24"/>
          <w:szCs w:val="24"/>
        </w:rPr>
        <w:lastRenderedPageBreak/>
        <w:t xml:space="preserve">W3 – Finance Costs </w:t>
      </w:r>
      <w:r w:rsidR="00BE07E0">
        <w:rPr>
          <w:sz w:val="24"/>
          <w:szCs w:val="24"/>
        </w:rPr>
        <w:t>–</w:t>
      </w:r>
      <w:r>
        <w:rPr>
          <w:sz w:val="24"/>
          <w:szCs w:val="24"/>
        </w:rPr>
        <w:t xml:space="preserve"> </w:t>
      </w:r>
      <w:r w:rsidR="00BE07E0">
        <w:rPr>
          <w:sz w:val="24"/>
          <w:szCs w:val="24"/>
        </w:rPr>
        <w:t>4% Debentures of 100,000</w:t>
      </w:r>
    </w:p>
    <w:p w14:paraId="171913E3" w14:textId="4E64E302" w:rsidR="00BE07E0" w:rsidRDefault="00BE07E0" w:rsidP="00597135">
      <w:pPr>
        <w:jc w:val="both"/>
        <w:rPr>
          <w:sz w:val="24"/>
          <w:szCs w:val="24"/>
        </w:rPr>
      </w:pPr>
      <w:r>
        <w:rPr>
          <w:sz w:val="24"/>
          <w:szCs w:val="24"/>
        </w:rPr>
        <w:t xml:space="preserve">         4% x 100,000 = 4,000 </w:t>
      </w:r>
    </w:p>
    <w:p w14:paraId="774B2386" w14:textId="77777777" w:rsidR="000A7BDD" w:rsidRDefault="000A7BDD" w:rsidP="00597135">
      <w:pPr>
        <w:jc w:val="both"/>
        <w:rPr>
          <w:sz w:val="24"/>
          <w:szCs w:val="24"/>
        </w:rPr>
      </w:pPr>
    </w:p>
    <w:p w14:paraId="47B6BCB8" w14:textId="29E81812" w:rsidR="00BE07E0" w:rsidRDefault="00BE07E0" w:rsidP="00597135">
      <w:pPr>
        <w:jc w:val="both"/>
        <w:rPr>
          <w:sz w:val="24"/>
          <w:szCs w:val="24"/>
        </w:rPr>
      </w:pPr>
      <w:r>
        <w:rPr>
          <w:sz w:val="24"/>
          <w:szCs w:val="24"/>
        </w:rPr>
        <w:t xml:space="preserve">W4 </w:t>
      </w:r>
      <w:r w:rsidR="000A7BDD">
        <w:rPr>
          <w:sz w:val="24"/>
          <w:szCs w:val="24"/>
        </w:rPr>
        <w:t>–</w:t>
      </w:r>
      <w:r>
        <w:rPr>
          <w:sz w:val="24"/>
          <w:szCs w:val="24"/>
        </w:rPr>
        <w:t xml:space="preserve"> </w:t>
      </w:r>
      <w:r w:rsidR="000A7BDD">
        <w:rPr>
          <w:sz w:val="24"/>
          <w:szCs w:val="24"/>
        </w:rPr>
        <w:t xml:space="preserve">Taxation = paid + unpaid </w:t>
      </w:r>
    </w:p>
    <w:p w14:paraId="663A1D65" w14:textId="53C0201F" w:rsidR="000A7BDD" w:rsidRDefault="000A7BDD" w:rsidP="00597135">
      <w:pPr>
        <w:jc w:val="both"/>
        <w:rPr>
          <w:sz w:val="24"/>
          <w:szCs w:val="24"/>
        </w:rPr>
      </w:pPr>
      <w:r>
        <w:rPr>
          <w:sz w:val="24"/>
          <w:szCs w:val="24"/>
        </w:rPr>
        <w:t xml:space="preserve">        0 + 15,000 = 15,000</w:t>
      </w:r>
    </w:p>
    <w:p w14:paraId="6FD55C2E" w14:textId="349EE770" w:rsidR="00D357DC" w:rsidRPr="00097F3C" w:rsidRDefault="00D85143" w:rsidP="00D85143">
      <w:pPr>
        <w:pStyle w:val="ListParagraph"/>
        <w:numPr>
          <w:ilvl w:val="0"/>
          <w:numId w:val="2"/>
        </w:numPr>
        <w:jc w:val="both"/>
        <w:rPr>
          <w:sz w:val="28"/>
          <w:szCs w:val="28"/>
        </w:rPr>
      </w:pPr>
      <w:r w:rsidRPr="00097F3C">
        <w:rPr>
          <w:sz w:val="24"/>
          <w:szCs w:val="24"/>
        </w:rPr>
        <w:t xml:space="preserve">Equipment at cost and Equipment accumulated depreciation are not included in Income Statement, they are in </w:t>
      </w:r>
      <w:r w:rsidR="004C21A1" w:rsidRPr="00097F3C">
        <w:rPr>
          <w:sz w:val="24"/>
          <w:szCs w:val="24"/>
        </w:rPr>
        <w:t xml:space="preserve">Profit and Loss Statement. </w:t>
      </w:r>
    </w:p>
    <w:p w14:paraId="7E2EF2E9" w14:textId="77777777" w:rsidR="00A204D5" w:rsidRDefault="00E57655" w:rsidP="00D85143">
      <w:pPr>
        <w:pStyle w:val="ListParagraph"/>
        <w:numPr>
          <w:ilvl w:val="0"/>
          <w:numId w:val="2"/>
        </w:numPr>
        <w:jc w:val="both"/>
        <w:rPr>
          <w:sz w:val="24"/>
          <w:szCs w:val="24"/>
        </w:rPr>
      </w:pPr>
      <w:r>
        <w:rPr>
          <w:sz w:val="24"/>
          <w:szCs w:val="24"/>
        </w:rPr>
        <w:t xml:space="preserve">Owed commission and goods sent to the </w:t>
      </w:r>
      <w:r w:rsidR="00097F3C">
        <w:rPr>
          <w:sz w:val="24"/>
          <w:szCs w:val="24"/>
        </w:rPr>
        <w:t xml:space="preserve">customers will be for the year 2023, and they are not supposed to be included in the income </w:t>
      </w:r>
      <w:r w:rsidR="00A204D5">
        <w:rPr>
          <w:sz w:val="24"/>
          <w:szCs w:val="24"/>
        </w:rPr>
        <w:t>statement for year 2022</w:t>
      </w:r>
      <w:r w:rsidR="00097F3C">
        <w:rPr>
          <w:sz w:val="24"/>
          <w:szCs w:val="24"/>
        </w:rPr>
        <w:t>.</w:t>
      </w:r>
    </w:p>
    <w:p w14:paraId="09387549" w14:textId="77777777" w:rsidR="00CD3487" w:rsidRDefault="00CD3487" w:rsidP="00A204D5">
      <w:pPr>
        <w:jc w:val="both"/>
        <w:rPr>
          <w:sz w:val="24"/>
          <w:szCs w:val="24"/>
        </w:rPr>
      </w:pPr>
    </w:p>
    <w:p w14:paraId="2CE0CE9A" w14:textId="77777777" w:rsidR="00CD3487" w:rsidRDefault="00CD3487" w:rsidP="00A204D5">
      <w:pPr>
        <w:jc w:val="both"/>
        <w:rPr>
          <w:sz w:val="24"/>
          <w:szCs w:val="24"/>
        </w:rPr>
      </w:pPr>
    </w:p>
    <w:p w14:paraId="72E60CA9" w14:textId="77777777" w:rsidR="00CD3487" w:rsidRPr="00CC2955" w:rsidRDefault="00CD3487" w:rsidP="00A204D5">
      <w:pPr>
        <w:jc w:val="both"/>
        <w:rPr>
          <w:b/>
          <w:bCs/>
          <w:sz w:val="28"/>
          <w:szCs w:val="28"/>
        </w:rPr>
      </w:pPr>
      <w:r w:rsidRPr="00CC2955">
        <w:rPr>
          <w:b/>
          <w:bCs/>
          <w:sz w:val="28"/>
          <w:szCs w:val="28"/>
        </w:rPr>
        <w:t xml:space="preserve">QUESTION 3 </w:t>
      </w:r>
    </w:p>
    <w:p w14:paraId="635D891F" w14:textId="64AB65D1" w:rsidR="00CD3487" w:rsidRPr="00F962E0" w:rsidRDefault="00CC2955" w:rsidP="00F962E0">
      <w:pPr>
        <w:pStyle w:val="ListParagraph"/>
        <w:numPr>
          <w:ilvl w:val="0"/>
          <w:numId w:val="3"/>
        </w:numPr>
        <w:jc w:val="both"/>
        <w:rPr>
          <w:sz w:val="24"/>
          <w:szCs w:val="24"/>
        </w:rPr>
      </w:pPr>
      <w:r w:rsidRPr="00F962E0">
        <w:rPr>
          <w:sz w:val="24"/>
          <w:szCs w:val="24"/>
        </w:rPr>
        <w:t>Calculate the following ratios for Sweets plc for 2022 and 2021, showing the formulas and workings.</w:t>
      </w:r>
    </w:p>
    <w:p w14:paraId="7D9176C5" w14:textId="77777777" w:rsidR="00587BB1" w:rsidRDefault="00587BB1" w:rsidP="00A204D5">
      <w:pPr>
        <w:jc w:val="both"/>
        <w:rPr>
          <w:sz w:val="24"/>
          <w:szCs w:val="24"/>
        </w:rPr>
      </w:pPr>
    </w:p>
    <w:p w14:paraId="4C8C26E2" w14:textId="77777777" w:rsidR="00587BB1" w:rsidRPr="00CC2955" w:rsidRDefault="00587BB1" w:rsidP="00A204D5">
      <w:pPr>
        <w:jc w:val="both"/>
        <w:rPr>
          <w:sz w:val="28"/>
          <w:szCs w:val="28"/>
        </w:rPr>
      </w:pPr>
    </w:p>
    <w:p w14:paraId="709BBFF0" w14:textId="77777777" w:rsidR="00A00D67" w:rsidRDefault="00A00D67" w:rsidP="00A00D67">
      <w:pPr>
        <w:pStyle w:val="NoSpacing"/>
        <w:rPr>
          <w:b/>
          <w:bCs/>
          <w:sz w:val="32"/>
          <w:szCs w:val="32"/>
          <w:u w:val="single"/>
          <w:lang w:val="en-US"/>
        </w:rPr>
      </w:pPr>
      <w:r>
        <w:rPr>
          <w:b/>
          <w:bCs/>
          <w:sz w:val="32"/>
          <w:szCs w:val="32"/>
          <w:u w:val="single"/>
          <w:lang w:val="en-US"/>
        </w:rPr>
        <w:t xml:space="preserve">1.ROCE </w:t>
      </w:r>
    </w:p>
    <w:p w14:paraId="1A25F3B5" w14:textId="77777777" w:rsidR="004F76E3" w:rsidRDefault="004F76E3" w:rsidP="004F76E3">
      <w:pPr>
        <w:pStyle w:val="NoSpacing"/>
        <w:jc w:val="both"/>
        <w:rPr>
          <w:sz w:val="32"/>
          <w:szCs w:val="32"/>
          <w:lang w:val="en-US"/>
        </w:rPr>
      </w:pPr>
    </w:p>
    <w:p w14:paraId="3F116D11" w14:textId="533B592A" w:rsidR="004F76E3" w:rsidRDefault="005E72F9" w:rsidP="004F76E3">
      <w:pPr>
        <w:pStyle w:val="NoSpacing"/>
        <w:jc w:val="both"/>
        <w:rPr>
          <w:sz w:val="32"/>
          <w:szCs w:val="32"/>
          <w:lang w:val="en-US"/>
        </w:rPr>
      </w:pPr>
      <w:r>
        <w:rPr>
          <w:sz w:val="32"/>
          <w:szCs w:val="32"/>
          <w:lang w:val="en-US"/>
        </w:rPr>
        <w:t xml:space="preserve">Return on capital employed = </w:t>
      </w:r>
      <w:r w:rsidRPr="003E61BF">
        <w:rPr>
          <w:sz w:val="32"/>
          <w:szCs w:val="32"/>
          <w:u w:val="single"/>
          <w:lang w:val="en-US"/>
        </w:rPr>
        <w:t xml:space="preserve">Profit before </w:t>
      </w:r>
      <w:r w:rsidR="003E61BF" w:rsidRPr="003E61BF">
        <w:rPr>
          <w:sz w:val="32"/>
          <w:szCs w:val="32"/>
          <w:u w:val="single"/>
          <w:lang w:val="en-US"/>
        </w:rPr>
        <w:t>interest</w:t>
      </w:r>
      <w:r w:rsidR="003E61BF">
        <w:rPr>
          <w:sz w:val="32"/>
          <w:szCs w:val="32"/>
          <w:lang w:val="en-US"/>
        </w:rPr>
        <w:t xml:space="preserve"> x</w:t>
      </w:r>
      <w:r>
        <w:rPr>
          <w:sz w:val="32"/>
          <w:szCs w:val="32"/>
          <w:lang w:val="en-US"/>
        </w:rPr>
        <w:t xml:space="preserve"> 100</w:t>
      </w:r>
      <w:r w:rsidR="003E61BF">
        <w:rPr>
          <w:sz w:val="32"/>
          <w:szCs w:val="32"/>
          <w:lang w:val="en-US"/>
        </w:rPr>
        <w:t>%</w:t>
      </w:r>
    </w:p>
    <w:p w14:paraId="5EA71510" w14:textId="705012F2" w:rsidR="003E61BF" w:rsidRDefault="003E61BF" w:rsidP="004F76E3">
      <w:pPr>
        <w:pStyle w:val="NoSpacing"/>
        <w:jc w:val="both"/>
        <w:rPr>
          <w:sz w:val="32"/>
          <w:szCs w:val="32"/>
          <w:lang w:val="en-US"/>
        </w:rPr>
      </w:pPr>
      <w:r>
        <w:rPr>
          <w:sz w:val="32"/>
          <w:szCs w:val="32"/>
          <w:lang w:val="en-US"/>
        </w:rPr>
        <w:t xml:space="preserve">                                                        Assets </w:t>
      </w:r>
      <w:proofErr w:type="gramStart"/>
      <w:r>
        <w:rPr>
          <w:sz w:val="32"/>
          <w:szCs w:val="32"/>
          <w:lang w:val="en-US"/>
        </w:rPr>
        <w:t>employed</w:t>
      </w:r>
      <w:proofErr w:type="gramEnd"/>
      <w:r>
        <w:rPr>
          <w:sz w:val="32"/>
          <w:szCs w:val="32"/>
          <w:lang w:val="en-US"/>
        </w:rPr>
        <w:t xml:space="preserve"> </w:t>
      </w:r>
    </w:p>
    <w:p w14:paraId="071D1C4E" w14:textId="77777777" w:rsidR="003E61BF" w:rsidRDefault="003E61BF" w:rsidP="004F76E3">
      <w:pPr>
        <w:pStyle w:val="NoSpacing"/>
        <w:jc w:val="both"/>
        <w:rPr>
          <w:sz w:val="32"/>
          <w:szCs w:val="32"/>
          <w:lang w:val="en-US"/>
        </w:rPr>
      </w:pPr>
    </w:p>
    <w:p w14:paraId="06D12C4D" w14:textId="58DBBA7A" w:rsidR="003E61BF" w:rsidRPr="00583D66" w:rsidRDefault="003E61BF" w:rsidP="004F76E3">
      <w:pPr>
        <w:pStyle w:val="NoSpacing"/>
        <w:jc w:val="both"/>
        <w:rPr>
          <w:b/>
          <w:bCs/>
          <w:sz w:val="32"/>
          <w:szCs w:val="32"/>
          <w:lang w:val="en-US"/>
        </w:rPr>
      </w:pPr>
      <w:r w:rsidRPr="00583D66">
        <w:rPr>
          <w:b/>
          <w:bCs/>
          <w:sz w:val="32"/>
          <w:szCs w:val="32"/>
          <w:lang w:val="en-US"/>
        </w:rPr>
        <w:t>2022</w:t>
      </w:r>
    </w:p>
    <w:p w14:paraId="56A181F0" w14:textId="77777777" w:rsidR="003E61BF" w:rsidRDefault="003E61BF" w:rsidP="004F76E3">
      <w:pPr>
        <w:pStyle w:val="NoSpacing"/>
        <w:jc w:val="both"/>
        <w:rPr>
          <w:sz w:val="32"/>
          <w:szCs w:val="32"/>
          <w:lang w:val="en-US"/>
        </w:rPr>
      </w:pPr>
    </w:p>
    <w:p w14:paraId="3B7EF84F" w14:textId="713F3BC7" w:rsidR="003E61BF" w:rsidRDefault="003E61BF" w:rsidP="004F76E3">
      <w:pPr>
        <w:pStyle w:val="NoSpacing"/>
        <w:jc w:val="both"/>
        <w:rPr>
          <w:sz w:val="32"/>
          <w:szCs w:val="32"/>
          <w:lang w:val="en-US"/>
        </w:rPr>
      </w:pPr>
      <w:r w:rsidRPr="00512876">
        <w:rPr>
          <w:sz w:val="32"/>
          <w:szCs w:val="32"/>
          <w:u w:val="single"/>
          <w:lang w:val="en-US"/>
        </w:rPr>
        <w:t>805</w:t>
      </w:r>
      <w:r w:rsidR="00512876">
        <w:rPr>
          <w:sz w:val="32"/>
          <w:szCs w:val="32"/>
          <w:lang w:val="en-US"/>
        </w:rPr>
        <w:t xml:space="preserve">                            x 100% = 11%</w:t>
      </w:r>
    </w:p>
    <w:p w14:paraId="48DB7C6B" w14:textId="1656AA82" w:rsidR="003E61BF" w:rsidRDefault="003E61BF" w:rsidP="004F76E3">
      <w:pPr>
        <w:pStyle w:val="NoSpacing"/>
        <w:jc w:val="both"/>
        <w:rPr>
          <w:sz w:val="32"/>
          <w:szCs w:val="32"/>
          <w:lang w:val="en-US"/>
        </w:rPr>
      </w:pPr>
      <w:r>
        <w:rPr>
          <w:sz w:val="32"/>
          <w:szCs w:val="32"/>
          <w:lang w:val="en-US"/>
        </w:rPr>
        <w:t>9,736-</w:t>
      </w:r>
      <w:r w:rsidR="00512876">
        <w:rPr>
          <w:sz w:val="32"/>
          <w:szCs w:val="32"/>
          <w:lang w:val="en-US"/>
        </w:rPr>
        <w:t>2,511=7,225</w:t>
      </w:r>
    </w:p>
    <w:p w14:paraId="02B9BAF2" w14:textId="77777777" w:rsidR="00AE6D39" w:rsidRDefault="00AE6D39" w:rsidP="00A204D5">
      <w:pPr>
        <w:jc w:val="both"/>
        <w:rPr>
          <w:sz w:val="24"/>
          <w:szCs w:val="24"/>
        </w:rPr>
      </w:pPr>
    </w:p>
    <w:p w14:paraId="6EB04943" w14:textId="13E34314" w:rsidR="00512876" w:rsidRPr="00583D66" w:rsidRDefault="00583D66" w:rsidP="00A204D5">
      <w:pPr>
        <w:jc w:val="both"/>
        <w:rPr>
          <w:b/>
          <w:bCs/>
          <w:sz w:val="32"/>
          <w:szCs w:val="32"/>
        </w:rPr>
      </w:pPr>
      <w:r w:rsidRPr="00583D66">
        <w:rPr>
          <w:b/>
          <w:bCs/>
          <w:sz w:val="32"/>
          <w:szCs w:val="32"/>
        </w:rPr>
        <w:t>2021</w:t>
      </w:r>
    </w:p>
    <w:p w14:paraId="5F046DB7" w14:textId="39C016ED" w:rsidR="00583D66" w:rsidRPr="00583D66" w:rsidRDefault="00583D66" w:rsidP="00A204D5">
      <w:pPr>
        <w:jc w:val="both"/>
        <w:rPr>
          <w:sz w:val="32"/>
          <w:szCs w:val="32"/>
        </w:rPr>
      </w:pPr>
      <w:r w:rsidRPr="00583D66">
        <w:rPr>
          <w:sz w:val="32"/>
          <w:szCs w:val="32"/>
        </w:rPr>
        <w:t>699                               x 100% = 9,9%</w:t>
      </w:r>
    </w:p>
    <w:p w14:paraId="255E5A4F" w14:textId="2F46F56F" w:rsidR="00583D66" w:rsidRPr="00583D66" w:rsidRDefault="00583D66" w:rsidP="00A204D5">
      <w:pPr>
        <w:jc w:val="both"/>
        <w:rPr>
          <w:sz w:val="32"/>
          <w:szCs w:val="32"/>
        </w:rPr>
      </w:pPr>
      <w:r w:rsidRPr="00583D66">
        <w:rPr>
          <w:sz w:val="32"/>
          <w:szCs w:val="32"/>
        </w:rPr>
        <w:t>10,087-3,046=7,041</w:t>
      </w:r>
    </w:p>
    <w:p w14:paraId="6416B022" w14:textId="77777777" w:rsidR="00512876" w:rsidRDefault="00512876" w:rsidP="00A204D5">
      <w:pPr>
        <w:jc w:val="both"/>
        <w:rPr>
          <w:sz w:val="24"/>
          <w:szCs w:val="24"/>
        </w:rPr>
      </w:pPr>
    </w:p>
    <w:p w14:paraId="312A4974" w14:textId="77777777" w:rsidR="00AE6D39" w:rsidRDefault="00AE6D39" w:rsidP="00AE6D39">
      <w:pPr>
        <w:pStyle w:val="NoSpacing"/>
        <w:rPr>
          <w:sz w:val="32"/>
          <w:szCs w:val="32"/>
          <w:lang w:val="en-US"/>
        </w:rPr>
      </w:pPr>
      <w:r>
        <w:rPr>
          <w:b/>
          <w:bCs/>
          <w:sz w:val="32"/>
          <w:szCs w:val="32"/>
          <w:u w:val="single"/>
          <w:lang w:val="en-US"/>
        </w:rPr>
        <w:t xml:space="preserve">2.ROE </w:t>
      </w:r>
    </w:p>
    <w:p w14:paraId="63C3FEB3" w14:textId="77777777" w:rsidR="009C6963" w:rsidRDefault="009C6963" w:rsidP="00A204D5">
      <w:pPr>
        <w:jc w:val="both"/>
        <w:rPr>
          <w:sz w:val="24"/>
          <w:szCs w:val="24"/>
        </w:rPr>
      </w:pPr>
    </w:p>
    <w:p w14:paraId="1B171C7F" w14:textId="77777777" w:rsidR="006F5045" w:rsidRDefault="006F5045" w:rsidP="00A204D5">
      <w:pPr>
        <w:jc w:val="both"/>
        <w:rPr>
          <w:sz w:val="24"/>
          <w:szCs w:val="24"/>
        </w:rPr>
      </w:pPr>
    </w:p>
    <w:p w14:paraId="06C73BB4" w14:textId="3ABD448D" w:rsidR="00583D66" w:rsidRPr="00583D66" w:rsidRDefault="009C6963" w:rsidP="009C6963">
      <w:pPr>
        <w:pStyle w:val="NoSpacing"/>
        <w:rPr>
          <w:sz w:val="32"/>
          <w:szCs w:val="32"/>
          <w:lang w:val="en-US"/>
        </w:rPr>
      </w:pPr>
      <w:r>
        <w:rPr>
          <w:sz w:val="32"/>
          <w:szCs w:val="32"/>
          <w:lang w:val="en-US"/>
        </w:rPr>
        <w:t xml:space="preserve">                                                </w:t>
      </w:r>
      <w:r w:rsidR="00583D66">
        <w:rPr>
          <w:sz w:val="32"/>
          <w:szCs w:val="32"/>
          <w:u w:val="single"/>
          <w:lang w:val="en-US"/>
        </w:rPr>
        <w:t xml:space="preserve">Earnings </w:t>
      </w:r>
      <w:r w:rsidR="00583D66">
        <w:rPr>
          <w:sz w:val="32"/>
          <w:szCs w:val="32"/>
          <w:lang w:val="en-US"/>
        </w:rPr>
        <w:t xml:space="preserve">x 100% </w:t>
      </w:r>
    </w:p>
    <w:p w14:paraId="5F94F75F" w14:textId="5E94FB95" w:rsidR="009C6963" w:rsidRDefault="009C6963" w:rsidP="009C6963">
      <w:pPr>
        <w:pStyle w:val="NoSpacing"/>
        <w:rPr>
          <w:sz w:val="24"/>
          <w:szCs w:val="24"/>
          <w:lang w:val="en-US"/>
        </w:rPr>
      </w:pPr>
      <w:r>
        <w:rPr>
          <w:lang w:val="en-US"/>
        </w:rPr>
        <w:t xml:space="preserve">                      </w:t>
      </w:r>
      <w:r w:rsidRPr="00583D66">
        <w:rPr>
          <w:sz w:val="32"/>
          <w:szCs w:val="32"/>
          <w:lang w:val="en-US"/>
        </w:rPr>
        <w:t>Ordinary share capital and reserves</w:t>
      </w:r>
    </w:p>
    <w:p w14:paraId="70E2E7FA" w14:textId="77777777" w:rsidR="009C6963" w:rsidRDefault="009C6963" w:rsidP="009C6963">
      <w:pPr>
        <w:pStyle w:val="NoSpacing"/>
        <w:rPr>
          <w:sz w:val="24"/>
          <w:szCs w:val="24"/>
          <w:lang w:val="en-US"/>
        </w:rPr>
      </w:pPr>
      <w:r>
        <w:rPr>
          <w:sz w:val="24"/>
          <w:szCs w:val="24"/>
          <w:lang w:val="en-US"/>
        </w:rPr>
        <w:t xml:space="preserve">                          </w:t>
      </w:r>
      <w:r w:rsidRPr="005010E1">
        <w:rPr>
          <w:sz w:val="24"/>
          <w:szCs w:val="24"/>
          <w:lang w:val="en-US"/>
        </w:rPr>
        <w:t xml:space="preserve"> </w:t>
      </w:r>
    </w:p>
    <w:p w14:paraId="14B02A0A" w14:textId="77777777" w:rsidR="009C6963" w:rsidRDefault="009C6963" w:rsidP="009C6963">
      <w:pPr>
        <w:pStyle w:val="NoSpacing"/>
        <w:rPr>
          <w:sz w:val="24"/>
          <w:szCs w:val="24"/>
          <w:lang w:val="en-US"/>
        </w:rPr>
      </w:pPr>
    </w:p>
    <w:p w14:paraId="2CA5F5C9" w14:textId="7572A5EC" w:rsidR="009C6963" w:rsidRPr="006F5045" w:rsidRDefault="000C5457" w:rsidP="009C6963">
      <w:pPr>
        <w:pStyle w:val="NoSpacing"/>
        <w:rPr>
          <w:b/>
          <w:bCs/>
          <w:sz w:val="28"/>
          <w:szCs w:val="28"/>
          <w:lang w:val="en-US"/>
        </w:rPr>
      </w:pPr>
      <w:r w:rsidRPr="006F5045">
        <w:rPr>
          <w:b/>
          <w:bCs/>
          <w:sz w:val="28"/>
          <w:szCs w:val="28"/>
          <w:lang w:val="en-US"/>
        </w:rPr>
        <w:t xml:space="preserve">2022 </w:t>
      </w:r>
    </w:p>
    <w:p w14:paraId="1E45ABDF" w14:textId="77777777" w:rsidR="000C5457" w:rsidRPr="000C5457" w:rsidRDefault="000C5457" w:rsidP="009C6963">
      <w:pPr>
        <w:pStyle w:val="NoSpacing"/>
        <w:rPr>
          <w:sz w:val="28"/>
          <w:szCs w:val="28"/>
          <w:lang w:val="en-US"/>
        </w:rPr>
      </w:pPr>
    </w:p>
    <w:p w14:paraId="1BC55BE7" w14:textId="62E7C895" w:rsidR="000C5457" w:rsidRPr="000C5457" w:rsidRDefault="000C5457" w:rsidP="009C6963">
      <w:pPr>
        <w:pStyle w:val="NoSpacing"/>
        <w:rPr>
          <w:sz w:val="28"/>
          <w:szCs w:val="28"/>
          <w:lang w:val="en-US"/>
        </w:rPr>
      </w:pPr>
      <w:r w:rsidRPr="000C5457">
        <w:rPr>
          <w:sz w:val="28"/>
          <w:szCs w:val="28"/>
          <w:u w:val="single"/>
          <w:lang w:val="en-US"/>
        </w:rPr>
        <w:t xml:space="preserve">  431</w:t>
      </w:r>
      <w:r w:rsidRPr="000C5457">
        <w:rPr>
          <w:sz w:val="28"/>
          <w:szCs w:val="28"/>
          <w:lang w:val="en-US"/>
        </w:rPr>
        <w:t xml:space="preserve"> x 100% = 13,9%</w:t>
      </w:r>
    </w:p>
    <w:p w14:paraId="1E8489BE" w14:textId="7797D884" w:rsidR="000C5457" w:rsidRDefault="000C5457" w:rsidP="009C6963">
      <w:pPr>
        <w:pStyle w:val="NoSpacing"/>
        <w:rPr>
          <w:sz w:val="24"/>
          <w:szCs w:val="24"/>
          <w:lang w:val="en-US"/>
        </w:rPr>
      </w:pPr>
      <w:r w:rsidRPr="000C5457">
        <w:rPr>
          <w:sz w:val="28"/>
          <w:szCs w:val="28"/>
          <w:lang w:val="en-US"/>
        </w:rPr>
        <w:t xml:space="preserve">3,088 </w:t>
      </w:r>
    </w:p>
    <w:p w14:paraId="2D28344D" w14:textId="77777777" w:rsidR="009D698B" w:rsidRDefault="009D698B" w:rsidP="009C6963">
      <w:pPr>
        <w:pStyle w:val="NoSpacing"/>
        <w:rPr>
          <w:sz w:val="24"/>
          <w:szCs w:val="24"/>
          <w:lang w:val="en-US"/>
        </w:rPr>
      </w:pPr>
    </w:p>
    <w:p w14:paraId="72954AB7" w14:textId="77777777" w:rsidR="00587BB1" w:rsidRDefault="00587BB1" w:rsidP="009C6963">
      <w:pPr>
        <w:pStyle w:val="NoSpacing"/>
        <w:rPr>
          <w:sz w:val="24"/>
          <w:szCs w:val="24"/>
          <w:lang w:val="en-US"/>
        </w:rPr>
      </w:pPr>
    </w:p>
    <w:p w14:paraId="5AC92326" w14:textId="6067C8D1" w:rsidR="00587BB1" w:rsidRPr="006F5045" w:rsidRDefault="000C5457" w:rsidP="009C6963">
      <w:pPr>
        <w:pStyle w:val="NoSpacing"/>
        <w:rPr>
          <w:b/>
          <w:bCs/>
          <w:sz w:val="28"/>
          <w:szCs w:val="28"/>
          <w:lang w:val="en-US"/>
        </w:rPr>
      </w:pPr>
      <w:r w:rsidRPr="006F5045">
        <w:rPr>
          <w:b/>
          <w:bCs/>
          <w:sz w:val="28"/>
          <w:szCs w:val="28"/>
          <w:lang w:val="en-US"/>
        </w:rPr>
        <w:t>2021</w:t>
      </w:r>
    </w:p>
    <w:p w14:paraId="114B9169" w14:textId="77777777" w:rsidR="000C5457" w:rsidRPr="006F5045" w:rsidRDefault="000C5457" w:rsidP="009C6963">
      <w:pPr>
        <w:pStyle w:val="NoSpacing"/>
        <w:rPr>
          <w:sz w:val="28"/>
          <w:szCs w:val="28"/>
          <w:lang w:val="en-US"/>
        </w:rPr>
      </w:pPr>
    </w:p>
    <w:p w14:paraId="3DE12891" w14:textId="6938D0F6" w:rsidR="000C5457" w:rsidRPr="006F5045" w:rsidRDefault="000C5457" w:rsidP="009C6963">
      <w:pPr>
        <w:pStyle w:val="NoSpacing"/>
        <w:rPr>
          <w:sz w:val="28"/>
          <w:szCs w:val="28"/>
          <w:lang w:val="en-US"/>
        </w:rPr>
      </w:pPr>
      <w:r w:rsidRPr="006F5045">
        <w:rPr>
          <w:sz w:val="28"/>
          <w:szCs w:val="28"/>
          <w:lang w:val="en-US"/>
        </w:rPr>
        <w:t xml:space="preserve">  366 x </w:t>
      </w:r>
      <w:r w:rsidR="006F5045" w:rsidRPr="006F5045">
        <w:rPr>
          <w:sz w:val="28"/>
          <w:szCs w:val="28"/>
          <w:lang w:val="en-US"/>
        </w:rPr>
        <w:t>100% = 12,5%</w:t>
      </w:r>
    </w:p>
    <w:p w14:paraId="4BE7ACE1" w14:textId="27F2A302" w:rsidR="000C5457" w:rsidRDefault="000C5457" w:rsidP="009C6963">
      <w:pPr>
        <w:pStyle w:val="NoSpacing"/>
        <w:rPr>
          <w:sz w:val="28"/>
          <w:szCs w:val="28"/>
          <w:lang w:val="en-US"/>
        </w:rPr>
      </w:pPr>
      <w:r w:rsidRPr="006F5045">
        <w:rPr>
          <w:sz w:val="28"/>
          <w:szCs w:val="28"/>
          <w:lang w:val="en-US"/>
        </w:rPr>
        <w:t>2,912</w:t>
      </w:r>
    </w:p>
    <w:p w14:paraId="6871ED69" w14:textId="77777777" w:rsidR="006F5045" w:rsidRDefault="006F5045" w:rsidP="009C6963">
      <w:pPr>
        <w:pStyle w:val="NoSpacing"/>
        <w:rPr>
          <w:sz w:val="28"/>
          <w:szCs w:val="28"/>
          <w:lang w:val="en-US"/>
        </w:rPr>
      </w:pPr>
    </w:p>
    <w:p w14:paraId="23BFC3FB" w14:textId="77777777" w:rsidR="006F5045" w:rsidRDefault="006F5045" w:rsidP="009C6963">
      <w:pPr>
        <w:pStyle w:val="NoSpacing"/>
        <w:rPr>
          <w:sz w:val="24"/>
          <w:szCs w:val="24"/>
          <w:lang w:val="en-US"/>
        </w:rPr>
      </w:pPr>
    </w:p>
    <w:p w14:paraId="25AA3E8C" w14:textId="77777777" w:rsidR="00587BB1" w:rsidRDefault="00587BB1" w:rsidP="009C6963">
      <w:pPr>
        <w:pStyle w:val="NoSpacing"/>
        <w:rPr>
          <w:sz w:val="24"/>
          <w:szCs w:val="24"/>
          <w:lang w:val="en-US"/>
        </w:rPr>
      </w:pPr>
    </w:p>
    <w:p w14:paraId="1FD4815E" w14:textId="281E3BCA" w:rsidR="00587BB1" w:rsidRPr="006F5045" w:rsidRDefault="009D698B" w:rsidP="009C6963">
      <w:pPr>
        <w:pStyle w:val="NoSpacing"/>
        <w:rPr>
          <w:b/>
          <w:bCs/>
          <w:sz w:val="32"/>
          <w:szCs w:val="32"/>
          <w:u w:val="single"/>
          <w:lang w:val="en-US"/>
        </w:rPr>
      </w:pPr>
      <w:r>
        <w:rPr>
          <w:b/>
          <w:bCs/>
          <w:sz w:val="32"/>
          <w:szCs w:val="32"/>
          <w:u w:val="single"/>
          <w:lang w:val="en-US"/>
        </w:rPr>
        <w:t xml:space="preserve">3.Earnings per share </w:t>
      </w:r>
    </w:p>
    <w:p w14:paraId="111653E8" w14:textId="77777777" w:rsidR="00587BB1" w:rsidRDefault="00587BB1" w:rsidP="009C6963">
      <w:pPr>
        <w:pStyle w:val="NoSpacing"/>
        <w:rPr>
          <w:sz w:val="24"/>
          <w:szCs w:val="24"/>
          <w:lang w:val="en-US"/>
        </w:rPr>
      </w:pPr>
    </w:p>
    <w:p w14:paraId="5CD44822" w14:textId="77777777" w:rsidR="00587BB1" w:rsidRPr="00BE4F59" w:rsidRDefault="00587BB1" w:rsidP="009C6963">
      <w:pPr>
        <w:pStyle w:val="NoSpacing"/>
        <w:rPr>
          <w:sz w:val="24"/>
          <w:szCs w:val="24"/>
          <w:lang w:val="en-US"/>
        </w:rPr>
      </w:pPr>
    </w:p>
    <w:p w14:paraId="1F6B46ED" w14:textId="15B1D19F" w:rsidR="00587BB1" w:rsidRDefault="00587BB1" w:rsidP="00587BB1">
      <w:pPr>
        <w:pStyle w:val="NoSpacing"/>
        <w:rPr>
          <w:sz w:val="28"/>
          <w:szCs w:val="28"/>
          <w:lang w:val="en-US"/>
        </w:rPr>
      </w:pPr>
      <w:r>
        <w:rPr>
          <w:sz w:val="28"/>
          <w:szCs w:val="28"/>
          <w:lang w:val="en-US"/>
        </w:rPr>
        <w:t xml:space="preserve">                                                 </w:t>
      </w:r>
      <w:r>
        <w:rPr>
          <w:sz w:val="28"/>
          <w:szCs w:val="28"/>
          <w:u w:val="single"/>
          <w:lang w:val="en-US"/>
        </w:rPr>
        <w:t xml:space="preserve">  </w:t>
      </w:r>
      <w:r w:rsidRPr="00FC6B00">
        <w:rPr>
          <w:sz w:val="32"/>
          <w:szCs w:val="32"/>
          <w:u w:val="single"/>
          <w:lang w:val="en-US"/>
        </w:rPr>
        <w:t>Earnings</w:t>
      </w:r>
      <w:r>
        <w:rPr>
          <w:sz w:val="28"/>
          <w:szCs w:val="28"/>
          <w:u w:val="single"/>
          <w:lang w:val="en-US"/>
        </w:rPr>
        <w:t xml:space="preserve">   </w:t>
      </w:r>
      <w:r>
        <w:rPr>
          <w:lang w:val="en-US"/>
        </w:rPr>
        <w:t xml:space="preserve">x 100% </w:t>
      </w:r>
    </w:p>
    <w:p w14:paraId="718CC471" w14:textId="77777777" w:rsidR="00587BB1" w:rsidRDefault="00587BB1" w:rsidP="00587BB1">
      <w:pPr>
        <w:pStyle w:val="NoSpacing"/>
        <w:rPr>
          <w:sz w:val="28"/>
          <w:szCs w:val="28"/>
          <w:lang w:val="en-US"/>
        </w:rPr>
      </w:pPr>
      <w:r>
        <w:rPr>
          <w:sz w:val="28"/>
          <w:szCs w:val="28"/>
          <w:lang w:val="en-US"/>
        </w:rPr>
        <w:t xml:space="preserve">                                               Numbers of ordinary shares  </w:t>
      </w:r>
    </w:p>
    <w:p w14:paraId="78CBBC6E" w14:textId="2D386C2F" w:rsidR="0058478D" w:rsidRPr="00AF7E07" w:rsidRDefault="006F5045" w:rsidP="00ED51AC">
      <w:pPr>
        <w:spacing w:line="240" w:lineRule="auto"/>
        <w:jc w:val="both"/>
        <w:rPr>
          <w:b/>
          <w:bCs/>
          <w:sz w:val="28"/>
          <w:szCs w:val="28"/>
        </w:rPr>
      </w:pPr>
      <w:r w:rsidRPr="00AF7E07">
        <w:rPr>
          <w:b/>
          <w:bCs/>
          <w:sz w:val="28"/>
          <w:szCs w:val="28"/>
        </w:rPr>
        <w:t>2022</w:t>
      </w:r>
    </w:p>
    <w:p w14:paraId="44556D2D" w14:textId="675A3203" w:rsidR="00ED51AC" w:rsidRPr="00AF7E07" w:rsidRDefault="00ED51AC" w:rsidP="00ED51AC">
      <w:pPr>
        <w:spacing w:line="240" w:lineRule="auto"/>
        <w:jc w:val="both"/>
        <w:rPr>
          <w:sz w:val="28"/>
          <w:szCs w:val="28"/>
        </w:rPr>
      </w:pPr>
      <w:r w:rsidRPr="00AF7E07">
        <w:rPr>
          <w:sz w:val="28"/>
          <w:szCs w:val="28"/>
          <w:u w:val="single"/>
        </w:rPr>
        <w:t>431</w:t>
      </w:r>
      <w:r w:rsidRPr="00AF7E07">
        <w:rPr>
          <w:sz w:val="28"/>
          <w:szCs w:val="28"/>
        </w:rPr>
        <w:t xml:space="preserve"> = 143p. </w:t>
      </w:r>
    </w:p>
    <w:p w14:paraId="28363709" w14:textId="13C9D22D" w:rsidR="00ED51AC" w:rsidRPr="00AF7E07" w:rsidRDefault="00ED51AC" w:rsidP="00ED51AC">
      <w:pPr>
        <w:spacing w:line="240" w:lineRule="auto"/>
        <w:jc w:val="both"/>
        <w:rPr>
          <w:sz w:val="28"/>
          <w:szCs w:val="28"/>
        </w:rPr>
      </w:pPr>
      <w:r w:rsidRPr="00AF7E07">
        <w:rPr>
          <w:sz w:val="28"/>
          <w:szCs w:val="28"/>
        </w:rPr>
        <w:t>300</w:t>
      </w:r>
    </w:p>
    <w:p w14:paraId="755E3F3B" w14:textId="77777777" w:rsidR="00ED51AC" w:rsidRPr="00AF7E07" w:rsidRDefault="00ED51AC" w:rsidP="00ED51AC">
      <w:pPr>
        <w:spacing w:line="240" w:lineRule="auto"/>
        <w:jc w:val="both"/>
        <w:rPr>
          <w:sz w:val="28"/>
          <w:szCs w:val="28"/>
        </w:rPr>
      </w:pPr>
    </w:p>
    <w:p w14:paraId="6A75A87F" w14:textId="6B0C0915" w:rsidR="00ED51AC" w:rsidRPr="00AF7E07" w:rsidRDefault="00ED51AC" w:rsidP="00ED51AC">
      <w:pPr>
        <w:spacing w:line="240" w:lineRule="auto"/>
        <w:jc w:val="both"/>
        <w:rPr>
          <w:b/>
          <w:bCs/>
          <w:sz w:val="28"/>
          <w:szCs w:val="28"/>
        </w:rPr>
      </w:pPr>
      <w:r w:rsidRPr="00AF7E07">
        <w:rPr>
          <w:b/>
          <w:bCs/>
          <w:sz w:val="28"/>
          <w:szCs w:val="28"/>
        </w:rPr>
        <w:t xml:space="preserve">2021 </w:t>
      </w:r>
    </w:p>
    <w:p w14:paraId="7B1EE504" w14:textId="01983C23" w:rsidR="00ED51AC" w:rsidRPr="00AF7E07" w:rsidRDefault="00AF7E07" w:rsidP="00ED51AC">
      <w:pPr>
        <w:spacing w:line="240" w:lineRule="auto"/>
        <w:jc w:val="both"/>
        <w:rPr>
          <w:sz w:val="28"/>
          <w:szCs w:val="28"/>
        </w:rPr>
      </w:pPr>
      <w:r w:rsidRPr="00AF7E07">
        <w:rPr>
          <w:sz w:val="28"/>
          <w:szCs w:val="28"/>
          <w:u w:val="single"/>
        </w:rPr>
        <w:t>366</w:t>
      </w:r>
      <w:r w:rsidRPr="00AF7E07">
        <w:rPr>
          <w:sz w:val="28"/>
          <w:szCs w:val="28"/>
        </w:rPr>
        <w:t xml:space="preserve"> = 122p. </w:t>
      </w:r>
    </w:p>
    <w:p w14:paraId="20EBEB99" w14:textId="031BC2E9" w:rsidR="00AF7E07" w:rsidRPr="00AF7E07" w:rsidRDefault="00AF7E07" w:rsidP="00ED51AC">
      <w:pPr>
        <w:spacing w:line="240" w:lineRule="auto"/>
        <w:jc w:val="both"/>
        <w:rPr>
          <w:sz w:val="28"/>
          <w:szCs w:val="28"/>
        </w:rPr>
      </w:pPr>
      <w:r w:rsidRPr="00AF7E07">
        <w:rPr>
          <w:sz w:val="28"/>
          <w:szCs w:val="28"/>
        </w:rPr>
        <w:t>300</w:t>
      </w:r>
    </w:p>
    <w:p w14:paraId="511A5CC0" w14:textId="77777777" w:rsidR="00587BB1" w:rsidRDefault="00587BB1" w:rsidP="00A204D5">
      <w:pPr>
        <w:jc w:val="both"/>
        <w:rPr>
          <w:sz w:val="24"/>
          <w:szCs w:val="24"/>
        </w:rPr>
      </w:pPr>
    </w:p>
    <w:p w14:paraId="66D7D51E" w14:textId="77777777" w:rsidR="00575F37" w:rsidRDefault="00575F37" w:rsidP="00575F37">
      <w:pPr>
        <w:pStyle w:val="NoSpacing"/>
        <w:rPr>
          <w:b/>
          <w:bCs/>
          <w:sz w:val="32"/>
          <w:szCs w:val="32"/>
          <w:u w:val="single"/>
          <w:lang w:val="en-US"/>
        </w:rPr>
      </w:pPr>
      <w:r>
        <w:rPr>
          <w:b/>
          <w:bCs/>
          <w:sz w:val="32"/>
          <w:szCs w:val="32"/>
          <w:u w:val="single"/>
          <w:lang w:val="en-US"/>
        </w:rPr>
        <w:t xml:space="preserve">4.Net profit margin </w:t>
      </w:r>
    </w:p>
    <w:p w14:paraId="32139268" w14:textId="77777777" w:rsidR="00882B5B" w:rsidRDefault="00882B5B" w:rsidP="00A204D5">
      <w:pPr>
        <w:jc w:val="both"/>
        <w:rPr>
          <w:sz w:val="24"/>
          <w:szCs w:val="24"/>
        </w:rPr>
      </w:pPr>
    </w:p>
    <w:p w14:paraId="5FC1FF31" w14:textId="06A2A8D8" w:rsidR="00882B5B" w:rsidRPr="00476267" w:rsidRDefault="00882B5B" w:rsidP="00962BE1">
      <w:pPr>
        <w:pStyle w:val="NoSpacing"/>
        <w:jc w:val="center"/>
        <w:rPr>
          <w:sz w:val="32"/>
          <w:szCs w:val="32"/>
          <w:lang w:val="en-US"/>
        </w:rPr>
      </w:pPr>
      <w:r w:rsidRPr="00476267">
        <w:rPr>
          <w:sz w:val="32"/>
          <w:szCs w:val="32"/>
          <w:u w:val="single"/>
          <w:lang w:val="en-US"/>
        </w:rPr>
        <w:t xml:space="preserve">Net profit     </w:t>
      </w:r>
      <w:r w:rsidRPr="00476267">
        <w:rPr>
          <w:sz w:val="32"/>
          <w:szCs w:val="32"/>
          <w:lang w:val="en-US"/>
        </w:rPr>
        <w:t>x100%</w:t>
      </w:r>
    </w:p>
    <w:p w14:paraId="5DECC803" w14:textId="4FE25E6E" w:rsidR="00882B5B" w:rsidRPr="00476267" w:rsidRDefault="00882B5B" w:rsidP="00962BE1">
      <w:pPr>
        <w:pStyle w:val="NoSpacing"/>
        <w:jc w:val="center"/>
        <w:rPr>
          <w:sz w:val="32"/>
          <w:szCs w:val="32"/>
          <w:lang w:val="en-US"/>
        </w:rPr>
      </w:pPr>
      <w:r w:rsidRPr="00476267">
        <w:rPr>
          <w:sz w:val="32"/>
          <w:szCs w:val="32"/>
          <w:lang w:val="en-US"/>
        </w:rPr>
        <w:t>Sales</w:t>
      </w:r>
    </w:p>
    <w:p w14:paraId="4631DC3E" w14:textId="77777777" w:rsidR="0013066D" w:rsidRDefault="0013066D" w:rsidP="00A204D5">
      <w:pPr>
        <w:jc w:val="both"/>
        <w:rPr>
          <w:sz w:val="24"/>
          <w:szCs w:val="24"/>
        </w:rPr>
      </w:pPr>
    </w:p>
    <w:p w14:paraId="4B1E1C52" w14:textId="77777777" w:rsidR="0013066D" w:rsidRDefault="0013066D" w:rsidP="00A204D5">
      <w:pPr>
        <w:jc w:val="both"/>
        <w:rPr>
          <w:sz w:val="24"/>
          <w:szCs w:val="24"/>
        </w:rPr>
      </w:pPr>
    </w:p>
    <w:p w14:paraId="06165326" w14:textId="34EEC114" w:rsidR="00E027CE" w:rsidRPr="0013066D" w:rsidRDefault="00B13B8F" w:rsidP="00A204D5">
      <w:pPr>
        <w:jc w:val="both"/>
        <w:rPr>
          <w:b/>
          <w:bCs/>
          <w:sz w:val="28"/>
          <w:szCs w:val="28"/>
        </w:rPr>
      </w:pPr>
      <w:r w:rsidRPr="0013066D">
        <w:rPr>
          <w:b/>
          <w:bCs/>
          <w:sz w:val="28"/>
          <w:szCs w:val="28"/>
        </w:rPr>
        <w:t>2022</w:t>
      </w:r>
    </w:p>
    <w:p w14:paraId="1E570BD6" w14:textId="2E54FB2D" w:rsidR="00B13B8F" w:rsidRPr="0013066D" w:rsidRDefault="0013066D" w:rsidP="00A204D5">
      <w:pPr>
        <w:jc w:val="both"/>
        <w:rPr>
          <w:sz w:val="28"/>
          <w:szCs w:val="28"/>
        </w:rPr>
      </w:pPr>
      <w:r w:rsidRPr="0013066D">
        <w:rPr>
          <w:sz w:val="28"/>
          <w:szCs w:val="28"/>
        </w:rPr>
        <w:t xml:space="preserve">  </w:t>
      </w:r>
      <w:r w:rsidR="00B13B8F" w:rsidRPr="0013066D">
        <w:rPr>
          <w:sz w:val="28"/>
          <w:szCs w:val="28"/>
          <w:u w:val="single"/>
        </w:rPr>
        <w:t>805</w:t>
      </w:r>
      <w:r w:rsidRPr="0013066D">
        <w:rPr>
          <w:sz w:val="28"/>
          <w:szCs w:val="28"/>
        </w:rPr>
        <w:t xml:space="preserve"> x 100% = 11.9% </w:t>
      </w:r>
    </w:p>
    <w:p w14:paraId="47D9FB63" w14:textId="361A5C2C" w:rsidR="0013066D" w:rsidRDefault="0013066D" w:rsidP="00A204D5">
      <w:pPr>
        <w:jc w:val="both"/>
        <w:rPr>
          <w:sz w:val="24"/>
          <w:szCs w:val="24"/>
        </w:rPr>
      </w:pPr>
      <w:r w:rsidRPr="0013066D">
        <w:rPr>
          <w:sz w:val="28"/>
          <w:szCs w:val="28"/>
        </w:rPr>
        <w:t>6,738</w:t>
      </w:r>
    </w:p>
    <w:p w14:paraId="3A4C2AD2" w14:textId="64351286" w:rsidR="0013066D" w:rsidRDefault="0013066D" w:rsidP="00A204D5">
      <w:pPr>
        <w:jc w:val="both"/>
        <w:rPr>
          <w:sz w:val="24"/>
          <w:szCs w:val="24"/>
        </w:rPr>
      </w:pPr>
    </w:p>
    <w:p w14:paraId="23719737" w14:textId="019CC594" w:rsidR="0013066D" w:rsidRPr="0013066D" w:rsidRDefault="0013066D" w:rsidP="00A204D5">
      <w:pPr>
        <w:jc w:val="both"/>
        <w:rPr>
          <w:b/>
          <w:bCs/>
          <w:sz w:val="28"/>
          <w:szCs w:val="28"/>
        </w:rPr>
      </w:pPr>
      <w:r w:rsidRPr="0013066D">
        <w:rPr>
          <w:b/>
          <w:bCs/>
          <w:sz w:val="28"/>
          <w:szCs w:val="28"/>
        </w:rPr>
        <w:t>2021</w:t>
      </w:r>
    </w:p>
    <w:p w14:paraId="1DAD28DC" w14:textId="29DD02A7" w:rsidR="0013066D" w:rsidRPr="0013066D" w:rsidRDefault="0013066D" w:rsidP="00A204D5">
      <w:pPr>
        <w:jc w:val="both"/>
        <w:rPr>
          <w:sz w:val="28"/>
          <w:szCs w:val="28"/>
        </w:rPr>
      </w:pPr>
      <w:r w:rsidRPr="0013066D">
        <w:rPr>
          <w:sz w:val="28"/>
          <w:szCs w:val="28"/>
        </w:rPr>
        <w:t xml:space="preserve"> 699 x 100% = 10.8% </w:t>
      </w:r>
    </w:p>
    <w:p w14:paraId="3C22F5BB" w14:textId="08EB1EC0" w:rsidR="0013066D" w:rsidRPr="0013066D" w:rsidRDefault="0013066D" w:rsidP="00A204D5">
      <w:pPr>
        <w:jc w:val="both"/>
        <w:rPr>
          <w:sz w:val="28"/>
          <w:szCs w:val="28"/>
        </w:rPr>
      </w:pPr>
      <w:r w:rsidRPr="0013066D">
        <w:rPr>
          <w:sz w:val="28"/>
          <w:szCs w:val="28"/>
        </w:rPr>
        <w:t>6,441</w:t>
      </w:r>
    </w:p>
    <w:p w14:paraId="33537EC6" w14:textId="77777777" w:rsidR="00882B5B" w:rsidRDefault="00882B5B" w:rsidP="00A204D5">
      <w:pPr>
        <w:jc w:val="both"/>
        <w:rPr>
          <w:sz w:val="24"/>
          <w:szCs w:val="24"/>
        </w:rPr>
      </w:pPr>
    </w:p>
    <w:p w14:paraId="0539FED9" w14:textId="77777777" w:rsidR="001F0CF9" w:rsidRDefault="001F0CF9" w:rsidP="001F0CF9">
      <w:pPr>
        <w:pStyle w:val="NoSpacing"/>
        <w:rPr>
          <w:b/>
          <w:bCs/>
          <w:sz w:val="32"/>
          <w:szCs w:val="32"/>
          <w:u w:val="single"/>
          <w:lang w:val="en-US"/>
        </w:rPr>
      </w:pPr>
      <w:r>
        <w:rPr>
          <w:b/>
          <w:bCs/>
          <w:sz w:val="32"/>
          <w:szCs w:val="32"/>
          <w:u w:val="single"/>
          <w:lang w:val="en-US"/>
        </w:rPr>
        <w:t>5. Assets turnover</w:t>
      </w:r>
    </w:p>
    <w:p w14:paraId="3B1927DC" w14:textId="77777777" w:rsidR="00882B5B" w:rsidRDefault="00882B5B" w:rsidP="00A204D5">
      <w:pPr>
        <w:jc w:val="both"/>
        <w:rPr>
          <w:sz w:val="24"/>
          <w:szCs w:val="24"/>
        </w:rPr>
      </w:pPr>
    </w:p>
    <w:p w14:paraId="2BBBAA7A" w14:textId="1678673E" w:rsidR="00E027CE" w:rsidRPr="00962BE1" w:rsidRDefault="00E027CE" w:rsidP="00962BE1">
      <w:pPr>
        <w:pStyle w:val="NoSpacing"/>
        <w:jc w:val="center"/>
        <w:rPr>
          <w:sz w:val="32"/>
          <w:szCs w:val="32"/>
          <w:u w:val="single"/>
          <w:lang w:val="en-US"/>
        </w:rPr>
      </w:pPr>
      <w:r w:rsidRPr="00962BE1">
        <w:rPr>
          <w:sz w:val="32"/>
          <w:szCs w:val="32"/>
          <w:u w:val="single"/>
          <w:lang w:val="en-US"/>
        </w:rPr>
        <w:t>Turnover</w:t>
      </w:r>
    </w:p>
    <w:p w14:paraId="6C7CB221" w14:textId="241D83C0" w:rsidR="001F0CF9" w:rsidRPr="007E2740" w:rsidRDefault="00E027CE" w:rsidP="00962BE1">
      <w:pPr>
        <w:pStyle w:val="NoSpacing"/>
        <w:jc w:val="center"/>
        <w:rPr>
          <w:sz w:val="28"/>
          <w:szCs w:val="28"/>
          <w:lang w:val="en-US"/>
        </w:rPr>
      </w:pPr>
      <w:r w:rsidRPr="00962BE1">
        <w:rPr>
          <w:sz w:val="32"/>
          <w:szCs w:val="32"/>
          <w:lang w:val="en-US"/>
        </w:rPr>
        <w:t xml:space="preserve">Assets </w:t>
      </w:r>
      <w:proofErr w:type="gramStart"/>
      <w:r w:rsidRPr="00962BE1">
        <w:rPr>
          <w:sz w:val="32"/>
          <w:szCs w:val="32"/>
          <w:lang w:val="en-US"/>
        </w:rPr>
        <w:t>employed</w:t>
      </w:r>
      <w:proofErr w:type="gramEnd"/>
    </w:p>
    <w:p w14:paraId="0CBF6210" w14:textId="07CCE647" w:rsidR="0013066D" w:rsidRPr="007E2740" w:rsidRDefault="0013066D" w:rsidP="00A204D5">
      <w:pPr>
        <w:jc w:val="both"/>
        <w:rPr>
          <w:b/>
          <w:bCs/>
          <w:sz w:val="28"/>
          <w:szCs w:val="28"/>
        </w:rPr>
      </w:pPr>
      <w:r w:rsidRPr="007E2740">
        <w:rPr>
          <w:b/>
          <w:bCs/>
          <w:sz w:val="28"/>
          <w:szCs w:val="28"/>
        </w:rPr>
        <w:t xml:space="preserve">2022 </w:t>
      </w:r>
    </w:p>
    <w:p w14:paraId="692D399B" w14:textId="4211D69A" w:rsidR="0013066D" w:rsidRPr="007E2740" w:rsidRDefault="00E42A10" w:rsidP="00A204D5">
      <w:pPr>
        <w:jc w:val="both"/>
        <w:rPr>
          <w:sz w:val="28"/>
          <w:szCs w:val="28"/>
        </w:rPr>
      </w:pPr>
      <w:r w:rsidRPr="007E2740">
        <w:rPr>
          <w:sz w:val="28"/>
          <w:szCs w:val="28"/>
          <w:u w:val="single"/>
        </w:rPr>
        <w:t xml:space="preserve">        6,738                </w:t>
      </w:r>
      <w:r w:rsidRPr="007E2740">
        <w:rPr>
          <w:sz w:val="28"/>
          <w:szCs w:val="28"/>
        </w:rPr>
        <w:t xml:space="preserve"> = 0,93 </w:t>
      </w:r>
    </w:p>
    <w:p w14:paraId="0D92F3CA" w14:textId="17F509C2" w:rsidR="00E42A10" w:rsidRPr="007E2740" w:rsidRDefault="00E42A10" w:rsidP="00A204D5">
      <w:pPr>
        <w:jc w:val="both"/>
        <w:rPr>
          <w:sz w:val="28"/>
          <w:szCs w:val="28"/>
        </w:rPr>
      </w:pPr>
      <w:r w:rsidRPr="007E2740">
        <w:rPr>
          <w:sz w:val="28"/>
          <w:szCs w:val="28"/>
        </w:rPr>
        <w:t>9,736-2,511=7,225</w:t>
      </w:r>
    </w:p>
    <w:p w14:paraId="7F51479D" w14:textId="77777777" w:rsidR="00E42A10" w:rsidRPr="007E2740" w:rsidRDefault="00E42A10" w:rsidP="00A204D5">
      <w:pPr>
        <w:jc w:val="both"/>
        <w:rPr>
          <w:sz w:val="28"/>
          <w:szCs w:val="28"/>
        </w:rPr>
      </w:pPr>
    </w:p>
    <w:p w14:paraId="53D4A903" w14:textId="496A2C9B" w:rsidR="00E42A10" w:rsidRPr="007E2740" w:rsidRDefault="00E42A10" w:rsidP="00A204D5">
      <w:pPr>
        <w:jc w:val="both"/>
        <w:rPr>
          <w:b/>
          <w:bCs/>
          <w:sz w:val="28"/>
          <w:szCs w:val="28"/>
        </w:rPr>
      </w:pPr>
      <w:r w:rsidRPr="007E2740">
        <w:rPr>
          <w:b/>
          <w:bCs/>
          <w:sz w:val="28"/>
          <w:szCs w:val="28"/>
        </w:rPr>
        <w:t xml:space="preserve">2021 </w:t>
      </w:r>
    </w:p>
    <w:p w14:paraId="2C7CF94C" w14:textId="1BB9ED08" w:rsidR="00E42A10" w:rsidRPr="007E2740" w:rsidRDefault="006006C0" w:rsidP="00A204D5">
      <w:pPr>
        <w:jc w:val="both"/>
        <w:rPr>
          <w:sz w:val="28"/>
          <w:szCs w:val="28"/>
          <w:u w:val="single"/>
        </w:rPr>
      </w:pPr>
      <w:r w:rsidRPr="007E2740">
        <w:rPr>
          <w:sz w:val="28"/>
          <w:szCs w:val="28"/>
          <w:u w:val="single"/>
        </w:rPr>
        <w:t xml:space="preserve">         </w:t>
      </w:r>
      <w:r w:rsidR="007E2740" w:rsidRPr="007E2740">
        <w:rPr>
          <w:sz w:val="28"/>
          <w:szCs w:val="28"/>
          <w:u w:val="single"/>
        </w:rPr>
        <w:t xml:space="preserve">  </w:t>
      </w:r>
      <w:r w:rsidRPr="007E2740">
        <w:rPr>
          <w:sz w:val="28"/>
          <w:szCs w:val="28"/>
          <w:u w:val="single"/>
        </w:rPr>
        <w:t xml:space="preserve">6,441               </w:t>
      </w:r>
      <w:r w:rsidR="007E2740" w:rsidRPr="007E2740">
        <w:rPr>
          <w:sz w:val="28"/>
          <w:szCs w:val="28"/>
        </w:rPr>
        <w:t>= 0,91</w:t>
      </w:r>
      <w:r w:rsidRPr="007E2740">
        <w:rPr>
          <w:sz w:val="28"/>
          <w:szCs w:val="28"/>
          <w:u w:val="single"/>
        </w:rPr>
        <w:t xml:space="preserve">    </w:t>
      </w:r>
    </w:p>
    <w:p w14:paraId="188C7B50" w14:textId="45FE967D" w:rsidR="006006C0" w:rsidRDefault="006006C0" w:rsidP="00A204D5">
      <w:pPr>
        <w:jc w:val="both"/>
        <w:rPr>
          <w:sz w:val="28"/>
          <w:szCs w:val="28"/>
        </w:rPr>
      </w:pPr>
      <w:r w:rsidRPr="007E2740">
        <w:rPr>
          <w:sz w:val="28"/>
          <w:szCs w:val="28"/>
        </w:rPr>
        <w:t>10,087-3,046=7,041</w:t>
      </w:r>
    </w:p>
    <w:p w14:paraId="291E7133" w14:textId="77777777" w:rsidR="00D8385A" w:rsidRPr="007E2740" w:rsidRDefault="00D8385A" w:rsidP="00A204D5">
      <w:pPr>
        <w:jc w:val="both"/>
        <w:rPr>
          <w:sz w:val="28"/>
          <w:szCs w:val="28"/>
        </w:rPr>
      </w:pPr>
    </w:p>
    <w:p w14:paraId="74D0A59C" w14:textId="77777777" w:rsidR="00D85143" w:rsidRDefault="00D85143" w:rsidP="00597135">
      <w:pPr>
        <w:jc w:val="both"/>
        <w:rPr>
          <w:sz w:val="24"/>
          <w:szCs w:val="24"/>
        </w:rPr>
      </w:pPr>
    </w:p>
    <w:p w14:paraId="6D7789F6" w14:textId="619DD6F9" w:rsidR="00E027CE" w:rsidRDefault="000C3ED1" w:rsidP="00597135">
      <w:pPr>
        <w:jc w:val="both"/>
        <w:rPr>
          <w:b/>
          <w:bCs/>
          <w:sz w:val="36"/>
          <w:szCs w:val="36"/>
          <w:u w:val="single"/>
          <w:lang w:val="en-US"/>
        </w:rPr>
      </w:pPr>
      <w:r>
        <w:rPr>
          <w:b/>
          <w:bCs/>
          <w:sz w:val="36"/>
          <w:szCs w:val="36"/>
          <w:u w:val="single"/>
          <w:lang w:val="en-US"/>
        </w:rPr>
        <w:t>6.Stock holding days</w:t>
      </w:r>
    </w:p>
    <w:p w14:paraId="5C7EA929" w14:textId="31AD85E1" w:rsidR="00CA59DD" w:rsidRPr="00A23146" w:rsidRDefault="00CA59DD" w:rsidP="00CA59DD">
      <w:pPr>
        <w:pStyle w:val="NoSpacing"/>
        <w:rPr>
          <w:sz w:val="24"/>
          <w:szCs w:val="24"/>
          <w:lang w:val="en-US"/>
        </w:rPr>
      </w:pPr>
      <w:r w:rsidRPr="00A23146">
        <w:rPr>
          <w:sz w:val="32"/>
          <w:szCs w:val="32"/>
          <w:lang w:val="en-US"/>
        </w:rPr>
        <w:t xml:space="preserve">                                                       </w:t>
      </w:r>
      <w:r w:rsidRPr="00A23146">
        <w:rPr>
          <w:sz w:val="32"/>
          <w:szCs w:val="32"/>
          <w:u w:val="single"/>
          <w:lang w:val="en-US"/>
        </w:rPr>
        <w:t xml:space="preserve">    Inventory   </w:t>
      </w:r>
      <w:r w:rsidRPr="00A23146">
        <w:rPr>
          <w:sz w:val="24"/>
          <w:szCs w:val="24"/>
          <w:lang w:val="en-US"/>
        </w:rPr>
        <w:t xml:space="preserve">x365 </w:t>
      </w:r>
    </w:p>
    <w:p w14:paraId="022C6F0D" w14:textId="622E7F88" w:rsidR="00CA59DD" w:rsidRPr="00A23146" w:rsidRDefault="00CA59DD" w:rsidP="00CA59DD">
      <w:pPr>
        <w:pStyle w:val="NoSpacing"/>
        <w:rPr>
          <w:sz w:val="24"/>
          <w:szCs w:val="24"/>
          <w:lang w:val="en-US"/>
        </w:rPr>
      </w:pPr>
      <w:r w:rsidRPr="00A23146">
        <w:rPr>
          <w:sz w:val="24"/>
          <w:szCs w:val="24"/>
          <w:lang w:val="en-US"/>
        </w:rPr>
        <w:t xml:space="preserve">                                                                           </w:t>
      </w:r>
      <w:r w:rsidRPr="00A23146">
        <w:rPr>
          <w:sz w:val="32"/>
          <w:szCs w:val="32"/>
          <w:lang w:val="en-US"/>
        </w:rPr>
        <w:t>Cost of sales</w:t>
      </w:r>
      <w:r w:rsidRPr="00A23146">
        <w:rPr>
          <w:sz w:val="32"/>
          <w:szCs w:val="32"/>
          <w:u w:val="single"/>
          <w:lang w:val="en-US"/>
        </w:rPr>
        <w:t xml:space="preserve">  </w:t>
      </w:r>
    </w:p>
    <w:p w14:paraId="153465C1" w14:textId="77777777" w:rsidR="00A23146" w:rsidRDefault="00A23146" w:rsidP="00597135">
      <w:pPr>
        <w:jc w:val="both"/>
        <w:rPr>
          <w:b/>
          <w:bCs/>
          <w:sz w:val="28"/>
          <w:szCs w:val="28"/>
          <w:lang w:val="en-US"/>
        </w:rPr>
      </w:pPr>
    </w:p>
    <w:p w14:paraId="02CADAD3" w14:textId="77777777" w:rsidR="00D8385A" w:rsidRDefault="00D8385A" w:rsidP="00597135">
      <w:pPr>
        <w:jc w:val="both"/>
        <w:rPr>
          <w:b/>
          <w:bCs/>
          <w:sz w:val="28"/>
          <w:szCs w:val="28"/>
          <w:lang w:val="en-US"/>
        </w:rPr>
      </w:pPr>
    </w:p>
    <w:p w14:paraId="379B0C92" w14:textId="2CDF7FBE" w:rsidR="000C3ED1" w:rsidRPr="00A23146" w:rsidRDefault="006C5385" w:rsidP="00597135">
      <w:pPr>
        <w:jc w:val="both"/>
        <w:rPr>
          <w:b/>
          <w:bCs/>
          <w:sz w:val="28"/>
          <w:szCs w:val="28"/>
          <w:lang w:val="en-US"/>
        </w:rPr>
      </w:pPr>
      <w:r w:rsidRPr="00A23146">
        <w:rPr>
          <w:b/>
          <w:bCs/>
          <w:sz w:val="28"/>
          <w:szCs w:val="28"/>
          <w:lang w:val="en-US"/>
        </w:rPr>
        <w:lastRenderedPageBreak/>
        <w:t>2022</w:t>
      </w:r>
    </w:p>
    <w:p w14:paraId="31F61BBE" w14:textId="39F12E09" w:rsidR="006C5385" w:rsidRDefault="006C5385" w:rsidP="00597135">
      <w:pPr>
        <w:jc w:val="both"/>
        <w:rPr>
          <w:sz w:val="28"/>
          <w:szCs w:val="28"/>
          <w:lang w:val="en-US"/>
        </w:rPr>
      </w:pPr>
      <w:r w:rsidRPr="009940DB">
        <w:rPr>
          <w:sz w:val="28"/>
          <w:szCs w:val="28"/>
          <w:u w:val="single"/>
          <w:lang w:val="en-US"/>
        </w:rPr>
        <w:t xml:space="preserve"> 708</w:t>
      </w:r>
      <w:r>
        <w:rPr>
          <w:sz w:val="28"/>
          <w:szCs w:val="28"/>
          <w:lang w:val="en-US"/>
        </w:rPr>
        <w:t xml:space="preserve"> x</w:t>
      </w:r>
      <w:r w:rsidR="009940DB">
        <w:rPr>
          <w:sz w:val="28"/>
          <w:szCs w:val="28"/>
          <w:lang w:val="en-US"/>
        </w:rPr>
        <w:t xml:space="preserve"> </w:t>
      </w:r>
      <w:r w:rsidR="009940DB" w:rsidRPr="009940DB">
        <w:rPr>
          <w:sz w:val="24"/>
          <w:szCs w:val="24"/>
          <w:lang w:val="en-US"/>
        </w:rPr>
        <w:t>365</w:t>
      </w:r>
      <w:r w:rsidR="009940DB">
        <w:rPr>
          <w:sz w:val="28"/>
          <w:szCs w:val="28"/>
          <w:lang w:val="en-US"/>
        </w:rPr>
        <w:t xml:space="preserve"> = 79,8 (80 days) </w:t>
      </w:r>
    </w:p>
    <w:p w14:paraId="1819D1ED" w14:textId="0F3E7C36" w:rsidR="006C5385" w:rsidRDefault="006C5385" w:rsidP="00597135">
      <w:pPr>
        <w:jc w:val="both"/>
        <w:rPr>
          <w:sz w:val="28"/>
          <w:szCs w:val="28"/>
          <w:lang w:val="en-US"/>
        </w:rPr>
      </w:pPr>
      <w:r>
        <w:rPr>
          <w:sz w:val="28"/>
          <w:szCs w:val="28"/>
          <w:lang w:val="en-US"/>
        </w:rPr>
        <w:t>3,235</w:t>
      </w:r>
    </w:p>
    <w:p w14:paraId="13DD7E64" w14:textId="2295080E" w:rsidR="00A23146" w:rsidRPr="00A23146" w:rsidRDefault="00A23146" w:rsidP="00597135">
      <w:pPr>
        <w:jc w:val="both"/>
        <w:rPr>
          <w:b/>
          <w:bCs/>
          <w:sz w:val="28"/>
          <w:szCs w:val="28"/>
          <w:lang w:val="en-US"/>
        </w:rPr>
      </w:pPr>
      <w:r w:rsidRPr="00A23146">
        <w:rPr>
          <w:b/>
          <w:bCs/>
          <w:sz w:val="28"/>
          <w:szCs w:val="28"/>
          <w:lang w:val="en-US"/>
        </w:rPr>
        <w:t>2021</w:t>
      </w:r>
    </w:p>
    <w:p w14:paraId="4A08CF37" w14:textId="490B0601" w:rsidR="00A23146" w:rsidRDefault="00A23146" w:rsidP="00597135">
      <w:pPr>
        <w:jc w:val="both"/>
        <w:rPr>
          <w:sz w:val="28"/>
          <w:szCs w:val="28"/>
          <w:lang w:val="en-US"/>
        </w:rPr>
      </w:pPr>
      <w:r w:rsidRPr="00497482">
        <w:rPr>
          <w:sz w:val="28"/>
          <w:szCs w:val="28"/>
          <w:u w:val="single"/>
          <w:lang w:val="en-US"/>
        </w:rPr>
        <w:t xml:space="preserve">  659</w:t>
      </w:r>
      <w:r>
        <w:rPr>
          <w:sz w:val="28"/>
          <w:szCs w:val="28"/>
          <w:lang w:val="en-US"/>
        </w:rPr>
        <w:t xml:space="preserve"> x 365 = 77,6 (78 days) </w:t>
      </w:r>
    </w:p>
    <w:p w14:paraId="36C30A48" w14:textId="47B1F09E" w:rsidR="00A23146" w:rsidRDefault="00A23146" w:rsidP="00597135">
      <w:pPr>
        <w:jc w:val="both"/>
        <w:rPr>
          <w:sz w:val="28"/>
          <w:szCs w:val="28"/>
          <w:lang w:val="en-US"/>
        </w:rPr>
      </w:pPr>
      <w:r>
        <w:rPr>
          <w:sz w:val="28"/>
          <w:szCs w:val="28"/>
          <w:lang w:val="en-US"/>
        </w:rPr>
        <w:t>3,096</w:t>
      </w:r>
    </w:p>
    <w:p w14:paraId="73377C5B" w14:textId="77777777" w:rsidR="006C5385" w:rsidRDefault="006C5385" w:rsidP="00597135">
      <w:pPr>
        <w:jc w:val="both"/>
        <w:rPr>
          <w:b/>
          <w:bCs/>
          <w:sz w:val="36"/>
          <w:szCs w:val="36"/>
          <w:u w:val="single"/>
          <w:lang w:val="en-US"/>
        </w:rPr>
      </w:pPr>
    </w:p>
    <w:p w14:paraId="3A050256" w14:textId="77777777" w:rsidR="00D20F65" w:rsidRDefault="00D20F65" w:rsidP="00D20F65">
      <w:pPr>
        <w:pStyle w:val="NoSpacing"/>
        <w:rPr>
          <w:b/>
          <w:bCs/>
          <w:sz w:val="32"/>
          <w:szCs w:val="32"/>
          <w:u w:val="single"/>
          <w:lang w:val="en-US"/>
        </w:rPr>
      </w:pPr>
      <w:r>
        <w:rPr>
          <w:b/>
          <w:bCs/>
          <w:sz w:val="32"/>
          <w:szCs w:val="32"/>
          <w:u w:val="single"/>
          <w:lang w:val="en-US"/>
        </w:rPr>
        <w:t xml:space="preserve">7. Debtors collection period </w:t>
      </w:r>
    </w:p>
    <w:p w14:paraId="7AF76830" w14:textId="77777777" w:rsidR="00CA59DD" w:rsidRDefault="00CA59DD" w:rsidP="00597135">
      <w:pPr>
        <w:jc w:val="both"/>
        <w:rPr>
          <w:b/>
          <w:bCs/>
          <w:sz w:val="36"/>
          <w:szCs w:val="36"/>
          <w:u w:val="single"/>
          <w:lang w:val="en-US"/>
        </w:rPr>
      </w:pPr>
    </w:p>
    <w:p w14:paraId="3D136EFB" w14:textId="0B5A901A" w:rsidR="003F4E2D" w:rsidRPr="00A60661" w:rsidRDefault="003F4E2D" w:rsidP="00A60661">
      <w:pPr>
        <w:pStyle w:val="NoSpacing"/>
        <w:jc w:val="center"/>
        <w:rPr>
          <w:sz w:val="24"/>
          <w:szCs w:val="24"/>
          <w:lang w:val="en-US"/>
        </w:rPr>
      </w:pPr>
      <w:r w:rsidRPr="00A60661">
        <w:rPr>
          <w:sz w:val="32"/>
          <w:szCs w:val="32"/>
          <w:u w:val="single"/>
          <w:lang w:val="en-US"/>
        </w:rPr>
        <w:t xml:space="preserve">Trade receivables   </w:t>
      </w:r>
      <w:r w:rsidRPr="00A60661">
        <w:rPr>
          <w:sz w:val="24"/>
          <w:szCs w:val="24"/>
          <w:lang w:val="en-US"/>
        </w:rPr>
        <w:t>x 365</w:t>
      </w:r>
    </w:p>
    <w:p w14:paraId="6F646C76" w14:textId="1C102478" w:rsidR="00D20F65" w:rsidRDefault="003F4E2D" w:rsidP="00A60661">
      <w:pPr>
        <w:pStyle w:val="NoSpacing"/>
        <w:jc w:val="center"/>
        <w:rPr>
          <w:sz w:val="28"/>
          <w:szCs w:val="28"/>
          <w:lang w:val="en-US"/>
        </w:rPr>
      </w:pPr>
      <w:r w:rsidRPr="00A60661">
        <w:rPr>
          <w:sz w:val="32"/>
          <w:szCs w:val="32"/>
          <w:lang w:val="en-US"/>
        </w:rPr>
        <w:t>Credit Sales</w:t>
      </w:r>
    </w:p>
    <w:p w14:paraId="3374FD6D" w14:textId="301E2653" w:rsidR="00282477" w:rsidRPr="00A60661" w:rsidRDefault="00282477" w:rsidP="00597135">
      <w:pPr>
        <w:jc w:val="both"/>
        <w:rPr>
          <w:b/>
          <w:bCs/>
          <w:sz w:val="28"/>
          <w:szCs w:val="28"/>
          <w:lang w:val="en-US"/>
        </w:rPr>
      </w:pPr>
      <w:r w:rsidRPr="00A60661">
        <w:rPr>
          <w:b/>
          <w:bCs/>
          <w:sz w:val="28"/>
          <w:szCs w:val="28"/>
          <w:lang w:val="en-US"/>
        </w:rPr>
        <w:t>2022</w:t>
      </w:r>
    </w:p>
    <w:p w14:paraId="144C06FB" w14:textId="70C185DA" w:rsidR="00282477" w:rsidRDefault="00282477" w:rsidP="00597135">
      <w:pPr>
        <w:jc w:val="both"/>
        <w:rPr>
          <w:sz w:val="28"/>
          <w:szCs w:val="28"/>
          <w:lang w:val="en-US"/>
        </w:rPr>
      </w:pPr>
      <w:r w:rsidRPr="00497482">
        <w:rPr>
          <w:sz w:val="28"/>
          <w:szCs w:val="28"/>
          <w:u w:val="single"/>
          <w:lang w:val="en-US"/>
        </w:rPr>
        <w:t>1,249</w:t>
      </w:r>
      <w:r w:rsidR="00A2349E">
        <w:rPr>
          <w:sz w:val="28"/>
          <w:szCs w:val="28"/>
          <w:lang w:val="en-US"/>
        </w:rPr>
        <w:t xml:space="preserve"> x 365 = 67,6 (68 days) </w:t>
      </w:r>
    </w:p>
    <w:p w14:paraId="6AA00F47" w14:textId="64C6AC29" w:rsidR="00282477" w:rsidRDefault="00A2349E" w:rsidP="00597135">
      <w:pPr>
        <w:jc w:val="both"/>
        <w:rPr>
          <w:sz w:val="28"/>
          <w:szCs w:val="28"/>
          <w:lang w:val="en-US"/>
        </w:rPr>
      </w:pPr>
      <w:r>
        <w:rPr>
          <w:sz w:val="28"/>
          <w:szCs w:val="28"/>
          <w:lang w:val="en-US"/>
        </w:rPr>
        <w:t>6,738</w:t>
      </w:r>
    </w:p>
    <w:p w14:paraId="6431E70F" w14:textId="77777777" w:rsidR="00A2349E" w:rsidRDefault="00A2349E" w:rsidP="00597135">
      <w:pPr>
        <w:jc w:val="both"/>
        <w:rPr>
          <w:sz w:val="28"/>
          <w:szCs w:val="28"/>
          <w:lang w:val="en-US"/>
        </w:rPr>
      </w:pPr>
    </w:p>
    <w:p w14:paraId="0B39A315" w14:textId="05A371E7" w:rsidR="00A2349E" w:rsidRPr="00A60661" w:rsidRDefault="00A2349E" w:rsidP="00597135">
      <w:pPr>
        <w:jc w:val="both"/>
        <w:rPr>
          <w:b/>
          <w:bCs/>
          <w:sz w:val="28"/>
          <w:szCs w:val="28"/>
          <w:lang w:val="en-US"/>
        </w:rPr>
      </w:pPr>
      <w:r w:rsidRPr="00A60661">
        <w:rPr>
          <w:b/>
          <w:bCs/>
          <w:sz w:val="28"/>
          <w:szCs w:val="28"/>
          <w:lang w:val="en-US"/>
        </w:rPr>
        <w:t xml:space="preserve">2021 </w:t>
      </w:r>
    </w:p>
    <w:p w14:paraId="6A9CBD22" w14:textId="4143364B" w:rsidR="00A2349E" w:rsidRDefault="00A2349E" w:rsidP="00597135">
      <w:pPr>
        <w:jc w:val="both"/>
        <w:rPr>
          <w:sz w:val="28"/>
          <w:szCs w:val="28"/>
          <w:lang w:val="en-US"/>
        </w:rPr>
      </w:pPr>
      <w:r w:rsidRPr="00497482">
        <w:rPr>
          <w:sz w:val="28"/>
          <w:szCs w:val="28"/>
          <w:u w:val="single"/>
          <w:lang w:val="en-US"/>
        </w:rPr>
        <w:t>1,287</w:t>
      </w:r>
      <w:r>
        <w:rPr>
          <w:sz w:val="28"/>
          <w:szCs w:val="28"/>
          <w:lang w:val="en-US"/>
        </w:rPr>
        <w:t xml:space="preserve"> x 365 = </w:t>
      </w:r>
      <w:r w:rsidR="00A60661">
        <w:rPr>
          <w:sz w:val="28"/>
          <w:szCs w:val="28"/>
          <w:lang w:val="en-US"/>
        </w:rPr>
        <w:t xml:space="preserve">72,9 (73 days) </w:t>
      </w:r>
    </w:p>
    <w:p w14:paraId="63803840" w14:textId="279EDC68" w:rsidR="00A2349E" w:rsidRDefault="00A2349E" w:rsidP="00597135">
      <w:pPr>
        <w:jc w:val="both"/>
        <w:rPr>
          <w:sz w:val="28"/>
          <w:szCs w:val="28"/>
          <w:lang w:val="en-US"/>
        </w:rPr>
      </w:pPr>
      <w:r>
        <w:rPr>
          <w:sz w:val="28"/>
          <w:szCs w:val="28"/>
          <w:lang w:val="en-US"/>
        </w:rPr>
        <w:t xml:space="preserve">6,441 </w:t>
      </w:r>
    </w:p>
    <w:p w14:paraId="574083BB" w14:textId="77777777" w:rsidR="00A60661" w:rsidRPr="00282477" w:rsidRDefault="00A60661" w:rsidP="00597135">
      <w:pPr>
        <w:jc w:val="both"/>
        <w:rPr>
          <w:sz w:val="28"/>
          <w:szCs w:val="28"/>
          <w:lang w:val="en-US"/>
        </w:rPr>
      </w:pPr>
    </w:p>
    <w:p w14:paraId="57AF743F" w14:textId="77777777" w:rsidR="00C70912" w:rsidRDefault="00C70912" w:rsidP="00C70912">
      <w:pPr>
        <w:pStyle w:val="NoSpacing"/>
        <w:rPr>
          <w:b/>
          <w:bCs/>
          <w:sz w:val="32"/>
          <w:szCs w:val="32"/>
          <w:u w:val="single"/>
          <w:lang w:val="en-US"/>
        </w:rPr>
      </w:pPr>
      <w:r>
        <w:rPr>
          <w:b/>
          <w:bCs/>
          <w:sz w:val="32"/>
          <w:szCs w:val="32"/>
          <w:u w:val="single"/>
          <w:lang w:val="en-US"/>
        </w:rPr>
        <w:t xml:space="preserve">8. Current ratio </w:t>
      </w:r>
    </w:p>
    <w:p w14:paraId="6709C8FE" w14:textId="77777777" w:rsidR="00771E97" w:rsidRDefault="00771E97" w:rsidP="00771E97">
      <w:pPr>
        <w:pStyle w:val="NoSpacing"/>
        <w:rPr>
          <w:sz w:val="28"/>
          <w:szCs w:val="28"/>
          <w:u w:val="single"/>
          <w:lang w:val="en-US"/>
        </w:rPr>
      </w:pPr>
      <w:r>
        <w:rPr>
          <w:sz w:val="28"/>
          <w:szCs w:val="28"/>
          <w:lang w:val="en-US"/>
        </w:rPr>
        <w:t xml:space="preserve">                                                       </w:t>
      </w:r>
      <w:r>
        <w:rPr>
          <w:sz w:val="28"/>
          <w:szCs w:val="28"/>
          <w:u w:val="single"/>
          <w:lang w:val="en-US"/>
        </w:rPr>
        <w:t xml:space="preserve">   Current assets   </w:t>
      </w:r>
    </w:p>
    <w:p w14:paraId="7D709FAC" w14:textId="77777777" w:rsidR="00771E97" w:rsidRDefault="00771E97" w:rsidP="00771E97">
      <w:pPr>
        <w:pStyle w:val="NoSpacing"/>
        <w:rPr>
          <w:sz w:val="28"/>
          <w:szCs w:val="28"/>
          <w:lang w:val="en-US"/>
        </w:rPr>
      </w:pPr>
      <w:r>
        <w:rPr>
          <w:sz w:val="28"/>
          <w:szCs w:val="28"/>
          <w:lang w:val="en-US"/>
        </w:rPr>
        <w:t xml:space="preserve">                                                       Current liabilities </w:t>
      </w:r>
    </w:p>
    <w:p w14:paraId="1245D723" w14:textId="478339F3" w:rsidR="00D1647B" w:rsidRPr="00497482" w:rsidRDefault="00D1647B" w:rsidP="00771E97">
      <w:pPr>
        <w:pStyle w:val="NoSpacing"/>
        <w:rPr>
          <w:b/>
          <w:bCs/>
          <w:sz w:val="28"/>
          <w:szCs w:val="28"/>
          <w:lang w:val="en-US"/>
        </w:rPr>
      </w:pPr>
      <w:r w:rsidRPr="00497482">
        <w:rPr>
          <w:b/>
          <w:bCs/>
          <w:sz w:val="28"/>
          <w:szCs w:val="28"/>
          <w:lang w:val="en-US"/>
        </w:rPr>
        <w:t>2022</w:t>
      </w:r>
    </w:p>
    <w:p w14:paraId="5976ADB7" w14:textId="77777777" w:rsidR="00D1647B" w:rsidRDefault="00D1647B" w:rsidP="00771E97">
      <w:pPr>
        <w:pStyle w:val="NoSpacing"/>
        <w:rPr>
          <w:sz w:val="28"/>
          <w:szCs w:val="28"/>
          <w:lang w:val="en-US"/>
        </w:rPr>
      </w:pPr>
    </w:p>
    <w:p w14:paraId="665DCC69" w14:textId="157B38F7" w:rsidR="00D1647B" w:rsidRDefault="00D1647B" w:rsidP="00771E97">
      <w:pPr>
        <w:pStyle w:val="NoSpacing"/>
        <w:rPr>
          <w:sz w:val="28"/>
          <w:szCs w:val="28"/>
          <w:lang w:val="en-US"/>
        </w:rPr>
      </w:pPr>
      <w:r w:rsidRPr="00497482">
        <w:rPr>
          <w:sz w:val="28"/>
          <w:szCs w:val="28"/>
          <w:u w:val="single"/>
          <w:lang w:val="en-US"/>
        </w:rPr>
        <w:t>2,303</w:t>
      </w:r>
      <w:r>
        <w:rPr>
          <w:sz w:val="28"/>
          <w:szCs w:val="28"/>
          <w:lang w:val="en-US"/>
        </w:rPr>
        <w:t xml:space="preserve"> = 0,91 </w:t>
      </w:r>
    </w:p>
    <w:p w14:paraId="7BEC4FD8" w14:textId="1DE08D7A" w:rsidR="00D1647B" w:rsidRDefault="00D1647B" w:rsidP="00771E97">
      <w:pPr>
        <w:pStyle w:val="NoSpacing"/>
        <w:rPr>
          <w:sz w:val="28"/>
          <w:szCs w:val="28"/>
          <w:lang w:val="en-US"/>
        </w:rPr>
      </w:pPr>
      <w:r>
        <w:rPr>
          <w:sz w:val="28"/>
          <w:szCs w:val="28"/>
          <w:lang w:val="en-US"/>
        </w:rPr>
        <w:t>2,511</w:t>
      </w:r>
    </w:p>
    <w:p w14:paraId="7F33067C" w14:textId="77777777" w:rsidR="00D8385A" w:rsidRDefault="00D8385A" w:rsidP="00771E97">
      <w:pPr>
        <w:pStyle w:val="NoSpacing"/>
        <w:rPr>
          <w:sz w:val="28"/>
          <w:szCs w:val="28"/>
          <w:lang w:val="en-US"/>
        </w:rPr>
      </w:pPr>
    </w:p>
    <w:p w14:paraId="14EC053C" w14:textId="6428C6CE" w:rsidR="00D1647B" w:rsidRPr="00D8385A" w:rsidRDefault="00D1647B" w:rsidP="00771E97">
      <w:pPr>
        <w:pStyle w:val="NoSpacing"/>
        <w:rPr>
          <w:b/>
          <w:bCs/>
          <w:sz w:val="28"/>
          <w:szCs w:val="28"/>
          <w:lang w:val="en-US"/>
        </w:rPr>
      </w:pPr>
      <w:r w:rsidRPr="00497482">
        <w:rPr>
          <w:b/>
          <w:bCs/>
          <w:sz w:val="28"/>
          <w:szCs w:val="28"/>
          <w:lang w:val="en-US"/>
        </w:rPr>
        <w:t xml:space="preserve">2021 </w:t>
      </w:r>
    </w:p>
    <w:p w14:paraId="152DC75A" w14:textId="507FA56F" w:rsidR="00D1647B" w:rsidRDefault="00D1647B" w:rsidP="00771E97">
      <w:pPr>
        <w:pStyle w:val="NoSpacing"/>
        <w:rPr>
          <w:sz w:val="28"/>
          <w:szCs w:val="28"/>
          <w:lang w:val="en-US"/>
        </w:rPr>
      </w:pPr>
      <w:r w:rsidRPr="00497482">
        <w:rPr>
          <w:sz w:val="28"/>
          <w:szCs w:val="28"/>
          <w:u w:val="single"/>
          <w:lang w:val="en-US"/>
        </w:rPr>
        <w:t>2,3</w:t>
      </w:r>
      <w:r w:rsidR="00497482" w:rsidRPr="00497482">
        <w:rPr>
          <w:sz w:val="28"/>
          <w:szCs w:val="28"/>
          <w:u w:val="single"/>
          <w:lang w:val="en-US"/>
        </w:rPr>
        <w:t>55</w:t>
      </w:r>
      <w:r w:rsidR="00497482">
        <w:rPr>
          <w:sz w:val="28"/>
          <w:szCs w:val="28"/>
          <w:lang w:val="en-US"/>
        </w:rPr>
        <w:t xml:space="preserve"> = 0,77</w:t>
      </w:r>
    </w:p>
    <w:p w14:paraId="2321A7B8" w14:textId="6922D923" w:rsidR="00497482" w:rsidRDefault="00497482" w:rsidP="00771E97">
      <w:pPr>
        <w:pStyle w:val="NoSpacing"/>
        <w:rPr>
          <w:sz w:val="28"/>
          <w:szCs w:val="28"/>
          <w:lang w:val="en-US"/>
        </w:rPr>
      </w:pPr>
      <w:r>
        <w:rPr>
          <w:sz w:val="28"/>
          <w:szCs w:val="28"/>
          <w:lang w:val="en-US"/>
        </w:rPr>
        <w:t>3,046</w:t>
      </w:r>
    </w:p>
    <w:p w14:paraId="6B6D3969" w14:textId="77777777" w:rsidR="006C3983" w:rsidRDefault="006C3983" w:rsidP="006C3983">
      <w:pPr>
        <w:pStyle w:val="NoSpacing"/>
        <w:rPr>
          <w:b/>
          <w:bCs/>
          <w:sz w:val="32"/>
          <w:szCs w:val="32"/>
          <w:u w:val="single"/>
          <w:lang w:val="en-US"/>
        </w:rPr>
      </w:pPr>
      <w:r>
        <w:rPr>
          <w:b/>
          <w:bCs/>
          <w:sz w:val="32"/>
          <w:szCs w:val="32"/>
          <w:u w:val="single"/>
          <w:lang w:val="en-US"/>
        </w:rPr>
        <w:lastRenderedPageBreak/>
        <w:t xml:space="preserve">9. Gearing ratio </w:t>
      </w:r>
    </w:p>
    <w:p w14:paraId="14D58A38" w14:textId="77777777" w:rsidR="00771E97" w:rsidRDefault="00771E97" w:rsidP="00771E97">
      <w:pPr>
        <w:pStyle w:val="NoSpacing"/>
        <w:rPr>
          <w:sz w:val="28"/>
          <w:szCs w:val="28"/>
          <w:lang w:val="en-US"/>
        </w:rPr>
      </w:pPr>
    </w:p>
    <w:p w14:paraId="5480218F" w14:textId="77777777" w:rsidR="005A4F5D" w:rsidRDefault="005A4F5D" w:rsidP="00771E97">
      <w:pPr>
        <w:pStyle w:val="NoSpacing"/>
        <w:rPr>
          <w:sz w:val="28"/>
          <w:szCs w:val="28"/>
          <w:lang w:val="en-US"/>
        </w:rPr>
      </w:pPr>
    </w:p>
    <w:p w14:paraId="00DC96F9" w14:textId="77777777" w:rsidR="006C3983" w:rsidRDefault="006C3983" w:rsidP="00771E97">
      <w:pPr>
        <w:pStyle w:val="NoSpacing"/>
        <w:rPr>
          <w:sz w:val="28"/>
          <w:szCs w:val="28"/>
          <w:lang w:val="en-US"/>
        </w:rPr>
      </w:pPr>
    </w:p>
    <w:p w14:paraId="321E63AB" w14:textId="66110FF1" w:rsidR="00284EE6" w:rsidRPr="005A4F5D" w:rsidRDefault="005A4F5D" w:rsidP="005A4F5D">
      <w:pPr>
        <w:pStyle w:val="NoSpacing"/>
        <w:jc w:val="center"/>
        <w:rPr>
          <w:sz w:val="32"/>
          <w:szCs w:val="32"/>
          <w:lang w:val="en-US"/>
        </w:rPr>
      </w:pPr>
      <w:r>
        <w:rPr>
          <w:sz w:val="32"/>
          <w:szCs w:val="32"/>
          <w:u w:val="single"/>
          <w:lang w:val="en-US"/>
        </w:rPr>
        <w:t xml:space="preserve">          </w:t>
      </w:r>
      <w:r w:rsidR="00284EE6" w:rsidRPr="005A4F5D">
        <w:rPr>
          <w:sz w:val="32"/>
          <w:szCs w:val="32"/>
          <w:u w:val="single"/>
          <w:lang w:val="en-US"/>
        </w:rPr>
        <w:t xml:space="preserve">Debt        </w:t>
      </w:r>
      <w:r w:rsidR="00284EE6" w:rsidRPr="005A4F5D">
        <w:rPr>
          <w:sz w:val="24"/>
          <w:szCs w:val="24"/>
          <w:lang w:val="en-US"/>
        </w:rPr>
        <w:t>x100%</w:t>
      </w:r>
    </w:p>
    <w:p w14:paraId="52E276A8" w14:textId="30B7E795" w:rsidR="00284EE6" w:rsidRPr="005A4F5D" w:rsidRDefault="00284EE6" w:rsidP="005A4F5D">
      <w:pPr>
        <w:pStyle w:val="NoSpacing"/>
        <w:jc w:val="center"/>
        <w:rPr>
          <w:sz w:val="32"/>
          <w:szCs w:val="32"/>
          <w:lang w:val="en-US"/>
        </w:rPr>
      </w:pPr>
      <w:r w:rsidRPr="005A4F5D">
        <w:rPr>
          <w:sz w:val="32"/>
          <w:szCs w:val="32"/>
          <w:lang w:val="en-US"/>
        </w:rPr>
        <w:t>Debt + Equity</w:t>
      </w:r>
    </w:p>
    <w:p w14:paraId="6957ED49" w14:textId="77777777" w:rsidR="005A4F5D" w:rsidRDefault="005A4F5D" w:rsidP="00284EE6">
      <w:pPr>
        <w:pStyle w:val="NoSpacing"/>
        <w:rPr>
          <w:b/>
          <w:bCs/>
          <w:sz w:val="36"/>
          <w:szCs w:val="36"/>
          <w:u w:val="single"/>
          <w:lang w:val="en-US"/>
        </w:rPr>
      </w:pPr>
    </w:p>
    <w:p w14:paraId="5445A70D" w14:textId="77777777" w:rsidR="005A4F5D" w:rsidRDefault="005A4F5D" w:rsidP="00284EE6">
      <w:pPr>
        <w:pStyle w:val="NoSpacing"/>
        <w:rPr>
          <w:b/>
          <w:bCs/>
          <w:sz w:val="36"/>
          <w:szCs w:val="36"/>
          <w:u w:val="single"/>
          <w:lang w:val="en-US"/>
        </w:rPr>
      </w:pPr>
    </w:p>
    <w:p w14:paraId="01619883" w14:textId="04A54B47" w:rsidR="00284EE6" w:rsidRPr="005A4F5D" w:rsidRDefault="00497482" w:rsidP="00284EE6">
      <w:pPr>
        <w:pStyle w:val="NoSpacing"/>
        <w:rPr>
          <w:b/>
          <w:bCs/>
          <w:sz w:val="28"/>
          <w:szCs w:val="28"/>
          <w:lang w:val="en-US"/>
        </w:rPr>
      </w:pPr>
      <w:r w:rsidRPr="005A4F5D">
        <w:rPr>
          <w:b/>
          <w:bCs/>
          <w:sz w:val="28"/>
          <w:szCs w:val="28"/>
          <w:lang w:val="en-US"/>
        </w:rPr>
        <w:t xml:space="preserve">2022 </w:t>
      </w:r>
    </w:p>
    <w:p w14:paraId="20698A27" w14:textId="77777777" w:rsidR="00497482" w:rsidRDefault="00497482" w:rsidP="00284EE6">
      <w:pPr>
        <w:pStyle w:val="NoSpacing"/>
        <w:rPr>
          <w:sz w:val="28"/>
          <w:szCs w:val="28"/>
          <w:lang w:val="en-US"/>
        </w:rPr>
      </w:pPr>
    </w:p>
    <w:p w14:paraId="05ECFCFD" w14:textId="07933A60" w:rsidR="00497482" w:rsidRPr="00377BBE" w:rsidRDefault="00377BBE" w:rsidP="00284EE6">
      <w:pPr>
        <w:pStyle w:val="NoSpacing"/>
        <w:rPr>
          <w:sz w:val="28"/>
          <w:szCs w:val="28"/>
          <w:lang w:val="en-US"/>
        </w:rPr>
      </w:pPr>
      <w:r w:rsidRPr="00377BBE">
        <w:rPr>
          <w:sz w:val="28"/>
          <w:szCs w:val="28"/>
          <w:u w:val="single"/>
          <w:lang w:val="en-US"/>
        </w:rPr>
        <w:t xml:space="preserve">           </w:t>
      </w:r>
      <w:r w:rsidR="00497482" w:rsidRPr="00377BBE">
        <w:rPr>
          <w:sz w:val="28"/>
          <w:szCs w:val="28"/>
          <w:u w:val="single"/>
          <w:lang w:val="en-US"/>
        </w:rPr>
        <w:t>4,137</w:t>
      </w:r>
      <w:r>
        <w:rPr>
          <w:sz w:val="28"/>
          <w:szCs w:val="28"/>
          <w:u w:val="single"/>
          <w:lang w:val="en-US"/>
        </w:rPr>
        <w:t xml:space="preserve">              </w:t>
      </w:r>
      <w:r w:rsidRPr="00377BBE">
        <w:rPr>
          <w:sz w:val="28"/>
          <w:szCs w:val="28"/>
          <w:lang w:val="en-US"/>
        </w:rPr>
        <w:t>x 100%</w:t>
      </w:r>
      <w:r>
        <w:rPr>
          <w:sz w:val="28"/>
          <w:szCs w:val="28"/>
          <w:lang w:val="en-US"/>
        </w:rPr>
        <w:t xml:space="preserve"> = 57%</w:t>
      </w:r>
    </w:p>
    <w:p w14:paraId="3166FEA3" w14:textId="166DADBA" w:rsidR="00497482" w:rsidRDefault="00497482" w:rsidP="00284EE6">
      <w:pPr>
        <w:pStyle w:val="NoSpacing"/>
        <w:rPr>
          <w:sz w:val="28"/>
          <w:szCs w:val="28"/>
          <w:lang w:val="en-US"/>
        </w:rPr>
      </w:pPr>
      <w:r>
        <w:rPr>
          <w:sz w:val="28"/>
          <w:szCs w:val="28"/>
          <w:lang w:val="en-US"/>
        </w:rPr>
        <w:t>4,</w:t>
      </w:r>
      <w:r w:rsidR="00377BBE">
        <w:rPr>
          <w:sz w:val="28"/>
          <w:szCs w:val="28"/>
          <w:lang w:val="en-US"/>
        </w:rPr>
        <w:t>137+3,088=7,225</w:t>
      </w:r>
    </w:p>
    <w:p w14:paraId="58537B4D" w14:textId="77777777" w:rsidR="006C3983" w:rsidRDefault="006C3983" w:rsidP="00771E97">
      <w:pPr>
        <w:pStyle w:val="NoSpacing"/>
        <w:rPr>
          <w:sz w:val="28"/>
          <w:szCs w:val="28"/>
          <w:lang w:val="en-US"/>
        </w:rPr>
      </w:pPr>
    </w:p>
    <w:p w14:paraId="635239DB" w14:textId="3B2CD4DD" w:rsidR="00377BBE" w:rsidRPr="005A4F5D" w:rsidRDefault="00377BBE" w:rsidP="00771E97">
      <w:pPr>
        <w:pStyle w:val="NoSpacing"/>
        <w:rPr>
          <w:b/>
          <w:bCs/>
          <w:sz w:val="28"/>
          <w:szCs w:val="28"/>
          <w:lang w:val="en-US"/>
        </w:rPr>
      </w:pPr>
      <w:r w:rsidRPr="005A4F5D">
        <w:rPr>
          <w:b/>
          <w:bCs/>
          <w:sz w:val="28"/>
          <w:szCs w:val="28"/>
          <w:lang w:val="en-US"/>
        </w:rPr>
        <w:t xml:space="preserve">2021 </w:t>
      </w:r>
    </w:p>
    <w:p w14:paraId="09C0D87D" w14:textId="77777777" w:rsidR="00377BBE" w:rsidRDefault="00377BBE" w:rsidP="00771E97">
      <w:pPr>
        <w:pStyle w:val="NoSpacing"/>
        <w:rPr>
          <w:sz w:val="28"/>
          <w:szCs w:val="28"/>
          <w:lang w:val="en-US"/>
        </w:rPr>
      </w:pPr>
    </w:p>
    <w:p w14:paraId="387CF8E4" w14:textId="10BCBCB2" w:rsidR="005A4F5D" w:rsidRPr="005A4F5D" w:rsidRDefault="005A4F5D" w:rsidP="00771E97">
      <w:pPr>
        <w:pStyle w:val="NoSpacing"/>
        <w:rPr>
          <w:sz w:val="28"/>
          <w:szCs w:val="28"/>
          <w:lang w:val="en-US"/>
        </w:rPr>
      </w:pPr>
      <w:r w:rsidRPr="005A4F5D">
        <w:rPr>
          <w:sz w:val="28"/>
          <w:szCs w:val="28"/>
          <w:u w:val="single"/>
          <w:lang w:val="en-US"/>
        </w:rPr>
        <w:t xml:space="preserve">       4,129</w:t>
      </w:r>
      <w:r>
        <w:rPr>
          <w:sz w:val="28"/>
          <w:szCs w:val="28"/>
          <w:u w:val="single"/>
          <w:lang w:val="en-US"/>
        </w:rPr>
        <w:t xml:space="preserve">                  </w:t>
      </w:r>
      <w:r w:rsidRPr="005A4F5D">
        <w:rPr>
          <w:sz w:val="28"/>
          <w:szCs w:val="28"/>
          <w:lang w:val="en-US"/>
        </w:rPr>
        <w:t>x</w:t>
      </w:r>
      <w:r>
        <w:rPr>
          <w:sz w:val="28"/>
          <w:szCs w:val="28"/>
          <w:lang w:val="en-US"/>
        </w:rPr>
        <w:t xml:space="preserve"> 100% = 58,6%</w:t>
      </w:r>
    </w:p>
    <w:p w14:paraId="51CE75A7" w14:textId="72D71E16" w:rsidR="005A4F5D" w:rsidRDefault="005A4F5D" w:rsidP="00771E97">
      <w:pPr>
        <w:pStyle w:val="NoSpacing"/>
        <w:rPr>
          <w:sz w:val="28"/>
          <w:szCs w:val="28"/>
          <w:lang w:val="en-US"/>
        </w:rPr>
      </w:pPr>
      <w:r>
        <w:rPr>
          <w:sz w:val="28"/>
          <w:szCs w:val="28"/>
          <w:lang w:val="en-US"/>
        </w:rPr>
        <w:t>4,129+2,912=7,041</w:t>
      </w:r>
    </w:p>
    <w:p w14:paraId="71A0839A" w14:textId="77777777" w:rsidR="00284EE6" w:rsidRDefault="00284EE6" w:rsidP="00771E97">
      <w:pPr>
        <w:pStyle w:val="NoSpacing"/>
        <w:rPr>
          <w:sz w:val="28"/>
          <w:szCs w:val="28"/>
          <w:lang w:val="en-US"/>
        </w:rPr>
      </w:pPr>
    </w:p>
    <w:p w14:paraId="732776A7" w14:textId="77777777" w:rsidR="008A0E21" w:rsidRDefault="008A0E21" w:rsidP="00771E97">
      <w:pPr>
        <w:pStyle w:val="NoSpacing"/>
        <w:rPr>
          <w:sz w:val="28"/>
          <w:szCs w:val="28"/>
          <w:lang w:val="en-US"/>
        </w:rPr>
      </w:pPr>
    </w:p>
    <w:p w14:paraId="4B9CD544" w14:textId="6C4B785B" w:rsidR="009A489B" w:rsidRDefault="009A489B" w:rsidP="009A489B">
      <w:pPr>
        <w:pStyle w:val="NoSpacing"/>
        <w:rPr>
          <w:b/>
          <w:bCs/>
          <w:sz w:val="32"/>
          <w:szCs w:val="32"/>
          <w:u w:val="single"/>
          <w:lang w:val="en-US"/>
        </w:rPr>
      </w:pPr>
      <w:r>
        <w:rPr>
          <w:b/>
          <w:bCs/>
          <w:sz w:val="32"/>
          <w:szCs w:val="32"/>
          <w:u w:val="single"/>
          <w:lang w:val="en-US"/>
        </w:rPr>
        <w:t xml:space="preserve">10. Interest Cover </w:t>
      </w:r>
    </w:p>
    <w:p w14:paraId="29B93123" w14:textId="77777777" w:rsidR="009A489B" w:rsidRDefault="009A489B" w:rsidP="009A489B">
      <w:pPr>
        <w:pStyle w:val="NoSpacing"/>
        <w:rPr>
          <w:b/>
          <w:bCs/>
          <w:sz w:val="32"/>
          <w:szCs w:val="32"/>
          <w:u w:val="single"/>
          <w:lang w:val="en-US"/>
        </w:rPr>
      </w:pPr>
    </w:p>
    <w:p w14:paraId="141BEF78" w14:textId="00DD53B4" w:rsidR="00E5724E" w:rsidRPr="00962BE1" w:rsidRDefault="00E5724E" w:rsidP="00962BE1">
      <w:pPr>
        <w:pStyle w:val="NoSpacing"/>
        <w:jc w:val="center"/>
        <w:rPr>
          <w:sz w:val="32"/>
          <w:szCs w:val="32"/>
          <w:u w:val="single"/>
          <w:lang w:val="en-US"/>
        </w:rPr>
      </w:pPr>
      <w:r w:rsidRPr="00962BE1">
        <w:rPr>
          <w:sz w:val="32"/>
          <w:szCs w:val="32"/>
          <w:u w:val="single"/>
          <w:lang w:val="en-US"/>
        </w:rPr>
        <w:t>Profit before interest</w:t>
      </w:r>
    </w:p>
    <w:p w14:paraId="0EBE8E10" w14:textId="5A4CDE6D" w:rsidR="00E5724E" w:rsidRPr="00962BE1" w:rsidRDefault="00E5724E" w:rsidP="00962BE1">
      <w:pPr>
        <w:pStyle w:val="NoSpacing"/>
        <w:jc w:val="center"/>
        <w:rPr>
          <w:sz w:val="32"/>
          <w:szCs w:val="32"/>
          <w:lang w:val="en-US"/>
        </w:rPr>
      </w:pPr>
      <w:r w:rsidRPr="00962BE1">
        <w:rPr>
          <w:sz w:val="32"/>
          <w:szCs w:val="32"/>
          <w:lang w:val="en-US"/>
        </w:rPr>
        <w:t>Interest charges</w:t>
      </w:r>
    </w:p>
    <w:p w14:paraId="3FDE5927" w14:textId="1AC201FA" w:rsidR="000A6B06" w:rsidRPr="00962BE1" w:rsidRDefault="000A6B06" w:rsidP="009A489B">
      <w:pPr>
        <w:pStyle w:val="NoSpacing"/>
        <w:rPr>
          <w:b/>
          <w:bCs/>
          <w:sz w:val="28"/>
          <w:szCs w:val="28"/>
          <w:lang w:val="en-US"/>
        </w:rPr>
      </w:pPr>
      <w:r w:rsidRPr="00962BE1">
        <w:rPr>
          <w:b/>
          <w:bCs/>
          <w:sz w:val="28"/>
          <w:szCs w:val="28"/>
          <w:lang w:val="en-US"/>
        </w:rPr>
        <w:t xml:space="preserve">2022 </w:t>
      </w:r>
    </w:p>
    <w:p w14:paraId="6AD0FDF3" w14:textId="77777777" w:rsidR="000A6B06" w:rsidRDefault="000A6B06" w:rsidP="009A489B">
      <w:pPr>
        <w:pStyle w:val="NoSpacing"/>
        <w:rPr>
          <w:sz w:val="28"/>
          <w:szCs w:val="28"/>
          <w:lang w:val="en-US"/>
        </w:rPr>
      </w:pPr>
    </w:p>
    <w:p w14:paraId="3DFEE3CF" w14:textId="383319A9" w:rsidR="000A6B06" w:rsidRDefault="000A6B06" w:rsidP="009A489B">
      <w:pPr>
        <w:pStyle w:val="NoSpacing"/>
        <w:rPr>
          <w:sz w:val="28"/>
          <w:szCs w:val="28"/>
          <w:lang w:val="en-US"/>
        </w:rPr>
      </w:pPr>
      <w:r w:rsidRPr="00962BE1">
        <w:rPr>
          <w:sz w:val="28"/>
          <w:szCs w:val="28"/>
          <w:u w:val="single"/>
          <w:lang w:val="en-US"/>
        </w:rPr>
        <w:t>805</w:t>
      </w:r>
      <w:r>
        <w:rPr>
          <w:sz w:val="28"/>
          <w:szCs w:val="28"/>
          <w:lang w:val="en-US"/>
        </w:rPr>
        <w:t xml:space="preserve"> = </w:t>
      </w:r>
      <w:r w:rsidR="00962BE1">
        <w:rPr>
          <w:sz w:val="28"/>
          <w:szCs w:val="28"/>
          <w:lang w:val="en-US"/>
        </w:rPr>
        <w:t xml:space="preserve">3,5 times </w:t>
      </w:r>
    </w:p>
    <w:p w14:paraId="332211A4" w14:textId="67239594" w:rsidR="000A6B06" w:rsidRDefault="000A6B06" w:rsidP="009A489B">
      <w:pPr>
        <w:pStyle w:val="NoSpacing"/>
        <w:rPr>
          <w:sz w:val="28"/>
          <w:szCs w:val="28"/>
          <w:lang w:val="en-US"/>
        </w:rPr>
      </w:pPr>
      <w:r>
        <w:rPr>
          <w:sz w:val="28"/>
          <w:szCs w:val="28"/>
          <w:lang w:val="en-US"/>
        </w:rPr>
        <w:t>226</w:t>
      </w:r>
    </w:p>
    <w:p w14:paraId="1FD1B087" w14:textId="77777777" w:rsidR="00962BE1" w:rsidRDefault="00962BE1" w:rsidP="009A489B">
      <w:pPr>
        <w:pStyle w:val="NoSpacing"/>
        <w:rPr>
          <w:sz w:val="28"/>
          <w:szCs w:val="28"/>
          <w:lang w:val="en-US"/>
        </w:rPr>
      </w:pPr>
    </w:p>
    <w:p w14:paraId="7676C989" w14:textId="1594456C" w:rsidR="00962BE1" w:rsidRPr="00962BE1" w:rsidRDefault="00962BE1" w:rsidP="009A489B">
      <w:pPr>
        <w:pStyle w:val="NoSpacing"/>
        <w:rPr>
          <w:b/>
          <w:bCs/>
          <w:sz w:val="28"/>
          <w:szCs w:val="28"/>
          <w:lang w:val="en-US"/>
        </w:rPr>
      </w:pPr>
      <w:r w:rsidRPr="00962BE1">
        <w:rPr>
          <w:b/>
          <w:bCs/>
          <w:sz w:val="28"/>
          <w:szCs w:val="28"/>
          <w:lang w:val="en-US"/>
        </w:rPr>
        <w:t xml:space="preserve">2021 </w:t>
      </w:r>
    </w:p>
    <w:p w14:paraId="205CAC80" w14:textId="77777777" w:rsidR="00962BE1" w:rsidRDefault="00962BE1" w:rsidP="009A489B">
      <w:pPr>
        <w:pStyle w:val="NoSpacing"/>
        <w:rPr>
          <w:sz w:val="28"/>
          <w:szCs w:val="28"/>
          <w:lang w:val="en-US"/>
        </w:rPr>
      </w:pPr>
    </w:p>
    <w:p w14:paraId="5B13F8A9" w14:textId="64CB5DD2" w:rsidR="00962BE1" w:rsidRDefault="00962BE1" w:rsidP="009A489B">
      <w:pPr>
        <w:pStyle w:val="NoSpacing"/>
        <w:rPr>
          <w:sz w:val="28"/>
          <w:szCs w:val="28"/>
          <w:lang w:val="en-US"/>
        </w:rPr>
      </w:pPr>
      <w:r w:rsidRPr="00962BE1">
        <w:rPr>
          <w:sz w:val="28"/>
          <w:szCs w:val="28"/>
          <w:u w:val="single"/>
          <w:lang w:val="en-US"/>
        </w:rPr>
        <w:t>699</w:t>
      </w:r>
      <w:r>
        <w:rPr>
          <w:sz w:val="28"/>
          <w:szCs w:val="28"/>
          <w:lang w:val="en-US"/>
        </w:rPr>
        <w:t xml:space="preserve"> = 3,8 times </w:t>
      </w:r>
    </w:p>
    <w:p w14:paraId="68AE532F" w14:textId="7EDADA65" w:rsidR="00962BE1" w:rsidRDefault="00962BE1" w:rsidP="009A489B">
      <w:pPr>
        <w:pStyle w:val="NoSpacing"/>
        <w:rPr>
          <w:sz w:val="28"/>
          <w:szCs w:val="28"/>
          <w:lang w:val="en-US"/>
        </w:rPr>
      </w:pPr>
      <w:r>
        <w:rPr>
          <w:sz w:val="28"/>
          <w:szCs w:val="28"/>
          <w:lang w:val="en-US"/>
        </w:rPr>
        <w:t>181</w:t>
      </w:r>
    </w:p>
    <w:p w14:paraId="0268A90A" w14:textId="77777777" w:rsidR="00476267" w:rsidRDefault="00476267" w:rsidP="009A489B">
      <w:pPr>
        <w:pStyle w:val="NoSpacing"/>
        <w:rPr>
          <w:sz w:val="28"/>
          <w:szCs w:val="28"/>
          <w:lang w:val="en-US"/>
        </w:rPr>
      </w:pPr>
    </w:p>
    <w:p w14:paraId="47B51EC4" w14:textId="77777777" w:rsidR="00476267" w:rsidRDefault="00476267" w:rsidP="009A489B">
      <w:pPr>
        <w:pStyle w:val="NoSpacing"/>
        <w:rPr>
          <w:sz w:val="28"/>
          <w:szCs w:val="28"/>
          <w:lang w:val="en-US"/>
        </w:rPr>
      </w:pPr>
    </w:p>
    <w:p w14:paraId="21DC99B0" w14:textId="77777777" w:rsidR="00476267" w:rsidRDefault="00476267" w:rsidP="009A489B">
      <w:pPr>
        <w:pStyle w:val="NoSpacing"/>
        <w:rPr>
          <w:sz w:val="28"/>
          <w:szCs w:val="28"/>
          <w:lang w:val="en-US"/>
        </w:rPr>
      </w:pPr>
    </w:p>
    <w:p w14:paraId="6DDB0D9D" w14:textId="77777777" w:rsidR="00476267" w:rsidRPr="000A6B06" w:rsidRDefault="00476267" w:rsidP="009A489B">
      <w:pPr>
        <w:pStyle w:val="NoSpacing"/>
        <w:rPr>
          <w:sz w:val="28"/>
          <w:szCs w:val="28"/>
          <w:lang w:val="en-US"/>
        </w:rPr>
      </w:pPr>
    </w:p>
    <w:p w14:paraId="43A4E800" w14:textId="77777777" w:rsidR="00284EE6" w:rsidRDefault="00284EE6" w:rsidP="00771E97">
      <w:pPr>
        <w:pStyle w:val="NoSpacing"/>
        <w:rPr>
          <w:sz w:val="28"/>
          <w:szCs w:val="28"/>
          <w:lang w:val="en-US"/>
        </w:rPr>
      </w:pPr>
    </w:p>
    <w:p w14:paraId="51B025E6" w14:textId="77777777" w:rsidR="00D8385A" w:rsidRDefault="00D8385A" w:rsidP="00771E97">
      <w:pPr>
        <w:pStyle w:val="NoSpacing"/>
        <w:rPr>
          <w:sz w:val="28"/>
          <w:szCs w:val="28"/>
          <w:lang w:val="en-US"/>
        </w:rPr>
      </w:pPr>
    </w:p>
    <w:p w14:paraId="74005DB4" w14:textId="15EBA555" w:rsidR="00C70912" w:rsidRPr="00476267" w:rsidRDefault="00FA0EE2" w:rsidP="00F962E0">
      <w:pPr>
        <w:pStyle w:val="ListParagraph"/>
        <w:numPr>
          <w:ilvl w:val="0"/>
          <w:numId w:val="3"/>
        </w:numPr>
        <w:jc w:val="both"/>
        <w:rPr>
          <w:b/>
          <w:bCs/>
          <w:sz w:val="28"/>
          <w:szCs w:val="28"/>
          <w:lang w:val="en-US"/>
        </w:rPr>
      </w:pPr>
      <w:r w:rsidRPr="00476267">
        <w:rPr>
          <w:b/>
          <w:bCs/>
          <w:sz w:val="24"/>
          <w:szCs w:val="24"/>
        </w:rPr>
        <w:lastRenderedPageBreak/>
        <w:t>Using the information in the financial statements and the ratios you have calculated, critically discuss the financial performance and position of Sweets plc.</w:t>
      </w:r>
    </w:p>
    <w:p w14:paraId="237726B1" w14:textId="77777777" w:rsidR="00630B84" w:rsidRPr="00630B84" w:rsidRDefault="00630B84" w:rsidP="00630B84">
      <w:pPr>
        <w:ind w:left="360"/>
        <w:jc w:val="both"/>
        <w:rPr>
          <w:sz w:val="24"/>
          <w:szCs w:val="24"/>
          <w:lang w:val="en-US"/>
        </w:rPr>
      </w:pPr>
      <w:r w:rsidRPr="00630B84">
        <w:rPr>
          <w:sz w:val="24"/>
          <w:szCs w:val="24"/>
          <w:lang w:val="en-US"/>
        </w:rPr>
        <w:t xml:space="preserve">The statement of financial position will be highly instructive without ratios. We may use ratios to determine the business's profitability and loss for the period. </w:t>
      </w:r>
    </w:p>
    <w:p w14:paraId="7F65A798" w14:textId="2D140A8D" w:rsidR="00630B84" w:rsidRPr="00630B84" w:rsidRDefault="00630B84" w:rsidP="00630B84">
      <w:pPr>
        <w:ind w:left="360"/>
        <w:jc w:val="both"/>
        <w:rPr>
          <w:sz w:val="24"/>
          <w:szCs w:val="24"/>
          <w:lang w:val="en-US"/>
        </w:rPr>
      </w:pPr>
      <w:r w:rsidRPr="00630B84">
        <w:rPr>
          <w:sz w:val="24"/>
          <w:szCs w:val="24"/>
          <w:lang w:val="en-US"/>
        </w:rPr>
        <w:t xml:space="preserve">   Let us look at </w:t>
      </w:r>
      <w:proofErr w:type="gramStart"/>
      <w:r w:rsidRPr="00630B84">
        <w:rPr>
          <w:sz w:val="24"/>
          <w:szCs w:val="24"/>
          <w:lang w:val="en-US"/>
        </w:rPr>
        <w:t>Sweets</w:t>
      </w:r>
      <w:proofErr w:type="gramEnd"/>
      <w:r w:rsidRPr="00630B84">
        <w:rPr>
          <w:sz w:val="24"/>
          <w:szCs w:val="24"/>
          <w:lang w:val="en-US"/>
        </w:rPr>
        <w:t xml:space="preserve"> plc.'s financial performance and position for the fiscal years 2022 and 2021 ended December 31st:</w:t>
      </w:r>
    </w:p>
    <w:p w14:paraId="5A21DCC3" w14:textId="4FE355A1" w:rsidR="00E97416" w:rsidRDefault="00E97416" w:rsidP="002A769B">
      <w:pPr>
        <w:pStyle w:val="NoSpacing"/>
        <w:numPr>
          <w:ilvl w:val="0"/>
          <w:numId w:val="4"/>
        </w:numPr>
        <w:rPr>
          <w:sz w:val="24"/>
          <w:szCs w:val="24"/>
          <w:lang w:val="en-US"/>
        </w:rPr>
      </w:pPr>
      <w:r w:rsidRPr="00E97416">
        <w:rPr>
          <w:sz w:val="24"/>
          <w:szCs w:val="24"/>
          <w:lang w:val="en-US"/>
        </w:rPr>
        <w:t>Improved capital usage with greater returns for 202</w:t>
      </w:r>
      <w:r>
        <w:rPr>
          <w:sz w:val="24"/>
          <w:szCs w:val="24"/>
          <w:lang w:val="en-US"/>
        </w:rPr>
        <w:t>2</w:t>
      </w:r>
    </w:p>
    <w:p w14:paraId="235BE582" w14:textId="538999C9" w:rsidR="00E97416" w:rsidRDefault="00A17BF9" w:rsidP="002A769B">
      <w:pPr>
        <w:pStyle w:val="NoSpacing"/>
        <w:numPr>
          <w:ilvl w:val="0"/>
          <w:numId w:val="4"/>
        </w:numPr>
        <w:rPr>
          <w:sz w:val="24"/>
          <w:szCs w:val="24"/>
          <w:lang w:val="en-US"/>
        </w:rPr>
      </w:pPr>
      <w:r w:rsidRPr="00A17BF9">
        <w:rPr>
          <w:sz w:val="24"/>
          <w:szCs w:val="24"/>
          <w:lang w:val="en-US"/>
        </w:rPr>
        <w:t>Yearly profit is higher--more profit to pay operational costs equals greater sales.</w:t>
      </w:r>
    </w:p>
    <w:p w14:paraId="0E7F36AA" w14:textId="20B38361" w:rsidR="002A769B" w:rsidRPr="002A769B" w:rsidRDefault="00BC33DA" w:rsidP="002A769B">
      <w:pPr>
        <w:pStyle w:val="NoSpacing"/>
        <w:numPr>
          <w:ilvl w:val="0"/>
          <w:numId w:val="4"/>
        </w:numPr>
        <w:rPr>
          <w:sz w:val="24"/>
          <w:szCs w:val="24"/>
          <w:lang w:val="en-US"/>
        </w:rPr>
      </w:pPr>
      <w:r w:rsidRPr="00BC33DA">
        <w:rPr>
          <w:sz w:val="24"/>
          <w:szCs w:val="24"/>
          <w:lang w:val="en-US"/>
        </w:rPr>
        <w:t>Profit retained is higher, and the global market is expanding</w:t>
      </w:r>
      <w:r w:rsidR="002A769B" w:rsidRPr="002A769B">
        <w:rPr>
          <w:sz w:val="24"/>
          <w:szCs w:val="24"/>
          <w:lang w:val="en-US"/>
        </w:rPr>
        <w:t>.</w:t>
      </w:r>
    </w:p>
    <w:p w14:paraId="6288B45B" w14:textId="5B37D6A9" w:rsidR="00EF5DDC" w:rsidRDefault="00EF5DDC" w:rsidP="002A769B">
      <w:pPr>
        <w:pStyle w:val="NoSpacing"/>
        <w:numPr>
          <w:ilvl w:val="0"/>
          <w:numId w:val="4"/>
        </w:numPr>
        <w:rPr>
          <w:sz w:val="24"/>
          <w:szCs w:val="24"/>
          <w:lang w:val="en-US"/>
        </w:rPr>
      </w:pPr>
      <w:r w:rsidRPr="00EF5DDC">
        <w:rPr>
          <w:sz w:val="24"/>
          <w:szCs w:val="24"/>
          <w:lang w:val="en-US"/>
        </w:rPr>
        <w:t xml:space="preserve">A higher percentage of assets </w:t>
      </w:r>
      <w:r w:rsidR="00FA7525" w:rsidRPr="00EF5DDC">
        <w:rPr>
          <w:sz w:val="24"/>
          <w:szCs w:val="24"/>
          <w:lang w:val="en-US"/>
        </w:rPr>
        <w:t>are used</w:t>
      </w:r>
      <w:r w:rsidRPr="00EF5DDC">
        <w:rPr>
          <w:sz w:val="24"/>
          <w:szCs w:val="24"/>
          <w:lang w:val="en-US"/>
        </w:rPr>
        <w:t xml:space="preserve"> to generate revenue.</w:t>
      </w:r>
    </w:p>
    <w:p w14:paraId="60136C79" w14:textId="387548D6" w:rsidR="00FA7525" w:rsidRDefault="00FA7525" w:rsidP="002A769B">
      <w:pPr>
        <w:pStyle w:val="NoSpacing"/>
        <w:numPr>
          <w:ilvl w:val="0"/>
          <w:numId w:val="4"/>
        </w:numPr>
        <w:rPr>
          <w:sz w:val="24"/>
          <w:szCs w:val="24"/>
          <w:lang w:val="en-US"/>
        </w:rPr>
      </w:pPr>
      <w:r w:rsidRPr="00FA7525">
        <w:rPr>
          <w:sz w:val="24"/>
          <w:szCs w:val="24"/>
          <w:lang w:val="en-US"/>
        </w:rPr>
        <w:t>Stock holding days are longer, however this is due to the expansion of new global markets and distribution delays.</w:t>
      </w:r>
    </w:p>
    <w:p w14:paraId="426EC63A" w14:textId="2A72B5E4" w:rsidR="00F24B93" w:rsidRDefault="00F24B93" w:rsidP="002A769B">
      <w:pPr>
        <w:pStyle w:val="NoSpacing"/>
        <w:numPr>
          <w:ilvl w:val="0"/>
          <w:numId w:val="4"/>
        </w:numPr>
        <w:rPr>
          <w:sz w:val="24"/>
          <w:szCs w:val="24"/>
          <w:lang w:val="en-US"/>
        </w:rPr>
      </w:pPr>
      <w:r w:rsidRPr="00F24B93">
        <w:rPr>
          <w:sz w:val="24"/>
          <w:szCs w:val="24"/>
          <w:lang w:val="en-US"/>
        </w:rPr>
        <w:t>The collection term for debtors is shortened, as are the collection periods for creditors.</w:t>
      </w:r>
    </w:p>
    <w:p w14:paraId="3CD3F0B6" w14:textId="0750608B" w:rsidR="00EE35DF" w:rsidRDefault="00EE35DF" w:rsidP="002A769B">
      <w:pPr>
        <w:pStyle w:val="NoSpacing"/>
        <w:numPr>
          <w:ilvl w:val="0"/>
          <w:numId w:val="4"/>
        </w:numPr>
        <w:rPr>
          <w:sz w:val="24"/>
          <w:szCs w:val="24"/>
          <w:lang w:val="en-US"/>
        </w:rPr>
      </w:pPr>
      <w:r w:rsidRPr="00EE35DF">
        <w:rPr>
          <w:sz w:val="24"/>
          <w:szCs w:val="24"/>
          <w:lang w:val="en-US"/>
        </w:rPr>
        <w:t>The interest cover has been enhanced by repaying the loan.</w:t>
      </w:r>
    </w:p>
    <w:p w14:paraId="74587A58" w14:textId="03CF532E" w:rsidR="00DC29B8" w:rsidRDefault="00DC29B8" w:rsidP="002A769B">
      <w:pPr>
        <w:pStyle w:val="NoSpacing"/>
        <w:numPr>
          <w:ilvl w:val="0"/>
          <w:numId w:val="4"/>
        </w:numPr>
        <w:rPr>
          <w:sz w:val="24"/>
          <w:szCs w:val="24"/>
          <w:lang w:val="en-US"/>
        </w:rPr>
      </w:pPr>
      <w:r w:rsidRPr="00DC29B8">
        <w:rPr>
          <w:sz w:val="24"/>
          <w:szCs w:val="24"/>
          <w:lang w:val="en-US"/>
        </w:rPr>
        <w:t xml:space="preserve">Investment is minimal, but interest due is considerable, which </w:t>
      </w:r>
      <w:r w:rsidR="008B359D" w:rsidRPr="00DC29B8">
        <w:rPr>
          <w:sz w:val="24"/>
          <w:szCs w:val="24"/>
          <w:lang w:val="en-US"/>
        </w:rPr>
        <w:t>must</w:t>
      </w:r>
      <w:r w:rsidRPr="00DC29B8">
        <w:rPr>
          <w:sz w:val="24"/>
          <w:szCs w:val="24"/>
          <w:lang w:val="en-US"/>
        </w:rPr>
        <w:t xml:space="preserve"> be reduced.</w:t>
      </w:r>
    </w:p>
    <w:p w14:paraId="1AE179C9" w14:textId="5927DB69" w:rsidR="008B359D" w:rsidRDefault="008B359D" w:rsidP="002A769B">
      <w:pPr>
        <w:pStyle w:val="NoSpacing"/>
        <w:numPr>
          <w:ilvl w:val="0"/>
          <w:numId w:val="4"/>
        </w:numPr>
        <w:rPr>
          <w:sz w:val="24"/>
          <w:szCs w:val="24"/>
          <w:lang w:val="en-US"/>
        </w:rPr>
      </w:pPr>
      <w:r w:rsidRPr="008B359D">
        <w:rPr>
          <w:sz w:val="24"/>
          <w:szCs w:val="24"/>
          <w:lang w:val="en-US"/>
        </w:rPr>
        <w:t>Distribution costs have risen, but this is due to the introduction of new markets</w:t>
      </w:r>
      <w:r>
        <w:rPr>
          <w:sz w:val="24"/>
          <w:szCs w:val="24"/>
          <w:lang w:val="en-US"/>
        </w:rPr>
        <w:t xml:space="preserve">, </w:t>
      </w:r>
      <w:r w:rsidRPr="008B359D">
        <w:rPr>
          <w:sz w:val="24"/>
          <w:szCs w:val="24"/>
          <w:lang w:val="en-US"/>
        </w:rPr>
        <w:t>greater distances incur higher expenses.</w:t>
      </w:r>
    </w:p>
    <w:p w14:paraId="65B7B72C" w14:textId="7BFA43FF" w:rsidR="002A769B" w:rsidRDefault="003367B8" w:rsidP="002A769B">
      <w:pPr>
        <w:pStyle w:val="NoSpacing"/>
        <w:numPr>
          <w:ilvl w:val="0"/>
          <w:numId w:val="4"/>
        </w:numPr>
        <w:rPr>
          <w:sz w:val="24"/>
          <w:szCs w:val="24"/>
          <w:lang w:val="en-US"/>
        </w:rPr>
      </w:pPr>
      <w:r w:rsidRPr="003367B8">
        <w:rPr>
          <w:sz w:val="24"/>
          <w:szCs w:val="24"/>
          <w:lang w:val="en-US"/>
        </w:rPr>
        <w:t xml:space="preserve">There is a higher tax </w:t>
      </w:r>
      <w:r w:rsidR="00E140E9" w:rsidRPr="003367B8">
        <w:rPr>
          <w:sz w:val="24"/>
          <w:szCs w:val="24"/>
          <w:lang w:val="en-US"/>
        </w:rPr>
        <w:t>charge.</w:t>
      </w:r>
    </w:p>
    <w:p w14:paraId="301A3356" w14:textId="5151D263" w:rsidR="00E140E9" w:rsidRPr="002A769B" w:rsidRDefault="00E140E9" w:rsidP="002A769B">
      <w:pPr>
        <w:pStyle w:val="NoSpacing"/>
        <w:numPr>
          <w:ilvl w:val="0"/>
          <w:numId w:val="4"/>
        </w:numPr>
        <w:rPr>
          <w:sz w:val="24"/>
          <w:szCs w:val="24"/>
          <w:lang w:val="en-US"/>
        </w:rPr>
      </w:pPr>
      <w:r w:rsidRPr="00E140E9">
        <w:rPr>
          <w:sz w:val="24"/>
          <w:szCs w:val="24"/>
          <w:lang w:val="en-US"/>
        </w:rPr>
        <w:t>Earnings return is greater.</w:t>
      </w:r>
    </w:p>
    <w:p w14:paraId="6055EBAC" w14:textId="77777777" w:rsidR="002A769B" w:rsidRPr="002A769B" w:rsidRDefault="002A769B" w:rsidP="002A769B">
      <w:pPr>
        <w:pStyle w:val="NoSpacing"/>
        <w:ind w:left="1635"/>
        <w:rPr>
          <w:sz w:val="24"/>
          <w:szCs w:val="24"/>
          <w:lang w:val="en-US"/>
        </w:rPr>
      </w:pPr>
    </w:p>
    <w:p w14:paraId="3256EF0B" w14:textId="59EB3DDF" w:rsidR="000C3ED1" w:rsidRDefault="003F0DD4" w:rsidP="00597135">
      <w:pPr>
        <w:jc w:val="both"/>
        <w:rPr>
          <w:sz w:val="24"/>
          <w:szCs w:val="24"/>
        </w:rPr>
      </w:pPr>
      <w:r w:rsidRPr="003F0DD4">
        <w:rPr>
          <w:sz w:val="24"/>
          <w:szCs w:val="24"/>
        </w:rPr>
        <w:t>The conclusion should come following the comments.</w:t>
      </w:r>
    </w:p>
    <w:p w14:paraId="5D9172F5" w14:textId="77777777" w:rsidR="009A4FC2" w:rsidRDefault="009A4FC2" w:rsidP="00597135">
      <w:pPr>
        <w:jc w:val="both"/>
        <w:rPr>
          <w:sz w:val="24"/>
          <w:szCs w:val="24"/>
        </w:rPr>
      </w:pPr>
    </w:p>
    <w:p w14:paraId="42E748B8" w14:textId="77777777" w:rsidR="009A4FC2" w:rsidRDefault="009A4FC2" w:rsidP="00597135">
      <w:pPr>
        <w:jc w:val="both"/>
        <w:rPr>
          <w:sz w:val="24"/>
          <w:szCs w:val="24"/>
        </w:rPr>
      </w:pPr>
    </w:p>
    <w:p w14:paraId="3121C62C" w14:textId="77777777" w:rsidR="008A0E21" w:rsidRDefault="008A0E21" w:rsidP="00597135">
      <w:pPr>
        <w:jc w:val="both"/>
        <w:rPr>
          <w:sz w:val="24"/>
          <w:szCs w:val="24"/>
        </w:rPr>
      </w:pPr>
    </w:p>
    <w:p w14:paraId="11250E49" w14:textId="77777777" w:rsidR="008A0E21" w:rsidRDefault="008A0E21" w:rsidP="00597135">
      <w:pPr>
        <w:jc w:val="both"/>
        <w:rPr>
          <w:sz w:val="24"/>
          <w:szCs w:val="24"/>
        </w:rPr>
      </w:pPr>
    </w:p>
    <w:p w14:paraId="37440A80" w14:textId="77777777" w:rsidR="008A0E21" w:rsidRDefault="008A0E21" w:rsidP="00597135">
      <w:pPr>
        <w:jc w:val="both"/>
        <w:rPr>
          <w:sz w:val="24"/>
          <w:szCs w:val="24"/>
        </w:rPr>
      </w:pPr>
    </w:p>
    <w:p w14:paraId="4C6A20E6" w14:textId="77777777" w:rsidR="008A0E21" w:rsidRDefault="008A0E21" w:rsidP="00597135">
      <w:pPr>
        <w:jc w:val="both"/>
        <w:rPr>
          <w:sz w:val="24"/>
          <w:szCs w:val="24"/>
        </w:rPr>
      </w:pPr>
    </w:p>
    <w:p w14:paraId="3A3FC19F" w14:textId="77777777" w:rsidR="008A0E21" w:rsidRDefault="008A0E21" w:rsidP="00597135">
      <w:pPr>
        <w:jc w:val="both"/>
        <w:rPr>
          <w:sz w:val="24"/>
          <w:szCs w:val="24"/>
        </w:rPr>
      </w:pPr>
    </w:p>
    <w:p w14:paraId="36DB3A2B" w14:textId="77777777" w:rsidR="008A0E21" w:rsidRDefault="008A0E21" w:rsidP="00597135">
      <w:pPr>
        <w:jc w:val="both"/>
        <w:rPr>
          <w:sz w:val="24"/>
          <w:szCs w:val="24"/>
        </w:rPr>
      </w:pPr>
    </w:p>
    <w:p w14:paraId="7F2715B1" w14:textId="77777777" w:rsidR="008A0E21" w:rsidRDefault="008A0E21" w:rsidP="00597135">
      <w:pPr>
        <w:jc w:val="both"/>
        <w:rPr>
          <w:sz w:val="24"/>
          <w:szCs w:val="24"/>
        </w:rPr>
      </w:pPr>
    </w:p>
    <w:p w14:paraId="320ECBEC" w14:textId="77777777" w:rsidR="008A0E21" w:rsidRDefault="008A0E21" w:rsidP="00597135">
      <w:pPr>
        <w:jc w:val="both"/>
        <w:rPr>
          <w:sz w:val="24"/>
          <w:szCs w:val="24"/>
        </w:rPr>
      </w:pPr>
    </w:p>
    <w:p w14:paraId="4F19FBEE" w14:textId="77777777" w:rsidR="008A0E21" w:rsidRDefault="008A0E21" w:rsidP="00597135">
      <w:pPr>
        <w:jc w:val="both"/>
        <w:rPr>
          <w:sz w:val="24"/>
          <w:szCs w:val="24"/>
        </w:rPr>
      </w:pPr>
    </w:p>
    <w:p w14:paraId="41807A8E" w14:textId="77777777" w:rsidR="008A0E21" w:rsidRDefault="008A0E21" w:rsidP="00597135">
      <w:pPr>
        <w:jc w:val="both"/>
        <w:rPr>
          <w:sz w:val="24"/>
          <w:szCs w:val="24"/>
        </w:rPr>
      </w:pPr>
    </w:p>
    <w:p w14:paraId="538F02F6" w14:textId="77777777" w:rsidR="008A0E21" w:rsidRDefault="008A0E21" w:rsidP="00597135">
      <w:pPr>
        <w:jc w:val="both"/>
        <w:rPr>
          <w:sz w:val="24"/>
          <w:szCs w:val="24"/>
        </w:rPr>
      </w:pPr>
    </w:p>
    <w:p w14:paraId="0C194408" w14:textId="77777777" w:rsidR="008A0E21" w:rsidRDefault="008A0E21" w:rsidP="00597135">
      <w:pPr>
        <w:jc w:val="both"/>
        <w:rPr>
          <w:sz w:val="24"/>
          <w:szCs w:val="24"/>
        </w:rPr>
      </w:pPr>
    </w:p>
    <w:p w14:paraId="62F1AC4A" w14:textId="77777777" w:rsidR="008A0E21" w:rsidRDefault="008A0E21" w:rsidP="00597135">
      <w:pPr>
        <w:jc w:val="both"/>
        <w:rPr>
          <w:sz w:val="24"/>
          <w:szCs w:val="24"/>
        </w:rPr>
      </w:pPr>
    </w:p>
    <w:p w14:paraId="714ABA76" w14:textId="77777777" w:rsidR="008A0E21" w:rsidRDefault="008A0E21" w:rsidP="00597135">
      <w:pPr>
        <w:jc w:val="both"/>
        <w:rPr>
          <w:sz w:val="24"/>
          <w:szCs w:val="24"/>
        </w:rPr>
      </w:pPr>
    </w:p>
    <w:p w14:paraId="6655B67E" w14:textId="77777777" w:rsidR="008A0E21" w:rsidRDefault="008A0E21" w:rsidP="00597135">
      <w:pPr>
        <w:jc w:val="both"/>
        <w:rPr>
          <w:sz w:val="24"/>
          <w:szCs w:val="24"/>
        </w:rPr>
      </w:pPr>
    </w:p>
    <w:p w14:paraId="1A9D9997" w14:textId="77777777" w:rsidR="008A0E21" w:rsidRDefault="008A0E21" w:rsidP="00597135">
      <w:pPr>
        <w:jc w:val="both"/>
        <w:rPr>
          <w:sz w:val="24"/>
          <w:szCs w:val="24"/>
        </w:rPr>
      </w:pPr>
    </w:p>
    <w:p w14:paraId="201B70E3" w14:textId="77777777" w:rsidR="008A0E21" w:rsidRDefault="008A0E21" w:rsidP="00597135">
      <w:pPr>
        <w:jc w:val="both"/>
        <w:rPr>
          <w:sz w:val="24"/>
          <w:szCs w:val="24"/>
        </w:rPr>
      </w:pPr>
    </w:p>
    <w:p w14:paraId="71AC88DD" w14:textId="77777777" w:rsidR="008A0E21" w:rsidRDefault="008A0E21" w:rsidP="00597135">
      <w:pPr>
        <w:jc w:val="both"/>
        <w:rPr>
          <w:sz w:val="24"/>
          <w:szCs w:val="24"/>
        </w:rPr>
      </w:pPr>
    </w:p>
    <w:p w14:paraId="6887455F" w14:textId="364B34A2" w:rsidR="008A0E21" w:rsidRDefault="00DF39E6" w:rsidP="00597135">
      <w:pPr>
        <w:jc w:val="both"/>
        <w:rPr>
          <w:sz w:val="24"/>
          <w:szCs w:val="24"/>
        </w:rPr>
      </w:pPr>
      <w:r>
        <w:rPr>
          <w:sz w:val="24"/>
          <w:szCs w:val="24"/>
        </w:rPr>
        <w:t xml:space="preserve">REFERENCES: </w:t>
      </w:r>
    </w:p>
    <w:p w14:paraId="6BD3F77B" w14:textId="1C856D5F" w:rsidR="00DF39E6" w:rsidRDefault="00BD0325" w:rsidP="00597135">
      <w:pPr>
        <w:jc w:val="both"/>
        <w:rPr>
          <w:sz w:val="24"/>
          <w:szCs w:val="24"/>
        </w:rPr>
      </w:pPr>
      <w:r>
        <w:rPr>
          <w:sz w:val="24"/>
          <w:szCs w:val="24"/>
        </w:rPr>
        <w:t xml:space="preserve"> </w:t>
      </w:r>
    </w:p>
    <w:p w14:paraId="0D2098F6" w14:textId="37830180" w:rsidR="00DF39E6" w:rsidRDefault="00A217BA" w:rsidP="00597135">
      <w:pPr>
        <w:jc w:val="both"/>
        <w:rPr>
          <w:sz w:val="24"/>
          <w:szCs w:val="24"/>
        </w:rPr>
      </w:pPr>
      <w:proofErr w:type="spellStart"/>
      <w:r>
        <w:rPr>
          <w:sz w:val="24"/>
          <w:szCs w:val="24"/>
        </w:rPr>
        <w:t>Atrill</w:t>
      </w:r>
      <w:proofErr w:type="spellEnd"/>
      <w:r>
        <w:rPr>
          <w:sz w:val="24"/>
          <w:szCs w:val="24"/>
        </w:rPr>
        <w:t xml:space="preserve">, P. </w:t>
      </w:r>
      <w:r w:rsidR="00BD0325">
        <w:rPr>
          <w:sz w:val="24"/>
          <w:szCs w:val="24"/>
        </w:rPr>
        <w:t xml:space="preserve">&amp; McLaney, E. (2018) </w:t>
      </w:r>
      <w:r w:rsidR="00BD0325" w:rsidRPr="00042CB3">
        <w:rPr>
          <w:i/>
          <w:iCs/>
          <w:sz w:val="24"/>
          <w:szCs w:val="24"/>
        </w:rPr>
        <w:t>“Accounting and Finance for Non-Specialists</w:t>
      </w:r>
      <w:r w:rsidR="00BD0325">
        <w:rPr>
          <w:sz w:val="24"/>
          <w:szCs w:val="24"/>
        </w:rPr>
        <w:t xml:space="preserve">”, </w:t>
      </w:r>
      <w:r w:rsidR="00587C9E">
        <w:rPr>
          <w:sz w:val="24"/>
          <w:szCs w:val="24"/>
        </w:rPr>
        <w:t>11</w:t>
      </w:r>
      <w:r w:rsidR="00587C9E" w:rsidRPr="00587C9E">
        <w:rPr>
          <w:sz w:val="24"/>
          <w:szCs w:val="24"/>
          <w:vertAlign w:val="superscript"/>
        </w:rPr>
        <w:t>th</w:t>
      </w:r>
      <w:r w:rsidR="00587C9E">
        <w:rPr>
          <w:sz w:val="24"/>
          <w:szCs w:val="24"/>
        </w:rPr>
        <w:t xml:space="preserve"> Ed., Pearson, Harlow, UK</w:t>
      </w:r>
      <w:r w:rsidR="002D5AB9">
        <w:rPr>
          <w:sz w:val="24"/>
          <w:szCs w:val="24"/>
        </w:rPr>
        <w:t xml:space="preserve">, available at: </w:t>
      </w:r>
      <w:hyperlink r:id="rId6" w:history="1">
        <w:r w:rsidR="00DB6EDF" w:rsidRPr="0096496B">
          <w:rPr>
            <w:rStyle w:val="Hyperlink"/>
            <w:sz w:val="24"/>
            <w:szCs w:val="24"/>
          </w:rPr>
          <w:t>https://ebookcentral.proquest.com/lib/trinity/detail.action?pq-origsite=primo&amp;docID=5601284</w:t>
        </w:r>
      </w:hyperlink>
      <w:r w:rsidR="00DB6EDF">
        <w:rPr>
          <w:sz w:val="24"/>
          <w:szCs w:val="24"/>
        </w:rPr>
        <w:t xml:space="preserve"> (accessed on 13/12/2023) </w:t>
      </w:r>
    </w:p>
    <w:p w14:paraId="3F8BFA0F" w14:textId="77777777" w:rsidR="00DB6EDF" w:rsidRDefault="00DB6EDF" w:rsidP="00597135">
      <w:pPr>
        <w:jc w:val="both"/>
        <w:rPr>
          <w:sz w:val="24"/>
          <w:szCs w:val="24"/>
        </w:rPr>
      </w:pPr>
    </w:p>
    <w:p w14:paraId="20665060" w14:textId="499A05A2" w:rsidR="00BC1C4A" w:rsidRDefault="00BC1C4A" w:rsidP="00597135">
      <w:pPr>
        <w:jc w:val="both"/>
        <w:rPr>
          <w:sz w:val="24"/>
          <w:szCs w:val="24"/>
        </w:rPr>
      </w:pPr>
      <w:proofErr w:type="spellStart"/>
      <w:r>
        <w:rPr>
          <w:sz w:val="24"/>
          <w:szCs w:val="24"/>
        </w:rPr>
        <w:t>Atrill</w:t>
      </w:r>
      <w:proofErr w:type="spellEnd"/>
      <w:r>
        <w:rPr>
          <w:sz w:val="24"/>
          <w:szCs w:val="24"/>
        </w:rPr>
        <w:t>, P. (</w:t>
      </w:r>
      <w:r w:rsidR="007C1F87">
        <w:rPr>
          <w:sz w:val="24"/>
          <w:szCs w:val="24"/>
        </w:rPr>
        <w:t xml:space="preserve">2016) </w:t>
      </w:r>
      <w:r w:rsidR="007C1F87" w:rsidRPr="00042CB3">
        <w:rPr>
          <w:i/>
          <w:iCs/>
          <w:sz w:val="24"/>
          <w:szCs w:val="24"/>
        </w:rPr>
        <w:t>“Accounting and Finance for Non</w:t>
      </w:r>
      <w:r w:rsidR="00BA128B" w:rsidRPr="00042CB3">
        <w:rPr>
          <w:i/>
          <w:iCs/>
          <w:sz w:val="24"/>
          <w:szCs w:val="24"/>
        </w:rPr>
        <w:t>-Specialists</w:t>
      </w:r>
      <w:r w:rsidR="00BA128B">
        <w:rPr>
          <w:sz w:val="24"/>
          <w:szCs w:val="24"/>
        </w:rPr>
        <w:t>”, 10</w:t>
      </w:r>
      <w:r w:rsidR="00BA128B" w:rsidRPr="00BA128B">
        <w:rPr>
          <w:sz w:val="24"/>
          <w:szCs w:val="24"/>
          <w:vertAlign w:val="superscript"/>
        </w:rPr>
        <w:t>th</w:t>
      </w:r>
      <w:r w:rsidR="00BA128B">
        <w:rPr>
          <w:sz w:val="24"/>
          <w:szCs w:val="24"/>
        </w:rPr>
        <w:t xml:space="preserve"> Ed., Pearson Education, available at: </w:t>
      </w:r>
      <w:hyperlink r:id="rId7" w:history="1">
        <w:r w:rsidR="002D5AB9" w:rsidRPr="0096496B">
          <w:rPr>
            <w:rStyle w:val="Hyperlink"/>
            <w:sz w:val="24"/>
            <w:szCs w:val="24"/>
          </w:rPr>
          <w:t>https://www-vlebooks-com.ezproxy.uwtsd.ac.uk/Product/Index/896221?page=0&amp;startBookmarkId=-1</w:t>
        </w:r>
      </w:hyperlink>
      <w:r w:rsidR="002D5AB9">
        <w:rPr>
          <w:sz w:val="24"/>
          <w:szCs w:val="24"/>
        </w:rPr>
        <w:t xml:space="preserve"> (accessed on 14/12/2023) </w:t>
      </w:r>
    </w:p>
    <w:p w14:paraId="39047E11" w14:textId="77777777" w:rsidR="004806A6" w:rsidRDefault="004806A6" w:rsidP="00597135">
      <w:pPr>
        <w:jc w:val="both"/>
        <w:rPr>
          <w:sz w:val="24"/>
          <w:szCs w:val="24"/>
        </w:rPr>
      </w:pPr>
    </w:p>
    <w:p w14:paraId="3ED1B88F" w14:textId="4616C935" w:rsidR="005A2C2F" w:rsidRDefault="00913C03" w:rsidP="00597135">
      <w:pPr>
        <w:jc w:val="both"/>
        <w:rPr>
          <w:sz w:val="24"/>
          <w:szCs w:val="24"/>
        </w:rPr>
      </w:pPr>
      <w:r>
        <w:rPr>
          <w:sz w:val="24"/>
          <w:szCs w:val="24"/>
        </w:rPr>
        <w:t xml:space="preserve">Drury, C. (2021) </w:t>
      </w:r>
      <w:r w:rsidR="00042CB3">
        <w:rPr>
          <w:sz w:val="24"/>
          <w:szCs w:val="24"/>
        </w:rPr>
        <w:t>“</w:t>
      </w:r>
      <w:r w:rsidR="00042CB3" w:rsidRPr="00042CB3">
        <w:rPr>
          <w:i/>
          <w:iCs/>
          <w:sz w:val="24"/>
          <w:szCs w:val="24"/>
        </w:rPr>
        <w:t>Management</w:t>
      </w:r>
      <w:r w:rsidRPr="00042CB3">
        <w:rPr>
          <w:i/>
          <w:iCs/>
          <w:sz w:val="24"/>
          <w:szCs w:val="24"/>
        </w:rPr>
        <w:t xml:space="preserve"> and cost accounting”</w:t>
      </w:r>
      <w:r w:rsidR="00762427">
        <w:rPr>
          <w:sz w:val="24"/>
          <w:szCs w:val="24"/>
        </w:rPr>
        <w:t>, 11</w:t>
      </w:r>
      <w:r w:rsidR="00762427" w:rsidRPr="00762427">
        <w:rPr>
          <w:sz w:val="24"/>
          <w:szCs w:val="24"/>
          <w:vertAlign w:val="superscript"/>
        </w:rPr>
        <w:t>th</w:t>
      </w:r>
      <w:r w:rsidR="00762427">
        <w:rPr>
          <w:sz w:val="24"/>
          <w:szCs w:val="24"/>
        </w:rPr>
        <w:t xml:space="preserve"> Ed., Cengage Learning, Andover </w:t>
      </w:r>
    </w:p>
    <w:p w14:paraId="505946FF" w14:textId="77777777" w:rsidR="004806A6" w:rsidRDefault="004806A6" w:rsidP="00597135">
      <w:pPr>
        <w:jc w:val="both"/>
        <w:rPr>
          <w:sz w:val="24"/>
          <w:szCs w:val="24"/>
        </w:rPr>
      </w:pPr>
    </w:p>
    <w:p w14:paraId="0C960923" w14:textId="38C01307" w:rsidR="008B6BEB" w:rsidRDefault="008B6BEB" w:rsidP="00597135">
      <w:pPr>
        <w:jc w:val="both"/>
        <w:rPr>
          <w:sz w:val="24"/>
          <w:szCs w:val="24"/>
        </w:rPr>
      </w:pPr>
      <w:r>
        <w:rPr>
          <w:sz w:val="24"/>
          <w:szCs w:val="24"/>
        </w:rPr>
        <w:t>Dyson, J. &amp; Franklin, E. (</w:t>
      </w:r>
      <w:r w:rsidR="00EA59A7">
        <w:rPr>
          <w:sz w:val="24"/>
          <w:szCs w:val="24"/>
        </w:rPr>
        <w:t xml:space="preserve">2020) </w:t>
      </w:r>
      <w:r w:rsidR="00EA59A7" w:rsidRPr="00042CB3">
        <w:rPr>
          <w:i/>
          <w:iCs/>
          <w:sz w:val="24"/>
          <w:szCs w:val="24"/>
        </w:rPr>
        <w:t>“Accounting for non-accounting students</w:t>
      </w:r>
      <w:r w:rsidR="00EA59A7">
        <w:rPr>
          <w:sz w:val="24"/>
          <w:szCs w:val="24"/>
        </w:rPr>
        <w:t>”, 10</w:t>
      </w:r>
      <w:r w:rsidR="00EA59A7" w:rsidRPr="00EA59A7">
        <w:rPr>
          <w:sz w:val="24"/>
          <w:szCs w:val="24"/>
          <w:vertAlign w:val="superscript"/>
        </w:rPr>
        <w:t>th</w:t>
      </w:r>
      <w:r w:rsidR="00EA59A7">
        <w:rPr>
          <w:sz w:val="24"/>
          <w:szCs w:val="24"/>
        </w:rPr>
        <w:t xml:space="preserve"> Ed., </w:t>
      </w:r>
      <w:r w:rsidR="005A2C2F">
        <w:rPr>
          <w:sz w:val="24"/>
          <w:szCs w:val="24"/>
        </w:rPr>
        <w:t xml:space="preserve">Pearson Education, Harlow, UK, available at: </w:t>
      </w:r>
      <w:hyperlink r:id="rId8" w:history="1">
        <w:r w:rsidR="005A2C2F" w:rsidRPr="0096496B">
          <w:rPr>
            <w:rStyle w:val="Hyperlink"/>
            <w:sz w:val="24"/>
            <w:szCs w:val="24"/>
          </w:rPr>
          <w:t>https://ebookcentral.proquest.com/lib/trinity/detail.action?pq-origsite=primo&amp;docID=6118333</w:t>
        </w:r>
      </w:hyperlink>
      <w:r w:rsidR="005A2C2F">
        <w:rPr>
          <w:sz w:val="24"/>
          <w:szCs w:val="24"/>
        </w:rPr>
        <w:t xml:space="preserve"> (accessed on 14/12/2023) </w:t>
      </w:r>
    </w:p>
    <w:p w14:paraId="054246E5" w14:textId="77777777" w:rsidR="005A2C2F" w:rsidRDefault="005A2C2F" w:rsidP="00597135">
      <w:pPr>
        <w:jc w:val="both"/>
        <w:rPr>
          <w:sz w:val="24"/>
          <w:szCs w:val="24"/>
        </w:rPr>
      </w:pPr>
    </w:p>
    <w:p w14:paraId="63E22C5A" w14:textId="58F673D3" w:rsidR="0037683A" w:rsidRDefault="0037683A" w:rsidP="00597135">
      <w:pPr>
        <w:jc w:val="both"/>
        <w:rPr>
          <w:sz w:val="24"/>
          <w:szCs w:val="24"/>
        </w:rPr>
      </w:pPr>
      <w:r>
        <w:rPr>
          <w:sz w:val="24"/>
          <w:szCs w:val="24"/>
        </w:rPr>
        <w:t xml:space="preserve">Sangster, A. </w:t>
      </w:r>
      <w:r w:rsidR="00BD065C">
        <w:rPr>
          <w:sz w:val="24"/>
          <w:szCs w:val="24"/>
        </w:rPr>
        <w:t>&amp; Gordon, l. (</w:t>
      </w:r>
      <w:r w:rsidR="00832C0A">
        <w:rPr>
          <w:sz w:val="24"/>
          <w:szCs w:val="24"/>
        </w:rPr>
        <w:t xml:space="preserve">2017) </w:t>
      </w:r>
      <w:r w:rsidR="00832C0A" w:rsidRPr="00042CB3">
        <w:rPr>
          <w:i/>
          <w:iCs/>
          <w:sz w:val="24"/>
          <w:szCs w:val="24"/>
        </w:rPr>
        <w:t>“Frank Wood’s Business Accounting, Volume 1</w:t>
      </w:r>
      <w:r w:rsidR="00832C0A">
        <w:rPr>
          <w:sz w:val="24"/>
          <w:szCs w:val="24"/>
        </w:rPr>
        <w:t xml:space="preserve">”, Pearson Education Limited, available at: </w:t>
      </w:r>
      <w:hyperlink r:id="rId9" w:history="1">
        <w:r w:rsidR="0065164E" w:rsidRPr="0096496B">
          <w:rPr>
            <w:rStyle w:val="Hyperlink"/>
            <w:sz w:val="24"/>
            <w:szCs w:val="24"/>
          </w:rPr>
          <w:t>https://ebookcentral.proquest.com/lib/trinity/reader.action?docID=5403555</w:t>
        </w:r>
      </w:hyperlink>
      <w:r w:rsidR="0065164E">
        <w:rPr>
          <w:sz w:val="24"/>
          <w:szCs w:val="24"/>
        </w:rPr>
        <w:t xml:space="preserve"> (accessed on 13/12/2023) </w:t>
      </w:r>
    </w:p>
    <w:p w14:paraId="492567C0" w14:textId="77777777" w:rsidR="004806A6" w:rsidRDefault="004806A6" w:rsidP="00597135">
      <w:pPr>
        <w:jc w:val="both"/>
        <w:rPr>
          <w:sz w:val="24"/>
          <w:szCs w:val="24"/>
        </w:rPr>
      </w:pPr>
    </w:p>
    <w:p w14:paraId="0DC337D2" w14:textId="77777777" w:rsidR="004806A6" w:rsidRPr="00597135" w:rsidRDefault="004806A6" w:rsidP="00597135">
      <w:pPr>
        <w:jc w:val="both"/>
        <w:rPr>
          <w:sz w:val="24"/>
          <w:szCs w:val="24"/>
        </w:rPr>
      </w:pPr>
    </w:p>
    <w:sectPr w:rsidR="004806A6" w:rsidRPr="005971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C7185"/>
    <w:multiLevelType w:val="hybridMultilevel"/>
    <w:tmpl w:val="64B4B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8613B5"/>
    <w:multiLevelType w:val="hybridMultilevel"/>
    <w:tmpl w:val="6C127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A6054A"/>
    <w:multiLevelType w:val="hybridMultilevel"/>
    <w:tmpl w:val="17B2838C"/>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3" w15:restartNumberingAfterBreak="0">
    <w:nsid w:val="613A2F4C"/>
    <w:multiLevelType w:val="hybridMultilevel"/>
    <w:tmpl w:val="F490DF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4043890">
    <w:abstractNumId w:val="0"/>
  </w:num>
  <w:num w:numId="2" w16cid:durableId="505483822">
    <w:abstractNumId w:val="1"/>
  </w:num>
  <w:num w:numId="3" w16cid:durableId="336419578">
    <w:abstractNumId w:val="3"/>
  </w:num>
  <w:num w:numId="4" w16cid:durableId="15880051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FF5"/>
    <w:rsid w:val="00012F83"/>
    <w:rsid w:val="000179BE"/>
    <w:rsid w:val="00032FF1"/>
    <w:rsid w:val="00042CB3"/>
    <w:rsid w:val="0004554C"/>
    <w:rsid w:val="000652C8"/>
    <w:rsid w:val="00071D58"/>
    <w:rsid w:val="0007304A"/>
    <w:rsid w:val="00097F3C"/>
    <w:rsid w:val="000A6B06"/>
    <w:rsid w:val="000A7BDD"/>
    <w:rsid w:val="000C3ED1"/>
    <w:rsid w:val="000C5457"/>
    <w:rsid w:val="000E4B12"/>
    <w:rsid w:val="0013066D"/>
    <w:rsid w:val="0013539C"/>
    <w:rsid w:val="001456A5"/>
    <w:rsid w:val="00154897"/>
    <w:rsid w:val="0016566E"/>
    <w:rsid w:val="00166748"/>
    <w:rsid w:val="00176D9D"/>
    <w:rsid w:val="00186193"/>
    <w:rsid w:val="00194F07"/>
    <w:rsid w:val="001A1308"/>
    <w:rsid w:val="001A7DAA"/>
    <w:rsid w:val="001F0CF9"/>
    <w:rsid w:val="00227A1C"/>
    <w:rsid w:val="00267D24"/>
    <w:rsid w:val="00270FD1"/>
    <w:rsid w:val="00282477"/>
    <w:rsid w:val="00284EE6"/>
    <w:rsid w:val="002A369A"/>
    <w:rsid w:val="002A769B"/>
    <w:rsid w:val="002D5AB9"/>
    <w:rsid w:val="003367B8"/>
    <w:rsid w:val="00344C71"/>
    <w:rsid w:val="00357A77"/>
    <w:rsid w:val="00366C6C"/>
    <w:rsid w:val="0037683A"/>
    <w:rsid w:val="00377BBE"/>
    <w:rsid w:val="00391203"/>
    <w:rsid w:val="0039391D"/>
    <w:rsid w:val="003C1B3B"/>
    <w:rsid w:val="003E61BF"/>
    <w:rsid w:val="003F0DD4"/>
    <w:rsid w:val="003F4E2D"/>
    <w:rsid w:val="00406A4F"/>
    <w:rsid w:val="004636CD"/>
    <w:rsid w:val="00476267"/>
    <w:rsid w:val="004806A6"/>
    <w:rsid w:val="00497482"/>
    <w:rsid w:val="004C21A1"/>
    <w:rsid w:val="004D0377"/>
    <w:rsid w:val="004D456C"/>
    <w:rsid w:val="004E668A"/>
    <w:rsid w:val="004F430B"/>
    <w:rsid w:val="004F76E3"/>
    <w:rsid w:val="0051181D"/>
    <w:rsid w:val="00512876"/>
    <w:rsid w:val="00537458"/>
    <w:rsid w:val="00556791"/>
    <w:rsid w:val="00575F37"/>
    <w:rsid w:val="00583D66"/>
    <w:rsid w:val="0058478D"/>
    <w:rsid w:val="00585868"/>
    <w:rsid w:val="00587BB1"/>
    <w:rsid w:val="00587C9E"/>
    <w:rsid w:val="00591FCD"/>
    <w:rsid w:val="00597135"/>
    <w:rsid w:val="005A02BE"/>
    <w:rsid w:val="005A2C2F"/>
    <w:rsid w:val="005A4F5D"/>
    <w:rsid w:val="005E72F9"/>
    <w:rsid w:val="006006C0"/>
    <w:rsid w:val="00624597"/>
    <w:rsid w:val="00630B84"/>
    <w:rsid w:val="006450C8"/>
    <w:rsid w:val="0065164E"/>
    <w:rsid w:val="0067377C"/>
    <w:rsid w:val="0069696A"/>
    <w:rsid w:val="006C3004"/>
    <w:rsid w:val="006C3983"/>
    <w:rsid w:val="006C5385"/>
    <w:rsid w:val="006F5045"/>
    <w:rsid w:val="00760FAA"/>
    <w:rsid w:val="00761370"/>
    <w:rsid w:val="00762427"/>
    <w:rsid w:val="007709DF"/>
    <w:rsid w:val="00771E97"/>
    <w:rsid w:val="0077393E"/>
    <w:rsid w:val="00782508"/>
    <w:rsid w:val="00794260"/>
    <w:rsid w:val="007A130D"/>
    <w:rsid w:val="007B2CA5"/>
    <w:rsid w:val="007C1F87"/>
    <w:rsid w:val="007C4911"/>
    <w:rsid w:val="007C57D6"/>
    <w:rsid w:val="007E2740"/>
    <w:rsid w:val="008156A3"/>
    <w:rsid w:val="00832C0A"/>
    <w:rsid w:val="00882B5B"/>
    <w:rsid w:val="008A0E21"/>
    <w:rsid w:val="008B359D"/>
    <w:rsid w:val="008B6BEB"/>
    <w:rsid w:val="008E07F2"/>
    <w:rsid w:val="008E6902"/>
    <w:rsid w:val="00903555"/>
    <w:rsid w:val="00913C03"/>
    <w:rsid w:val="0091764F"/>
    <w:rsid w:val="00934B5E"/>
    <w:rsid w:val="00955E68"/>
    <w:rsid w:val="00962BE1"/>
    <w:rsid w:val="0099161B"/>
    <w:rsid w:val="009940DB"/>
    <w:rsid w:val="009A489B"/>
    <w:rsid w:val="009A4FC2"/>
    <w:rsid w:val="009C6963"/>
    <w:rsid w:val="009D0655"/>
    <w:rsid w:val="009D698B"/>
    <w:rsid w:val="00A00D67"/>
    <w:rsid w:val="00A17BF9"/>
    <w:rsid w:val="00A204D5"/>
    <w:rsid w:val="00A217BA"/>
    <w:rsid w:val="00A23146"/>
    <w:rsid w:val="00A2349E"/>
    <w:rsid w:val="00A25819"/>
    <w:rsid w:val="00A35901"/>
    <w:rsid w:val="00A47975"/>
    <w:rsid w:val="00A60661"/>
    <w:rsid w:val="00A90FF5"/>
    <w:rsid w:val="00AA49B4"/>
    <w:rsid w:val="00AD7F6A"/>
    <w:rsid w:val="00AE6D39"/>
    <w:rsid w:val="00AF41D0"/>
    <w:rsid w:val="00AF7E07"/>
    <w:rsid w:val="00B11A3C"/>
    <w:rsid w:val="00B13B8F"/>
    <w:rsid w:val="00B35E7D"/>
    <w:rsid w:val="00B713DF"/>
    <w:rsid w:val="00B80E89"/>
    <w:rsid w:val="00B810B5"/>
    <w:rsid w:val="00BA0C99"/>
    <w:rsid w:val="00BA128B"/>
    <w:rsid w:val="00BA1EE6"/>
    <w:rsid w:val="00BC1C4A"/>
    <w:rsid w:val="00BC33DA"/>
    <w:rsid w:val="00BD0325"/>
    <w:rsid w:val="00BD065C"/>
    <w:rsid w:val="00BE07E0"/>
    <w:rsid w:val="00C30B08"/>
    <w:rsid w:val="00C70912"/>
    <w:rsid w:val="00C75632"/>
    <w:rsid w:val="00CA59DD"/>
    <w:rsid w:val="00CC2955"/>
    <w:rsid w:val="00CD3487"/>
    <w:rsid w:val="00D1647B"/>
    <w:rsid w:val="00D16B8D"/>
    <w:rsid w:val="00D20F65"/>
    <w:rsid w:val="00D33C67"/>
    <w:rsid w:val="00D357DC"/>
    <w:rsid w:val="00D42B22"/>
    <w:rsid w:val="00D8385A"/>
    <w:rsid w:val="00D85143"/>
    <w:rsid w:val="00D96D7D"/>
    <w:rsid w:val="00DA7A74"/>
    <w:rsid w:val="00DB62A8"/>
    <w:rsid w:val="00DB6EDF"/>
    <w:rsid w:val="00DC29B8"/>
    <w:rsid w:val="00DE5F91"/>
    <w:rsid w:val="00DF39E6"/>
    <w:rsid w:val="00E027CE"/>
    <w:rsid w:val="00E07555"/>
    <w:rsid w:val="00E140E9"/>
    <w:rsid w:val="00E42A10"/>
    <w:rsid w:val="00E54BCE"/>
    <w:rsid w:val="00E5724E"/>
    <w:rsid w:val="00E57655"/>
    <w:rsid w:val="00E97416"/>
    <w:rsid w:val="00EA59A7"/>
    <w:rsid w:val="00EC04E0"/>
    <w:rsid w:val="00EC1C28"/>
    <w:rsid w:val="00ED51AC"/>
    <w:rsid w:val="00EE35DF"/>
    <w:rsid w:val="00EF5CF6"/>
    <w:rsid w:val="00EF5DDC"/>
    <w:rsid w:val="00F12539"/>
    <w:rsid w:val="00F24B93"/>
    <w:rsid w:val="00F962E0"/>
    <w:rsid w:val="00FA0EE2"/>
    <w:rsid w:val="00FA7525"/>
    <w:rsid w:val="00FC3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CC24A"/>
  <w15:chartTrackingRefBased/>
  <w15:docId w15:val="{5E970717-F36F-4108-90AD-A734833EE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0FF5"/>
    <w:pPr>
      <w:ind w:left="720"/>
      <w:contextualSpacing/>
    </w:pPr>
  </w:style>
  <w:style w:type="paragraph" w:styleId="NoSpacing">
    <w:name w:val="No Spacing"/>
    <w:uiPriority w:val="1"/>
    <w:qFormat/>
    <w:rsid w:val="00A00D67"/>
    <w:pPr>
      <w:spacing w:after="0" w:line="240" w:lineRule="auto"/>
    </w:pPr>
    <w:rPr>
      <w:rFonts w:eastAsiaTheme="minorEastAsia"/>
      <w:kern w:val="0"/>
      <w:lang w:eastAsia="en-GB"/>
      <w14:ligatures w14:val="none"/>
    </w:rPr>
  </w:style>
  <w:style w:type="character" w:styleId="Hyperlink">
    <w:name w:val="Hyperlink"/>
    <w:basedOn w:val="DefaultParagraphFont"/>
    <w:uiPriority w:val="99"/>
    <w:unhideWhenUsed/>
    <w:rsid w:val="002D5AB9"/>
    <w:rPr>
      <w:color w:val="0563C1" w:themeColor="hyperlink"/>
      <w:u w:val="single"/>
    </w:rPr>
  </w:style>
  <w:style w:type="character" w:styleId="UnresolvedMention">
    <w:name w:val="Unresolved Mention"/>
    <w:basedOn w:val="DefaultParagraphFont"/>
    <w:uiPriority w:val="99"/>
    <w:semiHidden/>
    <w:unhideWhenUsed/>
    <w:rsid w:val="002D5A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4670685">
      <w:bodyDiv w:val="1"/>
      <w:marLeft w:val="0"/>
      <w:marRight w:val="0"/>
      <w:marTop w:val="0"/>
      <w:marBottom w:val="0"/>
      <w:divBdr>
        <w:top w:val="none" w:sz="0" w:space="0" w:color="auto"/>
        <w:left w:val="none" w:sz="0" w:space="0" w:color="auto"/>
        <w:bottom w:val="none" w:sz="0" w:space="0" w:color="auto"/>
        <w:right w:val="none" w:sz="0" w:space="0" w:color="auto"/>
      </w:divBdr>
    </w:div>
    <w:div w:id="1360618359">
      <w:bodyDiv w:val="1"/>
      <w:marLeft w:val="0"/>
      <w:marRight w:val="0"/>
      <w:marTop w:val="0"/>
      <w:marBottom w:val="0"/>
      <w:divBdr>
        <w:top w:val="none" w:sz="0" w:space="0" w:color="auto"/>
        <w:left w:val="none" w:sz="0" w:space="0" w:color="auto"/>
        <w:bottom w:val="none" w:sz="0" w:space="0" w:color="auto"/>
        <w:right w:val="none" w:sz="0" w:space="0" w:color="auto"/>
      </w:divBdr>
    </w:div>
    <w:div w:id="1501508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pq-origsite=primo&amp;docID=6118333" TargetMode="External"/><Relationship Id="rId3" Type="http://schemas.openxmlformats.org/officeDocument/2006/relationships/settings" Target="settings.xml"/><Relationship Id="rId7" Type="http://schemas.openxmlformats.org/officeDocument/2006/relationships/hyperlink" Target="https://www-vlebooks-com.ezproxy.uwtsd.ac.uk/Product/Index/896221?page=0&amp;startBookmarkId=-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bookcentral.proquest.com/lib/trinity/detail.action?pq-origsite=primo&amp;docID=5601284"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bookcentral.proquest.com/lib/trinity/reader.action?docID=54035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1601</TotalTime>
  <Pages>11</Pages>
  <Words>1941</Words>
  <Characters>11064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185</cp:revision>
  <dcterms:created xsi:type="dcterms:W3CDTF">2023-12-17T11:18:00Z</dcterms:created>
  <dcterms:modified xsi:type="dcterms:W3CDTF">2023-12-21T15:50:00Z</dcterms:modified>
</cp:coreProperties>
</file>