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19F9C3" w14:textId="2582825D" w:rsidR="00EA0AE0" w:rsidRDefault="00EA0AE0" w:rsidP="00EA0AE0">
      <w:pPr>
        <w:pStyle w:val="COVERPAGETEXT"/>
      </w:pPr>
      <w:r>
        <w:rPr>
          <w:noProof/>
        </w:rPr>
        <w:drawing>
          <wp:inline distT="0" distB="0" distL="0" distR="0" wp14:anchorId="7EB57A18" wp14:editId="631F3A72">
            <wp:extent cx="1569720" cy="1554480"/>
            <wp:effectExtent l="0" t="0" r="0" b="7620"/>
            <wp:docPr id="1931287087"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yellow shield with blue flowers&#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69720" cy="1554480"/>
                    </a:xfrm>
                    <a:prstGeom prst="rect">
                      <a:avLst/>
                    </a:prstGeom>
                    <a:noFill/>
                    <a:ln>
                      <a:noFill/>
                    </a:ln>
                  </pic:spPr>
                </pic:pic>
              </a:graphicData>
            </a:graphic>
          </wp:inline>
        </w:drawing>
      </w:r>
    </w:p>
    <w:p w14:paraId="668F57DF" w14:textId="77777777" w:rsidR="00EA0AE0" w:rsidRDefault="00EA0AE0" w:rsidP="00EA0AE0">
      <w:pPr>
        <w:pStyle w:val="COVERPAGETEXT"/>
      </w:pPr>
    </w:p>
    <w:p w14:paraId="242B0265" w14:textId="77777777" w:rsidR="00EA0AE0" w:rsidRDefault="00EA0AE0" w:rsidP="00EA0AE0">
      <w:pPr>
        <w:pStyle w:val="COVERPAGETEXT"/>
        <w:jc w:val="both"/>
      </w:pPr>
    </w:p>
    <w:p w14:paraId="2107A440" w14:textId="2E2A4FED" w:rsidR="00EA0AE0" w:rsidRPr="00022904" w:rsidRDefault="00072F78" w:rsidP="00EA0AE0">
      <w:pPr>
        <w:pStyle w:val="COVERPAGETEXT"/>
        <w:rPr>
          <w:rFonts w:asciiTheme="minorHAnsi" w:hAnsiTheme="minorHAnsi" w:cstheme="minorHAnsi"/>
        </w:rPr>
      </w:pPr>
      <w:r w:rsidRPr="00022904">
        <w:rPr>
          <w:rFonts w:asciiTheme="minorHAnsi" w:hAnsiTheme="minorHAnsi" w:cstheme="minorHAnsi"/>
        </w:rPr>
        <w:t>Joseph Compton</w:t>
      </w:r>
    </w:p>
    <w:p w14:paraId="3D34F0A2" w14:textId="77777777" w:rsidR="00EA0AE0" w:rsidRPr="00022904" w:rsidRDefault="00EA0AE0" w:rsidP="00EA0AE0">
      <w:pPr>
        <w:pStyle w:val="COVERPAGETEXT"/>
        <w:rPr>
          <w:rFonts w:asciiTheme="minorHAnsi" w:hAnsiTheme="minorHAnsi" w:cstheme="minorHAnsi"/>
        </w:rPr>
      </w:pPr>
    </w:p>
    <w:p w14:paraId="33005856" w14:textId="77777777" w:rsidR="00EA0AE0" w:rsidRPr="00022904" w:rsidRDefault="00EA0AE0" w:rsidP="00EA0AE0">
      <w:pPr>
        <w:pStyle w:val="COVERPAGETEXT"/>
        <w:rPr>
          <w:rFonts w:asciiTheme="minorHAnsi" w:hAnsiTheme="minorHAnsi" w:cstheme="minorHAnsi"/>
        </w:rPr>
      </w:pPr>
    </w:p>
    <w:p w14:paraId="2F499AC8" w14:textId="77777777" w:rsidR="00EA0AE0" w:rsidRPr="00022904" w:rsidRDefault="00EA0AE0" w:rsidP="00EA0AE0">
      <w:pPr>
        <w:pStyle w:val="COVERPAGETEXT"/>
        <w:rPr>
          <w:rFonts w:asciiTheme="minorHAnsi" w:hAnsiTheme="minorHAnsi" w:cstheme="minorHAnsi"/>
        </w:rPr>
      </w:pPr>
    </w:p>
    <w:p w14:paraId="0BADA841" w14:textId="77777777" w:rsidR="00404716" w:rsidRPr="00022904" w:rsidRDefault="00404716" w:rsidP="00404716">
      <w:pPr>
        <w:spacing w:after="0" w:line="264" w:lineRule="auto"/>
        <w:jc w:val="center"/>
        <w:rPr>
          <w:rFonts w:cstheme="minorHAnsi"/>
          <w:bCs/>
          <w:sz w:val="28"/>
          <w:szCs w:val="24"/>
        </w:rPr>
      </w:pPr>
      <w:r w:rsidRPr="00022904">
        <w:rPr>
          <w:rFonts w:cstheme="minorHAnsi"/>
          <w:bCs/>
          <w:sz w:val="28"/>
          <w:szCs w:val="24"/>
        </w:rPr>
        <w:t>ACDB4011: Calorimetry</w:t>
      </w:r>
    </w:p>
    <w:p w14:paraId="32840BBE" w14:textId="77777777" w:rsidR="00EA0AE0" w:rsidRPr="00022904" w:rsidRDefault="00EA0AE0" w:rsidP="00EA0AE0">
      <w:pPr>
        <w:pStyle w:val="COVERPAGETEXT"/>
        <w:rPr>
          <w:rFonts w:asciiTheme="minorHAnsi" w:hAnsiTheme="minorHAnsi" w:cstheme="minorHAnsi"/>
        </w:rPr>
      </w:pPr>
    </w:p>
    <w:p w14:paraId="0EC335D8" w14:textId="77777777" w:rsidR="00EA0AE0" w:rsidRPr="00022904" w:rsidRDefault="00EA0AE0" w:rsidP="00EA0AE0">
      <w:pPr>
        <w:pStyle w:val="COVERPAGETEXT"/>
        <w:rPr>
          <w:rFonts w:asciiTheme="minorHAnsi" w:hAnsiTheme="minorHAnsi" w:cstheme="minorHAnsi"/>
        </w:rPr>
      </w:pPr>
    </w:p>
    <w:p w14:paraId="71F54D52" w14:textId="77777777" w:rsidR="00EA0AE0" w:rsidRPr="00022904" w:rsidRDefault="00EA0AE0" w:rsidP="00EA0AE0">
      <w:pPr>
        <w:pStyle w:val="COVERPAGETEXT"/>
        <w:rPr>
          <w:rFonts w:asciiTheme="minorHAnsi" w:hAnsiTheme="minorHAnsi" w:cstheme="minorHAnsi"/>
        </w:rPr>
      </w:pPr>
    </w:p>
    <w:p w14:paraId="6AA44948" w14:textId="69BCCC51" w:rsidR="00EA0AE0" w:rsidRPr="00022904" w:rsidRDefault="00145A8B" w:rsidP="00EA0AE0">
      <w:pPr>
        <w:pStyle w:val="COVERPAGETEXT"/>
        <w:rPr>
          <w:rFonts w:asciiTheme="minorHAnsi" w:hAnsiTheme="minorHAnsi" w:cstheme="minorHAnsi"/>
        </w:rPr>
      </w:pPr>
      <w:r w:rsidRPr="00022904">
        <w:rPr>
          <w:rFonts w:asciiTheme="minorHAnsi" w:hAnsiTheme="minorHAnsi" w:cstheme="minorHAnsi"/>
        </w:rPr>
        <w:t>University of Wales Trinity Saint David</w:t>
      </w:r>
    </w:p>
    <w:p w14:paraId="76E24AFD" w14:textId="23135F65" w:rsidR="00EA0AE0" w:rsidRPr="00022904" w:rsidRDefault="00145A8B" w:rsidP="00EA0AE0">
      <w:pPr>
        <w:pStyle w:val="COVERPAGETEXT"/>
        <w:rPr>
          <w:rFonts w:asciiTheme="minorHAnsi" w:hAnsiTheme="minorHAnsi" w:cstheme="minorHAnsi"/>
        </w:rPr>
      </w:pPr>
      <w:r w:rsidRPr="00022904">
        <w:rPr>
          <w:rFonts w:asciiTheme="minorHAnsi" w:hAnsiTheme="minorHAnsi" w:cstheme="minorHAnsi"/>
        </w:rPr>
        <w:t xml:space="preserve">Level 6 OME </w:t>
      </w:r>
      <w:r w:rsidR="00AA117D" w:rsidRPr="00022904">
        <w:rPr>
          <w:rFonts w:asciiTheme="minorHAnsi" w:hAnsiTheme="minorHAnsi" w:cstheme="minorHAnsi"/>
        </w:rPr>
        <w:t>Apprenticeship</w:t>
      </w:r>
    </w:p>
    <w:p w14:paraId="6263B57B" w14:textId="77777777" w:rsidR="00EA0AE0" w:rsidRPr="00022904" w:rsidRDefault="00EA0AE0" w:rsidP="00EA0AE0">
      <w:pPr>
        <w:pStyle w:val="COVERPAGETEXT"/>
        <w:rPr>
          <w:rFonts w:asciiTheme="minorHAnsi" w:hAnsiTheme="minorHAnsi" w:cstheme="minorHAnsi"/>
        </w:rPr>
      </w:pPr>
    </w:p>
    <w:p w14:paraId="26362D57" w14:textId="37729BA3" w:rsidR="00EA0AE0" w:rsidRPr="00022904" w:rsidRDefault="00DD2FB9" w:rsidP="00EA0AE0">
      <w:pPr>
        <w:pStyle w:val="COVERPAGETEXT"/>
        <w:rPr>
          <w:rFonts w:asciiTheme="minorHAnsi" w:hAnsiTheme="minorHAnsi" w:cstheme="minorHAnsi"/>
        </w:rPr>
      </w:pPr>
      <w:r w:rsidRPr="00022904">
        <w:rPr>
          <w:rFonts w:asciiTheme="minorHAnsi" w:hAnsiTheme="minorHAnsi" w:cstheme="minorHAnsi"/>
        </w:rPr>
        <w:t xml:space="preserve">OME </w:t>
      </w:r>
      <w:r w:rsidR="000D2EA8" w:rsidRPr="00022904">
        <w:rPr>
          <w:rFonts w:asciiTheme="minorHAnsi" w:hAnsiTheme="minorHAnsi" w:cstheme="minorHAnsi"/>
        </w:rPr>
        <w:t>BEng</w:t>
      </w:r>
    </w:p>
    <w:p w14:paraId="5BBDACD2" w14:textId="5751C174" w:rsidR="00EA0AE0" w:rsidRPr="00022904" w:rsidRDefault="00EA0AE0" w:rsidP="00EA0AE0">
      <w:pPr>
        <w:pStyle w:val="COVERPAGETEXT"/>
        <w:rPr>
          <w:rFonts w:asciiTheme="minorHAnsi" w:hAnsiTheme="minorHAnsi" w:cstheme="minorHAnsi"/>
        </w:rPr>
      </w:pPr>
      <w:r w:rsidRPr="00022904">
        <w:rPr>
          <w:rFonts w:asciiTheme="minorHAnsi" w:hAnsiTheme="minorHAnsi" w:cstheme="minorHAnsi"/>
        </w:rPr>
        <w:t xml:space="preserve">Academic Year: </w:t>
      </w:r>
      <w:r w:rsidR="000D2EA8" w:rsidRPr="00022904">
        <w:rPr>
          <w:rFonts w:asciiTheme="minorHAnsi" w:hAnsiTheme="minorHAnsi" w:cstheme="minorHAnsi"/>
        </w:rPr>
        <w:t>2023</w:t>
      </w:r>
      <w:r w:rsidRPr="00022904">
        <w:rPr>
          <w:rFonts w:asciiTheme="minorHAnsi" w:hAnsiTheme="minorHAnsi" w:cstheme="minorHAnsi"/>
        </w:rPr>
        <w:t xml:space="preserve">- </w:t>
      </w:r>
      <w:r w:rsidR="000D2EA8" w:rsidRPr="00022904">
        <w:rPr>
          <w:rFonts w:asciiTheme="minorHAnsi" w:hAnsiTheme="minorHAnsi" w:cstheme="minorHAnsi"/>
        </w:rPr>
        <w:t>2024</w:t>
      </w:r>
    </w:p>
    <w:p w14:paraId="169BDC24" w14:textId="77777777" w:rsidR="00EA0AE0" w:rsidRPr="00022904" w:rsidRDefault="00EA0AE0" w:rsidP="00EA0AE0">
      <w:pPr>
        <w:pStyle w:val="COVERPAGETEXT"/>
        <w:rPr>
          <w:rFonts w:asciiTheme="minorHAnsi" w:hAnsiTheme="minorHAnsi" w:cstheme="minorHAnsi"/>
        </w:rPr>
      </w:pPr>
    </w:p>
    <w:p w14:paraId="74592179" w14:textId="77777777" w:rsidR="00EA0AE0" w:rsidRPr="00022904" w:rsidRDefault="00EA0AE0" w:rsidP="00EA0AE0">
      <w:pPr>
        <w:pStyle w:val="COVERPAGETEXT"/>
        <w:rPr>
          <w:rFonts w:asciiTheme="minorHAnsi" w:hAnsiTheme="minorHAnsi" w:cstheme="minorHAnsi"/>
        </w:rPr>
      </w:pPr>
    </w:p>
    <w:p w14:paraId="1A661B57" w14:textId="77777777" w:rsidR="00EA0AE0" w:rsidRPr="00022904" w:rsidRDefault="00EA0AE0" w:rsidP="00EA0AE0">
      <w:pPr>
        <w:pStyle w:val="COVERPAGETEXT"/>
        <w:rPr>
          <w:rFonts w:asciiTheme="minorHAnsi" w:hAnsiTheme="minorHAnsi" w:cstheme="minorHAnsi"/>
        </w:rPr>
      </w:pPr>
    </w:p>
    <w:p w14:paraId="5A33A029" w14:textId="16FED4F7" w:rsidR="00EA0AE0" w:rsidRPr="00022904" w:rsidRDefault="00EA0AE0" w:rsidP="00EA0AE0">
      <w:pPr>
        <w:pStyle w:val="COVERPAGETEXT"/>
        <w:rPr>
          <w:rFonts w:asciiTheme="minorHAnsi" w:hAnsiTheme="minorHAnsi" w:cstheme="minorHAnsi"/>
        </w:rPr>
      </w:pPr>
      <w:r w:rsidRPr="00022904">
        <w:rPr>
          <w:rFonts w:asciiTheme="minorHAnsi" w:hAnsiTheme="minorHAnsi" w:cstheme="minorHAnsi"/>
        </w:rPr>
        <w:t>Supervisor</w:t>
      </w:r>
      <w:r w:rsidR="000D2EA8" w:rsidRPr="00022904">
        <w:rPr>
          <w:rFonts w:asciiTheme="minorHAnsi" w:hAnsiTheme="minorHAnsi" w:cstheme="minorHAnsi"/>
        </w:rPr>
        <w:t xml:space="preserve">: </w:t>
      </w:r>
      <w:r w:rsidR="00022904" w:rsidRPr="00022904">
        <w:rPr>
          <w:rFonts w:asciiTheme="minorHAnsi" w:hAnsiTheme="minorHAnsi" w:cstheme="minorHAnsi"/>
        </w:rPr>
        <w:t xml:space="preserve">Dr </w:t>
      </w:r>
      <w:r w:rsidR="000D2EA8" w:rsidRPr="00022904">
        <w:rPr>
          <w:rFonts w:asciiTheme="minorHAnsi" w:hAnsiTheme="minorHAnsi" w:cstheme="minorHAnsi"/>
        </w:rPr>
        <w:t xml:space="preserve">Ewa </w:t>
      </w:r>
      <w:r w:rsidR="009D3F11" w:rsidRPr="00022904">
        <w:rPr>
          <w:rFonts w:asciiTheme="minorHAnsi" w:hAnsiTheme="minorHAnsi" w:cstheme="minorHAnsi"/>
        </w:rPr>
        <w:t>Kazim</w:t>
      </w:r>
      <w:r w:rsidR="00022904" w:rsidRPr="00022904">
        <w:rPr>
          <w:rFonts w:asciiTheme="minorHAnsi" w:hAnsiTheme="minorHAnsi" w:cstheme="minorHAnsi"/>
        </w:rPr>
        <w:t>ierska</w:t>
      </w:r>
    </w:p>
    <w:p w14:paraId="151AE510" w14:textId="2D5A8B94" w:rsidR="00EA0AE0" w:rsidRPr="00022904" w:rsidRDefault="00022904" w:rsidP="00EA0AE0">
      <w:pPr>
        <w:pStyle w:val="COVERPAGETEXT"/>
        <w:rPr>
          <w:rFonts w:asciiTheme="minorHAnsi" w:hAnsiTheme="minorHAnsi" w:cstheme="minorHAnsi"/>
        </w:rPr>
      </w:pPr>
      <w:r w:rsidRPr="00022904">
        <w:rPr>
          <w:rFonts w:asciiTheme="minorHAnsi" w:hAnsiTheme="minorHAnsi" w:cstheme="minorHAnsi"/>
        </w:rPr>
        <w:t>April 2024</w:t>
      </w:r>
    </w:p>
    <w:p w14:paraId="35F8A0E2" w14:textId="5E0847C0" w:rsidR="0001674F" w:rsidRDefault="0001674F" w:rsidP="0004523F">
      <w:pPr>
        <w:pStyle w:val="Title"/>
        <w:jc w:val="center"/>
      </w:pPr>
    </w:p>
    <w:p w14:paraId="35B22C5E" w14:textId="77777777" w:rsidR="0001674F" w:rsidRDefault="0001674F">
      <w:pPr>
        <w:rPr>
          <w:rFonts w:asciiTheme="majorHAnsi" w:eastAsiaTheme="majorEastAsia" w:hAnsiTheme="majorHAnsi" w:cstheme="majorBidi"/>
          <w:sz w:val="56"/>
          <w:szCs w:val="56"/>
        </w:rPr>
      </w:pPr>
      <w:r>
        <w:br w:type="page"/>
      </w:r>
    </w:p>
    <w:sdt>
      <w:sdtPr>
        <w:rPr>
          <w:rFonts w:asciiTheme="minorHAnsi" w:eastAsiaTheme="minorEastAsia" w:hAnsiTheme="minorHAnsi" w:cstheme="minorBidi"/>
          <w:b w:val="0"/>
          <w:bCs w:val="0"/>
          <w:smallCaps w:val="0"/>
          <w:sz w:val="22"/>
          <w:szCs w:val="22"/>
          <w:lang w:val="en-GB"/>
        </w:rPr>
        <w:id w:val="386068732"/>
        <w:docPartObj>
          <w:docPartGallery w:val="Table of Contents"/>
          <w:docPartUnique/>
        </w:docPartObj>
      </w:sdtPr>
      <w:sdtEndPr>
        <w:rPr>
          <w:rFonts w:asciiTheme="majorHAnsi" w:eastAsiaTheme="majorEastAsia" w:hAnsiTheme="majorHAnsi" w:cstheme="majorBidi"/>
          <w:b/>
          <w:bCs/>
          <w:smallCaps/>
          <w:sz w:val="28"/>
          <w:szCs w:val="28"/>
          <w:lang w:val="en-US"/>
        </w:rPr>
      </w:sdtEndPr>
      <w:sdtContent>
        <w:p w14:paraId="0DABBC5F" w14:textId="40F82A72" w:rsidR="009346AE" w:rsidRPr="00DE1DE4" w:rsidRDefault="009346AE">
          <w:pPr>
            <w:pStyle w:val="TOCHeading"/>
            <w:rPr>
              <w:rStyle w:val="Heading1Char"/>
            </w:rPr>
          </w:pPr>
          <w:r w:rsidRPr="00DE1DE4">
            <w:rPr>
              <w:rStyle w:val="Heading1Char"/>
            </w:rPr>
            <w:t>Contents</w:t>
          </w:r>
        </w:p>
        <w:p w14:paraId="1DEC5761" w14:textId="7D2F06C1" w:rsidR="006C189C" w:rsidRDefault="009346AE">
          <w:pPr>
            <w:pStyle w:val="TOC2"/>
            <w:tabs>
              <w:tab w:val="right" w:leader="dot" w:pos="9350"/>
            </w:tabs>
            <w:rPr>
              <w:noProof/>
              <w:kern w:val="2"/>
              <w:sz w:val="24"/>
              <w:szCs w:val="24"/>
              <w:lang w:val="en-GB" w:eastAsia="zh-CN"/>
              <w14:ligatures w14:val="standardContextual"/>
            </w:rPr>
          </w:pPr>
          <w:r>
            <w:fldChar w:fldCharType="begin"/>
          </w:r>
          <w:r>
            <w:instrText xml:space="preserve"> TOC \o "1-3" \h \z \u </w:instrText>
          </w:r>
          <w:r>
            <w:fldChar w:fldCharType="separate"/>
          </w:r>
          <w:hyperlink w:anchor="_Toc164958927" w:history="1">
            <w:r w:rsidR="006C189C" w:rsidRPr="00BE6B7D">
              <w:rPr>
                <w:rStyle w:val="Hyperlink"/>
                <w:noProof/>
              </w:rPr>
              <w:t>Introduction</w:t>
            </w:r>
            <w:r w:rsidR="006C189C">
              <w:rPr>
                <w:noProof/>
                <w:webHidden/>
              </w:rPr>
              <w:tab/>
            </w:r>
            <w:r w:rsidR="006C189C">
              <w:rPr>
                <w:noProof/>
                <w:webHidden/>
              </w:rPr>
              <w:fldChar w:fldCharType="begin"/>
            </w:r>
            <w:r w:rsidR="006C189C">
              <w:rPr>
                <w:noProof/>
                <w:webHidden/>
              </w:rPr>
              <w:instrText xml:space="preserve"> PAGEREF _Toc164958927 \h </w:instrText>
            </w:r>
            <w:r w:rsidR="006C189C">
              <w:rPr>
                <w:noProof/>
                <w:webHidden/>
              </w:rPr>
            </w:r>
            <w:r w:rsidR="006C189C">
              <w:rPr>
                <w:noProof/>
                <w:webHidden/>
              </w:rPr>
              <w:fldChar w:fldCharType="separate"/>
            </w:r>
            <w:r w:rsidR="006C189C">
              <w:rPr>
                <w:noProof/>
                <w:webHidden/>
              </w:rPr>
              <w:t>3</w:t>
            </w:r>
            <w:r w:rsidR="006C189C">
              <w:rPr>
                <w:noProof/>
                <w:webHidden/>
              </w:rPr>
              <w:fldChar w:fldCharType="end"/>
            </w:r>
          </w:hyperlink>
        </w:p>
        <w:p w14:paraId="0EE0EB93" w14:textId="274FE5AF" w:rsidR="006C189C" w:rsidRDefault="00000000">
          <w:pPr>
            <w:pStyle w:val="TOC3"/>
            <w:tabs>
              <w:tab w:val="right" w:leader="dot" w:pos="9350"/>
            </w:tabs>
            <w:rPr>
              <w:noProof/>
              <w:kern w:val="2"/>
              <w:sz w:val="24"/>
              <w:szCs w:val="24"/>
              <w:lang w:val="en-GB" w:eastAsia="zh-CN"/>
              <w14:ligatures w14:val="standardContextual"/>
            </w:rPr>
          </w:pPr>
          <w:hyperlink w:anchor="_Toc164958928" w:history="1">
            <w:r w:rsidR="006C189C" w:rsidRPr="00BE6B7D">
              <w:rPr>
                <w:rStyle w:val="Hyperlink"/>
                <w:noProof/>
              </w:rPr>
              <w:t>Purpose:</w:t>
            </w:r>
            <w:r w:rsidR="006C189C">
              <w:rPr>
                <w:noProof/>
                <w:webHidden/>
              </w:rPr>
              <w:tab/>
            </w:r>
            <w:r w:rsidR="006C189C">
              <w:rPr>
                <w:noProof/>
                <w:webHidden/>
              </w:rPr>
              <w:fldChar w:fldCharType="begin"/>
            </w:r>
            <w:r w:rsidR="006C189C">
              <w:rPr>
                <w:noProof/>
                <w:webHidden/>
              </w:rPr>
              <w:instrText xml:space="preserve"> PAGEREF _Toc164958928 \h </w:instrText>
            </w:r>
            <w:r w:rsidR="006C189C">
              <w:rPr>
                <w:noProof/>
                <w:webHidden/>
              </w:rPr>
            </w:r>
            <w:r w:rsidR="006C189C">
              <w:rPr>
                <w:noProof/>
                <w:webHidden/>
              </w:rPr>
              <w:fldChar w:fldCharType="separate"/>
            </w:r>
            <w:r w:rsidR="006C189C">
              <w:rPr>
                <w:noProof/>
                <w:webHidden/>
              </w:rPr>
              <w:t>3</w:t>
            </w:r>
            <w:r w:rsidR="006C189C">
              <w:rPr>
                <w:noProof/>
                <w:webHidden/>
              </w:rPr>
              <w:fldChar w:fldCharType="end"/>
            </w:r>
          </w:hyperlink>
        </w:p>
        <w:p w14:paraId="65BA16E1" w14:textId="28B27CCA" w:rsidR="006C189C" w:rsidRDefault="00000000">
          <w:pPr>
            <w:pStyle w:val="TOC3"/>
            <w:tabs>
              <w:tab w:val="right" w:leader="dot" w:pos="9350"/>
            </w:tabs>
            <w:rPr>
              <w:noProof/>
              <w:kern w:val="2"/>
              <w:sz w:val="24"/>
              <w:szCs w:val="24"/>
              <w:lang w:val="en-GB" w:eastAsia="zh-CN"/>
              <w14:ligatures w14:val="standardContextual"/>
            </w:rPr>
          </w:pPr>
          <w:hyperlink w:anchor="_Toc164958929" w:history="1">
            <w:r w:rsidR="006C189C" w:rsidRPr="00BE6B7D">
              <w:rPr>
                <w:rStyle w:val="Hyperlink"/>
                <w:noProof/>
              </w:rPr>
              <w:t>Hypothesis</w:t>
            </w:r>
            <w:r w:rsidR="006C189C">
              <w:rPr>
                <w:noProof/>
                <w:webHidden/>
              </w:rPr>
              <w:tab/>
            </w:r>
            <w:r w:rsidR="006C189C">
              <w:rPr>
                <w:noProof/>
                <w:webHidden/>
              </w:rPr>
              <w:fldChar w:fldCharType="begin"/>
            </w:r>
            <w:r w:rsidR="006C189C">
              <w:rPr>
                <w:noProof/>
                <w:webHidden/>
              </w:rPr>
              <w:instrText xml:space="preserve"> PAGEREF _Toc164958929 \h </w:instrText>
            </w:r>
            <w:r w:rsidR="006C189C">
              <w:rPr>
                <w:noProof/>
                <w:webHidden/>
              </w:rPr>
            </w:r>
            <w:r w:rsidR="006C189C">
              <w:rPr>
                <w:noProof/>
                <w:webHidden/>
              </w:rPr>
              <w:fldChar w:fldCharType="separate"/>
            </w:r>
            <w:r w:rsidR="006C189C">
              <w:rPr>
                <w:noProof/>
                <w:webHidden/>
              </w:rPr>
              <w:t>3</w:t>
            </w:r>
            <w:r w:rsidR="006C189C">
              <w:rPr>
                <w:noProof/>
                <w:webHidden/>
              </w:rPr>
              <w:fldChar w:fldCharType="end"/>
            </w:r>
          </w:hyperlink>
        </w:p>
        <w:p w14:paraId="2F0CA396" w14:textId="5BC5AFE7" w:rsidR="006C189C" w:rsidRDefault="00000000">
          <w:pPr>
            <w:pStyle w:val="TOC3"/>
            <w:tabs>
              <w:tab w:val="right" w:leader="dot" w:pos="9350"/>
            </w:tabs>
            <w:rPr>
              <w:noProof/>
              <w:kern w:val="2"/>
              <w:sz w:val="24"/>
              <w:szCs w:val="24"/>
              <w:lang w:val="en-GB" w:eastAsia="zh-CN"/>
              <w14:ligatures w14:val="standardContextual"/>
            </w:rPr>
          </w:pPr>
          <w:hyperlink w:anchor="_Toc164958930" w:history="1">
            <w:r w:rsidR="006C189C" w:rsidRPr="00BE6B7D">
              <w:rPr>
                <w:rStyle w:val="Hyperlink"/>
                <w:noProof/>
              </w:rPr>
              <w:t>Variables</w:t>
            </w:r>
            <w:r w:rsidR="006C189C">
              <w:rPr>
                <w:noProof/>
                <w:webHidden/>
              </w:rPr>
              <w:tab/>
            </w:r>
            <w:r w:rsidR="006C189C">
              <w:rPr>
                <w:noProof/>
                <w:webHidden/>
              </w:rPr>
              <w:fldChar w:fldCharType="begin"/>
            </w:r>
            <w:r w:rsidR="006C189C">
              <w:rPr>
                <w:noProof/>
                <w:webHidden/>
              </w:rPr>
              <w:instrText xml:space="preserve"> PAGEREF _Toc164958930 \h </w:instrText>
            </w:r>
            <w:r w:rsidR="006C189C">
              <w:rPr>
                <w:noProof/>
                <w:webHidden/>
              </w:rPr>
            </w:r>
            <w:r w:rsidR="006C189C">
              <w:rPr>
                <w:noProof/>
                <w:webHidden/>
              </w:rPr>
              <w:fldChar w:fldCharType="separate"/>
            </w:r>
            <w:r w:rsidR="006C189C">
              <w:rPr>
                <w:noProof/>
                <w:webHidden/>
              </w:rPr>
              <w:t>3</w:t>
            </w:r>
            <w:r w:rsidR="006C189C">
              <w:rPr>
                <w:noProof/>
                <w:webHidden/>
              </w:rPr>
              <w:fldChar w:fldCharType="end"/>
            </w:r>
          </w:hyperlink>
        </w:p>
        <w:p w14:paraId="12EC6FE9" w14:textId="35954392" w:rsidR="006C189C" w:rsidRDefault="00000000">
          <w:pPr>
            <w:pStyle w:val="TOC3"/>
            <w:tabs>
              <w:tab w:val="right" w:leader="dot" w:pos="9350"/>
            </w:tabs>
            <w:rPr>
              <w:noProof/>
              <w:kern w:val="2"/>
              <w:sz w:val="24"/>
              <w:szCs w:val="24"/>
              <w:lang w:val="en-GB" w:eastAsia="zh-CN"/>
              <w14:ligatures w14:val="standardContextual"/>
            </w:rPr>
          </w:pPr>
          <w:hyperlink w:anchor="_Toc164958931" w:history="1">
            <w:r w:rsidR="006C189C" w:rsidRPr="00BE6B7D">
              <w:rPr>
                <w:rStyle w:val="Hyperlink"/>
                <w:noProof/>
              </w:rPr>
              <w:t>Calculations:</w:t>
            </w:r>
            <w:r w:rsidR="006C189C">
              <w:rPr>
                <w:noProof/>
                <w:webHidden/>
              </w:rPr>
              <w:tab/>
            </w:r>
            <w:r w:rsidR="006C189C">
              <w:rPr>
                <w:noProof/>
                <w:webHidden/>
              </w:rPr>
              <w:fldChar w:fldCharType="begin"/>
            </w:r>
            <w:r w:rsidR="006C189C">
              <w:rPr>
                <w:noProof/>
                <w:webHidden/>
              </w:rPr>
              <w:instrText xml:space="preserve"> PAGEREF _Toc164958931 \h </w:instrText>
            </w:r>
            <w:r w:rsidR="006C189C">
              <w:rPr>
                <w:noProof/>
                <w:webHidden/>
              </w:rPr>
            </w:r>
            <w:r w:rsidR="006C189C">
              <w:rPr>
                <w:noProof/>
                <w:webHidden/>
              </w:rPr>
              <w:fldChar w:fldCharType="separate"/>
            </w:r>
            <w:r w:rsidR="006C189C">
              <w:rPr>
                <w:noProof/>
                <w:webHidden/>
              </w:rPr>
              <w:t>4</w:t>
            </w:r>
            <w:r w:rsidR="006C189C">
              <w:rPr>
                <w:noProof/>
                <w:webHidden/>
              </w:rPr>
              <w:fldChar w:fldCharType="end"/>
            </w:r>
          </w:hyperlink>
        </w:p>
        <w:p w14:paraId="138DFCE3" w14:textId="62FCAA46" w:rsidR="006C189C" w:rsidRDefault="00000000">
          <w:pPr>
            <w:pStyle w:val="TOC1"/>
            <w:tabs>
              <w:tab w:val="right" w:leader="dot" w:pos="9350"/>
            </w:tabs>
            <w:rPr>
              <w:noProof/>
              <w:kern w:val="2"/>
              <w:sz w:val="24"/>
              <w:szCs w:val="24"/>
              <w:lang w:val="en-GB" w:eastAsia="zh-CN"/>
              <w14:ligatures w14:val="standardContextual"/>
            </w:rPr>
          </w:pPr>
          <w:hyperlink w:anchor="_Toc164958932" w:history="1">
            <w:r w:rsidR="006C189C" w:rsidRPr="00BE6B7D">
              <w:rPr>
                <w:rStyle w:val="Hyperlink"/>
                <w:noProof/>
              </w:rPr>
              <w:t>Results</w:t>
            </w:r>
            <w:r w:rsidR="006C189C">
              <w:rPr>
                <w:noProof/>
                <w:webHidden/>
              </w:rPr>
              <w:tab/>
            </w:r>
            <w:r w:rsidR="006C189C">
              <w:rPr>
                <w:noProof/>
                <w:webHidden/>
              </w:rPr>
              <w:fldChar w:fldCharType="begin"/>
            </w:r>
            <w:r w:rsidR="006C189C">
              <w:rPr>
                <w:noProof/>
                <w:webHidden/>
              </w:rPr>
              <w:instrText xml:space="preserve"> PAGEREF _Toc164958932 \h </w:instrText>
            </w:r>
            <w:r w:rsidR="006C189C">
              <w:rPr>
                <w:noProof/>
                <w:webHidden/>
              </w:rPr>
            </w:r>
            <w:r w:rsidR="006C189C">
              <w:rPr>
                <w:noProof/>
                <w:webHidden/>
              </w:rPr>
              <w:fldChar w:fldCharType="separate"/>
            </w:r>
            <w:r w:rsidR="006C189C">
              <w:rPr>
                <w:noProof/>
                <w:webHidden/>
              </w:rPr>
              <w:t>5</w:t>
            </w:r>
            <w:r w:rsidR="006C189C">
              <w:rPr>
                <w:noProof/>
                <w:webHidden/>
              </w:rPr>
              <w:fldChar w:fldCharType="end"/>
            </w:r>
          </w:hyperlink>
        </w:p>
        <w:p w14:paraId="492B4FA1" w14:textId="219B61C5" w:rsidR="006C189C" w:rsidRDefault="00000000">
          <w:pPr>
            <w:pStyle w:val="TOC3"/>
            <w:tabs>
              <w:tab w:val="right" w:leader="dot" w:pos="9350"/>
            </w:tabs>
            <w:rPr>
              <w:noProof/>
              <w:kern w:val="2"/>
              <w:sz w:val="24"/>
              <w:szCs w:val="24"/>
              <w:lang w:val="en-GB" w:eastAsia="zh-CN"/>
              <w14:ligatures w14:val="standardContextual"/>
            </w:rPr>
          </w:pPr>
          <w:hyperlink w:anchor="_Toc164958933" w:history="1">
            <w:r w:rsidR="006C189C" w:rsidRPr="00BE6B7D">
              <w:rPr>
                <w:rStyle w:val="Hyperlink"/>
                <w:noProof/>
              </w:rPr>
              <w:t>Experiment 1 results</w:t>
            </w:r>
            <w:r w:rsidR="006C189C">
              <w:rPr>
                <w:noProof/>
                <w:webHidden/>
              </w:rPr>
              <w:tab/>
            </w:r>
            <w:r w:rsidR="006C189C">
              <w:rPr>
                <w:noProof/>
                <w:webHidden/>
              </w:rPr>
              <w:fldChar w:fldCharType="begin"/>
            </w:r>
            <w:r w:rsidR="006C189C">
              <w:rPr>
                <w:noProof/>
                <w:webHidden/>
              </w:rPr>
              <w:instrText xml:space="preserve"> PAGEREF _Toc164958933 \h </w:instrText>
            </w:r>
            <w:r w:rsidR="006C189C">
              <w:rPr>
                <w:noProof/>
                <w:webHidden/>
              </w:rPr>
            </w:r>
            <w:r w:rsidR="006C189C">
              <w:rPr>
                <w:noProof/>
                <w:webHidden/>
              </w:rPr>
              <w:fldChar w:fldCharType="separate"/>
            </w:r>
            <w:r w:rsidR="006C189C">
              <w:rPr>
                <w:noProof/>
                <w:webHidden/>
              </w:rPr>
              <w:t>5</w:t>
            </w:r>
            <w:r w:rsidR="006C189C">
              <w:rPr>
                <w:noProof/>
                <w:webHidden/>
              </w:rPr>
              <w:fldChar w:fldCharType="end"/>
            </w:r>
          </w:hyperlink>
        </w:p>
        <w:p w14:paraId="1D9AB20D" w14:textId="22F824FB" w:rsidR="006C189C" w:rsidRDefault="00000000">
          <w:pPr>
            <w:pStyle w:val="TOC3"/>
            <w:tabs>
              <w:tab w:val="right" w:leader="dot" w:pos="9350"/>
            </w:tabs>
            <w:rPr>
              <w:noProof/>
              <w:kern w:val="2"/>
              <w:sz w:val="24"/>
              <w:szCs w:val="24"/>
              <w:lang w:val="en-GB" w:eastAsia="zh-CN"/>
              <w14:ligatures w14:val="standardContextual"/>
            </w:rPr>
          </w:pPr>
          <w:hyperlink w:anchor="_Toc164958934" w:history="1">
            <w:r w:rsidR="006C189C" w:rsidRPr="00BE6B7D">
              <w:rPr>
                <w:rStyle w:val="Hyperlink"/>
                <w:noProof/>
              </w:rPr>
              <w:t>Experiment 2 Results:</w:t>
            </w:r>
            <w:r w:rsidR="006C189C">
              <w:rPr>
                <w:noProof/>
                <w:webHidden/>
              </w:rPr>
              <w:tab/>
            </w:r>
            <w:r w:rsidR="006C189C">
              <w:rPr>
                <w:noProof/>
                <w:webHidden/>
              </w:rPr>
              <w:fldChar w:fldCharType="begin"/>
            </w:r>
            <w:r w:rsidR="006C189C">
              <w:rPr>
                <w:noProof/>
                <w:webHidden/>
              </w:rPr>
              <w:instrText xml:space="preserve"> PAGEREF _Toc164958934 \h </w:instrText>
            </w:r>
            <w:r w:rsidR="006C189C">
              <w:rPr>
                <w:noProof/>
                <w:webHidden/>
              </w:rPr>
            </w:r>
            <w:r w:rsidR="006C189C">
              <w:rPr>
                <w:noProof/>
                <w:webHidden/>
              </w:rPr>
              <w:fldChar w:fldCharType="separate"/>
            </w:r>
            <w:r w:rsidR="006C189C">
              <w:rPr>
                <w:noProof/>
                <w:webHidden/>
              </w:rPr>
              <w:t>6</w:t>
            </w:r>
            <w:r w:rsidR="006C189C">
              <w:rPr>
                <w:noProof/>
                <w:webHidden/>
              </w:rPr>
              <w:fldChar w:fldCharType="end"/>
            </w:r>
          </w:hyperlink>
        </w:p>
        <w:p w14:paraId="52AD590A" w14:textId="7764F9E0" w:rsidR="006C189C" w:rsidRDefault="00000000">
          <w:pPr>
            <w:pStyle w:val="TOC3"/>
            <w:tabs>
              <w:tab w:val="right" w:leader="dot" w:pos="9350"/>
            </w:tabs>
            <w:rPr>
              <w:noProof/>
              <w:kern w:val="2"/>
              <w:sz w:val="24"/>
              <w:szCs w:val="24"/>
              <w:lang w:val="en-GB" w:eastAsia="zh-CN"/>
              <w14:ligatures w14:val="standardContextual"/>
            </w:rPr>
          </w:pPr>
          <w:hyperlink w:anchor="_Toc164958935" w:history="1">
            <w:r w:rsidR="006C189C" w:rsidRPr="00BE6B7D">
              <w:rPr>
                <w:rStyle w:val="Hyperlink"/>
                <w:noProof/>
              </w:rPr>
              <w:t>Brief findings and patterns:</w:t>
            </w:r>
            <w:r w:rsidR="006C189C">
              <w:rPr>
                <w:noProof/>
                <w:webHidden/>
              </w:rPr>
              <w:tab/>
            </w:r>
            <w:r w:rsidR="006C189C">
              <w:rPr>
                <w:noProof/>
                <w:webHidden/>
              </w:rPr>
              <w:fldChar w:fldCharType="begin"/>
            </w:r>
            <w:r w:rsidR="006C189C">
              <w:rPr>
                <w:noProof/>
                <w:webHidden/>
              </w:rPr>
              <w:instrText xml:space="preserve"> PAGEREF _Toc164958935 \h </w:instrText>
            </w:r>
            <w:r w:rsidR="006C189C">
              <w:rPr>
                <w:noProof/>
                <w:webHidden/>
              </w:rPr>
            </w:r>
            <w:r w:rsidR="006C189C">
              <w:rPr>
                <w:noProof/>
                <w:webHidden/>
              </w:rPr>
              <w:fldChar w:fldCharType="separate"/>
            </w:r>
            <w:r w:rsidR="006C189C">
              <w:rPr>
                <w:noProof/>
                <w:webHidden/>
              </w:rPr>
              <w:t>7</w:t>
            </w:r>
            <w:r w:rsidR="006C189C">
              <w:rPr>
                <w:noProof/>
                <w:webHidden/>
              </w:rPr>
              <w:fldChar w:fldCharType="end"/>
            </w:r>
          </w:hyperlink>
        </w:p>
        <w:p w14:paraId="5F3DB6F0" w14:textId="381ABA75" w:rsidR="006C189C" w:rsidRDefault="00000000">
          <w:pPr>
            <w:pStyle w:val="TOC1"/>
            <w:tabs>
              <w:tab w:val="right" w:leader="dot" w:pos="9350"/>
            </w:tabs>
            <w:rPr>
              <w:noProof/>
              <w:kern w:val="2"/>
              <w:sz w:val="24"/>
              <w:szCs w:val="24"/>
              <w:lang w:val="en-GB" w:eastAsia="zh-CN"/>
              <w14:ligatures w14:val="standardContextual"/>
            </w:rPr>
          </w:pPr>
          <w:hyperlink w:anchor="_Toc164958936" w:history="1">
            <w:r w:rsidR="006C189C" w:rsidRPr="00BE6B7D">
              <w:rPr>
                <w:rStyle w:val="Hyperlink"/>
                <w:noProof/>
              </w:rPr>
              <w:t>Discussion</w:t>
            </w:r>
            <w:r w:rsidR="006C189C">
              <w:rPr>
                <w:noProof/>
                <w:webHidden/>
              </w:rPr>
              <w:tab/>
            </w:r>
            <w:r w:rsidR="006C189C">
              <w:rPr>
                <w:noProof/>
                <w:webHidden/>
              </w:rPr>
              <w:fldChar w:fldCharType="begin"/>
            </w:r>
            <w:r w:rsidR="006C189C">
              <w:rPr>
                <w:noProof/>
                <w:webHidden/>
              </w:rPr>
              <w:instrText xml:space="preserve"> PAGEREF _Toc164958936 \h </w:instrText>
            </w:r>
            <w:r w:rsidR="006C189C">
              <w:rPr>
                <w:noProof/>
                <w:webHidden/>
              </w:rPr>
            </w:r>
            <w:r w:rsidR="006C189C">
              <w:rPr>
                <w:noProof/>
                <w:webHidden/>
              </w:rPr>
              <w:fldChar w:fldCharType="separate"/>
            </w:r>
            <w:r w:rsidR="006C189C">
              <w:rPr>
                <w:noProof/>
                <w:webHidden/>
              </w:rPr>
              <w:t>7</w:t>
            </w:r>
            <w:r w:rsidR="006C189C">
              <w:rPr>
                <w:noProof/>
                <w:webHidden/>
              </w:rPr>
              <w:fldChar w:fldCharType="end"/>
            </w:r>
          </w:hyperlink>
        </w:p>
        <w:p w14:paraId="5D9FFB03" w14:textId="0E2F87FF" w:rsidR="006C189C" w:rsidRDefault="00000000">
          <w:pPr>
            <w:pStyle w:val="TOC2"/>
            <w:tabs>
              <w:tab w:val="right" w:leader="dot" w:pos="9350"/>
            </w:tabs>
            <w:rPr>
              <w:noProof/>
              <w:kern w:val="2"/>
              <w:sz w:val="24"/>
              <w:szCs w:val="24"/>
              <w:lang w:val="en-GB" w:eastAsia="zh-CN"/>
              <w14:ligatures w14:val="standardContextual"/>
            </w:rPr>
          </w:pPr>
          <w:hyperlink w:anchor="_Toc164958937" w:history="1">
            <w:r w:rsidR="006C189C" w:rsidRPr="00BE6B7D">
              <w:rPr>
                <w:rStyle w:val="Hyperlink"/>
                <w:noProof/>
              </w:rPr>
              <w:t>Interpreting results and their significance</w:t>
            </w:r>
            <w:r w:rsidR="006C189C">
              <w:rPr>
                <w:noProof/>
                <w:webHidden/>
              </w:rPr>
              <w:tab/>
            </w:r>
            <w:r w:rsidR="006C189C">
              <w:rPr>
                <w:noProof/>
                <w:webHidden/>
              </w:rPr>
              <w:fldChar w:fldCharType="begin"/>
            </w:r>
            <w:r w:rsidR="006C189C">
              <w:rPr>
                <w:noProof/>
                <w:webHidden/>
              </w:rPr>
              <w:instrText xml:space="preserve"> PAGEREF _Toc164958937 \h </w:instrText>
            </w:r>
            <w:r w:rsidR="006C189C">
              <w:rPr>
                <w:noProof/>
                <w:webHidden/>
              </w:rPr>
            </w:r>
            <w:r w:rsidR="006C189C">
              <w:rPr>
                <w:noProof/>
                <w:webHidden/>
              </w:rPr>
              <w:fldChar w:fldCharType="separate"/>
            </w:r>
            <w:r w:rsidR="006C189C">
              <w:rPr>
                <w:noProof/>
                <w:webHidden/>
              </w:rPr>
              <w:t>7</w:t>
            </w:r>
            <w:r w:rsidR="006C189C">
              <w:rPr>
                <w:noProof/>
                <w:webHidden/>
              </w:rPr>
              <w:fldChar w:fldCharType="end"/>
            </w:r>
          </w:hyperlink>
        </w:p>
        <w:p w14:paraId="5D6D9C85" w14:textId="29390DA4" w:rsidR="006C189C" w:rsidRDefault="00000000">
          <w:pPr>
            <w:pStyle w:val="TOC2"/>
            <w:tabs>
              <w:tab w:val="right" w:leader="dot" w:pos="9350"/>
            </w:tabs>
            <w:rPr>
              <w:noProof/>
              <w:kern w:val="2"/>
              <w:sz w:val="24"/>
              <w:szCs w:val="24"/>
              <w:lang w:val="en-GB" w:eastAsia="zh-CN"/>
              <w14:ligatures w14:val="standardContextual"/>
            </w:rPr>
          </w:pPr>
          <w:hyperlink w:anchor="_Toc164958938" w:history="1">
            <w:r w:rsidR="006C189C" w:rsidRPr="00BE6B7D">
              <w:rPr>
                <w:rStyle w:val="Hyperlink"/>
                <w:noProof/>
              </w:rPr>
              <w:t>Limitations and potential sources of error</w:t>
            </w:r>
            <w:r w:rsidR="006C189C">
              <w:rPr>
                <w:noProof/>
                <w:webHidden/>
              </w:rPr>
              <w:tab/>
            </w:r>
            <w:r w:rsidR="006C189C">
              <w:rPr>
                <w:noProof/>
                <w:webHidden/>
              </w:rPr>
              <w:fldChar w:fldCharType="begin"/>
            </w:r>
            <w:r w:rsidR="006C189C">
              <w:rPr>
                <w:noProof/>
                <w:webHidden/>
              </w:rPr>
              <w:instrText xml:space="preserve"> PAGEREF _Toc164958938 \h </w:instrText>
            </w:r>
            <w:r w:rsidR="006C189C">
              <w:rPr>
                <w:noProof/>
                <w:webHidden/>
              </w:rPr>
            </w:r>
            <w:r w:rsidR="006C189C">
              <w:rPr>
                <w:noProof/>
                <w:webHidden/>
              </w:rPr>
              <w:fldChar w:fldCharType="separate"/>
            </w:r>
            <w:r w:rsidR="006C189C">
              <w:rPr>
                <w:noProof/>
                <w:webHidden/>
              </w:rPr>
              <w:t>7</w:t>
            </w:r>
            <w:r w:rsidR="006C189C">
              <w:rPr>
                <w:noProof/>
                <w:webHidden/>
              </w:rPr>
              <w:fldChar w:fldCharType="end"/>
            </w:r>
          </w:hyperlink>
        </w:p>
        <w:p w14:paraId="511A92E0" w14:textId="0723ED0E" w:rsidR="006C189C" w:rsidRDefault="00000000">
          <w:pPr>
            <w:pStyle w:val="TOC2"/>
            <w:tabs>
              <w:tab w:val="right" w:leader="dot" w:pos="9350"/>
            </w:tabs>
            <w:rPr>
              <w:noProof/>
              <w:kern w:val="2"/>
              <w:sz w:val="24"/>
              <w:szCs w:val="24"/>
              <w:lang w:val="en-GB" w:eastAsia="zh-CN"/>
              <w14:ligatures w14:val="standardContextual"/>
            </w:rPr>
          </w:pPr>
          <w:hyperlink w:anchor="_Toc164958939" w:history="1">
            <w:r w:rsidR="006C189C" w:rsidRPr="00BE6B7D">
              <w:rPr>
                <w:rStyle w:val="Hyperlink"/>
                <w:noProof/>
              </w:rPr>
              <w:t>OME relevance</w:t>
            </w:r>
            <w:r w:rsidR="006C189C">
              <w:rPr>
                <w:noProof/>
                <w:webHidden/>
              </w:rPr>
              <w:tab/>
            </w:r>
            <w:r w:rsidR="006C189C">
              <w:rPr>
                <w:noProof/>
                <w:webHidden/>
              </w:rPr>
              <w:fldChar w:fldCharType="begin"/>
            </w:r>
            <w:r w:rsidR="006C189C">
              <w:rPr>
                <w:noProof/>
                <w:webHidden/>
              </w:rPr>
              <w:instrText xml:space="preserve"> PAGEREF _Toc164958939 \h </w:instrText>
            </w:r>
            <w:r w:rsidR="006C189C">
              <w:rPr>
                <w:noProof/>
                <w:webHidden/>
              </w:rPr>
            </w:r>
            <w:r w:rsidR="006C189C">
              <w:rPr>
                <w:noProof/>
                <w:webHidden/>
              </w:rPr>
              <w:fldChar w:fldCharType="separate"/>
            </w:r>
            <w:r w:rsidR="006C189C">
              <w:rPr>
                <w:noProof/>
                <w:webHidden/>
              </w:rPr>
              <w:t>7</w:t>
            </w:r>
            <w:r w:rsidR="006C189C">
              <w:rPr>
                <w:noProof/>
                <w:webHidden/>
              </w:rPr>
              <w:fldChar w:fldCharType="end"/>
            </w:r>
          </w:hyperlink>
        </w:p>
        <w:p w14:paraId="03817F2F" w14:textId="23C7D512" w:rsidR="006C189C" w:rsidRDefault="00000000">
          <w:pPr>
            <w:pStyle w:val="TOC1"/>
            <w:tabs>
              <w:tab w:val="right" w:leader="dot" w:pos="9350"/>
            </w:tabs>
            <w:rPr>
              <w:noProof/>
              <w:kern w:val="2"/>
              <w:sz w:val="24"/>
              <w:szCs w:val="24"/>
              <w:lang w:val="en-GB" w:eastAsia="zh-CN"/>
              <w14:ligatures w14:val="standardContextual"/>
            </w:rPr>
          </w:pPr>
          <w:hyperlink w:anchor="_Toc164958940" w:history="1">
            <w:r w:rsidR="006C189C" w:rsidRPr="00BE6B7D">
              <w:rPr>
                <w:rStyle w:val="Hyperlink"/>
                <w:noProof/>
              </w:rPr>
              <w:t>Conclusion</w:t>
            </w:r>
            <w:r w:rsidR="006C189C">
              <w:rPr>
                <w:noProof/>
                <w:webHidden/>
              </w:rPr>
              <w:tab/>
            </w:r>
            <w:r w:rsidR="006C189C">
              <w:rPr>
                <w:noProof/>
                <w:webHidden/>
              </w:rPr>
              <w:fldChar w:fldCharType="begin"/>
            </w:r>
            <w:r w:rsidR="006C189C">
              <w:rPr>
                <w:noProof/>
                <w:webHidden/>
              </w:rPr>
              <w:instrText xml:space="preserve"> PAGEREF _Toc164958940 \h </w:instrText>
            </w:r>
            <w:r w:rsidR="006C189C">
              <w:rPr>
                <w:noProof/>
                <w:webHidden/>
              </w:rPr>
            </w:r>
            <w:r w:rsidR="006C189C">
              <w:rPr>
                <w:noProof/>
                <w:webHidden/>
              </w:rPr>
              <w:fldChar w:fldCharType="separate"/>
            </w:r>
            <w:r w:rsidR="006C189C">
              <w:rPr>
                <w:noProof/>
                <w:webHidden/>
              </w:rPr>
              <w:t>8</w:t>
            </w:r>
            <w:r w:rsidR="006C189C">
              <w:rPr>
                <w:noProof/>
                <w:webHidden/>
              </w:rPr>
              <w:fldChar w:fldCharType="end"/>
            </w:r>
          </w:hyperlink>
        </w:p>
        <w:p w14:paraId="19F8DF74" w14:textId="761F809A" w:rsidR="006C189C" w:rsidRDefault="00000000">
          <w:pPr>
            <w:pStyle w:val="TOC1"/>
            <w:tabs>
              <w:tab w:val="right" w:leader="dot" w:pos="9350"/>
            </w:tabs>
            <w:rPr>
              <w:noProof/>
              <w:kern w:val="2"/>
              <w:sz w:val="24"/>
              <w:szCs w:val="24"/>
              <w:lang w:val="en-GB" w:eastAsia="zh-CN"/>
              <w14:ligatures w14:val="standardContextual"/>
            </w:rPr>
          </w:pPr>
          <w:hyperlink w:anchor="_Toc164958941" w:history="1">
            <w:r w:rsidR="006C189C" w:rsidRPr="00BE6B7D">
              <w:rPr>
                <w:rStyle w:val="Hyperlink"/>
                <w:noProof/>
              </w:rPr>
              <w:t>Appendix</w:t>
            </w:r>
            <w:r w:rsidR="006C189C">
              <w:rPr>
                <w:noProof/>
                <w:webHidden/>
              </w:rPr>
              <w:tab/>
            </w:r>
            <w:r w:rsidR="006C189C">
              <w:rPr>
                <w:noProof/>
                <w:webHidden/>
              </w:rPr>
              <w:fldChar w:fldCharType="begin"/>
            </w:r>
            <w:r w:rsidR="006C189C">
              <w:rPr>
                <w:noProof/>
                <w:webHidden/>
              </w:rPr>
              <w:instrText xml:space="preserve"> PAGEREF _Toc164958941 \h </w:instrText>
            </w:r>
            <w:r w:rsidR="006C189C">
              <w:rPr>
                <w:noProof/>
                <w:webHidden/>
              </w:rPr>
            </w:r>
            <w:r w:rsidR="006C189C">
              <w:rPr>
                <w:noProof/>
                <w:webHidden/>
              </w:rPr>
              <w:fldChar w:fldCharType="separate"/>
            </w:r>
            <w:r w:rsidR="006C189C">
              <w:rPr>
                <w:noProof/>
                <w:webHidden/>
              </w:rPr>
              <w:t>8</w:t>
            </w:r>
            <w:r w:rsidR="006C189C">
              <w:rPr>
                <w:noProof/>
                <w:webHidden/>
              </w:rPr>
              <w:fldChar w:fldCharType="end"/>
            </w:r>
          </w:hyperlink>
        </w:p>
        <w:p w14:paraId="7BA13383" w14:textId="45DC0B6C" w:rsidR="006C189C" w:rsidRDefault="00000000">
          <w:pPr>
            <w:pStyle w:val="TOC2"/>
            <w:tabs>
              <w:tab w:val="right" w:leader="dot" w:pos="9350"/>
            </w:tabs>
            <w:rPr>
              <w:noProof/>
              <w:kern w:val="2"/>
              <w:sz w:val="24"/>
              <w:szCs w:val="24"/>
              <w:lang w:val="en-GB" w:eastAsia="zh-CN"/>
              <w14:ligatures w14:val="standardContextual"/>
            </w:rPr>
          </w:pPr>
          <w:hyperlink w:anchor="_Toc164958942" w:history="1">
            <w:r w:rsidR="006C189C" w:rsidRPr="00BE6B7D">
              <w:rPr>
                <w:rStyle w:val="Hyperlink"/>
                <w:noProof/>
              </w:rPr>
              <w:t>Materials:</w:t>
            </w:r>
            <w:r w:rsidR="006C189C">
              <w:rPr>
                <w:noProof/>
                <w:webHidden/>
              </w:rPr>
              <w:tab/>
            </w:r>
            <w:r w:rsidR="006C189C">
              <w:rPr>
                <w:noProof/>
                <w:webHidden/>
              </w:rPr>
              <w:fldChar w:fldCharType="begin"/>
            </w:r>
            <w:r w:rsidR="006C189C">
              <w:rPr>
                <w:noProof/>
                <w:webHidden/>
              </w:rPr>
              <w:instrText xml:space="preserve"> PAGEREF _Toc164958942 \h </w:instrText>
            </w:r>
            <w:r w:rsidR="006C189C">
              <w:rPr>
                <w:noProof/>
                <w:webHidden/>
              </w:rPr>
            </w:r>
            <w:r w:rsidR="006C189C">
              <w:rPr>
                <w:noProof/>
                <w:webHidden/>
              </w:rPr>
              <w:fldChar w:fldCharType="separate"/>
            </w:r>
            <w:r w:rsidR="006C189C">
              <w:rPr>
                <w:noProof/>
                <w:webHidden/>
              </w:rPr>
              <w:t>8</w:t>
            </w:r>
            <w:r w:rsidR="006C189C">
              <w:rPr>
                <w:noProof/>
                <w:webHidden/>
              </w:rPr>
              <w:fldChar w:fldCharType="end"/>
            </w:r>
          </w:hyperlink>
        </w:p>
        <w:p w14:paraId="724228A4" w14:textId="21B40FFD" w:rsidR="006C189C" w:rsidRDefault="00000000">
          <w:pPr>
            <w:pStyle w:val="TOC2"/>
            <w:tabs>
              <w:tab w:val="right" w:leader="dot" w:pos="9350"/>
            </w:tabs>
            <w:rPr>
              <w:noProof/>
              <w:kern w:val="2"/>
              <w:sz w:val="24"/>
              <w:szCs w:val="24"/>
              <w:lang w:val="en-GB" w:eastAsia="zh-CN"/>
              <w14:ligatures w14:val="standardContextual"/>
            </w:rPr>
          </w:pPr>
          <w:hyperlink w:anchor="_Toc164958943" w:history="1">
            <w:r w:rsidR="006C189C" w:rsidRPr="00BE6B7D">
              <w:rPr>
                <w:rStyle w:val="Hyperlink"/>
                <w:noProof/>
              </w:rPr>
              <w:t>Method</w:t>
            </w:r>
            <w:r w:rsidR="006C189C">
              <w:rPr>
                <w:noProof/>
                <w:webHidden/>
              </w:rPr>
              <w:tab/>
            </w:r>
            <w:r w:rsidR="006C189C">
              <w:rPr>
                <w:noProof/>
                <w:webHidden/>
              </w:rPr>
              <w:fldChar w:fldCharType="begin"/>
            </w:r>
            <w:r w:rsidR="006C189C">
              <w:rPr>
                <w:noProof/>
                <w:webHidden/>
              </w:rPr>
              <w:instrText xml:space="preserve"> PAGEREF _Toc164958943 \h </w:instrText>
            </w:r>
            <w:r w:rsidR="006C189C">
              <w:rPr>
                <w:noProof/>
                <w:webHidden/>
              </w:rPr>
            </w:r>
            <w:r w:rsidR="006C189C">
              <w:rPr>
                <w:noProof/>
                <w:webHidden/>
              </w:rPr>
              <w:fldChar w:fldCharType="separate"/>
            </w:r>
            <w:r w:rsidR="006C189C">
              <w:rPr>
                <w:noProof/>
                <w:webHidden/>
              </w:rPr>
              <w:t>9</w:t>
            </w:r>
            <w:r w:rsidR="006C189C">
              <w:rPr>
                <w:noProof/>
                <w:webHidden/>
              </w:rPr>
              <w:fldChar w:fldCharType="end"/>
            </w:r>
          </w:hyperlink>
        </w:p>
        <w:p w14:paraId="6F1E05C0" w14:textId="3EF35681" w:rsidR="006C189C" w:rsidRDefault="00000000">
          <w:pPr>
            <w:pStyle w:val="TOC1"/>
            <w:tabs>
              <w:tab w:val="right" w:leader="dot" w:pos="9350"/>
            </w:tabs>
            <w:rPr>
              <w:noProof/>
              <w:kern w:val="2"/>
              <w:sz w:val="24"/>
              <w:szCs w:val="24"/>
              <w:lang w:val="en-GB" w:eastAsia="zh-CN"/>
              <w14:ligatures w14:val="standardContextual"/>
            </w:rPr>
          </w:pPr>
          <w:hyperlink w:anchor="_Toc164958944" w:history="1">
            <w:r w:rsidR="006C189C" w:rsidRPr="00BE6B7D">
              <w:rPr>
                <w:rStyle w:val="Hyperlink"/>
                <w:noProof/>
              </w:rPr>
              <w:t>References</w:t>
            </w:r>
            <w:r w:rsidR="006C189C">
              <w:rPr>
                <w:noProof/>
                <w:webHidden/>
              </w:rPr>
              <w:tab/>
            </w:r>
            <w:r w:rsidR="006C189C">
              <w:rPr>
                <w:noProof/>
                <w:webHidden/>
              </w:rPr>
              <w:fldChar w:fldCharType="begin"/>
            </w:r>
            <w:r w:rsidR="006C189C">
              <w:rPr>
                <w:noProof/>
                <w:webHidden/>
              </w:rPr>
              <w:instrText xml:space="preserve"> PAGEREF _Toc164958944 \h </w:instrText>
            </w:r>
            <w:r w:rsidR="006C189C">
              <w:rPr>
                <w:noProof/>
                <w:webHidden/>
              </w:rPr>
            </w:r>
            <w:r w:rsidR="006C189C">
              <w:rPr>
                <w:noProof/>
                <w:webHidden/>
              </w:rPr>
              <w:fldChar w:fldCharType="separate"/>
            </w:r>
            <w:r w:rsidR="006C189C">
              <w:rPr>
                <w:noProof/>
                <w:webHidden/>
              </w:rPr>
              <w:t>11</w:t>
            </w:r>
            <w:r w:rsidR="006C189C">
              <w:rPr>
                <w:noProof/>
                <w:webHidden/>
              </w:rPr>
              <w:fldChar w:fldCharType="end"/>
            </w:r>
          </w:hyperlink>
        </w:p>
        <w:p w14:paraId="10665013" w14:textId="6DCF7F6C" w:rsidR="009346AE" w:rsidRDefault="009346AE" w:rsidP="00DE1DE4">
          <w:pPr>
            <w:pStyle w:val="Heading2"/>
          </w:pPr>
          <w:r>
            <w:fldChar w:fldCharType="end"/>
          </w:r>
        </w:p>
      </w:sdtContent>
    </w:sdt>
    <w:p w14:paraId="085CC0A4" w14:textId="40E6B990" w:rsidR="00DE1DE4" w:rsidRPr="00DE1DE4" w:rsidRDefault="00DE1DE4" w:rsidP="00DE1DE4">
      <w:pPr>
        <w:rPr>
          <w:b/>
          <w:bCs/>
        </w:rPr>
      </w:pPr>
      <w:r w:rsidRPr="00DE1DE4">
        <w:rPr>
          <w:b/>
          <w:bCs/>
        </w:rPr>
        <w:t>Table of figures</w:t>
      </w:r>
      <w:r>
        <w:rPr>
          <w:b/>
          <w:bCs/>
        </w:rPr>
        <w:t>:</w:t>
      </w:r>
    </w:p>
    <w:p w14:paraId="5475B23D" w14:textId="0F6748B3" w:rsidR="00DE1DE4" w:rsidRDefault="00DE1DE4">
      <w:pPr>
        <w:pStyle w:val="TableofFigures"/>
        <w:tabs>
          <w:tab w:val="right" w:leader="dot" w:pos="9350"/>
        </w:tabs>
        <w:rPr>
          <w:noProof/>
          <w:kern w:val="2"/>
          <w:sz w:val="24"/>
          <w:szCs w:val="24"/>
          <w:lang w:val="en-GB" w:eastAsia="zh-CN"/>
          <w14:ligatures w14:val="standardContextual"/>
        </w:rPr>
      </w:pPr>
      <w:r>
        <w:fldChar w:fldCharType="begin"/>
      </w:r>
      <w:r>
        <w:instrText xml:space="preserve"> TOC \h \z \c "Figure" </w:instrText>
      </w:r>
      <w:r>
        <w:fldChar w:fldCharType="separate"/>
      </w:r>
      <w:hyperlink w:anchor="_Toc164959734" w:history="1">
        <w:r w:rsidRPr="003B3197">
          <w:rPr>
            <w:rStyle w:val="Hyperlink"/>
            <w:noProof/>
          </w:rPr>
          <w:t>Figure 1- Experiment 1 results.</w:t>
        </w:r>
        <w:r>
          <w:rPr>
            <w:noProof/>
            <w:webHidden/>
          </w:rPr>
          <w:tab/>
        </w:r>
        <w:r>
          <w:rPr>
            <w:noProof/>
            <w:webHidden/>
          </w:rPr>
          <w:fldChar w:fldCharType="begin"/>
        </w:r>
        <w:r>
          <w:rPr>
            <w:noProof/>
            <w:webHidden/>
          </w:rPr>
          <w:instrText xml:space="preserve"> PAGEREF _Toc164959734 \h </w:instrText>
        </w:r>
        <w:r>
          <w:rPr>
            <w:noProof/>
            <w:webHidden/>
          </w:rPr>
        </w:r>
        <w:r>
          <w:rPr>
            <w:noProof/>
            <w:webHidden/>
          </w:rPr>
          <w:fldChar w:fldCharType="separate"/>
        </w:r>
        <w:r>
          <w:rPr>
            <w:noProof/>
            <w:webHidden/>
          </w:rPr>
          <w:t>5</w:t>
        </w:r>
        <w:r>
          <w:rPr>
            <w:noProof/>
            <w:webHidden/>
          </w:rPr>
          <w:fldChar w:fldCharType="end"/>
        </w:r>
      </w:hyperlink>
    </w:p>
    <w:p w14:paraId="4243B7A9" w14:textId="011E456F" w:rsidR="00DE1DE4" w:rsidRDefault="00000000">
      <w:pPr>
        <w:pStyle w:val="TableofFigures"/>
        <w:tabs>
          <w:tab w:val="right" w:leader="dot" w:pos="9350"/>
        </w:tabs>
        <w:rPr>
          <w:noProof/>
          <w:kern w:val="2"/>
          <w:sz w:val="24"/>
          <w:szCs w:val="24"/>
          <w:lang w:val="en-GB" w:eastAsia="zh-CN"/>
          <w14:ligatures w14:val="standardContextual"/>
        </w:rPr>
      </w:pPr>
      <w:hyperlink w:anchor="_Toc164959735" w:history="1">
        <w:r w:rsidR="00DE1DE4" w:rsidRPr="003B3197">
          <w:rPr>
            <w:rStyle w:val="Hyperlink"/>
            <w:noProof/>
          </w:rPr>
          <w:t>Figure 2-Experiment 1 calculations.</w:t>
        </w:r>
        <w:r w:rsidR="00DE1DE4">
          <w:rPr>
            <w:noProof/>
            <w:webHidden/>
          </w:rPr>
          <w:tab/>
        </w:r>
        <w:r w:rsidR="00DE1DE4">
          <w:rPr>
            <w:noProof/>
            <w:webHidden/>
          </w:rPr>
          <w:fldChar w:fldCharType="begin"/>
        </w:r>
        <w:r w:rsidR="00DE1DE4">
          <w:rPr>
            <w:noProof/>
            <w:webHidden/>
          </w:rPr>
          <w:instrText xml:space="preserve"> PAGEREF _Toc164959735 \h </w:instrText>
        </w:r>
        <w:r w:rsidR="00DE1DE4">
          <w:rPr>
            <w:noProof/>
            <w:webHidden/>
          </w:rPr>
        </w:r>
        <w:r w:rsidR="00DE1DE4">
          <w:rPr>
            <w:noProof/>
            <w:webHidden/>
          </w:rPr>
          <w:fldChar w:fldCharType="separate"/>
        </w:r>
        <w:r w:rsidR="00DE1DE4">
          <w:rPr>
            <w:noProof/>
            <w:webHidden/>
          </w:rPr>
          <w:t>5</w:t>
        </w:r>
        <w:r w:rsidR="00DE1DE4">
          <w:rPr>
            <w:noProof/>
            <w:webHidden/>
          </w:rPr>
          <w:fldChar w:fldCharType="end"/>
        </w:r>
      </w:hyperlink>
    </w:p>
    <w:p w14:paraId="3AE99EA5" w14:textId="55A1A729" w:rsidR="00DE1DE4" w:rsidRDefault="00000000">
      <w:pPr>
        <w:pStyle w:val="TableofFigures"/>
        <w:tabs>
          <w:tab w:val="right" w:leader="dot" w:pos="9350"/>
        </w:tabs>
        <w:rPr>
          <w:noProof/>
          <w:kern w:val="2"/>
          <w:sz w:val="24"/>
          <w:szCs w:val="24"/>
          <w:lang w:val="en-GB" w:eastAsia="zh-CN"/>
          <w14:ligatures w14:val="standardContextual"/>
        </w:rPr>
      </w:pPr>
      <w:hyperlink w:anchor="_Toc164959736" w:history="1">
        <w:r w:rsidR="00DE1DE4" w:rsidRPr="003B3197">
          <w:rPr>
            <w:rStyle w:val="Hyperlink"/>
            <w:noProof/>
          </w:rPr>
          <w:t>Figure 3-Experiment 2 readings table.</w:t>
        </w:r>
        <w:r w:rsidR="00DE1DE4">
          <w:rPr>
            <w:noProof/>
            <w:webHidden/>
          </w:rPr>
          <w:tab/>
        </w:r>
        <w:r w:rsidR="00DE1DE4">
          <w:rPr>
            <w:noProof/>
            <w:webHidden/>
          </w:rPr>
          <w:fldChar w:fldCharType="begin"/>
        </w:r>
        <w:r w:rsidR="00DE1DE4">
          <w:rPr>
            <w:noProof/>
            <w:webHidden/>
          </w:rPr>
          <w:instrText xml:space="preserve"> PAGEREF _Toc164959736 \h </w:instrText>
        </w:r>
        <w:r w:rsidR="00DE1DE4">
          <w:rPr>
            <w:noProof/>
            <w:webHidden/>
          </w:rPr>
        </w:r>
        <w:r w:rsidR="00DE1DE4">
          <w:rPr>
            <w:noProof/>
            <w:webHidden/>
          </w:rPr>
          <w:fldChar w:fldCharType="separate"/>
        </w:r>
        <w:r w:rsidR="00DE1DE4">
          <w:rPr>
            <w:noProof/>
            <w:webHidden/>
          </w:rPr>
          <w:t>6</w:t>
        </w:r>
        <w:r w:rsidR="00DE1DE4">
          <w:rPr>
            <w:noProof/>
            <w:webHidden/>
          </w:rPr>
          <w:fldChar w:fldCharType="end"/>
        </w:r>
      </w:hyperlink>
    </w:p>
    <w:p w14:paraId="2F77E806" w14:textId="2B10CD06" w:rsidR="00DE1DE4" w:rsidRDefault="00000000">
      <w:pPr>
        <w:pStyle w:val="TableofFigures"/>
        <w:tabs>
          <w:tab w:val="right" w:leader="dot" w:pos="9350"/>
        </w:tabs>
        <w:rPr>
          <w:noProof/>
          <w:kern w:val="2"/>
          <w:sz w:val="24"/>
          <w:szCs w:val="24"/>
          <w:lang w:val="en-GB" w:eastAsia="zh-CN"/>
          <w14:ligatures w14:val="standardContextual"/>
        </w:rPr>
      </w:pPr>
      <w:hyperlink w:anchor="_Toc164959737" w:history="1">
        <w:r w:rsidR="00DE1DE4" w:rsidRPr="003B3197">
          <w:rPr>
            <w:rStyle w:val="Hyperlink"/>
            <w:noProof/>
          </w:rPr>
          <w:t>Figure 4-Experiment 2 results.</w:t>
        </w:r>
        <w:r w:rsidR="00DE1DE4">
          <w:rPr>
            <w:noProof/>
            <w:webHidden/>
          </w:rPr>
          <w:tab/>
        </w:r>
        <w:r w:rsidR="00DE1DE4">
          <w:rPr>
            <w:noProof/>
            <w:webHidden/>
          </w:rPr>
          <w:fldChar w:fldCharType="begin"/>
        </w:r>
        <w:r w:rsidR="00DE1DE4">
          <w:rPr>
            <w:noProof/>
            <w:webHidden/>
          </w:rPr>
          <w:instrText xml:space="preserve"> PAGEREF _Toc164959737 \h </w:instrText>
        </w:r>
        <w:r w:rsidR="00DE1DE4">
          <w:rPr>
            <w:noProof/>
            <w:webHidden/>
          </w:rPr>
        </w:r>
        <w:r w:rsidR="00DE1DE4">
          <w:rPr>
            <w:noProof/>
            <w:webHidden/>
          </w:rPr>
          <w:fldChar w:fldCharType="separate"/>
        </w:r>
        <w:r w:rsidR="00DE1DE4">
          <w:rPr>
            <w:noProof/>
            <w:webHidden/>
          </w:rPr>
          <w:t>6</w:t>
        </w:r>
        <w:r w:rsidR="00DE1DE4">
          <w:rPr>
            <w:noProof/>
            <w:webHidden/>
          </w:rPr>
          <w:fldChar w:fldCharType="end"/>
        </w:r>
      </w:hyperlink>
    </w:p>
    <w:p w14:paraId="260CFDFB" w14:textId="123B7E41" w:rsidR="00DE1DE4" w:rsidRDefault="00000000">
      <w:pPr>
        <w:pStyle w:val="TableofFigures"/>
        <w:tabs>
          <w:tab w:val="right" w:leader="dot" w:pos="9350"/>
        </w:tabs>
        <w:rPr>
          <w:noProof/>
          <w:kern w:val="2"/>
          <w:sz w:val="24"/>
          <w:szCs w:val="24"/>
          <w:lang w:val="en-GB" w:eastAsia="zh-CN"/>
          <w14:ligatures w14:val="standardContextual"/>
        </w:rPr>
      </w:pPr>
      <w:hyperlink w:anchor="_Toc164959738" w:history="1">
        <w:r w:rsidR="00DE1DE4" w:rsidRPr="003B3197">
          <w:rPr>
            <w:rStyle w:val="Hyperlink"/>
            <w:noProof/>
          </w:rPr>
          <w:t>Figure 5-Experiment 2 calculation.</w:t>
        </w:r>
        <w:r w:rsidR="00DE1DE4">
          <w:rPr>
            <w:noProof/>
            <w:webHidden/>
          </w:rPr>
          <w:tab/>
        </w:r>
        <w:r w:rsidR="00DE1DE4">
          <w:rPr>
            <w:noProof/>
            <w:webHidden/>
          </w:rPr>
          <w:fldChar w:fldCharType="begin"/>
        </w:r>
        <w:r w:rsidR="00DE1DE4">
          <w:rPr>
            <w:noProof/>
            <w:webHidden/>
          </w:rPr>
          <w:instrText xml:space="preserve"> PAGEREF _Toc164959738 \h </w:instrText>
        </w:r>
        <w:r w:rsidR="00DE1DE4">
          <w:rPr>
            <w:noProof/>
            <w:webHidden/>
          </w:rPr>
        </w:r>
        <w:r w:rsidR="00DE1DE4">
          <w:rPr>
            <w:noProof/>
            <w:webHidden/>
          </w:rPr>
          <w:fldChar w:fldCharType="separate"/>
        </w:r>
        <w:r w:rsidR="00DE1DE4">
          <w:rPr>
            <w:noProof/>
            <w:webHidden/>
          </w:rPr>
          <w:t>6</w:t>
        </w:r>
        <w:r w:rsidR="00DE1DE4">
          <w:rPr>
            <w:noProof/>
            <w:webHidden/>
          </w:rPr>
          <w:fldChar w:fldCharType="end"/>
        </w:r>
      </w:hyperlink>
    </w:p>
    <w:p w14:paraId="65DBE7C3" w14:textId="5B784AD1" w:rsidR="00D41360" w:rsidRDefault="00DE1DE4" w:rsidP="0001674F">
      <w:r>
        <w:fldChar w:fldCharType="end"/>
      </w:r>
      <w:r w:rsidR="00D41360">
        <w:br w:type="page"/>
      </w:r>
    </w:p>
    <w:p w14:paraId="1707FF32" w14:textId="531F3FA6" w:rsidR="00855982" w:rsidRPr="00855982" w:rsidRDefault="00DE7A55" w:rsidP="0053794E">
      <w:pPr>
        <w:pStyle w:val="Heading2"/>
      </w:pPr>
      <w:bookmarkStart w:id="0" w:name="_Toc164958927"/>
      <w:r>
        <w:lastRenderedPageBreak/>
        <w:t>Introduction</w:t>
      </w:r>
      <w:bookmarkEnd w:id="0"/>
      <w:r>
        <w:t xml:space="preserve"> </w:t>
      </w:r>
    </w:p>
    <w:p w14:paraId="70BE9DC7" w14:textId="7536959D" w:rsidR="00855982" w:rsidRDefault="00DE7A55" w:rsidP="0053794E">
      <w:pPr>
        <w:pStyle w:val="Heading3"/>
        <w:rPr>
          <w:b w:val="0"/>
          <w:bCs w:val="0"/>
        </w:rPr>
      </w:pPr>
      <w:bookmarkStart w:id="1" w:name="_Toc164958928"/>
      <w:r w:rsidRPr="00DE7A55">
        <w:t>Purpose</w:t>
      </w:r>
      <w:r w:rsidR="003966B8">
        <w:t>:</w:t>
      </w:r>
      <w:bookmarkEnd w:id="1"/>
    </w:p>
    <w:p w14:paraId="2B021474" w14:textId="397A0F31" w:rsidR="00050AB4" w:rsidRDefault="008533CC" w:rsidP="00DE7A55">
      <w:r>
        <w:t>The purpose of the experiment was to measure the specific heat capacity of metal aluminium by using the principles of calorimetry. By carefully measuring temperature changes when the aluminium was submersed in water and applying our knowledge of heat transfer the specific heat capacity of aluminum can be calculated. However, for these calculations, we also required the heat capacity of the calorimeter, so we did this by using two separate tests this test was first by measuring heat exchange between 2 known quantities of water one being heated and one at room temperature.</w:t>
      </w:r>
      <w:r w:rsidR="00416223">
        <w:t>.</w:t>
      </w:r>
    </w:p>
    <w:p w14:paraId="5D365D5B" w14:textId="7A7D160D" w:rsidR="00DE7A55" w:rsidRDefault="00CA4CB1" w:rsidP="0053794E">
      <w:pPr>
        <w:pStyle w:val="Heading3"/>
        <w:rPr>
          <w:b w:val="0"/>
          <w:bCs w:val="0"/>
        </w:rPr>
      </w:pPr>
      <w:bookmarkStart w:id="2" w:name="_Toc164958929"/>
      <w:r w:rsidRPr="00CA4CB1">
        <w:t>Hypothesis</w:t>
      </w:r>
      <w:bookmarkEnd w:id="2"/>
      <w:r w:rsidRPr="00CA4CB1">
        <w:t xml:space="preserve"> </w:t>
      </w:r>
    </w:p>
    <w:p w14:paraId="202043BF" w14:textId="01E8BF99" w:rsidR="00CA4CB1" w:rsidRDefault="008A7666" w:rsidP="00CA4CB1">
      <w:pPr>
        <w:rPr>
          <w:rFonts w:cstheme="minorHAnsi"/>
          <w:color w:val="1F1F1F"/>
          <w:shd w:val="clear" w:color="auto" w:fill="FFFFFF"/>
        </w:rPr>
      </w:pPr>
      <w:r>
        <w:t>If a metal sample is immersed in a known quantity of water within a calorimeter, and the temperature changes of the water and metal are measured accurately, then the specific heat capacity of the metal can be determined. I hypothesize that different metals will exhibit different specific heat capacities, and by comparing our experimental results to known values, we can identify the metal and verify the accuracy of our measurements in this case I am expecting a result of around 0.90 J/g ° C as that is the specific heat capacity of aluminium</w:t>
      </w:r>
      <w:r w:rsidR="00731917">
        <w:rPr>
          <w:rFonts w:cstheme="minorHAnsi"/>
          <w:color w:val="1F1F1F"/>
          <w:shd w:val="clear" w:color="auto" w:fill="FFFFFF"/>
        </w:rPr>
        <w:t xml:space="preserve">. </w:t>
      </w:r>
    </w:p>
    <w:p w14:paraId="6E1D00E1" w14:textId="4B79A53D" w:rsidR="00BB6B1D" w:rsidRDefault="00BA4534" w:rsidP="0053794E">
      <w:pPr>
        <w:pStyle w:val="Heading3"/>
        <w:rPr>
          <w:b w:val="0"/>
          <w:bCs w:val="0"/>
        </w:rPr>
      </w:pPr>
      <w:bookmarkStart w:id="3" w:name="_Toc164958930"/>
      <w:r w:rsidRPr="00BA4534">
        <w:t>Variables</w:t>
      </w:r>
      <w:bookmarkEnd w:id="3"/>
      <w:r w:rsidRPr="00BA4534">
        <w:t xml:space="preserve"> </w:t>
      </w:r>
    </w:p>
    <w:p w14:paraId="247590B9" w14:textId="64E2265D" w:rsidR="00B51DFD" w:rsidRPr="00E8237C" w:rsidRDefault="00E8237C" w:rsidP="00E8237C">
      <w:pPr>
        <w:pStyle w:val="ListParagraph"/>
        <w:numPr>
          <w:ilvl w:val="0"/>
          <w:numId w:val="32"/>
        </w:numPr>
        <w:rPr>
          <w:rFonts w:cstheme="minorHAnsi"/>
          <w:lang w:val="en-GB"/>
        </w:rPr>
      </w:pPr>
      <w:r w:rsidRPr="00E8237C">
        <w:rPr>
          <w:rFonts w:cstheme="minorHAnsi"/>
        </w:rPr>
        <w:t>Independent Variable</w:t>
      </w:r>
    </w:p>
    <w:p w14:paraId="090FCCCA" w14:textId="62942042" w:rsidR="009179EA" w:rsidRDefault="009179EA" w:rsidP="00E8237C">
      <w:pPr>
        <w:rPr>
          <w:rFonts w:cstheme="minorHAnsi"/>
          <w:lang w:val="en-GB"/>
        </w:rPr>
      </w:pPr>
      <w:r>
        <w:rPr>
          <w:rFonts w:cstheme="minorHAnsi"/>
          <w:lang w:val="en-GB"/>
        </w:rPr>
        <w:t>The type of metal used.</w:t>
      </w:r>
    </w:p>
    <w:p w14:paraId="7927FE73" w14:textId="4B417409" w:rsidR="009179EA" w:rsidRDefault="009179EA" w:rsidP="009179EA">
      <w:pPr>
        <w:pStyle w:val="ListParagraph"/>
        <w:numPr>
          <w:ilvl w:val="0"/>
          <w:numId w:val="32"/>
        </w:numPr>
        <w:rPr>
          <w:rFonts w:cstheme="minorHAnsi"/>
          <w:lang w:val="en-GB"/>
        </w:rPr>
      </w:pPr>
      <w:r>
        <w:rPr>
          <w:rFonts w:cstheme="minorHAnsi"/>
          <w:lang w:val="en-GB"/>
        </w:rPr>
        <w:t>Dependent variable</w:t>
      </w:r>
    </w:p>
    <w:p w14:paraId="76965EA5" w14:textId="7718C646" w:rsidR="00D5616F" w:rsidRPr="00D5616F" w:rsidRDefault="00D5616F" w:rsidP="00D5616F">
      <w:pPr>
        <w:rPr>
          <w:rFonts w:cstheme="minorHAnsi"/>
          <w:lang w:val="en-GB"/>
        </w:rPr>
      </w:pPr>
      <w:r>
        <w:rPr>
          <w:rFonts w:cstheme="minorHAnsi"/>
          <w:lang w:val="en-GB"/>
        </w:rPr>
        <w:t xml:space="preserve">The change in temperature of the </w:t>
      </w:r>
      <w:r w:rsidR="00576D57">
        <w:rPr>
          <w:rFonts w:cstheme="minorHAnsi"/>
          <w:lang w:val="en-GB"/>
        </w:rPr>
        <w:t xml:space="preserve">water in calorimeter when adding hot water and </w:t>
      </w:r>
      <w:r w:rsidR="00024B0D">
        <w:rPr>
          <w:rFonts w:cstheme="minorHAnsi"/>
          <w:lang w:val="en-GB"/>
        </w:rPr>
        <w:t xml:space="preserve">metal. </w:t>
      </w:r>
    </w:p>
    <w:p w14:paraId="42F114DE" w14:textId="61501774" w:rsidR="007E6452" w:rsidRDefault="007E6452" w:rsidP="007E6452">
      <w:pPr>
        <w:pStyle w:val="ListParagraph"/>
        <w:numPr>
          <w:ilvl w:val="0"/>
          <w:numId w:val="32"/>
        </w:numPr>
        <w:rPr>
          <w:rFonts w:cstheme="minorHAnsi"/>
          <w:lang w:val="en-GB"/>
        </w:rPr>
      </w:pPr>
      <w:r>
        <w:rPr>
          <w:rFonts w:cstheme="minorHAnsi"/>
          <w:lang w:val="en-GB"/>
        </w:rPr>
        <w:t xml:space="preserve">Control </w:t>
      </w:r>
      <w:r w:rsidR="009906B8">
        <w:rPr>
          <w:rFonts w:cstheme="minorHAnsi"/>
          <w:lang w:val="en-GB"/>
        </w:rPr>
        <w:t>variable.</w:t>
      </w:r>
    </w:p>
    <w:p w14:paraId="22D84957" w14:textId="453EC68A" w:rsidR="007E6452" w:rsidRDefault="00863DD8" w:rsidP="00863DD8">
      <w:pPr>
        <w:pStyle w:val="ListParagraph"/>
        <w:numPr>
          <w:ilvl w:val="0"/>
          <w:numId w:val="33"/>
        </w:numPr>
        <w:rPr>
          <w:rFonts w:cstheme="minorHAnsi"/>
          <w:lang w:val="en-GB"/>
        </w:rPr>
      </w:pPr>
      <w:r>
        <w:rPr>
          <w:rFonts w:cstheme="minorHAnsi"/>
          <w:lang w:val="en-GB"/>
        </w:rPr>
        <w:t xml:space="preserve">The mass of water </w:t>
      </w:r>
      <w:r w:rsidR="009906B8">
        <w:rPr>
          <w:rFonts w:cstheme="minorHAnsi"/>
          <w:lang w:val="en-GB"/>
        </w:rPr>
        <w:t>used.</w:t>
      </w:r>
    </w:p>
    <w:p w14:paraId="3D1A21E9" w14:textId="4501F6F0" w:rsidR="00863DD8" w:rsidRDefault="009906B8" w:rsidP="00863DD8">
      <w:pPr>
        <w:pStyle w:val="ListParagraph"/>
        <w:numPr>
          <w:ilvl w:val="0"/>
          <w:numId w:val="33"/>
        </w:numPr>
        <w:rPr>
          <w:rFonts w:cstheme="minorHAnsi"/>
          <w:lang w:val="en-GB"/>
        </w:rPr>
      </w:pPr>
      <w:r>
        <w:rPr>
          <w:rFonts w:cstheme="minorHAnsi"/>
          <w:lang w:val="en-GB"/>
        </w:rPr>
        <w:t xml:space="preserve">The type of calorimeter </w:t>
      </w:r>
    </w:p>
    <w:p w14:paraId="641AC6AE" w14:textId="796F6790" w:rsidR="009906B8" w:rsidRPr="00863DD8" w:rsidRDefault="009906B8" w:rsidP="00863DD8">
      <w:pPr>
        <w:pStyle w:val="ListParagraph"/>
        <w:numPr>
          <w:ilvl w:val="0"/>
          <w:numId w:val="33"/>
        </w:numPr>
        <w:rPr>
          <w:rFonts w:cstheme="minorHAnsi"/>
          <w:lang w:val="en-GB"/>
        </w:rPr>
      </w:pPr>
      <w:r>
        <w:rPr>
          <w:rFonts w:cstheme="minorHAnsi"/>
          <w:lang w:val="en-GB"/>
        </w:rPr>
        <w:t>The temperature of surroundings.</w:t>
      </w:r>
    </w:p>
    <w:p w14:paraId="5B059CDD" w14:textId="77777777" w:rsidR="006C4333" w:rsidRDefault="006C4333" w:rsidP="009D6C0F">
      <w:pPr>
        <w:ind w:left="720"/>
        <w:rPr>
          <w:b/>
          <w:bCs/>
        </w:rPr>
      </w:pPr>
    </w:p>
    <w:p w14:paraId="4EB7BF52" w14:textId="77777777" w:rsidR="006C4333" w:rsidRDefault="006C4333" w:rsidP="009D6C0F">
      <w:pPr>
        <w:ind w:left="720"/>
        <w:rPr>
          <w:b/>
          <w:bCs/>
        </w:rPr>
      </w:pPr>
    </w:p>
    <w:p w14:paraId="261407E0" w14:textId="77777777" w:rsidR="006C4333" w:rsidRDefault="006C4333" w:rsidP="009D6C0F">
      <w:pPr>
        <w:ind w:left="720"/>
        <w:rPr>
          <w:b/>
          <w:bCs/>
        </w:rPr>
      </w:pPr>
    </w:p>
    <w:p w14:paraId="44CA03E5" w14:textId="77777777" w:rsidR="006C4333" w:rsidRDefault="006C4333" w:rsidP="009D6C0F">
      <w:pPr>
        <w:ind w:left="720"/>
        <w:rPr>
          <w:b/>
          <w:bCs/>
        </w:rPr>
      </w:pPr>
    </w:p>
    <w:p w14:paraId="308EE2E5" w14:textId="77777777" w:rsidR="0084228C" w:rsidRDefault="0084228C" w:rsidP="009D6C0F">
      <w:pPr>
        <w:ind w:left="720"/>
        <w:rPr>
          <w:b/>
          <w:bCs/>
        </w:rPr>
      </w:pPr>
    </w:p>
    <w:p w14:paraId="32606656" w14:textId="77777777" w:rsidR="0084228C" w:rsidRDefault="0084228C" w:rsidP="009D6C0F">
      <w:pPr>
        <w:ind w:left="720"/>
        <w:rPr>
          <w:b/>
          <w:bCs/>
        </w:rPr>
      </w:pPr>
    </w:p>
    <w:p w14:paraId="15849830" w14:textId="77777777" w:rsidR="0084228C" w:rsidRDefault="0084228C" w:rsidP="009D6C0F">
      <w:pPr>
        <w:ind w:left="720"/>
        <w:rPr>
          <w:b/>
          <w:bCs/>
        </w:rPr>
      </w:pPr>
    </w:p>
    <w:p w14:paraId="175885E3" w14:textId="77777777" w:rsidR="0084228C" w:rsidRDefault="0084228C" w:rsidP="009D6C0F">
      <w:pPr>
        <w:ind w:left="720"/>
        <w:rPr>
          <w:b/>
          <w:bCs/>
        </w:rPr>
      </w:pPr>
    </w:p>
    <w:p w14:paraId="7472C7E4" w14:textId="77777777" w:rsidR="00024B0D" w:rsidRDefault="00024B0D" w:rsidP="009D6C0F">
      <w:pPr>
        <w:ind w:left="720"/>
        <w:rPr>
          <w:b/>
          <w:bCs/>
        </w:rPr>
      </w:pPr>
    </w:p>
    <w:p w14:paraId="365D6624" w14:textId="697EE953" w:rsidR="00DE7A55" w:rsidRDefault="009906B8" w:rsidP="0053794E">
      <w:pPr>
        <w:pStyle w:val="Heading3"/>
      </w:pPr>
      <w:bookmarkStart w:id="4" w:name="_Toc164958931"/>
      <w:r w:rsidRPr="009D6C0F">
        <w:lastRenderedPageBreak/>
        <w:t>Calculations</w:t>
      </w:r>
      <w:r w:rsidR="009D6C0F">
        <w:t>:</w:t>
      </w:r>
      <w:bookmarkEnd w:id="4"/>
    </w:p>
    <w:tbl>
      <w:tblPr>
        <w:tblStyle w:val="TableGrid"/>
        <w:tblW w:w="9634" w:type="dxa"/>
        <w:tblInd w:w="-5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84"/>
        <w:gridCol w:w="850"/>
      </w:tblGrid>
      <w:tr w:rsidR="009D6C0F" w14:paraId="2C27A963" w14:textId="77777777" w:rsidTr="009D6C0F">
        <w:tc>
          <w:tcPr>
            <w:tcW w:w="8784" w:type="dxa"/>
            <w:hideMark/>
          </w:tcPr>
          <w:p w14:paraId="0319BD98" w14:textId="77777777" w:rsidR="009D6C0F" w:rsidRDefault="009D6C0F">
            <w:pPr>
              <w:spacing w:line="264" w:lineRule="auto"/>
              <w:jc w:val="center"/>
              <w:rPr>
                <w:rFonts w:asciiTheme="majorHAnsi" w:hAnsiTheme="majorHAnsi" w:cstheme="majorHAnsi"/>
                <w:sz w:val="40"/>
                <w:szCs w:val="40"/>
              </w:rPr>
            </w:pPr>
            <w:r>
              <w:rPr>
                <w:rFonts w:asciiTheme="majorHAnsi" w:hAnsiTheme="majorHAnsi" w:cstheme="majorHAnsi"/>
                <w:i/>
                <w:iCs/>
                <w:sz w:val="40"/>
                <w:szCs w:val="40"/>
              </w:rPr>
              <w:t>Q</w:t>
            </w:r>
            <w:r>
              <w:rPr>
                <w:rFonts w:asciiTheme="majorHAnsi" w:hAnsiTheme="majorHAnsi" w:cstheme="majorHAnsi"/>
                <w:sz w:val="40"/>
                <w:szCs w:val="40"/>
              </w:rPr>
              <w:t xml:space="preserve">  =  </w:t>
            </w:r>
            <w:r>
              <w:rPr>
                <w:rFonts w:asciiTheme="majorHAnsi" w:hAnsiTheme="majorHAnsi" w:cstheme="majorHAnsi"/>
                <w:i/>
                <w:iCs/>
                <w:sz w:val="40"/>
                <w:szCs w:val="40"/>
              </w:rPr>
              <w:t>m</w:t>
            </w:r>
            <w:r>
              <w:rPr>
                <w:rFonts w:asciiTheme="majorHAnsi" w:hAnsiTheme="majorHAnsi" w:cstheme="majorHAnsi"/>
                <w:sz w:val="40"/>
                <w:szCs w:val="40"/>
              </w:rPr>
              <w:t xml:space="preserve">  </w:t>
            </w:r>
            <w:r>
              <w:rPr>
                <w:rFonts w:ascii="Calibri Light" w:hAnsi="Calibri Light" w:cs="Calibri Light"/>
                <w:sz w:val="40"/>
                <w:szCs w:val="40"/>
              </w:rPr>
              <w:sym w:font="Symbol" w:char="F0B4"/>
            </w:r>
            <w:r>
              <w:rPr>
                <w:rFonts w:asciiTheme="majorHAnsi" w:hAnsiTheme="majorHAnsi" w:cstheme="majorHAnsi"/>
                <w:sz w:val="40"/>
                <w:szCs w:val="40"/>
              </w:rPr>
              <w:t xml:space="preserve">  </w:t>
            </w:r>
            <w:r>
              <w:rPr>
                <w:rFonts w:asciiTheme="majorHAnsi" w:hAnsiTheme="majorHAnsi" w:cstheme="majorHAnsi"/>
                <w:i/>
                <w:iCs/>
                <w:sz w:val="40"/>
                <w:szCs w:val="40"/>
              </w:rPr>
              <w:t>c</w:t>
            </w:r>
            <w:r>
              <w:rPr>
                <w:rFonts w:asciiTheme="majorHAnsi" w:hAnsiTheme="majorHAnsi" w:cstheme="majorHAnsi"/>
                <w:i/>
                <w:iCs/>
                <w:sz w:val="40"/>
                <w:szCs w:val="40"/>
                <w:vertAlign w:val="subscript"/>
              </w:rPr>
              <w:t>p</w:t>
            </w:r>
            <w:r>
              <w:rPr>
                <w:rFonts w:asciiTheme="majorHAnsi" w:hAnsiTheme="majorHAnsi" w:cstheme="majorHAnsi"/>
                <w:i/>
                <w:iCs/>
                <w:sz w:val="40"/>
                <w:szCs w:val="40"/>
              </w:rPr>
              <w:t xml:space="preserve"> </w:t>
            </w:r>
            <w:r>
              <w:rPr>
                <w:rFonts w:asciiTheme="majorHAnsi" w:hAnsiTheme="majorHAnsi" w:cstheme="majorHAnsi"/>
                <w:sz w:val="40"/>
                <w:szCs w:val="40"/>
              </w:rPr>
              <w:t xml:space="preserve"> </w:t>
            </w:r>
            <w:r>
              <w:rPr>
                <w:rFonts w:ascii="Calibri Light" w:hAnsi="Calibri Light" w:cs="Calibri Light"/>
                <w:sz w:val="40"/>
                <w:szCs w:val="40"/>
              </w:rPr>
              <w:sym w:font="Symbol" w:char="F0B4"/>
            </w:r>
            <w:r>
              <w:rPr>
                <w:rFonts w:asciiTheme="majorHAnsi" w:hAnsiTheme="majorHAnsi" w:cstheme="majorHAnsi"/>
                <w:sz w:val="40"/>
                <w:szCs w:val="40"/>
              </w:rPr>
              <w:t xml:space="preserve">  </w:t>
            </w:r>
            <w:r>
              <w:rPr>
                <w:rFonts w:asciiTheme="majorHAnsi" w:hAnsiTheme="majorHAnsi" w:cstheme="majorHAnsi"/>
                <w:i/>
                <w:iCs/>
                <w:sz w:val="40"/>
                <w:szCs w:val="40"/>
              </w:rPr>
              <w:t>ΔT</w:t>
            </w:r>
          </w:p>
        </w:tc>
        <w:tc>
          <w:tcPr>
            <w:tcW w:w="850" w:type="dxa"/>
            <w:hideMark/>
          </w:tcPr>
          <w:p w14:paraId="0D8B1816" w14:textId="77777777" w:rsidR="009D6C0F" w:rsidRDefault="009D6C0F">
            <w:pPr>
              <w:spacing w:line="264" w:lineRule="auto"/>
              <w:jc w:val="right"/>
              <w:rPr>
                <w:rFonts w:asciiTheme="majorHAnsi" w:hAnsiTheme="majorHAnsi" w:cstheme="majorHAnsi"/>
                <w:sz w:val="24"/>
                <w:szCs w:val="24"/>
              </w:rPr>
            </w:pPr>
            <w:r>
              <w:rPr>
                <w:rFonts w:asciiTheme="majorHAnsi" w:hAnsiTheme="majorHAnsi" w:cstheme="majorHAnsi"/>
                <w:sz w:val="24"/>
                <w:szCs w:val="24"/>
              </w:rPr>
              <w:t>(Eq.1)</w:t>
            </w:r>
          </w:p>
        </w:tc>
      </w:tr>
    </w:tbl>
    <w:p w14:paraId="7302A934" w14:textId="77777777" w:rsidR="00B46E7C" w:rsidRDefault="00B46E7C" w:rsidP="00B46E7C">
      <w:pPr>
        <w:ind w:left="720"/>
      </w:pPr>
    </w:p>
    <w:p w14:paraId="2DE06868" w14:textId="067EEE35" w:rsidR="00E1578B" w:rsidRDefault="00B46E7C" w:rsidP="00E1578B">
      <w:r>
        <w:t>Q is heat change</w:t>
      </w:r>
    </w:p>
    <w:p w14:paraId="4E852631" w14:textId="0BD68A26" w:rsidR="00E1578B" w:rsidRDefault="00E1578B" w:rsidP="00E1578B">
      <w:r>
        <w:t xml:space="preserve">m is mass </w:t>
      </w:r>
    </w:p>
    <w:p w14:paraId="407E8110" w14:textId="591BC8B9" w:rsidR="00E1578B" w:rsidRDefault="00EF0FBC" w:rsidP="00E1578B">
      <w:r>
        <w:t>c</w:t>
      </w:r>
      <w:r>
        <w:rPr>
          <w:vertAlign w:val="subscript"/>
        </w:rPr>
        <w:t>p</w:t>
      </w:r>
      <w:r>
        <w:t xml:space="preserve"> is specific heat capacity </w:t>
      </w:r>
    </w:p>
    <w:p w14:paraId="19F0368E" w14:textId="5D5A06BF" w:rsidR="00EF0FBC" w:rsidRPr="00EF0FBC" w:rsidRDefault="00EF0FBC" w:rsidP="00E1578B">
      <w:pPr>
        <w:rPr>
          <w:rFonts w:cstheme="minorHAnsi"/>
        </w:rPr>
      </w:pPr>
      <w:r w:rsidRPr="00EF0FBC">
        <w:rPr>
          <w:rFonts w:cstheme="minorHAnsi"/>
          <w:i/>
          <w:iCs/>
        </w:rPr>
        <w:t>ΔT</w:t>
      </w:r>
      <w:r>
        <w:rPr>
          <w:rFonts w:cstheme="minorHAnsi"/>
          <w:i/>
          <w:iCs/>
        </w:rPr>
        <w:t xml:space="preserve"> </w:t>
      </w:r>
      <w:r>
        <w:rPr>
          <w:rFonts w:cstheme="minorHAnsi"/>
        </w:rPr>
        <w:t xml:space="preserve">is change in temperature </w:t>
      </w:r>
    </w:p>
    <w:p w14:paraId="3892BB53" w14:textId="77777777" w:rsidR="001071EB" w:rsidRDefault="001071EB" w:rsidP="00B4342E">
      <w:pPr>
        <w:spacing w:after="60" w:line="264" w:lineRule="auto"/>
        <w:rPr>
          <w:rFonts w:asciiTheme="majorHAnsi" w:hAnsiTheme="majorHAnsi" w:cstheme="majorHAnsi"/>
          <w:i/>
          <w:iCs/>
          <w:sz w:val="36"/>
          <w:szCs w:val="36"/>
        </w:rPr>
      </w:pPr>
    </w:p>
    <w:p w14:paraId="2EB9F029" w14:textId="0E178D41" w:rsidR="00B4342E" w:rsidRDefault="00B4342E" w:rsidP="00B4342E">
      <w:pPr>
        <w:spacing w:after="60" w:line="264" w:lineRule="auto"/>
        <w:rPr>
          <w:rFonts w:asciiTheme="majorHAnsi" w:hAnsiTheme="majorHAnsi" w:cstheme="majorHAnsi"/>
          <w:sz w:val="24"/>
          <w:szCs w:val="24"/>
        </w:rPr>
      </w:pPr>
      <w:r>
        <w:rPr>
          <w:rFonts w:asciiTheme="majorHAnsi" w:hAnsiTheme="majorHAnsi" w:cstheme="majorHAnsi"/>
          <w:i/>
          <w:iCs/>
          <w:sz w:val="36"/>
          <w:szCs w:val="36"/>
        </w:rPr>
        <w:t>- Q</w:t>
      </w:r>
      <w:r>
        <w:rPr>
          <w:rFonts w:asciiTheme="majorHAnsi" w:hAnsiTheme="majorHAnsi" w:cstheme="majorHAnsi"/>
          <w:i/>
          <w:iCs/>
          <w:sz w:val="36"/>
          <w:szCs w:val="36"/>
          <w:vertAlign w:val="subscript"/>
        </w:rPr>
        <w:t>metal</w:t>
      </w:r>
      <w:r>
        <w:rPr>
          <w:rFonts w:asciiTheme="majorHAnsi" w:hAnsiTheme="majorHAnsi" w:cstheme="majorHAnsi"/>
          <w:sz w:val="36"/>
          <w:szCs w:val="36"/>
        </w:rPr>
        <w:t xml:space="preserve">  =  </w:t>
      </w:r>
      <w:r>
        <w:rPr>
          <w:rFonts w:asciiTheme="majorHAnsi" w:hAnsiTheme="majorHAnsi" w:cstheme="majorHAnsi"/>
          <w:i/>
          <w:iCs/>
          <w:sz w:val="36"/>
          <w:szCs w:val="36"/>
        </w:rPr>
        <w:t>Q</w:t>
      </w:r>
      <w:r>
        <w:rPr>
          <w:rFonts w:asciiTheme="majorHAnsi" w:hAnsiTheme="majorHAnsi" w:cstheme="majorHAnsi"/>
          <w:i/>
          <w:iCs/>
          <w:sz w:val="36"/>
          <w:szCs w:val="36"/>
          <w:vertAlign w:val="subscript"/>
        </w:rPr>
        <w:t>water</w:t>
      </w:r>
      <w:r>
        <w:rPr>
          <w:rFonts w:asciiTheme="majorHAnsi" w:hAnsiTheme="majorHAnsi" w:cstheme="majorHAnsi"/>
          <w:sz w:val="36"/>
          <w:szCs w:val="36"/>
        </w:rPr>
        <w:t xml:space="preserve"> + </w:t>
      </w:r>
      <w:r>
        <w:rPr>
          <w:rFonts w:asciiTheme="majorHAnsi" w:hAnsiTheme="majorHAnsi" w:cstheme="majorHAnsi"/>
          <w:i/>
          <w:iCs/>
          <w:sz w:val="36"/>
          <w:szCs w:val="36"/>
        </w:rPr>
        <w:t>Q</w:t>
      </w:r>
      <w:r>
        <w:rPr>
          <w:rFonts w:asciiTheme="majorHAnsi" w:hAnsiTheme="majorHAnsi" w:cstheme="majorHAnsi"/>
          <w:i/>
          <w:iCs/>
          <w:sz w:val="36"/>
          <w:szCs w:val="36"/>
          <w:vertAlign w:val="subscript"/>
        </w:rPr>
        <w:t xml:space="preserve">calorimeter </w:t>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t xml:space="preserve"> </w:t>
      </w:r>
      <w:r>
        <w:rPr>
          <w:rFonts w:asciiTheme="majorHAnsi" w:hAnsiTheme="majorHAnsi" w:cstheme="majorHAnsi"/>
          <w:sz w:val="24"/>
          <w:szCs w:val="24"/>
        </w:rPr>
        <w:t xml:space="preserve">  (Eq.2)</w:t>
      </w:r>
    </w:p>
    <w:p w14:paraId="20657172" w14:textId="3AA4BF97" w:rsidR="0096394E" w:rsidRDefault="00E278EB" w:rsidP="00B4342E">
      <w:pPr>
        <w:spacing w:after="60" w:line="264" w:lineRule="auto"/>
        <w:rPr>
          <w:rFonts w:asciiTheme="majorHAnsi" w:hAnsiTheme="majorHAnsi" w:cstheme="majorHAnsi"/>
          <w:sz w:val="24"/>
          <w:szCs w:val="24"/>
        </w:rPr>
      </w:pPr>
      <w:r>
        <w:rPr>
          <w:rFonts w:asciiTheme="majorHAnsi" w:hAnsiTheme="majorHAnsi" w:cstheme="majorHAnsi"/>
          <w:sz w:val="24"/>
          <w:szCs w:val="24"/>
        </w:rPr>
        <w:t xml:space="preserve">Where Q = heat change </w:t>
      </w:r>
    </w:p>
    <w:p w14:paraId="7DC87403" w14:textId="77777777" w:rsidR="001071EB" w:rsidRDefault="001071EB" w:rsidP="0096394E">
      <w:pPr>
        <w:spacing w:line="264" w:lineRule="auto"/>
        <w:rPr>
          <w:rFonts w:asciiTheme="majorHAnsi" w:hAnsiTheme="majorHAnsi" w:cstheme="majorHAnsi"/>
          <w:i/>
          <w:iCs/>
          <w:sz w:val="36"/>
          <w:szCs w:val="36"/>
        </w:rPr>
      </w:pPr>
    </w:p>
    <w:p w14:paraId="7EE2A100" w14:textId="77EDEDCB" w:rsidR="0096394E" w:rsidRDefault="0096394E" w:rsidP="0096394E">
      <w:pPr>
        <w:spacing w:line="264" w:lineRule="auto"/>
        <w:rPr>
          <w:rFonts w:asciiTheme="majorHAnsi" w:hAnsiTheme="majorHAnsi" w:cstheme="majorHAnsi"/>
          <w:sz w:val="36"/>
          <w:szCs w:val="36"/>
        </w:rPr>
      </w:pPr>
      <w:r>
        <w:rPr>
          <w:rFonts w:asciiTheme="majorHAnsi" w:hAnsiTheme="majorHAnsi" w:cstheme="majorHAnsi"/>
          <w:i/>
          <w:iCs/>
          <w:sz w:val="36"/>
          <w:szCs w:val="36"/>
        </w:rPr>
        <w:t>m</w:t>
      </w:r>
      <w:r>
        <w:rPr>
          <w:rFonts w:asciiTheme="majorHAnsi" w:hAnsiTheme="majorHAnsi" w:cstheme="majorHAnsi"/>
          <w:i/>
          <w:iCs/>
          <w:sz w:val="36"/>
          <w:szCs w:val="36"/>
          <w:vertAlign w:val="subscript"/>
        </w:rPr>
        <w:t xml:space="preserve">metal </w:t>
      </w:r>
      <w:r>
        <w:rPr>
          <w:rFonts w:ascii="Calibri Light" w:hAnsi="Calibri Light" w:cs="Calibri Light"/>
          <w:sz w:val="36"/>
          <w:szCs w:val="36"/>
        </w:rPr>
        <w:sym w:font="Symbol" w:char="F0B4"/>
      </w:r>
      <w:r>
        <w:rPr>
          <w:rFonts w:asciiTheme="majorHAnsi" w:hAnsiTheme="majorHAnsi" w:cstheme="majorHAnsi"/>
          <w:sz w:val="36"/>
          <w:szCs w:val="36"/>
        </w:rPr>
        <w:t xml:space="preserve"> </w:t>
      </w:r>
      <w:r>
        <w:rPr>
          <w:rFonts w:asciiTheme="majorHAnsi" w:hAnsiTheme="majorHAnsi" w:cstheme="majorHAnsi"/>
          <w:i/>
          <w:iCs/>
          <w:sz w:val="36"/>
          <w:szCs w:val="36"/>
        </w:rPr>
        <w:t>c</w:t>
      </w:r>
      <w:r>
        <w:rPr>
          <w:rFonts w:asciiTheme="majorHAnsi" w:hAnsiTheme="majorHAnsi" w:cstheme="majorHAnsi"/>
          <w:i/>
          <w:iCs/>
          <w:sz w:val="36"/>
          <w:szCs w:val="36"/>
          <w:vertAlign w:val="subscript"/>
        </w:rPr>
        <w:t>p metal</w:t>
      </w:r>
      <w:r>
        <w:rPr>
          <w:rFonts w:asciiTheme="majorHAnsi" w:hAnsiTheme="majorHAnsi" w:cstheme="majorHAnsi"/>
          <w:i/>
          <w:iCs/>
          <w:sz w:val="36"/>
          <w:szCs w:val="36"/>
        </w:rPr>
        <w:t xml:space="preserve"> </w:t>
      </w:r>
      <w:r>
        <w:rPr>
          <w:rFonts w:ascii="Calibri Light" w:hAnsi="Calibri Light" w:cs="Calibri Light"/>
          <w:sz w:val="36"/>
          <w:szCs w:val="36"/>
        </w:rPr>
        <w:sym w:font="Symbol" w:char="F0B4"/>
      </w:r>
      <w:r>
        <w:rPr>
          <w:rFonts w:asciiTheme="majorHAnsi" w:hAnsiTheme="majorHAnsi" w:cstheme="majorHAnsi"/>
          <w:sz w:val="36"/>
          <w:szCs w:val="36"/>
        </w:rPr>
        <w:t xml:space="preserve"> </w:t>
      </w:r>
      <w:r>
        <w:rPr>
          <w:rFonts w:asciiTheme="majorHAnsi" w:hAnsiTheme="majorHAnsi" w:cstheme="majorHAnsi"/>
          <w:i/>
          <w:iCs/>
          <w:sz w:val="36"/>
          <w:szCs w:val="36"/>
        </w:rPr>
        <w:t>ΔT</w:t>
      </w:r>
      <w:r>
        <w:rPr>
          <w:rFonts w:asciiTheme="majorHAnsi" w:hAnsiTheme="majorHAnsi" w:cstheme="majorHAnsi"/>
          <w:i/>
          <w:iCs/>
          <w:sz w:val="36"/>
          <w:szCs w:val="36"/>
          <w:vertAlign w:val="subscript"/>
        </w:rPr>
        <w:t>metal</w:t>
      </w:r>
      <w:r>
        <w:rPr>
          <w:rFonts w:asciiTheme="majorHAnsi" w:hAnsiTheme="majorHAnsi" w:cstheme="majorHAnsi"/>
          <w:sz w:val="36"/>
          <w:szCs w:val="36"/>
        </w:rPr>
        <w:t xml:space="preserve"> =                                                           </w:t>
      </w:r>
      <w:r>
        <w:rPr>
          <w:rFonts w:asciiTheme="majorHAnsi" w:hAnsiTheme="majorHAnsi" w:cstheme="majorHAnsi"/>
          <w:sz w:val="24"/>
          <w:szCs w:val="24"/>
        </w:rPr>
        <w:t>(Eq.3)</w:t>
      </w:r>
    </w:p>
    <w:p w14:paraId="792961B4" w14:textId="0BB423C2" w:rsidR="003966B8" w:rsidRDefault="0096394E">
      <w:pPr>
        <w:rPr>
          <w:rFonts w:asciiTheme="majorHAnsi" w:hAnsiTheme="majorHAnsi" w:cstheme="majorHAnsi"/>
          <w:i/>
          <w:sz w:val="36"/>
          <w:szCs w:val="36"/>
        </w:rPr>
      </w:pPr>
      <w:r>
        <w:rPr>
          <w:rFonts w:asciiTheme="majorHAnsi" w:hAnsiTheme="majorHAnsi" w:cstheme="majorHAnsi"/>
          <w:sz w:val="36"/>
          <w:szCs w:val="36"/>
        </w:rPr>
        <w:t>= - (</w:t>
      </w:r>
      <w:r>
        <w:rPr>
          <w:rFonts w:asciiTheme="majorHAnsi" w:hAnsiTheme="majorHAnsi" w:cstheme="majorHAnsi"/>
          <w:i/>
          <w:iCs/>
          <w:sz w:val="36"/>
          <w:szCs w:val="36"/>
        </w:rPr>
        <w:t>m</w:t>
      </w:r>
      <w:r>
        <w:rPr>
          <w:rFonts w:asciiTheme="majorHAnsi" w:hAnsiTheme="majorHAnsi" w:cstheme="majorHAnsi"/>
          <w:i/>
          <w:iCs/>
          <w:sz w:val="36"/>
          <w:szCs w:val="36"/>
          <w:vertAlign w:val="subscript"/>
        </w:rPr>
        <w:t>water</w:t>
      </w:r>
      <w:r>
        <w:rPr>
          <w:rFonts w:asciiTheme="majorHAnsi" w:hAnsiTheme="majorHAnsi" w:cstheme="majorHAnsi"/>
          <w:sz w:val="36"/>
          <w:szCs w:val="36"/>
        </w:rPr>
        <w:t xml:space="preserve">  </w:t>
      </w:r>
      <w:r>
        <w:rPr>
          <w:rFonts w:ascii="Calibri Light" w:hAnsi="Calibri Light" w:cs="Calibri Light"/>
          <w:sz w:val="36"/>
          <w:szCs w:val="36"/>
        </w:rPr>
        <w:sym w:font="Symbol" w:char="F0B4"/>
      </w:r>
      <w:r>
        <w:rPr>
          <w:rFonts w:asciiTheme="majorHAnsi" w:hAnsiTheme="majorHAnsi" w:cstheme="majorHAnsi"/>
          <w:sz w:val="36"/>
          <w:szCs w:val="36"/>
        </w:rPr>
        <w:t xml:space="preserve"> </w:t>
      </w:r>
      <w:r>
        <w:rPr>
          <w:rFonts w:asciiTheme="majorHAnsi" w:hAnsiTheme="majorHAnsi" w:cstheme="majorHAnsi"/>
          <w:i/>
          <w:iCs/>
          <w:sz w:val="36"/>
          <w:szCs w:val="36"/>
        </w:rPr>
        <w:t>c</w:t>
      </w:r>
      <w:r>
        <w:rPr>
          <w:rFonts w:asciiTheme="majorHAnsi" w:hAnsiTheme="majorHAnsi" w:cstheme="majorHAnsi"/>
          <w:i/>
          <w:iCs/>
          <w:sz w:val="36"/>
          <w:szCs w:val="36"/>
          <w:vertAlign w:val="subscript"/>
        </w:rPr>
        <w:t>p water</w:t>
      </w:r>
      <w:r>
        <w:rPr>
          <w:rFonts w:asciiTheme="majorHAnsi" w:hAnsiTheme="majorHAnsi" w:cstheme="majorHAnsi"/>
          <w:i/>
          <w:iCs/>
          <w:sz w:val="36"/>
          <w:szCs w:val="36"/>
        </w:rPr>
        <w:t xml:space="preserve"> </w:t>
      </w:r>
      <w:r>
        <w:rPr>
          <w:rFonts w:ascii="Calibri Light" w:hAnsi="Calibri Light" w:cs="Calibri Light"/>
          <w:sz w:val="36"/>
          <w:szCs w:val="36"/>
        </w:rPr>
        <w:sym w:font="Symbol" w:char="F0B4"/>
      </w:r>
      <w:r>
        <w:rPr>
          <w:rFonts w:asciiTheme="majorHAnsi" w:hAnsiTheme="majorHAnsi" w:cstheme="majorHAnsi"/>
          <w:sz w:val="36"/>
          <w:szCs w:val="36"/>
        </w:rPr>
        <w:t xml:space="preserve"> </w:t>
      </w:r>
      <w:r>
        <w:rPr>
          <w:rFonts w:asciiTheme="majorHAnsi" w:hAnsiTheme="majorHAnsi" w:cstheme="majorHAnsi"/>
          <w:i/>
          <w:iCs/>
          <w:sz w:val="36"/>
          <w:szCs w:val="36"/>
        </w:rPr>
        <w:t>ΔT</w:t>
      </w:r>
      <w:r>
        <w:rPr>
          <w:rFonts w:asciiTheme="majorHAnsi" w:hAnsiTheme="majorHAnsi" w:cstheme="majorHAnsi"/>
          <w:i/>
          <w:iCs/>
          <w:sz w:val="36"/>
          <w:szCs w:val="36"/>
          <w:vertAlign w:val="subscript"/>
        </w:rPr>
        <w:t>water</w:t>
      </w:r>
      <w:r>
        <w:rPr>
          <w:rFonts w:asciiTheme="majorHAnsi" w:hAnsiTheme="majorHAnsi" w:cstheme="majorHAnsi"/>
          <w:sz w:val="36"/>
          <w:szCs w:val="36"/>
        </w:rPr>
        <w:t xml:space="preserve">  +  </w:t>
      </w:r>
      <w:r>
        <w:rPr>
          <w:rFonts w:asciiTheme="majorHAnsi" w:hAnsiTheme="majorHAnsi" w:cstheme="majorHAnsi"/>
          <w:i/>
          <w:iCs/>
          <w:sz w:val="36"/>
          <w:szCs w:val="36"/>
        </w:rPr>
        <w:t>HC</w:t>
      </w:r>
      <w:r>
        <w:rPr>
          <w:rFonts w:asciiTheme="majorHAnsi" w:hAnsiTheme="majorHAnsi" w:cstheme="majorHAnsi"/>
          <w:i/>
          <w:iCs/>
          <w:sz w:val="36"/>
          <w:szCs w:val="36"/>
          <w:vertAlign w:val="subscript"/>
        </w:rPr>
        <w:t>calorimeter</w:t>
      </w:r>
      <w:r>
        <w:rPr>
          <w:rFonts w:asciiTheme="majorHAnsi" w:hAnsiTheme="majorHAnsi" w:cstheme="majorHAnsi"/>
          <w:sz w:val="36"/>
          <w:szCs w:val="36"/>
        </w:rPr>
        <w:t xml:space="preserve"> </w:t>
      </w:r>
      <w:r>
        <w:rPr>
          <w:rFonts w:ascii="Calibri Light" w:hAnsi="Calibri Light" w:cs="Calibri Light"/>
          <w:sz w:val="36"/>
          <w:szCs w:val="36"/>
        </w:rPr>
        <w:sym w:font="Symbol" w:char="F0B4"/>
      </w:r>
      <w:r>
        <w:rPr>
          <w:rFonts w:asciiTheme="majorHAnsi" w:hAnsiTheme="majorHAnsi" w:cstheme="majorHAnsi"/>
          <w:sz w:val="36"/>
          <w:szCs w:val="36"/>
        </w:rPr>
        <w:t xml:space="preserve"> </w:t>
      </w:r>
      <w:r>
        <w:rPr>
          <w:rFonts w:asciiTheme="majorHAnsi" w:hAnsiTheme="majorHAnsi" w:cstheme="majorHAnsi"/>
          <w:i/>
          <w:iCs/>
          <w:sz w:val="36"/>
          <w:szCs w:val="36"/>
        </w:rPr>
        <w:t>ΔT</w:t>
      </w:r>
      <w:r>
        <w:rPr>
          <w:rFonts w:asciiTheme="majorHAnsi" w:hAnsiTheme="majorHAnsi" w:cstheme="majorHAnsi"/>
          <w:i/>
          <w:iCs/>
          <w:sz w:val="36"/>
          <w:szCs w:val="36"/>
          <w:vertAlign w:val="subscript"/>
        </w:rPr>
        <w:t>calorimeter</w:t>
      </w:r>
      <w:r>
        <w:rPr>
          <w:rFonts w:asciiTheme="majorHAnsi" w:hAnsiTheme="majorHAnsi" w:cstheme="majorHAnsi"/>
          <w:i/>
          <w:iCs/>
          <w:sz w:val="36"/>
          <w:szCs w:val="36"/>
        </w:rPr>
        <w:t>)</w:t>
      </w:r>
    </w:p>
    <w:p w14:paraId="18CC7D41" w14:textId="31D8C3D3" w:rsidR="001071EB" w:rsidRDefault="00FF7E13" w:rsidP="0096394E">
      <w:pPr>
        <w:rPr>
          <w:rFonts w:cstheme="minorHAnsi"/>
        </w:rPr>
      </w:pPr>
      <w:r>
        <w:rPr>
          <w:rFonts w:cstheme="minorHAnsi"/>
        </w:rPr>
        <w:t xml:space="preserve">Where </w:t>
      </w:r>
      <w:r w:rsidR="002D7BC6">
        <w:rPr>
          <w:rFonts w:cstheme="minorHAnsi"/>
        </w:rPr>
        <w:t>HC</w:t>
      </w:r>
      <w:r w:rsidR="002D7BC6">
        <w:rPr>
          <w:rFonts w:cstheme="minorHAnsi"/>
          <w:vertAlign w:val="subscript"/>
        </w:rPr>
        <w:t xml:space="preserve">calorimeter </w:t>
      </w:r>
      <w:r w:rsidR="006F04BF">
        <w:rPr>
          <w:rFonts w:cstheme="minorHAnsi"/>
        </w:rPr>
        <w:t xml:space="preserve">is heat capacity of the calorimeter. </w:t>
      </w:r>
    </w:p>
    <w:p w14:paraId="63DD4885" w14:textId="2A30BC70" w:rsidR="00ED030D" w:rsidRPr="00ED030D" w:rsidRDefault="00ED030D" w:rsidP="0096394E">
      <w:pPr>
        <w:rPr>
          <w:rFonts w:cstheme="minorHAnsi"/>
        </w:rPr>
      </w:pPr>
      <w:r w:rsidRPr="00ED030D">
        <w:rPr>
          <w:rFonts w:cstheme="minorHAnsi"/>
        </w:rPr>
        <w:t>c</w:t>
      </w:r>
      <w:r w:rsidRPr="00ED030D">
        <w:rPr>
          <w:rFonts w:cstheme="minorHAnsi"/>
          <w:vertAlign w:val="subscript"/>
        </w:rPr>
        <w:t>p</w:t>
      </w:r>
      <w:r w:rsidRPr="00ED030D">
        <w:rPr>
          <w:rFonts w:cstheme="minorHAnsi"/>
        </w:rPr>
        <w:t xml:space="preserve"> </w:t>
      </w:r>
      <w:r w:rsidRPr="00ED030D">
        <w:rPr>
          <w:rFonts w:cstheme="minorHAnsi"/>
          <w:vertAlign w:val="subscript"/>
        </w:rPr>
        <w:t>water</w:t>
      </w:r>
      <w:r w:rsidRPr="00ED030D">
        <w:rPr>
          <w:rFonts w:cstheme="minorHAnsi"/>
        </w:rPr>
        <w:t xml:space="preserve"> is 4.186 J/g</w:t>
      </w:r>
      <w:r w:rsidRPr="00ED030D">
        <w:rPr>
          <w:rFonts w:cstheme="minorHAnsi"/>
          <w:vertAlign w:val="superscript"/>
        </w:rPr>
        <w:t>o</w:t>
      </w:r>
      <w:r w:rsidRPr="00ED030D">
        <w:rPr>
          <w:rFonts w:cstheme="minorHAnsi"/>
        </w:rPr>
        <w:t>C</w:t>
      </w:r>
    </w:p>
    <w:p w14:paraId="02CD2E25" w14:textId="7BF4405D" w:rsidR="006C4333" w:rsidRDefault="006C4333" w:rsidP="006C4333">
      <w:pPr>
        <w:spacing w:after="120" w:line="264" w:lineRule="auto"/>
        <w:ind w:left="567" w:hanging="284"/>
        <w:jc w:val="both"/>
        <w:rPr>
          <w:rFonts w:asciiTheme="majorHAnsi" w:hAnsiTheme="majorHAnsi" w:cstheme="majorHAnsi"/>
          <w:i/>
          <w:iCs/>
          <w:sz w:val="36"/>
          <w:szCs w:val="36"/>
        </w:rPr>
      </w:pPr>
      <w:r>
        <w:rPr>
          <w:rFonts w:asciiTheme="majorHAnsi" w:hAnsiTheme="majorHAnsi" w:cstheme="majorHAnsi"/>
          <w:i/>
          <w:iCs/>
          <w:sz w:val="36"/>
          <w:szCs w:val="36"/>
        </w:rPr>
        <w:t>- Q</w:t>
      </w:r>
      <w:r>
        <w:rPr>
          <w:rFonts w:asciiTheme="majorHAnsi" w:hAnsiTheme="majorHAnsi" w:cstheme="majorHAnsi"/>
          <w:i/>
          <w:iCs/>
          <w:sz w:val="36"/>
          <w:szCs w:val="36"/>
          <w:vertAlign w:val="subscript"/>
        </w:rPr>
        <w:t>hot-water</w:t>
      </w:r>
      <w:r>
        <w:rPr>
          <w:rFonts w:asciiTheme="majorHAnsi" w:hAnsiTheme="majorHAnsi" w:cstheme="majorHAnsi"/>
          <w:sz w:val="36"/>
          <w:szCs w:val="36"/>
        </w:rPr>
        <w:t xml:space="preserve">  =  </w:t>
      </w:r>
      <w:r>
        <w:rPr>
          <w:rFonts w:asciiTheme="majorHAnsi" w:hAnsiTheme="majorHAnsi" w:cstheme="majorHAnsi"/>
          <w:i/>
          <w:iCs/>
          <w:sz w:val="36"/>
          <w:szCs w:val="36"/>
        </w:rPr>
        <w:t>Q</w:t>
      </w:r>
      <w:r>
        <w:rPr>
          <w:rFonts w:asciiTheme="majorHAnsi" w:hAnsiTheme="majorHAnsi" w:cstheme="majorHAnsi"/>
          <w:i/>
          <w:iCs/>
          <w:sz w:val="36"/>
          <w:szCs w:val="36"/>
          <w:vertAlign w:val="subscript"/>
        </w:rPr>
        <w:t>cold-water</w:t>
      </w:r>
      <w:r>
        <w:rPr>
          <w:rFonts w:asciiTheme="majorHAnsi" w:hAnsiTheme="majorHAnsi" w:cstheme="majorHAnsi"/>
          <w:sz w:val="36"/>
          <w:szCs w:val="36"/>
        </w:rPr>
        <w:t xml:space="preserve">+ </w:t>
      </w:r>
      <w:r>
        <w:rPr>
          <w:rFonts w:asciiTheme="majorHAnsi" w:hAnsiTheme="majorHAnsi" w:cstheme="majorHAnsi"/>
          <w:i/>
          <w:iCs/>
          <w:sz w:val="36"/>
          <w:szCs w:val="36"/>
        </w:rPr>
        <w:t>Q</w:t>
      </w:r>
      <w:r>
        <w:rPr>
          <w:rFonts w:asciiTheme="majorHAnsi" w:hAnsiTheme="majorHAnsi" w:cstheme="majorHAnsi"/>
          <w:i/>
          <w:iCs/>
          <w:sz w:val="36"/>
          <w:szCs w:val="36"/>
          <w:vertAlign w:val="subscript"/>
        </w:rPr>
        <w:t>calorimeter</w:t>
      </w:r>
      <w:r>
        <w:rPr>
          <w:rFonts w:asciiTheme="majorHAnsi" w:hAnsiTheme="majorHAnsi" w:cstheme="majorHAnsi"/>
          <w:i/>
          <w:iCs/>
          <w:sz w:val="36"/>
          <w:szCs w:val="36"/>
        </w:rPr>
        <w:tab/>
      </w:r>
      <w:r>
        <w:rPr>
          <w:rFonts w:asciiTheme="majorHAnsi" w:hAnsiTheme="majorHAnsi" w:cstheme="majorHAnsi"/>
          <w:i/>
          <w:iCs/>
          <w:sz w:val="36"/>
          <w:szCs w:val="36"/>
        </w:rPr>
        <w:tab/>
      </w:r>
      <w:r>
        <w:rPr>
          <w:rFonts w:asciiTheme="majorHAnsi" w:hAnsiTheme="majorHAnsi" w:cstheme="majorHAnsi"/>
          <w:i/>
          <w:iCs/>
          <w:sz w:val="36"/>
          <w:szCs w:val="36"/>
        </w:rPr>
        <w:tab/>
      </w:r>
      <w:r>
        <w:rPr>
          <w:rFonts w:asciiTheme="majorHAnsi" w:hAnsiTheme="majorHAnsi" w:cstheme="majorHAnsi"/>
          <w:i/>
          <w:iCs/>
          <w:sz w:val="36"/>
          <w:szCs w:val="36"/>
        </w:rPr>
        <w:tab/>
      </w:r>
      <w:r>
        <w:rPr>
          <w:rFonts w:asciiTheme="majorHAnsi" w:hAnsiTheme="majorHAnsi" w:cstheme="majorHAnsi"/>
          <w:i/>
          <w:iCs/>
          <w:sz w:val="36"/>
          <w:szCs w:val="36"/>
        </w:rPr>
        <w:tab/>
      </w:r>
      <w:r>
        <w:rPr>
          <w:rFonts w:asciiTheme="majorHAnsi" w:hAnsiTheme="majorHAnsi" w:cstheme="majorHAnsi"/>
          <w:sz w:val="24"/>
          <w:szCs w:val="24"/>
        </w:rPr>
        <w:t>(Eq.6)</w:t>
      </w:r>
      <w:r>
        <w:rPr>
          <w:rFonts w:asciiTheme="majorHAnsi" w:hAnsiTheme="majorHAnsi" w:cstheme="majorHAnsi"/>
          <w:i/>
          <w:iCs/>
          <w:sz w:val="36"/>
          <w:szCs w:val="36"/>
        </w:rPr>
        <w:t xml:space="preserve"> </w:t>
      </w:r>
    </w:p>
    <w:p w14:paraId="6F62DD17" w14:textId="77777777" w:rsidR="006C4333" w:rsidRDefault="006C4333" w:rsidP="006C4333">
      <w:pPr>
        <w:spacing w:after="120" w:line="264" w:lineRule="auto"/>
        <w:ind w:left="567" w:hanging="284"/>
        <w:jc w:val="both"/>
        <w:rPr>
          <w:rFonts w:asciiTheme="majorHAnsi" w:hAnsiTheme="majorHAnsi" w:cstheme="majorHAnsi"/>
          <w:sz w:val="36"/>
          <w:szCs w:val="36"/>
        </w:rPr>
      </w:pPr>
      <w:r>
        <w:rPr>
          <w:rFonts w:asciiTheme="majorHAnsi" w:hAnsiTheme="majorHAnsi" w:cstheme="majorHAnsi"/>
          <w:i/>
          <w:iCs/>
          <w:sz w:val="36"/>
          <w:szCs w:val="36"/>
        </w:rPr>
        <w:t xml:space="preserve"> Q</w:t>
      </w:r>
      <w:r>
        <w:rPr>
          <w:rFonts w:asciiTheme="majorHAnsi" w:hAnsiTheme="majorHAnsi" w:cstheme="majorHAnsi"/>
          <w:i/>
          <w:iCs/>
          <w:sz w:val="36"/>
          <w:szCs w:val="36"/>
          <w:vertAlign w:val="subscript"/>
        </w:rPr>
        <w:t xml:space="preserve">calorimeter </w:t>
      </w:r>
      <w:r>
        <w:rPr>
          <w:rFonts w:asciiTheme="majorHAnsi" w:hAnsiTheme="majorHAnsi" w:cstheme="majorHAnsi"/>
          <w:sz w:val="36"/>
          <w:szCs w:val="36"/>
        </w:rPr>
        <w:t xml:space="preserve"> =  </w:t>
      </w:r>
      <w:r>
        <w:rPr>
          <w:rFonts w:asciiTheme="majorHAnsi" w:hAnsiTheme="majorHAnsi" w:cstheme="majorHAnsi"/>
          <w:i/>
          <w:iCs/>
          <w:sz w:val="36"/>
          <w:szCs w:val="36"/>
        </w:rPr>
        <w:t>HC</w:t>
      </w:r>
      <w:r>
        <w:rPr>
          <w:rFonts w:asciiTheme="majorHAnsi" w:hAnsiTheme="majorHAnsi" w:cstheme="majorHAnsi"/>
          <w:i/>
          <w:iCs/>
          <w:sz w:val="36"/>
          <w:szCs w:val="36"/>
          <w:vertAlign w:val="subscript"/>
        </w:rPr>
        <w:t>calorimeter</w:t>
      </w:r>
      <w:r>
        <w:rPr>
          <w:rFonts w:asciiTheme="majorHAnsi" w:hAnsiTheme="majorHAnsi" w:cstheme="majorHAnsi"/>
          <w:sz w:val="36"/>
          <w:szCs w:val="36"/>
        </w:rPr>
        <w:t xml:space="preserve"> </w:t>
      </w:r>
      <w:r>
        <w:rPr>
          <w:rFonts w:ascii="Calibri Light" w:hAnsi="Calibri Light" w:cs="Calibri Light"/>
          <w:sz w:val="36"/>
          <w:szCs w:val="36"/>
        </w:rPr>
        <w:sym w:font="Symbol" w:char="F0B4"/>
      </w:r>
      <w:r>
        <w:rPr>
          <w:rFonts w:asciiTheme="majorHAnsi" w:hAnsiTheme="majorHAnsi" w:cstheme="majorHAnsi"/>
          <w:sz w:val="36"/>
          <w:szCs w:val="36"/>
        </w:rPr>
        <w:t xml:space="preserve"> </w:t>
      </w:r>
      <w:r>
        <w:rPr>
          <w:rFonts w:asciiTheme="majorHAnsi" w:hAnsiTheme="majorHAnsi" w:cstheme="majorHAnsi"/>
          <w:i/>
          <w:iCs/>
          <w:sz w:val="36"/>
          <w:szCs w:val="36"/>
        </w:rPr>
        <w:t>ΔT</w:t>
      </w:r>
      <w:r>
        <w:rPr>
          <w:rFonts w:asciiTheme="majorHAnsi" w:hAnsiTheme="majorHAnsi" w:cstheme="majorHAnsi"/>
          <w:i/>
          <w:iCs/>
          <w:sz w:val="36"/>
          <w:szCs w:val="36"/>
          <w:vertAlign w:val="subscript"/>
        </w:rPr>
        <w:t>calorimeter</w:t>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r>
      <w:r>
        <w:rPr>
          <w:rFonts w:asciiTheme="majorHAnsi" w:hAnsiTheme="majorHAnsi" w:cstheme="majorHAnsi"/>
          <w:i/>
          <w:iCs/>
          <w:sz w:val="36"/>
          <w:szCs w:val="36"/>
          <w:vertAlign w:val="subscript"/>
        </w:rPr>
        <w:tab/>
        <w:t xml:space="preserve">  </w:t>
      </w:r>
      <w:r>
        <w:rPr>
          <w:rFonts w:asciiTheme="majorHAnsi" w:hAnsiTheme="majorHAnsi" w:cstheme="majorHAnsi"/>
          <w:sz w:val="24"/>
          <w:szCs w:val="24"/>
        </w:rPr>
        <w:t>(Eq.7)</w:t>
      </w:r>
    </w:p>
    <w:p w14:paraId="0694DD0B" w14:textId="77777777" w:rsidR="0096394E" w:rsidRDefault="0096394E" w:rsidP="0096394E">
      <w:pPr>
        <w:rPr>
          <w:rFonts w:asciiTheme="majorHAnsi" w:hAnsiTheme="majorHAnsi" w:cstheme="majorHAnsi"/>
          <w:i/>
          <w:iCs/>
          <w:sz w:val="36"/>
          <w:szCs w:val="36"/>
        </w:rPr>
      </w:pPr>
    </w:p>
    <w:p w14:paraId="6CCE0E0C" w14:textId="62121FCC" w:rsidR="006C4333" w:rsidRDefault="006C4333">
      <w:pPr>
        <w:rPr>
          <w:rFonts w:asciiTheme="majorHAnsi" w:eastAsiaTheme="majorEastAsia" w:hAnsiTheme="majorHAnsi" w:cstheme="majorBidi"/>
          <w:b/>
          <w:bCs/>
          <w:smallCaps/>
          <w:sz w:val="36"/>
          <w:szCs w:val="36"/>
        </w:rPr>
      </w:pPr>
      <w:r>
        <w:rPr>
          <w:rFonts w:asciiTheme="majorHAnsi" w:eastAsiaTheme="majorEastAsia" w:hAnsiTheme="majorHAnsi" w:cstheme="majorBidi"/>
          <w:b/>
          <w:bCs/>
          <w:smallCaps/>
          <w:sz w:val="36"/>
          <w:szCs w:val="36"/>
        </w:rPr>
        <w:br w:type="page"/>
      </w:r>
    </w:p>
    <w:p w14:paraId="6C5ABF21" w14:textId="77777777" w:rsidR="0096394E" w:rsidRPr="0096394E" w:rsidRDefault="0096394E" w:rsidP="0096394E">
      <w:pPr>
        <w:rPr>
          <w:rFonts w:asciiTheme="majorHAnsi" w:eastAsiaTheme="majorEastAsia" w:hAnsiTheme="majorHAnsi" w:cstheme="majorBidi"/>
          <w:b/>
          <w:bCs/>
          <w:smallCaps/>
          <w:sz w:val="36"/>
          <w:szCs w:val="36"/>
        </w:rPr>
      </w:pPr>
    </w:p>
    <w:p w14:paraId="41DD6712" w14:textId="4A8D33BA" w:rsidR="00E75DD0" w:rsidRPr="00E75DD0" w:rsidRDefault="00457A1B" w:rsidP="00E75DD0">
      <w:pPr>
        <w:pStyle w:val="Heading1"/>
      </w:pPr>
      <w:bookmarkStart w:id="5" w:name="_Toc164958932"/>
      <w:r>
        <w:t>Results</w:t>
      </w:r>
      <w:bookmarkEnd w:id="5"/>
    </w:p>
    <w:p w14:paraId="7D63FC87" w14:textId="77777777" w:rsidR="00605A11" w:rsidRPr="00E75DD0" w:rsidRDefault="00605A11" w:rsidP="00605A11">
      <w:pPr>
        <w:pStyle w:val="Heading3"/>
      </w:pPr>
      <w:bookmarkStart w:id="6" w:name="_Toc164958933"/>
      <w:r>
        <w:t>Experiment 1 results</w:t>
      </w:r>
      <w:bookmarkEnd w:id="6"/>
      <w:r>
        <w:t xml:space="preserve"> </w:t>
      </w:r>
    </w:p>
    <w:p w14:paraId="1C7AC19A" w14:textId="77777777" w:rsidR="00605A11" w:rsidRPr="00605A11" w:rsidRDefault="00605A11" w:rsidP="00605A11"/>
    <w:tbl>
      <w:tblPr>
        <w:tblStyle w:val="TableGrid"/>
        <w:tblW w:w="0" w:type="auto"/>
        <w:tblLook w:val="04A0" w:firstRow="1" w:lastRow="0" w:firstColumn="1" w:lastColumn="0" w:noHBand="0" w:noVBand="1"/>
      </w:tblPr>
      <w:tblGrid>
        <w:gridCol w:w="2337"/>
        <w:gridCol w:w="2337"/>
        <w:gridCol w:w="2338"/>
      </w:tblGrid>
      <w:tr w:rsidR="006F4402" w14:paraId="57865B05" w14:textId="77777777" w:rsidTr="00457A1B">
        <w:tc>
          <w:tcPr>
            <w:tcW w:w="2337" w:type="dxa"/>
          </w:tcPr>
          <w:p w14:paraId="2CA51DCF" w14:textId="4FBD844F" w:rsidR="006F4402" w:rsidRPr="00E75DD0" w:rsidRDefault="006F4402" w:rsidP="00457A1B">
            <w:pPr>
              <w:rPr>
                <w:rFonts w:eastAsiaTheme="majorEastAsia" w:cstheme="minorHAnsi"/>
                <w:smallCaps/>
                <w:sz w:val="24"/>
                <w:szCs w:val="24"/>
              </w:rPr>
            </w:pPr>
            <w:r w:rsidRPr="00E75DD0">
              <w:rPr>
                <w:rFonts w:eastAsiaTheme="majorEastAsia" w:cstheme="minorHAnsi"/>
                <w:smallCaps/>
                <w:sz w:val="24"/>
                <w:szCs w:val="24"/>
              </w:rPr>
              <w:t>T</w:t>
            </w:r>
            <w:r w:rsidRPr="00E75DD0">
              <w:rPr>
                <w:rFonts w:eastAsiaTheme="majorEastAsia" w:cstheme="minorHAnsi"/>
                <w:smallCaps/>
                <w:sz w:val="24"/>
                <w:szCs w:val="24"/>
                <w:vertAlign w:val="subscript"/>
              </w:rPr>
              <w:t>hot</w:t>
            </w:r>
            <w:r w:rsidRPr="00E75DD0">
              <w:rPr>
                <w:rFonts w:eastAsiaTheme="majorEastAsia" w:cstheme="minorHAnsi"/>
                <w:smallCaps/>
                <w:sz w:val="24"/>
                <w:szCs w:val="24"/>
              </w:rPr>
              <w:t>: 60</w:t>
            </w:r>
            <w:r w:rsidRPr="00E75DD0">
              <w:rPr>
                <w:rFonts w:cstheme="minorHAnsi"/>
                <w:sz w:val="24"/>
                <w:szCs w:val="24"/>
                <w:shd w:val="clear" w:color="auto" w:fill="FFFFFF"/>
              </w:rPr>
              <w:t>°</w:t>
            </w:r>
            <w:r w:rsidR="00871FF9" w:rsidRPr="00E75DD0">
              <w:rPr>
                <w:rFonts w:cstheme="minorHAnsi"/>
                <w:sz w:val="24"/>
                <w:szCs w:val="24"/>
                <w:shd w:val="clear" w:color="auto" w:fill="FFFFFF"/>
              </w:rPr>
              <w:t>c</w:t>
            </w:r>
          </w:p>
        </w:tc>
        <w:tc>
          <w:tcPr>
            <w:tcW w:w="2337" w:type="dxa"/>
          </w:tcPr>
          <w:p w14:paraId="5575530F" w14:textId="5BE55CF0" w:rsidR="006F4402" w:rsidRPr="00E75DD0" w:rsidRDefault="006F4402" w:rsidP="00457A1B">
            <w:pPr>
              <w:rPr>
                <w:rFonts w:eastAsiaTheme="majorEastAsia" w:cstheme="minorHAnsi"/>
                <w:smallCaps/>
                <w:sz w:val="24"/>
                <w:szCs w:val="24"/>
              </w:rPr>
            </w:pPr>
            <w:r w:rsidRPr="00E75DD0">
              <w:rPr>
                <w:rFonts w:eastAsiaTheme="majorEastAsia" w:cstheme="minorHAnsi"/>
                <w:smallCaps/>
                <w:sz w:val="24"/>
                <w:szCs w:val="24"/>
              </w:rPr>
              <w:t xml:space="preserve">m </w:t>
            </w:r>
            <w:r w:rsidRPr="00E75DD0">
              <w:rPr>
                <w:rFonts w:eastAsiaTheme="majorEastAsia" w:cstheme="minorHAnsi"/>
                <w:smallCaps/>
                <w:sz w:val="24"/>
                <w:szCs w:val="24"/>
                <w:vertAlign w:val="subscript"/>
              </w:rPr>
              <w:t>hot water</w:t>
            </w:r>
            <w:r w:rsidRPr="00E75DD0">
              <w:rPr>
                <w:rFonts w:eastAsiaTheme="majorEastAsia" w:cstheme="minorHAnsi"/>
                <w:smallCaps/>
                <w:sz w:val="24"/>
                <w:szCs w:val="24"/>
              </w:rPr>
              <w:t>: 50g</w:t>
            </w:r>
          </w:p>
        </w:tc>
        <w:tc>
          <w:tcPr>
            <w:tcW w:w="2338" w:type="dxa"/>
          </w:tcPr>
          <w:p w14:paraId="26FBF03A" w14:textId="0919DA53" w:rsidR="006F4402" w:rsidRPr="00E75DD0" w:rsidRDefault="006F4402" w:rsidP="00457A1B">
            <w:pPr>
              <w:rPr>
                <w:rFonts w:cstheme="minorHAnsi"/>
                <w:sz w:val="24"/>
                <w:szCs w:val="24"/>
                <w:vertAlign w:val="subscript"/>
              </w:rPr>
            </w:pPr>
            <w:r w:rsidRPr="00E75DD0">
              <w:rPr>
                <w:rFonts w:cstheme="minorHAnsi"/>
                <w:b/>
                <w:bCs/>
                <w:sz w:val="24"/>
                <w:szCs w:val="24"/>
              </w:rPr>
              <w:br/>
            </w:r>
            <w:r w:rsidRPr="00E75DD0">
              <w:rPr>
                <w:rFonts w:cstheme="minorHAnsi"/>
                <w:sz w:val="24"/>
                <w:szCs w:val="24"/>
              </w:rPr>
              <w:t>ΔT</w:t>
            </w:r>
            <w:r w:rsidR="00871FF9" w:rsidRPr="00E75DD0">
              <w:rPr>
                <w:rFonts w:cstheme="minorHAnsi"/>
                <w:sz w:val="24"/>
                <w:szCs w:val="24"/>
              </w:rPr>
              <w:t xml:space="preserve"> </w:t>
            </w:r>
            <w:r w:rsidRPr="00E75DD0">
              <w:rPr>
                <w:rFonts w:cstheme="minorHAnsi"/>
                <w:sz w:val="24"/>
                <w:szCs w:val="24"/>
                <w:vertAlign w:val="subscript"/>
              </w:rPr>
              <w:t>hot water: -19°c</w:t>
            </w:r>
          </w:p>
          <w:p w14:paraId="11003D85" w14:textId="77777777" w:rsidR="006F4402" w:rsidRPr="00E75DD0" w:rsidRDefault="006F4402" w:rsidP="00457A1B">
            <w:pPr>
              <w:rPr>
                <w:rFonts w:eastAsiaTheme="majorEastAsia" w:cstheme="minorHAnsi"/>
                <w:b/>
                <w:bCs/>
                <w:smallCaps/>
                <w:sz w:val="24"/>
                <w:szCs w:val="24"/>
              </w:rPr>
            </w:pPr>
          </w:p>
        </w:tc>
      </w:tr>
      <w:tr w:rsidR="006F4402" w14:paraId="78884B51" w14:textId="77777777" w:rsidTr="00457A1B">
        <w:tc>
          <w:tcPr>
            <w:tcW w:w="2337" w:type="dxa"/>
          </w:tcPr>
          <w:p w14:paraId="585EB58B" w14:textId="7B07899A" w:rsidR="006F4402" w:rsidRPr="00E75DD0" w:rsidRDefault="006F4402" w:rsidP="00457A1B">
            <w:pPr>
              <w:rPr>
                <w:rFonts w:eastAsiaTheme="majorEastAsia" w:cstheme="minorHAnsi"/>
                <w:smallCaps/>
                <w:sz w:val="24"/>
                <w:szCs w:val="24"/>
              </w:rPr>
            </w:pPr>
            <w:r w:rsidRPr="00E75DD0">
              <w:rPr>
                <w:rFonts w:eastAsiaTheme="majorEastAsia" w:cstheme="minorHAnsi"/>
                <w:smallCaps/>
                <w:sz w:val="24"/>
                <w:szCs w:val="24"/>
              </w:rPr>
              <w:t>T</w:t>
            </w:r>
            <w:r w:rsidR="00871FF9" w:rsidRPr="00E75DD0">
              <w:rPr>
                <w:rFonts w:eastAsiaTheme="majorEastAsia" w:cstheme="minorHAnsi"/>
                <w:smallCaps/>
                <w:sz w:val="24"/>
                <w:szCs w:val="24"/>
              </w:rPr>
              <w:t xml:space="preserve"> </w:t>
            </w:r>
            <w:r w:rsidRPr="00E75DD0">
              <w:rPr>
                <w:rFonts w:eastAsiaTheme="majorEastAsia" w:cstheme="minorHAnsi"/>
                <w:smallCaps/>
                <w:sz w:val="24"/>
                <w:szCs w:val="24"/>
                <w:vertAlign w:val="subscript"/>
              </w:rPr>
              <w:t>cold</w:t>
            </w:r>
            <w:r w:rsidRPr="00E75DD0">
              <w:rPr>
                <w:rFonts w:eastAsiaTheme="majorEastAsia" w:cstheme="minorHAnsi"/>
                <w:smallCaps/>
                <w:sz w:val="24"/>
                <w:szCs w:val="24"/>
              </w:rPr>
              <w:t>: 24°</w:t>
            </w:r>
            <w:r w:rsidR="00871FF9" w:rsidRPr="00E75DD0">
              <w:rPr>
                <w:rFonts w:eastAsiaTheme="majorEastAsia" w:cstheme="minorHAnsi"/>
                <w:smallCaps/>
                <w:sz w:val="24"/>
                <w:szCs w:val="24"/>
              </w:rPr>
              <w:t>c</w:t>
            </w:r>
          </w:p>
        </w:tc>
        <w:tc>
          <w:tcPr>
            <w:tcW w:w="2337" w:type="dxa"/>
          </w:tcPr>
          <w:p w14:paraId="44677076" w14:textId="13002802" w:rsidR="006F4402" w:rsidRPr="00E75DD0" w:rsidRDefault="006F4402" w:rsidP="00457A1B">
            <w:pPr>
              <w:rPr>
                <w:rFonts w:eastAsiaTheme="majorEastAsia" w:cstheme="minorHAnsi"/>
                <w:smallCaps/>
                <w:sz w:val="24"/>
                <w:szCs w:val="24"/>
              </w:rPr>
            </w:pPr>
            <w:r w:rsidRPr="00E75DD0">
              <w:rPr>
                <w:rFonts w:eastAsiaTheme="majorEastAsia" w:cstheme="minorHAnsi"/>
                <w:smallCaps/>
                <w:sz w:val="24"/>
                <w:szCs w:val="24"/>
              </w:rPr>
              <w:t>m</w:t>
            </w:r>
            <w:r w:rsidR="00871FF9" w:rsidRPr="00E75DD0">
              <w:rPr>
                <w:rFonts w:eastAsiaTheme="majorEastAsia" w:cstheme="minorHAnsi"/>
                <w:smallCaps/>
                <w:sz w:val="24"/>
                <w:szCs w:val="24"/>
              </w:rPr>
              <w:t xml:space="preserve"> </w:t>
            </w:r>
            <w:r w:rsidRPr="00E75DD0">
              <w:rPr>
                <w:rFonts w:eastAsiaTheme="majorEastAsia" w:cstheme="minorHAnsi"/>
                <w:smallCaps/>
                <w:sz w:val="24"/>
                <w:szCs w:val="24"/>
                <w:vertAlign w:val="subscript"/>
              </w:rPr>
              <w:t>cold-water</w:t>
            </w:r>
            <w:r w:rsidRPr="00E75DD0">
              <w:rPr>
                <w:rFonts w:eastAsiaTheme="majorEastAsia" w:cstheme="minorHAnsi"/>
                <w:smallCaps/>
                <w:sz w:val="24"/>
                <w:szCs w:val="24"/>
              </w:rPr>
              <w:t>: 50g</w:t>
            </w:r>
          </w:p>
        </w:tc>
        <w:tc>
          <w:tcPr>
            <w:tcW w:w="2338" w:type="dxa"/>
          </w:tcPr>
          <w:p w14:paraId="4F5225F9" w14:textId="72177614" w:rsidR="006F4402" w:rsidRPr="00E75DD0" w:rsidRDefault="006F4402" w:rsidP="00457A1B">
            <w:pPr>
              <w:rPr>
                <w:rFonts w:eastAsiaTheme="majorEastAsia" w:cstheme="minorHAnsi"/>
                <w:b/>
                <w:bCs/>
                <w:smallCaps/>
                <w:sz w:val="24"/>
                <w:szCs w:val="24"/>
              </w:rPr>
            </w:pPr>
            <w:r w:rsidRPr="00E75DD0">
              <w:rPr>
                <w:rFonts w:cstheme="minorHAnsi"/>
                <w:sz w:val="24"/>
                <w:szCs w:val="24"/>
              </w:rPr>
              <w:t>ΔT</w:t>
            </w:r>
            <w:r w:rsidR="00871FF9" w:rsidRPr="00E75DD0">
              <w:rPr>
                <w:rFonts w:cstheme="minorHAnsi"/>
                <w:sz w:val="24"/>
                <w:szCs w:val="24"/>
              </w:rPr>
              <w:t xml:space="preserve"> </w:t>
            </w:r>
            <w:r w:rsidRPr="00E75DD0">
              <w:rPr>
                <w:rFonts w:cstheme="minorHAnsi"/>
                <w:sz w:val="24"/>
                <w:szCs w:val="24"/>
                <w:vertAlign w:val="subscript"/>
              </w:rPr>
              <w:t>cold water</w:t>
            </w:r>
            <w:r w:rsidRPr="00E75DD0">
              <w:rPr>
                <w:rFonts w:cstheme="minorHAnsi"/>
                <w:sz w:val="24"/>
                <w:szCs w:val="24"/>
              </w:rPr>
              <w:t>: 17°</w:t>
            </w:r>
            <w:r w:rsidR="00871FF9" w:rsidRPr="00E75DD0">
              <w:rPr>
                <w:rFonts w:cstheme="minorHAnsi"/>
                <w:sz w:val="24"/>
                <w:szCs w:val="24"/>
              </w:rPr>
              <w:t>c</w:t>
            </w:r>
          </w:p>
        </w:tc>
      </w:tr>
      <w:tr w:rsidR="006F4402" w14:paraId="4BF870F5" w14:textId="77777777" w:rsidTr="00457A1B">
        <w:tc>
          <w:tcPr>
            <w:tcW w:w="2337" w:type="dxa"/>
          </w:tcPr>
          <w:p w14:paraId="1FBE6C72" w14:textId="57A1221D" w:rsidR="006F4402" w:rsidRPr="00E75DD0" w:rsidRDefault="00871FF9" w:rsidP="00457A1B">
            <w:pPr>
              <w:rPr>
                <w:rFonts w:eastAsiaTheme="majorEastAsia" w:cstheme="minorHAnsi"/>
                <w:smallCaps/>
                <w:sz w:val="24"/>
                <w:szCs w:val="24"/>
              </w:rPr>
            </w:pPr>
            <w:r w:rsidRPr="00E75DD0">
              <w:rPr>
                <w:rFonts w:eastAsiaTheme="majorEastAsia" w:cstheme="minorHAnsi"/>
                <w:smallCaps/>
                <w:sz w:val="24"/>
                <w:szCs w:val="24"/>
              </w:rPr>
              <w:t xml:space="preserve">T </w:t>
            </w:r>
            <w:r w:rsidRPr="00E75DD0">
              <w:rPr>
                <w:rFonts w:eastAsiaTheme="majorEastAsia" w:cstheme="minorHAnsi"/>
                <w:smallCaps/>
                <w:sz w:val="24"/>
                <w:szCs w:val="24"/>
                <w:vertAlign w:val="subscript"/>
              </w:rPr>
              <w:t>max</w:t>
            </w:r>
            <w:r w:rsidRPr="00E75DD0">
              <w:rPr>
                <w:rFonts w:eastAsiaTheme="majorEastAsia" w:cstheme="minorHAnsi"/>
                <w:smallCaps/>
                <w:sz w:val="24"/>
                <w:szCs w:val="24"/>
              </w:rPr>
              <w:t>: 41°c</w:t>
            </w:r>
          </w:p>
        </w:tc>
        <w:tc>
          <w:tcPr>
            <w:tcW w:w="2337" w:type="dxa"/>
          </w:tcPr>
          <w:p w14:paraId="67531B5E" w14:textId="77777777" w:rsidR="006F4402" w:rsidRPr="00E75DD0" w:rsidRDefault="006F4402" w:rsidP="00457A1B">
            <w:pPr>
              <w:rPr>
                <w:rFonts w:eastAsiaTheme="majorEastAsia" w:cstheme="minorHAnsi"/>
                <w:b/>
                <w:bCs/>
                <w:smallCaps/>
                <w:sz w:val="24"/>
                <w:szCs w:val="24"/>
              </w:rPr>
            </w:pPr>
          </w:p>
        </w:tc>
        <w:tc>
          <w:tcPr>
            <w:tcW w:w="2338" w:type="dxa"/>
          </w:tcPr>
          <w:p w14:paraId="7A4DC9B3" w14:textId="32E9C1A3" w:rsidR="006F4402" w:rsidRPr="00E75DD0" w:rsidRDefault="00871FF9" w:rsidP="00457A1B">
            <w:pPr>
              <w:rPr>
                <w:rFonts w:eastAsiaTheme="majorEastAsia" w:cstheme="minorHAnsi"/>
                <w:b/>
                <w:bCs/>
                <w:smallCaps/>
                <w:sz w:val="24"/>
                <w:szCs w:val="24"/>
              </w:rPr>
            </w:pPr>
            <w:r w:rsidRPr="00E75DD0">
              <w:rPr>
                <w:rFonts w:cstheme="minorHAnsi"/>
                <w:sz w:val="24"/>
                <w:szCs w:val="24"/>
              </w:rPr>
              <w:t xml:space="preserve">ΔT </w:t>
            </w:r>
            <w:r w:rsidRPr="00E75DD0">
              <w:rPr>
                <w:rFonts w:cstheme="minorHAnsi"/>
                <w:sz w:val="24"/>
                <w:szCs w:val="24"/>
                <w:vertAlign w:val="subscript"/>
              </w:rPr>
              <w:t>calorimeter</w:t>
            </w:r>
            <w:r w:rsidRPr="00E75DD0">
              <w:rPr>
                <w:rFonts w:cstheme="minorHAnsi"/>
                <w:sz w:val="24"/>
                <w:szCs w:val="24"/>
              </w:rPr>
              <w:t>: 17°c</w:t>
            </w:r>
          </w:p>
        </w:tc>
      </w:tr>
      <w:tr w:rsidR="006F4402" w14:paraId="19EE85D0" w14:textId="77777777" w:rsidTr="00457A1B">
        <w:tc>
          <w:tcPr>
            <w:tcW w:w="2337" w:type="dxa"/>
          </w:tcPr>
          <w:p w14:paraId="15124B69" w14:textId="29BC3595" w:rsidR="006F4402" w:rsidRPr="00E75DD0" w:rsidRDefault="00871FF9" w:rsidP="00457A1B">
            <w:pPr>
              <w:rPr>
                <w:rFonts w:eastAsiaTheme="majorEastAsia" w:cstheme="minorHAnsi"/>
                <w:smallCaps/>
                <w:sz w:val="24"/>
                <w:szCs w:val="24"/>
              </w:rPr>
            </w:pPr>
            <w:r w:rsidRPr="00E75DD0">
              <w:rPr>
                <w:rFonts w:eastAsiaTheme="majorEastAsia" w:cstheme="minorHAnsi"/>
                <w:smallCaps/>
                <w:sz w:val="24"/>
                <w:szCs w:val="24"/>
              </w:rPr>
              <w:t xml:space="preserve">Q </w:t>
            </w:r>
            <w:r w:rsidRPr="00E75DD0">
              <w:rPr>
                <w:rFonts w:eastAsiaTheme="majorEastAsia" w:cstheme="minorHAnsi"/>
                <w:smallCaps/>
                <w:sz w:val="24"/>
                <w:szCs w:val="24"/>
                <w:vertAlign w:val="subscript"/>
              </w:rPr>
              <w:t>cold-water</w:t>
            </w:r>
            <w:r w:rsidRPr="00E75DD0">
              <w:rPr>
                <w:rFonts w:eastAsiaTheme="majorEastAsia" w:cstheme="minorHAnsi"/>
                <w:smallCaps/>
                <w:sz w:val="24"/>
                <w:szCs w:val="24"/>
              </w:rPr>
              <w:t>:3558.1J</w:t>
            </w:r>
          </w:p>
        </w:tc>
        <w:tc>
          <w:tcPr>
            <w:tcW w:w="2337" w:type="dxa"/>
          </w:tcPr>
          <w:p w14:paraId="79E3BDE7" w14:textId="247AB41A" w:rsidR="006F4402" w:rsidRPr="00E75DD0" w:rsidRDefault="00871FF9" w:rsidP="00457A1B">
            <w:pPr>
              <w:rPr>
                <w:rFonts w:eastAsiaTheme="majorEastAsia" w:cstheme="minorHAnsi"/>
                <w:smallCaps/>
                <w:sz w:val="24"/>
                <w:szCs w:val="24"/>
              </w:rPr>
            </w:pPr>
            <w:r w:rsidRPr="00E75DD0">
              <w:rPr>
                <w:rFonts w:eastAsiaTheme="majorEastAsia" w:cstheme="minorHAnsi"/>
                <w:smallCaps/>
                <w:sz w:val="24"/>
                <w:szCs w:val="24"/>
              </w:rPr>
              <w:t>Q</w:t>
            </w:r>
            <w:r w:rsidRPr="00E75DD0">
              <w:rPr>
                <w:rFonts w:eastAsiaTheme="majorEastAsia" w:cstheme="minorHAnsi"/>
                <w:smallCaps/>
                <w:sz w:val="24"/>
                <w:szCs w:val="24"/>
                <w:vertAlign w:val="subscript"/>
              </w:rPr>
              <w:t xml:space="preserve"> hot-water</w:t>
            </w:r>
            <w:r w:rsidRPr="00E75DD0">
              <w:rPr>
                <w:rFonts w:eastAsiaTheme="majorEastAsia" w:cstheme="minorHAnsi"/>
                <w:smallCaps/>
                <w:sz w:val="24"/>
                <w:szCs w:val="24"/>
              </w:rPr>
              <w:t>: -3976.7J</w:t>
            </w:r>
          </w:p>
        </w:tc>
        <w:tc>
          <w:tcPr>
            <w:tcW w:w="2338" w:type="dxa"/>
          </w:tcPr>
          <w:p w14:paraId="30F9410D" w14:textId="398D498C" w:rsidR="006F4402" w:rsidRPr="00E75DD0" w:rsidRDefault="00871FF9" w:rsidP="00457A1B">
            <w:pPr>
              <w:rPr>
                <w:rFonts w:eastAsiaTheme="majorEastAsia" w:cstheme="minorHAnsi"/>
                <w:smallCaps/>
                <w:sz w:val="24"/>
                <w:szCs w:val="24"/>
              </w:rPr>
            </w:pPr>
            <w:r w:rsidRPr="00E75DD0">
              <w:rPr>
                <w:rFonts w:eastAsiaTheme="majorEastAsia" w:cstheme="minorHAnsi"/>
                <w:smallCaps/>
                <w:sz w:val="24"/>
                <w:szCs w:val="24"/>
              </w:rPr>
              <w:t xml:space="preserve">Q </w:t>
            </w:r>
            <w:r w:rsidRPr="00E75DD0">
              <w:rPr>
                <w:rFonts w:cstheme="minorHAnsi"/>
                <w:sz w:val="24"/>
                <w:szCs w:val="24"/>
                <w:vertAlign w:val="subscript"/>
              </w:rPr>
              <w:t>calorimeter</w:t>
            </w:r>
            <w:r w:rsidRPr="00E75DD0">
              <w:rPr>
                <w:rFonts w:cstheme="minorHAnsi"/>
                <w:sz w:val="24"/>
                <w:szCs w:val="24"/>
              </w:rPr>
              <w:t>: 418.6J</w:t>
            </w:r>
          </w:p>
        </w:tc>
      </w:tr>
      <w:tr w:rsidR="006F4402" w14:paraId="08095D7D" w14:textId="77777777" w:rsidTr="00457A1B">
        <w:tc>
          <w:tcPr>
            <w:tcW w:w="2337" w:type="dxa"/>
          </w:tcPr>
          <w:p w14:paraId="6E904A8F" w14:textId="21F18DAB" w:rsidR="006F4402" w:rsidRPr="00E75DD0" w:rsidRDefault="00871FF9" w:rsidP="00457A1B">
            <w:pPr>
              <w:rPr>
                <w:rFonts w:eastAsiaTheme="majorEastAsia" w:cstheme="minorHAnsi"/>
                <w:smallCaps/>
                <w:sz w:val="24"/>
                <w:szCs w:val="24"/>
              </w:rPr>
            </w:pPr>
            <w:r w:rsidRPr="00E75DD0">
              <w:rPr>
                <w:rFonts w:eastAsiaTheme="majorEastAsia" w:cstheme="minorHAnsi"/>
                <w:smallCaps/>
                <w:sz w:val="24"/>
                <w:szCs w:val="24"/>
              </w:rPr>
              <w:t xml:space="preserve">HC </w:t>
            </w:r>
            <w:r w:rsidRPr="00E75DD0">
              <w:rPr>
                <w:rFonts w:eastAsiaTheme="majorEastAsia" w:cstheme="minorHAnsi"/>
                <w:smallCaps/>
                <w:sz w:val="24"/>
                <w:szCs w:val="24"/>
                <w:vertAlign w:val="subscript"/>
              </w:rPr>
              <w:t>Calorimeter</w:t>
            </w:r>
            <w:r w:rsidRPr="00E75DD0">
              <w:rPr>
                <w:rFonts w:eastAsiaTheme="majorEastAsia" w:cstheme="minorHAnsi"/>
                <w:smallCaps/>
                <w:sz w:val="24"/>
                <w:szCs w:val="24"/>
              </w:rPr>
              <w:t>: 24.62 J/°c</w:t>
            </w:r>
          </w:p>
        </w:tc>
        <w:tc>
          <w:tcPr>
            <w:tcW w:w="2337" w:type="dxa"/>
          </w:tcPr>
          <w:p w14:paraId="30895386" w14:textId="6D354BB6" w:rsidR="006F4402" w:rsidRPr="00E75DD0" w:rsidRDefault="006F4402" w:rsidP="00457A1B">
            <w:pPr>
              <w:rPr>
                <w:rFonts w:eastAsiaTheme="majorEastAsia" w:cstheme="minorHAnsi"/>
                <w:b/>
                <w:bCs/>
                <w:smallCaps/>
                <w:sz w:val="24"/>
                <w:szCs w:val="24"/>
              </w:rPr>
            </w:pPr>
          </w:p>
        </w:tc>
        <w:tc>
          <w:tcPr>
            <w:tcW w:w="2338" w:type="dxa"/>
          </w:tcPr>
          <w:p w14:paraId="1F561406" w14:textId="77777777" w:rsidR="006F4402" w:rsidRPr="00E75DD0" w:rsidRDefault="006F4402" w:rsidP="006C7A41">
            <w:pPr>
              <w:keepNext/>
              <w:rPr>
                <w:rFonts w:eastAsiaTheme="majorEastAsia" w:cstheme="minorHAnsi"/>
                <w:b/>
                <w:bCs/>
                <w:smallCaps/>
                <w:sz w:val="24"/>
                <w:szCs w:val="24"/>
              </w:rPr>
            </w:pPr>
          </w:p>
        </w:tc>
      </w:tr>
    </w:tbl>
    <w:p w14:paraId="7633722F" w14:textId="72846F03" w:rsidR="00457A1B" w:rsidRDefault="006C7A41" w:rsidP="006C7A41">
      <w:pPr>
        <w:pStyle w:val="Caption"/>
      </w:pPr>
      <w:bookmarkStart w:id="7" w:name="_Toc164959734"/>
      <w:r>
        <w:t xml:space="preserve">Figure </w:t>
      </w:r>
      <w:r>
        <w:fldChar w:fldCharType="begin"/>
      </w:r>
      <w:r>
        <w:instrText xml:space="preserve"> SEQ Figure \* ARABIC </w:instrText>
      </w:r>
      <w:r>
        <w:fldChar w:fldCharType="separate"/>
      </w:r>
      <w:r w:rsidR="00C7200E">
        <w:rPr>
          <w:noProof/>
        </w:rPr>
        <w:t>1</w:t>
      </w:r>
      <w:r>
        <w:fldChar w:fldCharType="end"/>
      </w:r>
      <w:r>
        <w:t>- Experiment 1 results.</w:t>
      </w:r>
      <w:bookmarkEnd w:id="7"/>
    </w:p>
    <w:p w14:paraId="43158DCB" w14:textId="6E4E8F94" w:rsidR="00E75DD0" w:rsidRPr="00E75DD0" w:rsidRDefault="006C7A41" w:rsidP="00E75DD0">
      <w:r>
        <w:rPr>
          <w:noProof/>
        </w:rPr>
        <mc:AlternateContent>
          <mc:Choice Requires="wps">
            <w:drawing>
              <wp:anchor distT="0" distB="0" distL="114300" distR="114300" simplePos="0" relativeHeight="251660289" behindDoc="0" locked="0" layoutInCell="1" allowOverlap="1" wp14:anchorId="56E70B9D" wp14:editId="11D89D27">
                <wp:simplePos x="0" y="0"/>
                <wp:positionH relativeFrom="column">
                  <wp:posOffset>1266825</wp:posOffset>
                </wp:positionH>
                <wp:positionV relativeFrom="paragraph">
                  <wp:posOffset>4658360</wp:posOffset>
                </wp:positionV>
                <wp:extent cx="3648075" cy="635"/>
                <wp:effectExtent l="0" t="0" r="0" b="0"/>
                <wp:wrapThrough wrapText="bothSides">
                  <wp:wrapPolygon edited="0">
                    <wp:start x="0" y="0"/>
                    <wp:lineTo x="0" y="21600"/>
                    <wp:lineTo x="21600" y="21600"/>
                    <wp:lineTo x="21600" y="0"/>
                  </wp:wrapPolygon>
                </wp:wrapThrough>
                <wp:docPr id="1" name="Text Box 1"/>
                <wp:cNvGraphicFramePr/>
                <a:graphic xmlns:a="http://schemas.openxmlformats.org/drawingml/2006/main">
                  <a:graphicData uri="http://schemas.microsoft.com/office/word/2010/wordprocessingShape">
                    <wps:wsp>
                      <wps:cNvSpPr txBox="1"/>
                      <wps:spPr>
                        <a:xfrm>
                          <a:off x="0" y="0"/>
                          <a:ext cx="3648075" cy="635"/>
                        </a:xfrm>
                        <a:prstGeom prst="rect">
                          <a:avLst/>
                        </a:prstGeom>
                        <a:solidFill>
                          <a:prstClr val="white"/>
                        </a:solidFill>
                        <a:ln>
                          <a:noFill/>
                        </a:ln>
                      </wps:spPr>
                      <wps:txbx>
                        <w:txbxContent>
                          <w:p w14:paraId="6E3F641B" w14:textId="4AC85260" w:rsidR="006C7A41" w:rsidRPr="00196E86" w:rsidRDefault="006C7A41" w:rsidP="006C7A41">
                            <w:pPr>
                              <w:pStyle w:val="Caption"/>
                              <w:rPr>
                                <w:noProof/>
                                <w:szCs w:val="22"/>
                              </w:rPr>
                            </w:pPr>
                            <w:bookmarkStart w:id="8" w:name="_Toc164959735"/>
                            <w:r>
                              <w:t xml:space="preserve">Figure </w:t>
                            </w:r>
                            <w:r>
                              <w:fldChar w:fldCharType="begin"/>
                            </w:r>
                            <w:r>
                              <w:instrText xml:space="preserve"> SEQ Figure \* ARABIC </w:instrText>
                            </w:r>
                            <w:r>
                              <w:fldChar w:fldCharType="separate"/>
                            </w:r>
                            <w:r w:rsidR="00C7200E">
                              <w:rPr>
                                <w:noProof/>
                              </w:rPr>
                              <w:t>2</w:t>
                            </w:r>
                            <w:r>
                              <w:fldChar w:fldCharType="end"/>
                            </w:r>
                            <w:r>
                              <w:t>-Experiment 1 calculations.</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6E70B9D" id="_x0000_t202" coordsize="21600,21600" o:spt="202" path="m,l,21600r21600,l21600,xe">
                <v:stroke joinstyle="miter"/>
                <v:path gradientshapeok="t" o:connecttype="rect"/>
              </v:shapetype>
              <v:shape id="Text Box 1" o:spid="_x0000_s1026" type="#_x0000_t202" style="position:absolute;margin-left:99.75pt;margin-top:366.8pt;width:287.25pt;height:.05pt;z-index:25166028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" stroked="f">
                <v:textbox style="mso-fit-shape-to-text:t" inset="0,0,0,0">
                  <w:txbxContent>
                    <w:p w14:paraId="6E3F641B" w14:textId="4AC85260" w:rsidR="006C7A41" w:rsidRPr="00196E86" w:rsidRDefault="006C7A41" w:rsidP="006C7A41">
                      <w:pPr>
                        <w:pStyle w:val="Caption"/>
                        <w:rPr>
                          <w:noProof/>
                          <w:szCs w:val="22"/>
                        </w:rPr>
                      </w:pPr>
                      <w:bookmarkStart w:id="9" w:name="_Toc164959735"/>
                      <w:r>
                        <w:t xml:space="preserve">Figure </w:t>
                      </w:r>
                      <w:r>
                        <w:fldChar w:fldCharType="begin"/>
                      </w:r>
                      <w:r>
                        <w:instrText xml:space="preserve"> SEQ Figure \* ARABIC </w:instrText>
                      </w:r>
                      <w:r>
                        <w:fldChar w:fldCharType="separate"/>
                      </w:r>
                      <w:r w:rsidR="00C7200E">
                        <w:rPr>
                          <w:noProof/>
                        </w:rPr>
                        <w:t>2</w:t>
                      </w:r>
                      <w:r>
                        <w:fldChar w:fldCharType="end"/>
                      </w:r>
                      <w:r>
                        <w:t>-Experiment 1 calculations.</w:t>
                      </w:r>
                      <w:bookmarkEnd w:id="9"/>
                    </w:p>
                  </w:txbxContent>
                </v:textbox>
                <w10:wrap type="through"/>
              </v:shape>
            </w:pict>
          </mc:Fallback>
        </mc:AlternateContent>
      </w:r>
      <w:r w:rsidR="006C4333">
        <w:rPr>
          <w:noProof/>
        </w:rPr>
        <w:drawing>
          <wp:anchor distT="0" distB="0" distL="114300" distR="114300" simplePos="0" relativeHeight="251658240" behindDoc="0" locked="0" layoutInCell="1" allowOverlap="1" wp14:anchorId="2DD15010" wp14:editId="4B047301">
            <wp:simplePos x="0" y="0"/>
            <wp:positionH relativeFrom="margin">
              <wp:posOffset>1266825</wp:posOffset>
            </wp:positionH>
            <wp:positionV relativeFrom="paragraph">
              <wp:posOffset>8255</wp:posOffset>
            </wp:positionV>
            <wp:extent cx="3648075" cy="4864100"/>
            <wp:effectExtent l="0" t="0" r="9525" b="0"/>
            <wp:wrapThrough wrapText="bothSides">
              <wp:wrapPolygon edited="0">
                <wp:start x="0" y="0"/>
                <wp:lineTo x="0" y="21487"/>
                <wp:lineTo x="21544" y="21487"/>
                <wp:lineTo x="21544" y="0"/>
                <wp:lineTo x="0" y="0"/>
              </wp:wrapPolygon>
            </wp:wrapThrough>
            <wp:docPr id="250321894"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321894" name="Picture 1" descr="A paper with writing on i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48075" cy="4864100"/>
                    </a:xfrm>
                    <a:prstGeom prst="rect">
                      <a:avLst/>
                    </a:prstGeom>
                  </pic:spPr>
                </pic:pic>
              </a:graphicData>
            </a:graphic>
            <wp14:sizeRelH relativeFrom="margin">
              <wp14:pctWidth>0</wp14:pctWidth>
            </wp14:sizeRelH>
            <wp14:sizeRelV relativeFrom="margin">
              <wp14:pctHeight>0</wp14:pctHeight>
            </wp14:sizeRelV>
          </wp:anchor>
        </w:drawing>
      </w:r>
    </w:p>
    <w:p w14:paraId="2B387388" w14:textId="5113F53C" w:rsidR="00E75DD0" w:rsidRPr="00E75DD0" w:rsidRDefault="00E75DD0" w:rsidP="00E75DD0"/>
    <w:p w14:paraId="4C6F1037" w14:textId="77777777" w:rsidR="00E75DD0" w:rsidRPr="00E75DD0" w:rsidRDefault="00E75DD0" w:rsidP="00E75DD0"/>
    <w:p w14:paraId="0714E004" w14:textId="7F3B20E1" w:rsidR="00E75DD0" w:rsidRPr="00E75DD0" w:rsidRDefault="00E75DD0" w:rsidP="00E75DD0"/>
    <w:p w14:paraId="7EAF938C" w14:textId="57B94C4B" w:rsidR="00E75DD0" w:rsidRPr="00E75DD0" w:rsidRDefault="00E75DD0" w:rsidP="00E75DD0"/>
    <w:p w14:paraId="44AC2156" w14:textId="61D059EF" w:rsidR="00E75DD0" w:rsidRPr="00E75DD0" w:rsidRDefault="00E75DD0" w:rsidP="00E75DD0"/>
    <w:p w14:paraId="658FD710" w14:textId="285FBF37" w:rsidR="00E75DD0" w:rsidRPr="00E75DD0" w:rsidRDefault="00E75DD0" w:rsidP="00E75DD0"/>
    <w:p w14:paraId="108B729B" w14:textId="77777777" w:rsidR="00E75DD0" w:rsidRPr="00E75DD0" w:rsidRDefault="00E75DD0" w:rsidP="00E75DD0"/>
    <w:p w14:paraId="49438041" w14:textId="77777777" w:rsidR="00E75DD0" w:rsidRPr="00E75DD0" w:rsidRDefault="00E75DD0" w:rsidP="00E75DD0"/>
    <w:p w14:paraId="28A12A4A" w14:textId="77777777" w:rsidR="00E75DD0" w:rsidRPr="00E75DD0" w:rsidRDefault="00E75DD0" w:rsidP="00E75DD0"/>
    <w:p w14:paraId="349747F7" w14:textId="77777777" w:rsidR="00E75DD0" w:rsidRDefault="00E75DD0" w:rsidP="00E75DD0"/>
    <w:p w14:paraId="52EA011F" w14:textId="77777777" w:rsidR="00E75DD0" w:rsidRDefault="00E75DD0" w:rsidP="00E75DD0"/>
    <w:p w14:paraId="241F8A3B" w14:textId="77777777" w:rsidR="00E75DD0" w:rsidRDefault="00E75DD0" w:rsidP="00E75DD0"/>
    <w:p w14:paraId="76516499" w14:textId="77777777" w:rsidR="003966B8" w:rsidRDefault="003966B8">
      <w:r>
        <w:br w:type="page"/>
      </w:r>
    </w:p>
    <w:p w14:paraId="2D50CCEB" w14:textId="4396413C" w:rsidR="00E75DD0" w:rsidRDefault="00E75DD0" w:rsidP="00605A11">
      <w:pPr>
        <w:pStyle w:val="Heading3"/>
      </w:pPr>
      <w:bookmarkStart w:id="10" w:name="_Toc164958934"/>
      <w:r>
        <w:lastRenderedPageBreak/>
        <w:t>Experiment 2 Results:</w:t>
      </w:r>
      <w:bookmarkEnd w:id="10"/>
      <w:r>
        <w:br/>
      </w:r>
    </w:p>
    <w:p w14:paraId="57FE879E" w14:textId="53C65508" w:rsidR="00E75DD0" w:rsidRPr="00A77910" w:rsidRDefault="00E75DD0" w:rsidP="00A77910">
      <w:pPr>
        <w:rPr>
          <w:u w:val="single"/>
        </w:rPr>
      </w:pPr>
      <w:r>
        <w:t>Type of metal =</w:t>
      </w:r>
      <w:r w:rsidRPr="00E75DD0">
        <w:rPr>
          <w:u w:val="single"/>
        </w:rPr>
        <w:t xml:space="preserve"> Aluminum </w:t>
      </w:r>
    </w:p>
    <w:tbl>
      <w:tblPr>
        <w:tblStyle w:val="TableGrid"/>
        <w:tblW w:w="0" w:type="auto"/>
        <w:tblLook w:val="04A0" w:firstRow="1" w:lastRow="0" w:firstColumn="1" w:lastColumn="0" w:noHBand="0" w:noVBand="1"/>
      </w:tblPr>
      <w:tblGrid>
        <w:gridCol w:w="3116"/>
        <w:gridCol w:w="3117"/>
        <w:gridCol w:w="3117"/>
      </w:tblGrid>
      <w:tr w:rsidR="00A77910" w14:paraId="775FF5BA" w14:textId="77777777" w:rsidTr="00A77910">
        <w:tc>
          <w:tcPr>
            <w:tcW w:w="3116" w:type="dxa"/>
          </w:tcPr>
          <w:p w14:paraId="432592FD" w14:textId="0CCB472E" w:rsidR="00A77910" w:rsidRDefault="00A77910" w:rsidP="00A77910">
            <w:r>
              <w:t>T</w:t>
            </w:r>
            <w:r>
              <w:rPr>
                <w:vertAlign w:val="subscript"/>
              </w:rPr>
              <w:t xml:space="preserve"> Hot</w:t>
            </w:r>
            <w:r>
              <w:t xml:space="preserve"> = 75</w:t>
            </w:r>
            <w:r>
              <w:rPr>
                <w:rFonts w:cstheme="minorHAnsi"/>
              </w:rPr>
              <w:t>°</w:t>
            </w:r>
            <w:r>
              <w:t xml:space="preserve">C       </w:t>
            </w:r>
          </w:p>
        </w:tc>
        <w:tc>
          <w:tcPr>
            <w:tcW w:w="3117" w:type="dxa"/>
          </w:tcPr>
          <w:p w14:paraId="1384C8E2" w14:textId="20DE53C2" w:rsidR="00A77910" w:rsidRDefault="00A77910" w:rsidP="00A77910">
            <w:r>
              <w:t xml:space="preserve">m </w:t>
            </w:r>
            <w:r>
              <w:rPr>
                <w:vertAlign w:val="subscript"/>
              </w:rPr>
              <w:t>metal</w:t>
            </w:r>
            <w:r>
              <w:t xml:space="preserve"> = 18.6g</w:t>
            </w:r>
            <w:r w:rsidRPr="00A77910">
              <w:rPr>
                <w:rFonts w:cstheme="minorHAnsi"/>
              </w:rPr>
              <w:t xml:space="preserve"> </w:t>
            </w:r>
            <w:r>
              <w:rPr>
                <w:rFonts w:cstheme="minorHAnsi"/>
              </w:rPr>
              <w:t xml:space="preserve">         </w:t>
            </w:r>
          </w:p>
        </w:tc>
        <w:tc>
          <w:tcPr>
            <w:tcW w:w="3117" w:type="dxa"/>
          </w:tcPr>
          <w:p w14:paraId="681B38D3" w14:textId="7F4A554F" w:rsidR="00A77910" w:rsidRDefault="00A77910" w:rsidP="00A77910">
            <w:r w:rsidRPr="00A77910">
              <w:rPr>
                <w:rFonts w:cstheme="minorHAnsi"/>
                <w:color w:val="1F1F1F"/>
                <w:shd w:val="clear" w:color="auto" w:fill="FFFFFF"/>
              </w:rPr>
              <w:t>ΔT</w:t>
            </w:r>
            <w:r>
              <w:rPr>
                <w:rFonts w:cstheme="minorHAnsi"/>
                <w:color w:val="1F1F1F"/>
                <w:shd w:val="clear" w:color="auto" w:fill="FFFFFF"/>
              </w:rPr>
              <w:t xml:space="preserve"> </w:t>
            </w:r>
            <w:r>
              <w:rPr>
                <w:rFonts w:cstheme="minorHAnsi"/>
                <w:color w:val="1F1F1F"/>
                <w:shd w:val="clear" w:color="auto" w:fill="FFFFFF"/>
                <w:vertAlign w:val="subscript"/>
              </w:rPr>
              <w:t xml:space="preserve">metal </w:t>
            </w:r>
            <w:r>
              <w:rPr>
                <w:rFonts w:cstheme="minorHAnsi"/>
                <w:color w:val="1F1F1F"/>
                <w:shd w:val="clear" w:color="auto" w:fill="FFFFFF"/>
              </w:rPr>
              <w:t>= -40.5°C</w:t>
            </w:r>
          </w:p>
        </w:tc>
      </w:tr>
      <w:tr w:rsidR="00A77910" w14:paraId="0DB8BFDA" w14:textId="77777777" w:rsidTr="00A77910">
        <w:tc>
          <w:tcPr>
            <w:tcW w:w="3116" w:type="dxa"/>
          </w:tcPr>
          <w:p w14:paraId="3762E32C" w14:textId="18A1EB52" w:rsidR="00A77910" w:rsidRPr="00A77910" w:rsidRDefault="00A77910" w:rsidP="00A77910">
            <w:r>
              <w:t>T</w:t>
            </w:r>
            <w:r>
              <w:rPr>
                <w:vertAlign w:val="subscript"/>
              </w:rPr>
              <w:t xml:space="preserve"> cold </w:t>
            </w:r>
            <w:r>
              <w:t>= 24</w:t>
            </w:r>
            <w:r>
              <w:rPr>
                <w:rFonts w:cstheme="minorHAnsi"/>
              </w:rPr>
              <w:t>°</w:t>
            </w:r>
            <w:r>
              <w:t>C</w:t>
            </w:r>
          </w:p>
        </w:tc>
        <w:tc>
          <w:tcPr>
            <w:tcW w:w="3117" w:type="dxa"/>
          </w:tcPr>
          <w:p w14:paraId="67B1D989" w14:textId="5CB6F9C4" w:rsidR="00A77910" w:rsidRPr="00A77910" w:rsidRDefault="00A77910" w:rsidP="00A77910">
            <w:r>
              <w:t>M</w:t>
            </w:r>
            <w:r>
              <w:rPr>
                <w:vertAlign w:val="subscript"/>
              </w:rPr>
              <w:t xml:space="preserve"> water</w:t>
            </w:r>
            <w:r>
              <w:t xml:space="preserve"> = 30g </w:t>
            </w:r>
          </w:p>
        </w:tc>
        <w:tc>
          <w:tcPr>
            <w:tcW w:w="3117" w:type="dxa"/>
          </w:tcPr>
          <w:p w14:paraId="2CF352B5" w14:textId="274F57A4" w:rsidR="00A77910" w:rsidRPr="00A77910" w:rsidRDefault="00A77910" w:rsidP="00A77910">
            <w:r w:rsidRPr="00A77910">
              <w:rPr>
                <w:rFonts w:cstheme="minorHAnsi"/>
                <w:color w:val="1F1F1F"/>
                <w:shd w:val="clear" w:color="auto" w:fill="FFFFFF"/>
              </w:rPr>
              <w:t>ΔT</w:t>
            </w:r>
            <w:r>
              <w:rPr>
                <w:rFonts w:cstheme="minorHAnsi"/>
                <w:color w:val="1F1F1F"/>
                <w:shd w:val="clear" w:color="auto" w:fill="FFFFFF"/>
                <w:vertAlign w:val="subscript"/>
              </w:rPr>
              <w:t xml:space="preserve"> water</w:t>
            </w:r>
            <w:r>
              <w:rPr>
                <w:rFonts w:cstheme="minorHAnsi"/>
                <w:color w:val="1F1F1F"/>
                <w:shd w:val="clear" w:color="auto" w:fill="FFFFFF"/>
              </w:rPr>
              <w:t xml:space="preserve"> = 10.5°C</w:t>
            </w:r>
          </w:p>
        </w:tc>
      </w:tr>
      <w:tr w:rsidR="00A77910" w14:paraId="5E741557" w14:textId="77777777" w:rsidTr="00C51F7B">
        <w:trPr>
          <w:trHeight w:val="383"/>
        </w:trPr>
        <w:tc>
          <w:tcPr>
            <w:tcW w:w="3116" w:type="dxa"/>
          </w:tcPr>
          <w:p w14:paraId="03A4B65C" w14:textId="010D229B" w:rsidR="00A77910" w:rsidRPr="00E14AC6" w:rsidRDefault="00E14AC6" w:rsidP="00A77910">
            <w:r>
              <w:t xml:space="preserve">T </w:t>
            </w:r>
            <w:r>
              <w:rPr>
                <w:vertAlign w:val="subscript"/>
              </w:rPr>
              <w:t>max</w:t>
            </w:r>
            <w:r>
              <w:t xml:space="preserve"> = 34.5</w:t>
            </w:r>
            <w:r>
              <w:rPr>
                <w:rFonts w:cstheme="minorHAnsi"/>
              </w:rPr>
              <w:t>°</w:t>
            </w:r>
            <w:r>
              <w:t>C</w:t>
            </w:r>
          </w:p>
        </w:tc>
        <w:tc>
          <w:tcPr>
            <w:tcW w:w="3117" w:type="dxa"/>
          </w:tcPr>
          <w:p w14:paraId="60F4A8AF" w14:textId="77777777" w:rsidR="00A77910" w:rsidRDefault="00A77910" w:rsidP="00A77910"/>
        </w:tc>
        <w:tc>
          <w:tcPr>
            <w:tcW w:w="3117" w:type="dxa"/>
          </w:tcPr>
          <w:p w14:paraId="24F8236F" w14:textId="0DC2E117" w:rsidR="00A77910" w:rsidRPr="00E14AC6" w:rsidRDefault="00E14AC6" w:rsidP="00A77910">
            <w:r w:rsidRPr="00A77910">
              <w:rPr>
                <w:rFonts w:cstheme="minorHAnsi"/>
                <w:color w:val="1F1F1F"/>
                <w:shd w:val="clear" w:color="auto" w:fill="FFFFFF"/>
              </w:rPr>
              <w:t>ΔT</w:t>
            </w:r>
            <w:r>
              <w:rPr>
                <w:rFonts w:cstheme="minorHAnsi"/>
                <w:color w:val="1F1F1F"/>
                <w:shd w:val="clear" w:color="auto" w:fill="FFFFFF"/>
                <w:vertAlign w:val="subscript"/>
              </w:rPr>
              <w:t xml:space="preserve"> Calorimeter</w:t>
            </w:r>
            <w:r>
              <w:rPr>
                <w:rFonts w:cstheme="minorHAnsi"/>
                <w:color w:val="1F1F1F"/>
                <w:shd w:val="clear" w:color="auto" w:fill="FFFFFF"/>
              </w:rPr>
              <w:t xml:space="preserve"> = 10.5°C</w:t>
            </w:r>
          </w:p>
        </w:tc>
      </w:tr>
      <w:tr w:rsidR="00A77910" w14:paraId="19F92521" w14:textId="77777777" w:rsidTr="00A77910">
        <w:tc>
          <w:tcPr>
            <w:tcW w:w="3116" w:type="dxa"/>
          </w:tcPr>
          <w:p w14:paraId="26639767" w14:textId="0C4A5A66" w:rsidR="00A77910" w:rsidRPr="00E14AC6" w:rsidRDefault="00E14AC6" w:rsidP="00A77910">
            <w:r>
              <w:t>C</w:t>
            </w:r>
            <w:r>
              <w:rPr>
                <w:vertAlign w:val="subscript"/>
              </w:rPr>
              <w:t>p</w:t>
            </w:r>
            <w:r>
              <w:t xml:space="preserve"> metal = 2.1 J/</w:t>
            </w:r>
            <w:r>
              <w:rPr>
                <w:rFonts w:cstheme="minorHAnsi"/>
              </w:rPr>
              <w:t>°</w:t>
            </w:r>
            <w:r>
              <w:t>g</w:t>
            </w:r>
          </w:p>
        </w:tc>
        <w:tc>
          <w:tcPr>
            <w:tcW w:w="3117" w:type="dxa"/>
          </w:tcPr>
          <w:p w14:paraId="55B41A5E" w14:textId="77777777" w:rsidR="00A77910" w:rsidRDefault="00A77910" w:rsidP="00A77910"/>
        </w:tc>
        <w:tc>
          <w:tcPr>
            <w:tcW w:w="3117" w:type="dxa"/>
          </w:tcPr>
          <w:p w14:paraId="79645AB7" w14:textId="77777777" w:rsidR="00A77910" w:rsidRDefault="00A77910" w:rsidP="006C7A41">
            <w:pPr>
              <w:keepNext/>
            </w:pPr>
          </w:p>
        </w:tc>
      </w:tr>
    </w:tbl>
    <w:p w14:paraId="78B1C16C" w14:textId="234993DE" w:rsidR="00A77910" w:rsidRDefault="006C7A41" w:rsidP="006C7A41">
      <w:pPr>
        <w:pStyle w:val="Caption"/>
      </w:pPr>
      <w:bookmarkStart w:id="11" w:name="_Toc164959736"/>
      <w:r>
        <w:t xml:space="preserve">Figure </w:t>
      </w:r>
      <w:r>
        <w:fldChar w:fldCharType="begin"/>
      </w:r>
      <w:r>
        <w:instrText xml:space="preserve"> SEQ Figure \* ARABIC </w:instrText>
      </w:r>
      <w:r>
        <w:fldChar w:fldCharType="separate"/>
      </w:r>
      <w:r w:rsidR="00C7200E">
        <w:rPr>
          <w:noProof/>
        </w:rPr>
        <w:t>3</w:t>
      </w:r>
      <w:r>
        <w:fldChar w:fldCharType="end"/>
      </w:r>
      <w:r>
        <w:t>-Experiment 2 re</w:t>
      </w:r>
      <w:r w:rsidR="0054589D">
        <w:t>adings</w:t>
      </w:r>
      <w:r w:rsidR="00C7200E">
        <w:t xml:space="preserve"> table</w:t>
      </w:r>
      <w:r>
        <w:t>.</w:t>
      </w:r>
      <w:bookmarkEnd w:id="11"/>
    </w:p>
    <w:tbl>
      <w:tblPr>
        <w:tblStyle w:val="TableGrid"/>
        <w:tblW w:w="0" w:type="auto"/>
        <w:tblLook w:val="04A0" w:firstRow="1" w:lastRow="0" w:firstColumn="1" w:lastColumn="0" w:noHBand="0" w:noVBand="1"/>
      </w:tblPr>
      <w:tblGrid>
        <w:gridCol w:w="2337"/>
        <w:gridCol w:w="2337"/>
        <w:gridCol w:w="2338"/>
        <w:gridCol w:w="2338"/>
      </w:tblGrid>
      <w:tr w:rsidR="00E14AC6" w14:paraId="3F52F34F" w14:textId="77777777" w:rsidTr="00E14AC6">
        <w:tc>
          <w:tcPr>
            <w:tcW w:w="2337" w:type="dxa"/>
          </w:tcPr>
          <w:p w14:paraId="3EA5F081" w14:textId="29C83389" w:rsidR="00E14AC6" w:rsidRPr="00E14AC6" w:rsidRDefault="00E14AC6" w:rsidP="00E14AC6">
            <w:pPr>
              <w:jc w:val="center"/>
              <w:rPr>
                <w:sz w:val="28"/>
                <w:szCs w:val="28"/>
              </w:rPr>
            </w:pPr>
            <w:r w:rsidRPr="00E14AC6">
              <w:rPr>
                <w:sz w:val="28"/>
                <w:szCs w:val="28"/>
              </w:rPr>
              <w:t>Time (s)</w:t>
            </w:r>
          </w:p>
        </w:tc>
        <w:tc>
          <w:tcPr>
            <w:tcW w:w="2337" w:type="dxa"/>
          </w:tcPr>
          <w:p w14:paraId="7F085E19" w14:textId="701FC0F1" w:rsidR="00E14AC6" w:rsidRPr="00E14AC6" w:rsidRDefault="00E14AC6" w:rsidP="00E14AC6">
            <w:pPr>
              <w:jc w:val="center"/>
              <w:rPr>
                <w:sz w:val="28"/>
                <w:szCs w:val="28"/>
              </w:rPr>
            </w:pPr>
            <w:r w:rsidRPr="00E14AC6">
              <w:rPr>
                <w:sz w:val="28"/>
                <w:szCs w:val="28"/>
              </w:rPr>
              <w:t>T</w:t>
            </w:r>
            <w:r w:rsidRPr="00E14AC6">
              <w:rPr>
                <w:sz w:val="28"/>
                <w:szCs w:val="28"/>
                <w:vertAlign w:val="subscript"/>
              </w:rPr>
              <w:t xml:space="preserve"> water</w:t>
            </w:r>
            <w:r w:rsidRPr="00E14AC6">
              <w:rPr>
                <w:sz w:val="28"/>
                <w:szCs w:val="28"/>
              </w:rPr>
              <w:t xml:space="preserve"> (</w:t>
            </w:r>
            <w:r w:rsidRPr="00E14AC6">
              <w:rPr>
                <w:rFonts w:cstheme="minorHAnsi"/>
                <w:sz w:val="28"/>
                <w:szCs w:val="28"/>
              </w:rPr>
              <w:t>°</w:t>
            </w:r>
            <w:r w:rsidRPr="00E14AC6">
              <w:rPr>
                <w:sz w:val="28"/>
                <w:szCs w:val="28"/>
              </w:rPr>
              <w:t>C)</w:t>
            </w:r>
          </w:p>
        </w:tc>
        <w:tc>
          <w:tcPr>
            <w:tcW w:w="2338" w:type="dxa"/>
          </w:tcPr>
          <w:p w14:paraId="7F0EF218" w14:textId="65C42CFA" w:rsidR="00E14AC6" w:rsidRPr="00E14AC6" w:rsidRDefault="00E14AC6" w:rsidP="00E14AC6">
            <w:pPr>
              <w:jc w:val="center"/>
              <w:rPr>
                <w:sz w:val="28"/>
                <w:szCs w:val="28"/>
              </w:rPr>
            </w:pPr>
            <w:r w:rsidRPr="00E14AC6">
              <w:rPr>
                <w:sz w:val="28"/>
                <w:szCs w:val="28"/>
              </w:rPr>
              <w:t>Time (s)</w:t>
            </w:r>
          </w:p>
        </w:tc>
        <w:tc>
          <w:tcPr>
            <w:tcW w:w="2338" w:type="dxa"/>
          </w:tcPr>
          <w:p w14:paraId="7B6A7D39" w14:textId="3612AB38" w:rsidR="00E14AC6" w:rsidRPr="00E14AC6" w:rsidRDefault="00E14AC6" w:rsidP="00E14AC6">
            <w:pPr>
              <w:jc w:val="center"/>
              <w:rPr>
                <w:sz w:val="28"/>
                <w:szCs w:val="28"/>
              </w:rPr>
            </w:pPr>
            <w:r w:rsidRPr="00E14AC6">
              <w:rPr>
                <w:sz w:val="28"/>
                <w:szCs w:val="28"/>
              </w:rPr>
              <w:t>T</w:t>
            </w:r>
            <w:r w:rsidRPr="00E14AC6">
              <w:rPr>
                <w:sz w:val="28"/>
                <w:szCs w:val="28"/>
                <w:vertAlign w:val="subscript"/>
              </w:rPr>
              <w:t xml:space="preserve"> water</w:t>
            </w:r>
            <w:r w:rsidRPr="00E14AC6">
              <w:rPr>
                <w:sz w:val="28"/>
                <w:szCs w:val="28"/>
              </w:rPr>
              <w:t xml:space="preserve"> (</w:t>
            </w:r>
            <w:r w:rsidRPr="00E14AC6">
              <w:rPr>
                <w:rFonts w:cstheme="minorHAnsi"/>
                <w:sz w:val="28"/>
                <w:szCs w:val="28"/>
              </w:rPr>
              <w:t>°</w:t>
            </w:r>
            <w:r w:rsidRPr="00E14AC6">
              <w:rPr>
                <w:sz w:val="28"/>
                <w:szCs w:val="28"/>
              </w:rPr>
              <w:t>C)</w:t>
            </w:r>
          </w:p>
        </w:tc>
      </w:tr>
      <w:tr w:rsidR="00E14AC6" w14:paraId="79A0739B" w14:textId="77777777" w:rsidTr="00E14AC6">
        <w:tc>
          <w:tcPr>
            <w:tcW w:w="2337" w:type="dxa"/>
          </w:tcPr>
          <w:p w14:paraId="6C4D046C" w14:textId="53C86603" w:rsidR="00E14AC6" w:rsidRDefault="00E14AC6" w:rsidP="00A77910">
            <w:r>
              <w:t>10</w:t>
            </w:r>
          </w:p>
        </w:tc>
        <w:tc>
          <w:tcPr>
            <w:tcW w:w="2337" w:type="dxa"/>
          </w:tcPr>
          <w:p w14:paraId="61AFA48F" w14:textId="3CBCBC1A" w:rsidR="00E14AC6" w:rsidRDefault="00E14AC6" w:rsidP="00A77910">
            <w:r>
              <w:t>34</w:t>
            </w:r>
          </w:p>
        </w:tc>
        <w:tc>
          <w:tcPr>
            <w:tcW w:w="2338" w:type="dxa"/>
          </w:tcPr>
          <w:p w14:paraId="2A48EF92" w14:textId="38777127" w:rsidR="00E14AC6" w:rsidRDefault="00E14AC6" w:rsidP="00A77910">
            <w:r>
              <w:t>100</w:t>
            </w:r>
          </w:p>
        </w:tc>
        <w:tc>
          <w:tcPr>
            <w:tcW w:w="2338" w:type="dxa"/>
          </w:tcPr>
          <w:p w14:paraId="4B1B83EA" w14:textId="087038CF" w:rsidR="00E14AC6" w:rsidRDefault="00E14AC6" w:rsidP="00A77910">
            <w:r>
              <w:t>33</w:t>
            </w:r>
          </w:p>
        </w:tc>
      </w:tr>
      <w:tr w:rsidR="00E14AC6" w14:paraId="74E7DEAC" w14:textId="77777777" w:rsidTr="00E14AC6">
        <w:tc>
          <w:tcPr>
            <w:tcW w:w="2337" w:type="dxa"/>
          </w:tcPr>
          <w:p w14:paraId="1B800C14" w14:textId="3B47D1F0" w:rsidR="00E14AC6" w:rsidRDefault="00E14AC6" w:rsidP="00A77910">
            <w:r>
              <w:t>20</w:t>
            </w:r>
          </w:p>
        </w:tc>
        <w:tc>
          <w:tcPr>
            <w:tcW w:w="2337" w:type="dxa"/>
          </w:tcPr>
          <w:p w14:paraId="1A5C1E08" w14:textId="4823F5CD" w:rsidR="00E14AC6" w:rsidRDefault="00E14AC6" w:rsidP="00A77910">
            <w:r>
              <w:t>34.5</w:t>
            </w:r>
          </w:p>
        </w:tc>
        <w:tc>
          <w:tcPr>
            <w:tcW w:w="2338" w:type="dxa"/>
          </w:tcPr>
          <w:p w14:paraId="5AF8C650" w14:textId="3FBE9A8C" w:rsidR="00E14AC6" w:rsidRDefault="00E14AC6" w:rsidP="00A77910">
            <w:r>
              <w:t>110</w:t>
            </w:r>
          </w:p>
        </w:tc>
        <w:tc>
          <w:tcPr>
            <w:tcW w:w="2338" w:type="dxa"/>
          </w:tcPr>
          <w:p w14:paraId="14DCC7C0" w14:textId="2488087D" w:rsidR="00E14AC6" w:rsidRDefault="00E14AC6" w:rsidP="00A77910">
            <w:r>
              <w:t>32.5</w:t>
            </w:r>
          </w:p>
        </w:tc>
      </w:tr>
      <w:tr w:rsidR="00E14AC6" w14:paraId="2C0832C5" w14:textId="77777777" w:rsidTr="00E14AC6">
        <w:tc>
          <w:tcPr>
            <w:tcW w:w="2337" w:type="dxa"/>
          </w:tcPr>
          <w:p w14:paraId="7E566916" w14:textId="4F6E0565" w:rsidR="00E14AC6" w:rsidRDefault="00E14AC6" w:rsidP="00A77910">
            <w:r>
              <w:t>30</w:t>
            </w:r>
          </w:p>
        </w:tc>
        <w:tc>
          <w:tcPr>
            <w:tcW w:w="2337" w:type="dxa"/>
          </w:tcPr>
          <w:p w14:paraId="540A73E4" w14:textId="300CAA0D" w:rsidR="00E14AC6" w:rsidRDefault="00E14AC6" w:rsidP="00A77910">
            <w:r>
              <w:t>34.5</w:t>
            </w:r>
          </w:p>
        </w:tc>
        <w:tc>
          <w:tcPr>
            <w:tcW w:w="2338" w:type="dxa"/>
          </w:tcPr>
          <w:p w14:paraId="300CD842" w14:textId="5C9EDBAB" w:rsidR="00E14AC6" w:rsidRDefault="00E14AC6" w:rsidP="00A77910">
            <w:r>
              <w:t>120</w:t>
            </w:r>
          </w:p>
        </w:tc>
        <w:tc>
          <w:tcPr>
            <w:tcW w:w="2338" w:type="dxa"/>
          </w:tcPr>
          <w:p w14:paraId="77D11B10" w14:textId="69AFDB07" w:rsidR="00E14AC6" w:rsidRDefault="00E14AC6" w:rsidP="00A77910">
            <w:r>
              <w:t>32.5</w:t>
            </w:r>
          </w:p>
        </w:tc>
      </w:tr>
      <w:tr w:rsidR="00E14AC6" w14:paraId="3F40F9E2" w14:textId="77777777" w:rsidTr="00E14AC6">
        <w:tc>
          <w:tcPr>
            <w:tcW w:w="2337" w:type="dxa"/>
          </w:tcPr>
          <w:p w14:paraId="51907014" w14:textId="293022E1" w:rsidR="00E14AC6" w:rsidRDefault="00E14AC6" w:rsidP="00A77910">
            <w:r>
              <w:t>40</w:t>
            </w:r>
          </w:p>
        </w:tc>
        <w:tc>
          <w:tcPr>
            <w:tcW w:w="2337" w:type="dxa"/>
          </w:tcPr>
          <w:p w14:paraId="2D28982B" w14:textId="1DA4560D" w:rsidR="00E14AC6" w:rsidRDefault="00E14AC6" w:rsidP="00A77910">
            <w:r>
              <w:t>34</w:t>
            </w:r>
          </w:p>
        </w:tc>
        <w:tc>
          <w:tcPr>
            <w:tcW w:w="2338" w:type="dxa"/>
          </w:tcPr>
          <w:p w14:paraId="0962687D" w14:textId="5EC96DDB" w:rsidR="00E14AC6" w:rsidRDefault="00E14AC6" w:rsidP="00A77910">
            <w:r>
              <w:t>130</w:t>
            </w:r>
          </w:p>
        </w:tc>
        <w:tc>
          <w:tcPr>
            <w:tcW w:w="2338" w:type="dxa"/>
          </w:tcPr>
          <w:p w14:paraId="1F4F4619" w14:textId="3A218748" w:rsidR="00E14AC6" w:rsidRDefault="00E14AC6" w:rsidP="00A77910">
            <w:r>
              <w:t>32</w:t>
            </w:r>
          </w:p>
        </w:tc>
      </w:tr>
      <w:tr w:rsidR="00E14AC6" w14:paraId="188B33C5" w14:textId="77777777" w:rsidTr="00E14AC6">
        <w:tc>
          <w:tcPr>
            <w:tcW w:w="2337" w:type="dxa"/>
          </w:tcPr>
          <w:p w14:paraId="3ABF33E9" w14:textId="5DD5C42E" w:rsidR="00E14AC6" w:rsidRDefault="00E14AC6" w:rsidP="00A77910">
            <w:r>
              <w:t>50</w:t>
            </w:r>
          </w:p>
        </w:tc>
        <w:tc>
          <w:tcPr>
            <w:tcW w:w="2337" w:type="dxa"/>
          </w:tcPr>
          <w:p w14:paraId="54373F32" w14:textId="29AEFA16" w:rsidR="00E14AC6" w:rsidRDefault="00E14AC6" w:rsidP="00A77910">
            <w:r>
              <w:t>34</w:t>
            </w:r>
          </w:p>
        </w:tc>
        <w:tc>
          <w:tcPr>
            <w:tcW w:w="2338" w:type="dxa"/>
          </w:tcPr>
          <w:p w14:paraId="66803AED" w14:textId="5367FA5E" w:rsidR="00E14AC6" w:rsidRDefault="00E14AC6" w:rsidP="00A77910"/>
        </w:tc>
        <w:tc>
          <w:tcPr>
            <w:tcW w:w="2338" w:type="dxa"/>
          </w:tcPr>
          <w:p w14:paraId="6061872A" w14:textId="042A4150" w:rsidR="00E14AC6" w:rsidRDefault="00E14AC6" w:rsidP="00A77910"/>
        </w:tc>
      </w:tr>
      <w:tr w:rsidR="00E14AC6" w14:paraId="331AA691" w14:textId="77777777" w:rsidTr="00E14AC6">
        <w:tc>
          <w:tcPr>
            <w:tcW w:w="2337" w:type="dxa"/>
          </w:tcPr>
          <w:p w14:paraId="2F4DDA6B" w14:textId="614C8C39" w:rsidR="00E14AC6" w:rsidRDefault="00E14AC6" w:rsidP="00A77910">
            <w:r>
              <w:t>60</w:t>
            </w:r>
          </w:p>
        </w:tc>
        <w:tc>
          <w:tcPr>
            <w:tcW w:w="2337" w:type="dxa"/>
          </w:tcPr>
          <w:p w14:paraId="58C10A25" w14:textId="56BBD656" w:rsidR="00E14AC6" w:rsidRDefault="00E14AC6" w:rsidP="00A77910">
            <w:r>
              <w:t>33.5</w:t>
            </w:r>
          </w:p>
        </w:tc>
        <w:tc>
          <w:tcPr>
            <w:tcW w:w="2338" w:type="dxa"/>
          </w:tcPr>
          <w:p w14:paraId="00AF0E07" w14:textId="77777777" w:rsidR="00E14AC6" w:rsidRDefault="00E14AC6" w:rsidP="00A77910"/>
        </w:tc>
        <w:tc>
          <w:tcPr>
            <w:tcW w:w="2338" w:type="dxa"/>
          </w:tcPr>
          <w:p w14:paraId="56B9DB30" w14:textId="77777777" w:rsidR="00E14AC6" w:rsidRDefault="00E14AC6" w:rsidP="00A77910"/>
        </w:tc>
      </w:tr>
      <w:tr w:rsidR="00E14AC6" w14:paraId="712E80D8" w14:textId="77777777" w:rsidTr="00E14AC6">
        <w:tc>
          <w:tcPr>
            <w:tcW w:w="2337" w:type="dxa"/>
          </w:tcPr>
          <w:p w14:paraId="2074DDB9" w14:textId="36CB1C79" w:rsidR="00E14AC6" w:rsidRDefault="00E14AC6" w:rsidP="00A77910">
            <w:r>
              <w:t>70</w:t>
            </w:r>
          </w:p>
        </w:tc>
        <w:tc>
          <w:tcPr>
            <w:tcW w:w="2337" w:type="dxa"/>
          </w:tcPr>
          <w:p w14:paraId="3E6ABBE7" w14:textId="7D7DD0D0" w:rsidR="00E14AC6" w:rsidRDefault="00E14AC6" w:rsidP="00A77910">
            <w:r>
              <w:t>33.5</w:t>
            </w:r>
          </w:p>
        </w:tc>
        <w:tc>
          <w:tcPr>
            <w:tcW w:w="2338" w:type="dxa"/>
          </w:tcPr>
          <w:p w14:paraId="1FB76184" w14:textId="77777777" w:rsidR="00E14AC6" w:rsidRDefault="00E14AC6" w:rsidP="00A77910"/>
        </w:tc>
        <w:tc>
          <w:tcPr>
            <w:tcW w:w="2338" w:type="dxa"/>
          </w:tcPr>
          <w:p w14:paraId="5924BB33" w14:textId="77777777" w:rsidR="00E14AC6" w:rsidRDefault="00E14AC6" w:rsidP="00A77910"/>
        </w:tc>
      </w:tr>
      <w:tr w:rsidR="00E14AC6" w14:paraId="0000D11D" w14:textId="77777777" w:rsidTr="00E14AC6">
        <w:tc>
          <w:tcPr>
            <w:tcW w:w="2337" w:type="dxa"/>
          </w:tcPr>
          <w:p w14:paraId="2011DF33" w14:textId="225206FD" w:rsidR="00E14AC6" w:rsidRDefault="00E14AC6" w:rsidP="00A77910">
            <w:r>
              <w:t>80</w:t>
            </w:r>
          </w:p>
        </w:tc>
        <w:tc>
          <w:tcPr>
            <w:tcW w:w="2337" w:type="dxa"/>
          </w:tcPr>
          <w:p w14:paraId="68AC5D66" w14:textId="7FC8CB46" w:rsidR="00E14AC6" w:rsidRDefault="00E14AC6" w:rsidP="00A77910">
            <w:r>
              <w:t>33</w:t>
            </w:r>
          </w:p>
        </w:tc>
        <w:tc>
          <w:tcPr>
            <w:tcW w:w="2338" w:type="dxa"/>
          </w:tcPr>
          <w:p w14:paraId="378802E6" w14:textId="77777777" w:rsidR="00E14AC6" w:rsidRDefault="00E14AC6" w:rsidP="00A77910"/>
        </w:tc>
        <w:tc>
          <w:tcPr>
            <w:tcW w:w="2338" w:type="dxa"/>
          </w:tcPr>
          <w:p w14:paraId="77E3FA28" w14:textId="77777777" w:rsidR="00E14AC6" w:rsidRDefault="00E14AC6" w:rsidP="00A77910"/>
        </w:tc>
      </w:tr>
      <w:tr w:rsidR="00E14AC6" w14:paraId="3FCABBDA" w14:textId="77777777" w:rsidTr="00E14AC6">
        <w:tc>
          <w:tcPr>
            <w:tcW w:w="2337" w:type="dxa"/>
          </w:tcPr>
          <w:p w14:paraId="3A62ED53" w14:textId="74ED599A" w:rsidR="00E14AC6" w:rsidRDefault="00E14AC6" w:rsidP="00A77910">
            <w:r>
              <w:t>90</w:t>
            </w:r>
          </w:p>
        </w:tc>
        <w:tc>
          <w:tcPr>
            <w:tcW w:w="2337" w:type="dxa"/>
          </w:tcPr>
          <w:p w14:paraId="00374DF1" w14:textId="3F52E9DD" w:rsidR="00E14AC6" w:rsidRDefault="00E14AC6" w:rsidP="00A77910">
            <w:r>
              <w:t>33</w:t>
            </w:r>
          </w:p>
        </w:tc>
        <w:tc>
          <w:tcPr>
            <w:tcW w:w="2338" w:type="dxa"/>
          </w:tcPr>
          <w:p w14:paraId="64B5CE12" w14:textId="77777777" w:rsidR="00E14AC6" w:rsidRDefault="00E14AC6" w:rsidP="00A77910"/>
        </w:tc>
        <w:tc>
          <w:tcPr>
            <w:tcW w:w="2338" w:type="dxa"/>
          </w:tcPr>
          <w:p w14:paraId="2DAF793C" w14:textId="77777777" w:rsidR="00E14AC6" w:rsidRDefault="00E14AC6" w:rsidP="00C7200E">
            <w:pPr>
              <w:keepNext/>
            </w:pPr>
          </w:p>
        </w:tc>
      </w:tr>
    </w:tbl>
    <w:p w14:paraId="4CF963E8" w14:textId="288C6843" w:rsidR="00E14AC6" w:rsidRDefault="00C7200E" w:rsidP="00C7200E">
      <w:pPr>
        <w:pStyle w:val="Caption"/>
      </w:pPr>
      <w:bookmarkStart w:id="12" w:name="_Toc164959737"/>
      <w:r>
        <w:t xml:space="preserve">Figure </w:t>
      </w:r>
      <w:r>
        <w:fldChar w:fldCharType="begin"/>
      </w:r>
      <w:r>
        <w:instrText xml:space="preserve"> SEQ Figure \* ARABIC </w:instrText>
      </w:r>
      <w:r>
        <w:fldChar w:fldCharType="separate"/>
      </w:r>
      <w:r>
        <w:rPr>
          <w:noProof/>
        </w:rPr>
        <w:t>4</w:t>
      </w:r>
      <w:r>
        <w:fldChar w:fldCharType="end"/>
      </w:r>
      <w:r>
        <w:t>-Experiment 2 results.</w:t>
      </w:r>
      <w:bookmarkEnd w:id="12"/>
    </w:p>
    <w:p w14:paraId="12764904" w14:textId="210AF739" w:rsidR="00E14AC6" w:rsidRDefault="00C7200E" w:rsidP="00A77910">
      <w:r>
        <w:rPr>
          <w:noProof/>
        </w:rPr>
        <mc:AlternateContent>
          <mc:Choice Requires="wps">
            <w:drawing>
              <wp:anchor distT="0" distB="0" distL="114300" distR="114300" simplePos="0" relativeHeight="251662337" behindDoc="0" locked="0" layoutInCell="1" allowOverlap="1" wp14:anchorId="3CBB144F" wp14:editId="740F1283">
                <wp:simplePos x="0" y="0"/>
                <wp:positionH relativeFrom="column">
                  <wp:posOffset>1419225</wp:posOffset>
                </wp:positionH>
                <wp:positionV relativeFrom="paragraph">
                  <wp:posOffset>4071620</wp:posOffset>
                </wp:positionV>
                <wp:extent cx="3105150" cy="635"/>
                <wp:effectExtent l="0" t="0" r="0" b="0"/>
                <wp:wrapThrough wrapText="bothSides">
                  <wp:wrapPolygon edited="0">
                    <wp:start x="0" y="0"/>
                    <wp:lineTo x="0" y="21600"/>
                    <wp:lineTo x="21600" y="21600"/>
                    <wp:lineTo x="21600" y="0"/>
                  </wp:wrapPolygon>
                </wp:wrapThrough>
                <wp:docPr id="2" name="Text Box 2"/>
                <wp:cNvGraphicFramePr/>
                <a:graphic xmlns:a="http://schemas.openxmlformats.org/drawingml/2006/main">
                  <a:graphicData uri="http://schemas.microsoft.com/office/word/2010/wordprocessingShape">
                    <wps:wsp>
                      <wps:cNvSpPr txBox="1"/>
                      <wps:spPr>
                        <a:xfrm>
                          <a:off x="0" y="0"/>
                          <a:ext cx="3105150" cy="635"/>
                        </a:xfrm>
                        <a:prstGeom prst="rect">
                          <a:avLst/>
                        </a:prstGeom>
                        <a:solidFill>
                          <a:prstClr val="white"/>
                        </a:solidFill>
                        <a:ln>
                          <a:noFill/>
                        </a:ln>
                      </wps:spPr>
                      <wps:txbx>
                        <w:txbxContent>
                          <w:p w14:paraId="713094FA" w14:textId="6A3DC6D2" w:rsidR="00C7200E" w:rsidRPr="006A7EB0" w:rsidRDefault="00C7200E" w:rsidP="00C7200E">
                            <w:pPr>
                              <w:pStyle w:val="Caption"/>
                              <w:rPr>
                                <w:noProof/>
                                <w:szCs w:val="22"/>
                              </w:rPr>
                            </w:pPr>
                            <w:bookmarkStart w:id="13" w:name="_Toc164959738"/>
                            <w:r>
                              <w:t xml:space="preserve">Figure </w:t>
                            </w:r>
                            <w:r>
                              <w:fldChar w:fldCharType="begin"/>
                            </w:r>
                            <w:r>
                              <w:instrText xml:space="preserve"> SEQ Figure \* ARABIC </w:instrText>
                            </w:r>
                            <w:r>
                              <w:fldChar w:fldCharType="separate"/>
                            </w:r>
                            <w:r>
                              <w:rPr>
                                <w:noProof/>
                              </w:rPr>
                              <w:t>5</w:t>
                            </w:r>
                            <w:r>
                              <w:fldChar w:fldCharType="end"/>
                            </w:r>
                            <w:r>
                              <w:t>-Experiment 2 calculation.</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BB144F" id="Text Box 2" o:spid="_x0000_s1027" type="#_x0000_t202" style="position:absolute;margin-left:111.75pt;margin-top:320.6pt;width:244.5pt;height:.05pt;z-index:25166233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" stroked="f">
                <v:textbox style="mso-fit-shape-to-text:t" inset="0,0,0,0">
                  <w:txbxContent>
                    <w:p w14:paraId="713094FA" w14:textId="6A3DC6D2" w:rsidR="00C7200E" w:rsidRPr="006A7EB0" w:rsidRDefault="00C7200E" w:rsidP="00C7200E">
                      <w:pPr>
                        <w:pStyle w:val="Caption"/>
                        <w:rPr>
                          <w:noProof/>
                          <w:szCs w:val="22"/>
                        </w:rPr>
                      </w:pPr>
                      <w:bookmarkStart w:id="14" w:name="_Toc164959738"/>
                      <w:r>
                        <w:t xml:space="preserve">Figure </w:t>
                      </w:r>
                      <w:r>
                        <w:fldChar w:fldCharType="begin"/>
                      </w:r>
                      <w:r>
                        <w:instrText xml:space="preserve"> SEQ Figure \* ARABIC </w:instrText>
                      </w:r>
                      <w:r>
                        <w:fldChar w:fldCharType="separate"/>
                      </w:r>
                      <w:r>
                        <w:rPr>
                          <w:noProof/>
                        </w:rPr>
                        <w:t>5</w:t>
                      </w:r>
                      <w:r>
                        <w:fldChar w:fldCharType="end"/>
                      </w:r>
                      <w:r>
                        <w:t>-Experiment 2 calculation.</w:t>
                      </w:r>
                      <w:bookmarkEnd w:id="14"/>
                    </w:p>
                  </w:txbxContent>
                </v:textbox>
                <w10:wrap type="through"/>
              </v:shape>
            </w:pict>
          </mc:Fallback>
        </mc:AlternateContent>
      </w:r>
      <w:r w:rsidR="004140F6">
        <w:rPr>
          <w:noProof/>
        </w:rPr>
        <w:drawing>
          <wp:anchor distT="0" distB="0" distL="114300" distR="114300" simplePos="0" relativeHeight="251658241" behindDoc="0" locked="0" layoutInCell="1" allowOverlap="1" wp14:anchorId="0F63EB3A" wp14:editId="1CD5829D">
            <wp:simplePos x="0" y="0"/>
            <wp:positionH relativeFrom="margin">
              <wp:align>center</wp:align>
            </wp:positionH>
            <wp:positionV relativeFrom="paragraph">
              <wp:posOffset>141605</wp:posOffset>
            </wp:positionV>
            <wp:extent cx="3105150" cy="4140200"/>
            <wp:effectExtent l="0" t="0" r="0" b="0"/>
            <wp:wrapThrough wrapText="bothSides">
              <wp:wrapPolygon edited="0">
                <wp:start x="0" y="0"/>
                <wp:lineTo x="0" y="21467"/>
                <wp:lineTo x="21467" y="21467"/>
                <wp:lineTo x="21467" y="0"/>
                <wp:lineTo x="0" y="0"/>
              </wp:wrapPolygon>
            </wp:wrapThrough>
            <wp:docPr id="1480827889" name="Picture 2"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827889" name="Picture 2" descr="A piece of paper with writing on i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05150" cy="4140200"/>
                    </a:xfrm>
                    <a:prstGeom prst="rect">
                      <a:avLst/>
                    </a:prstGeom>
                  </pic:spPr>
                </pic:pic>
              </a:graphicData>
            </a:graphic>
            <wp14:sizeRelH relativeFrom="margin">
              <wp14:pctWidth>0</wp14:pctWidth>
            </wp14:sizeRelH>
            <wp14:sizeRelV relativeFrom="margin">
              <wp14:pctHeight>0</wp14:pctHeight>
            </wp14:sizeRelV>
          </wp:anchor>
        </w:drawing>
      </w:r>
    </w:p>
    <w:p w14:paraId="04A0A230" w14:textId="5DF7A650" w:rsidR="003966B8" w:rsidRPr="003966B8" w:rsidRDefault="003966B8" w:rsidP="003966B8"/>
    <w:p w14:paraId="7E652F60" w14:textId="1294CC47" w:rsidR="003966B8" w:rsidRPr="003966B8" w:rsidRDefault="003966B8" w:rsidP="003966B8"/>
    <w:p w14:paraId="05CFCB04" w14:textId="37FB8A11" w:rsidR="003966B8" w:rsidRPr="003966B8" w:rsidRDefault="003966B8" w:rsidP="003966B8"/>
    <w:p w14:paraId="5774CE12" w14:textId="3FE934E2" w:rsidR="003966B8" w:rsidRPr="003966B8" w:rsidRDefault="003966B8" w:rsidP="003966B8"/>
    <w:p w14:paraId="58210BBA" w14:textId="4374F6F9" w:rsidR="003966B8" w:rsidRPr="003966B8" w:rsidRDefault="003966B8" w:rsidP="003966B8"/>
    <w:p w14:paraId="52822DE4" w14:textId="3B82CF4D" w:rsidR="003966B8" w:rsidRPr="003966B8" w:rsidRDefault="003966B8" w:rsidP="003966B8"/>
    <w:p w14:paraId="6CEAD329" w14:textId="7E0A4B74" w:rsidR="003966B8" w:rsidRPr="003966B8" w:rsidRDefault="003966B8" w:rsidP="003966B8"/>
    <w:p w14:paraId="15A723E8" w14:textId="12C9B6EE" w:rsidR="003966B8" w:rsidRPr="003966B8" w:rsidRDefault="003966B8" w:rsidP="003966B8"/>
    <w:p w14:paraId="0A62ABCC" w14:textId="77777777" w:rsidR="003966B8" w:rsidRPr="003966B8" w:rsidRDefault="003966B8" w:rsidP="003966B8"/>
    <w:p w14:paraId="7B2F7BE5" w14:textId="77777777" w:rsidR="003966B8" w:rsidRPr="003966B8" w:rsidRDefault="003966B8" w:rsidP="003966B8"/>
    <w:p w14:paraId="0935B960" w14:textId="77777777" w:rsidR="003966B8" w:rsidRPr="003966B8" w:rsidRDefault="003966B8" w:rsidP="003966B8"/>
    <w:p w14:paraId="64C7AF90" w14:textId="77777777" w:rsidR="003966B8" w:rsidRPr="003966B8" w:rsidRDefault="003966B8" w:rsidP="003966B8"/>
    <w:p w14:paraId="359590C8" w14:textId="77777777" w:rsidR="003966B8" w:rsidRDefault="003966B8" w:rsidP="003966B8"/>
    <w:p w14:paraId="4316AE1E" w14:textId="77777777" w:rsidR="003966B8" w:rsidRDefault="003966B8" w:rsidP="003966B8"/>
    <w:p w14:paraId="424BE901" w14:textId="1A4452A8" w:rsidR="003966B8" w:rsidRDefault="00E0424C" w:rsidP="00605A11">
      <w:pPr>
        <w:pStyle w:val="Heading3"/>
      </w:pPr>
      <w:bookmarkStart w:id="15" w:name="_Toc164958935"/>
      <w:r w:rsidRPr="005F3923">
        <w:lastRenderedPageBreak/>
        <w:t>Brief findings and patterns</w:t>
      </w:r>
      <w:r w:rsidR="005F3923">
        <w:t>:</w:t>
      </w:r>
      <w:bookmarkEnd w:id="15"/>
    </w:p>
    <w:p w14:paraId="4A23B752" w14:textId="44A915B9" w:rsidR="005F3923" w:rsidRDefault="00876A62" w:rsidP="003966B8">
      <w:pPr>
        <w:rPr>
          <w:u w:val="single"/>
        </w:rPr>
      </w:pPr>
      <w:r w:rsidRPr="00341F37">
        <w:rPr>
          <w:u w:val="single"/>
        </w:rPr>
        <w:t>E</w:t>
      </w:r>
      <w:r w:rsidR="00341F37" w:rsidRPr="00341F37">
        <w:rPr>
          <w:u w:val="single"/>
        </w:rPr>
        <w:t>xperiment one</w:t>
      </w:r>
    </w:p>
    <w:p w14:paraId="25B335B2" w14:textId="10DD8F90" w:rsidR="00341F37" w:rsidRDefault="003A79E6" w:rsidP="003966B8">
      <w:pPr>
        <w:rPr>
          <w:rFonts w:cstheme="minorHAnsi"/>
        </w:rPr>
      </w:pPr>
      <w:r>
        <w:t xml:space="preserve">The main findings of experiment one is that </w:t>
      </w:r>
      <w:r w:rsidR="0089220C">
        <w:t xml:space="preserve">the calorimeter absorbed 418.6 joules of heat </w:t>
      </w:r>
      <w:r w:rsidR="009677CD">
        <w:t xml:space="preserve">during the experiment and the heat capacity </w:t>
      </w:r>
      <w:r w:rsidR="005A3579">
        <w:t>was 24.62J/</w:t>
      </w:r>
      <w:r w:rsidR="00C349C7">
        <w:rPr>
          <w:rFonts w:cstheme="minorHAnsi"/>
        </w:rPr>
        <w:t>°C</w:t>
      </w:r>
      <w:r w:rsidR="00892264">
        <w:rPr>
          <w:rFonts w:cstheme="minorHAnsi"/>
        </w:rPr>
        <w:t xml:space="preserve">. This shows that the calorimeter absorbed a significant amount of heat </w:t>
      </w:r>
      <w:r w:rsidR="00320DA2">
        <w:rPr>
          <w:rFonts w:cstheme="minorHAnsi"/>
        </w:rPr>
        <w:t xml:space="preserve">which indicates its ability to store energy. </w:t>
      </w:r>
    </w:p>
    <w:p w14:paraId="0EA60C14" w14:textId="132A156A" w:rsidR="00BD4B58" w:rsidRPr="00BD4B58" w:rsidRDefault="00BD4B58" w:rsidP="003966B8">
      <w:pPr>
        <w:rPr>
          <w:rFonts w:cstheme="minorHAnsi"/>
          <w:u w:val="single"/>
        </w:rPr>
      </w:pPr>
    </w:p>
    <w:p w14:paraId="5084352F" w14:textId="0B2C196E" w:rsidR="00BD4B58" w:rsidRDefault="00BD4B58" w:rsidP="003966B8">
      <w:pPr>
        <w:rPr>
          <w:rFonts w:cstheme="minorHAnsi"/>
          <w:u w:val="single"/>
        </w:rPr>
      </w:pPr>
      <w:r w:rsidRPr="00BD4B58">
        <w:rPr>
          <w:rFonts w:cstheme="minorHAnsi"/>
          <w:u w:val="single"/>
        </w:rPr>
        <w:t>Experiment two</w:t>
      </w:r>
    </w:p>
    <w:p w14:paraId="35D83EAB" w14:textId="3F9E3443" w:rsidR="00BD4B58" w:rsidRDefault="0064108A" w:rsidP="003966B8">
      <w:r>
        <w:t>The metal exhibited a higher heat loss with a temperature decrease of 40.5°C compared to the temperature increase of 10.5°C. This discrepancy in temperature changes can help us work out the aluminium-specific heat capacity which was calculated at 2.1J/°g. The higher specific heat capacity of the aluminium suggests it requires more energy to raise its temperature</w:t>
      </w:r>
      <w:r w:rsidR="0014722A">
        <w:t>.</w:t>
      </w:r>
    </w:p>
    <w:p w14:paraId="22DB4449" w14:textId="77777777" w:rsidR="00605A11" w:rsidRDefault="00605A11" w:rsidP="003966B8"/>
    <w:p w14:paraId="72688B83" w14:textId="2B787144" w:rsidR="00605A11" w:rsidRDefault="00605A11" w:rsidP="00605A11">
      <w:pPr>
        <w:pStyle w:val="Heading1"/>
      </w:pPr>
      <w:bookmarkStart w:id="16" w:name="_Toc164958936"/>
      <w:r>
        <w:t>Discussion</w:t>
      </w:r>
      <w:bookmarkEnd w:id="16"/>
    </w:p>
    <w:p w14:paraId="2C19B6E6" w14:textId="4B7AD9AA" w:rsidR="00103A7B" w:rsidRDefault="00103A7B" w:rsidP="00103A7B">
      <w:pPr>
        <w:pStyle w:val="Heading2"/>
      </w:pPr>
      <w:bookmarkStart w:id="17" w:name="_Toc164958937"/>
      <w:r>
        <w:t>Interpreting results and their significance</w:t>
      </w:r>
      <w:bookmarkEnd w:id="17"/>
      <w:r>
        <w:t xml:space="preserve"> </w:t>
      </w:r>
    </w:p>
    <w:p w14:paraId="358635E3" w14:textId="4ED50175" w:rsidR="00605A11" w:rsidRDefault="001547BD" w:rsidP="00605A11">
      <w:r>
        <w:t>As we know the main aim of the experiment was to find the specific heat of a metal in this case aluminium with a known mass of 5.6g. The large temperature change of the aluminium of 40.5°C compared to the water's smaller temperature change of 10.5°C revealed the aluminium's higher specific heat capacity. The calculated specific heat capacity of the aluminium using our experimental results was 2.1J/°g which tells us it requires 2.1 Joules of energy to raise its temperature of 1 gram by 1 degree Celsius. The success of our experiment in putting a quantity to aluminium-specific heat contributes to understanding its thermal properties along with showing the practical application of calorimetry in characterizing materials</w:t>
      </w:r>
      <w:r w:rsidR="003363D8">
        <w:t xml:space="preserve">. </w:t>
      </w:r>
      <w:r w:rsidR="00A47037">
        <w:t xml:space="preserve"> </w:t>
      </w:r>
    </w:p>
    <w:p w14:paraId="0A384D3F" w14:textId="7AA941D4" w:rsidR="009B486B" w:rsidRDefault="00103A7B" w:rsidP="0019704D">
      <w:pPr>
        <w:pStyle w:val="Heading2"/>
      </w:pPr>
      <w:bookmarkStart w:id="18" w:name="_Toc164958938"/>
      <w:r>
        <w:t xml:space="preserve">Limitations and </w:t>
      </w:r>
      <w:r w:rsidR="0019704D">
        <w:t>potential sources of error</w:t>
      </w:r>
      <w:bookmarkEnd w:id="18"/>
      <w:r w:rsidR="0019704D">
        <w:t xml:space="preserve"> </w:t>
      </w:r>
    </w:p>
    <w:p w14:paraId="13C9AF2D" w14:textId="2DFD5940" w:rsidR="00A17A8E" w:rsidRDefault="005433ED" w:rsidP="0019704D">
      <w:r>
        <w:t>Firstly it could be worth noting that the 40.5°C temperature change for aluminium is a fairly large temperature change which could suggest we have some sources of error. Possibly due to the equipment such as the thermometer not being calibrated correctly although the calculated specific heat can provide valuable information, the results could have been more accurate. To avoid this in the future ensure that accurate results are obtained things such as calibration techniques on the equipment should be carried out</w:t>
      </w:r>
      <w:r w:rsidR="00166F4A">
        <w:t xml:space="preserve">. </w:t>
      </w:r>
      <w:r w:rsidR="003E30F0">
        <w:t xml:space="preserve"> </w:t>
      </w:r>
    </w:p>
    <w:p w14:paraId="45855513" w14:textId="188DB6CB" w:rsidR="001C25E6" w:rsidRDefault="00A17A8E" w:rsidP="00A17A8E">
      <w:pPr>
        <w:pStyle w:val="Heading2"/>
      </w:pPr>
      <w:bookmarkStart w:id="19" w:name="_Toc164958939"/>
      <w:r>
        <w:t>OME relevance</w:t>
      </w:r>
      <w:bookmarkEnd w:id="19"/>
      <w:r>
        <w:t xml:space="preserve"> </w:t>
      </w:r>
      <w:r w:rsidR="008D5811">
        <w:t xml:space="preserve"> </w:t>
      </w:r>
    </w:p>
    <w:p w14:paraId="73E99DFD" w14:textId="3B470537" w:rsidR="00F66B93" w:rsidRDefault="0080133C" w:rsidP="005C6E88">
      <w:pPr>
        <w:rPr>
          <w:rStyle w:val="Strong"/>
          <w:rFonts w:cstheme="minorHAnsi"/>
          <w:b w:val="0"/>
          <w:bCs w:val="0"/>
          <w:color w:val="0D0D0D"/>
        </w:rPr>
      </w:pPr>
      <w:r>
        <w:t xml:space="preserve">The calorimetry experiment </w:t>
      </w:r>
      <w:r w:rsidR="00024B0D">
        <w:t>can have many links to OME industry</w:t>
      </w:r>
      <w:r w:rsidR="00D0038A">
        <w:t xml:space="preserve">. </w:t>
      </w:r>
      <w:r w:rsidR="003D4BF0">
        <w:t xml:space="preserve">The experiment can </w:t>
      </w:r>
      <w:r w:rsidR="003408C1">
        <w:t xml:space="preserve">cast light </w:t>
      </w:r>
      <w:r w:rsidR="005900A5">
        <w:t xml:space="preserve">into the thermal </w:t>
      </w:r>
      <w:r w:rsidR="004B6F32">
        <w:t xml:space="preserve">properties of materials which </w:t>
      </w:r>
      <w:r w:rsidR="00B66813">
        <w:t>are</w:t>
      </w:r>
      <w:r w:rsidR="004B6F32">
        <w:t xml:space="preserve"> essential for </w:t>
      </w:r>
      <w:r w:rsidR="00671DD9">
        <w:t xml:space="preserve">assessing and improving thermal stability over </w:t>
      </w:r>
      <w:r w:rsidR="003A5809">
        <w:t>time.</w:t>
      </w:r>
      <w:r w:rsidR="00671DD9">
        <w:t xml:space="preserve"> </w:t>
      </w:r>
      <w:r w:rsidR="00B66813">
        <w:t xml:space="preserve">Such as thermal stability of aluminium alloys </w:t>
      </w:r>
      <w:r w:rsidR="005D63C5">
        <w:t xml:space="preserve">which has applications to OME as noted in recent research </w:t>
      </w:r>
      <w:r w:rsidR="008F73A7">
        <w:t>“</w:t>
      </w:r>
      <w:r w:rsidR="008F73A7" w:rsidRPr="005C6E88">
        <w:t xml:space="preserve">efforts to improve </w:t>
      </w:r>
      <w:r w:rsidR="00781091" w:rsidRPr="005C6E88">
        <w:t xml:space="preserve">the thermal stability of aluminium alloys aim to enhance their ability </w:t>
      </w:r>
      <w:r w:rsidR="008B555C" w:rsidRPr="005C6E88">
        <w:t xml:space="preserve">to retain properties over extended service time, addressing a critical need </w:t>
      </w:r>
      <w:r w:rsidR="00BC06EE" w:rsidRPr="005C6E88">
        <w:t>in OME technology</w:t>
      </w:r>
      <w:r w:rsidR="009E5FF8">
        <w:rPr>
          <w:rStyle w:val="Strong"/>
          <w:rFonts w:cstheme="minorHAnsi"/>
          <w:b w:val="0"/>
          <w:bCs w:val="0"/>
          <w:color w:val="0D0D0D"/>
        </w:rPr>
        <w:t>.</w:t>
      </w:r>
      <w:r w:rsidR="00BC06EE" w:rsidRPr="009E5FF8">
        <w:rPr>
          <w:rStyle w:val="Strong"/>
          <w:rFonts w:cstheme="minorHAnsi"/>
          <w:b w:val="0"/>
          <w:bCs w:val="0"/>
          <w:color w:val="0D0D0D"/>
        </w:rPr>
        <w:t>”</w:t>
      </w:r>
      <w:r w:rsidR="00F171FE">
        <w:rPr>
          <w:rStyle w:val="Strong"/>
          <w:rFonts w:cstheme="minorHAnsi"/>
          <w:b w:val="0"/>
          <w:bCs w:val="0"/>
          <w:color w:val="0D0D0D"/>
        </w:rPr>
        <w:t xml:space="preserve"> [1]</w:t>
      </w:r>
      <w:r w:rsidR="00A03F4E" w:rsidRPr="005C6E88">
        <w:t xml:space="preserve"> By </w:t>
      </w:r>
      <w:r w:rsidR="00A03F4E" w:rsidRPr="005C6E88">
        <w:lastRenderedPageBreak/>
        <w:t xml:space="preserve">developing materials with superior </w:t>
      </w:r>
      <w:r w:rsidR="00F171FE" w:rsidRPr="005C6E88">
        <w:t xml:space="preserve">thermal </w:t>
      </w:r>
      <w:r w:rsidR="00112A6F" w:rsidRPr="005C6E88">
        <w:t xml:space="preserve">stability advancements can be made in ensuring reliability and safety of </w:t>
      </w:r>
      <w:r w:rsidR="00E3582A" w:rsidRPr="005C6E88">
        <w:t>OME</w:t>
      </w:r>
      <w:r w:rsidR="00E3582A">
        <w:rPr>
          <w:rStyle w:val="Strong"/>
          <w:rFonts w:cstheme="minorHAnsi"/>
          <w:b w:val="0"/>
          <w:bCs w:val="0"/>
          <w:color w:val="0D0D0D"/>
        </w:rPr>
        <w:t xml:space="preserve"> </w:t>
      </w:r>
      <w:r w:rsidR="00E3582A" w:rsidRPr="005C6E88">
        <w:t xml:space="preserve">components and systems </w:t>
      </w:r>
      <w:r w:rsidR="006B36CD" w:rsidRPr="005C6E88">
        <w:t>in extreme environments</w:t>
      </w:r>
      <w:r w:rsidR="00B86912" w:rsidRPr="005C6E88">
        <w:t>.</w:t>
      </w:r>
      <w:r w:rsidR="00B86912">
        <w:rPr>
          <w:rStyle w:val="Strong"/>
          <w:rFonts w:cstheme="minorHAnsi"/>
          <w:b w:val="0"/>
          <w:bCs w:val="0"/>
          <w:color w:val="0D0D0D"/>
        </w:rPr>
        <w:t xml:space="preserve"> </w:t>
      </w:r>
    </w:p>
    <w:p w14:paraId="59A704D0" w14:textId="00982FF0" w:rsidR="007A6D9E" w:rsidRPr="006B0066" w:rsidRDefault="00603BAF" w:rsidP="006B0066">
      <w:pPr>
        <w:rPr>
          <w:rStyle w:val="Strong"/>
          <w:b w:val="0"/>
          <w:bCs w:val="0"/>
        </w:rPr>
      </w:pPr>
      <w:r w:rsidRPr="006B0066">
        <w:rPr>
          <w:rStyle w:val="Strong"/>
          <w:b w:val="0"/>
          <w:bCs w:val="0"/>
        </w:rPr>
        <w:t xml:space="preserve">In addition to this </w:t>
      </w:r>
      <w:r w:rsidR="00B370AE" w:rsidRPr="006B0066">
        <w:rPr>
          <w:rStyle w:val="Strong"/>
          <w:b w:val="0"/>
          <w:bCs w:val="0"/>
        </w:rPr>
        <w:t xml:space="preserve">as we know the calorimetry experiment can provide insights into thermal behavior </w:t>
      </w:r>
      <w:r w:rsidR="00B65A3C" w:rsidRPr="006B0066">
        <w:rPr>
          <w:rStyle w:val="Strong"/>
          <w:b w:val="0"/>
          <w:bCs w:val="0"/>
        </w:rPr>
        <w:t xml:space="preserve">and stability as highlighted </w:t>
      </w:r>
      <w:r w:rsidR="0032401C" w:rsidRPr="006B0066">
        <w:rPr>
          <w:rStyle w:val="Strong"/>
          <w:b w:val="0"/>
          <w:bCs w:val="0"/>
        </w:rPr>
        <w:t xml:space="preserve">“heat generation rates are often very low or undetectable </w:t>
      </w:r>
      <w:r w:rsidR="00CB437B" w:rsidRPr="006B0066">
        <w:rPr>
          <w:rStyle w:val="Strong"/>
          <w:b w:val="0"/>
          <w:bCs w:val="0"/>
        </w:rPr>
        <w:t xml:space="preserve">at normal storage temperature.” </w:t>
      </w:r>
      <w:r w:rsidR="000F2C13" w:rsidRPr="006B0066">
        <w:rPr>
          <w:rStyle w:val="Strong"/>
          <w:b w:val="0"/>
          <w:bCs w:val="0"/>
        </w:rPr>
        <w:t xml:space="preserve">[2] while our experiment differed in materials being aluminium and this </w:t>
      </w:r>
      <w:r w:rsidR="0051506C" w:rsidRPr="006B0066">
        <w:rPr>
          <w:rStyle w:val="Strong"/>
          <w:b w:val="0"/>
          <w:bCs w:val="0"/>
        </w:rPr>
        <w:t xml:space="preserve">article being in high explosives it </w:t>
      </w:r>
      <w:r w:rsidR="007311A5" w:rsidRPr="006B0066">
        <w:rPr>
          <w:rStyle w:val="Strong"/>
          <w:b w:val="0"/>
          <w:bCs w:val="0"/>
        </w:rPr>
        <w:t xml:space="preserve">for one </w:t>
      </w:r>
      <w:r w:rsidR="00CA3895" w:rsidRPr="006B0066">
        <w:rPr>
          <w:rStyle w:val="Strong"/>
          <w:b w:val="0"/>
          <w:bCs w:val="0"/>
        </w:rPr>
        <w:t xml:space="preserve">shines light on the relevance to OME </w:t>
      </w:r>
      <w:r w:rsidR="00D83C88" w:rsidRPr="006B0066">
        <w:rPr>
          <w:rStyle w:val="Strong"/>
          <w:b w:val="0"/>
          <w:bCs w:val="0"/>
        </w:rPr>
        <w:t xml:space="preserve">for safety ands reliability of materials </w:t>
      </w:r>
      <w:r w:rsidR="008D2811" w:rsidRPr="006B0066">
        <w:rPr>
          <w:rStyle w:val="Strong"/>
          <w:b w:val="0"/>
          <w:bCs w:val="0"/>
        </w:rPr>
        <w:t xml:space="preserve">but also contributes to understanding specific heat capacity, heat transfer </w:t>
      </w:r>
      <w:r w:rsidR="00FA1A22" w:rsidRPr="006B0066">
        <w:rPr>
          <w:rStyle w:val="Strong"/>
          <w:b w:val="0"/>
          <w:bCs w:val="0"/>
        </w:rPr>
        <w:t>and thermal behaviour</w:t>
      </w:r>
      <w:r w:rsidR="007A6D9E" w:rsidRPr="006B0066">
        <w:rPr>
          <w:rStyle w:val="Strong"/>
          <w:b w:val="0"/>
          <w:bCs w:val="0"/>
        </w:rPr>
        <w:t>.</w:t>
      </w:r>
    </w:p>
    <w:p w14:paraId="2379BA86" w14:textId="173243CE" w:rsidR="00230EE1" w:rsidRPr="00230EE1" w:rsidRDefault="00F64E34" w:rsidP="005C6E88">
      <w:pPr>
        <w:rPr>
          <w:rStyle w:val="Strong"/>
          <w:b w:val="0"/>
          <w:bCs w:val="0"/>
        </w:rPr>
      </w:pPr>
      <w:r>
        <w:rPr>
          <w:rStyle w:val="Strong"/>
          <w:rFonts w:cstheme="minorHAnsi"/>
          <w:b w:val="0"/>
          <w:bCs w:val="0"/>
          <w:color w:val="0D0D0D"/>
        </w:rPr>
        <w:t>Calorimetry is also used by NATO</w:t>
      </w:r>
      <w:r w:rsidR="00230EE1">
        <w:rPr>
          <w:rStyle w:val="Strong"/>
          <w:rFonts w:cstheme="minorHAnsi"/>
          <w:b w:val="0"/>
          <w:bCs w:val="0"/>
          <w:color w:val="0D0D0D"/>
        </w:rPr>
        <w:t xml:space="preserve"> as shown in</w:t>
      </w:r>
      <w:r w:rsidR="00230EE1" w:rsidRPr="00230EE1">
        <w:rPr>
          <w:rStyle w:val="Strong"/>
          <w:rFonts w:cstheme="minorHAnsi"/>
          <w:color w:val="0D0D0D"/>
        </w:rPr>
        <w:t xml:space="preserve"> </w:t>
      </w:r>
      <w:r w:rsidR="00230EE1" w:rsidRPr="00230EE1">
        <w:t>STANAG 4582 JAS (EDITION 1)- EXPLOSIVES, NITROCELLULOSE BASED PROPELLANTS, STABILITY TEST PROCEDURE AND REQUIREMENTS USING HEAT FLOW CALORIMETRY</w:t>
      </w:r>
      <w:r w:rsidR="000559D2">
        <w:t>.</w:t>
      </w:r>
      <w:r w:rsidR="00B60695">
        <w:t xml:space="preserve"> [3]</w:t>
      </w:r>
      <w:r w:rsidR="000559D2">
        <w:t xml:space="preserve"> </w:t>
      </w:r>
      <w:r w:rsidR="00A77CAC" w:rsidRPr="00A77CAC">
        <w:rPr>
          <w:rFonts w:cstheme="minorHAnsi"/>
          <w:color w:val="0D0D0D"/>
          <w:shd w:val="clear" w:color="auto" w:fill="FFFFFF"/>
        </w:rPr>
        <w:t xml:space="preserve">This STANAG provides guidance on how to ensure the safety of propellants used in military equipment, with a focus on making sure they remain stable under different conditions. It emphasizes the need to carefully understand how these materials react to changes in temperature </w:t>
      </w:r>
      <w:r w:rsidR="00A77CAC" w:rsidRPr="0086677F">
        <w:rPr>
          <w:rFonts w:cstheme="minorHAnsi"/>
          <w:color w:val="0D0D0D"/>
          <w:shd w:val="clear" w:color="auto" w:fill="FFFFFF"/>
        </w:rPr>
        <w:t xml:space="preserve">and time to prevent accidents. </w:t>
      </w:r>
      <w:r w:rsidR="008C77E7" w:rsidRPr="0086677F">
        <w:rPr>
          <w:rFonts w:cstheme="minorHAnsi"/>
          <w:color w:val="0D0D0D"/>
          <w:shd w:val="clear" w:color="auto" w:fill="FFFFFF"/>
        </w:rPr>
        <w:t>It outlines that o</w:t>
      </w:r>
      <w:r w:rsidR="00A77CAC" w:rsidRPr="0086677F">
        <w:rPr>
          <w:rFonts w:cstheme="minorHAnsi"/>
          <w:color w:val="0D0D0D"/>
          <w:shd w:val="clear" w:color="auto" w:fill="FFFFFF"/>
        </w:rPr>
        <w:t xml:space="preserve">ne of the main challenges is figuring out how quickly these materials might break down and produce heat, which could lead to dangerous situations. The STANAG suggests using calorimetry to measure these changes accurately. By doing so, </w:t>
      </w:r>
      <w:r w:rsidR="00F01379" w:rsidRPr="0086677F">
        <w:rPr>
          <w:rFonts w:cstheme="minorHAnsi"/>
          <w:color w:val="0D0D0D"/>
          <w:shd w:val="clear" w:color="auto" w:fill="FFFFFF"/>
        </w:rPr>
        <w:t>it</w:t>
      </w:r>
      <w:r w:rsidR="00A77CAC" w:rsidRPr="0086677F">
        <w:rPr>
          <w:rFonts w:cstheme="minorHAnsi"/>
          <w:color w:val="0D0D0D"/>
          <w:shd w:val="clear" w:color="auto" w:fill="FFFFFF"/>
        </w:rPr>
        <w:t xml:space="preserve"> ensure</w:t>
      </w:r>
      <w:r w:rsidR="00F01379" w:rsidRPr="0086677F">
        <w:rPr>
          <w:rFonts w:cstheme="minorHAnsi"/>
          <w:color w:val="0D0D0D"/>
          <w:shd w:val="clear" w:color="auto" w:fill="FFFFFF"/>
        </w:rPr>
        <w:t>s</w:t>
      </w:r>
      <w:r w:rsidR="00A77CAC" w:rsidRPr="0086677F">
        <w:rPr>
          <w:rFonts w:cstheme="minorHAnsi"/>
          <w:color w:val="0D0D0D"/>
          <w:shd w:val="clear" w:color="auto" w:fill="FFFFFF"/>
        </w:rPr>
        <w:t xml:space="preserve"> that the propellants remain stable and safe for use in military equipment, ultimately protecting the lives of those who rely on them</w:t>
      </w:r>
      <w:r w:rsidR="00A77CAC" w:rsidRPr="00A77CAC">
        <w:rPr>
          <w:rFonts w:cstheme="minorHAnsi"/>
          <w:color w:val="0D0D0D"/>
          <w:shd w:val="clear" w:color="auto" w:fill="FFFFFF"/>
        </w:rPr>
        <w:t>.</w:t>
      </w:r>
    </w:p>
    <w:p w14:paraId="5ED1572C" w14:textId="77777777" w:rsidR="00A86DAE" w:rsidRDefault="00DC4C6C" w:rsidP="003E3082">
      <w:r>
        <w:rPr>
          <w:rStyle w:val="Strong"/>
          <w:rFonts w:cstheme="minorHAnsi"/>
          <w:b w:val="0"/>
          <w:bCs w:val="0"/>
          <w:color w:val="0D0D0D"/>
        </w:rPr>
        <w:t xml:space="preserve">Calorimetry can also be used for shelf life assessment </w:t>
      </w:r>
      <w:r w:rsidR="00BB3179">
        <w:rPr>
          <w:rStyle w:val="Strong"/>
          <w:rFonts w:cstheme="minorHAnsi"/>
          <w:b w:val="0"/>
          <w:bCs w:val="0"/>
          <w:color w:val="0D0D0D"/>
        </w:rPr>
        <w:t>particularl</w:t>
      </w:r>
      <w:r w:rsidR="00481F6C">
        <w:rPr>
          <w:rStyle w:val="Strong"/>
          <w:rFonts w:cstheme="minorHAnsi"/>
          <w:b w:val="0"/>
          <w:bCs w:val="0"/>
          <w:color w:val="0D0D0D"/>
        </w:rPr>
        <w:t xml:space="preserve">y differential scanning calorimetery </w:t>
      </w:r>
      <w:r w:rsidR="008C5728">
        <w:rPr>
          <w:rStyle w:val="Strong"/>
          <w:rFonts w:cstheme="minorHAnsi"/>
          <w:b w:val="0"/>
          <w:bCs w:val="0"/>
          <w:color w:val="0D0D0D"/>
        </w:rPr>
        <w:t xml:space="preserve">by providing quantative data on </w:t>
      </w:r>
      <w:r w:rsidR="002A3F8A">
        <w:rPr>
          <w:rStyle w:val="Strong"/>
          <w:rFonts w:cstheme="minorHAnsi"/>
          <w:b w:val="0"/>
          <w:bCs w:val="0"/>
          <w:color w:val="0D0D0D"/>
        </w:rPr>
        <w:t>thermal behaviour and stability of ordnance materials over time</w:t>
      </w:r>
      <w:r w:rsidR="00287F15">
        <w:rPr>
          <w:rStyle w:val="Strong"/>
          <w:rFonts w:cstheme="minorHAnsi"/>
          <w:b w:val="0"/>
          <w:bCs w:val="0"/>
          <w:color w:val="0D0D0D"/>
        </w:rPr>
        <w:t>. Which enables OME specialists to evaluate the effects of aging</w:t>
      </w:r>
      <w:r w:rsidR="00374FAE">
        <w:rPr>
          <w:rStyle w:val="Strong"/>
          <w:rFonts w:cstheme="minorHAnsi"/>
          <w:b w:val="0"/>
          <w:bCs w:val="0"/>
          <w:color w:val="0D0D0D"/>
        </w:rPr>
        <w:t xml:space="preserve">, Predict shelf life and optimize storage conditions </w:t>
      </w:r>
      <w:r w:rsidR="006E6EAF">
        <w:rPr>
          <w:rStyle w:val="Strong"/>
          <w:rFonts w:cstheme="minorHAnsi"/>
          <w:b w:val="0"/>
          <w:bCs w:val="0"/>
          <w:color w:val="0D0D0D"/>
        </w:rPr>
        <w:t>to ensure reliability and safety of equipment. [4]</w:t>
      </w:r>
      <w:r w:rsidR="006E6EAF" w:rsidRPr="006E6EAF">
        <w:t xml:space="preserve"> </w:t>
      </w:r>
    </w:p>
    <w:p w14:paraId="662D6855" w14:textId="77777777" w:rsidR="00BB26C2" w:rsidRDefault="00BB26C2" w:rsidP="00BB26C2">
      <w:pPr>
        <w:pStyle w:val="Heading1"/>
      </w:pPr>
      <w:bookmarkStart w:id="20" w:name="_Toc164958940"/>
      <w:r>
        <w:t>Conclusion</w:t>
      </w:r>
      <w:bookmarkEnd w:id="20"/>
    </w:p>
    <w:p w14:paraId="18FD3C8B" w14:textId="355F6461" w:rsidR="002F6FF4" w:rsidRDefault="00875A46" w:rsidP="00BB26C2">
      <w:r>
        <w:t>The findings support the hypothesis</w:t>
      </w:r>
      <w:r w:rsidR="001E4CB2">
        <w:t xml:space="preserve"> which was that different metals exhibit different specific heat capacities</w:t>
      </w:r>
      <w:r w:rsidR="0043072B">
        <w:t>. The calculated specific heat capacity</w:t>
      </w:r>
      <w:r w:rsidR="007A565C">
        <w:t xml:space="preserve"> of aluminium was 2.1J/</w:t>
      </w:r>
      <w:r w:rsidR="007A565C">
        <w:rPr>
          <w:rFonts w:cstheme="minorHAnsi"/>
        </w:rPr>
        <w:t>°</w:t>
      </w:r>
      <w:r w:rsidR="007A565C">
        <w:t>g</w:t>
      </w:r>
      <w:r w:rsidR="00462267">
        <w:t xml:space="preserve"> which within experimental error aligns with the known value for aluminium being 0.90J/</w:t>
      </w:r>
      <w:r w:rsidR="00462267">
        <w:rPr>
          <w:rFonts w:cstheme="minorHAnsi"/>
        </w:rPr>
        <w:t>°</w:t>
      </w:r>
      <w:r w:rsidR="00462267">
        <w:t>g</w:t>
      </w:r>
      <w:r w:rsidR="00FF47D3">
        <w:t>.</w:t>
      </w:r>
    </w:p>
    <w:p w14:paraId="2BF54B63" w14:textId="77777777" w:rsidR="00F47EE2" w:rsidRDefault="002F6FF4" w:rsidP="00BB26C2">
      <w:r>
        <w:t xml:space="preserve">Based on my experiment </w:t>
      </w:r>
      <w:r w:rsidR="00586F45">
        <w:t>future research could focus on refining experimental techniques to acquire more accurate results</w:t>
      </w:r>
      <w:r w:rsidR="00810070">
        <w:t xml:space="preserve">, </w:t>
      </w:r>
      <w:r w:rsidR="00F47EE2">
        <w:t xml:space="preserve">along with exploring advanced CALORIMETERY TECHNIQUES. </w:t>
      </w:r>
    </w:p>
    <w:p w14:paraId="1FA43819" w14:textId="77777777" w:rsidR="00F47EE2" w:rsidRDefault="00F47EE2" w:rsidP="00BB26C2"/>
    <w:p w14:paraId="23F4AEF2" w14:textId="77777777" w:rsidR="00F47EE2" w:rsidRDefault="00F47EE2" w:rsidP="00F47EE2">
      <w:pPr>
        <w:pStyle w:val="Heading1"/>
      </w:pPr>
      <w:bookmarkStart w:id="21" w:name="_Toc164958941"/>
      <w:r>
        <w:t>Appendix</w:t>
      </w:r>
      <w:bookmarkEnd w:id="21"/>
    </w:p>
    <w:p w14:paraId="713B7746" w14:textId="77777777" w:rsidR="00A926A1" w:rsidRDefault="00A926A1" w:rsidP="00A926A1">
      <w:pPr>
        <w:pStyle w:val="Heading2"/>
      </w:pPr>
      <w:bookmarkStart w:id="22" w:name="_Toc164958942"/>
      <w:r>
        <w:t>Materials:</w:t>
      </w:r>
      <w:bookmarkEnd w:id="22"/>
    </w:p>
    <w:p w14:paraId="5E42DD02" w14:textId="77777777" w:rsidR="002C3823" w:rsidRDefault="002C3823" w:rsidP="002C3823">
      <w:pPr>
        <w:pStyle w:val="ListParagraph"/>
        <w:numPr>
          <w:ilvl w:val="0"/>
          <w:numId w:val="35"/>
        </w:numPr>
        <w:jc w:val="both"/>
      </w:pPr>
      <w:r>
        <w:t>Styrofoam cups</w:t>
      </w:r>
    </w:p>
    <w:p w14:paraId="7D7C2360" w14:textId="77777777" w:rsidR="00CB3F1A" w:rsidRDefault="00CB3F1A" w:rsidP="002C3823">
      <w:pPr>
        <w:pStyle w:val="ListParagraph"/>
        <w:numPr>
          <w:ilvl w:val="0"/>
          <w:numId w:val="35"/>
        </w:numPr>
        <w:jc w:val="both"/>
      </w:pPr>
      <w:r>
        <w:t>Lid</w:t>
      </w:r>
    </w:p>
    <w:p w14:paraId="2EF1B28D" w14:textId="77777777" w:rsidR="00CB3F1A" w:rsidRDefault="00CB3F1A" w:rsidP="002C3823">
      <w:pPr>
        <w:pStyle w:val="ListParagraph"/>
        <w:numPr>
          <w:ilvl w:val="0"/>
          <w:numId w:val="35"/>
        </w:numPr>
        <w:jc w:val="both"/>
      </w:pPr>
      <w:r>
        <w:t>Thermometer</w:t>
      </w:r>
    </w:p>
    <w:p w14:paraId="2BC1EDF2" w14:textId="77777777" w:rsidR="00CB3F1A" w:rsidRDefault="00CB3F1A" w:rsidP="002C3823">
      <w:pPr>
        <w:pStyle w:val="ListParagraph"/>
        <w:numPr>
          <w:ilvl w:val="0"/>
          <w:numId w:val="35"/>
        </w:numPr>
        <w:jc w:val="both"/>
      </w:pPr>
      <w:r>
        <w:t xml:space="preserve">Stirring rod </w:t>
      </w:r>
    </w:p>
    <w:p w14:paraId="5495EAD2" w14:textId="77777777" w:rsidR="00A01B91" w:rsidRDefault="00A01B91" w:rsidP="002C3823">
      <w:pPr>
        <w:pStyle w:val="ListParagraph"/>
        <w:numPr>
          <w:ilvl w:val="0"/>
          <w:numId w:val="35"/>
        </w:numPr>
        <w:jc w:val="both"/>
      </w:pPr>
      <w:r>
        <w:t xml:space="preserve">Stand </w:t>
      </w:r>
    </w:p>
    <w:p w14:paraId="3C50A9BA" w14:textId="77777777" w:rsidR="00A01B91" w:rsidRDefault="00A01B91" w:rsidP="002C3823">
      <w:pPr>
        <w:pStyle w:val="ListParagraph"/>
        <w:numPr>
          <w:ilvl w:val="0"/>
          <w:numId w:val="35"/>
        </w:numPr>
        <w:jc w:val="both"/>
      </w:pPr>
      <w:r>
        <w:lastRenderedPageBreak/>
        <w:t>Clamp</w:t>
      </w:r>
    </w:p>
    <w:p w14:paraId="520F7B23" w14:textId="77777777" w:rsidR="000F6E64" w:rsidRDefault="000F6E64" w:rsidP="002C3823">
      <w:pPr>
        <w:pStyle w:val="ListParagraph"/>
        <w:numPr>
          <w:ilvl w:val="0"/>
          <w:numId w:val="35"/>
        </w:numPr>
        <w:jc w:val="both"/>
      </w:pPr>
      <w:r>
        <w:t>Beaker</w:t>
      </w:r>
    </w:p>
    <w:p w14:paraId="38372977" w14:textId="77777777" w:rsidR="00EF1123" w:rsidRDefault="00EF1123" w:rsidP="002C3823">
      <w:pPr>
        <w:pStyle w:val="ListParagraph"/>
        <w:numPr>
          <w:ilvl w:val="0"/>
          <w:numId w:val="35"/>
        </w:numPr>
        <w:jc w:val="both"/>
      </w:pPr>
      <w:r>
        <w:t xml:space="preserve">Aluminium metal samplem </w:t>
      </w:r>
    </w:p>
    <w:p w14:paraId="7884DD66" w14:textId="77777777" w:rsidR="00EC1FDF" w:rsidRDefault="001B488E" w:rsidP="002C3823">
      <w:pPr>
        <w:pStyle w:val="ListParagraph"/>
        <w:numPr>
          <w:ilvl w:val="0"/>
          <w:numId w:val="35"/>
        </w:numPr>
        <w:jc w:val="both"/>
      </w:pPr>
      <w:r>
        <w:t xml:space="preserve">Bunsen burner </w:t>
      </w:r>
    </w:p>
    <w:p w14:paraId="6FCA8FE6" w14:textId="77777777" w:rsidR="00EC1FDF" w:rsidRDefault="00EC1FDF" w:rsidP="002C3823">
      <w:pPr>
        <w:pStyle w:val="ListParagraph"/>
        <w:numPr>
          <w:ilvl w:val="0"/>
          <w:numId w:val="35"/>
        </w:numPr>
        <w:jc w:val="both"/>
      </w:pPr>
      <w:r>
        <w:t xml:space="preserve">Tongs </w:t>
      </w:r>
    </w:p>
    <w:p w14:paraId="7FF13865" w14:textId="77777777" w:rsidR="00F95A1C" w:rsidRDefault="00720EE2" w:rsidP="002C3823">
      <w:pPr>
        <w:pStyle w:val="ListParagraph"/>
        <w:numPr>
          <w:ilvl w:val="0"/>
          <w:numId w:val="35"/>
        </w:numPr>
        <w:jc w:val="both"/>
      </w:pPr>
      <w:r>
        <w:t xml:space="preserve">Stopwatch </w:t>
      </w:r>
    </w:p>
    <w:p w14:paraId="1120837E" w14:textId="77777777" w:rsidR="00286910" w:rsidRDefault="00286910" w:rsidP="00286910">
      <w:pPr>
        <w:pStyle w:val="Heading2"/>
      </w:pPr>
      <w:bookmarkStart w:id="23" w:name="_Toc164958943"/>
      <w:r>
        <w:t>Method</w:t>
      </w:r>
      <w:bookmarkEnd w:id="23"/>
      <w:r>
        <w:t xml:space="preserve"> </w:t>
      </w:r>
    </w:p>
    <w:p w14:paraId="3328EAA4" w14:textId="77777777" w:rsidR="00690C4F" w:rsidRPr="002E30A6" w:rsidRDefault="002C4E49" w:rsidP="00286910">
      <w:pPr>
        <w:rPr>
          <w:b/>
          <w:bCs/>
          <w:i/>
          <w:iCs/>
        </w:rPr>
      </w:pPr>
      <w:r w:rsidRPr="002E30A6">
        <w:rPr>
          <w:b/>
          <w:bCs/>
          <w:i/>
          <w:iCs/>
        </w:rPr>
        <w:t>Measurement of HCcalorimeter</w:t>
      </w:r>
      <w:r w:rsidR="00690C4F" w:rsidRPr="002E30A6">
        <w:rPr>
          <w:b/>
          <w:bCs/>
          <w:i/>
          <w:iCs/>
        </w:rPr>
        <w:t>:</w:t>
      </w:r>
    </w:p>
    <w:p w14:paraId="2D587794" w14:textId="3456CD2D" w:rsidR="009A2264" w:rsidRDefault="00690C4F" w:rsidP="009A2264">
      <w:pPr>
        <w:pStyle w:val="ListParagraph"/>
        <w:numPr>
          <w:ilvl w:val="0"/>
          <w:numId w:val="36"/>
        </w:numPr>
      </w:pPr>
      <w:r>
        <w:t xml:space="preserve">Assemble the calorimeter by </w:t>
      </w:r>
      <w:r w:rsidR="00EE6576">
        <w:t xml:space="preserve">using two Styrofoam coffee cups </w:t>
      </w:r>
      <w:r w:rsidR="00F645C6">
        <w:t xml:space="preserve">stacked together, a lid and thermometer </w:t>
      </w:r>
      <w:r w:rsidR="009A2264">
        <w:t>and a stirring rod and secure in place with stand and clamp</w:t>
      </w:r>
      <w:r w:rsidR="006F2403">
        <w:t>.</w:t>
      </w:r>
    </w:p>
    <w:p w14:paraId="4728E6D0" w14:textId="6D24B385" w:rsidR="006F2403" w:rsidRDefault="006F2403" w:rsidP="006F2403">
      <w:pPr>
        <w:pStyle w:val="ListParagraph"/>
        <w:numPr>
          <w:ilvl w:val="0"/>
          <w:numId w:val="36"/>
        </w:numPr>
      </w:pPr>
      <w:r>
        <w:t>Add 50ml of water to calorimeter.</w:t>
      </w:r>
    </w:p>
    <w:p w14:paraId="30825FB7" w14:textId="03F20427" w:rsidR="006F2403" w:rsidRDefault="003425F7" w:rsidP="006F2403">
      <w:pPr>
        <w:pStyle w:val="ListParagraph"/>
        <w:numPr>
          <w:ilvl w:val="0"/>
          <w:numId w:val="36"/>
        </w:numPr>
      </w:pPr>
      <w:r>
        <w:t>Heat 50ml of water in separate beaker to around 80</w:t>
      </w:r>
      <w:r>
        <w:rPr>
          <w:rFonts w:cstheme="minorHAnsi"/>
        </w:rPr>
        <w:t>°</w:t>
      </w:r>
      <w:r>
        <w:t>c</w:t>
      </w:r>
    </w:p>
    <w:p w14:paraId="212C014C" w14:textId="5CC7D8E7" w:rsidR="00761BA7" w:rsidRDefault="00AE5AF0" w:rsidP="00761BA7">
      <w:pPr>
        <w:pStyle w:val="ListParagraph"/>
        <w:numPr>
          <w:ilvl w:val="0"/>
          <w:numId w:val="36"/>
        </w:numPr>
      </w:pPr>
      <w:r>
        <w:t>Record initial temperatures, so water in calorimeter as T</w:t>
      </w:r>
      <w:r w:rsidRPr="00761BA7">
        <w:rPr>
          <w:vertAlign w:val="subscript"/>
        </w:rPr>
        <w:t>cold</w:t>
      </w:r>
      <w:r w:rsidR="00761BA7">
        <w:t xml:space="preserve"> and hot water as T</w:t>
      </w:r>
      <w:r w:rsidR="00761BA7" w:rsidRPr="00761BA7">
        <w:rPr>
          <w:vertAlign w:val="subscript"/>
        </w:rPr>
        <w:t>hot</w:t>
      </w:r>
      <w:r w:rsidR="00761BA7">
        <w:t xml:space="preserve"> </w:t>
      </w:r>
    </w:p>
    <w:p w14:paraId="55BBA82E" w14:textId="3F6265D4" w:rsidR="00761BA7" w:rsidRDefault="00F00141" w:rsidP="006F2403">
      <w:pPr>
        <w:pStyle w:val="ListParagraph"/>
        <w:numPr>
          <w:ilvl w:val="0"/>
          <w:numId w:val="36"/>
        </w:numPr>
      </w:pPr>
      <w:r>
        <w:t xml:space="preserve">Mix hot water and water in calorimeter </w:t>
      </w:r>
      <w:r w:rsidR="00D465C9">
        <w:t>and record maximum equilibrium temperature as T</w:t>
      </w:r>
      <w:r w:rsidR="00D465C9">
        <w:rPr>
          <w:vertAlign w:val="subscript"/>
        </w:rPr>
        <w:t>max</w:t>
      </w:r>
    </w:p>
    <w:p w14:paraId="38375FC9" w14:textId="21D588D8" w:rsidR="00D465C9" w:rsidRDefault="002E30A6" w:rsidP="006F2403">
      <w:pPr>
        <w:pStyle w:val="ListParagraph"/>
        <w:numPr>
          <w:ilvl w:val="0"/>
          <w:numId w:val="36"/>
        </w:numPr>
      </w:pPr>
      <w:r>
        <w:t>Calculate HCcalorimeter using the equations provided.</w:t>
      </w:r>
    </w:p>
    <w:p w14:paraId="26E8001D" w14:textId="77777777" w:rsidR="00E80688" w:rsidRDefault="002E30A6" w:rsidP="002E30A6">
      <w:pPr>
        <w:rPr>
          <w:b/>
          <w:bCs/>
          <w:i/>
          <w:iCs/>
        </w:rPr>
      </w:pPr>
      <w:r w:rsidRPr="00E80688">
        <w:rPr>
          <w:b/>
          <w:bCs/>
          <w:i/>
          <w:iCs/>
        </w:rPr>
        <w:t xml:space="preserve">Measurement of metals specific heat capacity </w:t>
      </w:r>
      <w:r w:rsidR="00E80688" w:rsidRPr="00E80688">
        <w:rPr>
          <w:b/>
          <w:bCs/>
          <w:i/>
          <w:iCs/>
        </w:rPr>
        <w:t>cp metal:</w:t>
      </w:r>
    </w:p>
    <w:p w14:paraId="61BD4CEB" w14:textId="464E2E72" w:rsidR="0041297E" w:rsidRPr="00915B88" w:rsidRDefault="0041297E" w:rsidP="0041297E">
      <w:pPr>
        <w:pStyle w:val="ListParagraph"/>
        <w:numPr>
          <w:ilvl w:val="0"/>
          <w:numId w:val="37"/>
        </w:numPr>
      </w:pPr>
      <w:r w:rsidRPr="00915B88">
        <w:t xml:space="preserve">Weigh metal sample and record it as mmetal and place into boiling water </w:t>
      </w:r>
      <w:r w:rsidR="008D1EC2" w:rsidRPr="00915B88">
        <w:t xml:space="preserve">wait 5 mins </w:t>
      </w:r>
      <w:r w:rsidR="000C0869" w:rsidRPr="00915B88">
        <w:t xml:space="preserve">to allow the metal to reach same temperature as water </w:t>
      </w:r>
      <w:r w:rsidR="00A72DA8" w:rsidRPr="00915B88">
        <w:t xml:space="preserve">then close gas and wait 2 mins for metal and water to </w:t>
      </w:r>
      <w:r w:rsidR="00BA5895" w:rsidRPr="00915B88">
        <w:t xml:space="preserve">equilibrate </w:t>
      </w:r>
    </w:p>
    <w:p w14:paraId="07BED4DB" w14:textId="7402EC8D" w:rsidR="001F551A" w:rsidRPr="00915B88" w:rsidRDefault="001F551A" w:rsidP="001F551A">
      <w:pPr>
        <w:pStyle w:val="ListParagraph"/>
        <w:numPr>
          <w:ilvl w:val="0"/>
          <w:numId w:val="37"/>
        </w:numPr>
      </w:pPr>
      <w:r w:rsidRPr="00915B88">
        <w:t>While this is being done ad 30ml of water to calorimeter and record as T</w:t>
      </w:r>
      <w:r w:rsidRPr="00915B88">
        <w:rPr>
          <w:vertAlign w:val="subscript"/>
        </w:rPr>
        <w:t xml:space="preserve">cold </w:t>
      </w:r>
    </w:p>
    <w:p w14:paraId="29F3409F" w14:textId="088DA05B" w:rsidR="00915B88" w:rsidRDefault="00631500" w:rsidP="001F551A">
      <w:pPr>
        <w:pStyle w:val="ListParagraph"/>
        <w:numPr>
          <w:ilvl w:val="0"/>
          <w:numId w:val="37"/>
        </w:numPr>
      </w:pPr>
      <w:r>
        <w:t xml:space="preserve">Once metal and water have reached thermal equilibrium </w:t>
      </w:r>
      <w:r w:rsidR="00476ACF">
        <w:t>record temperature of boiling water as T</w:t>
      </w:r>
      <w:r w:rsidR="00476ACF" w:rsidRPr="00476ACF">
        <w:rPr>
          <w:vertAlign w:val="subscript"/>
        </w:rPr>
        <w:t xml:space="preserve">hot </w:t>
      </w:r>
      <w:r w:rsidR="00476ACF">
        <w:rPr>
          <w:vertAlign w:val="subscript"/>
        </w:rPr>
        <w:t xml:space="preserve"> </w:t>
      </w:r>
    </w:p>
    <w:p w14:paraId="0045546A" w14:textId="0F32F009" w:rsidR="00476ACF" w:rsidRDefault="00C64EB4" w:rsidP="001F551A">
      <w:pPr>
        <w:pStyle w:val="ListParagraph"/>
        <w:numPr>
          <w:ilvl w:val="0"/>
          <w:numId w:val="37"/>
        </w:numPr>
      </w:pPr>
      <w:r>
        <w:t>Stir and record temperatures every 10 seconds until stabilized and then record result as T</w:t>
      </w:r>
      <w:r w:rsidRPr="00C64EB4">
        <w:rPr>
          <w:vertAlign w:val="subscript"/>
        </w:rPr>
        <w:t>max</w:t>
      </w:r>
      <w:r>
        <w:t xml:space="preserve"> </w:t>
      </w:r>
    </w:p>
    <w:p w14:paraId="68AA040A" w14:textId="78D28E66" w:rsidR="00413ED2" w:rsidRDefault="00255CC4" w:rsidP="001F551A">
      <w:pPr>
        <w:pStyle w:val="ListParagraph"/>
        <w:numPr>
          <w:ilvl w:val="0"/>
          <w:numId w:val="37"/>
        </w:numPr>
      </w:pPr>
      <w:r>
        <w:t xml:space="preserve">Calculate the metals specific heat capacity </w:t>
      </w:r>
      <w:r w:rsidR="00413ED2">
        <w:t>(</w:t>
      </w:r>
      <w:r>
        <w:t>cp metal</w:t>
      </w:r>
      <w:r w:rsidR="00413ED2">
        <w:t xml:space="preserve">) using the provided equations. </w:t>
      </w:r>
    </w:p>
    <w:p w14:paraId="24C5ADB3" w14:textId="0AA14A3F" w:rsidR="00255CC4" w:rsidRPr="00915B88" w:rsidRDefault="00255CC4" w:rsidP="001E65CC">
      <w:pPr>
        <w:ind w:left="720"/>
      </w:pPr>
      <w:r>
        <w:t xml:space="preserve"> </w:t>
      </w:r>
    </w:p>
    <w:p w14:paraId="38ADBF7F" w14:textId="317CFEC3" w:rsidR="00F66B93" w:rsidRPr="00DE1DE4" w:rsidRDefault="00F66B93" w:rsidP="00DE1DE4">
      <w:pPr>
        <w:rPr>
          <w:rStyle w:val="Strong"/>
          <w:i/>
          <w:iCs/>
        </w:rPr>
      </w:pPr>
      <w:r w:rsidRPr="00DE1DE4">
        <w:rPr>
          <w:rStyle w:val="Strong"/>
          <w:rFonts w:cstheme="minorHAnsi"/>
          <w:b w:val="0"/>
          <w:bCs w:val="0"/>
          <w:color w:val="0D0D0D"/>
        </w:rPr>
        <w:br w:type="page"/>
      </w:r>
    </w:p>
    <w:p w14:paraId="7DCFC5A5" w14:textId="32BE08EE" w:rsidR="00A17A8E" w:rsidRPr="00A17A8E" w:rsidRDefault="00F66B93" w:rsidP="00F66B93">
      <w:pPr>
        <w:pStyle w:val="Heading1"/>
      </w:pPr>
      <w:bookmarkStart w:id="24" w:name="_Toc164958944"/>
      <w:r>
        <w:lastRenderedPageBreak/>
        <w:t>References</w:t>
      </w:r>
      <w:bookmarkEnd w:id="24"/>
      <w:r>
        <w:t xml:space="preserve"> </w:t>
      </w:r>
    </w:p>
    <w:p w14:paraId="212BD399" w14:textId="7602694E" w:rsidR="00B86912" w:rsidRPr="00B86912" w:rsidRDefault="00B86912" w:rsidP="00B86912">
      <w:pPr>
        <w:spacing w:after="0" w:line="240" w:lineRule="auto"/>
        <w:rPr>
          <w:rFonts w:ascii="Calibri" w:eastAsia="Times New Roman" w:hAnsi="Calibri" w:cs="Calibri"/>
          <w:color w:val="000000"/>
          <w:lang w:val="en-GB" w:eastAsia="zh-CN"/>
        </w:rPr>
      </w:pPr>
      <w:r w:rsidRPr="00B86912">
        <w:rPr>
          <w:rFonts w:ascii="Calibri" w:eastAsia="Times New Roman" w:hAnsi="Calibri" w:cs="Calibri"/>
          <w:color w:val="000000"/>
          <w:lang w:val="en-GB" w:eastAsia="zh-CN"/>
        </w:rPr>
        <w:t>[1] F. Czerwinski, “Thermal Stability of Aluminum Alloys,” </w:t>
      </w:r>
      <w:r w:rsidRPr="00B86912">
        <w:rPr>
          <w:rFonts w:ascii="Calibri" w:eastAsia="Times New Roman" w:hAnsi="Calibri" w:cs="Calibri"/>
          <w:i/>
          <w:iCs/>
          <w:color w:val="000000"/>
          <w:lang w:val="en-GB" w:eastAsia="zh-CN"/>
        </w:rPr>
        <w:t>Materials</w:t>
      </w:r>
      <w:r w:rsidRPr="00B86912">
        <w:rPr>
          <w:rFonts w:ascii="Calibri" w:eastAsia="Times New Roman" w:hAnsi="Calibri" w:cs="Calibri"/>
          <w:color w:val="000000"/>
          <w:lang w:val="en-GB" w:eastAsia="zh-CN"/>
        </w:rPr>
        <w:t>, vol. 13, no. 15, p. 3441, Aug. 2020, doi: https://doi.org/10.3390/ma13153441.</w:t>
      </w:r>
    </w:p>
    <w:p w14:paraId="57D3288A" w14:textId="12D3B625" w:rsidR="00982059" w:rsidRPr="00982059" w:rsidRDefault="00B86912" w:rsidP="00982059">
      <w:pPr>
        <w:pStyle w:val="NormalWeb"/>
        <w:ind w:left="567" w:hanging="567"/>
        <w:rPr>
          <w:rFonts w:asciiTheme="minorHAnsi" w:hAnsiTheme="minorHAnsi" w:cstheme="minorHAnsi"/>
          <w:sz w:val="22"/>
          <w:szCs w:val="22"/>
        </w:rPr>
      </w:pPr>
      <w:r w:rsidRPr="00B86912">
        <w:rPr>
          <w:rFonts w:asciiTheme="minorHAnsi" w:hAnsiTheme="minorHAnsi" w:cstheme="minorHAnsi"/>
          <w:color w:val="000000"/>
          <w:sz w:val="22"/>
          <w:szCs w:val="22"/>
        </w:rPr>
        <w:t>‌</w:t>
      </w:r>
      <w:r w:rsidR="00982059" w:rsidRPr="00982059">
        <w:rPr>
          <w:rFonts w:asciiTheme="minorHAnsi" w:hAnsiTheme="minorHAnsi" w:cstheme="minorHAnsi"/>
          <w:sz w:val="22"/>
          <w:szCs w:val="22"/>
        </w:rPr>
        <w:t xml:space="preserve"> [</w:t>
      </w:r>
      <w:r w:rsidR="00982059">
        <w:rPr>
          <w:rFonts w:asciiTheme="minorHAnsi" w:hAnsiTheme="minorHAnsi" w:cstheme="minorHAnsi"/>
          <w:sz w:val="22"/>
          <w:szCs w:val="22"/>
        </w:rPr>
        <w:t>2</w:t>
      </w:r>
      <w:r w:rsidR="00982059" w:rsidRPr="00982059">
        <w:rPr>
          <w:rFonts w:asciiTheme="minorHAnsi" w:hAnsiTheme="minorHAnsi" w:cstheme="minorHAnsi"/>
          <w:sz w:val="22"/>
          <w:szCs w:val="22"/>
        </w:rPr>
        <w:t xml:space="preserve">] P. Bunyan, C. Baker, and N. Turner, “Application of heat conduction calorimetry to high explosives,” Thermochimica Acta, https://www.sciencedirect.com/science/article/pii/S0040603103000534 (accessed Apr. 25, 2024). </w:t>
      </w:r>
    </w:p>
    <w:p w14:paraId="4468963A" w14:textId="66DE6528" w:rsidR="00FD02BE" w:rsidRDefault="00FD02BE" w:rsidP="00FD02BE">
      <w:pPr>
        <w:spacing w:before="100" w:beforeAutospacing="1" w:after="100" w:afterAutospacing="1" w:line="240" w:lineRule="auto"/>
        <w:ind w:left="567" w:hanging="567"/>
        <w:rPr>
          <w:rFonts w:eastAsia="Times New Roman" w:cstheme="minorHAnsi"/>
          <w:lang w:val="en-GB" w:eastAsia="zh-CN"/>
        </w:rPr>
      </w:pPr>
      <w:r w:rsidRPr="00FD02BE">
        <w:rPr>
          <w:rFonts w:eastAsia="Times New Roman" w:cstheme="minorHAnsi"/>
          <w:lang w:val="en-GB" w:eastAsia="zh-CN"/>
        </w:rPr>
        <w:t xml:space="preserve">[3] R - MSIAC - nato.int, https://www.msiac.nato.int/sites/default/files/media/SurveyonInServiceSurveillanceandStabilityTests/stanag-4582_edn01_explosives_nitrocellulose_based_propellants_stability_test_procedure_and_requirements_using_heat_flow_calorimetry_-e.pdf (accessed Apr. 25, 2024). </w:t>
      </w:r>
    </w:p>
    <w:p w14:paraId="29C11DDB" w14:textId="5B1DA7EC" w:rsidR="008D0B1F" w:rsidRPr="00ED0EE5" w:rsidRDefault="00ED0EE5" w:rsidP="008D0B1F">
      <w:pPr>
        <w:pStyle w:val="NormalWeb"/>
        <w:spacing w:before="0" w:beforeAutospacing="0" w:after="0" w:afterAutospacing="0"/>
        <w:rPr>
          <w:rFonts w:asciiTheme="minorHAnsi" w:hAnsiTheme="minorHAnsi" w:cstheme="minorHAnsi"/>
          <w:sz w:val="22"/>
          <w:szCs w:val="22"/>
        </w:rPr>
      </w:pPr>
      <w:r w:rsidRPr="00ED0EE5">
        <w:rPr>
          <w:rFonts w:asciiTheme="minorHAnsi" w:hAnsiTheme="minorHAnsi" w:cstheme="minorHAnsi"/>
          <w:sz w:val="22"/>
          <w:szCs w:val="22"/>
        </w:rPr>
        <w:t xml:space="preserve">[4] </w:t>
      </w:r>
      <w:r w:rsidR="008D0B1F" w:rsidRPr="00ED0EE5">
        <w:rPr>
          <w:rFonts w:asciiTheme="minorHAnsi" w:hAnsiTheme="minorHAnsi" w:cstheme="minorHAnsi"/>
          <w:sz w:val="22"/>
          <w:szCs w:val="22"/>
        </w:rPr>
        <w:t xml:space="preserve">S. Elbasuney, A. Fahd, H. E. Mostafa, S. Mostafa, and R. Sadek, “Chemical stability, thermal behavior, and shelf life assessment of extruded modified double-base propellants,” </w:t>
      </w:r>
      <w:r w:rsidR="008D0B1F" w:rsidRPr="00ED0EE5">
        <w:rPr>
          <w:rFonts w:asciiTheme="minorHAnsi" w:hAnsiTheme="minorHAnsi" w:cstheme="minorHAnsi"/>
          <w:i/>
          <w:iCs/>
          <w:sz w:val="22"/>
          <w:szCs w:val="22"/>
        </w:rPr>
        <w:t>Defence Technology</w:t>
      </w:r>
      <w:r w:rsidR="008D0B1F" w:rsidRPr="00ED0EE5">
        <w:rPr>
          <w:rFonts w:asciiTheme="minorHAnsi" w:hAnsiTheme="minorHAnsi" w:cstheme="minorHAnsi"/>
          <w:sz w:val="22"/>
          <w:szCs w:val="22"/>
        </w:rPr>
        <w:t xml:space="preserve">, vol. 14, no. 1, pp. 70–76, Feb. 2018, doi: </w:t>
      </w:r>
      <w:r w:rsidR="008D0B1F" w:rsidRPr="00ED0EE5">
        <w:rPr>
          <w:rStyle w:val="url"/>
          <w:rFonts w:asciiTheme="minorHAnsi" w:hAnsiTheme="minorHAnsi" w:cstheme="minorHAnsi"/>
          <w:sz w:val="22"/>
          <w:szCs w:val="22"/>
        </w:rPr>
        <w:t>10.1016/j.dt.2017.11.003</w:t>
      </w:r>
      <w:r w:rsidR="008D0B1F" w:rsidRPr="00ED0EE5">
        <w:rPr>
          <w:rFonts w:asciiTheme="minorHAnsi" w:hAnsiTheme="minorHAnsi" w:cstheme="minorHAnsi"/>
          <w:sz w:val="22"/>
          <w:szCs w:val="22"/>
        </w:rPr>
        <w:t>.</w:t>
      </w:r>
    </w:p>
    <w:p w14:paraId="6DA5F4FD" w14:textId="77777777" w:rsidR="008D0B1F" w:rsidRPr="00FD02BE" w:rsidRDefault="008D0B1F" w:rsidP="00FD02BE">
      <w:pPr>
        <w:spacing w:before="100" w:beforeAutospacing="1" w:after="100" w:afterAutospacing="1" w:line="240" w:lineRule="auto"/>
        <w:ind w:left="567" w:hanging="567"/>
        <w:rPr>
          <w:rFonts w:eastAsia="Times New Roman" w:cstheme="minorHAnsi"/>
          <w:lang w:val="en-GB" w:eastAsia="zh-CN"/>
        </w:rPr>
      </w:pPr>
    </w:p>
    <w:p w14:paraId="296153C0" w14:textId="5AC72B52" w:rsidR="00B86912" w:rsidRPr="00B86912" w:rsidRDefault="00B86912" w:rsidP="00B86912">
      <w:pPr>
        <w:spacing w:before="100" w:beforeAutospacing="1" w:after="100" w:afterAutospacing="1" w:line="240" w:lineRule="auto"/>
        <w:rPr>
          <w:rFonts w:ascii="Calibri" w:eastAsia="Times New Roman" w:hAnsi="Calibri" w:cs="Calibri"/>
          <w:color w:val="000000"/>
          <w:sz w:val="27"/>
          <w:szCs w:val="27"/>
          <w:lang w:val="en-GB" w:eastAsia="zh-CN"/>
        </w:rPr>
      </w:pPr>
    </w:p>
    <w:p w14:paraId="0F46A575" w14:textId="6AAFEDB7" w:rsidR="009F00C2" w:rsidRDefault="00BC06EE" w:rsidP="00605A11">
      <w:r>
        <w:t xml:space="preserve"> </w:t>
      </w:r>
    </w:p>
    <w:p w14:paraId="313E819E" w14:textId="77777777" w:rsidR="003966B8" w:rsidRPr="003966B8" w:rsidRDefault="003966B8" w:rsidP="00605A11"/>
    <w:sectPr w:rsidR="003966B8" w:rsidRPr="003966B8" w:rsidSect="00AE2BEF">
      <w:footerReference w:type="default" r:id="rId14"/>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C0E38C" w14:textId="77777777" w:rsidR="00EC3169" w:rsidRDefault="00EC3169" w:rsidP="00855982">
      <w:pPr>
        <w:spacing w:after="0" w:line="240" w:lineRule="auto"/>
      </w:pPr>
      <w:r>
        <w:separator/>
      </w:r>
    </w:p>
  </w:endnote>
  <w:endnote w:type="continuationSeparator" w:id="0">
    <w:p w14:paraId="751256C4" w14:textId="77777777" w:rsidR="00EC3169" w:rsidRDefault="00EC3169" w:rsidP="00855982">
      <w:pPr>
        <w:spacing w:after="0" w:line="240" w:lineRule="auto"/>
      </w:pPr>
      <w:r>
        <w:continuationSeparator/>
      </w:r>
    </w:p>
  </w:endnote>
  <w:endnote w:type="continuationNotice" w:id="1">
    <w:p w14:paraId="5E28E272" w14:textId="77777777" w:rsidR="00EC3169" w:rsidRDefault="00EC316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7759961"/>
      <w:docPartObj>
        <w:docPartGallery w:val="Page Numbers (Bottom of Page)"/>
        <w:docPartUnique/>
      </w:docPartObj>
    </w:sdtPr>
    <w:sdtEndPr>
      <w:rPr>
        <w:noProof/>
      </w:rPr>
    </w:sdtEndPr>
    <w:sdtContent>
      <w:p w14:paraId="402FE635" w14:textId="77777777" w:rsidR="00855982" w:rsidRDefault="00855982">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2B20AF" w14:textId="77777777" w:rsidR="00EC3169" w:rsidRDefault="00EC3169" w:rsidP="00855982">
      <w:pPr>
        <w:spacing w:after="0" w:line="240" w:lineRule="auto"/>
      </w:pPr>
      <w:r>
        <w:separator/>
      </w:r>
    </w:p>
  </w:footnote>
  <w:footnote w:type="continuationSeparator" w:id="0">
    <w:p w14:paraId="029958C8" w14:textId="77777777" w:rsidR="00EC3169" w:rsidRDefault="00EC3169" w:rsidP="00855982">
      <w:pPr>
        <w:spacing w:after="0" w:line="240" w:lineRule="auto"/>
      </w:pPr>
      <w:r>
        <w:continuationSeparator/>
      </w:r>
    </w:p>
  </w:footnote>
  <w:footnote w:type="continuationNotice" w:id="1">
    <w:p w14:paraId="39D9E29C" w14:textId="77777777" w:rsidR="00EC3169" w:rsidRDefault="00EC316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271C0E73"/>
    <w:multiLevelType w:val="hybridMultilevel"/>
    <w:tmpl w:val="F7925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BB4219"/>
    <w:multiLevelType w:val="hybridMultilevel"/>
    <w:tmpl w:val="4B5EC9A2"/>
    <w:lvl w:ilvl="0" w:tplc="6CEE749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BEC3A31"/>
    <w:multiLevelType w:val="hybridMultilevel"/>
    <w:tmpl w:val="13D40AE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447200D0"/>
    <w:multiLevelType w:val="multilevel"/>
    <w:tmpl w:val="CCF2132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4C57779"/>
    <w:multiLevelType w:val="hybridMultilevel"/>
    <w:tmpl w:val="4B72EA64"/>
    <w:lvl w:ilvl="0" w:tplc="FFFFFFFF">
      <w:start w:val="1"/>
      <w:numFmt w:val="decimal"/>
      <w:lvlText w:val="%1."/>
      <w:lvlJc w:val="left"/>
      <w:pPr>
        <w:ind w:left="10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50A172B2"/>
    <w:multiLevelType w:val="hybridMultilevel"/>
    <w:tmpl w:val="13D40AEC"/>
    <w:lvl w:ilvl="0" w:tplc="FFFFFFF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4" w15:restartNumberingAfterBreak="0">
    <w:nsid w:val="6E795E04"/>
    <w:multiLevelType w:val="hybridMultilevel"/>
    <w:tmpl w:val="28222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3E74145"/>
    <w:multiLevelType w:val="hybridMultilevel"/>
    <w:tmpl w:val="9092B02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190295106">
    <w:abstractNumId w:val="14"/>
  </w:num>
  <w:num w:numId="2" w16cid:durableId="4728700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64177573">
    <w:abstractNumId w:val="14"/>
  </w:num>
  <w:num w:numId="4" w16cid:durableId="637994264">
    <w:abstractNumId w:val="14"/>
  </w:num>
  <w:num w:numId="5" w16cid:durableId="274992193">
    <w:abstractNumId w:val="14"/>
  </w:num>
  <w:num w:numId="6" w16cid:durableId="2061316344">
    <w:abstractNumId w:val="14"/>
  </w:num>
  <w:num w:numId="7" w16cid:durableId="762070273">
    <w:abstractNumId w:val="14"/>
  </w:num>
  <w:num w:numId="8" w16cid:durableId="791947630">
    <w:abstractNumId w:val="14"/>
  </w:num>
  <w:num w:numId="9" w16cid:durableId="1516731725">
    <w:abstractNumId w:val="14"/>
  </w:num>
  <w:num w:numId="10" w16cid:durableId="588584455">
    <w:abstractNumId w:val="14"/>
  </w:num>
  <w:num w:numId="11" w16cid:durableId="849684644">
    <w:abstractNumId w:val="14"/>
  </w:num>
  <w:num w:numId="12" w16cid:durableId="846529135">
    <w:abstractNumId w:val="14"/>
  </w:num>
  <w:num w:numId="13" w16cid:durableId="1322274966">
    <w:abstractNumId w:val="10"/>
  </w:num>
  <w:num w:numId="14" w16cid:durableId="592397684">
    <w:abstractNumId w:val="22"/>
  </w:num>
  <w:num w:numId="15" w16cid:durableId="1509175797">
    <w:abstractNumId w:val="11"/>
  </w:num>
  <w:num w:numId="16" w16cid:durableId="1597208515">
    <w:abstractNumId w:val="12"/>
  </w:num>
  <w:num w:numId="17" w16cid:durableId="2074542501">
    <w:abstractNumId w:val="9"/>
  </w:num>
  <w:num w:numId="18" w16cid:durableId="902180837">
    <w:abstractNumId w:val="7"/>
  </w:num>
  <w:num w:numId="19" w16cid:durableId="1378815209">
    <w:abstractNumId w:val="6"/>
  </w:num>
  <w:num w:numId="20" w16cid:durableId="1599023422">
    <w:abstractNumId w:val="5"/>
  </w:num>
  <w:num w:numId="21" w16cid:durableId="1678536407">
    <w:abstractNumId w:val="4"/>
  </w:num>
  <w:num w:numId="22" w16cid:durableId="335888033">
    <w:abstractNumId w:val="8"/>
  </w:num>
  <w:num w:numId="23" w16cid:durableId="1371807903">
    <w:abstractNumId w:val="3"/>
  </w:num>
  <w:num w:numId="24" w16cid:durableId="1888178864">
    <w:abstractNumId w:val="2"/>
  </w:num>
  <w:num w:numId="25" w16cid:durableId="2038578287">
    <w:abstractNumId w:val="1"/>
  </w:num>
  <w:num w:numId="26" w16cid:durableId="1373264150">
    <w:abstractNumId w:val="0"/>
  </w:num>
  <w:num w:numId="27" w16cid:durableId="1764103144">
    <w:abstractNumId w:val="13"/>
  </w:num>
  <w:num w:numId="28" w16cid:durableId="316886294">
    <w:abstractNumId w:val="15"/>
  </w:num>
  <w:num w:numId="29" w16cid:durableId="2139688662">
    <w:abstractNumId w:val="19"/>
  </w:num>
  <w:num w:numId="30" w16cid:durableId="1186945869">
    <w:abstractNumId w:val="17"/>
  </w:num>
  <w:num w:numId="31" w16cid:durableId="213272570">
    <w:abstractNumId w:val="20"/>
  </w:num>
  <w:num w:numId="32" w16cid:durableId="1145663899">
    <w:abstractNumId w:val="18"/>
  </w:num>
  <w:num w:numId="33" w16cid:durableId="1901860795">
    <w:abstractNumId w:val="16"/>
  </w:num>
  <w:num w:numId="34" w16cid:durableId="1719282650">
    <w:abstractNumId w:val="25"/>
  </w:num>
  <w:num w:numId="35" w16cid:durableId="143397904">
    <w:abstractNumId w:val="24"/>
  </w:num>
  <w:num w:numId="36" w16cid:durableId="1991014755">
    <w:abstractNumId w:val="23"/>
  </w:num>
  <w:num w:numId="37" w16cid:durableId="60562191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defaultTabStop w:val="708"/>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A55"/>
    <w:rsid w:val="00003DE1"/>
    <w:rsid w:val="0001674F"/>
    <w:rsid w:val="00016FA9"/>
    <w:rsid w:val="00022904"/>
    <w:rsid w:val="00024B0D"/>
    <w:rsid w:val="00032F01"/>
    <w:rsid w:val="0004523F"/>
    <w:rsid w:val="00050AB4"/>
    <w:rsid w:val="000559D2"/>
    <w:rsid w:val="00072F78"/>
    <w:rsid w:val="000C0869"/>
    <w:rsid w:val="000D2EA8"/>
    <w:rsid w:val="000E0A56"/>
    <w:rsid w:val="000F2C13"/>
    <w:rsid w:val="000F6E64"/>
    <w:rsid w:val="00100DCD"/>
    <w:rsid w:val="00102993"/>
    <w:rsid w:val="00103A7B"/>
    <w:rsid w:val="001071EB"/>
    <w:rsid w:val="00112A6F"/>
    <w:rsid w:val="00145A8B"/>
    <w:rsid w:val="0014722A"/>
    <w:rsid w:val="00151D93"/>
    <w:rsid w:val="001547BD"/>
    <w:rsid w:val="00166F4A"/>
    <w:rsid w:val="001671C1"/>
    <w:rsid w:val="00186480"/>
    <w:rsid w:val="0019704D"/>
    <w:rsid w:val="001B488E"/>
    <w:rsid w:val="001C25E6"/>
    <w:rsid w:val="001D4362"/>
    <w:rsid w:val="001E4CB2"/>
    <w:rsid w:val="001E5F49"/>
    <w:rsid w:val="001E65CC"/>
    <w:rsid w:val="001F551A"/>
    <w:rsid w:val="001F6A03"/>
    <w:rsid w:val="00200AE8"/>
    <w:rsid w:val="00223187"/>
    <w:rsid w:val="002308D5"/>
    <w:rsid w:val="00230EE1"/>
    <w:rsid w:val="00255CC4"/>
    <w:rsid w:val="00262D5E"/>
    <w:rsid w:val="0028010D"/>
    <w:rsid w:val="00286910"/>
    <w:rsid w:val="00287F15"/>
    <w:rsid w:val="002A3F8A"/>
    <w:rsid w:val="002C3823"/>
    <w:rsid w:val="002C4E49"/>
    <w:rsid w:val="002D7BC6"/>
    <w:rsid w:val="002E30A6"/>
    <w:rsid w:val="002F0CC9"/>
    <w:rsid w:val="002F3711"/>
    <w:rsid w:val="002F6FF4"/>
    <w:rsid w:val="00305228"/>
    <w:rsid w:val="003124B2"/>
    <w:rsid w:val="00320DA2"/>
    <w:rsid w:val="0032401C"/>
    <w:rsid w:val="003363D8"/>
    <w:rsid w:val="00336E7E"/>
    <w:rsid w:val="003408C1"/>
    <w:rsid w:val="00341F37"/>
    <w:rsid w:val="003425F7"/>
    <w:rsid w:val="00347338"/>
    <w:rsid w:val="00347728"/>
    <w:rsid w:val="00374FAE"/>
    <w:rsid w:val="00382403"/>
    <w:rsid w:val="003966B8"/>
    <w:rsid w:val="003A38DA"/>
    <w:rsid w:val="003A5809"/>
    <w:rsid w:val="003A79E6"/>
    <w:rsid w:val="003B7FBD"/>
    <w:rsid w:val="003D4BF0"/>
    <w:rsid w:val="003E3082"/>
    <w:rsid w:val="003E30F0"/>
    <w:rsid w:val="003F55DF"/>
    <w:rsid w:val="00404716"/>
    <w:rsid w:val="0041297E"/>
    <w:rsid w:val="00413ED2"/>
    <w:rsid w:val="004140F6"/>
    <w:rsid w:val="00415837"/>
    <w:rsid w:val="00416223"/>
    <w:rsid w:val="0043072B"/>
    <w:rsid w:val="00457A1B"/>
    <w:rsid w:val="004615F1"/>
    <w:rsid w:val="00462267"/>
    <w:rsid w:val="00476ACF"/>
    <w:rsid w:val="00481F6C"/>
    <w:rsid w:val="004A42F4"/>
    <w:rsid w:val="004B6F32"/>
    <w:rsid w:val="004D07B3"/>
    <w:rsid w:val="004D410F"/>
    <w:rsid w:val="004E44E2"/>
    <w:rsid w:val="004E7C09"/>
    <w:rsid w:val="005058AF"/>
    <w:rsid w:val="005078EC"/>
    <w:rsid w:val="0051506C"/>
    <w:rsid w:val="0053794E"/>
    <w:rsid w:val="005433ED"/>
    <w:rsid w:val="0054589D"/>
    <w:rsid w:val="005514EA"/>
    <w:rsid w:val="00561228"/>
    <w:rsid w:val="0057592C"/>
    <w:rsid w:val="00576D57"/>
    <w:rsid w:val="00580FC6"/>
    <w:rsid w:val="00586F45"/>
    <w:rsid w:val="005900A5"/>
    <w:rsid w:val="005A3579"/>
    <w:rsid w:val="005A71A9"/>
    <w:rsid w:val="005C6E88"/>
    <w:rsid w:val="005D2312"/>
    <w:rsid w:val="005D63C5"/>
    <w:rsid w:val="005F2D24"/>
    <w:rsid w:val="005F3923"/>
    <w:rsid w:val="005F79D0"/>
    <w:rsid w:val="00603BAF"/>
    <w:rsid w:val="00605A11"/>
    <w:rsid w:val="00631500"/>
    <w:rsid w:val="0064108A"/>
    <w:rsid w:val="00671DD9"/>
    <w:rsid w:val="00685583"/>
    <w:rsid w:val="00690C4F"/>
    <w:rsid w:val="006A0863"/>
    <w:rsid w:val="006A2A57"/>
    <w:rsid w:val="006A4FD1"/>
    <w:rsid w:val="006B0066"/>
    <w:rsid w:val="006B36CD"/>
    <w:rsid w:val="006C189C"/>
    <w:rsid w:val="006C4333"/>
    <w:rsid w:val="006C7A41"/>
    <w:rsid w:val="006E6EAF"/>
    <w:rsid w:val="006F04BF"/>
    <w:rsid w:val="006F2403"/>
    <w:rsid w:val="006F4402"/>
    <w:rsid w:val="00707CC0"/>
    <w:rsid w:val="00720EE2"/>
    <w:rsid w:val="007311A5"/>
    <w:rsid w:val="00731917"/>
    <w:rsid w:val="00736ACC"/>
    <w:rsid w:val="00760E51"/>
    <w:rsid w:val="00761BA7"/>
    <w:rsid w:val="007652BE"/>
    <w:rsid w:val="00775E32"/>
    <w:rsid w:val="00781091"/>
    <w:rsid w:val="007833A7"/>
    <w:rsid w:val="007A2CD8"/>
    <w:rsid w:val="007A565C"/>
    <w:rsid w:val="007A6D9E"/>
    <w:rsid w:val="007E6452"/>
    <w:rsid w:val="0080133C"/>
    <w:rsid w:val="00810070"/>
    <w:rsid w:val="0084228C"/>
    <w:rsid w:val="008533CC"/>
    <w:rsid w:val="00855982"/>
    <w:rsid w:val="00863DD8"/>
    <w:rsid w:val="0086677F"/>
    <w:rsid w:val="00871FF9"/>
    <w:rsid w:val="00875A46"/>
    <w:rsid w:val="00876A62"/>
    <w:rsid w:val="0089220C"/>
    <w:rsid w:val="00892264"/>
    <w:rsid w:val="008A7666"/>
    <w:rsid w:val="008B555C"/>
    <w:rsid w:val="008C5728"/>
    <w:rsid w:val="008C77E7"/>
    <w:rsid w:val="008D0B1F"/>
    <w:rsid w:val="008D1EC2"/>
    <w:rsid w:val="008D2811"/>
    <w:rsid w:val="008D5811"/>
    <w:rsid w:val="008E5F66"/>
    <w:rsid w:val="008F73A7"/>
    <w:rsid w:val="00915B88"/>
    <w:rsid w:val="009179EA"/>
    <w:rsid w:val="009346AE"/>
    <w:rsid w:val="0093487C"/>
    <w:rsid w:val="0094204F"/>
    <w:rsid w:val="0094210B"/>
    <w:rsid w:val="0096394E"/>
    <w:rsid w:val="009677CD"/>
    <w:rsid w:val="00982059"/>
    <w:rsid w:val="00984592"/>
    <w:rsid w:val="009906B8"/>
    <w:rsid w:val="009A2264"/>
    <w:rsid w:val="009B486B"/>
    <w:rsid w:val="009D3F11"/>
    <w:rsid w:val="009D6C0F"/>
    <w:rsid w:val="009D7D74"/>
    <w:rsid w:val="009E5FF8"/>
    <w:rsid w:val="009F00C2"/>
    <w:rsid w:val="00A01B91"/>
    <w:rsid w:val="00A03C51"/>
    <w:rsid w:val="00A03F4E"/>
    <w:rsid w:val="00A10484"/>
    <w:rsid w:val="00A17A8E"/>
    <w:rsid w:val="00A37845"/>
    <w:rsid w:val="00A44B60"/>
    <w:rsid w:val="00A47037"/>
    <w:rsid w:val="00A72DA8"/>
    <w:rsid w:val="00A77910"/>
    <w:rsid w:val="00A77CAC"/>
    <w:rsid w:val="00A86DAE"/>
    <w:rsid w:val="00A926A1"/>
    <w:rsid w:val="00AA117D"/>
    <w:rsid w:val="00AE2BEF"/>
    <w:rsid w:val="00AE5867"/>
    <w:rsid w:val="00AE5AF0"/>
    <w:rsid w:val="00B1522C"/>
    <w:rsid w:val="00B370AE"/>
    <w:rsid w:val="00B4342E"/>
    <w:rsid w:val="00B46E7C"/>
    <w:rsid w:val="00B51DFD"/>
    <w:rsid w:val="00B5551D"/>
    <w:rsid w:val="00B60695"/>
    <w:rsid w:val="00B65A3C"/>
    <w:rsid w:val="00B66813"/>
    <w:rsid w:val="00B75EBD"/>
    <w:rsid w:val="00B86912"/>
    <w:rsid w:val="00B8798D"/>
    <w:rsid w:val="00BA4534"/>
    <w:rsid w:val="00BA5895"/>
    <w:rsid w:val="00BB26C2"/>
    <w:rsid w:val="00BB3179"/>
    <w:rsid w:val="00BB6B1D"/>
    <w:rsid w:val="00BC06EE"/>
    <w:rsid w:val="00BD4B58"/>
    <w:rsid w:val="00BF378B"/>
    <w:rsid w:val="00BF63FB"/>
    <w:rsid w:val="00C11F24"/>
    <w:rsid w:val="00C349C7"/>
    <w:rsid w:val="00C36999"/>
    <w:rsid w:val="00C51F7B"/>
    <w:rsid w:val="00C56782"/>
    <w:rsid w:val="00C64EB4"/>
    <w:rsid w:val="00C7200E"/>
    <w:rsid w:val="00CA1E48"/>
    <w:rsid w:val="00CA3895"/>
    <w:rsid w:val="00CA4CB1"/>
    <w:rsid w:val="00CA4F58"/>
    <w:rsid w:val="00CB3F1A"/>
    <w:rsid w:val="00CB437B"/>
    <w:rsid w:val="00D0038A"/>
    <w:rsid w:val="00D3146E"/>
    <w:rsid w:val="00D41360"/>
    <w:rsid w:val="00D465C9"/>
    <w:rsid w:val="00D5616F"/>
    <w:rsid w:val="00D83C88"/>
    <w:rsid w:val="00DC4C6C"/>
    <w:rsid w:val="00DD0E7A"/>
    <w:rsid w:val="00DD2FB9"/>
    <w:rsid w:val="00DD6506"/>
    <w:rsid w:val="00DE1DE4"/>
    <w:rsid w:val="00DE7A55"/>
    <w:rsid w:val="00E0424C"/>
    <w:rsid w:val="00E12BEF"/>
    <w:rsid w:val="00E14AC6"/>
    <w:rsid w:val="00E1578B"/>
    <w:rsid w:val="00E278EB"/>
    <w:rsid w:val="00E3582A"/>
    <w:rsid w:val="00E75DD0"/>
    <w:rsid w:val="00E80688"/>
    <w:rsid w:val="00E8237C"/>
    <w:rsid w:val="00EA0AE0"/>
    <w:rsid w:val="00EC1FDF"/>
    <w:rsid w:val="00EC3169"/>
    <w:rsid w:val="00ED030D"/>
    <w:rsid w:val="00ED0EE5"/>
    <w:rsid w:val="00EE6576"/>
    <w:rsid w:val="00EF0FBC"/>
    <w:rsid w:val="00EF1123"/>
    <w:rsid w:val="00F00141"/>
    <w:rsid w:val="00F01379"/>
    <w:rsid w:val="00F02F8D"/>
    <w:rsid w:val="00F0751B"/>
    <w:rsid w:val="00F171FE"/>
    <w:rsid w:val="00F47EE2"/>
    <w:rsid w:val="00F645C6"/>
    <w:rsid w:val="00F64E34"/>
    <w:rsid w:val="00F66B93"/>
    <w:rsid w:val="00F95A1C"/>
    <w:rsid w:val="00FA1A22"/>
    <w:rsid w:val="00FA4C13"/>
    <w:rsid w:val="00FD02BE"/>
    <w:rsid w:val="00FD262C"/>
    <w:rsid w:val="00FE3712"/>
    <w:rsid w:val="00FF22F9"/>
    <w:rsid w:val="00FF47D3"/>
    <w:rsid w:val="00FF7E13"/>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477DEA"/>
  <w15:chartTrackingRefBased/>
  <w15:docId w15:val="{B952DD3A-6223-4E62-A707-4E0BC0979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paragraph" w:styleId="ListParagraph">
    <w:name w:val="List Paragraph"/>
    <w:basedOn w:val="Normal"/>
    <w:uiPriority w:val="34"/>
    <w:unhideWhenUsed/>
    <w:qFormat/>
    <w:rsid w:val="00DE7A55"/>
    <w:pPr>
      <w:ind w:left="720"/>
      <w:contextualSpacing/>
    </w:pPr>
  </w:style>
  <w:style w:type="table" w:styleId="TableGrid">
    <w:name w:val="Table Grid"/>
    <w:basedOn w:val="TableNormal"/>
    <w:uiPriority w:val="39"/>
    <w:rsid w:val="00457A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652BE"/>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styleId="Strong">
    <w:name w:val="Strong"/>
    <w:basedOn w:val="DefaultParagraphFont"/>
    <w:uiPriority w:val="22"/>
    <w:qFormat/>
    <w:rsid w:val="007652BE"/>
    <w:rPr>
      <w:b/>
      <w:bCs/>
    </w:rPr>
  </w:style>
  <w:style w:type="paragraph" w:styleId="TOC1">
    <w:name w:val="toc 1"/>
    <w:basedOn w:val="Normal"/>
    <w:next w:val="Normal"/>
    <w:autoRedefine/>
    <w:uiPriority w:val="39"/>
    <w:unhideWhenUsed/>
    <w:rsid w:val="00FA4C13"/>
    <w:pPr>
      <w:spacing w:after="100"/>
    </w:pPr>
  </w:style>
  <w:style w:type="paragraph" w:styleId="TOC2">
    <w:name w:val="toc 2"/>
    <w:basedOn w:val="Normal"/>
    <w:next w:val="Normal"/>
    <w:autoRedefine/>
    <w:uiPriority w:val="39"/>
    <w:unhideWhenUsed/>
    <w:rsid w:val="00FA4C13"/>
    <w:pPr>
      <w:spacing w:after="100"/>
      <w:ind w:left="220"/>
    </w:pPr>
  </w:style>
  <w:style w:type="paragraph" w:styleId="TOC3">
    <w:name w:val="toc 3"/>
    <w:basedOn w:val="Normal"/>
    <w:next w:val="Normal"/>
    <w:autoRedefine/>
    <w:uiPriority w:val="39"/>
    <w:unhideWhenUsed/>
    <w:rsid w:val="00FA4C13"/>
    <w:pPr>
      <w:spacing w:after="100"/>
      <w:ind w:left="440"/>
    </w:pPr>
  </w:style>
  <w:style w:type="paragraph" w:customStyle="1" w:styleId="COVERPAGETEXT">
    <w:name w:val="COVER PAGE TEXT"/>
    <w:basedOn w:val="Normal"/>
    <w:qFormat/>
    <w:rsid w:val="00FA4C13"/>
    <w:pPr>
      <w:spacing w:after="0" w:line="276" w:lineRule="auto"/>
      <w:jc w:val="center"/>
    </w:pPr>
    <w:rPr>
      <w:rFonts w:ascii="Arial" w:eastAsia="Times New Roman" w:hAnsi="Arial" w:cs="Arial"/>
      <w:sz w:val="28"/>
      <w:szCs w:val="28"/>
      <w:lang w:val="en-GB" w:eastAsia="en-US"/>
    </w:rPr>
  </w:style>
  <w:style w:type="character" w:customStyle="1" w:styleId="url">
    <w:name w:val="url"/>
    <w:basedOn w:val="DefaultParagraphFont"/>
    <w:rsid w:val="008D0B1F"/>
  </w:style>
  <w:style w:type="paragraph" w:styleId="TableofFigures">
    <w:name w:val="table of figures"/>
    <w:basedOn w:val="Normal"/>
    <w:next w:val="Normal"/>
    <w:uiPriority w:val="99"/>
    <w:unhideWhenUsed/>
    <w:rsid w:val="009D7D7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511416">
      <w:bodyDiv w:val="1"/>
      <w:marLeft w:val="0"/>
      <w:marRight w:val="0"/>
      <w:marTop w:val="0"/>
      <w:marBottom w:val="0"/>
      <w:divBdr>
        <w:top w:val="none" w:sz="0" w:space="0" w:color="auto"/>
        <w:left w:val="none" w:sz="0" w:space="0" w:color="auto"/>
        <w:bottom w:val="none" w:sz="0" w:space="0" w:color="auto"/>
        <w:right w:val="none" w:sz="0" w:space="0" w:color="auto"/>
      </w:divBdr>
    </w:div>
    <w:div w:id="115292978">
      <w:bodyDiv w:val="1"/>
      <w:marLeft w:val="0"/>
      <w:marRight w:val="0"/>
      <w:marTop w:val="0"/>
      <w:marBottom w:val="0"/>
      <w:divBdr>
        <w:top w:val="none" w:sz="0" w:space="0" w:color="auto"/>
        <w:left w:val="none" w:sz="0" w:space="0" w:color="auto"/>
        <w:bottom w:val="none" w:sz="0" w:space="0" w:color="auto"/>
        <w:right w:val="none" w:sz="0" w:space="0" w:color="auto"/>
      </w:divBdr>
    </w:div>
    <w:div w:id="118108008">
      <w:bodyDiv w:val="1"/>
      <w:marLeft w:val="0"/>
      <w:marRight w:val="0"/>
      <w:marTop w:val="0"/>
      <w:marBottom w:val="0"/>
      <w:divBdr>
        <w:top w:val="none" w:sz="0" w:space="0" w:color="auto"/>
        <w:left w:val="none" w:sz="0" w:space="0" w:color="auto"/>
        <w:bottom w:val="none" w:sz="0" w:space="0" w:color="auto"/>
        <w:right w:val="none" w:sz="0" w:space="0" w:color="auto"/>
      </w:divBdr>
    </w:div>
    <w:div w:id="141510248">
      <w:bodyDiv w:val="1"/>
      <w:marLeft w:val="0"/>
      <w:marRight w:val="0"/>
      <w:marTop w:val="0"/>
      <w:marBottom w:val="0"/>
      <w:divBdr>
        <w:top w:val="none" w:sz="0" w:space="0" w:color="auto"/>
        <w:left w:val="none" w:sz="0" w:space="0" w:color="auto"/>
        <w:bottom w:val="none" w:sz="0" w:space="0" w:color="auto"/>
        <w:right w:val="none" w:sz="0" w:space="0" w:color="auto"/>
      </w:divBdr>
      <w:divsChild>
        <w:div w:id="652487827">
          <w:marLeft w:val="0"/>
          <w:marRight w:val="0"/>
          <w:marTop w:val="0"/>
          <w:marBottom w:val="0"/>
          <w:divBdr>
            <w:top w:val="none" w:sz="0" w:space="0" w:color="auto"/>
            <w:left w:val="none" w:sz="0" w:space="0" w:color="auto"/>
            <w:bottom w:val="none" w:sz="0" w:space="0" w:color="auto"/>
            <w:right w:val="none" w:sz="0" w:space="0" w:color="auto"/>
          </w:divBdr>
        </w:div>
      </w:divsChild>
    </w:div>
    <w:div w:id="576332318">
      <w:bodyDiv w:val="1"/>
      <w:marLeft w:val="0"/>
      <w:marRight w:val="0"/>
      <w:marTop w:val="0"/>
      <w:marBottom w:val="0"/>
      <w:divBdr>
        <w:top w:val="none" w:sz="0" w:space="0" w:color="auto"/>
        <w:left w:val="none" w:sz="0" w:space="0" w:color="auto"/>
        <w:bottom w:val="none" w:sz="0" w:space="0" w:color="auto"/>
        <w:right w:val="none" w:sz="0" w:space="0" w:color="auto"/>
      </w:divBdr>
    </w:div>
    <w:div w:id="927925708">
      <w:bodyDiv w:val="1"/>
      <w:marLeft w:val="0"/>
      <w:marRight w:val="0"/>
      <w:marTop w:val="0"/>
      <w:marBottom w:val="0"/>
      <w:divBdr>
        <w:top w:val="none" w:sz="0" w:space="0" w:color="auto"/>
        <w:left w:val="none" w:sz="0" w:space="0" w:color="auto"/>
        <w:bottom w:val="none" w:sz="0" w:space="0" w:color="auto"/>
        <w:right w:val="none" w:sz="0" w:space="0" w:color="auto"/>
      </w:divBdr>
    </w:div>
    <w:div w:id="960766444">
      <w:bodyDiv w:val="1"/>
      <w:marLeft w:val="0"/>
      <w:marRight w:val="0"/>
      <w:marTop w:val="0"/>
      <w:marBottom w:val="0"/>
      <w:divBdr>
        <w:top w:val="none" w:sz="0" w:space="0" w:color="auto"/>
        <w:left w:val="none" w:sz="0" w:space="0" w:color="auto"/>
        <w:bottom w:val="none" w:sz="0" w:space="0" w:color="auto"/>
        <w:right w:val="none" w:sz="0" w:space="0" w:color="auto"/>
      </w:divBdr>
    </w:div>
    <w:div w:id="1201169545">
      <w:bodyDiv w:val="1"/>
      <w:marLeft w:val="0"/>
      <w:marRight w:val="0"/>
      <w:marTop w:val="0"/>
      <w:marBottom w:val="0"/>
      <w:divBdr>
        <w:top w:val="none" w:sz="0" w:space="0" w:color="auto"/>
        <w:left w:val="none" w:sz="0" w:space="0" w:color="auto"/>
        <w:bottom w:val="none" w:sz="0" w:space="0" w:color="auto"/>
        <w:right w:val="none" w:sz="0" w:space="0" w:color="auto"/>
      </w:divBdr>
    </w:div>
    <w:div w:id="1223710079">
      <w:bodyDiv w:val="1"/>
      <w:marLeft w:val="0"/>
      <w:marRight w:val="0"/>
      <w:marTop w:val="0"/>
      <w:marBottom w:val="0"/>
      <w:divBdr>
        <w:top w:val="none" w:sz="0" w:space="0" w:color="auto"/>
        <w:left w:val="none" w:sz="0" w:space="0" w:color="auto"/>
        <w:bottom w:val="none" w:sz="0" w:space="0" w:color="auto"/>
        <w:right w:val="none" w:sz="0" w:space="0" w:color="auto"/>
      </w:divBdr>
      <w:divsChild>
        <w:div w:id="1299990386">
          <w:marLeft w:val="0"/>
          <w:marRight w:val="720"/>
          <w:marTop w:val="0"/>
          <w:marBottom w:val="0"/>
          <w:divBdr>
            <w:top w:val="none" w:sz="0" w:space="0" w:color="auto"/>
            <w:left w:val="none" w:sz="0" w:space="0" w:color="auto"/>
            <w:bottom w:val="none" w:sz="0" w:space="0" w:color="auto"/>
            <w:right w:val="none" w:sz="0" w:space="0" w:color="auto"/>
          </w:divBdr>
        </w:div>
        <w:div w:id="1976133037">
          <w:marLeft w:val="0"/>
          <w:marRight w:val="0"/>
          <w:marTop w:val="0"/>
          <w:marBottom w:val="0"/>
          <w:divBdr>
            <w:top w:val="none" w:sz="0" w:space="0" w:color="auto"/>
            <w:left w:val="none" w:sz="0" w:space="0" w:color="auto"/>
            <w:bottom w:val="none" w:sz="0" w:space="0" w:color="auto"/>
            <w:right w:val="none" w:sz="0" w:space="0" w:color="auto"/>
          </w:divBdr>
        </w:div>
      </w:divsChild>
    </w:div>
    <w:div w:id="1233737664">
      <w:bodyDiv w:val="1"/>
      <w:marLeft w:val="0"/>
      <w:marRight w:val="0"/>
      <w:marTop w:val="0"/>
      <w:marBottom w:val="0"/>
      <w:divBdr>
        <w:top w:val="none" w:sz="0" w:space="0" w:color="auto"/>
        <w:left w:val="none" w:sz="0" w:space="0" w:color="auto"/>
        <w:bottom w:val="none" w:sz="0" w:space="0" w:color="auto"/>
        <w:right w:val="none" w:sz="0" w:space="0" w:color="auto"/>
      </w:divBdr>
    </w:div>
    <w:div w:id="1268394068">
      <w:bodyDiv w:val="1"/>
      <w:marLeft w:val="0"/>
      <w:marRight w:val="0"/>
      <w:marTop w:val="0"/>
      <w:marBottom w:val="0"/>
      <w:divBdr>
        <w:top w:val="none" w:sz="0" w:space="0" w:color="auto"/>
        <w:left w:val="none" w:sz="0" w:space="0" w:color="auto"/>
        <w:bottom w:val="none" w:sz="0" w:space="0" w:color="auto"/>
        <w:right w:val="none" w:sz="0" w:space="0" w:color="auto"/>
      </w:divBdr>
    </w:div>
    <w:div w:id="1462727422">
      <w:bodyDiv w:val="1"/>
      <w:marLeft w:val="0"/>
      <w:marRight w:val="0"/>
      <w:marTop w:val="0"/>
      <w:marBottom w:val="0"/>
      <w:divBdr>
        <w:top w:val="none" w:sz="0" w:space="0" w:color="auto"/>
        <w:left w:val="none" w:sz="0" w:space="0" w:color="auto"/>
        <w:bottom w:val="none" w:sz="0" w:space="0" w:color="auto"/>
        <w:right w:val="none" w:sz="0" w:space="0" w:color="auto"/>
      </w:divBdr>
    </w:div>
    <w:div w:id="1904875101">
      <w:bodyDiv w:val="1"/>
      <w:marLeft w:val="0"/>
      <w:marRight w:val="0"/>
      <w:marTop w:val="0"/>
      <w:marBottom w:val="0"/>
      <w:divBdr>
        <w:top w:val="none" w:sz="0" w:space="0" w:color="auto"/>
        <w:left w:val="none" w:sz="0" w:space="0" w:color="auto"/>
        <w:bottom w:val="none" w:sz="0" w:space="0" w:color="auto"/>
        <w:right w:val="none" w:sz="0" w:space="0" w:color="auto"/>
      </w:divBdr>
    </w:div>
    <w:div w:id="2042627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tin\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9" ma:contentTypeDescription="Create a new document." ma:contentTypeScope="" ma:versionID="ebc0e30cf6999a380142bc43f1630cbf">
  <xsd:schema xmlns:xsd="http://www.w3.org/2001/XMLSchema" xmlns:xs="http://www.w3.org/2001/XMLSchema" xmlns:p="http://schemas.microsoft.com/office/2006/metadata/properties" xmlns:ns3="b924220c-b521-4b04-85db-c1cedf06ef2e" targetNamespace="http://schemas.microsoft.com/office/2006/metadata/properties" ma:root="true" ma:fieldsID="755425dc780bd817d652b30d90464a30"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5AC754B-0D88-437B-A642-4035F21F261D}">
  <ds:schemaRefs>
    <ds:schemaRef ds:uri="http://schemas.openxmlformats.org/officeDocument/2006/bibliography"/>
  </ds:schemaRefs>
</ds:datastoreItem>
</file>

<file path=customXml/itemProps2.xml><?xml version="1.0" encoding="utf-8"?>
<ds:datastoreItem xmlns:ds="http://schemas.openxmlformats.org/officeDocument/2006/customXml" ds:itemID="{D317BC44-46C6-43EF-B665-2E2B03F975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FE7FFAA-02CA-496B-A777-EBD1294D2ECD}">
  <ds:schemaRefs>
    <ds:schemaRef ds:uri="http://schemas.microsoft.com/sharepoint/v3/contenttype/forms"/>
  </ds:schemaRefs>
</ds:datastoreItem>
</file>

<file path=customXml/itemProps4.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Report design (blank).dotx</Template>
  <TotalTime>372</TotalTime>
  <Pages>10</Pages>
  <Words>1834</Words>
  <Characters>10457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Joseph Compton (2314594)</dc:creator>
  <cp:lastModifiedBy>Joseph Compton (2314594)</cp:lastModifiedBy>
  <cp:revision>181</cp:revision>
  <dcterms:created xsi:type="dcterms:W3CDTF">2024-04-18T12:08:00Z</dcterms:created>
  <dcterms:modified xsi:type="dcterms:W3CDTF">2024-05-17T13:24:00Z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y fmtid="{D5CDD505-2E9C-101B-9397-08002B2CF9AE}" pid="8" name="GrammarlyDocumentId">
    <vt:lpwstr>c27aef661b7c4aace8ee177ecef59573eeeb9fd0473227a654a1bc448eadd988</vt:lpwstr>
  </property>
</Properties>
</file>