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2B454F" w14:textId="781A6DCD" w:rsidR="00740D0C" w:rsidRDefault="00623865" w:rsidP="00CD6395">
      <w:pPr>
        <w:spacing w:after="0"/>
        <w:jc w:val="both"/>
        <w:rPr>
          <w:rFonts w:asciiTheme="minorHAnsi" w:hAnsiTheme="minorHAnsi" w:cstheme="minorHAnsi"/>
        </w:rPr>
      </w:pPr>
      <w:r w:rsidRPr="004A778D">
        <w:rPr>
          <w:rFonts w:asciiTheme="minorHAnsi" w:hAnsiTheme="minorHAnsi" w:cstheme="minorHAnsi"/>
          <w:noProof/>
        </w:rPr>
        <w:drawing>
          <wp:anchor distT="0" distB="0" distL="0" distR="0" simplePos="0" relativeHeight="251659264" behindDoc="0" locked="0" layoutInCell="1" hidden="0" allowOverlap="1" wp14:anchorId="7047DCD0" wp14:editId="28F34038">
            <wp:simplePos x="0" y="0"/>
            <wp:positionH relativeFrom="margin">
              <wp:align>right</wp:align>
            </wp:positionH>
            <wp:positionV relativeFrom="paragraph">
              <wp:posOffset>7620</wp:posOffset>
            </wp:positionV>
            <wp:extent cx="2070100" cy="497872"/>
            <wp:effectExtent l="0" t="0" r="6350" b="0"/>
            <wp:wrapSquare wrapText="bothSides" distT="0" distB="0" distL="0" distR="0"/>
            <wp:docPr id="2" name="Picture 2" descr="A black and grey logo&#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descr="A black and grey logo&#10;&#10;Description automatically generated"/>
                    <pic:cNvPicPr preferRelativeResize="0"/>
                  </pic:nvPicPr>
                  <pic:blipFill>
                    <a:blip r:embed="rId8"/>
                    <a:srcRect t="11509" r="4895" b="16404"/>
                    <a:stretch>
                      <a:fillRect/>
                    </a:stretch>
                  </pic:blipFill>
                  <pic:spPr>
                    <a:xfrm>
                      <a:off x="0" y="0"/>
                      <a:ext cx="2070100" cy="497872"/>
                    </a:xfrm>
                    <a:prstGeom prst="rect">
                      <a:avLst/>
                    </a:prstGeom>
                    <a:ln/>
                  </pic:spPr>
                </pic:pic>
              </a:graphicData>
            </a:graphic>
          </wp:anchor>
        </w:drawing>
      </w:r>
    </w:p>
    <w:p w14:paraId="6B412715" w14:textId="3ACB35CE" w:rsidR="00740D0C" w:rsidRDefault="00740D0C" w:rsidP="00CD6395">
      <w:pPr>
        <w:spacing w:after="0"/>
        <w:jc w:val="both"/>
        <w:rPr>
          <w:rFonts w:asciiTheme="minorHAnsi" w:hAnsiTheme="minorHAnsi" w:cstheme="minorHAnsi"/>
        </w:rPr>
      </w:pPr>
    </w:p>
    <w:p w14:paraId="3A675BFF" w14:textId="0AF8A2B3" w:rsidR="00740D0C" w:rsidRDefault="00740D0C" w:rsidP="00CD6395">
      <w:pPr>
        <w:spacing w:after="0"/>
        <w:jc w:val="both"/>
        <w:rPr>
          <w:rFonts w:asciiTheme="minorHAnsi" w:hAnsiTheme="minorHAnsi" w:cstheme="minorHAnsi"/>
        </w:rPr>
      </w:pPr>
    </w:p>
    <w:p w14:paraId="1F477E29" w14:textId="06D9AF99" w:rsidR="00740D0C" w:rsidRDefault="00740D0C" w:rsidP="00CD6395">
      <w:pPr>
        <w:spacing w:after="0"/>
        <w:jc w:val="both"/>
        <w:rPr>
          <w:rFonts w:asciiTheme="minorHAnsi" w:hAnsiTheme="minorHAnsi" w:cstheme="minorHAnsi"/>
        </w:rPr>
      </w:pPr>
    </w:p>
    <w:tbl>
      <w:tblPr>
        <w:tblStyle w:val="GridTable4-Accent61"/>
        <w:tblpPr w:leftFromText="180" w:rightFromText="180" w:vertAnchor="page" w:horzAnchor="margin" w:tblpXSpec="center" w:tblpY="2431"/>
        <w:tblW w:w="12344" w:type="dxa"/>
        <w:tblBorders>
          <w:top w:val="single" w:sz="4" w:space="0" w:color="F79646"/>
          <w:left w:val="single" w:sz="4" w:space="0" w:color="F79646"/>
          <w:bottom w:val="single" w:sz="4" w:space="0" w:color="F79646"/>
          <w:right w:val="single" w:sz="4" w:space="0" w:color="F79646"/>
          <w:insideH w:val="none" w:sz="0" w:space="0" w:color="auto"/>
          <w:insideV w:val="none" w:sz="0" w:space="0" w:color="auto"/>
        </w:tblBorders>
        <w:tblLook w:val="04A0" w:firstRow="1" w:lastRow="0" w:firstColumn="1" w:lastColumn="0" w:noHBand="0" w:noVBand="1"/>
      </w:tblPr>
      <w:tblGrid>
        <w:gridCol w:w="1712"/>
        <w:gridCol w:w="10632"/>
      </w:tblGrid>
      <w:tr w:rsidR="00FD6415" w:rsidRPr="004A778D" w14:paraId="7FF1349A" w14:textId="77777777" w:rsidTr="00FD6415">
        <w:trPr>
          <w:cnfStyle w:val="100000000000" w:firstRow="1" w:lastRow="0" w:firstColumn="0" w:lastColumn="0" w:oddVBand="0" w:evenVBand="0" w:oddHBand="0"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1712" w:type="dxa"/>
            <w:tcBorders>
              <w:top w:val="none" w:sz="0" w:space="0" w:color="auto"/>
              <w:left w:val="none" w:sz="0" w:space="0" w:color="auto"/>
              <w:bottom w:val="none" w:sz="0" w:space="0" w:color="auto"/>
              <w:right w:val="none" w:sz="0" w:space="0" w:color="auto"/>
            </w:tcBorders>
            <w:shd w:val="clear" w:color="auto" w:fill="FF521F"/>
          </w:tcPr>
          <w:p w14:paraId="39DDA138" w14:textId="56CBB8F1" w:rsidR="00FD6415" w:rsidRPr="004A778D" w:rsidRDefault="00FD6415" w:rsidP="00FD6415">
            <w:pPr>
              <w:keepNext/>
              <w:keepLines/>
              <w:spacing w:before="240" w:after="0" w:line="240" w:lineRule="auto"/>
              <w:outlineLvl w:val="0"/>
              <w:rPr>
                <w:rFonts w:asciiTheme="minorHAnsi" w:eastAsia="Times New Roman" w:hAnsiTheme="minorHAnsi" w:cstheme="minorHAnsi"/>
                <w:color w:val="auto"/>
              </w:rPr>
            </w:pPr>
          </w:p>
        </w:tc>
        <w:tc>
          <w:tcPr>
            <w:tcW w:w="10632" w:type="dxa"/>
            <w:tcBorders>
              <w:top w:val="none" w:sz="0" w:space="0" w:color="auto"/>
              <w:left w:val="none" w:sz="0" w:space="0" w:color="auto"/>
              <w:bottom w:val="none" w:sz="0" w:space="0" w:color="auto"/>
              <w:right w:val="none" w:sz="0" w:space="0" w:color="auto"/>
            </w:tcBorders>
            <w:shd w:val="clear" w:color="auto" w:fill="FF521F"/>
          </w:tcPr>
          <w:p w14:paraId="067EB2B8" w14:textId="0FC21E55" w:rsidR="00FD6415" w:rsidRPr="00ED157D" w:rsidRDefault="00FD6415" w:rsidP="00FD6415">
            <w:pPr>
              <w:keepNext/>
              <w:keepLines/>
              <w:spacing w:before="240" w:after="0" w:line="240" w:lineRule="auto"/>
              <w:outlineLvl w:val="0"/>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val="0"/>
                <w:color w:val="auto"/>
                <w:sz w:val="32"/>
                <w:szCs w:val="32"/>
              </w:rPr>
            </w:pPr>
            <w:r w:rsidRPr="00ED157D">
              <w:rPr>
                <w:rFonts w:asciiTheme="minorHAnsi" w:eastAsia="Times New Roman" w:hAnsiTheme="minorHAnsi" w:cstheme="minorHAnsi"/>
                <w:color w:val="auto"/>
                <w:sz w:val="32"/>
                <w:szCs w:val="32"/>
              </w:rPr>
              <w:t xml:space="preserve">Foundation Stage </w:t>
            </w:r>
          </w:p>
          <w:p w14:paraId="459AFA5C" w14:textId="7C227B4E" w:rsidR="00FD6415" w:rsidRPr="00ED157D" w:rsidRDefault="00FD6415" w:rsidP="00FD6415">
            <w:pPr>
              <w:keepNext/>
              <w:keepLines/>
              <w:spacing w:before="240" w:after="0" w:line="240" w:lineRule="auto"/>
              <w:outlineLvl w:val="0"/>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auto"/>
                <w:sz w:val="32"/>
                <w:szCs w:val="32"/>
              </w:rPr>
            </w:pPr>
            <w:r w:rsidRPr="00ED157D">
              <w:rPr>
                <w:rFonts w:asciiTheme="minorHAnsi" w:eastAsia="Times New Roman" w:hAnsiTheme="minorHAnsi" w:cstheme="minorHAnsi"/>
                <w:color w:val="auto"/>
                <w:sz w:val="32"/>
                <w:szCs w:val="32"/>
              </w:rPr>
              <w:t>F</w:t>
            </w:r>
            <w:r>
              <w:rPr>
                <w:rFonts w:asciiTheme="minorHAnsi" w:eastAsia="Times New Roman" w:hAnsiTheme="minorHAnsi" w:cstheme="minorHAnsi"/>
                <w:color w:val="auto"/>
                <w:sz w:val="32"/>
                <w:szCs w:val="32"/>
              </w:rPr>
              <w:t>1</w:t>
            </w:r>
            <w:r w:rsidRPr="00ED157D">
              <w:rPr>
                <w:rFonts w:asciiTheme="minorHAnsi" w:eastAsia="Times New Roman" w:hAnsiTheme="minorHAnsi" w:cstheme="minorHAnsi"/>
                <w:color w:val="auto"/>
                <w:sz w:val="32"/>
                <w:szCs w:val="32"/>
              </w:rPr>
              <w:t xml:space="preserve">: </w:t>
            </w:r>
            <w:r>
              <w:rPr>
                <w:rFonts w:asciiTheme="minorHAnsi" w:eastAsia="Times New Roman" w:hAnsiTheme="minorHAnsi" w:cstheme="minorHAnsi"/>
                <w:color w:val="auto"/>
                <w:sz w:val="32"/>
                <w:szCs w:val="32"/>
              </w:rPr>
              <w:t>Legal Systems</w:t>
            </w:r>
          </w:p>
          <w:p w14:paraId="65837A21" w14:textId="0A4F4EF1" w:rsidR="00FD6415" w:rsidRPr="004A778D" w:rsidRDefault="00FD6415" w:rsidP="00FD6415">
            <w:pPr>
              <w:keepNext/>
              <w:keepLines/>
              <w:spacing w:before="240" w:after="0" w:line="240" w:lineRule="auto"/>
              <w:outlineLvl w:val="0"/>
              <w:cnfStyle w:val="100000000000" w:firstRow="1" w:lastRow="0" w:firstColumn="0" w:lastColumn="0" w:oddVBand="0" w:evenVBand="0" w:oddHBand="0" w:evenHBand="0" w:firstRowFirstColumn="0" w:firstRowLastColumn="0" w:lastRowFirstColumn="0" w:lastRowLastColumn="0"/>
              <w:rPr>
                <w:rFonts w:asciiTheme="minorHAnsi" w:eastAsia="Calibri" w:hAnsiTheme="minorHAnsi" w:cstheme="minorHAnsi"/>
                <w:color w:val="auto"/>
              </w:rPr>
            </w:pPr>
          </w:p>
        </w:tc>
      </w:tr>
    </w:tbl>
    <w:p w14:paraId="15E95729" w14:textId="6D1F5877" w:rsidR="00740D0C" w:rsidRDefault="00740D0C" w:rsidP="00CD6395">
      <w:pPr>
        <w:spacing w:after="0"/>
        <w:jc w:val="both"/>
        <w:rPr>
          <w:rFonts w:asciiTheme="minorHAnsi" w:hAnsiTheme="minorHAnsi" w:cstheme="minorHAnsi"/>
        </w:rPr>
      </w:pPr>
    </w:p>
    <w:p w14:paraId="221756CB" w14:textId="6082D528" w:rsidR="00740D0C" w:rsidRDefault="00936CC7" w:rsidP="00CD6395">
      <w:pPr>
        <w:spacing w:after="0"/>
        <w:jc w:val="both"/>
        <w:rPr>
          <w:rFonts w:asciiTheme="minorHAnsi" w:hAnsiTheme="minorHAnsi" w:cstheme="minorHAnsi"/>
        </w:rPr>
      </w:pPr>
      <w:r w:rsidRPr="00FF155F">
        <w:rPr>
          <w:rFonts w:asciiTheme="minorHAnsi" w:eastAsia="Calibri" w:hAnsiTheme="minorHAnsi" w:cstheme="minorHAnsi"/>
          <w:b/>
          <w:noProof/>
          <w:color w:val="FF0000"/>
          <w:lang w:eastAsia="en-GB"/>
        </w:rPr>
        <mc:AlternateContent>
          <mc:Choice Requires="wps">
            <w:drawing>
              <wp:anchor distT="0" distB="0" distL="114300" distR="114300" simplePos="0" relativeHeight="251661312" behindDoc="0" locked="0" layoutInCell="1" allowOverlap="1" wp14:anchorId="52E45115" wp14:editId="1638570B">
                <wp:simplePos x="0" y="0"/>
                <wp:positionH relativeFrom="page">
                  <wp:posOffset>-201295</wp:posOffset>
                </wp:positionH>
                <wp:positionV relativeFrom="paragraph">
                  <wp:posOffset>1358265</wp:posOffset>
                </wp:positionV>
                <wp:extent cx="13351510" cy="5080"/>
                <wp:effectExtent l="0" t="19050" r="21590" b="33020"/>
                <wp:wrapNone/>
                <wp:docPr id="15" name="Straight Connector 15"/>
                <wp:cNvGraphicFramePr/>
                <a:graphic xmlns:a="http://schemas.openxmlformats.org/drawingml/2006/main">
                  <a:graphicData uri="http://schemas.microsoft.com/office/word/2010/wordprocessingShape">
                    <wps:wsp>
                      <wps:cNvCnPr/>
                      <wps:spPr bwMode="auto">
                        <a:xfrm flipV="1">
                          <a:off x="0" y="0"/>
                          <a:ext cx="13351510" cy="5080"/>
                        </a:xfrm>
                        <a:prstGeom prst="line">
                          <a:avLst/>
                        </a:prstGeom>
                        <a:noFill/>
                        <a:ln w="38100">
                          <a:solidFill>
                            <a:srgbClr val="F8553A"/>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6C75202C" id="Straight Connector 15" o:spid="_x0000_s1026" style="position:absolute;flip:y;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85pt,106.95pt" to="1035.45pt,10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" strokecolor="#f8553a" strokeweight="3pt">
                <w10:wrap anchorx="page"/>
              </v:line>
            </w:pict>
          </mc:Fallback>
        </mc:AlternateContent>
      </w:r>
    </w:p>
    <w:p w14:paraId="0D71541C" w14:textId="52BC6882" w:rsidR="00740D0C" w:rsidRDefault="00740D0C" w:rsidP="00CD6395">
      <w:pPr>
        <w:spacing w:after="0"/>
        <w:jc w:val="both"/>
        <w:rPr>
          <w:rFonts w:asciiTheme="minorHAnsi" w:hAnsiTheme="minorHAnsi" w:cstheme="minorHAnsi"/>
        </w:rPr>
      </w:pPr>
    </w:p>
    <w:p w14:paraId="57A1D2D6" w14:textId="77777777" w:rsidR="00740D0C" w:rsidRDefault="00740D0C" w:rsidP="00CD6395">
      <w:pPr>
        <w:spacing w:after="0"/>
        <w:jc w:val="both"/>
        <w:rPr>
          <w:rFonts w:asciiTheme="minorHAnsi" w:hAnsiTheme="minorHAnsi" w:cstheme="minorHAnsi"/>
        </w:rPr>
      </w:pPr>
    </w:p>
    <w:p w14:paraId="2C3CA0F4" w14:textId="77777777" w:rsidR="009614A5" w:rsidRDefault="009614A5" w:rsidP="009614A5"/>
    <w:p w14:paraId="2CF76F48" w14:textId="77777777" w:rsidR="009614A5" w:rsidRPr="00ED157D" w:rsidRDefault="009614A5" w:rsidP="009614A5">
      <w:pPr>
        <w:jc w:val="center"/>
        <w:rPr>
          <w:rFonts w:asciiTheme="minorHAnsi" w:hAnsiTheme="minorHAnsi" w:cstheme="minorHAnsi"/>
          <w:b/>
          <w:sz w:val="32"/>
          <w:szCs w:val="32"/>
        </w:rPr>
      </w:pPr>
      <w:r w:rsidRPr="00ED157D">
        <w:rPr>
          <w:rFonts w:asciiTheme="minorHAnsi" w:hAnsiTheme="minorHAnsi" w:cstheme="minorHAnsi"/>
          <w:b/>
          <w:sz w:val="32"/>
          <w:szCs w:val="32"/>
        </w:rPr>
        <w:t>Sample Assessment Materials</w:t>
      </w:r>
    </w:p>
    <w:p w14:paraId="2B74F14D" w14:textId="77777777" w:rsidR="009614A5" w:rsidRPr="00ED157D" w:rsidRDefault="009614A5" w:rsidP="009614A5">
      <w:pPr>
        <w:jc w:val="center"/>
        <w:rPr>
          <w:rFonts w:asciiTheme="minorHAnsi" w:hAnsiTheme="minorHAnsi"/>
          <w:b/>
          <w:sz w:val="32"/>
          <w:szCs w:val="32"/>
        </w:rPr>
      </w:pPr>
      <w:r w:rsidRPr="00ED157D">
        <w:rPr>
          <w:rFonts w:asciiTheme="minorHAnsi" w:hAnsiTheme="minorHAnsi"/>
          <w:b/>
          <w:sz w:val="32"/>
          <w:szCs w:val="32"/>
        </w:rPr>
        <w:t>Paper 1</w:t>
      </w:r>
    </w:p>
    <w:p w14:paraId="718F9304" w14:textId="77777777" w:rsidR="005A608D" w:rsidRDefault="005A608D" w:rsidP="005A608D">
      <w:pPr>
        <w:pStyle w:val="paragraph"/>
        <w:spacing w:before="0" w:beforeAutospacing="0" w:after="0" w:afterAutospacing="0"/>
        <w:textAlignment w:val="baseline"/>
        <w:rPr>
          <w:rStyle w:val="normaltextrun"/>
          <w:rFonts w:ascii="Calibri" w:hAnsi="Calibri" w:cs="Calibri"/>
          <w:b/>
          <w:bCs/>
          <w:sz w:val="22"/>
          <w:szCs w:val="22"/>
        </w:rPr>
      </w:pPr>
    </w:p>
    <w:p w14:paraId="2C07F45E" w14:textId="77777777" w:rsidR="005A608D" w:rsidRPr="00D852CC" w:rsidRDefault="005A608D" w:rsidP="005A608D">
      <w:pPr>
        <w:pStyle w:val="paragraph"/>
        <w:spacing w:before="0" w:beforeAutospacing="0" w:after="0" w:afterAutospacing="0"/>
        <w:jc w:val="center"/>
        <w:textAlignment w:val="baseline"/>
        <w:rPr>
          <w:rFonts w:ascii="Calibri" w:hAnsi="Calibri" w:cs="Calibri"/>
          <w:b/>
          <w:bCs/>
          <w:sz w:val="22"/>
          <w:szCs w:val="22"/>
        </w:rPr>
      </w:pPr>
      <w:r w:rsidRPr="00D852CC">
        <w:rPr>
          <w:rStyle w:val="normaltextrun"/>
          <w:rFonts w:ascii="Calibri" w:hAnsi="Calibri" w:cs="Calibri"/>
          <w:b/>
          <w:bCs/>
          <w:sz w:val="22"/>
          <w:szCs w:val="22"/>
        </w:rPr>
        <w:t>Notes:</w:t>
      </w:r>
    </w:p>
    <w:p w14:paraId="483693FD" w14:textId="77777777" w:rsidR="005A608D" w:rsidRDefault="005A608D" w:rsidP="005A608D">
      <w:pPr>
        <w:spacing w:after="0"/>
        <w:jc w:val="center"/>
        <w:rPr>
          <w:rFonts w:asciiTheme="minorHAnsi" w:hAnsiTheme="minorHAnsi" w:cstheme="minorHAnsi"/>
        </w:rPr>
      </w:pPr>
      <w:r>
        <w:rPr>
          <w:rFonts w:asciiTheme="minorHAnsi" w:hAnsiTheme="minorHAnsi" w:cstheme="minorHAnsi"/>
        </w:rPr>
        <w:t>Tutor Version – 2024/2025</w:t>
      </w:r>
    </w:p>
    <w:p w14:paraId="5B4CAF90" w14:textId="77777777" w:rsidR="00740D0C" w:rsidRDefault="00740D0C" w:rsidP="00CD6395">
      <w:pPr>
        <w:spacing w:after="0"/>
        <w:jc w:val="both"/>
        <w:rPr>
          <w:rFonts w:asciiTheme="minorHAnsi" w:hAnsiTheme="minorHAnsi" w:cstheme="minorHAnsi"/>
        </w:rPr>
      </w:pPr>
    </w:p>
    <w:p w14:paraId="700C09F1" w14:textId="77777777" w:rsidR="00740D0C" w:rsidRDefault="00740D0C" w:rsidP="00CD6395">
      <w:pPr>
        <w:spacing w:after="0"/>
        <w:jc w:val="both"/>
        <w:rPr>
          <w:rFonts w:asciiTheme="minorHAnsi" w:hAnsiTheme="minorHAnsi" w:cstheme="minorHAnsi"/>
        </w:rPr>
      </w:pPr>
    </w:p>
    <w:p w14:paraId="56E93492" w14:textId="77777777" w:rsidR="00740D0C" w:rsidRDefault="00740D0C" w:rsidP="00CD6395">
      <w:pPr>
        <w:spacing w:after="0"/>
        <w:jc w:val="both"/>
        <w:rPr>
          <w:rFonts w:asciiTheme="minorHAnsi" w:hAnsiTheme="minorHAnsi" w:cstheme="minorHAnsi"/>
        </w:rPr>
      </w:pPr>
    </w:p>
    <w:p w14:paraId="52FFCE3F" w14:textId="77777777" w:rsidR="00740D0C" w:rsidRDefault="00740D0C" w:rsidP="00CD6395">
      <w:pPr>
        <w:spacing w:after="0"/>
        <w:jc w:val="both"/>
        <w:rPr>
          <w:rFonts w:asciiTheme="minorHAnsi" w:hAnsiTheme="minorHAnsi" w:cstheme="minorHAnsi"/>
        </w:rPr>
      </w:pPr>
    </w:p>
    <w:p w14:paraId="794BEFD1" w14:textId="77777777" w:rsidR="00740D0C" w:rsidRDefault="00740D0C" w:rsidP="00CD6395">
      <w:pPr>
        <w:spacing w:after="0"/>
        <w:jc w:val="both"/>
        <w:rPr>
          <w:rFonts w:asciiTheme="minorHAnsi" w:hAnsiTheme="minorHAnsi" w:cstheme="minorHAnsi"/>
        </w:rPr>
      </w:pPr>
    </w:p>
    <w:p w14:paraId="2A4CA177" w14:textId="30681B91" w:rsidR="009614A5" w:rsidRDefault="009614A5">
      <w:pPr>
        <w:spacing w:after="160" w:line="259" w:lineRule="auto"/>
        <w:rPr>
          <w:rFonts w:asciiTheme="minorHAnsi" w:hAnsiTheme="minorHAnsi" w:cstheme="minorHAnsi"/>
        </w:rPr>
      </w:pPr>
      <w:r>
        <w:rPr>
          <w:rFonts w:asciiTheme="minorHAnsi" w:hAnsiTheme="minorHAnsi" w:cstheme="minorHAnsi"/>
        </w:rPr>
        <w:br w:type="page"/>
      </w:r>
    </w:p>
    <w:p w14:paraId="1523DE4A" w14:textId="77777777" w:rsidR="0091467B" w:rsidRDefault="0091467B" w:rsidP="00CD6395">
      <w:pPr>
        <w:spacing w:after="0"/>
        <w:jc w:val="both"/>
        <w:rPr>
          <w:rFonts w:asciiTheme="minorHAnsi" w:hAnsiTheme="minorHAnsi" w:cstheme="minorHAnsi"/>
          <w:b/>
          <w:bCs/>
        </w:rPr>
      </w:pPr>
    </w:p>
    <w:p w14:paraId="33C128F4" w14:textId="77777777" w:rsidR="0091467B" w:rsidRDefault="0091467B" w:rsidP="00CD6395">
      <w:pPr>
        <w:spacing w:after="0"/>
        <w:jc w:val="both"/>
        <w:rPr>
          <w:rFonts w:asciiTheme="minorHAnsi" w:hAnsiTheme="minorHAnsi" w:cstheme="minorHAnsi"/>
          <w:b/>
          <w:bCs/>
        </w:rPr>
      </w:pPr>
    </w:p>
    <w:p w14:paraId="2F9EB177" w14:textId="1C138424" w:rsidR="009614A5" w:rsidRDefault="00357244" w:rsidP="0091467B">
      <w:pPr>
        <w:spacing w:after="0" w:line="240" w:lineRule="auto"/>
        <w:jc w:val="both"/>
        <w:rPr>
          <w:rFonts w:asciiTheme="minorHAnsi" w:hAnsiTheme="minorHAnsi" w:cstheme="minorHAnsi"/>
          <w:b/>
          <w:bCs/>
        </w:rPr>
      </w:pPr>
      <w:r w:rsidRPr="002C4072">
        <w:rPr>
          <w:rFonts w:asciiTheme="minorHAnsi" w:hAnsiTheme="minorHAnsi" w:cstheme="minorHAnsi"/>
          <w:b/>
          <w:bCs/>
        </w:rPr>
        <w:t>Question 1</w:t>
      </w:r>
    </w:p>
    <w:p w14:paraId="507FF1D3" w14:textId="7CE78CC6" w:rsidR="005A600E" w:rsidRPr="00B51879" w:rsidRDefault="005A600E" w:rsidP="0091467B">
      <w:pPr>
        <w:widowControl w:val="0"/>
        <w:spacing w:after="0" w:line="240" w:lineRule="auto"/>
        <w:rPr>
          <w:rFonts w:ascii="Calibri" w:eastAsia="Calibri" w:hAnsi="Calibri" w:cs="Calibri"/>
          <w:kern w:val="2"/>
          <w14:ligatures w14:val="standardContextual"/>
        </w:rPr>
      </w:pPr>
      <w:r w:rsidRPr="00B51879">
        <w:rPr>
          <w:rFonts w:asciiTheme="minorHAnsi" w:hAnsiTheme="minorHAnsi"/>
          <w:kern w:val="2"/>
          <w14:ligatures w14:val="standardContextual"/>
        </w:rPr>
        <w:t xml:space="preserve">Module ref: 1a </w:t>
      </w:r>
      <w:proofErr w:type="gramStart"/>
      <w:r w:rsidRPr="00B51879">
        <w:rPr>
          <w:rFonts w:ascii="Calibri" w:eastAsia="Calibri" w:hAnsi="Calibri" w:cs="Calibri"/>
          <w:color w:val="000000" w:themeColor="text1"/>
          <w:kern w:val="2"/>
          <w14:ligatures w14:val="standardContextual"/>
        </w:rPr>
        <w:t>The</w:t>
      </w:r>
      <w:proofErr w:type="gramEnd"/>
      <w:r w:rsidRPr="00B51879">
        <w:rPr>
          <w:rFonts w:ascii="Calibri" w:eastAsia="Calibri" w:hAnsi="Calibri" w:cs="Calibri"/>
          <w:color w:val="000000" w:themeColor="text1"/>
          <w:kern w:val="2"/>
          <w14:ligatures w14:val="standardContextual"/>
        </w:rPr>
        <w:t xml:space="preserve"> classification, impact and all-pervasive nature of law</w:t>
      </w:r>
    </w:p>
    <w:p w14:paraId="576D1AFF" w14:textId="77777777" w:rsidR="005A600E" w:rsidRPr="00B51879" w:rsidRDefault="005A600E" w:rsidP="0091467B">
      <w:pPr>
        <w:spacing w:after="0" w:line="240" w:lineRule="auto"/>
        <w:rPr>
          <w:rFonts w:asciiTheme="minorHAnsi" w:hAnsiTheme="minorHAnsi"/>
          <w:kern w:val="2"/>
          <w14:ligatures w14:val="standardContextual"/>
        </w:rPr>
      </w:pPr>
      <w:r w:rsidRPr="00B51879">
        <w:rPr>
          <w:rFonts w:asciiTheme="minorHAnsi" w:hAnsiTheme="minorHAnsi"/>
          <w:kern w:val="2"/>
          <w14:ligatures w14:val="standardContextual"/>
        </w:rPr>
        <w:t>1 mark</w:t>
      </w:r>
    </w:p>
    <w:p w14:paraId="0FB17F55" w14:textId="77777777" w:rsidR="005A600E" w:rsidRPr="00B11C4E" w:rsidRDefault="005A600E" w:rsidP="0091467B">
      <w:pPr>
        <w:spacing w:after="0" w:line="240" w:lineRule="auto"/>
        <w:rPr>
          <w:rFonts w:asciiTheme="minorHAnsi" w:hAnsiTheme="minorHAnsi"/>
          <w:kern w:val="2"/>
          <w14:ligatures w14:val="standardContextual"/>
        </w:rPr>
      </w:pPr>
    </w:p>
    <w:p w14:paraId="276E996D" w14:textId="77777777" w:rsidR="005A600E" w:rsidRPr="00B11C4E" w:rsidRDefault="005A600E" w:rsidP="0091467B">
      <w:pPr>
        <w:spacing w:after="0" w:line="240" w:lineRule="auto"/>
        <w:rPr>
          <w:rFonts w:asciiTheme="minorHAnsi" w:hAnsiTheme="minorHAnsi"/>
          <w:kern w:val="2"/>
          <w14:ligatures w14:val="standardContextual"/>
        </w:rPr>
      </w:pPr>
      <w:r w:rsidRPr="00B11C4E">
        <w:rPr>
          <w:rFonts w:asciiTheme="minorHAnsi" w:hAnsiTheme="minorHAnsi"/>
          <w:kern w:val="2"/>
          <w14:ligatures w14:val="standardContextual"/>
        </w:rPr>
        <w:t>Which source of law includes Acts of Parliament?</w:t>
      </w:r>
    </w:p>
    <w:p w14:paraId="5900B141" w14:textId="77777777" w:rsidR="005A600E" w:rsidRPr="00B11C4E" w:rsidRDefault="005A600E" w:rsidP="0091467B">
      <w:pPr>
        <w:spacing w:after="0" w:line="240" w:lineRule="auto"/>
        <w:rPr>
          <w:rFonts w:asciiTheme="minorHAnsi" w:hAnsiTheme="minorHAnsi"/>
          <w:kern w:val="2"/>
          <w14:ligatures w14:val="standardContextual"/>
        </w:rPr>
      </w:pPr>
    </w:p>
    <w:p w14:paraId="0A9CEF78" w14:textId="77777777" w:rsidR="005A600E" w:rsidRPr="00B11C4E" w:rsidRDefault="005A600E" w:rsidP="0091467B">
      <w:pPr>
        <w:numPr>
          <w:ilvl w:val="0"/>
          <w:numId w:val="12"/>
        </w:numPr>
        <w:spacing w:after="0" w:line="240" w:lineRule="auto"/>
        <w:contextualSpacing/>
        <w:rPr>
          <w:rFonts w:asciiTheme="minorHAnsi" w:hAnsiTheme="minorHAnsi"/>
        </w:rPr>
      </w:pPr>
      <w:r w:rsidRPr="00B11C4E">
        <w:rPr>
          <w:rFonts w:asciiTheme="minorHAnsi" w:hAnsiTheme="minorHAnsi"/>
        </w:rPr>
        <w:t>A: Case law</w:t>
      </w:r>
    </w:p>
    <w:p w14:paraId="419B94CD" w14:textId="77777777" w:rsidR="005A600E" w:rsidRPr="00B11C4E" w:rsidRDefault="005A600E" w:rsidP="0091467B">
      <w:pPr>
        <w:numPr>
          <w:ilvl w:val="0"/>
          <w:numId w:val="12"/>
        </w:numPr>
        <w:spacing w:after="0" w:line="240" w:lineRule="auto"/>
        <w:contextualSpacing/>
        <w:rPr>
          <w:rFonts w:asciiTheme="minorHAnsi" w:hAnsiTheme="minorHAnsi"/>
        </w:rPr>
      </w:pPr>
      <w:r w:rsidRPr="00B11C4E">
        <w:rPr>
          <w:rFonts w:asciiTheme="minorHAnsi" w:hAnsiTheme="minorHAnsi"/>
        </w:rPr>
        <w:t>B: Secondary legislation</w:t>
      </w:r>
    </w:p>
    <w:p w14:paraId="08A85DE2" w14:textId="77777777" w:rsidR="005A600E" w:rsidRPr="00B11C4E" w:rsidRDefault="005A600E" w:rsidP="0091467B">
      <w:pPr>
        <w:numPr>
          <w:ilvl w:val="0"/>
          <w:numId w:val="12"/>
        </w:numPr>
        <w:spacing w:after="0" w:line="240" w:lineRule="auto"/>
        <w:contextualSpacing/>
        <w:rPr>
          <w:rFonts w:asciiTheme="minorHAnsi" w:hAnsiTheme="minorHAnsi"/>
        </w:rPr>
      </w:pPr>
      <w:r w:rsidRPr="00B11C4E">
        <w:rPr>
          <w:rFonts w:asciiTheme="minorHAnsi" w:hAnsiTheme="minorHAnsi"/>
        </w:rPr>
        <w:t>C: International law</w:t>
      </w:r>
    </w:p>
    <w:p w14:paraId="3E265FAC" w14:textId="77777777" w:rsidR="005A600E" w:rsidRPr="00B11C4E" w:rsidRDefault="005A600E" w:rsidP="0091467B">
      <w:pPr>
        <w:numPr>
          <w:ilvl w:val="0"/>
          <w:numId w:val="12"/>
        </w:numPr>
        <w:spacing w:after="0" w:line="240" w:lineRule="auto"/>
        <w:contextualSpacing/>
        <w:rPr>
          <w:rFonts w:asciiTheme="minorHAnsi" w:hAnsiTheme="minorHAnsi"/>
        </w:rPr>
      </w:pPr>
      <w:r w:rsidRPr="00B11C4E">
        <w:rPr>
          <w:rFonts w:asciiTheme="minorHAnsi" w:hAnsiTheme="minorHAnsi"/>
          <w:highlight w:val="green"/>
        </w:rPr>
        <w:t>D: Primary legislation (CORRECT)</w:t>
      </w:r>
    </w:p>
    <w:p w14:paraId="10E8FDDB" w14:textId="77777777" w:rsidR="00357244" w:rsidRDefault="00357244" w:rsidP="0091467B">
      <w:pPr>
        <w:spacing w:after="0" w:line="240" w:lineRule="auto"/>
        <w:jc w:val="both"/>
        <w:rPr>
          <w:rFonts w:asciiTheme="minorHAnsi" w:hAnsiTheme="minorHAnsi" w:cstheme="minorHAnsi"/>
        </w:rPr>
      </w:pPr>
    </w:p>
    <w:p w14:paraId="497D3BE6" w14:textId="77777777" w:rsidR="00357244" w:rsidRDefault="00357244" w:rsidP="0091467B">
      <w:pPr>
        <w:spacing w:after="0" w:line="240" w:lineRule="auto"/>
        <w:jc w:val="both"/>
        <w:rPr>
          <w:rFonts w:asciiTheme="minorHAnsi" w:hAnsiTheme="minorHAnsi" w:cstheme="minorHAnsi"/>
        </w:rPr>
      </w:pPr>
    </w:p>
    <w:p w14:paraId="64DD02ED" w14:textId="77777777" w:rsidR="0091467B" w:rsidRDefault="0091467B" w:rsidP="0091467B">
      <w:pPr>
        <w:spacing w:after="0" w:line="240" w:lineRule="auto"/>
        <w:jc w:val="both"/>
        <w:rPr>
          <w:rFonts w:asciiTheme="minorHAnsi" w:hAnsiTheme="minorHAnsi" w:cstheme="minorHAnsi"/>
          <w:b/>
          <w:bCs/>
        </w:rPr>
      </w:pPr>
    </w:p>
    <w:p w14:paraId="30284290" w14:textId="77777777" w:rsidR="0091467B" w:rsidRDefault="0091467B" w:rsidP="0091467B">
      <w:pPr>
        <w:spacing w:after="0" w:line="240" w:lineRule="auto"/>
        <w:jc w:val="both"/>
        <w:rPr>
          <w:rFonts w:asciiTheme="minorHAnsi" w:hAnsiTheme="minorHAnsi" w:cstheme="minorHAnsi"/>
          <w:b/>
          <w:bCs/>
        </w:rPr>
      </w:pPr>
    </w:p>
    <w:p w14:paraId="05DB897B" w14:textId="77777777" w:rsidR="0091467B" w:rsidRDefault="0091467B" w:rsidP="0091467B">
      <w:pPr>
        <w:spacing w:after="0" w:line="240" w:lineRule="auto"/>
        <w:jc w:val="both"/>
        <w:rPr>
          <w:rFonts w:asciiTheme="minorHAnsi" w:hAnsiTheme="minorHAnsi" w:cstheme="minorHAnsi"/>
          <w:b/>
          <w:bCs/>
        </w:rPr>
      </w:pPr>
    </w:p>
    <w:p w14:paraId="336486C5" w14:textId="0DC6273A" w:rsidR="00357244" w:rsidRDefault="00357244" w:rsidP="0091467B">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2</w:t>
      </w:r>
    </w:p>
    <w:p w14:paraId="6FC11D61" w14:textId="742B00A4" w:rsidR="00AB7A48" w:rsidRPr="00F706B9" w:rsidRDefault="00AB7A48" w:rsidP="0091467B">
      <w:pPr>
        <w:widowControl w:val="0"/>
        <w:spacing w:after="0" w:line="240" w:lineRule="auto"/>
        <w:contextualSpacing/>
        <w:rPr>
          <w:rFonts w:ascii="Calibri" w:eastAsia="Calibri" w:hAnsi="Calibri" w:cs="Calibri"/>
          <w:kern w:val="2"/>
          <w14:ligatures w14:val="standardContextual"/>
        </w:rPr>
      </w:pPr>
      <w:r w:rsidRPr="00F706B9">
        <w:rPr>
          <w:rFonts w:asciiTheme="minorHAnsi" w:hAnsiTheme="minorHAnsi"/>
          <w:kern w:val="2"/>
          <w14:ligatures w14:val="standardContextual"/>
        </w:rPr>
        <w:t xml:space="preserve">Module ref: 4c </w:t>
      </w:r>
      <w:r w:rsidRPr="00F706B9">
        <w:rPr>
          <w:rFonts w:ascii="Calibri" w:eastAsia="Calibri" w:hAnsi="Calibri" w:cs="Calibri"/>
          <w:color w:val="000000" w:themeColor="text1"/>
          <w:kern w:val="2"/>
          <w14:ligatures w14:val="standardContextual"/>
        </w:rPr>
        <w:t>Political governance and power</w:t>
      </w:r>
    </w:p>
    <w:p w14:paraId="5E911057" w14:textId="77777777" w:rsidR="00AB7A48" w:rsidRPr="00F706B9" w:rsidRDefault="00AB7A48" w:rsidP="0091467B">
      <w:pPr>
        <w:spacing w:after="0" w:line="240" w:lineRule="auto"/>
        <w:rPr>
          <w:rFonts w:asciiTheme="minorHAnsi" w:hAnsiTheme="minorHAnsi" w:cstheme="minorHAnsi"/>
          <w:kern w:val="2"/>
          <w14:ligatures w14:val="standardContextual"/>
        </w:rPr>
      </w:pPr>
      <w:r w:rsidRPr="00F706B9">
        <w:rPr>
          <w:rFonts w:asciiTheme="minorHAnsi" w:hAnsiTheme="minorHAnsi" w:cstheme="minorHAnsi"/>
          <w:kern w:val="2"/>
          <w14:ligatures w14:val="standardContextual"/>
        </w:rPr>
        <w:t>1 mark</w:t>
      </w:r>
    </w:p>
    <w:p w14:paraId="7E2CCE6A" w14:textId="77777777" w:rsidR="00AB7A48" w:rsidRPr="00D5541C" w:rsidRDefault="00AB7A48" w:rsidP="0091467B">
      <w:pPr>
        <w:spacing w:after="0" w:line="240" w:lineRule="auto"/>
        <w:rPr>
          <w:rFonts w:asciiTheme="minorHAnsi" w:hAnsiTheme="minorHAnsi"/>
          <w:kern w:val="2"/>
          <w14:ligatures w14:val="standardContextual"/>
        </w:rPr>
      </w:pPr>
    </w:p>
    <w:p w14:paraId="17F7BF88" w14:textId="77777777" w:rsidR="00AB7A48" w:rsidRPr="00D5541C" w:rsidRDefault="00AB7A48" w:rsidP="0091467B">
      <w:pPr>
        <w:spacing w:after="0" w:line="240" w:lineRule="auto"/>
        <w:rPr>
          <w:rFonts w:asciiTheme="minorHAnsi" w:hAnsiTheme="minorHAnsi"/>
          <w:kern w:val="2"/>
          <w14:ligatures w14:val="standardContextual"/>
        </w:rPr>
      </w:pPr>
      <w:r w:rsidRPr="00D5541C">
        <w:rPr>
          <w:rFonts w:asciiTheme="minorHAnsi" w:hAnsiTheme="minorHAnsi"/>
          <w:kern w:val="2"/>
          <w14:ligatures w14:val="standardContextual"/>
        </w:rPr>
        <w:t>What is the effect of the Sewel Convention?</w:t>
      </w:r>
    </w:p>
    <w:p w14:paraId="167B842C" w14:textId="77777777" w:rsidR="00AB7A48" w:rsidRPr="00D5541C" w:rsidRDefault="00AB7A48" w:rsidP="0091467B">
      <w:pPr>
        <w:spacing w:after="0" w:line="240" w:lineRule="auto"/>
        <w:rPr>
          <w:rFonts w:asciiTheme="minorHAnsi" w:hAnsiTheme="minorHAnsi"/>
          <w:kern w:val="2"/>
          <w14:ligatures w14:val="standardContextual"/>
        </w:rPr>
      </w:pPr>
    </w:p>
    <w:p w14:paraId="1B8A5591" w14:textId="77777777" w:rsidR="00AB7A48" w:rsidRPr="00D5541C" w:rsidRDefault="00AB7A48" w:rsidP="0091467B">
      <w:pPr>
        <w:spacing w:after="0" w:line="240" w:lineRule="auto"/>
        <w:rPr>
          <w:rFonts w:asciiTheme="minorHAnsi" w:hAnsiTheme="minorHAnsi"/>
          <w:b/>
          <w:bCs/>
          <w:kern w:val="2"/>
          <w14:ligatures w14:val="standardContextual"/>
        </w:rPr>
      </w:pPr>
      <w:r w:rsidRPr="00D5541C">
        <w:rPr>
          <w:rFonts w:asciiTheme="minorHAnsi" w:hAnsiTheme="minorHAnsi"/>
          <w:b/>
          <w:bCs/>
          <w:kern w:val="2"/>
          <w14:ligatures w14:val="standardContextual"/>
        </w:rPr>
        <w:t>The UK Parliament will</w:t>
      </w:r>
    </w:p>
    <w:p w14:paraId="25015D64" w14:textId="77777777" w:rsidR="00AB7A48" w:rsidRPr="00D5541C" w:rsidRDefault="00AB7A48" w:rsidP="0091467B">
      <w:pPr>
        <w:spacing w:after="0" w:line="240" w:lineRule="auto"/>
        <w:rPr>
          <w:rFonts w:asciiTheme="minorHAnsi" w:hAnsiTheme="minorHAnsi"/>
          <w:kern w:val="2"/>
          <w14:ligatures w14:val="standardContextual"/>
        </w:rPr>
      </w:pPr>
    </w:p>
    <w:p w14:paraId="40688445" w14:textId="3AA88E18" w:rsidR="00AB7A48" w:rsidRPr="00D5541C" w:rsidRDefault="00AB7A48" w:rsidP="0091467B">
      <w:pPr>
        <w:numPr>
          <w:ilvl w:val="0"/>
          <w:numId w:val="13"/>
        </w:numPr>
        <w:spacing w:after="0" w:line="240" w:lineRule="auto"/>
        <w:contextualSpacing/>
        <w:rPr>
          <w:rFonts w:asciiTheme="minorHAnsi" w:hAnsiTheme="minorHAnsi"/>
          <w14:ligatures w14:val="standardContextual"/>
        </w:rPr>
      </w:pPr>
      <w:r w:rsidRPr="00D5541C">
        <w:rPr>
          <w:rFonts w:asciiTheme="minorHAnsi" w:hAnsiTheme="minorHAnsi"/>
          <w14:ligatures w14:val="standardContextual"/>
        </w:rPr>
        <w:t>A: never legislate for Scotland on devolved matters</w:t>
      </w:r>
    </w:p>
    <w:p w14:paraId="04A714BA" w14:textId="77777777" w:rsidR="00AB7A48" w:rsidRPr="00D5541C" w:rsidRDefault="00AB7A48" w:rsidP="0091467B">
      <w:pPr>
        <w:numPr>
          <w:ilvl w:val="0"/>
          <w:numId w:val="13"/>
        </w:numPr>
        <w:spacing w:after="0" w:line="240" w:lineRule="auto"/>
        <w:contextualSpacing/>
        <w:rPr>
          <w:rFonts w:asciiTheme="minorHAnsi" w:hAnsiTheme="minorHAnsi"/>
          <w14:ligatures w14:val="standardContextual"/>
        </w:rPr>
      </w:pPr>
      <w:r w:rsidRPr="00D5541C">
        <w:rPr>
          <w:rFonts w:asciiTheme="minorHAnsi" w:hAnsiTheme="minorHAnsi"/>
          <w:highlight w:val="green"/>
          <w14:ligatures w14:val="standardContextual"/>
        </w:rPr>
        <w:t>B: only legislate for Scotland on devolved matters with the consent of the Scottish Parliament (CORRECT)</w:t>
      </w:r>
    </w:p>
    <w:p w14:paraId="18D2C5E4" w14:textId="6F60034F" w:rsidR="00AB7A48" w:rsidRPr="00D5541C" w:rsidRDefault="00AB7A48" w:rsidP="0091467B">
      <w:pPr>
        <w:numPr>
          <w:ilvl w:val="0"/>
          <w:numId w:val="13"/>
        </w:numPr>
        <w:spacing w:after="0" w:line="240" w:lineRule="auto"/>
        <w:contextualSpacing/>
        <w:rPr>
          <w:rFonts w:asciiTheme="minorHAnsi" w:hAnsiTheme="minorHAnsi"/>
          <w14:ligatures w14:val="standardContextual"/>
        </w:rPr>
      </w:pPr>
      <w:r w:rsidRPr="00D5541C">
        <w:rPr>
          <w:rFonts w:asciiTheme="minorHAnsi" w:hAnsiTheme="minorHAnsi"/>
          <w14:ligatures w14:val="standardContextual"/>
        </w:rPr>
        <w:t>C: only legislate for Scotland on devolved matters</w:t>
      </w:r>
    </w:p>
    <w:p w14:paraId="68FE76A5" w14:textId="516BF0AC" w:rsidR="00AB7A48" w:rsidRPr="00D5541C" w:rsidRDefault="00AB7A48" w:rsidP="0091467B">
      <w:pPr>
        <w:numPr>
          <w:ilvl w:val="0"/>
          <w:numId w:val="13"/>
        </w:numPr>
        <w:spacing w:after="0" w:line="240" w:lineRule="auto"/>
        <w:contextualSpacing/>
        <w:rPr>
          <w:rFonts w:asciiTheme="minorHAnsi" w:hAnsiTheme="minorHAnsi"/>
          <w14:ligatures w14:val="standardContextual"/>
        </w:rPr>
      </w:pPr>
      <w:r w:rsidRPr="00D5541C">
        <w:rPr>
          <w:rFonts w:asciiTheme="minorHAnsi" w:hAnsiTheme="minorHAnsi"/>
          <w14:ligatures w14:val="standardContextual"/>
        </w:rPr>
        <w:t>D: hold regular referendums on Scottish independence</w:t>
      </w:r>
    </w:p>
    <w:p w14:paraId="2AE2443D" w14:textId="77777777" w:rsidR="00357244" w:rsidRDefault="00357244" w:rsidP="0091467B">
      <w:pPr>
        <w:spacing w:after="0" w:line="240" w:lineRule="auto"/>
        <w:jc w:val="both"/>
        <w:rPr>
          <w:rFonts w:asciiTheme="minorHAnsi" w:hAnsiTheme="minorHAnsi" w:cstheme="minorHAnsi"/>
        </w:rPr>
      </w:pPr>
    </w:p>
    <w:p w14:paraId="280FAD64" w14:textId="77777777" w:rsidR="00357244" w:rsidRDefault="00357244" w:rsidP="0091467B">
      <w:pPr>
        <w:spacing w:after="0" w:line="240" w:lineRule="auto"/>
        <w:jc w:val="both"/>
        <w:rPr>
          <w:rFonts w:asciiTheme="minorHAnsi" w:hAnsiTheme="minorHAnsi" w:cstheme="minorHAnsi"/>
        </w:rPr>
      </w:pPr>
    </w:p>
    <w:p w14:paraId="795F1CA6" w14:textId="77777777" w:rsidR="0091467B" w:rsidRDefault="0091467B" w:rsidP="0091467B">
      <w:pPr>
        <w:spacing w:after="0" w:line="240" w:lineRule="auto"/>
        <w:jc w:val="both"/>
        <w:rPr>
          <w:rFonts w:asciiTheme="minorHAnsi" w:hAnsiTheme="minorHAnsi" w:cstheme="minorHAnsi"/>
          <w:b/>
          <w:bCs/>
        </w:rPr>
      </w:pPr>
    </w:p>
    <w:p w14:paraId="593E71D7" w14:textId="77777777" w:rsidR="0091467B" w:rsidRDefault="0091467B" w:rsidP="0091467B">
      <w:pPr>
        <w:spacing w:after="0" w:line="240" w:lineRule="auto"/>
        <w:jc w:val="both"/>
        <w:rPr>
          <w:rFonts w:asciiTheme="minorHAnsi" w:hAnsiTheme="minorHAnsi" w:cstheme="minorHAnsi"/>
          <w:b/>
          <w:bCs/>
        </w:rPr>
      </w:pPr>
    </w:p>
    <w:p w14:paraId="7DF1AF2D" w14:textId="77777777" w:rsidR="0091467B" w:rsidRDefault="0091467B" w:rsidP="0091467B">
      <w:pPr>
        <w:spacing w:after="0" w:line="240" w:lineRule="auto"/>
        <w:jc w:val="both"/>
        <w:rPr>
          <w:rFonts w:asciiTheme="minorHAnsi" w:hAnsiTheme="minorHAnsi" w:cstheme="minorHAnsi"/>
          <w:b/>
          <w:bCs/>
        </w:rPr>
      </w:pPr>
    </w:p>
    <w:p w14:paraId="5FD05F38" w14:textId="50DB08E9" w:rsidR="00357244" w:rsidRDefault="00357244" w:rsidP="0091467B">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3</w:t>
      </w:r>
    </w:p>
    <w:p w14:paraId="51049CBD" w14:textId="77777777" w:rsidR="00496E73" w:rsidRPr="00F706B9" w:rsidRDefault="00496E73" w:rsidP="0091467B">
      <w:pPr>
        <w:widowControl w:val="0"/>
        <w:spacing w:after="0" w:line="240" w:lineRule="auto"/>
        <w:contextualSpacing/>
        <w:rPr>
          <w:rFonts w:ascii="Calibri" w:eastAsia="Calibri" w:hAnsi="Calibri" w:cs="Calibri"/>
          <w:kern w:val="2"/>
          <w14:ligatures w14:val="standardContextual"/>
        </w:rPr>
      </w:pPr>
      <w:r w:rsidRPr="00F706B9">
        <w:rPr>
          <w:rFonts w:asciiTheme="minorHAnsi" w:hAnsiTheme="minorHAnsi"/>
          <w:kern w:val="2"/>
          <w14:ligatures w14:val="standardContextual"/>
        </w:rPr>
        <w:t xml:space="preserve">Module ref: 5a </w:t>
      </w:r>
      <w:proofErr w:type="gramStart"/>
      <w:r w:rsidRPr="00F706B9">
        <w:rPr>
          <w:rFonts w:ascii="Calibri" w:eastAsia="Calibri" w:hAnsi="Calibri" w:cs="Calibri"/>
          <w:color w:val="000000" w:themeColor="text1"/>
          <w:kern w:val="2"/>
          <w14:ligatures w14:val="standardContextual"/>
        </w:rPr>
        <w:t>The</w:t>
      </w:r>
      <w:proofErr w:type="gramEnd"/>
      <w:r w:rsidRPr="00F706B9">
        <w:rPr>
          <w:rFonts w:ascii="Calibri" w:eastAsia="Calibri" w:hAnsi="Calibri" w:cs="Calibri"/>
          <w:color w:val="000000" w:themeColor="text1"/>
          <w:kern w:val="2"/>
          <w14:ligatures w14:val="standardContextual"/>
        </w:rPr>
        <w:t xml:space="preserve"> structure of the UK legislature </w:t>
      </w:r>
      <w:r w:rsidRPr="00F706B9">
        <w:rPr>
          <w:rFonts w:ascii="Calibri" w:eastAsia="Calibri" w:hAnsi="Calibri" w:cs="Calibri"/>
          <w:kern w:val="2"/>
          <w14:ligatures w14:val="standardContextual"/>
        </w:rPr>
        <w:t xml:space="preserve"> </w:t>
      </w:r>
    </w:p>
    <w:p w14:paraId="7EF9E610" w14:textId="77777777" w:rsidR="00496E73" w:rsidRPr="00F706B9" w:rsidRDefault="00496E73" w:rsidP="0091467B">
      <w:pPr>
        <w:spacing w:after="0" w:line="240" w:lineRule="auto"/>
        <w:rPr>
          <w:rFonts w:asciiTheme="minorHAnsi" w:hAnsiTheme="minorHAnsi" w:cstheme="minorHAnsi"/>
          <w:bCs/>
          <w:kern w:val="2"/>
          <w14:ligatures w14:val="standardContextual"/>
        </w:rPr>
      </w:pPr>
      <w:r w:rsidRPr="00F706B9">
        <w:rPr>
          <w:rFonts w:asciiTheme="minorHAnsi" w:hAnsiTheme="minorHAnsi" w:cstheme="minorHAnsi"/>
          <w:bCs/>
          <w:kern w:val="2"/>
          <w14:ligatures w14:val="standardContextual"/>
        </w:rPr>
        <w:t>1 mark</w:t>
      </w:r>
    </w:p>
    <w:p w14:paraId="53FBF211" w14:textId="77777777" w:rsidR="00496E73" w:rsidRPr="00CC35BF" w:rsidRDefault="00496E73" w:rsidP="0091467B">
      <w:pPr>
        <w:spacing w:after="0" w:line="240" w:lineRule="auto"/>
        <w:rPr>
          <w:rFonts w:asciiTheme="minorHAnsi" w:hAnsiTheme="minorHAnsi"/>
          <w:kern w:val="2"/>
          <w14:ligatures w14:val="standardContextual"/>
        </w:rPr>
      </w:pPr>
    </w:p>
    <w:p w14:paraId="03825291" w14:textId="77777777" w:rsidR="00496E73" w:rsidRPr="00CC35BF" w:rsidRDefault="00496E73" w:rsidP="0091467B">
      <w:pPr>
        <w:spacing w:after="0" w:line="240" w:lineRule="auto"/>
        <w:rPr>
          <w:rFonts w:asciiTheme="minorHAnsi" w:hAnsiTheme="minorHAnsi"/>
          <w:kern w:val="2"/>
          <w14:ligatures w14:val="standardContextual"/>
        </w:rPr>
      </w:pPr>
      <w:r w:rsidRPr="00CC35BF">
        <w:rPr>
          <w:rFonts w:asciiTheme="minorHAnsi" w:hAnsiTheme="minorHAnsi"/>
          <w:kern w:val="2"/>
          <w14:ligatures w14:val="standardContextual"/>
        </w:rPr>
        <w:t>Which ONE of the following accurately describes the UK legislature?</w:t>
      </w:r>
    </w:p>
    <w:p w14:paraId="39A636BB" w14:textId="77777777" w:rsidR="00496E73" w:rsidRPr="00CC35BF" w:rsidRDefault="00496E73" w:rsidP="0091467B">
      <w:pPr>
        <w:spacing w:after="0" w:line="240" w:lineRule="auto"/>
        <w:rPr>
          <w:rFonts w:asciiTheme="minorHAnsi" w:hAnsiTheme="minorHAnsi"/>
          <w:kern w:val="2"/>
          <w14:ligatures w14:val="standardContextual"/>
        </w:rPr>
      </w:pPr>
    </w:p>
    <w:p w14:paraId="388E644C" w14:textId="77777777" w:rsidR="00496E73" w:rsidRPr="00CC35BF" w:rsidRDefault="00496E73" w:rsidP="0091467B">
      <w:pPr>
        <w:numPr>
          <w:ilvl w:val="0"/>
          <w:numId w:val="13"/>
        </w:numPr>
        <w:spacing w:after="0" w:line="240" w:lineRule="auto"/>
        <w:contextualSpacing/>
        <w:rPr>
          <w:rFonts w:asciiTheme="minorHAnsi" w:hAnsiTheme="minorHAnsi"/>
          <w14:ligatures w14:val="standardContextual"/>
        </w:rPr>
      </w:pPr>
      <w:r w:rsidRPr="00CC35BF">
        <w:rPr>
          <w:rFonts w:asciiTheme="minorHAnsi" w:hAnsiTheme="minorHAnsi"/>
          <w14:ligatures w14:val="standardContextual"/>
        </w:rPr>
        <w:t>A: It is a unicameral system, comprised solely of the House of Commons</w:t>
      </w:r>
    </w:p>
    <w:p w14:paraId="49AA9292" w14:textId="77777777" w:rsidR="00496E73" w:rsidRPr="00CC35BF" w:rsidRDefault="00496E73" w:rsidP="0091467B">
      <w:pPr>
        <w:numPr>
          <w:ilvl w:val="0"/>
          <w:numId w:val="13"/>
        </w:numPr>
        <w:spacing w:after="0" w:line="240" w:lineRule="auto"/>
        <w:contextualSpacing/>
        <w:rPr>
          <w:rFonts w:asciiTheme="minorHAnsi" w:hAnsiTheme="minorHAnsi"/>
          <w14:ligatures w14:val="standardContextual"/>
        </w:rPr>
      </w:pPr>
      <w:r w:rsidRPr="00CC35BF">
        <w:rPr>
          <w:rFonts w:asciiTheme="minorHAnsi" w:hAnsiTheme="minorHAnsi"/>
          <w:highlight w:val="green"/>
          <w14:ligatures w14:val="standardContextual"/>
        </w:rPr>
        <w:t>B: It is a bicameral system, comprising the elected House of Commons and the unelected House of Lords (CORRECT)</w:t>
      </w:r>
    </w:p>
    <w:p w14:paraId="2FC5D883" w14:textId="77777777" w:rsidR="00496E73" w:rsidRPr="00CC35BF" w:rsidRDefault="00496E73" w:rsidP="0091467B">
      <w:pPr>
        <w:numPr>
          <w:ilvl w:val="0"/>
          <w:numId w:val="13"/>
        </w:numPr>
        <w:spacing w:after="0" w:line="240" w:lineRule="auto"/>
        <w:contextualSpacing/>
        <w:rPr>
          <w:rFonts w:asciiTheme="minorHAnsi" w:hAnsiTheme="minorHAnsi"/>
          <w:kern w:val="2"/>
          <w14:ligatures w14:val="standardContextual"/>
        </w:rPr>
      </w:pPr>
      <w:r w:rsidRPr="00CC35BF">
        <w:rPr>
          <w:rFonts w:asciiTheme="minorHAnsi" w:hAnsiTheme="minorHAnsi"/>
          <w14:ligatures w14:val="standardContextual"/>
        </w:rPr>
        <w:t>C: It is a bicameral system, comprising the unelected House of Commons and the elected House of Lords</w:t>
      </w:r>
    </w:p>
    <w:p w14:paraId="540FDB87" w14:textId="77777777" w:rsidR="00496E73" w:rsidRPr="00CC35BF" w:rsidRDefault="00496E73" w:rsidP="0091467B">
      <w:pPr>
        <w:numPr>
          <w:ilvl w:val="0"/>
          <w:numId w:val="13"/>
        </w:numPr>
        <w:spacing w:after="0" w:line="240" w:lineRule="auto"/>
        <w:contextualSpacing/>
        <w:rPr>
          <w:rFonts w:asciiTheme="minorHAnsi" w:hAnsiTheme="minorHAnsi"/>
          <w:kern w:val="2"/>
          <w14:ligatures w14:val="standardContextual"/>
        </w:rPr>
      </w:pPr>
      <w:r w:rsidRPr="00CC35BF">
        <w:rPr>
          <w:rFonts w:asciiTheme="minorHAnsi" w:hAnsiTheme="minorHAnsi"/>
          <w14:ligatures w14:val="standardContextual"/>
        </w:rPr>
        <w:t>D: It is a bicameral system, comprising the elected House of Commons and the partially elected House of Lords</w:t>
      </w:r>
    </w:p>
    <w:p w14:paraId="050775D0" w14:textId="655E52EC" w:rsidR="00496E73" w:rsidRDefault="00496E73" w:rsidP="0091467B">
      <w:pPr>
        <w:spacing w:after="0" w:line="240" w:lineRule="auto"/>
        <w:rPr>
          <w:rFonts w:asciiTheme="minorHAnsi" w:hAnsiTheme="minorHAnsi" w:cstheme="minorHAnsi"/>
        </w:rPr>
      </w:pPr>
      <w:r>
        <w:rPr>
          <w:rFonts w:asciiTheme="minorHAnsi" w:hAnsiTheme="minorHAnsi" w:cstheme="minorHAnsi"/>
        </w:rPr>
        <w:br w:type="page"/>
      </w:r>
    </w:p>
    <w:p w14:paraId="0A13ED0B" w14:textId="750AAF22" w:rsidR="00334EAA" w:rsidRDefault="00334EAA" w:rsidP="0091467B">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4</w:t>
      </w:r>
    </w:p>
    <w:p w14:paraId="058E9971" w14:textId="2B1D4570" w:rsidR="00D17F94" w:rsidRPr="00F706B9" w:rsidRDefault="00D17F94" w:rsidP="0091467B">
      <w:pPr>
        <w:widowControl w:val="0"/>
        <w:spacing w:after="0" w:line="240" w:lineRule="auto"/>
        <w:contextualSpacing/>
        <w:rPr>
          <w:rFonts w:ascii="Calibri" w:eastAsia="Calibri" w:hAnsi="Calibri" w:cs="Calibri"/>
        </w:rPr>
      </w:pPr>
      <w:r w:rsidRPr="00F706B9">
        <w:rPr>
          <w:rFonts w:asciiTheme="minorHAnsi" w:hAnsiTheme="minorHAnsi"/>
        </w:rPr>
        <w:t xml:space="preserve">Module Ref: 9b </w:t>
      </w:r>
      <w:proofErr w:type="gramStart"/>
      <w:r w:rsidRPr="00F706B9">
        <w:rPr>
          <w:rFonts w:ascii="Calibri" w:eastAsia="Calibri" w:hAnsi="Calibri" w:cs="Calibri"/>
          <w:color w:val="000000" w:themeColor="text1"/>
        </w:rPr>
        <w:t>The</w:t>
      </w:r>
      <w:proofErr w:type="gramEnd"/>
      <w:r w:rsidRPr="00F706B9">
        <w:rPr>
          <w:rFonts w:ascii="Calibri" w:eastAsia="Calibri" w:hAnsi="Calibri" w:cs="Calibri"/>
          <w:color w:val="000000" w:themeColor="text1"/>
        </w:rPr>
        <w:t xml:space="preserve"> protection of human rights under the Human Rights Act 1998</w:t>
      </w:r>
    </w:p>
    <w:p w14:paraId="4AA1496F" w14:textId="77777777" w:rsidR="00D17F94" w:rsidRPr="00F706B9" w:rsidRDefault="00D17F94" w:rsidP="0091467B">
      <w:pPr>
        <w:spacing w:after="0" w:line="240" w:lineRule="auto"/>
        <w:rPr>
          <w:rFonts w:asciiTheme="minorHAnsi" w:hAnsiTheme="minorHAnsi" w:cstheme="minorHAnsi"/>
        </w:rPr>
      </w:pPr>
      <w:r w:rsidRPr="00F706B9">
        <w:rPr>
          <w:rFonts w:asciiTheme="minorHAnsi" w:hAnsiTheme="minorHAnsi" w:cstheme="minorHAnsi"/>
        </w:rPr>
        <w:t>1 mark</w:t>
      </w:r>
    </w:p>
    <w:p w14:paraId="288B08CF" w14:textId="77777777" w:rsidR="00D17F94" w:rsidRPr="00307845" w:rsidRDefault="00D17F94" w:rsidP="0091467B">
      <w:pPr>
        <w:pStyle w:val="ListParagraph"/>
        <w:spacing w:after="0" w:line="240" w:lineRule="auto"/>
        <w:rPr>
          <w:rFonts w:asciiTheme="minorHAnsi" w:hAnsiTheme="minorHAnsi" w:cstheme="minorHAnsi"/>
        </w:rPr>
      </w:pPr>
    </w:p>
    <w:p w14:paraId="78DDACBC" w14:textId="77777777" w:rsidR="00D17F94" w:rsidRPr="00B263A1" w:rsidRDefault="00D17F94" w:rsidP="0091467B">
      <w:pPr>
        <w:spacing w:after="0" w:line="240" w:lineRule="auto"/>
        <w:rPr>
          <w:rFonts w:asciiTheme="minorHAnsi" w:hAnsiTheme="minorHAnsi" w:cstheme="minorHAnsi"/>
        </w:rPr>
      </w:pPr>
      <w:r w:rsidRPr="00B263A1">
        <w:rPr>
          <w:rFonts w:asciiTheme="minorHAnsi" w:hAnsiTheme="minorHAnsi" w:cstheme="minorHAnsi"/>
        </w:rPr>
        <w:t>Which of the following is a protected right under the Human Rights Act 1998?</w:t>
      </w:r>
    </w:p>
    <w:p w14:paraId="6B38A9B2" w14:textId="77777777" w:rsidR="00D17F94" w:rsidRPr="00B263A1" w:rsidRDefault="00D17F94" w:rsidP="0091467B">
      <w:pPr>
        <w:pStyle w:val="ListParagraph"/>
        <w:spacing w:after="0" w:line="240" w:lineRule="auto"/>
        <w:rPr>
          <w:rFonts w:asciiTheme="minorHAnsi" w:hAnsiTheme="minorHAnsi" w:cstheme="minorHAnsi"/>
        </w:rPr>
      </w:pPr>
    </w:p>
    <w:p w14:paraId="77D3062D" w14:textId="77777777" w:rsidR="00D17F94" w:rsidRDefault="00D17F94" w:rsidP="0091467B">
      <w:pPr>
        <w:pStyle w:val="ListParagraph"/>
        <w:numPr>
          <w:ilvl w:val="0"/>
          <w:numId w:val="14"/>
        </w:numPr>
        <w:spacing w:after="0" w:line="240" w:lineRule="auto"/>
        <w:rPr>
          <w:rFonts w:asciiTheme="minorHAnsi" w:hAnsiTheme="minorHAnsi" w:cstheme="minorHAnsi"/>
        </w:rPr>
      </w:pPr>
      <w:r>
        <w:rPr>
          <w:rFonts w:asciiTheme="minorHAnsi" w:hAnsiTheme="minorHAnsi" w:cstheme="minorHAnsi"/>
        </w:rPr>
        <w:t xml:space="preserve">A: </w:t>
      </w:r>
      <w:r w:rsidRPr="00B263A1">
        <w:rPr>
          <w:rFonts w:asciiTheme="minorHAnsi" w:hAnsiTheme="minorHAnsi" w:cstheme="minorHAnsi"/>
        </w:rPr>
        <w:t>The right to die</w:t>
      </w:r>
    </w:p>
    <w:p w14:paraId="75A0D791" w14:textId="7F3455CD" w:rsidR="00D17F94" w:rsidRPr="00811AAD" w:rsidRDefault="00D17F94" w:rsidP="0091467B">
      <w:pPr>
        <w:pStyle w:val="ListParagraph"/>
        <w:numPr>
          <w:ilvl w:val="0"/>
          <w:numId w:val="14"/>
        </w:numPr>
        <w:spacing w:after="0" w:line="240" w:lineRule="auto"/>
        <w:rPr>
          <w:rFonts w:asciiTheme="minorHAnsi" w:hAnsiTheme="minorHAnsi" w:cstheme="minorHAnsi"/>
        </w:rPr>
      </w:pPr>
      <w:r w:rsidRPr="00811AAD">
        <w:rPr>
          <w:rFonts w:asciiTheme="minorHAnsi" w:hAnsiTheme="minorHAnsi" w:cstheme="minorHAnsi"/>
          <w:highlight w:val="green"/>
        </w:rPr>
        <w:t xml:space="preserve">B: The right to freedom from torture </w:t>
      </w:r>
      <w:r w:rsidR="00FD3215">
        <w:rPr>
          <w:rFonts w:asciiTheme="minorHAnsi" w:hAnsiTheme="minorHAnsi" w:cstheme="minorHAnsi"/>
          <w:highlight w:val="green"/>
        </w:rPr>
        <w:t>(</w:t>
      </w:r>
      <w:r w:rsidRPr="00811AAD">
        <w:rPr>
          <w:rFonts w:asciiTheme="minorHAnsi" w:hAnsiTheme="minorHAnsi" w:cstheme="minorHAnsi"/>
          <w:highlight w:val="green"/>
        </w:rPr>
        <w:t>CORREC</w:t>
      </w:r>
      <w:r w:rsidR="00FD3215">
        <w:rPr>
          <w:rFonts w:asciiTheme="minorHAnsi" w:hAnsiTheme="minorHAnsi" w:cstheme="minorHAnsi"/>
          <w:highlight w:val="green"/>
        </w:rPr>
        <w:t>T)</w:t>
      </w:r>
    </w:p>
    <w:p w14:paraId="367AD32E" w14:textId="77777777" w:rsidR="00D17F94" w:rsidRPr="00B263A1" w:rsidRDefault="00D17F94" w:rsidP="0091467B">
      <w:pPr>
        <w:pStyle w:val="ListParagraph"/>
        <w:numPr>
          <w:ilvl w:val="0"/>
          <w:numId w:val="14"/>
        </w:numPr>
        <w:spacing w:after="0" w:line="240" w:lineRule="auto"/>
        <w:rPr>
          <w:rFonts w:asciiTheme="minorHAnsi" w:hAnsiTheme="minorHAnsi" w:cstheme="minorHAnsi"/>
        </w:rPr>
      </w:pPr>
      <w:r>
        <w:rPr>
          <w:rFonts w:asciiTheme="minorHAnsi" w:hAnsiTheme="minorHAnsi" w:cstheme="minorHAnsi"/>
        </w:rPr>
        <w:t xml:space="preserve">C: </w:t>
      </w:r>
      <w:r w:rsidRPr="00B263A1">
        <w:rPr>
          <w:rFonts w:asciiTheme="minorHAnsi" w:hAnsiTheme="minorHAnsi" w:cstheme="minorHAnsi"/>
        </w:rPr>
        <w:t>The right to defend your home</w:t>
      </w:r>
    </w:p>
    <w:p w14:paraId="21046F25" w14:textId="77777777" w:rsidR="00D17F94" w:rsidRPr="00B263A1" w:rsidRDefault="00D17F94" w:rsidP="0091467B">
      <w:pPr>
        <w:pStyle w:val="ListParagraph"/>
        <w:numPr>
          <w:ilvl w:val="0"/>
          <w:numId w:val="14"/>
        </w:numPr>
        <w:spacing w:after="0" w:line="240" w:lineRule="auto"/>
        <w:rPr>
          <w:rFonts w:asciiTheme="minorHAnsi" w:hAnsiTheme="minorHAnsi" w:cstheme="minorHAnsi"/>
        </w:rPr>
      </w:pPr>
      <w:r>
        <w:rPr>
          <w:rFonts w:asciiTheme="minorHAnsi" w:hAnsiTheme="minorHAnsi" w:cstheme="minorHAnsi"/>
        </w:rPr>
        <w:t xml:space="preserve">D: </w:t>
      </w:r>
      <w:r w:rsidRPr="00B263A1">
        <w:rPr>
          <w:rFonts w:asciiTheme="minorHAnsi" w:hAnsiTheme="minorHAnsi" w:cstheme="minorHAnsi"/>
        </w:rPr>
        <w:t>The right to demand trial by jury</w:t>
      </w:r>
    </w:p>
    <w:p w14:paraId="7A3CFF79" w14:textId="77777777" w:rsidR="00334EAA" w:rsidRDefault="00334EAA" w:rsidP="0091467B">
      <w:pPr>
        <w:spacing w:after="0" w:line="240" w:lineRule="auto"/>
        <w:jc w:val="both"/>
        <w:rPr>
          <w:rFonts w:asciiTheme="minorHAnsi" w:hAnsiTheme="minorHAnsi" w:cstheme="minorHAnsi"/>
        </w:rPr>
      </w:pPr>
    </w:p>
    <w:p w14:paraId="54A74978" w14:textId="77777777" w:rsidR="00334EAA" w:rsidRDefault="00334EAA" w:rsidP="0091467B">
      <w:pPr>
        <w:spacing w:after="0" w:line="240" w:lineRule="auto"/>
        <w:jc w:val="both"/>
        <w:rPr>
          <w:rFonts w:asciiTheme="minorHAnsi" w:hAnsiTheme="minorHAnsi" w:cstheme="minorHAnsi"/>
        </w:rPr>
      </w:pPr>
    </w:p>
    <w:p w14:paraId="1FF89142" w14:textId="77777777" w:rsidR="00EF3DE8" w:rsidRDefault="00EF3DE8" w:rsidP="0091467B">
      <w:pPr>
        <w:spacing w:after="0" w:line="240" w:lineRule="auto"/>
        <w:jc w:val="both"/>
        <w:rPr>
          <w:rFonts w:asciiTheme="minorHAnsi" w:hAnsiTheme="minorHAnsi" w:cstheme="minorHAnsi"/>
        </w:rPr>
      </w:pPr>
    </w:p>
    <w:p w14:paraId="193BC495" w14:textId="77777777" w:rsidR="00EF3DE8" w:rsidRDefault="00EF3DE8" w:rsidP="0091467B">
      <w:pPr>
        <w:spacing w:after="0" w:line="240" w:lineRule="auto"/>
        <w:jc w:val="both"/>
        <w:rPr>
          <w:rFonts w:asciiTheme="minorHAnsi" w:hAnsiTheme="minorHAnsi" w:cstheme="minorHAnsi"/>
        </w:rPr>
      </w:pPr>
    </w:p>
    <w:p w14:paraId="704A450C" w14:textId="77777777" w:rsidR="00EF3DE8" w:rsidRDefault="00EF3DE8" w:rsidP="0091467B">
      <w:pPr>
        <w:spacing w:after="0" w:line="240" w:lineRule="auto"/>
        <w:jc w:val="both"/>
        <w:rPr>
          <w:rFonts w:asciiTheme="minorHAnsi" w:hAnsiTheme="minorHAnsi" w:cstheme="minorHAnsi"/>
        </w:rPr>
      </w:pPr>
    </w:p>
    <w:p w14:paraId="574606EF" w14:textId="77777777" w:rsidR="00EF3DE8" w:rsidRDefault="00EF3DE8" w:rsidP="0091467B">
      <w:pPr>
        <w:spacing w:after="0" w:line="240" w:lineRule="auto"/>
        <w:jc w:val="both"/>
        <w:rPr>
          <w:rFonts w:asciiTheme="minorHAnsi" w:hAnsiTheme="minorHAnsi" w:cstheme="minorHAnsi"/>
        </w:rPr>
      </w:pPr>
    </w:p>
    <w:p w14:paraId="0976D146" w14:textId="423B3426" w:rsidR="00334EAA" w:rsidRDefault="00334EAA" w:rsidP="0091467B">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5</w:t>
      </w:r>
    </w:p>
    <w:p w14:paraId="3B41F12B" w14:textId="50202434" w:rsidR="00777F65" w:rsidRPr="00F706B9" w:rsidRDefault="00777F65" w:rsidP="0091467B">
      <w:pPr>
        <w:spacing w:after="0" w:line="240" w:lineRule="auto"/>
        <w:rPr>
          <w:rFonts w:asciiTheme="minorHAnsi" w:hAnsiTheme="minorHAnsi"/>
          <w:kern w:val="2"/>
          <w14:ligatures w14:val="standardContextual"/>
        </w:rPr>
      </w:pPr>
      <w:r w:rsidRPr="00F706B9">
        <w:rPr>
          <w:rFonts w:asciiTheme="minorHAnsi" w:hAnsiTheme="minorHAnsi"/>
          <w:kern w:val="2"/>
          <w14:ligatures w14:val="standardContextual"/>
        </w:rPr>
        <w:t xml:space="preserve">Module ref: 3c </w:t>
      </w:r>
      <w:proofErr w:type="gramStart"/>
      <w:r w:rsidRPr="00F706B9">
        <w:rPr>
          <w:rFonts w:asciiTheme="minorHAnsi" w:hAnsiTheme="minorHAnsi"/>
          <w:kern w:val="2"/>
          <w14:ligatures w14:val="standardContextual"/>
        </w:rPr>
        <w:t>The</w:t>
      </w:r>
      <w:proofErr w:type="gramEnd"/>
      <w:r w:rsidRPr="00F706B9">
        <w:rPr>
          <w:rFonts w:asciiTheme="minorHAnsi" w:hAnsiTheme="minorHAnsi"/>
          <w:kern w:val="2"/>
          <w14:ligatures w14:val="standardContextual"/>
        </w:rPr>
        <w:t xml:space="preserve"> role, purpose and authority of regulatory bodies relevant to the legal profession</w:t>
      </w:r>
    </w:p>
    <w:p w14:paraId="6BCDDED4" w14:textId="77777777" w:rsidR="00777F65" w:rsidRPr="00F706B9" w:rsidRDefault="00777F65" w:rsidP="0091467B">
      <w:pPr>
        <w:spacing w:after="0" w:line="240" w:lineRule="auto"/>
        <w:rPr>
          <w:rFonts w:asciiTheme="minorHAnsi" w:hAnsiTheme="minorHAnsi" w:cstheme="minorHAnsi"/>
          <w:kern w:val="2"/>
          <w14:ligatures w14:val="standardContextual"/>
        </w:rPr>
      </w:pPr>
      <w:r w:rsidRPr="00F706B9">
        <w:rPr>
          <w:rFonts w:asciiTheme="minorHAnsi" w:hAnsiTheme="minorHAnsi" w:cstheme="minorHAnsi"/>
          <w:kern w:val="2"/>
          <w14:ligatures w14:val="standardContextual"/>
        </w:rPr>
        <w:t>1 mark</w:t>
      </w:r>
    </w:p>
    <w:p w14:paraId="53EA4D8C" w14:textId="77777777" w:rsidR="00777F65" w:rsidRPr="00315613" w:rsidRDefault="00777F65" w:rsidP="0091467B">
      <w:pPr>
        <w:spacing w:after="0" w:line="240" w:lineRule="auto"/>
        <w:rPr>
          <w:rFonts w:asciiTheme="minorHAnsi" w:hAnsiTheme="minorHAnsi"/>
          <w:kern w:val="2"/>
          <w14:ligatures w14:val="standardContextual"/>
        </w:rPr>
      </w:pPr>
    </w:p>
    <w:p w14:paraId="5EADC84D" w14:textId="77777777" w:rsidR="00777F65" w:rsidRPr="00315613" w:rsidRDefault="00777F65" w:rsidP="0091467B">
      <w:pPr>
        <w:spacing w:after="0" w:line="240" w:lineRule="auto"/>
        <w:rPr>
          <w:rFonts w:asciiTheme="minorHAnsi" w:hAnsiTheme="minorHAnsi"/>
          <w:kern w:val="2"/>
          <w14:ligatures w14:val="standardContextual"/>
        </w:rPr>
      </w:pPr>
      <w:proofErr w:type="gramStart"/>
      <w:r w:rsidRPr="00315613">
        <w:rPr>
          <w:rFonts w:asciiTheme="minorHAnsi" w:hAnsiTheme="minorHAnsi"/>
          <w:kern w:val="2"/>
          <w14:ligatures w14:val="standardContextual"/>
        </w:rPr>
        <w:t>In order to</w:t>
      </w:r>
      <w:proofErr w:type="gramEnd"/>
      <w:r w:rsidRPr="00315613">
        <w:rPr>
          <w:rFonts w:asciiTheme="minorHAnsi" w:hAnsiTheme="minorHAnsi"/>
          <w:kern w:val="2"/>
          <w14:ligatures w14:val="standardContextual"/>
        </w:rPr>
        <w:t xml:space="preserve"> undertake regulated financial activity, a provider of legal services needs to be either registered with the Financial Conduct Authority or covered by what exemption?</w:t>
      </w:r>
    </w:p>
    <w:p w14:paraId="4BEA2703" w14:textId="77777777" w:rsidR="00777F65" w:rsidRPr="00315613" w:rsidRDefault="00777F65" w:rsidP="0091467B">
      <w:pPr>
        <w:spacing w:after="0" w:line="240" w:lineRule="auto"/>
        <w:rPr>
          <w:rFonts w:asciiTheme="minorHAnsi" w:hAnsiTheme="minorHAnsi"/>
          <w:kern w:val="2"/>
          <w14:ligatures w14:val="standardContextual"/>
        </w:rPr>
      </w:pPr>
    </w:p>
    <w:p w14:paraId="70E76D49" w14:textId="77777777" w:rsidR="00777F65" w:rsidRPr="00315613" w:rsidRDefault="00777F65" w:rsidP="0091467B">
      <w:pPr>
        <w:spacing w:after="0" w:line="240" w:lineRule="auto"/>
        <w:rPr>
          <w:rFonts w:asciiTheme="minorHAnsi" w:hAnsiTheme="minorHAnsi"/>
          <w:b/>
          <w:bCs/>
          <w:kern w:val="2"/>
          <w14:ligatures w14:val="standardContextual"/>
        </w:rPr>
      </w:pPr>
      <w:r w:rsidRPr="00315613">
        <w:rPr>
          <w:rFonts w:asciiTheme="minorHAnsi" w:hAnsiTheme="minorHAnsi"/>
          <w:b/>
          <w:bCs/>
          <w:kern w:val="2"/>
          <w14:ligatures w14:val="standardContextual"/>
        </w:rPr>
        <w:t>The exemption for providers who are</w:t>
      </w:r>
    </w:p>
    <w:p w14:paraId="7958897E" w14:textId="77777777" w:rsidR="00777F65" w:rsidRPr="00315613" w:rsidRDefault="00777F65" w:rsidP="0091467B">
      <w:pPr>
        <w:spacing w:after="0" w:line="240" w:lineRule="auto"/>
        <w:rPr>
          <w:rFonts w:asciiTheme="minorHAnsi" w:hAnsiTheme="minorHAnsi"/>
          <w:kern w:val="2"/>
          <w14:ligatures w14:val="standardContextual"/>
        </w:rPr>
      </w:pPr>
    </w:p>
    <w:p w14:paraId="549FB044" w14:textId="77777777" w:rsidR="00777F65" w:rsidRPr="00315613" w:rsidRDefault="00777F65" w:rsidP="0091467B">
      <w:pPr>
        <w:numPr>
          <w:ilvl w:val="0"/>
          <w:numId w:val="13"/>
        </w:numPr>
        <w:spacing w:after="0" w:line="240" w:lineRule="auto"/>
        <w:contextualSpacing/>
        <w:rPr>
          <w:rFonts w:asciiTheme="minorHAnsi" w:hAnsiTheme="minorHAnsi"/>
          <w14:ligatures w14:val="standardContextual"/>
        </w:rPr>
      </w:pPr>
      <w:r w:rsidRPr="00315613">
        <w:rPr>
          <w:rFonts w:asciiTheme="minorHAnsi" w:hAnsiTheme="minorHAnsi"/>
          <w14:ligatures w14:val="standardContextual"/>
        </w:rPr>
        <w:t>A: regulated by the SRA to provide legal services which are incidental to the provision of financial services</w:t>
      </w:r>
    </w:p>
    <w:p w14:paraId="0D3A0689" w14:textId="77777777" w:rsidR="00777F65" w:rsidRPr="00315613" w:rsidRDefault="00777F65" w:rsidP="0091467B">
      <w:pPr>
        <w:numPr>
          <w:ilvl w:val="0"/>
          <w:numId w:val="13"/>
        </w:numPr>
        <w:spacing w:after="0" w:line="240" w:lineRule="auto"/>
        <w:contextualSpacing/>
        <w:rPr>
          <w:rFonts w:asciiTheme="minorHAnsi" w:hAnsiTheme="minorHAnsi"/>
          <w14:ligatures w14:val="standardContextual"/>
        </w:rPr>
      </w:pPr>
      <w:r w:rsidRPr="00315613">
        <w:rPr>
          <w:rFonts w:asciiTheme="minorHAnsi" w:hAnsiTheme="minorHAnsi"/>
          <w14:ligatures w14:val="standardContextual"/>
        </w:rPr>
        <w:t>B: regulated by the SRA to provide loans and other credit facilities</w:t>
      </w:r>
    </w:p>
    <w:p w14:paraId="0619637B" w14:textId="77777777" w:rsidR="00777F65" w:rsidRPr="00315613" w:rsidRDefault="00777F65" w:rsidP="0091467B">
      <w:pPr>
        <w:numPr>
          <w:ilvl w:val="0"/>
          <w:numId w:val="13"/>
        </w:numPr>
        <w:spacing w:after="0" w:line="240" w:lineRule="auto"/>
        <w:contextualSpacing/>
        <w:rPr>
          <w:rFonts w:asciiTheme="minorHAnsi" w:hAnsiTheme="minorHAnsi"/>
          <w14:ligatures w14:val="standardContextual"/>
        </w:rPr>
      </w:pPr>
      <w:r w:rsidRPr="00315613">
        <w:rPr>
          <w:rFonts w:asciiTheme="minorHAnsi" w:hAnsiTheme="minorHAnsi"/>
          <w:highlight w:val="green"/>
          <w14:ligatures w14:val="standardContextual"/>
        </w:rPr>
        <w:t>C: regulated by the SRA to provide financial services which are incidental to the provision of legal services (CORRECT)</w:t>
      </w:r>
    </w:p>
    <w:p w14:paraId="170A1185" w14:textId="77777777" w:rsidR="00777F65" w:rsidRPr="00315613" w:rsidRDefault="00777F65" w:rsidP="0091467B">
      <w:pPr>
        <w:numPr>
          <w:ilvl w:val="0"/>
          <w:numId w:val="13"/>
        </w:numPr>
        <w:spacing w:after="0" w:line="240" w:lineRule="auto"/>
        <w:contextualSpacing/>
        <w:rPr>
          <w:rFonts w:asciiTheme="minorHAnsi" w:hAnsiTheme="minorHAnsi"/>
          <w:kern w:val="2"/>
          <w14:ligatures w14:val="standardContextual"/>
        </w:rPr>
      </w:pPr>
      <w:r w:rsidRPr="00315613">
        <w:rPr>
          <w:rFonts w:asciiTheme="minorHAnsi" w:hAnsiTheme="minorHAnsi"/>
          <w14:ligatures w14:val="standardContextual"/>
        </w:rPr>
        <w:t>D: registered with the Legal Ombudsman and who make the client aware of this fact</w:t>
      </w:r>
    </w:p>
    <w:p w14:paraId="6EFBA7AF" w14:textId="77777777" w:rsidR="00334EAA" w:rsidRDefault="00334EAA" w:rsidP="0091467B">
      <w:pPr>
        <w:spacing w:after="0" w:line="240" w:lineRule="auto"/>
        <w:jc w:val="both"/>
        <w:rPr>
          <w:rFonts w:asciiTheme="minorHAnsi" w:hAnsiTheme="minorHAnsi" w:cstheme="minorHAnsi"/>
        </w:rPr>
      </w:pPr>
    </w:p>
    <w:p w14:paraId="7CB0CEA5" w14:textId="77777777" w:rsidR="0044152E" w:rsidRDefault="0044152E" w:rsidP="0091467B">
      <w:pPr>
        <w:spacing w:after="0" w:line="240" w:lineRule="auto"/>
        <w:jc w:val="both"/>
        <w:rPr>
          <w:rFonts w:asciiTheme="minorHAnsi" w:hAnsiTheme="minorHAnsi" w:cstheme="minorHAnsi"/>
          <w:b/>
          <w:bCs/>
        </w:rPr>
      </w:pPr>
    </w:p>
    <w:p w14:paraId="696A0D0E" w14:textId="77777777" w:rsidR="00EF3DE8" w:rsidRDefault="00EF3DE8" w:rsidP="0091467B">
      <w:pPr>
        <w:spacing w:after="0" w:line="240" w:lineRule="auto"/>
        <w:jc w:val="both"/>
        <w:rPr>
          <w:rFonts w:asciiTheme="minorHAnsi" w:hAnsiTheme="minorHAnsi" w:cstheme="minorHAnsi"/>
          <w:b/>
          <w:bCs/>
        </w:rPr>
      </w:pPr>
    </w:p>
    <w:p w14:paraId="6CBA79FF" w14:textId="77777777" w:rsidR="00EF3DE8" w:rsidRDefault="00EF3DE8" w:rsidP="0091467B">
      <w:pPr>
        <w:spacing w:after="0" w:line="240" w:lineRule="auto"/>
        <w:jc w:val="both"/>
        <w:rPr>
          <w:rFonts w:asciiTheme="minorHAnsi" w:hAnsiTheme="minorHAnsi" w:cstheme="minorHAnsi"/>
          <w:b/>
          <w:bCs/>
        </w:rPr>
      </w:pPr>
    </w:p>
    <w:p w14:paraId="17FB1DE1" w14:textId="77777777" w:rsidR="00EF3DE8" w:rsidRDefault="00EF3DE8" w:rsidP="0091467B">
      <w:pPr>
        <w:spacing w:after="0" w:line="240" w:lineRule="auto"/>
        <w:jc w:val="both"/>
        <w:rPr>
          <w:rFonts w:asciiTheme="minorHAnsi" w:hAnsiTheme="minorHAnsi" w:cstheme="minorHAnsi"/>
          <w:b/>
          <w:bCs/>
        </w:rPr>
      </w:pPr>
    </w:p>
    <w:p w14:paraId="661C9933" w14:textId="77777777" w:rsidR="00EF3DE8" w:rsidRDefault="00EF3DE8" w:rsidP="0091467B">
      <w:pPr>
        <w:spacing w:after="0" w:line="240" w:lineRule="auto"/>
        <w:jc w:val="both"/>
        <w:rPr>
          <w:rFonts w:asciiTheme="minorHAnsi" w:hAnsiTheme="minorHAnsi" w:cstheme="minorHAnsi"/>
          <w:b/>
          <w:bCs/>
        </w:rPr>
      </w:pPr>
    </w:p>
    <w:p w14:paraId="14AE5782" w14:textId="44A157C4" w:rsidR="00334EAA" w:rsidRDefault="00334EAA" w:rsidP="0091467B">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6</w:t>
      </w:r>
    </w:p>
    <w:p w14:paraId="21CFD189" w14:textId="549520BB" w:rsidR="000C76B3" w:rsidRPr="00F706B9" w:rsidRDefault="000C76B3" w:rsidP="0091467B">
      <w:pPr>
        <w:widowControl w:val="0"/>
        <w:spacing w:after="0" w:line="240" w:lineRule="auto"/>
        <w:contextualSpacing/>
        <w:rPr>
          <w:rFonts w:ascii="Calibri" w:eastAsia="Calibri" w:hAnsi="Calibri" w:cs="Calibri"/>
          <w:kern w:val="2"/>
          <w14:ligatures w14:val="standardContextual"/>
        </w:rPr>
      </w:pPr>
      <w:r w:rsidRPr="00F706B9">
        <w:rPr>
          <w:rFonts w:asciiTheme="minorHAnsi" w:hAnsiTheme="minorHAnsi"/>
          <w:kern w:val="2"/>
          <w14:ligatures w14:val="standardContextual"/>
        </w:rPr>
        <w:t xml:space="preserve">Module ref: 2g </w:t>
      </w:r>
      <w:r w:rsidRPr="00F706B9">
        <w:rPr>
          <w:rFonts w:ascii="Calibri" w:eastAsia="Calibri" w:hAnsi="Calibri" w:cs="Calibri"/>
          <w:color w:val="000000" w:themeColor="text1"/>
          <w:kern w:val="2"/>
          <w14:ligatures w14:val="standardContextual"/>
        </w:rPr>
        <w:t>Emerging concepts of online courts</w:t>
      </w:r>
    </w:p>
    <w:p w14:paraId="3CA63848" w14:textId="77777777" w:rsidR="000C76B3" w:rsidRPr="00F706B9" w:rsidRDefault="000C76B3" w:rsidP="0091467B">
      <w:pPr>
        <w:spacing w:after="0" w:line="240" w:lineRule="auto"/>
        <w:rPr>
          <w:rFonts w:asciiTheme="minorHAnsi" w:hAnsiTheme="minorHAnsi" w:cstheme="minorHAnsi"/>
          <w:kern w:val="2"/>
          <w14:ligatures w14:val="standardContextual"/>
        </w:rPr>
      </w:pPr>
      <w:r w:rsidRPr="00F706B9">
        <w:rPr>
          <w:rFonts w:asciiTheme="minorHAnsi" w:hAnsiTheme="minorHAnsi" w:cstheme="minorHAnsi"/>
          <w:kern w:val="2"/>
          <w14:ligatures w14:val="standardContextual"/>
        </w:rPr>
        <w:t>1 mark</w:t>
      </w:r>
    </w:p>
    <w:p w14:paraId="4FC9EEE2" w14:textId="77777777" w:rsidR="000C76B3" w:rsidRPr="00D048D9" w:rsidRDefault="000C76B3" w:rsidP="0091467B">
      <w:pPr>
        <w:spacing w:after="0" w:line="240" w:lineRule="auto"/>
        <w:rPr>
          <w:rFonts w:asciiTheme="minorHAnsi" w:hAnsiTheme="minorHAnsi"/>
          <w:kern w:val="2"/>
          <w14:ligatures w14:val="standardContextual"/>
        </w:rPr>
      </w:pPr>
    </w:p>
    <w:p w14:paraId="10DE2DF2" w14:textId="77777777" w:rsidR="000C76B3" w:rsidRPr="00D048D9" w:rsidRDefault="000C76B3" w:rsidP="0091467B">
      <w:pPr>
        <w:spacing w:after="0" w:line="240" w:lineRule="auto"/>
        <w:rPr>
          <w:rFonts w:asciiTheme="minorHAnsi" w:hAnsiTheme="minorHAnsi"/>
          <w:kern w:val="2"/>
          <w14:ligatures w14:val="standardContextual"/>
        </w:rPr>
      </w:pPr>
      <w:r w:rsidRPr="00D048D9">
        <w:rPr>
          <w:rFonts w:asciiTheme="minorHAnsi" w:hAnsiTheme="minorHAnsi"/>
          <w:kern w:val="2"/>
          <w14:ligatures w14:val="standardContextual"/>
        </w:rPr>
        <w:t>Which online portal could be used to initiate a civil claim for a contractual debt of £24,000?</w:t>
      </w:r>
    </w:p>
    <w:p w14:paraId="36954839" w14:textId="77777777" w:rsidR="000C76B3" w:rsidRPr="00D048D9" w:rsidRDefault="000C76B3" w:rsidP="0091467B">
      <w:pPr>
        <w:spacing w:after="0" w:line="240" w:lineRule="auto"/>
        <w:rPr>
          <w:rFonts w:asciiTheme="minorHAnsi" w:hAnsiTheme="minorHAnsi"/>
          <w:kern w:val="2"/>
          <w14:ligatures w14:val="standardContextual"/>
        </w:rPr>
      </w:pPr>
    </w:p>
    <w:p w14:paraId="18008C19" w14:textId="77777777" w:rsidR="000C76B3" w:rsidRPr="00D048D9" w:rsidRDefault="000C76B3" w:rsidP="0091467B">
      <w:pPr>
        <w:numPr>
          <w:ilvl w:val="0"/>
          <w:numId w:val="13"/>
        </w:numPr>
        <w:spacing w:after="0" w:line="240" w:lineRule="auto"/>
        <w:contextualSpacing/>
        <w:rPr>
          <w:rFonts w:asciiTheme="minorHAnsi" w:hAnsiTheme="minorHAnsi"/>
          <w14:ligatures w14:val="standardContextual"/>
        </w:rPr>
      </w:pPr>
      <w:r w:rsidRPr="00D048D9">
        <w:rPr>
          <w:rFonts w:asciiTheme="minorHAnsi" w:hAnsiTheme="minorHAnsi"/>
          <w14:ligatures w14:val="standardContextual"/>
        </w:rPr>
        <w:t>A: Civil Money Claims</w:t>
      </w:r>
    </w:p>
    <w:p w14:paraId="680B694E" w14:textId="77777777" w:rsidR="000C76B3" w:rsidRPr="00D048D9" w:rsidRDefault="000C76B3" w:rsidP="0091467B">
      <w:pPr>
        <w:numPr>
          <w:ilvl w:val="0"/>
          <w:numId w:val="13"/>
        </w:numPr>
        <w:spacing w:after="0" w:line="240" w:lineRule="auto"/>
        <w:contextualSpacing/>
        <w:rPr>
          <w:rFonts w:asciiTheme="minorHAnsi" w:hAnsiTheme="minorHAnsi"/>
          <w14:ligatures w14:val="standardContextual"/>
        </w:rPr>
      </w:pPr>
      <w:r w:rsidRPr="00D048D9">
        <w:rPr>
          <w:rFonts w:asciiTheme="minorHAnsi" w:hAnsiTheme="minorHAnsi"/>
          <w14:ligatures w14:val="standardContextual"/>
        </w:rPr>
        <w:t>B: Debt Recovery Portal</w:t>
      </w:r>
    </w:p>
    <w:p w14:paraId="18D3C774" w14:textId="77777777" w:rsidR="000C76B3" w:rsidRPr="00D048D9" w:rsidRDefault="000C76B3" w:rsidP="0091467B">
      <w:pPr>
        <w:numPr>
          <w:ilvl w:val="0"/>
          <w:numId w:val="13"/>
        </w:numPr>
        <w:spacing w:after="0" w:line="240" w:lineRule="auto"/>
        <w:contextualSpacing/>
        <w:rPr>
          <w:rFonts w:asciiTheme="minorHAnsi" w:hAnsiTheme="minorHAnsi"/>
          <w14:ligatures w14:val="standardContextual"/>
        </w:rPr>
      </w:pPr>
      <w:r w:rsidRPr="00D048D9">
        <w:rPr>
          <w:rFonts w:asciiTheme="minorHAnsi" w:hAnsiTheme="minorHAnsi"/>
          <w:highlight w:val="green"/>
          <w14:ligatures w14:val="standardContextual"/>
        </w:rPr>
        <w:t>C: Money Claim Online (CORRECT)</w:t>
      </w:r>
    </w:p>
    <w:p w14:paraId="0F97791F" w14:textId="77777777" w:rsidR="000C76B3" w:rsidRPr="00D048D9" w:rsidRDefault="000C76B3" w:rsidP="0091467B">
      <w:pPr>
        <w:numPr>
          <w:ilvl w:val="0"/>
          <w:numId w:val="13"/>
        </w:numPr>
        <w:spacing w:after="0" w:line="240" w:lineRule="auto"/>
        <w:contextualSpacing/>
        <w:rPr>
          <w:rFonts w:asciiTheme="minorHAnsi" w:hAnsiTheme="minorHAnsi"/>
          <w14:ligatures w14:val="standardContextual"/>
        </w:rPr>
      </w:pPr>
      <w:r w:rsidRPr="00D048D9">
        <w:rPr>
          <w:rFonts w:asciiTheme="minorHAnsi" w:hAnsiTheme="minorHAnsi"/>
          <w14:ligatures w14:val="standardContextual"/>
        </w:rPr>
        <w:t>D: Official Claims Service</w:t>
      </w:r>
    </w:p>
    <w:p w14:paraId="4D06C109" w14:textId="77777777" w:rsidR="00334EAA" w:rsidRDefault="00334EAA" w:rsidP="0091467B">
      <w:pPr>
        <w:spacing w:after="0" w:line="240" w:lineRule="auto"/>
        <w:jc w:val="both"/>
        <w:rPr>
          <w:rFonts w:asciiTheme="minorHAnsi" w:hAnsiTheme="minorHAnsi" w:cstheme="minorHAnsi"/>
        </w:rPr>
      </w:pPr>
    </w:p>
    <w:p w14:paraId="0325765D" w14:textId="6E88C73E" w:rsidR="00A35B47" w:rsidRDefault="00A35B47" w:rsidP="0091467B">
      <w:pPr>
        <w:spacing w:after="0" w:line="240" w:lineRule="auto"/>
        <w:rPr>
          <w:rFonts w:asciiTheme="minorHAnsi" w:hAnsiTheme="minorHAnsi" w:cstheme="minorHAnsi"/>
        </w:rPr>
      </w:pPr>
      <w:r>
        <w:rPr>
          <w:rFonts w:asciiTheme="minorHAnsi" w:hAnsiTheme="minorHAnsi" w:cstheme="minorHAnsi"/>
        </w:rPr>
        <w:br w:type="page"/>
      </w:r>
    </w:p>
    <w:p w14:paraId="5938E0B1" w14:textId="0971946C" w:rsidR="00334EAA" w:rsidRDefault="00334EAA" w:rsidP="0091467B">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7</w:t>
      </w:r>
    </w:p>
    <w:p w14:paraId="7FE53C1B" w14:textId="5F026EAA" w:rsidR="00A35B47" w:rsidRPr="00F706B9" w:rsidRDefault="00A35B47" w:rsidP="0091467B">
      <w:pPr>
        <w:widowControl w:val="0"/>
        <w:spacing w:after="0" w:line="240" w:lineRule="auto"/>
        <w:contextualSpacing/>
        <w:rPr>
          <w:rFonts w:ascii="Calibri" w:eastAsia="Calibri" w:hAnsi="Calibri" w:cs="Calibri"/>
        </w:rPr>
      </w:pPr>
      <w:r w:rsidRPr="00F706B9">
        <w:rPr>
          <w:rFonts w:asciiTheme="minorHAnsi" w:hAnsiTheme="minorHAnsi"/>
        </w:rPr>
        <w:t xml:space="preserve">Module Ref: 6c </w:t>
      </w:r>
      <w:r w:rsidRPr="00F706B9">
        <w:rPr>
          <w:rFonts w:ascii="Calibri" w:eastAsia="Calibri" w:hAnsi="Calibri" w:cs="Calibri"/>
          <w:color w:val="000000" w:themeColor="text1"/>
        </w:rPr>
        <w:t>Mechanisms of political accountability for the exercise of executive power, including the conventions of individual ministerial responsibility and collective cabinet responsibility</w:t>
      </w:r>
    </w:p>
    <w:p w14:paraId="183FDA90" w14:textId="77777777" w:rsidR="00A35B47" w:rsidRPr="00F706B9" w:rsidRDefault="00A35B47" w:rsidP="0091467B">
      <w:pPr>
        <w:spacing w:after="0" w:line="240" w:lineRule="auto"/>
        <w:rPr>
          <w:rFonts w:asciiTheme="minorHAnsi" w:hAnsiTheme="minorHAnsi" w:cstheme="minorHAnsi"/>
        </w:rPr>
      </w:pPr>
      <w:r w:rsidRPr="00F706B9">
        <w:rPr>
          <w:rFonts w:asciiTheme="minorHAnsi" w:hAnsiTheme="minorHAnsi" w:cstheme="minorHAnsi"/>
        </w:rPr>
        <w:t>1 mark</w:t>
      </w:r>
    </w:p>
    <w:p w14:paraId="64B07870" w14:textId="77777777" w:rsidR="00A35B47" w:rsidRPr="0057341C" w:rsidRDefault="00A35B47" w:rsidP="0091467B">
      <w:pPr>
        <w:spacing w:after="0" w:line="240" w:lineRule="auto"/>
        <w:rPr>
          <w:rFonts w:asciiTheme="minorHAnsi" w:hAnsiTheme="minorHAnsi" w:cstheme="minorHAnsi"/>
          <w:bCs/>
          <w:u w:val="single"/>
        </w:rPr>
      </w:pPr>
    </w:p>
    <w:p w14:paraId="61094E61" w14:textId="77777777" w:rsidR="00A35B47" w:rsidRPr="00307845" w:rsidRDefault="00A35B47" w:rsidP="0091467B">
      <w:pPr>
        <w:spacing w:after="0" w:line="240" w:lineRule="auto"/>
        <w:rPr>
          <w:rFonts w:asciiTheme="minorHAnsi" w:hAnsiTheme="minorHAnsi" w:cstheme="minorHAnsi"/>
        </w:rPr>
      </w:pPr>
      <w:r w:rsidRPr="0085492C">
        <w:rPr>
          <w:rFonts w:asciiTheme="minorHAnsi" w:hAnsiTheme="minorHAnsi" w:cstheme="minorHAnsi"/>
        </w:rPr>
        <w:t>The term ‘individual ministerial responsibility’ means</w:t>
      </w:r>
    </w:p>
    <w:p w14:paraId="3D10DC72" w14:textId="77777777" w:rsidR="00A35B47" w:rsidRDefault="00A35B47" w:rsidP="0091467B">
      <w:pPr>
        <w:spacing w:after="0" w:line="240" w:lineRule="auto"/>
        <w:rPr>
          <w:rFonts w:asciiTheme="minorHAnsi" w:hAnsiTheme="minorHAnsi" w:cstheme="minorHAnsi"/>
          <w:bCs/>
          <w:u w:val="single"/>
        </w:rPr>
      </w:pPr>
    </w:p>
    <w:p w14:paraId="4AE5C8E5" w14:textId="77777777" w:rsidR="00A35B47" w:rsidRPr="00530004" w:rsidRDefault="00A35B47" w:rsidP="0091467B">
      <w:pPr>
        <w:pStyle w:val="ListParagraph"/>
        <w:numPr>
          <w:ilvl w:val="0"/>
          <w:numId w:val="15"/>
        </w:numPr>
        <w:spacing w:after="0" w:line="240" w:lineRule="auto"/>
        <w:rPr>
          <w:rFonts w:asciiTheme="minorHAnsi" w:hAnsiTheme="minorHAnsi" w:cstheme="minorHAnsi"/>
          <w:bCs/>
        </w:rPr>
      </w:pPr>
      <w:r>
        <w:rPr>
          <w:rFonts w:asciiTheme="minorHAnsi" w:hAnsiTheme="minorHAnsi" w:cstheme="minorHAnsi"/>
          <w:bCs/>
        </w:rPr>
        <w:t>A: e</w:t>
      </w:r>
      <w:r w:rsidRPr="00530004">
        <w:rPr>
          <w:rFonts w:asciiTheme="minorHAnsi" w:hAnsiTheme="minorHAnsi" w:cstheme="minorHAnsi"/>
          <w:bCs/>
        </w:rPr>
        <w:t>ach government minister is responsible for representing their own constituency in the House of Commons</w:t>
      </w:r>
    </w:p>
    <w:p w14:paraId="6C58DDF8" w14:textId="173694B3" w:rsidR="00A35B47" w:rsidRPr="00530004" w:rsidRDefault="00A35B47" w:rsidP="0091467B">
      <w:pPr>
        <w:pStyle w:val="ListParagraph"/>
        <w:numPr>
          <w:ilvl w:val="0"/>
          <w:numId w:val="15"/>
        </w:numPr>
        <w:spacing w:after="0" w:line="240" w:lineRule="auto"/>
        <w:rPr>
          <w:rFonts w:asciiTheme="minorHAnsi" w:hAnsiTheme="minorHAnsi" w:cstheme="minorHAnsi"/>
          <w:bCs/>
        </w:rPr>
      </w:pPr>
      <w:r>
        <w:rPr>
          <w:rFonts w:asciiTheme="minorHAnsi" w:hAnsiTheme="minorHAnsi" w:cstheme="minorHAnsi"/>
          <w:bCs/>
          <w:highlight w:val="green"/>
        </w:rPr>
        <w:t xml:space="preserve">B: </w:t>
      </w:r>
      <w:r w:rsidRPr="00530004">
        <w:rPr>
          <w:rFonts w:asciiTheme="minorHAnsi" w:hAnsiTheme="minorHAnsi" w:cstheme="minorHAnsi"/>
          <w:bCs/>
          <w:highlight w:val="green"/>
        </w:rPr>
        <w:t>Government ministers are responsible for their own actions as well as those of their department</w:t>
      </w:r>
      <w:r>
        <w:rPr>
          <w:rFonts w:asciiTheme="minorHAnsi" w:hAnsiTheme="minorHAnsi" w:cstheme="minorHAnsi"/>
          <w:highlight w:val="green"/>
        </w:rPr>
        <w:t xml:space="preserve"> </w:t>
      </w:r>
      <w:r w:rsidR="00FD3215">
        <w:rPr>
          <w:rFonts w:asciiTheme="minorHAnsi" w:hAnsiTheme="minorHAnsi" w:cstheme="minorHAnsi"/>
          <w:highlight w:val="green"/>
        </w:rPr>
        <w:t>(</w:t>
      </w:r>
      <w:r w:rsidRPr="00960C5E">
        <w:rPr>
          <w:rFonts w:asciiTheme="minorHAnsi" w:hAnsiTheme="minorHAnsi" w:cstheme="minorHAnsi"/>
          <w:highlight w:val="green"/>
        </w:rPr>
        <w:t>CORREC</w:t>
      </w:r>
      <w:r w:rsidR="00FD3215">
        <w:rPr>
          <w:rFonts w:asciiTheme="minorHAnsi" w:hAnsiTheme="minorHAnsi" w:cstheme="minorHAnsi"/>
          <w:highlight w:val="green"/>
        </w:rPr>
        <w:t>T)</w:t>
      </w:r>
    </w:p>
    <w:p w14:paraId="284858B3" w14:textId="629C35CC" w:rsidR="00A35B47" w:rsidRPr="00530004" w:rsidRDefault="00A35B47" w:rsidP="0091467B">
      <w:pPr>
        <w:pStyle w:val="ListParagraph"/>
        <w:numPr>
          <w:ilvl w:val="0"/>
          <w:numId w:val="15"/>
        </w:numPr>
        <w:spacing w:after="0" w:line="240" w:lineRule="auto"/>
        <w:rPr>
          <w:rFonts w:asciiTheme="minorHAnsi" w:hAnsiTheme="minorHAnsi" w:cstheme="minorHAnsi"/>
          <w:bCs/>
        </w:rPr>
      </w:pPr>
      <w:r>
        <w:rPr>
          <w:rFonts w:asciiTheme="minorHAnsi" w:hAnsiTheme="minorHAnsi" w:cstheme="minorHAnsi"/>
          <w:bCs/>
        </w:rPr>
        <w:t xml:space="preserve">C: </w:t>
      </w:r>
      <w:r w:rsidRPr="00530004">
        <w:rPr>
          <w:rFonts w:asciiTheme="minorHAnsi" w:hAnsiTheme="minorHAnsi" w:cstheme="minorHAnsi"/>
          <w:bCs/>
        </w:rPr>
        <w:t xml:space="preserve">Government ministers are responsible for managing the </w:t>
      </w:r>
      <w:r w:rsidR="00D66ECA" w:rsidRPr="00530004">
        <w:rPr>
          <w:rFonts w:asciiTheme="minorHAnsi" w:hAnsiTheme="minorHAnsi" w:cstheme="minorHAnsi"/>
          <w:bCs/>
        </w:rPr>
        <w:t>day-to-day</w:t>
      </w:r>
      <w:r w:rsidRPr="00530004">
        <w:rPr>
          <w:rFonts w:asciiTheme="minorHAnsi" w:hAnsiTheme="minorHAnsi" w:cstheme="minorHAnsi"/>
          <w:bCs/>
        </w:rPr>
        <w:t xml:space="preserve"> activities and budgets of their own departments</w:t>
      </w:r>
    </w:p>
    <w:p w14:paraId="7A7F8A30" w14:textId="77777777" w:rsidR="00A35B47" w:rsidRPr="00530004" w:rsidRDefault="00A35B47" w:rsidP="0091467B">
      <w:pPr>
        <w:pStyle w:val="ListParagraph"/>
        <w:numPr>
          <w:ilvl w:val="0"/>
          <w:numId w:val="15"/>
        </w:numPr>
        <w:spacing w:after="0" w:line="240" w:lineRule="auto"/>
        <w:rPr>
          <w:rFonts w:asciiTheme="minorHAnsi" w:hAnsiTheme="minorHAnsi" w:cstheme="minorHAnsi"/>
          <w:bCs/>
        </w:rPr>
      </w:pPr>
      <w:r>
        <w:rPr>
          <w:rFonts w:asciiTheme="minorHAnsi" w:hAnsiTheme="minorHAnsi" w:cstheme="minorHAnsi"/>
          <w:bCs/>
        </w:rPr>
        <w:t>D: e</w:t>
      </w:r>
      <w:r w:rsidRPr="00530004">
        <w:rPr>
          <w:rFonts w:asciiTheme="minorHAnsi" w:hAnsiTheme="minorHAnsi" w:cstheme="minorHAnsi"/>
          <w:bCs/>
        </w:rPr>
        <w:t>ach government minister is responsible for reporting on their department’s performance directly to the Head of State</w:t>
      </w:r>
    </w:p>
    <w:p w14:paraId="70F94AE3" w14:textId="77777777" w:rsidR="00334EAA" w:rsidRDefault="00334EAA" w:rsidP="0091467B">
      <w:pPr>
        <w:spacing w:after="0" w:line="240" w:lineRule="auto"/>
        <w:jc w:val="both"/>
        <w:rPr>
          <w:rFonts w:asciiTheme="minorHAnsi" w:hAnsiTheme="minorHAnsi" w:cstheme="minorHAnsi"/>
        </w:rPr>
      </w:pPr>
    </w:p>
    <w:p w14:paraId="3ABCEFC6" w14:textId="77777777" w:rsidR="00EF3DE8" w:rsidRDefault="00EF3DE8" w:rsidP="0091467B">
      <w:pPr>
        <w:spacing w:after="0" w:line="240" w:lineRule="auto"/>
        <w:jc w:val="both"/>
        <w:rPr>
          <w:rFonts w:asciiTheme="minorHAnsi" w:hAnsiTheme="minorHAnsi" w:cstheme="minorHAnsi"/>
        </w:rPr>
      </w:pPr>
    </w:p>
    <w:p w14:paraId="33CC5EC2" w14:textId="77777777" w:rsidR="00EF3DE8" w:rsidRDefault="00EF3DE8" w:rsidP="0091467B">
      <w:pPr>
        <w:spacing w:after="0" w:line="240" w:lineRule="auto"/>
        <w:jc w:val="both"/>
        <w:rPr>
          <w:rFonts w:asciiTheme="minorHAnsi" w:hAnsiTheme="minorHAnsi" w:cstheme="minorHAnsi"/>
        </w:rPr>
      </w:pPr>
    </w:p>
    <w:p w14:paraId="3EF825BD" w14:textId="77777777" w:rsidR="00EF3DE8" w:rsidRDefault="00EF3DE8" w:rsidP="0091467B">
      <w:pPr>
        <w:spacing w:after="0" w:line="240" w:lineRule="auto"/>
        <w:jc w:val="both"/>
        <w:rPr>
          <w:rFonts w:asciiTheme="minorHAnsi" w:hAnsiTheme="minorHAnsi" w:cstheme="minorHAnsi"/>
        </w:rPr>
      </w:pPr>
    </w:p>
    <w:p w14:paraId="2D6535AF" w14:textId="77777777" w:rsidR="00EF3DE8" w:rsidRDefault="00EF3DE8" w:rsidP="0091467B">
      <w:pPr>
        <w:spacing w:after="0" w:line="240" w:lineRule="auto"/>
        <w:jc w:val="both"/>
        <w:rPr>
          <w:rFonts w:asciiTheme="minorHAnsi" w:hAnsiTheme="minorHAnsi" w:cstheme="minorHAnsi"/>
        </w:rPr>
      </w:pPr>
    </w:p>
    <w:p w14:paraId="6924D767" w14:textId="77777777" w:rsidR="00334EAA" w:rsidRDefault="00334EAA" w:rsidP="0091467B">
      <w:pPr>
        <w:spacing w:after="0" w:line="240" w:lineRule="auto"/>
        <w:jc w:val="both"/>
        <w:rPr>
          <w:rFonts w:asciiTheme="minorHAnsi" w:hAnsiTheme="minorHAnsi" w:cstheme="minorHAnsi"/>
        </w:rPr>
      </w:pPr>
    </w:p>
    <w:p w14:paraId="718CA059" w14:textId="0AE68E75" w:rsidR="00334EAA" w:rsidRPr="002C4072" w:rsidRDefault="00334EAA" w:rsidP="0091467B">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8</w:t>
      </w:r>
    </w:p>
    <w:p w14:paraId="61894F6A" w14:textId="21A7050C" w:rsidR="00D65427" w:rsidRPr="00F706B9" w:rsidRDefault="00D65427" w:rsidP="0091467B">
      <w:pPr>
        <w:widowControl w:val="0"/>
        <w:spacing w:after="0" w:line="240" w:lineRule="auto"/>
        <w:contextualSpacing/>
        <w:rPr>
          <w:rFonts w:ascii="Calibri" w:eastAsia="Calibri" w:hAnsi="Calibri" w:cs="Calibri"/>
          <w:kern w:val="2"/>
          <w14:ligatures w14:val="standardContextual"/>
        </w:rPr>
      </w:pPr>
      <w:r w:rsidRPr="00F706B9">
        <w:rPr>
          <w:rFonts w:asciiTheme="minorHAnsi" w:hAnsiTheme="minorHAnsi"/>
          <w:kern w:val="2"/>
          <w14:ligatures w14:val="standardContextual"/>
        </w:rPr>
        <w:t>Module ref: 7b</w:t>
      </w:r>
      <w:r w:rsidRPr="00F706B9">
        <w:rPr>
          <w:rFonts w:ascii="Calibri" w:eastAsia="Calibri" w:hAnsi="Calibri" w:cs="Calibri"/>
          <w:color w:val="000000" w:themeColor="text1"/>
          <w:kern w:val="2"/>
          <w14:ligatures w14:val="standardContextual"/>
        </w:rPr>
        <w:t xml:space="preserve"> </w:t>
      </w:r>
      <w:proofErr w:type="gramStart"/>
      <w:r w:rsidRPr="00F706B9">
        <w:rPr>
          <w:rFonts w:ascii="Calibri" w:eastAsia="Calibri" w:hAnsi="Calibri" w:cs="Calibri"/>
          <w:color w:val="000000" w:themeColor="text1"/>
          <w:kern w:val="2"/>
          <w14:ligatures w14:val="standardContextual"/>
        </w:rPr>
        <w:t>An</w:t>
      </w:r>
      <w:proofErr w:type="gramEnd"/>
      <w:r w:rsidRPr="00F706B9">
        <w:rPr>
          <w:rFonts w:ascii="Calibri" w:eastAsia="Calibri" w:hAnsi="Calibri" w:cs="Calibri"/>
          <w:color w:val="000000" w:themeColor="text1"/>
          <w:kern w:val="2"/>
          <w14:ligatures w14:val="standardContextual"/>
        </w:rPr>
        <w:t xml:space="preserve"> overview of common law</w:t>
      </w:r>
    </w:p>
    <w:p w14:paraId="6BB89170" w14:textId="77777777" w:rsidR="00D65427" w:rsidRPr="00F706B9" w:rsidRDefault="00D65427" w:rsidP="0091467B">
      <w:pPr>
        <w:spacing w:after="0" w:line="240" w:lineRule="auto"/>
        <w:rPr>
          <w:rFonts w:asciiTheme="minorHAnsi" w:hAnsiTheme="minorHAnsi" w:cstheme="minorHAnsi"/>
          <w:kern w:val="2"/>
          <w14:ligatures w14:val="standardContextual"/>
        </w:rPr>
      </w:pPr>
      <w:r w:rsidRPr="00F706B9">
        <w:rPr>
          <w:rFonts w:asciiTheme="minorHAnsi" w:hAnsiTheme="minorHAnsi" w:cstheme="minorHAnsi"/>
          <w:kern w:val="2"/>
          <w14:ligatures w14:val="standardContextual"/>
        </w:rPr>
        <w:t>1 mark</w:t>
      </w:r>
    </w:p>
    <w:p w14:paraId="22B0602A" w14:textId="77777777" w:rsidR="00D65427" w:rsidRPr="00581A94" w:rsidRDefault="00D65427" w:rsidP="0091467B">
      <w:pPr>
        <w:spacing w:after="0" w:line="240" w:lineRule="auto"/>
        <w:rPr>
          <w:rFonts w:asciiTheme="minorHAnsi" w:hAnsiTheme="minorHAnsi"/>
          <w:kern w:val="2"/>
          <w14:ligatures w14:val="standardContextual"/>
        </w:rPr>
      </w:pPr>
    </w:p>
    <w:p w14:paraId="6365E314" w14:textId="77777777" w:rsidR="00D65427" w:rsidRPr="00581A94" w:rsidRDefault="00D65427" w:rsidP="0091467B">
      <w:pPr>
        <w:spacing w:after="0" w:line="240" w:lineRule="auto"/>
        <w:rPr>
          <w:rFonts w:asciiTheme="minorHAnsi" w:hAnsiTheme="minorHAnsi"/>
          <w:kern w:val="2"/>
          <w14:ligatures w14:val="standardContextual"/>
        </w:rPr>
      </w:pPr>
      <w:r w:rsidRPr="00581A94">
        <w:rPr>
          <w:rFonts w:asciiTheme="minorHAnsi" w:hAnsiTheme="minorHAnsi"/>
          <w:kern w:val="2"/>
          <w14:ligatures w14:val="standardContextual"/>
        </w:rPr>
        <w:t>Which Latin phrase is used to refer to the binding element of a case decision?</w:t>
      </w:r>
    </w:p>
    <w:p w14:paraId="56C55C77" w14:textId="77777777" w:rsidR="00D65427" w:rsidRPr="00581A94" w:rsidRDefault="00D65427" w:rsidP="007B22EC">
      <w:pPr>
        <w:spacing w:after="0" w:line="240" w:lineRule="auto"/>
        <w:rPr>
          <w:rFonts w:asciiTheme="minorHAnsi" w:hAnsiTheme="minorHAnsi"/>
          <w:kern w:val="2"/>
          <w14:ligatures w14:val="standardContextual"/>
        </w:rPr>
      </w:pPr>
    </w:p>
    <w:p w14:paraId="6C793824" w14:textId="77777777" w:rsidR="00D65427" w:rsidRPr="00581A94" w:rsidRDefault="00D65427" w:rsidP="007B22EC">
      <w:pPr>
        <w:numPr>
          <w:ilvl w:val="0"/>
          <w:numId w:val="13"/>
        </w:numPr>
        <w:spacing w:after="0" w:line="240" w:lineRule="auto"/>
        <w:contextualSpacing/>
        <w:rPr>
          <w:rFonts w:asciiTheme="minorHAnsi" w:hAnsiTheme="minorHAnsi"/>
          <w:i/>
          <w:iCs/>
          <w14:ligatures w14:val="standardContextual"/>
        </w:rPr>
      </w:pPr>
      <w:r w:rsidRPr="00581A94">
        <w:rPr>
          <w:rFonts w:asciiTheme="minorHAnsi" w:hAnsiTheme="minorHAnsi"/>
          <w14:ligatures w14:val="standardContextual"/>
        </w:rPr>
        <w:t xml:space="preserve">A: </w:t>
      </w:r>
      <w:r w:rsidRPr="00581A94">
        <w:rPr>
          <w:rFonts w:asciiTheme="minorHAnsi" w:hAnsiTheme="minorHAnsi"/>
          <w:i/>
          <w:iCs/>
          <w14:ligatures w14:val="standardContextual"/>
        </w:rPr>
        <w:t>Obiter dicta</w:t>
      </w:r>
    </w:p>
    <w:p w14:paraId="016BA109" w14:textId="77777777" w:rsidR="00D65427" w:rsidRPr="00581A94" w:rsidRDefault="00D65427" w:rsidP="007B22EC">
      <w:pPr>
        <w:numPr>
          <w:ilvl w:val="0"/>
          <w:numId w:val="13"/>
        </w:numPr>
        <w:spacing w:after="0" w:line="240" w:lineRule="auto"/>
        <w:contextualSpacing/>
        <w:rPr>
          <w:rFonts w:asciiTheme="minorHAnsi" w:hAnsiTheme="minorHAnsi"/>
          <w:i/>
          <w:iCs/>
          <w14:ligatures w14:val="standardContextual"/>
        </w:rPr>
      </w:pPr>
      <w:r w:rsidRPr="00581A94">
        <w:rPr>
          <w:rFonts w:asciiTheme="minorHAnsi" w:hAnsiTheme="minorHAnsi"/>
          <w:highlight w:val="green"/>
          <w14:ligatures w14:val="standardContextual"/>
        </w:rPr>
        <w:t xml:space="preserve">B: </w:t>
      </w:r>
      <w:r w:rsidRPr="00581A94">
        <w:rPr>
          <w:rFonts w:asciiTheme="minorHAnsi" w:hAnsiTheme="minorHAnsi"/>
          <w:i/>
          <w:iCs/>
          <w:highlight w:val="green"/>
          <w14:ligatures w14:val="standardContextual"/>
        </w:rPr>
        <w:t xml:space="preserve">Ratio decidendi </w:t>
      </w:r>
      <w:r w:rsidRPr="00581A94">
        <w:rPr>
          <w:rFonts w:asciiTheme="minorHAnsi" w:hAnsiTheme="minorHAnsi"/>
          <w:highlight w:val="green"/>
          <w14:ligatures w14:val="standardContextual"/>
        </w:rPr>
        <w:t>(CORRECT)</w:t>
      </w:r>
    </w:p>
    <w:p w14:paraId="37A2100F" w14:textId="74AD1818" w:rsidR="007B22EC" w:rsidRPr="007B22EC" w:rsidRDefault="00D65427" w:rsidP="007B22EC">
      <w:pPr>
        <w:numPr>
          <w:ilvl w:val="0"/>
          <w:numId w:val="13"/>
        </w:numPr>
        <w:spacing w:after="0" w:line="240" w:lineRule="auto"/>
        <w:contextualSpacing/>
        <w:rPr>
          <w:rFonts w:asciiTheme="minorHAnsi" w:hAnsiTheme="minorHAnsi"/>
          <w:i/>
          <w:iCs/>
          <w14:ligatures w14:val="standardContextual"/>
        </w:rPr>
      </w:pPr>
      <w:r w:rsidRPr="00581A94">
        <w:rPr>
          <w:rFonts w:asciiTheme="minorHAnsi" w:hAnsiTheme="minorHAnsi"/>
          <w14:ligatures w14:val="standardContextual"/>
        </w:rPr>
        <w:t xml:space="preserve">C: </w:t>
      </w:r>
      <w:r w:rsidRPr="00581A94">
        <w:rPr>
          <w:rFonts w:asciiTheme="minorHAnsi" w:hAnsiTheme="minorHAnsi"/>
          <w:i/>
          <w:iCs/>
          <w14:ligatures w14:val="standardContextual"/>
        </w:rPr>
        <w:t>Stare Decisis</w:t>
      </w:r>
    </w:p>
    <w:p w14:paraId="5F4EDDBF" w14:textId="77777777" w:rsidR="007B22EC" w:rsidRPr="00581A94" w:rsidRDefault="007B22EC" w:rsidP="007B22EC">
      <w:pPr>
        <w:numPr>
          <w:ilvl w:val="0"/>
          <w:numId w:val="13"/>
        </w:numPr>
        <w:spacing w:after="0" w:line="240" w:lineRule="auto"/>
        <w:contextualSpacing/>
        <w:rPr>
          <w:rFonts w:asciiTheme="minorHAnsi" w:hAnsiTheme="minorHAnsi"/>
          <w:i/>
          <w:iCs/>
          <w14:ligatures w14:val="standardContextual"/>
        </w:rPr>
      </w:pPr>
      <w:r w:rsidRPr="00581A94">
        <w:rPr>
          <w:rFonts w:asciiTheme="minorHAnsi" w:hAnsiTheme="minorHAnsi"/>
          <w14:ligatures w14:val="standardContextual"/>
        </w:rPr>
        <w:t xml:space="preserve">D: </w:t>
      </w:r>
      <w:r w:rsidRPr="00581A94">
        <w:rPr>
          <w:rFonts w:asciiTheme="minorHAnsi" w:hAnsiTheme="minorHAnsi"/>
          <w:i/>
          <w:iCs/>
          <w14:ligatures w14:val="standardContextual"/>
        </w:rPr>
        <w:t xml:space="preserve">Ex </w:t>
      </w:r>
      <w:proofErr w:type="spellStart"/>
      <w:r w:rsidRPr="00581A94">
        <w:rPr>
          <w:rFonts w:asciiTheme="minorHAnsi" w:hAnsiTheme="minorHAnsi"/>
          <w:i/>
          <w:iCs/>
          <w14:ligatures w14:val="standardContextual"/>
        </w:rPr>
        <w:t>turpi</w:t>
      </w:r>
      <w:proofErr w:type="spellEnd"/>
      <w:r w:rsidRPr="00581A94">
        <w:rPr>
          <w:rFonts w:asciiTheme="minorHAnsi" w:hAnsiTheme="minorHAnsi"/>
          <w:i/>
          <w:iCs/>
          <w14:ligatures w14:val="standardContextual"/>
        </w:rPr>
        <w:t xml:space="preserve"> causa</w:t>
      </w:r>
    </w:p>
    <w:p w14:paraId="0F981A62" w14:textId="77777777" w:rsidR="00334EAA" w:rsidRDefault="00334EAA" w:rsidP="007B22EC">
      <w:pPr>
        <w:spacing w:after="0" w:line="240" w:lineRule="auto"/>
        <w:jc w:val="both"/>
        <w:rPr>
          <w:rFonts w:asciiTheme="minorHAnsi" w:hAnsiTheme="minorHAnsi" w:cstheme="minorHAnsi"/>
        </w:rPr>
      </w:pPr>
    </w:p>
    <w:p w14:paraId="608B06DB" w14:textId="77777777" w:rsidR="00EF3DE8" w:rsidRDefault="00EF3DE8" w:rsidP="007B22EC">
      <w:pPr>
        <w:spacing w:after="0" w:line="240" w:lineRule="auto"/>
        <w:jc w:val="both"/>
        <w:rPr>
          <w:rFonts w:asciiTheme="minorHAnsi" w:hAnsiTheme="minorHAnsi" w:cstheme="minorHAnsi"/>
        </w:rPr>
      </w:pPr>
    </w:p>
    <w:p w14:paraId="2F291304" w14:textId="77777777" w:rsidR="00EF3DE8" w:rsidRDefault="00EF3DE8" w:rsidP="007B22EC">
      <w:pPr>
        <w:spacing w:after="0" w:line="240" w:lineRule="auto"/>
        <w:jc w:val="both"/>
        <w:rPr>
          <w:rFonts w:asciiTheme="minorHAnsi" w:hAnsiTheme="minorHAnsi" w:cstheme="minorHAnsi"/>
        </w:rPr>
      </w:pPr>
    </w:p>
    <w:p w14:paraId="55F0DB97" w14:textId="77777777" w:rsidR="00EF3DE8" w:rsidRDefault="00EF3DE8" w:rsidP="007B22EC">
      <w:pPr>
        <w:spacing w:after="0" w:line="240" w:lineRule="auto"/>
        <w:jc w:val="both"/>
        <w:rPr>
          <w:rFonts w:asciiTheme="minorHAnsi" w:hAnsiTheme="minorHAnsi" w:cstheme="minorHAnsi"/>
        </w:rPr>
      </w:pPr>
    </w:p>
    <w:p w14:paraId="70053463" w14:textId="77777777" w:rsidR="00EF3DE8" w:rsidRDefault="00EF3DE8" w:rsidP="007B22EC">
      <w:pPr>
        <w:spacing w:after="0" w:line="240" w:lineRule="auto"/>
        <w:jc w:val="both"/>
        <w:rPr>
          <w:rFonts w:asciiTheme="minorHAnsi" w:hAnsiTheme="minorHAnsi" w:cstheme="minorHAnsi"/>
        </w:rPr>
      </w:pPr>
    </w:p>
    <w:p w14:paraId="7622B79A" w14:textId="77777777" w:rsidR="00EF3DE8" w:rsidRPr="00334EAA" w:rsidRDefault="00EF3DE8" w:rsidP="0091467B">
      <w:pPr>
        <w:spacing w:after="0" w:line="240" w:lineRule="auto"/>
        <w:jc w:val="both"/>
        <w:rPr>
          <w:rFonts w:asciiTheme="minorHAnsi" w:hAnsiTheme="minorHAnsi" w:cstheme="minorHAnsi"/>
        </w:rPr>
      </w:pPr>
    </w:p>
    <w:p w14:paraId="309E6089" w14:textId="77777777" w:rsidR="0044152E" w:rsidRDefault="0044152E" w:rsidP="0091467B">
      <w:pPr>
        <w:spacing w:after="0" w:line="240" w:lineRule="auto"/>
        <w:jc w:val="both"/>
        <w:rPr>
          <w:rFonts w:asciiTheme="minorHAnsi" w:hAnsiTheme="minorHAnsi" w:cstheme="minorHAnsi"/>
          <w:b/>
          <w:bCs/>
        </w:rPr>
      </w:pPr>
    </w:p>
    <w:p w14:paraId="49F3D593" w14:textId="25F484FB" w:rsidR="00334EAA" w:rsidRDefault="00334EAA" w:rsidP="0091467B">
      <w:pPr>
        <w:spacing w:after="0" w:line="240" w:lineRule="auto"/>
        <w:jc w:val="both"/>
        <w:rPr>
          <w:rFonts w:asciiTheme="minorHAnsi" w:hAnsiTheme="minorHAnsi" w:cstheme="minorHAnsi"/>
          <w:b/>
          <w:bCs/>
        </w:rPr>
      </w:pPr>
      <w:r w:rsidRPr="002C4072">
        <w:rPr>
          <w:rFonts w:asciiTheme="minorHAnsi" w:hAnsiTheme="minorHAnsi" w:cstheme="minorHAnsi"/>
          <w:b/>
          <w:bCs/>
        </w:rPr>
        <w:t xml:space="preserve">Question </w:t>
      </w:r>
      <w:r>
        <w:rPr>
          <w:rFonts w:asciiTheme="minorHAnsi" w:hAnsiTheme="minorHAnsi" w:cstheme="minorHAnsi"/>
          <w:b/>
          <w:bCs/>
        </w:rPr>
        <w:t>9</w:t>
      </w:r>
    </w:p>
    <w:p w14:paraId="4317D023" w14:textId="707F53F4" w:rsidR="002124A0" w:rsidRPr="00F706B9" w:rsidRDefault="002124A0" w:rsidP="0091467B">
      <w:pPr>
        <w:widowControl w:val="0"/>
        <w:spacing w:after="0" w:line="240" w:lineRule="auto"/>
        <w:contextualSpacing/>
        <w:rPr>
          <w:rFonts w:ascii="Calibri" w:eastAsia="Calibri" w:hAnsi="Calibri" w:cs="Calibri"/>
          <w:kern w:val="2"/>
          <w14:ligatures w14:val="standardContextual"/>
        </w:rPr>
      </w:pPr>
      <w:r w:rsidRPr="00F706B9">
        <w:rPr>
          <w:rFonts w:asciiTheme="minorHAnsi" w:hAnsiTheme="minorHAnsi"/>
          <w:kern w:val="2"/>
          <w14:ligatures w14:val="standardContextual"/>
        </w:rPr>
        <w:t>Module ref: 1c</w:t>
      </w:r>
      <w:r w:rsidRPr="00F706B9">
        <w:rPr>
          <w:rFonts w:ascii="Calibri" w:eastAsia="Calibri" w:hAnsi="Calibri" w:cs="Calibri"/>
          <w:color w:val="000000" w:themeColor="text1"/>
          <w:kern w:val="2"/>
          <w14:ligatures w14:val="standardContextual"/>
        </w:rPr>
        <w:t xml:space="preserve"> Distinguishing common law and equity</w:t>
      </w:r>
    </w:p>
    <w:p w14:paraId="03989F7E" w14:textId="77777777" w:rsidR="002124A0" w:rsidRPr="00F706B9" w:rsidRDefault="002124A0" w:rsidP="0091467B">
      <w:pPr>
        <w:spacing w:after="0" w:line="240" w:lineRule="auto"/>
        <w:rPr>
          <w:rFonts w:asciiTheme="minorHAnsi" w:hAnsiTheme="minorHAnsi" w:cstheme="minorHAnsi"/>
        </w:rPr>
      </w:pPr>
      <w:r w:rsidRPr="00F706B9">
        <w:rPr>
          <w:rFonts w:asciiTheme="minorHAnsi" w:hAnsiTheme="minorHAnsi" w:cstheme="minorHAnsi"/>
        </w:rPr>
        <w:t>1 mark</w:t>
      </w:r>
    </w:p>
    <w:p w14:paraId="112B50E9" w14:textId="77777777" w:rsidR="002124A0" w:rsidRPr="00C333FB" w:rsidRDefault="002124A0" w:rsidP="0091467B">
      <w:pPr>
        <w:spacing w:after="0" w:line="240" w:lineRule="auto"/>
        <w:rPr>
          <w:rFonts w:asciiTheme="minorHAnsi" w:hAnsiTheme="minorHAnsi"/>
          <w:kern w:val="2"/>
          <w14:ligatures w14:val="standardContextual"/>
        </w:rPr>
      </w:pPr>
    </w:p>
    <w:p w14:paraId="45CBAD99" w14:textId="77777777" w:rsidR="002124A0" w:rsidRPr="00C333FB" w:rsidRDefault="002124A0" w:rsidP="0091467B">
      <w:pPr>
        <w:spacing w:after="0" w:line="240" w:lineRule="auto"/>
        <w:rPr>
          <w:rFonts w:asciiTheme="minorHAnsi" w:hAnsiTheme="minorHAnsi"/>
          <w:kern w:val="2"/>
          <w14:ligatures w14:val="standardContextual"/>
        </w:rPr>
      </w:pPr>
      <w:r w:rsidRPr="00C333FB">
        <w:rPr>
          <w:rFonts w:asciiTheme="minorHAnsi" w:hAnsiTheme="minorHAnsi"/>
          <w:kern w:val="2"/>
          <w14:ligatures w14:val="standardContextual"/>
        </w:rPr>
        <w:t>Which ONE of the following remedies is only available in equity?</w:t>
      </w:r>
    </w:p>
    <w:p w14:paraId="31CF8DD7" w14:textId="77777777" w:rsidR="002124A0" w:rsidRPr="00C333FB" w:rsidRDefault="002124A0" w:rsidP="0091467B">
      <w:pPr>
        <w:spacing w:after="0" w:line="240" w:lineRule="auto"/>
        <w:rPr>
          <w:rFonts w:asciiTheme="minorHAnsi" w:hAnsiTheme="minorHAnsi"/>
          <w:kern w:val="2"/>
          <w14:ligatures w14:val="standardContextual"/>
        </w:rPr>
      </w:pPr>
    </w:p>
    <w:p w14:paraId="028140FC" w14:textId="77777777" w:rsidR="002124A0" w:rsidRPr="00C333FB" w:rsidRDefault="002124A0" w:rsidP="0091467B">
      <w:pPr>
        <w:numPr>
          <w:ilvl w:val="0"/>
          <w:numId w:val="13"/>
        </w:numPr>
        <w:spacing w:after="0" w:line="240" w:lineRule="auto"/>
        <w:contextualSpacing/>
        <w:rPr>
          <w:rFonts w:asciiTheme="minorHAnsi" w:hAnsiTheme="minorHAnsi"/>
          <w14:ligatures w14:val="standardContextual"/>
        </w:rPr>
      </w:pPr>
      <w:r w:rsidRPr="00C333FB">
        <w:rPr>
          <w:rFonts w:asciiTheme="minorHAnsi" w:hAnsiTheme="minorHAnsi"/>
          <w14:ligatures w14:val="standardContextual"/>
        </w:rPr>
        <w:t>A: Damages</w:t>
      </w:r>
    </w:p>
    <w:p w14:paraId="33A6A8CA" w14:textId="77777777" w:rsidR="002124A0" w:rsidRPr="00C333FB" w:rsidRDefault="002124A0" w:rsidP="0091467B">
      <w:pPr>
        <w:numPr>
          <w:ilvl w:val="0"/>
          <w:numId w:val="13"/>
        </w:numPr>
        <w:spacing w:after="0" w:line="240" w:lineRule="auto"/>
        <w:contextualSpacing/>
        <w:rPr>
          <w:rFonts w:asciiTheme="minorHAnsi" w:hAnsiTheme="minorHAnsi"/>
          <w14:ligatures w14:val="standardContextual"/>
        </w:rPr>
      </w:pPr>
      <w:r w:rsidRPr="00C333FB">
        <w:rPr>
          <w:rFonts w:asciiTheme="minorHAnsi" w:hAnsiTheme="minorHAnsi"/>
          <w:highlight w:val="green"/>
          <w14:ligatures w14:val="standardContextual"/>
        </w:rPr>
        <w:t>B: An injunction (CORRECT)</w:t>
      </w:r>
    </w:p>
    <w:p w14:paraId="1BA60B6E" w14:textId="77777777" w:rsidR="002124A0" w:rsidRPr="00C333FB" w:rsidRDefault="002124A0" w:rsidP="0091467B">
      <w:pPr>
        <w:numPr>
          <w:ilvl w:val="0"/>
          <w:numId w:val="13"/>
        </w:numPr>
        <w:spacing w:after="0" w:line="240" w:lineRule="auto"/>
        <w:contextualSpacing/>
        <w:rPr>
          <w:rFonts w:asciiTheme="minorHAnsi" w:hAnsiTheme="minorHAnsi"/>
          <w14:ligatures w14:val="standardContextual"/>
        </w:rPr>
      </w:pPr>
      <w:r w:rsidRPr="00C333FB">
        <w:rPr>
          <w:rFonts w:asciiTheme="minorHAnsi" w:hAnsiTheme="minorHAnsi"/>
          <w14:ligatures w14:val="standardContextual"/>
        </w:rPr>
        <w:t>C: Community service</w:t>
      </w:r>
    </w:p>
    <w:p w14:paraId="4C112E5D" w14:textId="77777777" w:rsidR="002124A0" w:rsidRPr="00C333FB" w:rsidRDefault="002124A0" w:rsidP="0091467B">
      <w:pPr>
        <w:numPr>
          <w:ilvl w:val="0"/>
          <w:numId w:val="13"/>
        </w:numPr>
        <w:spacing w:after="0" w:line="240" w:lineRule="auto"/>
        <w:contextualSpacing/>
        <w:rPr>
          <w:rFonts w:asciiTheme="minorHAnsi" w:hAnsiTheme="minorHAnsi"/>
          <w14:ligatures w14:val="standardContextual"/>
        </w:rPr>
      </w:pPr>
      <w:r w:rsidRPr="00C333FB">
        <w:rPr>
          <w:rFonts w:asciiTheme="minorHAnsi" w:hAnsiTheme="minorHAnsi"/>
          <w14:ligatures w14:val="standardContextual"/>
        </w:rPr>
        <w:t>D: Imprisonment</w:t>
      </w:r>
    </w:p>
    <w:p w14:paraId="691039E2" w14:textId="0C571B49" w:rsidR="00745C02" w:rsidRDefault="00745C02" w:rsidP="0091467B">
      <w:pPr>
        <w:spacing w:after="0" w:line="240" w:lineRule="auto"/>
        <w:rPr>
          <w:rFonts w:asciiTheme="minorHAnsi" w:hAnsiTheme="minorHAnsi" w:cstheme="minorHAnsi"/>
          <w:b/>
          <w:bCs/>
        </w:rPr>
      </w:pPr>
      <w:r>
        <w:rPr>
          <w:rFonts w:asciiTheme="minorHAnsi" w:hAnsiTheme="minorHAnsi" w:cstheme="minorHAnsi"/>
          <w:b/>
          <w:bCs/>
        </w:rPr>
        <w:br w:type="page"/>
      </w:r>
    </w:p>
    <w:p w14:paraId="15A13BF4" w14:textId="582675B0" w:rsidR="00334EAA" w:rsidRPr="002C4072" w:rsidRDefault="00334EAA" w:rsidP="0091467B">
      <w:pPr>
        <w:spacing w:after="0" w:line="240" w:lineRule="auto"/>
        <w:jc w:val="both"/>
        <w:rPr>
          <w:rFonts w:asciiTheme="minorHAnsi" w:hAnsiTheme="minorHAnsi" w:cstheme="minorHAnsi"/>
        </w:rPr>
      </w:pPr>
      <w:r w:rsidRPr="002C4072">
        <w:rPr>
          <w:rFonts w:asciiTheme="minorHAnsi" w:hAnsiTheme="minorHAnsi" w:cstheme="minorHAnsi"/>
          <w:b/>
          <w:bCs/>
        </w:rPr>
        <w:lastRenderedPageBreak/>
        <w:t>Question 1</w:t>
      </w:r>
      <w:r>
        <w:rPr>
          <w:rFonts w:asciiTheme="minorHAnsi" w:hAnsiTheme="minorHAnsi" w:cstheme="minorHAnsi"/>
          <w:b/>
          <w:bCs/>
        </w:rPr>
        <w:t>0</w:t>
      </w:r>
    </w:p>
    <w:p w14:paraId="1D8EADB4" w14:textId="4C17B270" w:rsidR="00745C02" w:rsidRPr="00F706B9" w:rsidRDefault="00745C02" w:rsidP="0091467B">
      <w:pPr>
        <w:spacing w:after="0" w:line="240" w:lineRule="auto"/>
        <w:rPr>
          <w:rFonts w:asciiTheme="minorHAnsi" w:hAnsiTheme="minorHAnsi"/>
          <w:kern w:val="2"/>
          <w14:ligatures w14:val="standardContextual"/>
        </w:rPr>
      </w:pPr>
      <w:r w:rsidRPr="00F706B9">
        <w:rPr>
          <w:rFonts w:asciiTheme="minorHAnsi" w:hAnsiTheme="minorHAnsi"/>
          <w:kern w:val="2"/>
          <w14:ligatures w14:val="standardContextual"/>
        </w:rPr>
        <w:t xml:space="preserve">Module ref: 2c </w:t>
      </w:r>
      <w:proofErr w:type="gramStart"/>
      <w:r w:rsidRPr="00F706B9">
        <w:rPr>
          <w:rFonts w:asciiTheme="minorHAnsi" w:hAnsiTheme="minorHAnsi"/>
          <w:kern w:val="2"/>
          <w14:ligatures w14:val="standardContextual"/>
        </w:rPr>
        <w:t>The</w:t>
      </w:r>
      <w:proofErr w:type="gramEnd"/>
      <w:r w:rsidRPr="00F706B9">
        <w:rPr>
          <w:rFonts w:asciiTheme="minorHAnsi" w:hAnsiTheme="minorHAnsi"/>
          <w:kern w:val="2"/>
          <w14:ligatures w14:val="standardContextual"/>
        </w:rPr>
        <w:t xml:space="preserve"> civil legal system in England and Wales:  </w:t>
      </w:r>
    </w:p>
    <w:p w14:paraId="05AA857F" w14:textId="77777777" w:rsidR="00745C02" w:rsidRPr="00F706B9" w:rsidRDefault="00745C02" w:rsidP="0091467B">
      <w:pPr>
        <w:spacing w:after="0" w:line="240" w:lineRule="auto"/>
        <w:rPr>
          <w:rFonts w:asciiTheme="minorHAnsi" w:hAnsiTheme="minorHAnsi" w:cstheme="minorHAnsi"/>
          <w:kern w:val="2"/>
          <w14:ligatures w14:val="standardContextual"/>
        </w:rPr>
      </w:pPr>
      <w:r w:rsidRPr="00F706B9">
        <w:rPr>
          <w:rFonts w:asciiTheme="minorHAnsi" w:hAnsiTheme="minorHAnsi" w:cstheme="minorHAnsi"/>
          <w:kern w:val="2"/>
          <w14:ligatures w14:val="standardContextual"/>
        </w:rPr>
        <w:t>1 mark</w:t>
      </w:r>
    </w:p>
    <w:p w14:paraId="79D007F7" w14:textId="77777777" w:rsidR="00745C02" w:rsidRPr="003C0936" w:rsidRDefault="00745C02" w:rsidP="0091467B">
      <w:pPr>
        <w:spacing w:after="0" w:line="240" w:lineRule="auto"/>
        <w:rPr>
          <w:rFonts w:asciiTheme="minorHAnsi" w:hAnsiTheme="minorHAnsi"/>
          <w:kern w:val="2"/>
          <w14:ligatures w14:val="standardContextual"/>
        </w:rPr>
      </w:pPr>
    </w:p>
    <w:p w14:paraId="3CCE7CBA" w14:textId="77777777" w:rsidR="00745C02" w:rsidRPr="003C0936" w:rsidRDefault="00745C02" w:rsidP="0091467B">
      <w:pPr>
        <w:spacing w:after="0" w:line="240" w:lineRule="auto"/>
        <w:rPr>
          <w:rFonts w:asciiTheme="minorHAnsi" w:hAnsiTheme="minorHAnsi"/>
          <w:kern w:val="2"/>
          <w14:ligatures w14:val="standardContextual"/>
        </w:rPr>
      </w:pPr>
      <w:r w:rsidRPr="003C0936">
        <w:rPr>
          <w:rFonts w:asciiTheme="minorHAnsi" w:hAnsiTheme="minorHAnsi"/>
          <w:kern w:val="2"/>
          <w14:ligatures w14:val="standardContextual"/>
        </w:rPr>
        <w:t>Which ONE of the following tribunals is a first-tier tribunal chamber within the two-tier system?</w:t>
      </w:r>
    </w:p>
    <w:p w14:paraId="5893B7EC" w14:textId="77777777" w:rsidR="00745C02" w:rsidRPr="003C0936" w:rsidRDefault="00745C02" w:rsidP="0091467B">
      <w:pPr>
        <w:spacing w:after="0" w:line="240" w:lineRule="auto"/>
        <w:rPr>
          <w:rFonts w:asciiTheme="minorHAnsi" w:hAnsiTheme="minorHAnsi"/>
          <w:kern w:val="2"/>
          <w14:ligatures w14:val="standardContextual"/>
        </w:rPr>
      </w:pPr>
    </w:p>
    <w:p w14:paraId="3603B619" w14:textId="77777777" w:rsidR="00745C02" w:rsidRPr="003C0936" w:rsidRDefault="00745C02" w:rsidP="0091467B">
      <w:pPr>
        <w:numPr>
          <w:ilvl w:val="0"/>
          <w:numId w:val="13"/>
        </w:numPr>
        <w:spacing w:after="0" w:line="240" w:lineRule="auto"/>
        <w:contextualSpacing/>
        <w:rPr>
          <w:rFonts w:asciiTheme="minorHAnsi" w:hAnsiTheme="minorHAnsi"/>
          <w14:ligatures w14:val="standardContextual"/>
        </w:rPr>
      </w:pPr>
      <w:r w:rsidRPr="003C0936">
        <w:rPr>
          <w:rFonts w:asciiTheme="minorHAnsi" w:hAnsiTheme="minorHAnsi"/>
          <w14:ligatures w14:val="standardContextual"/>
        </w:rPr>
        <w:t>A: Employment Chamber</w:t>
      </w:r>
    </w:p>
    <w:p w14:paraId="476D9CFF" w14:textId="77777777" w:rsidR="00745C02" w:rsidRPr="003C0936" w:rsidRDefault="00745C02" w:rsidP="0091467B">
      <w:pPr>
        <w:numPr>
          <w:ilvl w:val="0"/>
          <w:numId w:val="13"/>
        </w:numPr>
        <w:spacing w:after="0" w:line="240" w:lineRule="auto"/>
        <w:contextualSpacing/>
        <w:rPr>
          <w:rFonts w:asciiTheme="minorHAnsi" w:hAnsiTheme="minorHAnsi"/>
          <w14:ligatures w14:val="standardContextual"/>
        </w:rPr>
      </w:pPr>
      <w:r w:rsidRPr="003C0936">
        <w:rPr>
          <w:rFonts w:asciiTheme="minorHAnsi" w:hAnsiTheme="minorHAnsi"/>
          <w14:ligatures w14:val="standardContextual"/>
        </w:rPr>
        <w:t>B: Lands Chamber</w:t>
      </w:r>
    </w:p>
    <w:p w14:paraId="532CBA27" w14:textId="77777777" w:rsidR="00745C02" w:rsidRPr="003C0936" w:rsidRDefault="00745C02" w:rsidP="0091467B">
      <w:pPr>
        <w:numPr>
          <w:ilvl w:val="0"/>
          <w:numId w:val="13"/>
        </w:numPr>
        <w:spacing w:after="0" w:line="240" w:lineRule="auto"/>
        <w:contextualSpacing/>
        <w:rPr>
          <w:rFonts w:asciiTheme="minorHAnsi" w:hAnsiTheme="minorHAnsi"/>
          <w14:ligatures w14:val="standardContextual"/>
        </w:rPr>
      </w:pPr>
      <w:r w:rsidRPr="003C0936">
        <w:rPr>
          <w:rFonts w:asciiTheme="minorHAnsi" w:hAnsiTheme="minorHAnsi"/>
          <w:highlight w:val="green"/>
          <w14:ligatures w14:val="standardContextual"/>
        </w:rPr>
        <w:t>C: Health, Education and Social Care Chamber (CORRECT)</w:t>
      </w:r>
    </w:p>
    <w:p w14:paraId="75EE4A00" w14:textId="77777777" w:rsidR="00745C02" w:rsidRPr="003C0936" w:rsidRDefault="00745C02" w:rsidP="0091467B">
      <w:pPr>
        <w:numPr>
          <w:ilvl w:val="0"/>
          <w:numId w:val="13"/>
        </w:numPr>
        <w:spacing w:after="0" w:line="240" w:lineRule="auto"/>
        <w:contextualSpacing/>
        <w:rPr>
          <w:rFonts w:asciiTheme="minorHAnsi" w:hAnsiTheme="minorHAnsi"/>
          <w14:ligatures w14:val="standardContextual"/>
        </w:rPr>
      </w:pPr>
      <w:r w:rsidRPr="003C0936">
        <w:rPr>
          <w:rFonts w:asciiTheme="minorHAnsi" w:hAnsiTheme="minorHAnsi"/>
          <w14:ligatures w14:val="standardContextual"/>
        </w:rPr>
        <w:t>D: Administrative Appeals Chamber</w:t>
      </w:r>
    </w:p>
    <w:p w14:paraId="2D183B21" w14:textId="77777777" w:rsidR="00334EAA" w:rsidRPr="00334EAA" w:rsidRDefault="00334EAA" w:rsidP="0091467B">
      <w:pPr>
        <w:spacing w:after="0" w:line="240" w:lineRule="auto"/>
        <w:jc w:val="both"/>
        <w:rPr>
          <w:rFonts w:asciiTheme="minorHAnsi" w:hAnsiTheme="minorHAnsi" w:cstheme="minorHAnsi"/>
          <w:b/>
          <w:bCs/>
        </w:rPr>
      </w:pPr>
    </w:p>
    <w:p w14:paraId="4D496B83" w14:textId="77777777" w:rsidR="00334EAA" w:rsidRDefault="00334EAA" w:rsidP="0091467B">
      <w:pPr>
        <w:spacing w:after="0" w:line="240" w:lineRule="auto"/>
        <w:jc w:val="both"/>
        <w:rPr>
          <w:rFonts w:asciiTheme="minorHAnsi" w:hAnsiTheme="minorHAnsi" w:cstheme="minorHAnsi"/>
          <w:b/>
          <w:bCs/>
        </w:rPr>
      </w:pPr>
    </w:p>
    <w:p w14:paraId="28C185D5" w14:textId="77777777" w:rsidR="00EF3DE8" w:rsidRDefault="00EF3DE8" w:rsidP="0091467B">
      <w:pPr>
        <w:spacing w:after="0" w:line="240" w:lineRule="auto"/>
        <w:jc w:val="both"/>
        <w:rPr>
          <w:rFonts w:asciiTheme="minorHAnsi" w:hAnsiTheme="minorHAnsi" w:cstheme="minorHAnsi"/>
          <w:b/>
          <w:bCs/>
        </w:rPr>
      </w:pPr>
    </w:p>
    <w:p w14:paraId="39321A18" w14:textId="77777777" w:rsidR="00EF3DE8" w:rsidRDefault="00EF3DE8" w:rsidP="0091467B">
      <w:pPr>
        <w:spacing w:after="0" w:line="240" w:lineRule="auto"/>
        <w:jc w:val="both"/>
        <w:rPr>
          <w:rFonts w:asciiTheme="minorHAnsi" w:hAnsiTheme="minorHAnsi" w:cstheme="minorHAnsi"/>
          <w:b/>
          <w:bCs/>
        </w:rPr>
      </w:pPr>
    </w:p>
    <w:p w14:paraId="2CC6B12A" w14:textId="77777777" w:rsidR="00EF3DE8" w:rsidRDefault="00EF3DE8" w:rsidP="0091467B">
      <w:pPr>
        <w:spacing w:after="0" w:line="240" w:lineRule="auto"/>
        <w:jc w:val="both"/>
        <w:rPr>
          <w:rFonts w:asciiTheme="minorHAnsi" w:hAnsiTheme="minorHAnsi" w:cstheme="minorHAnsi"/>
          <w:b/>
          <w:bCs/>
        </w:rPr>
      </w:pPr>
    </w:p>
    <w:p w14:paraId="2FE35E3F" w14:textId="77777777" w:rsidR="00EF3DE8" w:rsidRPr="00334EAA" w:rsidRDefault="00EF3DE8" w:rsidP="0091467B">
      <w:pPr>
        <w:spacing w:after="0" w:line="240" w:lineRule="auto"/>
        <w:jc w:val="both"/>
        <w:rPr>
          <w:rFonts w:asciiTheme="minorHAnsi" w:hAnsiTheme="minorHAnsi" w:cstheme="minorHAnsi"/>
          <w:b/>
          <w:bCs/>
        </w:rPr>
      </w:pPr>
    </w:p>
    <w:p w14:paraId="7A682C42" w14:textId="77777777" w:rsidR="00334EAA" w:rsidRPr="00334EAA" w:rsidRDefault="00334EAA" w:rsidP="0091467B">
      <w:pPr>
        <w:spacing w:after="0" w:line="240" w:lineRule="auto"/>
        <w:jc w:val="both"/>
        <w:rPr>
          <w:rFonts w:asciiTheme="minorHAnsi" w:hAnsiTheme="minorHAnsi" w:cstheme="minorHAnsi"/>
        </w:rPr>
      </w:pPr>
    </w:p>
    <w:p w14:paraId="240633BC" w14:textId="3B7FAFBB" w:rsidR="00745C02" w:rsidRPr="00F706B9" w:rsidRDefault="00334EAA" w:rsidP="0091467B">
      <w:pPr>
        <w:spacing w:after="0" w:line="240" w:lineRule="auto"/>
        <w:jc w:val="both"/>
        <w:rPr>
          <w:rFonts w:asciiTheme="minorHAnsi" w:hAnsiTheme="minorHAnsi" w:cstheme="minorHAnsi"/>
          <w:b/>
          <w:bCs/>
        </w:rPr>
      </w:pPr>
      <w:r w:rsidRPr="002C4072">
        <w:rPr>
          <w:rFonts w:asciiTheme="minorHAnsi" w:hAnsiTheme="minorHAnsi" w:cstheme="minorHAnsi"/>
          <w:b/>
          <w:bCs/>
        </w:rPr>
        <w:t xml:space="preserve">Question </w:t>
      </w:r>
      <w:r>
        <w:rPr>
          <w:rFonts w:asciiTheme="minorHAnsi" w:hAnsiTheme="minorHAnsi" w:cstheme="minorHAnsi"/>
          <w:b/>
          <w:bCs/>
        </w:rPr>
        <w:t>1</w:t>
      </w:r>
      <w:r w:rsidRPr="002C4072">
        <w:rPr>
          <w:rFonts w:asciiTheme="minorHAnsi" w:hAnsiTheme="minorHAnsi" w:cstheme="minorHAnsi"/>
          <w:b/>
          <w:bCs/>
        </w:rPr>
        <w:t>1</w:t>
      </w:r>
    </w:p>
    <w:p w14:paraId="3E607132" w14:textId="2C269329" w:rsidR="00D81E2A" w:rsidRPr="00F706B9" w:rsidRDefault="00D81E2A" w:rsidP="0091467B">
      <w:pPr>
        <w:spacing w:after="0" w:line="240" w:lineRule="auto"/>
        <w:rPr>
          <w:rFonts w:ascii="Calibri" w:eastAsia="Calibri" w:hAnsi="Calibri" w:cs="Calibri"/>
        </w:rPr>
      </w:pPr>
      <w:r w:rsidRPr="00F706B9">
        <w:rPr>
          <w:rFonts w:asciiTheme="minorHAnsi" w:hAnsiTheme="minorHAnsi"/>
        </w:rPr>
        <w:t xml:space="preserve">Module Ref: 3d </w:t>
      </w:r>
      <w:r w:rsidRPr="00F706B9">
        <w:rPr>
          <w:rFonts w:ascii="Calibri" w:eastAsia="Calibri" w:hAnsi="Calibri" w:cs="Calibri"/>
          <w:color w:val="000000" w:themeColor="text1"/>
        </w:rPr>
        <w:t>Regulatory safeguards and professional ethics governing professional services and client/customer engagement in legal, financial, and accounting services</w:t>
      </w:r>
    </w:p>
    <w:p w14:paraId="14E370FF" w14:textId="77777777" w:rsidR="00D81E2A" w:rsidRPr="00F706B9" w:rsidRDefault="00D81E2A" w:rsidP="0091467B">
      <w:pPr>
        <w:spacing w:after="0" w:line="240" w:lineRule="auto"/>
        <w:rPr>
          <w:rFonts w:asciiTheme="minorHAnsi" w:hAnsiTheme="minorHAnsi" w:cstheme="minorHAnsi"/>
        </w:rPr>
      </w:pPr>
      <w:r w:rsidRPr="00F706B9">
        <w:rPr>
          <w:rFonts w:asciiTheme="minorHAnsi" w:hAnsiTheme="minorHAnsi" w:cstheme="minorHAnsi"/>
        </w:rPr>
        <w:t>1 mark</w:t>
      </w:r>
    </w:p>
    <w:p w14:paraId="74729457" w14:textId="77777777" w:rsidR="00D81E2A" w:rsidRPr="00307845" w:rsidRDefault="00D81E2A" w:rsidP="0091467B">
      <w:pPr>
        <w:spacing w:after="0" w:line="240" w:lineRule="auto"/>
        <w:rPr>
          <w:rFonts w:asciiTheme="minorHAnsi" w:hAnsiTheme="minorHAnsi" w:cstheme="minorHAnsi"/>
        </w:rPr>
      </w:pPr>
    </w:p>
    <w:p w14:paraId="6AB1C62A" w14:textId="77777777" w:rsidR="00D81E2A" w:rsidRDefault="00D81E2A" w:rsidP="0091467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Law firms must comply with the UK General Data Protection Regulation.</w:t>
      </w:r>
      <w:r>
        <w:rPr>
          <w:rStyle w:val="eop"/>
          <w:rFonts w:ascii="Calibri" w:hAnsi="Calibri" w:cs="Calibri"/>
          <w:sz w:val="22"/>
          <w:szCs w:val="22"/>
        </w:rPr>
        <w:t> </w:t>
      </w:r>
    </w:p>
    <w:p w14:paraId="410C1D23" w14:textId="77777777" w:rsidR="00D81E2A" w:rsidRDefault="00D81E2A" w:rsidP="0091467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0D55ACB" w14:textId="3F653F49" w:rsidR="00EF3DE8" w:rsidRDefault="00D81E2A" w:rsidP="0091467B">
      <w:pPr>
        <w:pStyle w:val="paragraph"/>
        <w:spacing w:before="0" w:beforeAutospacing="0" w:after="0" w:afterAutospacing="0"/>
        <w:textAlignment w:val="baseline"/>
        <w:rPr>
          <w:rStyle w:val="eop"/>
          <w:rFonts w:ascii="Calibri" w:hAnsi="Calibri" w:cs="Calibri"/>
          <w:sz w:val="22"/>
          <w:szCs w:val="22"/>
        </w:rPr>
      </w:pPr>
      <w:r w:rsidRPr="387D708B">
        <w:rPr>
          <w:rStyle w:val="normaltextrun"/>
          <w:rFonts w:ascii="Calibri" w:hAnsi="Calibri" w:cs="Calibri"/>
          <w:b/>
          <w:bCs/>
          <w:sz w:val="22"/>
          <w:szCs w:val="22"/>
        </w:rPr>
        <w:t>Which ONE of the following is a key data protection principle set out in the Regulation?</w:t>
      </w:r>
    </w:p>
    <w:p w14:paraId="009A2129" w14:textId="77777777" w:rsidR="00EF3DE8" w:rsidRPr="00EF3DE8" w:rsidRDefault="00EF3DE8" w:rsidP="0091467B">
      <w:pPr>
        <w:pStyle w:val="paragraph"/>
        <w:spacing w:before="0" w:beforeAutospacing="0" w:after="0" w:afterAutospacing="0"/>
        <w:textAlignment w:val="baseline"/>
        <w:rPr>
          <w:rFonts w:ascii="Calibri" w:hAnsi="Calibri" w:cs="Calibri"/>
          <w:sz w:val="22"/>
          <w:szCs w:val="22"/>
        </w:rPr>
      </w:pPr>
    </w:p>
    <w:p w14:paraId="47EB6DDA" w14:textId="77777777" w:rsidR="00D81E2A" w:rsidRDefault="00D81E2A" w:rsidP="0091467B">
      <w:pPr>
        <w:pStyle w:val="paragraph"/>
        <w:numPr>
          <w:ilvl w:val="0"/>
          <w:numId w:val="16"/>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A: held for a maximum period of seven years</w:t>
      </w:r>
    </w:p>
    <w:p w14:paraId="2DE21E43" w14:textId="77777777" w:rsidR="00D81E2A" w:rsidRDefault="00D81E2A" w:rsidP="0091467B">
      <w:pPr>
        <w:pStyle w:val="paragraph"/>
        <w:numPr>
          <w:ilvl w:val="0"/>
          <w:numId w:val="16"/>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B: limited to that which is relevant to the firm’s area of practice</w:t>
      </w:r>
    </w:p>
    <w:p w14:paraId="56AFB08D" w14:textId="77777777" w:rsidR="00D81E2A" w:rsidRDefault="00D81E2A" w:rsidP="0091467B">
      <w:pPr>
        <w:pStyle w:val="paragraph"/>
        <w:numPr>
          <w:ilvl w:val="0"/>
          <w:numId w:val="16"/>
        </w:numPr>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C: accessible to all members of staff, but not external parties</w:t>
      </w:r>
    </w:p>
    <w:p w14:paraId="2D15049D" w14:textId="6341730A" w:rsidR="00D81E2A" w:rsidRPr="00AC3AD4" w:rsidRDefault="00D81E2A" w:rsidP="0091467B">
      <w:pPr>
        <w:pStyle w:val="paragraph"/>
        <w:numPr>
          <w:ilvl w:val="0"/>
          <w:numId w:val="16"/>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highlight w:val="green"/>
          <w:shd w:val="clear" w:color="auto" w:fill="FFFF00"/>
        </w:rPr>
        <w:t>D: p</w:t>
      </w:r>
      <w:r w:rsidRPr="00AC3AD4">
        <w:rPr>
          <w:rStyle w:val="normaltextrun"/>
          <w:rFonts w:ascii="Calibri" w:hAnsi="Calibri" w:cs="Calibri"/>
          <w:sz w:val="22"/>
          <w:szCs w:val="22"/>
          <w:highlight w:val="green"/>
          <w:shd w:val="clear" w:color="auto" w:fill="FFFF00"/>
        </w:rPr>
        <w:t xml:space="preserve">rocessed for a specific purpose </w:t>
      </w:r>
      <w:r w:rsidR="00EF3DE8">
        <w:rPr>
          <w:rStyle w:val="normaltextrun"/>
          <w:rFonts w:ascii="Calibri" w:hAnsi="Calibri" w:cs="Calibri"/>
          <w:sz w:val="22"/>
          <w:szCs w:val="22"/>
          <w:highlight w:val="green"/>
          <w:shd w:val="clear" w:color="auto" w:fill="FFFF00"/>
        </w:rPr>
        <w:t>(</w:t>
      </w:r>
      <w:r w:rsidRPr="00AC3AD4">
        <w:rPr>
          <w:rStyle w:val="normaltextrun"/>
          <w:rFonts w:ascii="Calibri" w:hAnsi="Calibri" w:cs="Calibri"/>
          <w:sz w:val="22"/>
          <w:szCs w:val="22"/>
          <w:highlight w:val="green"/>
          <w:shd w:val="clear" w:color="auto" w:fill="FFFF00"/>
        </w:rPr>
        <w:t>CORREC</w:t>
      </w:r>
      <w:r w:rsidR="00EF3DE8">
        <w:rPr>
          <w:rStyle w:val="normaltextrun"/>
          <w:rFonts w:ascii="Calibri" w:hAnsi="Calibri" w:cs="Calibri"/>
          <w:sz w:val="22"/>
          <w:szCs w:val="22"/>
          <w:highlight w:val="green"/>
          <w:shd w:val="clear" w:color="auto" w:fill="FFFF00"/>
        </w:rPr>
        <w:t>T</w:t>
      </w:r>
      <w:r w:rsidR="00FD3215">
        <w:rPr>
          <w:rStyle w:val="normaltextrun"/>
          <w:rFonts w:ascii="Calibri" w:hAnsi="Calibri" w:cs="Calibri"/>
          <w:sz w:val="22"/>
          <w:szCs w:val="22"/>
          <w:highlight w:val="green"/>
          <w:shd w:val="clear" w:color="auto" w:fill="FFFF00"/>
        </w:rPr>
        <w:t>)</w:t>
      </w:r>
    </w:p>
    <w:p w14:paraId="14A6F0E9" w14:textId="77777777" w:rsidR="00334EAA" w:rsidRDefault="00334EAA" w:rsidP="0091467B">
      <w:pPr>
        <w:spacing w:after="0" w:line="240" w:lineRule="auto"/>
        <w:jc w:val="both"/>
        <w:rPr>
          <w:rFonts w:asciiTheme="minorHAnsi" w:hAnsiTheme="minorHAnsi" w:cstheme="minorHAnsi"/>
        </w:rPr>
      </w:pPr>
    </w:p>
    <w:p w14:paraId="6374C9D9" w14:textId="77777777" w:rsidR="00334EAA" w:rsidRDefault="00334EAA" w:rsidP="0091467B">
      <w:pPr>
        <w:spacing w:after="0" w:line="240" w:lineRule="auto"/>
        <w:jc w:val="both"/>
        <w:rPr>
          <w:rFonts w:asciiTheme="minorHAnsi" w:hAnsiTheme="minorHAnsi" w:cstheme="minorHAnsi"/>
        </w:rPr>
      </w:pPr>
    </w:p>
    <w:p w14:paraId="5884889D" w14:textId="77777777" w:rsidR="00EF3DE8" w:rsidRDefault="00EF3DE8" w:rsidP="0091467B">
      <w:pPr>
        <w:spacing w:after="0" w:line="240" w:lineRule="auto"/>
        <w:jc w:val="both"/>
        <w:rPr>
          <w:rFonts w:asciiTheme="minorHAnsi" w:hAnsiTheme="minorHAnsi" w:cstheme="minorHAnsi"/>
        </w:rPr>
      </w:pPr>
    </w:p>
    <w:p w14:paraId="2EBFE3AD" w14:textId="77777777" w:rsidR="00EF3DE8" w:rsidRDefault="00EF3DE8" w:rsidP="0091467B">
      <w:pPr>
        <w:spacing w:after="0" w:line="240" w:lineRule="auto"/>
        <w:jc w:val="both"/>
        <w:rPr>
          <w:rFonts w:asciiTheme="minorHAnsi" w:hAnsiTheme="minorHAnsi" w:cstheme="minorHAnsi"/>
        </w:rPr>
      </w:pPr>
    </w:p>
    <w:p w14:paraId="751DE367" w14:textId="77777777" w:rsidR="00EF3DE8" w:rsidRDefault="00EF3DE8" w:rsidP="0091467B">
      <w:pPr>
        <w:spacing w:after="0" w:line="240" w:lineRule="auto"/>
        <w:jc w:val="both"/>
        <w:rPr>
          <w:rFonts w:asciiTheme="minorHAnsi" w:hAnsiTheme="minorHAnsi" w:cstheme="minorHAnsi"/>
        </w:rPr>
      </w:pPr>
    </w:p>
    <w:p w14:paraId="0AF0A254" w14:textId="77777777" w:rsidR="00EF3DE8" w:rsidRDefault="00EF3DE8" w:rsidP="0091467B">
      <w:pPr>
        <w:spacing w:after="0" w:line="240" w:lineRule="auto"/>
        <w:jc w:val="both"/>
        <w:rPr>
          <w:rFonts w:asciiTheme="minorHAnsi" w:hAnsiTheme="minorHAnsi" w:cstheme="minorHAnsi"/>
        </w:rPr>
      </w:pPr>
    </w:p>
    <w:p w14:paraId="1270744F" w14:textId="588138F0" w:rsidR="00334EAA" w:rsidRDefault="00334EAA" w:rsidP="0091467B">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12</w:t>
      </w:r>
    </w:p>
    <w:p w14:paraId="23F401BE" w14:textId="5E819DF3" w:rsidR="000A1F8E" w:rsidRPr="00F706B9" w:rsidRDefault="000A1F8E" w:rsidP="0091467B">
      <w:pPr>
        <w:spacing w:after="0" w:line="240" w:lineRule="auto"/>
        <w:rPr>
          <w:rFonts w:ascii="Calibri" w:eastAsia="Calibri" w:hAnsi="Calibri" w:cs="Calibri"/>
        </w:rPr>
      </w:pPr>
      <w:r w:rsidRPr="00F706B9">
        <w:rPr>
          <w:rFonts w:asciiTheme="minorHAnsi" w:hAnsiTheme="minorHAnsi"/>
        </w:rPr>
        <w:t xml:space="preserve">Module Ref: 8c </w:t>
      </w:r>
      <w:r w:rsidRPr="00F706B9">
        <w:rPr>
          <w:rFonts w:ascii="Calibri" w:eastAsia="Calibri" w:hAnsi="Calibri" w:cs="Calibri"/>
          <w:color w:val="000000" w:themeColor="text1"/>
        </w:rPr>
        <w:t>Remedies for successful application for judicial review</w:t>
      </w:r>
    </w:p>
    <w:p w14:paraId="62F38C6B" w14:textId="77777777" w:rsidR="000A1F8E" w:rsidRPr="00F706B9" w:rsidRDefault="000A1F8E" w:rsidP="0091467B">
      <w:pPr>
        <w:spacing w:after="0" w:line="240" w:lineRule="auto"/>
        <w:rPr>
          <w:rFonts w:asciiTheme="minorHAnsi" w:hAnsiTheme="minorHAnsi" w:cstheme="minorHAnsi"/>
        </w:rPr>
      </w:pPr>
      <w:r w:rsidRPr="00F706B9">
        <w:rPr>
          <w:rFonts w:asciiTheme="minorHAnsi" w:hAnsiTheme="minorHAnsi" w:cstheme="minorHAnsi"/>
        </w:rPr>
        <w:t>1 mark</w:t>
      </w:r>
    </w:p>
    <w:p w14:paraId="345EE021" w14:textId="77777777" w:rsidR="000A1F8E" w:rsidRPr="00307845" w:rsidRDefault="000A1F8E" w:rsidP="0091467B">
      <w:pPr>
        <w:spacing w:after="0" w:line="240" w:lineRule="auto"/>
        <w:rPr>
          <w:rFonts w:asciiTheme="minorHAnsi" w:hAnsiTheme="minorHAnsi" w:cstheme="minorHAnsi"/>
        </w:rPr>
      </w:pPr>
    </w:p>
    <w:p w14:paraId="36C9241C" w14:textId="77777777" w:rsidR="000A1F8E" w:rsidRDefault="000A1F8E" w:rsidP="0091467B">
      <w:pPr>
        <w:spacing w:after="0" w:line="240" w:lineRule="auto"/>
        <w:rPr>
          <w:rFonts w:asciiTheme="minorHAnsi" w:hAnsiTheme="minorHAnsi" w:cstheme="minorHAnsi"/>
        </w:rPr>
      </w:pPr>
      <w:r w:rsidRPr="00E950FC">
        <w:rPr>
          <w:rFonts w:asciiTheme="minorHAnsi" w:hAnsiTheme="minorHAnsi" w:cstheme="minorHAnsi"/>
        </w:rPr>
        <w:t xml:space="preserve">Which </w:t>
      </w:r>
      <w:r>
        <w:rPr>
          <w:rFonts w:asciiTheme="minorHAnsi" w:hAnsiTheme="minorHAnsi" w:cstheme="minorHAnsi"/>
        </w:rPr>
        <w:t>ONE</w:t>
      </w:r>
      <w:r w:rsidRPr="00E950FC">
        <w:rPr>
          <w:rFonts w:asciiTheme="minorHAnsi" w:hAnsiTheme="minorHAnsi" w:cstheme="minorHAnsi"/>
        </w:rPr>
        <w:t xml:space="preserve"> of the following best describes a quashing order?</w:t>
      </w:r>
    </w:p>
    <w:p w14:paraId="5D7B2302" w14:textId="77777777" w:rsidR="000A1F8E" w:rsidRPr="00E950FC" w:rsidRDefault="000A1F8E" w:rsidP="0091467B">
      <w:pPr>
        <w:spacing w:after="0" w:line="240" w:lineRule="auto"/>
        <w:rPr>
          <w:rFonts w:asciiTheme="minorHAnsi" w:hAnsiTheme="minorHAnsi" w:cstheme="minorHAnsi"/>
        </w:rPr>
      </w:pPr>
    </w:p>
    <w:p w14:paraId="57FADF96" w14:textId="77777777" w:rsidR="000A1F8E" w:rsidRDefault="000A1F8E" w:rsidP="0091467B">
      <w:pPr>
        <w:pStyle w:val="ListParagraph"/>
        <w:numPr>
          <w:ilvl w:val="0"/>
          <w:numId w:val="17"/>
        </w:numPr>
        <w:spacing w:after="0" w:line="240" w:lineRule="auto"/>
        <w:rPr>
          <w:rFonts w:asciiTheme="minorHAnsi" w:hAnsiTheme="minorHAnsi" w:cstheme="minorHAnsi"/>
        </w:rPr>
      </w:pPr>
      <w:r>
        <w:rPr>
          <w:rFonts w:asciiTheme="minorHAnsi" w:hAnsiTheme="minorHAnsi" w:cstheme="minorHAnsi"/>
        </w:rPr>
        <w:t xml:space="preserve">A: </w:t>
      </w:r>
      <w:r w:rsidRPr="00E950FC">
        <w:rPr>
          <w:rFonts w:asciiTheme="minorHAnsi" w:hAnsiTheme="minorHAnsi" w:cstheme="minorHAnsi"/>
        </w:rPr>
        <w:t>An order made by the Court following a Claimant’s unsuccessful civil trial</w:t>
      </w:r>
    </w:p>
    <w:p w14:paraId="4E6071DB" w14:textId="4A6E26D4" w:rsidR="000A1F8E" w:rsidRPr="00811AAD" w:rsidRDefault="000A1F8E" w:rsidP="0091467B">
      <w:pPr>
        <w:pStyle w:val="ListParagraph"/>
        <w:numPr>
          <w:ilvl w:val="0"/>
          <w:numId w:val="17"/>
        </w:numPr>
        <w:spacing w:after="0" w:line="240" w:lineRule="auto"/>
        <w:rPr>
          <w:rFonts w:asciiTheme="minorHAnsi" w:hAnsiTheme="minorHAnsi" w:cstheme="minorHAnsi"/>
        </w:rPr>
      </w:pPr>
      <w:r w:rsidRPr="00811AAD">
        <w:rPr>
          <w:rFonts w:asciiTheme="minorHAnsi" w:hAnsiTheme="minorHAnsi" w:cstheme="minorHAnsi"/>
          <w:highlight w:val="green"/>
        </w:rPr>
        <w:t>B: An order which nullifies an original decision, and requires the decision maker to consider the matter again</w:t>
      </w:r>
      <w:r>
        <w:rPr>
          <w:rFonts w:asciiTheme="minorHAnsi" w:hAnsiTheme="minorHAnsi" w:cstheme="minorHAnsi"/>
          <w:highlight w:val="green"/>
        </w:rPr>
        <w:t xml:space="preserve"> </w:t>
      </w:r>
      <w:r w:rsidR="00FD3215">
        <w:rPr>
          <w:rFonts w:asciiTheme="minorHAnsi" w:hAnsiTheme="minorHAnsi" w:cstheme="minorHAnsi"/>
          <w:highlight w:val="green"/>
        </w:rPr>
        <w:t>(</w:t>
      </w:r>
      <w:r w:rsidRPr="00960C5E">
        <w:rPr>
          <w:rFonts w:asciiTheme="minorHAnsi" w:hAnsiTheme="minorHAnsi" w:cstheme="minorHAnsi"/>
          <w:highlight w:val="green"/>
        </w:rPr>
        <w:t>CORRE</w:t>
      </w:r>
      <w:r w:rsidR="00FD3215">
        <w:rPr>
          <w:rFonts w:asciiTheme="minorHAnsi" w:hAnsiTheme="minorHAnsi" w:cstheme="minorHAnsi"/>
          <w:highlight w:val="green"/>
        </w:rPr>
        <w:t>CT)</w:t>
      </w:r>
    </w:p>
    <w:p w14:paraId="64FCBBC4" w14:textId="77777777" w:rsidR="000A1F8E" w:rsidRPr="00E950FC" w:rsidRDefault="000A1F8E" w:rsidP="0091467B">
      <w:pPr>
        <w:pStyle w:val="ListParagraph"/>
        <w:numPr>
          <w:ilvl w:val="0"/>
          <w:numId w:val="17"/>
        </w:numPr>
        <w:spacing w:after="0" w:line="240" w:lineRule="auto"/>
        <w:rPr>
          <w:rFonts w:asciiTheme="minorHAnsi" w:hAnsiTheme="minorHAnsi" w:cstheme="minorHAnsi"/>
        </w:rPr>
      </w:pPr>
      <w:r>
        <w:rPr>
          <w:rFonts w:asciiTheme="minorHAnsi" w:hAnsiTheme="minorHAnsi" w:cstheme="minorHAnsi"/>
        </w:rPr>
        <w:t xml:space="preserve">C: </w:t>
      </w:r>
      <w:r w:rsidRPr="00E950FC">
        <w:rPr>
          <w:rFonts w:asciiTheme="minorHAnsi" w:hAnsiTheme="minorHAnsi" w:cstheme="minorHAnsi"/>
        </w:rPr>
        <w:t>An order preventing either party to a criminal prosecution from introducing a specific piece of evidence</w:t>
      </w:r>
    </w:p>
    <w:p w14:paraId="4EBC4CE8" w14:textId="77777777" w:rsidR="000A1F8E" w:rsidRPr="00430DDD" w:rsidRDefault="000A1F8E" w:rsidP="0091467B">
      <w:pPr>
        <w:pStyle w:val="ListParagraph"/>
        <w:numPr>
          <w:ilvl w:val="0"/>
          <w:numId w:val="17"/>
        </w:numPr>
        <w:spacing w:after="0" w:line="240" w:lineRule="auto"/>
        <w:rPr>
          <w:rFonts w:asciiTheme="minorHAnsi" w:hAnsiTheme="minorHAnsi" w:cstheme="minorHAnsi"/>
          <w:b/>
          <w:bCs/>
        </w:rPr>
      </w:pPr>
      <w:r>
        <w:rPr>
          <w:rFonts w:asciiTheme="minorHAnsi" w:hAnsiTheme="minorHAnsi" w:cstheme="minorHAnsi"/>
        </w:rPr>
        <w:t xml:space="preserve">D: </w:t>
      </w:r>
      <w:r w:rsidRPr="00E950FC">
        <w:rPr>
          <w:rFonts w:asciiTheme="minorHAnsi" w:hAnsiTheme="minorHAnsi" w:cstheme="minorHAnsi"/>
        </w:rPr>
        <w:t>An order which prevents the commencement of an Act of Parliament pending scrutiny by a lay committee</w:t>
      </w:r>
    </w:p>
    <w:p w14:paraId="7F2AB271" w14:textId="0B124718" w:rsidR="000A1F8E" w:rsidRDefault="000A1F8E" w:rsidP="0091467B">
      <w:pPr>
        <w:spacing w:after="0" w:line="240" w:lineRule="auto"/>
        <w:rPr>
          <w:rFonts w:asciiTheme="minorHAnsi" w:hAnsiTheme="minorHAnsi" w:cstheme="minorHAnsi"/>
        </w:rPr>
      </w:pPr>
      <w:r>
        <w:rPr>
          <w:rFonts w:asciiTheme="minorHAnsi" w:hAnsiTheme="minorHAnsi" w:cstheme="minorHAnsi"/>
        </w:rPr>
        <w:br w:type="page"/>
      </w:r>
    </w:p>
    <w:p w14:paraId="132F1B0D" w14:textId="70722C3F" w:rsidR="00334EAA" w:rsidRDefault="00334EAA" w:rsidP="0091467B">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13</w:t>
      </w:r>
    </w:p>
    <w:p w14:paraId="28091229" w14:textId="7AC9AF10" w:rsidR="00E54D9E" w:rsidRPr="00F706B9" w:rsidRDefault="00E54D9E" w:rsidP="0091467B">
      <w:pPr>
        <w:spacing w:after="0" w:line="240" w:lineRule="auto"/>
        <w:rPr>
          <w:rFonts w:asciiTheme="minorHAnsi" w:hAnsiTheme="minorHAnsi"/>
          <w:kern w:val="2"/>
          <w14:ligatures w14:val="standardContextual"/>
        </w:rPr>
      </w:pPr>
      <w:r w:rsidRPr="00F706B9">
        <w:rPr>
          <w:rFonts w:asciiTheme="minorHAnsi" w:hAnsiTheme="minorHAnsi"/>
          <w:kern w:val="2"/>
          <w14:ligatures w14:val="standardContextual"/>
        </w:rPr>
        <w:t xml:space="preserve">Module ref: 1b Distinguishing civil and criminal law  </w:t>
      </w:r>
    </w:p>
    <w:p w14:paraId="7F0A83DC" w14:textId="77777777" w:rsidR="00E54D9E" w:rsidRPr="00F706B9" w:rsidRDefault="00E54D9E" w:rsidP="0091467B">
      <w:pPr>
        <w:spacing w:after="0" w:line="240" w:lineRule="auto"/>
        <w:rPr>
          <w:rFonts w:asciiTheme="minorHAnsi" w:hAnsiTheme="minorHAnsi"/>
          <w:kern w:val="2"/>
          <w14:ligatures w14:val="standardContextual"/>
        </w:rPr>
      </w:pPr>
      <w:r w:rsidRPr="00F706B9">
        <w:rPr>
          <w:rFonts w:asciiTheme="minorHAnsi" w:hAnsiTheme="minorHAnsi"/>
          <w:kern w:val="2"/>
          <w14:ligatures w14:val="standardContextual"/>
        </w:rPr>
        <w:t>1 mark</w:t>
      </w:r>
    </w:p>
    <w:p w14:paraId="51718E60" w14:textId="77777777" w:rsidR="00E54D9E" w:rsidRPr="00B11C4E" w:rsidRDefault="00E54D9E" w:rsidP="0091467B">
      <w:pPr>
        <w:spacing w:after="0" w:line="240" w:lineRule="auto"/>
        <w:rPr>
          <w:rFonts w:asciiTheme="minorHAnsi" w:hAnsiTheme="minorHAnsi"/>
          <w:kern w:val="2"/>
          <w14:ligatures w14:val="standardContextual"/>
        </w:rPr>
      </w:pPr>
    </w:p>
    <w:p w14:paraId="0C6FD1AB" w14:textId="77777777" w:rsidR="00E54D9E" w:rsidRPr="00B11C4E" w:rsidRDefault="00E54D9E" w:rsidP="0091467B">
      <w:pPr>
        <w:spacing w:after="0" w:line="240" w:lineRule="auto"/>
        <w:rPr>
          <w:rFonts w:asciiTheme="minorHAnsi" w:hAnsiTheme="minorHAnsi"/>
          <w:kern w:val="2"/>
          <w14:ligatures w14:val="standardContextual"/>
        </w:rPr>
      </w:pPr>
      <w:r w:rsidRPr="00B11C4E">
        <w:rPr>
          <w:rFonts w:asciiTheme="minorHAnsi" w:hAnsiTheme="minorHAnsi"/>
          <w:kern w:val="2"/>
          <w14:ligatures w14:val="standardContextual"/>
        </w:rPr>
        <w:t xml:space="preserve">What is the term used for the person bringing a case to a civil court? </w:t>
      </w:r>
    </w:p>
    <w:p w14:paraId="38CB49F7" w14:textId="77777777" w:rsidR="00E54D9E" w:rsidRPr="00B11C4E" w:rsidRDefault="00E54D9E" w:rsidP="0091467B">
      <w:pPr>
        <w:spacing w:after="0" w:line="240" w:lineRule="auto"/>
        <w:rPr>
          <w:rFonts w:asciiTheme="minorHAnsi" w:hAnsiTheme="minorHAnsi"/>
          <w:kern w:val="2"/>
          <w14:ligatures w14:val="standardContextual"/>
        </w:rPr>
      </w:pPr>
    </w:p>
    <w:p w14:paraId="69E14F16" w14:textId="77777777" w:rsidR="00E54D9E" w:rsidRPr="00B11C4E" w:rsidRDefault="00E54D9E" w:rsidP="0091467B">
      <w:pPr>
        <w:numPr>
          <w:ilvl w:val="0"/>
          <w:numId w:val="13"/>
        </w:numPr>
        <w:spacing w:after="0" w:line="240" w:lineRule="auto"/>
        <w:contextualSpacing/>
        <w:rPr>
          <w:rFonts w:asciiTheme="minorHAnsi" w:hAnsiTheme="minorHAnsi"/>
          <w14:ligatures w14:val="standardContextual"/>
        </w:rPr>
      </w:pPr>
      <w:r w:rsidRPr="00B11C4E">
        <w:rPr>
          <w:rFonts w:asciiTheme="minorHAnsi" w:hAnsiTheme="minorHAnsi"/>
          <w14:ligatures w14:val="standardContextual"/>
        </w:rPr>
        <w:t>A: Plaintiff</w:t>
      </w:r>
    </w:p>
    <w:p w14:paraId="03A3EE57" w14:textId="77777777" w:rsidR="00E54D9E" w:rsidRPr="00B11C4E" w:rsidRDefault="00E54D9E" w:rsidP="0091467B">
      <w:pPr>
        <w:numPr>
          <w:ilvl w:val="0"/>
          <w:numId w:val="13"/>
        </w:numPr>
        <w:spacing w:after="0" w:line="240" w:lineRule="auto"/>
        <w:contextualSpacing/>
        <w:rPr>
          <w:rFonts w:asciiTheme="minorHAnsi" w:hAnsiTheme="minorHAnsi"/>
          <w14:ligatures w14:val="standardContextual"/>
        </w:rPr>
      </w:pPr>
      <w:r w:rsidRPr="00B11C4E">
        <w:rPr>
          <w:rFonts w:asciiTheme="minorHAnsi" w:hAnsiTheme="minorHAnsi"/>
          <w14:ligatures w14:val="standardContextual"/>
        </w:rPr>
        <w:t>B: Complainant</w:t>
      </w:r>
    </w:p>
    <w:p w14:paraId="42FB2FEF" w14:textId="77777777" w:rsidR="00E54D9E" w:rsidRPr="00B11C4E" w:rsidRDefault="00E54D9E" w:rsidP="0091467B">
      <w:pPr>
        <w:numPr>
          <w:ilvl w:val="0"/>
          <w:numId w:val="13"/>
        </w:numPr>
        <w:spacing w:after="0" w:line="240" w:lineRule="auto"/>
        <w:contextualSpacing/>
        <w:rPr>
          <w:rFonts w:asciiTheme="minorHAnsi" w:hAnsiTheme="minorHAnsi"/>
          <w14:ligatures w14:val="standardContextual"/>
        </w:rPr>
      </w:pPr>
      <w:r w:rsidRPr="00B11C4E">
        <w:rPr>
          <w:rFonts w:asciiTheme="minorHAnsi" w:hAnsiTheme="minorHAnsi"/>
          <w14:ligatures w14:val="standardContextual"/>
        </w:rPr>
        <w:t>C: Prosecution</w:t>
      </w:r>
    </w:p>
    <w:p w14:paraId="396AC3BC" w14:textId="77777777" w:rsidR="00E54D9E" w:rsidRPr="00B11C4E" w:rsidRDefault="00E54D9E" w:rsidP="0091467B">
      <w:pPr>
        <w:numPr>
          <w:ilvl w:val="0"/>
          <w:numId w:val="13"/>
        </w:numPr>
        <w:spacing w:after="0" w:line="240" w:lineRule="auto"/>
        <w:contextualSpacing/>
        <w:rPr>
          <w:rFonts w:asciiTheme="minorHAnsi" w:hAnsiTheme="minorHAnsi"/>
          <w14:ligatures w14:val="standardContextual"/>
        </w:rPr>
      </w:pPr>
      <w:r w:rsidRPr="00B11C4E">
        <w:rPr>
          <w:rFonts w:asciiTheme="minorHAnsi" w:hAnsiTheme="minorHAnsi"/>
          <w:highlight w:val="green"/>
          <w14:ligatures w14:val="standardContextual"/>
        </w:rPr>
        <w:t>D: Claimant (CORRECT)</w:t>
      </w:r>
    </w:p>
    <w:p w14:paraId="112D85E9" w14:textId="77777777" w:rsidR="00334EAA" w:rsidRDefault="00334EAA" w:rsidP="0091467B">
      <w:pPr>
        <w:spacing w:after="0" w:line="240" w:lineRule="auto"/>
        <w:jc w:val="both"/>
        <w:rPr>
          <w:rFonts w:asciiTheme="minorHAnsi" w:hAnsiTheme="minorHAnsi" w:cstheme="minorHAnsi"/>
        </w:rPr>
      </w:pPr>
    </w:p>
    <w:p w14:paraId="1A76FA5D" w14:textId="77777777" w:rsidR="00334EAA" w:rsidRDefault="00334EAA" w:rsidP="0091467B">
      <w:pPr>
        <w:spacing w:after="0" w:line="240" w:lineRule="auto"/>
        <w:jc w:val="both"/>
        <w:rPr>
          <w:rFonts w:asciiTheme="minorHAnsi" w:hAnsiTheme="minorHAnsi" w:cstheme="minorHAnsi"/>
        </w:rPr>
      </w:pPr>
    </w:p>
    <w:p w14:paraId="5114F532" w14:textId="77777777" w:rsidR="00EF3DE8" w:rsidRDefault="00EF3DE8" w:rsidP="0091467B">
      <w:pPr>
        <w:spacing w:after="0" w:line="240" w:lineRule="auto"/>
        <w:jc w:val="both"/>
        <w:rPr>
          <w:rFonts w:asciiTheme="minorHAnsi" w:hAnsiTheme="minorHAnsi" w:cstheme="minorHAnsi"/>
        </w:rPr>
      </w:pPr>
    </w:p>
    <w:p w14:paraId="631B7571" w14:textId="77777777" w:rsidR="00EF3DE8" w:rsidRDefault="00EF3DE8" w:rsidP="0091467B">
      <w:pPr>
        <w:spacing w:after="0" w:line="240" w:lineRule="auto"/>
        <w:jc w:val="both"/>
        <w:rPr>
          <w:rFonts w:asciiTheme="minorHAnsi" w:hAnsiTheme="minorHAnsi" w:cstheme="minorHAnsi"/>
        </w:rPr>
      </w:pPr>
    </w:p>
    <w:p w14:paraId="41756371" w14:textId="77777777" w:rsidR="00EF3DE8" w:rsidRDefault="00EF3DE8" w:rsidP="0091467B">
      <w:pPr>
        <w:spacing w:after="0" w:line="240" w:lineRule="auto"/>
        <w:jc w:val="both"/>
        <w:rPr>
          <w:rFonts w:asciiTheme="minorHAnsi" w:hAnsiTheme="minorHAnsi" w:cstheme="minorHAnsi"/>
        </w:rPr>
      </w:pPr>
    </w:p>
    <w:p w14:paraId="4AA51A03" w14:textId="77777777" w:rsidR="00EF3DE8" w:rsidRDefault="00EF3DE8" w:rsidP="0091467B">
      <w:pPr>
        <w:spacing w:after="0" w:line="240" w:lineRule="auto"/>
        <w:jc w:val="both"/>
        <w:rPr>
          <w:rFonts w:asciiTheme="minorHAnsi" w:hAnsiTheme="minorHAnsi" w:cstheme="minorHAnsi"/>
        </w:rPr>
      </w:pPr>
    </w:p>
    <w:p w14:paraId="4E2EE17C" w14:textId="77777777" w:rsidR="00EF3DE8" w:rsidRDefault="00EF3DE8" w:rsidP="0091467B">
      <w:pPr>
        <w:spacing w:after="0" w:line="240" w:lineRule="auto"/>
        <w:jc w:val="both"/>
        <w:rPr>
          <w:rFonts w:asciiTheme="minorHAnsi" w:hAnsiTheme="minorHAnsi" w:cstheme="minorHAnsi"/>
        </w:rPr>
      </w:pPr>
    </w:p>
    <w:p w14:paraId="616F7688" w14:textId="67185DA7" w:rsidR="00334EAA" w:rsidRDefault="00334EAA" w:rsidP="0091467B">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14</w:t>
      </w:r>
    </w:p>
    <w:p w14:paraId="07CFB4D6" w14:textId="4F03A2F0" w:rsidR="00712A47" w:rsidRPr="00F706B9" w:rsidRDefault="00712A47" w:rsidP="0091467B">
      <w:pPr>
        <w:widowControl w:val="0"/>
        <w:spacing w:after="0" w:line="240" w:lineRule="auto"/>
        <w:contextualSpacing/>
        <w:rPr>
          <w:rFonts w:ascii="Calibri" w:eastAsia="Calibri" w:hAnsi="Calibri" w:cs="Calibri"/>
          <w:kern w:val="2"/>
          <w14:ligatures w14:val="standardContextual"/>
        </w:rPr>
      </w:pPr>
      <w:r w:rsidRPr="00F706B9">
        <w:rPr>
          <w:rFonts w:asciiTheme="minorHAnsi" w:hAnsiTheme="minorHAnsi"/>
          <w:kern w:val="2"/>
          <w14:ligatures w14:val="standardContextual"/>
        </w:rPr>
        <w:t xml:space="preserve">Module ref: 5b </w:t>
      </w:r>
      <w:r w:rsidRPr="00F706B9">
        <w:rPr>
          <w:rFonts w:ascii="Calibri" w:eastAsia="Calibri" w:hAnsi="Calibri" w:cs="Calibri"/>
          <w:color w:val="000000" w:themeColor="text1"/>
          <w:kern w:val="2"/>
          <w14:ligatures w14:val="standardContextual"/>
        </w:rPr>
        <w:t>Primary legislation; creation of Acts of Parliament</w:t>
      </w:r>
    </w:p>
    <w:p w14:paraId="46593295" w14:textId="77777777" w:rsidR="00712A47" w:rsidRPr="00F706B9" w:rsidRDefault="00712A47" w:rsidP="0091467B">
      <w:pPr>
        <w:spacing w:after="0" w:line="240" w:lineRule="auto"/>
        <w:rPr>
          <w:rFonts w:asciiTheme="minorHAnsi" w:hAnsiTheme="minorHAnsi" w:cstheme="minorHAnsi"/>
          <w:kern w:val="2"/>
          <w14:ligatures w14:val="standardContextual"/>
        </w:rPr>
      </w:pPr>
      <w:r w:rsidRPr="00F706B9">
        <w:rPr>
          <w:rFonts w:asciiTheme="minorHAnsi" w:hAnsiTheme="minorHAnsi" w:cstheme="minorHAnsi"/>
          <w:kern w:val="2"/>
          <w14:ligatures w14:val="standardContextual"/>
        </w:rPr>
        <w:t>1 mark</w:t>
      </w:r>
    </w:p>
    <w:p w14:paraId="66F66AD9" w14:textId="77777777" w:rsidR="00712A47" w:rsidRPr="00CC7420" w:rsidRDefault="00712A47" w:rsidP="0091467B">
      <w:pPr>
        <w:spacing w:after="0" w:line="240" w:lineRule="auto"/>
        <w:rPr>
          <w:rFonts w:asciiTheme="minorHAnsi" w:hAnsiTheme="minorHAnsi"/>
          <w:kern w:val="2"/>
          <w14:ligatures w14:val="standardContextual"/>
        </w:rPr>
      </w:pPr>
    </w:p>
    <w:p w14:paraId="166DF62E" w14:textId="77777777" w:rsidR="00712A47" w:rsidRPr="00CC7420" w:rsidRDefault="00712A47" w:rsidP="0091467B">
      <w:pPr>
        <w:spacing w:after="0" w:line="240" w:lineRule="auto"/>
        <w:rPr>
          <w:rFonts w:asciiTheme="minorHAnsi" w:hAnsiTheme="minorHAnsi"/>
          <w:kern w:val="2"/>
          <w14:ligatures w14:val="standardContextual"/>
        </w:rPr>
      </w:pPr>
      <w:r w:rsidRPr="00CC7420">
        <w:rPr>
          <w:rFonts w:asciiTheme="minorHAnsi" w:hAnsiTheme="minorHAnsi"/>
          <w:kern w:val="2"/>
          <w14:ligatures w14:val="standardContextual"/>
        </w:rPr>
        <w:t>Which ONE of the following is the legislative stage at which the general principles and purposes of a Bill are debated in the House of Commons?</w:t>
      </w:r>
    </w:p>
    <w:p w14:paraId="1389F30B" w14:textId="77777777" w:rsidR="00712A47" w:rsidRPr="00CC7420" w:rsidRDefault="00712A47" w:rsidP="0091467B">
      <w:pPr>
        <w:spacing w:after="0" w:line="240" w:lineRule="auto"/>
        <w:rPr>
          <w:rFonts w:asciiTheme="minorHAnsi" w:hAnsiTheme="minorHAnsi"/>
          <w:kern w:val="2"/>
          <w14:ligatures w14:val="standardContextual"/>
        </w:rPr>
      </w:pPr>
    </w:p>
    <w:p w14:paraId="2E3DA68B" w14:textId="77777777" w:rsidR="00712A47" w:rsidRPr="00CC7420" w:rsidRDefault="00712A47" w:rsidP="0091467B">
      <w:pPr>
        <w:numPr>
          <w:ilvl w:val="0"/>
          <w:numId w:val="13"/>
        </w:numPr>
        <w:spacing w:after="0" w:line="240" w:lineRule="auto"/>
        <w:contextualSpacing/>
        <w:rPr>
          <w:rFonts w:asciiTheme="minorHAnsi" w:hAnsiTheme="minorHAnsi"/>
          <w14:ligatures w14:val="standardContextual"/>
        </w:rPr>
      </w:pPr>
      <w:r w:rsidRPr="00CC7420">
        <w:rPr>
          <w:rFonts w:asciiTheme="minorHAnsi" w:hAnsiTheme="minorHAnsi"/>
          <w14:ligatures w14:val="standardContextual"/>
        </w:rPr>
        <w:t>A: First reading</w:t>
      </w:r>
    </w:p>
    <w:p w14:paraId="0E2AE928" w14:textId="7ED46911" w:rsidR="00712A47" w:rsidRPr="00CC7420" w:rsidRDefault="00712A47" w:rsidP="0091467B">
      <w:pPr>
        <w:numPr>
          <w:ilvl w:val="0"/>
          <w:numId w:val="13"/>
        </w:numPr>
        <w:spacing w:after="0" w:line="240" w:lineRule="auto"/>
        <w:contextualSpacing/>
        <w:rPr>
          <w:rFonts w:asciiTheme="minorHAnsi" w:hAnsiTheme="minorHAnsi"/>
          <w14:ligatures w14:val="standardContextual"/>
        </w:rPr>
      </w:pPr>
      <w:r w:rsidRPr="00CC7420">
        <w:rPr>
          <w:rFonts w:asciiTheme="minorHAnsi" w:hAnsiTheme="minorHAnsi"/>
          <w:highlight w:val="green"/>
          <w14:ligatures w14:val="standardContextual"/>
        </w:rPr>
        <w:t>B: Second reading</w:t>
      </w:r>
      <w:r w:rsidR="00FD3215">
        <w:rPr>
          <w:rFonts w:asciiTheme="minorHAnsi" w:hAnsiTheme="minorHAnsi"/>
          <w:highlight w:val="green"/>
          <w14:ligatures w14:val="standardContextual"/>
        </w:rPr>
        <w:t xml:space="preserve"> </w:t>
      </w:r>
      <w:r w:rsidRPr="00CC7420">
        <w:rPr>
          <w:rFonts w:asciiTheme="minorHAnsi" w:hAnsiTheme="minorHAnsi"/>
          <w:highlight w:val="green"/>
          <w14:ligatures w14:val="standardContextual"/>
        </w:rPr>
        <w:t>(CORRECT)</w:t>
      </w:r>
    </w:p>
    <w:p w14:paraId="1F3F6206" w14:textId="77777777" w:rsidR="00712A47" w:rsidRPr="00CC7420" w:rsidRDefault="00712A47" w:rsidP="0091467B">
      <w:pPr>
        <w:numPr>
          <w:ilvl w:val="0"/>
          <w:numId w:val="13"/>
        </w:numPr>
        <w:spacing w:after="0" w:line="240" w:lineRule="auto"/>
        <w:contextualSpacing/>
        <w:rPr>
          <w:rFonts w:asciiTheme="minorHAnsi" w:hAnsiTheme="minorHAnsi"/>
          <w14:ligatures w14:val="standardContextual"/>
        </w:rPr>
      </w:pPr>
      <w:r w:rsidRPr="00CC7420">
        <w:rPr>
          <w:rFonts w:asciiTheme="minorHAnsi" w:hAnsiTheme="minorHAnsi"/>
          <w14:ligatures w14:val="standardContextual"/>
        </w:rPr>
        <w:t>C: Third reading</w:t>
      </w:r>
    </w:p>
    <w:p w14:paraId="5DA04663" w14:textId="77777777" w:rsidR="00712A47" w:rsidRPr="00CC7420" w:rsidRDefault="00712A47" w:rsidP="0091467B">
      <w:pPr>
        <w:numPr>
          <w:ilvl w:val="0"/>
          <w:numId w:val="13"/>
        </w:numPr>
        <w:spacing w:after="0" w:line="240" w:lineRule="auto"/>
        <w:contextualSpacing/>
        <w:rPr>
          <w:rFonts w:asciiTheme="minorHAnsi" w:hAnsiTheme="minorHAnsi"/>
          <w14:ligatures w14:val="standardContextual"/>
        </w:rPr>
      </w:pPr>
      <w:r w:rsidRPr="00CC7420">
        <w:rPr>
          <w:rFonts w:asciiTheme="minorHAnsi" w:hAnsiTheme="minorHAnsi"/>
          <w14:ligatures w14:val="standardContextual"/>
        </w:rPr>
        <w:t>D: Consequential consideration stage</w:t>
      </w:r>
    </w:p>
    <w:p w14:paraId="0C233AD1" w14:textId="77777777" w:rsidR="00334EAA" w:rsidRDefault="00334EAA" w:rsidP="0091467B">
      <w:pPr>
        <w:spacing w:after="0" w:line="240" w:lineRule="auto"/>
        <w:jc w:val="both"/>
        <w:rPr>
          <w:rFonts w:asciiTheme="minorHAnsi" w:hAnsiTheme="minorHAnsi" w:cstheme="minorHAnsi"/>
        </w:rPr>
      </w:pPr>
    </w:p>
    <w:p w14:paraId="00717744" w14:textId="77777777" w:rsidR="00EF3DE8" w:rsidRDefault="00EF3DE8" w:rsidP="0091467B">
      <w:pPr>
        <w:spacing w:after="0" w:line="240" w:lineRule="auto"/>
        <w:jc w:val="both"/>
        <w:rPr>
          <w:rFonts w:asciiTheme="minorHAnsi" w:hAnsiTheme="minorHAnsi" w:cstheme="minorHAnsi"/>
        </w:rPr>
      </w:pPr>
    </w:p>
    <w:p w14:paraId="4030ADBF" w14:textId="77777777" w:rsidR="00EF3DE8" w:rsidRDefault="00EF3DE8" w:rsidP="0091467B">
      <w:pPr>
        <w:spacing w:after="0" w:line="240" w:lineRule="auto"/>
        <w:jc w:val="both"/>
        <w:rPr>
          <w:rFonts w:asciiTheme="minorHAnsi" w:hAnsiTheme="minorHAnsi" w:cstheme="minorHAnsi"/>
        </w:rPr>
      </w:pPr>
    </w:p>
    <w:p w14:paraId="07DE35F0" w14:textId="77777777" w:rsidR="00EF3DE8" w:rsidRDefault="00EF3DE8" w:rsidP="0091467B">
      <w:pPr>
        <w:spacing w:after="0" w:line="240" w:lineRule="auto"/>
        <w:jc w:val="both"/>
        <w:rPr>
          <w:rFonts w:asciiTheme="minorHAnsi" w:hAnsiTheme="minorHAnsi" w:cstheme="minorHAnsi"/>
        </w:rPr>
      </w:pPr>
    </w:p>
    <w:p w14:paraId="49F38C36" w14:textId="77777777" w:rsidR="00FD3215" w:rsidRDefault="00FD3215" w:rsidP="0091467B">
      <w:pPr>
        <w:spacing w:after="0" w:line="240" w:lineRule="auto"/>
        <w:jc w:val="both"/>
        <w:rPr>
          <w:rFonts w:asciiTheme="minorHAnsi" w:hAnsiTheme="minorHAnsi" w:cstheme="minorHAnsi"/>
        </w:rPr>
      </w:pPr>
    </w:p>
    <w:p w14:paraId="4B234328" w14:textId="77777777" w:rsidR="00EF3DE8" w:rsidRDefault="00EF3DE8" w:rsidP="0091467B">
      <w:pPr>
        <w:spacing w:after="0" w:line="240" w:lineRule="auto"/>
        <w:jc w:val="both"/>
        <w:rPr>
          <w:rFonts w:asciiTheme="minorHAnsi" w:hAnsiTheme="minorHAnsi" w:cstheme="minorHAnsi"/>
        </w:rPr>
      </w:pPr>
    </w:p>
    <w:p w14:paraId="3E941D9F" w14:textId="77777777" w:rsidR="00334EAA" w:rsidRDefault="00334EAA" w:rsidP="0091467B">
      <w:pPr>
        <w:spacing w:after="0" w:line="240" w:lineRule="auto"/>
        <w:jc w:val="both"/>
        <w:rPr>
          <w:rFonts w:asciiTheme="minorHAnsi" w:hAnsiTheme="minorHAnsi" w:cstheme="minorHAnsi"/>
        </w:rPr>
      </w:pPr>
    </w:p>
    <w:p w14:paraId="5341315B" w14:textId="2CCDB7BF" w:rsidR="00334EAA" w:rsidRDefault="00334EAA" w:rsidP="0091467B">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15</w:t>
      </w:r>
    </w:p>
    <w:p w14:paraId="19B34FBE" w14:textId="42740639" w:rsidR="003F6AE7" w:rsidRPr="00F706B9" w:rsidRDefault="003F6AE7" w:rsidP="0091467B">
      <w:pPr>
        <w:spacing w:after="0" w:line="240" w:lineRule="auto"/>
        <w:rPr>
          <w:rFonts w:asciiTheme="minorHAnsi" w:hAnsiTheme="minorHAnsi"/>
          <w:kern w:val="2"/>
          <w14:ligatures w14:val="standardContextual"/>
        </w:rPr>
      </w:pPr>
      <w:r w:rsidRPr="00F706B9">
        <w:rPr>
          <w:rFonts w:ascii="Calibri" w:eastAsia="Arial" w:hAnsi="Calibri" w:cs="Calibri"/>
          <w:color w:val="000000" w:themeColor="text1"/>
          <w:kern w:val="2"/>
          <w14:ligatures w14:val="standardContextual"/>
        </w:rPr>
        <w:t xml:space="preserve">Module ref: 2e </w:t>
      </w:r>
      <w:proofErr w:type="gramStart"/>
      <w:r w:rsidRPr="00F706B9">
        <w:rPr>
          <w:rFonts w:ascii="Calibri" w:eastAsia="Calibri" w:hAnsi="Calibri" w:cs="Calibri"/>
          <w:color w:val="000000" w:themeColor="text1"/>
          <w:kern w:val="2"/>
          <w14:ligatures w14:val="standardContextual"/>
        </w:rPr>
        <w:t>The</w:t>
      </w:r>
      <w:proofErr w:type="gramEnd"/>
      <w:r w:rsidRPr="00F706B9">
        <w:rPr>
          <w:rFonts w:ascii="Calibri" w:eastAsia="Calibri" w:hAnsi="Calibri" w:cs="Calibri"/>
          <w:color w:val="000000" w:themeColor="text1"/>
          <w:kern w:val="2"/>
          <w14:ligatures w14:val="standardContextual"/>
        </w:rPr>
        <w:t xml:space="preserve"> concept of the legal personality</w:t>
      </w:r>
      <w:r w:rsidRPr="00F706B9">
        <w:rPr>
          <w:rFonts w:asciiTheme="minorHAnsi" w:hAnsiTheme="minorHAnsi"/>
          <w:kern w:val="2"/>
          <w14:ligatures w14:val="standardContextual"/>
        </w:rPr>
        <w:tab/>
      </w:r>
    </w:p>
    <w:p w14:paraId="0F06EECA" w14:textId="77777777" w:rsidR="003F6AE7" w:rsidRPr="00F706B9" w:rsidRDefault="003F6AE7" w:rsidP="0091467B">
      <w:pPr>
        <w:spacing w:after="0" w:line="240" w:lineRule="auto"/>
        <w:rPr>
          <w:rFonts w:asciiTheme="minorHAnsi" w:hAnsiTheme="minorHAnsi" w:cstheme="minorHAnsi"/>
          <w:kern w:val="2"/>
          <w14:ligatures w14:val="standardContextual"/>
        </w:rPr>
      </w:pPr>
      <w:r w:rsidRPr="00F706B9">
        <w:rPr>
          <w:rFonts w:asciiTheme="minorHAnsi" w:hAnsiTheme="minorHAnsi" w:cstheme="minorHAnsi"/>
          <w:kern w:val="2"/>
          <w14:ligatures w14:val="standardContextual"/>
        </w:rPr>
        <w:t>1 mark</w:t>
      </w:r>
    </w:p>
    <w:p w14:paraId="180368CB" w14:textId="77777777" w:rsidR="003F6AE7" w:rsidRPr="00E54A2B" w:rsidRDefault="003F6AE7" w:rsidP="0091467B">
      <w:pPr>
        <w:spacing w:after="0" w:line="240" w:lineRule="auto"/>
        <w:rPr>
          <w:rFonts w:ascii="Calibri" w:eastAsia="Arial" w:hAnsi="Calibri" w:cs="Calibri"/>
          <w:color w:val="000000" w:themeColor="text1"/>
          <w:kern w:val="2"/>
          <w14:ligatures w14:val="standardContextual"/>
        </w:rPr>
      </w:pPr>
    </w:p>
    <w:p w14:paraId="55D7EA11" w14:textId="77777777" w:rsidR="003F6AE7" w:rsidRPr="00E54A2B" w:rsidRDefault="003F6AE7" w:rsidP="0091467B">
      <w:pPr>
        <w:spacing w:after="0" w:line="240" w:lineRule="auto"/>
        <w:rPr>
          <w:rFonts w:asciiTheme="minorHAnsi" w:hAnsiTheme="minorHAnsi"/>
          <w:kern w:val="2"/>
          <w14:ligatures w14:val="standardContextual"/>
        </w:rPr>
      </w:pPr>
      <w:r w:rsidRPr="00E54A2B">
        <w:rPr>
          <w:rFonts w:asciiTheme="minorHAnsi" w:hAnsiTheme="minorHAnsi"/>
          <w:kern w:val="2"/>
          <w14:ligatures w14:val="standardContextual"/>
        </w:rPr>
        <w:t>Which ONE of the following is an example of a “juridical person”?</w:t>
      </w:r>
    </w:p>
    <w:p w14:paraId="573B8277" w14:textId="77777777" w:rsidR="003F6AE7" w:rsidRPr="00E54A2B" w:rsidRDefault="003F6AE7" w:rsidP="0091467B">
      <w:pPr>
        <w:spacing w:after="0" w:line="240" w:lineRule="auto"/>
        <w:rPr>
          <w:rFonts w:asciiTheme="minorHAnsi" w:hAnsiTheme="minorHAnsi"/>
          <w:kern w:val="2"/>
          <w14:ligatures w14:val="standardContextual"/>
        </w:rPr>
      </w:pPr>
    </w:p>
    <w:p w14:paraId="2108E57A" w14:textId="77777777" w:rsidR="003F6AE7" w:rsidRPr="00E54A2B" w:rsidRDefault="003F6AE7" w:rsidP="0091467B">
      <w:pPr>
        <w:numPr>
          <w:ilvl w:val="0"/>
          <w:numId w:val="18"/>
        </w:numPr>
        <w:spacing w:after="0" w:line="240" w:lineRule="auto"/>
        <w:contextualSpacing/>
        <w:rPr>
          <w:rFonts w:asciiTheme="minorHAnsi" w:hAnsiTheme="minorHAnsi"/>
          <w:kern w:val="2"/>
          <w14:ligatures w14:val="standardContextual"/>
        </w:rPr>
      </w:pPr>
      <w:r w:rsidRPr="00E54A2B">
        <w:rPr>
          <w:rFonts w:asciiTheme="minorHAnsi" w:hAnsiTheme="minorHAnsi"/>
          <w:kern w:val="2"/>
          <w14:ligatures w14:val="standardContextual"/>
        </w:rPr>
        <w:t>A: A domestic animal</w:t>
      </w:r>
    </w:p>
    <w:p w14:paraId="6D582F6B" w14:textId="77777777" w:rsidR="003F6AE7" w:rsidRPr="00E54A2B" w:rsidRDefault="003F6AE7" w:rsidP="0091467B">
      <w:pPr>
        <w:numPr>
          <w:ilvl w:val="0"/>
          <w:numId w:val="18"/>
        </w:numPr>
        <w:spacing w:after="0" w:line="240" w:lineRule="auto"/>
        <w:contextualSpacing/>
        <w:rPr>
          <w:rFonts w:asciiTheme="minorHAnsi" w:hAnsiTheme="minorHAnsi"/>
          <w:kern w:val="2"/>
          <w14:ligatures w14:val="standardContextual"/>
        </w:rPr>
      </w:pPr>
      <w:r w:rsidRPr="00E54A2B">
        <w:rPr>
          <w:rFonts w:asciiTheme="minorHAnsi" w:hAnsiTheme="minorHAnsi"/>
          <w:kern w:val="2"/>
          <w14:ligatures w14:val="standardContextual"/>
        </w:rPr>
        <w:t>B: A wild animal</w:t>
      </w:r>
    </w:p>
    <w:p w14:paraId="6B1FFB41" w14:textId="77777777" w:rsidR="003F6AE7" w:rsidRPr="00E54A2B" w:rsidRDefault="003F6AE7" w:rsidP="0091467B">
      <w:pPr>
        <w:numPr>
          <w:ilvl w:val="0"/>
          <w:numId w:val="18"/>
        </w:numPr>
        <w:spacing w:after="0" w:line="240" w:lineRule="auto"/>
        <w:contextualSpacing/>
        <w:rPr>
          <w:rFonts w:asciiTheme="minorHAnsi" w:hAnsiTheme="minorHAnsi"/>
          <w:kern w:val="2"/>
          <w14:ligatures w14:val="standardContextual"/>
        </w:rPr>
      </w:pPr>
      <w:r w:rsidRPr="00E54A2B">
        <w:rPr>
          <w:rFonts w:asciiTheme="minorHAnsi" w:hAnsiTheme="minorHAnsi"/>
          <w:kern w:val="2"/>
          <w:highlight w:val="green"/>
          <w14:ligatures w14:val="standardContextual"/>
        </w:rPr>
        <w:t>C: A company (CORRECT)</w:t>
      </w:r>
    </w:p>
    <w:p w14:paraId="44F6CF4B" w14:textId="77777777" w:rsidR="003F6AE7" w:rsidRPr="00E54A2B" w:rsidRDefault="003F6AE7" w:rsidP="0091467B">
      <w:pPr>
        <w:numPr>
          <w:ilvl w:val="0"/>
          <w:numId w:val="18"/>
        </w:numPr>
        <w:spacing w:after="0" w:line="240" w:lineRule="auto"/>
        <w:contextualSpacing/>
        <w:rPr>
          <w:rFonts w:asciiTheme="minorHAnsi" w:hAnsiTheme="minorHAnsi"/>
          <w:kern w:val="2"/>
          <w14:ligatures w14:val="standardContextual"/>
        </w:rPr>
      </w:pPr>
      <w:r w:rsidRPr="00E54A2B">
        <w:rPr>
          <w:rFonts w:asciiTheme="minorHAnsi" w:hAnsiTheme="minorHAnsi"/>
          <w:kern w:val="2"/>
          <w14:ligatures w14:val="standardContextual"/>
        </w:rPr>
        <w:t>D: A human being</w:t>
      </w:r>
    </w:p>
    <w:p w14:paraId="070F4CAC" w14:textId="77777777" w:rsidR="00334EAA" w:rsidRDefault="00334EAA" w:rsidP="0091467B">
      <w:pPr>
        <w:spacing w:after="0" w:line="240" w:lineRule="auto"/>
        <w:jc w:val="both"/>
        <w:rPr>
          <w:rFonts w:asciiTheme="minorHAnsi" w:hAnsiTheme="minorHAnsi" w:cstheme="minorHAnsi"/>
        </w:rPr>
      </w:pPr>
    </w:p>
    <w:p w14:paraId="70FD2970" w14:textId="21C18F2F" w:rsidR="0051076F" w:rsidRDefault="0051076F" w:rsidP="0091467B">
      <w:pPr>
        <w:spacing w:after="0" w:line="240" w:lineRule="auto"/>
        <w:rPr>
          <w:rFonts w:asciiTheme="minorHAnsi" w:hAnsiTheme="minorHAnsi" w:cstheme="minorHAnsi"/>
        </w:rPr>
      </w:pPr>
      <w:r>
        <w:rPr>
          <w:rFonts w:asciiTheme="minorHAnsi" w:hAnsiTheme="minorHAnsi" w:cstheme="minorHAnsi"/>
        </w:rPr>
        <w:br w:type="page"/>
      </w:r>
    </w:p>
    <w:p w14:paraId="3B2BAE6A" w14:textId="6B0ED953" w:rsidR="00334EAA" w:rsidRDefault="00334EAA" w:rsidP="0091467B">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16</w:t>
      </w:r>
    </w:p>
    <w:p w14:paraId="04EFC40E" w14:textId="0CF02D1A" w:rsidR="0051076F" w:rsidRPr="00F706B9" w:rsidRDefault="0051076F" w:rsidP="0091467B">
      <w:pPr>
        <w:spacing w:after="0" w:line="240" w:lineRule="auto"/>
        <w:rPr>
          <w:rFonts w:asciiTheme="minorHAnsi" w:hAnsiTheme="minorHAnsi"/>
          <w:kern w:val="2"/>
          <w14:ligatures w14:val="standardContextual"/>
        </w:rPr>
      </w:pPr>
      <w:r w:rsidRPr="00F706B9">
        <w:rPr>
          <w:rFonts w:asciiTheme="minorHAnsi" w:hAnsiTheme="minorHAnsi"/>
          <w:kern w:val="2"/>
          <w14:ligatures w14:val="standardContextual"/>
        </w:rPr>
        <w:t xml:space="preserve">Module ref: 7c </w:t>
      </w:r>
      <w:proofErr w:type="gramStart"/>
      <w:r w:rsidRPr="00F706B9">
        <w:rPr>
          <w:rFonts w:asciiTheme="minorHAnsi" w:hAnsiTheme="minorHAnsi"/>
          <w:kern w:val="2"/>
          <w14:ligatures w14:val="standardContextual"/>
        </w:rPr>
        <w:t>The</w:t>
      </w:r>
      <w:proofErr w:type="gramEnd"/>
      <w:r w:rsidRPr="00F706B9">
        <w:rPr>
          <w:rFonts w:asciiTheme="minorHAnsi" w:hAnsiTheme="minorHAnsi"/>
          <w:kern w:val="2"/>
          <w14:ligatures w14:val="standardContextual"/>
        </w:rPr>
        <w:t xml:space="preserve"> status of decisions and impact of the following  </w:t>
      </w:r>
    </w:p>
    <w:p w14:paraId="7D40F1B9" w14:textId="77777777" w:rsidR="0051076F" w:rsidRPr="00F706B9" w:rsidRDefault="0051076F" w:rsidP="0091467B">
      <w:pPr>
        <w:spacing w:after="0" w:line="240" w:lineRule="auto"/>
        <w:rPr>
          <w:rFonts w:asciiTheme="minorHAnsi" w:hAnsiTheme="minorHAnsi" w:cstheme="minorHAnsi"/>
          <w:kern w:val="2"/>
          <w14:ligatures w14:val="standardContextual"/>
        </w:rPr>
      </w:pPr>
      <w:r w:rsidRPr="00F706B9">
        <w:rPr>
          <w:rFonts w:asciiTheme="minorHAnsi" w:hAnsiTheme="minorHAnsi" w:cstheme="minorHAnsi"/>
          <w:kern w:val="2"/>
          <w14:ligatures w14:val="standardContextual"/>
        </w:rPr>
        <w:t>1 mark</w:t>
      </w:r>
    </w:p>
    <w:p w14:paraId="3F863F97" w14:textId="77777777" w:rsidR="0051076F" w:rsidRPr="00EA29D9" w:rsidRDefault="0051076F" w:rsidP="0091467B">
      <w:pPr>
        <w:spacing w:after="0" w:line="240" w:lineRule="auto"/>
        <w:rPr>
          <w:rFonts w:asciiTheme="minorHAnsi" w:hAnsiTheme="minorHAnsi"/>
          <w:kern w:val="2"/>
          <w14:ligatures w14:val="standardContextual"/>
        </w:rPr>
      </w:pPr>
    </w:p>
    <w:p w14:paraId="1C426796" w14:textId="77777777" w:rsidR="0051076F" w:rsidRPr="00EA29D9" w:rsidRDefault="0051076F" w:rsidP="0091467B">
      <w:pPr>
        <w:spacing w:after="0" w:line="240" w:lineRule="auto"/>
        <w:rPr>
          <w:rFonts w:asciiTheme="minorHAnsi" w:hAnsiTheme="minorHAnsi"/>
          <w:kern w:val="2"/>
          <w14:ligatures w14:val="standardContextual"/>
        </w:rPr>
      </w:pPr>
      <w:r w:rsidRPr="00EA29D9">
        <w:rPr>
          <w:rFonts w:asciiTheme="minorHAnsi" w:hAnsiTheme="minorHAnsi"/>
          <w:kern w:val="2"/>
          <w14:ligatures w14:val="standardContextual"/>
        </w:rPr>
        <w:t>To what extent is the Supreme Court bound by its previous decisions and those of the House of Lords?</w:t>
      </w:r>
    </w:p>
    <w:p w14:paraId="3A8CB644" w14:textId="77777777" w:rsidR="0051076F" w:rsidRPr="00EA29D9" w:rsidRDefault="0051076F" w:rsidP="0091467B">
      <w:pPr>
        <w:spacing w:after="0" w:line="240" w:lineRule="auto"/>
        <w:rPr>
          <w:rFonts w:asciiTheme="minorHAnsi" w:hAnsiTheme="minorHAnsi"/>
          <w:kern w:val="2"/>
          <w14:ligatures w14:val="standardContextual"/>
        </w:rPr>
      </w:pPr>
    </w:p>
    <w:p w14:paraId="43392133" w14:textId="77777777" w:rsidR="0051076F" w:rsidRPr="00EA29D9" w:rsidRDefault="0051076F" w:rsidP="0091467B">
      <w:pPr>
        <w:spacing w:after="0" w:line="240" w:lineRule="auto"/>
        <w:rPr>
          <w:rFonts w:asciiTheme="minorHAnsi" w:hAnsiTheme="minorHAnsi"/>
          <w:b/>
          <w:bCs/>
          <w:kern w:val="2"/>
          <w14:ligatures w14:val="standardContextual"/>
        </w:rPr>
      </w:pPr>
      <w:r w:rsidRPr="00EA29D9">
        <w:rPr>
          <w:rFonts w:asciiTheme="minorHAnsi" w:hAnsiTheme="minorHAnsi"/>
          <w:b/>
          <w:bCs/>
          <w:kern w:val="2"/>
          <w14:ligatures w14:val="standardContextual"/>
        </w:rPr>
        <w:t>The Court</w:t>
      </w:r>
    </w:p>
    <w:p w14:paraId="01BB7AD9" w14:textId="77777777" w:rsidR="0051076F" w:rsidRPr="00EA29D9" w:rsidRDefault="0051076F" w:rsidP="0091467B">
      <w:pPr>
        <w:spacing w:after="0" w:line="240" w:lineRule="auto"/>
        <w:rPr>
          <w:rFonts w:asciiTheme="minorHAnsi" w:hAnsiTheme="minorHAnsi"/>
          <w:kern w:val="2"/>
          <w14:ligatures w14:val="standardContextual"/>
        </w:rPr>
      </w:pPr>
    </w:p>
    <w:p w14:paraId="106477BB" w14:textId="77777777" w:rsidR="0051076F" w:rsidRPr="00EA29D9" w:rsidRDefault="0051076F" w:rsidP="0091467B">
      <w:pPr>
        <w:numPr>
          <w:ilvl w:val="0"/>
          <w:numId w:val="13"/>
        </w:numPr>
        <w:spacing w:after="0" w:line="240" w:lineRule="auto"/>
        <w:contextualSpacing/>
        <w:rPr>
          <w:rFonts w:asciiTheme="minorHAnsi" w:hAnsiTheme="minorHAnsi"/>
          <w14:ligatures w14:val="standardContextual"/>
        </w:rPr>
      </w:pPr>
      <w:r w:rsidRPr="00EA29D9">
        <w:rPr>
          <w:rFonts w:asciiTheme="minorHAnsi" w:hAnsiTheme="minorHAnsi"/>
          <w14:ligatures w14:val="standardContextual"/>
        </w:rPr>
        <w:t>A: is bound by the previous decisions of the Supreme Court and the House of Lords</w:t>
      </w:r>
    </w:p>
    <w:p w14:paraId="7951EA71" w14:textId="77777777" w:rsidR="0051076F" w:rsidRPr="00EA29D9" w:rsidRDefault="0051076F" w:rsidP="0091467B">
      <w:pPr>
        <w:numPr>
          <w:ilvl w:val="0"/>
          <w:numId w:val="13"/>
        </w:numPr>
        <w:spacing w:after="0" w:line="240" w:lineRule="auto"/>
        <w:contextualSpacing/>
        <w:rPr>
          <w:rFonts w:asciiTheme="minorHAnsi" w:hAnsiTheme="minorHAnsi"/>
          <w14:ligatures w14:val="standardContextual"/>
        </w:rPr>
      </w:pPr>
      <w:r w:rsidRPr="00EA29D9">
        <w:rPr>
          <w:rFonts w:asciiTheme="minorHAnsi" w:hAnsiTheme="minorHAnsi"/>
          <w14:ligatures w14:val="standardContextual"/>
        </w:rPr>
        <w:t>B: is bound by the previous decisions of the Supreme Court but not those of the House of Lords</w:t>
      </w:r>
    </w:p>
    <w:p w14:paraId="569BFA05" w14:textId="77777777" w:rsidR="0051076F" w:rsidRPr="00EA29D9" w:rsidRDefault="0051076F" w:rsidP="0091467B">
      <w:pPr>
        <w:numPr>
          <w:ilvl w:val="0"/>
          <w:numId w:val="13"/>
        </w:numPr>
        <w:spacing w:after="0" w:line="240" w:lineRule="auto"/>
        <w:contextualSpacing/>
        <w:rPr>
          <w:rFonts w:asciiTheme="minorHAnsi" w:hAnsiTheme="minorHAnsi"/>
          <w14:ligatures w14:val="standardContextual"/>
        </w:rPr>
      </w:pPr>
      <w:r w:rsidRPr="00EA29D9">
        <w:rPr>
          <w:rFonts w:asciiTheme="minorHAnsi" w:hAnsiTheme="minorHAnsi"/>
          <w14:ligatures w14:val="standardContextual"/>
        </w:rPr>
        <w:t>C: will usually follow the previous decisions of the Supreme Court and the House of Lords but can choose not to when it is "fair and equitable”</w:t>
      </w:r>
    </w:p>
    <w:p w14:paraId="38D36D28" w14:textId="77777777" w:rsidR="0051076F" w:rsidRPr="00EA29D9" w:rsidRDefault="0051076F" w:rsidP="0091467B">
      <w:pPr>
        <w:numPr>
          <w:ilvl w:val="0"/>
          <w:numId w:val="13"/>
        </w:numPr>
        <w:spacing w:after="0" w:line="240" w:lineRule="auto"/>
        <w:contextualSpacing/>
        <w:rPr>
          <w:rFonts w:asciiTheme="minorHAnsi" w:hAnsiTheme="minorHAnsi"/>
          <w14:ligatures w14:val="standardContextual"/>
        </w:rPr>
      </w:pPr>
      <w:r w:rsidRPr="00EA29D9">
        <w:rPr>
          <w:rFonts w:asciiTheme="minorHAnsi" w:hAnsiTheme="minorHAnsi"/>
          <w:highlight w:val="green"/>
          <w14:ligatures w14:val="standardContextual"/>
        </w:rPr>
        <w:t>D: will usually follow the previous decisions of the Supreme Court and the House of Lords but can choose not to when it “right to do so" (CORRECT)</w:t>
      </w:r>
    </w:p>
    <w:p w14:paraId="15CEF4BF" w14:textId="77777777" w:rsidR="00334EAA" w:rsidRDefault="00334EAA" w:rsidP="0091467B">
      <w:pPr>
        <w:spacing w:after="0" w:line="240" w:lineRule="auto"/>
        <w:jc w:val="both"/>
        <w:rPr>
          <w:rFonts w:asciiTheme="minorHAnsi" w:hAnsiTheme="minorHAnsi" w:cstheme="minorHAnsi"/>
        </w:rPr>
      </w:pPr>
    </w:p>
    <w:p w14:paraId="205B6E26" w14:textId="77777777" w:rsidR="00236ABB" w:rsidRDefault="00236ABB" w:rsidP="0091467B">
      <w:pPr>
        <w:spacing w:after="0" w:line="240" w:lineRule="auto"/>
        <w:jc w:val="both"/>
        <w:rPr>
          <w:rFonts w:asciiTheme="minorHAnsi" w:hAnsiTheme="minorHAnsi" w:cstheme="minorHAnsi"/>
        </w:rPr>
      </w:pPr>
    </w:p>
    <w:p w14:paraId="2AF68EF4" w14:textId="77777777" w:rsidR="00236ABB" w:rsidRDefault="00236ABB" w:rsidP="0091467B">
      <w:pPr>
        <w:spacing w:after="0" w:line="240" w:lineRule="auto"/>
        <w:jc w:val="both"/>
        <w:rPr>
          <w:rFonts w:asciiTheme="minorHAnsi" w:hAnsiTheme="minorHAnsi" w:cstheme="minorHAnsi"/>
        </w:rPr>
      </w:pPr>
    </w:p>
    <w:p w14:paraId="01F031C3" w14:textId="77777777" w:rsidR="00236ABB" w:rsidRDefault="00236ABB" w:rsidP="0091467B">
      <w:pPr>
        <w:spacing w:after="0" w:line="240" w:lineRule="auto"/>
        <w:jc w:val="both"/>
        <w:rPr>
          <w:rFonts w:asciiTheme="minorHAnsi" w:hAnsiTheme="minorHAnsi" w:cstheme="minorHAnsi"/>
        </w:rPr>
      </w:pPr>
    </w:p>
    <w:p w14:paraId="3F900DDE" w14:textId="77777777" w:rsidR="00334EAA" w:rsidRDefault="00334EAA" w:rsidP="0091467B">
      <w:pPr>
        <w:spacing w:after="0" w:line="240" w:lineRule="auto"/>
        <w:jc w:val="both"/>
        <w:rPr>
          <w:rFonts w:asciiTheme="minorHAnsi" w:hAnsiTheme="minorHAnsi" w:cstheme="minorHAnsi"/>
        </w:rPr>
      </w:pPr>
    </w:p>
    <w:p w14:paraId="1470C642" w14:textId="33B4352C" w:rsidR="00334EAA" w:rsidRDefault="00334EAA" w:rsidP="0091467B">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17</w:t>
      </w:r>
    </w:p>
    <w:p w14:paraId="5A3F5F00" w14:textId="616095AC" w:rsidR="005F0B34" w:rsidRPr="00F706B9" w:rsidRDefault="005F0B34" w:rsidP="0091467B">
      <w:pPr>
        <w:spacing w:after="0" w:line="240" w:lineRule="auto"/>
        <w:rPr>
          <w:rFonts w:ascii="Calibri" w:eastAsia="Calibri" w:hAnsi="Calibri" w:cs="Calibri"/>
          <w:kern w:val="2"/>
          <w14:ligatures w14:val="standardContextual"/>
        </w:rPr>
      </w:pPr>
      <w:r w:rsidRPr="00F706B9">
        <w:rPr>
          <w:rFonts w:asciiTheme="minorHAnsi" w:hAnsiTheme="minorHAnsi"/>
          <w:kern w:val="2"/>
          <w14:ligatures w14:val="standardContextual"/>
        </w:rPr>
        <w:t xml:space="preserve">Module ref: 1a </w:t>
      </w:r>
      <w:proofErr w:type="gramStart"/>
      <w:r w:rsidRPr="00F706B9">
        <w:rPr>
          <w:rFonts w:ascii="Calibri" w:eastAsia="Calibri" w:hAnsi="Calibri" w:cs="Calibri"/>
          <w:color w:val="000000" w:themeColor="text1"/>
          <w:kern w:val="2"/>
          <w14:ligatures w14:val="standardContextual"/>
        </w:rPr>
        <w:t>The</w:t>
      </w:r>
      <w:proofErr w:type="gramEnd"/>
      <w:r w:rsidRPr="00F706B9">
        <w:rPr>
          <w:rFonts w:ascii="Calibri" w:eastAsia="Calibri" w:hAnsi="Calibri" w:cs="Calibri"/>
          <w:color w:val="000000" w:themeColor="text1"/>
          <w:kern w:val="2"/>
          <w14:ligatures w14:val="standardContextual"/>
        </w:rPr>
        <w:t xml:space="preserve"> classification, impact and all-pervasive nature of law</w:t>
      </w:r>
    </w:p>
    <w:p w14:paraId="4C2C69C4" w14:textId="77777777" w:rsidR="005F0B34" w:rsidRPr="00F706B9" w:rsidRDefault="005F0B34" w:rsidP="0091467B">
      <w:pPr>
        <w:spacing w:after="0" w:line="240" w:lineRule="auto"/>
        <w:rPr>
          <w:rFonts w:asciiTheme="minorHAnsi" w:hAnsiTheme="minorHAnsi"/>
          <w:kern w:val="2"/>
          <w14:ligatures w14:val="standardContextual"/>
        </w:rPr>
      </w:pPr>
      <w:r w:rsidRPr="00F706B9">
        <w:rPr>
          <w:rFonts w:asciiTheme="minorHAnsi" w:hAnsiTheme="minorHAnsi"/>
          <w:kern w:val="2"/>
          <w14:ligatures w14:val="standardContextual"/>
        </w:rPr>
        <w:t>1 mark</w:t>
      </w:r>
    </w:p>
    <w:p w14:paraId="5EE24F6E" w14:textId="77777777" w:rsidR="005F0B34" w:rsidRPr="00B11C4E" w:rsidRDefault="005F0B34" w:rsidP="0091467B">
      <w:pPr>
        <w:spacing w:after="0" w:line="240" w:lineRule="auto"/>
        <w:rPr>
          <w:rFonts w:asciiTheme="minorHAnsi" w:hAnsiTheme="minorHAnsi"/>
          <w:kern w:val="2"/>
          <w14:ligatures w14:val="standardContextual"/>
        </w:rPr>
      </w:pPr>
    </w:p>
    <w:p w14:paraId="2B0E16E3" w14:textId="77777777" w:rsidR="005F0B34" w:rsidRPr="00B11C4E" w:rsidRDefault="005F0B34" w:rsidP="0091467B">
      <w:pPr>
        <w:spacing w:after="0" w:line="240" w:lineRule="auto"/>
        <w:rPr>
          <w:rFonts w:asciiTheme="minorHAnsi" w:hAnsiTheme="minorHAnsi"/>
          <w:kern w:val="2"/>
          <w14:ligatures w14:val="standardContextual"/>
        </w:rPr>
      </w:pPr>
      <w:r w:rsidRPr="00B11C4E">
        <w:rPr>
          <w:rFonts w:asciiTheme="minorHAnsi" w:hAnsiTheme="minorHAnsi"/>
          <w:kern w:val="2"/>
          <w14:ligatures w14:val="standardContextual"/>
        </w:rPr>
        <w:t>Which ONE of the following statements provides an accurate definition of “civil law” in England and Wales?</w:t>
      </w:r>
    </w:p>
    <w:p w14:paraId="5690D9D5" w14:textId="77777777" w:rsidR="005F0B34" w:rsidRPr="00B11C4E" w:rsidRDefault="005F0B34" w:rsidP="0091467B">
      <w:pPr>
        <w:spacing w:after="0" w:line="240" w:lineRule="auto"/>
        <w:rPr>
          <w:rFonts w:asciiTheme="minorHAnsi" w:hAnsiTheme="minorHAnsi"/>
          <w:kern w:val="2"/>
          <w14:ligatures w14:val="standardContextual"/>
        </w:rPr>
      </w:pPr>
    </w:p>
    <w:p w14:paraId="0E019247" w14:textId="77777777" w:rsidR="005F0B34" w:rsidRPr="00B11C4E" w:rsidRDefault="005F0B34" w:rsidP="0091467B">
      <w:pPr>
        <w:spacing w:after="0" w:line="240" w:lineRule="auto"/>
        <w:rPr>
          <w:rFonts w:asciiTheme="minorHAnsi" w:hAnsiTheme="minorHAnsi"/>
          <w:b/>
          <w:bCs/>
          <w:kern w:val="2"/>
          <w14:ligatures w14:val="standardContextual"/>
        </w:rPr>
      </w:pPr>
      <w:r w:rsidRPr="00B11C4E">
        <w:rPr>
          <w:rFonts w:asciiTheme="minorHAnsi" w:hAnsiTheme="minorHAnsi"/>
          <w:b/>
          <w:bCs/>
          <w:kern w:val="2"/>
          <w14:ligatures w14:val="standardContextual"/>
        </w:rPr>
        <w:t>A body of laws dealing with the rights and duties</w:t>
      </w:r>
    </w:p>
    <w:p w14:paraId="6D5575B9" w14:textId="77777777" w:rsidR="005F0B34" w:rsidRPr="00B11C4E" w:rsidRDefault="005F0B34" w:rsidP="0091467B">
      <w:pPr>
        <w:spacing w:after="0" w:line="240" w:lineRule="auto"/>
        <w:rPr>
          <w:rFonts w:asciiTheme="minorHAnsi" w:hAnsiTheme="minorHAnsi"/>
          <w:kern w:val="2"/>
          <w14:ligatures w14:val="standardContextual"/>
        </w:rPr>
      </w:pPr>
    </w:p>
    <w:p w14:paraId="02922270" w14:textId="77777777" w:rsidR="005F0B34" w:rsidRPr="00B11C4E" w:rsidRDefault="005F0B34" w:rsidP="0091467B">
      <w:pPr>
        <w:numPr>
          <w:ilvl w:val="0"/>
          <w:numId w:val="19"/>
        </w:numPr>
        <w:spacing w:after="0" w:line="240" w:lineRule="auto"/>
        <w:contextualSpacing/>
        <w:rPr>
          <w:rFonts w:asciiTheme="minorHAnsi" w:hAnsiTheme="minorHAnsi"/>
        </w:rPr>
      </w:pPr>
      <w:r w:rsidRPr="00B11C4E">
        <w:rPr>
          <w:rFonts w:asciiTheme="minorHAnsi" w:hAnsiTheme="minorHAnsi"/>
        </w:rPr>
        <w:t>A: owed by the state to individuals and organisations</w:t>
      </w:r>
    </w:p>
    <w:p w14:paraId="3B3FC947" w14:textId="77777777" w:rsidR="005F0B34" w:rsidRPr="00B11C4E" w:rsidRDefault="005F0B34" w:rsidP="0091467B">
      <w:pPr>
        <w:numPr>
          <w:ilvl w:val="0"/>
          <w:numId w:val="19"/>
        </w:numPr>
        <w:spacing w:after="0" w:line="240" w:lineRule="auto"/>
        <w:contextualSpacing/>
        <w:rPr>
          <w:rFonts w:asciiTheme="minorHAnsi" w:hAnsiTheme="minorHAnsi"/>
        </w:rPr>
      </w:pPr>
      <w:r w:rsidRPr="00B11C4E">
        <w:rPr>
          <w:rFonts w:asciiTheme="minorHAnsi" w:hAnsiTheme="minorHAnsi"/>
          <w:highlight w:val="green"/>
        </w:rPr>
        <w:t>B: owed by individuals and organisations to each other (CORRECT)</w:t>
      </w:r>
    </w:p>
    <w:p w14:paraId="1919712E" w14:textId="77777777" w:rsidR="005F0B34" w:rsidRPr="00B11C4E" w:rsidRDefault="005F0B34" w:rsidP="0091467B">
      <w:pPr>
        <w:numPr>
          <w:ilvl w:val="0"/>
          <w:numId w:val="19"/>
        </w:numPr>
        <w:spacing w:after="0" w:line="240" w:lineRule="auto"/>
        <w:contextualSpacing/>
        <w:rPr>
          <w:rFonts w:asciiTheme="minorHAnsi" w:hAnsiTheme="minorHAnsi"/>
        </w:rPr>
      </w:pPr>
      <w:r w:rsidRPr="00B11C4E">
        <w:rPr>
          <w:rFonts w:asciiTheme="minorHAnsi" w:hAnsiTheme="minorHAnsi"/>
        </w:rPr>
        <w:t>C: owed to society as a whole</w:t>
      </w:r>
    </w:p>
    <w:p w14:paraId="0017A7AA" w14:textId="77777777" w:rsidR="005F0B34" w:rsidRPr="00B11C4E" w:rsidRDefault="005F0B34" w:rsidP="0091467B">
      <w:pPr>
        <w:numPr>
          <w:ilvl w:val="0"/>
          <w:numId w:val="19"/>
        </w:numPr>
        <w:spacing w:after="0" w:line="240" w:lineRule="auto"/>
        <w:contextualSpacing/>
        <w:rPr>
          <w:rFonts w:asciiTheme="minorHAnsi" w:hAnsiTheme="minorHAnsi"/>
        </w:rPr>
      </w:pPr>
      <w:r w:rsidRPr="00B11C4E">
        <w:rPr>
          <w:rFonts w:asciiTheme="minorHAnsi" w:hAnsiTheme="minorHAnsi"/>
        </w:rPr>
        <w:t>D: owed by individuals and organisations to the state</w:t>
      </w:r>
    </w:p>
    <w:p w14:paraId="457285D4" w14:textId="77777777" w:rsidR="00334EAA" w:rsidRDefault="00334EAA" w:rsidP="0091467B">
      <w:pPr>
        <w:spacing w:after="0" w:line="240" w:lineRule="auto"/>
        <w:jc w:val="both"/>
        <w:rPr>
          <w:rFonts w:asciiTheme="minorHAnsi" w:hAnsiTheme="minorHAnsi" w:cstheme="minorHAnsi"/>
        </w:rPr>
      </w:pPr>
    </w:p>
    <w:p w14:paraId="5584E42A" w14:textId="77777777" w:rsidR="00334EAA" w:rsidRDefault="00334EAA" w:rsidP="0091467B">
      <w:pPr>
        <w:spacing w:after="0" w:line="240" w:lineRule="auto"/>
        <w:jc w:val="both"/>
        <w:rPr>
          <w:rFonts w:asciiTheme="minorHAnsi" w:hAnsiTheme="minorHAnsi" w:cstheme="minorHAnsi"/>
        </w:rPr>
      </w:pPr>
    </w:p>
    <w:p w14:paraId="1B41A88D" w14:textId="77777777" w:rsidR="00236ABB" w:rsidRDefault="00236ABB" w:rsidP="0091467B">
      <w:pPr>
        <w:spacing w:after="0" w:line="240" w:lineRule="auto"/>
        <w:jc w:val="both"/>
        <w:rPr>
          <w:rFonts w:asciiTheme="minorHAnsi" w:hAnsiTheme="minorHAnsi" w:cstheme="minorHAnsi"/>
        </w:rPr>
      </w:pPr>
    </w:p>
    <w:p w14:paraId="35393CC9" w14:textId="77777777" w:rsidR="00236ABB" w:rsidRDefault="00236ABB" w:rsidP="0091467B">
      <w:pPr>
        <w:spacing w:after="0" w:line="240" w:lineRule="auto"/>
        <w:jc w:val="both"/>
        <w:rPr>
          <w:rFonts w:asciiTheme="minorHAnsi" w:hAnsiTheme="minorHAnsi" w:cstheme="minorHAnsi"/>
        </w:rPr>
      </w:pPr>
    </w:p>
    <w:p w14:paraId="26A5A253" w14:textId="77777777" w:rsidR="00236ABB" w:rsidRDefault="00236ABB" w:rsidP="0091467B">
      <w:pPr>
        <w:spacing w:after="0" w:line="240" w:lineRule="auto"/>
        <w:jc w:val="both"/>
        <w:rPr>
          <w:rFonts w:asciiTheme="minorHAnsi" w:hAnsiTheme="minorHAnsi" w:cstheme="minorHAnsi"/>
        </w:rPr>
      </w:pPr>
    </w:p>
    <w:p w14:paraId="66320A67" w14:textId="2368A1BE" w:rsidR="00334EAA" w:rsidRPr="002C4072" w:rsidRDefault="00334EAA" w:rsidP="0091467B">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18</w:t>
      </w:r>
    </w:p>
    <w:p w14:paraId="656666EF" w14:textId="4608B156" w:rsidR="00E009AD" w:rsidRPr="00F706B9" w:rsidRDefault="00E009AD" w:rsidP="0091467B">
      <w:pPr>
        <w:widowControl w:val="0"/>
        <w:spacing w:after="0" w:line="240" w:lineRule="auto"/>
        <w:contextualSpacing/>
        <w:rPr>
          <w:rFonts w:ascii="Calibri" w:eastAsia="Calibri" w:hAnsi="Calibri" w:cs="Calibri"/>
        </w:rPr>
      </w:pPr>
      <w:r w:rsidRPr="00F706B9">
        <w:rPr>
          <w:rFonts w:asciiTheme="minorHAnsi" w:hAnsiTheme="minorHAnsi"/>
        </w:rPr>
        <w:t xml:space="preserve">Module Ref: 4a </w:t>
      </w:r>
      <w:r w:rsidRPr="00F706B9">
        <w:rPr>
          <w:rFonts w:ascii="Calibri" w:eastAsia="Calibri" w:hAnsi="Calibri" w:cs="Calibri"/>
          <w:color w:val="000000" w:themeColor="text1"/>
        </w:rPr>
        <w:t>Understanding the UK constitution</w:t>
      </w:r>
    </w:p>
    <w:p w14:paraId="2487DA3C" w14:textId="77777777" w:rsidR="00E009AD" w:rsidRPr="00F706B9" w:rsidRDefault="00E009AD" w:rsidP="0091467B">
      <w:pPr>
        <w:spacing w:after="0" w:line="240" w:lineRule="auto"/>
        <w:rPr>
          <w:rFonts w:asciiTheme="minorHAnsi" w:hAnsiTheme="minorHAnsi"/>
        </w:rPr>
      </w:pPr>
      <w:r w:rsidRPr="00F706B9">
        <w:rPr>
          <w:rFonts w:asciiTheme="minorHAnsi" w:hAnsiTheme="minorHAnsi"/>
        </w:rPr>
        <w:t>1 mark</w:t>
      </w:r>
    </w:p>
    <w:p w14:paraId="0ACBE97F" w14:textId="77777777" w:rsidR="00E009AD" w:rsidRPr="00A4068B" w:rsidRDefault="00E009AD" w:rsidP="0091467B">
      <w:pPr>
        <w:spacing w:after="0" w:line="240" w:lineRule="auto"/>
        <w:rPr>
          <w:rFonts w:asciiTheme="minorHAnsi" w:hAnsiTheme="minorHAnsi"/>
        </w:rPr>
      </w:pPr>
    </w:p>
    <w:p w14:paraId="4BC95B5E" w14:textId="77777777" w:rsidR="00E009AD" w:rsidRPr="00A4068B" w:rsidRDefault="00E009AD" w:rsidP="0091467B">
      <w:pPr>
        <w:spacing w:after="0" w:line="240" w:lineRule="auto"/>
        <w:rPr>
          <w:rFonts w:asciiTheme="minorHAnsi" w:hAnsiTheme="minorHAnsi"/>
        </w:rPr>
      </w:pPr>
      <w:r w:rsidRPr="387D708B">
        <w:rPr>
          <w:rFonts w:asciiTheme="minorHAnsi" w:hAnsiTheme="minorHAnsi"/>
        </w:rPr>
        <w:t xml:space="preserve">Under the doctrine of the separation of powers, what is the </w:t>
      </w:r>
      <w:proofErr w:type="gramStart"/>
      <w:r w:rsidRPr="387D708B">
        <w:rPr>
          <w:rFonts w:asciiTheme="minorHAnsi" w:hAnsiTheme="minorHAnsi"/>
        </w:rPr>
        <w:t>principle</w:t>
      </w:r>
      <w:proofErr w:type="gramEnd"/>
      <w:r w:rsidRPr="387D708B">
        <w:rPr>
          <w:rFonts w:asciiTheme="minorHAnsi" w:hAnsiTheme="minorHAnsi"/>
        </w:rPr>
        <w:t xml:space="preserve"> function of the legislature?</w:t>
      </w:r>
    </w:p>
    <w:p w14:paraId="06C301C3" w14:textId="77777777" w:rsidR="00E009AD" w:rsidRPr="00307845" w:rsidRDefault="00E009AD" w:rsidP="0091467B">
      <w:pPr>
        <w:spacing w:after="0" w:line="240" w:lineRule="auto"/>
        <w:rPr>
          <w:rFonts w:asciiTheme="minorHAnsi" w:hAnsiTheme="minorHAnsi"/>
        </w:rPr>
      </w:pPr>
    </w:p>
    <w:p w14:paraId="02275CCD" w14:textId="77777777" w:rsidR="00E009AD" w:rsidRPr="00530004" w:rsidRDefault="00E009AD" w:rsidP="0091467B">
      <w:pPr>
        <w:pStyle w:val="ListParagraph"/>
        <w:numPr>
          <w:ilvl w:val="0"/>
          <w:numId w:val="20"/>
        </w:numPr>
        <w:spacing w:after="0" w:line="240" w:lineRule="auto"/>
        <w:rPr>
          <w:rFonts w:asciiTheme="minorHAnsi" w:hAnsiTheme="minorHAnsi"/>
        </w:rPr>
      </w:pPr>
      <w:r w:rsidRPr="387D708B">
        <w:rPr>
          <w:rFonts w:asciiTheme="minorHAnsi" w:hAnsiTheme="minorHAnsi"/>
        </w:rPr>
        <w:t>A: Applying the law in particular cases</w:t>
      </w:r>
    </w:p>
    <w:p w14:paraId="3B1FD879" w14:textId="77777777" w:rsidR="00E009AD" w:rsidRPr="00530004" w:rsidRDefault="00E009AD" w:rsidP="0091467B">
      <w:pPr>
        <w:pStyle w:val="ListParagraph"/>
        <w:numPr>
          <w:ilvl w:val="0"/>
          <w:numId w:val="20"/>
        </w:numPr>
        <w:spacing w:after="0" w:line="240" w:lineRule="auto"/>
        <w:rPr>
          <w:rFonts w:asciiTheme="minorHAnsi" w:hAnsiTheme="minorHAnsi"/>
        </w:rPr>
      </w:pPr>
      <w:r w:rsidRPr="387D708B">
        <w:rPr>
          <w:rFonts w:asciiTheme="minorHAnsi" w:hAnsiTheme="minorHAnsi"/>
        </w:rPr>
        <w:t>B: Appointing judges</w:t>
      </w:r>
    </w:p>
    <w:p w14:paraId="4FC0760C" w14:textId="75C1950A" w:rsidR="00E009AD" w:rsidRPr="00236ABB" w:rsidRDefault="00E009AD" w:rsidP="00236ABB">
      <w:pPr>
        <w:numPr>
          <w:ilvl w:val="0"/>
          <w:numId w:val="19"/>
        </w:numPr>
        <w:spacing w:after="0" w:line="240" w:lineRule="auto"/>
        <w:contextualSpacing/>
        <w:rPr>
          <w:rFonts w:asciiTheme="minorHAnsi" w:hAnsiTheme="minorHAnsi"/>
        </w:rPr>
      </w:pPr>
      <w:r w:rsidRPr="387D708B">
        <w:rPr>
          <w:rFonts w:asciiTheme="minorHAnsi" w:hAnsiTheme="minorHAnsi"/>
          <w:highlight w:val="green"/>
        </w:rPr>
        <w:t>C: Discussing and making the law</w:t>
      </w:r>
      <w:r w:rsidR="00236ABB">
        <w:rPr>
          <w:rFonts w:asciiTheme="minorHAnsi" w:hAnsiTheme="minorHAnsi"/>
          <w:highlight w:val="green"/>
        </w:rPr>
        <w:t xml:space="preserve"> </w:t>
      </w:r>
      <w:r w:rsidR="00236ABB" w:rsidRPr="00B11C4E">
        <w:rPr>
          <w:rFonts w:asciiTheme="minorHAnsi" w:hAnsiTheme="minorHAnsi"/>
          <w:highlight w:val="green"/>
        </w:rPr>
        <w:t>(CORRECT)</w:t>
      </w:r>
    </w:p>
    <w:p w14:paraId="257D7DE8" w14:textId="77777777" w:rsidR="00E009AD" w:rsidRPr="00530004" w:rsidRDefault="00E009AD" w:rsidP="0091467B">
      <w:pPr>
        <w:pStyle w:val="ListParagraph"/>
        <w:numPr>
          <w:ilvl w:val="0"/>
          <w:numId w:val="20"/>
        </w:numPr>
        <w:spacing w:after="0" w:line="240" w:lineRule="auto"/>
        <w:rPr>
          <w:rFonts w:asciiTheme="minorHAnsi" w:hAnsiTheme="minorHAnsi"/>
        </w:rPr>
      </w:pPr>
      <w:r w:rsidRPr="387D708B">
        <w:rPr>
          <w:rFonts w:asciiTheme="minorHAnsi" w:hAnsiTheme="minorHAnsi"/>
        </w:rPr>
        <w:t>D: Supervising the enforcement of the law</w:t>
      </w:r>
    </w:p>
    <w:p w14:paraId="28C607E2" w14:textId="11C0DFEF" w:rsidR="00E009AD" w:rsidRDefault="00E009AD" w:rsidP="0091467B">
      <w:pPr>
        <w:spacing w:after="0" w:line="240" w:lineRule="auto"/>
        <w:rPr>
          <w:rFonts w:asciiTheme="minorHAnsi" w:hAnsiTheme="minorHAnsi" w:cstheme="minorHAnsi"/>
        </w:rPr>
      </w:pPr>
      <w:r>
        <w:rPr>
          <w:rFonts w:asciiTheme="minorHAnsi" w:hAnsiTheme="minorHAnsi" w:cstheme="minorHAnsi"/>
        </w:rPr>
        <w:br w:type="page"/>
      </w:r>
    </w:p>
    <w:p w14:paraId="5539FFED" w14:textId="0011B7D1" w:rsidR="00334EAA" w:rsidRDefault="00334EAA" w:rsidP="0091467B">
      <w:pPr>
        <w:spacing w:after="0" w:line="240" w:lineRule="auto"/>
        <w:jc w:val="both"/>
        <w:rPr>
          <w:rFonts w:asciiTheme="minorHAnsi" w:hAnsiTheme="minorHAnsi" w:cstheme="minorHAnsi"/>
          <w:b/>
          <w:bCs/>
        </w:rPr>
      </w:pPr>
      <w:r w:rsidRPr="002C4072">
        <w:rPr>
          <w:rFonts w:asciiTheme="minorHAnsi" w:hAnsiTheme="minorHAnsi" w:cstheme="minorHAnsi"/>
          <w:b/>
          <w:bCs/>
        </w:rPr>
        <w:lastRenderedPageBreak/>
        <w:t xml:space="preserve">Question </w:t>
      </w:r>
      <w:r>
        <w:rPr>
          <w:rFonts w:asciiTheme="minorHAnsi" w:hAnsiTheme="minorHAnsi" w:cstheme="minorHAnsi"/>
          <w:b/>
          <w:bCs/>
        </w:rPr>
        <w:t>19</w:t>
      </w:r>
    </w:p>
    <w:p w14:paraId="2451EE6D" w14:textId="77777777" w:rsidR="00AD05EC" w:rsidRPr="00F706B9" w:rsidRDefault="00AD05EC" w:rsidP="0091467B">
      <w:pPr>
        <w:spacing w:after="0" w:line="240" w:lineRule="auto"/>
        <w:rPr>
          <w:rFonts w:ascii="Calibri" w:eastAsia="Calibri" w:hAnsi="Calibri" w:cs="Calibri"/>
          <w:kern w:val="2"/>
          <w14:ligatures w14:val="standardContextual"/>
        </w:rPr>
      </w:pPr>
      <w:r w:rsidRPr="00F706B9">
        <w:rPr>
          <w:rFonts w:asciiTheme="minorHAnsi" w:hAnsiTheme="minorHAnsi"/>
          <w:kern w:val="2"/>
          <w14:ligatures w14:val="standardContextual"/>
        </w:rPr>
        <w:t xml:space="preserve">Module ref: 1c </w:t>
      </w:r>
      <w:r w:rsidRPr="00F706B9">
        <w:rPr>
          <w:rFonts w:ascii="Calibri" w:eastAsia="Calibri" w:hAnsi="Calibri" w:cs="Calibri"/>
          <w:color w:val="000000" w:themeColor="text1"/>
          <w:kern w:val="2"/>
          <w14:ligatures w14:val="standardContextual"/>
        </w:rPr>
        <w:t>Distinguishing common law and equity</w:t>
      </w:r>
    </w:p>
    <w:p w14:paraId="5B76B9F9" w14:textId="77777777" w:rsidR="00AD05EC" w:rsidRPr="00F706B9" w:rsidRDefault="00AD05EC" w:rsidP="0091467B">
      <w:pPr>
        <w:spacing w:after="0" w:line="240" w:lineRule="auto"/>
        <w:rPr>
          <w:rFonts w:asciiTheme="minorHAnsi" w:hAnsiTheme="minorHAnsi" w:cstheme="minorHAnsi"/>
          <w:kern w:val="2"/>
          <w14:ligatures w14:val="standardContextual"/>
        </w:rPr>
      </w:pPr>
      <w:r w:rsidRPr="00F706B9">
        <w:rPr>
          <w:rFonts w:asciiTheme="minorHAnsi" w:hAnsiTheme="minorHAnsi" w:cstheme="minorHAnsi"/>
          <w:kern w:val="2"/>
          <w14:ligatures w14:val="standardContextual"/>
        </w:rPr>
        <w:t>1 mark</w:t>
      </w:r>
    </w:p>
    <w:p w14:paraId="74C9643D" w14:textId="77777777" w:rsidR="00AD05EC" w:rsidRPr="00590B9F" w:rsidRDefault="00AD05EC" w:rsidP="0091467B">
      <w:pPr>
        <w:spacing w:after="0" w:line="240" w:lineRule="auto"/>
        <w:rPr>
          <w:rFonts w:asciiTheme="minorHAnsi" w:hAnsiTheme="minorHAnsi"/>
          <w:kern w:val="2"/>
          <w14:ligatures w14:val="standardContextual"/>
        </w:rPr>
      </w:pPr>
    </w:p>
    <w:p w14:paraId="6D176FBE" w14:textId="77777777" w:rsidR="00AD05EC" w:rsidRPr="00590B9F" w:rsidRDefault="00AD05EC" w:rsidP="0091467B">
      <w:pPr>
        <w:spacing w:after="0" w:line="240" w:lineRule="auto"/>
        <w:rPr>
          <w:rFonts w:asciiTheme="minorHAnsi" w:hAnsiTheme="minorHAnsi"/>
          <w:kern w:val="2"/>
          <w14:ligatures w14:val="standardContextual"/>
        </w:rPr>
      </w:pPr>
      <w:r w:rsidRPr="00590B9F">
        <w:rPr>
          <w:rFonts w:asciiTheme="minorHAnsi" w:hAnsiTheme="minorHAnsi"/>
          <w:kern w:val="2"/>
          <w14:ligatures w14:val="standardContextual"/>
        </w:rPr>
        <w:t>Tomasz agrees to purchase a house owned by Ursula. They create a binding contract and have passed the “exchange of contracts” stage of the sale. Ursula has now found out another buyer is willing to pay more for the house and is refusing to transfer ownership of the property to Tomasz.</w:t>
      </w:r>
    </w:p>
    <w:p w14:paraId="3726C855" w14:textId="77777777" w:rsidR="00AD05EC" w:rsidRPr="00590B9F" w:rsidRDefault="00AD05EC" w:rsidP="0091467B">
      <w:pPr>
        <w:spacing w:after="0" w:line="240" w:lineRule="auto"/>
        <w:rPr>
          <w:rFonts w:asciiTheme="minorHAnsi" w:hAnsiTheme="minorHAnsi"/>
          <w:kern w:val="2"/>
          <w14:ligatures w14:val="standardContextual"/>
        </w:rPr>
      </w:pPr>
    </w:p>
    <w:p w14:paraId="65E0258A" w14:textId="77777777" w:rsidR="00AD05EC" w:rsidRPr="00590B9F" w:rsidRDefault="00AD05EC" w:rsidP="0091467B">
      <w:pPr>
        <w:spacing w:after="0" w:line="240" w:lineRule="auto"/>
        <w:rPr>
          <w:rFonts w:asciiTheme="minorHAnsi" w:hAnsiTheme="minorHAnsi"/>
          <w:b/>
          <w:bCs/>
          <w:kern w:val="2"/>
          <w14:ligatures w14:val="standardContextual"/>
        </w:rPr>
      </w:pPr>
      <w:r w:rsidRPr="00590B9F">
        <w:rPr>
          <w:rFonts w:asciiTheme="minorHAnsi" w:hAnsiTheme="minorHAnsi"/>
          <w:b/>
          <w:bCs/>
          <w:kern w:val="2"/>
          <w14:ligatures w14:val="standardContextual"/>
        </w:rPr>
        <w:t>Which equitable maxim is likely to apply if Tomasz asks the court to grant specific performance?</w:t>
      </w:r>
    </w:p>
    <w:p w14:paraId="630D15F8" w14:textId="77777777" w:rsidR="00AD05EC" w:rsidRPr="00590B9F" w:rsidRDefault="00AD05EC" w:rsidP="0091467B">
      <w:pPr>
        <w:spacing w:after="0" w:line="240" w:lineRule="auto"/>
        <w:rPr>
          <w:rFonts w:asciiTheme="minorHAnsi" w:hAnsiTheme="minorHAnsi"/>
          <w:kern w:val="2"/>
          <w14:ligatures w14:val="standardContextual"/>
        </w:rPr>
      </w:pPr>
    </w:p>
    <w:p w14:paraId="0810A815" w14:textId="77777777" w:rsidR="00AD05EC" w:rsidRPr="00590B9F" w:rsidRDefault="00AD05EC" w:rsidP="0091467B">
      <w:pPr>
        <w:numPr>
          <w:ilvl w:val="0"/>
          <w:numId w:val="13"/>
        </w:numPr>
        <w:spacing w:after="0" w:line="240" w:lineRule="auto"/>
        <w:contextualSpacing/>
        <w:rPr>
          <w:rFonts w:asciiTheme="minorHAnsi" w:hAnsiTheme="minorHAnsi"/>
          <w14:ligatures w14:val="standardContextual"/>
        </w:rPr>
      </w:pPr>
      <w:r w:rsidRPr="00590B9F">
        <w:rPr>
          <w:rFonts w:asciiTheme="minorHAnsi" w:hAnsiTheme="minorHAnsi"/>
          <w14:ligatures w14:val="standardContextual"/>
        </w:rPr>
        <w:t>A: “Equity will not assist a volunteer”</w:t>
      </w:r>
    </w:p>
    <w:p w14:paraId="020CF112" w14:textId="77777777" w:rsidR="00AD05EC" w:rsidRPr="00590B9F" w:rsidRDefault="00AD05EC" w:rsidP="0091467B">
      <w:pPr>
        <w:numPr>
          <w:ilvl w:val="0"/>
          <w:numId w:val="13"/>
        </w:numPr>
        <w:spacing w:after="0" w:line="240" w:lineRule="auto"/>
        <w:contextualSpacing/>
        <w:rPr>
          <w:rFonts w:asciiTheme="minorHAnsi" w:hAnsiTheme="minorHAnsi"/>
          <w14:ligatures w14:val="standardContextual"/>
        </w:rPr>
      </w:pPr>
      <w:r w:rsidRPr="00590B9F">
        <w:rPr>
          <w:rFonts w:asciiTheme="minorHAnsi" w:hAnsiTheme="minorHAnsi"/>
          <w14:ligatures w14:val="standardContextual"/>
        </w:rPr>
        <w:t>B: “He who comes to equity must come with clean hands”</w:t>
      </w:r>
    </w:p>
    <w:p w14:paraId="4588DEEF" w14:textId="77777777" w:rsidR="00AD05EC" w:rsidRPr="00590B9F" w:rsidRDefault="00AD05EC" w:rsidP="0091467B">
      <w:pPr>
        <w:numPr>
          <w:ilvl w:val="0"/>
          <w:numId w:val="13"/>
        </w:numPr>
        <w:spacing w:after="0" w:line="240" w:lineRule="auto"/>
        <w:contextualSpacing/>
        <w:rPr>
          <w:rFonts w:asciiTheme="minorHAnsi" w:hAnsiTheme="minorHAnsi"/>
          <w14:ligatures w14:val="standardContextual"/>
        </w:rPr>
      </w:pPr>
      <w:r w:rsidRPr="00590B9F">
        <w:rPr>
          <w:rFonts w:asciiTheme="minorHAnsi" w:hAnsiTheme="minorHAnsi"/>
          <w14:ligatures w14:val="standardContextual"/>
        </w:rPr>
        <w:t>C: “Equality is equity”</w:t>
      </w:r>
    </w:p>
    <w:p w14:paraId="2EDD54CA" w14:textId="77777777" w:rsidR="00AD05EC" w:rsidRPr="00590B9F" w:rsidRDefault="00AD05EC" w:rsidP="0091467B">
      <w:pPr>
        <w:numPr>
          <w:ilvl w:val="0"/>
          <w:numId w:val="13"/>
        </w:numPr>
        <w:spacing w:after="0" w:line="240" w:lineRule="auto"/>
        <w:contextualSpacing/>
        <w:rPr>
          <w:rFonts w:asciiTheme="minorHAnsi" w:hAnsiTheme="minorHAnsi"/>
          <w14:ligatures w14:val="standardContextual"/>
        </w:rPr>
      </w:pPr>
      <w:r w:rsidRPr="00590B9F">
        <w:rPr>
          <w:rFonts w:asciiTheme="minorHAnsi" w:hAnsiTheme="minorHAnsi"/>
          <w:highlight w:val="green"/>
          <w14:ligatures w14:val="standardContextual"/>
        </w:rPr>
        <w:t>D: “Equity sees as done that which ought to be done.” (CORRECT)</w:t>
      </w:r>
    </w:p>
    <w:p w14:paraId="2D1C1159" w14:textId="77777777" w:rsidR="00334EAA" w:rsidRDefault="00334EAA" w:rsidP="0091467B">
      <w:pPr>
        <w:spacing w:after="0" w:line="240" w:lineRule="auto"/>
        <w:jc w:val="both"/>
        <w:rPr>
          <w:rFonts w:asciiTheme="minorHAnsi" w:hAnsiTheme="minorHAnsi" w:cstheme="minorHAnsi"/>
          <w:b/>
          <w:bCs/>
        </w:rPr>
      </w:pPr>
    </w:p>
    <w:p w14:paraId="28D24C8A" w14:textId="77777777" w:rsidR="00334EAA" w:rsidRDefault="00334EAA" w:rsidP="0091467B">
      <w:pPr>
        <w:spacing w:after="0" w:line="240" w:lineRule="auto"/>
        <w:jc w:val="both"/>
        <w:rPr>
          <w:rFonts w:asciiTheme="minorHAnsi" w:hAnsiTheme="minorHAnsi" w:cstheme="minorHAnsi"/>
          <w:b/>
          <w:bCs/>
        </w:rPr>
      </w:pPr>
    </w:p>
    <w:p w14:paraId="2FFEBA0E" w14:textId="77777777" w:rsidR="00236ABB" w:rsidRDefault="00236ABB" w:rsidP="0091467B">
      <w:pPr>
        <w:spacing w:after="0" w:line="240" w:lineRule="auto"/>
        <w:jc w:val="both"/>
        <w:rPr>
          <w:rFonts w:asciiTheme="minorHAnsi" w:hAnsiTheme="minorHAnsi" w:cstheme="minorHAnsi"/>
          <w:b/>
          <w:bCs/>
        </w:rPr>
      </w:pPr>
    </w:p>
    <w:p w14:paraId="694C875C" w14:textId="77777777" w:rsidR="00236ABB" w:rsidRDefault="00236ABB" w:rsidP="0091467B">
      <w:pPr>
        <w:spacing w:after="0" w:line="240" w:lineRule="auto"/>
        <w:jc w:val="both"/>
        <w:rPr>
          <w:rFonts w:asciiTheme="minorHAnsi" w:hAnsiTheme="minorHAnsi" w:cstheme="minorHAnsi"/>
          <w:b/>
          <w:bCs/>
        </w:rPr>
      </w:pPr>
    </w:p>
    <w:p w14:paraId="28EB2BA8" w14:textId="77777777" w:rsidR="00236ABB" w:rsidRDefault="00236ABB" w:rsidP="0091467B">
      <w:pPr>
        <w:spacing w:after="0" w:line="240" w:lineRule="auto"/>
        <w:jc w:val="both"/>
        <w:rPr>
          <w:rFonts w:asciiTheme="minorHAnsi" w:hAnsiTheme="minorHAnsi" w:cstheme="minorHAnsi"/>
          <w:b/>
          <w:bCs/>
        </w:rPr>
      </w:pPr>
    </w:p>
    <w:p w14:paraId="26CF0F5E" w14:textId="2ADF237E" w:rsidR="00334EAA" w:rsidRPr="002C4072" w:rsidRDefault="00334EAA" w:rsidP="0091467B">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20</w:t>
      </w:r>
    </w:p>
    <w:p w14:paraId="60C9B54A" w14:textId="77777777" w:rsidR="00A90361" w:rsidRPr="00F706B9" w:rsidRDefault="00A90361" w:rsidP="0091467B">
      <w:pPr>
        <w:spacing w:after="0" w:line="240" w:lineRule="auto"/>
        <w:rPr>
          <w:rFonts w:asciiTheme="minorHAnsi" w:hAnsiTheme="minorHAnsi"/>
          <w:kern w:val="2"/>
          <w14:ligatures w14:val="standardContextual"/>
        </w:rPr>
      </w:pPr>
      <w:r w:rsidRPr="00F706B9">
        <w:rPr>
          <w:rFonts w:asciiTheme="minorHAnsi" w:hAnsiTheme="minorHAnsi"/>
          <w:kern w:val="2"/>
          <w14:ligatures w14:val="standardContextual"/>
        </w:rPr>
        <w:t xml:space="preserve">Module ref: 3b </w:t>
      </w:r>
      <w:proofErr w:type="gramStart"/>
      <w:r w:rsidRPr="00F706B9">
        <w:rPr>
          <w:rFonts w:asciiTheme="minorHAnsi" w:hAnsiTheme="minorHAnsi"/>
          <w:kern w:val="2"/>
          <w14:ligatures w14:val="standardContextual"/>
        </w:rPr>
        <w:t>The</w:t>
      </w:r>
      <w:proofErr w:type="gramEnd"/>
      <w:r w:rsidRPr="00F706B9">
        <w:rPr>
          <w:rFonts w:asciiTheme="minorHAnsi" w:hAnsiTheme="minorHAnsi"/>
          <w:kern w:val="2"/>
          <w14:ligatures w14:val="standardContextual"/>
        </w:rPr>
        <w:t xml:space="preserve"> role of the Lord Chancellor/Secretary of State for justice and the main types of judge, including the appointment and jurisdiction of each level of judge</w:t>
      </w:r>
    </w:p>
    <w:p w14:paraId="753CDF2F" w14:textId="77777777" w:rsidR="00A90361" w:rsidRPr="00F706B9" w:rsidRDefault="00A90361" w:rsidP="0091467B">
      <w:pPr>
        <w:spacing w:after="0" w:line="240" w:lineRule="auto"/>
        <w:rPr>
          <w:rFonts w:asciiTheme="minorHAnsi" w:hAnsiTheme="minorHAnsi" w:cstheme="minorHAnsi"/>
          <w:kern w:val="2"/>
          <w14:ligatures w14:val="standardContextual"/>
        </w:rPr>
      </w:pPr>
      <w:r w:rsidRPr="00F706B9">
        <w:rPr>
          <w:rFonts w:asciiTheme="minorHAnsi" w:hAnsiTheme="minorHAnsi" w:cstheme="minorHAnsi"/>
          <w:kern w:val="2"/>
          <w14:ligatures w14:val="standardContextual"/>
        </w:rPr>
        <w:t>1 mark</w:t>
      </w:r>
    </w:p>
    <w:p w14:paraId="3B4B07AF" w14:textId="77777777" w:rsidR="00A90361" w:rsidRPr="006D7183" w:rsidRDefault="00A90361" w:rsidP="0091467B">
      <w:pPr>
        <w:spacing w:after="0" w:line="240" w:lineRule="auto"/>
        <w:rPr>
          <w:rFonts w:asciiTheme="minorHAnsi" w:hAnsiTheme="minorHAnsi"/>
          <w:kern w:val="2"/>
          <w14:ligatures w14:val="standardContextual"/>
        </w:rPr>
      </w:pPr>
    </w:p>
    <w:p w14:paraId="487296EC" w14:textId="77777777" w:rsidR="00A90361" w:rsidRPr="006D7183" w:rsidRDefault="00A90361" w:rsidP="0091467B">
      <w:pPr>
        <w:spacing w:after="0" w:line="240" w:lineRule="auto"/>
        <w:rPr>
          <w:rFonts w:asciiTheme="minorHAnsi" w:hAnsiTheme="minorHAnsi"/>
          <w:kern w:val="2"/>
          <w14:ligatures w14:val="standardContextual"/>
        </w:rPr>
      </w:pPr>
      <w:r w:rsidRPr="006D7183">
        <w:rPr>
          <w:rFonts w:asciiTheme="minorHAnsi" w:hAnsiTheme="minorHAnsi"/>
          <w:kern w:val="2"/>
          <w14:ligatures w14:val="standardContextual"/>
        </w:rPr>
        <w:t>In which ONE of the following courts may a Recorder sit as a judge?</w:t>
      </w:r>
    </w:p>
    <w:p w14:paraId="6F14A71C" w14:textId="77777777" w:rsidR="00A90361" w:rsidRPr="006D7183" w:rsidRDefault="00A90361" w:rsidP="0091467B">
      <w:pPr>
        <w:spacing w:after="0" w:line="240" w:lineRule="auto"/>
        <w:rPr>
          <w:rFonts w:asciiTheme="minorHAnsi" w:hAnsiTheme="minorHAnsi"/>
          <w:kern w:val="2"/>
          <w14:ligatures w14:val="standardContextual"/>
        </w:rPr>
      </w:pPr>
    </w:p>
    <w:p w14:paraId="065BD30A" w14:textId="77777777" w:rsidR="00A90361" w:rsidRPr="006D7183" w:rsidRDefault="00A90361" w:rsidP="0091467B">
      <w:pPr>
        <w:numPr>
          <w:ilvl w:val="0"/>
          <w:numId w:val="13"/>
        </w:numPr>
        <w:spacing w:after="0" w:line="240" w:lineRule="auto"/>
        <w:contextualSpacing/>
        <w:rPr>
          <w:rFonts w:asciiTheme="minorHAnsi" w:hAnsiTheme="minorHAnsi"/>
          <w14:ligatures w14:val="standardContextual"/>
        </w:rPr>
      </w:pPr>
      <w:r w:rsidRPr="006D7183">
        <w:rPr>
          <w:rFonts w:asciiTheme="minorHAnsi" w:hAnsiTheme="minorHAnsi"/>
          <w14:ligatures w14:val="standardContextual"/>
        </w:rPr>
        <w:t>A: Court of Appeal</w:t>
      </w:r>
    </w:p>
    <w:p w14:paraId="0BBBCF79" w14:textId="77777777" w:rsidR="00A90361" w:rsidRPr="006D7183" w:rsidRDefault="00A90361" w:rsidP="0091467B">
      <w:pPr>
        <w:numPr>
          <w:ilvl w:val="0"/>
          <w:numId w:val="13"/>
        </w:numPr>
        <w:spacing w:after="0" w:line="240" w:lineRule="auto"/>
        <w:contextualSpacing/>
        <w:rPr>
          <w:rFonts w:asciiTheme="minorHAnsi" w:hAnsiTheme="minorHAnsi"/>
          <w14:ligatures w14:val="standardContextual"/>
        </w:rPr>
      </w:pPr>
      <w:r w:rsidRPr="006D7183">
        <w:rPr>
          <w:rFonts w:asciiTheme="minorHAnsi" w:hAnsiTheme="minorHAnsi"/>
          <w:highlight w:val="green"/>
          <w14:ligatures w14:val="standardContextual"/>
        </w:rPr>
        <w:t>B: Family Court (CORRECT)</w:t>
      </w:r>
    </w:p>
    <w:p w14:paraId="3F130835" w14:textId="77777777" w:rsidR="00A90361" w:rsidRPr="006D7183" w:rsidRDefault="00A90361" w:rsidP="0091467B">
      <w:pPr>
        <w:numPr>
          <w:ilvl w:val="0"/>
          <w:numId w:val="13"/>
        </w:numPr>
        <w:spacing w:after="0" w:line="240" w:lineRule="auto"/>
        <w:contextualSpacing/>
        <w:rPr>
          <w:rFonts w:asciiTheme="minorHAnsi" w:hAnsiTheme="minorHAnsi"/>
          <w:kern w:val="2"/>
          <w14:ligatures w14:val="standardContextual"/>
        </w:rPr>
      </w:pPr>
      <w:r w:rsidRPr="006D7183">
        <w:rPr>
          <w:rFonts w:asciiTheme="minorHAnsi" w:hAnsiTheme="minorHAnsi"/>
          <w14:ligatures w14:val="standardContextual"/>
        </w:rPr>
        <w:t>C: Magistrates’ court</w:t>
      </w:r>
    </w:p>
    <w:p w14:paraId="582EBC62" w14:textId="77777777" w:rsidR="00A90361" w:rsidRPr="006D7183" w:rsidRDefault="00A90361" w:rsidP="0091467B">
      <w:pPr>
        <w:numPr>
          <w:ilvl w:val="0"/>
          <w:numId w:val="13"/>
        </w:numPr>
        <w:spacing w:after="0" w:line="240" w:lineRule="auto"/>
        <w:contextualSpacing/>
        <w:rPr>
          <w:rFonts w:asciiTheme="minorHAnsi" w:hAnsiTheme="minorHAnsi"/>
          <w14:ligatures w14:val="standardContextual"/>
        </w:rPr>
      </w:pPr>
      <w:r w:rsidRPr="006D7183">
        <w:rPr>
          <w:rFonts w:asciiTheme="minorHAnsi" w:hAnsiTheme="minorHAnsi"/>
          <w14:ligatures w14:val="standardContextual"/>
        </w:rPr>
        <w:t>D: Upper Tribunal</w:t>
      </w:r>
    </w:p>
    <w:p w14:paraId="708D5CB1" w14:textId="77777777" w:rsidR="00334EAA" w:rsidRPr="00334EAA" w:rsidRDefault="00334EAA" w:rsidP="0091467B">
      <w:pPr>
        <w:spacing w:after="0" w:line="240" w:lineRule="auto"/>
        <w:jc w:val="both"/>
        <w:rPr>
          <w:rFonts w:asciiTheme="minorHAnsi" w:hAnsiTheme="minorHAnsi" w:cstheme="minorHAnsi"/>
          <w:b/>
          <w:bCs/>
        </w:rPr>
      </w:pPr>
    </w:p>
    <w:p w14:paraId="7A29E071" w14:textId="77777777" w:rsidR="00334EAA" w:rsidRDefault="00334EAA" w:rsidP="0091467B">
      <w:pPr>
        <w:spacing w:after="0" w:line="240" w:lineRule="auto"/>
        <w:jc w:val="both"/>
        <w:rPr>
          <w:rFonts w:asciiTheme="minorHAnsi" w:hAnsiTheme="minorHAnsi" w:cstheme="minorHAnsi"/>
          <w:b/>
          <w:bCs/>
        </w:rPr>
      </w:pPr>
    </w:p>
    <w:p w14:paraId="6C49E71A" w14:textId="77777777" w:rsidR="00236ABB" w:rsidRDefault="00236ABB" w:rsidP="0091467B">
      <w:pPr>
        <w:spacing w:after="0" w:line="240" w:lineRule="auto"/>
        <w:jc w:val="both"/>
        <w:rPr>
          <w:rFonts w:asciiTheme="minorHAnsi" w:hAnsiTheme="minorHAnsi" w:cstheme="minorHAnsi"/>
          <w:b/>
          <w:bCs/>
        </w:rPr>
      </w:pPr>
    </w:p>
    <w:p w14:paraId="5F069700" w14:textId="77777777" w:rsidR="00236ABB" w:rsidRDefault="00236ABB" w:rsidP="0091467B">
      <w:pPr>
        <w:spacing w:after="0" w:line="240" w:lineRule="auto"/>
        <w:jc w:val="both"/>
        <w:rPr>
          <w:rFonts w:asciiTheme="minorHAnsi" w:hAnsiTheme="minorHAnsi" w:cstheme="minorHAnsi"/>
          <w:b/>
          <w:bCs/>
        </w:rPr>
      </w:pPr>
    </w:p>
    <w:p w14:paraId="7CFFA7E2" w14:textId="77777777" w:rsidR="00236ABB" w:rsidRPr="00334EAA" w:rsidRDefault="00236ABB" w:rsidP="0091467B">
      <w:pPr>
        <w:spacing w:after="0" w:line="240" w:lineRule="auto"/>
        <w:jc w:val="both"/>
        <w:rPr>
          <w:rFonts w:asciiTheme="minorHAnsi" w:hAnsiTheme="minorHAnsi" w:cstheme="minorHAnsi"/>
          <w:b/>
          <w:bCs/>
        </w:rPr>
      </w:pPr>
    </w:p>
    <w:p w14:paraId="33944FDB" w14:textId="77777777" w:rsidR="00334EAA" w:rsidRPr="00334EAA" w:rsidRDefault="00334EAA" w:rsidP="0091467B">
      <w:pPr>
        <w:spacing w:after="0" w:line="240" w:lineRule="auto"/>
        <w:jc w:val="both"/>
        <w:rPr>
          <w:rFonts w:asciiTheme="minorHAnsi" w:hAnsiTheme="minorHAnsi" w:cstheme="minorHAnsi"/>
        </w:rPr>
      </w:pPr>
    </w:p>
    <w:p w14:paraId="6E0DC6BA" w14:textId="4D616F77" w:rsidR="00334EAA" w:rsidRDefault="00334EAA" w:rsidP="0091467B">
      <w:pPr>
        <w:spacing w:after="0" w:line="240" w:lineRule="auto"/>
        <w:jc w:val="both"/>
        <w:rPr>
          <w:rFonts w:asciiTheme="minorHAnsi" w:hAnsiTheme="minorHAnsi" w:cstheme="minorHAnsi"/>
          <w:b/>
          <w:bCs/>
        </w:rPr>
      </w:pPr>
      <w:r w:rsidRPr="002C4072">
        <w:rPr>
          <w:rFonts w:asciiTheme="minorHAnsi" w:hAnsiTheme="minorHAnsi" w:cstheme="minorHAnsi"/>
          <w:b/>
          <w:bCs/>
        </w:rPr>
        <w:t xml:space="preserve">Question </w:t>
      </w:r>
      <w:r>
        <w:rPr>
          <w:rFonts w:asciiTheme="minorHAnsi" w:hAnsiTheme="minorHAnsi" w:cstheme="minorHAnsi"/>
          <w:b/>
          <w:bCs/>
        </w:rPr>
        <w:t>2</w:t>
      </w:r>
      <w:r w:rsidRPr="002C4072">
        <w:rPr>
          <w:rFonts w:asciiTheme="minorHAnsi" w:hAnsiTheme="minorHAnsi" w:cstheme="minorHAnsi"/>
          <w:b/>
          <w:bCs/>
        </w:rPr>
        <w:t>1</w:t>
      </w:r>
    </w:p>
    <w:p w14:paraId="1D15DC8A" w14:textId="77777777" w:rsidR="005C67DE" w:rsidRPr="00F706B9" w:rsidRDefault="005C67DE" w:rsidP="0091467B">
      <w:pPr>
        <w:widowControl w:val="0"/>
        <w:spacing w:after="0" w:line="240" w:lineRule="auto"/>
        <w:contextualSpacing/>
        <w:rPr>
          <w:rFonts w:ascii="Calibri" w:eastAsia="Calibri" w:hAnsi="Calibri" w:cs="Calibri"/>
        </w:rPr>
      </w:pPr>
      <w:r w:rsidRPr="00F706B9">
        <w:rPr>
          <w:rFonts w:asciiTheme="minorHAnsi" w:hAnsiTheme="minorHAnsi"/>
        </w:rPr>
        <w:t xml:space="preserve">Module Ref: 4a </w:t>
      </w:r>
      <w:r w:rsidRPr="00F706B9">
        <w:rPr>
          <w:rFonts w:ascii="Calibri" w:eastAsia="Calibri" w:hAnsi="Calibri" w:cs="Calibri"/>
          <w:color w:val="000000" w:themeColor="text1"/>
        </w:rPr>
        <w:t>Understanding the UK constitution</w:t>
      </w:r>
    </w:p>
    <w:p w14:paraId="0D30F272" w14:textId="77777777" w:rsidR="005C67DE" w:rsidRPr="00F706B9" w:rsidRDefault="005C67DE" w:rsidP="0091467B">
      <w:pPr>
        <w:spacing w:after="0" w:line="240" w:lineRule="auto"/>
        <w:rPr>
          <w:rFonts w:asciiTheme="minorHAnsi" w:hAnsiTheme="minorHAnsi" w:cstheme="minorHAnsi"/>
        </w:rPr>
      </w:pPr>
      <w:r w:rsidRPr="00F706B9">
        <w:rPr>
          <w:rFonts w:asciiTheme="minorHAnsi" w:hAnsiTheme="minorHAnsi" w:cstheme="minorHAnsi"/>
        </w:rPr>
        <w:t>1 mark</w:t>
      </w:r>
    </w:p>
    <w:p w14:paraId="29D1A840" w14:textId="77777777" w:rsidR="005C67DE" w:rsidRPr="00307845" w:rsidRDefault="005C67DE" w:rsidP="0091467B">
      <w:pPr>
        <w:spacing w:after="0" w:line="240" w:lineRule="auto"/>
        <w:rPr>
          <w:rFonts w:asciiTheme="minorHAnsi" w:hAnsiTheme="minorHAnsi" w:cstheme="minorHAnsi"/>
        </w:rPr>
      </w:pPr>
    </w:p>
    <w:p w14:paraId="6B3078DD" w14:textId="77777777" w:rsidR="005C67DE" w:rsidRDefault="005C67DE" w:rsidP="0091467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According to the doctrine of the separation of powers, which ONE of the following correctly describes the legislature’s position?</w:t>
      </w:r>
      <w:r>
        <w:rPr>
          <w:rStyle w:val="eop"/>
          <w:rFonts w:ascii="Calibri" w:hAnsi="Calibri" w:cs="Calibri"/>
          <w:sz w:val="22"/>
          <w:szCs w:val="22"/>
        </w:rPr>
        <w:t> </w:t>
      </w:r>
    </w:p>
    <w:p w14:paraId="3D99996A" w14:textId="77777777" w:rsidR="005C67DE" w:rsidRDefault="005C67DE" w:rsidP="0091467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89F5D56" w14:textId="77777777" w:rsidR="005C67DE" w:rsidRDefault="005C67DE" w:rsidP="0091467B">
      <w:pPr>
        <w:pStyle w:val="paragraph"/>
        <w:numPr>
          <w:ilvl w:val="0"/>
          <w:numId w:val="21"/>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A: It can bind a future Parliament</w:t>
      </w:r>
    </w:p>
    <w:p w14:paraId="24CC8050" w14:textId="77777777" w:rsidR="005C67DE" w:rsidRDefault="005C67DE" w:rsidP="0091467B">
      <w:pPr>
        <w:pStyle w:val="paragraph"/>
        <w:numPr>
          <w:ilvl w:val="0"/>
          <w:numId w:val="21"/>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B: It must abide by decisions of the executive</w:t>
      </w:r>
    </w:p>
    <w:p w14:paraId="54634F42" w14:textId="77777777" w:rsidR="005C67DE" w:rsidRDefault="005C67DE" w:rsidP="0091467B">
      <w:pPr>
        <w:pStyle w:val="paragraph"/>
        <w:numPr>
          <w:ilvl w:val="0"/>
          <w:numId w:val="21"/>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C: It does not have power to change the common law</w:t>
      </w:r>
    </w:p>
    <w:p w14:paraId="00E47AC9" w14:textId="4252A0F4" w:rsidR="005C67DE" w:rsidRPr="00783C64" w:rsidRDefault="005C67DE" w:rsidP="0091467B">
      <w:pPr>
        <w:pStyle w:val="paragraph"/>
        <w:numPr>
          <w:ilvl w:val="0"/>
          <w:numId w:val="21"/>
        </w:numPr>
        <w:spacing w:before="0" w:beforeAutospacing="0" w:after="0" w:afterAutospacing="0"/>
        <w:textAlignment w:val="baseline"/>
        <w:rPr>
          <w:rFonts w:ascii="Calibri" w:hAnsi="Calibri" w:cs="Calibri"/>
          <w:sz w:val="22"/>
          <w:szCs w:val="22"/>
        </w:rPr>
      </w:pPr>
      <w:r w:rsidRPr="00783C64">
        <w:rPr>
          <w:rStyle w:val="normaltextrun"/>
          <w:rFonts w:ascii="Calibri" w:hAnsi="Calibri" w:cs="Calibri"/>
          <w:sz w:val="22"/>
          <w:szCs w:val="22"/>
          <w:highlight w:val="green"/>
          <w:shd w:val="clear" w:color="auto" w:fill="FFFF00"/>
        </w:rPr>
        <w:t xml:space="preserve">D: It is independent of the executive and judiciary </w:t>
      </w:r>
      <w:r w:rsidR="00F706B9">
        <w:rPr>
          <w:rStyle w:val="normaltextrun"/>
          <w:rFonts w:ascii="Calibri" w:hAnsi="Calibri" w:cs="Calibri"/>
          <w:sz w:val="22"/>
          <w:szCs w:val="22"/>
          <w:highlight w:val="green"/>
          <w:shd w:val="clear" w:color="auto" w:fill="FFFF00"/>
        </w:rPr>
        <w:t>(</w:t>
      </w:r>
      <w:r w:rsidRPr="00783C64">
        <w:rPr>
          <w:rStyle w:val="normaltextrun"/>
          <w:rFonts w:ascii="Calibri" w:hAnsi="Calibri" w:cs="Calibri"/>
          <w:sz w:val="22"/>
          <w:szCs w:val="22"/>
          <w:highlight w:val="green"/>
          <w:shd w:val="clear" w:color="auto" w:fill="FFFF00"/>
        </w:rPr>
        <w:t>CORREC</w:t>
      </w:r>
      <w:r w:rsidR="00F706B9">
        <w:rPr>
          <w:rStyle w:val="normaltextrun"/>
          <w:rFonts w:ascii="Calibri" w:hAnsi="Calibri" w:cs="Calibri"/>
          <w:sz w:val="22"/>
          <w:szCs w:val="22"/>
          <w:highlight w:val="green"/>
          <w:shd w:val="clear" w:color="auto" w:fill="FFFF00"/>
        </w:rPr>
        <w:t>T)</w:t>
      </w:r>
    </w:p>
    <w:p w14:paraId="58472265" w14:textId="77777777" w:rsidR="005C67DE" w:rsidRPr="00BA6021" w:rsidRDefault="005C67DE" w:rsidP="0091467B">
      <w:pPr>
        <w:spacing w:after="0" w:line="240" w:lineRule="auto"/>
        <w:rPr>
          <w:rFonts w:asciiTheme="minorHAnsi" w:hAnsiTheme="minorHAnsi" w:cstheme="minorHAnsi"/>
          <w:b/>
          <w:bCs/>
        </w:rPr>
      </w:pPr>
    </w:p>
    <w:p w14:paraId="218DC66F" w14:textId="72DC78C9" w:rsidR="005C67DE" w:rsidRDefault="005C67DE" w:rsidP="0091467B">
      <w:pPr>
        <w:spacing w:after="0" w:line="240" w:lineRule="auto"/>
        <w:rPr>
          <w:rFonts w:asciiTheme="minorHAnsi" w:hAnsiTheme="minorHAnsi" w:cstheme="minorHAnsi"/>
        </w:rPr>
      </w:pPr>
      <w:r>
        <w:rPr>
          <w:rFonts w:asciiTheme="minorHAnsi" w:hAnsiTheme="minorHAnsi" w:cstheme="minorHAnsi"/>
        </w:rPr>
        <w:br w:type="page"/>
      </w:r>
    </w:p>
    <w:p w14:paraId="0CDEA1ED" w14:textId="53696E80" w:rsidR="00334EAA" w:rsidRDefault="00334EAA" w:rsidP="0091467B">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22</w:t>
      </w:r>
    </w:p>
    <w:p w14:paraId="6898909C" w14:textId="77777777" w:rsidR="0072778D" w:rsidRPr="00F706B9" w:rsidRDefault="0072778D" w:rsidP="0091467B">
      <w:pPr>
        <w:spacing w:after="0" w:line="240" w:lineRule="auto"/>
        <w:rPr>
          <w:rFonts w:ascii="Calibri" w:eastAsia="Calibri" w:hAnsi="Calibri" w:cs="Calibri"/>
        </w:rPr>
      </w:pPr>
      <w:r w:rsidRPr="00F706B9">
        <w:rPr>
          <w:rFonts w:asciiTheme="minorHAnsi" w:hAnsiTheme="minorHAnsi"/>
        </w:rPr>
        <w:t xml:space="preserve">Module Ref: 9d </w:t>
      </w:r>
      <w:proofErr w:type="gramStart"/>
      <w:r w:rsidRPr="00F706B9">
        <w:rPr>
          <w:rFonts w:ascii="Calibri" w:eastAsia="Calibri" w:hAnsi="Calibri" w:cs="Calibri"/>
          <w:color w:val="000000" w:themeColor="text1"/>
        </w:rPr>
        <w:t>An</w:t>
      </w:r>
      <w:proofErr w:type="gramEnd"/>
      <w:r w:rsidRPr="00F706B9">
        <w:rPr>
          <w:rFonts w:ascii="Calibri" w:eastAsia="Calibri" w:hAnsi="Calibri" w:cs="Calibri"/>
          <w:color w:val="000000" w:themeColor="text1"/>
        </w:rPr>
        <w:t xml:space="preserve"> overview of the Equality Act 2010</w:t>
      </w:r>
    </w:p>
    <w:p w14:paraId="0E1AA5EF" w14:textId="77777777" w:rsidR="0072778D" w:rsidRPr="00F706B9" w:rsidRDefault="0072778D" w:rsidP="0091467B">
      <w:pPr>
        <w:spacing w:after="0" w:line="240" w:lineRule="auto"/>
        <w:rPr>
          <w:rFonts w:asciiTheme="minorHAnsi" w:hAnsiTheme="minorHAnsi" w:cstheme="minorHAnsi"/>
        </w:rPr>
      </w:pPr>
      <w:r w:rsidRPr="00F706B9">
        <w:rPr>
          <w:rFonts w:asciiTheme="minorHAnsi" w:hAnsiTheme="minorHAnsi" w:cstheme="minorHAnsi"/>
        </w:rPr>
        <w:t>1 mark</w:t>
      </w:r>
    </w:p>
    <w:p w14:paraId="2F5C68B7" w14:textId="77777777" w:rsidR="0072778D" w:rsidRPr="00307845" w:rsidRDefault="0072778D" w:rsidP="0091467B">
      <w:pPr>
        <w:spacing w:after="0" w:line="240" w:lineRule="auto"/>
        <w:rPr>
          <w:rFonts w:asciiTheme="minorHAnsi" w:hAnsiTheme="minorHAnsi" w:cstheme="minorHAnsi"/>
        </w:rPr>
      </w:pPr>
    </w:p>
    <w:p w14:paraId="0729F260" w14:textId="77777777" w:rsidR="0072778D" w:rsidRDefault="0072778D" w:rsidP="0091467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What is the definition of indirect discrimination under the Equality Act 2010?</w:t>
      </w:r>
      <w:r>
        <w:rPr>
          <w:rStyle w:val="eop"/>
          <w:rFonts w:ascii="Calibri" w:hAnsi="Calibri" w:cs="Calibri"/>
          <w:sz w:val="22"/>
          <w:szCs w:val="22"/>
        </w:rPr>
        <w:t> </w:t>
      </w:r>
    </w:p>
    <w:p w14:paraId="6F4401B2" w14:textId="77777777" w:rsidR="0072778D" w:rsidRDefault="0072778D" w:rsidP="0091467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F020C0B" w14:textId="64A93A94" w:rsidR="0072778D" w:rsidRDefault="0072778D" w:rsidP="0091467B">
      <w:pPr>
        <w:pStyle w:val="paragraph"/>
        <w:numPr>
          <w:ilvl w:val="0"/>
          <w:numId w:val="22"/>
        </w:numPr>
        <w:spacing w:before="0" w:beforeAutospacing="0" w:after="0" w:afterAutospacing="0"/>
        <w:textAlignment w:val="baseline"/>
        <w:rPr>
          <w:rFonts w:ascii="Calibri" w:hAnsi="Calibri" w:cs="Calibri"/>
          <w:sz w:val="22"/>
          <w:szCs w:val="22"/>
        </w:rPr>
      </w:pPr>
      <w:r w:rsidRPr="00E62F41">
        <w:rPr>
          <w:rStyle w:val="normaltextrun"/>
          <w:rFonts w:ascii="Calibri" w:hAnsi="Calibri" w:cs="Calibri"/>
          <w:sz w:val="22"/>
          <w:szCs w:val="22"/>
          <w:highlight w:val="green"/>
          <w:shd w:val="clear" w:color="auto" w:fill="FFFF00"/>
        </w:rPr>
        <w:t>A</w:t>
      </w:r>
      <w:r>
        <w:rPr>
          <w:rStyle w:val="normaltextrun"/>
          <w:rFonts w:ascii="Calibri" w:hAnsi="Calibri" w:cs="Calibri"/>
          <w:sz w:val="22"/>
          <w:szCs w:val="22"/>
          <w:highlight w:val="green"/>
          <w:shd w:val="clear" w:color="auto" w:fill="FFFF00"/>
        </w:rPr>
        <w:t xml:space="preserve">: A </w:t>
      </w:r>
      <w:r w:rsidRPr="00E62F41">
        <w:rPr>
          <w:rStyle w:val="normaltextrun"/>
          <w:rFonts w:ascii="Calibri" w:hAnsi="Calibri" w:cs="Calibri"/>
          <w:sz w:val="22"/>
          <w:szCs w:val="22"/>
          <w:highlight w:val="green"/>
          <w:shd w:val="clear" w:color="auto" w:fill="FFFF00"/>
        </w:rPr>
        <w:t xml:space="preserve">provision, criterion or practice that applies to a group of employees but in practice is less fair to a certain protected characteristic </w:t>
      </w:r>
      <w:r w:rsidR="00F706B9">
        <w:rPr>
          <w:rStyle w:val="normaltextrun"/>
          <w:rFonts w:ascii="Calibri" w:hAnsi="Calibri" w:cs="Calibri"/>
          <w:sz w:val="22"/>
          <w:szCs w:val="22"/>
          <w:highlight w:val="green"/>
          <w:shd w:val="clear" w:color="auto" w:fill="FFFF00"/>
        </w:rPr>
        <w:t>(</w:t>
      </w:r>
      <w:r w:rsidRPr="00E62F41">
        <w:rPr>
          <w:rStyle w:val="normaltextrun"/>
          <w:rFonts w:ascii="Calibri" w:hAnsi="Calibri" w:cs="Calibri"/>
          <w:sz w:val="22"/>
          <w:szCs w:val="22"/>
          <w:highlight w:val="green"/>
          <w:shd w:val="clear" w:color="auto" w:fill="FFFF00"/>
        </w:rPr>
        <w:t>CORREC</w:t>
      </w:r>
      <w:r w:rsidR="00F706B9">
        <w:rPr>
          <w:rStyle w:val="normaltextrun"/>
          <w:rFonts w:ascii="Calibri" w:hAnsi="Calibri" w:cs="Calibri"/>
          <w:sz w:val="22"/>
          <w:szCs w:val="22"/>
          <w:highlight w:val="green"/>
          <w:shd w:val="clear" w:color="auto" w:fill="FFFF00"/>
        </w:rPr>
        <w:t>T)</w:t>
      </w:r>
    </w:p>
    <w:p w14:paraId="2C94B792" w14:textId="77777777" w:rsidR="0072778D" w:rsidRDefault="0072778D" w:rsidP="0091467B">
      <w:pPr>
        <w:pStyle w:val="paragraph"/>
        <w:numPr>
          <w:ilvl w:val="0"/>
          <w:numId w:val="22"/>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B: Treating an individual less fairly because they have asserted their rights under the Equality Act 2010</w:t>
      </w:r>
    </w:p>
    <w:p w14:paraId="60533102" w14:textId="77777777" w:rsidR="0072778D" w:rsidRDefault="0072778D" w:rsidP="0091467B">
      <w:pPr>
        <w:pStyle w:val="paragraph"/>
        <w:numPr>
          <w:ilvl w:val="0"/>
          <w:numId w:val="22"/>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C: Unwanted conduct that has the purpose or effect of creating an intimidating, hostile, degrading, humiliating or offensive environment for the complainant, or violating the complainant’s dignity</w:t>
      </w:r>
    </w:p>
    <w:p w14:paraId="728BF2D0" w14:textId="77777777" w:rsidR="0072778D" w:rsidRDefault="0072778D" w:rsidP="0091467B">
      <w:pPr>
        <w:pStyle w:val="paragraph"/>
        <w:numPr>
          <w:ilvl w:val="0"/>
          <w:numId w:val="22"/>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D: Less favourable treatment of an individual because of a protected characteristic</w:t>
      </w:r>
    </w:p>
    <w:p w14:paraId="7DEF14A3" w14:textId="77777777" w:rsidR="0072778D" w:rsidRPr="00BA6021" w:rsidRDefault="0072778D" w:rsidP="0091467B">
      <w:pPr>
        <w:spacing w:after="0" w:line="240" w:lineRule="auto"/>
        <w:rPr>
          <w:rFonts w:asciiTheme="minorHAnsi" w:hAnsiTheme="minorHAnsi" w:cstheme="minorHAnsi"/>
          <w:b/>
          <w:bCs/>
        </w:rPr>
      </w:pPr>
    </w:p>
    <w:p w14:paraId="53F6A67C" w14:textId="77777777" w:rsidR="00334EAA" w:rsidRDefault="00334EAA" w:rsidP="0091467B">
      <w:pPr>
        <w:spacing w:after="0" w:line="240" w:lineRule="auto"/>
        <w:jc w:val="both"/>
        <w:rPr>
          <w:rFonts w:asciiTheme="minorHAnsi" w:hAnsiTheme="minorHAnsi" w:cstheme="minorHAnsi"/>
        </w:rPr>
      </w:pPr>
    </w:p>
    <w:p w14:paraId="385DD563" w14:textId="77777777" w:rsidR="00334EAA" w:rsidRDefault="00334EAA" w:rsidP="0091467B">
      <w:pPr>
        <w:spacing w:after="0" w:line="240" w:lineRule="auto"/>
        <w:jc w:val="both"/>
        <w:rPr>
          <w:rFonts w:asciiTheme="minorHAnsi" w:hAnsiTheme="minorHAnsi" w:cstheme="minorHAnsi"/>
        </w:rPr>
      </w:pPr>
    </w:p>
    <w:p w14:paraId="563A25A8" w14:textId="77777777" w:rsidR="005D7A49" w:rsidRDefault="005D7A49" w:rsidP="0091467B">
      <w:pPr>
        <w:spacing w:after="0" w:line="240" w:lineRule="auto"/>
        <w:jc w:val="both"/>
        <w:rPr>
          <w:rFonts w:asciiTheme="minorHAnsi" w:hAnsiTheme="minorHAnsi" w:cstheme="minorHAnsi"/>
        </w:rPr>
      </w:pPr>
    </w:p>
    <w:p w14:paraId="5C866D65" w14:textId="77777777" w:rsidR="005D7A49" w:rsidRDefault="005D7A49" w:rsidP="0091467B">
      <w:pPr>
        <w:spacing w:after="0" w:line="240" w:lineRule="auto"/>
        <w:jc w:val="both"/>
        <w:rPr>
          <w:rFonts w:asciiTheme="minorHAnsi" w:hAnsiTheme="minorHAnsi" w:cstheme="minorHAnsi"/>
        </w:rPr>
      </w:pPr>
    </w:p>
    <w:p w14:paraId="692BF8DD" w14:textId="77777777" w:rsidR="005D7A49" w:rsidRDefault="005D7A49" w:rsidP="0091467B">
      <w:pPr>
        <w:spacing w:after="0" w:line="240" w:lineRule="auto"/>
        <w:jc w:val="both"/>
        <w:rPr>
          <w:rFonts w:asciiTheme="minorHAnsi" w:hAnsiTheme="minorHAnsi" w:cstheme="minorHAnsi"/>
        </w:rPr>
      </w:pPr>
    </w:p>
    <w:p w14:paraId="51EC3D42" w14:textId="77777777" w:rsidR="005D7A49" w:rsidRDefault="005D7A49" w:rsidP="0091467B">
      <w:pPr>
        <w:spacing w:after="0" w:line="240" w:lineRule="auto"/>
        <w:jc w:val="both"/>
        <w:rPr>
          <w:rFonts w:asciiTheme="minorHAnsi" w:hAnsiTheme="minorHAnsi" w:cstheme="minorHAnsi"/>
        </w:rPr>
      </w:pPr>
    </w:p>
    <w:p w14:paraId="02D017DA" w14:textId="058B13BD" w:rsidR="00334EAA" w:rsidRDefault="00334EAA" w:rsidP="0091467B">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23</w:t>
      </w:r>
    </w:p>
    <w:p w14:paraId="7A2B44A6" w14:textId="77777777" w:rsidR="005E71DB" w:rsidRPr="00F706B9" w:rsidRDefault="005E71DB" w:rsidP="0091467B">
      <w:pPr>
        <w:spacing w:after="0" w:line="240" w:lineRule="auto"/>
        <w:rPr>
          <w:rFonts w:ascii="Calibri" w:eastAsia="Calibri" w:hAnsi="Calibri" w:cs="Calibri"/>
          <w:kern w:val="2"/>
          <w14:ligatures w14:val="standardContextual"/>
        </w:rPr>
      </w:pPr>
      <w:r w:rsidRPr="00F706B9">
        <w:rPr>
          <w:rFonts w:asciiTheme="minorHAnsi" w:hAnsiTheme="minorHAnsi"/>
          <w:kern w:val="2"/>
          <w14:ligatures w14:val="standardContextual"/>
        </w:rPr>
        <w:t xml:space="preserve">Module ref: 2b </w:t>
      </w:r>
      <w:r w:rsidRPr="00F706B9">
        <w:rPr>
          <w:rFonts w:ascii="Calibri" w:eastAsia="Calibri" w:hAnsi="Calibri" w:cs="Calibri"/>
          <w:color w:val="000000" w:themeColor="text1"/>
          <w:kern w:val="2"/>
          <w14:ligatures w14:val="standardContextual"/>
        </w:rPr>
        <w:t>Different types of offence: summary offences, offences triable either way and offences triable only on indictment</w:t>
      </w:r>
    </w:p>
    <w:p w14:paraId="2EF060C1" w14:textId="77777777" w:rsidR="005E71DB" w:rsidRPr="00F706B9" w:rsidRDefault="005E71DB" w:rsidP="0091467B">
      <w:pPr>
        <w:spacing w:after="0" w:line="240" w:lineRule="auto"/>
        <w:rPr>
          <w:rFonts w:asciiTheme="minorHAnsi" w:hAnsiTheme="minorHAnsi" w:cstheme="minorHAnsi"/>
          <w:kern w:val="2"/>
          <w14:ligatures w14:val="standardContextual"/>
        </w:rPr>
      </w:pPr>
      <w:r w:rsidRPr="00F706B9">
        <w:rPr>
          <w:rFonts w:asciiTheme="minorHAnsi" w:hAnsiTheme="minorHAnsi" w:cstheme="minorHAnsi"/>
          <w:kern w:val="2"/>
          <w14:ligatures w14:val="standardContextual"/>
        </w:rPr>
        <w:t>1 mark</w:t>
      </w:r>
    </w:p>
    <w:p w14:paraId="56BC8A27" w14:textId="77777777" w:rsidR="005E71DB" w:rsidRPr="005D0DBD" w:rsidRDefault="005E71DB" w:rsidP="0091467B">
      <w:pPr>
        <w:spacing w:after="0" w:line="240" w:lineRule="auto"/>
        <w:rPr>
          <w:rFonts w:asciiTheme="minorHAnsi" w:hAnsiTheme="minorHAnsi"/>
          <w:kern w:val="2"/>
          <w14:ligatures w14:val="standardContextual"/>
        </w:rPr>
      </w:pPr>
    </w:p>
    <w:p w14:paraId="1A0CE34C" w14:textId="77777777" w:rsidR="005E71DB" w:rsidRPr="005D0DBD" w:rsidRDefault="005E71DB" w:rsidP="0091467B">
      <w:pPr>
        <w:spacing w:after="0" w:line="240" w:lineRule="auto"/>
        <w:rPr>
          <w:rFonts w:asciiTheme="minorHAnsi" w:hAnsiTheme="minorHAnsi"/>
          <w:kern w:val="2"/>
          <w14:ligatures w14:val="standardContextual"/>
        </w:rPr>
      </w:pPr>
      <w:r w:rsidRPr="005D0DBD">
        <w:rPr>
          <w:rFonts w:asciiTheme="minorHAnsi" w:hAnsiTheme="minorHAnsi"/>
          <w:kern w:val="2"/>
          <w14:ligatures w14:val="standardContextual"/>
        </w:rPr>
        <w:t>Which ONE of the following has the right to apply to the magistrates’ court to bring a private prosecution?</w:t>
      </w:r>
    </w:p>
    <w:p w14:paraId="7B788803" w14:textId="77777777" w:rsidR="005E71DB" w:rsidRPr="005D0DBD" w:rsidRDefault="005E71DB" w:rsidP="0091467B">
      <w:pPr>
        <w:spacing w:after="0" w:line="240" w:lineRule="auto"/>
        <w:rPr>
          <w:rFonts w:asciiTheme="minorHAnsi" w:hAnsiTheme="minorHAnsi"/>
          <w:kern w:val="2"/>
          <w14:ligatures w14:val="standardContextual"/>
        </w:rPr>
      </w:pPr>
    </w:p>
    <w:p w14:paraId="5A06DE23" w14:textId="77777777" w:rsidR="005E71DB" w:rsidRPr="005D0DBD" w:rsidRDefault="005E71DB" w:rsidP="0091467B">
      <w:pPr>
        <w:numPr>
          <w:ilvl w:val="0"/>
          <w:numId w:val="13"/>
        </w:numPr>
        <w:spacing w:after="0" w:line="240" w:lineRule="auto"/>
        <w:contextualSpacing/>
        <w:rPr>
          <w:rFonts w:asciiTheme="minorHAnsi" w:hAnsiTheme="minorHAnsi"/>
          <w14:ligatures w14:val="standardContextual"/>
        </w:rPr>
      </w:pPr>
      <w:r w:rsidRPr="005D0DBD">
        <w:rPr>
          <w:rFonts w:asciiTheme="minorHAnsi" w:hAnsiTheme="minorHAnsi"/>
          <w14:ligatures w14:val="standardContextual"/>
        </w:rPr>
        <w:t>A: Any living person</w:t>
      </w:r>
    </w:p>
    <w:p w14:paraId="5484D914" w14:textId="77777777" w:rsidR="005E71DB" w:rsidRPr="005D0DBD" w:rsidRDefault="005E71DB" w:rsidP="0091467B">
      <w:pPr>
        <w:numPr>
          <w:ilvl w:val="0"/>
          <w:numId w:val="13"/>
        </w:numPr>
        <w:spacing w:after="0" w:line="240" w:lineRule="auto"/>
        <w:contextualSpacing/>
        <w:rPr>
          <w:rFonts w:asciiTheme="minorHAnsi" w:hAnsiTheme="minorHAnsi"/>
          <w14:ligatures w14:val="standardContextual"/>
        </w:rPr>
      </w:pPr>
      <w:r w:rsidRPr="005D0DBD">
        <w:rPr>
          <w:rFonts w:asciiTheme="minorHAnsi" w:hAnsiTheme="minorHAnsi"/>
          <w:highlight w:val="green"/>
          <w14:ligatures w14:val="standardContextual"/>
        </w:rPr>
        <w:t>B: Any adult (CORRECT)</w:t>
      </w:r>
    </w:p>
    <w:p w14:paraId="0788B17B" w14:textId="77777777" w:rsidR="005E71DB" w:rsidRPr="005D0DBD" w:rsidRDefault="005E71DB" w:rsidP="0091467B">
      <w:pPr>
        <w:numPr>
          <w:ilvl w:val="0"/>
          <w:numId w:val="13"/>
        </w:numPr>
        <w:spacing w:after="0" w:line="240" w:lineRule="auto"/>
        <w:contextualSpacing/>
        <w:rPr>
          <w:rFonts w:asciiTheme="minorHAnsi" w:hAnsiTheme="minorHAnsi"/>
          <w14:ligatures w14:val="standardContextual"/>
        </w:rPr>
      </w:pPr>
      <w:r w:rsidRPr="005D0DBD">
        <w:rPr>
          <w:rFonts w:asciiTheme="minorHAnsi" w:hAnsiTheme="minorHAnsi"/>
          <w14:ligatures w14:val="standardContextual"/>
        </w:rPr>
        <w:t>C: Only a qualified legal professional</w:t>
      </w:r>
    </w:p>
    <w:p w14:paraId="220D6DAA" w14:textId="77777777" w:rsidR="005E71DB" w:rsidRPr="005D0DBD" w:rsidRDefault="005E71DB" w:rsidP="0091467B">
      <w:pPr>
        <w:numPr>
          <w:ilvl w:val="0"/>
          <w:numId w:val="13"/>
        </w:numPr>
        <w:spacing w:after="0" w:line="240" w:lineRule="auto"/>
        <w:contextualSpacing/>
        <w:rPr>
          <w:rFonts w:asciiTheme="minorHAnsi" w:hAnsiTheme="minorHAnsi"/>
          <w14:ligatures w14:val="standardContextual"/>
        </w:rPr>
      </w:pPr>
      <w:r w:rsidRPr="005D0DBD">
        <w:rPr>
          <w:rFonts w:asciiTheme="minorHAnsi" w:hAnsiTheme="minorHAnsi"/>
          <w14:ligatures w14:val="standardContextual"/>
        </w:rPr>
        <w:t>D: Only an authorised Crown Prosecutor</w:t>
      </w:r>
    </w:p>
    <w:p w14:paraId="042FB45B" w14:textId="77777777" w:rsidR="00334EAA" w:rsidRDefault="00334EAA" w:rsidP="0091467B">
      <w:pPr>
        <w:spacing w:after="0" w:line="240" w:lineRule="auto"/>
        <w:jc w:val="both"/>
        <w:rPr>
          <w:rFonts w:asciiTheme="minorHAnsi" w:hAnsiTheme="minorHAnsi" w:cstheme="minorHAnsi"/>
        </w:rPr>
      </w:pPr>
    </w:p>
    <w:p w14:paraId="148B28DD" w14:textId="77777777" w:rsidR="005D7A49" w:rsidRDefault="005D7A49" w:rsidP="0091467B">
      <w:pPr>
        <w:spacing w:after="0" w:line="240" w:lineRule="auto"/>
        <w:jc w:val="both"/>
        <w:rPr>
          <w:rFonts w:asciiTheme="minorHAnsi" w:hAnsiTheme="minorHAnsi" w:cstheme="minorHAnsi"/>
        </w:rPr>
      </w:pPr>
    </w:p>
    <w:p w14:paraId="7E7F956C" w14:textId="77777777" w:rsidR="005D7A49" w:rsidRDefault="005D7A49" w:rsidP="0091467B">
      <w:pPr>
        <w:spacing w:after="0" w:line="240" w:lineRule="auto"/>
        <w:jc w:val="both"/>
        <w:rPr>
          <w:rFonts w:asciiTheme="minorHAnsi" w:hAnsiTheme="minorHAnsi" w:cstheme="minorHAnsi"/>
        </w:rPr>
      </w:pPr>
    </w:p>
    <w:p w14:paraId="759FC44C" w14:textId="77777777" w:rsidR="005D7A49" w:rsidRDefault="005D7A49" w:rsidP="0091467B">
      <w:pPr>
        <w:spacing w:after="0" w:line="240" w:lineRule="auto"/>
        <w:jc w:val="both"/>
        <w:rPr>
          <w:rFonts w:asciiTheme="minorHAnsi" w:hAnsiTheme="minorHAnsi" w:cstheme="minorHAnsi"/>
        </w:rPr>
      </w:pPr>
    </w:p>
    <w:p w14:paraId="19E4EF13" w14:textId="77777777" w:rsidR="005D7A49" w:rsidRDefault="005D7A49" w:rsidP="0091467B">
      <w:pPr>
        <w:spacing w:after="0" w:line="240" w:lineRule="auto"/>
        <w:jc w:val="both"/>
        <w:rPr>
          <w:rFonts w:asciiTheme="minorHAnsi" w:hAnsiTheme="minorHAnsi" w:cstheme="minorHAnsi"/>
        </w:rPr>
      </w:pPr>
    </w:p>
    <w:p w14:paraId="3526B657" w14:textId="77777777" w:rsidR="00334EAA" w:rsidRDefault="00334EAA" w:rsidP="0091467B">
      <w:pPr>
        <w:spacing w:after="0" w:line="240" w:lineRule="auto"/>
        <w:jc w:val="both"/>
        <w:rPr>
          <w:rFonts w:asciiTheme="minorHAnsi" w:hAnsiTheme="minorHAnsi" w:cstheme="minorHAnsi"/>
        </w:rPr>
      </w:pPr>
    </w:p>
    <w:p w14:paraId="292E09AE" w14:textId="4380F827" w:rsidR="00334EAA" w:rsidRDefault="00334EAA" w:rsidP="0091467B">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24</w:t>
      </w:r>
    </w:p>
    <w:p w14:paraId="4F9C049A" w14:textId="77777777" w:rsidR="008B1CE0" w:rsidRPr="00F706B9" w:rsidRDefault="008B1CE0" w:rsidP="0091467B">
      <w:pPr>
        <w:spacing w:after="0" w:line="240" w:lineRule="auto"/>
        <w:rPr>
          <w:rFonts w:ascii="Calibri" w:hAnsi="Calibri" w:cs="Calibri"/>
          <w:color w:val="000000" w:themeColor="text1"/>
          <w:kern w:val="2"/>
          <w14:ligatures w14:val="standardContextual"/>
        </w:rPr>
      </w:pPr>
      <w:r w:rsidRPr="00F706B9">
        <w:rPr>
          <w:rFonts w:asciiTheme="minorHAnsi" w:hAnsiTheme="minorHAnsi"/>
          <w:kern w:val="2"/>
          <w14:ligatures w14:val="standardContextual"/>
        </w:rPr>
        <w:t xml:space="preserve">Module ref: 4a </w:t>
      </w:r>
      <w:r w:rsidRPr="00F706B9">
        <w:rPr>
          <w:rFonts w:ascii="Calibri" w:hAnsi="Calibri" w:cs="Calibri"/>
          <w:color w:val="000000"/>
          <w:kern w:val="2"/>
          <w:shd w:val="clear" w:color="auto" w:fill="FFFFFF"/>
          <w14:ligatures w14:val="standardContextual"/>
        </w:rPr>
        <w:t>Understanding the UK constitution </w:t>
      </w:r>
    </w:p>
    <w:p w14:paraId="7960479C" w14:textId="77777777" w:rsidR="008B1CE0" w:rsidRPr="00F706B9" w:rsidRDefault="008B1CE0" w:rsidP="0091467B">
      <w:pPr>
        <w:spacing w:after="0" w:line="240" w:lineRule="auto"/>
        <w:rPr>
          <w:rFonts w:asciiTheme="minorHAnsi" w:hAnsiTheme="minorHAnsi" w:cstheme="minorHAnsi"/>
          <w:kern w:val="2"/>
          <w14:ligatures w14:val="standardContextual"/>
        </w:rPr>
      </w:pPr>
      <w:r w:rsidRPr="00F706B9">
        <w:rPr>
          <w:rFonts w:asciiTheme="minorHAnsi" w:hAnsiTheme="minorHAnsi" w:cstheme="minorHAnsi"/>
          <w:kern w:val="2"/>
          <w14:ligatures w14:val="standardContextual"/>
        </w:rPr>
        <w:t>1 mark</w:t>
      </w:r>
    </w:p>
    <w:p w14:paraId="7DA8298C" w14:textId="77777777" w:rsidR="008B1CE0" w:rsidRPr="00990F99" w:rsidRDefault="008B1CE0" w:rsidP="0091467B">
      <w:pPr>
        <w:spacing w:after="0" w:line="240" w:lineRule="auto"/>
        <w:rPr>
          <w:rFonts w:asciiTheme="minorHAnsi" w:hAnsiTheme="minorHAnsi"/>
          <w:kern w:val="2"/>
          <w14:ligatures w14:val="standardContextual"/>
        </w:rPr>
      </w:pPr>
    </w:p>
    <w:p w14:paraId="374EE60F" w14:textId="77777777" w:rsidR="008B1CE0" w:rsidRPr="00990F99" w:rsidRDefault="008B1CE0" w:rsidP="0091467B">
      <w:pPr>
        <w:spacing w:after="0" w:line="240" w:lineRule="auto"/>
        <w:rPr>
          <w:rFonts w:asciiTheme="minorHAnsi" w:hAnsiTheme="minorHAnsi"/>
          <w:kern w:val="2"/>
          <w14:ligatures w14:val="standardContextual"/>
        </w:rPr>
      </w:pPr>
      <w:r w:rsidRPr="00990F99">
        <w:rPr>
          <w:rFonts w:asciiTheme="minorHAnsi" w:hAnsiTheme="minorHAnsi"/>
          <w:kern w:val="2"/>
          <w14:ligatures w14:val="standardContextual"/>
        </w:rPr>
        <w:t>What is distinctive about substantive (as opposed to formal) conceptions of the rule of law?</w:t>
      </w:r>
    </w:p>
    <w:p w14:paraId="68DC8D36" w14:textId="77777777" w:rsidR="008B1CE0" w:rsidRPr="00990F99" w:rsidRDefault="008B1CE0" w:rsidP="0091467B">
      <w:pPr>
        <w:spacing w:after="0" w:line="240" w:lineRule="auto"/>
        <w:rPr>
          <w:rFonts w:asciiTheme="minorHAnsi" w:hAnsiTheme="minorHAnsi"/>
          <w:kern w:val="2"/>
          <w14:ligatures w14:val="standardContextual"/>
        </w:rPr>
      </w:pPr>
    </w:p>
    <w:p w14:paraId="7022408F" w14:textId="77777777" w:rsidR="008B1CE0" w:rsidRPr="00990F99" w:rsidRDefault="008B1CE0" w:rsidP="0091467B">
      <w:pPr>
        <w:spacing w:after="0" w:line="240" w:lineRule="auto"/>
        <w:rPr>
          <w:rFonts w:asciiTheme="minorHAnsi" w:hAnsiTheme="minorHAnsi"/>
          <w:b/>
          <w:bCs/>
          <w:kern w:val="2"/>
          <w14:ligatures w14:val="standardContextual"/>
        </w:rPr>
      </w:pPr>
      <w:r w:rsidRPr="00990F99">
        <w:rPr>
          <w:rFonts w:asciiTheme="minorHAnsi" w:hAnsiTheme="minorHAnsi"/>
          <w:b/>
          <w:bCs/>
          <w:kern w:val="2"/>
          <w14:ligatures w14:val="standardContextual"/>
        </w:rPr>
        <w:t>Substantive conceptions of the rule of law are concerned with:</w:t>
      </w:r>
    </w:p>
    <w:p w14:paraId="6D139606" w14:textId="77777777" w:rsidR="008B1CE0" w:rsidRPr="00990F99" w:rsidRDefault="008B1CE0" w:rsidP="0091467B">
      <w:pPr>
        <w:spacing w:after="0" w:line="240" w:lineRule="auto"/>
        <w:rPr>
          <w:rFonts w:asciiTheme="minorHAnsi" w:hAnsiTheme="minorHAnsi"/>
          <w:b/>
          <w:bCs/>
          <w:kern w:val="2"/>
          <w14:ligatures w14:val="standardContextual"/>
        </w:rPr>
      </w:pPr>
    </w:p>
    <w:p w14:paraId="236F498F" w14:textId="77777777" w:rsidR="008B1CE0" w:rsidRPr="00990F99" w:rsidRDefault="008B1CE0" w:rsidP="0091467B">
      <w:pPr>
        <w:numPr>
          <w:ilvl w:val="0"/>
          <w:numId w:val="23"/>
        </w:numPr>
        <w:spacing w:after="0" w:line="240" w:lineRule="auto"/>
        <w:contextualSpacing/>
        <w:rPr>
          <w:rFonts w:asciiTheme="minorHAnsi" w:hAnsiTheme="minorHAnsi"/>
          <w:b/>
          <w:bCs/>
        </w:rPr>
      </w:pPr>
      <w:r w:rsidRPr="00990F99">
        <w:rPr>
          <w:rFonts w:asciiTheme="minorHAnsi" w:hAnsiTheme="minorHAnsi"/>
          <w:highlight w:val="green"/>
        </w:rPr>
        <w:t>A: both how the law is made and the content of the law (CORRECT)</w:t>
      </w:r>
    </w:p>
    <w:p w14:paraId="7F65C3A5" w14:textId="77777777" w:rsidR="008B1CE0" w:rsidRPr="00990F99" w:rsidRDefault="008B1CE0" w:rsidP="0091467B">
      <w:pPr>
        <w:numPr>
          <w:ilvl w:val="0"/>
          <w:numId w:val="13"/>
        </w:numPr>
        <w:spacing w:after="0" w:line="240" w:lineRule="auto"/>
        <w:contextualSpacing/>
        <w:rPr>
          <w:rFonts w:asciiTheme="minorHAnsi" w:hAnsiTheme="minorHAnsi"/>
          <w14:ligatures w14:val="standardContextual"/>
        </w:rPr>
      </w:pPr>
      <w:r w:rsidRPr="00990F99">
        <w:rPr>
          <w:rFonts w:asciiTheme="minorHAnsi" w:hAnsiTheme="minorHAnsi"/>
          <w14:ligatures w14:val="standardContextual"/>
        </w:rPr>
        <w:t xml:space="preserve">B: only the content of the law, not how it is made </w:t>
      </w:r>
    </w:p>
    <w:p w14:paraId="7E0F82D4" w14:textId="77777777" w:rsidR="008B1CE0" w:rsidRPr="00990F99" w:rsidRDefault="008B1CE0" w:rsidP="0091467B">
      <w:pPr>
        <w:numPr>
          <w:ilvl w:val="0"/>
          <w:numId w:val="13"/>
        </w:numPr>
        <w:spacing w:after="0" w:line="240" w:lineRule="auto"/>
        <w:contextualSpacing/>
        <w:rPr>
          <w:rFonts w:asciiTheme="minorHAnsi" w:hAnsiTheme="minorHAnsi"/>
          <w14:ligatures w14:val="standardContextual"/>
        </w:rPr>
      </w:pPr>
      <w:r w:rsidRPr="00990F99">
        <w:rPr>
          <w:rFonts w:asciiTheme="minorHAnsi" w:hAnsiTheme="minorHAnsi"/>
          <w14:ligatures w14:val="standardContextual"/>
        </w:rPr>
        <w:t>C: only how the law is made, not with its content</w:t>
      </w:r>
    </w:p>
    <w:p w14:paraId="341B02D1" w14:textId="77777777" w:rsidR="008B1CE0" w:rsidRPr="00990F99" w:rsidRDefault="008B1CE0" w:rsidP="0091467B">
      <w:pPr>
        <w:numPr>
          <w:ilvl w:val="0"/>
          <w:numId w:val="13"/>
        </w:numPr>
        <w:spacing w:after="0" w:line="240" w:lineRule="auto"/>
        <w:contextualSpacing/>
        <w:rPr>
          <w:rFonts w:asciiTheme="minorHAnsi" w:hAnsiTheme="minorHAnsi"/>
          <w14:ligatures w14:val="standardContextual"/>
        </w:rPr>
      </w:pPr>
      <w:r w:rsidRPr="00990F99">
        <w:rPr>
          <w:rFonts w:asciiTheme="minorHAnsi" w:hAnsiTheme="minorHAnsi"/>
          <w14:ligatures w14:val="standardContextual"/>
        </w:rPr>
        <w:t xml:space="preserve">D: the separation of powers between the legislature, executive and judiciary </w:t>
      </w:r>
    </w:p>
    <w:p w14:paraId="663619E2" w14:textId="3D236809" w:rsidR="008B1CE0" w:rsidRDefault="008B1CE0" w:rsidP="0091467B">
      <w:pPr>
        <w:spacing w:after="0" w:line="240" w:lineRule="auto"/>
        <w:rPr>
          <w:rFonts w:asciiTheme="minorHAnsi" w:hAnsiTheme="minorHAnsi" w:cstheme="minorHAnsi"/>
        </w:rPr>
      </w:pPr>
      <w:r>
        <w:rPr>
          <w:rFonts w:asciiTheme="minorHAnsi" w:hAnsiTheme="minorHAnsi" w:cstheme="minorHAnsi"/>
        </w:rPr>
        <w:br w:type="page"/>
      </w:r>
    </w:p>
    <w:p w14:paraId="46540C4E" w14:textId="45BCB660" w:rsidR="00334EAA" w:rsidRDefault="00334EAA" w:rsidP="0091467B">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25</w:t>
      </w:r>
    </w:p>
    <w:p w14:paraId="47CEA315" w14:textId="77777777" w:rsidR="00B30646" w:rsidRPr="00F706B9" w:rsidRDefault="00B30646" w:rsidP="0091467B">
      <w:pPr>
        <w:widowControl w:val="0"/>
        <w:spacing w:after="0" w:line="240" w:lineRule="auto"/>
        <w:rPr>
          <w:rFonts w:ascii="Calibri" w:eastAsia="Calibri" w:hAnsi="Calibri" w:cs="Calibri"/>
        </w:rPr>
      </w:pPr>
      <w:r w:rsidRPr="00F706B9">
        <w:rPr>
          <w:rFonts w:asciiTheme="minorHAnsi" w:hAnsiTheme="minorHAnsi"/>
        </w:rPr>
        <w:t xml:space="preserve">Module Ref: 2a </w:t>
      </w:r>
      <w:proofErr w:type="gramStart"/>
      <w:r w:rsidRPr="00F706B9">
        <w:rPr>
          <w:rFonts w:ascii="Calibri" w:eastAsia="Calibri" w:hAnsi="Calibri" w:cs="Calibri"/>
          <w:color w:val="000000" w:themeColor="text1"/>
        </w:rPr>
        <w:t>The</w:t>
      </w:r>
      <w:proofErr w:type="gramEnd"/>
      <w:r w:rsidRPr="00F706B9">
        <w:rPr>
          <w:rFonts w:ascii="Calibri" w:eastAsia="Calibri" w:hAnsi="Calibri" w:cs="Calibri"/>
          <w:color w:val="000000" w:themeColor="text1"/>
        </w:rPr>
        <w:t xml:space="preserve"> criminal legal system in England and Wales:</w:t>
      </w:r>
    </w:p>
    <w:p w14:paraId="4FAA0EA5" w14:textId="77777777" w:rsidR="00F706B9" w:rsidRPr="00F706B9" w:rsidRDefault="00F706B9" w:rsidP="0091467B">
      <w:pPr>
        <w:spacing w:after="0" w:line="240" w:lineRule="auto"/>
        <w:rPr>
          <w:rFonts w:asciiTheme="minorHAnsi" w:hAnsiTheme="minorHAnsi" w:cstheme="minorHAnsi"/>
          <w:kern w:val="2"/>
          <w14:ligatures w14:val="standardContextual"/>
        </w:rPr>
      </w:pPr>
      <w:r w:rsidRPr="00F706B9">
        <w:rPr>
          <w:rFonts w:asciiTheme="minorHAnsi" w:hAnsiTheme="minorHAnsi" w:cstheme="minorHAnsi"/>
          <w:kern w:val="2"/>
          <w14:ligatures w14:val="standardContextual"/>
        </w:rPr>
        <w:t>1 mark</w:t>
      </w:r>
    </w:p>
    <w:p w14:paraId="5A83209A" w14:textId="77777777" w:rsidR="00B30646" w:rsidRPr="00307845" w:rsidRDefault="00B30646" w:rsidP="0091467B">
      <w:pPr>
        <w:spacing w:after="0" w:line="240" w:lineRule="auto"/>
        <w:rPr>
          <w:rFonts w:asciiTheme="minorHAnsi" w:hAnsiTheme="minorHAnsi" w:cstheme="minorHAnsi"/>
        </w:rPr>
      </w:pPr>
    </w:p>
    <w:p w14:paraId="7386A921" w14:textId="77777777" w:rsidR="00B30646" w:rsidRDefault="00B30646" w:rsidP="0091467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In a criminal trial in the Crown Court, which one of the following will be decided by the jury?</w:t>
      </w:r>
      <w:r>
        <w:rPr>
          <w:rStyle w:val="eop"/>
          <w:rFonts w:ascii="Calibri" w:hAnsi="Calibri" w:cs="Calibri"/>
          <w:sz w:val="22"/>
          <w:szCs w:val="22"/>
        </w:rPr>
        <w:t> </w:t>
      </w:r>
    </w:p>
    <w:p w14:paraId="10135A7E" w14:textId="77777777" w:rsidR="00B30646" w:rsidRDefault="00B30646" w:rsidP="0091467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1833EDB" w14:textId="77777777" w:rsidR="00B30646" w:rsidRDefault="00B30646" w:rsidP="0091467B">
      <w:pPr>
        <w:pStyle w:val="paragraph"/>
        <w:numPr>
          <w:ilvl w:val="0"/>
          <w:numId w:val="24"/>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A: The sentence</w:t>
      </w:r>
    </w:p>
    <w:p w14:paraId="330F4268" w14:textId="17F485DB" w:rsidR="00B30646" w:rsidRPr="00B641C8" w:rsidRDefault="00B30646" w:rsidP="0091467B">
      <w:pPr>
        <w:pStyle w:val="paragraph"/>
        <w:numPr>
          <w:ilvl w:val="0"/>
          <w:numId w:val="24"/>
        </w:numPr>
        <w:spacing w:before="0" w:beforeAutospacing="0" w:after="0" w:afterAutospacing="0"/>
        <w:textAlignment w:val="baseline"/>
        <w:rPr>
          <w:rFonts w:ascii="Calibri" w:hAnsi="Calibri" w:cs="Calibri"/>
          <w:sz w:val="22"/>
          <w:szCs w:val="22"/>
        </w:rPr>
      </w:pPr>
      <w:r w:rsidRPr="00B641C8">
        <w:rPr>
          <w:rStyle w:val="normaltextrun"/>
          <w:rFonts w:ascii="Calibri" w:hAnsi="Calibri" w:cs="Calibri"/>
          <w:sz w:val="22"/>
          <w:szCs w:val="22"/>
          <w:highlight w:val="green"/>
          <w:shd w:val="clear" w:color="auto" w:fill="FFFF00"/>
        </w:rPr>
        <w:t xml:space="preserve">B: The facts </w:t>
      </w:r>
      <w:r w:rsidR="00F706B9">
        <w:rPr>
          <w:rStyle w:val="normaltextrun"/>
          <w:rFonts w:ascii="Calibri" w:hAnsi="Calibri" w:cs="Calibri"/>
          <w:sz w:val="22"/>
          <w:szCs w:val="22"/>
          <w:highlight w:val="green"/>
          <w:shd w:val="clear" w:color="auto" w:fill="FFFF00"/>
        </w:rPr>
        <w:t>(</w:t>
      </w:r>
      <w:r w:rsidRPr="00B641C8">
        <w:rPr>
          <w:rStyle w:val="normaltextrun"/>
          <w:rFonts w:ascii="Calibri" w:hAnsi="Calibri" w:cs="Calibri"/>
          <w:sz w:val="22"/>
          <w:szCs w:val="22"/>
          <w:highlight w:val="green"/>
          <w:shd w:val="clear" w:color="auto" w:fill="FFFF00"/>
        </w:rPr>
        <w:t>CORREC</w:t>
      </w:r>
      <w:r w:rsidR="00F706B9">
        <w:rPr>
          <w:rStyle w:val="normaltextrun"/>
          <w:rFonts w:ascii="Calibri" w:hAnsi="Calibri" w:cs="Calibri"/>
          <w:sz w:val="22"/>
          <w:szCs w:val="22"/>
          <w:highlight w:val="green"/>
          <w:shd w:val="clear" w:color="auto" w:fill="FFFF00"/>
        </w:rPr>
        <w:t>T)</w:t>
      </w:r>
    </w:p>
    <w:p w14:paraId="6B736A5E" w14:textId="77777777" w:rsidR="00B30646" w:rsidRDefault="00B30646" w:rsidP="0091467B">
      <w:pPr>
        <w:pStyle w:val="paragraph"/>
        <w:numPr>
          <w:ilvl w:val="0"/>
          <w:numId w:val="24"/>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C: The law</w:t>
      </w:r>
    </w:p>
    <w:p w14:paraId="45C48924" w14:textId="77777777" w:rsidR="00B30646" w:rsidRDefault="00B30646" w:rsidP="0091467B">
      <w:pPr>
        <w:pStyle w:val="paragraph"/>
        <w:numPr>
          <w:ilvl w:val="0"/>
          <w:numId w:val="24"/>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D: The burden of proof</w:t>
      </w:r>
    </w:p>
    <w:p w14:paraId="2168E487" w14:textId="77777777" w:rsidR="00334EAA" w:rsidRDefault="00334EAA" w:rsidP="0091467B">
      <w:pPr>
        <w:spacing w:after="0" w:line="240" w:lineRule="auto"/>
        <w:jc w:val="both"/>
        <w:rPr>
          <w:rFonts w:asciiTheme="minorHAnsi" w:hAnsiTheme="minorHAnsi" w:cstheme="minorHAnsi"/>
        </w:rPr>
      </w:pPr>
    </w:p>
    <w:p w14:paraId="5013E0DD" w14:textId="77777777" w:rsidR="00334EAA" w:rsidRDefault="00334EAA" w:rsidP="0091467B">
      <w:pPr>
        <w:spacing w:after="0" w:line="240" w:lineRule="auto"/>
        <w:jc w:val="both"/>
        <w:rPr>
          <w:rFonts w:asciiTheme="minorHAnsi" w:hAnsiTheme="minorHAnsi" w:cstheme="minorHAnsi"/>
        </w:rPr>
      </w:pPr>
    </w:p>
    <w:p w14:paraId="63CCF845" w14:textId="77777777" w:rsidR="005D7A49" w:rsidRDefault="005D7A49" w:rsidP="0091467B">
      <w:pPr>
        <w:spacing w:after="0" w:line="240" w:lineRule="auto"/>
        <w:jc w:val="both"/>
        <w:rPr>
          <w:rFonts w:asciiTheme="minorHAnsi" w:hAnsiTheme="minorHAnsi" w:cstheme="minorHAnsi"/>
        </w:rPr>
      </w:pPr>
    </w:p>
    <w:p w14:paraId="2031FF5D" w14:textId="77777777" w:rsidR="005D7A49" w:rsidRDefault="005D7A49" w:rsidP="0091467B">
      <w:pPr>
        <w:spacing w:after="0" w:line="240" w:lineRule="auto"/>
        <w:jc w:val="both"/>
        <w:rPr>
          <w:rFonts w:asciiTheme="minorHAnsi" w:hAnsiTheme="minorHAnsi" w:cstheme="minorHAnsi"/>
        </w:rPr>
      </w:pPr>
    </w:p>
    <w:p w14:paraId="59748A45" w14:textId="77777777" w:rsidR="005D7A49" w:rsidRDefault="005D7A49" w:rsidP="0091467B">
      <w:pPr>
        <w:spacing w:after="0" w:line="240" w:lineRule="auto"/>
        <w:jc w:val="both"/>
        <w:rPr>
          <w:rFonts w:asciiTheme="minorHAnsi" w:hAnsiTheme="minorHAnsi" w:cstheme="minorHAnsi"/>
        </w:rPr>
      </w:pPr>
    </w:p>
    <w:p w14:paraId="2DB9AF38" w14:textId="77777777" w:rsidR="005D7A49" w:rsidRDefault="005D7A49" w:rsidP="0091467B">
      <w:pPr>
        <w:spacing w:after="0" w:line="240" w:lineRule="auto"/>
        <w:jc w:val="both"/>
        <w:rPr>
          <w:rFonts w:asciiTheme="minorHAnsi" w:hAnsiTheme="minorHAnsi" w:cstheme="minorHAnsi"/>
        </w:rPr>
      </w:pPr>
    </w:p>
    <w:p w14:paraId="277B440F" w14:textId="77777777" w:rsidR="005D7A49" w:rsidRDefault="005D7A49" w:rsidP="0091467B">
      <w:pPr>
        <w:spacing w:after="0" w:line="240" w:lineRule="auto"/>
        <w:jc w:val="both"/>
        <w:rPr>
          <w:rFonts w:asciiTheme="minorHAnsi" w:hAnsiTheme="minorHAnsi" w:cstheme="minorHAnsi"/>
        </w:rPr>
      </w:pPr>
    </w:p>
    <w:p w14:paraId="25A6659D" w14:textId="73AD6247" w:rsidR="00334EAA" w:rsidRDefault="00334EAA" w:rsidP="0091467B">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26</w:t>
      </w:r>
    </w:p>
    <w:p w14:paraId="27E3D68F" w14:textId="77777777" w:rsidR="00625219" w:rsidRPr="00F706B9" w:rsidRDefault="00625219" w:rsidP="0091467B">
      <w:pPr>
        <w:spacing w:after="0" w:line="240" w:lineRule="auto"/>
        <w:rPr>
          <w:rFonts w:asciiTheme="minorHAnsi" w:hAnsiTheme="minorHAnsi"/>
          <w:kern w:val="2"/>
          <w14:ligatures w14:val="standardContextual"/>
        </w:rPr>
      </w:pPr>
      <w:r w:rsidRPr="00F706B9">
        <w:rPr>
          <w:rFonts w:asciiTheme="minorHAnsi" w:hAnsiTheme="minorHAnsi"/>
          <w:kern w:val="2"/>
          <w14:ligatures w14:val="standardContextual"/>
        </w:rPr>
        <w:t xml:space="preserve">Module ref: 5c </w:t>
      </w:r>
      <w:r w:rsidRPr="00F706B9">
        <w:rPr>
          <w:rFonts w:ascii="Calibri" w:eastAsia="Calibri" w:hAnsi="Calibri" w:cs="Calibri"/>
          <w:color w:val="000000" w:themeColor="text1"/>
          <w:kern w:val="2"/>
          <w14:ligatures w14:val="standardContextual"/>
        </w:rPr>
        <w:t>Secondary (or delegated) legislation, its creation and control</w:t>
      </w:r>
      <w:r w:rsidRPr="00F706B9">
        <w:rPr>
          <w:rFonts w:asciiTheme="minorHAnsi" w:hAnsiTheme="minorHAnsi"/>
          <w:kern w:val="2"/>
          <w14:ligatures w14:val="standardContextual"/>
        </w:rPr>
        <w:tab/>
      </w:r>
    </w:p>
    <w:p w14:paraId="3A948FE3" w14:textId="77777777" w:rsidR="00625219" w:rsidRPr="00F706B9" w:rsidRDefault="00625219" w:rsidP="0091467B">
      <w:pPr>
        <w:spacing w:after="0" w:line="240" w:lineRule="auto"/>
        <w:rPr>
          <w:rFonts w:asciiTheme="minorHAnsi" w:hAnsiTheme="minorHAnsi" w:cstheme="minorHAnsi"/>
          <w:kern w:val="2"/>
          <w14:ligatures w14:val="standardContextual"/>
        </w:rPr>
      </w:pPr>
      <w:r w:rsidRPr="00F706B9">
        <w:rPr>
          <w:rFonts w:asciiTheme="minorHAnsi" w:hAnsiTheme="minorHAnsi" w:cstheme="minorHAnsi"/>
          <w:kern w:val="2"/>
          <w14:ligatures w14:val="standardContextual"/>
        </w:rPr>
        <w:t>1 mark</w:t>
      </w:r>
    </w:p>
    <w:p w14:paraId="7060D426" w14:textId="77777777" w:rsidR="00625219" w:rsidRPr="002D6C5A" w:rsidRDefault="00625219" w:rsidP="0091467B">
      <w:pPr>
        <w:spacing w:after="0" w:line="240" w:lineRule="auto"/>
        <w:rPr>
          <w:rFonts w:asciiTheme="minorHAnsi" w:hAnsiTheme="minorHAnsi"/>
          <w:kern w:val="2"/>
          <w14:ligatures w14:val="standardContextual"/>
        </w:rPr>
      </w:pPr>
    </w:p>
    <w:p w14:paraId="4DB7AA18" w14:textId="77777777" w:rsidR="00625219" w:rsidRPr="002D6C5A" w:rsidRDefault="00625219" w:rsidP="0091467B">
      <w:pPr>
        <w:spacing w:after="0" w:line="240" w:lineRule="auto"/>
        <w:rPr>
          <w:rFonts w:asciiTheme="minorHAnsi" w:hAnsiTheme="minorHAnsi"/>
          <w:kern w:val="2"/>
          <w14:ligatures w14:val="standardContextual"/>
        </w:rPr>
      </w:pPr>
      <w:r w:rsidRPr="002D6C5A">
        <w:rPr>
          <w:rFonts w:asciiTheme="minorHAnsi" w:hAnsiTheme="minorHAnsi"/>
          <w:kern w:val="2"/>
          <w14:ligatures w14:val="standardContextual"/>
        </w:rPr>
        <w:t xml:space="preserve">A local authority, </w:t>
      </w:r>
      <w:proofErr w:type="spellStart"/>
      <w:r w:rsidRPr="002D6C5A">
        <w:rPr>
          <w:rFonts w:asciiTheme="minorHAnsi" w:hAnsiTheme="minorHAnsi"/>
          <w:kern w:val="2"/>
          <w14:ligatures w14:val="standardContextual"/>
        </w:rPr>
        <w:t>Ruralshire</w:t>
      </w:r>
      <w:proofErr w:type="spellEnd"/>
      <w:r w:rsidRPr="002D6C5A">
        <w:rPr>
          <w:rFonts w:asciiTheme="minorHAnsi" w:hAnsiTheme="minorHAnsi"/>
          <w:kern w:val="2"/>
          <w14:ligatures w14:val="standardContextual"/>
        </w:rPr>
        <w:t xml:space="preserve"> County Council, creates a set of rules relating to the use of drones on local authority land. </w:t>
      </w:r>
    </w:p>
    <w:p w14:paraId="1A0530F7" w14:textId="77777777" w:rsidR="00625219" w:rsidRPr="002D6C5A" w:rsidRDefault="00625219" w:rsidP="0091467B">
      <w:pPr>
        <w:spacing w:after="0" w:line="240" w:lineRule="auto"/>
        <w:rPr>
          <w:rFonts w:asciiTheme="minorHAnsi" w:hAnsiTheme="minorHAnsi"/>
          <w:b/>
          <w:bCs/>
          <w:kern w:val="2"/>
          <w14:ligatures w14:val="standardContextual"/>
        </w:rPr>
      </w:pPr>
    </w:p>
    <w:p w14:paraId="543429D4" w14:textId="77777777" w:rsidR="00625219" w:rsidRPr="002D6C5A" w:rsidRDefault="00625219" w:rsidP="0091467B">
      <w:pPr>
        <w:spacing w:after="0" w:line="240" w:lineRule="auto"/>
        <w:rPr>
          <w:rFonts w:asciiTheme="minorHAnsi" w:hAnsiTheme="minorHAnsi"/>
          <w:b/>
          <w:bCs/>
          <w:kern w:val="2"/>
          <w14:ligatures w14:val="standardContextual"/>
        </w:rPr>
      </w:pPr>
      <w:r w:rsidRPr="002D6C5A">
        <w:rPr>
          <w:rFonts w:asciiTheme="minorHAnsi" w:hAnsiTheme="minorHAnsi"/>
          <w:b/>
          <w:bCs/>
          <w:kern w:val="2"/>
          <w14:ligatures w14:val="standardContextual"/>
        </w:rPr>
        <w:t>What type of legislation is this?</w:t>
      </w:r>
    </w:p>
    <w:p w14:paraId="70358966" w14:textId="77777777" w:rsidR="00625219" w:rsidRPr="002D6C5A" w:rsidRDefault="00625219" w:rsidP="0091467B">
      <w:pPr>
        <w:spacing w:after="0" w:line="240" w:lineRule="auto"/>
        <w:rPr>
          <w:rFonts w:asciiTheme="minorHAnsi" w:hAnsiTheme="minorHAnsi"/>
          <w:kern w:val="2"/>
          <w14:ligatures w14:val="standardContextual"/>
        </w:rPr>
      </w:pPr>
    </w:p>
    <w:p w14:paraId="50E4F0A9" w14:textId="77777777" w:rsidR="00625219" w:rsidRPr="002D6C5A" w:rsidRDefault="00625219" w:rsidP="0091467B">
      <w:pPr>
        <w:numPr>
          <w:ilvl w:val="0"/>
          <w:numId w:val="13"/>
        </w:numPr>
        <w:spacing w:after="0" w:line="240" w:lineRule="auto"/>
        <w:contextualSpacing/>
        <w:rPr>
          <w:rFonts w:asciiTheme="minorHAnsi" w:hAnsiTheme="minorHAnsi"/>
        </w:rPr>
      </w:pPr>
      <w:r w:rsidRPr="002D6C5A">
        <w:rPr>
          <w:rFonts w:asciiTheme="minorHAnsi" w:hAnsiTheme="minorHAnsi"/>
        </w:rPr>
        <w:t>A: An Act of Parliament</w:t>
      </w:r>
    </w:p>
    <w:p w14:paraId="79F15EBB" w14:textId="77777777" w:rsidR="00625219" w:rsidRPr="002D6C5A" w:rsidRDefault="00625219" w:rsidP="0091467B">
      <w:pPr>
        <w:numPr>
          <w:ilvl w:val="0"/>
          <w:numId w:val="13"/>
        </w:numPr>
        <w:spacing w:after="0" w:line="240" w:lineRule="auto"/>
        <w:contextualSpacing/>
        <w:rPr>
          <w:rFonts w:asciiTheme="minorHAnsi" w:hAnsiTheme="minorHAnsi"/>
        </w:rPr>
      </w:pPr>
      <w:r w:rsidRPr="002D6C5A">
        <w:rPr>
          <w:rFonts w:asciiTheme="minorHAnsi" w:hAnsiTheme="minorHAnsi"/>
        </w:rPr>
        <w:t>B: An Order in Council</w:t>
      </w:r>
    </w:p>
    <w:p w14:paraId="3BCC15E2" w14:textId="77777777" w:rsidR="00625219" w:rsidRPr="002D6C5A" w:rsidRDefault="00625219" w:rsidP="0091467B">
      <w:pPr>
        <w:numPr>
          <w:ilvl w:val="0"/>
          <w:numId w:val="13"/>
        </w:numPr>
        <w:spacing w:after="0" w:line="240" w:lineRule="auto"/>
        <w:contextualSpacing/>
        <w:rPr>
          <w:rFonts w:asciiTheme="minorHAnsi" w:hAnsiTheme="minorHAnsi"/>
        </w:rPr>
      </w:pPr>
      <w:r w:rsidRPr="002D6C5A">
        <w:rPr>
          <w:rFonts w:asciiTheme="minorHAnsi" w:hAnsiTheme="minorHAnsi"/>
          <w:highlight w:val="green"/>
        </w:rPr>
        <w:t>C: A byelaw (CORRECT)</w:t>
      </w:r>
    </w:p>
    <w:p w14:paraId="1F7052F3" w14:textId="77777777" w:rsidR="00625219" w:rsidRPr="002D6C5A" w:rsidRDefault="00625219" w:rsidP="0091467B">
      <w:pPr>
        <w:numPr>
          <w:ilvl w:val="0"/>
          <w:numId w:val="13"/>
        </w:numPr>
        <w:spacing w:after="0" w:line="240" w:lineRule="auto"/>
        <w:contextualSpacing/>
        <w:rPr>
          <w:rFonts w:asciiTheme="minorHAnsi" w:hAnsiTheme="minorHAnsi"/>
        </w:rPr>
      </w:pPr>
      <w:r w:rsidRPr="002D6C5A">
        <w:rPr>
          <w:rFonts w:asciiTheme="minorHAnsi" w:hAnsiTheme="minorHAnsi"/>
        </w:rPr>
        <w:t>D: A statutory instrument</w:t>
      </w:r>
    </w:p>
    <w:p w14:paraId="7B94FE04" w14:textId="77777777" w:rsidR="00334EAA" w:rsidRDefault="00334EAA" w:rsidP="0091467B">
      <w:pPr>
        <w:spacing w:after="0" w:line="240" w:lineRule="auto"/>
        <w:jc w:val="both"/>
        <w:rPr>
          <w:rFonts w:asciiTheme="minorHAnsi" w:hAnsiTheme="minorHAnsi" w:cstheme="minorHAnsi"/>
        </w:rPr>
      </w:pPr>
    </w:p>
    <w:p w14:paraId="6607D270" w14:textId="77777777" w:rsidR="005D7A49" w:rsidRDefault="005D7A49" w:rsidP="0091467B">
      <w:pPr>
        <w:spacing w:after="0" w:line="240" w:lineRule="auto"/>
        <w:jc w:val="both"/>
        <w:rPr>
          <w:rFonts w:asciiTheme="minorHAnsi" w:hAnsiTheme="minorHAnsi" w:cstheme="minorHAnsi"/>
        </w:rPr>
      </w:pPr>
    </w:p>
    <w:p w14:paraId="6E88A166" w14:textId="77777777" w:rsidR="005D7A49" w:rsidRDefault="005D7A49" w:rsidP="0091467B">
      <w:pPr>
        <w:spacing w:after="0" w:line="240" w:lineRule="auto"/>
        <w:jc w:val="both"/>
        <w:rPr>
          <w:rFonts w:asciiTheme="minorHAnsi" w:hAnsiTheme="minorHAnsi" w:cstheme="minorHAnsi"/>
        </w:rPr>
      </w:pPr>
    </w:p>
    <w:p w14:paraId="6A7F8FF3" w14:textId="77777777" w:rsidR="005D7A49" w:rsidRDefault="005D7A49" w:rsidP="0091467B">
      <w:pPr>
        <w:spacing w:after="0" w:line="240" w:lineRule="auto"/>
        <w:jc w:val="both"/>
        <w:rPr>
          <w:rFonts w:asciiTheme="minorHAnsi" w:hAnsiTheme="minorHAnsi" w:cstheme="minorHAnsi"/>
        </w:rPr>
      </w:pPr>
    </w:p>
    <w:p w14:paraId="4D01EF6F" w14:textId="77777777" w:rsidR="005D7A49" w:rsidRDefault="005D7A49" w:rsidP="0091467B">
      <w:pPr>
        <w:spacing w:after="0" w:line="240" w:lineRule="auto"/>
        <w:jc w:val="both"/>
        <w:rPr>
          <w:rFonts w:asciiTheme="minorHAnsi" w:hAnsiTheme="minorHAnsi" w:cstheme="minorHAnsi"/>
        </w:rPr>
      </w:pPr>
    </w:p>
    <w:p w14:paraId="0A5F6D7A" w14:textId="77777777" w:rsidR="005D7A49" w:rsidRDefault="005D7A49" w:rsidP="0091467B">
      <w:pPr>
        <w:spacing w:after="0" w:line="240" w:lineRule="auto"/>
        <w:jc w:val="both"/>
        <w:rPr>
          <w:rFonts w:asciiTheme="minorHAnsi" w:hAnsiTheme="minorHAnsi" w:cstheme="minorHAnsi"/>
        </w:rPr>
      </w:pPr>
    </w:p>
    <w:p w14:paraId="1DE1D252" w14:textId="77777777" w:rsidR="00334EAA" w:rsidRDefault="00334EAA" w:rsidP="0091467B">
      <w:pPr>
        <w:spacing w:after="0" w:line="240" w:lineRule="auto"/>
        <w:jc w:val="both"/>
        <w:rPr>
          <w:rFonts w:asciiTheme="minorHAnsi" w:hAnsiTheme="minorHAnsi" w:cstheme="minorHAnsi"/>
        </w:rPr>
      </w:pPr>
    </w:p>
    <w:p w14:paraId="7B4E58CB" w14:textId="5DA04317" w:rsidR="00334EAA" w:rsidRDefault="00334EAA" w:rsidP="0091467B">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27</w:t>
      </w:r>
    </w:p>
    <w:p w14:paraId="6E1CD893" w14:textId="197E4452" w:rsidR="00A47E58" w:rsidRPr="00F706B9" w:rsidRDefault="00A47E58" w:rsidP="0091467B">
      <w:pPr>
        <w:spacing w:after="0" w:line="240" w:lineRule="auto"/>
        <w:rPr>
          <w:rFonts w:asciiTheme="minorHAnsi" w:hAnsiTheme="minorHAnsi"/>
          <w:kern w:val="2"/>
          <w14:ligatures w14:val="standardContextual"/>
        </w:rPr>
      </w:pPr>
      <w:r w:rsidRPr="00F706B9">
        <w:rPr>
          <w:rFonts w:asciiTheme="minorHAnsi" w:hAnsiTheme="minorHAnsi"/>
          <w:kern w:val="2"/>
          <w14:ligatures w14:val="standardContextual"/>
        </w:rPr>
        <w:t xml:space="preserve">Module ref: 6b </w:t>
      </w:r>
      <w:proofErr w:type="gramStart"/>
      <w:r w:rsidRPr="00F706B9">
        <w:rPr>
          <w:rFonts w:asciiTheme="minorHAnsi" w:hAnsiTheme="minorHAnsi"/>
          <w:kern w:val="2"/>
          <w14:ligatures w14:val="standardContextual"/>
        </w:rPr>
        <w:t>The</w:t>
      </w:r>
      <w:proofErr w:type="gramEnd"/>
      <w:r w:rsidRPr="00F706B9">
        <w:rPr>
          <w:rFonts w:asciiTheme="minorHAnsi" w:hAnsiTheme="minorHAnsi"/>
          <w:kern w:val="2"/>
          <w14:ligatures w14:val="standardContextual"/>
        </w:rPr>
        <w:t xml:space="preserve"> role of the Crown  </w:t>
      </w:r>
    </w:p>
    <w:p w14:paraId="63AD6F7E" w14:textId="77777777" w:rsidR="00A47E58" w:rsidRPr="00F706B9" w:rsidRDefault="00A47E58" w:rsidP="0091467B">
      <w:pPr>
        <w:spacing w:after="0" w:line="240" w:lineRule="auto"/>
        <w:rPr>
          <w:rFonts w:asciiTheme="minorHAnsi" w:hAnsiTheme="minorHAnsi" w:cstheme="minorHAnsi"/>
          <w:kern w:val="2"/>
          <w14:ligatures w14:val="standardContextual"/>
        </w:rPr>
      </w:pPr>
      <w:r w:rsidRPr="00F706B9">
        <w:rPr>
          <w:rFonts w:asciiTheme="minorHAnsi" w:hAnsiTheme="minorHAnsi" w:cstheme="minorHAnsi"/>
          <w:kern w:val="2"/>
          <w14:ligatures w14:val="standardContextual"/>
        </w:rPr>
        <w:t>1 mark</w:t>
      </w:r>
    </w:p>
    <w:p w14:paraId="0F9B2ACA" w14:textId="77777777" w:rsidR="00A47E58" w:rsidRPr="006B266E" w:rsidRDefault="00A47E58" w:rsidP="0091467B">
      <w:pPr>
        <w:spacing w:after="0" w:line="240" w:lineRule="auto"/>
        <w:rPr>
          <w:rFonts w:asciiTheme="minorHAnsi" w:hAnsiTheme="minorHAnsi"/>
          <w:kern w:val="2"/>
          <w14:ligatures w14:val="standardContextual"/>
        </w:rPr>
      </w:pPr>
    </w:p>
    <w:p w14:paraId="4EC53E14" w14:textId="77777777" w:rsidR="00A47E58" w:rsidRPr="006B266E" w:rsidRDefault="00A47E58" w:rsidP="0091467B">
      <w:pPr>
        <w:spacing w:after="0" w:line="240" w:lineRule="auto"/>
        <w:rPr>
          <w:rFonts w:asciiTheme="minorHAnsi" w:hAnsiTheme="minorHAnsi"/>
          <w:kern w:val="2"/>
          <w14:ligatures w14:val="standardContextual"/>
        </w:rPr>
      </w:pPr>
      <w:r w:rsidRPr="006B266E">
        <w:rPr>
          <w:rFonts w:asciiTheme="minorHAnsi" w:hAnsiTheme="minorHAnsi"/>
          <w:kern w:val="2"/>
          <w14:ligatures w14:val="standardContextual"/>
        </w:rPr>
        <w:t>What is the current position regarding judicial review of prerogative powers?</w:t>
      </w:r>
    </w:p>
    <w:p w14:paraId="7FEB7607" w14:textId="77777777" w:rsidR="00A47E58" w:rsidRPr="006B266E" w:rsidRDefault="00A47E58" w:rsidP="0091467B">
      <w:pPr>
        <w:spacing w:after="0" w:line="240" w:lineRule="auto"/>
        <w:rPr>
          <w:rFonts w:asciiTheme="minorHAnsi" w:hAnsiTheme="minorHAnsi"/>
          <w:kern w:val="2"/>
          <w14:ligatures w14:val="standardContextual"/>
        </w:rPr>
      </w:pPr>
    </w:p>
    <w:p w14:paraId="071BF8E9" w14:textId="77777777" w:rsidR="00A47E58" w:rsidRPr="00B418AA" w:rsidRDefault="00A47E58" w:rsidP="0091467B">
      <w:pPr>
        <w:spacing w:after="0" w:line="240" w:lineRule="auto"/>
        <w:rPr>
          <w:rFonts w:asciiTheme="minorHAnsi" w:hAnsiTheme="minorHAnsi"/>
          <w:b/>
          <w:bCs/>
          <w:kern w:val="2"/>
          <w14:ligatures w14:val="standardContextual"/>
        </w:rPr>
      </w:pPr>
      <w:r w:rsidRPr="00B418AA">
        <w:rPr>
          <w:rFonts w:asciiTheme="minorHAnsi" w:hAnsiTheme="minorHAnsi"/>
          <w:b/>
          <w:bCs/>
          <w:kern w:val="2"/>
          <w14:ligatures w14:val="standardContextual"/>
        </w:rPr>
        <w:t>Such powers can</w:t>
      </w:r>
    </w:p>
    <w:p w14:paraId="5728BA9D" w14:textId="77777777" w:rsidR="00A47E58" w:rsidRPr="006B266E" w:rsidRDefault="00A47E58" w:rsidP="0091467B">
      <w:pPr>
        <w:spacing w:after="0" w:line="240" w:lineRule="auto"/>
        <w:rPr>
          <w:rFonts w:asciiTheme="minorHAnsi" w:hAnsiTheme="minorHAnsi"/>
          <w:kern w:val="2"/>
          <w14:ligatures w14:val="standardContextual"/>
        </w:rPr>
      </w:pPr>
    </w:p>
    <w:p w14:paraId="508C0D2C" w14:textId="77777777" w:rsidR="00A47E58" w:rsidRPr="006B266E" w:rsidRDefault="00A47E58" w:rsidP="0091467B">
      <w:pPr>
        <w:numPr>
          <w:ilvl w:val="0"/>
          <w:numId w:val="13"/>
        </w:numPr>
        <w:spacing w:after="0" w:line="240" w:lineRule="auto"/>
        <w:contextualSpacing/>
        <w:rPr>
          <w:rFonts w:asciiTheme="minorHAnsi" w:hAnsiTheme="minorHAnsi"/>
        </w:rPr>
      </w:pPr>
      <w:r w:rsidRPr="006B266E">
        <w:rPr>
          <w:rFonts w:asciiTheme="minorHAnsi" w:hAnsiTheme="minorHAnsi"/>
        </w:rPr>
        <w:t>A: never be judicially reviewed</w:t>
      </w:r>
    </w:p>
    <w:p w14:paraId="27E23FA8" w14:textId="77777777" w:rsidR="00A47E58" w:rsidRPr="006B266E" w:rsidRDefault="00A47E58" w:rsidP="0091467B">
      <w:pPr>
        <w:numPr>
          <w:ilvl w:val="0"/>
          <w:numId w:val="13"/>
        </w:numPr>
        <w:spacing w:after="0" w:line="240" w:lineRule="auto"/>
        <w:contextualSpacing/>
        <w:rPr>
          <w:rFonts w:asciiTheme="minorHAnsi" w:hAnsiTheme="minorHAnsi"/>
        </w:rPr>
      </w:pPr>
      <w:r w:rsidRPr="006B266E">
        <w:rPr>
          <w:rFonts w:asciiTheme="minorHAnsi" w:hAnsiTheme="minorHAnsi"/>
        </w:rPr>
        <w:t>B: always be judicially reviewed</w:t>
      </w:r>
    </w:p>
    <w:p w14:paraId="2DB0CE5F" w14:textId="77777777" w:rsidR="00A47E58" w:rsidRPr="006B266E" w:rsidRDefault="00A47E58" w:rsidP="0091467B">
      <w:pPr>
        <w:numPr>
          <w:ilvl w:val="0"/>
          <w:numId w:val="13"/>
        </w:numPr>
        <w:spacing w:after="0" w:line="240" w:lineRule="auto"/>
        <w:contextualSpacing/>
        <w:rPr>
          <w:rFonts w:asciiTheme="minorHAnsi" w:hAnsiTheme="minorHAnsi"/>
        </w:rPr>
      </w:pPr>
      <w:r w:rsidRPr="006B266E">
        <w:rPr>
          <w:rFonts w:asciiTheme="minorHAnsi" w:hAnsiTheme="minorHAnsi"/>
        </w:rPr>
        <w:t>C: be judicially reviewed if they are non-justiciable</w:t>
      </w:r>
    </w:p>
    <w:p w14:paraId="72E9F125" w14:textId="77777777" w:rsidR="00A47E58" w:rsidRPr="006B266E" w:rsidRDefault="00A47E58" w:rsidP="0091467B">
      <w:pPr>
        <w:numPr>
          <w:ilvl w:val="0"/>
          <w:numId w:val="13"/>
        </w:numPr>
        <w:spacing w:after="0" w:line="240" w:lineRule="auto"/>
        <w:contextualSpacing/>
        <w:rPr>
          <w:rFonts w:asciiTheme="minorHAnsi" w:hAnsiTheme="minorHAnsi"/>
        </w:rPr>
      </w:pPr>
      <w:r w:rsidRPr="006B266E">
        <w:rPr>
          <w:rFonts w:asciiTheme="minorHAnsi" w:hAnsiTheme="minorHAnsi"/>
          <w:highlight w:val="green"/>
        </w:rPr>
        <w:t xml:space="preserve">D: be judicially reviewed if they are justiciable (CORRECT) </w:t>
      </w:r>
    </w:p>
    <w:p w14:paraId="07B16F1E" w14:textId="77777777" w:rsidR="00334EAA" w:rsidRDefault="00334EAA" w:rsidP="0091467B">
      <w:pPr>
        <w:spacing w:after="0" w:line="240" w:lineRule="auto"/>
        <w:jc w:val="both"/>
        <w:rPr>
          <w:rFonts w:asciiTheme="minorHAnsi" w:hAnsiTheme="minorHAnsi" w:cstheme="minorHAnsi"/>
        </w:rPr>
      </w:pPr>
    </w:p>
    <w:p w14:paraId="3D007FAE" w14:textId="1ED33D84" w:rsidR="00A47E58" w:rsidRDefault="00A47E58" w:rsidP="0091467B">
      <w:pPr>
        <w:spacing w:after="0" w:line="240" w:lineRule="auto"/>
        <w:rPr>
          <w:rFonts w:asciiTheme="minorHAnsi" w:hAnsiTheme="minorHAnsi" w:cstheme="minorHAnsi"/>
        </w:rPr>
      </w:pPr>
      <w:r>
        <w:rPr>
          <w:rFonts w:asciiTheme="minorHAnsi" w:hAnsiTheme="minorHAnsi" w:cstheme="minorHAnsi"/>
        </w:rPr>
        <w:br w:type="page"/>
      </w:r>
    </w:p>
    <w:p w14:paraId="572F0F60" w14:textId="683AA896" w:rsidR="00334EAA" w:rsidRPr="002C4072" w:rsidRDefault="00334EAA" w:rsidP="0091467B">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28</w:t>
      </w:r>
    </w:p>
    <w:p w14:paraId="23A9B514" w14:textId="77777777" w:rsidR="0041009F" w:rsidRPr="00F706B9" w:rsidRDefault="0041009F" w:rsidP="0091467B">
      <w:pPr>
        <w:spacing w:after="0" w:line="240" w:lineRule="auto"/>
        <w:rPr>
          <w:rFonts w:ascii="Calibri" w:eastAsia="Calibri" w:hAnsi="Calibri" w:cs="Calibri"/>
        </w:rPr>
      </w:pPr>
      <w:r w:rsidRPr="00F706B9">
        <w:rPr>
          <w:rFonts w:asciiTheme="minorHAnsi" w:hAnsiTheme="minorHAnsi"/>
        </w:rPr>
        <w:t xml:space="preserve">Module Ref: 2f </w:t>
      </w:r>
      <w:proofErr w:type="gramStart"/>
      <w:r w:rsidRPr="00F706B9">
        <w:rPr>
          <w:rFonts w:ascii="Calibri" w:eastAsia="Calibri" w:hAnsi="Calibri" w:cs="Calibri"/>
          <w:color w:val="000000" w:themeColor="text1"/>
        </w:rPr>
        <w:t>The</w:t>
      </w:r>
      <w:proofErr w:type="gramEnd"/>
      <w:r w:rsidRPr="00F706B9">
        <w:rPr>
          <w:rFonts w:ascii="Calibri" w:eastAsia="Calibri" w:hAnsi="Calibri" w:cs="Calibri"/>
          <w:color w:val="000000" w:themeColor="text1"/>
        </w:rPr>
        <w:t xml:space="preserve"> options for settling disputes outside the court system and the advantages and disadvantages of different types of Alternative Dispute Resolution (ADR)</w:t>
      </w:r>
    </w:p>
    <w:p w14:paraId="1D9E69DE" w14:textId="77777777" w:rsidR="0041009F" w:rsidRPr="00F706B9" w:rsidRDefault="0041009F" w:rsidP="0091467B">
      <w:pPr>
        <w:spacing w:after="0" w:line="240" w:lineRule="auto"/>
        <w:rPr>
          <w:rFonts w:asciiTheme="minorHAnsi" w:hAnsiTheme="minorHAnsi" w:cstheme="minorHAnsi"/>
        </w:rPr>
      </w:pPr>
      <w:r w:rsidRPr="00F706B9">
        <w:rPr>
          <w:rFonts w:asciiTheme="minorHAnsi" w:hAnsiTheme="minorHAnsi" w:cstheme="minorHAnsi"/>
        </w:rPr>
        <w:t>1 mark</w:t>
      </w:r>
    </w:p>
    <w:p w14:paraId="61501960" w14:textId="77777777" w:rsidR="0041009F" w:rsidRPr="00307845" w:rsidRDefault="0041009F" w:rsidP="0091467B">
      <w:pPr>
        <w:spacing w:after="0" w:line="240" w:lineRule="auto"/>
        <w:rPr>
          <w:rFonts w:asciiTheme="minorHAnsi" w:hAnsiTheme="minorHAnsi" w:cstheme="minorHAnsi"/>
        </w:rPr>
      </w:pPr>
    </w:p>
    <w:p w14:paraId="58EA6CC3" w14:textId="77777777" w:rsidR="0041009F" w:rsidRDefault="0041009F" w:rsidP="0091467B">
      <w:pPr>
        <w:spacing w:after="0" w:line="240" w:lineRule="auto"/>
        <w:rPr>
          <w:rFonts w:asciiTheme="minorHAnsi" w:hAnsiTheme="minorHAnsi" w:cstheme="minorHAnsi"/>
        </w:rPr>
      </w:pPr>
      <w:r w:rsidRPr="00CB04B5">
        <w:rPr>
          <w:rFonts w:asciiTheme="minorHAnsi" w:hAnsiTheme="minorHAnsi" w:cstheme="minorHAnsi"/>
        </w:rPr>
        <w:t xml:space="preserve">Which </w:t>
      </w:r>
      <w:r>
        <w:rPr>
          <w:rFonts w:asciiTheme="minorHAnsi" w:hAnsiTheme="minorHAnsi" w:cstheme="minorHAnsi"/>
        </w:rPr>
        <w:t>ONE</w:t>
      </w:r>
      <w:r w:rsidRPr="00CB04B5">
        <w:rPr>
          <w:rFonts w:asciiTheme="minorHAnsi" w:hAnsiTheme="minorHAnsi" w:cstheme="minorHAnsi"/>
        </w:rPr>
        <w:t xml:space="preserve"> of the following can be used in a criminal case as an alternative to prosecution?</w:t>
      </w:r>
    </w:p>
    <w:p w14:paraId="345B5C77" w14:textId="77777777" w:rsidR="0041009F" w:rsidRDefault="0041009F" w:rsidP="0091467B">
      <w:pPr>
        <w:spacing w:after="0" w:line="240" w:lineRule="auto"/>
        <w:rPr>
          <w:rFonts w:asciiTheme="minorHAnsi" w:hAnsiTheme="minorHAnsi" w:cstheme="minorHAnsi"/>
        </w:rPr>
      </w:pPr>
    </w:p>
    <w:p w14:paraId="2FF72317" w14:textId="46C4C7F4" w:rsidR="0041009F" w:rsidRPr="003D0743" w:rsidRDefault="0041009F" w:rsidP="0091467B">
      <w:pPr>
        <w:pStyle w:val="ListParagraph"/>
        <w:numPr>
          <w:ilvl w:val="0"/>
          <w:numId w:val="25"/>
        </w:numPr>
        <w:spacing w:after="0" w:line="240" w:lineRule="auto"/>
        <w:rPr>
          <w:rFonts w:asciiTheme="minorHAnsi" w:hAnsiTheme="minorHAnsi" w:cstheme="minorHAnsi"/>
        </w:rPr>
      </w:pPr>
      <w:r w:rsidRPr="003D0743">
        <w:rPr>
          <w:rFonts w:asciiTheme="minorHAnsi" w:hAnsiTheme="minorHAnsi" w:cstheme="minorHAnsi"/>
          <w:highlight w:val="green"/>
        </w:rPr>
        <w:t>A: Fixed Penalty Notice</w:t>
      </w:r>
      <w:r>
        <w:rPr>
          <w:rFonts w:asciiTheme="minorHAnsi" w:hAnsiTheme="minorHAnsi" w:cstheme="minorHAnsi"/>
          <w:highlight w:val="green"/>
        </w:rPr>
        <w:t xml:space="preserve"> </w:t>
      </w:r>
      <w:r w:rsidR="005D7A49">
        <w:rPr>
          <w:rFonts w:asciiTheme="minorHAnsi" w:hAnsiTheme="minorHAnsi" w:cstheme="minorHAnsi"/>
          <w:highlight w:val="green"/>
        </w:rPr>
        <w:t>(</w:t>
      </w:r>
      <w:r w:rsidRPr="00960C5E">
        <w:rPr>
          <w:rFonts w:asciiTheme="minorHAnsi" w:hAnsiTheme="minorHAnsi" w:cstheme="minorHAnsi"/>
          <w:highlight w:val="green"/>
        </w:rPr>
        <w:t>CORREC</w:t>
      </w:r>
      <w:r w:rsidR="005D7A49">
        <w:rPr>
          <w:rFonts w:asciiTheme="minorHAnsi" w:hAnsiTheme="minorHAnsi" w:cstheme="minorHAnsi"/>
          <w:highlight w:val="green"/>
        </w:rPr>
        <w:t>T)</w:t>
      </w:r>
    </w:p>
    <w:p w14:paraId="3709E560" w14:textId="77777777" w:rsidR="0041009F" w:rsidRPr="003D0743" w:rsidRDefault="0041009F" w:rsidP="0091467B">
      <w:pPr>
        <w:pStyle w:val="ListParagraph"/>
        <w:numPr>
          <w:ilvl w:val="0"/>
          <w:numId w:val="25"/>
        </w:numPr>
        <w:spacing w:after="0" w:line="240" w:lineRule="auto"/>
        <w:rPr>
          <w:rFonts w:asciiTheme="minorHAnsi" w:hAnsiTheme="minorHAnsi" w:cstheme="minorHAnsi"/>
        </w:rPr>
      </w:pPr>
      <w:r w:rsidRPr="003D0743">
        <w:rPr>
          <w:rFonts w:asciiTheme="minorHAnsi" w:hAnsiTheme="minorHAnsi" w:cstheme="minorHAnsi"/>
        </w:rPr>
        <w:t>B: Victim Impact Settlement</w:t>
      </w:r>
    </w:p>
    <w:p w14:paraId="11B15A50" w14:textId="77777777" w:rsidR="0041009F" w:rsidRPr="003D0743" w:rsidRDefault="0041009F" w:rsidP="0091467B">
      <w:pPr>
        <w:pStyle w:val="ListParagraph"/>
        <w:numPr>
          <w:ilvl w:val="0"/>
          <w:numId w:val="25"/>
        </w:numPr>
        <w:spacing w:after="0" w:line="240" w:lineRule="auto"/>
        <w:rPr>
          <w:rFonts w:asciiTheme="minorHAnsi" w:hAnsiTheme="minorHAnsi" w:cstheme="minorHAnsi"/>
        </w:rPr>
      </w:pPr>
      <w:r w:rsidRPr="003D0743">
        <w:rPr>
          <w:rFonts w:asciiTheme="minorHAnsi" w:hAnsiTheme="minorHAnsi" w:cstheme="minorHAnsi"/>
        </w:rPr>
        <w:t>C: Costs Order</w:t>
      </w:r>
    </w:p>
    <w:p w14:paraId="5BE258A5" w14:textId="77777777" w:rsidR="0041009F" w:rsidRDefault="0041009F" w:rsidP="0091467B">
      <w:pPr>
        <w:pStyle w:val="ListParagraph"/>
        <w:numPr>
          <w:ilvl w:val="0"/>
          <w:numId w:val="25"/>
        </w:numPr>
        <w:spacing w:after="0" w:line="240" w:lineRule="auto"/>
        <w:rPr>
          <w:rFonts w:asciiTheme="minorHAnsi" w:hAnsiTheme="minorHAnsi" w:cstheme="minorHAnsi"/>
        </w:rPr>
      </w:pPr>
      <w:r w:rsidRPr="003D0743">
        <w:rPr>
          <w:rFonts w:asciiTheme="minorHAnsi" w:hAnsiTheme="minorHAnsi" w:cstheme="minorHAnsi"/>
        </w:rPr>
        <w:t>D: Restorative Justice Order</w:t>
      </w:r>
    </w:p>
    <w:p w14:paraId="436DB58F" w14:textId="77777777" w:rsidR="00334EAA" w:rsidRPr="00334EAA" w:rsidRDefault="00334EAA" w:rsidP="0091467B">
      <w:pPr>
        <w:spacing w:after="0" w:line="240" w:lineRule="auto"/>
        <w:jc w:val="both"/>
        <w:rPr>
          <w:rFonts w:asciiTheme="minorHAnsi" w:hAnsiTheme="minorHAnsi" w:cstheme="minorHAnsi"/>
        </w:rPr>
      </w:pPr>
    </w:p>
    <w:p w14:paraId="62DB0710" w14:textId="77777777" w:rsidR="00334EAA" w:rsidRDefault="00334EAA" w:rsidP="0091467B">
      <w:pPr>
        <w:spacing w:after="0" w:line="240" w:lineRule="auto"/>
        <w:jc w:val="both"/>
        <w:rPr>
          <w:rFonts w:asciiTheme="minorHAnsi" w:hAnsiTheme="minorHAnsi" w:cstheme="minorHAnsi"/>
        </w:rPr>
      </w:pPr>
    </w:p>
    <w:p w14:paraId="1FD8312A" w14:textId="77777777" w:rsidR="00BA30DB" w:rsidRDefault="00BA30DB" w:rsidP="0091467B">
      <w:pPr>
        <w:spacing w:after="0" w:line="240" w:lineRule="auto"/>
        <w:jc w:val="both"/>
        <w:rPr>
          <w:rFonts w:asciiTheme="minorHAnsi" w:hAnsiTheme="minorHAnsi" w:cstheme="minorHAnsi"/>
        </w:rPr>
      </w:pPr>
    </w:p>
    <w:p w14:paraId="72241522" w14:textId="77777777" w:rsidR="00BA30DB" w:rsidRDefault="00BA30DB" w:rsidP="0091467B">
      <w:pPr>
        <w:spacing w:after="0" w:line="240" w:lineRule="auto"/>
        <w:jc w:val="both"/>
        <w:rPr>
          <w:rFonts w:asciiTheme="minorHAnsi" w:hAnsiTheme="minorHAnsi" w:cstheme="minorHAnsi"/>
        </w:rPr>
      </w:pPr>
    </w:p>
    <w:p w14:paraId="0C8A94CD" w14:textId="77777777" w:rsidR="00BA30DB" w:rsidRDefault="00BA30DB" w:rsidP="0091467B">
      <w:pPr>
        <w:spacing w:after="0" w:line="240" w:lineRule="auto"/>
        <w:jc w:val="both"/>
        <w:rPr>
          <w:rFonts w:asciiTheme="minorHAnsi" w:hAnsiTheme="minorHAnsi" w:cstheme="minorHAnsi"/>
        </w:rPr>
      </w:pPr>
    </w:p>
    <w:p w14:paraId="0F36C812" w14:textId="77777777" w:rsidR="00BA30DB" w:rsidRDefault="00BA30DB" w:rsidP="0091467B">
      <w:pPr>
        <w:spacing w:after="0" w:line="240" w:lineRule="auto"/>
        <w:jc w:val="both"/>
        <w:rPr>
          <w:rFonts w:asciiTheme="minorHAnsi" w:hAnsiTheme="minorHAnsi" w:cstheme="minorHAnsi"/>
        </w:rPr>
      </w:pPr>
    </w:p>
    <w:p w14:paraId="030A6B00" w14:textId="77777777" w:rsidR="00BA30DB" w:rsidRPr="00334EAA" w:rsidRDefault="00BA30DB" w:rsidP="0091467B">
      <w:pPr>
        <w:spacing w:after="0" w:line="240" w:lineRule="auto"/>
        <w:jc w:val="both"/>
        <w:rPr>
          <w:rFonts w:asciiTheme="minorHAnsi" w:hAnsiTheme="minorHAnsi" w:cstheme="minorHAnsi"/>
        </w:rPr>
      </w:pPr>
    </w:p>
    <w:p w14:paraId="07AAE208" w14:textId="2D627D87" w:rsidR="00334EAA" w:rsidRDefault="00334EAA" w:rsidP="0091467B">
      <w:pPr>
        <w:spacing w:after="0" w:line="240" w:lineRule="auto"/>
        <w:jc w:val="both"/>
        <w:rPr>
          <w:rFonts w:asciiTheme="minorHAnsi" w:hAnsiTheme="minorHAnsi" w:cstheme="minorHAnsi"/>
          <w:b/>
          <w:bCs/>
        </w:rPr>
      </w:pPr>
      <w:r w:rsidRPr="002C4072">
        <w:rPr>
          <w:rFonts w:asciiTheme="minorHAnsi" w:hAnsiTheme="minorHAnsi" w:cstheme="minorHAnsi"/>
          <w:b/>
          <w:bCs/>
        </w:rPr>
        <w:t xml:space="preserve">Question </w:t>
      </w:r>
      <w:r>
        <w:rPr>
          <w:rFonts w:asciiTheme="minorHAnsi" w:hAnsiTheme="minorHAnsi" w:cstheme="minorHAnsi"/>
          <w:b/>
          <w:bCs/>
        </w:rPr>
        <w:t>29</w:t>
      </w:r>
    </w:p>
    <w:p w14:paraId="00AA7F50" w14:textId="77777777" w:rsidR="007706B8" w:rsidRPr="00F706B9" w:rsidRDefault="007706B8" w:rsidP="0091467B">
      <w:pPr>
        <w:spacing w:after="0" w:line="240" w:lineRule="auto"/>
        <w:rPr>
          <w:rFonts w:asciiTheme="minorHAnsi" w:hAnsiTheme="minorHAnsi"/>
          <w:kern w:val="2"/>
          <w14:ligatures w14:val="standardContextual"/>
        </w:rPr>
      </w:pPr>
      <w:r w:rsidRPr="00F706B9">
        <w:rPr>
          <w:rFonts w:asciiTheme="minorHAnsi" w:hAnsiTheme="minorHAnsi"/>
          <w:kern w:val="2"/>
          <w14:ligatures w14:val="standardContextual"/>
        </w:rPr>
        <w:t xml:space="preserve">Module ref: 3a </w:t>
      </w:r>
      <w:proofErr w:type="gramStart"/>
      <w:r w:rsidRPr="00F706B9">
        <w:rPr>
          <w:rFonts w:asciiTheme="minorHAnsi" w:hAnsiTheme="minorHAnsi"/>
          <w:kern w:val="2"/>
          <w14:ligatures w14:val="standardContextual"/>
        </w:rPr>
        <w:t>The</w:t>
      </w:r>
      <w:proofErr w:type="gramEnd"/>
      <w:r w:rsidRPr="00F706B9">
        <w:rPr>
          <w:rFonts w:asciiTheme="minorHAnsi" w:hAnsiTheme="minorHAnsi"/>
          <w:kern w:val="2"/>
          <w14:ligatures w14:val="standardContextual"/>
        </w:rPr>
        <w:t xml:space="preserve"> formal training and work undertaken by different legal professionals within England and Wales</w:t>
      </w:r>
    </w:p>
    <w:p w14:paraId="42A0D4E7" w14:textId="77777777" w:rsidR="007706B8" w:rsidRPr="00F706B9" w:rsidRDefault="007706B8" w:rsidP="0091467B">
      <w:pPr>
        <w:spacing w:after="0" w:line="240" w:lineRule="auto"/>
        <w:rPr>
          <w:rFonts w:asciiTheme="minorHAnsi" w:hAnsiTheme="minorHAnsi" w:cstheme="minorHAnsi"/>
          <w:kern w:val="2"/>
          <w14:ligatures w14:val="standardContextual"/>
        </w:rPr>
      </w:pPr>
      <w:r w:rsidRPr="00F706B9">
        <w:rPr>
          <w:rFonts w:asciiTheme="minorHAnsi" w:hAnsiTheme="minorHAnsi" w:cstheme="minorHAnsi"/>
          <w:kern w:val="2"/>
          <w14:ligatures w14:val="standardContextual"/>
        </w:rPr>
        <w:t>1 mark</w:t>
      </w:r>
    </w:p>
    <w:p w14:paraId="2F147BA5" w14:textId="77777777" w:rsidR="007706B8" w:rsidRPr="0091054F" w:rsidRDefault="007706B8" w:rsidP="0091467B">
      <w:pPr>
        <w:spacing w:after="0" w:line="240" w:lineRule="auto"/>
        <w:rPr>
          <w:rFonts w:asciiTheme="minorHAnsi" w:hAnsiTheme="minorHAnsi"/>
          <w:kern w:val="2"/>
          <w14:ligatures w14:val="standardContextual"/>
        </w:rPr>
      </w:pPr>
    </w:p>
    <w:p w14:paraId="3FD8434E" w14:textId="77777777" w:rsidR="007706B8" w:rsidRPr="0091054F" w:rsidRDefault="007706B8" w:rsidP="0091467B">
      <w:pPr>
        <w:spacing w:after="0" w:line="240" w:lineRule="auto"/>
        <w:rPr>
          <w:rFonts w:asciiTheme="minorHAnsi" w:hAnsiTheme="minorHAnsi"/>
          <w:kern w:val="2"/>
          <w14:ligatures w14:val="standardContextual"/>
        </w:rPr>
      </w:pPr>
      <w:r w:rsidRPr="0091054F">
        <w:rPr>
          <w:rFonts w:asciiTheme="minorHAnsi" w:hAnsiTheme="minorHAnsi"/>
          <w:kern w:val="2"/>
          <w14:ligatures w14:val="standardContextual"/>
        </w:rPr>
        <w:t xml:space="preserve">Lauren, a pupil barrister, is in their first six months of pupillage.  </w:t>
      </w:r>
    </w:p>
    <w:p w14:paraId="669AE36C" w14:textId="77777777" w:rsidR="007706B8" w:rsidRPr="0091054F" w:rsidRDefault="007706B8" w:rsidP="0091467B">
      <w:pPr>
        <w:spacing w:after="0" w:line="240" w:lineRule="auto"/>
        <w:rPr>
          <w:rFonts w:asciiTheme="minorHAnsi" w:hAnsiTheme="minorHAnsi"/>
          <w:kern w:val="2"/>
          <w14:ligatures w14:val="standardContextual"/>
        </w:rPr>
      </w:pPr>
    </w:p>
    <w:p w14:paraId="5F138923" w14:textId="77777777" w:rsidR="007706B8" w:rsidRPr="0091054F" w:rsidRDefault="007706B8" w:rsidP="0091467B">
      <w:pPr>
        <w:spacing w:after="0" w:line="240" w:lineRule="auto"/>
        <w:rPr>
          <w:rFonts w:asciiTheme="minorHAnsi" w:hAnsiTheme="minorHAnsi"/>
          <w:b/>
          <w:bCs/>
          <w:kern w:val="2"/>
          <w14:ligatures w14:val="standardContextual"/>
        </w:rPr>
      </w:pPr>
      <w:r w:rsidRPr="0091054F">
        <w:rPr>
          <w:rFonts w:asciiTheme="minorHAnsi" w:hAnsiTheme="minorHAnsi"/>
          <w:b/>
          <w:bCs/>
          <w:kern w:val="2"/>
          <w14:ligatures w14:val="standardContextual"/>
        </w:rPr>
        <w:t>Which ONE of the following types of work may Lauren undertake?</w:t>
      </w:r>
    </w:p>
    <w:p w14:paraId="0B80FAEE" w14:textId="77777777" w:rsidR="007706B8" w:rsidRPr="0091054F" w:rsidRDefault="007706B8" w:rsidP="0091467B">
      <w:pPr>
        <w:spacing w:after="0" w:line="240" w:lineRule="auto"/>
        <w:rPr>
          <w:rFonts w:asciiTheme="minorHAnsi" w:hAnsiTheme="minorHAnsi"/>
          <w:kern w:val="2"/>
          <w14:ligatures w14:val="standardContextual"/>
        </w:rPr>
      </w:pPr>
    </w:p>
    <w:p w14:paraId="6E272F8F" w14:textId="77777777" w:rsidR="007706B8" w:rsidRPr="0091054F" w:rsidRDefault="007706B8" w:rsidP="0091467B">
      <w:pPr>
        <w:numPr>
          <w:ilvl w:val="0"/>
          <w:numId w:val="26"/>
        </w:numPr>
        <w:spacing w:after="0" w:line="240" w:lineRule="auto"/>
        <w:contextualSpacing/>
        <w:rPr>
          <w:rFonts w:asciiTheme="minorHAnsi" w:hAnsiTheme="minorHAnsi"/>
        </w:rPr>
      </w:pPr>
      <w:r w:rsidRPr="0091054F">
        <w:rPr>
          <w:rFonts w:asciiTheme="minorHAnsi" w:hAnsiTheme="minorHAnsi"/>
          <w:highlight w:val="green"/>
        </w:rPr>
        <w:t>A: Shadowing their pupil supervisor (CORRECT)</w:t>
      </w:r>
    </w:p>
    <w:p w14:paraId="70587C81" w14:textId="77777777" w:rsidR="007706B8" w:rsidRPr="0091054F" w:rsidRDefault="007706B8" w:rsidP="0091467B">
      <w:pPr>
        <w:numPr>
          <w:ilvl w:val="0"/>
          <w:numId w:val="13"/>
        </w:numPr>
        <w:spacing w:after="0" w:line="240" w:lineRule="auto"/>
        <w:contextualSpacing/>
        <w:rPr>
          <w:rFonts w:asciiTheme="minorHAnsi" w:hAnsiTheme="minorHAnsi"/>
          <w14:ligatures w14:val="standardContextual"/>
        </w:rPr>
      </w:pPr>
      <w:r w:rsidRPr="0091054F">
        <w:rPr>
          <w:rFonts w:asciiTheme="minorHAnsi" w:hAnsiTheme="minorHAnsi"/>
          <w14:ligatures w14:val="standardContextual"/>
        </w:rPr>
        <w:t>B: Providing legal services and appearing in court, with permission of their supervisor</w:t>
      </w:r>
    </w:p>
    <w:p w14:paraId="0DAD4EF0" w14:textId="77777777" w:rsidR="007706B8" w:rsidRPr="0091054F" w:rsidRDefault="007706B8" w:rsidP="0091467B">
      <w:pPr>
        <w:numPr>
          <w:ilvl w:val="0"/>
          <w:numId w:val="13"/>
        </w:numPr>
        <w:spacing w:after="0" w:line="240" w:lineRule="auto"/>
        <w:contextualSpacing/>
        <w:rPr>
          <w:rFonts w:asciiTheme="minorHAnsi" w:hAnsiTheme="minorHAnsi"/>
          <w14:ligatures w14:val="standardContextual"/>
        </w:rPr>
      </w:pPr>
      <w:r w:rsidRPr="0091054F">
        <w:rPr>
          <w:rFonts w:asciiTheme="minorHAnsi" w:hAnsiTheme="minorHAnsi"/>
          <w14:ligatures w14:val="standardContextual"/>
        </w:rPr>
        <w:t>C: Providing legal services and appearing in court, with no permission required</w:t>
      </w:r>
    </w:p>
    <w:p w14:paraId="4CB9FA38" w14:textId="77777777" w:rsidR="007706B8" w:rsidRPr="0091054F" w:rsidRDefault="007706B8" w:rsidP="0091467B">
      <w:pPr>
        <w:numPr>
          <w:ilvl w:val="0"/>
          <w:numId w:val="13"/>
        </w:numPr>
        <w:spacing w:after="0" w:line="240" w:lineRule="auto"/>
        <w:contextualSpacing/>
        <w:rPr>
          <w:rFonts w:asciiTheme="minorHAnsi" w:hAnsiTheme="minorHAnsi"/>
          <w14:ligatures w14:val="standardContextual"/>
        </w:rPr>
      </w:pPr>
      <w:r w:rsidRPr="0091054F">
        <w:rPr>
          <w:rFonts w:asciiTheme="minorHAnsi" w:hAnsiTheme="minorHAnsi"/>
          <w14:ligatures w14:val="standardContextual"/>
        </w:rPr>
        <w:t>D: Taking instructions directly under a public access scheme</w:t>
      </w:r>
    </w:p>
    <w:p w14:paraId="41AE11FE" w14:textId="77777777" w:rsidR="00334EAA" w:rsidRDefault="00334EAA" w:rsidP="0091467B">
      <w:pPr>
        <w:spacing w:after="0" w:line="240" w:lineRule="auto"/>
        <w:jc w:val="both"/>
        <w:rPr>
          <w:rFonts w:asciiTheme="minorHAnsi" w:hAnsiTheme="minorHAnsi" w:cstheme="minorHAnsi"/>
          <w:b/>
          <w:bCs/>
        </w:rPr>
      </w:pPr>
    </w:p>
    <w:p w14:paraId="4DF502E2" w14:textId="77777777" w:rsidR="00334EAA" w:rsidRDefault="00334EAA" w:rsidP="0091467B">
      <w:pPr>
        <w:spacing w:after="0" w:line="240" w:lineRule="auto"/>
        <w:jc w:val="both"/>
        <w:rPr>
          <w:rFonts w:asciiTheme="minorHAnsi" w:hAnsiTheme="minorHAnsi" w:cstheme="minorHAnsi"/>
          <w:b/>
          <w:bCs/>
        </w:rPr>
      </w:pPr>
    </w:p>
    <w:p w14:paraId="3B331BB8" w14:textId="77777777" w:rsidR="00BA30DB" w:rsidRDefault="00BA30DB" w:rsidP="0091467B">
      <w:pPr>
        <w:spacing w:after="0" w:line="240" w:lineRule="auto"/>
        <w:jc w:val="both"/>
        <w:rPr>
          <w:rFonts w:asciiTheme="minorHAnsi" w:hAnsiTheme="minorHAnsi" w:cstheme="minorHAnsi"/>
          <w:b/>
          <w:bCs/>
        </w:rPr>
      </w:pPr>
    </w:p>
    <w:p w14:paraId="5246ED42" w14:textId="77777777" w:rsidR="00BA30DB" w:rsidRDefault="00BA30DB" w:rsidP="0091467B">
      <w:pPr>
        <w:spacing w:after="0" w:line="240" w:lineRule="auto"/>
        <w:jc w:val="both"/>
        <w:rPr>
          <w:rFonts w:asciiTheme="minorHAnsi" w:hAnsiTheme="minorHAnsi" w:cstheme="minorHAnsi"/>
          <w:b/>
          <w:bCs/>
        </w:rPr>
      </w:pPr>
    </w:p>
    <w:p w14:paraId="1AE11037" w14:textId="77777777" w:rsidR="00BA30DB" w:rsidRDefault="00BA30DB" w:rsidP="0091467B">
      <w:pPr>
        <w:spacing w:after="0" w:line="240" w:lineRule="auto"/>
        <w:jc w:val="both"/>
        <w:rPr>
          <w:rFonts w:asciiTheme="minorHAnsi" w:hAnsiTheme="minorHAnsi" w:cstheme="minorHAnsi"/>
          <w:b/>
          <w:bCs/>
        </w:rPr>
      </w:pPr>
    </w:p>
    <w:p w14:paraId="41C04EC5" w14:textId="77777777" w:rsidR="00BA30DB" w:rsidRDefault="00BA30DB" w:rsidP="0091467B">
      <w:pPr>
        <w:spacing w:after="0" w:line="240" w:lineRule="auto"/>
        <w:jc w:val="both"/>
        <w:rPr>
          <w:rFonts w:asciiTheme="minorHAnsi" w:hAnsiTheme="minorHAnsi" w:cstheme="minorHAnsi"/>
          <w:b/>
          <w:bCs/>
        </w:rPr>
      </w:pPr>
    </w:p>
    <w:p w14:paraId="4B7C6820" w14:textId="767E0A2C" w:rsidR="00334EAA" w:rsidRPr="002C4072" w:rsidRDefault="00334EAA" w:rsidP="0091467B">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30</w:t>
      </w:r>
    </w:p>
    <w:p w14:paraId="57E2FB44" w14:textId="77777777" w:rsidR="00AA0040" w:rsidRPr="00F706B9" w:rsidRDefault="00AA0040" w:rsidP="0091467B">
      <w:pPr>
        <w:widowControl w:val="0"/>
        <w:spacing w:after="0" w:line="240" w:lineRule="auto"/>
        <w:contextualSpacing/>
        <w:rPr>
          <w:rFonts w:ascii="Calibri" w:eastAsia="Calibri" w:hAnsi="Calibri" w:cs="Calibri"/>
        </w:rPr>
      </w:pPr>
      <w:r w:rsidRPr="00F706B9">
        <w:rPr>
          <w:rFonts w:asciiTheme="minorHAnsi" w:hAnsiTheme="minorHAnsi"/>
        </w:rPr>
        <w:t xml:space="preserve">Module Ref: 5b </w:t>
      </w:r>
      <w:r w:rsidRPr="00F706B9">
        <w:rPr>
          <w:rFonts w:ascii="Calibri" w:eastAsia="Calibri" w:hAnsi="Calibri" w:cs="Calibri"/>
          <w:color w:val="000000" w:themeColor="text1"/>
        </w:rPr>
        <w:t>Primary legislation; creation of Acts of Parliament</w:t>
      </w:r>
    </w:p>
    <w:p w14:paraId="36D02330" w14:textId="77777777" w:rsidR="00AA0040" w:rsidRPr="00F706B9" w:rsidRDefault="00AA0040" w:rsidP="0091467B">
      <w:pPr>
        <w:spacing w:after="0" w:line="240" w:lineRule="auto"/>
        <w:rPr>
          <w:rFonts w:asciiTheme="minorHAnsi" w:hAnsiTheme="minorHAnsi" w:cstheme="minorHAnsi"/>
        </w:rPr>
      </w:pPr>
      <w:r w:rsidRPr="00F706B9">
        <w:rPr>
          <w:rFonts w:asciiTheme="minorHAnsi" w:hAnsiTheme="minorHAnsi" w:cstheme="minorHAnsi"/>
        </w:rPr>
        <w:t>1 mark</w:t>
      </w:r>
    </w:p>
    <w:p w14:paraId="69E2B4CA" w14:textId="77777777" w:rsidR="00AA0040" w:rsidRPr="00307845" w:rsidRDefault="00AA0040" w:rsidP="0091467B">
      <w:pPr>
        <w:spacing w:after="0" w:line="240" w:lineRule="auto"/>
        <w:rPr>
          <w:rFonts w:asciiTheme="minorHAnsi" w:hAnsiTheme="minorHAnsi" w:cstheme="minorHAnsi"/>
        </w:rPr>
      </w:pPr>
    </w:p>
    <w:p w14:paraId="393E86BF" w14:textId="77777777" w:rsidR="00AA0040" w:rsidRDefault="00AA0040" w:rsidP="0091467B">
      <w:pPr>
        <w:spacing w:after="0" w:line="240" w:lineRule="auto"/>
        <w:rPr>
          <w:rFonts w:asciiTheme="minorHAnsi" w:hAnsiTheme="minorHAnsi" w:cstheme="minorHAnsi"/>
        </w:rPr>
      </w:pPr>
      <w:r w:rsidRPr="001A16BF">
        <w:rPr>
          <w:rFonts w:asciiTheme="minorHAnsi" w:hAnsiTheme="minorHAnsi" w:cstheme="minorHAnsi"/>
        </w:rPr>
        <w:t xml:space="preserve">Following the devolution of power to Scotland, </w:t>
      </w:r>
      <w:proofErr w:type="gramStart"/>
      <w:r w:rsidRPr="001A16BF">
        <w:rPr>
          <w:rFonts w:asciiTheme="minorHAnsi" w:hAnsiTheme="minorHAnsi" w:cstheme="minorHAnsi"/>
        </w:rPr>
        <w:t>Wales</w:t>
      </w:r>
      <w:proofErr w:type="gramEnd"/>
      <w:r w:rsidRPr="001A16BF">
        <w:rPr>
          <w:rFonts w:asciiTheme="minorHAnsi" w:hAnsiTheme="minorHAnsi" w:cstheme="minorHAnsi"/>
        </w:rPr>
        <w:t xml:space="preserve"> and Northern Ireland, which new stage was introduced in the creation of an Act of Parliament?</w:t>
      </w:r>
    </w:p>
    <w:p w14:paraId="2EC40D4D" w14:textId="77777777" w:rsidR="00AA0040" w:rsidRDefault="00AA0040" w:rsidP="0091467B">
      <w:pPr>
        <w:spacing w:after="0" w:line="240" w:lineRule="auto"/>
        <w:rPr>
          <w:rFonts w:asciiTheme="minorHAnsi" w:hAnsiTheme="minorHAnsi" w:cstheme="minorHAnsi"/>
        </w:rPr>
      </w:pPr>
    </w:p>
    <w:p w14:paraId="323F1A7D" w14:textId="77777777" w:rsidR="00AA0040" w:rsidRPr="003D0743" w:rsidRDefault="00AA0040" w:rsidP="0091467B">
      <w:pPr>
        <w:pStyle w:val="ListParagraph"/>
        <w:numPr>
          <w:ilvl w:val="0"/>
          <w:numId w:val="27"/>
        </w:numPr>
        <w:spacing w:after="0" w:line="240" w:lineRule="auto"/>
        <w:rPr>
          <w:rFonts w:asciiTheme="minorHAnsi" w:hAnsiTheme="minorHAnsi" w:cstheme="minorHAnsi"/>
        </w:rPr>
      </w:pPr>
      <w:r>
        <w:rPr>
          <w:rFonts w:asciiTheme="minorHAnsi" w:hAnsiTheme="minorHAnsi" w:cstheme="minorHAnsi"/>
        </w:rPr>
        <w:t xml:space="preserve">A: </w:t>
      </w:r>
      <w:r w:rsidRPr="003D0743">
        <w:rPr>
          <w:rFonts w:asciiTheme="minorHAnsi" w:hAnsiTheme="minorHAnsi" w:cstheme="minorHAnsi"/>
        </w:rPr>
        <w:t>Final reading</w:t>
      </w:r>
    </w:p>
    <w:p w14:paraId="39E80D3E" w14:textId="77777777" w:rsidR="00AA0040" w:rsidRPr="003D0743" w:rsidRDefault="00AA0040" w:rsidP="0091467B">
      <w:pPr>
        <w:pStyle w:val="ListParagraph"/>
        <w:numPr>
          <w:ilvl w:val="0"/>
          <w:numId w:val="27"/>
        </w:numPr>
        <w:spacing w:after="0" w:line="240" w:lineRule="auto"/>
        <w:rPr>
          <w:rFonts w:asciiTheme="minorHAnsi" w:hAnsiTheme="minorHAnsi" w:cstheme="minorHAnsi"/>
        </w:rPr>
      </w:pPr>
      <w:r>
        <w:rPr>
          <w:rFonts w:asciiTheme="minorHAnsi" w:hAnsiTheme="minorHAnsi" w:cstheme="minorHAnsi"/>
        </w:rPr>
        <w:t xml:space="preserve">B: </w:t>
      </w:r>
      <w:r w:rsidRPr="003D0743">
        <w:rPr>
          <w:rFonts w:asciiTheme="minorHAnsi" w:hAnsiTheme="minorHAnsi" w:cstheme="minorHAnsi"/>
        </w:rPr>
        <w:t>Certificate of Devolution</w:t>
      </w:r>
    </w:p>
    <w:p w14:paraId="1650E994" w14:textId="77777777" w:rsidR="00AA0040" w:rsidRDefault="00AA0040" w:rsidP="0091467B">
      <w:pPr>
        <w:pStyle w:val="ListParagraph"/>
        <w:numPr>
          <w:ilvl w:val="0"/>
          <w:numId w:val="27"/>
        </w:numPr>
        <w:spacing w:after="0" w:line="240" w:lineRule="auto"/>
        <w:rPr>
          <w:rFonts w:asciiTheme="minorHAnsi" w:hAnsiTheme="minorHAnsi" w:cstheme="minorHAnsi"/>
        </w:rPr>
      </w:pPr>
      <w:r>
        <w:rPr>
          <w:rFonts w:asciiTheme="minorHAnsi" w:hAnsiTheme="minorHAnsi" w:cstheme="minorHAnsi"/>
        </w:rPr>
        <w:t xml:space="preserve">C: </w:t>
      </w:r>
      <w:r w:rsidRPr="003D0743">
        <w:rPr>
          <w:rFonts w:asciiTheme="minorHAnsi" w:hAnsiTheme="minorHAnsi" w:cstheme="minorHAnsi"/>
        </w:rPr>
        <w:t>Report stage</w:t>
      </w:r>
    </w:p>
    <w:p w14:paraId="391D9561" w14:textId="48E1CB6C" w:rsidR="00AA0040" w:rsidRPr="00811AAD" w:rsidRDefault="00AA0040" w:rsidP="0091467B">
      <w:pPr>
        <w:pStyle w:val="ListParagraph"/>
        <w:numPr>
          <w:ilvl w:val="0"/>
          <w:numId w:val="27"/>
        </w:numPr>
        <w:spacing w:after="0" w:line="240" w:lineRule="auto"/>
        <w:rPr>
          <w:rFonts w:asciiTheme="minorHAnsi" w:hAnsiTheme="minorHAnsi" w:cstheme="minorHAnsi"/>
        </w:rPr>
      </w:pPr>
      <w:r w:rsidRPr="00811AAD">
        <w:rPr>
          <w:rFonts w:asciiTheme="minorHAnsi" w:hAnsiTheme="minorHAnsi" w:cstheme="minorHAnsi"/>
          <w:highlight w:val="green"/>
        </w:rPr>
        <w:t>D: Speaker’s Certificate</w:t>
      </w:r>
      <w:r w:rsidR="005D7A49">
        <w:rPr>
          <w:rFonts w:asciiTheme="minorHAnsi" w:hAnsiTheme="minorHAnsi" w:cstheme="minorHAnsi"/>
          <w:highlight w:val="green"/>
        </w:rPr>
        <w:t xml:space="preserve"> (</w:t>
      </w:r>
      <w:r w:rsidR="005D7A49" w:rsidRPr="00960C5E">
        <w:rPr>
          <w:rFonts w:asciiTheme="minorHAnsi" w:hAnsiTheme="minorHAnsi" w:cstheme="minorHAnsi"/>
          <w:highlight w:val="green"/>
        </w:rPr>
        <w:t>CORREC</w:t>
      </w:r>
      <w:r w:rsidR="005D7A49">
        <w:rPr>
          <w:rFonts w:asciiTheme="minorHAnsi" w:hAnsiTheme="minorHAnsi" w:cstheme="minorHAnsi"/>
          <w:highlight w:val="green"/>
        </w:rPr>
        <w:t>T)</w:t>
      </w:r>
    </w:p>
    <w:p w14:paraId="7EB36D29" w14:textId="77777777" w:rsidR="00334EAA" w:rsidRPr="00334EAA" w:rsidRDefault="00334EAA" w:rsidP="0091467B">
      <w:pPr>
        <w:spacing w:after="0" w:line="240" w:lineRule="auto"/>
        <w:jc w:val="both"/>
        <w:rPr>
          <w:rFonts w:asciiTheme="minorHAnsi" w:hAnsiTheme="minorHAnsi" w:cstheme="minorHAnsi"/>
          <w:b/>
          <w:bCs/>
        </w:rPr>
      </w:pPr>
    </w:p>
    <w:p w14:paraId="446FC06B" w14:textId="77777777" w:rsidR="00334EAA" w:rsidRPr="00334EAA" w:rsidRDefault="00334EAA" w:rsidP="0091467B">
      <w:pPr>
        <w:spacing w:after="0" w:line="240" w:lineRule="auto"/>
        <w:jc w:val="both"/>
        <w:rPr>
          <w:rFonts w:asciiTheme="minorHAnsi" w:hAnsiTheme="minorHAnsi" w:cstheme="minorHAnsi"/>
          <w:b/>
          <w:bCs/>
        </w:rPr>
      </w:pPr>
    </w:p>
    <w:p w14:paraId="0E35B2E6" w14:textId="01BFC34E" w:rsidR="00AA0040" w:rsidRDefault="00AA0040" w:rsidP="0091467B">
      <w:pPr>
        <w:spacing w:after="0" w:line="240" w:lineRule="auto"/>
        <w:rPr>
          <w:rFonts w:asciiTheme="minorHAnsi" w:hAnsiTheme="minorHAnsi" w:cstheme="minorHAnsi"/>
        </w:rPr>
      </w:pPr>
      <w:r>
        <w:rPr>
          <w:rFonts w:asciiTheme="minorHAnsi" w:hAnsiTheme="minorHAnsi" w:cstheme="minorHAnsi"/>
        </w:rPr>
        <w:br w:type="page"/>
      </w:r>
    </w:p>
    <w:p w14:paraId="3B0E5AD4" w14:textId="5C593B16" w:rsidR="00334EAA" w:rsidRDefault="00334EAA" w:rsidP="0091467B">
      <w:pPr>
        <w:spacing w:after="0" w:line="240" w:lineRule="auto"/>
        <w:jc w:val="both"/>
        <w:rPr>
          <w:rFonts w:asciiTheme="minorHAnsi" w:hAnsiTheme="minorHAnsi" w:cstheme="minorHAnsi"/>
          <w:b/>
          <w:bCs/>
        </w:rPr>
      </w:pPr>
      <w:r w:rsidRPr="002C4072">
        <w:rPr>
          <w:rFonts w:asciiTheme="minorHAnsi" w:hAnsiTheme="minorHAnsi" w:cstheme="minorHAnsi"/>
          <w:b/>
          <w:bCs/>
        </w:rPr>
        <w:lastRenderedPageBreak/>
        <w:t xml:space="preserve">Question </w:t>
      </w:r>
      <w:r>
        <w:rPr>
          <w:rFonts w:asciiTheme="minorHAnsi" w:hAnsiTheme="minorHAnsi" w:cstheme="minorHAnsi"/>
          <w:b/>
          <w:bCs/>
        </w:rPr>
        <w:t>3</w:t>
      </w:r>
      <w:r w:rsidRPr="002C4072">
        <w:rPr>
          <w:rFonts w:asciiTheme="minorHAnsi" w:hAnsiTheme="minorHAnsi" w:cstheme="minorHAnsi"/>
          <w:b/>
          <w:bCs/>
        </w:rPr>
        <w:t>1</w:t>
      </w:r>
    </w:p>
    <w:p w14:paraId="33AE0CEC" w14:textId="77777777" w:rsidR="00155D89" w:rsidRPr="002B1772" w:rsidRDefault="00155D89" w:rsidP="0091467B">
      <w:pPr>
        <w:spacing w:after="0" w:line="240" w:lineRule="auto"/>
        <w:contextualSpacing/>
        <w:rPr>
          <w:rFonts w:ascii="Calibri" w:eastAsia="Calibri" w:hAnsi="Calibri" w:cs="Calibri"/>
        </w:rPr>
      </w:pPr>
      <w:r w:rsidRPr="002B1772">
        <w:rPr>
          <w:rFonts w:asciiTheme="minorHAnsi" w:hAnsiTheme="minorHAnsi"/>
        </w:rPr>
        <w:t xml:space="preserve">Module Ref: 2c </w:t>
      </w:r>
      <w:proofErr w:type="gramStart"/>
      <w:r w:rsidRPr="002B1772">
        <w:rPr>
          <w:rFonts w:ascii="Calibri" w:eastAsia="Calibri" w:hAnsi="Calibri" w:cs="Calibri"/>
          <w:color w:val="000000" w:themeColor="text1"/>
        </w:rPr>
        <w:t>The</w:t>
      </w:r>
      <w:proofErr w:type="gramEnd"/>
      <w:r w:rsidRPr="002B1772">
        <w:rPr>
          <w:rFonts w:ascii="Calibri" w:eastAsia="Calibri" w:hAnsi="Calibri" w:cs="Calibri"/>
          <w:color w:val="000000" w:themeColor="text1"/>
        </w:rPr>
        <w:t xml:space="preserve"> civil legal system in England and Wales:</w:t>
      </w:r>
    </w:p>
    <w:p w14:paraId="2A03C3B2" w14:textId="77777777" w:rsidR="00155D89" w:rsidRPr="002B1772" w:rsidRDefault="00155D89" w:rsidP="0091467B">
      <w:pPr>
        <w:spacing w:after="0" w:line="240" w:lineRule="auto"/>
        <w:rPr>
          <w:rFonts w:asciiTheme="minorHAnsi" w:hAnsiTheme="minorHAnsi" w:cstheme="minorHAnsi"/>
        </w:rPr>
      </w:pPr>
      <w:r w:rsidRPr="002B1772">
        <w:rPr>
          <w:rFonts w:asciiTheme="minorHAnsi" w:hAnsiTheme="minorHAnsi" w:cstheme="minorHAnsi"/>
        </w:rPr>
        <w:t>1 mark</w:t>
      </w:r>
    </w:p>
    <w:p w14:paraId="6D775D5A" w14:textId="77777777" w:rsidR="00155D89" w:rsidRPr="00307845" w:rsidRDefault="00155D89" w:rsidP="0091467B">
      <w:pPr>
        <w:spacing w:after="0" w:line="240" w:lineRule="auto"/>
        <w:rPr>
          <w:rFonts w:asciiTheme="minorHAnsi" w:hAnsiTheme="minorHAnsi" w:cstheme="minorHAnsi"/>
        </w:rPr>
      </w:pPr>
    </w:p>
    <w:p w14:paraId="17452FCC" w14:textId="77777777" w:rsidR="00155D89" w:rsidRPr="00A15DCA" w:rsidRDefault="00155D89" w:rsidP="0091467B">
      <w:pPr>
        <w:spacing w:after="0" w:line="240" w:lineRule="auto"/>
        <w:rPr>
          <w:rFonts w:asciiTheme="minorHAnsi" w:hAnsiTheme="minorHAnsi"/>
        </w:rPr>
      </w:pPr>
      <w:r w:rsidRPr="387D708B">
        <w:rPr>
          <w:rFonts w:asciiTheme="minorHAnsi" w:hAnsiTheme="minorHAnsi"/>
        </w:rPr>
        <w:t>Hima is bringing a claim for a debt of £8000 owed to her events and catering business. The claim is defended.</w:t>
      </w:r>
    </w:p>
    <w:p w14:paraId="54476060" w14:textId="77777777" w:rsidR="00155D89" w:rsidRPr="00A15DCA" w:rsidRDefault="00155D89" w:rsidP="0091467B">
      <w:pPr>
        <w:spacing w:after="0" w:line="240" w:lineRule="auto"/>
        <w:rPr>
          <w:rFonts w:asciiTheme="minorHAnsi" w:hAnsiTheme="minorHAnsi" w:cstheme="minorHAnsi"/>
        </w:rPr>
      </w:pPr>
    </w:p>
    <w:p w14:paraId="514936B7" w14:textId="77777777" w:rsidR="00155D89" w:rsidRPr="00962F06" w:rsidRDefault="00155D89" w:rsidP="0091467B">
      <w:pPr>
        <w:spacing w:after="0" w:line="240" w:lineRule="auto"/>
        <w:rPr>
          <w:rFonts w:asciiTheme="minorHAnsi" w:hAnsiTheme="minorHAnsi" w:cstheme="minorHAnsi"/>
          <w:b/>
        </w:rPr>
      </w:pPr>
      <w:r w:rsidRPr="00962F06">
        <w:rPr>
          <w:rFonts w:asciiTheme="minorHAnsi" w:hAnsiTheme="minorHAnsi" w:cstheme="minorHAnsi"/>
          <w:b/>
          <w:bCs/>
        </w:rPr>
        <w:t>Which is the appropriate track for Hima’s claim?</w:t>
      </w:r>
    </w:p>
    <w:p w14:paraId="00C4DD48" w14:textId="77777777" w:rsidR="00155D89" w:rsidRDefault="00155D89" w:rsidP="0091467B">
      <w:pPr>
        <w:spacing w:after="0" w:line="240" w:lineRule="auto"/>
        <w:rPr>
          <w:rFonts w:asciiTheme="minorHAnsi" w:hAnsiTheme="minorHAnsi" w:cstheme="minorHAnsi"/>
        </w:rPr>
      </w:pPr>
    </w:p>
    <w:p w14:paraId="1B69BB9F" w14:textId="77777777" w:rsidR="00155D89" w:rsidRPr="00811AAD" w:rsidRDefault="00155D89" w:rsidP="0091467B">
      <w:pPr>
        <w:pStyle w:val="ListParagraph"/>
        <w:numPr>
          <w:ilvl w:val="0"/>
          <w:numId w:val="28"/>
        </w:numPr>
        <w:spacing w:after="0" w:line="240" w:lineRule="auto"/>
        <w:rPr>
          <w:rFonts w:asciiTheme="minorHAnsi" w:hAnsiTheme="minorHAnsi" w:cstheme="minorHAnsi"/>
        </w:rPr>
      </w:pPr>
      <w:r w:rsidRPr="00811AAD">
        <w:rPr>
          <w:rFonts w:asciiTheme="minorHAnsi" w:hAnsiTheme="minorHAnsi" w:cstheme="minorHAnsi"/>
        </w:rPr>
        <w:t>A: Multi-track</w:t>
      </w:r>
    </w:p>
    <w:p w14:paraId="424F7989" w14:textId="0512DCDE" w:rsidR="00155D89" w:rsidRPr="00811AAD" w:rsidRDefault="00155D89" w:rsidP="0091467B">
      <w:pPr>
        <w:pStyle w:val="ListParagraph"/>
        <w:numPr>
          <w:ilvl w:val="0"/>
          <w:numId w:val="28"/>
        </w:numPr>
        <w:spacing w:after="0" w:line="240" w:lineRule="auto"/>
        <w:rPr>
          <w:rFonts w:asciiTheme="minorHAnsi" w:hAnsiTheme="minorHAnsi" w:cstheme="minorHAnsi"/>
        </w:rPr>
      </w:pPr>
      <w:r w:rsidRPr="00811AAD">
        <w:rPr>
          <w:rFonts w:asciiTheme="minorHAnsi" w:hAnsiTheme="minorHAnsi" w:cstheme="minorHAnsi"/>
          <w:highlight w:val="green"/>
        </w:rPr>
        <w:t>B: Small claims track</w:t>
      </w:r>
      <w:r w:rsidR="005D7A49">
        <w:rPr>
          <w:rFonts w:asciiTheme="minorHAnsi" w:hAnsiTheme="minorHAnsi" w:cstheme="minorHAnsi"/>
          <w:highlight w:val="green"/>
        </w:rPr>
        <w:t xml:space="preserve"> (</w:t>
      </w:r>
      <w:r w:rsidR="005D7A49" w:rsidRPr="00960C5E">
        <w:rPr>
          <w:rFonts w:asciiTheme="minorHAnsi" w:hAnsiTheme="minorHAnsi" w:cstheme="minorHAnsi"/>
          <w:highlight w:val="green"/>
        </w:rPr>
        <w:t>CORREC</w:t>
      </w:r>
      <w:r w:rsidR="005D7A49">
        <w:rPr>
          <w:rFonts w:asciiTheme="minorHAnsi" w:hAnsiTheme="minorHAnsi" w:cstheme="minorHAnsi"/>
          <w:highlight w:val="green"/>
        </w:rPr>
        <w:t>T)</w:t>
      </w:r>
    </w:p>
    <w:p w14:paraId="7DF659A4" w14:textId="77777777" w:rsidR="00155D89" w:rsidRPr="00811AAD" w:rsidRDefault="00155D89" w:rsidP="0091467B">
      <w:pPr>
        <w:pStyle w:val="ListParagraph"/>
        <w:numPr>
          <w:ilvl w:val="0"/>
          <w:numId w:val="28"/>
        </w:numPr>
        <w:spacing w:after="0" w:line="240" w:lineRule="auto"/>
        <w:rPr>
          <w:rFonts w:asciiTheme="minorHAnsi" w:hAnsiTheme="minorHAnsi" w:cstheme="minorHAnsi"/>
        </w:rPr>
      </w:pPr>
      <w:r w:rsidRPr="00811AAD">
        <w:rPr>
          <w:rFonts w:asciiTheme="minorHAnsi" w:hAnsiTheme="minorHAnsi" w:cstheme="minorHAnsi"/>
        </w:rPr>
        <w:t>C: Fast track</w:t>
      </w:r>
    </w:p>
    <w:p w14:paraId="6ED9DB11" w14:textId="77777777" w:rsidR="00155D89" w:rsidRPr="00811AAD" w:rsidRDefault="00155D89" w:rsidP="0091467B">
      <w:pPr>
        <w:pStyle w:val="ListParagraph"/>
        <w:numPr>
          <w:ilvl w:val="0"/>
          <w:numId w:val="28"/>
        </w:numPr>
        <w:spacing w:after="0" w:line="240" w:lineRule="auto"/>
        <w:rPr>
          <w:rFonts w:asciiTheme="minorHAnsi" w:hAnsiTheme="minorHAnsi" w:cstheme="minorHAnsi"/>
        </w:rPr>
      </w:pPr>
      <w:r w:rsidRPr="00811AAD">
        <w:rPr>
          <w:rFonts w:asciiTheme="minorHAnsi" w:hAnsiTheme="minorHAnsi" w:cstheme="minorHAnsi"/>
        </w:rPr>
        <w:t>D: Civil track</w:t>
      </w:r>
    </w:p>
    <w:p w14:paraId="30BF5101" w14:textId="77777777" w:rsidR="00334EAA" w:rsidRDefault="00334EAA" w:rsidP="0091467B">
      <w:pPr>
        <w:spacing w:after="0" w:line="240" w:lineRule="auto"/>
        <w:jc w:val="both"/>
        <w:rPr>
          <w:rFonts w:asciiTheme="minorHAnsi" w:hAnsiTheme="minorHAnsi" w:cstheme="minorHAnsi"/>
        </w:rPr>
      </w:pPr>
    </w:p>
    <w:p w14:paraId="369372F9" w14:textId="77777777" w:rsidR="00334EAA" w:rsidRDefault="00334EAA" w:rsidP="0091467B">
      <w:pPr>
        <w:spacing w:after="0" w:line="240" w:lineRule="auto"/>
        <w:jc w:val="both"/>
        <w:rPr>
          <w:rFonts w:asciiTheme="minorHAnsi" w:hAnsiTheme="minorHAnsi" w:cstheme="minorHAnsi"/>
        </w:rPr>
      </w:pPr>
    </w:p>
    <w:p w14:paraId="5288F73D" w14:textId="77777777" w:rsidR="00BA30DB" w:rsidRDefault="00BA30DB" w:rsidP="0091467B">
      <w:pPr>
        <w:spacing w:after="0" w:line="240" w:lineRule="auto"/>
        <w:jc w:val="both"/>
        <w:rPr>
          <w:rFonts w:asciiTheme="minorHAnsi" w:hAnsiTheme="minorHAnsi" w:cstheme="minorHAnsi"/>
        </w:rPr>
      </w:pPr>
    </w:p>
    <w:p w14:paraId="6CB10F01" w14:textId="77777777" w:rsidR="00BA30DB" w:rsidRDefault="00BA30DB" w:rsidP="0091467B">
      <w:pPr>
        <w:spacing w:after="0" w:line="240" w:lineRule="auto"/>
        <w:jc w:val="both"/>
        <w:rPr>
          <w:rFonts w:asciiTheme="minorHAnsi" w:hAnsiTheme="minorHAnsi" w:cstheme="minorHAnsi"/>
        </w:rPr>
      </w:pPr>
    </w:p>
    <w:p w14:paraId="18FCC7FB" w14:textId="77777777" w:rsidR="00BA30DB" w:rsidRDefault="00BA30DB" w:rsidP="0091467B">
      <w:pPr>
        <w:spacing w:after="0" w:line="240" w:lineRule="auto"/>
        <w:jc w:val="both"/>
        <w:rPr>
          <w:rFonts w:asciiTheme="minorHAnsi" w:hAnsiTheme="minorHAnsi" w:cstheme="minorHAnsi"/>
        </w:rPr>
      </w:pPr>
    </w:p>
    <w:p w14:paraId="51AE8B9B" w14:textId="663C93A1" w:rsidR="00334EAA" w:rsidRDefault="00334EAA" w:rsidP="0091467B">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32</w:t>
      </w:r>
    </w:p>
    <w:p w14:paraId="4467D56B" w14:textId="77777777" w:rsidR="002809B0" w:rsidRPr="002B1772" w:rsidRDefault="002809B0" w:rsidP="0091467B">
      <w:pPr>
        <w:widowControl w:val="0"/>
        <w:spacing w:after="0" w:line="240" w:lineRule="auto"/>
        <w:contextualSpacing/>
        <w:rPr>
          <w:rFonts w:ascii="Calibri" w:eastAsia="Calibri" w:hAnsi="Calibri" w:cs="Calibri"/>
        </w:rPr>
      </w:pPr>
      <w:r w:rsidRPr="002B1772">
        <w:rPr>
          <w:rFonts w:asciiTheme="minorHAnsi" w:hAnsiTheme="minorHAnsi"/>
        </w:rPr>
        <w:t xml:space="preserve">Module Ref: 7b </w:t>
      </w:r>
      <w:proofErr w:type="gramStart"/>
      <w:r w:rsidRPr="002B1772">
        <w:rPr>
          <w:rFonts w:ascii="Calibri" w:eastAsia="Calibri" w:hAnsi="Calibri" w:cs="Calibri"/>
          <w:color w:val="000000" w:themeColor="text1"/>
        </w:rPr>
        <w:t>An</w:t>
      </w:r>
      <w:proofErr w:type="gramEnd"/>
      <w:r w:rsidRPr="002B1772">
        <w:rPr>
          <w:rFonts w:ascii="Calibri" w:eastAsia="Calibri" w:hAnsi="Calibri" w:cs="Calibri"/>
          <w:color w:val="000000" w:themeColor="text1"/>
        </w:rPr>
        <w:t xml:space="preserve"> overview of common law</w:t>
      </w:r>
    </w:p>
    <w:p w14:paraId="084F7F67" w14:textId="77777777" w:rsidR="002809B0" w:rsidRPr="002B1772" w:rsidRDefault="002809B0" w:rsidP="0091467B">
      <w:pPr>
        <w:spacing w:after="0" w:line="240" w:lineRule="auto"/>
        <w:rPr>
          <w:rFonts w:asciiTheme="minorHAnsi" w:hAnsiTheme="minorHAnsi" w:cstheme="minorHAnsi"/>
        </w:rPr>
      </w:pPr>
      <w:r w:rsidRPr="002B1772">
        <w:rPr>
          <w:rFonts w:asciiTheme="minorHAnsi" w:hAnsiTheme="minorHAnsi" w:cstheme="minorHAnsi"/>
        </w:rPr>
        <w:t>1 mark</w:t>
      </w:r>
    </w:p>
    <w:p w14:paraId="6CD74DC2" w14:textId="77777777" w:rsidR="002809B0" w:rsidRPr="00307845" w:rsidRDefault="002809B0" w:rsidP="0091467B">
      <w:pPr>
        <w:spacing w:after="0" w:line="240" w:lineRule="auto"/>
        <w:rPr>
          <w:rFonts w:asciiTheme="minorHAnsi" w:hAnsiTheme="minorHAnsi" w:cstheme="minorHAnsi"/>
        </w:rPr>
      </w:pPr>
    </w:p>
    <w:p w14:paraId="1ACF0649" w14:textId="77777777" w:rsidR="002809B0" w:rsidRDefault="002809B0" w:rsidP="0091467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In which ONE of the following circumstances would a lower court be permitted to ignore the previous decision of a higher court?</w:t>
      </w:r>
      <w:r>
        <w:rPr>
          <w:rStyle w:val="eop"/>
          <w:rFonts w:ascii="Calibri" w:hAnsi="Calibri" w:cs="Calibri"/>
          <w:sz w:val="22"/>
          <w:szCs w:val="22"/>
        </w:rPr>
        <w:t> </w:t>
      </w:r>
    </w:p>
    <w:p w14:paraId="1330ED46" w14:textId="77777777" w:rsidR="002809B0" w:rsidRDefault="002809B0" w:rsidP="0091467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70B463C" w14:textId="77777777" w:rsidR="002809B0" w:rsidRDefault="002809B0" w:rsidP="0091467B">
      <w:pPr>
        <w:pStyle w:val="paragraph"/>
        <w:numPr>
          <w:ilvl w:val="0"/>
          <w:numId w:val="29"/>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 xml:space="preserve">A: </w:t>
      </w:r>
      <w:proofErr w:type="gramStart"/>
      <w:r>
        <w:rPr>
          <w:rStyle w:val="normaltextrun"/>
          <w:rFonts w:ascii="Calibri" w:hAnsi="Calibri" w:cs="Calibri"/>
          <w:sz w:val="22"/>
          <w:szCs w:val="22"/>
        </w:rPr>
        <w:t>Through the use of</w:t>
      </w:r>
      <w:proofErr w:type="gramEnd"/>
      <w:r>
        <w:rPr>
          <w:rStyle w:val="normaltextrun"/>
          <w:rFonts w:ascii="Calibri" w:hAnsi="Calibri" w:cs="Calibri"/>
          <w:sz w:val="22"/>
          <w:szCs w:val="22"/>
        </w:rPr>
        <w:t xml:space="preserve"> the mischief rule</w:t>
      </w:r>
    </w:p>
    <w:p w14:paraId="6692414A" w14:textId="4932D2C9" w:rsidR="002809B0" w:rsidRDefault="002809B0" w:rsidP="0091467B">
      <w:pPr>
        <w:pStyle w:val="paragraph"/>
        <w:numPr>
          <w:ilvl w:val="0"/>
          <w:numId w:val="29"/>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highlight w:val="green"/>
          <w:shd w:val="clear" w:color="auto" w:fill="FFFF00"/>
        </w:rPr>
        <w:t>B: W</w:t>
      </w:r>
      <w:r w:rsidRPr="00E117EB">
        <w:rPr>
          <w:rStyle w:val="normaltextrun"/>
          <w:rFonts w:ascii="Calibri" w:hAnsi="Calibri" w:cs="Calibri"/>
          <w:sz w:val="22"/>
          <w:szCs w:val="22"/>
          <w:highlight w:val="green"/>
          <w:shd w:val="clear" w:color="auto" w:fill="FFFF00"/>
        </w:rPr>
        <w:t>here the previous decision has been overruled</w:t>
      </w:r>
      <w:r w:rsidR="005D7A49">
        <w:rPr>
          <w:rFonts w:asciiTheme="minorHAnsi" w:hAnsiTheme="minorHAnsi" w:cstheme="minorHAnsi"/>
          <w:highlight w:val="green"/>
        </w:rPr>
        <w:t xml:space="preserve"> (</w:t>
      </w:r>
      <w:r w:rsidR="005D7A49" w:rsidRPr="00960C5E">
        <w:rPr>
          <w:rFonts w:asciiTheme="minorHAnsi" w:hAnsiTheme="minorHAnsi" w:cstheme="minorHAnsi"/>
          <w:highlight w:val="green"/>
        </w:rPr>
        <w:t>CORREC</w:t>
      </w:r>
      <w:r w:rsidR="005D7A49">
        <w:rPr>
          <w:rFonts w:asciiTheme="minorHAnsi" w:hAnsiTheme="minorHAnsi" w:cstheme="minorHAnsi"/>
          <w:highlight w:val="green"/>
        </w:rPr>
        <w:t>T)</w:t>
      </w:r>
    </w:p>
    <w:p w14:paraId="13DF9764" w14:textId="77777777" w:rsidR="002809B0" w:rsidRDefault="002809B0" w:rsidP="0091467B">
      <w:pPr>
        <w:pStyle w:val="paragraph"/>
        <w:numPr>
          <w:ilvl w:val="0"/>
          <w:numId w:val="29"/>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 xml:space="preserve">C: </w:t>
      </w:r>
      <w:proofErr w:type="gramStart"/>
      <w:r>
        <w:rPr>
          <w:rStyle w:val="normaltextrun"/>
          <w:rFonts w:ascii="Calibri" w:hAnsi="Calibri" w:cs="Calibri"/>
          <w:sz w:val="22"/>
          <w:szCs w:val="22"/>
        </w:rPr>
        <w:t>Through the use of</w:t>
      </w:r>
      <w:proofErr w:type="gramEnd"/>
      <w:r>
        <w:rPr>
          <w:rStyle w:val="normaltextrun"/>
          <w:rFonts w:ascii="Calibri" w:hAnsi="Calibri" w:cs="Calibri"/>
          <w:sz w:val="22"/>
          <w:szCs w:val="22"/>
        </w:rPr>
        <w:t xml:space="preserve"> the literal rule</w:t>
      </w:r>
    </w:p>
    <w:p w14:paraId="03BF9333" w14:textId="77777777" w:rsidR="002809B0" w:rsidRDefault="002809B0" w:rsidP="0091467B">
      <w:pPr>
        <w:pStyle w:val="paragraph"/>
        <w:numPr>
          <w:ilvl w:val="0"/>
          <w:numId w:val="29"/>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D: Where the 1966 Practice Statement applies</w:t>
      </w:r>
    </w:p>
    <w:p w14:paraId="302E8849" w14:textId="77777777" w:rsidR="00334EAA" w:rsidRDefault="00334EAA" w:rsidP="0091467B">
      <w:pPr>
        <w:spacing w:after="0" w:line="240" w:lineRule="auto"/>
        <w:jc w:val="both"/>
        <w:rPr>
          <w:rFonts w:asciiTheme="minorHAnsi" w:hAnsiTheme="minorHAnsi" w:cstheme="minorHAnsi"/>
        </w:rPr>
      </w:pPr>
    </w:p>
    <w:p w14:paraId="042F1D3C" w14:textId="77777777" w:rsidR="00334EAA" w:rsidRDefault="00334EAA" w:rsidP="0091467B">
      <w:pPr>
        <w:spacing w:after="0" w:line="240" w:lineRule="auto"/>
        <w:jc w:val="both"/>
        <w:rPr>
          <w:rFonts w:asciiTheme="minorHAnsi" w:hAnsiTheme="minorHAnsi" w:cstheme="minorHAnsi"/>
        </w:rPr>
      </w:pPr>
    </w:p>
    <w:p w14:paraId="4D9141C1" w14:textId="77777777" w:rsidR="00BA30DB" w:rsidRDefault="00BA30DB" w:rsidP="0091467B">
      <w:pPr>
        <w:spacing w:after="0" w:line="240" w:lineRule="auto"/>
        <w:jc w:val="both"/>
        <w:rPr>
          <w:rFonts w:asciiTheme="minorHAnsi" w:hAnsiTheme="minorHAnsi" w:cstheme="minorHAnsi"/>
        </w:rPr>
      </w:pPr>
    </w:p>
    <w:p w14:paraId="4F04038E" w14:textId="77777777" w:rsidR="00BA30DB" w:rsidRDefault="00BA30DB" w:rsidP="0091467B">
      <w:pPr>
        <w:spacing w:after="0" w:line="240" w:lineRule="auto"/>
        <w:jc w:val="both"/>
        <w:rPr>
          <w:rFonts w:asciiTheme="minorHAnsi" w:hAnsiTheme="minorHAnsi" w:cstheme="minorHAnsi"/>
        </w:rPr>
      </w:pPr>
    </w:p>
    <w:p w14:paraId="44CC3F03" w14:textId="77777777" w:rsidR="00BA30DB" w:rsidRDefault="00BA30DB" w:rsidP="0091467B">
      <w:pPr>
        <w:spacing w:after="0" w:line="240" w:lineRule="auto"/>
        <w:jc w:val="both"/>
        <w:rPr>
          <w:rFonts w:asciiTheme="minorHAnsi" w:hAnsiTheme="minorHAnsi" w:cstheme="minorHAnsi"/>
        </w:rPr>
      </w:pPr>
    </w:p>
    <w:p w14:paraId="36E01E23" w14:textId="77777777" w:rsidR="00BA30DB" w:rsidRDefault="00BA30DB" w:rsidP="0091467B">
      <w:pPr>
        <w:spacing w:after="0" w:line="240" w:lineRule="auto"/>
        <w:jc w:val="both"/>
        <w:rPr>
          <w:rFonts w:asciiTheme="minorHAnsi" w:hAnsiTheme="minorHAnsi" w:cstheme="minorHAnsi"/>
        </w:rPr>
      </w:pPr>
    </w:p>
    <w:p w14:paraId="0B37C3BB" w14:textId="77777777" w:rsidR="00BA30DB" w:rsidRDefault="00BA30DB" w:rsidP="0091467B">
      <w:pPr>
        <w:spacing w:after="0" w:line="240" w:lineRule="auto"/>
        <w:jc w:val="both"/>
        <w:rPr>
          <w:rFonts w:asciiTheme="minorHAnsi" w:hAnsiTheme="minorHAnsi" w:cstheme="minorHAnsi"/>
        </w:rPr>
      </w:pPr>
    </w:p>
    <w:p w14:paraId="1E812991" w14:textId="3CF8831F" w:rsidR="00334EAA" w:rsidRDefault="00334EAA" w:rsidP="0091467B">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33</w:t>
      </w:r>
    </w:p>
    <w:p w14:paraId="5DBC04C2" w14:textId="77777777" w:rsidR="00F82128" w:rsidRPr="003D1EFA" w:rsidRDefault="00F82128" w:rsidP="0091467B">
      <w:pPr>
        <w:widowControl w:val="0"/>
        <w:spacing w:after="0" w:line="240" w:lineRule="auto"/>
        <w:contextualSpacing/>
        <w:rPr>
          <w:rFonts w:ascii="Calibri" w:eastAsia="Calibri" w:hAnsi="Calibri" w:cs="Calibri"/>
          <w:kern w:val="2"/>
          <w14:ligatures w14:val="standardContextual"/>
        </w:rPr>
      </w:pPr>
      <w:r w:rsidRPr="003D1EFA">
        <w:rPr>
          <w:rFonts w:asciiTheme="minorHAnsi" w:hAnsiTheme="minorHAnsi"/>
          <w:b/>
          <w:bCs/>
          <w:kern w:val="2"/>
          <w14:ligatures w14:val="standardContextual"/>
        </w:rPr>
        <w:t>Module ref:</w:t>
      </w:r>
      <w:r w:rsidRPr="003D1EFA">
        <w:rPr>
          <w:rFonts w:asciiTheme="minorHAnsi" w:hAnsiTheme="minorHAnsi"/>
          <w:kern w:val="2"/>
          <w14:ligatures w14:val="standardContextual"/>
        </w:rPr>
        <w:t xml:space="preserve"> </w:t>
      </w:r>
      <w:r w:rsidRPr="003D1EFA">
        <w:rPr>
          <w:rFonts w:ascii="Calibri" w:eastAsia="Arial" w:hAnsi="Calibri" w:cs="Calibri"/>
          <w:color w:val="000000" w:themeColor="text1"/>
          <w:kern w:val="2"/>
          <w14:ligatures w14:val="standardContextual"/>
        </w:rPr>
        <w:t xml:space="preserve">1a </w:t>
      </w:r>
      <w:proofErr w:type="gramStart"/>
      <w:r w:rsidRPr="003D1EFA">
        <w:rPr>
          <w:rFonts w:ascii="Calibri" w:eastAsia="Arial" w:hAnsi="Calibri" w:cs="Calibri"/>
          <w:color w:val="000000" w:themeColor="text1"/>
          <w:kern w:val="2"/>
          <w14:ligatures w14:val="standardContextual"/>
        </w:rPr>
        <w:t>The</w:t>
      </w:r>
      <w:proofErr w:type="gramEnd"/>
      <w:r w:rsidRPr="003D1EFA">
        <w:rPr>
          <w:rFonts w:ascii="Calibri" w:eastAsia="Arial" w:hAnsi="Calibri" w:cs="Calibri"/>
          <w:color w:val="000000" w:themeColor="text1"/>
          <w:kern w:val="2"/>
          <w14:ligatures w14:val="standardContextual"/>
        </w:rPr>
        <w:t xml:space="preserve"> classification, impact and all-pervasive nature of law  </w:t>
      </w:r>
    </w:p>
    <w:p w14:paraId="1ACE5CF9" w14:textId="77777777" w:rsidR="00F82128" w:rsidRPr="002B1772" w:rsidRDefault="00F82128" w:rsidP="0091467B">
      <w:pPr>
        <w:spacing w:after="0" w:line="240" w:lineRule="auto"/>
        <w:rPr>
          <w:rFonts w:asciiTheme="minorHAnsi" w:hAnsiTheme="minorHAnsi" w:cstheme="minorHAnsi"/>
          <w:bCs/>
          <w:kern w:val="2"/>
          <w14:ligatures w14:val="standardContextual"/>
        </w:rPr>
      </w:pPr>
      <w:r w:rsidRPr="002B1772">
        <w:rPr>
          <w:rFonts w:asciiTheme="minorHAnsi" w:hAnsiTheme="minorHAnsi" w:cstheme="minorHAnsi"/>
          <w:bCs/>
          <w:kern w:val="2"/>
          <w14:ligatures w14:val="standardContextual"/>
        </w:rPr>
        <w:t>1 mark</w:t>
      </w:r>
    </w:p>
    <w:p w14:paraId="79D17E04" w14:textId="77777777" w:rsidR="00F82128" w:rsidRPr="003D1EFA" w:rsidRDefault="00F82128" w:rsidP="0091467B">
      <w:pPr>
        <w:spacing w:after="0" w:line="240" w:lineRule="auto"/>
        <w:rPr>
          <w:rFonts w:asciiTheme="minorHAnsi" w:hAnsiTheme="minorHAnsi"/>
          <w:kern w:val="2"/>
          <w14:ligatures w14:val="standardContextual"/>
        </w:rPr>
      </w:pPr>
    </w:p>
    <w:p w14:paraId="74DC5D2E" w14:textId="77777777" w:rsidR="00F82128" w:rsidRPr="003D1EFA" w:rsidRDefault="00F82128" w:rsidP="0091467B">
      <w:pPr>
        <w:spacing w:after="0" w:line="240" w:lineRule="auto"/>
        <w:rPr>
          <w:rFonts w:asciiTheme="minorHAnsi" w:hAnsiTheme="minorHAnsi"/>
          <w:kern w:val="2"/>
          <w14:ligatures w14:val="standardContextual"/>
        </w:rPr>
      </w:pPr>
      <w:r w:rsidRPr="003D1EFA">
        <w:rPr>
          <w:rFonts w:asciiTheme="minorHAnsi" w:hAnsiTheme="minorHAnsi"/>
          <w:kern w:val="2"/>
          <w14:ligatures w14:val="standardContextual"/>
        </w:rPr>
        <w:t>Which ONE of the following situations is an illustration of the doctrine of precedent being used?</w:t>
      </w:r>
    </w:p>
    <w:p w14:paraId="44EFA61F" w14:textId="77777777" w:rsidR="00F82128" w:rsidRPr="003D1EFA" w:rsidRDefault="00F82128" w:rsidP="0091467B">
      <w:pPr>
        <w:spacing w:after="0" w:line="240" w:lineRule="auto"/>
        <w:rPr>
          <w:rFonts w:asciiTheme="minorHAnsi" w:hAnsiTheme="minorHAnsi"/>
          <w:kern w:val="2"/>
          <w14:ligatures w14:val="standardContextual"/>
        </w:rPr>
      </w:pPr>
    </w:p>
    <w:p w14:paraId="38C4C935" w14:textId="77777777" w:rsidR="00F82128" w:rsidRPr="003D1EFA" w:rsidRDefault="00F82128" w:rsidP="0091467B">
      <w:pPr>
        <w:spacing w:after="0" w:line="240" w:lineRule="auto"/>
        <w:rPr>
          <w:rFonts w:asciiTheme="minorHAnsi" w:hAnsiTheme="minorHAnsi"/>
          <w:b/>
          <w:bCs/>
          <w:kern w:val="2"/>
          <w14:ligatures w14:val="standardContextual"/>
        </w:rPr>
      </w:pPr>
      <w:r w:rsidRPr="003D1EFA">
        <w:rPr>
          <w:rFonts w:asciiTheme="minorHAnsi" w:hAnsiTheme="minorHAnsi"/>
          <w:b/>
          <w:bCs/>
          <w:kern w:val="2"/>
          <w14:ligatures w14:val="standardContextual"/>
        </w:rPr>
        <w:t>Where a court is bound because of</w:t>
      </w:r>
    </w:p>
    <w:p w14:paraId="7067B6D7" w14:textId="77777777" w:rsidR="00F82128" w:rsidRPr="003D1EFA" w:rsidRDefault="00F82128" w:rsidP="0091467B">
      <w:pPr>
        <w:spacing w:after="0" w:line="240" w:lineRule="auto"/>
        <w:rPr>
          <w:rFonts w:asciiTheme="minorHAnsi" w:hAnsiTheme="minorHAnsi"/>
          <w:b/>
          <w:bCs/>
          <w:kern w:val="2"/>
          <w14:ligatures w14:val="standardContextual"/>
        </w:rPr>
      </w:pPr>
    </w:p>
    <w:p w14:paraId="55DE45F9" w14:textId="77777777" w:rsidR="00F82128" w:rsidRPr="003D1EFA" w:rsidRDefault="00F82128" w:rsidP="0091467B">
      <w:pPr>
        <w:numPr>
          <w:ilvl w:val="0"/>
          <w:numId w:val="18"/>
        </w:numPr>
        <w:spacing w:after="0" w:line="240" w:lineRule="auto"/>
        <w:contextualSpacing/>
        <w:rPr>
          <w:rFonts w:asciiTheme="minorHAnsi" w:hAnsiTheme="minorHAnsi"/>
          <w:kern w:val="2"/>
          <w14:ligatures w14:val="standardContextual"/>
        </w:rPr>
      </w:pPr>
      <w:r w:rsidRPr="003D1EFA">
        <w:rPr>
          <w:rFonts w:asciiTheme="minorHAnsi" w:hAnsiTheme="minorHAnsi"/>
          <w:kern w:val="2"/>
          <w14:ligatures w14:val="standardContextual"/>
        </w:rPr>
        <w:t>A: an international treaty</w:t>
      </w:r>
    </w:p>
    <w:p w14:paraId="4B2F42A3" w14:textId="77777777" w:rsidR="00F82128" w:rsidRPr="003D1EFA" w:rsidRDefault="00F82128" w:rsidP="0091467B">
      <w:pPr>
        <w:numPr>
          <w:ilvl w:val="0"/>
          <w:numId w:val="18"/>
        </w:numPr>
        <w:spacing w:after="0" w:line="240" w:lineRule="auto"/>
        <w:contextualSpacing/>
        <w:rPr>
          <w:rFonts w:asciiTheme="minorHAnsi" w:hAnsiTheme="minorHAnsi"/>
          <w:kern w:val="2"/>
          <w14:ligatures w14:val="standardContextual"/>
        </w:rPr>
      </w:pPr>
      <w:r w:rsidRPr="003D1EFA">
        <w:rPr>
          <w:rFonts w:asciiTheme="minorHAnsi" w:hAnsiTheme="minorHAnsi"/>
          <w:kern w:val="2"/>
          <w14:ligatures w14:val="standardContextual"/>
        </w:rPr>
        <w:t>B: an Act of Parliament</w:t>
      </w:r>
    </w:p>
    <w:p w14:paraId="6F1C579B" w14:textId="77777777" w:rsidR="00F82128" w:rsidRPr="003D1EFA" w:rsidRDefault="00F82128" w:rsidP="0091467B">
      <w:pPr>
        <w:numPr>
          <w:ilvl w:val="0"/>
          <w:numId w:val="18"/>
        </w:numPr>
        <w:spacing w:after="0" w:line="240" w:lineRule="auto"/>
        <w:contextualSpacing/>
        <w:rPr>
          <w:rFonts w:asciiTheme="minorHAnsi" w:hAnsiTheme="minorHAnsi"/>
          <w:kern w:val="2"/>
          <w14:ligatures w14:val="standardContextual"/>
        </w:rPr>
      </w:pPr>
      <w:r w:rsidRPr="003D1EFA">
        <w:rPr>
          <w:rFonts w:asciiTheme="minorHAnsi" w:hAnsiTheme="minorHAnsi"/>
          <w:kern w:val="2"/>
          <w14:ligatures w14:val="standardContextual"/>
        </w:rPr>
        <w:t>C: a previous decision of a lower court</w:t>
      </w:r>
    </w:p>
    <w:p w14:paraId="2D59C0D5" w14:textId="77777777" w:rsidR="00F82128" w:rsidRPr="003D1EFA" w:rsidRDefault="00F82128" w:rsidP="0091467B">
      <w:pPr>
        <w:numPr>
          <w:ilvl w:val="0"/>
          <w:numId w:val="18"/>
        </w:numPr>
        <w:spacing w:after="0" w:line="240" w:lineRule="auto"/>
        <w:contextualSpacing/>
        <w:rPr>
          <w:rFonts w:asciiTheme="minorHAnsi" w:hAnsiTheme="minorHAnsi"/>
          <w:kern w:val="2"/>
          <w14:ligatures w14:val="standardContextual"/>
        </w:rPr>
      </w:pPr>
      <w:r w:rsidRPr="003D1EFA">
        <w:rPr>
          <w:rFonts w:asciiTheme="minorHAnsi" w:hAnsiTheme="minorHAnsi"/>
          <w:kern w:val="2"/>
          <w:highlight w:val="green"/>
          <w14:ligatures w14:val="standardContextual"/>
        </w:rPr>
        <w:t>D: a previous decision of a higher court (CORRECT)</w:t>
      </w:r>
    </w:p>
    <w:p w14:paraId="5C245DF1" w14:textId="152FED9B" w:rsidR="00F82128" w:rsidRDefault="00F82128" w:rsidP="0091467B">
      <w:pPr>
        <w:spacing w:after="0" w:line="240" w:lineRule="auto"/>
        <w:rPr>
          <w:rFonts w:asciiTheme="minorHAnsi" w:hAnsiTheme="minorHAnsi" w:cstheme="minorHAnsi"/>
        </w:rPr>
      </w:pPr>
      <w:r>
        <w:rPr>
          <w:rFonts w:asciiTheme="minorHAnsi" w:hAnsiTheme="minorHAnsi" w:cstheme="minorHAnsi"/>
        </w:rPr>
        <w:br w:type="page"/>
      </w:r>
    </w:p>
    <w:p w14:paraId="547231C0" w14:textId="24CB0ADD" w:rsidR="00334EAA" w:rsidRDefault="00334EAA" w:rsidP="0091467B">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34</w:t>
      </w:r>
    </w:p>
    <w:p w14:paraId="67C243AA" w14:textId="2E1912DB" w:rsidR="00CE5B1C" w:rsidRPr="002B1772" w:rsidRDefault="00CE5B1C" w:rsidP="0091467B">
      <w:pPr>
        <w:spacing w:after="0" w:line="240" w:lineRule="auto"/>
        <w:rPr>
          <w:rFonts w:asciiTheme="minorHAnsi" w:hAnsiTheme="minorHAnsi"/>
        </w:rPr>
      </w:pPr>
      <w:r w:rsidRPr="002B1772">
        <w:rPr>
          <w:rFonts w:asciiTheme="minorHAnsi" w:hAnsiTheme="minorHAnsi"/>
        </w:rPr>
        <w:t xml:space="preserve">Module Ref: 2d </w:t>
      </w:r>
      <w:proofErr w:type="gramStart"/>
      <w:r w:rsidRPr="002B1772">
        <w:rPr>
          <w:rFonts w:ascii="Calibri" w:eastAsia="Calibri" w:hAnsi="Calibri" w:cs="Calibri"/>
          <w:color w:val="000000" w:themeColor="text1"/>
        </w:rPr>
        <w:t>The</w:t>
      </w:r>
      <w:proofErr w:type="gramEnd"/>
      <w:r w:rsidRPr="002B1772">
        <w:rPr>
          <w:rFonts w:ascii="Calibri" w:eastAsia="Calibri" w:hAnsi="Calibri" w:cs="Calibri"/>
          <w:color w:val="000000" w:themeColor="text1"/>
        </w:rPr>
        <w:t xml:space="preserve"> system of appeal routes within the court hierarchy, for both civil and criminal cases, </w:t>
      </w:r>
    </w:p>
    <w:p w14:paraId="22AABF6E" w14:textId="77777777" w:rsidR="00CE5B1C" w:rsidRPr="002B1772" w:rsidRDefault="00CE5B1C" w:rsidP="0091467B">
      <w:pPr>
        <w:spacing w:after="0" w:line="240" w:lineRule="auto"/>
        <w:rPr>
          <w:rFonts w:asciiTheme="minorHAnsi" w:hAnsiTheme="minorHAnsi" w:cstheme="minorHAnsi"/>
        </w:rPr>
      </w:pPr>
      <w:r w:rsidRPr="002B1772">
        <w:rPr>
          <w:rFonts w:asciiTheme="minorHAnsi" w:hAnsiTheme="minorHAnsi" w:cstheme="minorHAnsi"/>
        </w:rPr>
        <w:t>1 mark</w:t>
      </w:r>
    </w:p>
    <w:p w14:paraId="0B7E9D4E" w14:textId="77777777" w:rsidR="00CE5B1C" w:rsidRPr="00307845" w:rsidRDefault="00CE5B1C" w:rsidP="0091467B">
      <w:pPr>
        <w:spacing w:after="0" w:line="240" w:lineRule="auto"/>
        <w:rPr>
          <w:rFonts w:asciiTheme="minorHAnsi" w:hAnsiTheme="minorHAnsi" w:cstheme="minorHAnsi"/>
        </w:rPr>
      </w:pPr>
    </w:p>
    <w:p w14:paraId="1365719C" w14:textId="77777777" w:rsidR="00CE5B1C" w:rsidRPr="00307845" w:rsidRDefault="00CE5B1C" w:rsidP="0091467B">
      <w:pPr>
        <w:spacing w:after="0" w:line="240" w:lineRule="auto"/>
        <w:rPr>
          <w:rFonts w:asciiTheme="minorHAnsi" w:hAnsiTheme="minorHAnsi"/>
        </w:rPr>
      </w:pPr>
      <w:r w:rsidRPr="352416C7">
        <w:rPr>
          <w:rFonts w:asciiTheme="minorHAnsi" w:hAnsiTheme="minorHAnsi"/>
        </w:rPr>
        <w:t>In which ONE of the following situations can the</w:t>
      </w:r>
      <w:r>
        <w:rPr>
          <w:rFonts w:asciiTheme="minorHAnsi" w:hAnsiTheme="minorHAnsi"/>
        </w:rPr>
        <w:t xml:space="preserve"> </w:t>
      </w:r>
      <w:r w:rsidRPr="352416C7">
        <w:rPr>
          <w:rFonts w:asciiTheme="minorHAnsi" w:hAnsiTheme="minorHAnsi"/>
        </w:rPr>
        <w:t>Criminal Cases Review Commission investigate a case again?</w:t>
      </w:r>
    </w:p>
    <w:p w14:paraId="35C430F5" w14:textId="77777777" w:rsidR="00CE5B1C" w:rsidRDefault="00CE5B1C" w:rsidP="0091467B">
      <w:pPr>
        <w:spacing w:after="0" w:line="240" w:lineRule="auto"/>
        <w:rPr>
          <w:rFonts w:asciiTheme="minorHAnsi" w:hAnsiTheme="minorHAnsi"/>
        </w:rPr>
      </w:pPr>
    </w:p>
    <w:p w14:paraId="42970530" w14:textId="77777777" w:rsidR="00CE5B1C" w:rsidRPr="00942CFA" w:rsidRDefault="00CE5B1C" w:rsidP="0091467B">
      <w:pPr>
        <w:spacing w:after="0" w:line="240" w:lineRule="auto"/>
        <w:rPr>
          <w:rFonts w:asciiTheme="minorHAnsi" w:hAnsiTheme="minorHAnsi"/>
          <w:b/>
          <w:bCs/>
        </w:rPr>
      </w:pPr>
      <w:r w:rsidRPr="00942CFA">
        <w:rPr>
          <w:rFonts w:asciiTheme="minorHAnsi" w:hAnsiTheme="minorHAnsi"/>
          <w:b/>
          <w:bCs/>
        </w:rPr>
        <w:t>Where there is:</w:t>
      </w:r>
    </w:p>
    <w:p w14:paraId="36AEE8A4" w14:textId="77777777" w:rsidR="00CE5B1C" w:rsidRDefault="00CE5B1C" w:rsidP="0091467B">
      <w:pPr>
        <w:spacing w:after="0" w:line="240" w:lineRule="auto"/>
        <w:rPr>
          <w:rFonts w:asciiTheme="minorHAnsi" w:hAnsiTheme="minorHAnsi" w:cstheme="minorHAnsi"/>
        </w:rPr>
      </w:pPr>
    </w:p>
    <w:p w14:paraId="6F1FAC20" w14:textId="50FA5198" w:rsidR="00CE5B1C" w:rsidRPr="00960C5E" w:rsidRDefault="00CE5B1C" w:rsidP="0091467B">
      <w:pPr>
        <w:pStyle w:val="ListParagraph"/>
        <w:numPr>
          <w:ilvl w:val="0"/>
          <w:numId w:val="30"/>
        </w:numPr>
        <w:spacing w:after="0" w:line="240" w:lineRule="auto"/>
        <w:rPr>
          <w:rFonts w:asciiTheme="minorHAnsi" w:hAnsiTheme="minorHAnsi" w:cstheme="minorHAnsi"/>
        </w:rPr>
      </w:pPr>
      <w:r>
        <w:rPr>
          <w:rFonts w:asciiTheme="minorHAnsi" w:hAnsiTheme="minorHAnsi" w:cstheme="minorHAnsi"/>
          <w:highlight w:val="green"/>
        </w:rPr>
        <w:t>A: a</w:t>
      </w:r>
      <w:r w:rsidRPr="00960C5E">
        <w:rPr>
          <w:rFonts w:asciiTheme="minorHAnsi" w:hAnsiTheme="minorHAnsi" w:cstheme="minorHAnsi"/>
          <w:highlight w:val="green"/>
        </w:rPr>
        <w:t xml:space="preserve"> new legal argument which was not raised at trial</w:t>
      </w:r>
      <w:r>
        <w:rPr>
          <w:rFonts w:asciiTheme="minorHAnsi" w:hAnsiTheme="minorHAnsi" w:cstheme="minorHAnsi"/>
          <w:highlight w:val="green"/>
        </w:rPr>
        <w:t xml:space="preserve"> </w:t>
      </w:r>
      <w:r w:rsidR="002B1772">
        <w:rPr>
          <w:rFonts w:asciiTheme="minorHAnsi" w:hAnsiTheme="minorHAnsi" w:cstheme="minorHAnsi"/>
          <w:highlight w:val="green"/>
        </w:rPr>
        <w:t>(</w:t>
      </w:r>
      <w:r w:rsidRPr="00960C5E">
        <w:rPr>
          <w:rFonts w:asciiTheme="minorHAnsi" w:hAnsiTheme="minorHAnsi" w:cstheme="minorHAnsi"/>
          <w:highlight w:val="green"/>
        </w:rPr>
        <w:t>CORREC</w:t>
      </w:r>
      <w:r w:rsidR="002B1772">
        <w:rPr>
          <w:rFonts w:asciiTheme="minorHAnsi" w:hAnsiTheme="minorHAnsi" w:cstheme="minorHAnsi"/>
          <w:highlight w:val="green"/>
        </w:rPr>
        <w:t>T)</w:t>
      </w:r>
    </w:p>
    <w:p w14:paraId="2D1B2B95" w14:textId="77777777" w:rsidR="00CE5B1C" w:rsidRPr="00960C5E" w:rsidRDefault="00CE5B1C" w:rsidP="0091467B">
      <w:pPr>
        <w:pStyle w:val="ListParagraph"/>
        <w:numPr>
          <w:ilvl w:val="0"/>
          <w:numId w:val="30"/>
        </w:numPr>
        <w:spacing w:after="0" w:line="240" w:lineRule="auto"/>
        <w:rPr>
          <w:rFonts w:asciiTheme="minorHAnsi" w:hAnsiTheme="minorHAnsi" w:cstheme="minorHAnsi"/>
        </w:rPr>
      </w:pPr>
      <w:r>
        <w:rPr>
          <w:rFonts w:asciiTheme="minorHAnsi" w:hAnsiTheme="minorHAnsi" w:cstheme="minorHAnsi"/>
        </w:rPr>
        <w:t>B: a</w:t>
      </w:r>
      <w:r w:rsidRPr="00960C5E">
        <w:rPr>
          <w:rFonts w:asciiTheme="minorHAnsi" w:hAnsiTheme="minorHAnsi" w:cstheme="minorHAnsi"/>
        </w:rPr>
        <w:t xml:space="preserve"> request from a convicted criminal for a re-trial in front of a new jury</w:t>
      </w:r>
    </w:p>
    <w:p w14:paraId="0663B299" w14:textId="77777777" w:rsidR="00CE5B1C" w:rsidRPr="00960C5E" w:rsidRDefault="00CE5B1C" w:rsidP="0091467B">
      <w:pPr>
        <w:pStyle w:val="ListParagraph"/>
        <w:numPr>
          <w:ilvl w:val="0"/>
          <w:numId w:val="30"/>
        </w:numPr>
        <w:spacing w:after="0" w:line="240" w:lineRule="auto"/>
        <w:rPr>
          <w:rFonts w:asciiTheme="minorHAnsi" w:hAnsiTheme="minorHAnsi" w:cstheme="minorHAnsi"/>
        </w:rPr>
      </w:pPr>
      <w:r>
        <w:rPr>
          <w:rFonts w:asciiTheme="minorHAnsi" w:hAnsiTheme="minorHAnsi" w:cstheme="minorHAnsi"/>
        </w:rPr>
        <w:t>C: a</w:t>
      </w:r>
      <w:r w:rsidRPr="00960C5E">
        <w:rPr>
          <w:rFonts w:asciiTheme="minorHAnsi" w:hAnsiTheme="minorHAnsi" w:cstheme="minorHAnsi"/>
        </w:rPr>
        <w:t>n appeal from the victim of a crime that the sentence handed down was too lenient</w:t>
      </w:r>
    </w:p>
    <w:p w14:paraId="39C7454A" w14:textId="77777777" w:rsidR="00CE5B1C" w:rsidRPr="00960C5E" w:rsidRDefault="00CE5B1C" w:rsidP="0091467B">
      <w:pPr>
        <w:pStyle w:val="ListParagraph"/>
        <w:numPr>
          <w:ilvl w:val="0"/>
          <w:numId w:val="30"/>
        </w:numPr>
        <w:spacing w:after="0" w:line="240" w:lineRule="auto"/>
        <w:rPr>
          <w:rFonts w:asciiTheme="minorHAnsi" w:hAnsiTheme="minorHAnsi" w:cstheme="minorHAnsi"/>
        </w:rPr>
      </w:pPr>
      <w:r>
        <w:rPr>
          <w:rFonts w:asciiTheme="minorHAnsi" w:hAnsiTheme="minorHAnsi" w:cstheme="minorHAnsi"/>
        </w:rPr>
        <w:t>D: a</w:t>
      </w:r>
      <w:r w:rsidRPr="00960C5E">
        <w:rPr>
          <w:rFonts w:asciiTheme="minorHAnsi" w:hAnsiTheme="minorHAnsi" w:cstheme="minorHAnsi"/>
        </w:rPr>
        <w:t xml:space="preserve"> new law that has been passed since the Defendant was convicted</w:t>
      </w:r>
    </w:p>
    <w:p w14:paraId="3BEB70A3" w14:textId="77777777" w:rsidR="00334EAA" w:rsidRDefault="00334EAA" w:rsidP="0091467B">
      <w:pPr>
        <w:spacing w:after="0" w:line="240" w:lineRule="auto"/>
        <w:jc w:val="both"/>
        <w:rPr>
          <w:rFonts w:asciiTheme="minorHAnsi" w:hAnsiTheme="minorHAnsi" w:cstheme="minorHAnsi"/>
        </w:rPr>
      </w:pPr>
    </w:p>
    <w:p w14:paraId="524CE78B" w14:textId="77777777" w:rsidR="00334EAA" w:rsidRDefault="00334EAA" w:rsidP="0091467B">
      <w:pPr>
        <w:spacing w:after="0" w:line="240" w:lineRule="auto"/>
        <w:jc w:val="both"/>
        <w:rPr>
          <w:rFonts w:asciiTheme="minorHAnsi" w:hAnsiTheme="minorHAnsi" w:cstheme="minorHAnsi"/>
        </w:rPr>
      </w:pPr>
    </w:p>
    <w:p w14:paraId="7CBACB31" w14:textId="77777777" w:rsidR="00BA30DB" w:rsidRDefault="00BA30DB" w:rsidP="0091467B">
      <w:pPr>
        <w:spacing w:after="0" w:line="240" w:lineRule="auto"/>
        <w:jc w:val="both"/>
        <w:rPr>
          <w:rFonts w:asciiTheme="minorHAnsi" w:hAnsiTheme="minorHAnsi" w:cstheme="minorHAnsi"/>
        </w:rPr>
      </w:pPr>
    </w:p>
    <w:p w14:paraId="3F4BF2AA" w14:textId="77777777" w:rsidR="00BA30DB" w:rsidRDefault="00BA30DB" w:rsidP="0091467B">
      <w:pPr>
        <w:spacing w:after="0" w:line="240" w:lineRule="auto"/>
        <w:jc w:val="both"/>
        <w:rPr>
          <w:rFonts w:asciiTheme="minorHAnsi" w:hAnsiTheme="minorHAnsi" w:cstheme="minorHAnsi"/>
        </w:rPr>
      </w:pPr>
    </w:p>
    <w:p w14:paraId="7CDD6F08" w14:textId="77777777" w:rsidR="00BA30DB" w:rsidRDefault="00BA30DB" w:rsidP="0091467B">
      <w:pPr>
        <w:spacing w:after="0" w:line="240" w:lineRule="auto"/>
        <w:jc w:val="both"/>
        <w:rPr>
          <w:rFonts w:asciiTheme="minorHAnsi" w:hAnsiTheme="minorHAnsi" w:cstheme="minorHAnsi"/>
        </w:rPr>
      </w:pPr>
    </w:p>
    <w:p w14:paraId="6B5BA087" w14:textId="1C6C8885" w:rsidR="00334EAA" w:rsidRDefault="00334EAA" w:rsidP="0091467B">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35</w:t>
      </w:r>
    </w:p>
    <w:p w14:paraId="3E30ED93" w14:textId="77777777" w:rsidR="004A6CA9" w:rsidRPr="002B1772" w:rsidRDefault="004A6CA9" w:rsidP="0091467B">
      <w:pPr>
        <w:spacing w:after="0" w:line="240" w:lineRule="auto"/>
        <w:rPr>
          <w:rFonts w:ascii="Calibri" w:hAnsi="Calibri" w:cs="Calibri"/>
          <w:color w:val="000000" w:themeColor="text1"/>
          <w:kern w:val="2"/>
          <w14:ligatures w14:val="standardContextual"/>
        </w:rPr>
      </w:pPr>
      <w:r w:rsidRPr="002B1772">
        <w:rPr>
          <w:rFonts w:asciiTheme="minorHAnsi" w:hAnsiTheme="minorHAnsi"/>
          <w:kern w:val="2"/>
          <w14:ligatures w14:val="standardContextual"/>
        </w:rPr>
        <w:t xml:space="preserve">Module ref: 4c </w:t>
      </w:r>
      <w:r w:rsidRPr="002B1772">
        <w:rPr>
          <w:rFonts w:ascii="Calibri" w:hAnsi="Calibri" w:cs="Calibri"/>
          <w:color w:val="000000"/>
          <w:kern w:val="2"/>
          <w:shd w:val="clear" w:color="auto" w:fill="FFFFFF"/>
          <w14:ligatures w14:val="standardContextual"/>
        </w:rPr>
        <w:t>Political governance and power </w:t>
      </w:r>
    </w:p>
    <w:p w14:paraId="680156E3" w14:textId="77777777" w:rsidR="004A6CA9" w:rsidRPr="002B1772" w:rsidRDefault="004A6CA9" w:rsidP="0091467B">
      <w:pPr>
        <w:spacing w:after="0" w:line="240" w:lineRule="auto"/>
        <w:rPr>
          <w:rFonts w:asciiTheme="minorHAnsi" w:hAnsiTheme="minorHAnsi" w:cstheme="minorHAnsi"/>
          <w:kern w:val="2"/>
          <w14:ligatures w14:val="standardContextual"/>
        </w:rPr>
      </w:pPr>
      <w:r w:rsidRPr="002B1772">
        <w:rPr>
          <w:rFonts w:asciiTheme="minorHAnsi" w:hAnsiTheme="minorHAnsi" w:cstheme="minorHAnsi"/>
          <w:kern w:val="2"/>
          <w14:ligatures w14:val="standardContextual"/>
        </w:rPr>
        <w:t>1 mark</w:t>
      </w:r>
    </w:p>
    <w:p w14:paraId="166F1E8E" w14:textId="77777777" w:rsidR="004A6CA9" w:rsidRPr="009E4CE9" w:rsidRDefault="004A6CA9" w:rsidP="0091467B">
      <w:pPr>
        <w:spacing w:after="0" w:line="240" w:lineRule="auto"/>
        <w:rPr>
          <w:rFonts w:ascii="Calibri" w:eastAsia="Calibri" w:hAnsi="Calibri" w:cs="Calibri"/>
          <w:color w:val="000000" w:themeColor="text1"/>
          <w:kern w:val="2"/>
          <w14:ligatures w14:val="standardContextual"/>
        </w:rPr>
      </w:pPr>
    </w:p>
    <w:p w14:paraId="3FF3EA21" w14:textId="77777777" w:rsidR="004A6CA9" w:rsidRPr="009E4CE9" w:rsidRDefault="004A6CA9" w:rsidP="0091467B">
      <w:pPr>
        <w:spacing w:after="0" w:line="240" w:lineRule="auto"/>
        <w:rPr>
          <w:rFonts w:ascii="Calibri" w:eastAsia="Calibri" w:hAnsi="Calibri" w:cs="Calibri"/>
          <w:color w:val="000000" w:themeColor="text1"/>
          <w:kern w:val="2"/>
          <w14:ligatures w14:val="standardContextual"/>
        </w:rPr>
      </w:pPr>
      <w:r w:rsidRPr="009E4CE9">
        <w:rPr>
          <w:rFonts w:ascii="Calibri" w:eastAsia="Calibri" w:hAnsi="Calibri" w:cs="Calibri"/>
          <w:color w:val="000000" w:themeColor="text1"/>
          <w:kern w:val="2"/>
          <w14:ligatures w14:val="standardContextual"/>
        </w:rPr>
        <w:t xml:space="preserve">In 1998 devolution in Northern Ireland was reached following the “Good Friday agreement”. </w:t>
      </w:r>
    </w:p>
    <w:p w14:paraId="0B69C4D7" w14:textId="77777777" w:rsidR="004A6CA9" w:rsidRPr="009E4CE9" w:rsidRDefault="004A6CA9" w:rsidP="0091467B">
      <w:pPr>
        <w:spacing w:after="0" w:line="240" w:lineRule="auto"/>
        <w:rPr>
          <w:rFonts w:ascii="Calibri" w:eastAsia="Calibri" w:hAnsi="Calibri" w:cs="Calibri"/>
          <w:color w:val="000000" w:themeColor="text1"/>
          <w:kern w:val="2"/>
          <w14:ligatures w14:val="standardContextual"/>
        </w:rPr>
      </w:pPr>
    </w:p>
    <w:p w14:paraId="73B11F34" w14:textId="77777777" w:rsidR="004A6CA9" w:rsidRPr="009E4CE9" w:rsidRDefault="004A6CA9" w:rsidP="0091467B">
      <w:pPr>
        <w:spacing w:after="0" w:line="240" w:lineRule="auto"/>
        <w:rPr>
          <w:rFonts w:ascii="Calibri" w:eastAsia="Calibri" w:hAnsi="Calibri" w:cs="Calibri"/>
          <w:b/>
          <w:bCs/>
          <w:color w:val="000000" w:themeColor="text1"/>
          <w:kern w:val="2"/>
          <w14:ligatures w14:val="standardContextual"/>
        </w:rPr>
      </w:pPr>
      <w:r w:rsidRPr="009E4CE9">
        <w:rPr>
          <w:rFonts w:ascii="Calibri" w:eastAsia="Calibri" w:hAnsi="Calibri" w:cs="Calibri"/>
          <w:b/>
          <w:bCs/>
          <w:color w:val="000000" w:themeColor="text1"/>
          <w:kern w:val="2"/>
          <w14:ligatures w14:val="standardContextual"/>
        </w:rPr>
        <w:t>Government in Northern Ireland relies on the principle of “power sharing”, which in this context means</w:t>
      </w:r>
      <w:r w:rsidRPr="009E4CE9">
        <w:rPr>
          <w:rFonts w:asciiTheme="minorHAnsi" w:hAnsiTheme="minorHAnsi"/>
          <w:kern w:val="2"/>
          <w14:ligatures w14:val="standardContextual"/>
        </w:rPr>
        <w:t xml:space="preserve"> </w:t>
      </w:r>
      <w:r w:rsidRPr="009E4CE9">
        <w:rPr>
          <w:rFonts w:asciiTheme="minorHAnsi" w:hAnsiTheme="minorHAnsi"/>
          <w:b/>
          <w:bCs/>
          <w:kern w:val="2"/>
          <w14:ligatures w14:val="standardContextual"/>
        </w:rPr>
        <w:t>power is shared between</w:t>
      </w:r>
      <w:r w:rsidRPr="009E4CE9">
        <w:rPr>
          <w:rFonts w:ascii="Calibri" w:eastAsia="Calibri" w:hAnsi="Calibri" w:cs="Calibri"/>
          <w:b/>
          <w:bCs/>
          <w:color w:val="000000" w:themeColor="text1"/>
          <w:kern w:val="2"/>
          <w14:ligatures w14:val="standardContextual"/>
        </w:rPr>
        <w:t>:</w:t>
      </w:r>
    </w:p>
    <w:p w14:paraId="6D070972" w14:textId="77777777" w:rsidR="004A6CA9" w:rsidRPr="009E4CE9" w:rsidRDefault="004A6CA9" w:rsidP="0091467B">
      <w:pPr>
        <w:spacing w:after="0" w:line="240" w:lineRule="auto"/>
        <w:rPr>
          <w:rFonts w:ascii="Calibri" w:eastAsia="Calibri" w:hAnsi="Calibri" w:cs="Calibri"/>
          <w:b/>
          <w:bCs/>
          <w:color w:val="000000" w:themeColor="text1"/>
          <w:kern w:val="2"/>
          <w14:ligatures w14:val="standardContextual"/>
        </w:rPr>
      </w:pPr>
    </w:p>
    <w:p w14:paraId="4202487C" w14:textId="77777777" w:rsidR="004A6CA9" w:rsidRPr="009E4CE9" w:rsidRDefault="004A6CA9" w:rsidP="0091467B">
      <w:pPr>
        <w:numPr>
          <w:ilvl w:val="0"/>
          <w:numId w:val="13"/>
        </w:numPr>
        <w:spacing w:after="0" w:line="240" w:lineRule="auto"/>
        <w:contextualSpacing/>
        <w:rPr>
          <w:rFonts w:asciiTheme="minorHAnsi" w:hAnsiTheme="minorHAnsi"/>
        </w:rPr>
      </w:pPr>
      <w:r w:rsidRPr="009E4CE9">
        <w:rPr>
          <w:rFonts w:asciiTheme="minorHAnsi" w:hAnsiTheme="minorHAnsi"/>
        </w:rPr>
        <w:t>A: Northern Ireland and the Republic of Ireland</w:t>
      </w:r>
    </w:p>
    <w:p w14:paraId="6CA39071" w14:textId="77777777" w:rsidR="004A6CA9" w:rsidRPr="009E4CE9" w:rsidRDefault="004A6CA9" w:rsidP="0091467B">
      <w:pPr>
        <w:numPr>
          <w:ilvl w:val="0"/>
          <w:numId w:val="13"/>
        </w:numPr>
        <w:spacing w:after="0" w:line="240" w:lineRule="auto"/>
        <w:contextualSpacing/>
        <w:rPr>
          <w:rFonts w:asciiTheme="minorHAnsi" w:hAnsiTheme="minorHAnsi"/>
        </w:rPr>
      </w:pPr>
      <w:r w:rsidRPr="009E4CE9">
        <w:rPr>
          <w:rFonts w:asciiTheme="minorHAnsi" w:hAnsiTheme="minorHAnsi"/>
        </w:rPr>
        <w:t>B: the Westminster Parliament and the Northern Ireland Assembly</w:t>
      </w:r>
    </w:p>
    <w:p w14:paraId="59E91F42" w14:textId="77777777" w:rsidR="004A6CA9" w:rsidRPr="009E4CE9" w:rsidRDefault="004A6CA9" w:rsidP="0091467B">
      <w:pPr>
        <w:numPr>
          <w:ilvl w:val="0"/>
          <w:numId w:val="13"/>
        </w:numPr>
        <w:spacing w:after="0" w:line="240" w:lineRule="auto"/>
        <w:contextualSpacing/>
        <w:rPr>
          <w:rFonts w:asciiTheme="minorHAnsi" w:hAnsiTheme="minorHAnsi"/>
        </w:rPr>
      </w:pPr>
      <w:r w:rsidRPr="009E4CE9">
        <w:rPr>
          <w:rFonts w:asciiTheme="minorHAnsi" w:hAnsiTheme="minorHAnsi"/>
          <w:highlight w:val="green"/>
        </w:rPr>
        <w:t>C: the political parties representing the Catholic and Protestant communities (CORRECT)</w:t>
      </w:r>
    </w:p>
    <w:p w14:paraId="5F610981" w14:textId="77777777" w:rsidR="004A6CA9" w:rsidRPr="009E4CE9" w:rsidRDefault="004A6CA9" w:rsidP="0091467B">
      <w:pPr>
        <w:numPr>
          <w:ilvl w:val="0"/>
          <w:numId w:val="13"/>
        </w:numPr>
        <w:spacing w:after="0" w:line="240" w:lineRule="auto"/>
        <w:contextualSpacing/>
        <w:rPr>
          <w:rFonts w:asciiTheme="minorHAnsi" w:hAnsiTheme="minorHAnsi"/>
        </w:rPr>
      </w:pPr>
      <w:r w:rsidRPr="009E4CE9">
        <w:rPr>
          <w:rFonts w:asciiTheme="minorHAnsi" w:hAnsiTheme="minorHAnsi"/>
        </w:rPr>
        <w:t>D: the executive and the legislature</w:t>
      </w:r>
    </w:p>
    <w:p w14:paraId="352A3D80" w14:textId="77777777" w:rsidR="00334EAA" w:rsidRDefault="00334EAA" w:rsidP="0091467B">
      <w:pPr>
        <w:spacing w:after="0" w:line="240" w:lineRule="auto"/>
        <w:jc w:val="both"/>
        <w:rPr>
          <w:rFonts w:asciiTheme="minorHAnsi" w:hAnsiTheme="minorHAnsi" w:cstheme="minorHAnsi"/>
        </w:rPr>
      </w:pPr>
    </w:p>
    <w:p w14:paraId="3086250D" w14:textId="77777777" w:rsidR="00334EAA" w:rsidRDefault="00334EAA" w:rsidP="0091467B">
      <w:pPr>
        <w:spacing w:after="0" w:line="240" w:lineRule="auto"/>
        <w:jc w:val="both"/>
        <w:rPr>
          <w:rFonts w:asciiTheme="minorHAnsi" w:hAnsiTheme="minorHAnsi" w:cstheme="minorHAnsi"/>
        </w:rPr>
      </w:pPr>
    </w:p>
    <w:p w14:paraId="60D70F20" w14:textId="77777777" w:rsidR="00BA30DB" w:rsidRDefault="00BA30DB" w:rsidP="0091467B">
      <w:pPr>
        <w:spacing w:after="0" w:line="240" w:lineRule="auto"/>
        <w:jc w:val="both"/>
        <w:rPr>
          <w:rFonts w:asciiTheme="minorHAnsi" w:hAnsiTheme="minorHAnsi" w:cstheme="minorHAnsi"/>
        </w:rPr>
      </w:pPr>
    </w:p>
    <w:p w14:paraId="13294E68" w14:textId="77777777" w:rsidR="00BA30DB" w:rsidRDefault="00BA30DB" w:rsidP="0091467B">
      <w:pPr>
        <w:spacing w:after="0" w:line="240" w:lineRule="auto"/>
        <w:jc w:val="both"/>
        <w:rPr>
          <w:rFonts w:asciiTheme="minorHAnsi" w:hAnsiTheme="minorHAnsi" w:cstheme="minorHAnsi"/>
        </w:rPr>
      </w:pPr>
    </w:p>
    <w:p w14:paraId="674529F6" w14:textId="77777777" w:rsidR="00BA30DB" w:rsidRDefault="00BA30DB" w:rsidP="0091467B">
      <w:pPr>
        <w:spacing w:after="0" w:line="240" w:lineRule="auto"/>
        <w:jc w:val="both"/>
        <w:rPr>
          <w:rFonts w:asciiTheme="minorHAnsi" w:hAnsiTheme="minorHAnsi" w:cstheme="minorHAnsi"/>
        </w:rPr>
      </w:pPr>
    </w:p>
    <w:p w14:paraId="25483D7D" w14:textId="0ABE0DB1" w:rsidR="00334EAA" w:rsidRDefault="00334EAA" w:rsidP="0091467B">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36</w:t>
      </w:r>
    </w:p>
    <w:p w14:paraId="41A71DDA" w14:textId="77777777" w:rsidR="00AC571D" w:rsidRPr="002B1772" w:rsidRDefault="00AC571D" w:rsidP="0091467B">
      <w:pPr>
        <w:spacing w:after="0" w:line="240" w:lineRule="auto"/>
        <w:rPr>
          <w:rFonts w:ascii="Calibri" w:eastAsia="Calibri" w:hAnsi="Calibri" w:cs="Calibri"/>
          <w:kern w:val="2"/>
          <w14:ligatures w14:val="standardContextual"/>
        </w:rPr>
      </w:pPr>
      <w:r w:rsidRPr="002B1772">
        <w:rPr>
          <w:rFonts w:asciiTheme="minorHAnsi" w:hAnsiTheme="minorHAnsi"/>
          <w:kern w:val="2"/>
          <w14:ligatures w14:val="standardContextual"/>
        </w:rPr>
        <w:t xml:space="preserve">Module ref: </w:t>
      </w:r>
      <w:r w:rsidRPr="002B1772">
        <w:rPr>
          <w:rFonts w:ascii="Calibri" w:eastAsia="Arial" w:hAnsi="Calibri" w:cs="Calibri"/>
          <w:color w:val="000000" w:themeColor="text1"/>
          <w:kern w:val="2"/>
          <w14:ligatures w14:val="standardContextual"/>
        </w:rPr>
        <w:t xml:space="preserve">2a </w:t>
      </w:r>
      <w:proofErr w:type="gramStart"/>
      <w:r w:rsidRPr="002B1772">
        <w:rPr>
          <w:rFonts w:ascii="Calibri" w:hAnsi="Calibri" w:cs="Calibri"/>
          <w:color w:val="000000"/>
          <w:kern w:val="2"/>
          <w:shd w:val="clear" w:color="auto" w:fill="FFFFFF"/>
          <w14:ligatures w14:val="standardContextual"/>
        </w:rPr>
        <w:t>The</w:t>
      </w:r>
      <w:proofErr w:type="gramEnd"/>
      <w:r w:rsidRPr="002B1772">
        <w:rPr>
          <w:rFonts w:ascii="Calibri" w:hAnsi="Calibri" w:cs="Calibri"/>
          <w:color w:val="000000"/>
          <w:kern w:val="2"/>
          <w:shd w:val="clear" w:color="auto" w:fill="FFFFFF"/>
          <w14:ligatures w14:val="standardContextual"/>
        </w:rPr>
        <w:t xml:space="preserve"> formal training and work undertaken by different legal professionals within England and Wales</w:t>
      </w:r>
      <w:r w:rsidRPr="002B1772">
        <w:rPr>
          <w:rFonts w:asciiTheme="minorHAnsi" w:hAnsiTheme="minorHAnsi"/>
          <w:kern w:val="2"/>
          <w14:ligatures w14:val="standardContextual"/>
        </w:rPr>
        <w:t xml:space="preserve"> </w:t>
      </w:r>
    </w:p>
    <w:p w14:paraId="48E3843F" w14:textId="77777777" w:rsidR="00AC571D" w:rsidRPr="002B1772" w:rsidRDefault="00AC571D" w:rsidP="0091467B">
      <w:pPr>
        <w:spacing w:after="0" w:line="240" w:lineRule="auto"/>
        <w:rPr>
          <w:rFonts w:asciiTheme="minorHAnsi" w:hAnsiTheme="minorHAnsi" w:cstheme="minorHAnsi"/>
          <w:kern w:val="2"/>
          <w14:ligatures w14:val="standardContextual"/>
        </w:rPr>
      </w:pPr>
      <w:r w:rsidRPr="002B1772">
        <w:rPr>
          <w:rFonts w:asciiTheme="minorHAnsi" w:hAnsiTheme="minorHAnsi" w:cstheme="minorHAnsi"/>
          <w:kern w:val="2"/>
          <w14:ligatures w14:val="standardContextual"/>
        </w:rPr>
        <w:t>1 mark</w:t>
      </w:r>
    </w:p>
    <w:p w14:paraId="5B554ACA" w14:textId="77777777" w:rsidR="00AC571D" w:rsidRPr="00A82184" w:rsidRDefault="00AC571D" w:rsidP="0091467B">
      <w:pPr>
        <w:spacing w:after="0" w:line="240" w:lineRule="auto"/>
        <w:rPr>
          <w:rFonts w:asciiTheme="minorHAnsi" w:hAnsiTheme="minorHAnsi"/>
          <w:kern w:val="2"/>
          <w14:ligatures w14:val="standardContextual"/>
        </w:rPr>
      </w:pPr>
    </w:p>
    <w:p w14:paraId="7223026B" w14:textId="77777777" w:rsidR="00AC571D" w:rsidRPr="00A82184" w:rsidRDefault="00AC571D" w:rsidP="0091467B">
      <w:pPr>
        <w:spacing w:after="0" w:line="240" w:lineRule="auto"/>
        <w:rPr>
          <w:rFonts w:asciiTheme="minorHAnsi" w:hAnsiTheme="minorHAnsi"/>
          <w:kern w:val="2"/>
          <w14:ligatures w14:val="standardContextual"/>
        </w:rPr>
      </w:pPr>
      <w:r w:rsidRPr="00A82184">
        <w:rPr>
          <w:rFonts w:asciiTheme="minorHAnsi" w:hAnsiTheme="minorHAnsi"/>
          <w:kern w:val="2"/>
          <w14:ligatures w14:val="standardContextual"/>
        </w:rPr>
        <w:t>In which ONE of the following hearings does a Chartered Legal Executive who has completed an additional civil proceedings advocacy skills course have the right to appear?</w:t>
      </w:r>
    </w:p>
    <w:p w14:paraId="4420B74F" w14:textId="77777777" w:rsidR="00AC571D" w:rsidRPr="00A82184" w:rsidRDefault="00AC571D" w:rsidP="0091467B">
      <w:pPr>
        <w:spacing w:after="0" w:line="240" w:lineRule="auto"/>
        <w:rPr>
          <w:rFonts w:asciiTheme="minorHAnsi" w:hAnsiTheme="minorHAnsi"/>
          <w:b/>
          <w:bCs/>
          <w:kern w:val="2"/>
          <w14:ligatures w14:val="standardContextual"/>
        </w:rPr>
      </w:pPr>
    </w:p>
    <w:p w14:paraId="36253607" w14:textId="77777777" w:rsidR="00AC571D" w:rsidRPr="00A82184" w:rsidRDefault="00AC571D" w:rsidP="0091467B">
      <w:pPr>
        <w:numPr>
          <w:ilvl w:val="0"/>
          <w:numId w:val="18"/>
        </w:numPr>
        <w:spacing w:after="0" w:line="240" w:lineRule="auto"/>
        <w:contextualSpacing/>
        <w:rPr>
          <w:rFonts w:asciiTheme="minorHAnsi" w:hAnsiTheme="minorHAnsi"/>
          <w:kern w:val="2"/>
          <w14:ligatures w14:val="standardContextual"/>
        </w:rPr>
      </w:pPr>
      <w:r w:rsidRPr="00A82184">
        <w:rPr>
          <w:rFonts w:asciiTheme="minorHAnsi" w:hAnsiTheme="minorHAnsi"/>
          <w:kern w:val="2"/>
          <w14:ligatures w14:val="standardContextual"/>
        </w:rPr>
        <w:t>A: In a contested hearing in the High Court</w:t>
      </w:r>
    </w:p>
    <w:p w14:paraId="4C968CB3" w14:textId="77777777" w:rsidR="00AC571D" w:rsidRPr="00A82184" w:rsidRDefault="00AC571D" w:rsidP="0091467B">
      <w:pPr>
        <w:numPr>
          <w:ilvl w:val="0"/>
          <w:numId w:val="18"/>
        </w:numPr>
        <w:spacing w:after="0" w:line="240" w:lineRule="auto"/>
        <w:contextualSpacing/>
        <w:rPr>
          <w:rFonts w:asciiTheme="minorHAnsi" w:hAnsiTheme="minorHAnsi"/>
          <w:kern w:val="2"/>
          <w14:ligatures w14:val="standardContextual"/>
        </w:rPr>
      </w:pPr>
      <w:r w:rsidRPr="00A82184">
        <w:rPr>
          <w:rFonts w:asciiTheme="minorHAnsi" w:hAnsiTheme="minorHAnsi"/>
          <w:kern w:val="2"/>
          <w14:ligatures w14:val="standardContextual"/>
        </w:rPr>
        <w:t>B: In a bail application in the Crown Court</w:t>
      </w:r>
    </w:p>
    <w:p w14:paraId="46A086EB" w14:textId="77777777" w:rsidR="00AC571D" w:rsidRPr="00A82184" w:rsidRDefault="00AC571D" w:rsidP="0091467B">
      <w:pPr>
        <w:numPr>
          <w:ilvl w:val="0"/>
          <w:numId w:val="18"/>
        </w:numPr>
        <w:spacing w:after="0" w:line="240" w:lineRule="auto"/>
        <w:contextualSpacing/>
        <w:rPr>
          <w:rFonts w:asciiTheme="minorHAnsi" w:hAnsiTheme="minorHAnsi"/>
          <w:kern w:val="2"/>
          <w14:ligatures w14:val="standardContextual"/>
        </w:rPr>
      </w:pPr>
      <w:r w:rsidRPr="00A82184">
        <w:rPr>
          <w:rFonts w:asciiTheme="minorHAnsi" w:hAnsiTheme="minorHAnsi"/>
          <w:kern w:val="2"/>
          <w14:ligatures w14:val="standardContextual"/>
        </w:rPr>
        <w:t>C: In a contested hearing in a Youth Court</w:t>
      </w:r>
    </w:p>
    <w:p w14:paraId="1764C1B0" w14:textId="77777777" w:rsidR="00AC571D" w:rsidRPr="00A82184" w:rsidRDefault="00AC571D" w:rsidP="0091467B">
      <w:pPr>
        <w:numPr>
          <w:ilvl w:val="0"/>
          <w:numId w:val="18"/>
        </w:numPr>
        <w:spacing w:after="0" w:line="240" w:lineRule="auto"/>
        <w:contextualSpacing/>
        <w:rPr>
          <w:rFonts w:asciiTheme="minorHAnsi" w:hAnsiTheme="minorHAnsi"/>
          <w:kern w:val="2"/>
          <w14:ligatures w14:val="standardContextual"/>
        </w:rPr>
      </w:pPr>
      <w:r w:rsidRPr="00A82184">
        <w:rPr>
          <w:rFonts w:asciiTheme="minorHAnsi" w:hAnsiTheme="minorHAnsi"/>
          <w:kern w:val="2"/>
          <w:highlight w:val="green"/>
          <w14:ligatures w14:val="standardContextual"/>
        </w:rPr>
        <w:t>D: In an enforcement case in the magistrates’ court (CORRECT)</w:t>
      </w:r>
    </w:p>
    <w:p w14:paraId="5F6BAF1D" w14:textId="7CA032F0" w:rsidR="00AC571D" w:rsidRDefault="00AC571D" w:rsidP="0091467B">
      <w:pPr>
        <w:spacing w:after="0" w:line="240" w:lineRule="auto"/>
        <w:rPr>
          <w:rFonts w:asciiTheme="minorHAnsi" w:hAnsiTheme="minorHAnsi" w:cstheme="minorHAnsi"/>
        </w:rPr>
      </w:pPr>
      <w:r>
        <w:rPr>
          <w:rFonts w:asciiTheme="minorHAnsi" w:hAnsiTheme="minorHAnsi" w:cstheme="minorHAnsi"/>
        </w:rPr>
        <w:br w:type="page"/>
      </w:r>
    </w:p>
    <w:p w14:paraId="7B129F35" w14:textId="381FFBB2" w:rsidR="00334EAA" w:rsidRDefault="00334EAA" w:rsidP="0091467B">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37</w:t>
      </w:r>
    </w:p>
    <w:p w14:paraId="7F46E78E" w14:textId="02328239" w:rsidR="00D01C16" w:rsidRPr="00124100" w:rsidRDefault="00CA661A" w:rsidP="0091467B">
      <w:pPr>
        <w:spacing w:after="0" w:line="240" w:lineRule="auto"/>
        <w:rPr>
          <w:rFonts w:ascii="Calibri" w:eastAsia="Calibri" w:hAnsi="Calibri" w:cs="Calibri"/>
          <w:kern w:val="2"/>
          <w14:ligatures w14:val="standardContextual"/>
        </w:rPr>
      </w:pPr>
      <w:r w:rsidRPr="00124100">
        <w:rPr>
          <w:rFonts w:asciiTheme="minorHAnsi" w:hAnsiTheme="minorHAnsi"/>
          <w:kern w:val="2"/>
          <w14:ligatures w14:val="standardContextual"/>
        </w:rPr>
        <w:t xml:space="preserve">Module ref: 9e </w:t>
      </w:r>
      <w:proofErr w:type="gramStart"/>
      <w:r w:rsidRPr="00124100">
        <w:rPr>
          <w:rFonts w:ascii="Calibri" w:eastAsia="Calibri" w:hAnsi="Calibri" w:cs="Calibri"/>
          <w:color w:val="000000" w:themeColor="text1"/>
          <w:kern w:val="2"/>
          <w14:ligatures w14:val="standardContextual"/>
        </w:rPr>
        <w:t>An</w:t>
      </w:r>
      <w:proofErr w:type="gramEnd"/>
      <w:r w:rsidRPr="00124100">
        <w:rPr>
          <w:rFonts w:ascii="Calibri" w:eastAsia="Calibri" w:hAnsi="Calibri" w:cs="Calibri"/>
          <w:color w:val="000000" w:themeColor="text1"/>
          <w:kern w:val="2"/>
          <w14:ligatures w14:val="standardContextual"/>
        </w:rPr>
        <w:t xml:space="preserve"> overview of the Equality Act 2010</w:t>
      </w:r>
    </w:p>
    <w:p w14:paraId="41C9961A" w14:textId="77777777" w:rsidR="00ED73B9" w:rsidRPr="00124100" w:rsidRDefault="00ED73B9" w:rsidP="0091467B">
      <w:pPr>
        <w:spacing w:after="0" w:line="240" w:lineRule="auto"/>
        <w:rPr>
          <w:rFonts w:asciiTheme="minorHAnsi" w:hAnsiTheme="minorHAnsi" w:cstheme="minorHAnsi"/>
          <w:kern w:val="2"/>
          <w14:ligatures w14:val="standardContextual"/>
        </w:rPr>
      </w:pPr>
      <w:r w:rsidRPr="00124100">
        <w:rPr>
          <w:rFonts w:asciiTheme="minorHAnsi" w:hAnsiTheme="minorHAnsi" w:cstheme="minorHAnsi"/>
          <w:kern w:val="2"/>
          <w14:ligatures w14:val="standardContextual"/>
        </w:rPr>
        <w:t>1 mark</w:t>
      </w:r>
    </w:p>
    <w:p w14:paraId="6D904633" w14:textId="77777777" w:rsidR="00ED73B9" w:rsidRPr="00767E6C" w:rsidRDefault="00ED73B9" w:rsidP="0091467B">
      <w:pPr>
        <w:spacing w:after="0" w:line="240" w:lineRule="auto"/>
        <w:rPr>
          <w:rFonts w:asciiTheme="minorHAnsi" w:hAnsiTheme="minorHAnsi"/>
          <w:kern w:val="2"/>
          <w14:ligatures w14:val="standardContextual"/>
        </w:rPr>
      </w:pPr>
    </w:p>
    <w:p w14:paraId="52E212CE" w14:textId="77777777" w:rsidR="00ED73B9" w:rsidRPr="00767E6C" w:rsidRDefault="00ED73B9" w:rsidP="0091467B">
      <w:pPr>
        <w:spacing w:after="0" w:line="240" w:lineRule="auto"/>
        <w:rPr>
          <w:rFonts w:asciiTheme="minorHAnsi" w:hAnsiTheme="minorHAnsi"/>
          <w:kern w:val="2"/>
          <w14:ligatures w14:val="standardContextual"/>
        </w:rPr>
      </w:pPr>
      <w:r w:rsidRPr="00767E6C">
        <w:rPr>
          <w:rFonts w:asciiTheme="minorHAnsi" w:hAnsiTheme="minorHAnsi"/>
          <w:kern w:val="2"/>
          <w14:ligatures w14:val="standardContextual"/>
        </w:rPr>
        <w:t>How is indirect discrimination defined under the Equality Act 2010?</w:t>
      </w:r>
    </w:p>
    <w:p w14:paraId="45F8417A" w14:textId="77777777" w:rsidR="00ED73B9" w:rsidRPr="00767E6C" w:rsidRDefault="00ED73B9" w:rsidP="0091467B">
      <w:pPr>
        <w:spacing w:after="0" w:line="240" w:lineRule="auto"/>
        <w:rPr>
          <w:rFonts w:asciiTheme="minorHAnsi" w:hAnsiTheme="minorHAnsi"/>
          <w:kern w:val="2"/>
          <w14:ligatures w14:val="standardContextual"/>
        </w:rPr>
      </w:pPr>
    </w:p>
    <w:p w14:paraId="5FF4BA96" w14:textId="77777777" w:rsidR="00ED73B9" w:rsidRPr="00767E6C" w:rsidRDefault="00ED73B9" w:rsidP="0091467B">
      <w:pPr>
        <w:spacing w:after="0" w:line="240" w:lineRule="auto"/>
        <w:rPr>
          <w:rFonts w:asciiTheme="minorHAnsi" w:hAnsiTheme="minorHAnsi"/>
          <w:b/>
          <w:bCs/>
          <w:kern w:val="2"/>
          <w14:ligatures w14:val="standardContextual"/>
        </w:rPr>
      </w:pPr>
      <w:r w:rsidRPr="00767E6C">
        <w:rPr>
          <w:rFonts w:asciiTheme="minorHAnsi" w:hAnsiTheme="minorHAnsi"/>
          <w:b/>
          <w:bCs/>
          <w:kern w:val="2"/>
          <w14:ligatures w14:val="standardContextual"/>
        </w:rPr>
        <w:t>Where person A</w:t>
      </w:r>
    </w:p>
    <w:p w14:paraId="4AA70174" w14:textId="77777777" w:rsidR="00ED73B9" w:rsidRPr="00767E6C" w:rsidRDefault="00ED73B9" w:rsidP="0091467B">
      <w:pPr>
        <w:spacing w:after="0" w:line="240" w:lineRule="auto"/>
        <w:rPr>
          <w:rFonts w:asciiTheme="minorHAnsi" w:hAnsiTheme="minorHAnsi"/>
          <w:kern w:val="2"/>
          <w14:ligatures w14:val="standardContextual"/>
        </w:rPr>
      </w:pPr>
    </w:p>
    <w:p w14:paraId="03EFADBD" w14:textId="77777777" w:rsidR="00ED73B9" w:rsidRPr="00767E6C" w:rsidRDefault="00ED73B9" w:rsidP="0091467B">
      <w:pPr>
        <w:numPr>
          <w:ilvl w:val="0"/>
          <w:numId w:val="13"/>
        </w:numPr>
        <w:spacing w:after="0" w:line="240" w:lineRule="auto"/>
        <w:contextualSpacing/>
        <w:rPr>
          <w:rFonts w:asciiTheme="minorHAnsi" w:hAnsiTheme="minorHAnsi"/>
        </w:rPr>
      </w:pPr>
      <w:r w:rsidRPr="00767E6C">
        <w:rPr>
          <w:rFonts w:asciiTheme="minorHAnsi" w:hAnsiTheme="minorHAnsi"/>
        </w:rPr>
        <w:t>A:  treats person B less favourably than person A would treat others, because B has a protected characteristic</w:t>
      </w:r>
    </w:p>
    <w:p w14:paraId="1CE8E309" w14:textId="77777777" w:rsidR="00ED73B9" w:rsidRPr="00767E6C" w:rsidRDefault="00ED73B9" w:rsidP="0091467B">
      <w:pPr>
        <w:numPr>
          <w:ilvl w:val="0"/>
          <w:numId w:val="13"/>
        </w:numPr>
        <w:spacing w:after="0" w:line="240" w:lineRule="auto"/>
        <w:contextualSpacing/>
        <w:rPr>
          <w:rFonts w:asciiTheme="minorHAnsi" w:hAnsiTheme="minorHAnsi"/>
        </w:rPr>
      </w:pPr>
      <w:r w:rsidRPr="00767E6C">
        <w:rPr>
          <w:rFonts w:asciiTheme="minorHAnsi" w:hAnsiTheme="minorHAnsi"/>
        </w:rPr>
        <w:t>B:  treats person B in a way which violates their dignity, or creates an intimidating, hostile, degrading, humiliating or offensive environment for B, in relation to a protected characteristic</w:t>
      </w:r>
    </w:p>
    <w:p w14:paraId="2D5A8CAA" w14:textId="77777777" w:rsidR="00ED73B9" w:rsidRPr="00767E6C" w:rsidRDefault="00ED73B9" w:rsidP="0091467B">
      <w:pPr>
        <w:numPr>
          <w:ilvl w:val="0"/>
          <w:numId w:val="13"/>
        </w:numPr>
        <w:spacing w:after="0" w:line="240" w:lineRule="auto"/>
        <w:contextualSpacing/>
        <w:rPr>
          <w:rFonts w:asciiTheme="minorHAnsi" w:hAnsiTheme="minorHAnsi"/>
        </w:rPr>
      </w:pPr>
      <w:r w:rsidRPr="00767E6C">
        <w:rPr>
          <w:rFonts w:asciiTheme="minorHAnsi" w:hAnsiTheme="minorHAnsi"/>
        </w:rPr>
        <w:t xml:space="preserve">C:  adopts practices or policies which impact person B unfairly because they are </w:t>
      </w:r>
      <w:proofErr w:type="gramStart"/>
      <w:r w:rsidRPr="00767E6C">
        <w:rPr>
          <w:rFonts w:asciiTheme="minorHAnsi" w:hAnsiTheme="minorHAnsi"/>
        </w:rPr>
        <w:t>taking action</w:t>
      </w:r>
      <w:proofErr w:type="gramEnd"/>
      <w:r w:rsidRPr="00767E6C">
        <w:rPr>
          <w:rFonts w:asciiTheme="minorHAnsi" w:hAnsiTheme="minorHAnsi"/>
        </w:rPr>
        <w:t xml:space="preserve"> under the Equality Act 2010</w:t>
      </w:r>
    </w:p>
    <w:p w14:paraId="05D318AC" w14:textId="0F6B2715" w:rsidR="00ED73B9" w:rsidRPr="00767E6C" w:rsidRDefault="00ED73B9" w:rsidP="0091467B">
      <w:pPr>
        <w:numPr>
          <w:ilvl w:val="0"/>
          <w:numId w:val="13"/>
        </w:numPr>
        <w:spacing w:after="0" w:line="240" w:lineRule="auto"/>
        <w:contextualSpacing/>
        <w:rPr>
          <w:rFonts w:asciiTheme="minorHAnsi" w:hAnsiTheme="minorHAnsi"/>
        </w:rPr>
      </w:pPr>
      <w:r w:rsidRPr="00767E6C">
        <w:rPr>
          <w:rFonts w:asciiTheme="minorHAnsi" w:hAnsiTheme="minorHAnsi"/>
          <w:highlight w:val="green"/>
        </w:rPr>
        <w:t xml:space="preserve">D: adopts practices or policies which impact more severely on people (such as </w:t>
      </w:r>
      <w:r w:rsidR="00FB3133">
        <w:rPr>
          <w:rFonts w:asciiTheme="minorHAnsi" w:hAnsiTheme="minorHAnsi"/>
          <w:highlight w:val="green"/>
        </w:rPr>
        <w:t xml:space="preserve">person </w:t>
      </w:r>
      <w:r w:rsidRPr="00767E6C">
        <w:rPr>
          <w:rFonts w:asciiTheme="minorHAnsi" w:hAnsiTheme="minorHAnsi"/>
          <w:highlight w:val="green"/>
        </w:rPr>
        <w:t>B) with a protected characteristic (CORRECT)</w:t>
      </w:r>
    </w:p>
    <w:p w14:paraId="0E6639D5" w14:textId="77777777" w:rsidR="00ED73B9" w:rsidRDefault="00ED73B9" w:rsidP="0091467B">
      <w:pPr>
        <w:spacing w:after="0" w:line="240" w:lineRule="auto"/>
        <w:rPr>
          <w:rFonts w:ascii="Calibri" w:eastAsia="Calibri" w:hAnsi="Calibri" w:cs="Calibri"/>
          <w:color w:val="000000" w:themeColor="text1"/>
          <w:kern w:val="2"/>
          <w14:ligatures w14:val="standardContextual"/>
        </w:rPr>
      </w:pPr>
    </w:p>
    <w:p w14:paraId="1472A9E5" w14:textId="77777777" w:rsidR="00334EAA" w:rsidRDefault="00334EAA" w:rsidP="0091467B">
      <w:pPr>
        <w:spacing w:after="0" w:line="240" w:lineRule="auto"/>
        <w:jc w:val="both"/>
        <w:rPr>
          <w:rFonts w:asciiTheme="minorHAnsi" w:hAnsiTheme="minorHAnsi" w:cstheme="minorHAnsi"/>
        </w:rPr>
      </w:pPr>
    </w:p>
    <w:p w14:paraId="1A140117" w14:textId="77777777" w:rsidR="00BA30DB" w:rsidRDefault="00BA30DB" w:rsidP="0091467B">
      <w:pPr>
        <w:spacing w:after="0" w:line="240" w:lineRule="auto"/>
        <w:jc w:val="both"/>
        <w:rPr>
          <w:rFonts w:asciiTheme="minorHAnsi" w:hAnsiTheme="minorHAnsi" w:cstheme="minorHAnsi"/>
        </w:rPr>
      </w:pPr>
    </w:p>
    <w:p w14:paraId="71B19F86" w14:textId="77777777" w:rsidR="00BA30DB" w:rsidRDefault="00BA30DB" w:rsidP="0091467B">
      <w:pPr>
        <w:spacing w:after="0" w:line="240" w:lineRule="auto"/>
        <w:jc w:val="both"/>
        <w:rPr>
          <w:rFonts w:asciiTheme="minorHAnsi" w:hAnsiTheme="minorHAnsi" w:cstheme="minorHAnsi"/>
        </w:rPr>
      </w:pPr>
    </w:p>
    <w:p w14:paraId="0DEC7090" w14:textId="77777777" w:rsidR="00334EAA" w:rsidRDefault="00334EAA" w:rsidP="0091467B">
      <w:pPr>
        <w:spacing w:after="0" w:line="240" w:lineRule="auto"/>
        <w:jc w:val="both"/>
        <w:rPr>
          <w:rFonts w:asciiTheme="minorHAnsi" w:hAnsiTheme="minorHAnsi" w:cstheme="minorHAnsi"/>
        </w:rPr>
      </w:pPr>
    </w:p>
    <w:p w14:paraId="42A70AE5" w14:textId="5AF6B99D" w:rsidR="00334EAA" w:rsidRPr="002C4072" w:rsidRDefault="00334EAA" w:rsidP="0091467B">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38</w:t>
      </w:r>
    </w:p>
    <w:p w14:paraId="5109542E" w14:textId="77777777" w:rsidR="008858EF" w:rsidRPr="00124100" w:rsidRDefault="008858EF" w:rsidP="0091467B">
      <w:pPr>
        <w:spacing w:after="0" w:line="240" w:lineRule="auto"/>
        <w:rPr>
          <w:rFonts w:asciiTheme="minorHAnsi" w:hAnsiTheme="minorHAnsi"/>
        </w:rPr>
      </w:pPr>
      <w:r w:rsidRPr="00124100">
        <w:rPr>
          <w:rFonts w:ascii="Calibri" w:eastAsia="Calibri" w:hAnsi="Calibri" w:cs="Calibri"/>
        </w:rPr>
        <w:t>Module ref: 7b</w:t>
      </w:r>
    </w:p>
    <w:p w14:paraId="11DB4A3D" w14:textId="77777777" w:rsidR="008858EF" w:rsidRPr="00124100" w:rsidRDefault="008858EF" w:rsidP="0091467B">
      <w:pPr>
        <w:spacing w:after="0" w:line="240" w:lineRule="auto"/>
        <w:rPr>
          <w:rFonts w:asciiTheme="minorHAnsi" w:hAnsiTheme="minorHAnsi" w:cstheme="minorHAnsi"/>
          <w:kern w:val="2"/>
          <w14:ligatures w14:val="standardContextual"/>
        </w:rPr>
      </w:pPr>
      <w:r w:rsidRPr="00124100">
        <w:rPr>
          <w:rFonts w:asciiTheme="minorHAnsi" w:hAnsiTheme="minorHAnsi" w:cstheme="minorHAnsi"/>
          <w:kern w:val="2"/>
          <w14:ligatures w14:val="standardContextual"/>
        </w:rPr>
        <w:t>1 mark</w:t>
      </w:r>
    </w:p>
    <w:p w14:paraId="51F86670" w14:textId="1A516438" w:rsidR="008858EF" w:rsidRPr="00DB6529" w:rsidRDefault="008858EF" w:rsidP="0091467B">
      <w:pPr>
        <w:spacing w:after="0" w:line="240" w:lineRule="auto"/>
        <w:rPr>
          <w:rFonts w:asciiTheme="minorHAnsi" w:hAnsiTheme="minorHAnsi"/>
        </w:rPr>
      </w:pPr>
    </w:p>
    <w:p w14:paraId="417EA97C" w14:textId="77777777" w:rsidR="008858EF" w:rsidRPr="00DB6529" w:rsidRDefault="008858EF" w:rsidP="0091467B">
      <w:pPr>
        <w:spacing w:after="0" w:line="240" w:lineRule="auto"/>
        <w:rPr>
          <w:rFonts w:asciiTheme="minorHAnsi" w:hAnsiTheme="minorHAnsi"/>
        </w:rPr>
      </w:pPr>
      <w:r w:rsidRPr="00DB6529">
        <w:rPr>
          <w:rFonts w:ascii="Calibri" w:eastAsia="Calibri" w:hAnsi="Calibri" w:cs="Calibri"/>
        </w:rPr>
        <w:t xml:space="preserve">Which ONE of the following correctly describes the effect of the doctrine of </w:t>
      </w:r>
      <w:r w:rsidRPr="00DB6529">
        <w:rPr>
          <w:rFonts w:ascii="Calibri" w:eastAsia="Calibri" w:hAnsi="Calibri" w:cs="Calibri"/>
          <w:i/>
          <w:iCs/>
        </w:rPr>
        <w:t>stare decisis</w:t>
      </w:r>
      <w:r w:rsidRPr="00DB6529">
        <w:rPr>
          <w:rFonts w:ascii="Calibri" w:eastAsia="Calibri" w:hAnsi="Calibri" w:cs="Calibri"/>
        </w:rPr>
        <w:t xml:space="preserve">? </w:t>
      </w:r>
    </w:p>
    <w:p w14:paraId="3338C8DF" w14:textId="77777777" w:rsidR="008858EF" w:rsidRPr="00DB6529" w:rsidRDefault="008858EF" w:rsidP="0091467B">
      <w:pPr>
        <w:spacing w:after="0" w:line="240" w:lineRule="auto"/>
        <w:rPr>
          <w:rFonts w:asciiTheme="minorHAnsi" w:hAnsiTheme="minorHAnsi"/>
        </w:rPr>
      </w:pPr>
      <w:r w:rsidRPr="00DB6529">
        <w:rPr>
          <w:rFonts w:ascii="Calibri" w:eastAsia="Calibri" w:hAnsi="Calibri" w:cs="Calibri"/>
        </w:rPr>
        <w:t xml:space="preserve"> </w:t>
      </w:r>
    </w:p>
    <w:p w14:paraId="247EF026" w14:textId="77777777" w:rsidR="008858EF" w:rsidRPr="00DB6529" w:rsidRDefault="008858EF" w:rsidP="0091467B">
      <w:pPr>
        <w:numPr>
          <w:ilvl w:val="0"/>
          <w:numId w:val="31"/>
        </w:numPr>
        <w:spacing w:after="0" w:line="240" w:lineRule="auto"/>
        <w:contextualSpacing/>
        <w:rPr>
          <w:rFonts w:ascii="Calibri" w:eastAsia="Calibri" w:hAnsi="Calibri" w:cs="Calibri"/>
        </w:rPr>
      </w:pPr>
      <w:r w:rsidRPr="00DB6529">
        <w:rPr>
          <w:rFonts w:ascii="Calibri" w:eastAsia="Calibri" w:hAnsi="Calibri" w:cs="Calibri"/>
        </w:rPr>
        <w:t xml:space="preserve">A: It is the binding element of a judgment </w:t>
      </w:r>
    </w:p>
    <w:p w14:paraId="34CFB32E" w14:textId="77777777" w:rsidR="008858EF" w:rsidRDefault="008858EF" w:rsidP="0091467B">
      <w:pPr>
        <w:numPr>
          <w:ilvl w:val="0"/>
          <w:numId w:val="31"/>
        </w:numPr>
        <w:spacing w:after="0" w:line="240" w:lineRule="auto"/>
        <w:contextualSpacing/>
        <w:rPr>
          <w:rFonts w:ascii="Calibri" w:eastAsia="Calibri" w:hAnsi="Calibri" w:cs="Calibri"/>
        </w:rPr>
      </w:pPr>
      <w:r w:rsidRPr="00DB6529">
        <w:rPr>
          <w:rFonts w:ascii="Calibri" w:eastAsia="Calibri" w:hAnsi="Calibri" w:cs="Calibri"/>
        </w:rPr>
        <w:t>B: It is the persuasive element of a judgment</w:t>
      </w:r>
    </w:p>
    <w:p w14:paraId="1F19A93B" w14:textId="77777777" w:rsidR="008858EF" w:rsidRPr="00DB6529" w:rsidRDefault="008858EF" w:rsidP="0091467B">
      <w:pPr>
        <w:numPr>
          <w:ilvl w:val="0"/>
          <w:numId w:val="31"/>
        </w:numPr>
        <w:spacing w:after="0" w:line="240" w:lineRule="auto"/>
        <w:contextualSpacing/>
        <w:rPr>
          <w:rFonts w:ascii="Calibri" w:eastAsia="Calibri" w:hAnsi="Calibri" w:cs="Calibri"/>
        </w:rPr>
      </w:pPr>
      <w:r w:rsidRPr="00DB6529">
        <w:rPr>
          <w:rFonts w:ascii="Calibri" w:eastAsia="Calibri" w:hAnsi="Calibri" w:cs="Calibri"/>
          <w:highlight w:val="green"/>
        </w:rPr>
        <w:t>C: It ensures that judgments from superior courts bind the courts below (CORRECT)</w:t>
      </w:r>
    </w:p>
    <w:p w14:paraId="367DF4C8" w14:textId="77777777" w:rsidR="008858EF" w:rsidRPr="00DB6529" w:rsidRDefault="008858EF" w:rsidP="0091467B">
      <w:pPr>
        <w:numPr>
          <w:ilvl w:val="0"/>
          <w:numId w:val="31"/>
        </w:numPr>
        <w:spacing w:after="0" w:line="240" w:lineRule="auto"/>
        <w:contextualSpacing/>
        <w:rPr>
          <w:rFonts w:ascii="Calibri" w:eastAsia="Calibri" w:hAnsi="Calibri" w:cs="Calibri"/>
        </w:rPr>
      </w:pPr>
      <w:r w:rsidRPr="00DB6529">
        <w:rPr>
          <w:rFonts w:ascii="Calibri" w:eastAsia="Calibri" w:hAnsi="Calibri" w:cs="Calibri"/>
        </w:rPr>
        <w:t xml:space="preserve">D: It allows a court to distinguish its decision and not follow a previous decision  </w:t>
      </w:r>
    </w:p>
    <w:p w14:paraId="192466EA" w14:textId="77777777" w:rsidR="008858EF" w:rsidRDefault="008858EF" w:rsidP="0091467B">
      <w:pPr>
        <w:spacing w:after="0" w:line="240" w:lineRule="auto"/>
        <w:jc w:val="both"/>
        <w:rPr>
          <w:rFonts w:asciiTheme="minorHAnsi" w:hAnsiTheme="minorHAnsi" w:cstheme="minorHAnsi"/>
        </w:rPr>
      </w:pPr>
    </w:p>
    <w:p w14:paraId="1D59D114" w14:textId="77777777" w:rsidR="00334EAA" w:rsidRDefault="00334EAA" w:rsidP="0091467B">
      <w:pPr>
        <w:spacing w:after="0" w:line="240" w:lineRule="auto"/>
        <w:jc w:val="both"/>
        <w:rPr>
          <w:rFonts w:asciiTheme="minorHAnsi" w:hAnsiTheme="minorHAnsi" w:cstheme="minorHAnsi"/>
        </w:rPr>
      </w:pPr>
    </w:p>
    <w:p w14:paraId="55D13655" w14:textId="77777777" w:rsidR="00BA30DB" w:rsidRDefault="00BA30DB" w:rsidP="0091467B">
      <w:pPr>
        <w:spacing w:after="0" w:line="240" w:lineRule="auto"/>
        <w:jc w:val="both"/>
        <w:rPr>
          <w:rFonts w:asciiTheme="minorHAnsi" w:hAnsiTheme="minorHAnsi" w:cstheme="minorHAnsi"/>
        </w:rPr>
      </w:pPr>
    </w:p>
    <w:p w14:paraId="5EC2750F" w14:textId="77777777" w:rsidR="00BA30DB" w:rsidRPr="00334EAA" w:rsidRDefault="00BA30DB" w:rsidP="0091467B">
      <w:pPr>
        <w:spacing w:after="0" w:line="240" w:lineRule="auto"/>
        <w:jc w:val="both"/>
        <w:rPr>
          <w:rFonts w:asciiTheme="minorHAnsi" w:hAnsiTheme="minorHAnsi" w:cstheme="minorHAnsi"/>
        </w:rPr>
      </w:pPr>
    </w:p>
    <w:p w14:paraId="19B6B699" w14:textId="77777777" w:rsidR="00334EAA" w:rsidRPr="00334EAA" w:rsidRDefault="00334EAA" w:rsidP="0091467B">
      <w:pPr>
        <w:spacing w:after="0" w:line="240" w:lineRule="auto"/>
        <w:jc w:val="both"/>
        <w:rPr>
          <w:rFonts w:asciiTheme="minorHAnsi" w:hAnsiTheme="minorHAnsi" w:cstheme="minorHAnsi"/>
        </w:rPr>
      </w:pPr>
    </w:p>
    <w:p w14:paraId="09B7A7F9" w14:textId="061995F5" w:rsidR="008858EF" w:rsidRPr="00124100" w:rsidRDefault="00334EAA" w:rsidP="0091467B">
      <w:pPr>
        <w:spacing w:after="0" w:line="240" w:lineRule="auto"/>
        <w:jc w:val="both"/>
        <w:rPr>
          <w:rFonts w:asciiTheme="minorHAnsi" w:hAnsiTheme="minorHAnsi" w:cstheme="minorHAnsi"/>
          <w:b/>
          <w:bCs/>
        </w:rPr>
      </w:pPr>
      <w:r w:rsidRPr="002C4072">
        <w:rPr>
          <w:rFonts w:asciiTheme="minorHAnsi" w:hAnsiTheme="minorHAnsi" w:cstheme="minorHAnsi"/>
          <w:b/>
          <w:bCs/>
        </w:rPr>
        <w:t xml:space="preserve">Question </w:t>
      </w:r>
      <w:r>
        <w:rPr>
          <w:rFonts w:asciiTheme="minorHAnsi" w:hAnsiTheme="minorHAnsi" w:cstheme="minorHAnsi"/>
          <w:b/>
          <w:bCs/>
        </w:rPr>
        <w:t>39</w:t>
      </w:r>
    </w:p>
    <w:p w14:paraId="58C58FD7" w14:textId="77777777" w:rsidR="00DE55EC" w:rsidRPr="00124100" w:rsidRDefault="00DE55EC" w:rsidP="0091467B">
      <w:pPr>
        <w:spacing w:after="0" w:line="240" w:lineRule="auto"/>
        <w:rPr>
          <w:rFonts w:asciiTheme="minorHAnsi" w:hAnsiTheme="minorHAnsi"/>
          <w:kern w:val="2"/>
          <w14:ligatures w14:val="standardContextual"/>
        </w:rPr>
      </w:pPr>
      <w:r w:rsidRPr="00124100">
        <w:rPr>
          <w:rFonts w:asciiTheme="minorHAnsi" w:hAnsiTheme="minorHAnsi"/>
          <w:kern w:val="2"/>
          <w14:ligatures w14:val="standardContextual"/>
        </w:rPr>
        <w:t xml:space="preserve">Module ref: 4a Understanding the UK constitution  </w:t>
      </w:r>
    </w:p>
    <w:p w14:paraId="6E0518B3" w14:textId="77777777" w:rsidR="00DE55EC" w:rsidRPr="00124100" w:rsidRDefault="00DE55EC" w:rsidP="0091467B">
      <w:pPr>
        <w:spacing w:after="0" w:line="240" w:lineRule="auto"/>
        <w:rPr>
          <w:rFonts w:asciiTheme="minorHAnsi" w:hAnsiTheme="minorHAnsi" w:cstheme="minorHAnsi"/>
          <w:kern w:val="2"/>
          <w14:ligatures w14:val="standardContextual"/>
        </w:rPr>
      </w:pPr>
      <w:r w:rsidRPr="00124100">
        <w:rPr>
          <w:rFonts w:asciiTheme="minorHAnsi" w:hAnsiTheme="minorHAnsi" w:cstheme="minorHAnsi"/>
          <w:kern w:val="2"/>
          <w14:ligatures w14:val="standardContextual"/>
        </w:rPr>
        <w:t>1 mark</w:t>
      </w:r>
    </w:p>
    <w:p w14:paraId="5491738D" w14:textId="77777777" w:rsidR="00DE55EC" w:rsidRPr="00CA1BDA" w:rsidRDefault="00DE55EC" w:rsidP="0091467B">
      <w:pPr>
        <w:spacing w:after="0" w:line="240" w:lineRule="auto"/>
        <w:rPr>
          <w:rFonts w:asciiTheme="minorHAnsi" w:hAnsiTheme="minorHAnsi"/>
          <w:kern w:val="2"/>
          <w14:ligatures w14:val="standardContextual"/>
        </w:rPr>
      </w:pPr>
    </w:p>
    <w:p w14:paraId="6B0AD10C" w14:textId="77777777" w:rsidR="00DE55EC" w:rsidRPr="00CA1BDA" w:rsidRDefault="00DE55EC" w:rsidP="0091467B">
      <w:pPr>
        <w:spacing w:after="0" w:line="240" w:lineRule="auto"/>
        <w:rPr>
          <w:rFonts w:asciiTheme="minorHAnsi" w:eastAsiaTheme="minorEastAsia" w:hAnsiTheme="minorHAnsi"/>
          <w:kern w:val="2"/>
          <w14:ligatures w14:val="standardContextual"/>
        </w:rPr>
      </w:pPr>
      <w:r w:rsidRPr="00CA1BDA">
        <w:rPr>
          <w:rFonts w:asciiTheme="minorHAnsi" w:eastAsiaTheme="minorEastAsia" w:hAnsiTheme="minorHAnsi"/>
          <w:kern w:val="2"/>
          <w14:ligatures w14:val="standardContextual"/>
        </w:rPr>
        <w:t>According to ‘formal’ conceptions, with which ONE of the following is the rule of law concerned?</w:t>
      </w:r>
    </w:p>
    <w:p w14:paraId="1902979F" w14:textId="77777777" w:rsidR="00DE55EC" w:rsidRPr="00CA1BDA" w:rsidRDefault="00DE55EC" w:rsidP="0091467B">
      <w:pPr>
        <w:spacing w:after="0" w:line="240" w:lineRule="auto"/>
        <w:rPr>
          <w:rFonts w:asciiTheme="minorHAnsi" w:hAnsiTheme="minorHAnsi"/>
          <w:b/>
          <w:bCs/>
          <w:kern w:val="2"/>
          <w14:ligatures w14:val="standardContextual"/>
        </w:rPr>
      </w:pPr>
    </w:p>
    <w:p w14:paraId="137F75B9" w14:textId="77777777" w:rsidR="00DE55EC" w:rsidRPr="00CA1BDA" w:rsidRDefault="00DE55EC" w:rsidP="0091467B">
      <w:pPr>
        <w:numPr>
          <w:ilvl w:val="0"/>
          <w:numId w:val="32"/>
        </w:numPr>
        <w:spacing w:after="0" w:line="240" w:lineRule="auto"/>
        <w:contextualSpacing/>
        <w:rPr>
          <w:rFonts w:asciiTheme="minorHAnsi" w:hAnsiTheme="minorHAnsi"/>
          <w:b/>
          <w:bCs/>
        </w:rPr>
      </w:pPr>
      <w:r w:rsidRPr="00CA1BDA">
        <w:rPr>
          <w:rFonts w:asciiTheme="minorHAnsi" w:hAnsiTheme="minorHAnsi"/>
          <w:highlight w:val="green"/>
        </w:rPr>
        <w:t>A: The effectiveness of law and the legal system (CORRECT)</w:t>
      </w:r>
    </w:p>
    <w:p w14:paraId="1BD3EE36" w14:textId="77777777" w:rsidR="00DE55EC" w:rsidRPr="00CA1BDA" w:rsidRDefault="00DE55EC" w:rsidP="0091467B">
      <w:pPr>
        <w:numPr>
          <w:ilvl w:val="0"/>
          <w:numId w:val="13"/>
        </w:numPr>
        <w:spacing w:after="0" w:line="240" w:lineRule="auto"/>
        <w:contextualSpacing/>
        <w:rPr>
          <w:rFonts w:asciiTheme="minorHAnsi" w:hAnsiTheme="minorHAnsi"/>
          <w:kern w:val="2"/>
          <w14:ligatures w14:val="standardContextual"/>
        </w:rPr>
      </w:pPr>
      <w:r w:rsidRPr="00CA1BDA">
        <w:rPr>
          <w:rFonts w:asciiTheme="minorHAnsi" w:hAnsiTheme="minorHAnsi"/>
          <w:kern w:val="2"/>
          <w14:ligatures w14:val="standardContextual"/>
        </w:rPr>
        <w:t>B: The fairness of law and the legal system</w:t>
      </w:r>
    </w:p>
    <w:p w14:paraId="2C664358" w14:textId="77777777" w:rsidR="00DE55EC" w:rsidRPr="00CA1BDA" w:rsidRDefault="00DE55EC" w:rsidP="0091467B">
      <w:pPr>
        <w:numPr>
          <w:ilvl w:val="0"/>
          <w:numId w:val="13"/>
        </w:numPr>
        <w:spacing w:after="0" w:line="240" w:lineRule="auto"/>
        <w:contextualSpacing/>
        <w:rPr>
          <w:rFonts w:asciiTheme="minorHAnsi" w:hAnsiTheme="minorHAnsi"/>
          <w:kern w:val="2"/>
          <w14:ligatures w14:val="standardContextual"/>
        </w:rPr>
      </w:pPr>
      <w:r w:rsidRPr="00CA1BDA">
        <w:rPr>
          <w:rFonts w:asciiTheme="minorHAnsi" w:hAnsiTheme="minorHAnsi"/>
          <w:kern w:val="2"/>
          <w14:ligatures w14:val="standardContextual"/>
        </w:rPr>
        <w:t>C: The social justice of law and the legal system</w:t>
      </w:r>
    </w:p>
    <w:p w14:paraId="6A324382" w14:textId="77777777" w:rsidR="00DE55EC" w:rsidRPr="00CA1BDA" w:rsidRDefault="00DE55EC" w:rsidP="0091467B">
      <w:pPr>
        <w:numPr>
          <w:ilvl w:val="0"/>
          <w:numId w:val="13"/>
        </w:numPr>
        <w:spacing w:after="0" w:line="240" w:lineRule="auto"/>
        <w:contextualSpacing/>
        <w:rPr>
          <w:rFonts w:asciiTheme="minorHAnsi" w:hAnsiTheme="minorHAnsi"/>
          <w:kern w:val="2"/>
          <w14:ligatures w14:val="standardContextual"/>
        </w:rPr>
      </w:pPr>
      <w:r w:rsidRPr="00CA1BDA">
        <w:rPr>
          <w:rFonts w:asciiTheme="minorHAnsi" w:hAnsiTheme="minorHAnsi"/>
          <w:kern w:val="2"/>
          <w14:ligatures w14:val="standardContextual"/>
        </w:rPr>
        <w:t>D: The morality of law and the legal system</w:t>
      </w:r>
    </w:p>
    <w:p w14:paraId="20CD67B5" w14:textId="76BAA5EE" w:rsidR="00DE55EC" w:rsidRDefault="00DE55EC" w:rsidP="0091467B">
      <w:pPr>
        <w:spacing w:after="0" w:line="240" w:lineRule="auto"/>
        <w:rPr>
          <w:rFonts w:asciiTheme="minorHAnsi" w:hAnsiTheme="minorHAnsi" w:cstheme="minorHAnsi"/>
          <w:b/>
          <w:bCs/>
        </w:rPr>
      </w:pPr>
      <w:r>
        <w:rPr>
          <w:rFonts w:asciiTheme="minorHAnsi" w:hAnsiTheme="minorHAnsi" w:cstheme="minorHAnsi"/>
          <w:b/>
          <w:bCs/>
        </w:rPr>
        <w:br w:type="page"/>
      </w:r>
    </w:p>
    <w:p w14:paraId="2512C25C" w14:textId="083BC010" w:rsidR="00334EAA" w:rsidRPr="002C4072" w:rsidRDefault="00334EAA" w:rsidP="0091467B">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40</w:t>
      </w:r>
    </w:p>
    <w:p w14:paraId="4E7F62D4" w14:textId="77777777" w:rsidR="003947D7" w:rsidRPr="0070032D" w:rsidRDefault="003947D7" w:rsidP="0091467B">
      <w:pPr>
        <w:spacing w:after="0" w:line="240" w:lineRule="auto"/>
        <w:rPr>
          <w:rFonts w:asciiTheme="minorHAnsi" w:hAnsiTheme="minorHAnsi"/>
        </w:rPr>
      </w:pPr>
      <w:r w:rsidRPr="0070032D">
        <w:rPr>
          <w:rFonts w:ascii="Calibri" w:eastAsia="Calibri" w:hAnsi="Calibri" w:cs="Calibri"/>
        </w:rPr>
        <w:t>Module ref: 9b</w:t>
      </w:r>
    </w:p>
    <w:p w14:paraId="4AEF51E0" w14:textId="77777777" w:rsidR="0091467B" w:rsidRPr="00124100" w:rsidRDefault="0091467B" w:rsidP="0091467B">
      <w:pPr>
        <w:spacing w:after="0" w:line="240" w:lineRule="auto"/>
        <w:rPr>
          <w:rFonts w:asciiTheme="minorHAnsi" w:hAnsiTheme="minorHAnsi" w:cstheme="minorHAnsi"/>
          <w:kern w:val="2"/>
          <w14:ligatures w14:val="standardContextual"/>
        </w:rPr>
      </w:pPr>
      <w:r w:rsidRPr="00124100">
        <w:rPr>
          <w:rFonts w:asciiTheme="minorHAnsi" w:hAnsiTheme="minorHAnsi" w:cstheme="minorHAnsi"/>
          <w:kern w:val="2"/>
          <w14:ligatures w14:val="standardContextual"/>
        </w:rPr>
        <w:t>1 mark</w:t>
      </w:r>
    </w:p>
    <w:p w14:paraId="65BEF505" w14:textId="4FEA5A59" w:rsidR="003947D7" w:rsidRPr="0070032D" w:rsidRDefault="003947D7" w:rsidP="0091467B">
      <w:pPr>
        <w:spacing w:after="0" w:line="240" w:lineRule="auto"/>
        <w:rPr>
          <w:rFonts w:asciiTheme="minorHAnsi" w:hAnsiTheme="minorHAnsi"/>
        </w:rPr>
      </w:pPr>
    </w:p>
    <w:p w14:paraId="69CABA93" w14:textId="77777777" w:rsidR="003947D7" w:rsidRPr="0070032D" w:rsidRDefault="003947D7" w:rsidP="0091467B">
      <w:pPr>
        <w:spacing w:after="0" w:line="240" w:lineRule="auto"/>
        <w:rPr>
          <w:rFonts w:asciiTheme="minorHAnsi" w:hAnsiTheme="minorHAnsi"/>
        </w:rPr>
      </w:pPr>
      <w:r w:rsidRPr="0070032D">
        <w:rPr>
          <w:rFonts w:ascii="Calibri" w:eastAsia="Calibri" w:hAnsi="Calibri" w:cs="Calibri"/>
        </w:rPr>
        <w:t>What does Section 6 of the Human Rights Act 1998 provide?</w:t>
      </w:r>
    </w:p>
    <w:p w14:paraId="2164799D" w14:textId="77777777" w:rsidR="003947D7" w:rsidRPr="0070032D" w:rsidRDefault="003947D7" w:rsidP="0091467B">
      <w:pPr>
        <w:spacing w:after="0" w:line="240" w:lineRule="auto"/>
        <w:rPr>
          <w:rFonts w:asciiTheme="minorHAnsi" w:hAnsiTheme="minorHAnsi"/>
        </w:rPr>
      </w:pPr>
      <w:r w:rsidRPr="0070032D">
        <w:rPr>
          <w:rFonts w:ascii="Calibri" w:eastAsia="Calibri" w:hAnsi="Calibri" w:cs="Calibri"/>
        </w:rPr>
        <w:t xml:space="preserve"> </w:t>
      </w:r>
    </w:p>
    <w:p w14:paraId="269A3834" w14:textId="77777777" w:rsidR="003947D7" w:rsidRPr="0070032D" w:rsidRDefault="003947D7" w:rsidP="0091467B">
      <w:pPr>
        <w:numPr>
          <w:ilvl w:val="0"/>
          <w:numId w:val="33"/>
        </w:numPr>
        <w:spacing w:after="0" w:line="240" w:lineRule="auto"/>
        <w:contextualSpacing/>
        <w:rPr>
          <w:rFonts w:ascii="Calibri" w:eastAsia="Calibri" w:hAnsi="Calibri" w:cs="Calibri"/>
        </w:rPr>
      </w:pPr>
      <w:r w:rsidRPr="0070032D">
        <w:rPr>
          <w:rFonts w:ascii="Calibri" w:eastAsia="Calibri" w:hAnsi="Calibri" w:cs="Calibri"/>
        </w:rPr>
        <w:t xml:space="preserve">A: UK courts are required to </w:t>
      </w:r>
      <w:proofErr w:type="gramStart"/>
      <w:r w:rsidRPr="0070032D">
        <w:rPr>
          <w:rFonts w:ascii="Calibri" w:eastAsia="Calibri" w:hAnsi="Calibri" w:cs="Calibri"/>
        </w:rPr>
        <w:t>take into account</w:t>
      </w:r>
      <w:proofErr w:type="gramEnd"/>
      <w:r w:rsidRPr="0070032D">
        <w:rPr>
          <w:rFonts w:ascii="Calibri" w:eastAsia="Calibri" w:hAnsi="Calibri" w:cs="Calibri"/>
        </w:rPr>
        <w:t xml:space="preserve"> decisions of the European Court of Human Rights but are not bound by them</w:t>
      </w:r>
    </w:p>
    <w:p w14:paraId="056AF744" w14:textId="77777777" w:rsidR="003947D7" w:rsidRDefault="003947D7" w:rsidP="0091467B">
      <w:pPr>
        <w:numPr>
          <w:ilvl w:val="0"/>
          <w:numId w:val="33"/>
        </w:numPr>
        <w:spacing w:after="0" w:line="240" w:lineRule="auto"/>
        <w:contextualSpacing/>
        <w:rPr>
          <w:rFonts w:ascii="Calibri" w:eastAsia="Calibri" w:hAnsi="Calibri" w:cs="Calibri"/>
        </w:rPr>
      </w:pPr>
      <w:r w:rsidRPr="0070032D">
        <w:rPr>
          <w:rFonts w:ascii="Calibri" w:eastAsia="Calibri" w:hAnsi="Calibri" w:cs="Calibri"/>
        </w:rPr>
        <w:t>B: UK courts are required to interpret all legislation to make it compatible with the European Convention on Human Rights as far as it is possible to do so</w:t>
      </w:r>
    </w:p>
    <w:p w14:paraId="739C8D0B" w14:textId="77777777" w:rsidR="003947D7" w:rsidRPr="0070032D" w:rsidRDefault="003947D7" w:rsidP="0091467B">
      <w:pPr>
        <w:numPr>
          <w:ilvl w:val="0"/>
          <w:numId w:val="33"/>
        </w:numPr>
        <w:spacing w:after="0" w:line="240" w:lineRule="auto"/>
        <w:contextualSpacing/>
        <w:rPr>
          <w:rFonts w:ascii="Calibri" w:eastAsia="Calibri" w:hAnsi="Calibri" w:cs="Calibri"/>
        </w:rPr>
      </w:pPr>
      <w:r w:rsidRPr="0070032D">
        <w:rPr>
          <w:rFonts w:ascii="Calibri" w:eastAsia="Calibri" w:hAnsi="Calibri" w:cs="Calibri"/>
          <w:highlight w:val="green"/>
        </w:rPr>
        <w:t xml:space="preserve">C: Only public authorities are bound to give effect to the provisions of the European Convention on Human Rights </w:t>
      </w:r>
      <w:r w:rsidRPr="009B3FCC">
        <w:rPr>
          <w:rFonts w:ascii="Calibri" w:eastAsia="Calibri" w:hAnsi="Calibri" w:cs="Calibri"/>
          <w:highlight w:val="green"/>
        </w:rPr>
        <w:t>(</w:t>
      </w:r>
      <w:r w:rsidRPr="0070032D">
        <w:rPr>
          <w:rFonts w:ascii="Calibri" w:eastAsia="Calibri" w:hAnsi="Calibri" w:cs="Calibri"/>
          <w:highlight w:val="green"/>
        </w:rPr>
        <w:t>CORREC</w:t>
      </w:r>
      <w:r w:rsidRPr="009B3FCC">
        <w:rPr>
          <w:rFonts w:ascii="Calibri" w:eastAsia="Calibri" w:hAnsi="Calibri" w:cs="Calibri"/>
          <w:highlight w:val="green"/>
        </w:rPr>
        <w:t>T)</w:t>
      </w:r>
    </w:p>
    <w:p w14:paraId="57DBD8AE" w14:textId="77777777" w:rsidR="003947D7" w:rsidRPr="0070032D" w:rsidRDefault="003947D7" w:rsidP="0091467B">
      <w:pPr>
        <w:numPr>
          <w:ilvl w:val="0"/>
          <w:numId w:val="33"/>
        </w:numPr>
        <w:spacing w:after="0" w:line="240" w:lineRule="auto"/>
        <w:contextualSpacing/>
        <w:rPr>
          <w:rFonts w:ascii="Calibri" w:eastAsia="Calibri" w:hAnsi="Calibri" w:cs="Calibri"/>
        </w:rPr>
      </w:pPr>
      <w:r w:rsidRPr="0070032D">
        <w:rPr>
          <w:rFonts w:ascii="Calibri" w:eastAsia="Calibri" w:hAnsi="Calibri" w:cs="Calibri"/>
        </w:rPr>
        <w:t>D: If legislation does not comply with the European Convention on Human Rights, a declaration of incompatibility can be made</w:t>
      </w:r>
    </w:p>
    <w:p w14:paraId="6EE8590D" w14:textId="77777777" w:rsidR="003947D7" w:rsidRDefault="003947D7" w:rsidP="0091467B">
      <w:pPr>
        <w:spacing w:after="0" w:line="240" w:lineRule="auto"/>
        <w:rPr>
          <w:rFonts w:asciiTheme="minorHAnsi" w:hAnsiTheme="minorHAnsi" w:cstheme="minorHAnsi"/>
          <w:b/>
          <w:bCs/>
        </w:rPr>
      </w:pPr>
    </w:p>
    <w:p w14:paraId="6F727FDB" w14:textId="77777777" w:rsidR="00801E87" w:rsidRPr="00801E87" w:rsidRDefault="00801E87" w:rsidP="00801E87">
      <w:pPr>
        <w:spacing w:after="0" w:line="240" w:lineRule="auto"/>
        <w:rPr>
          <w:rFonts w:ascii="Calibri" w:hAnsi="Calibri" w:cs="Calibri"/>
          <w:b/>
          <w:bCs/>
        </w:rPr>
      </w:pPr>
    </w:p>
    <w:p w14:paraId="0FAC038A" w14:textId="77777777" w:rsidR="00801E87" w:rsidRPr="00801E87" w:rsidRDefault="00801E87" w:rsidP="00801E87">
      <w:pPr>
        <w:spacing w:after="0" w:line="240" w:lineRule="auto"/>
        <w:rPr>
          <w:rFonts w:ascii="Calibri" w:hAnsi="Calibri" w:cs="Calibri"/>
          <w:b/>
          <w:bCs/>
        </w:rPr>
      </w:pPr>
    </w:p>
    <w:p w14:paraId="773A0473" w14:textId="77777777" w:rsidR="00801E87" w:rsidRPr="00801E87" w:rsidRDefault="00801E87" w:rsidP="00801E87">
      <w:pPr>
        <w:spacing w:after="0" w:line="240" w:lineRule="auto"/>
        <w:rPr>
          <w:rFonts w:ascii="Calibri" w:hAnsi="Calibri" w:cs="Calibri"/>
          <w:b/>
          <w:bCs/>
        </w:rPr>
      </w:pPr>
    </w:p>
    <w:p w14:paraId="7A13307E" w14:textId="77777777" w:rsidR="00801E87" w:rsidRDefault="00801E87" w:rsidP="00801E87">
      <w:pPr>
        <w:spacing w:after="0" w:line="240" w:lineRule="auto"/>
        <w:rPr>
          <w:rFonts w:ascii="Calibri" w:hAnsi="Calibri" w:cs="Calibri"/>
          <w:b/>
          <w:bCs/>
        </w:rPr>
      </w:pPr>
    </w:p>
    <w:p w14:paraId="2B891E37" w14:textId="23366D7E" w:rsidR="00334EAA" w:rsidRPr="00801E87" w:rsidRDefault="00334EAA" w:rsidP="00801E87">
      <w:pPr>
        <w:spacing w:after="0" w:line="240" w:lineRule="auto"/>
        <w:rPr>
          <w:rFonts w:ascii="Calibri" w:hAnsi="Calibri" w:cs="Calibri"/>
          <w:b/>
          <w:bCs/>
        </w:rPr>
      </w:pPr>
      <w:r w:rsidRPr="00801E87">
        <w:rPr>
          <w:rFonts w:ascii="Calibri" w:hAnsi="Calibri" w:cs="Calibri"/>
          <w:b/>
          <w:bCs/>
        </w:rPr>
        <w:t>Question 41</w:t>
      </w:r>
    </w:p>
    <w:p w14:paraId="449E4075" w14:textId="29A0887C" w:rsidR="00801E87" w:rsidRPr="00801E87" w:rsidRDefault="0072541B" w:rsidP="00801E87">
      <w:pPr>
        <w:spacing w:after="0" w:line="240" w:lineRule="auto"/>
        <w:rPr>
          <w:rFonts w:ascii="Calibri" w:eastAsia="Arial" w:hAnsi="Calibri" w:cs="Calibri"/>
          <w:color w:val="000000" w:themeColor="text1"/>
          <w:kern w:val="2"/>
          <w14:ligatures w14:val="standardContextual"/>
        </w:rPr>
      </w:pPr>
      <w:r w:rsidRPr="00801E87">
        <w:rPr>
          <w:rFonts w:ascii="Calibri" w:eastAsia="Arial" w:hAnsi="Calibri" w:cs="Calibri"/>
          <w:color w:val="000000" w:themeColor="text1"/>
          <w:kern w:val="2"/>
          <w14:ligatures w14:val="standardContextual"/>
        </w:rPr>
        <w:t xml:space="preserve">Module ref: </w:t>
      </w:r>
      <w:r w:rsidRPr="00801E87">
        <w:rPr>
          <w:rFonts w:ascii="Calibri" w:hAnsi="Calibri" w:cs="Calibri"/>
          <w:kern w:val="2"/>
          <w14:ligatures w14:val="standardContextual"/>
        </w:rPr>
        <w:t xml:space="preserve">8b </w:t>
      </w:r>
      <w:proofErr w:type="gramStart"/>
      <w:r w:rsidRPr="00801E87">
        <w:rPr>
          <w:rFonts w:ascii="Calibri" w:eastAsia="Calibri" w:hAnsi="Calibri" w:cs="Calibri"/>
          <w:color w:val="000000" w:themeColor="text1"/>
          <w:kern w:val="2"/>
          <w14:ligatures w14:val="standardContextual"/>
        </w:rPr>
        <w:t>The</w:t>
      </w:r>
      <w:proofErr w:type="gramEnd"/>
      <w:r w:rsidRPr="00801E87">
        <w:rPr>
          <w:rFonts w:ascii="Calibri" w:eastAsia="Calibri" w:hAnsi="Calibri" w:cs="Calibri"/>
          <w:color w:val="000000" w:themeColor="text1"/>
          <w:kern w:val="2"/>
          <w14:ligatures w14:val="standardContextual"/>
        </w:rPr>
        <w:t xml:space="preserve"> grounds for judicial review</w:t>
      </w:r>
    </w:p>
    <w:p w14:paraId="061BA379" w14:textId="5261401A" w:rsidR="0072541B" w:rsidRPr="00801E87" w:rsidRDefault="0072541B" w:rsidP="00801E87">
      <w:pPr>
        <w:spacing w:after="0" w:line="240" w:lineRule="auto"/>
        <w:rPr>
          <w:rFonts w:ascii="Calibri" w:eastAsia="Arial" w:hAnsi="Calibri" w:cs="Calibri"/>
          <w:color w:val="000000" w:themeColor="text1"/>
          <w:kern w:val="2"/>
          <w14:ligatures w14:val="standardContextual"/>
        </w:rPr>
      </w:pPr>
      <w:r w:rsidRPr="00801E87">
        <w:rPr>
          <w:rFonts w:ascii="Calibri" w:eastAsia="Arial" w:hAnsi="Calibri" w:cs="Calibri"/>
          <w:color w:val="000000" w:themeColor="text1"/>
          <w:kern w:val="2"/>
          <w14:ligatures w14:val="standardContextual"/>
        </w:rPr>
        <w:t>1 mark</w:t>
      </w:r>
    </w:p>
    <w:p w14:paraId="6D5AF9B3" w14:textId="77777777" w:rsidR="0072541B" w:rsidRPr="00801E87" w:rsidRDefault="0072541B" w:rsidP="00801E87">
      <w:pPr>
        <w:spacing w:after="0" w:line="240" w:lineRule="auto"/>
        <w:rPr>
          <w:rFonts w:ascii="Calibri" w:eastAsia="Arial" w:hAnsi="Calibri" w:cs="Calibri"/>
          <w:color w:val="000000" w:themeColor="text1"/>
          <w:kern w:val="2"/>
          <w14:ligatures w14:val="standardContextual"/>
        </w:rPr>
      </w:pPr>
    </w:p>
    <w:p w14:paraId="562A3054" w14:textId="77777777" w:rsidR="0072541B" w:rsidRPr="00801E87" w:rsidRDefault="0072541B" w:rsidP="00801E87">
      <w:pPr>
        <w:spacing w:after="0" w:line="240" w:lineRule="auto"/>
        <w:contextualSpacing/>
        <w:rPr>
          <w:rFonts w:ascii="Calibri" w:hAnsi="Calibri" w:cs="Calibri"/>
          <w:kern w:val="2"/>
          <w14:ligatures w14:val="standardContextual"/>
        </w:rPr>
      </w:pPr>
      <w:proofErr w:type="spellStart"/>
      <w:r w:rsidRPr="00801E87">
        <w:rPr>
          <w:rFonts w:ascii="Calibri" w:hAnsi="Calibri" w:cs="Calibri"/>
          <w:kern w:val="2"/>
          <w14:ligatures w14:val="standardContextual"/>
        </w:rPr>
        <w:t>Ruralshire</w:t>
      </w:r>
      <w:proofErr w:type="spellEnd"/>
      <w:r w:rsidRPr="00801E87">
        <w:rPr>
          <w:rFonts w:ascii="Calibri" w:hAnsi="Calibri" w:cs="Calibri"/>
          <w:kern w:val="2"/>
          <w14:ligatures w14:val="standardContextual"/>
        </w:rPr>
        <w:t xml:space="preserve"> County Council is given the power under statute to make decisions about granting restaurants licences to serve alcohol. The relevant Council department adopt a policy that all applications made after April each year will be rejected.</w:t>
      </w:r>
    </w:p>
    <w:p w14:paraId="2B8CDA5D" w14:textId="77777777" w:rsidR="0072541B" w:rsidRPr="00801E87" w:rsidRDefault="0072541B" w:rsidP="00801E87">
      <w:pPr>
        <w:spacing w:after="0" w:line="240" w:lineRule="auto"/>
        <w:contextualSpacing/>
        <w:rPr>
          <w:rFonts w:ascii="Calibri" w:hAnsi="Calibri" w:cs="Calibri"/>
          <w:kern w:val="2"/>
          <w14:ligatures w14:val="standardContextual"/>
        </w:rPr>
      </w:pPr>
    </w:p>
    <w:p w14:paraId="55A1DF13" w14:textId="77777777" w:rsidR="0072541B" w:rsidRPr="00801E87" w:rsidRDefault="0072541B" w:rsidP="00801E87">
      <w:pPr>
        <w:spacing w:after="0" w:line="240" w:lineRule="auto"/>
        <w:contextualSpacing/>
        <w:rPr>
          <w:rFonts w:ascii="Calibri" w:hAnsi="Calibri" w:cs="Calibri"/>
          <w:b/>
          <w:bCs/>
          <w:kern w:val="2"/>
          <w14:ligatures w14:val="standardContextual"/>
        </w:rPr>
      </w:pPr>
      <w:r w:rsidRPr="00801E87">
        <w:rPr>
          <w:rFonts w:ascii="Calibri" w:hAnsi="Calibri" w:cs="Calibri"/>
          <w:b/>
          <w:bCs/>
          <w:kern w:val="2"/>
          <w14:ligatures w14:val="standardContextual"/>
        </w:rPr>
        <w:t xml:space="preserve"> In what way might </w:t>
      </w:r>
      <w:proofErr w:type="spellStart"/>
      <w:r w:rsidRPr="00801E87">
        <w:rPr>
          <w:rFonts w:ascii="Calibri" w:hAnsi="Calibri" w:cs="Calibri"/>
          <w:b/>
          <w:bCs/>
          <w:kern w:val="2"/>
          <w14:ligatures w14:val="standardContextual"/>
        </w:rPr>
        <w:t>Ruralshire</w:t>
      </w:r>
      <w:proofErr w:type="spellEnd"/>
      <w:r w:rsidRPr="00801E87">
        <w:rPr>
          <w:rFonts w:ascii="Calibri" w:hAnsi="Calibri" w:cs="Calibri"/>
          <w:b/>
          <w:bCs/>
          <w:kern w:val="2"/>
          <w14:ligatures w14:val="standardContextual"/>
        </w:rPr>
        <w:t xml:space="preserve"> Council be acting unlawfully?</w:t>
      </w:r>
    </w:p>
    <w:p w14:paraId="3DF7CC12" w14:textId="77777777" w:rsidR="0072541B" w:rsidRPr="00801E87" w:rsidRDefault="0072541B" w:rsidP="00801E87">
      <w:pPr>
        <w:spacing w:after="0" w:line="240" w:lineRule="auto"/>
        <w:rPr>
          <w:rFonts w:ascii="Calibri" w:hAnsi="Calibri" w:cs="Calibri"/>
          <w:kern w:val="2"/>
          <w14:ligatures w14:val="standardContextual"/>
        </w:rPr>
      </w:pPr>
    </w:p>
    <w:p w14:paraId="665CA527" w14:textId="77777777" w:rsidR="0072541B" w:rsidRPr="00801E87" w:rsidRDefault="0072541B" w:rsidP="00801E87">
      <w:pPr>
        <w:numPr>
          <w:ilvl w:val="0"/>
          <w:numId w:val="18"/>
        </w:numPr>
        <w:spacing w:after="0" w:line="240" w:lineRule="auto"/>
        <w:contextualSpacing/>
        <w:rPr>
          <w:rFonts w:ascii="Calibri" w:hAnsi="Calibri" w:cs="Calibri"/>
        </w:rPr>
      </w:pPr>
      <w:r w:rsidRPr="00801E87">
        <w:rPr>
          <w:rFonts w:ascii="Calibri" w:hAnsi="Calibri" w:cs="Calibri"/>
        </w:rPr>
        <w:t>A: Exercising power for an improper purpose</w:t>
      </w:r>
    </w:p>
    <w:p w14:paraId="0B38C87A" w14:textId="77777777" w:rsidR="0072541B" w:rsidRPr="00801E87" w:rsidRDefault="0072541B" w:rsidP="00801E87">
      <w:pPr>
        <w:numPr>
          <w:ilvl w:val="0"/>
          <w:numId w:val="18"/>
        </w:numPr>
        <w:spacing w:after="0" w:line="240" w:lineRule="auto"/>
        <w:contextualSpacing/>
        <w:rPr>
          <w:rFonts w:ascii="Calibri" w:hAnsi="Calibri" w:cs="Calibri"/>
        </w:rPr>
      </w:pPr>
      <w:r w:rsidRPr="00801E87">
        <w:rPr>
          <w:rFonts w:ascii="Calibri" w:hAnsi="Calibri" w:cs="Calibri"/>
        </w:rPr>
        <w:t xml:space="preserve">B: Failing to exercise its discretion </w:t>
      </w:r>
      <w:proofErr w:type="gramStart"/>
      <w:r w:rsidRPr="00801E87">
        <w:rPr>
          <w:rFonts w:ascii="Calibri" w:hAnsi="Calibri" w:cs="Calibri"/>
        </w:rPr>
        <w:t>as a result of</w:t>
      </w:r>
      <w:proofErr w:type="gramEnd"/>
      <w:r w:rsidRPr="00801E87">
        <w:rPr>
          <w:rFonts w:ascii="Calibri" w:hAnsi="Calibri" w:cs="Calibri"/>
        </w:rPr>
        <w:t xml:space="preserve"> unauthorised delegation</w:t>
      </w:r>
    </w:p>
    <w:p w14:paraId="1C6F94BD" w14:textId="77777777" w:rsidR="0072541B" w:rsidRPr="00801E87" w:rsidRDefault="0072541B" w:rsidP="00801E87">
      <w:pPr>
        <w:numPr>
          <w:ilvl w:val="0"/>
          <w:numId w:val="18"/>
        </w:numPr>
        <w:spacing w:after="0" w:line="240" w:lineRule="auto"/>
        <w:contextualSpacing/>
        <w:rPr>
          <w:rFonts w:ascii="Calibri" w:hAnsi="Calibri" w:cs="Calibri"/>
        </w:rPr>
      </w:pPr>
      <w:r w:rsidRPr="00801E87">
        <w:rPr>
          <w:rFonts w:ascii="Calibri" w:hAnsi="Calibri" w:cs="Calibri"/>
          <w:highlight w:val="green"/>
        </w:rPr>
        <w:t xml:space="preserve">C: Failing to exercise its discretion </w:t>
      </w:r>
      <w:proofErr w:type="gramStart"/>
      <w:r w:rsidRPr="00801E87">
        <w:rPr>
          <w:rFonts w:ascii="Calibri" w:hAnsi="Calibri" w:cs="Calibri"/>
          <w:highlight w:val="green"/>
        </w:rPr>
        <w:t>as a result of</w:t>
      </w:r>
      <w:proofErr w:type="gramEnd"/>
      <w:r w:rsidRPr="00801E87">
        <w:rPr>
          <w:rFonts w:ascii="Calibri" w:hAnsi="Calibri" w:cs="Calibri"/>
          <w:highlight w:val="green"/>
        </w:rPr>
        <w:t xml:space="preserve"> adhering to policy (CORRECT)</w:t>
      </w:r>
    </w:p>
    <w:p w14:paraId="7FA9D4C6" w14:textId="77777777" w:rsidR="0072541B" w:rsidRPr="00801E87" w:rsidRDefault="0072541B" w:rsidP="00801E87">
      <w:pPr>
        <w:numPr>
          <w:ilvl w:val="0"/>
          <w:numId w:val="18"/>
        </w:numPr>
        <w:spacing w:after="0" w:line="240" w:lineRule="auto"/>
        <w:contextualSpacing/>
        <w:rPr>
          <w:rFonts w:ascii="Calibri" w:hAnsi="Calibri" w:cs="Calibri"/>
        </w:rPr>
      </w:pPr>
      <w:r w:rsidRPr="00801E87">
        <w:rPr>
          <w:rFonts w:ascii="Calibri" w:hAnsi="Calibri" w:cs="Calibri"/>
        </w:rPr>
        <w:t>D: Acting beyond its powers</w:t>
      </w:r>
    </w:p>
    <w:p w14:paraId="3154A006" w14:textId="77777777" w:rsidR="0072541B" w:rsidRPr="00801E87" w:rsidRDefault="0072541B" w:rsidP="00801E87">
      <w:pPr>
        <w:spacing w:after="0" w:line="240" w:lineRule="auto"/>
        <w:contextualSpacing/>
        <w:rPr>
          <w:rFonts w:ascii="Calibri" w:hAnsi="Calibri" w:cs="Calibri"/>
          <w:kern w:val="2"/>
          <w14:ligatures w14:val="standardContextual"/>
        </w:rPr>
      </w:pPr>
    </w:p>
    <w:p w14:paraId="702FE990" w14:textId="77777777" w:rsidR="00DB4ABB" w:rsidRPr="00801E87" w:rsidRDefault="00DB4ABB" w:rsidP="00801E87">
      <w:pPr>
        <w:spacing w:after="0" w:line="240" w:lineRule="auto"/>
        <w:jc w:val="both"/>
        <w:rPr>
          <w:rFonts w:ascii="Calibri" w:hAnsi="Calibri" w:cs="Calibri"/>
          <w:b/>
          <w:bCs/>
        </w:rPr>
      </w:pPr>
    </w:p>
    <w:p w14:paraId="060985D9" w14:textId="77777777" w:rsidR="00801E87" w:rsidRDefault="00801E87" w:rsidP="00801E87">
      <w:pPr>
        <w:spacing w:after="0" w:line="240" w:lineRule="auto"/>
        <w:jc w:val="both"/>
        <w:rPr>
          <w:rFonts w:ascii="Calibri" w:hAnsi="Calibri" w:cs="Calibri"/>
          <w:b/>
          <w:bCs/>
        </w:rPr>
      </w:pPr>
    </w:p>
    <w:p w14:paraId="30720E05" w14:textId="77777777" w:rsidR="00801E87" w:rsidRDefault="00801E87" w:rsidP="00801E87">
      <w:pPr>
        <w:spacing w:after="0" w:line="240" w:lineRule="auto"/>
        <w:jc w:val="both"/>
        <w:rPr>
          <w:rFonts w:ascii="Calibri" w:hAnsi="Calibri" w:cs="Calibri"/>
          <w:b/>
          <w:bCs/>
        </w:rPr>
      </w:pPr>
    </w:p>
    <w:p w14:paraId="339AC297" w14:textId="22909D73" w:rsidR="00334EAA" w:rsidRPr="00801E87" w:rsidRDefault="00334EAA" w:rsidP="00801E87">
      <w:pPr>
        <w:spacing w:after="0" w:line="240" w:lineRule="auto"/>
        <w:jc w:val="both"/>
        <w:rPr>
          <w:rFonts w:ascii="Calibri" w:hAnsi="Calibri" w:cs="Calibri"/>
        </w:rPr>
      </w:pPr>
      <w:r w:rsidRPr="00801E87">
        <w:rPr>
          <w:rFonts w:ascii="Calibri" w:hAnsi="Calibri" w:cs="Calibri"/>
          <w:b/>
          <w:bCs/>
        </w:rPr>
        <w:t>Question 42</w:t>
      </w:r>
    </w:p>
    <w:p w14:paraId="1F91772F" w14:textId="77777777" w:rsidR="00DB4ABB" w:rsidRPr="00667367" w:rsidRDefault="00DB4ABB" w:rsidP="00801E87">
      <w:pPr>
        <w:widowControl w:val="0"/>
        <w:spacing w:after="0" w:line="240" w:lineRule="auto"/>
        <w:contextualSpacing/>
        <w:rPr>
          <w:rFonts w:ascii="Calibri" w:eastAsia="Calibri" w:hAnsi="Calibri" w:cs="Calibri"/>
        </w:rPr>
      </w:pPr>
      <w:r w:rsidRPr="00667367">
        <w:rPr>
          <w:rFonts w:ascii="Calibri" w:hAnsi="Calibri" w:cs="Calibri"/>
        </w:rPr>
        <w:t xml:space="preserve">Module ref: 1b </w:t>
      </w:r>
      <w:r w:rsidRPr="00667367">
        <w:rPr>
          <w:rFonts w:ascii="Calibri" w:eastAsia="Calibri" w:hAnsi="Calibri" w:cs="Calibri"/>
          <w:color w:val="000000" w:themeColor="text1"/>
        </w:rPr>
        <w:t>Distinguishing civil and criminal law</w:t>
      </w:r>
    </w:p>
    <w:p w14:paraId="5717A1F2" w14:textId="77777777" w:rsidR="00DB4ABB" w:rsidRPr="00667367" w:rsidRDefault="00DB4ABB" w:rsidP="00801E87">
      <w:pPr>
        <w:spacing w:after="0" w:line="240" w:lineRule="auto"/>
        <w:rPr>
          <w:rFonts w:ascii="Calibri" w:hAnsi="Calibri" w:cs="Calibri"/>
        </w:rPr>
      </w:pPr>
      <w:r w:rsidRPr="00667367">
        <w:rPr>
          <w:rFonts w:ascii="Calibri" w:hAnsi="Calibri" w:cs="Calibri"/>
        </w:rPr>
        <w:t>1 mark</w:t>
      </w:r>
    </w:p>
    <w:p w14:paraId="40AC9C8D" w14:textId="77777777" w:rsidR="00DB4ABB" w:rsidRPr="00801E87" w:rsidRDefault="00DB4ABB" w:rsidP="00801E87">
      <w:pPr>
        <w:spacing w:after="0" w:line="240" w:lineRule="auto"/>
        <w:rPr>
          <w:rFonts w:ascii="Calibri" w:hAnsi="Calibri" w:cs="Calibri"/>
          <w:bCs/>
        </w:rPr>
      </w:pPr>
    </w:p>
    <w:p w14:paraId="38FEACAF" w14:textId="07C99D54" w:rsidR="00DB4ABB" w:rsidRPr="00801E87" w:rsidRDefault="00DB4ABB" w:rsidP="00801E87">
      <w:pPr>
        <w:spacing w:after="0" w:line="240" w:lineRule="auto"/>
        <w:rPr>
          <w:rFonts w:ascii="Calibri" w:hAnsi="Calibri" w:cs="Calibri"/>
        </w:rPr>
      </w:pPr>
      <w:r w:rsidRPr="00801E87">
        <w:rPr>
          <w:rFonts w:ascii="Calibri" w:hAnsi="Calibri" w:cs="Calibri"/>
        </w:rPr>
        <w:t>Craig Glynn, a new client of the Personal Injury Department, has instructed your firm to represent him in a claim following an accident at an art gallery. He fell from a viewing platform that had been incorrectly installed with a low handrail, fracturing his neck.</w:t>
      </w:r>
    </w:p>
    <w:p w14:paraId="1D3378CA" w14:textId="77777777" w:rsidR="00DB4ABB" w:rsidRPr="00801E87" w:rsidRDefault="00DB4ABB" w:rsidP="00801E87">
      <w:pPr>
        <w:spacing w:after="0" w:line="240" w:lineRule="auto"/>
        <w:rPr>
          <w:rFonts w:ascii="Calibri" w:hAnsi="Calibri" w:cs="Calibri"/>
        </w:rPr>
      </w:pPr>
    </w:p>
    <w:p w14:paraId="5AAD8E3C" w14:textId="77777777" w:rsidR="00DB4ABB" w:rsidRPr="00801E87" w:rsidRDefault="00DB4ABB" w:rsidP="00801E87">
      <w:pPr>
        <w:spacing w:after="0" w:line="240" w:lineRule="auto"/>
        <w:rPr>
          <w:rFonts w:ascii="Calibri" w:hAnsi="Calibri" w:cs="Calibri"/>
          <w:b/>
          <w:bCs/>
        </w:rPr>
      </w:pPr>
      <w:r w:rsidRPr="00801E87">
        <w:rPr>
          <w:rFonts w:ascii="Calibri" w:hAnsi="Calibri" w:cs="Calibri"/>
          <w:b/>
          <w:bCs/>
        </w:rPr>
        <w:t>Highlight ONE sentence in the list below which correctly describes the standard of proof in relation to Craig Glynn’s claim.</w:t>
      </w:r>
    </w:p>
    <w:p w14:paraId="4F367E1F" w14:textId="77777777" w:rsidR="00DB4ABB" w:rsidRPr="00801E87" w:rsidRDefault="00DB4ABB" w:rsidP="00801E87">
      <w:pPr>
        <w:spacing w:after="0" w:line="240" w:lineRule="auto"/>
        <w:rPr>
          <w:rFonts w:ascii="Calibri" w:hAnsi="Calibri" w:cs="Calibri"/>
          <w:b/>
          <w:bCs/>
        </w:rPr>
      </w:pPr>
    </w:p>
    <w:p w14:paraId="78913B6F" w14:textId="77777777" w:rsidR="00DB4ABB" w:rsidRPr="00801E87" w:rsidRDefault="00DB4ABB" w:rsidP="00801E87">
      <w:pPr>
        <w:spacing w:after="0" w:line="240" w:lineRule="auto"/>
        <w:rPr>
          <w:rFonts w:ascii="Calibri" w:hAnsi="Calibri" w:cs="Calibri"/>
        </w:rPr>
      </w:pPr>
      <w:r w:rsidRPr="00801E87">
        <w:rPr>
          <w:rFonts w:ascii="Calibri" w:hAnsi="Calibri" w:cs="Calibri"/>
        </w:rPr>
        <w:t>A claim of this nature involving a personal injury will be brought in the civil courts. It is Craig’s responsibility as the claimant to prove his claim</w:t>
      </w:r>
      <w:r w:rsidRPr="00801E87">
        <w:rPr>
          <w:rFonts w:ascii="Calibri" w:hAnsi="Calibri" w:cs="Calibri"/>
          <w:highlight w:val="green"/>
        </w:rPr>
        <w:t xml:space="preserve">. Craig must demonstrate that it was more likely than not that his injuries were caused </w:t>
      </w:r>
      <w:proofErr w:type="gramStart"/>
      <w:r w:rsidRPr="00801E87">
        <w:rPr>
          <w:rFonts w:ascii="Calibri" w:hAnsi="Calibri" w:cs="Calibri"/>
          <w:highlight w:val="green"/>
        </w:rPr>
        <w:t>as a result of</w:t>
      </w:r>
      <w:proofErr w:type="gramEnd"/>
      <w:r w:rsidRPr="00801E87">
        <w:rPr>
          <w:rFonts w:ascii="Calibri" w:hAnsi="Calibri" w:cs="Calibri"/>
          <w:highlight w:val="green"/>
        </w:rPr>
        <w:t xml:space="preserve"> the defendant’s breach of duty.</w:t>
      </w:r>
      <w:r w:rsidRPr="00801E87">
        <w:rPr>
          <w:rFonts w:ascii="Calibri" w:hAnsi="Calibri" w:cs="Calibri"/>
        </w:rPr>
        <w:t xml:space="preserve"> Craig will need to produce expert evidence to prove his claim.</w:t>
      </w:r>
    </w:p>
    <w:p w14:paraId="647C2C6D" w14:textId="0AC131BC" w:rsidR="00DB4ABB" w:rsidRPr="00801E87" w:rsidRDefault="00DB4ABB" w:rsidP="00801E87">
      <w:pPr>
        <w:spacing w:after="0" w:line="240" w:lineRule="auto"/>
        <w:rPr>
          <w:rFonts w:ascii="Calibri" w:hAnsi="Calibri" w:cs="Calibri"/>
        </w:rPr>
      </w:pPr>
      <w:r w:rsidRPr="00801E87">
        <w:rPr>
          <w:rFonts w:ascii="Calibri" w:hAnsi="Calibri" w:cs="Calibri"/>
        </w:rPr>
        <w:br w:type="page"/>
      </w:r>
    </w:p>
    <w:p w14:paraId="54AABACA" w14:textId="0BD71492" w:rsidR="00334EAA" w:rsidRPr="00801E87" w:rsidRDefault="00334EAA" w:rsidP="00801E87">
      <w:pPr>
        <w:spacing w:after="0" w:line="240" w:lineRule="auto"/>
        <w:jc w:val="both"/>
        <w:rPr>
          <w:rFonts w:ascii="Calibri" w:hAnsi="Calibri" w:cs="Calibri"/>
        </w:rPr>
      </w:pPr>
      <w:r w:rsidRPr="00801E87">
        <w:rPr>
          <w:rFonts w:ascii="Calibri" w:hAnsi="Calibri" w:cs="Calibri"/>
          <w:b/>
          <w:bCs/>
        </w:rPr>
        <w:lastRenderedPageBreak/>
        <w:t>Question 43</w:t>
      </w:r>
    </w:p>
    <w:p w14:paraId="3C1349EB" w14:textId="28FCF82D" w:rsidR="00667367" w:rsidRPr="00801E87" w:rsidRDefault="001F746B" w:rsidP="00667367">
      <w:pPr>
        <w:spacing w:after="0" w:line="240" w:lineRule="auto"/>
        <w:rPr>
          <w:rFonts w:ascii="Calibri" w:eastAsia="Arial" w:hAnsi="Calibri" w:cs="Calibri"/>
          <w:color w:val="000000" w:themeColor="text1"/>
          <w:kern w:val="2"/>
          <w14:ligatures w14:val="standardContextual"/>
        </w:rPr>
      </w:pPr>
      <w:r w:rsidRPr="00801E87">
        <w:rPr>
          <w:rFonts w:ascii="Calibri" w:eastAsia="Arial" w:hAnsi="Calibri" w:cs="Calibri"/>
          <w:color w:val="000000" w:themeColor="text1"/>
          <w:kern w:val="2"/>
          <w14:ligatures w14:val="standardContextual"/>
        </w:rPr>
        <w:t xml:space="preserve">Module ref: </w:t>
      </w:r>
      <w:r w:rsidRPr="00801E87">
        <w:rPr>
          <w:rFonts w:ascii="Calibri" w:hAnsi="Calibri" w:cs="Calibri"/>
          <w:kern w:val="2"/>
          <w14:ligatures w14:val="standardContextual"/>
        </w:rPr>
        <w:t xml:space="preserve">5a </w:t>
      </w:r>
      <w:proofErr w:type="gramStart"/>
      <w:r w:rsidRPr="00801E87">
        <w:rPr>
          <w:rFonts w:ascii="Calibri" w:eastAsia="Calibri" w:hAnsi="Calibri" w:cs="Calibri"/>
          <w:color w:val="000000" w:themeColor="text1"/>
          <w:kern w:val="2"/>
          <w14:ligatures w14:val="standardContextual"/>
        </w:rPr>
        <w:t>The</w:t>
      </w:r>
      <w:proofErr w:type="gramEnd"/>
      <w:r w:rsidRPr="00801E87">
        <w:rPr>
          <w:rFonts w:ascii="Calibri" w:eastAsia="Calibri" w:hAnsi="Calibri" w:cs="Calibri"/>
          <w:color w:val="000000" w:themeColor="text1"/>
          <w:kern w:val="2"/>
          <w14:ligatures w14:val="standardContextual"/>
        </w:rPr>
        <w:t xml:space="preserve"> structure of the UK legislature</w:t>
      </w:r>
    </w:p>
    <w:p w14:paraId="4B07A0D9" w14:textId="51338833" w:rsidR="001F746B" w:rsidRPr="00801E87" w:rsidRDefault="00667367" w:rsidP="00801E87">
      <w:pPr>
        <w:spacing w:after="0" w:line="240" w:lineRule="auto"/>
        <w:rPr>
          <w:rFonts w:ascii="Calibri" w:eastAsia="Arial" w:hAnsi="Calibri" w:cs="Calibri"/>
          <w:color w:val="000000" w:themeColor="text1"/>
          <w:kern w:val="2"/>
          <w14:ligatures w14:val="standardContextual"/>
        </w:rPr>
      </w:pPr>
      <w:r>
        <w:rPr>
          <w:rFonts w:ascii="Calibri" w:eastAsia="Arial" w:hAnsi="Calibri" w:cs="Calibri"/>
          <w:color w:val="000000" w:themeColor="text1"/>
          <w:kern w:val="2"/>
          <w14:ligatures w14:val="standardContextual"/>
        </w:rPr>
        <w:t xml:space="preserve">1 </w:t>
      </w:r>
      <w:r w:rsidR="001F746B" w:rsidRPr="00801E87">
        <w:rPr>
          <w:rFonts w:ascii="Calibri" w:eastAsia="Arial" w:hAnsi="Calibri" w:cs="Calibri"/>
          <w:color w:val="000000" w:themeColor="text1"/>
          <w:kern w:val="2"/>
          <w14:ligatures w14:val="standardContextual"/>
        </w:rPr>
        <w:t>mark</w:t>
      </w:r>
    </w:p>
    <w:p w14:paraId="7EB294EC" w14:textId="77777777" w:rsidR="001F746B" w:rsidRPr="00801E87" w:rsidRDefault="001F746B" w:rsidP="00801E87">
      <w:pPr>
        <w:spacing w:after="0" w:line="240" w:lineRule="auto"/>
        <w:rPr>
          <w:rFonts w:ascii="Calibri" w:eastAsia="Arial" w:hAnsi="Calibri" w:cs="Calibri"/>
          <w:color w:val="000000" w:themeColor="text1"/>
          <w:kern w:val="2"/>
          <w14:ligatures w14:val="standardContextual"/>
        </w:rPr>
      </w:pPr>
    </w:p>
    <w:p w14:paraId="240817C0" w14:textId="77777777" w:rsidR="001F746B" w:rsidRPr="00801E87" w:rsidRDefault="001F746B" w:rsidP="00801E87">
      <w:pPr>
        <w:spacing w:after="0" w:line="240" w:lineRule="auto"/>
        <w:rPr>
          <w:rFonts w:ascii="Calibri" w:hAnsi="Calibri" w:cs="Calibri"/>
          <w:kern w:val="2"/>
          <w14:ligatures w14:val="standardContextual"/>
        </w:rPr>
      </w:pPr>
      <w:r w:rsidRPr="00801E87">
        <w:rPr>
          <w:rFonts w:ascii="Calibri" w:hAnsi="Calibri" w:cs="Calibri"/>
          <w:kern w:val="2"/>
          <w14:ligatures w14:val="standardContextual"/>
        </w:rPr>
        <w:t xml:space="preserve">A general election has been called. </w:t>
      </w:r>
    </w:p>
    <w:p w14:paraId="6583D785" w14:textId="77777777" w:rsidR="001F746B" w:rsidRPr="00801E87" w:rsidRDefault="001F746B" w:rsidP="00801E87">
      <w:pPr>
        <w:spacing w:after="0" w:line="240" w:lineRule="auto"/>
        <w:rPr>
          <w:rFonts w:ascii="Calibri" w:hAnsi="Calibri" w:cs="Calibri"/>
          <w:kern w:val="2"/>
          <w14:ligatures w14:val="standardContextual"/>
        </w:rPr>
      </w:pPr>
    </w:p>
    <w:p w14:paraId="0DF0010E" w14:textId="77777777" w:rsidR="001F746B" w:rsidRPr="00801E87" w:rsidRDefault="001F746B" w:rsidP="00801E87">
      <w:pPr>
        <w:spacing w:after="0" w:line="240" w:lineRule="auto"/>
        <w:rPr>
          <w:rFonts w:ascii="Calibri" w:hAnsi="Calibri" w:cs="Calibri"/>
          <w:b/>
          <w:bCs/>
          <w:kern w:val="2"/>
          <w14:ligatures w14:val="standardContextual"/>
        </w:rPr>
      </w:pPr>
      <w:r w:rsidRPr="00801E87">
        <w:rPr>
          <w:rFonts w:ascii="Calibri" w:hAnsi="Calibri" w:cs="Calibri"/>
          <w:b/>
          <w:bCs/>
          <w:kern w:val="2"/>
          <w14:ligatures w14:val="standardContextual"/>
        </w:rPr>
        <w:t>Which ONE of the following people will have a vote?</w:t>
      </w:r>
    </w:p>
    <w:p w14:paraId="4B65339A" w14:textId="77777777" w:rsidR="001F746B" w:rsidRPr="00801E87" w:rsidRDefault="001F746B" w:rsidP="00801E87">
      <w:pPr>
        <w:spacing w:after="0" w:line="240" w:lineRule="auto"/>
        <w:rPr>
          <w:rFonts w:ascii="Calibri" w:hAnsi="Calibri" w:cs="Calibri"/>
          <w:kern w:val="2"/>
          <w14:ligatures w14:val="standardContextual"/>
        </w:rPr>
      </w:pPr>
    </w:p>
    <w:p w14:paraId="047979A9" w14:textId="77777777" w:rsidR="001F746B" w:rsidRPr="00801E87" w:rsidRDefault="001F746B" w:rsidP="00801E87">
      <w:pPr>
        <w:numPr>
          <w:ilvl w:val="0"/>
          <w:numId w:val="13"/>
        </w:numPr>
        <w:spacing w:after="0" w:line="240" w:lineRule="auto"/>
        <w:contextualSpacing/>
        <w:rPr>
          <w:rFonts w:ascii="Calibri" w:hAnsi="Calibri" w:cs="Calibri"/>
        </w:rPr>
      </w:pPr>
      <w:r w:rsidRPr="00801E87">
        <w:rPr>
          <w:rFonts w:ascii="Calibri" w:hAnsi="Calibri" w:cs="Calibri"/>
        </w:rPr>
        <w:t>A: Andre, who is a Portuguese national aged 25 legally resident in England</w:t>
      </w:r>
    </w:p>
    <w:p w14:paraId="433CEC49" w14:textId="77777777" w:rsidR="001F746B" w:rsidRPr="00801E87" w:rsidRDefault="001F746B" w:rsidP="00801E87">
      <w:pPr>
        <w:numPr>
          <w:ilvl w:val="0"/>
          <w:numId w:val="13"/>
        </w:numPr>
        <w:spacing w:after="0" w:line="240" w:lineRule="auto"/>
        <w:contextualSpacing/>
        <w:rPr>
          <w:rFonts w:ascii="Calibri" w:hAnsi="Calibri" w:cs="Calibri"/>
        </w:rPr>
      </w:pPr>
      <w:r w:rsidRPr="00801E87">
        <w:rPr>
          <w:rFonts w:ascii="Calibri" w:hAnsi="Calibri" w:cs="Calibri"/>
        </w:rPr>
        <w:t>B: Bella, who is a British citizen aged 17</w:t>
      </w:r>
    </w:p>
    <w:p w14:paraId="13418696" w14:textId="77777777" w:rsidR="001F746B" w:rsidRPr="00801E87" w:rsidRDefault="001F746B" w:rsidP="00801E87">
      <w:pPr>
        <w:numPr>
          <w:ilvl w:val="0"/>
          <w:numId w:val="13"/>
        </w:numPr>
        <w:spacing w:after="0" w:line="240" w:lineRule="auto"/>
        <w:contextualSpacing/>
        <w:rPr>
          <w:rFonts w:ascii="Calibri" w:hAnsi="Calibri" w:cs="Calibri"/>
        </w:rPr>
      </w:pPr>
      <w:r w:rsidRPr="00801E87">
        <w:rPr>
          <w:rFonts w:ascii="Calibri" w:hAnsi="Calibri" w:cs="Calibri"/>
        </w:rPr>
        <w:t>C: Clara, who is a British citizen aged 35 serving a life sentence for murder</w:t>
      </w:r>
    </w:p>
    <w:p w14:paraId="53D4E8B4" w14:textId="77777777" w:rsidR="001F746B" w:rsidRPr="00801E87" w:rsidRDefault="001F746B" w:rsidP="00801E87">
      <w:pPr>
        <w:numPr>
          <w:ilvl w:val="0"/>
          <w:numId w:val="13"/>
        </w:numPr>
        <w:spacing w:after="0" w:line="240" w:lineRule="auto"/>
        <w:contextualSpacing/>
        <w:rPr>
          <w:rFonts w:ascii="Calibri" w:hAnsi="Calibri" w:cs="Calibri"/>
        </w:rPr>
      </w:pPr>
      <w:r w:rsidRPr="00801E87">
        <w:rPr>
          <w:rFonts w:ascii="Calibri" w:hAnsi="Calibri" w:cs="Calibri"/>
          <w:highlight w:val="green"/>
        </w:rPr>
        <w:t>D: Dara, who is an Irish national aged 77 legally resident in Wales (CORRECT)</w:t>
      </w:r>
    </w:p>
    <w:p w14:paraId="34CCBC50" w14:textId="77777777" w:rsidR="00334EAA" w:rsidRPr="00801E87" w:rsidRDefault="00334EAA" w:rsidP="00801E87">
      <w:pPr>
        <w:spacing w:after="0" w:line="240" w:lineRule="auto"/>
        <w:jc w:val="both"/>
        <w:rPr>
          <w:rFonts w:ascii="Calibri" w:hAnsi="Calibri" w:cs="Calibri"/>
        </w:rPr>
      </w:pPr>
    </w:p>
    <w:p w14:paraId="2D61163D" w14:textId="77777777" w:rsidR="00334EAA" w:rsidRDefault="00334EAA" w:rsidP="00801E87">
      <w:pPr>
        <w:spacing w:after="0" w:line="240" w:lineRule="auto"/>
        <w:jc w:val="both"/>
        <w:rPr>
          <w:rFonts w:ascii="Calibri" w:hAnsi="Calibri" w:cs="Calibri"/>
        </w:rPr>
      </w:pPr>
    </w:p>
    <w:p w14:paraId="42A2845D" w14:textId="77777777" w:rsidR="00667367" w:rsidRDefault="00667367" w:rsidP="00801E87">
      <w:pPr>
        <w:spacing w:after="0" w:line="240" w:lineRule="auto"/>
        <w:jc w:val="both"/>
        <w:rPr>
          <w:rFonts w:ascii="Calibri" w:hAnsi="Calibri" w:cs="Calibri"/>
        </w:rPr>
      </w:pPr>
    </w:p>
    <w:p w14:paraId="607E6A44" w14:textId="77777777" w:rsidR="00667367" w:rsidRPr="00801E87" w:rsidRDefault="00667367" w:rsidP="00801E87">
      <w:pPr>
        <w:spacing w:after="0" w:line="240" w:lineRule="auto"/>
        <w:jc w:val="both"/>
        <w:rPr>
          <w:rFonts w:ascii="Calibri" w:hAnsi="Calibri" w:cs="Calibri"/>
        </w:rPr>
      </w:pPr>
    </w:p>
    <w:p w14:paraId="009EFF73" w14:textId="553CE2EE" w:rsidR="00334EAA" w:rsidRPr="00801E87" w:rsidRDefault="00334EAA" w:rsidP="00801E87">
      <w:pPr>
        <w:spacing w:after="0" w:line="240" w:lineRule="auto"/>
        <w:jc w:val="both"/>
        <w:rPr>
          <w:rFonts w:ascii="Calibri" w:hAnsi="Calibri" w:cs="Calibri"/>
        </w:rPr>
      </w:pPr>
      <w:r w:rsidRPr="00801E87">
        <w:rPr>
          <w:rFonts w:ascii="Calibri" w:hAnsi="Calibri" w:cs="Calibri"/>
          <w:b/>
          <w:bCs/>
        </w:rPr>
        <w:t>Question 44</w:t>
      </w:r>
    </w:p>
    <w:p w14:paraId="1416F61D" w14:textId="77777777" w:rsidR="003D2181" w:rsidRPr="00667367" w:rsidRDefault="003D2181" w:rsidP="00801E87">
      <w:pPr>
        <w:spacing w:after="0" w:line="240" w:lineRule="auto"/>
        <w:rPr>
          <w:rFonts w:ascii="Calibri" w:hAnsi="Calibri" w:cs="Calibri"/>
          <w:bCs/>
        </w:rPr>
      </w:pPr>
      <w:r w:rsidRPr="00667367">
        <w:rPr>
          <w:rFonts w:ascii="Calibri" w:hAnsi="Calibri" w:cs="Calibri"/>
          <w:bCs/>
        </w:rPr>
        <w:t>Module Ref: 7c</w:t>
      </w:r>
    </w:p>
    <w:p w14:paraId="3CBCDA7A" w14:textId="77777777" w:rsidR="003D2181" w:rsidRPr="00667367" w:rsidRDefault="003D2181" w:rsidP="00801E87">
      <w:pPr>
        <w:spacing w:after="0" w:line="240" w:lineRule="auto"/>
        <w:rPr>
          <w:rFonts w:ascii="Calibri" w:hAnsi="Calibri" w:cs="Calibri"/>
          <w:bCs/>
        </w:rPr>
      </w:pPr>
      <w:r w:rsidRPr="00667367">
        <w:rPr>
          <w:rFonts w:ascii="Calibri" w:hAnsi="Calibri" w:cs="Calibri"/>
          <w:bCs/>
        </w:rPr>
        <w:t>1 mark</w:t>
      </w:r>
    </w:p>
    <w:p w14:paraId="34164BD8" w14:textId="77777777" w:rsidR="003D2181" w:rsidRPr="00801E87" w:rsidRDefault="003D2181" w:rsidP="00801E87">
      <w:pPr>
        <w:spacing w:after="0" w:line="240" w:lineRule="auto"/>
        <w:rPr>
          <w:rFonts w:ascii="Calibri" w:hAnsi="Calibri" w:cs="Calibri"/>
        </w:rPr>
      </w:pPr>
    </w:p>
    <w:p w14:paraId="566868EC" w14:textId="77777777" w:rsidR="003D2181" w:rsidRPr="00801E87" w:rsidRDefault="003D2181" w:rsidP="00801E87">
      <w:pPr>
        <w:spacing w:after="0" w:line="240" w:lineRule="auto"/>
        <w:rPr>
          <w:rFonts w:ascii="Calibri" w:hAnsi="Calibri" w:cs="Calibri"/>
        </w:rPr>
      </w:pPr>
      <w:r w:rsidRPr="00801E87">
        <w:rPr>
          <w:rFonts w:ascii="Calibri" w:hAnsi="Calibri" w:cs="Calibri"/>
        </w:rPr>
        <w:t xml:space="preserve">If a previous decision by the Court of Appeal </w:t>
      </w:r>
      <w:proofErr w:type="gramStart"/>
      <w:r w:rsidRPr="00801E87">
        <w:rPr>
          <w:rFonts w:ascii="Calibri" w:hAnsi="Calibri" w:cs="Calibri"/>
        </w:rPr>
        <w:t>is in conflict with</w:t>
      </w:r>
      <w:proofErr w:type="gramEnd"/>
      <w:r w:rsidRPr="00801E87">
        <w:rPr>
          <w:rFonts w:ascii="Calibri" w:hAnsi="Calibri" w:cs="Calibri"/>
        </w:rPr>
        <w:t xml:space="preserve"> a decision of the European Court of Human Rights (‘ECtHR’), the correct approach for the Court of Appeal is</w:t>
      </w:r>
    </w:p>
    <w:p w14:paraId="7E8DFC33" w14:textId="77777777" w:rsidR="003D2181" w:rsidRPr="00801E87" w:rsidRDefault="003D2181" w:rsidP="00801E87">
      <w:pPr>
        <w:spacing w:after="0" w:line="240" w:lineRule="auto"/>
        <w:rPr>
          <w:rFonts w:ascii="Calibri" w:hAnsi="Calibri" w:cs="Calibri"/>
        </w:rPr>
      </w:pPr>
    </w:p>
    <w:p w14:paraId="281121E5" w14:textId="561E6D96" w:rsidR="003D2181" w:rsidRPr="00801E87" w:rsidRDefault="003D2181" w:rsidP="00801E87">
      <w:pPr>
        <w:pStyle w:val="ListParagraph"/>
        <w:numPr>
          <w:ilvl w:val="0"/>
          <w:numId w:val="34"/>
        </w:numPr>
        <w:spacing w:after="0" w:line="240" w:lineRule="auto"/>
        <w:ind w:left="714" w:hanging="357"/>
        <w:rPr>
          <w:rFonts w:ascii="Calibri" w:hAnsi="Calibri" w:cs="Calibri"/>
        </w:rPr>
      </w:pPr>
      <w:r w:rsidRPr="00801E87">
        <w:rPr>
          <w:rFonts w:ascii="Calibri" w:hAnsi="Calibri" w:cs="Calibri"/>
          <w:highlight w:val="green"/>
        </w:rPr>
        <w:t>A: to choose which decision to follow, as ECtHR decisions are persuasive, but not binding</w:t>
      </w:r>
      <w:r w:rsidR="00801E87" w:rsidRPr="00801E87">
        <w:rPr>
          <w:rFonts w:ascii="Calibri" w:hAnsi="Calibri" w:cs="Calibri"/>
          <w:highlight w:val="green"/>
        </w:rPr>
        <w:t xml:space="preserve"> (CORRECT)</w:t>
      </w:r>
    </w:p>
    <w:p w14:paraId="344E214A" w14:textId="77777777" w:rsidR="003D2181" w:rsidRPr="00801E87" w:rsidRDefault="003D2181" w:rsidP="00801E87">
      <w:pPr>
        <w:pStyle w:val="ListParagraph"/>
        <w:numPr>
          <w:ilvl w:val="0"/>
          <w:numId w:val="34"/>
        </w:numPr>
        <w:spacing w:after="0" w:line="240" w:lineRule="auto"/>
        <w:ind w:left="714" w:hanging="357"/>
        <w:rPr>
          <w:rFonts w:ascii="Calibri" w:hAnsi="Calibri" w:cs="Calibri"/>
        </w:rPr>
      </w:pPr>
      <w:r w:rsidRPr="00801E87">
        <w:rPr>
          <w:rFonts w:ascii="Calibri" w:hAnsi="Calibri" w:cs="Calibri"/>
        </w:rPr>
        <w:t>B: to refer the case to the Supreme Court for a decision to be made on which precedent should prevail</w:t>
      </w:r>
    </w:p>
    <w:p w14:paraId="345FD838" w14:textId="77777777" w:rsidR="003D2181" w:rsidRPr="00801E87" w:rsidRDefault="003D2181" w:rsidP="00801E87">
      <w:pPr>
        <w:pStyle w:val="ListParagraph"/>
        <w:numPr>
          <w:ilvl w:val="0"/>
          <w:numId w:val="34"/>
        </w:numPr>
        <w:spacing w:after="0" w:line="240" w:lineRule="auto"/>
        <w:ind w:left="714" w:hanging="357"/>
        <w:rPr>
          <w:rFonts w:ascii="Calibri" w:hAnsi="Calibri" w:cs="Calibri"/>
        </w:rPr>
      </w:pPr>
      <w:r w:rsidRPr="00801E87">
        <w:rPr>
          <w:rFonts w:ascii="Calibri" w:hAnsi="Calibri" w:cs="Calibri"/>
        </w:rPr>
        <w:t>C: to make a declaration of incompatibility and have domestic law amended to provide clarification</w:t>
      </w:r>
    </w:p>
    <w:p w14:paraId="5BF6A8FE" w14:textId="77777777" w:rsidR="003D2181" w:rsidRPr="00801E87" w:rsidRDefault="003D2181" w:rsidP="00801E87">
      <w:pPr>
        <w:pStyle w:val="ListParagraph"/>
        <w:numPr>
          <w:ilvl w:val="0"/>
          <w:numId w:val="34"/>
        </w:numPr>
        <w:spacing w:after="0" w:line="240" w:lineRule="auto"/>
        <w:ind w:left="714" w:hanging="357"/>
        <w:rPr>
          <w:rFonts w:ascii="Calibri" w:hAnsi="Calibri" w:cs="Calibri"/>
        </w:rPr>
      </w:pPr>
      <w:r w:rsidRPr="00801E87">
        <w:rPr>
          <w:rFonts w:ascii="Calibri" w:hAnsi="Calibri" w:cs="Calibri"/>
        </w:rPr>
        <w:t>D: to follow the decision made by ECtHR, as these decisions are binding on all lower courts</w:t>
      </w:r>
    </w:p>
    <w:p w14:paraId="20BE1182" w14:textId="77777777" w:rsidR="003D2181" w:rsidRPr="00801E87" w:rsidRDefault="003D2181" w:rsidP="00801E87">
      <w:pPr>
        <w:spacing w:after="0" w:line="240" w:lineRule="auto"/>
        <w:rPr>
          <w:rFonts w:ascii="Calibri" w:hAnsi="Calibri" w:cs="Calibri"/>
          <w:b/>
          <w:bCs/>
        </w:rPr>
      </w:pPr>
    </w:p>
    <w:p w14:paraId="6EBA97B8" w14:textId="056ADD84" w:rsidR="00E0174D" w:rsidRDefault="00E0174D" w:rsidP="00801E87">
      <w:pPr>
        <w:spacing w:after="0" w:line="240" w:lineRule="auto"/>
        <w:rPr>
          <w:rFonts w:ascii="Calibri" w:hAnsi="Calibri" w:cs="Calibri"/>
        </w:rPr>
      </w:pPr>
    </w:p>
    <w:p w14:paraId="588D8034" w14:textId="77777777" w:rsidR="00571CC9" w:rsidRDefault="00571CC9" w:rsidP="00801E87">
      <w:pPr>
        <w:spacing w:after="0" w:line="240" w:lineRule="auto"/>
        <w:rPr>
          <w:rFonts w:ascii="Calibri" w:hAnsi="Calibri" w:cs="Calibri"/>
        </w:rPr>
      </w:pPr>
    </w:p>
    <w:p w14:paraId="30D54853" w14:textId="77777777" w:rsidR="00BF1B08" w:rsidRDefault="00BF1B08" w:rsidP="00801E87">
      <w:pPr>
        <w:spacing w:after="0" w:line="240" w:lineRule="auto"/>
        <w:rPr>
          <w:rFonts w:ascii="Calibri" w:hAnsi="Calibri" w:cs="Calibri"/>
        </w:rPr>
      </w:pPr>
    </w:p>
    <w:p w14:paraId="6F229610" w14:textId="547B0F59" w:rsidR="00BF1B08" w:rsidRPr="00801E87" w:rsidRDefault="00BF1B08" w:rsidP="00BF1B08">
      <w:pPr>
        <w:spacing w:after="0" w:line="240" w:lineRule="auto"/>
        <w:jc w:val="both"/>
        <w:rPr>
          <w:rFonts w:ascii="Calibri" w:hAnsi="Calibri" w:cs="Calibri"/>
        </w:rPr>
      </w:pPr>
      <w:r w:rsidRPr="00801E87">
        <w:rPr>
          <w:rFonts w:ascii="Calibri" w:hAnsi="Calibri" w:cs="Calibri"/>
          <w:b/>
          <w:bCs/>
        </w:rPr>
        <w:t>Question 4</w:t>
      </w:r>
      <w:r>
        <w:rPr>
          <w:rFonts w:ascii="Calibri" w:hAnsi="Calibri" w:cs="Calibri"/>
          <w:b/>
          <w:bCs/>
        </w:rPr>
        <w:t>5</w:t>
      </w:r>
    </w:p>
    <w:p w14:paraId="6ABB4123" w14:textId="77777777" w:rsidR="00BF1B08" w:rsidRPr="00801E87" w:rsidRDefault="00BF1B08" w:rsidP="00BF1B08">
      <w:pPr>
        <w:spacing w:after="0" w:line="240" w:lineRule="auto"/>
        <w:rPr>
          <w:rFonts w:ascii="Calibri" w:eastAsia="Arial" w:hAnsi="Calibri" w:cs="Calibri"/>
          <w:color w:val="000000" w:themeColor="text1"/>
          <w:kern w:val="2"/>
          <w14:ligatures w14:val="standardContextual"/>
        </w:rPr>
      </w:pPr>
      <w:r w:rsidRPr="00801E87">
        <w:rPr>
          <w:rFonts w:ascii="Calibri" w:eastAsia="Arial" w:hAnsi="Calibri" w:cs="Calibri"/>
          <w:color w:val="000000" w:themeColor="text1"/>
          <w:kern w:val="2"/>
          <w14:ligatures w14:val="standardContextual"/>
        </w:rPr>
        <w:t xml:space="preserve">Module ref: 7b </w:t>
      </w:r>
      <w:proofErr w:type="gramStart"/>
      <w:r w:rsidRPr="00801E87">
        <w:rPr>
          <w:rFonts w:ascii="Calibri" w:hAnsi="Calibri" w:cs="Calibri"/>
          <w:color w:val="000000"/>
          <w:kern w:val="2"/>
          <w:shd w:val="clear" w:color="auto" w:fill="FFFFFF"/>
          <w14:ligatures w14:val="standardContextual"/>
        </w:rPr>
        <w:t>An</w:t>
      </w:r>
      <w:proofErr w:type="gramEnd"/>
      <w:r w:rsidRPr="00801E87">
        <w:rPr>
          <w:rFonts w:ascii="Calibri" w:hAnsi="Calibri" w:cs="Calibri"/>
          <w:color w:val="000000"/>
          <w:kern w:val="2"/>
          <w:shd w:val="clear" w:color="auto" w:fill="FFFFFF"/>
          <w14:ligatures w14:val="standardContextual"/>
        </w:rPr>
        <w:t xml:space="preserve"> overview of common law</w:t>
      </w:r>
    </w:p>
    <w:p w14:paraId="2CA96A5A" w14:textId="77777777" w:rsidR="00BF1B08" w:rsidRPr="00801E87" w:rsidRDefault="00BF1B08" w:rsidP="00BF1B08">
      <w:pPr>
        <w:spacing w:after="0" w:line="240" w:lineRule="auto"/>
        <w:rPr>
          <w:rFonts w:ascii="Calibri" w:hAnsi="Calibri" w:cs="Calibri"/>
          <w:b/>
        </w:rPr>
      </w:pPr>
      <w:r w:rsidRPr="00801E87">
        <w:rPr>
          <w:rFonts w:ascii="Calibri" w:hAnsi="Calibri" w:cs="Calibri"/>
          <w:bCs/>
        </w:rPr>
        <w:t>2 marks</w:t>
      </w:r>
      <w:r w:rsidRPr="00801E87">
        <w:rPr>
          <w:rFonts w:ascii="Calibri" w:hAnsi="Calibri" w:cs="Calibri"/>
          <w:b/>
        </w:rPr>
        <w:t xml:space="preserve"> </w:t>
      </w:r>
      <w:r w:rsidRPr="00801E87">
        <w:rPr>
          <w:rFonts w:ascii="Calibri" w:hAnsi="Calibri" w:cs="Calibri"/>
          <w:i/>
          <w:iCs/>
        </w:rPr>
        <w:t>(1 mark awarded per each correct answer)</w:t>
      </w:r>
    </w:p>
    <w:p w14:paraId="7A61CFEA" w14:textId="77777777" w:rsidR="00BF1B08" w:rsidRPr="00801E87" w:rsidRDefault="00BF1B08" w:rsidP="00BF1B08">
      <w:pPr>
        <w:spacing w:after="0" w:line="240" w:lineRule="auto"/>
        <w:rPr>
          <w:rFonts w:ascii="Calibri" w:hAnsi="Calibri" w:cs="Calibri"/>
          <w:kern w:val="2"/>
          <w14:ligatures w14:val="standardContextual"/>
        </w:rPr>
      </w:pPr>
    </w:p>
    <w:p w14:paraId="15724051" w14:textId="77777777" w:rsidR="00BF1B08" w:rsidRPr="00801E87" w:rsidRDefault="00BF1B08" w:rsidP="00BF1B08">
      <w:pPr>
        <w:spacing w:after="0" w:line="240" w:lineRule="auto"/>
        <w:rPr>
          <w:rFonts w:ascii="Calibri" w:eastAsia="Arial" w:hAnsi="Calibri" w:cs="Calibri"/>
          <w:color w:val="000000" w:themeColor="text1"/>
          <w:kern w:val="2"/>
          <w:lang w:val="pt-BR"/>
          <w14:ligatures w14:val="standardContextual"/>
        </w:rPr>
      </w:pPr>
      <w:r w:rsidRPr="00801E87">
        <w:rPr>
          <w:rFonts w:ascii="Calibri" w:eastAsia="Arial" w:hAnsi="Calibri" w:cs="Calibri"/>
          <w:color w:val="000000" w:themeColor="text1"/>
          <w:kern w:val="2"/>
          <w14:ligatures w14:val="standardContextual"/>
        </w:rPr>
        <w:t xml:space="preserve">Smith J is sitting as a judge in the High Court in a claim relating to breach of contract. The claimant in the case is relying heavily on a Supreme Court decision, </w:t>
      </w:r>
      <w:r w:rsidRPr="00801E87">
        <w:rPr>
          <w:rFonts w:ascii="Calibri" w:eastAsia="Arial" w:hAnsi="Calibri" w:cs="Calibri"/>
          <w:i/>
          <w:iCs/>
          <w:color w:val="000000" w:themeColor="text1"/>
          <w:kern w:val="2"/>
          <w14:ligatures w14:val="standardContextual"/>
        </w:rPr>
        <w:t>Schumacher v Galore Limited</w:t>
      </w:r>
      <w:r w:rsidRPr="00801E87">
        <w:rPr>
          <w:rFonts w:ascii="Calibri" w:eastAsia="Arial" w:hAnsi="Calibri" w:cs="Calibri"/>
          <w:color w:val="000000" w:themeColor="text1"/>
          <w:kern w:val="2"/>
          <w14:ligatures w14:val="standardContextual"/>
        </w:rPr>
        <w:t xml:space="preserve">. In </w:t>
      </w:r>
      <w:r w:rsidRPr="00801E87">
        <w:rPr>
          <w:rFonts w:ascii="Calibri" w:eastAsia="Arial" w:hAnsi="Calibri" w:cs="Calibri"/>
          <w:i/>
          <w:iCs/>
          <w:color w:val="000000" w:themeColor="text1"/>
          <w:kern w:val="2"/>
          <w14:ligatures w14:val="standardContextual"/>
        </w:rPr>
        <w:t>Schumacher</w:t>
      </w:r>
      <w:r w:rsidRPr="00801E87">
        <w:rPr>
          <w:rFonts w:ascii="Calibri" w:eastAsia="Arial" w:hAnsi="Calibri" w:cs="Calibri"/>
          <w:color w:val="000000" w:themeColor="text1"/>
          <w:kern w:val="2"/>
          <w14:ligatures w14:val="standardContextual"/>
        </w:rPr>
        <w:t xml:space="preserve">, the court </w:t>
      </w:r>
      <w:proofErr w:type="gramStart"/>
      <w:r w:rsidRPr="00801E87">
        <w:rPr>
          <w:rFonts w:ascii="Calibri" w:eastAsia="Arial" w:hAnsi="Calibri" w:cs="Calibri"/>
          <w:color w:val="000000" w:themeColor="text1"/>
          <w:kern w:val="2"/>
          <w14:ligatures w14:val="standardContextual"/>
        </w:rPr>
        <w:t>actually held</w:t>
      </w:r>
      <w:proofErr w:type="gramEnd"/>
      <w:r w:rsidRPr="00801E87">
        <w:rPr>
          <w:rFonts w:ascii="Calibri" w:eastAsia="Arial" w:hAnsi="Calibri" w:cs="Calibri"/>
          <w:color w:val="000000" w:themeColor="text1"/>
          <w:kern w:val="2"/>
          <w14:ligatures w14:val="standardContextual"/>
        </w:rPr>
        <w:t xml:space="preserve"> that the contract was frustrated, but one of the Supreme Court Justices, Lady Collins, took the opportunity to discuss what she would have decided about breach of contract had the contract not been frustrated.</w:t>
      </w:r>
    </w:p>
    <w:p w14:paraId="5B1A2416" w14:textId="77777777" w:rsidR="00BF1B08" w:rsidRPr="00801E87" w:rsidRDefault="00BF1B08" w:rsidP="00BF1B08">
      <w:pPr>
        <w:spacing w:after="0" w:line="240" w:lineRule="auto"/>
        <w:rPr>
          <w:rFonts w:ascii="Calibri" w:eastAsia="Arial" w:hAnsi="Calibri" w:cs="Calibri"/>
          <w:color w:val="000000" w:themeColor="text1"/>
          <w:kern w:val="2"/>
          <w:lang w:val="pt-BR"/>
          <w14:ligatures w14:val="standardContextual"/>
        </w:rPr>
      </w:pPr>
    </w:p>
    <w:p w14:paraId="14E756D5" w14:textId="77777777" w:rsidR="00BF1B08" w:rsidRPr="00801E87" w:rsidRDefault="00BF1B08" w:rsidP="00BF1B08">
      <w:pPr>
        <w:spacing w:after="0" w:line="240" w:lineRule="auto"/>
        <w:rPr>
          <w:rFonts w:ascii="Calibri" w:hAnsi="Calibri" w:cs="Calibri"/>
          <w:b/>
          <w:bCs/>
          <w:color w:val="000000" w:themeColor="text1"/>
          <w:kern w:val="2"/>
          <w14:ligatures w14:val="standardContextual"/>
        </w:rPr>
      </w:pPr>
      <w:r w:rsidRPr="00801E87">
        <w:rPr>
          <w:rFonts w:ascii="Calibri" w:hAnsi="Calibri" w:cs="Calibri"/>
          <w:b/>
          <w:bCs/>
          <w:color w:val="000000" w:themeColor="text1"/>
          <w:kern w:val="2"/>
          <w14:ligatures w14:val="standardContextual"/>
        </w:rPr>
        <w:t xml:space="preserve">Which TWO statements correctly explain the status of Lady Collins’ comments in </w:t>
      </w:r>
      <w:r w:rsidRPr="00801E87">
        <w:rPr>
          <w:rFonts w:ascii="Calibri" w:hAnsi="Calibri" w:cs="Calibri"/>
          <w:b/>
          <w:bCs/>
          <w:i/>
          <w:iCs/>
          <w:color w:val="000000" w:themeColor="text1"/>
          <w:kern w:val="2"/>
          <w14:ligatures w14:val="standardContextual"/>
        </w:rPr>
        <w:t xml:space="preserve">Schumacher v Galore </w:t>
      </w:r>
      <w:r w:rsidRPr="00801E87">
        <w:rPr>
          <w:rFonts w:ascii="Calibri" w:hAnsi="Calibri" w:cs="Calibri"/>
          <w:b/>
          <w:bCs/>
          <w:color w:val="000000" w:themeColor="text1"/>
          <w:kern w:val="2"/>
          <w14:ligatures w14:val="standardContextual"/>
        </w:rPr>
        <w:t>in the case before Smith J?</w:t>
      </w:r>
    </w:p>
    <w:p w14:paraId="09FAE001" w14:textId="77777777" w:rsidR="00BF1B08" w:rsidRPr="00801E87" w:rsidRDefault="00BF1B08" w:rsidP="00BF1B08">
      <w:pPr>
        <w:spacing w:after="0" w:line="240" w:lineRule="auto"/>
        <w:rPr>
          <w:rFonts w:ascii="Calibri" w:eastAsia="Arial" w:hAnsi="Calibri" w:cs="Calibri"/>
          <w:color w:val="000000" w:themeColor="text1"/>
          <w:kern w:val="2"/>
          <w:lang w:val="pt-BR"/>
          <w14:ligatures w14:val="standardContextual"/>
        </w:rPr>
      </w:pPr>
    </w:p>
    <w:p w14:paraId="787049CC" w14:textId="77777777" w:rsidR="00BF1B08" w:rsidRPr="00801E87" w:rsidRDefault="00BF1B08" w:rsidP="00BF1B08">
      <w:pPr>
        <w:spacing w:after="0" w:line="240" w:lineRule="auto"/>
        <w:rPr>
          <w:rFonts w:ascii="Calibri" w:eastAsia="Calibri" w:hAnsi="Calibri" w:cs="Calibri"/>
          <w:b/>
          <w:bCs/>
          <w:color w:val="000000" w:themeColor="text1"/>
          <w:kern w:val="2"/>
          <w14:ligatures w14:val="standardContextual"/>
        </w:rPr>
      </w:pPr>
      <w:r w:rsidRPr="00801E87">
        <w:rPr>
          <w:rFonts w:ascii="Calibri" w:eastAsia="Calibri" w:hAnsi="Calibri" w:cs="Calibri"/>
          <w:b/>
          <w:bCs/>
          <w:color w:val="000000" w:themeColor="text1"/>
          <w:kern w:val="2"/>
          <w14:ligatures w14:val="standardContextual"/>
        </w:rPr>
        <w:t>Lady Collins’ comments</w:t>
      </w:r>
    </w:p>
    <w:p w14:paraId="06CC033C" w14:textId="77777777" w:rsidR="00BF1B08" w:rsidRPr="00801E87" w:rsidRDefault="00BF1B08" w:rsidP="00BF1B08">
      <w:pPr>
        <w:spacing w:after="0" w:line="240" w:lineRule="auto"/>
        <w:rPr>
          <w:rFonts w:ascii="Calibri" w:eastAsia="Calibri" w:hAnsi="Calibri" w:cs="Calibri"/>
          <w:color w:val="000000" w:themeColor="text1"/>
          <w:kern w:val="2"/>
          <w:highlight w:val="green"/>
          <w14:ligatures w14:val="standardContextual"/>
        </w:rPr>
      </w:pPr>
    </w:p>
    <w:p w14:paraId="5BA4CC78" w14:textId="77777777" w:rsidR="00BF1B08" w:rsidRPr="00801E87" w:rsidRDefault="00BF1B08" w:rsidP="00BF1B08">
      <w:pPr>
        <w:numPr>
          <w:ilvl w:val="0"/>
          <w:numId w:val="35"/>
        </w:numPr>
        <w:spacing w:after="0" w:line="240" w:lineRule="auto"/>
        <w:contextualSpacing/>
        <w:rPr>
          <w:rFonts w:ascii="Calibri" w:eastAsia="Calibri" w:hAnsi="Calibri" w:cs="Calibri"/>
          <w:color w:val="000000" w:themeColor="text1"/>
        </w:rPr>
      </w:pPr>
      <w:r w:rsidRPr="00801E87">
        <w:rPr>
          <w:rFonts w:ascii="Calibri" w:eastAsia="Calibri" w:hAnsi="Calibri" w:cs="Calibri"/>
          <w:color w:val="000000" w:themeColor="text1"/>
        </w:rPr>
        <w:t xml:space="preserve">A: about breach is the </w:t>
      </w:r>
      <w:r w:rsidRPr="00801E87">
        <w:rPr>
          <w:rFonts w:ascii="Calibri" w:eastAsia="Calibri" w:hAnsi="Calibri" w:cs="Calibri"/>
          <w:i/>
          <w:iCs/>
          <w:color w:val="000000" w:themeColor="text1"/>
        </w:rPr>
        <w:t>ratio decidendi</w:t>
      </w:r>
    </w:p>
    <w:p w14:paraId="5C44EFDC" w14:textId="77777777" w:rsidR="00BF1B08" w:rsidRPr="00801E87" w:rsidRDefault="00BF1B08" w:rsidP="00BF1B08">
      <w:pPr>
        <w:numPr>
          <w:ilvl w:val="0"/>
          <w:numId w:val="35"/>
        </w:numPr>
        <w:spacing w:after="0" w:line="240" w:lineRule="auto"/>
        <w:contextualSpacing/>
        <w:rPr>
          <w:rFonts w:ascii="Calibri" w:eastAsia="Calibri" w:hAnsi="Calibri" w:cs="Calibri"/>
          <w:color w:val="000000" w:themeColor="text1"/>
        </w:rPr>
      </w:pPr>
      <w:r w:rsidRPr="00801E87">
        <w:rPr>
          <w:rFonts w:ascii="Calibri" w:eastAsia="Calibri" w:hAnsi="Calibri" w:cs="Calibri"/>
          <w:color w:val="000000" w:themeColor="text1"/>
          <w:highlight w:val="green"/>
        </w:rPr>
        <w:t xml:space="preserve">B: about breach are </w:t>
      </w:r>
      <w:r w:rsidRPr="00801E87">
        <w:rPr>
          <w:rFonts w:ascii="Calibri" w:eastAsia="Calibri" w:hAnsi="Calibri" w:cs="Calibri"/>
          <w:i/>
          <w:iCs/>
          <w:color w:val="000000" w:themeColor="text1"/>
          <w:highlight w:val="green"/>
        </w:rPr>
        <w:t xml:space="preserve">obiter dicta </w:t>
      </w:r>
      <w:r w:rsidRPr="00801E87">
        <w:rPr>
          <w:rFonts w:ascii="Calibri" w:eastAsia="Calibri" w:hAnsi="Calibri" w:cs="Calibri"/>
          <w:color w:val="000000" w:themeColor="text1"/>
          <w:highlight w:val="green"/>
        </w:rPr>
        <w:t>(CORRECT)</w:t>
      </w:r>
    </w:p>
    <w:p w14:paraId="5BB2A3B6" w14:textId="77777777" w:rsidR="00BF1B08" w:rsidRPr="00801E87" w:rsidRDefault="00BF1B08" w:rsidP="00BF1B08">
      <w:pPr>
        <w:numPr>
          <w:ilvl w:val="0"/>
          <w:numId w:val="35"/>
        </w:numPr>
        <w:spacing w:after="0" w:line="240" w:lineRule="auto"/>
        <w:contextualSpacing/>
        <w:rPr>
          <w:rFonts w:ascii="Calibri" w:eastAsia="Calibri" w:hAnsi="Calibri" w:cs="Calibri"/>
          <w:color w:val="000000" w:themeColor="text1"/>
        </w:rPr>
      </w:pPr>
      <w:r w:rsidRPr="00801E87">
        <w:rPr>
          <w:rFonts w:ascii="Calibri" w:eastAsia="Calibri" w:hAnsi="Calibri" w:cs="Calibri"/>
          <w:color w:val="000000" w:themeColor="text1"/>
        </w:rPr>
        <w:t>C: will be binding on Smith J in relation to breach and must be applied</w:t>
      </w:r>
    </w:p>
    <w:p w14:paraId="6F3F6052" w14:textId="77777777" w:rsidR="00BF1B08" w:rsidRPr="00801E87" w:rsidRDefault="00BF1B08" w:rsidP="00BF1B08">
      <w:pPr>
        <w:numPr>
          <w:ilvl w:val="0"/>
          <w:numId w:val="35"/>
        </w:numPr>
        <w:spacing w:after="0" w:line="240" w:lineRule="auto"/>
        <w:contextualSpacing/>
        <w:rPr>
          <w:rFonts w:ascii="Calibri" w:eastAsia="Calibri" w:hAnsi="Calibri" w:cs="Calibri"/>
          <w:color w:val="000000" w:themeColor="text1"/>
        </w:rPr>
      </w:pPr>
      <w:r w:rsidRPr="00801E87">
        <w:rPr>
          <w:rFonts w:ascii="Calibri" w:eastAsia="Calibri" w:hAnsi="Calibri" w:cs="Calibri"/>
          <w:color w:val="000000" w:themeColor="text1"/>
          <w:highlight w:val="green"/>
        </w:rPr>
        <w:t>D: will not be binding on Smith J in relation to breach but might be persuasive (CORRECT)</w:t>
      </w:r>
    </w:p>
    <w:p w14:paraId="6D5F1682" w14:textId="77777777" w:rsidR="00BF1B08" w:rsidRPr="00801E87" w:rsidRDefault="00BF1B08" w:rsidP="00BF1B08">
      <w:pPr>
        <w:numPr>
          <w:ilvl w:val="0"/>
          <w:numId w:val="35"/>
        </w:numPr>
        <w:spacing w:after="0" w:line="240" w:lineRule="auto"/>
        <w:contextualSpacing/>
        <w:rPr>
          <w:rFonts w:ascii="Calibri" w:eastAsia="Calibri" w:hAnsi="Calibri" w:cs="Calibri"/>
          <w:color w:val="000000" w:themeColor="text1"/>
        </w:rPr>
      </w:pPr>
      <w:r w:rsidRPr="00801E87">
        <w:rPr>
          <w:rFonts w:ascii="Calibri" w:eastAsia="Calibri" w:hAnsi="Calibri" w:cs="Calibri"/>
          <w:color w:val="000000" w:themeColor="text1"/>
        </w:rPr>
        <w:t>E: will not be binding on Smith J and should be ignored entirely</w:t>
      </w:r>
    </w:p>
    <w:p w14:paraId="760C4F7B" w14:textId="77777777" w:rsidR="00BF1B08" w:rsidRDefault="00BF1B08">
      <w:pPr>
        <w:spacing w:after="160" w:line="259" w:lineRule="auto"/>
        <w:rPr>
          <w:rFonts w:ascii="Calibri" w:hAnsi="Calibri" w:cs="Calibri"/>
          <w:b/>
          <w:bCs/>
        </w:rPr>
      </w:pPr>
      <w:r>
        <w:rPr>
          <w:rFonts w:ascii="Calibri" w:hAnsi="Calibri" w:cs="Calibri"/>
          <w:b/>
          <w:bCs/>
        </w:rPr>
        <w:br w:type="page"/>
      </w:r>
    </w:p>
    <w:p w14:paraId="1DE931EF" w14:textId="77777777" w:rsidR="008C328B" w:rsidRPr="00801E87" w:rsidRDefault="008C328B" w:rsidP="008C328B">
      <w:pPr>
        <w:spacing w:after="0" w:line="240" w:lineRule="auto"/>
        <w:jc w:val="both"/>
        <w:rPr>
          <w:rFonts w:ascii="Calibri" w:hAnsi="Calibri" w:cs="Calibri"/>
        </w:rPr>
      </w:pPr>
      <w:r w:rsidRPr="00801E87">
        <w:rPr>
          <w:rFonts w:ascii="Calibri" w:hAnsi="Calibri" w:cs="Calibri"/>
          <w:b/>
          <w:bCs/>
        </w:rPr>
        <w:lastRenderedPageBreak/>
        <w:t>Question 46</w:t>
      </w:r>
    </w:p>
    <w:p w14:paraId="64A5DC5B" w14:textId="77777777" w:rsidR="008C328B" w:rsidRPr="00B33B42" w:rsidRDefault="008C328B" w:rsidP="008C328B">
      <w:pPr>
        <w:spacing w:after="0" w:line="240" w:lineRule="auto"/>
        <w:rPr>
          <w:rFonts w:ascii="Calibri" w:hAnsi="Calibri" w:cs="Calibri"/>
        </w:rPr>
      </w:pPr>
      <w:r w:rsidRPr="00B33B42">
        <w:rPr>
          <w:rFonts w:ascii="Calibri" w:hAnsi="Calibri" w:cs="Calibri"/>
        </w:rPr>
        <w:t>Module ref: 5b. Creation of an Act of Parliament</w:t>
      </w:r>
    </w:p>
    <w:p w14:paraId="045CBD5F" w14:textId="77777777" w:rsidR="008C328B" w:rsidRPr="00B33B42" w:rsidRDefault="008C328B" w:rsidP="008C328B">
      <w:pPr>
        <w:spacing w:after="0" w:line="240" w:lineRule="auto"/>
        <w:rPr>
          <w:rFonts w:ascii="Calibri" w:hAnsi="Calibri" w:cs="Calibri"/>
        </w:rPr>
      </w:pPr>
      <w:r w:rsidRPr="00B33B42">
        <w:rPr>
          <w:rFonts w:ascii="Calibri" w:hAnsi="Calibri" w:cs="Calibri"/>
        </w:rPr>
        <w:t xml:space="preserve">2 marks </w:t>
      </w:r>
      <w:r w:rsidRPr="00B33B42">
        <w:rPr>
          <w:rFonts w:ascii="Calibri" w:hAnsi="Calibri" w:cs="Calibri"/>
          <w:i/>
          <w:iCs/>
        </w:rPr>
        <w:t>(1 mark is awarded for each four that are in the correct order)</w:t>
      </w:r>
    </w:p>
    <w:p w14:paraId="74D9959D" w14:textId="77777777" w:rsidR="008C328B" w:rsidRPr="00801E87" w:rsidRDefault="008C328B" w:rsidP="008C328B">
      <w:pPr>
        <w:spacing w:after="0" w:line="240" w:lineRule="auto"/>
        <w:rPr>
          <w:rFonts w:ascii="Calibri" w:hAnsi="Calibri" w:cs="Calibri"/>
          <w:bCs/>
        </w:rPr>
      </w:pPr>
    </w:p>
    <w:p w14:paraId="5A4D9966" w14:textId="77777777" w:rsidR="008C328B" w:rsidRPr="00801E87" w:rsidRDefault="008C328B" w:rsidP="008C328B">
      <w:pPr>
        <w:spacing w:after="0" w:line="240" w:lineRule="auto"/>
        <w:rPr>
          <w:rFonts w:ascii="Calibri" w:hAnsi="Calibri" w:cs="Calibri"/>
          <w:bCs/>
        </w:rPr>
      </w:pPr>
      <w:r w:rsidRPr="00801E87">
        <w:rPr>
          <w:rFonts w:ascii="Calibri" w:hAnsi="Calibri" w:cs="Calibri"/>
          <w:bCs/>
        </w:rPr>
        <w:t>You have been asked to produce an information sheet explaining how an Act of Parliament is created.</w:t>
      </w:r>
    </w:p>
    <w:p w14:paraId="6E02D783" w14:textId="77777777" w:rsidR="008C328B" w:rsidRPr="00801E87" w:rsidRDefault="008C328B" w:rsidP="008C328B">
      <w:pPr>
        <w:spacing w:after="0" w:line="240" w:lineRule="auto"/>
        <w:rPr>
          <w:rFonts w:ascii="Calibri" w:hAnsi="Calibri" w:cs="Calibri"/>
          <w:bCs/>
        </w:rPr>
      </w:pPr>
    </w:p>
    <w:p w14:paraId="7E12A749" w14:textId="77777777" w:rsidR="008C328B" w:rsidRPr="00801E87" w:rsidRDefault="008C328B" w:rsidP="008C328B">
      <w:pPr>
        <w:spacing w:after="0" w:line="240" w:lineRule="auto"/>
        <w:rPr>
          <w:rFonts w:ascii="Calibri" w:hAnsi="Calibri" w:cs="Calibri"/>
          <w:b/>
        </w:rPr>
      </w:pPr>
      <w:r w:rsidRPr="00801E87">
        <w:rPr>
          <w:rFonts w:ascii="Calibri" w:hAnsi="Calibri" w:cs="Calibri"/>
          <w:b/>
        </w:rPr>
        <w:t>Sort these stages of the creation of an Act of Parliament chronologically from first stage to last stage.</w:t>
      </w:r>
    </w:p>
    <w:p w14:paraId="2CA88E89" w14:textId="77777777" w:rsidR="008C328B" w:rsidRPr="00801E87" w:rsidRDefault="008C328B" w:rsidP="008C328B">
      <w:pPr>
        <w:spacing w:after="0" w:line="240" w:lineRule="auto"/>
        <w:rPr>
          <w:rFonts w:ascii="Calibri" w:hAnsi="Calibri" w:cs="Calibri"/>
          <w:b/>
        </w:rPr>
      </w:pPr>
    </w:p>
    <w:p w14:paraId="5970F0B7" w14:textId="7FFFC4F2" w:rsidR="008C328B" w:rsidRPr="00801E87" w:rsidRDefault="008C328B" w:rsidP="008C328B">
      <w:pPr>
        <w:spacing w:after="0" w:line="240" w:lineRule="auto"/>
        <w:rPr>
          <w:rFonts w:ascii="Calibri" w:hAnsi="Calibri" w:cs="Calibri"/>
          <w:bCs/>
        </w:rPr>
      </w:pPr>
      <w:r w:rsidRPr="00801E87">
        <w:rPr>
          <w:rFonts w:ascii="Calibri" w:hAnsi="Calibri" w:cs="Calibri"/>
          <w:bCs/>
        </w:rPr>
        <w:t>Legislative Grand Committee</w:t>
      </w:r>
    </w:p>
    <w:p w14:paraId="5CCF793E" w14:textId="02011E9B" w:rsidR="008C328B" w:rsidRPr="00801E87" w:rsidRDefault="008C328B" w:rsidP="008C328B">
      <w:pPr>
        <w:spacing w:after="0" w:line="240" w:lineRule="auto"/>
        <w:rPr>
          <w:rFonts w:ascii="Calibri" w:hAnsi="Calibri" w:cs="Calibri"/>
          <w:bCs/>
        </w:rPr>
      </w:pPr>
      <w:r w:rsidRPr="00801E87">
        <w:rPr>
          <w:rFonts w:ascii="Calibri" w:hAnsi="Calibri" w:cs="Calibri"/>
          <w:bCs/>
        </w:rPr>
        <w:t>First reading</w:t>
      </w:r>
    </w:p>
    <w:p w14:paraId="1E6B146B" w14:textId="55F0628A" w:rsidR="008C328B" w:rsidRPr="00801E87" w:rsidRDefault="008C328B" w:rsidP="008C328B">
      <w:pPr>
        <w:spacing w:after="0" w:line="240" w:lineRule="auto"/>
        <w:rPr>
          <w:rFonts w:ascii="Calibri" w:hAnsi="Calibri" w:cs="Calibri"/>
          <w:bCs/>
        </w:rPr>
      </w:pPr>
      <w:r w:rsidRPr="00801E87">
        <w:rPr>
          <w:rFonts w:ascii="Calibri" w:hAnsi="Calibri" w:cs="Calibri"/>
          <w:bCs/>
        </w:rPr>
        <w:t>Consequential consideration</w:t>
      </w:r>
    </w:p>
    <w:p w14:paraId="0CFB1EFF" w14:textId="4193960E" w:rsidR="008C328B" w:rsidRPr="00801E87" w:rsidRDefault="008C328B" w:rsidP="008C328B">
      <w:pPr>
        <w:spacing w:after="0" w:line="240" w:lineRule="auto"/>
        <w:rPr>
          <w:rFonts w:ascii="Calibri" w:hAnsi="Calibri" w:cs="Calibri"/>
          <w:bCs/>
        </w:rPr>
      </w:pPr>
      <w:r w:rsidRPr="00801E87">
        <w:rPr>
          <w:rFonts w:ascii="Calibri" w:hAnsi="Calibri" w:cs="Calibri"/>
          <w:bCs/>
        </w:rPr>
        <w:t>Report stage</w:t>
      </w:r>
    </w:p>
    <w:p w14:paraId="18E0D31D" w14:textId="0A2B7E29" w:rsidR="008C328B" w:rsidRPr="00801E87" w:rsidRDefault="008C328B" w:rsidP="008C328B">
      <w:pPr>
        <w:spacing w:after="0" w:line="240" w:lineRule="auto"/>
        <w:rPr>
          <w:rFonts w:ascii="Calibri" w:hAnsi="Calibri" w:cs="Calibri"/>
          <w:bCs/>
        </w:rPr>
      </w:pPr>
      <w:r w:rsidRPr="00801E87">
        <w:rPr>
          <w:rFonts w:ascii="Calibri" w:hAnsi="Calibri" w:cs="Calibri"/>
          <w:bCs/>
        </w:rPr>
        <w:t>Third reading</w:t>
      </w:r>
    </w:p>
    <w:p w14:paraId="040FB50A" w14:textId="340A4CA7" w:rsidR="008C328B" w:rsidRPr="00801E87" w:rsidRDefault="008C328B" w:rsidP="008C328B">
      <w:pPr>
        <w:spacing w:after="0" w:line="240" w:lineRule="auto"/>
        <w:rPr>
          <w:rFonts w:ascii="Calibri" w:hAnsi="Calibri" w:cs="Calibri"/>
          <w:bCs/>
        </w:rPr>
      </w:pPr>
      <w:r w:rsidRPr="00801E87">
        <w:rPr>
          <w:rFonts w:ascii="Calibri" w:hAnsi="Calibri" w:cs="Calibri"/>
          <w:bCs/>
        </w:rPr>
        <w:t>Committee stage</w:t>
      </w:r>
    </w:p>
    <w:p w14:paraId="69A0E845" w14:textId="6AC8CA6B" w:rsidR="008C328B" w:rsidRPr="00801E87" w:rsidRDefault="008C328B" w:rsidP="008C328B">
      <w:pPr>
        <w:spacing w:after="0" w:line="240" w:lineRule="auto"/>
        <w:rPr>
          <w:rFonts w:ascii="Calibri" w:hAnsi="Calibri" w:cs="Calibri"/>
          <w:bCs/>
        </w:rPr>
      </w:pPr>
      <w:r w:rsidRPr="00801E87">
        <w:rPr>
          <w:rFonts w:ascii="Calibri" w:hAnsi="Calibri" w:cs="Calibri"/>
          <w:bCs/>
        </w:rPr>
        <w:t>Second reading</w:t>
      </w:r>
    </w:p>
    <w:p w14:paraId="5CFB7C47" w14:textId="3ACA743F" w:rsidR="008C328B" w:rsidRPr="00801E87" w:rsidRDefault="008C328B" w:rsidP="008C328B">
      <w:pPr>
        <w:spacing w:after="0" w:line="240" w:lineRule="auto"/>
        <w:rPr>
          <w:rFonts w:ascii="Calibri" w:hAnsi="Calibri" w:cs="Calibri"/>
          <w:bCs/>
        </w:rPr>
      </w:pPr>
      <w:r w:rsidRPr="00801E87">
        <w:rPr>
          <w:rFonts w:ascii="Calibri" w:hAnsi="Calibri" w:cs="Calibri"/>
          <w:bCs/>
        </w:rPr>
        <w:t>Reconsideration stage</w:t>
      </w:r>
    </w:p>
    <w:p w14:paraId="36DB8822" w14:textId="77777777" w:rsidR="008C328B" w:rsidRPr="00801E87" w:rsidRDefault="008C328B" w:rsidP="008C328B">
      <w:pPr>
        <w:spacing w:after="0" w:line="240" w:lineRule="auto"/>
        <w:rPr>
          <w:rFonts w:ascii="Calibri" w:hAnsi="Calibri" w:cs="Calibri"/>
          <w:bCs/>
        </w:rPr>
      </w:pPr>
    </w:p>
    <w:p w14:paraId="1F02601D" w14:textId="77777777" w:rsidR="008C328B" w:rsidRPr="00801E87" w:rsidRDefault="008C328B" w:rsidP="008C328B">
      <w:pPr>
        <w:spacing w:after="0" w:line="240" w:lineRule="auto"/>
        <w:rPr>
          <w:rFonts w:ascii="Calibri" w:hAnsi="Calibri" w:cs="Calibri"/>
          <w:bCs/>
        </w:rPr>
      </w:pPr>
      <w:r w:rsidRPr="00801E87">
        <w:rPr>
          <w:rFonts w:ascii="Calibri" w:hAnsi="Calibri" w:cs="Calibri"/>
          <w:bCs/>
          <w:highlight w:val="green"/>
        </w:rPr>
        <w:t>Correct order:</w:t>
      </w:r>
    </w:p>
    <w:p w14:paraId="3FEB5FC0" w14:textId="50F3F3EB" w:rsidR="008C328B" w:rsidRPr="00CD45C0" w:rsidRDefault="008C328B" w:rsidP="008C328B">
      <w:pPr>
        <w:spacing w:after="0" w:line="240" w:lineRule="auto"/>
        <w:rPr>
          <w:rFonts w:ascii="Calibri" w:hAnsi="Calibri" w:cs="Calibri"/>
          <w:bCs/>
          <w:color w:val="4472C4" w:themeColor="accent1"/>
        </w:rPr>
      </w:pPr>
      <w:r w:rsidRPr="00801E87">
        <w:rPr>
          <w:rFonts w:ascii="Calibri" w:hAnsi="Calibri" w:cs="Calibri"/>
          <w:bCs/>
          <w:color w:val="4472C4" w:themeColor="accent1"/>
        </w:rPr>
        <w:t>First reading</w:t>
      </w:r>
      <w:r w:rsidR="00CD45C0">
        <w:rPr>
          <w:rFonts w:ascii="Calibri" w:hAnsi="Calibri" w:cs="Calibri"/>
          <w:bCs/>
          <w:color w:val="4472C4" w:themeColor="accent1"/>
        </w:rPr>
        <w:t xml:space="preserve">; </w:t>
      </w:r>
      <w:r w:rsidRPr="00801E87">
        <w:rPr>
          <w:rFonts w:ascii="Calibri" w:hAnsi="Calibri" w:cs="Calibri"/>
          <w:bCs/>
          <w:color w:val="4472C4" w:themeColor="accent1"/>
        </w:rPr>
        <w:t>Second reading</w:t>
      </w:r>
      <w:r w:rsidR="00CD45C0">
        <w:rPr>
          <w:rFonts w:ascii="Calibri" w:hAnsi="Calibri" w:cs="Calibri"/>
          <w:bCs/>
          <w:color w:val="4472C4" w:themeColor="accent1"/>
        </w:rPr>
        <w:t xml:space="preserve">; </w:t>
      </w:r>
      <w:r w:rsidRPr="00801E87">
        <w:rPr>
          <w:rFonts w:ascii="Calibri" w:hAnsi="Calibri" w:cs="Calibri"/>
          <w:bCs/>
          <w:color w:val="4472C4" w:themeColor="accent1"/>
        </w:rPr>
        <w:t>Committee stage</w:t>
      </w:r>
      <w:r w:rsidR="00CD45C0">
        <w:rPr>
          <w:rFonts w:ascii="Calibri" w:hAnsi="Calibri" w:cs="Calibri"/>
          <w:bCs/>
          <w:color w:val="4472C4" w:themeColor="accent1"/>
        </w:rPr>
        <w:t xml:space="preserve">; </w:t>
      </w:r>
      <w:r w:rsidRPr="00801E87">
        <w:rPr>
          <w:rFonts w:ascii="Calibri" w:hAnsi="Calibri" w:cs="Calibri"/>
          <w:bCs/>
          <w:color w:val="4472C4" w:themeColor="accent1"/>
        </w:rPr>
        <w:t>Report stage</w:t>
      </w:r>
      <w:r w:rsidR="00CD45C0">
        <w:rPr>
          <w:rFonts w:ascii="Calibri" w:hAnsi="Calibri" w:cs="Calibri"/>
          <w:bCs/>
          <w:color w:val="4472C4" w:themeColor="accent1"/>
        </w:rPr>
        <w:t xml:space="preserve">; </w:t>
      </w:r>
      <w:r w:rsidRPr="00801E87">
        <w:rPr>
          <w:rFonts w:ascii="Calibri" w:hAnsi="Calibri" w:cs="Calibri"/>
          <w:bCs/>
          <w:color w:val="4472C4" w:themeColor="accent1"/>
        </w:rPr>
        <w:t>Legislative Grand Committee</w:t>
      </w:r>
      <w:r w:rsidR="00CD45C0">
        <w:rPr>
          <w:rFonts w:ascii="Calibri" w:hAnsi="Calibri" w:cs="Calibri"/>
          <w:bCs/>
          <w:color w:val="4472C4" w:themeColor="accent1"/>
        </w:rPr>
        <w:t xml:space="preserve">; </w:t>
      </w:r>
      <w:r w:rsidRPr="00801E87">
        <w:rPr>
          <w:rFonts w:ascii="Calibri" w:hAnsi="Calibri" w:cs="Calibri"/>
          <w:bCs/>
          <w:color w:val="4472C4" w:themeColor="accent1"/>
        </w:rPr>
        <w:t>Reconsideration stage</w:t>
      </w:r>
      <w:r w:rsidR="00CD45C0">
        <w:rPr>
          <w:rFonts w:ascii="Calibri" w:hAnsi="Calibri" w:cs="Calibri"/>
          <w:bCs/>
          <w:color w:val="4472C4" w:themeColor="accent1"/>
        </w:rPr>
        <w:t xml:space="preserve">; </w:t>
      </w:r>
      <w:r w:rsidRPr="00801E87">
        <w:rPr>
          <w:rFonts w:ascii="Calibri" w:hAnsi="Calibri" w:cs="Calibri"/>
          <w:bCs/>
          <w:color w:val="4472C4" w:themeColor="accent1"/>
        </w:rPr>
        <w:t>Consequential consideration</w:t>
      </w:r>
      <w:r w:rsidR="00CD45C0">
        <w:rPr>
          <w:rFonts w:ascii="Calibri" w:hAnsi="Calibri" w:cs="Calibri"/>
          <w:bCs/>
          <w:color w:val="4472C4" w:themeColor="accent1"/>
        </w:rPr>
        <w:t xml:space="preserve">; </w:t>
      </w:r>
      <w:r w:rsidRPr="00801E87">
        <w:rPr>
          <w:rFonts w:ascii="Calibri" w:hAnsi="Calibri" w:cs="Calibri"/>
          <w:bCs/>
          <w:color w:val="4472C4" w:themeColor="accent1"/>
        </w:rPr>
        <w:t>Third reading</w:t>
      </w:r>
    </w:p>
    <w:p w14:paraId="1592AA82" w14:textId="77777777" w:rsidR="008C328B" w:rsidRDefault="008C328B" w:rsidP="00801E87">
      <w:pPr>
        <w:spacing w:after="0" w:line="240" w:lineRule="auto"/>
        <w:jc w:val="both"/>
        <w:rPr>
          <w:rFonts w:ascii="Calibri" w:hAnsi="Calibri" w:cs="Calibri"/>
          <w:b/>
          <w:bCs/>
        </w:rPr>
      </w:pPr>
    </w:p>
    <w:p w14:paraId="4BAEEB8B" w14:textId="77777777" w:rsidR="008C328B" w:rsidRDefault="008C328B" w:rsidP="00801E87">
      <w:pPr>
        <w:spacing w:after="0" w:line="240" w:lineRule="auto"/>
        <w:jc w:val="both"/>
        <w:rPr>
          <w:rFonts w:ascii="Calibri" w:hAnsi="Calibri" w:cs="Calibri"/>
          <w:b/>
          <w:bCs/>
        </w:rPr>
      </w:pPr>
    </w:p>
    <w:p w14:paraId="5B8F2772" w14:textId="77777777" w:rsidR="008C328B" w:rsidRDefault="008C328B" w:rsidP="00801E87">
      <w:pPr>
        <w:spacing w:after="0" w:line="240" w:lineRule="auto"/>
        <w:jc w:val="both"/>
        <w:rPr>
          <w:rFonts w:ascii="Calibri" w:hAnsi="Calibri" w:cs="Calibri"/>
          <w:b/>
          <w:bCs/>
        </w:rPr>
      </w:pPr>
    </w:p>
    <w:p w14:paraId="44F6BC30" w14:textId="77777777" w:rsidR="00550E74" w:rsidRDefault="00550E74" w:rsidP="00801E87">
      <w:pPr>
        <w:spacing w:after="0" w:line="240" w:lineRule="auto"/>
        <w:jc w:val="both"/>
        <w:rPr>
          <w:rFonts w:ascii="Calibri" w:hAnsi="Calibri" w:cs="Calibri"/>
          <w:b/>
          <w:bCs/>
        </w:rPr>
      </w:pPr>
    </w:p>
    <w:p w14:paraId="59DE9C8A" w14:textId="036DD56D" w:rsidR="00334EAA" w:rsidRPr="00801E87" w:rsidRDefault="00334EAA" w:rsidP="00801E87">
      <w:pPr>
        <w:spacing w:after="0" w:line="240" w:lineRule="auto"/>
        <w:jc w:val="both"/>
        <w:rPr>
          <w:rFonts w:ascii="Calibri" w:hAnsi="Calibri" w:cs="Calibri"/>
        </w:rPr>
      </w:pPr>
      <w:r w:rsidRPr="00801E87">
        <w:rPr>
          <w:rFonts w:ascii="Calibri" w:hAnsi="Calibri" w:cs="Calibri"/>
          <w:b/>
          <w:bCs/>
        </w:rPr>
        <w:t>Question 4</w:t>
      </w:r>
      <w:r w:rsidR="008C328B">
        <w:rPr>
          <w:rFonts w:ascii="Calibri" w:hAnsi="Calibri" w:cs="Calibri"/>
          <w:b/>
          <w:bCs/>
        </w:rPr>
        <w:t>7</w:t>
      </w:r>
    </w:p>
    <w:p w14:paraId="11DDEAEA" w14:textId="77777777" w:rsidR="00E0174D" w:rsidRPr="00801E87" w:rsidRDefault="00E0174D" w:rsidP="00801E87">
      <w:pPr>
        <w:spacing w:after="0" w:line="240" w:lineRule="auto"/>
        <w:rPr>
          <w:rFonts w:ascii="Calibri" w:eastAsia="Arial" w:hAnsi="Calibri" w:cs="Calibri"/>
          <w:color w:val="000000" w:themeColor="text1"/>
          <w:kern w:val="2"/>
          <w14:ligatures w14:val="standardContextual"/>
        </w:rPr>
      </w:pPr>
      <w:r w:rsidRPr="00801E87">
        <w:rPr>
          <w:rFonts w:ascii="Calibri" w:eastAsia="Arial" w:hAnsi="Calibri" w:cs="Calibri"/>
          <w:color w:val="000000" w:themeColor="text1"/>
          <w:kern w:val="2"/>
          <w14:ligatures w14:val="standardContextual"/>
        </w:rPr>
        <w:t>Module ref: 3d Regulatory safeguards and professional ethics governing professional services and client/customer engagement in legal, financial, and accounting services</w:t>
      </w:r>
    </w:p>
    <w:p w14:paraId="08BAF041" w14:textId="77777777" w:rsidR="00E0174D" w:rsidRPr="00801E87" w:rsidRDefault="00E0174D" w:rsidP="00801E87">
      <w:pPr>
        <w:spacing w:after="0" w:line="240" w:lineRule="auto"/>
        <w:rPr>
          <w:rFonts w:ascii="Calibri" w:hAnsi="Calibri" w:cs="Calibri"/>
          <w:kern w:val="2"/>
          <w14:ligatures w14:val="standardContextual"/>
        </w:rPr>
      </w:pPr>
      <w:r w:rsidRPr="00801E87">
        <w:rPr>
          <w:rFonts w:ascii="Calibri" w:hAnsi="Calibri" w:cs="Calibri"/>
          <w:kern w:val="2"/>
          <w14:ligatures w14:val="standardContextual"/>
        </w:rPr>
        <w:t>2 marks (</w:t>
      </w:r>
      <w:r w:rsidRPr="00801E87">
        <w:rPr>
          <w:rFonts w:ascii="Calibri" w:hAnsi="Calibri" w:cs="Calibri"/>
          <w:i/>
          <w:iCs/>
          <w:kern w:val="2"/>
          <w14:ligatures w14:val="standardContextual"/>
        </w:rPr>
        <w:t>1 mark awarded per each two correct selections</w:t>
      </w:r>
      <w:r w:rsidRPr="00801E87">
        <w:rPr>
          <w:rFonts w:ascii="Calibri" w:hAnsi="Calibri" w:cs="Calibri"/>
          <w:kern w:val="2"/>
          <w14:ligatures w14:val="standardContextual"/>
        </w:rPr>
        <w:t>)</w:t>
      </w:r>
    </w:p>
    <w:p w14:paraId="069F9567" w14:textId="77777777" w:rsidR="00E0174D" w:rsidRPr="00801E87" w:rsidRDefault="00E0174D" w:rsidP="00801E87">
      <w:pPr>
        <w:spacing w:after="0" w:line="240" w:lineRule="auto"/>
        <w:rPr>
          <w:rFonts w:ascii="Calibri" w:eastAsia="Arial" w:hAnsi="Calibri" w:cs="Calibri"/>
          <w:color w:val="000000" w:themeColor="text1"/>
          <w:kern w:val="2"/>
          <w14:ligatures w14:val="standardContextual"/>
        </w:rPr>
      </w:pPr>
    </w:p>
    <w:p w14:paraId="33335534" w14:textId="77777777" w:rsidR="00E0174D" w:rsidRPr="00801E87" w:rsidRDefault="00E0174D" w:rsidP="00801E87">
      <w:pPr>
        <w:spacing w:after="0" w:line="240" w:lineRule="auto"/>
        <w:rPr>
          <w:rFonts w:ascii="Calibri" w:eastAsia="Arial" w:hAnsi="Calibri" w:cs="Calibri"/>
          <w:color w:val="000000" w:themeColor="text1"/>
          <w:kern w:val="2"/>
          <w14:ligatures w14:val="standardContextual"/>
        </w:rPr>
      </w:pPr>
      <w:r w:rsidRPr="00801E87">
        <w:rPr>
          <w:rFonts w:ascii="Calibri" w:eastAsia="Arial" w:hAnsi="Calibri" w:cs="Calibri"/>
          <w:color w:val="000000" w:themeColor="text1"/>
          <w:kern w:val="2"/>
          <w14:ligatures w14:val="standardContextual"/>
        </w:rPr>
        <w:t>Raj is a Chartered Legal Executive working in a large commercial firm of solicitors. Raj decides to take some papers relating to a current medical negligence case home with him to work on. On the train journey home, Raj decides to get some work done and spreads the papers out on the table. Sarah, a passenger sitting opposite Raj, sees some medical details about the claimant and is shocked.</w:t>
      </w:r>
    </w:p>
    <w:p w14:paraId="53587BFD" w14:textId="77777777" w:rsidR="00E0174D" w:rsidRPr="00801E87" w:rsidRDefault="00E0174D" w:rsidP="00801E87">
      <w:pPr>
        <w:spacing w:after="0" w:line="240" w:lineRule="auto"/>
        <w:rPr>
          <w:rFonts w:ascii="Calibri" w:eastAsia="Arial" w:hAnsi="Calibri" w:cs="Calibri"/>
          <w:color w:val="000000" w:themeColor="text1"/>
          <w:kern w:val="2"/>
          <w14:ligatures w14:val="standardContextual"/>
        </w:rPr>
      </w:pPr>
    </w:p>
    <w:p w14:paraId="0499796C" w14:textId="77777777" w:rsidR="00E0174D" w:rsidRPr="00801E87" w:rsidRDefault="00E0174D" w:rsidP="00801E87">
      <w:pPr>
        <w:spacing w:after="0" w:line="240" w:lineRule="auto"/>
        <w:rPr>
          <w:rFonts w:ascii="Calibri" w:eastAsia="Calibri" w:hAnsi="Calibri" w:cs="Calibri"/>
          <w:b/>
          <w:bCs/>
          <w:color w:val="000000" w:themeColor="text1"/>
          <w:kern w:val="2"/>
          <w14:ligatures w14:val="standardContextual"/>
        </w:rPr>
      </w:pPr>
      <w:r w:rsidRPr="00801E87">
        <w:rPr>
          <w:rFonts w:ascii="Calibri" w:eastAsia="Calibri" w:hAnsi="Calibri" w:cs="Calibri"/>
          <w:b/>
          <w:bCs/>
          <w:color w:val="000000" w:themeColor="text1"/>
          <w:kern w:val="2"/>
          <w14:ligatures w14:val="standardContextual"/>
        </w:rPr>
        <w:t>Fill in the FOUR blanks by choosing from the drop-down options.</w:t>
      </w:r>
    </w:p>
    <w:p w14:paraId="0ED3D5EA" w14:textId="77777777" w:rsidR="00E0174D" w:rsidRPr="00801E87" w:rsidRDefault="00E0174D" w:rsidP="00801E87">
      <w:pPr>
        <w:spacing w:after="0" w:line="240" w:lineRule="auto"/>
        <w:rPr>
          <w:rFonts w:ascii="Calibri" w:eastAsia="Calibri" w:hAnsi="Calibri" w:cs="Calibri"/>
          <w:b/>
          <w:bCs/>
          <w:color w:val="000000" w:themeColor="text1"/>
          <w:kern w:val="2"/>
          <w14:ligatures w14:val="standardContextual"/>
        </w:rPr>
      </w:pPr>
    </w:p>
    <w:p w14:paraId="6FC235E4" w14:textId="77777777" w:rsidR="00E0174D" w:rsidRPr="00801E87" w:rsidRDefault="00E0174D" w:rsidP="00801E87">
      <w:pPr>
        <w:spacing w:after="0" w:line="240" w:lineRule="auto"/>
        <w:rPr>
          <w:rFonts w:ascii="Calibri" w:eastAsia="Calibri" w:hAnsi="Calibri" w:cs="Calibri"/>
          <w:color w:val="000000" w:themeColor="text1"/>
          <w:kern w:val="2"/>
          <w14:ligatures w14:val="standardContextual"/>
        </w:rPr>
      </w:pPr>
      <w:r w:rsidRPr="00801E87">
        <w:rPr>
          <w:rFonts w:ascii="Calibri" w:eastAsia="Calibri" w:hAnsi="Calibri" w:cs="Calibri"/>
          <w:color w:val="000000" w:themeColor="text1"/>
          <w:kern w:val="2"/>
          <w14:ligatures w14:val="standardContextual"/>
        </w:rPr>
        <w:t xml:space="preserve">In the circumstances, Raj is regulated by </w:t>
      </w:r>
      <w:r w:rsidRPr="00801E87">
        <w:rPr>
          <w:rFonts w:ascii="Calibri" w:eastAsia="Calibri" w:hAnsi="Calibri" w:cs="Calibri"/>
          <w:color w:val="FF0000"/>
          <w:kern w:val="2"/>
          <w14:ligatures w14:val="standardContextual"/>
        </w:rPr>
        <w:t>[Gap 1: CILEx Regulation / The Legal Services Board]</w:t>
      </w:r>
      <w:r w:rsidRPr="00801E87">
        <w:rPr>
          <w:rFonts w:ascii="Calibri" w:eastAsia="Calibri" w:hAnsi="Calibri" w:cs="Calibri"/>
          <w:color w:val="000000" w:themeColor="text1"/>
          <w:kern w:val="2"/>
          <w14:ligatures w14:val="standardContextual"/>
        </w:rPr>
        <w:t xml:space="preserve">. By working on the case papers on the train in this way, Raj has likely failed to </w:t>
      </w:r>
      <w:r w:rsidRPr="00801E87">
        <w:rPr>
          <w:rFonts w:ascii="Calibri" w:eastAsia="Calibri" w:hAnsi="Calibri" w:cs="Calibri"/>
          <w:color w:val="FF0000"/>
          <w:kern w:val="2"/>
          <w14:ligatures w14:val="standardContextual"/>
        </w:rPr>
        <w:t>[Gap 2: behave with honesty and integrity / respect client confidentiality]</w:t>
      </w:r>
      <w:r w:rsidRPr="00801E87">
        <w:rPr>
          <w:rFonts w:ascii="Calibri" w:eastAsia="Calibri" w:hAnsi="Calibri" w:cs="Calibri"/>
          <w:color w:val="000000" w:themeColor="text1"/>
          <w:kern w:val="2"/>
          <w14:ligatures w14:val="standardContextual"/>
        </w:rPr>
        <w:t xml:space="preserve">. There is also a risk that Raj has breached the legal and ethical principles relating to </w:t>
      </w:r>
      <w:r w:rsidRPr="00801E87">
        <w:rPr>
          <w:rFonts w:ascii="Calibri" w:eastAsia="Calibri" w:hAnsi="Calibri" w:cs="Calibri"/>
          <w:color w:val="FF0000"/>
          <w:kern w:val="2"/>
          <w14:ligatures w14:val="standardContextual"/>
        </w:rPr>
        <w:t>[Gap 3: conflicts of interest / data protection]</w:t>
      </w:r>
      <w:r w:rsidRPr="00801E87">
        <w:rPr>
          <w:rFonts w:ascii="Calibri" w:eastAsia="Calibri" w:hAnsi="Calibri" w:cs="Calibri"/>
          <w:color w:val="000000" w:themeColor="text1"/>
          <w:kern w:val="2"/>
          <w14:ligatures w14:val="standardContextual"/>
        </w:rPr>
        <w:t xml:space="preserve">. Raj is personally responsible for complying with his regulatory requirements and as a Legal Executive can be fined up to </w:t>
      </w:r>
      <w:r w:rsidRPr="00801E87">
        <w:rPr>
          <w:rFonts w:ascii="Calibri" w:eastAsia="Calibri" w:hAnsi="Calibri" w:cs="Calibri"/>
          <w:color w:val="FF0000"/>
          <w:kern w:val="2"/>
          <w14:ligatures w14:val="standardContextual"/>
        </w:rPr>
        <w:t>[Gap 4: £25,000 / £100,000]</w:t>
      </w:r>
      <w:r w:rsidRPr="00801E87">
        <w:rPr>
          <w:rFonts w:ascii="Calibri" w:eastAsia="Calibri" w:hAnsi="Calibri" w:cs="Calibri"/>
          <w:color w:val="000000" w:themeColor="text1"/>
          <w:kern w:val="2"/>
          <w14:ligatures w14:val="standardContextual"/>
        </w:rPr>
        <w:t xml:space="preserve"> for failing to do so.</w:t>
      </w:r>
    </w:p>
    <w:p w14:paraId="1B5A9CC7" w14:textId="77777777" w:rsidR="00564167" w:rsidRPr="00801E87" w:rsidRDefault="00564167" w:rsidP="00801E87">
      <w:pPr>
        <w:spacing w:after="0" w:line="240" w:lineRule="auto"/>
        <w:textAlignment w:val="baseline"/>
        <w:rPr>
          <w:rFonts w:ascii="Calibri" w:eastAsia="Times New Roman" w:hAnsi="Calibri" w:cs="Calibri"/>
          <w:lang w:eastAsia="en-GB"/>
        </w:rPr>
      </w:pPr>
    </w:p>
    <w:p w14:paraId="7E3D44A6" w14:textId="77777777" w:rsidR="00564167" w:rsidRPr="00801E87" w:rsidRDefault="00564167" w:rsidP="00801E87">
      <w:pPr>
        <w:spacing w:after="0" w:line="240" w:lineRule="auto"/>
        <w:rPr>
          <w:rFonts w:ascii="Calibri" w:eastAsia="Calibri" w:hAnsi="Calibri" w:cs="Calibri"/>
          <w:b/>
          <w:bCs/>
          <w:color w:val="000000" w:themeColor="text1"/>
          <w:kern w:val="2"/>
          <w14:ligatures w14:val="standardContextual"/>
        </w:rPr>
      </w:pPr>
      <w:r w:rsidRPr="00801E87">
        <w:rPr>
          <w:rFonts w:ascii="Calibri" w:eastAsia="Calibri" w:hAnsi="Calibri" w:cs="Calibri"/>
          <w:b/>
          <w:bCs/>
          <w:color w:val="000000" w:themeColor="text1"/>
          <w:kern w:val="2"/>
          <w:highlight w:val="green"/>
          <w14:ligatures w14:val="standardContextual"/>
        </w:rPr>
        <w:t>Answer:</w:t>
      </w:r>
    </w:p>
    <w:p w14:paraId="24B11D5E" w14:textId="77777777" w:rsidR="00E0174D" w:rsidRPr="00801E87" w:rsidRDefault="00E0174D" w:rsidP="00801E87">
      <w:pPr>
        <w:spacing w:after="0" w:line="240" w:lineRule="auto"/>
        <w:rPr>
          <w:rFonts w:ascii="Calibri" w:eastAsia="Calibri" w:hAnsi="Calibri" w:cs="Calibri"/>
          <w:color w:val="000000" w:themeColor="text1"/>
          <w:kern w:val="2"/>
          <w14:ligatures w14:val="standardContextual"/>
        </w:rPr>
      </w:pPr>
    </w:p>
    <w:tbl>
      <w:tblPr>
        <w:tblStyle w:val="TableGrid14"/>
        <w:tblW w:w="7938" w:type="dxa"/>
        <w:tblInd w:w="276"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850"/>
        <w:gridCol w:w="3261"/>
        <w:gridCol w:w="3827"/>
      </w:tblGrid>
      <w:tr w:rsidR="00E0174D" w:rsidRPr="00801E87" w14:paraId="6F0AAA8C" w14:textId="77777777" w:rsidTr="00F56250">
        <w:trPr>
          <w:trHeight w:val="300"/>
        </w:trPr>
        <w:tc>
          <w:tcPr>
            <w:tcW w:w="85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9C0534D" w14:textId="77777777" w:rsidR="00E0174D" w:rsidRPr="00801E87" w:rsidRDefault="00E0174D" w:rsidP="00801E87">
            <w:pPr>
              <w:spacing w:after="0" w:line="240" w:lineRule="auto"/>
              <w:rPr>
                <w:rFonts w:ascii="Calibri" w:eastAsia="Calibri" w:hAnsi="Calibri" w:cs="Calibri"/>
              </w:rPr>
            </w:pPr>
            <w:r w:rsidRPr="00801E87">
              <w:rPr>
                <w:rFonts w:ascii="Calibri" w:eastAsia="Calibri" w:hAnsi="Calibri" w:cs="Calibri"/>
              </w:rPr>
              <w:t>Gap 1</w:t>
            </w:r>
          </w:p>
        </w:tc>
        <w:tc>
          <w:tcPr>
            <w:tcW w:w="3261"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24874A3" w14:textId="77777777" w:rsidR="00E0174D" w:rsidRPr="00801E87" w:rsidRDefault="00E0174D" w:rsidP="00801E87">
            <w:pPr>
              <w:spacing w:after="0" w:line="240" w:lineRule="auto"/>
              <w:rPr>
                <w:rFonts w:ascii="Calibri" w:eastAsia="Calibri" w:hAnsi="Calibri" w:cs="Calibri"/>
                <w:highlight w:val="yellow"/>
              </w:rPr>
            </w:pPr>
            <w:r w:rsidRPr="00801E87">
              <w:rPr>
                <w:rFonts w:ascii="Calibri" w:eastAsia="Calibri" w:hAnsi="Calibri" w:cs="Calibri"/>
                <w:highlight w:val="green"/>
              </w:rPr>
              <w:t xml:space="preserve">CILEx Regulation </w:t>
            </w:r>
            <w:r w:rsidRPr="00801E87">
              <w:rPr>
                <w:rFonts w:ascii="Calibri" w:eastAsia="Calibri" w:hAnsi="Calibri" w:cs="Calibri"/>
                <w:color w:val="000000" w:themeColor="text1"/>
                <w:highlight w:val="green"/>
              </w:rPr>
              <w:t>(CORRECT)</w:t>
            </w:r>
          </w:p>
        </w:tc>
        <w:tc>
          <w:tcPr>
            <w:tcW w:w="3827"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0AF4584" w14:textId="77777777" w:rsidR="00E0174D" w:rsidRPr="00801E87" w:rsidRDefault="00E0174D" w:rsidP="00801E87">
            <w:pPr>
              <w:spacing w:after="0" w:line="240" w:lineRule="auto"/>
              <w:rPr>
                <w:rFonts w:ascii="Calibri" w:eastAsia="Calibri" w:hAnsi="Calibri" w:cs="Calibri"/>
              </w:rPr>
            </w:pPr>
            <w:r w:rsidRPr="00801E87">
              <w:rPr>
                <w:rFonts w:ascii="Calibri" w:eastAsia="Calibri" w:hAnsi="Calibri" w:cs="Calibri"/>
              </w:rPr>
              <w:t>The Legal Services Board</w:t>
            </w:r>
          </w:p>
        </w:tc>
      </w:tr>
      <w:tr w:rsidR="00E0174D" w:rsidRPr="00801E87" w14:paraId="03C368D8" w14:textId="77777777" w:rsidTr="00F56250">
        <w:trPr>
          <w:trHeight w:val="300"/>
        </w:trPr>
        <w:tc>
          <w:tcPr>
            <w:tcW w:w="85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73DB5A6" w14:textId="77777777" w:rsidR="00E0174D" w:rsidRPr="00801E87" w:rsidRDefault="00E0174D" w:rsidP="00801E87">
            <w:pPr>
              <w:spacing w:after="0" w:line="240" w:lineRule="auto"/>
              <w:rPr>
                <w:rFonts w:ascii="Calibri" w:eastAsia="Calibri" w:hAnsi="Calibri" w:cs="Calibri"/>
              </w:rPr>
            </w:pPr>
            <w:r w:rsidRPr="00801E87">
              <w:rPr>
                <w:rFonts w:ascii="Calibri" w:eastAsia="Calibri" w:hAnsi="Calibri" w:cs="Calibri"/>
              </w:rPr>
              <w:t>Gap 2</w:t>
            </w:r>
          </w:p>
        </w:tc>
        <w:tc>
          <w:tcPr>
            <w:tcW w:w="3261"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56E4D49" w14:textId="77777777" w:rsidR="00E0174D" w:rsidRPr="00801E87" w:rsidRDefault="00E0174D" w:rsidP="00801E87">
            <w:pPr>
              <w:spacing w:after="0" w:line="240" w:lineRule="auto"/>
              <w:rPr>
                <w:rFonts w:ascii="Calibri" w:eastAsia="Calibri" w:hAnsi="Calibri" w:cs="Calibri"/>
              </w:rPr>
            </w:pPr>
            <w:r w:rsidRPr="00801E87">
              <w:rPr>
                <w:rFonts w:ascii="Calibri" w:eastAsia="Calibri" w:hAnsi="Calibri" w:cs="Calibri"/>
              </w:rPr>
              <w:t>behave with honesty and integrity</w:t>
            </w:r>
          </w:p>
        </w:tc>
        <w:tc>
          <w:tcPr>
            <w:tcW w:w="3827"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397DB43" w14:textId="77777777" w:rsidR="00E0174D" w:rsidRPr="00801E87" w:rsidRDefault="00E0174D" w:rsidP="00801E87">
            <w:pPr>
              <w:spacing w:after="0" w:line="240" w:lineRule="auto"/>
              <w:rPr>
                <w:rFonts w:ascii="Calibri" w:eastAsia="Calibri" w:hAnsi="Calibri" w:cs="Calibri"/>
                <w:highlight w:val="yellow"/>
              </w:rPr>
            </w:pPr>
            <w:r w:rsidRPr="00801E87">
              <w:rPr>
                <w:rFonts w:ascii="Calibri" w:eastAsia="Calibri" w:hAnsi="Calibri" w:cs="Calibri"/>
                <w:highlight w:val="green"/>
              </w:rPr>
              <w:t xml:space="preserve">respect client confidentiality </w:t>
            </w:r>
            <w:r w:rsidRPr="00801E87">
              <w:rPr>
                <w:rFonts w:ascii="Calibri" w:eastAsia="Calibri" w:hAnsi="Calibri" w:cs="Calibri"/>
                <w:color w:val="000000" w:themeColor="text1"/>
                <w:highlight w:val="green"/>
              </w:rPr>
              <w:t>(CORRECT)</w:t>
            </w:r>
          </w:p>
        </w:tc>
      </w:tr>
      <w:tr w:rsidR="00E0174D" w:rsidRPr="00801E87" w14:paraId="104BA048" w14:textId="77777777" w:rsidTr="00F56250">
        <w:trPr>
          <w:trHeight w:val="300"/>
        </w:trPr>
        <w:tc>
          <w:tcPr>
            <w:tcW w:w="85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A99CF3A" w14:textId="77777777" w:rsidR="00E0174D" w:rsidRPr="00801E87" w:rsidRDefault="00E0174D" w:rsidP="00801E87">
            <w:pPr>
              <w:spacing w:after="0" w:line="240" w:lineRule="auto"/>
              <w:rPr>
                <w:rFonts w:ascii="Calibri" w:eastAsia="Calibri" w:hAnsi="Calibri" w:cs="Calibri"/>
              </w:rPr>
            </w:pPr>
            <w:r w:rsidRPr="00801E87">
              <w:rPr>
                <w:rFonts w:ascii="Calibri" w:eastAsia="Calibri" w:hAnsi="Calibri" w:cs="Calibri"/>
              </w:rPr>
              <w:t>Gap 3</w:t>
            </w:r>
          </w:p>
        </w:tc>
        <w:tc>
          <w:tcPr>
            <w:tcW w:w="3261"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9AFDD14" w14:textId="77777777" w:rsidR="00E0174D" w:rsidRPr="00801E87" w:rsidRDefault="00E0174D" w:rsidP="00801E87">
            <w:pPr>
              <w:spacing w:after="0" w:line="240" w:lineRule="auto"/>
              <w:rPr>
                <w:rFonts w:ascii="Calibri" w:eastAsia="Calibri" w:hAnsi="Calibri" w:cs="Calibri"/>
              </w:rPr>
            </w:pPr>
            <w:r w:rsidRPr="00801E87">
              <w:rPr>
                <w:rFonts w:ascii="Calibri" w:eastAsia="Calibri" w:hAnsi="Calibri" w:cs="Calibri"/>
              </w:rPr>
              <w:t>conflicts of interest</w:t>
            </w:r>
          </w:p>
        </w:tc>
        <w:tc>
          <w:tcPr>
            <w:tcW w:w="3827"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AC12F97" w14:textId="77777777" w:rsidR="00E0174D" w:rsidRPr="00801E87" w:rsidRDefault="00E0174D" w:rsidP="00801E87">
            <w:pPr>
              <w:spacing w:after="0" w:line="240" w:lineRule="auto"/>
              <w:rPr>
                <w:rFonts w:ascii="Calibri" w:eastAsia="Calibri" w:hAnsi="Calibri" w:cs="Calibri"/>
              </w:rPr>
            </w:pPr>
            <w:r w:rsidRPr="00801E87">
              <w:rPr>
                <w:rFonts w:ascii="Calibri" w:eastAsia="Calibri" w:hAnsi="Calibri" w:cs="Calibri"/>
                <w:highlight w:val="green"/>
              </w:rPr>
              <w:t xml:space="preserve">data protection </w:t>
            </w:r>
            <w:r w:rsidRPr="00801E87">
              <w:rPr>
                <w:rFonts w:ascii="Calibri" w:eastAsia="Calibri" w:hAnsi="Calibri" w:cs="Calibri"/>
                <w:color w:val="000000" w:themeColor="text1"/>
                <w:highlight w:val="green"/>
              </w:rPr>
              <w:t>(CORRECT)</w:t>
            </w:r>
          </w:p>
        </w:tc>
      </w:tr>
      <w:tr w:rsidR="00E0174D" w:rsidRPr="00801E87" w14:paraId="7F163E87" w14:textId="77777777" w:rsidTr="00F56250">
        <w:trPr>
          <w:trHeight w:val="300"/>
        </w:trPr>
        <w:tc>
          <w:tcPr>
            <w:tcW w:w="85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0509743" w14:textId="77777777" w:rsidR="00E0174D" w:rsidRPr="00801E87" w:rsidRDefault="00E0174D" w:rsidP="00801E87">
            <w:pPr>
              <w:spacing w:after="0" w:line="240" w:lineRule="auto"/>
              <w:rPr>
                <w:rFonts w:ascii="Calibri" w:eastAsia="Calibri" w:hAnsi="Calibri" w:cs="Calibri"/>
              </w:rPr>
            </w:pPr>
            <w:r w:rsidRPr="00801E87">
              <w:rPr>
                <w:rFonts w:ascii="Calibri" w:eastAsia="Calibri" w:hAnsi="Calibri" w:cs="Calibri"/>
              </w:rPr>
              <w:t>Gap 4</w:t>
            </w:r>
          </w:p>
        </w:tc>
        <w:tc>
          <w:tcPr>
            <w:tcW w:w="3261"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EC7CC83" w14:textId="77777777" w:rsidR="00E0174D" w:rsidRPr="00801E87" w:rsidRDefault="00E0174D" w:rsidP="00801E87">
            <w:pPr>
              <w:spacing w:after="0" w:line="240" w:lineRule="auto"/>
              <w:rPr>
                <w:rFonts w:ascii="Calibri" w:eastAsia="Calibri" w:hAnsi="Calibri" w:cs="Calibri"/>
              </w:rPr>
            </w:pPr>
            <w:r w:rsidRPr="00801E87">
              <w:rPr>
                <w:rFonts w:ascii="Calibri" w:eastAsia="Calibri" w:hAnsi="Calibri" w:cs="Calibri"/>
              </w:rPr>
              <w:t>£25,000</w:t>
            </w:r>
          </w:p>
        </w:tc>
        <w:tc>
          <w:tcPr>
            <w:tcW w:w="3827"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1FDC25E" w14:textId="77777777" w:rsidR="00E0174D" w:rsidRPr="00801E87" w:rsidRDefault="00E0174D" w:rsidP="00801E87">
            <w:pPr>
              <w:spacing w:after="0" w:line="240" w:lineRule="auto"/>
              <w:rPr>
                <w:rFonts w:ascii="Calibri" w:eastAsia="Calibri" w:hAnsi="Calibri" w:cs="Calibri"/>
              </w:rPr>
            </w:pPr>
            <w:r w:rsidRPr="00801E87">
              <w:rPr>
                <w:rFonts w:ascii="Calibri" w:eastAsia="Calibri" w:hAnsi="Calibri" w:cs="Calibri"/>
                <w:highlight w:val="green"/>
              </w:rPr>
              <w:t xml:space="preserve">£100,000 </w:t>
            </w:r>
            <w:r w:rsidRPr="00801E87">
              <w:rPr>
                <w:rFonts w:ascii="Calibri" w:eastAsia="Calibri" w:hAnsi="Calibri" w:cs="Calibri"/>
                <w:color w:val="000000" w:themeColor="text1"/>
                <w:highlight w:val="green"/>
              </w:rPr>
              <w:t>(CORRECT)</w:t>
            </w:r>
          </w:p>
        </w:tc>
      </w:tr>
    </w:tbl>
    <w:p w14:paraId="409D63C1" w14:textId="77777777" w:rsidR="00334EAA" w:rsidRPr="00801E87" w:rsidRDefault="00334EAA" w:rsidP="00801E87">
      <w:pPr>
        <w:spacing w:after="0" w:line="240" w:lineRule="auto"/>
        <w:jc w:val="both"/>
        <w:rPr>
          <w:rFonts w:ascii="Calibri" w:hAnsi="Calibri" w:cs="Calibri"/>
        </w:rPr>
      </w:pPr>
    </w:p>
    <w:p w14:paraId="23C87CF6" w14:textId="77777777" w:rsidR="00550E74" w:rsidRDefault="00550E74">
      <w:pPr>
        <w:spacing w:after="160" w:line="259" w:lineRule="auto"/>
        <w:rPr>
          <w:rFonts w:ascii="Calibri" w:hAnsi="Calibri" w:cs="Calibri"/>
          <w:b/>
          <w:bCs/>
        </w:rPr>
      </w:pPr>
      <w:r>
        <w:rPr>
          <w:rFonts w:ascii="Calibri" w:hAnsi="Calibri" w:cs="Calibri"/>
          <w:b/>
          <w:bCs/>
        </w:rPr>
        <w:br w:type="page"/>
      </w:r>
    </w:p>
    <w:p w14:paraId="028B1F2C" w14:textId="1E7C5B55" w:rsidR="00334EAA" w:rsidRPr="00801E87" w:rsidRDefault="00334EAA" w:rsidP="00801E87">
      <w:pPr>
        <w:spacing w:after="0" w:line="240" w:lineRule="auto"/>
        <w:jc w:val="both"/>
        <w:rPr>
          <w:rFonts w:ascii="Calibri" w:hAnsi="Calibri" w:cs="Calibri"/>
        </w:rPr>
      </w:pPr>
      <w:r w:rsidRPr="00801E87">
        <w:rPr>
          <w:rFonts w:ascii="Calibri" w:hAnsi="Calibri" w:cs="Calibri"/>
          <w:b/>
          <w:bCs/>
        </w:rPr>
        <w:lastRenderedPageBreak/>
        <w:t>Question 48</w:t>
      </w:r>
    </w:p>
    <w:p w14:paraId="388CDD01" w14:textId="77777777" w:rsidR="00F057AF" w:rsidRPr="00550E74" w:rsidRDefault="00F057AF" w:rsidP="00801E87">
      <w:pPr>
        <w:spacing w:after="0" w:line="240" w:lineRule="auto"/>
        <w:rPr>
          <w:rFonts w:ascii="Calibri" w:eastAsia="Calibri" w:hAnsi="Calibri" w:cs="Calibri"/>
        </w:rPr>
      </w:pPr>
      <w:r w:rsidRPr="00550E74">
        <w:rPr>
          <w:rFonts w:ascii="Calibri" w:hAnsi="Calibri" w:cs="Calibri"/>
        </w:rPr>
        <w:t xml:space="preserve">Module ref: 2a </w:t>
      </w:r>
      <w:proofErr w:type="gramStart"/>
      <w:r w:rsidRPr="00550E74">
        <w:rPr>
          <w:rFonts w:ascii="Calibri" w:eastAsia="Calibri" w:hAnsi="Calibri" w:cs="Calibri"/>
          <w:color w:val="000000" w:themeColor="text1"/>
        </w:rPr>
        <w:t>The</w:t>
      </w:r>
      <w:proofErr w:type="gramEnd"/>
      <w:r w:rsidRPr="00550E74">
        <w:rPr>
          <w:rFonts w:ascii="Calibri" w:eastAsia="Calibri" w:hAnsi="Calibri" w:cs="Calibri"/>
          <w:color w:val="000000" w:themeColor="text1"/>
        </w:rPr>
        <w:t xml:space="preserve"> criminal legal system in England and Wales</w:t>
      </w:r>
    </w:p>
    <w:p w14:paraId="21A20ED4" w14:textId="77777777" w:rsidR="00F057AF" w:rsidRPr="00550E74" w:rsidRDefault="00F057AF" w:rsidP="00801E87">
      <w:pPr>
        <w:spacing w:after="0" w:line="240" w:lineRule="auto"/>
        <w:rPr>
          <w:rFonts w:ascii="Calibri" w:hAnsi="Calibri" w:cs="Calibri"/>
        </w:rPr>
      </w:pPr>
      <w:r w:rsidRPr="00550E74">
        <w:rPr>
          <w:rFonts w:ascii="Calibri" w:hAnsi="Calibri" w:cs="Calibri"/>
        </w:rPr>
        <w:t xml:space="preserve">2 marks </w:t>
      </w:r>
      <w:r w:rsidRPr="00550E74">
        <w:rPr>
          <w:rFonts w:ascii="Calibri" w:hAnsi="Calibri" w:cs="Calibri"/>
          <w:i/>
          <w:iCs/>
        </w:rPr>
        <w:t>(1 mark awarded per each correct answer)</w:t>
      </w:r>
    </w:p>
    <w:p w14:paraId="611FA4F8" w14:textId="77777777" w:rsidR="00F057AF" w:rsidRPr="00801E87" w:rsidRDefault="00F057AF" w:rsidP="00801E87">
      <w:pPr>
        <w:spacing w:after="0" w:line="240" w:lineRule="auto"/>
        <w:rPr>
          <w:rFonts w:ascii="Calibri" w:hAnsi="Calibri" w:cs="Calibri"/>
        </w:rPr>
      </w:pPr>
    </w:p>
    <w:p w14:paraId="1608A2A7" w14:textId="77777777" w:rsidR="00F057AF" w:rsidRPr="00801E87" w:rsidRDefault="00F057AF" w:rsidP="00801E87">
      <w:pPr>
        <w:spacing w:after="0" w:line="240" w:lineRule="auto"/>
        <w:rPr>
          <w:rFonts w:ascii="Calibri" w:hAnsi="Calibri" w:cs="Calibri"/>
        </w:rPr>
      </w:pPr>
      <w:r w:rsidRPr="00801E87">
        <w:rPr>
          <w:rStyle w:val="normaltextrun"/>
          <w:rFonts w:ascii="Calibri" w:hAnsi="Calibri" w:cs="Calibri"/>
          <w:color w:val="000000"/>
          <w:shd w:val="clear" w:color="auto" w:fill="FFFFFF"/>
        </w:rPr>
        <w:t>Match the following criminal appeals to the court in which the appeal will be heard.</w:t>
      </w:r>
    </w:p>
    <w:p w14:paraId="64548B00" w14:textId="77777777" w:rsidR="00F057AF" w:rsidRPr="00801E87" w:rsidRDefault="00F057AF" w:rsidP="00801E87">
      <w:pPr>
        <w:spacing w:after="0" w:line="240" w:lineRule="auto"/>
        <w:rPr>
          <w:rFonts w:ascii="Calibri" w:hAnsi="Calibri" w:cs="Calibri"/>
        </w:rPr>
      </w:pPr>
    </w:p>
    <w:p w14:paraId="1A6570E5" w14:textId="77777777" w:rsidR="00F057AF" w:rsidRPr="00801E87" w:rsidRDefault="00F057AF" w:rsidP="00801E87">
      <w:pPr>
        <w:spacing w:after="0" w:line="240" w:lineRule="auto"/>
        <w:rPr>
          <w:rFonts w:ascii="Calibri" w:hAnsi="Calibri" w:cs="Calibri"/>
        </w:rPr>
      </w:pPr>
    </w:p>
    <w:tbl>
      <w:tblPr>
        <w:tblStyle w:val="TableGrid10"/>
        <w:tblW w:w="0" w:type="auto"/>
        <w:tblInd w:w="421" w:type="dxa"/>
        <w:tblLook w:val="04A0" w:firstRow="1" w:lastRow="0" w:firstColumn="1" w:lastColumn="0" w:noHBand="0" w:noVBand="1"/>
      </w:tblPr>
      <w:tblGrid>
        <w:gridCol w:w="6095"/>
        <w:gridCol w:w="2551"/>
      </w:tblGrid>
      <w:tr w:rsidR="00F057AF" w:rsidRPr="00801E87" w14:paraId="777580E2" w14:textId="77777777" w:rsidTr="000970F9">
        <w:tc>
          <w:tcPr>
            <w:tcW w:w="6095" w:type="dxa"/>
          </w:tcPr>
          <w:p w14:paraId="40A8B844" w14:textId="77777777" w:rsidR="00F057AF" w:rsidRPr="00801E87" w:rsidRDefault="00F057AF" w:rsidP="00801E87">
            <w:pPr>
              <w:spacing w:after="0" w:line="240" w:lineRule="auto"/>
              <w:jc w:val="center"/>
              <w:rPr>
                <w:rFonts w:ascii="Calibri" w:hAnsi="Calibri" w:cs="Calibri"/>
                <w:b/>
                <w:bCs/>
                <w:color w:val="000000"/>
                <w:shd w:val="clear" w:color="auto" w:fill="FFFFFF"/>
              </w:rPr>
            </w:pPr>
            <w:r w:rsidRPr="00801E87">
              <w:rPr>
                <w:rFonts w:ascii="Calibri" w:hAnsi="Calibri" w:cs="Calibri"/>
                <w:b/>
                <w:bCs/>
                <w:color w:val="000000"/>
                <w:shd w:val="clear" w:color="auto" w:fill="FFFFFF"/>
              </w:rPr>
              <w:t>Appeal</w:t>
            </w:r>
          </w:p>
        </w:tc>
        <w:tc>
          <w:tcPr>
            <w:tcW w:w="2551" w:type="dxa"/>
          </w:tcPr>
          <w:p w14:paraId="23B1CF96" w14:textId="77777777" w:rsidR="00F057AF" w:rsidRPr="00801E87" w:rsidRDefault="00F057AF" w:rsidP="00801E87">
            <w:pPr>
              <w:spacing w:after="0" w:line="240" w:lineRule="auto"/>
              <w:jc w:val="center"/>
              <w:rPr>
                <w:rFonts w:ascii="Calibri" w:hAnsi="Calibri" w:cs="Calibri"/>
                <w:b/>
                <w:bCs/>
                <w:color w:val="000000"/>
                <w:shd w:val="clear" w:color="auto" w:fill="FFFFFF"/>
              </w:rPr>
            </w:pPr>
            <w:r w:rsidRPr="00801E87">
              <w:rPr>
                <w:rFonts w:ascii="Calibri" w:hAnsi="Calibri" w:cs="Calibri"/>
                <w:b/>
                <w:bCs/>
                <w:color w:val="000000"/>
                <w:shd w:val="clear" w:color="auto" w:fill="FFFFFF"/>
              </w:rPr>
              <w:t>Court</w:t>
            </w:r>
          </w:p>
        </w:tc>
      </w:tr>
      <w:tr w:rsidR="00F057AF" w:rsidRPr="00801E87" w14:paraId="689F56E5" w14:textId="77777777" w:rsidTr="000970F9">
        <w:tc>
          <w:tcPr>
            <w:tcW w:w="6095" w:type="dxa"/>
          </w:tcPr>
          <w:p w14:paraId="71DE64AC" w14:textId="77777777" w:rsidR="00F057AF" w:rsidRPr="00801E87" w:rsidRDefault="00F057AF" w:rsidP="00801E87">
            <w:pPr>
              <w:spacing w:after="0" w:line="240" w:lineRule="auto"/>
              <w:rPr>
                <w:rFonts w:ascii="Calibri" w:hAnsi="Calibri" w:cs="Calibri"/>
                <w:color w:val="000000" w:themeColor="text1"/>
              </w:rPr>
            </w:pPr>
            <w:r w:rsidRPr="00801E87">
              <w:rPr>
                <w:rFonts w:ascii="Calibri" w:hAnsi="Calibri" w:cs="Calibri"/>
              </w:rPr>
              <w:t>An Appeal against a sentence imposed in the Magistrate’s Court</w:t>
            </w:r>
          </w:p>
        </w:tc>
        <w:tc>
          <w:tcPr>
            <w:tcW w:w="2551" w:type="dxa"/>
          </w:tcPr>
          <w:p w14:paraId="7BC8FD03" w14:textId="77777777" w:rsidR="00F057AF" w:rsidRPr="00801E87" w:rsidRDefault="00F057AF" w:rsidP="00801E87">
            <w:pPr>
              <w:spacing w:after="0" w:line="240" w:lineRule="auto"/>
              <w:rPr>
                <w:rFonts w:ascii="Calibri" w:hAnsi="Calibri" w:cs="Calibri"/>
                <w:color w:val="000000"/>
                <w:shd w:val="clear" w:color="auto" w:fill="FFFFFF"/>
              </w:rPr>
            </w:pPr>
          </w:p>
        </w:tc>
      </w:tr>
      <w:tr w:rsidR="00F057AF" w:rsidRPr="00801E87" w14:paraId="78057C5A" w14:textId="77777777" w:rsidTr="000970F9">
        <w:tc>
          <w:tcPr>
            <w:tcW w:w="6095" w:type="dxa"/>
          </w:tcPr>
          <w:p w14:paraId="43D5844E" w14:textId="77777777" w:rsidR="00F057AF" w:rsidRPr="00801E87" w:rsidRDefault="00F057AF" w:rsidP="00801E87">
            <w:pPr>
              <w:spacing w:after="0" w:line="240" w:lineRule="auto"/>
              <w:rPr>
                <w:rFonts w:ascii="Calibri" w:hAnsi="Calibri" w:cs="Calibri"/>
                <w:color w:val="000000" w:themeColor="text1"/>
              </w:rPr>
            </w:pPr>
            <w:r w:rsidRPr="00801E87">
              <w:rPr>
                <w:rFonts w:ascii="Calibri" w:hAnsi="Calibri" w:cs="Calibri"/>
              </w:rPr>
              <w:t>An Appeal against a point of law applied in the Magistrates’ Court</w:t>
            </w:r>
          </w:p>
        </w:tc>
        <w:tc>
          <w:tcPr>
            <w:tcW w:w="2551" w:type="dxa"/>
          </w:tcPr>
          <w:p w14:paraId="71417A80" w14:textId="77777777" w:rsidR="00F057AF" w:rsidRPr="00801E87" w:rsidRDefault="00F057AF" w:rsidP="00801E87">
            <w:pPr>
              <w:spacing w:after="0" w:line="240" w:lineRule="auto"/>
              <w:rPr>
                <w:rFonts w:ascii="Calibri" w:hAnsi="Calibri" w:cs="Calibri"/>
                <w:color w:val="000000"/>
                <w:shd w:val="clear" w:color="auto" w:fill="FFFFFF"/>
              </w:rPr>
            </w:pPr>
          </w:p>
        </w:tc>
      </w:tr>
    </w:tbl>
    <w:p w14:paraId="058092A4" w14:textId="77777777" w:rsidR="00F057AF" w:rsidRPr="00801E87" w:rsidRDefault="00F057AF" w:rsidP="00801E87">
      <w:pPr>
        <w:spacing w:after="0" w:line="240" w:lineRule="auto"/>
        <w:rPr>
          <w:rFonts w:ascii="Calibri" w:hAnsi="Calibri" w:cs="Calibri"/>
        </w:rPr>
      </w:pPr>
    </w:p>
    <w:p w14:paraId="3086607E" w14:textId="77777777" w:rsidR="00F057AF" w:rsidRPr="00801E87" w:rsidRDefault="00F057AF" w:rsidP="00801E87">
      <w:pPr>
        <w:spacing w:after="0" w:line="240" w:lineRule="auto"/>
        <w:rPr>
          <w:rFonts w:ascii="Calibri" w:hAnsi="Calibri" w:cs="Calibri"/>
        </w:rPr>
      </w:pPr>
    </w:p>
    <w:p w14:paraId="2E307D1E" w14:textId="77777777" w:rsidR="00F057AF" w:rsidRPr="00801E87" w:rsidRDefault="00F057AF" w:rsidP="00801E87">
      <w:pPr>
        <w:spacing w:after="0" w:line="240" w:lineRule="auto"/>
        <w:rPr>
          <w:rFonts w:ascii="Calibri" w:hAnsi="Calibri" w:cs="Calibri"/>
        </w:rPr>
      </w:pPr>
      <w:r w:rsidRPr="00801E87">
        <w:rPr>
          <w:rFonts w:ascii="Calibri" w:hAnsi="Calibri" w:cs="Calibri"/>
        </w:rPr>
        <w:t>A: Divisional Court of the High Court</w:t>
      </w:r>
    </w:p>
    <w:p w14:paraId="153CBC58" w14:textId="77777777" w:rsidR="00F057AF" w:rsidRPr="00801E87" w:rsidRDefault="00F057AF" w:rsidP="00801E87">
      <w:pPr>
        <w:spacing w:after="0" w:line="240" w:lineRule="auto"/>
        <w:rPr>
          <w:rFonts w:ascii="Calibri" w:hAnsi="Calibri" w:cs="Calibri"/>
        </w:rPr>
      </w:pPr>
      <w:r w:rsidRPr="00801E87">
        <w:rPr>
          <w:rFonts w:ascii="Calibri" w:hAnsi="Calibri" w:cs="Calibri"/>
        </w:rPr>
        <w:t>B: Court of Appeal</w:t>
      </w:r>
    </w:p>
    <w:p w14:paraId="56124AA4" w14:textId="77777777" w:rsidR="00F057AF" w:rsidRPr="00801E87" w:rsidRDefault="00F057AF" w:rsidP="00801E87">
      <w:pPr>
        <w:spacing w:after="0" w:line="240" w:lineRule="auto"/>
        <w:rPr>
          <w:rFonts w:ascii="Calibri" w:hAnsi="Calibri" w:cs="Calibri"/>
        </w:rPr>
      </w:pPr>
      <w:r w:rsidRPr="00801E87">
        <w:rPr>
          <w:rFonts w:ascii="Calibri" w:hAnsi="Calibri" w:cs="Calibri"/>
        </w:rPr>
        <w:t>C: Criminal Cases Review Commission</w:t>
      </w:r>
    </w:p>
    <w:p w14:paraId="16C66B25" w14:textId="77777777" w:rsidR="00F057AF" w:rsidRPr="00801E87" w:rsidRDefault="00F057AF" w:rsidP="00801E87">
      <w:pPr>
        <w:spacing w:after="0" w:line="240" w:lineRule="auto"/>
        <w:rPr>
          <w:rFonts w:ascii="Calibri" w:hAnsi="Calibri" w:cs="Calibri"/>
        </w:rPr>
      </w:pPr>
      <w:r w:rsidRPr="00801E87">
        <w:rPr>
          <w:rFonts w:ascii="Calibri" w:hAnsi="Calibri" w:cs="Calibri"/>
        </w:rPr>
        <w:t>D: Supreme Court</w:t>
      </w:r>
    </w:p>
    <w:p w14:paraId="55091DB1" w14:textId="77777777" w:rsidR="00F057AF" w:rsidRPr="00801E87" w:rsidRDefault="00F057AF" w:rsidP="00801E87">
      <w:pPr>
        <w:spacing w:after="0" w:line="240" w:lineRule="auto"/>
        <w:rPr>
          <w:rFonts w:ascii="Calibri" w:hAnsi="Calibri" w:cs="Calibri"/>
        </w:rPr>
      </w:pPr>
      <w:r w:rsidRPr="00801E87">
        <w:rPr>
          <w:rFonts w:ascii="Calibri" w:hAnsi="Calibri" w:cs="Calibri"/>
        </w:rPr>
        <w:t>E: Crown Court</w:t>
      </w:r>
    </w:p>
    <w:p w14:paraId="59C4F26E" w14:textId="77777777" w:rsidR="00F057AF" w:rsidRPr="00801E87" w:rsidRDefault="00F057AF" w:rsidP="00801E87">
      <w:pPr>
        <w:spacing w:after="0" w:line="240" w:lineRule="auto"/>
        <w:rPr>
          <w:rFonts w:ascii="Calibri" w:hAnsi="Calibri" w:cs="Calibri"/>
        </w:rPr>
      </w:pPr>
      <w:r w:rsidRPr="00801E87">
        <w:rPr>
          <w:rFonts w:ascii="Calibri" w:hAnsi="Calibri" w:cs="Calibri"/>
        </w:rPr>
        <w:t>F: County Court</w:t>
      </w:r>
    </w:p>
    <w:p w14:paraId="73954BB6" w14:textId="77777777" w:rsidR="00F057AF" w:rsidRPr="00801E87" w:rsidRDefault="00F057AF" w:rsidP="00801E87">
      <w:pPr>
        <w:spacing w:after="0" w:line="240" w:lineRule="auto"/>
        <w:jc w:val="both"/>
        <w:rPr>
          <w:rFonts w:ascii="Calibri" w:hAnsi="Calibri" w:cs="Calibri"/>
          <w:b/>
          <w:bCs/>
        </w:rPr>
      </w:pPr>
    </w:p>
    <w:p w14:paraId="41867895" w14:textId="77777777" w:rsidR="00F057AF" w:rsidRPr="00801E87" w:rsidRDefault="00F057AF" w:rsidP="00801E87">
      <w:pPr>
        <w:spacing w:after="0" w:line="240" w:lineRule="auto"/>
        <w:rPr>
          <w:rFonts w:ascii="Calibri" w:hAnsi="Calibri" w:cs="Calibri"/>
          <w:b/>
          <w:bCs/>
          <w:kern w:val="2"/>
          <w14:ligatures w14:val="standardContextual"/>
        </w:rPr>
      </w:pPr>
      <w:r w:rsidRPr="00801E87">
        <w:rPr>
          <w:rFonts w:ascii="Calibri" w:hAnsi="Calibri" w:cs="Calibri"/>
          <w:b/>
          <w:bCs/>
          <w:kern w:val="2"/>
          <w:highlight w:val="green"/>
          <w14:ligatures w14:val="standardContextual"/>
        </w:rPr>
        <w:t>Answer:</w:t>
      </w:r>
    </w:p>
    <w:p w14:paraId="5ECCC285" w14:textId="77777777" w:rsidR="00F057AF" w:rsidRPr="00801E87" w:rsidRDefault="00F057AF" w:rsidP="00801E87">
      <w:pPr>
        <w:spacing w:after="0" w:line="240" w:lineRule="auto"/>
        <w:rPr>
          <w:rFonts w:ascii="Calibri" w:hAnsi="Calibri" w:cs="Calibri"/>
        </w:rPr>
      </w:pPr>
    </w:p>
    <w:tbl>
      <w:tblPr>
        <w:tblStyle w:val="TableGrid10"/>
        <w:tblW w:w="0" w:type="auto"/>
        <w:tblInd w:w="421" w:type="dxa"/>
        <w:tblLook w:val="04A0" w:firstRow="1" w:lastRow="0" w:firstColumn="1" w:lastColumn="0" w:noHBand="0" w:noVBand="1"/>
      </w:tblPr>
      <w:tblGrid>
        <w:gridCol w:w="3969"/>
        <w:gridCol w:w="2693"/>
      </w:tblGrid>
      <w:tr w:rsidR="00F057AF" w:rsidRPr="00801E87" w14:paraId="5E887031" w14:textId="77777777" w:rsidTr="000970F9">
        <w:tc>
          <w:tcPr>
            <w:tcW w:w="3969" w:type="dxa"/>
          </w:tcPr>
          <w:p w14:paraId="704F52B6" w14:textId="77777777" w:rsidR="00F057AF" w:rsidRPr="00801E87" w:rsidRDefault="00F057AF" w:rsidP="00801E87">
            <w:pPr>
              <w:spacing w:after="0" w:line="240" w:lineRule="auto"/>
              <w:jc w:val="center"/>
              <w:rPr>
                <w:rFonts w:ascii="Calibri" w:hAnsi="Calibri" w:cs="Calibri"/>
                <w:b/>
                <w:bCs/>
                <w:color w:val="000000"/>
                <w:shd w:val="clear" w:color="auto" w:fill="FFFFFF"/>
              </w:rPr>
            </w:pPr>
            <w:r w:rsidRPr="00801E87">
              <w:rPr>
                <w:rFonts w:ascii="Calibri" w:hAnsi="Calibri" w:cs="Calibri"/>
                <w:b/>
                <w:bCs/>
                <w:color w:val="000000"/>
                <w:shd w:val="clear" w:color="auto" w:fill="FFFFFF"/>
              </w:rPr>
              <w:t>Appeal</w:t>
            </w:r>
          </w:p>
        </w:tc>
        <w:tc>
          <w:tcPr>
            <w:tcW w:w="2693" w:type="dxa"/>
          </w:tcPr>
          <w:p w14:paraId="2E250DA0" w14:textId="77777777" w:rsidR="00F057AF" w:rsidRPr="00801E87" w:rsidRDefault="00F057AF" w:rsidP="00801E87">
            <w:pPr>
              <w:spacing w:after="0" w:line="240" w:lineRule="auto"/>
              <w:jc w:val="center"/>
              <w:rPr>
                <w:rFonts w:ascii="Calibri" w:hAnsi="Calibri" w:cs="Calibri"/>
                <w:b/>
                <w:bCs/>
                <w:color w:val="000000"/>
                <w:shd w:val="clear" w:color="auto" w:fill="FFFFFF"/>
              </w:rPr>
            </w:pPr>
            <w:r w:rsidRPr="00801E87">
              <w:rPr>
                <w:rFonts w:ascii="Calibri" w:hAnsi="Calibri" w:cs="Calibri"/>
                <w:b/>
                <w:bCs/>
                <w:color w:val="000000"/>
                <w:shd w:val="clear" w:color="auto" w:fill="FFFFFF"/>
              </w:rPr>
              <w:t>Court</w:t>
            </w:r>
          </w:p>
        </w:tc>
      </w:tr>
      <w:tr w:rsidR="00F057AF" w:rsidRPr="00801E87" w14:paraId="2E15A690" w14:textId="77777777" w:rsidTr="000970F9">
        <w:tc>
          <w:tcPr>
            <w:tcW w:w="3969" w:type="dxa"/>
          </w:tcPr>
          <w:p w14:paraId="3344E311" w14:textId="77777777" w:rsidR="00F057AF" w:rsidRPr="00801E87" w:rsidRDefault="00F057AF" w:rsidP="00801E87">
            <w:pPr>
              <w:spacing w:after="0" w:line="240" w:lineRule="auto"/>
              <w:rPr>
                <w:rFonts w:ascii="Calibri" w:hAnsi="Calibri" w:cs="Calibri"/>
                <w:color w:val="000000" w:themeColor="text1"/>
              </w:rPr>
            </w:pPr>
            <w:r w:rsidRPr="00801E87">
              <w:rPr>
                <w:rFonts w:ascii="Calibri" w:hAnsi="Calibri" w:cs="Calibri"/>
              </w:rPr>
              <w:t>An Appeal against a sentence imposed in the Magistrate’s Court</w:t>
            </w:r>
          </w:p>
        </w:tc>
        <w:tc>
          <w:tcPr>
            <w:tcW w:w="2693" w:type="dxa"/>
          </w:tcPr>
          <w:p w14:paraId="74C7BFCA" w14:textId="093338D5" w:rsidR="00F057AF" w:rsidRPr="00801E87" w:rsidRDefault="00F057AF" w:rsidP="00801E87">
            <w:pPr>
              <w:spacing w:after="0" w:line="240" w:lineRule="auto"/>
              <w:rPr>
                <w:rFonts w:ascii="Calibri" w:hAnsi="Calibri" w:cs="Calibri"/>
                <w:color w:val="000000"/>
                <w:shd w:val="clear" w:color="auto" w:fill="FFFFFF"/>
              </w:rPr>
            </w:pPr>
            <w:r w:rsidRPr="00801E87">
              <w:rPr>
                <w:rFonts w:ascii="Calibri" w:hAnsi="Calibri" w:cs="Calibri"/>
                <w:color w:val="000000"/>
                <w:highlight w:val="green"/>
                <w:shd w:val="clear" w:color="auto" w:fill="FFFFFF"/>
              </w:rPr>
              <w:t>E: Crown Court (C</w:t>
            </w:r>
            <w:r w:rsidR="00105773">
              <w:rPr>
                <w:rFonts w:ascii="Calibri" w:hAnsi="Calibri" w:cs="Calibri"/>
                <w:color w:val="000000"/>
                <w:highlight w:val="green"/>
                <w:shd w:val="clear" w:color="auto" w:fill="FFFFFF"/>
              </w:rPr>
              <w:t>ORRECT</w:t>
            </w:r>
            <w:r w:rsidRPr="00801E87">
              <w:rPr>
                <w:rFonts w:ascii="Calibri" w:hAnsi="Calibri" w:cs="Calibri"/>
                <w:color w:val="000000"/>
                <w:highlight w:val="green"/>
                <w:shd w:val="clear" w:color="auto" w:fill="FFFFFF"/>
              </w:rPr>
              <w:t>)</w:t>
            </w:r>
          </w:p>
        </w:tc>
      </w:tr>
      <w:tr w:rsidR="00F057AF" w:rsidRPr="00801E87" w14:paraId="4AE4410E" w14:textId="77777777" w:rsidTr="000970F9">
        <w:tc>
          <w:tcPr>
            <w:tcW w:w="3969" w:type="dxa"/>
          </w:tcPr>
          <w:p w14:paraId="0FA3B7A9" w14:textId="77777777" w:rsidR="00F057AF" w:rsidRPr="00801E87" w:rsidRDefault="00F057AF" w:rsidP="00801E87">
            <w:pPr>
              <w:spacing w:after="0" w:line="240" w:lineRule="auto"/>
              <w:rPr>
                <w:rFonts w:ascii="Calibri" w:hAnsi="Calibri" w:cs="Calibri"/>
                <w:color w:val="000000" w:themeColor="text1"/>
              </w:rPr>
            </w:pPr>
            <w:r w:rsidRPr="00801E87">
              <w:rPr>
                <w:rFonts w:ascii="Calibri" w:hAnsi="Calibri" w:cs="Calibri"/>
              </w:rPr>
              <w:t>An Appeal against a point of law applied in the Magistrates’ Court</w:t>
            </w:r>
          </w:p>
        </w:tc>
        <w:tc>
          <w:tcPr>
            <w:tcW w:w="2693" w:type="dxa"/>
          </w:tcPr>
          <w:p w14:paraId="16C97D9A" w14:textId="77777777" w:rsidR="00F057AF" w:rsidRPr="00801E87" w:rsidRDefault="00F057AF" w:rsidP="00801E87">
            <w:pPr>
              <w:spacing w:after="0" w:line="240" w:lineRule="auto"/>
              <w:rPr>
                <w:rFonts w:ascii="Calibri" w:hAnsi="Calibri" w:cs="Calibri"/>
              </w:rPr>
            </w:pPr>
            <w:r w:rsidRPr="00801E87">
              <w:rPr>
                <w:rFonts w:ascii="Calibri" w:hAnsi="Calibri" w:cs="Calibri"/>
                <w:highlight w:val="green"/>
              </w:rPr>
              <w:t>A: Divisional Court of the High Court (CORRECT)</w:t>
            </w:r>
          </w:p>
        </w:tc>
      </w:tr>
    </w:tbl>
    <w:p w14:paraId="31A09432" w14:textId="77777777" w:rsidR="00F057AF" w:rsidRPr="00801E87" w:rsidRDefault="00F057AF" w:rsidP="00801E87">
      <w:pPr>
        <w:spacing w:after="0" w:line="240" w:lineRule="auto"/>
        <w:rPr>
          <w:rFonts w:ascii="Calibri" w:hAnsi="Calibri" w:cs="Calibri"/>
        </w:rPr>
      </w:pPr>
    </w:p>
    <w:p w14:paraId="78622165" w14:textId="77777777" w:rsidR="00F057AF" w:rsidRPr="00801E87" w:rsidRDefault="00F057AF" w:rsidP="00801E87">
      <w:pPr>
        <w:spacing w:after="0" w:line="240" w:lineRule="auto"/>
        <w:rPr>
          <w:rFonts w:ascii="Calibri" w:hAnsi="Calibri" w:cs="Calibri"/>
          <w:b/>
          <w:bCs/>
        </w:rPr>
      </w:pPr>
    </w:p>
    <w:p w14:paraId="67A81AB9" w14:textId="77777777" w:rsidR="00F057AF" w:rsidRPr="00801E87" w:rsidRDefault="00F057AF" w:rsidP="00801E87">
      <w:pPr>
        <w:spacing w:after="0" w:line="240" w:lineRule="auto"/>
        <w:rPr>
          <w:rFonts w:ascii="Calibri" w:hAnsi="Calibri" w:cs="Calibri"/>
          <w:color w:val="4472C4" w:themeColor="accent1"/>
        </w:rPr>
      </w:pPr>
      <w:r w:rsidRPr="00801E87">
        <w:rPr>
          <w:rFonts w:ascii="Calibri" w:hAnsi="Calibri" w:cs="Calibri"/>
          <w:color w:val="4472C4" w:themeColor="accent1"/>
        </w:rPr>
        <w:t>Explanation: Where a case is heard in the Magistrates’ Court, the location of an appeal depends upon what the appeal relates to. Appeals against conviction and/or sentence are made to the Crown Court.</w:t>
      </w:r>
    </w:p>
    <w:p w14:paraId="37160EF0" w14:textId="77777777" w:rsidR="00F057AF" w:rsidRPr="00801E87" w:rsidRDefault="00F057AF" w:rsidP="00801E87">
      <w:pPr>
        <w:spacing w:after="0" w:line="240" w:lineRule="auto"/>
        <w:rPr>
          <w:rFonts w:ascii="Calibri" w:hAnsi="Calibri" w:cs="Calibri"/>
          <w:color w:val="4472C4" w:themeColor="accent1"/>
        </w:rPr>
      </w:pPr>
      <w:r w:rsidRPr="00801E87">
        <w:rPr>
          <w:rFonts w:ascii="Calibri" w:hAnsi="Calibri" w:cs="Calibri"/>
          <w:color w:val="4472C4" w:themeColor="accent1"/>
        </w:rPr>
        <w:t xml:space="preserve">Appeals on points of law are made to the Divisional Court of the High Court. </w:t>
      </w:r>
    </w:p>
    <w:p w14:paraId="6447DDF5" w14:textId="77777777" w:rsidR="00F057AF" w:rsidRPr="00801E87" w:rsidRDefault="00F057AF" w:rsidP="00801E87">
      <w:pPr>
        <w:spacing w:after="0" w:line="240" w:lineRule="auto"/>
        <w:rPr>
          <w:rFonts w:ascii="Calibri" w:hAnsi="Calibri" w:cs="Calibri"/>
          <w:b/>
          <w:bCs/>
          <w:color w:val="00B050"/>
          <w:u w:val="single"/>
        </w:rPr>
      </w:pPr>
    </w:p>
    <w:p w14:paraId="2E377CEE" w14:textId="627C3EC9" w:rsidR="00334EAA" w:rsidRPr="00801E87" w:rsidRDefault="00334EAA" w:rsidP="00801E87">
      <w:pPr>
        <w:spacing w:after="0" w:line="240" w:lineRule="auto"/>
        <w:jc w:val="both"/>
        <w:rPr>
          <w:rFonts w:ascii="Calibri" w:hAnsi="Calibri" w:cs="Calibri"/>
        </w:rPr>
      </w:pPr>
    </w:p>
    <w:p w14:paraId="21C074CE" w14:textId="4D92DD2E" w:rsidR="00F3303F" w:rsidRPr="00801E87" w:rsidRDefault="00F3303F" w:rsidP="00801E87">
      <w:pPr>
        <w:spacing w:after="0" w:line="240" w:lineRule="auto"/>
        <w:rPr>
          <w:rFonts w:ascii="Calibri" w:hAnsi="Calibri" w:cs="Calibri"/>
        </w:rPr>
      </w:pPr>
      <w:r w:rsidRPr="00801E87">
        <w:rPr>
          <w:rFonts w:ascii="Calibri" w:hAnsi="Calibri" w:cs="Calibri"/>
        </w:rPr>
        <w:br w:type="page"/>
      </w:r>
    </w:p>
    <w:p w14:paraId="6F4DD21C" w14:textId="13C1387E" w:rsidR="00334EAA" w:rsidRPr="00550E74" w:rsidRDefault="00334EAA" w:rsidP="00801E87">
      <w:pPr>
        <w:spacing w:after="0" w:line="240" w:lineRule="auto"/>
        <w:jc w:val="both"/>
        <w:rPr>
          <w:rFonts w:ascii="Calibri" w:hAnsi="Calibri" w:cs="Calibri"/>
        </w:rPr>
      </w:pPr>
      <w:r w:rsidRPr="00550E74">
        <w:rPr>
          <w:rFonts w:ascii="Calibri" w:hAnsi="Calibri" w:cs="Calibri"/>
        </w:rPr>
        <w:lastRenderedPageBreak/>
        <w:t>Question 49</w:t>
      </w:r>
    </w:p>
    <w:p w14:paraId="5D459528" w14:textId="77777777" w:rsidR="00F3303F" w:rsidRPr="00550E74" w:rsidRDefault="00F3303F" w:rsidP="00801E87">
      <w:pPr>
        <w:spacing w:after="0" w:line="240" w:lineRule="auto"/>
        <w:rPr>
          <w:rFonts w:ascii="Calibri" w:hAnsi="Calibri" w:cs="Calibri"/>
        </w:rPr>
      </w:pPr>
      <w:r w:rsidRPr="00550E74">
        <w:rPr>
          <w:rFonts w:ascii="Calibri" w:hAnsi="Calibri" w:cs="Calibri"/>
        </w:rPr>
        <w:t>Module ref: 8.b. Judicial review</w:t>
      </w:r>
    </w:p>
    <w:p w14:paraId="0674F759" w14:textId="77777777" w:rsidR="00F3303F" w:rsidRPr="00550E74" w:rsidRDefault="00F3303F" w:rsidP="00801E87">
      <w:pPr>
        <w:spacing w:after="0" w:line="240" w:lineRule="auto"/>
        <w:rPr>
          <w:rFonts w:ascii="Calibri" w:hAnsi="Calibri" w:cs="Calibri"/>
          <w:kern w:val="2"/>
          <w14:ligatures w14:val="standardContextual"/>
        </w:rPr>
      </w:pPr>
      <w:r w:rsidRPr="00550E74">
        <w:rPr>
          <w:rFonts w:ascii="Calibri" w:hAnsi="Calibri" w:cs="Calibri"/>
          <w:kern w:val="2"/>
          <w14:ligatures w14:val="standardContextual"/>
        </w:rPr>
        <w:t>2 marks (</w:t>
      </w:r>
      <w:r w:rsidRPr="00550E74">
        <w:rPr>
          <w:rFonts w:ascii="Calibri" w:hAnsi="Calibri" w:cs="Calibri"/>
          <w:i/>
          <w:iCs/>
          <w:kern w:val="2"/>
          <w14:ligatures w14:val="standardContextual"/>
        </w:rPr>
        <w:t>1 mark awarded per each two correct selections</w:t>
      </w:r>
      <w:r w:rsidRPr="00550E74">
        <w:rPr>
          <w:rFonts w:ascii="Calibri" w:hAnsi="Calibri" w:cs="Calibri"/>
          <w:kern w:val="2"/>
          <w14:ligatures w14:val="standardContextual"/>
        </w:rPr>
        <w:t>)</w:t>
      </w:r>
    </w:p>
    <w:p w14:paraId="5041B466" w14:textId="77777777" w:rsidR="00F3303F" w:rsidRPr="00801E87" w:rsidRDefault="00F3303F" w:rsidP="00801E87">
      <w:pPr>
        <w:spacing w:after="0" w:line="240" w:lineRule="auto"/>
        <w:rPr>
          <w:rFonts w:ascii="Calibri" w:hAnsi="Calibri" w:cs="Calibri"/>
          <w:bCs/>
        </w:rPr>
      </w:pPr>
    </w:p>
    <w:p w14:paraId="03B28733" w14:textId="77777777" w:rsidR="00F3303F" w:rsidRPr="00801E87" w:rsidRDefault="00F3303F" w:rsidP="00801E87">
      <w:pPr>
        <w:spacing w:after="0" w:line="240" w:lineRule="auto"/>
        <w:rPr>
          <w:rFonts w:ascii="Calibri" w:hAnsi="Calibri" w:cs="Calibri"/>
          <w:bCs/>
        </w:rPr>
      </w:pPr>
      <w:r w:rsidRPr="00801E87">
        <w:rPr>
          <w:rFonts w:ascii="Calibri" w:hAnsi="Calibri" w:cs="Calibri"/>
          <w:bCs/>
        </w:rPr>
        <w:t>A couple have approached your firm’s Public Law department for help in appealing against a decision made by their local authority to refuse funding for fertility treatment.  The partner managing the department has asked you to finish drafting an email to the clients, setting out the grounds for judicial review, which is the basis on which their claim will be brought.</w:t>
      </w:r>
    </w:p>
    <w:p w14:paraId="72F95058" w14:textId="77777777" w:rsidR="00F3303F" w:rsidRPr="00801E87" w:rsidRDefault="00F3303F" w:rsidP="00801E87">
      <w:pPr>
        <w:spacing w:after="0" w:line="240" w:lineRule="auto"/>
        <w:rPr>
          <w:rFonts w:ascii="Calibri" w:hAnsi="Calibri" w:cs="Calibri"/>
          <w:bCs/>
        </w:rPr>
      </w:pPr>
    </w:p>
    <w:p w14:paraId="618C2F3C" w14:textId="77777777" w:rsidR="00F3303F" w:rsidRPr="00801E87" w:rsidRDefault="00F3303F" w:rsidP="00801E87">
      <w:pPr>
        <w:spacing w:after="0" w:line="240" w:lineRule="auto"/>
        <w:rPr>
          <w:rFonts w:ascii="Calibri" w:hAnsi="Calibri" w:cs="Calibri"/>
          <w:b/>
        </w:rPr>
      </w:pPr>
      <w:r w:rsidRPr="00801E87">
        <w:rPr>
          <w:rFonts w:ascii="Calibri" w:hAnsi="Calibri" w:cs="Calibri"/>
          <w:b/>
        </w:rPr>
        <w:t>Choose from the following options to fill in each of the FOUR blanks shown.</w:t>
      </w:r>
    </w:p>
    <w:p w14:paraId="59FD06F5" w14:textId="77777777" w:rsidR="00F3303F" w:rsidRPr="00801E87" w:rsidRDefault="00F3303F" w:rsidP="00801E87">
      <w:pPr>
        <w:spacing w:after="0" w:line="240" w:lineRule="auto"/>
        <w:rPr>
          <w:rFonts w:ascii="Calibri" w:hAnsi="Calibri" w:cs="Calibri"/>
          <w:bCs/>
        </w:rPr>
      </w:pPr>
    </w:p>
    <w:p w14:paraId="5B00D000" w14:textId="0F287BD4" w:rsidR="00F3303F" w:rsidRPr="00801E87" w:rsidRDefault="00F3303F" w:rsidP="00801E87">
      <w:pPr>
        <w:spacing w:after="0" w:line="240" w:lineRule="auto"/>
        <w:rPr>
          <w:rFonts w:ascii="Calibri" w:hAnsi="Calibri" w:cs="Calibri"/>
        </w:rPr>
      </w:pPr>
      <w:r w:rsidRPr="00801E87">
        <w:rPr>
          <w:rFonts w:ascii="Calibri" w:hAnsi="Calibri" w:cs="Calibri"/>
        </w:rPr>
        <w:t xml:space="preserve">There are three main grounds for judicial review: illegality, </w:t>
      </w:r>
      <w:r w:rsidRPr="00801E87">
        <w:rPr>
          <w:rFonts w:ascii="Calibri" w:eastAsia="Calibri" w:hAnsi="Calibri" w:cs="Calibri"/>
          <w:color w:val="FF0000"/>
          <w:kern w:val="2"/>
          <w14:ligatures w14:val="standardContextual"/>
        </w:rPr>
        <w:t xml:space="preserve">[Gap 1: </w:t>
      </w:r>
      <w:r w:rsidRPr="00801E87">
        <w:rPr>
          <w:rFonts w:ascii="Calibri" w:eastAsia="Calibri" w:hAnsi="Calibri" w:cs="Calibri"/>
          <w:color w:val="FF0000"/>
          <w:kern w:val="2"/>
          <w14:ligatures w14:val="standardContextual"/>
        </w:rPr>
        <w:tab/>
      </w:r>
      <w:r w:rsidR="004B6146" w:rsidRPr="00801E87">
        <w:rPr>
          <w:rFonts w:ascii="Calibri" w:eastAsia="Calibri" w:hAnsi="Calibri" w:cs="Calibri"/>
          <w:color w:val="FF0000"/>
          <w:kern w:val="2"/>
          <w14:ligatures w14:val="standardContextual"/>
        </w:rPr>
        <w:tab/>
      </w:r>
      <w:r w:rsidRPr="00801E87">
        <w:rPr>
          <w:rFonts w:ascii="Calibri" w:eastAsia="Calibri" w:hAnsi="Calibri" w:cs="Calibri"/>
          <w:color w:val="FF0000"/>
          <w:kern w:val="2"/>
          <w14:ligatures w14:val="standardContextual"/>
        </w:rPr>
        <w:t>]</w:t>
      </w:r>
      <w:r w:rsidRPr="00801E87">
        <w:rPr>
          <w:rFonts w:ascii="Calibri" w:hAnsi="Calibri" w:cs="Calibri"/>
        </w:rPr>
        <w:t xml:space="preserve"> and irrationality.  </w:t>
      </w:r>
    </w:p>
    <w:p w14:paraId="49387886" w14:textId="77777777" w:rsidR="00F3303F" w:rsidRPr="00801E87" w:rsidRDefault="00F3303F" w:rsidP="00801E87">
      <w:pPr>
        <w:spacing w:after="0" w:line="240" w:lineRule="auto"/>
        <w:rPr>
          <w:rFonts w:ascii="Calibri" w:hAnsi="Calibri" w:cs="Calibri"/>
          <w:bCs/>
        </w:rPr>
      </w:pPr>
    </w:p>
    <w:p w14:paraId="1674956F" w14:textId="1F23350E" w:rsidR="00F3303F" w:rsidRPr="00801E87" w:rsidRDefault="00F3303F" w:rsidP="00801E87">
      <w:pPr>
        <w:spacing w:after="0" w:line="240" w:lineRule="auto"/>
        <w:rPr>
          <w:rFonts w:ascii="Calibri" w:hAnsi="Calibri" w:cs="Calibri"/>
        </w:rPr>
      </w:pPr>
      <w:r w:rsidRPr="00801E87">
        <w:rPr>
          <w:rFonts w:ascii="Calibri" w:hAnsi="Calibri" w:cs="Calibri"/>
        </w:rPr>
        <w:t xml:space="preserve">A decision can be overturned on the grounds of illegality if a public body has acted </w:t>
      </w:r>
      <w:r w:rsidRPr="00801E87">
        <w:rPr>
          <w:rFonts w:ascii="Calibri" w:eastAsia="Calibri" w:hAnsi="Calibri" w:cs="Calibri"/>
          <w:color w:val="FF0000"/>
          <w:kern w:val="2"/>
          <w14:ligatures w14:val="standardContextual"/>
        </w:rPr>
        <w:t xml:space="preserve">[Gap 2: </w:t>
      </w:r>
      <w:r w:rsidRPr="00801E87">
        <w:rPr>
          <w:rFonts w:ascii="Calibri" w:eastAsia="Calibri" w:hAnsi="Calibri" w:cs="Calibri"/>
          <w:color w:val="FF0000"/>
          <w:kern w:val="2"/>
          <w14:ligatures w14:val="standardContextual"/>
        </w:rPr>
        <w:tab/>
      </w:r>
      <w:r w:rsidR="004B6146" w:rsidRPr="00801E87">
        <w:rPr>
          <w:rFonts w:ascii="Calibri" w:eastAsia="Calibri" w:hAnsi="Calibri" w:cs="Calibri"/>
          <w:color w:val="FF0000"/>
          <w:kern w:val="2"/>
          <w14:ligatures w14:val="standardContextual"/>
        </w:rPr>
        <w:tab/>
      </w:r>
      <w:r w:rsidRPr="00801E87">
        <w:rPr>
          <w:rFonts w:ascii="Calibri" w:eastAsia="Calibri" w:hAnsi="Calibri" w:cs="Calibri"/>
          <w:color w:val="FF0000"/>
          <w:kern w:val="2"/>
          <w14:ligatures w14:val="standardContextual"/>
        </w:rPr>
        <w:t>]</w:t>
      </w:r>
      <w:r w:rsidRPr="00801E87">
        <w:rPr>
          <w:rFonts w:ascii="Calibri" w:hAnsi="Calibri" w:cs="Calibri"/>
        </w:rPr>
        <w:t>. This may be because they have applied a policy as if it were law.</w:t>
      </w:r>
    </w:p>
    <w:p w14:paraId="11957441" w14:textId="77777777" w:rsidR="00F3303F" w:rsidRPr="00801E87" w:rsidRDefault="00F3303F" w:rsidP="00801E87">
      <w:pPr>
        <w:spacing w:after="0" w:line="240" w:lineRule="auto"/>
        <w:rPr>
          <w:rFonts w:ascii="Calibri" w:hAnsi="Calibri" w:cs="Calibri"/>
          <w:bCs/>
        </w:rPr>
      </w:pPr>
    </w:p>
    <w:p w14:paraId="2D99AC8B" w14:textId="24B7270A" w:rsidR="00F3303F" w:rsidRPr="00801E87" w:rsidRDefault="00F3303F" w:rsidP="00801E87">
      <w:pPr>
        <w:spacing w:after="0" w:line="240" w:lineRule="auto"/>
        <w:rPr>
          <w:rFonts w:ascii="Calibri" w:hAnsi="Calibri" w:cs="Calibri"/>
        </w:rPr>
      </w:pPr>
      <w:r w:rsidRPr="00801E87">
        <w:rPr>
          <w:rFonts w:ascii="Calibri" w:hAnsi="Calibri" w:cs="Calibri"/>
        </w:rPr>
        <w:t xml:space="preserve">If a decision is so unreasonable that no reasonable person or authority could have ever come to it. This is known as the test for irrationality or </w:t>
      </w:r>
      <w:r w:rsidRPr="00801E87">
        <w:rPr>
          <w:rFonts w:ascii="Calibri" w:eastAsia="Calibri" w:hAnsi="Calibri" w:cs="Calibri"/>
          <w:color w:val="FF0000"/>
          <w:kern w:val="2"/>
          <w14:ligatures w14:val="standardContextual"/>
        </w:rPr>
        <w:t>[Gap 3:</w:t>
      </w:r>
      <w:r w:rsidRPr="00801E87">
        <w:rPr>
          <w:rFonts w:ascii="Calibri" w:eastAsia="Calibri" w:hAnsi="Calibri" w:cs="Calibri"/>
          <w:color w:val="FF0000"/>
          <w:kern w:val="2"/>
          <w14:ligatures w14:val="standardContextual"/>
        </w:rPr>
        <w:tab/>
        <w:t xml:space="preserve"> </w:t>
      </w:r>
      <w:r w:rsidRPr="00801E87">
        <w:rPr>
          <w:rFonts w:ascii="Calibri" w:eastAsia="Calibri" w:hAnsi="Calibri" w:cs="Calibri"/>
          <w:color w:val="FF0000"/>
          <w:kern w:val="2"/>
          <w14:ligatures w14:val="standardContextual"/>
        </w:rPr>
        <w:tab/>
      </w:r>
      <w:r w:rsidR="004B6146" w:rsidRPr="00801E87">
        <w:rPr>
          <w:rFonts w:ascii="Calibri" w:eastAsia="Calibri" w:hAnsi="Calibri" w:cs="Calibri"/>
          <w:color w:val="FF0000"/>
          <w:kern w:val="2"/>
          <w14:ligatures w14:val="standardContextual"/>
        </w:rPr>
        <w:tab/>
      </w:r>
      <w:r w:rsidRPr="00801E87">
        <w:rPr>
          <w:rFonts w:ascii="Calibri" w:eastAsia="Calibri" w:hAnsi="Calibri" w:cs="Calibri"/>
          <w:color w:val="FF0000"/>
          <w:kern w:val="2"/>
          <w14:ligatures w14:val="standardContextual"/>
        </w:rPr>
        <w:t>]</w:t>
      </w:r>
      <w:r w:rsidRPr="00801E87">
        <w:rPr>
          <w:rFonts w:ascii="Calibri" w:hAnsi="Calibri" w:cs="Calibri"/>
        </w:rPr>
        <w:t>.</w:t>
      </w:r>
    </w:p>
    <w:p w14:paraId="7B7D1C8C" w14:textId="77777777" w:rsidR="00F3303F" w:rsidRPr="00801E87" w:rsidRDefault="00F3303F" w:rsidP="00801E87">
      <w:pPr>
        <w:spacing w:after="0" w:line="240" w:lineRule="auto"/>
        <w:rPr>
          <w:rFonts w:ascii="Calibri" w:hAnsi="Calibri" w:cs="Calibri"/>
          <w:bCs/>
        </w:rPr>
      </w:pPr>
    </w:p>
    <w:p w14:paraId="09BD0EB7" w14:textId="21617304" w:rsidR="00F3303F" w:rsidRPr="00801E87" w:rsidRDefault="00F3303F" w:rsidP="00801E87">
      <w:pPr>
        <w:spacing w:after="0" w:line="240" w:lineRule="auto"/>
        <w:rPr>
          <w:rFonts w:ascii="Calibri" w:hAnsi="Calibri" w:cs="Calibri"/>
        </w:rPr>
      </w:pPr>
      <w:r w:rsidRPr="00801E87">
        <w:rPr>
          <w:rFonts w:ascii="Calibri" w:hAnsi="Calibri" w:cs="Calibri"/>
        </w:rPr>
        <w:t xml:space="preserve">There will also be grounds for judicial review where a process leading up to a decision was </w:t>
      </w:r>
      <w:r w:rsidRPr="00801E87">
        <w:rPr>
          <w:rFonts w:ascii="Calibri" w:eastAsia="Calibri" w:hAnsi="Calibri" w:cs="Calibri"/>
          <w:color w:val="FF0000"/>
          <w:kern w:val="2"/>
          <w14:ligatures w14:val="standardContextual"/>
        </w:rPr>
        <w:t>[Gap 3:</w:t>
      </w:r>
      <w:r w:rsidRPr="00801E87">
        <w:rPr>
          <w:rFonts w:ascii="Calibri" w:eastAsia="Calibri" w:hAnsi="Calibri" w:cs="Calibri"/>
          <w:color w:val="FF0000"/>
          <w:kern w:val="2"/>
          <w14:ligatures w14:val="standardContextual"/>
        </w:rPr>
        <w:tab/>
      </w:r>
      <w:r w:rsidR="004B6146" w:rsidRPr="00801E87">
        <w:rPr>
          <w:rFonts w:ascii="Calibri" w:eastAsia="Calibri" w:hAnsi="Calibri" w:cs="Calibri"/>
          <w:color w:val="FF0000"/>
          <w:kern w:val="2"/>
          <w14:ligatures w14:val="standardContextual"/>
        </w:rPr>
        <w:tab/>
      </w:r>
      <w:r w:rsidRPr="00801E87">
        <w:rPr>
          <w:rFonts w:ascii="Calibri" w:eastAsia="Calibri" w:hAnsi="Calibri" w:cs="Calibri"/>
          <w:color w:val="FF0000"/>
          <w:kern w:val="2"/>
          <w14:ligatures w14:val="standardContextual"/>
        </w:rPr>
        <w:t>]</w:t>
      </w:r>
      <w:r w:rsidRPr="00801E87">
        <w:rPr>
          <w:rFonts w:ascii="Calibri" w:hAnsi="Calibri" w:cs="Calibri"/>
        </w:rPr>
        <w:t>, such as a decision-maker being biased due to having a financial or personal interest in the outcome.</w:t>
      </w:r>
    </w:p>
    <w:p w14:paraId="34EA2CAB" w14:textId="77777777" w:rsidR="00F3303F" w:rsidRPr="00801E87" w:rsidRDefault="00F3303F" w:rsidP="00801E87">
      <w:pPr>
        <w:spacing w:after="0" w:line="240" w:lineRule="auto"/>
        <w:rPr>
          <w:rFonts w:ascii="Calibri" w:hAnsi="Calibri" w:cs="Calibri"/>
          <w:bCs/>
        </w:rPr>
      </w:pPr>
    </w:p>
    <w:p w14:paraId="16C059B7" w14:textId="77777777" w:rsidR="00F3303F" w:rsidRPr="00801E87" w:rsidRDefault="00F3303F" w:rsidP="00801E87">
      <w:pPr>
        <w:pStyle w:val="ListParagraph"/>
        <w:numPr>
          <w:ilvl w:val="0"/>
          <w:numId w:val="37"/>
        </w:numPr>
        <w:spacing w:after="0" w:line="240" w:lineRule="auto"/>
        <w:rPr>
          <w:rFonts w:ascii="Calibri" w:hAnsi="Calibri" w:cs="Calibri"/>
        </w:rPr>
      </w:pPr>
      <w:r w:rsidRPr="00801E87">
        <w:rPr>
          <w:rFonts w:ascii="Calibri" w:hAnsi="Calibri" w:cs="Calibri"/>
        </w:rPr>
        <w:t>A: improper</w:t>
      </w:r>
    </w:p>
    <w:p w14:paraId="6C3E80CB" w14:textId="77777777" w:rsidR="00F3303F" w:rsidRPr="00801E87" w:rsidRDefault="00F3303F" w:rsidP="00801E87">
      <w:pPr>
        <w:pStyle w:val="ListParagraph"/>
        <w:numPr>
          <w:ilvl w:val="0"/>
          <w:numId w:val="37"/>
        </w:numPr>
        <w:spacing w:after="0" w:line="240" w:lineRule="auto"/>
        <w:rPr>
          <w:rFonts w:ascii="Calibri" w:hAnsi="Calibri" w:cs="Calibri"/>
        </w:rPr>
      </w:pPr>
      <w:r w:rsidRPr="00801E87">
        <w:rPr>
          <w:rFonts w:ascii="Calibri" w:hAnsi="Calibri" w:cs="Calibri"/>
        </w:rPr>
        <w:t>B: in a way which is incompatible with other public bodies</w:t>
      </w:r>
    </w:p>
    <w:p w14:paraId="34DFD83E" w14:textId="77777777" w:rsidR="00F3303F" w:rsidRPr="00801E87" w:rsidRDefault="00F3303F" w:rsidP="00801E87">
      <w:pPr>
        <w:pStyle w:val="ListParagraph"/>
        <w:numPr>
          <w:ilvl w:val="0"/>
          <w:numId w:val="37"/>
        </w:numPr>
        <w:spacing w:after="0" w:line="240" w:lineRule="auto"/>
        <w:rPr>
          <w:rFonts w:ascii="Calibri" w:hAnsi="Calibri" w:cs="Calibri"/>
        </w:rPr>
      </w:pPr>
      <w:r w:rsidRPr="00801E87">
        <w:rPr>
          <w:rFonts w:ascii="Calibri" w:hAnsi="Calibri" w:cs="Calibri"/>
        </w:rPr>
        <w:t>C: illogical</w:t>
      </w:r>
    </w:p>
    <w:p w14:paraId="0A779CF7" w14:textId="77777777" w:rsidR="00F3303F" w:rsidRPr="00801E87" w:rsidRDefault="00F3303F" w:rsidP="00801E87">
      <w:pPr>
        <w:pStyle w:val="ListParagraph"/>
        <w:numPr>
          <w:ilvl w:val="0"/>
          <w:numId w:val="37"/>
        </w:numPr>
        <w:spacing w:after="0" w:line="240" w:lineRule="auto"/>
        <w:rPr>
          <w:rFonts w:ascii="Calibri" w:hAnsi="Calibri" w:cs="Calibri"/>
        </w:rPr>
      </w:pPr>
      <w:r w:rsidRPr="00801E87">
        <w:rPr>
          <w:rFonts w:ascii="Calibri" w:hAnsi="Calibri" w:cs="Calibri"/>
        </w:rPr>
        <w:t>D</w:t>
      </w:r>
      <w:r w:rsidRPr="00801E87">
        <w:rPr>
          <w:rFonts w:ascii="Calibri" w:hAnsi="Calibri" w:cs="Calibri"/>
          <w:i/>
          <w:iCs/>
        </w:rPr>
        <w:t>: Wednesbury</w:t>
      </w:r>
      <w:r w:rsidRPr="00801E87">
        <w:rPr>
          <w:rFonts w:ascii="Calibri" w:hAnsi="Calibri" w:cs="Calibri"/>
        </w:rPr>
        <w:t xml:space="preserve"> unreasonableness</w:t>
      </w:r>
    </w:p>
    <w:p w14:paraId="29CD6C6D" w14:textId="77777777" w:rsidR="00F3303F" w:rsidRPr="00801E87" w:rsidRDefault="00F3303F" w:rsidP="00801E87">
      <w:pPr>
        <w:pStyle w:val="ListParagraph"/>
        <w:numPr>
          <w:ilvl w:val="0"/>
          <w:numId w:val="37"/>
        </w:numPr>
        <w:spacing w:after="0" w:line="240" w:lineRule="auto"/>
        <w:rPr>
          <w:rFonts w:ascii="Calibri" w:hAnsi="Calibri" w:cs="Calibri"/>
        </w:rPr>
      </w:pPr>
      <w:r w:rsidRPr="00801E87">
        <w:rPr>
          <w:rFonts w:ascii="Calibri" w:hAnsi="Calibri" w:cs="Calibri"/>
        </w:rPr>
        <w:t>E: outside of its powers</w:t>
      </w:r>
    </w:p>
    <w:p w14:paraId="48C54A05" w14:textId="77777777" w:rsidR="00F3303F" w:rsidRPr="00801E87" w:rsidRDefault="00F3303F" w:rsidP="00801E87">
      <w:pPr>
        <w:pStyle w:val="ListParagraph"/>
        <w:numPr>
          <w:ilvl w:val="0"/>
          <w:numId w:val="37"/>
        </w:numPr>
        <w:spacing w:after="0" w:line="240" w:lineRule="auto"/>
        <w:rPr>
          <w:rFonts w:ascii="Calibri" w:hAnsi="Calibri" w:cs="Calibri"/>
        </w:rPr>
      </w:pPr>
      <w:r w:rsidRPr="00801E87">
        <w:rPr>
          <w:rFonts w:ascii="Calibri" w:hAnsi="Calibri" w:cs="Calibri"/>
        </w:rPr>
        <w:t>F: discrimination</w:t>
      </w:r>
    </w:p>
    <w:p w14:paraId="53B5730A" w14:textId="77777777" w:rsidR="00F3303F" w:rsidRPr="00801E87" w:rsidRDefault="00F3303F" w:rsidP="00801E87">
      <w:pPr>
        <w:pStyle w:val="ListParagraph"/>
        <w:numPr>
          <w:ilvl w:val="0"/>
          <w:numId w:val="37"/>
        </w:numPr>
        <w:spacing w:after="0" w:line="240" w:lineRule="auto"/>
        <w:rPr>
          <w:rFonts w:ascii="Calibri" w:hAnsi="Calibri" w:cs="Calibri"/>
        </w:rPr>
      </w:pPr>
      <w:r w:rsidRPr="00801E87">
        <w:rPr>
          <w:rFonts w:ascii="Calibri" w:hAnsi="Calibri" w:cs="Calibri"/>
        </w:rPr>
        <w:t>G: procedural unfairness</w:t>
      </w:r>
    </w:p>
    <w:p w14:paraId="730B1C93" w14:textId="77777777" w:rsidR="00F3303F" w:rsidRPr="00801E87" w:rsidRDefault="00F3303F" w:rsidP="00801E87">
      <w:pPr>
        <w:pStyle w:val="ListParagraph"/>
        <w:numPr>
          <w:ilvl w:val="0"/>
          <w:numId w:val="37"/>
        </w:numPr>
        <w:spacing w:after="0" w:line="240" w:lineRule="auto"/>
        <w:rPr>
          <w:rFonts w:ascii="Calibri" w:hAnsi="Calibri" w:cs="Calibri"/>
        </w:rPr>
      </w:pPr>
      <w:r w:rsidRPr="00801E87">
        <w:rPr>
          <w:rFonts w:ascii="Calibri" w:hAnsi="Calibri" w:cs="Calibri"/>
        </w:rPr>
        <w:t xml:space="preserve">H: </w:t>
      </w:r>
      <w:r w:rsidRPr="00801E87">
        <w:rPr>
          <w:rFonts w:ascii="Calibri" w:hAnsi="Calibri" w:cs="Calibri"/>
          <w:i/>
          <w:iCs/>
        </w:rPr>
        <w:t>Wednesbury</w:t>
      </w:r>
      <w:r w:rsidRPr="00801E87">
        <w:rPr>
          <w:rFonts w:ascii="Calibri" w:hAnsi="Calibri" w:cs="Calibri"/>
        </w:rPr>
        <w:t xml:space="preserve"> impracticality</w:t>
      </w:r>
    </w:p>
    <w:p w14:paraId="17825CC2" w14:textId="77777777" w:rsidR="00334EAA" w:rsidRPr="00801E87" w:rsidRDefault="00334EAA" w:rsidP="00801E87">
      <w:pPr>
        <w:spacing w:after="0" w:line="240" w:lineRule="auto"/>
        <w:jc w:val="both"/>
        <w:rPr>
          <w:rFonts w:ascii="Calibri" w:hAnsi="Calibri" w:cs="Calibri"/>
          <w:b/>
          <w:bCs/>
        </w:rPr>
      </w:pPr>
    </w:p>
    <w:p w14:paraId="2693C70C" w14:textId="77777777" w:rsidR="00F77E00" w:rsidRPr="00801E87" w:rsidRDefault="00F77E00" w:rsidP="00801E87">
      <w:pPr>
        <w:spacing w:after="0" w:line="240" w:lineRule="auto"/>
        <w:jc w:val="both"/>
        <w:rPr>
          <w:rFonts w:ascii="Calibri" w:hAnsi="Calibri" w:cs="Calibri"/>
          <w:b/>
          <w:bCs/>
        </w:rPr>
      </w:pPr>
    </w:p>
    <w:p w14:paraId="4E6EF63C" w14:textId="77777777" w:rsidR="00F77E00" w:rsidRPr="00801E87" w:rsidRDefault="00F77E00" w:rsidP="00801E87">
      <w:pPr>
        <w:spacing w:after="0" w:line="240" w:lineRule="auto"/>
        <w:rPr>
          <w:rFonts w:ascii="Calibri" w:hAnsi="Calibri" w:cs="Calibri"/>
          <w:b/>
          <w:bCs/>
          <w:kern w:val="2"/>
          <w14:ligatures w14:val="standardContextual"/>
        </w:rPr>
      </w:pPr>
      <w:r w:rsidRPr="00801E87">
        <w:rPr>
          <w:rFonts w:ascii="Calibri" w:hAnsi="Calibri" w:cs="Calibri"/>
          <w:b/>
          <w:bCs/>
          <w:kern w:val="2"/>
          <w:highlight w:val="green"/>
          <w14:ligatures w14:val="standardContextual"/>
        </w:rPr>
        <w:t>Answer:</w:t>
      </w:r>
    </w:p>
    <w:p w14:paraId="11E949F2" w14:textId="77777777" w:rsidR="00F77E00" w:rsidRPr="00801E87" w:rsidRDefault="00F77E00" w:rsidP="00801E87">
      <w:pPr>
        <w:spacing w:after="0" w:line="240" w:lineRule="auto"/>
        <w:rPr>
          <w:rFonts w:ascii="Calibri" w:hAnsi="Calibri" w:cs="Calibri"/>
          <w:color w:val="4472C4" w:themeColor="accent1"/>
        </w:rPr>
      </w:pPr>
      <w:r w:rsidRPr="00801E87">
        <w:rPr>
          <w:rFonts w:ascii="Calibri" w:hAnsi="Calibri" w:cs="Calibri"/>
          <w:b/>
          <w:bCs/>
          <w:color w:val="4472C4" w:themeColor="accent1"/>
          <w:kern w:val="2"/>
          <w14:ligatures w14:val="standardContextual"/>
        </w:rPr>
        <w:t xml:space="preserve">Gap 1: (G) </w:t>
      </w:r>
      <w:r w:rsidRPr="00801E87">
        <w:rPr>
          <w:rFonts w:ascii="Calibri" w:hAnsi="Calibri" w:cs="Calibri"/>
          <w:color w:val="4472C4" w:themeColor="accent1"/>
        </w:rPr>
        <w:t>procedural unfairness</w:t>
      </w:r>
    </w:p>
    <w:p w14:paraId="3DC67CD7" w14:textId="77777777" w:rsidR="00F77E00" w:rsidRPr="00801E87" w:rsidRDefault="00F77E00" w:rsidP="00801E87">
      <w:pPr>
        <w:spacing w:after="0" w:line="240" w:lineRule="auto"/>
        <w:rPr>
          <w:rFonts w:ascii="Calibri" w:hAnsi="Calibri" w:cs="Calibri"/>
          <w:b/>
          <w:bCs/>
          <w:color w:val="4472C4" w:themeColor="accent1"/>
          <w:kern w:val="2"/>
          <w14:ligatures w14:val="standardContextual"/>
        </w:rPr>
      </w:pPr>
      <w:r w:rsidRPr="00801E87">
        <w:rPr>
          <w:rFonts w:ascii="Calibri" w:hAnsi="Calibri" w:cs="Calibri"/>
          <w:b/>
          <w:bCs/>
          <w:color w:val="4472C4" w:themeColor="accent1"/>
          <w:kern w:val="2"/>
          <w14:ligatures w14:val="standardContextual"/>
        </w:rPr>
        <w:t xml:space="preserve">Gap 2: (E) </w:t>
      </w:r>
      <w:r w:rsidRPr="00801E87">
        <w:rPr>
          <w:rFonts w:ascii="Calibri" w:hAnsi="Calibri" w:cs="Calibri"/>
          <w:color w:val="4472C4" w:themeColor="accent1"/>
        </w:rPr>
        <w:t>outside of its powers</w:t>
      </w:r>
    </w:p>
    <w:p w14:paraId="02B0193A" w14:textId="77777777" w:rsidR="00F77E00" w:rsidRPr="00801E87" w:rsidRDefault="00F77E00" w:rsidP="00801E87">
      <w:pPr>
        <w:spacing w:after="0" w:line="240" w:lineRule="auto"/>
        <w:rPr>
          <w:rFonts w:ascii="Calibri" w:hAnsi="Calibri" w:cs="Calibri"/>
          <w:b/>
          <w:bCs/>
          <w:color w:val="4472C4" w:themeColor="accent1"/>
          <w:kern w:val="2"/>
          <w:u w:val="single"/>
          <w14:ligatures w14:val="standardContextual"/>
        </w:rPr>
      </w:pPr>
      <w:r w:rsidRPr="00801E87">
        <w:rPr>
          <w:rFonts w:ascii="Calibri" w:hAnsi="Calibri" w:cs="Calibri"/>
          <w:b/>
          <w:bCs/>
          <w:color w:val="4472C4" w:themeColor="accent1"/>
          <w:kern w:val="2"/>
          <w14:ligatures w14:val="standardContextual"/>
        </w:rPr>
        <w:t xml:space="preserve">Gap 3: (D) </w:t>
      </w:r>
      <w:r w:rsidRPr="00801E87">
        <w:rPr>
          <w:rFonts w:ascii="Calibri" w:hAnsi="Calibri" w:cs="Calibri"/>
          <w:i/>
          <w:iCs/>
          <w:color w:val="4472C4" w:themeColor="accent1"/>
          <w:kern w:val="2"/>
          <w14:ligatures w14:val="standardContextual"/>
        </w:rPr>
        <w:t>Wednesbury</w:t>
      </w:r>
      <w:r w:rsidRPr="00801E87">
        <w:rPr>
          <w:rFonts w:ascii="Calibri" w:hAnsi="Calibri" w:cs="Calibri"/>
          <w:color w:val="4472C4" w:themeColor="accent1"/>
          <w:kern w:val="2"/>
          <w14:ligatures w14:val="standardContextual"/>
        </w:rPr>
        <w:t xml:space="preserve"> unreasonableness</w:t>
      </w:r>
    </w:p>
    <w:p w14:paraId="7F2D3732" w14:textId="6671AAC5" w:rsidR="00E90B57" w:rsidRPr="00801E87" w:rsidRDefault="00F77E00" w:rsidP="00801E87">
      <w:pPr>
        <w:spacing w:after="0" w:line="240" w:lineRule="auto"/>
        <w:rPr>
          <w:rFonts w:ascii="Calibri" w:hAnsi="Calibri" w:cs="Calibri"/>
          <w:b/>
          <w:bCs/>
        </w:rPr>
      </w:pPr>
      <w:r w:rsidRPr="00801E87">
        <w:rPr>
          <w:rFonts w:ascii="Calibri" w:hAnsi="Calibri" w:cs="Calibri"/>
          <w:b/>
          <w:bCs/>
          <w:color w:val="4472C4" w:themeColor="accent1"/>
          <w:kern w:val="2"/>
          <w14:ligatures w14:val="standardContextual"/>
        </w:rPr>
        <w:t xml:space="preserve">Gap 4: (A) </w:t>
      </w:r>
      <w:r w:rsidRPr="00801E87">
        <w:rPr>
          <w:rFonts w:ascii="Calibri" w:hAnsi="Calibri" w:cs="Calibri"/>
          <w:color w:val="4472C4" w:themeColor="accent1"/>
          <w:kern w:val="2"/>
          <w14:ligatures w14:val="standardContextual"/>
        </w:rPr>
        <w:t>improper</w:t>
      </w:r>
      <w:r w:rsidRPr="00801E87">
        <w:rPr>
          <w:rFonts w:ascii="Calibri" w:hAnsi="Calibri" w:cs="Calibri"/>
          <w:b/>
          <w:bCs/>
        </w:rPr>
        <w:t xml:space="preserve"> </w:t>
      </w:r>
      <w:r w:rsidR="00E90B57" w:rsidRPr="00801E87">
        <w:rPr>
          <w:rFonts w:ascii="Calibri" w:hAnsi="Calibri" w:cs="Calibri"/>
          <w:b/>
          <w:bCs/>
        </w:rPr>
        <w:br w:type="page"/>
      </w:r>
    </w:p>
    <w:p w14:paraId="04AB6643" w14:textId="159B0EDB" w:rsidR="00334EAA" w:rsidRPr="00801E87" w:rsidRDefault="00334EAA" w:rsidP="00801E87">
      <w:pPr>
        <w:spacing w:after="0" w:line="240" w:lineRule="auto"/>
        <w:jc w:val="both"/>
        <w:rPr>
          <w:rFonts w:ascii="Calibri" w:hAnsi="Calibri" w:cs="Calibri"/>
        </w:rPr>
      </w:pPr>
      <w:r w:rsidRPr="00801E87">
        <w:rPr>
          <w:rFonts w:ascii="Calibri" w:hAnsi="Calibri" w:cs="Calibri"/>
          <w:b/>
          <w:bCs/>
        </w:rPr>
        <w:lastRenderedPageBreak/>
        <w:t>Question 50</w:t>
      </w:r>
    </w:p>
    <w:p w14:paraId="1FB1539D" w14:textId="77777777" w:rsidR="00E90B57" w:rsidRPr="00801E87" w:rsidRDefault="00E90B57" w:rsidP="00801E87">
      <w:pPr>
        <w:spacing w:after="0" w:line="240" w:lineRule="auto"/>
        <w:rPr>
          <w:rFonts w:ascii="Calibri" w:eastAsia="Arial" w:hAnsi="Calibri" w:cs="Calibri"/>
          <w:color w:val="000000" w:themeColor="text1"/>
          <w:kern w:val="2"/>
          <w14:ligatures w14:val="standardContextual"/>
        </w:rPr>
      </w:pPr>
      <w:r w:rsidRPr="00801E87">
        <w:rPr>
          <w:rFonts w:ascii="Calibri" w:eastAsia="Arial" w:hAnsi="Calibri" w:cs="Calibri"/>
          <w:color w:val="000000" w:themeColor="text1"/>
          <w:kern w:val="2"/>
          <w14:ligatures w14:val="standardContextual"/>
        </w:rPr>
        <w:t xml:space="preserve">Module ref: </w:t>
      </w:r>
      <w:r w:rsidRPr="00801E87">
        <w:rPr>
          <w:rFonts w:ascii="Calibri" w:hAnsi="Calibri" w:cs="Calibri"/>
          <w:kern w:val="2"/>
          <w14:ligatures w14:val="standardContextual"/>
        </w:rPr>
        <w:t xml:space="preserve">1b </w:t>
      </w:r>
      <w:r w:rsidRPr="00801E87">
        <w:rPr>
          <w:rFonts w:ascii="Calibri" w:hAnsi="Calibri" w:cs="Calibri"/>
          <w:color w:val="000000"/>
          <w:kern w:val="2"/>
          <w:shd w:val="clear" w:color="auto" w:fill="FFFFFF"/>
          <w14:ligatures w14:val="standardContextual"/>
        </w:rPr>
        <w:t>Distinguishing civil and criminal law</w:t>
      </w:r>
    </w:p>
    <w:p w14:paraId="1315DCDE" w14:textId="77777777" w:rsidR="00E90B57" w:rsidRPr="00801E87" w:rsidRDefault="00E90B57" w:rsidP="00801E87">
      <w:pPr>
        <w:spacing w:after="0" w:line="240" w:lineRule="auto"/>
        <w:rPr>
          <w:rFonts w:ascii="Calibri" w:hAnsi="Calibri" w:cs="Calibri"/>
          <w:kern w:val="2"/>
          <w14:ligatures w14:val="standardContextual"/>
        </w:rPr>
      </w:pPr>
      <w:r w:rsidRPr="00801E87">
        <w:rPr>
          <w:rFonts w:ascii="Calibri" w:hAnsi="Calibri" w:cs="Calibri"/>
          <w:kern w:val="2"/>
          <w14:ligatures w14:val="standardContextual"/>
        </w:rPr>
        <w:t>2 marks (</w:t>
      </w:r>
      <w:r w:rsidRPr="00801E87">
        <w:rPr>
          <w:rFonts w:ascii="Calibri" w:hAnsi="Calibri" w:cs="Calibri"/>
          <w:i/>
          <w:iCs/>
          <w:kern w:val="2"/>
          <w14:ligatures w14:val="standardContextual"/>
        </w:rPr>
        <w:t>1 mark awarded per each two correct selections</w:t>
      </w:r>
      <w:r w:rsidRPr="00801E87">
        <w:rPr>
          <w:rFonts w:ascii="Calibri" w:hAnsi="Calibri" w:cs="Calibri"/>
          <w:kern w:val="2"/>
          <w14:ligatures w14:val="standardContextual"/>
        </w:rPr>
        <w:t>)</w:t>
      </w:r>
    </w:p>
    <w:p w14:paraId="48C6DF54" w14:textId="77777777" w:rsidR="00E90B57" w:rsidRPr="00801E87" w:rsidRDefault="00E90B57" w:rsidP="00801E87">
      <w:pPr>
        <w:spacing w:after="0" w:line="240" w:lineRule="auto"/>
        <w:rPr>
          <w:rFonts w:ascii="Calibri" w:eastAsia="Arial" w:hAnsi="Calibri" w:cs="Calibri"/>
          <w:b/>
          <w:bCs/>
          <w:color w:val="000000" w:themeColor="text1"/>
          <w:kern w:val="2"/>
          <w14:ligatures w14:val="standardContextual"/>
        </w:rPr>
      </w:pPr>
    </w:p>
    <w:p w14:paraId="10727994" w14:textId="77777777" w:rsidR="00E90B57" w:rsidRPr="00801E87" w:rsidRDefault="00E90B57" w:rsidP="00801E87">
      <w:pPr>
        <w:spacing w:after="0" w:line="240" w:lineRule="auto"/>
        <w:rPr>
          <w:rFonts w:ascii="Calibri" w:eastAsia="Calibri" w:hAnsi="Calibri" w:cs="Calibri"/>
          <w:b/>
          <w:bCs/>
          <w:color w:val="000000" w:themeColor="text1"/>
          <w:kern w:val="2"/>
          <w14:ligatures w14:val="standardContextual"/>
        </w:rPr>
      </w:pPr>
      <w:r w:rsidRPr="00801E87">
        <w:rPr>
          <w:rFonts w:ascii="Calibri" w:eastAsia="Calibri" w:hAnsi="Calibri" w:cs="Calibri"/>
          <w:color w:val="000000" w:themeColor="text1"/>
          <w:kern w:val="2"/>
          <w14:ligatures w14:val="standardContextual"/>
        </w:rPr>
        <w:t xml:space="preserve">You are conducting legal research on behalf of a client. You come across the case of </w:t>
      </w:r>
      <w:r w:rsidRPr="00801E87">
        <w:rPr>
          <w:rFonts w:ascii="Calibri" w:eastAsia="Calibri" w:hAnsi="Calibri" w:cs="Calibri"/>
          <w:b/>
          <w:bCs/>
          <w:i/>
          <w:iCs/>
          <w:color w:val="000000" w:themeColor="text1"/>
          <w:kern w:val="2"/>
          <w14:ligatures w14:val="standardContextual"/>
        </w:rPr>
        <w:t xml:space="preserve">Carlill v Carbolic Smoke Ball Company </w:t>
      </w:r>
      <w:r w:rsidRPr="00801E87">
        <w:rPr>
          <w:rFonts w:ascii="Calibri" w:eastAsia="Calibri" w:hAnsi="Calibri" w:cs="Calibri"/>
          <w:b/>
          <w:bCs/>
          <w:color w:val="000000" w:themeColor="text1"/>
          <w:kern w:val="2"/>
          <w14:ligatures w14:val="standardContextual"/>
        </w:rPr>
        <w:t>[1893] 1 QB 256.</w:t>
      </w:r>
    </w:p>
    <w:p w14:paraId="12AED100" w14:textId="77777777" w:rsidR="00E90B57" w:rsidRPr="00801E87" w:rsidRDefault="00E90B57" w:rsidP="00801E87">
      <w:pPr>
        <w:spacing w:after="0" w:line="240" w:lineRule="auto"/>
        <w:rPr>
          <w:rFonts w:ascii="Calibri" w:eastAsia="Calibri" w:hAnsi="Calibri" w:cs="Calibri"/>
          <w:color w:val="000000" w:themeColor="text1"/>
          <w:kern w:val="2"/>
          <w14:ligatures w14:val="standardContextual"/>
        </w:rPr>
      </w:pPr>
    </w:p>
    <w:p w14:paraId="5794A33F" w14:textId="77777777" w:rsidR="00E90B57" w:rsidRPr="00801E87" w:rsidRDefault="00E90B57" w:rsidP="00801E87">
      <w:pPr>
        <w:spacing w:after="0" w:line="240" w:lineRule="auto"/>
        <w:rPr>
          <w:rFonts w:ascii="Calibri" w:eastAsia="Calibri" w:hAnsi="Calibri" w:cs="Calibri"/>
          <w:b/>
          <w:bCs/>
          <w:color w:val="000000" w:themeColor="text1"/>
          <w:kern w:val="2"/>
          <w14:ligatures w14:val="standardContextual"/>
        </w:rPr>
      </w:pPr>
      <w:r w:rsidRPr="00801E87">
        <w:rPr>
          <w:rFonts w:ascii="Calibri" w:eastAsia="Calibri" w:hAnsi="Calibri" w:cs="Calibri"/>
          <w:b/>
          <w:bCs/>
          <w:color w:val="000000" w:themeColor="text1"/>
          <w:kern w:val="2"/>
          <w14:ligatures w14:val="standardContextual"/>
        </w:rPr>
        <w:t>Complete the following list by matching (from the items below) the correct information with the different parts of the case citation:</w:t>
      </w:r>
    </w:p>
    <w:p w14:paraId="7C479534" w14:textId="77777777" w:rsidR="00E90B57" w:rsidRPr="00801E87" w:rsidRDefault="00E90B57" w:rsidP="00801E87">
      <w:pPr>
        <w:spacing w:after="0" w:line="240" w:lineRule="auto"/>
        <w:rPr>
          <w:rFonts w:ascii="Calibri" w:eastAsia="Calibri" w:hAnsi="Calibri" w:cs="Calibri"/>
          <w:b/>
          <w:bCs/>
          <w:color w:val="000000" w:themeColor="text1"/>
          <w:kern w:val="2"/>
          <w14:ligatures w14:val="standardContextual"/>
        </w:rPr>
      </w:pPr>
    </w:p>
    <w:p w14:paraId="6133EC9E" w14:textId="77777777" w:rsidR="00E90B57" w:rsidRPr="00801E87" w:rsidRDefault="00E90B57" w:rsidP="00801E87">
      <w:pPr>
        <w:spacing w:after="0" w:line="240" w:lineRule="auto"/>
        <w:rPr>
          <w:rFonts w:ascii="Calibri" w:eastAsia="Calibri" w:hAnsi="Calibri" w:cs="Calibri"/>
          <w:b/>
          <w:bCs/>
          <w:color w:val="000000" w:themeColor="text1"/>
          <w:kern w:val="2"/>
          <w14:ligatures w14:val="standardContextual"/>
        </w:rPr>
      </w:pPr>
    </w:p>
    <w:tbl>
      <w:tblPr>
        <w:tblStyle w:val="TableGrid10"/>
        <w:tblW w:w="0" w:type="auto"/>
        <w:tblInd w:w="2263" w:type="dxa"/>
        <w:tblLook w:val="04A0" w:firstRow="1" w:lastRow="0" w:firstColumn="1" w:lastColumn="0" w:noHBand="0" w:noVBand="1"/>
      </w:tblPr>
      <w:tblGrid>
        <w:gridCol w:w="1418"/>
        <w:gridCol w:w="2551"/>
      </w:tblGrid>
      <w:tr w:rsidR="00E90B57" w:rsidRPr="00801E87" w14:paraId="780E9D44" w14:textId="77777777" w:rsidTr="00F56250">
        <w:tc>
          <w:tcPr>
            <w:tcW w:w="1418" w:type="dxa"/>
          </w:tcPr>
          <w:p w14:paraId="200945A3" w14:textId="77777777" w:rsidR="00E90B57" w:rsidRPr="00801E87" w:rsidRDefault="00E90B57" w:rsidP="00801E87">
            <w:pPr>
              <w:spacing w:after="0" w:line="240" w:lineRule="auto"/>
              <w:jc w:val="center"/>
              <w:rPr>
                <w:rFonts w:ascii="Calibri" w:hAnsi="Calibri" w:cs="Calibri"/>
                <w:b/>
                <w:bCs/>
                <w:color w:val="000000"/>
                <w:shd w:val="clear" w:color="auto" w:fill="FFFFFF"/>
              </w:rPr>
            </w:pPr>
            <w:r w:rsidRPr="00801E87">
              <w:rPr>
                <w:rFonts w:ascii="Calibri" w:hAnsi="Calibri" w:cs="Calibri"/>
                <w:b/>
                <w:bCs/>
                <w:color w:val="000000"/>
                <w:shd w:val="clear" w:color="auto" w:fill="FFFFFF"/>
              </w:rPr>
              <w:t>Parts of case citation</w:t>
            </w:r>
          </w:p>
        </w:tc>
        <w:tc>
          <w:tcPr>
            <w:tcW w:w="2551" w:type="dxa"/>
          </w:tcPr>
          <w:p w14:paraId="1EC148B2" w14:textId="77777777" w:rsidR="00E90B57" w:rsidRPr="00801E87" w:rsidRDefault="00E90B57" w:rsidP="00801E87">
            <w:pPr>
              <w:spacing w:after="0" w:line="240" w:lineRule="auto"/>
              <w:rPr>
                <w:rFonts w:ascii="Calibri" w:hAnsi="Calibri" w:cs="Calibri"/>
                <w:b/>
                <w:bCs/>
                <w:color w:val="000000"/>
                <w:shd w:val="clear" w:color="auto" w:fill="FFFFFF"/>
              </w:rPr>
            </w:pPr>
            <w:r w:rsidRPr="00801E87">
              <w:rPr>
                <w:rFonts w:ascii="Calibri" w:hAnsi="Calibri" w:cs="Calibri"/>
                <w:b/>
                <w:bCs/>
                <w:color w:val="000000"/>
                <w:shd w:val="clear" w:color="auto" w:fill="FFFFFF"/>
              </w:rPr>
              <w:t>information</w:t>
            </w:r>
          </w:p>
        </w:tc>
      </w:tr>
      <w:tr w:rsidR="00E90B57" w:rsidRPr="00801E87" w14:paraId="108E5D7D" w14:textId="77777777" w:rsidTr="00F56250">
        <w:tc>
          <w:tcPr>
            <w:tcW w:w="1418" w:type="dxa"/>
          </w:tcPr>
          <w:p w14:paraId="63B43A47" w14:textId="77777777" w:rsidR="00E90B57" w:rsidRPr="00801E87" w:rsidRDefault="00E90B57" w:rsidP="00801E87">
            <w:pPr>
              <w:spacing w:after="0" w:line="240" w:lineRule="auto"/>
              <w:jc w:val="center"/>
              <w:rPr>
                <w:rFonts w:ascii="Calibri" w:hAnsi="Calibri" w:cs="Calibri"/>
                <w:color w:val="000000" w:themeColor="text1"/>
              </w:rPr>
            </w:pPr>
            <w:r w:rsidRPr="00801E87">
              <w:rPr>
                <w:rFonts w:ascii="Calibri" w:hAnsi="Calibri" w:cs="Calibri"/>
                <w:color w:val="000000" w:themeColor="text1"/>
              </w:rPr>
              <w:t>1893</w:t>
            </w:r>
          </w:p>
        </w:tc>
        <w:tc>
          <w:tcPr>
            <w:tcW w:w="2551" w:type="dxa"/>
          </w:tcPr>
          <w:p w14:paraId="142CAA4F" w14:textId="77777777" w:rsidR="00E90B57" w:rsidRPr="00801E87" w:rsidRDefault="00E90B57" w:rsidP="00801E87">
            <w:pPr>
              <w:spacing w:after="0" w:line="240" w:lineRule="auto"/>
              <w:rPr>
                <w:rFonts w:ascii="Calibri" w:hAnsi="Calibri" w:cs="Calibri"/>
                <w:color w:val="000000"/>
                <w:shd w:val="clear" w:color="auto" w:fill="FFFFFF"/>
              </w:rPr>
            </w:pPr>
          </w:p>
        </w:tc>
      </w:tr>
      <w:tr w:rsidR="00E90B57" w:rsidRPr="00801E87" w14:paraId="336B3F52" w14:textId="77777777" w:rsidTr="00F56250">
        <w:tc>
          <w:tcPr>
            <w:tcW w:w="1418" w:type="dxa"/>
          </w:tcPr>
          <w:p w14:paraId="40A52E25" w14:textId="77777777" w:rsidR="00E90B57" w:rsidRPr="00801E87" w:rsidRDefault="00E90B57" w:rsidP="00801E87">
            <w:pPr>
              <w:spacing w:after="0" w:line="240" w:lineRule="auto"/>
              <w:jc w:val="center"/>
              <w:rPr>
                <w:rFonts w:ascii="Calibri" w:hAnsi="Calibri" w:cs="Calibri"/>
                <w:color w:val="000000" w:themeColor="text1"/>
              </w:rPr>
            </w:pPr>
            <w:r w:rsidRPr="00801E87">
              <w:rPr>
                <w:rFonts w:ascii="Calibri" w:hAnsi="Calibri" w:cs="Calibri"/>
                <w:color w:val="000000" w:themeColor="text1"/>
              </w:rPr>
              <w:t>1</w:t>
            </w:r>
          </w:p>
        </w:tc>
        <w:tc>
          <w:tcPr>
            <w:tcW w:w="2551" w:type="dxa"/>
          </w:tcPr>
          <w:p w14:paraId="1BE821F4" w14:textId="77777777" w:rsidR="00E90B57" w:rsidRPr="00801E87" w:rsidRDefault="00E90B57" w:rsidP="00801E87">
            <w:pPr>
              <w:spacing w:after="0" w:line="240" w:lineRule="auto"/>
              <w:rPr>
                <w:rFonts w:ascii="Calibri" w:hAnsi="Calibri" w:cs="Calibri"/>
                <w:color w:val="000000"/>
                <w:shd w:val="clear" w:color="auto" w:fill="FFFFFF"/>
              </w:rPr>
            </w:pPr>
          </w:p>
        </w:tc>
      </w:tr>
      <w:tr w:rsidR="00E90B57" w:rsidRPr="00801E87" w14:paraId="66B76C51" w14:textId="77777777" w:rsidTr="00F56250">
        <w:tc>
          <w:tcPr>
            <w:tcW w:w="1418" w:type="dxa"/>
          </w:tcPr>
          <w:p w14:paraId="3468F0AD" w14:textId="77777777" w:rsidR="00E90B57" w:rsidRPr="00801E87" w:rsidRDefault="00E90B57" w:rsidP="00801E87">
            <w:pPr>
              <w:spacing w:after="0" w:line="240" w:lineRule="auto"/>
              <w:jc w:val="center"/>
              <w:rPr>
                <w:rFonts w:ascii="Calibri" w:hAnsi="Calibri" w:cs="Calibri"/>
                <w:color w:val="000000" w:themeColor="text1"/>
              </w:rPr>
            </w:pPr>
            <w:r w:rsidRPr="00801E87">
              <w:rPr>
                <w:rFonts w:ascii="Calibri" w:hAnsi="Calibri" w:cs="Calibri"/>
                <w:color w:val="000000" w:themeColor="text1"/>
              </w:rPr>
              <w:t>QB</w:t>
            </w:r>
          </w:p>
        </w:tc>
        <w:tc>
          <w:tcPr>
            <w:tcW w:w="2551" w:type="dxa"/>
          </w:tcPr>
          <w:p w14:paraId="38E5E60E" w14:textId="77777777" w:rsidR="00E90B57" w:rsidRPr="00801E87" w:rsidRDefault="00E90B57" w:rsidP="00801E87">
            <w:pPr>
              <w:spacing w:after="0" w:line="240" w:lineRule="auto"/>
              <w:rPr>
                <w:rFonts w:ascii="Calibri" w:hAnsi="Calibri" w:cs="Calibri"/>
                <w:color w:val="000000"/>
                <w:shd w:val="clear" w:color="auto" w:fill="FFFFFF"/>
              </w:rPr>
            </w:pPr>
          </w:p>
        </w:tc>
      </w:tr>
      <w:tr w:rsidR="00E90B57" w:rsidRPr="00801E87" w14:paraId="08D8C079" w14:textId="77777777" w:rsidTr="00F56250">
        <w:tc>
          <w:tcPr>
            <w:tcW w:w="1418" w:type="dxa"/>
          </w:tcPr>
          <w:p w14:paraId="25C35956" w14:textId="77777777" w:rsidR="00E90B57" w:rsidRPr="00801E87" w:rsidRDefault="00E90B57" w:rsidP="00801E87">
            <w:pPr>
              <w:spacing w:after="0" w:line="240" w:lineRule="auto"/>
              <w:jc w:val="center"/>
              <w:rPr>
                <w:rFonts w:ascii="Calibri" w:hAnsi="Calibri" w:cs="Calibri"/>
                <w:color w:val="000000" w:themeColor="text1"/>
              </w:rPr>
            </w:pPr>
            <w:r w:rsidRPr="00801E87">
              <w:rPr>
                <w:rFonts w:ascii="Calibri" w:hAnsi="Calibri" w:cs="Calibri"/>
                <w:color w:val="000000" w:themeColor="text1"/>
              </w:rPr>
              <w:t>256</w:t>
            </w:r>
          </w:p>
        </w:tc>
        <w:tc>
          <w:tcPr>
            <w:tcW w:w="2551" w:type="dxa"/>
          </w:tcPr>
          <w:p w14:paraId="52470006" w14:textId="77777777" w:rsidR="00E90B57" w:rsidRPr="00801E87" w:rsidRDefault="00E90B57" w:rsidP="00801E87">
            <w:pPr>
              <w:spacing w:after="0" w:line="240" w:lineRule="auto"/>
              <w:rPr>
                <w:rFonts w:ascii="Calibri" w:hAnsi="Calibri" w:cs="Calibri"/>
                <w:color w:val="000000"/>
                <w:shd w:val="clear" w:color="auto" w:fill="FFFFFF"/>
              </w:rPr>
            </w:pPr>
          </w:p>
        </w:tc>
      </w:tr>
    </w:tbl>
    <w:p w14:paraId="7E5C90B5" w14:textId="77777777" w:rsidR="00E90B57" w:rsidRPr="00801E87" w:rsidRDefault="00E90B57" w:rsidP="00801E87">
      <w:pPr>
        <w:spacing w:after="0" w:line="240" w:lineRule="auto"/>
        <w:rPr>
          <w:rFonts w:ascii="Calibri" w:eastAsia="Calibri" w:hAnsi="Calibri" w:cs="Calibri"/>
          <w:b/>
          <w:bCs/>
          <w:color w:val="000000" w:themeColor="text1"/>
          <w:kern w:val="2"/>
          <w14:ligatures w14:val="standardContextual"/>
        </w:rPr>
      </w:pPr>
    </w:p>
    <w:p w14:paraId="40287D25" w14:textId="77777777" w:rsidR="00E90B57" w:rsidRPr="00801E87" w:rsidRDefault="00E90B57" w:rsidP="00801E87">
      <w:pPr>
        <w:spacing w:after="0" w:line="240" w:lineRule="auto"/>
        <w:rPr>
          <w:rFonts w:ascii="Calibri" w:eastAsia="Calibri" w:hAnsi="Calibri" w:cs="Calibri"/>
          <w:color w:val="000000" w:themeColor="text1"/>
          <w:kern w:val="2"/>
          <w14:ligatures w14:val="standardContextual"/>
        </w:rPr>
      </w:pPr>
    </w:p>
    <w:p w14:paraId="6C55C4FD" w14:textId="77777777" w:rsidR="00E90B57" w:rsidRPr="00801E87" w:rsidRDefault="00E90B57" w:rsidP="00801E87">
      <w:pPr>
        <w:numPr>
          <w:ilvl w:val="0"/>
          <w:numId w:val="38"/>
        </w:numPr>
        <w:spacing w:after="0" w:line="240" w:lineRule="auto"/>
        <w:contextualSpacing/>
        <w:rPr>
          <w:rFonts w:ascii="Calibri" w:eastAsia="Calibri" w:hAnsi="Calibri" w:cs="Calibri"/>
          <w:color w:val="000000" w:themeColor="text1"/>
        </w:rPr>
      </w:pPr>
      <w:r w:rsidRPr="00801E87">
        <w:rPr>
          <w:rFonts w:ascii="Calibri" w:eastAsia="Calibri" w:hAnsi="Calibri" w:cs="Calibri"/>
          <w:color w:val="000000" w:themeColor="text1"/>
        </w:rPr>
        <w:t>A: The year the case was heard</w:t>
      </w:r>
    </w:p>
    <w:p w14:paraId="317301DE" w14:textId="77777777" w:rsidR="00E90B57" w:rsidRPr="00801E87" w:rsidRDefault="00E90B57" w:rsidP="00801E87">
      <w:pPr>
        <w:numPr>
          <w:ilvl w:val="0"/>
          <w:numId w:val="38"/>
        </w:numPr>
        <w:spacing w:after="0" w:line="240" w:lineRule="auto"/>
        <w:contextualSpacing/>
        <w:rPr>
          <w:rFonts w:ascii="Calibri" w:eastAsia="Calibri" w:hAnsi="Calibri" w:cs="Calibri"/>
          <w:color w:val="000000" w:themeColor="text1"/>
        </w:rPr>
      </w:pPr>
      <w:r w:rsidRPr="00801E87">
        <w:rPr>
          <w:rFonts w:ascii="Calibri" w:eastAsia="Calibri" w:hAnsi="Calibri" w:cs="Calibri"/>
          <w:color w:val="000000" w:themeColor="text1"/>
        </w:rPr>
        <w:t>B: The year the case was reported</w:t>
      </w:r>
    </w:p>
    <w:p w14:paraId="241B611D" w14:textId="77777777" w:rsidR="00E90B57" w:rsidRPr="00801E87" w:rsidRDefault="00E90B57" w:rsidP="00801E87">
      <w:pPr>
        <w:numPr>
          <w:ilvl w:val="0"/>
          <w:numId w:val="38"/>
        </w:numPr>
        <w:spacing w:after="0" w:line="240" w:lineRule="auto"/>
        <w:contextualSpacing/>
        <w:rPr>
          <w:rFonts w:ascii="Calibri" w:eastAsia="Calibri" w:hAnsi="Calibri" w:cs="Calibri"/>
          <w:color w:val="000000" w:themeColor="text1"/>
        </w:rPr>
      </w:pPr>
      <w:r w:rsidRPr="00801E87">
        <w:rPr>
          <w:rFonts w:ascii="Calibri" w:eastAsia="Calibri" w:hAnsi="Calibri" w:cs="Calibri"/>
          <w:color w:val="000000" w:themeColor="text1"/>
        </w:rPr>
        <w:t xml:space="preserve">C: Case number 1 in that year’s reports </w:t>
      </w:r>
    </w:p>
    <w:p w14:paraId="4969699B" w14:textId="77777777" w:rsidR="00E90B57" w:rsidRPr="00801E87" w:rsidRDefault="00E90B57" w:rsidP="00801E87">
      <w:pPr>
        <w:numPr>
          <w:ilvl w:val="0"/>
          <w:numId w:val="38"/>
        </w:numPr>
        <w:spacing w:after="0" w:line="240" w:lineRule="auto"/>
        <w:contextualSpacing/>
        <w:rPr>
          <w:rFonts w:ascii="Calibri" w:eastAsia="Calibri" w:hAnsi="Calibri" w:cs="Calibri"/>
          <w:color w:val="000000" w:themeColor="text1"/>
        </w:rPr>
      </w:pPr>
      <w:r w:rsidRPr="00801E87">
        <w:rPr>
          <w:rFonts w:ascii="Calibri" w:eastAsia="Calibri" w:hAnsi="Calibri" w:cs="Calibri"/>
          <w:color w:val="000000" w:themeColor="text1"/>
        </w:rPr>
        <w:t xml:space="preserve">D: Volume 1 of that year’s law reports </w:t>
      </w:r>
    </w:p>
    <w:p w14:paraId="6C053181" w14:textId="77777777" w:rsidR="00E90B57" w:rsidRPr="00801E87" w:rsidRDefault="00E90B57" w:rsidP="00801E87">
      <w:pPr>
        <w:numPr>
          <w:ilvl w:val="0"/>
          <w:numId w:val="38"/>
        </w:numPr>
        <w:spacing w:after="0" w:line="240" w:lineRule="auto"/>
        <w:contextualSpacing/>
        <w:rPr>
          <w:rFonts w:ascii="Calibri" w:eastAsia="Calibri" w:hAnsi="Calibri" w:cs="Calibri"/>
          <w:color w:val="000000" w:themeColor="text1"/>
        </w:rPr>
      </w:pPr>
      <w:r w:rsidRPr="00801E87">
        <w:rPr>
          <w:rFonts w:ascii="Calibri" w:eastAsia="Calibri" w:hAnsi="Calibri" w:cs="Calibri"/>
          <w:color w:val="000000" w:themeColor="text1"/>
        </w:rPr>
        <w:t xml:space="preserve">E: The Queen’s Bulletin Reports </w:t>
      </w:r>
    </w:p>
    <w:p w14:paraId="1E4905AC" w14:textId="77777777" w:rsidR="00E90B57" w:rsidRPr="00801E87" w:rsidRDefault="00E90B57" w:rsidP="00801E87">
      <w:pPr>
        <w:numPr>
          <w:ilvl w:val="0"/>
          <w:numId w:val="38"/>
        </w:numPr>
        <w:spacing w:after="0" w:line="240" w:lineRule="auto"/>
        <w:contextualSpacing/>
        <w:rPr>
          <w:rFonts w:ascii="Calibri" w:eastAsia="Calibri" w:hAnsi="Calibri" w:cs="Calibri"/>
          <w:color w:val="000000" w:themeColor="text1"/>
        </w:rPr>
      </w:pPr>
      <w:r w:rsidRPr="00801E87">
        <w:rPr>
          <w:rFonts w:ascii="Calibri" w:eastAsia="Calibri" w:hAnsi="Calibri" w:cs="Calibri"/>
          <w:color w:val="000000" w:themeColor="text1"/>
        </w:rPr>
        <w:t xml:space="preserve">F: The Queen’s Bench Law Reports </w:t>
      </w:r>
    </w:p>
    <w:p w14:paraId="726B48DC" w14:textId="77777777" w:rsidR="00E90B57" w:rsidRPr="00801E87" w:rsidRDefault="00E90B57" w:rsidP="00801E87">
      <w:pPr>
        <w:numPr>
          <w:ilvl w:val="0"/>
          <w:numId w:val="38"/>
        </w:numPr>
        <w:spacing w:after="0" w:line="240" w:lineRule="auto"/>
        <w:contextualSpacing/>
        <w:rPr>
          <w:rFonts w:ascii="Calibri" w:eastAsia="Calibri" w:hAnsi="Calibri" w:cs="Calibri"/>
          <w:color w:val="000000" w:themeColor="text1"/>
        </w:rPr>
      </w:pPr>
      <w:r w:rsidRPr="00801E87">
        <w:rPr>
          <w:rFonts w:ascii="Calibri" w:eastAsia="Calibri" w:hAnsi="Calibri" w:cs="Calibri"/>
          <w:color w:val="000000" w:themeColor="text1"/>
        </w:rPr>
        <w:t>G: Page 256</w:t>
      </w:r>
    </w:p>
    <w:p w14:paraId="18D714AA" w14:textId="77777777" w:rsidR="00E90B57" w:rsidRPr="00801E87" w:rsidRDefault="00E90B57" w:rsidP="00801E87">
      <w:pPr>
        <w:numPr>
          <w:ilvl w:val="0"/>
          <w:numId w:val="38"/>
        </w:numPr>
        <w:spacing w:after="0" w:line="240" w:lineRule="auto"/>
        <w:contextualSpacing/>
        <w:rPr>
          <w:rFonts w:ascii="Calibri" w:eastAsia="Calibri" w:hAnsi="Calibri" w:cs="Calibri"/>
          <w:color w:val="000000" w:themeColor="text1"/>
        </w:rPr>
      </w:pPr>
      <w:r w:rsidRPr="00801E87">
        <w:rPr>
          <w:rFonts w:ascii="Calibri" w:eastAsia="Calibri" w:hAnsi="Calibri" w:cs="Calibri"/>
          <w:color w:val="000000" w:themeColor="text1"/>
        </w:rPr>
        <w:t>H: Paragraph 256</w:t>
      </w:r>
    </w:p>
    <w:p w14:paraId="240FC390" w14:textId="77777777" w:rsidR="00334EAA" w:rsidRPr="00801E87" w:rsidRDefault="00334EAA" w:rsidP="00801E87">
      <w:pPr>
        <w:spacing w:after="0" w:line="240" w:lineRule="auto"/>
        <w:jc w:val="both"/>
        <w:rPr>
          <w:rFonts w:ascii="Calibri" w:hAnsi="Calibri" w:cs="Calibri"/>
          <w:b/>
          <w:bCs/>
        </w:rPr>
      </w:pPr>
    </w:p>
    <w:p w14:paraId="30E1321C" w14:textId="77777777" w:rsidR="00DF7250" w:rsidRPr="00801E87" w:rsidRDefault="00DF7250" w:rsidP="00801E87">
      <w:pPr>
        <w:spacing w:after="0" w:line="240" w:lineRule="auto"/>
        <w:jc w:val="both"/>
        <w:rPr>
          <w:rFonts w:ascii="Calibri" w:hAnsi="Calibri" w:cs="Calibri"/>
          <w:b/>
          <w:bCs/>
        </w:rPr>
      </w:pPr>
    </w:p>
    <w:p w14:paraId="375AEECB" w14:textId="77777777" w:rsidR="00DF7250" w:rsidRPr="00801E87" w:rsidRDefault="00DF7250" w:rsidP="00801E87">
      <w:pPr>
        <w:spacing w:after="0" w:line="240" w:lineRule="auto"/>
        <w:rPr>
          <w:rFonts w:ascii="Calibri" w:eastAsia="Calibri" w:hAnsi="Calibri" w:cs="Calibri"/>
          <w:b/>
          <w:bCs/>
          <w:color w:val="000000" w:themeColor="text1"/>
          <w:kern w:val="2"/>
          <w14:ligatures w14:val="standardContextual"/>
        </w:rPr>
      </w:pPr>
      <w:r w:rsidRPr="00801E87">
        <w:rPr>
          <w:rFonts w:ascii="Calibri" w:eastAsia="Calibri" w:hAnsi="Calibri" w:cs="Calibri"/>
          <w:b/>
          <w:bCs/>
          <w:color w:val="000000" w:themeColor="text1"/>
          <w:kern w:val="2"/>
          <w:highlight w:val="green"/>
          <w14:ligatures w14:val="standardContextual"/>
        </w:rPr>
        <w:t>Answer:</w:t>
      </w:r>
    </w:p>
    <w:p w14:paraId="3687AF26" w14:textId="77777777" w:rsidR="00DF7250" w:rsidRPr="00801E87" w:rsidRDefault="00DF7250" w:rsidP="00801E87">
      <w:pPr>
        <w:spacing w:after="0" w:line="240" w:lineRule="auto"/>
        <w:rPr>
          <w:rFonts w:ascii="Calibri" w:eastAsia="Calibri" w:hAnsi="Calibri" w:cs="Calibri"/>
          <w:color w:val="4472C4" w:themeColor="accent1"/>
          <w:kern w:val="2"/>
          <w14:ligatures w14:val="standardContextual"/>
        </w:rPr>
      </w:pPr>
      <w:r w:rsidRPr="00801E87">
        <w:rPr>
          <w:rFonts w:ascii="Calibri" w:eastAsia="Calibri" w:hAnsi="Calibri" w:cs="Calibri"/>
          <w:color w:val="4472C4" w:themeColor="accent1"/>
          <w:kern w:val="2"/>
          <w14:ligatures w14:val="standardContextual"/>
        </w:rPr>
        <w:t>1893</w:t>
      </w:r>
      <w:r w:rsidRPr="00801E87">
        <w:rPr>
          <w:rFonts w:ascii="Calibri" w:eastAsia="Calibri" w:hAnsi="Calibri" w:cs="Calibri"/>
          <w:color w:val="4472C4" w:themeColor="accent1"/>
          <w:kern w:val="2"/>
          <w14:ligatures w14:val="standardContextual"/>
        </w:rPr>
        <w:tab/>
        <w:t>(B)</w:t>
      </w:r>
    </w:p>
    <w:p w14:paraId="0E5710A3" w14:textId="77777777" w:rsidR="00DF7250" w:rsidRPr="00801E87" w:rsidRDefault="00DF7250" w:rsidP="00801E87">
      <w:pPr>
        <w:spacing w:after="0" w:line="240" w:lineRule="auto"/>
        <w:rPr>
          <w:rFonts w:ascii="Calibri" w:eastAsia="Calibri" w:hAnsi="Calibri" w:cs="Calibri"/>
          <w:color w:val="4472C4" w:themeColor="accent1"/>
          <w:kern w:val="2"/>
          <w14:ligatures w14:val="standardContextual"/>
        </w:rPr>
      </w:pPr>
      <w:r w:rsidRPr="00801E87">
        <w:rPr>
          <w:rFonts w:ascii="Calibri" w:eastAsia="Calibri" w:hAnsi="Calibri" w:cs="Calibri"/>
          <w:color w:val="4472C4" w:themeColor="accent1"/>
          <w:kern w:val="2"/>
          <w14:ligatures w14:val="standardContextual"/>
        </w:rPr>
        <w:t>1</w:t>
      </w:r>
      <w:r w:rsidRPr="00801E87">
        <w:rPr>
          <w:rFonts w:ascii="Calibri" w:eastAsia="Calibri" w:hAnsi="Calibri" w:cs="Calibri"/>
          <w:color w:val="4472C4" w:themeColor="accent1"/>
          <w:kern w:val="2"/>
          <w14:ligatures w14:val="standardContextual"/>
        </w:rPr>
        <w:tab/>
        <w:t>(D)</w:t>
      </w:r>
    </w:p>
    <w:p w14:paraId="3D25E9CC" w14:textId="77777777" w:rsidR="00DF7250" w:rsidRPr="00801E87" w:rsidRDefault="00DF7250" w:rsidP="00801E87">
      <w:pPr>
        <w:spacing w:after="0" w:line="240" w:lineRule="auto"/>
        <w:rPr>
          <w:rFonts w:ascii="Calibri" w:eastAsia="Calibri" w:hAnsi="Calibri" w:cs="Calibri"/>
          <w:color w:val="4472C4" w:themeColor="accent1"/>
          <w:kern w:val="2"/>
          <w14:ligatures w14:val="standardContextual"/>
        </w:rPr>
      </w:pPr>
      <w:r w:rsidRPr="00801E87">
        <w:rPr>
          <w:rFonts w:ascii="Calibri" w:eastAsia="Calibri" w:hAnsi="Calibri" w:cs="Calibri"/>
          <w:color w:val="4472C4" w:themeColor="accent1"/>
          <w:kern w:val="2"/>
          <w14:ligatures w14:val="standardContextual"/>
        </w:rPr>
        <w:t>QB</w:t>
      </w:r>
      <w:r w:rsidRPr="00801E87">
        <w:rPr>
          <w:rFonts w:ascii="Calibri" w:eastAsia="Calibri" w:hAnsi="Calibri" w:cs="Calibri"/>
          <w:color w:val="4472C4" w:themeColor="accent1"/>
          <w:kern w:val="2"/>
          <w14:ligatures w14:val="standardContextual"/>
        </w:rPr>
        <w:tab/>
        <w:t>(F)</w:t>
      </w:r>
    </w:p>
    <w:p w14:paraId="728713DE" w14:textId="77777777" w:rsidR="00DF7250" w:rsidRPr="00801E87" w:rsidRDefault="00DF7250" w:rsidP="00801E87">
      <w:pPr>
        <w:spacing w:after="0" w:line="240" w:lineRule="auto"/>
        <w:rPr>
          <w:rFonts w:ascii="Calibri" w:eastAsia="Calibri" w:hAnsi="Calibri" w:cs="Calibri"/>
          <w:color w:val="4472C4" w:themeColor="accent1"/>
          <w:kern w:val="2"/>
          <w14:ligatures w14:val="standardContextual"/>
        </w:rPr>
      </w:pPr>
      <w:r w:rsidRPr="00801E87">
        <w:rPr>
          <w:rFonts w:ascii="Calibri" w:eastAsia="Calibri" w:hAnsi="Calibri" w:cs="Calibri"/>
          <w:color w:val="4472C4" w:themeColor="accent1"/>
          <w:kern w:val="2"/>
          <w14:ligatures w14:val="standardContextual"/>
        </w:rPr>
        <w:t>256</w:t>
      </w:r>
      <w:r w:rsidRPr="00801E87">
        <w:rPr>
          <w:rFonts w:ascii="Calibri" w:eastAsia="Calibri" w:hAnsi="Calibri" w:cs="Calibri"/>
          <w:color w:val="4472C4" w:themeColor="accent1"/>
          <w:kern w:val="2"/>
          <w14:ligatures w14:val="standardContextual"/>
        </w:rPr>
        <w:tab/>
        <w:t>(G)</w:t>
      </w:r>
    </w:p>
    <w:p w14:paraId="48A38143" w14:textId="77777777" w:rsidR="007B6603" w:rsidRDefault="007B6603" w:rsidP="00801E87">
      <w:pPr>
        <w:spacing w:after="0" w:line="240" w:lineRule="auto"/>
        <w:jc w:val="both"/>
        <w:rPr>
          <w:rFonts w:ascii="Calibri" w:hAnsi="Calibri" w:cs="Calibri"/>
          <w:b/>
          <w:bCs/>
        </w:rPr>
      </w:pPr>
    </w:p>
    <w:p w14:paraId="73BC97D7" w14:textId="77777777" w:rsidR="00105773" w:rsidRPr="00801E87" w:rsidRDefault="00105773" w:rsidP="00801E87">
      <w:pPr>
        <w:spacing w:after="0" w:line="240" w:lineRule="auto"/>
        <w:jc w:val="both"/>
        <w:rPr>
          <w:rFonts w:ascii="Calibri" w:hAnsi="Calibri" w:cs="Calibri"/>
          <w:b/>
          <w:bCs/>
        </w:rPr>
      </w:pPr>
    </w:p>
    <w:p w14:paraId="78114DCD" w14:textId="77777777" w:rsidR="00F77E00" w:rsidRPr="00801E87" w:rsidRDefault="00F77E00" w:rsidP="00801E87">
      <w:pPr>
        <w:spacing w:after="0" w:line="240" w:lineRule="auto"/>
        <w:jc w:val="both"/>
        <w:rPr>
          <w:rFonts w:ascii="Calibri" w:hAnsi="Calibri" w:cs="Calibri"/>
          <w:b/>
          <w:bCs/>
        </w:rPr>
      </w:pPr>
    </w:p>
    <w:p w14:paraId="6A17F831" w14:textId="77777777" w:rsidR="00105773" w:rsidRDefault="00105773" w:rsidP="00801E87">
      <w:pPr>
        <w:spacing w:after="0" w:line="240" w:lineRule="auto"/>
        <w:jc w:val="both"/>
        <w:rPr>
          <w:rFonts w:ascii="Calibri" w:hAnsi="Calibri" w:cs="Calibri"/>
          <w:b/>
          <w:bCs/>
        </w:rPr>
      </w:pPr>
    </w:p>
    <w:p w14:paraId="36854690" w14:textId="11725448" w:rsidR="00334EAA" w:rsidRPr="00801E87" w:rsidRDefault="00334EAA" w:rsidP="00801E87">
      <w:pPr>
        <w:spacing w:after="0" w:line="240" w:lineRule="auto"/>
        <w:jc w:val="both"/>
        <w:rPr>
          <w:rFonts w:ascii="Calibri" w:hAnsi="Calibri" w:cs="Calibri"/>
          <w:b/>
          <w:bCs/>
        </w:rPr>
      </w:pPr>
      <w:r w:rsidRPr="00801E87">
        <w:rPr>
          <w:rFonts w:ascii="Calibri" w:hAnsi="Calibri" w:cs="Calibri"/>
          <w:b/>
          <w:bCs/>
        </w:rPr>
        <w:t>Question 51</w:t>
      </w:r>
    </w:p>
    <w:p w14:paraId="0649EB4A" w14:textId="1A196880" w:rsidR="007B6603" w:rsidRPr="00105773" w:rsidRDefault="007B6603" w:rsidP="00801E87">
      <w:pPr>
        <w:widowControl w:val="0"/>
        <w:spacing w:after="0" w:line="240" w:lineRule="auto"/>
        <w:rPr>
          <w:rFonts w:ascii="Calibri" w:eastAsia="Calibri" w:hAnsi="Calibri" w:cs="Calibri"/>
        </w:rPr>
      </w:pPr>
      <w:r w:rsidRPr="00105773">
        <w:rPr>
          <w:rFonts w:ascii="Calibri" w:hAnsi="Calibri" w:cs="Calibri"/>
        </w:rPr>
        <w:t xml:space="preserve">Module ref: 2a </w:t>
      </w:r>
      <w:proofErr w:type="gramStart"/>
      <w:r w:rsidRPr="00105773">
        <w:rPr>
          <w:rFonts w:ascii="Calibri" w:eastAsia="Calibri" w:hAnsi="Calibri" w:cs="Calibri"/>
          <w:color w:val="000000" w:themeColor="text1"/>
        </w:rPr>
        <w:t>The</w:t>
      </w:r>
      <w:proofErr w:type="gramEnd"/>
      <w:r w:rsidRPr="00105773">
        <w:rPr>
          <w:rFonts w:ascii="Calibri" w:eastAsia="Calibri" w:hAnsi="Calibri" w:cs="Calibri"/>
          <w:color w:val="000000" w:themeColor="text1"/>
        </w:rPr>
        <w:t xml:space="preserve"> criminal legal system in England and Wales</w:t>
      </w:r>
    </w:p>
    <w:p w14:paraId="54DE6217" w14:textId="77777777" w:rsidR="007B6603" w:rsidRPr="00105773" w:rsidRDefault="007B6603" w:rsidP="00801E87">
      <w:pPr>
        <w:spacing w:after="0" w:line="240" w:lineRule="auto"/>
        <w:rPr>
          <w:rFonts w:ascii="Calibri" w:hAnsi="Calibri" w:cs="Calibri"/>
        </w:rPr>
      </w:pPr>
      <w:r w:rsidRPr="00105773">
        <w:rPr>
          <w:rFonts w:ascii="Calibri" w:hAnsi="Calibri" w:cs="Calibri"/>
        </w:rPr>
        <w:t xml:space="preserve">2 marks </w:t>
      </w:r>
      <w:r w:rsidRPr="00105773">
        <w:rPr>
          <w:rFonts w:ascii="Calibri" w:hAnsi="Calibri" w:cs="Calibri"/>
          <w:i/>
          <w:iCs/>
        </w:rPr>
        <w:t>(1 mark awarded per each correct answer)</w:t>
      </w:r>
    </w:p>
    <w:p w14:paraId="7265E8BD" w14:textId="77777777" w:rsidR="007B6603" w:rsidRPr="00801E87" w:rsidRDefault="007B6603" w:rsidP="00801E87">
      <w:pPr>
        <w:spacing w:after="0" w:line="240" w:lineRule="auto"/>
        <w:rPr>
          <w:rFonts w:ascii="Calibri" w:hAnsi="Calibri" w:cs="Calibri"/>
          <w:bCs/>
        </w:rPr>
      </w:pPr>
    </w:p>
    <w:p w14:paraId="4A9E9970" w14:textId="77777777" w:rsidR="007B6603" w:rsidRPr="00801E87" w:rsidRDefault="007B6603" w:rsidP="00801E87">
      <w:pPr>
        <w:spacing w:after="0" w:line="240" w:lineRule="auto"/>
        <w:rPr>
          <w:rFonts w:ascii="Calibri" w:hAnsi="Calibri" w:cs="Calibri"/>
        </w:rPr>
      </w:pPr>
      <w:r w:rsidRPr="00801E87">
        <w:rPr>
          <w:rFonts w:ascii="Calibri" w:hAnsi="Calibri" w:cs="Calibri"/>
        </w:rPr>
        <w:t>Your firm’s managing partner has sent a firm-wide email requesting information, on behalf of a client, about becoming and working as a lay magistrate. Your supervisor has asked you to reply to the email with some short advice for the client.</w:t>
      </w:r>
    </w:p>
    <w:p w14:paraId="4171446A" w14:textId="77777777" w:rsidR="007B6603" w:rsidRPr="00801E87" w:rsidRDefault="007B6603" w:rsidP="00801E87">
      <w:pPr>
        <w:spacing w:after="0" w:line="240" w:lineRule="auto"/>
        <w:rPr>
          <w:rFonts w:ascii="Calibri" w:hAnsi="Calibri" w:cs="Calibri"/>
        </w:rPr>
      </w:pPr>
    </w:p>
    <w:p w14:paraId="315A7179" w14:textId="77777777" w:rsidR="007B6603" w:rsidRPr="00801E87" w:rsidRDefault="007B6603" w:rsidP="00801E87">
      <w:pPr>
        <w:spacing w:after="0" w:line="240" w:lineRule="auto"/>
        <w:rPr>
          <w:rFonts w:ascii="Calibri" w:hAnsi="Calibri" w:cs="Calibri"/>
          <w:b/>
        </w:rPr>
      </w:pPr>
      <w:r w:rsidRPr="00801E87">
        <w:rPr>
          <w:rFonts w:ascii="Calibri" w:hAnsi="Calibri" w:cs="Calibri"/>
          <w:b/>
          <w:bCs/>
        </w:rPr>
        <w:t>Which TWO of the following are correct in relation to lay magistrates?</w:t>
      </w:r>
    </w:p>
    <w:p w14:paraId="75BFF610" w14:textId="77777777" w:rsidR="007B6603" w:rsidRPr="00801E87" w:rsidRDefault="007B6603" w:rsidP="00801E87">
      <w:pPr>
        <w:spacing w:after="0" w:line="240" w:lineRule="auto"/>
        <w:rPr>
          <w:rFonts w:ascii="Calibri" w:hAnsi="Calibri" w:cs="Calibri"/>
        </w:rPr>
      </w:pPr>
    </w:p>
    <w:p w14:paraId="604FAC1C" w14:textId="77777777" w:rsidR="007B6603" w:rsidRPr="00801E87" w:rsidRDefault="007B6603" w:rsidP="00801E87">
      <w:pPr>
        <w:pStyle w:val="ListParagraph"/>
        <w:numPr>
          <w:ilvl w:val="0"/>
          <w:numId w:val="39"/>
        </w:numPr>
        <w:spacing w:after="0" w:line="240" w:lineRule="auto"/>
        <w:rPr>
          <w:rFonts w:ascii="Calibri" w:hAnsi="Calibri" w:cs="Calibri"/>
        </w:rPr>
      </w:pPr>
      <w:r w:rsidRPr="00801E87">
        <w:rPr>
          <w:rFonts w:ascii="Calibri" w:hAnsi="Calibri" w:cs="Calibri"/>
        </w:rPr>
        <w:t>A: They are aged between 21 and 65</w:t>
      </w:r>
    </w:p>
    <w:p w14:paraId="6B8AA861" w14:textId="5AB7BDB2" w:rsidR="007B6603" w:rsidRPr="00801E87" w:rsidRDefault="007B6603" w:rsidP="00801E87">
      <w:pPr>
        <w:pStyle w:val="ListParagraph"/>
        <w:numPr>
          <w:ilvl w:val="0"/>
          <w:numId w:val="39"/>
        </w:numPr>
        <w:spacing w:after="0" w:line="240" w:lineRule="auto"/>
        <w:rPr>
          <w:rFonts w:ascii="Calibri" w:hAnsi="Calibri" w:cs="Calibri"/>
        </w:rPr>
      </w:pPr>
      <w:r w:rsidRPr="00801E87">
        <w:rPr>
          <w:rFonts w:ascii="Calibri" w:hAnsi="Calibri" w:cs="Calibri"/>
          <w:highlight w:val="green"/>
        </w:rPr>
        <w:t>B: They work in a group of three known as a ‘bench’</w:t>
      </w:r>
      <w:r w:rsidR="00105773" w:rsidRPr="00801E87">
        <w:rPr>
          <w:rFonts w:ascii="Calibri" w:hAnsi="Calibri" w:cs="Calibri"/>
          <w:color w:val="000000"/>
          <w:highlight w:val="green"/>
          <w:shd w:val="clear" w:color="auto" w:fill="FFFFFF"/>
        </w:rPr>
        <w:t xml:space="preserve"> (C</w:t>
      </w:r>
      <w:r w:rsidR="00105773">
        <w:rPr>
          <w:rFonts w:ascii="Calibri" w:hAnsi="Calibri" w:cs="Calibri"/>
          <w:color w:val="000000"/>
          <w:highlight w:val="green"/>
          <w:shd w:val="clear" w:color="auto" w:fill="FFFFFF"/>
        </w:rPr>
        <w:t>ORRECT</w:t>
      </w:r>
      <w:r w:rsidR="00105773" w:rsidRPr="00801E87">
        <w:rPr>
          <w:rFonts w:ascii="Calibri" w:hAnsi="Calibri" w:cs="Calibri"/>
          <w:color w:val="000000"/>
          <w:highlight w:val="green"/>
          <w:shd w:val="clear" w:color="auto" w:fill="FFFFFF"/>
        </w:rPr>
        <w:t>)</w:t>
      </w:r>
    </w:p>
    <w:p w14:paraId="416A74E5" w14:textId="77777777" w:rsidR="007B6603" w:rsidRPr="00801E87" w:rsidRDefault="007B6603" w:rsidP="00801E87">
      <w:pPr>
        <w:pStyle w:val="ListParagraph"/>
        <w:numPr>
          <w:ilvl w:val="0"/>
          <w:numId w:val="39"/>
        </w:numPr>
        <w:spacing w:after="0" w:line="240" w:lineRule="auto"/>
        <w:rPr>
          <w:rFonts w:ascii="Calibri" w:hAnsi="Calibri" w:cs="Calibri"/>
        </w:rPr>
      </w:pPr>
      <w:r w:rsidRPr="00801E87">
        <w:rPr>
          <w:rFonts w:ascii="Calibri" w:hAnsi="Calibri" w:cs="Calibri"/>
        </w:rPr>
        <w:t>C: They are expected to take part in 52 half-day sittings per year</w:t>
      </w:r>
    </w:p>
    <w:p w14:paraId="2C133F26" w14:textId="1FC6F7FE" w:rsidR="007B6603" w:rsidRPr="00801E87" w:rsidRDefault="007B6603" w:rsidP="00801E87">
      <w:pPr>
        <w:pStyle w:val="ListParagraph"/>
        <w:numPr>
          <w:ilvl w:val="0"/>
          <w:numId w:val="39"/>
        </w:numPr>
        <w:spacing w:after="0" w:line="240" w:lineRule="auto"/>
        <w:rPr>
          <w:rFonts w:ascii="Calibri" w:hAnsi="Calibri" w:cs="Calibri"/>
        </w:rPr>
      </w:pPr>
      <w:r w:rsidRPr="00801E87">
        <w:rPr>
          <w:rFonts w:ascii="Calibri" w:hAnsi="Calibri" w:cs="Calibri"/>
          <w:highlight w:val="green"/>
        </w:rPr>
        <w:t>D: They are not required to be legally qualified</w:t>
      </w:r>
      <w:r w:rsidR="00105773" w:rsidRPr="00801E87">
        <w:rPr>
          <w:rFonts w:ascii="Calibri" w:hAnsi="Calibri" w:cs="Calibri"/>
          <w:color w:val="000000"/>
          <w:highlight w:val="green"/>
          <w:shd w:val="clear" w:color="auto" w:fill="FFFFFF"/>
        </w:rPr>
        <w:t xml:space="preserve"> (C</w:t>
      </w:r>
      <w:r w:rsidR="00105773">
        <w:rPr>
          <w:rFonts w:ascii="Calibri" w:hAnsi="Calibri" w:cs="Calibri"/>
          <w:color w:val="000000"/>
          <w:highlight w:val="green"/>
          <w:shd w:val="clear" w:color="auto" w:fill="FFFFFF"/>
        </w:rPr>
        <w:t>ORRECT</w:t>
      </w:r>
      <w:r w:rsidR="00105773" w:rsidRPr="00801E87">
        <w:rPr>
          <w:rFonts w:ascii="Calibri" w:hAnsi="Calibri" w:cs="Calibri"/>
          <w:color w:val="000000"/>
          <w:highlight w:val="green"/>
          <w:shd w:val="clear" w:color="auto" w:fill="FFFFFF"/>
        </w:rPr>
        <w:t>)</w:t>
      </w:r>
    </w:p>
    <w:p w14:paraId="00F84D4F" w14:textId="43A2B890" w:rsidR="007B6603" w:rsidRPr="00801E87" w:rsidRDefault="007B6603" w:rsidP="00801E87">
      <w:pPr>
        <w:spacing w:after="0" w:line="240" w:lineRule="auto"/>
        <w:rPr>
          <w:rFonts w:ascii="Calibri" w:hAnsi="Calibri" w:cs="Calibri"/>
        </w:rPr>
      </w:pPr>
      <w:r w:rsidRPr="00801E87">
        <w:rPr>
          <w:rFonts w:ascii="Calibri" w:hAnsi="Calibri" w:cs="Calibri"/>
        </w:rPr>
        <w:br w:type="page"/>
      </w:r>
    </w:p>
    <w:p w14:paraId="50BA7F47" w14:textId="22A24951" w:rsidR="00334EAA" w:rsidRPr="00801E87" w:rsidRDefault="00334EAA" w:rsidP="00801E87">
      <w:pPr>
        <w:spacing w:after="0" w:line="240" w:lineRule="auto"/>
        <w:jc w:val="both"/>
        <w:rPr>
          <w:rFonts w:ascii="Calibri" w:hAnsi="Calibri" w:cs="Calibri"/>
        </w:rPr>
      </w:pPr>
      <w:r w:rsidRPr="00801E87">
        <w:rPr>
          <w:rFonts w:ascii="Calibri" w:hAnsi="Calibri" w:cs="Calibri"/>
          <w:b/>
          <w:bCs/>
        </w:rPr>
        <w:lastRenderedPageBreak/>
        <w:t>Question 52</w:t>
      </w:r>
    </w:p>
    <w:p w14:paraId="424E1659" w14:textId="77777777" w:rsidR="003703BB" w:rsidRPr="00801E87" w:rsidRDefault="003703BB" w:rsidP="00801E87">
      <w:pPr>
        <w:spacing w:after="0" w:line="240" w:lineRule="auto"/>
        <w:rPr>
          <w:rFonts w:ascii="Calibri" w:eastAsia="Arial" w:hAnsi="Calibri" w:cs="Calibri"/>
          <w:color w:val="000000" w:themeColor="text1"/>
          <w:kern w:val="2"/>
          <w14:ligatures w14:val="standardContextual"/>
        </w:rPr>
      </w:pPr>
      <w:r w:rsidRPr="00801E87">
        <w:rPr>
          <w:rFonts w:ascii="Calibri" w:eastAsia="Arial" w:hAnsi="Calibri" w:cs="Calibri"/>
          <w:color w:val="000000" w:themeColor="text1"/>
          <w:kern w:val="2"/>
          <w14:ligatures w14:val="standardContextual"/>
        </w:rPr>
        <w:t>Module ref:</w:t>
      </w:r>
      <w:r w:rsidRPr="00801E87">
        <w:rPr>
          <w:rFonts w:ascii="Calibri" w:hAnsi="Calibri" w:cs="Calibri"/>
          <w:color w:val="000000"/>
          <w:kern w:val="2"/>
          <w:shd w:val="clear" w:color="auto" w:fill="FFFFFF"/>
          <w14:ligatures w14:val="standardContextual"/>
        </w:rPr>
        <w:t xml:space="preserve"> 8d </w:t>
      </w:r>
      <w:proofErr w:type="gramStart"/>
      <w:r w:rsidRPr="00801E87">
        <w:rPr>
          <w:rFonts w:ascii="Calibri" w:hAnsi="Calibri" w:cs="Calibri"/>
          <w:color w:val="000000"/>
          <w:kern w:val="2"/>
          <w:shd w:val="clear" w:color="auto" w:fill="FFFFFF"/>
          <w14:ligatures w14:val="standardContextual"/>
        </w:rPr>
        <w:t>The</w:t>
      </w:r>
      <w:proofErr w:type="gramEnd"/>
      <w:r w:rsidRPr="00801E87">
        <w:rPr>
          <w:rFonts w:ascii="Calibri" w:hAnsi="Calibri" w:cs="Calibri"/>
          <w:color w:val="000000"/>
          <w:kern w:val="2"/>
          <w:shd w:val="clear" w:color="auto" w:fill="FFFFFF"/>
          <w14:ligatures w14:val="standardContextual"/>
        </w:rPr>
        <w:t xml:space="preserve"> role of the Upper Tribunal in judicial review, with reference to the Tribunals, Courts and Enforcement Act 2007.</w:t>
      </w:r>
    </w:p>
    <w:p w14:paraId="77EAACA4" w14:textId="77777777" w:rsidR="003703BB" w:rsidRPr="00801E87" w:rsidRDefault="003703BB" w:rsidP="00801E87">
      <w:pPr>
        <w:spacing w:after="0" w:line="240" w:lineRule="auto"/>
        <w:rPr>
          <w:rFonts w:ascii="Calibri" w:hAnsi="Calibri" w:cs="Calibri"/>
          <w:b/>
        </w:rPr>
      </w:pPr>
      <w:r w:rsidRPr="00801E87">
        <w:rPr>
          <w:rFonts w:ascii="Calibri" w:hAnsi="Calibri" w:cs="Calibri"/>
          <w:bCs/>
        </w:rPr>
        <w:t>2 marks</w:t>
      </w:r>
      <w:r w:rsidRPr="00801E87">
        <w:rPr>
          <w:rFonts w:ascii="Calibri" w:hAnsi="Calibri" w:cs="Calibri"/>
          <w:b/>
        </w:rPr>
        <w:t xml:space="preserve"> </w:t>
      </w:r>
      <w:r w:rsidRPr="00801E87">
        <w:rPr>
          <w:rFonts w:ascii="Calibri" w:hAnsi="Calibri" w:cs="Calibri"/>
          <w:i/>
          <w:iCs/>
        </w:rPr>
        <w:t>(1 mark awarded per each correct answer)</w:t>
      </w:r>
    </w:p>
    <w:p w14:paraId="00EE175A" w14:textId="77777777" w:rsidR="003703BB" w:rsidRPr="00801E87" w:rsidRDefault="003703BB" w:rsidP="00801E87">
      <w:pPr>
        <w:spacing w:after="0" w:line="240" w:lineRule="auto"/>
        <w:rPr>
          <w:rFonts w:ascii="Calibri" w:hAnsi="Calibri" w:cs="Calibri"/>
          <w:b/>
          <w:bCs/>
          <w:color w:val="000000" w:themeColor="text1"/>
          <w:kern w:val="2"/>
          <w14:ligatures w14:val="standardContextual"/>
        </w:rPr>
      </w:pPr>
    </w:p>
    <w:p w14:paraId="49029044" w14:textId="77777777" w:rsidR="003703BB" w:rsidRPr="00801E87" w:rsidRDefault="003703BB" w:rsidP="00801E87">
      <w:pPr>
        <w:spacing w:after="0" w:line="240" w:lineRule="auto"/>
        <w:rPr>
          <w:rFonts w:ascii="Calibri" w:hAnsi="Calibri" w:cs="Calibri"/>
          <w:color w:val="000000" w:themeColor="text1"/>
          <w:kern w:val="2"/>
          <w14:ligatures w14:val="standardContextual"/>
        </w:rPr>
      </w:pPr>
      <w:r w:rsidRPr="00801E87">
        <w:rPr>
          <w:rFonts w:ascii="Calibri" w:hAnsi="Calibri" w:cs="Calibri"/>
          <w:color w:val="000000" w:themeColor="text1"/>
          <w:kern w:val="2"/>
          <w14:ligatures w14:val="standardContextual"/>
        </w:rPr>
        <w:t xml:space="preserve">Sally was injured by the offender as part of a robbery of the shop where she worked. Sally claimed under the Criminal Injuries Compensation </w:t>
      </w:r>
      <w:proofErr w:type="gramStart"/>
      <w:r w:rsidRPr="00801E87">
        <w:rPr>
          <w:rFonts w:ascii="Calibri" w:hAnsi="Calibri" w:cs="Calibri"/>
          <w:color w:val="000000" w:themeColor="text1"/>
          <w:kern w:val="2"/>
          <w14:ligatures w14:val="standardContextual"/>
        </w:rPr>
        <w:t>Scheme</w:t>
      </w:r>
      <w:proofErr w:type="gramEnd"/>
      <w:r w:rsidRPr="00801E87">
        <w:rPr>
          <w:rFonts w:ascii="Calibri" w:hAnsi="Calibri" w:cs="Calibri"/>
          <w:color w:val="000000" w:themeColor="text1"/>
          <w:kern w:val="2"/>
          <w14:ligatures w14:val="standardContextual"/>
        </w:rPr>
        <w:t xml:space="preserve"> but compensation was rejected. She appealed to the First Tier Tribunal (Criminal Injuries Compensation). In May the Tribunal rejected Sally’s appeal. </w:t>
      </w:r>
    </w:p>
    <w:p w14:paraId="02655FDE" w14:textId="77777777" w:rsidR="003703BB" w:rsidRPr="00801E87" w:rsidRDefault="003703BB" w:rsidP="00801E87">
      <w:pPr>
        <w:spacing w:after="0" w:line="240" w:lineRule="auto"/>
        <w:rPr>
          <w:rFonts w:ascii="Calibri" w:hAnsi="Calibri" w:cs="Calibri"/>
          <w:color w:val="000000" w:themeColor="text1"/>
          <w:kern w:val="2"/>
          <w14:ligatures w14:val="standardContextual"/>
        </w:rPr>
      </w:pPr>
    </w:p>
    <w:p w14:paraId="061B7A74" w14:textId="77777777" w:rsidR="003703BB" w:rsidRPr="00801E87" w:rsidRDefault="003703BB" w:rsidP="00801E87">
      <w:pPr>
        <w:spacing w:after="0" w:line="240" w:lineRule="auto"/>
        <w:rPr>
          <w:rFonts w:ascii="Calibri" w:hAnsi="Calibri" w:cs="Calibri"/>
          <w:b/>
          <w:bCs/>
          <w:color w:val="000000" w:themeColor="text1"/>
          <w:kern w:val="2"/>
          <w14:ligatures w14:val="standardContextual"/>
        </w:rPr>
      </w:pPr>
      <w:r w:rsidRPr="00801E87">
        <w:rPr>
          <w:rFonts w:ascii="Calibri" w:hAnsi="Calibri" w:cs="Calibri"/>
          <w:b/>
          <w:bCs/>
          <w:color w:val="000000" w:themeColor="text1"/>
          <w:kern w:val="2"/>
          <w14:ligatures w14:val="standardContextual"/>
        </w:rPr>
        <w:t>It is now December. Which TWO statements provide the advice you should give Sally regarding a possible judicial review of the decision?</w:t>
      </w:r>
    </w:p>
    <w:p w14:paraId="67356D76" w14:textId="77777777" w:rsidR="003703BB" w:rsidRPr="00801E87" w:rsidRDefault="003703BB" w:rsidP="00801E87">
      <w:pPr>
        <w:spacing w:after="0" w:line="240" w:lineRule="auto"/>
        <w:rPr>
          <w:rFonts w:ascii="Calibri" w:hAnsi="Calibri" w:cs="Calibri"/>
          <w:b/>
          <w:bCs/>
          <w:color w:val="000000" w:themeColor="text1"/>
          <w:kern w:val="2"/>
          <w14:ligatures w14:val="standardContextual"/>
        </w:rPr>
      </w:pPr>
    </w:p>
    <w:p w14:paraId="07B536FB" w14:textId="77777777" w:rsidR="003703BB" w:rsidRPr="00801E87" w:rsidRDefault="003703BB" w:rsidP="00801E87">
      <w:pPr>
        <w:numPr>
          <w:ilvl w:val="0"/>
          <w:numId w:val="40"/>
        </w:numPr>
        <w:spacing w:after="0" w:line="240" w:lineRule="auto"/>
        <w:contextualSpacing/>
        <w:rPr>
          <w:rFonts w:ascii="Calibri" w:hAnsi="Calibri" w:cs="Calibri"/>
          <w:color w:val="000000" w:themeColor="text1"/>
        </w:rPr>
      </w:pPr>
      <w:r w:rsidRPr="00801E87">
        <w:rPr>
          <w:rFonts w:ascii="Calibri" w:hAnsi="Calibri" w:cs="Calibri"/>
          <w:color w:val="000000" w:themeColor="text1"/>
        </w:rPr>
        <w:t>The case would be heard in the High Court</w:t>
      </w:r>
    </w:p>
    <w:p w14:paraId="4E0AEDAF" w14:textId="77777777" w:rsidR="003703BB" w:rsidRPr="00801E87" w:rsidRDefault="003703BB" w:rsidP="00801E87">
      <w:pPr>
        <w:numPr>
          <w:ilvl w:val="0"/>
          <w:numId w:val="40"/>
        </w:numPr>
        <w:spacing w:after="0" w:line="240" w:lineRule="auto"/>
        <w:contextualSpacing/>
        <w:rPr>
          <w:rFonts w:ascii="Calibri" w:hAnsi="Calibri" w:cs="Calibri"/>
          <w:color w:val="000000" w:themeColor="text1"/>
        </w:rPr>
      </w:pPr>
      <w:r w:rsidRPr="00801E87">
        <w:rPr>
          <w:rFonts w:ascii="Calibri" w:hAnsi="Calibri" w:cs="Calibri"/>
          <w:color w:val="000000" w:themeColor="text1"/>
          <w:highlight w:val="green"/>
        </w:rPr>
        <w:t>The case would be heard in the Upper Tribunal (CORRECT)</w:t>
      </w:r>
    </w:p>
    <w:p w14:paraId="144D3CC0" w14:textId="77777777" w:rsidR="003703BB" w:rsidRPr="00801E87" w:rsidRDefault="003703BB" w:rsidP="00801E87">
      <w:pPr>
        <w:numPr>
          <w:ilvl w:val="0"/>
          <w:numId w:val="40"/>
        </w:numPr>
        <w:spacing w:after="0" w:line="240" w:lineRule="auto"/>
        <w:contextualSpacing/>
        <w:rPr>
          <w:rFonts w:ascii="Calibri" w:hAnsi="Calibri" w:cs="Calibri"/>
          <w:color w:val="000000" w:themeColor="text1"/>
        </w:rPr>
      </w:pPr>
      <w:r w:rsidRPr="00801E87">
        <w:rPr>
          <w:rFonts w:ascii="Calibri" w:hAnsi="Calibri" w:cs="Calibri"/>
          <w:color w:val="000000" w:themeColor="text1"/>
        </w:rPr>
        <w:t>The claim is within the normal time limit</w:t>
      </w:r>
    </w:p>
    <w:p w14:paraId="722053FC" w14:textId="77777777" w:rsidR="003703BB" w:rsidRPr="00801E87" w:rsidRDefault="003703BB" w:rsidP="00801E87">
      <w:pPr>
        <w:numPr>
          <w:ilvl w:val="0"/>
          <w:numId w:val="40"/>
        </w:numPr>
        <w:spacing w:after="0" w:line="240" w:lineRule="auto"/>
        <w:contextualSpacing/>
        <w:rPr>
          <w:rFonts w:ascii="Calibri" w:hAnsi="Calibri" w:cs="Calibri"/>
          <w:color w:val="000000" w:themeColor="text1"/>
        </w:rPr>
      </w:pPr>
      <w:r w:rsidRPr="00801E87">
        <w:rPr>
          <w:rFonts w:ascii="Calibri" w:hAnsi="Calibri" w:cs="Calibri"/>
          <w:color w:val="000000" w:themeColor="text1"/>
          <w:highlight w:val="green"/>
        </w:rPr>
        <w:t>The claim is outside the normal time limit (CORRECT)</w:t>
      </w:r>
    </w:p>
    <w:p w14:paraId="5D42DA43" w14:textId="77777777" w:rsidR="003703BB" w:rsidRPr="00801E87" w:rsidRDefault="003703BB" w:rsidP="00801E87">
      <w:pPr>
        <w:spacing w:after="0" w:line="240" w:lineRule="auto"/>
        <w:rPr>
          <w:rFonts w:ascii="Calibri" w:hAnsi="Calibri" w:cs="Calibri"/>
          <w:b/>
          <w:bCs/>
          <w:color w:val="000000" w:themeColor="text1"/>
          <w:kern w:val="2"/>
          <w14:ligatures w14:val="standardContextual"/>
        </w:rPr>
      </w:pPr>
    </w:p>
    <w:p w14:paraId="1DB1ADBF" w14:textId="77777777" w:rsidR="00334EAA" w:rsidRDefault="00334EAA" w:rsidP="00801E87">
      <w:pPr>
        <w:spacing w:after="0" w:line="240" w:lineRule="auto"/>
        <w:jc w:val="both"/>
        <w:rPr>
          <w:rFonts w:ascii="Calibri" w:hAnsi="Calibri" w:cs="Calibri"/>
        </w:rPr>
      </w:pPr>
    </w:p>
    <w:p w14:paraId="101D1853" w14:textId="77777777" w:rsidR="00105773" w:rsidRDefault="00105773" w:rsidP="00801E87">
      <w:pPr>
        <w:spacing w:after="0" w:line="240" w:lineRule="auto"/>
        <w:jc w:val="both"/>
        <w:rPr>
          <w:rFonts w:ascii="Calibri" w:hAnsi="Calibri" w:cs="Calibri"/>
        </w:rPr>
      </w:pPr>
    </w:p>
    <w:p w14:paraId="3AA36328" w14:textId="77777777" w:rsidR="00105773" w:rsidRDefault="00105773" w:rsidP="00801E87">
      <w:pPr>
        <w:spacing w:after="0" w:line="240" w:lineRule="auto"/>
        <w:jc w:val="both"/>
        <w:rPr>
          <w:rFonts w:ascii="Calibri" w:hAnsi="Calibri" w:cs="Calibri"/>
        </w:rPr>
      </w:pPr>
    </w:p>
    <w:p w14:paraId="44C4FCC9" w14:textId="77777777" w:rsidR="00105773" w:rsidRDefault="00105773" w:rsidP="00801E87">
      <w:pPr>
        <w:spacing w:after="0" w:line="240" w:lineRule="auto"/>
        <w:jc w:val="both"/>
        <w:rPr>
          <w:rFonts w:ascii="Calibri" w:hAnsi="Calibri" w:cs="Calibri"/>
        </w:rPr>
      </w:pPr>
    </w:p>
    <w:p w14:paraId="6E93901D" w14:textId="77777777" w:rsidR="00105773" w:rsidRDefault="00105773" w:rsidP="00801E87">
      <w:pPr>
        <w:spacing w:after="0" w:line="240" w:lineRule="auto"/>
        <w:jc w:val="both"/>
        <w:rPr>
          <w:rFonts w:ascii="Calibri" w:hAnsi="Calibri" w:cs="Calibri"/>
        </w:rPr>
      </w:pPr>
    </w:p>
    <w:p w14:paraId="4D3E2759" w14:textId="77777777" w:rsidR="00105773" w:rsidRPr="00801E87" w:rsidRDefault="00105773" w:rsidP="00801E87">
      <w:pPr>
        <w:spacing w:after="0" w:line="240" w:lineRule="auto"/>
        <w:jc w:val="both"/>
        <w:rPr>
          <w:rFonts w:ascii="Calibri" w:hAnsi="Calibri" w:cs="Calibri"/>
        </w:rPr>
      </w:pPr>
    </w:p>
    <w:p w14:paraId="309B7526" w14:textId="46E372FB" w:rsidR="00334EAA" w:rsidRPr="00801E87" w:rsidRDefault="00334EAA" w:rsidP="00801E87">
      <w:pPr>
        <w:spacing w:after="0" w:line="240" w:lineRule="auto"/>
        <w:jc w:val="both"/>
        <w:rPr>
          <w:rFonts w:ascii="Calibri" w:hAnsi="Calibri" w:cs="Calibri"/>
        </w:rPr>
      </w:pPr>
      <w:r w:rsidRPr="00801E87">
        <w:rPr>
          <w:rFonts w:ascii="Calibri" w:hAnsi="Calibri" w:cs="Calibri"/>
          <w:b/>
          <w:bCs/>
        </w:rPr>
        <w:t>Question 53</w:t>
      </w:r>
    </w:p>
    <w:p w14:paraId="31E32D22" w14:textId="77777777" w:rsidR="005F6B92" w:rsidRPr="00801E87" w:rsidRDefault="005F6B92" w:rsidP="00801E87">
      <w:pPr>
        <w:spacing w:after="0" w:line="240" w:lineRule="auto"/>
        <w:rPr>
          <w:rFonts w:ascii="Calibri" w:hAnsi="Calibri" w:cs="Calibri"/>
        </w:rPr>
      </w:pPr>
      <w:r w:rsidRPr="00801E87">
        <w:rPr>
          <w:rFonts w:ascii="Calibri" w:hAnsi="Calibri" w:cs="Calibri"/>
        </w:rPr>
        <w:t>Module ref: 2d Legal personality</w:t>
      </w:r>
    </w:p>
    <w:p w14:paraId="1158C5C3" w14:textId="77777777" w:rsidR="005F6B92" w:rsidRPr="00801E87" w:rsidRDefault="005F6B92" w:rsidP="00801E87">
      <w:pPr>
        <w:spacing w:after="0" w:line="240" w:lineRule="auto"/>
        <w:rPr>
          <w:rFonts w:ascii="Calibri" w:hAnsi="Calibri" w:cs="Calibri"/>
        </w:rPr>
      </w:pPr>
      <w:r w:rsidRPr="00801E87">
        <w:rPr>
          <w:rFonts w:ascii="Calibri" w:hAnsi="Calibri" w:cs="Calibri"/>
        </w:rPr>
        <w:t>2 marks</w:t>
      </w:r>
    </w:p>
    <w:p w14:paraId="15A77321" w14:textId="77777777" w:rsidR="005F6B92" w:rsidRPr="00801E87" w:rsidRDefault="005F6B92" w:rsidP="00801E87">
      <w:pPr>
        <w:spacing w:after="0" w:line="240" w:lineRule="auto"/>
        <w:rPr>
          <w:rFonts w:ascii="Calibri" w:hAnsi="Calibri" w:cs="Calibri"/>
        </w:rPr>
      </w:pPr>
    </w:p>
    <w:p w14:paraId="53F86FAF" w14:textId="77777777" w:rsidR="005F6B92" w:rsidRPr="00801E87" w:rsidRDefault="005F6B92" w:rsidP="00801E87">
      <w:pPr>
        <w:spacing w:after="0" w:line="240" w:lineRule="auto"/>
        <w:rPr>
          <w:rFonts w:ascii="Calibri" w:hAnsi="Calibri" w:cs="Calibri"/>
        </w:rPr>
      </w:pPr>
      <w:r w:rsidRPr="00801E87">
        <w:rPr>
          <w:rFonts w:ascii="Calibri" w:hAnsi="Calibri" w:cs="Calibri"/>
        </w:rPr>
        <w:t xml:space="preserve">A client of your firm’s Company Commercial team, Joseph </w:t>
      </w:r>
      <w:proofErr w:type="spellStart"/>
      <w:r w:rsidRPr="00801E87">
        <w:rPr>
          <w:rFonts w:ascii="Calibri" w:hAnsi="Calibri" w:cs="Calibri"/>
        </w:rPr>
        <w:t>Gozford</w:t>
      </w:r>
      <w:proofErr w:type="spellEnd"/>
      <w:r w:rsidRPr="00801E87">
        <w:rPr>
          <w:rFonts w:ascii="Calibri" w:hAnsi="Calibri" w:cs="Calibri"/>
        </w:rPr>
        <w:t>, has recently incorporated his landscaping business, Lay2Lawn Ltd.  He has been negotiating with a customer regarding a faulty patio built by the company, and the customer is now threatening to sue him personally for the cost to put it right.</w:t>
      </w:r>
    </w:p>
    <w:p w14:paraId="7CE17D57" w14:textId="77777777" w:rsidR="005F6B92" w:rsidRPr="00801E87" w:rsidRDefault="005F6B92" w:rsidP="00801E87">
      <w:pPr>
        <w:spacing w:after="0" w:line="240" w:lineRule="auto"/>
        <w:rPr>
          <w:rFonts w:ascii="Calibri" w:hAnsi="Calibri" w:cs="Calibri"/>
        </w:rPr>
      </w:pPr>
    </w:p>
    <w:p w14:paraId="71925A9A" w14:textId="77777777" w:rsidR="005F6B92" w:rsidRPr="00801E87" w:rsidRDefault="005F6B92" w:rsidP="00801E87">
      <w:pPr>
        <w:spacing w:after="0" w:line="240" w:lineRule="auto"/>
        <w:rPr>
          <w:rFonts w:ascii="Calibri" w:hAnsi="Calibri" w:cs="Calibri"/>
          <w:b/>
          <w:bCs/>
        </w:rPr>
      </w:pPr>
      <w:r w:rsidRPr="00801E87">
        <w:rPr>
          <w:rFonts w:ascii="Calibri" w:hAnsi="Calibri" w:cs="Calibri"/>
          <w:b/>
          <w:bCs/>
        </w:rPr>
        <w:t>Which ONE of the following is correct in terms of how the client should be advised?</w:t>
      </w:r>
    </w:p>
    <w:p w14:paraId="16AACAA5" w14:textId="77777777" w:rsidR="005F6B92" w:rsidRPr="00801E87" w:rsidRDefault="005F6B92" w:rsidP="00801E87">
      <w:pPr>
        <w:spacing w:after="0" w:line="240" w:lineRule="auto"/>
        <w:rPr>
          <w:rFonts w:ascii="Calibri" w:hAnsi="Calibri" w:cs="Calibri"/>
          <w:bCs/>
        </w:rPr>
      </w:pPr>
    </w:p>
    <w:p w14:paraId="312CE9CB" w14:textId="77777777" w:rsidR="005F6B92" w:rsidRPr="00801E87" w:rsidRDefault="005F6B92" w:rsidP="00801E87">
      <w:pPr>
        <w:pStyle w:val="ListParagraph"/>
        <w:numPr>
          <w:ilvl w:val="0"/>
          <w:numId w:val="41"/>
        </w:numPr>
        <w:spacing w:after="0" w:line="240" w:lineRule="auto"/>
        <w:rPr>
          <w:rFonts w:ascii="Calibri" w:hAnsi="Calibri" w:cs="Calibri"/>
          <w:bCs/>
        </w:rPr>
      </w:pPr>
      <w:r w:rsidRPr="00801E87">
        <w:rPr>
          <w:rFonts w:ascii="Calibri" w:hAnsi="Calibri" w:cs="Calibri"/>
          <w:bCs/>
        </w:rPr>
        <w:t xml:space="preserve">A: The customer should sue Joseph </w:t>
      </w:r>
      <w:proofErr w:type="spellStart"/>
      <w:r w:rsidRPr="00801E87">
        <w:rPr>
          <w:rFonts w:ascii="Calibri" w:hAnsi="Calibri" w:cs="Calibri"/>
          <w:bCs/>
        </w:rPr>
        <w:t>Gozford</w:t>
      </w:r>
      <w:proofErr w:type="spellEnd"/>
      <w:r w:rsidRPr="00801E87">
        <w:rPr>
          <w:rFonts w:ascii="Calibri" w:hAnsi="Calibri" w:cs="Calibri"/>
          <w:bCs/>
        </w:rPr>
        <w:t xml:space="preserve"> personally, as the faulty patio was installed by Joseph, a natural person acting on behalf of the company, and he will be responsible for the costs</w:t>
      </w:r>
    </w:p>
    <w:p w14:paraId="2311E006" w14:textId="62F56412" w:rsidR="005F6B92" w:rsidRPr="00801E87" w:rsidRDefault="005F6B92" w:rsidP="00801E87">
      <w:pPr>
        <w:pStyle w:val="ListParagraph"/>
        <w:numPr>
          <w:ilvl w:val="0"/>
          <w:numId w:val="41"/>
        </w:numPr>
        <w:spacing w:after="0" w:line="240" w:lineRule="auto"/>
        <w:rPr>
          <w:rFonts w:ascii="Calibri" w:hAnsi="Calibri" w:cs="Calibri"/>
          <w:bCs/>
        </w:rPr>
      </w:pPr>
      <w:r w:rsidRPr="00801E87">
        <w:rPr>
          <w:rFonts w:ascii="Calibri" w:hAnsi="Calibri" w:cs="Calibri"/>
          <w:bCs/>
          <w:highlight w:val="green"/>
        </w:rPr>
        <w:t>B: The customer should pursue the claim against Lay2Lawn Ltd, as the company is now incorporated and is therefore a legal person capable of being sued</w:t>
      </w:r>
      <w:r w:rsidRPr="00801E87">
        <w:rPr>
          <w:rFonts w:ascii="Calibri" w:hAnsi="Calibri" w:cs="Calibri"/>
          <w:highlight w:val="green"/>
        </w:rPr>
        <w:t xml:space="preserve"> </w:t>
      </w:r>
      <w:r w:rsidR="004B6146" w:rsidRPr="00801E87">
        <w:rPr>
          <w:rFonts w:ascii="Calibri" w:hAnsi="Calibri" w:cs="Calibri"/>
          <w:highlight w:val="green"/>
        </w:rPr>
        <w:t>(</w:t>
      </w:r>
      <w:r w:rsidRPr="00801E87">
        <w:rPr>
          <w:rFonts w:ascii="Calibri" w:hAnsi="Calibri" w:cs="Calibri"/>
          <w:highlight w:val="green"/>
        </w:rPr>
        <w:t>CORREC</w:t>
      </w:r>
      <w:r w:rsidR="004B6146" w:rsidRPr="00801E87">
        <w:rPr>
          <w:rFonts w:ascii="Calibri" w:hAnsi="Calibri" w:cs="Calibri"/>
          <w:highlight w:val="green"/>
        </w:rPr>
        <w:t>T)</w:t>
      </w:r>
    </w:p>
    <w:p w14:paraId="7FCC0065" w14:textId="77777777" w:rsidR="005F6B92" w:rsidRPr="00801E87" w:rsidRDefault="005F6B92" w:rsidP="00801E87">
      <w:pPr>
        <w:pStyle w:val="ListParagraph"/>
        <w:numPr>
          <w:ilvl w:val="0"/>
          <w:numId w:val="41"/>
        </w:numPr>
        <w:spacing w:after="0" w:line="240" w:lineRule="auto"/>
        <w:rPr>
          <w:rFonts w:ascii="Calibri" w:hAnsi="Calibri" w:cs="Calibri"/>
          <w:bCs/>
        </w:rPr>
      </w:pPr>
      <w:r w:rsidRPr="00801E87">
        <w:rPr>
          <w:rFonts w:ascii="Calibri" w:hAnsi="Calibri" w:cs="Calibri"/>
          <w:bCs/>
        </w:rPr>
        <w:t>C: The customer should sue Joseph personally, as Lay2Lawn Ltd is not a legal person and the customer will be unable to pursue their claim against the company</w:t>
      </w:r>
    </w:p>
    <w:p w14:paraId="50382810" w14:textId="77777777" w:rsidR="005F6B92" w:rsidRPr="00801E87" w:rsidRDefault="005F6B92" w:rsidP="00801E87">
      <w:pPr>
        <w:pStyle w:val="ListParagraph"/>
        <w:numPr>
          <w:ilvl w:val="0"/>
          <w:numId w:val="41"/>
        </w:numPr>
        <w:spacing w:after="0" w:line="240" w:lineRule="auto"/>
        <w:rPr>
          <w:rFonts w:ascii="Calibri" w:hAnsi="Calibri" w:cs="Calibri"/>
          <w:bCs/>
        </w:rPr>
      </w:pPr>
      <w:r w:rsidRPr="00801E87">
        <w:rPr>
          <w:rFonts w:ascii="Calibri" w:hAnsi="Calibri" w:cs="Calibri"/>
          <w:bCs/>
        </w:rPr>
        <w:t>D: Both Joseph and Lay2Lawn Ltd should be sued as co-defendants in the case, as both are jointly and severally liable for the costs of putting right the faulty patio</w:t>
      </w:r>
    </w:p>
    <w:p w14:paraId="6BC8C98D" w14:textId="77777777" w:rsidR="00334EAA" w:rsidRPr="00801E87" w:rsidRDefault="00334EAA" w:rsidP="00801E87">
      <w:pPr>
        <w:spacing w:after="0" w:line="240" w:lineRule="auto"/>
        <w:jc w:val="both"/>
        <w:rPr>
          <w:rFonts w:ascii="Calibri" w:hAnsi="Calibri" w:cs="Calibri"/>
        </w:rPr>
      </w:pPr>
    </w:p>
    <w:p w14:paraId="3D9196CD" w14:textId="1E83D669" w:rsidR="0068024F" w:rsidRPr="00801E87" w:rsidRDefault="0068024F" w:rsidP="00801E87">
      <w:pPr>
        <w:spacing w:after="0" w:line="240" w:lineRule="auto"/>
        <w:rPr>
          <w:rFonts w:ascii="Calibri" w:hAnsi="Calibri" w:cs="Calibri"/>
        </w:rPr>
      </w:pPr>
      <w:r w:rsidRPr="00801E87">
        <w:rPr>
          <w:rFonts w:ascii="Calibri" w:hAnsi="Calibri" w:cs="Calibri"/>
        </w:rPr>
        <w:br w:type="page"/>
      </w:r>
    </w:p>
    <w:p w14:paraId="10E91711" w14:textId="1EBED6C3" w:rsidR="00334EAA" w:rsidRPr="00801E87" w:rsidRDefault="00334EAA" w:rsidP="00801E87">
      <w:pPr>
        <w:spacing w:after="0" w:line="240" w:lineRule="auto"/>
        <w:jc w:val="both"/>
        <w:rPr>
          <w:rFonts w:ascii="Calibri" w:hAnsi="Calibri" w:cs="Calibri"/>
        </w:rPr>
      </w:pPr>
      <w:r w:rsidRPr="00801E87">
        <w:rPr>
          <w:rFonts w:ascii="Calibri" w:hAnsi="Calibri" w:cs="Calibri"/>
          <w:b/>
          <w:bCs/>
        </w:rPr>
        <w:lastRenderedPageBreak/>
        <w:t>Question 54</w:t>
      </w:r>
    </w:p>
    <w:p w14:paraId="70034970" w14:textId="0E1295E2" w:rsidR="0068024F" w:rsidRPr="00801E87" w:rsidRDefault="0068024F" w:rsidP="00801E87">
      <w:pPr>
        <w:spacing w:after="0" w:line="240" w:lineRule="auto"/>
        <w:rPr>
          <w:rFonts w:ascii="Calibri" w:eastAsia="Arial" w:hAnsi="Calibri" w:cs="Calibri"/>
          <w:color w:val="000000" w:themeColor="text1"/>
          <w:kern w:val="2"/>
          <w14:ligatures w14:val="standardContextual"/>
        </w:rPr>
      </w:pPr>
      <w:r w:rsidRPr="00801E87">
        <w:rPr>
          <w:rFonts w:ascii="Calibri" w:eastAsia="Arial" w:hAnsi="Calibri" w:cs="Calibri"/>
          <w:color w:val="000000" w:themeColor="text1"/>
          <w:kern w:val="2"/>
          <w14:ligatures w14:val="standardContextual"/>
        </w:rPr>
        <w:t xml:space="preserve">Module ref: 7c </w:t>
      </w:r>
      <w:proofErr w:type="gramStart"/>
      <w:r w:rsidRPr="00801E87">
        <w:rPr>
          <w:rFonts w:ascii="Calibri" w:eastAsia="Calibri" w:hAnsi="Calibri" w:cs="Calibri"/>
          <w:color w:val="000000" w:themeColor="text1"/>
          <w:kern w:val="2"/>
          <w14:ligatures w14:val="standardContextual"/>
        </w:rPr>
        <w:t>The</w:t>
      </w:r>
      <w:proofErr w:type="gramEnd"/>
      <w:r w:rsidRPr="00801E87">
        <w:rPr>
          <w:rFonts w:ascii="Calibri" w:eastAsia="Calibri" w:hAnsi="Calibri" w:cs="Calibri"/>
          <w:color w:val="000000" w:themeColor="text1"/>
          <w:kern w:val="2"/>
          <w14:ligatures w14:val="standardContextual"/>
        </w:rPr>
        <w:t xml:space="preserve"> status of decisions and impact of the following</w:t>
      </w:r>
    </w:p>
    <w:p w14:paraId="36833D14" w14:textId="77777777" w:rsidR="0068024F" w:rsidRPr="00801E87" w:rsidRDefault="0068024F" w:rsidP="00801E87">
      <w:pPr>
        <w:spacing w:after="0" w:line="240" w:lineRule="auto"/>
        <w:rPr>
          <w:rFonts w:ascii="Calibri" w:hAnsi="Calibri" w:cs="Calibri"/>
        </w:rPr>
      </w:pPr>
      <w:r w:rsidRPr="00801E87">
        <w:rPr>
          <w:rFonts w:ascii="Calibri" w:hAnsi="Calibri" w:cs="Calibri"/>
        </w:rPr>
        <w:t>2 marks</w:t>
      </w:r>
    </w:p>
    <w:p w14:paraId="63CAEB1A" w14:textId="77777777" w:rsidR="0068024F" w:rsidRPr="00801E87" w:rsidRDefault="0068024F" w:rsidP="00801E87">
      <w:pPr>
        <w:spacing w:after="0" w:line="240" w:lineRule="auto"/>
        <w:rPr>
          <w:rFonts w:ascii="Calibri" w:hAnsi="Calibri" w:cs="Calibri"/>
          <w:kern w:val="2"/>
          <w14:ligatures w14:val="standardContextual"/>
        </w:rPr>
      </w:pPr>
    </w:p>
    <w:p w14:paraId="7AAA1F2E" w14:textId="77777777" w:rsidR="0068024F" w:rsidRPr="00801E87" w:rsidRDefault="0068024F" w:rsidP="00801E87">
      <w:pPr>
        <w:spacing w:after="0" w:line="240" w:lineRule="auto"/>
        <w:rPr>
          <w:rFonts w:ascii="Calibri" w:hAnsi="Calibri" w:cs="Calibri"/>
          <w:kern w:val="2"/>
          <w14:ligatures w14:val="standardContextual"/>
        </w:rPr>
      </w:pPr>
      <w:r w:rsidRPr="00801E87">
        <w:rPr>
          <w:rFonts w:ascii="Calibri" w:hAnsi="Calibri" w:cs="Calibri"/>
          <w:kern w:val="2"/>
          <w14:ligatures w14:val="standardContextual"/>
        </w:rPr>
        <w:t xml:space="preserve">You have been asked by a senior lawyer at your firm to assist her with an upcoming appeal case in the Court of Appeal. It is a case about a dispute over the ownership of land. While conducting legal research, you find two conflicting previous decisions of the Court of Appeal on the point of law in question. </w:t>
      </w:r>
    </w:p>
    <w:p w14:paraId="6B7B26A3" w14:textId="77777777" w:rsidR="0068024F" w:rsidRPr="00801E87" w:rsidRDefault="0068024F" w:rsidP="00801E87">
      <w:pPr>
        <w:spacing w:after="0" w:line="240" w:lineRule="auto"/>
        <w:rPr>
          <w:rFonts w:ascii="Calibri" w:hAnsi="Calibri" w:cs="Calibri"/>
          <w:kern w:val="2"/>
          <w14:ligatures w14:val="standardContextual"/>
        </w:rPr>
      </w:pPr>
    </w:p>
    <w:p w14:paraId="6E863007" w14:textId="77777777" w:rsidR="0068024F" w:rsidRPr="00801E87" w:rsidRDefault="0068024F" w:rsidP="00801E87">
      <w:pPr>
        <w:spacing w:after="0" w:line="240" w:lineRule="auto"/>
        <w:rPr>
          <w:rFonts w:ascii="Calibri" w:hAnsi="Calibri" w:cs="Calibri"/>
          <w:b/>
          <w:bCs/>
          <w:kern w:val="2"/>
          <w14:ligatures w14:val="standardContextual"/>
        </w:rPr>
      </w:pPr>
      <w:r w:rsidRPr="00801E87">
        <w:rPr>
          <w:rFonts w:ascii="Calibri" w:hAnsi="Calibri" w:cs="Calibri"/>
          <w:b/>
          <w:bCs/>
          <w:kern w:val="2"/>
          <w14:ligatures w14:val="standardContextual"/>
        </w:rPr>
        <w:t>Which ONE of the following statements accurately describes what the Court will do?</w:t>
      </w:r>
    </w:p>
    <w:p w14:paraId="2CED5D47" w14:textId="77777777" w:rsidR="0068024F" w:rsidRPr="00801E87" w:rsidRDefault="0068024F" w:rsidP="00801E87">
      <w:pPr>
        <w:spacing w:after="0" w:line="240" w:lineRule="auto"/>
        <w:rPr>
          <w:rFonts w:ascii="Calibri" w:hAnsi="Calibri" w:cs="Calibri"/>
          <w:kern w:val="2"/>
          <w14:ligatures w14:val="standardContextual"/>
        </w:rPr>
      </w:pPr>
    </w:p>
    <w:p w14:paraId="29203374" w14:textId="77777777" w:rsidR="0068024F" w:rsidRPr="00801E87" w:rsidRDefault="0068024F" w:rsidP="00801E87">
      <w:pPr>
        <w:numPr>
          <w:ilvl w:val="0"/>
          <w:numId w:val="35"/>
        </w:numPr>
        <w:spacing w:after="0" w:line="240" w:lineRule="auto"/>
        <w:contextualSpacing/>
        <w:rPr>
          <w:rFonts w:ascii="Calibri" w:eastAsia="Calibri" w:hAnsi="Calibri" w:cs="Calibri"/>
          <w:color w:val="000000" w:themeColor="text1"/>
        </w:rPr>
      </w:pPr>
      <w:r w:rsidRPr="00801E87">
        <w:rPr>
          <w:rFonts w:ascii="Calibri" w:eastAsia="Calibri" w:hAnsi="Calibri" w:cs="Calibri"/>
          <w:color w:val="000000" w:themeColor="text1"/>
        </w:rPr>
        <w:t>A: The Court will disregard both decisions because they are in conflict</w:t>
      </w:r>
    </w:p>
    <w:p w14:paraId="5362A7A1" w14:textId="77777777" w:rsidR="0068024F" w:rsidRPr="00801E87" w:rsidRDefault="0068024F" w:rsidP="00801E87">
      <w:pPr>
        <w:numPr>
          <w:ilvl w:val="0"/>
          <w:numId w:val="35"/>
        </w:numPr>
        <w:spacing w:after="0" w:line="240" w:lineRule="auto"/>
        <w:contextualSpacing/>
        <w:rPr>
          <w:rFonts w:ascii="Calibri" w:eastAsia="Calibri" w:hAnsi="Calibri" w:cs="Calibri"/>
          <w:color w:val="000000" w:themeColor="text1"/>
        </w:rPr>
      </w:pPr>
      <w:r w:rsidRPr="00801E87">
        <w:rPr>
          <w:rFonts w:ascii="Calibri" w:eastAsia="Calibri" w:hAnsi="Calibri" w:cs="Calibri"/>
          <w:color w:val="000000" w:themeColor="text1"/>
        </w:rPr>
        <w:t>B: The Court will follow the decision that was made earlier in time</w:t>
      </w:r>
    </w:p>
    <w:p w14:paraId="0AC5B810" w14:textId="77777777" w:rsidR="0068024F" w:rsidRPr="00801E87" w:rsidRDefault="0068024F" w:rsidP="00801E87">
      <w:pPr>
        <w:numPr>
          <w:ilvl w:val="0"/>
          <w:numId w:val="35"/>
        </w:numPr>
        <w:spacing w:after="0" w:line="240" w:lineRule="auto"/>
        <w:contextualSpacing/>
        <w:rPr>
          <w:rFonts w:ascii="Calibri" w:eastAsia="Calibri" w:hAnsi="Calibri" w:cs="Calibri"/>
          <w:color w:val="000000" w:themeColor="text1"/>
        </w:rPr>
      </w:pPr>
      <w:r w:rsidRPr="00801E87">
        <w:rPr>
          <w:rFonts w:ascii="Calibri" w:eastAsia="Calibri" w:hAnsi="Calibri" w:cs="Calibri"/>
          <w:color w:val="000000" w:themeColor="text1"/>
          <w:highlight w:val="green"/>
        </w:rPr>
        <w:t>C: The Court may choose between the decisions (CORRECT)</w:t>
      </w:r>
    </w:p>
    <w:p w14:paraId="5E32F8DB" w14:textId="77777777" w:rsidR="0068024F" w:rsidRPr="00801E87" w:rsidRDefault="0068024F" w:rsidP="00801E87">
      <w:pPr>
        <w:numPr>
          <w:ilvl w:val="0"/>
          <w:numId w:val="35"/>
        </w:numPr>
        <w:spacing w:after="0" w:line="240" w:lineRule="auto"/>
        <w:contextualSpacing/>
        <w:rPr>
          <w:rFonts w:ascii="Calibri" w:eastAsia="Calibri" w:hAnsi="Calibri" w:cs="Calibri"/>
          <w:color w:val="000000" w:themeColor="text1"/>
        </w:rPr>
      </w:pPr>
      <w:r w:rsidRPr="00801E87">
        <w:rPr>
          <w:rFonts w:ascii="Calibri" w:eastAsia="Calibri" w:hAnsi="Calibri" w:cs="Calibri"/>
          <w:color w:val="000000" w:themeColor="text1"/>
        </w:rPr>
        <w:t>D: The Court of Appeal is not bound by its own previous decisions in civil cases</w:t>
      </w:r>
    </w:p>
    <w:p w14:paraId="6481C87E" w14:textId="77777777" w:rsidR="0068024F" w:rsidRDefault="0068024F" w:rsidP="00801E87">
      <w:pPr>
        <w:spacing w:after="0" w:line="240" w:lineRule="auto"/>
        <w:rPr>
          <w:rFonts w:ascii="Calibri" w:hAnsi="Calibri" w:cs="Calibri"/>
          <w:kern w:val="2"/>
          <w14:ligatures w14:val="standardContextual"/>
        </w:rPr>
      </w:pPr>
    </w:p>
    <w:p w14:paraId="4CB03DE8" w14:textId="77777777" w:rsidR="00105773" w:rsidRDefault="00105773" w:rsidP="00801E87">
      <w:pPr>
        <w:spacing w:after="0" w:line="240" w:lineRule="auto"/>
        <w:rPr>
          <w:rFonts w:ascii="Calibri" w:hAnsi="Calibri" w:cs="Calibri"/>
          <w:kern w:val="2"/>
          <w14:ligatures w14:val="standardContextual"/>
        </w:rPr>
      </w:pPr>
    </w:p>
    <w:p w14:paraId="65430A86" w14:textId="77777777" w:rsidR="00105773" w:rsidRDefault="00105773" w:rsidP="00801E87">
      <w:pPr>
        <w:spacing w:after="0" w:line="240" w:lineRule="auto"/>
        <w:rPr>
          <w:rFonts w:ascii="Calibri" w:hAnsi="Calibri" w:cs="Calibri"/>
          <w:kern w:val="2"/>
          <w14:ligatures w14:val="standardContextual"/>
        </w:rPr>
      </w:pPr>
    </w:p>
    <w:p w14:paraId="52920BE8" w14:textId="77777777" w:rsidR="00105773" w:rsidRDefault="00105773" w:rsidP="00801E87">
      <w:pPr>
        <w:spacing w:after="0" w:line="240" w:lineRule="auto"/>
        <w:rPr>
          <w:rFonts w:ascii="Calibri" w:hAnsi="Calibri" w:cs="Calibri"/>
          <w:kern w:val="2"/>
          <w14:ligatures w14:val="standardContextual"/>
        </w:rPr>
      </w:pPr>
    </w:p>
    <w:p w14:paraId="68B55EC4" w14:textId="77777777" w:rsidR="00105773" w:rsidRDefault="00105773" w:rsidP="00801E87">
      <w:pPr>
        <w:spacing w:after="0" w:line="240" w:lineRule="auto"/>
        <w:rPr>
          <w:rFonts w:ascii="Calibri" w:hAnsi="Calibri" w:cs="Calibri"/>
          <w:kern w:val="2"/>
          <w14:ligatures w14:val="standardContextual"/>
        </w:rPr>
      </w:pPr>
    </w:p>
    <w:p w14:paraId="02875709" w14:textId="77777777" w:rsidR="00105773" w:rsidRPr="00801E87" w:rsidRDefault="00105773" w:rsidP="00801E87">
      <w:pPr>
        <w:spacing w:after="0" w:line="240" w:lineRule="auto"/>
        <w:rPr>
          <w:rFonts w:ascii="Calibri" w:hAnsi="Calibri" w:cs="Calibri"/>
          <w:kern w:val="2"/>
          <w14:ligatures w14:val="standardContextual"/>
        </w:rPr>
      </w:pPr>
    </w:p>
    <w:p w14:paraId="3C38259D" w14:textId="77777777" w:rsidR="00334EAA" w:rsidRPr="00801E87" w:rsidRDefault="00334EAA" w:rsidP="00801E87">
      <w:pPr>
        <w:spacing w:after="0" w:line="240" w:lineRule="auto"/>
        <w:jc w:val="both"/>
        <w:rPr>
          <w:rFonts w:ascii="Calibri" w:hAnsi="Calibri" w:cs="Calibri"/>
        </w:rPr>
      </w:pPr>
    </w:p>
    <w:p w14:paraId="5107BDF1" w14:textId="1A41A692" w:rsidR="00334EAA" w:rsidRPr="00801E87" w:rsidRDefault="00334EAA" w:rsidP="00801E87">
      <w:pPr>
        <w:spacing w:after="0" w:line="240" w:lineRule="auto"/>
        <w:jc w:val="both"/>
        <w:rPr>
          <w:rFonts w:ascii="Calibri" w:hAnsi="Calibri" w:cs="Calibri"/>
        </w:rPr>
      </w:pPr>
      <w:r w:rsidRPr="00801E87">
        <w:rPr>
          <w:rFonts w:ascii="Calibri" w:hAnsi="Calibri" w:cs="Calibri"/>
          <w:b/>
          <w:bCs/>
        </w:rPr>
        <w:t>Question 55</w:t>
      </w:r>
    </w:p>
    <w:p w14:paraId="68FA90ED" w14:textId="77777777" w:rsidR="001B1BC5" w:rsidRPr="00105773" w:rsidRDefault="001B1BC5" w:rsidP="00801E87">
      <w:pPr>
        <w:spacing w:after="0" w:line="240" w:lineRule="auto"/>
        <w:rPr>
          <w:rFonts w:ascii="Calibri" w:eastAsia="Calibri" w:hAnsi="Calibri" w:cs="Calibri"/>
        </w:rPr>
      </w:pPr>
      <w:r w:rsidRPr="00105773">
        <w:rPr>
          <w:rFonts w:ascii="Calibri" w:hAnsi="Calibri" w:cs="Calibri"/>
        </w:rPr>
        <w:t xml:space="preserve">Module ref: 9d </w:t>
      </w:r>
      <w:proofErr w:type="gramStart"/>
      <w:r w:rsidRPr="00105773">
        <w:rPr>
          <w:rFonts w:ascii="Calibri" w:eastAsia="Calibri" w:hAnsi="Calibri" w:cs="Calibri"/>
          <w:color w:val="000000" w:themeColor="text1"/>
        </w:rPr>
        <w:t>An</w:t>
      </w:r>
      <w:proofErr w:type="gramEnd"/>
      <w:r w:rsidRPr="00105773">
        <w:rPr>
          <w:rFonts w:ascii="Calibri" w:eastAsia="Calibri" w:hAnsi="Calibri" w:cs="Calibri"/>
          <w:color w:val="000000" w:themeColor="text1"/>
        </w:rPr>
        <w:t xml:space="preserve"> overview of the Equality Act 2010</w:t>
      </w:r>
    </w:p>
    <w:p w14:paraId="0339BAC0" w14:textId="77777777" w:rsidR="001B1BC5" w:rsidRPr="00105773" w:rsidRDefault="001B1BC5" w:rsidP="00801E87">
      <w:pPr>
        <w:spacing w:after="0" w:line="240" w:lineRule="auto"/>
        <w:rPr>
          <w:rFonts w:ascii="Calibri" w:hAnsi="Calibri" w:cs="Calibri"/>
        </w:rPr>
      </w:pPr>
      <w:r w:rsidRPr="00105773">
        <w:rPr>
          <w:rFonts w:ascii="Calibri" w:hAnsi="Calibri" w:cs="Calibri"/>
        </w:rPr>
        <w:t>2 marks</w:t>
      </w:r>
    </w:p>
    <w:p w14:paraId="58BE0E5F" w14:textId="77777777" w:rsidR="001B1BC5" w:rsidRPr="00801E87" w:rsidRDefault="001B1BC5" w:rsidP="00801E87">
      <w:pPr>
        <w:spacing w:after="0" w:line="240" w:lineRule="auto"/>
        <w:rPr>
          <w:rFonts w:ascii="Calibri" w:hAnsi="Calibri" w:cs="Calibri"/>
        </w:rPr>
      </w:pPr>
    </w:p>
    <w:p w14:paraId="0E3A3C51" w14:textId="77777777" w:rsidR="001B1BC5" w:rsidRPr="00801E87" w:rsidRDefault="001B1BC5" w:rsidP="00801E87">
      <w:pPr>
        <w:pStyle w:val="paragraph"/>
        <w:spacing w:before="0" w:beforeAutospacing="0" w:after="0" w:afterAutospacing="0"/>
        <w:textAlignment w:val="baseline"/>
        <w:rPr>
          <w:rFonts w:ascii="Calibri" w:hAnsi="Calibri" w:cs="Calibri"/>
          <w:sz w:val="22"/>
          <w:szCs w:val="22"/>
        </w:rPr>
      </w:pPr>
      <w:r w:rsidRPr="00801E87">
        <w:rPr>
          <w:rStyle w:val="normaltextrun"/>
          <w:rFonts w:ascii="Calibri" w:hAnsi="Calibri" w:cs="Calibri"/>
          <w:sz w:val="22"/>
          <w:szCs w:val="22"/>
        </w:rPr>
        <w:t>Your client is currently on sick leave from work following a dispute with his line manager. During an argument which took place via text messages one evening after the shop had closed, the line manager made some derogatory comments about the client’s appearance, including a reference to being ‘too ugly to be allowed on the shop floor’. The client believes he is being treated differently by his employer because of the way he looks, as he is usually tasked with stockroom duties which prevent him from earning a bonus.  He wishes to pursue a claim for discrimination under the Equality Act 2010 (“the Act”).</w:t>
      </w:r>
      <w:r w:rsidRPr="00801E87">
        <w:rPr>
          <w:rStyle w:val="eop"/>
          <w:rFonts w:ascii="Calibri" w:hAnsi="Calibri" w:cs="Calibri"/>
          <w:sz w:val="22"/>
          <w:szCs w:val="22"/>
        </w:rPr>
        <w:t> </w:t>
      </w:r>
    </w:p>
    <w:p w14:paraId="6B28A5D2" w14:textId="77777777" w:rsidR="001B1BC5" w:rsidRPr="00801E87" w:rsidRDefault="001B1BC5" w:rsidP="00801E87">
      <w:pPr>
        <w:pStyle w:val="paragraph"/>
        <w:spacing w:before="0" w:beforeAutospacing="0" w:after="0" w:afterAutospacing="0"/>
        <w:textAlignment w:val="baseline"/>
        <w:rPr>
          <w:rFonts w:ascii="Calibri" w:hAnsi="Calibri" w:cs="Calibri"/>
          <w:sz w:val="22"/>
          <w:szCs w:val="22"/>
        </w:rPr>
      </w:pPr>
      <w:r w:rsidRPr="00801E87">
        <w:rPr>
          <w:rStyle w:val="eop"/>
          <w:rFonts w:ascii="Calibri" w:hAnsi="Calibri" w:cs="Calibri"/>
          <w:sz w:val="22"/>
          <w:szCs w:val="22"/>
        </w:rPr>
        <w:t> </w:t>
      </w:r>
    </w:p>
    <w:p w14:paraId="116E648D" w14:textId="77777777" w:rsidR="001B1BC5" w:rsidRPr="00801E87" w:rsidRDefault="001B1BC5" w:rsidP="00801E87">
      <w:pPr>
        <w:pStyle w:val="paragraph"/>
        <w:spacing w:before="0" w:beforeAutospacing="0" w:after="0" w:afterAutospacing="0"/>
        <w:textAlignment w:val="baseline"/>
        <w:rPr>
          <w:rFonts w:ascii="Calibri" w:hAnsi="Calibri" w:cs="Calibri"/>
          <w:sz w:val="22"/>
          <w:szCs w:val="22"/>
        </w:rPr>
      </w:pPr>
      <w:r w:rsidRPr="00801E87">
        <w:rPr>
          <w:rStyle w:val="normaltextrun"/>
          <w:rFonts w:ascii="Calibri" w:hAnsi="Calibri" w:cs="Calibri"/>
          <w:b/>
          <w:bCs/>
          <w:sz w:val="22"/>
          <w:szCs w:val="22"/>
        </w:rPr>
        <w:t>Which ONE of the following is the correct advice to give to the client?</w:t>
      </w:r>
      <w:r w:rsidRPr="00801E87">
        <w:rPr>
          <w:rStyle w:val="eop"/>
          <w:rFonts w:ascii="Calibri" w:hAnsi="Calibri" w:cs="Calibri"/>
          <w:sz w:val="22"/>
          <w:szCs w:val="22"/>
        </w:rPr>
        <w:t> </w:t>
      </w:r>
    </w:p>
    <w:p w14:paraId="5314210E" w14:textId="77777777" w:rsidR="001B1BC5" w:rsidRPr="00801E87" w:rsidRDefault="001B1BC5" w:rsidP="00801E87">
      <w:pPr>
        <w:pStyle w:val="paragraph"/>
        <w:spacing w:before="0" w:beforeAutospacing="0" w:after="0" w:afterAutospacing="0"/>
        <w:textAlignment w:val="baseline"/>
        <w:rPr>
          <w:rStyle w:val="eop"/>
          <w:rFonts w:ascii="Calibri" w:hAnsi="Calibri" w:cs="Calibri"/>
          <w:sz w:val="22"/>
          <w:szCs w:val="22"/>
        </w:rPr>
      </w:pPr>
    </w:p>
    <w:p w14:paraId="4644F9E4" w14:textId="77777777" w:rsidR="001B1BC5" w:rsidRPr="00801E87" w:rsidRDefault="001B1BC5" w:rsidP="00801E87">
      <w:pPr>
        <w:pStyle w:val="paragraph"/>
        <w:spacing w:before="0" w:beforeAutospacing="0" w:after="0" w:afterAutospacing="0"/>
        <w:textAlignment w:val="baseline"/>
        <w:rPr>
          <w:rStyle w:val="eop"/>
          <w:rFonts w:ascii="Calibri" w:hAnsi="Calibri" w:cs="Calibri"/>
          <w:b/>
          <w:bCs/>
          <w:sz w:val="22"/>
          <w:szCs w:val="22"/>
        </w:rPr>
      </w:pPr>
      <w:r w:rsidRPr="00801E87">
        <w:rPr>
          <w:rStyle w:val="eop"/>
          <w:rFonts w:ascii="Calibri" w:hAnsi="Calibri" w:cs="Calibri"/>
          <w:b/>
          <w:bCs/>
          <w:sz w:val="22"/>
          <w:szCs w:val="22"/>
        </w:rPr>
        <w:t>The client</w:t>
      </w:r>
    </w:p>
    <w:p w14:paraId="5F337791" w14:textId="77777777" w:rsidR="001B1BC5" w:rsidRPr="00801E87" w:rsidRDefault="001B1BC5" w:rsidP="00801E87">
      <w:pPr>
        <w:pStyle w:val="paragraph"/>
        <w:spacing w:before="0" w:beforeAutospacing="0" w:after="0" w:afterAutospacing="0"/>
        <w:textAlignment w:val="baseline"/>
        <w:rPr>
          <w:rFonts w:ascii="Calibri" w:hAnsi="Calibri" w:cs="Calibri"/>
          <w:sz w:val="22"/>
          <w:szCs w:val="22"/>
        </w:rPr>
      </w:pPr>
    </w:p>
    <w:p w14:paraId="547EEA6A" w14:textId="77777777" w:rsidR="001B1BC5" w:rsidRPr="00801E87" w:rsidRDefault="001B1BC5" w:rsidP="00801E87">
      <w:pPr>
        <w:pStyle w:val="paragraph"/>
        <w:numPr>
          <w:ilvl w:val="0"/>
          <w:numId w:val="42"/>
        </w:numPr>
        <w:spacing w:before="0" w:beforeAutospacing="0" w:after="0" w:afterAutospacing="0"/>
        <w:textAlignment w:val="baseline"/>
        <w:rPr>
          <w:rFonts w:ascii="Calibri" w:hAnsi="Calibri" w:cs="Calibri"/>
          <w:sz w:val="22"/>
          <w:szCs w:val="22"/>
        </w:rPr>
      </w:pPr>
      <w:r w:rsidRPr="00801E87">
        <w:rPr>
          <w:rStyle w:val="normaltextrun"/>
          <w:rFonts w:ascii="Calibri" w:hAnsi="Calibri" w:cs="Calibri"/>
          <w:sz w:val="22"/>
          <w:szCs w:val="22"/>
        </w:rPr>
        <w:t>A: will not be able to prove harassment under the Act because the comments made about his appearance were made outside of the workplace</w:t>
      </w:r>
      <w:r w:rsidRPr="00801E87">
        <w:rPr>
          <w:rStyle w:val="eop"/>
          <w:rFonts w:ascii="Calibri" w:hAnsi="Calibri" w:cs="Calibri"/>
          <w:sz w:val="22"/>
          <w:szCs w:val="22"/>
        </w:rPr>
        <w:t> </w:t>
      </w:r>
    </w:p>
    <w:p w14:paraId="23F3BE33" w14:textId="77777777" w:rsidR="001B1BC5" w:rsidRPr="00801E87" w:rsidRDefault="001B1BC5" w:rsidP="00801E87">
      <w:pPr>
        <w:pStyle w:val="paragraph"/>
        <w:numPr>
          <w:ilvl w:val="0"/>
          <w:numId w:val="42"/>
        </w:numPr>
        <w:spacing w:before="0" w:beforeAutospacing="0" w:after="0" w:afterAutospacing="0"/>
        <w:textAlignment w:val="baseline"/>
        <w:rPr>
          <w:rFonts w:ascii="Calibri" w:hAnsi="Calibri" w:cs="Calibri"/>
          <w:sz w:val="22"/>
          <w:szCs w:val="22"/>
        </w:rPr>
      </w:pPr>
      <w:r w:rsidRPr="00801E87">
        <w:rPr>
          <w:rStyle w:val="normaltextrun"/>
          <w:rFonts w:ascii="Calibri" w:hAnsi="Calibri" w:cs="Calibri"/>
          <w:sz w:val="22"/>
          <w:szCs w:val="22"/>
        </w:rPr>
        <w:t>B: will be protected by the Act because the comments amount to indirect discrimination by putting him at an unfair disadvantage</w:t>
      </w:r>
      <w:r w:rsidRPr="00801E87">
        <w:rPr>
          <w:rStyle w:val="eop"/>
          <w:rFonts w:ascii="Calibri" w:hAnsi="Calibri" w:cs="Calibri"/>
          <w:sz w:val="22"/>
          <w:szCs w:val="22"/>
        </w:rPr>
        <w:t> </w:t>
      </w:r>
    </w:p>
    <w:p w14:paraId="58D46E43" w14:textId="6B2938AA" w:rsidR="001B1BC5" w:rsidRPr="00801E87" w:rsidRDefault="001B1BC5" w:rsidP="00801E87">
      <w:pPr>
        <w:pStyle w:val="paragraph"/>
        <w:numPr>
          <w:ilvl w:val="0"/>
          <w:numId w:val="42"/>
        </w:numPr>
        <w:spacing w:before="0" w:beforeAutospacing="0" w:after="0" w:afterAutospacing="0"/>
        <w:textAlignment w:val="baseline"/>
        <w:rPr>
          <w:rFonts w:ascii="Calibri" w:hAnsi="Calibri" w:cs="Calibri"/>
          <w:sz w:val="22"/>
          <w:szCs w:val="22"/>
        </w:rPr>
      </w:pPr>
      <w:r w:rsidRPr="00801E87">
        <w:rPr>
          <w:rStyle w:val="normaltextrun"/>
          <w:rFonts w:ascii="Calibri" w:hAnsi="Calibri" w:cs="Calibri"/>
          <w:sz w:val="22"/>
          <w:szCs w:val="22"/>
          <w:highlight w:val="green"/>
          <w:shd w:val="clear" w:color="auto" w:fill="FFFF00"/>
        </w:rPr>
        <w:t xml:space="preserve">C: is not protected under the Act because he is not being discriminated against on the grounds of a protected characteristic </w:t>
      </w:r>
      <w:r w:rsidR="004B6146" w:rsidRPr="00801E87">
        <w:rPr>
          <w:rStyle w:val="normaltextrun"/>
          <w:rFonts w:ascii="Calibri" w:hAnsi="Calibri" w:cs="Calibri"/>
          <w:sz w:val="22"/>
          <w:szCs w:val="22"/>
          <w:highlight w:val="green"/>
          <w:shd w:val="clear" w:color="auto" w:fill="FFFF00"/>
        </w:rPr>
        <w:t>(</w:t>
      </w:r>
      <w:r w:rsidRPr="00801E87">
        <w:rPr>
          <w:rStyle w:val="normaltextrun"/>
          <w:rFonts w:ascii="Calibri" w:hAnsi="Calibri" w:cs="Calibri"/>
          <w:sz w:val="22"/>
          <w:szCs w:val="22"/>
          <w:highlight w:val="green"/>
          <w:shd w:val="clear" w:color="auto" w:fill="FFFF00"/>
        </w:rPr>
        <w:t>CORREC</w:t>
      </w:r>
      <w:r w:rsidR="004B6146" w:rsidRPr="00801E87">
        <w:rPr>
          <w:rStyle w:val="normaltextrun"/>
          <w:rFonts w:ascii="Calibri" w:hAnsi="Calibri" w:cs="Calibri"/>
          <w:sz w:val="22"/>
          <w:szCs w:val="22"/>
          <w:highlight w:val="green"/>
          <w:shd w:val="clear" w:color="auto" w:fill="FFFF00"/>
        </w:rPr>
        <w:t>T)</w:t>
      </w:r>
      <w:r w:rsidRPr="00801E87">
        <w:rPr>
          <w:rStyle w:val="eop"/>
          <w:rFonts w:ascii="Calibri" w:hAnsi="Calibri" w:cs="Calibri"/>
          <w:sz w:val="22"/>
          <w:szCs w:val="22"/>
        </w:rPr>
        <w:t> </w:t>
      </w:r>
    </w:p>
    <w:p w14:paraId="6896E1F8" w14:textId="77777777" w:rsidR="001B1BC5" w:rsidRPr="00801E87" w:rsidRDefault="001B1BC5" w:rsidP="00801E87">
      <w:pPr>
        <w:pStyle w:val="paragraph"/>
        <w:numPr>
          <w:ilvl w:val="0"/>
          <w:numId w:val="42"/>
        </w:numPr>
        <w:spacing w:before="0" w:beforeAutospacing="0" w:after="0" w:afterAutospacing="0"/>
        <w:textAlignment w:val="baseline"/>
        <w:rPr>
          <w:rFonts w:ascii="Calibri" w:hAnsi="Calibri" w:cs="Calibri"/>
          <w:sz w:val="22"/>
          <w:szCs w:val="22"/>
        </w:rPr>
      </w:pPr>
      <w:r w:rsidRPr="00801E87">
        <w:rPr>
          <w:rStyle w:val="normaltextrun"/>
          <w:rFonts w:ascii="Calibri" w:hAnsi="Calibri" w:cs="Calibri"/>
          <w:sz w:val="22"/>
          <w:szCs w:val="22"/>
        </w:rPr>
        <w:t>D: is protected by the Act because employers are required to treat all employees equally and his treatment amounts to direct discrimination under the Act</w:t>
      </w:r>
      <w:r w:rsidRPr="00801E87">
        <w:rPr>
          <w:rStyle w:val="eop"/>
          <w:rFonts w:ascii="Calibri" w:hAnsi="Calibri" w:cs="Calibri"/>
          <w:sz w:val="22"/>
          <w:szCs w:val="22"/>
        </w:rPr>
        <w:t> </w:t>
      </w:r>
    </w:p>
    <w:p w14:paraId="310EB273" w14:textId="77777777" w:rsidR="00334EAA" w:rsidRPr="00801E87" w:rsidRDefault="00334EAA" w:rsidP="00801E87">
      <w:pPr>
        <w:spacing w:after="0" w:line="240" w:lineRule="auto"/>
        <w:jc w:val="both"/>
        <w:rPr>
          <w:rFonts w:ascii="Calibri" w:hAnsi="Calibri" w:cs="Calibri"/>
        </w:rPr>
      </w:pPr>
    </w:p>
    <w:p w14:paraId="1BE0AED6" w14:textId="5B221270" w:rsidR="001B1BC5" w:rsidRPr="00801E87" w:rsidRDefault="001B1BC5" w:rsidP="00801E87">
      <w:pPr>
        <w:spacing w:after="0" w:line="240" w:lineRule="auto"/>
        <w:rPr>
          <w:rFonts w:ascii="Calibri" w:hAnsi="Calibri" w:cs="Calibri"/>
        </w:rPr>
      </w:pPr>
      <w:r w:rsidRPr="00801E87">
        <w:rPr>
          <w:rFonts w:ascii="Calibri" w:hAnsi="Calibri" w:cs="Calibri"/>
        </w:rPr>
        <w:br w:type="page"/>
      </w:r>
    </w:p>
    <w:p w14:paraId="159FFF0B" w14:textId="639FFD90" w:rsidR="00334EAA" w:rsidRPr="00801E87" w:rsidRDefault="00334EAA" w:rsidP="00801E87">
      <w:pPr>
        <w:spacing w:after="0" w:line="240" w:lineRule="auto"/>
        <w:jc w:val="both"/>
        <w:rPr>
          <w:rFonts w:ascii="Calibri" w:hAnsi="Calibri" w:cs="Calibri"/>
        </w:rPr>
      </w:pPr>
      <w:r w:rsidRPr="00801E87">
        <w:rPr>
          <w:rFonts w:ascii="Calibri" w:hAnsi="Calibri" w:cs="Calibri"/>
          <w:b/>
          <w:bCs/>
        </w:rPr>
        <w:lastRenderedPageBreak/>
        <w:t>Question 56</w:t>
      </w:r>
    </w:p>
    <w:p w14:paraId="4EC47D2D" w14:textId="77777777" w:rsidR="000221AA" w:rsidRPr="00801E87" w:rsidRDefault="000221AA" w:rsidP="00801E87">
      <w:pPr>
        <w:pStyle w:val="NoSpacing"/>
        <w:rPr>
          <w:rFonts w:ascii="Calibri" w:hAnsi="Calibri" w:cs="Calibri"/>
        </w:rPr>
      </w:pPr>
      <w:r w:rsidRPr="00801E87">
        <w:rPr>
          <w:rFonts w:ascii="Calibri" w:hAnsi="Calibri" w:cs="Calibri"/>
        </w:rPr>
        <w:t xml:space="preserve">Module ref: 2a </w:t>
      </w:r>
      <w:proofErr w:type="gramStart"/>
      <w:r w:rsidRPr="00801E87">
        <w:rPr>
          <w:rFonts w:ascii="Calibri" w:hAnsi="Calibri" w:cs="Calibri"/>
          <w:color w:val="000000" w:themeColor="text1"/>
        </w:rPr>
        <w:t>The</w:t>
      </w:r>
      <w:proofErr w:type="gramEnd"/>
      <w:r w:rsidRPr="00801E87">
        <w:rPr>
          <w:rFonts w:ascii="Calibri" w:hAnsi="Calibri" w:cs="Calibri"/>
          <w:color w:val="000000" w:themeColor="text1"/>
        </w:rPr>
        <w:t xml:space="preserve"> criminal legal system in England and Wales</w:t>
      </w:r>
    </w:p>
    <w:p w14:paraId="036B95F8" w14:textId="77777777" w:rsidR="000221AA" w:rsidRPr="00801E87" w:rsidRDefault="000221AA" w:rsidP="00801E87">
      <w:pPr>
        <w:pStyle w:val="NoSpacing"/>
        <w:rPr>
          <w:rFonts w:ascii="Calibri" w:hAnsi="Calibri" w:cs="Calibri"/>
        </w:rPr>
      </w:pPr>
      <w:r w:rsidRPr="00801E87">
        <w:rPr>
          <w:rFonts w:ascii="Calibri" w:hAnsi="Calibri" w:cs="Calibri"/>
        </w:rPr>
        <w:t>2 marks</w:t>
      </w:r>
    </w:p>
    <w:p w14:paraId="5165040A" w14:textId="77777777" w:rsidR="000221AA" w:rsidRPr="00801E87" w:rsidRDefault="000221AA" w:rsidP="00801E87">
      <w:pPr>
        <w:spacing w:after="0" w:line="240" w:lineRule="auto"/>
        <w:rPr>
          <w:rFonts w:ascii="Calibri" w:hAnsi="Calibri" w:cs="Calibri"/>
          <w:bCs/>
        </w:rPr>
      </w:pPr>
    </w:p>
    <w:p w14:paraId="2B58CF46" w14:textId="77777777" w:rsidR="000221AA" w:rsidRPr="00801E87" w:rsidRDefault="000221AA" w:rsidP="00801E87">
      <w:pPr>
        <w:spacing w:after="0" w:line="240" w:lineRule="auto"/>
        <w:rPr>
          <w:rFonts w:ascii="Calibri" w:hAnsi="Calibri" w:cs="Calibri"/>
          <w:bCs/>
        </w:rPr>
      </w:pPr>
      <w:r w:rsidRPr="00801E87">
        <w:rPr>
          <w:rFonts w:ascii="Calibri" w:hAnsi="Calibri" w:cs="Calibri"/>
          <w:bCs/>
        </w:rPr>
        <w:t xml:space="preserve">You are assisting your supervisor in advising a client who has been charged with murder.  </w:t>
      </w:r>
    </w:p>
    <w:p w14:paraId="09146987" w14:textId="77777777" w:rsidR="000221AA" w:rsidRPr="00801E87" w:rsidRDefault="000221AA" w:rsidP="00801E87">
      <w:pPr>
        <w:spacing w:after="0" w:line="240" w:lineRule="auto"/>
        <w:rPr>
          <w:rFonts w:ascii="Calibri" w:hAnsi="Calibri" w:cs="Calibri"/>
          <w:bCs/>
        </w:rPr>
      </w:pPr>
    </w:p>
    <w:p w14:paraId="6F212340" w14:textId="77777777" w:rsidR="000221AA" w:rsidRPr="00801E87" w:rsidRDefault="000221AA" w:rsidP="00801E87">
      <w:pPr>
        <w:spacing w:after="0" w:line="240" w:lineRule="auto"/>
        <w:rPr>
          <w:rFonts w:ascii="Calibri" w:hAnsi="Calibri" w:cs="Calibri"/>
          <w:b/>
        </w:rPr>
      </w:pPr>
      <w:r w:rsidRPr="00801E87">
        <w:rPr>
          <w:rFonts w:ascii="Calibri" w:hAnsi="Calibri" w:cs="Calibri"/>
          <w:b/>
        </w:rPr>
        <w:t>In which Court will his case be tried?</w:t>
      </w:r>
    </w:p>
    <w:p w14:paraId="65524BD4" w14:textId="77777777" w:rsidR="000221AA" w:rsidRPr="00801E87" w:rsidRDefault="000221AA" w:rsidP="00801E87">
      <w:pPr>
        <w:spacing w:after="0" w:line="240" w:lineRule="auto"/>
        <w:rPr>
          <w:rFonts w:ascii="Calibri" w:hAnsi="Calibri" w:cs="Calibri"/>
        </w:rPr>
      </w:pPr>
    </w:p>
    <w:p w14:paraId="2133EE57" w14:textId="77777777" w:rsidR="000221AA" w:rsidRPr="00801E87" w:rsidRDefault="000221AA" w:rsidP="00801E87">
      <w:pPr>
        <w:pStyle w:val="ListParagraph"/>
        <w:numPr>
          <w:ilvl w:val="0"/>
          <w:numId w:val="43"/>
        </w:numPr>
        <w:spacing w:after="0" w:line="240" w:lineRule="auto"/>
        <w:rPr>
          <w:rFonts w:ascii="Calibri" w:hAnsi="Calibri" w:cs="Calibri"/>
          <w:bCs/>
        </w:rPr>
      </w:pPr>
      <w:r w:rsidRPr="00801E87">
        <w:rPr>
          <w:rFonts w:ascii="Calibri" w:hAnsi="Calibri" w:cs="Calibri"/>
          <w:bCs/>
        </w:rPr>
        <w:t>A: High Court</w:t>
      </w:r>
    </w:p>
    <w:p w14:paraId="604B4FC7" w14:textId="77777777" w:rsidR="000221AA" w:rsidRPr="00801E87" w:rsidRDefault="000221AA" w:rsidP="00801E87">
      <w:pPr>
        <w:pStyle w:val="ListParagraph"/>
        <w:numPr>
          <w:ilvl w:val="0"/>
          <w:numId w:val="43"/>
        </w:numPr>
        <w:spacing w:after="0" w:line="240" w:lineRule="auto"/>
        <w:rPr>
          <w:rFonts w:ascii="Calibri" w:hAnsi="Calibri" w:cs="Calibri"/>
          <w:bCs/>
        </w:rPr>
      </w:pPr>
      <w:r w:rsidRPr="00801E87">
        <w:rPr>
          <w:rFonts w:ascii="Calibri" w:hAnsi="Calibri" w:cs="Calibri"/>
          <w:bCs/>
        </w:rPr>
        <w:t>B: Court of Appeal (Criminal Division)</w:t>
      </w:r>
    </w:p>
    <w:p w14:paraId="44406CC5" w14:textId="77777777" w:rsidR="000221AA" w:rsidRPr="00801E87" w:rsidRDefault="000221AA" w:rsidP="00801E87">
      <w:pPr>
        <w:pStyle w:val="ListParagraph"/>
        <w:numPr>
          <w:ilvl w:val="0"/>
          <w:numId w:val="43"/>
        </w:numPr>
        <w:spacing w:after="0" w:line="240" w:lineRule="auto"/>
        <w:rPr>
          <w:rFonts w:ascii="Calibri" w:hAnsi="Calibri" w:cs="Calibri"/>
          <w:bCs/>
        </w:rPr>
      </w:pPr>
      <w:r w:rsidRPr="00801E87">
        <w:rPr>
          <w:rFonts w:ascii="Calibri" w:hAnsi="Calibri" w:cs="Calibri"/>
          <w:bCs/>
          <w:highlight w:val="green"/>
        </w:rPr>
        <w:t>C: Crown Court</w:t>
      </w:r>
      <w:r w:rsidRPr="00801E87">
        <w:rPr>
          <w:rFonts w:ascii="Calibri" w:hAnsi="Calibri" w:cs="Calibri"/>
          <w:highlight w:val="green"/>
        </w:rPr>
        <w:t xml:space="preserve"> (CORRECT)</w:t>
      </w:r>
    </w:p>
    <w:p w14:paraId="7699957C" w14:textId="77777777" w:rsidR="000221AA" w:rsidRPr="00801E87" w:rsidRDefault="000221AA" w:rsidP="00801E87">
      <w:pPr>
        <w:pStyle w:val="ListParagraph"/>
        <w:numPr>
          <w:ilvl w:val="0"/>
          <w:numId w:val="43"/>
        </w:numPr>
        <w:spacing w:after="0" w:line="240" w:lineRule="auto"/>
        <w:rPr>
          <w:rFonts w:ascii="Calibri" w:hAnsi="Calibri" w:cs="Calibri"/>
          <w:bCs/>
        </w:rPr>
      </w:pPr>
      <w:r w:rsidRPr="00801E87">
        <w:rPr>
          <w:rFonts w:ascii="Calibri" w:hAnsi="Calibri" w:cs="Calibri"/>
          <w:bCs/>
        </w:rPr>
        <w:t>D: Magistrates’ Court</w:t>
      </w:r>
    </w:p>
    <w:p w14:paraId="3607FE6C" w14:textId="77777777" w:rsidR="00334EAA" w:rsidRPr="00801E87" w:rsidRDefault="00334EAA" w:rsidP="00801E87">
      <w:pPr>
        <w:spacing w:after="0" w:line="240" w:lineRule="auto"/>
        <w:jc w:val="both"/>
        <w:rPr>
          <w:rFonts w:ascii="Calibri" w:hAnsi="Calibri" w:cs="Calibri"/>
        </w:rPr>
      </w:pPr>
    </w:p>
    <w:p w14:paraId="6BB83C44" w14:textId="77777777" w:rsidR="00334EAA" w:rsidRDefault="00334EAA" w:rsidP="00801E87">
      <w:pPr>
        <w:spacing w:after="0" w:line="240" w:lineRule="auto"/>
        <w:jc w:val="both"/>
        <w:rPr>
          <w:rFonts w:ascii="Calibri" w:hAnsi="Calibri" w:cs="Calibri"/>
        </w:rPr>
      </w:pPr>
    </w:p>
    <w:p w14:paraId="416BD36A" w14:textId="77777777" w:rsidR="00105773" w:rsidRDefault="00105773" w:rsidP="00801E87">
      <w:pPr>
        <w:spacing w:after="0" w:line="240" w:lineRule="auto"/>
        <w:jc w:val="both"/>
        <w:rPr>
          <w:rFonts w:ascii="Calibri" w:hAnsi="Calibri" w:cs="Calibri"/>
        </w:rPr>
      </w:pPr>
    </w:p>
    <w:p w14:paraId="2E6ED069" w14:textId="77777777" w:rsidR="00105773" w:rsidRDefault="00105773" w:rsidP="00801E87">
      <w:pPr>
        <w:spacing w:after="0" w:line="240" w:lineRule="auto"/>
        <w:jc w:val="both"/>
        <w:rPr>
          <w:rFonts w:ascii="Calibri" w:hAnsi="Calibri" w:cs="Calibri"/>
        </w:rPr>
      </w:pPr>
    </w:p>
    <w:p w14:paraId="245E6796" w14:textId="77777777" w:rsidR="00105773" w:rsidRPr="00801E87" w:rsidRDefault="00105773" w:rsidP="00801E87">
      <w:pPr>
        <w:spacing w:after="0" w:line="240" w:lineRule="auto"/>
        <w:jc w:val="both"/>
        <w:rPr>
          <w:rFonts w:ascii="Calibri" w:hAnsi="Calibri" w:cs="Calibri"/>
        </w:rPr>
      </w:pPr>
    </w:p>
    <w:p w14:paraId="15ECDE0A" w14:textId="0BCF64F1" w:rsidR="00334EAA" w:rsidRPr="00801E87" w:rsidRDefault="00334EAA" w:rsidP="00801E87">
      <w:pPr>
        <w:spacing w:after="0" w:line="240" w:lineRule="auto"/>
        <w:jc w:val="both"/>
        <w:rPr>
          <w:rFonts w:ascii="Calibri" w:hAnsi="Calibri" w:cs="Calibri"/>
        </w:rPr>
      </w:pPr>
      <w:r w:rsidRPr="00801E87">
        <w:rPr>
          <w:rFonts w:ascii="Calibri" w:hAnsi="Calibri" w:cs="Calibri"/>
          <w:b/>
          <w:bCs/>
        </w:rPr>
        <w:t>Question 57</w:t>
      </w:r>
    </w:p>
    <w:p w14:paraId="14FA4F1F" w14:textId="77777777" w:rsidR="00F278DC" w:rsidRPr="00801E87" w:rsidRDefault="00F278DC" w:rsidP="00801E87">
      <w:pPr>
        <w:pStyle w:val="NoSpacing"/>
        <w:rPr>
          <w:rFonts w:ascii="Calibri" w:hAnsi="Calibri" w:cs="Calibri"/>
        </w:rPr>
      </w:pPr>
      <w:r w:rsidRPr="00801E87">
        <w:rPr>
          <w:rFonts w:ascii="Calibri" w:hAnsi="Calibri" w:cs="Calibri"/>
        </w:rPr>
        <w:t>Module ref: 2f</w:t>
      </w:r>
    </w:p>
    <w:p w14:paraId="3924C60C" w14:textId="77777777" w:rsidR="00F278DC" w:rsidRPr="00801E87" w:rsidRDefault="00F278DC" w:rsidP="00801E87">
      <w:pPr>
        <w:spacing w:after="0" w:line="240" w:lineRule="auto"/>
        <w:rPr>
          <w:rFonts w:ascii="Calibri" w:hAnsi="Calibri" w:cs="Calibri"/>
          <w:kern w:val="2"/>
          <w14:ligatures w14:val="standardContextual"/>
        </w:rPr>
      </w:pPr>
      <w:r w:rsidRPr="00801E87">
        <w:rPr>
          <w:rFonts w:ascii="Calibri" w:hAnsi="Calibri" w:cs="Calibri"/>
        </w:rPr>
        <w:t>3</w:t>
      </w:r>
      <w:r w:rsidRPr="00801E87">
        <w:rPr>
          <w:rFonts w:ascii="Calibri" w:hAnsi="Calibri" w:cs="Calibri"/>
          <w:kern w:val="2"/>
          <w14:ligatures w14:val="standardContextual"/>
        </w:rPr>
        <w:t xml:space="preserve"> marks </w:t>
      </w:r>
      <w:r w:rsidRPr="00801E87">
        <w:rPr>
          <w:rFonts w:ascii="Calibri" w:hAnsi="Calibri" w:cs="Calibri"/>
          <w:i/>
          <w:iCs/>
          <w:kern w:val="2"/>
          <w14:ligatures w14:val="standardContextual"/>
        </w:rPr>
        <w:t>(1 mark awarded per each correct selection</w:t>
      </w:r>
      <w:r w:rsidRPr="00801E87">
        <w:rPr>
          <w:rFonts w:ascii="Calibri" w:hAnsi="Calibri" w:cs="Calibri"/>
          <w:kern w:val="2"/>
          <w14:ligatures w14:val="standardContextual"/>
        </w:rPr>
        <w:t>)</w:t>
      </w:r>
    </w:p>
    <w:p w14:paraId="52CE9D90" w14:textId="77777777" w:rsidR="00F278DC" w:rsidRPr="00801E87" w:rsidRDefault="00F278DC" w:rsidP="00801E87">
      <w:pPr>
        <w:spacing w:after="0" w:line="240" w:lineRule="auto"/>
        <w:textAlignment w:val="baseline"/>
        <w:rPr>
          <w:rFonts w:ascii="Calibri" w:eastAsia="Times New Roman" w:hAnsi="Calibri" w:cs="Calibri"/>
          <w:lang w:eastAsia="en-GB"/>
        </w:rPr>
      </w:pPr>
    </w:p>
    <w:p w14:paraId="5B7F8A08" w14:textId="77777777" w:rsidR="00F278DC" w:rsidRPr="00801E87" w:rsidRDefault="00F278DC" w:rsidP="00801E87">
      <w:pPr>
        <w:spacing w:after="0" w:line="240" w:lineRule="auto"/>
        <w:textAlignment w:val="baseline"/>
        <w:rPr>
          <w:rFonts w:ascii="Calibri" w:eastAsia="Times New Roman" w:hAnsi="Calibri" w:cs="Calibri"/>
          <w:lang w:eastAsia="en-GB"/>
        </w:rPr>
      </w:pPr>
      <w:r w:rsidRPr="00801E87">
        <w:rPr>
          <w:rFonts w:ascii="Calibri" w:eastAsia="Times New Roman" w:hAnsi="Calibri" w:cs="Calibri"/>
          <w:lang w:eastAsia="en-GB"/>
        </w:rPr>
        <w:t xml:space="preserve">A client is setting up a new company and wants reassurance that his personal assets will be protected </w:t>
      </w:r>
      <w:proofErr w:type="gramStart"/>
      <w:r w:rsidRPr="00801E87">
        <w:rPr>
          <w:rFonts w:ascii="Calibri" w:eastAsia="Times New Roman" w:hAnsi="Calibri" w:cs="Calibri"/>
          <w:lang w:eastAsia="en-GB"/>
        </w:rPr>
        <w:t>in the event that</w:t>
      </w:r>
      <w:proofErr w:type="gramEnd"/>
      <w:r w:rsidRPr="00801E87">
        <w:rPr>
          <w:rFonts w:ascii="Calibri" w:eastAsia="Times New Roman" w:hAnsi="Calibri" w:cs="Calibri"/>
          <w:lang w:eastAsia="en-GB"/>
        </w:rPr>
        <w:t xml:space="preserve"> the company should ever be sued.  Your supervisor asks you to prepare some notes in readiness to advise the client by email.   </w:t>
      </w:r>
    </w:p>
    <w:p w14:paraId="46DF4440" w14:textId="77777777" w:rsidR="00F278DC" w:rsidRPr="00801E87" w:rsidRDefault="00F278DC" w:rsidP="00801E87">
      <w:pPr>
        <w:spacing w:after="0" w:line="240" w:lineRule="auto"/>
        <w:textAlignment w:val="baseline"/>
        <w:rPr>
          <w:rFonts w:ascii="Calibri" w:eastAsia="Times New Roman" w:hAnsi="Calibri" w:cs="Calibri"/>
          <w:lang w:eastAsia="en-GB"/>
        </w:rPr>
      </w:pPr>
      <w:r w:rsidRPr="00801E87">
        <w:rPr>
          <w:rFonts w:ascii="Calibri" w:eastAsia="Times New Roman" w:hAnsi="Calibri" w:cs="Calibri"/>
          <w:lang w:eastAsia="en-GB"/>
        </w:rPr>
        <w:t> </w:t>
      </w:r>
    </w:p>
    <w:p w14:paraId="7E4A21F0" w14:textId="77777777" w:rsidR="00F278DC" w:rsidRPr="00801E87" w:rsidRDefault="00F278DC" w:rsidP="00801E87">
      <w:pPr>
        <w:spacing w:after="0" w:line="240" w:lineRule="auto"/>
        <w:textAlignment w:val="baseline"/>
        <w:rPr>
          <w:rFonts w:ascii="Calibri" w:eastAsia="Times New Roman" w:hAnsi="Calibri" w:cs="Calibri"/>
          <w:lang w:eastAsia="en-GB"/>
        </w:rPr>
      </w:pPr>
      <w:r w:rsidRPr="00801E87">
        <w:rPr>
          <w:rFonts w:ascii="Calibri" w:eastAsia="Times New Roman" w:hAnsi="Calibri" w:cs="Calibri"/>
          <w:b/>
          <w:bCs/>
          <w:lang w:eastAsia="en-GB"/>
        </w:rPr>
        <w:t>Select words and phrases from the drop-down menus to complete the following paragraph explaining the law and correctly advising the client:</w:t>
      </w:r>
      <w:r w:rsidRPr="00801E87">
        <w:rPr>
          <w:rFonts w:ascii="Calibri" w:eastAsia="Times New Roman" w:hAnsi="Calibri" w:cs="Calibri"/>
          <w:lang w:eastAsia="en-GB"/>
        </w:rPr>
        <w:t> </w:t>
      </w:r>
    </w:p>
    <w:p w14:paraId="7D04FA75" w14:textId="77777777" w:rsidR="00F278DC" w:rsidRPr="00801E87" w:rsidRDefault="00F278DC" w:rsidP="00801E87">
      <w:pPr>
        <w:spacing w:after="0" w:line="240" w:lineRule="auto"/>
        <w:textAlignment w:val="baseline"/>
        <w:rPr>
          <w:rFonts w:ascii="Calibri" w:eastAsia="Times New Roman" w:hAnsi="Calibri" w:cs="Calibri"/>
          <w:lang w:eastAsia="en-GB"/>
        </w:rPr>
      </w:pPr>
      <w:r w:rsidRPr="00801E87">
        <w:rPr>
          <w:rFonts w:ascii="Calibri" w:eastAsia="Times New Roman" w:hAnsi="Calibri" w:cs="Calibri"/>
          <w:lang w:eastAsia="en-GB"/>
        </w:rPr>
        <w:t> </w:t>
      </w:r>
    </w:p>
    <w:p w14:paraId="43094786" w14:textId="77777777" w:rsidR="00F278DC" w:rsidRPr="00801E87" w:rsidRDefault="00F278DC" w:rsidP="00801E87">
      <w:pPr>
        <w:spacing w:after="0" w:line="240" w:lineRule="auto"/>
        <w:textAlignment w:val="baseline"/>
        <w:rPr>
          <w:rFonts w:ascii="Calibri" w:eastAsia="Times New Roman" w:hAnsi="Calibri" w:cs="Calibri"/>
          <w:lang w:eastAsia="en-GB"/>
        </w:rPr>
      </w:pPr>
      <w:r w:rsidRPr="00801E87">
        <w:rPr>
          <w:rFonts w:ascii="Calibri" w:eastAsia="Times New Roman" w:hAnsi="Calibri" w:cs="Calibri"/>
          <w:lang w:eastAsia="en-GB"/>
        </w:rPr>
        <w:t xml:space="preserve">Individuals who direct or own shares in organisations such as companies, charities and government agencies are often treated as separate legal entities to the organisation they are involved with. The individual is known as a </w:t>
      </w:r>
      <w:r w:rsidRPr="00801E87">
        <w:rPr>
          <w:rFonts w:ascii="Calibri" w:eastAsia="Calibri" w:hAnsi="Calibri" w:cs="Calibri"/>
          <w:color w:val="FF0000"/>
        </w:rPr>
        <w:t>[Gap 1: human entity / natural person]</w:t>
      </w:r>
      <w:r w:rsidRPr="00801E87">
        <w:rPr>
          <w:rFonts w:ascii="Calibri" w:eastAsia="Times New Roman" w:hAnsi="Calibri" w:cs="Calibri"/>
          <w:lang w:eastAsia="en-GB"/>
        </w:rPr>
        <w:t xml:space="preserve">, and the organisation is known as a </w:t>
      </w:r>
      <w:r w:rsidRPr="00801E87">
        <w:rPr>
          <w:rFonts w:ascii="Calibri" w:eastAsia="Calibri" w:hAnsi="Calibri" w:cs="Calibri"/>
          <w:color w:val="FF0000"/>
        </w:rPr>
        <w:t>[Gap 2: corporate entity / juristic person]</w:t>
      </w:r>
      <w:r w:rsidRPr="00801E87">
        <w:rPr>
          <w:rFonts w:ascii="Calibri" w:eastAsia="Times New Roman" w:hAnsi="Calibri" w:cs="Calibri"/>
          <w:lang w:eastAsia="en-GB"/>
        </w:rPr>
        <w:t xml:space="preserve">. In some circumstances, the court can ‘pierce the corporate veil’. Therefore, the client should be advised that his personal assets are </w:t>
      </w:r>
      <w:r w:rsidRPr="00801E87">
        <w:rPr>
          <w:rFonts w:ascii="Calibri" w:eastAsia="Calibri" w:hAnsi="Calibri" w:cs="Calibri"/>
          <w:color w:val="FF0000"/>
        </w:rPr>
        <w:t>[Gap 3: not protected / protected]</w:t>
      </w:r>
      <w:r w:rsidRPr="00801E87">
        <w:rPr>
          <w:rFonts w:ascii="Calibri" w:eastAsia="Times New Roman" w:hAnsi="Calibri" w:cs="Calibri"/>
          <w:lang w:eastAsia="en-GB"/>
        </w:rPr>
        <w:t xml:space="preserve"> in the event of legal wrongdoing on behalf of the company.  </w:t>
      </w:r>
    </w:p>
    <w:p w14:paraId="5609C49B" w14:textId="64BDC4F9" w:rsidR="00F278DC" w:rsidRPr="00801E87" w:rsidRDefault="00F278DC" w:rsidP="00801E87">
      <w:pPr>
        <w:spacing w:after="0" w:line="240" w:lineRule="auto"/>
        <w:textAlignment w:val="baseline"/>
        <w:rPr>
          <w:rFonts w:ascii="Calibri" w:eastAsia="Times New Roman" w:hAnsi="Calibri" w:cs="Calibri"/>
          <w:lang w:eastAsia="en-GB"/>
        </w:rPr>
      </w:pPr>
    </w:p>
    <w:p w14:paraId="6FC549DD" w14:textId="77777777" w:rsidR="0044085B" w:rsidRPr="00801E87" w:rsidRDefault="0044085B" w:rsidP="00801E87">
      <w:pPr>
        <w:spacing w:after="0" w:line="240" w:lineRule="auto"/>
        <w:textAlignment w:val="baseline"/>
        <w:rPr>
          <w:rFonts w:ascii="Calibri" w:eastAsia="Times New Roman" w:hAnsi="Calibri" w:cs="Calibri"/>
          <w:lang w:eastAsia="en-GB"/>
        </w:rPr>
      </w:pPr>
    </w:p>
    <w:p w14:paraId="7EAF8E5B" w14:textId="77777777" w:rsidR="0044085B" w:rsidRPr="00801E87" w:rsidRDefault="0044085B" w:rsidP="00801E87">
      <w:pPr>
        <w:spacing w:after="0" w:line="240" w:lineRule="auto"/>
        <w:rPr>
          <w:rFonts w:ascii="Calibri" w:eastAsia="Calibri" w:hAnsi="Calibri" w:cs="Calibri"/>
          <w:b/>
          <w:bCs/>
          <w:color w:val="000000" w:themeColor="text1"/>
          <w:kern w:val="2"/>
          <w14:ligatures w14:val="standardContextual"/>
        </w:rPr>
      </w:pPr>
      <w:r w:rsidRPr="00801E87">
        <w:rPr>
          <w:rFonts w:ascii="Calibri" w:eastAsia="Calibri" w:hAnsi="Calibri" w:cs="Calibri"/>
          <w:b/>
          <w:bCs/>
          <w:color w:val="000000" w:themeColor="text1"/>
          <w:kern w:val="2"/>
          <w:highlight w:val="green"/>
          <w14:ligatures w14:val="standardContextual"/>
        </w:rPr>
        <w:t>Answer:</w:t>
      </w:r>
    </w:p>
    <w:p w14:paraId="45087034" w14:textId="77777777" w:rsidR="0044085B" w:rsidRPr="00801E87" w:rsidRDefault="0044085B" w:rsidP="00801E87">
      <w:pPr>
        <w:spacing w:after="0" w:line="240" w:lineRule="auto"/>
        <w:textAlignment w:val="baseline"/>
        <w:rPr>
          <w:rFonts w:ascii="Calibri" w:eastAsia="Times New Roman" w:hAnsi="Calibri" w:cs="Calibri"/>
          <w:lang w:eastAsia="en-GB"/>
        </w:rPr>
      </w:pPr>
    </w:p>
    <w:tbl>
      <w:tblPr>
        <w:tblW w:w="6380" w:type="dxa"/>
        <w:tblInd w:w="11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2"/>
        <w:gridCol w:w="2693"/>
        <w:gridCol w:w="2835"/>
      </w:tblGrid>
      <w:tr w:rsidR="00F278DC" w:rsidRPr="00801E87" w14:paraId="0805C9E5" w14:textId="77777777" w:rsidTr="00F56250">
        <w:trPr>
          <w:trHeight w:val="300"/>
        </w:trPr>
        <w:tc>
          <w:tcPr>
            <w:tcW w:w="852" w:type="dxa"/>
            <w:tcBorders>
              <w:top w:val="single" w:sz="6" w:space="0" w:color="auto"/>
              <w:left w:val="single" w:sz="6" w:space="0" w:color="auto"/>
              <w:bottom w:val="single" w:sz="6" w:space="0" w:color="auto"/>
              <w:right w:val="single" w:sz="6" w:space="0" w:color="auto"/>
            </w:tcBorders>
            <w:shd w:val="clear" w:color="auto" w:fill="auto"/>
            <w:hideMark/>
          </w:tcPr>
          <w:p w14:paraId="4FC861D9" w14:textId="77777777" w:rsidR="00F278DC" w:rsidRPr="00801E87" w:rsidRDefault="00F278DC" w:rsidP="00801E87">
            <w:pPr>
              <w:spacing w:after="0" w:line="240" w:lineRule="auto"/>
              <w:jc w:val="center"/>
              <w:textAlignment w:val="baseline"/>
              <w:rPr>
                <w:rFonts w:ascii="Calibri" w:eastAsia="Times New Roman" w:hAnsi="Calibri" w:cs="Calibri"/>
                <w:lang w:eastAsia="en-GB"/>
              </w:rPr>
            </w:pPr>
            <w:r w:rsidRPr="00801E87">
              <w:rPr>
                <w:rFonts w:ascii="Calibri" w:eastAsia="Times New Roman" w:hAnsi="Calibri" w:cs="Calibri"/>
                <w:lang w:eastAsia="en-GB"/>
              </w:rPr>
              <w:t>Gap 1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555E9F1E" w14:textId="77777777" w:rsidR="00F278DC" w:rsidRPr="00801E87" w:rsidRDefault="00F278DC" w:rsidP="00801E87">
            <w:pPr>
              <w:spacing w:after="0" w:line="240" w:lineRule="auto"/>
              <w:jc w:val="center"/>
              <w:textAlignment w:val="baseline"/>
              <w:rPr>
                <w:rFonts w:ascii="Calibri" w:eastAsia="Times New Roman" w:hAnsi="Calibri" w:cs="Calibri"/>
                <w:lang w:eastAsia="en-GB"/>
              </w:rPr>
            </w:pPr>
            <w:r w:rsidRPr="00801E87">
              <w:rPr>
                <w:rFonts w:ascii="Calibri" w:eastAsia="Times New Roman" w:hAnsi="Calibri" w:cs="Calibri"/>
                <w:lang w:eastAsia="en-GB"/>
              </w:rPr>
              <w:t>human entity</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2A0B2135" w14:textId="77777777" w:rsidR="00F278DC" w:rsidRPr="00801E87" w:rsidRDefault="00F278DC" w:rsidP="00801E87">
            <w:pPr>
              <w:spacing w:after="0" w:line="240" w:lineRule="auto"/>
              <w:jc w:val="center"/>
              <w:textAlignment w:val="baseline"/>
              <w:rPr>
                <w:rFonts w:ascii="Calibri" w:eastAsia="Times New Roman" w:hAnsi="Calibri" w:cs="Calibri"/>
                <w:lang w:eastAsia="en-GB"/>
              </w:rPr>
            </w:pPr>
            <w:r w:rsidRPr="00801E87">
              <w:rPr>
                <w:rFonts w:ascii="Calibri" w:eastAsia="Times New Roman" w:hAnsi="Calibri" w:cs="Calibri"/>
                <w:highlight w:val="green"/>
                <w:shd w:val="clear" w:color="auto" w:fill="FFFF00"/>
                <w:lang w:eastAsia="en-GB"/>
              </w:rPr>
              <w:t>natural person (CORRECT)</w:t>
            </w:r>
          </w:p>
        </w:tc>
      </w:tr>
      <w:tr w:rsidR="00F278DC" w:rsidRPr="00801E87" w14:paraId="6EA28325" w14:textId="77777777" w:rsidTr="00F56250">
        <w:trPr>
          <w:trHeight w:val="300"/>
        </w:trPr>
        <w:tc>
          <w:tcPr>
            <w:tcW w:w="852" w:type="dxa"/>
            <w:tcBorders>
              <w:top w:val="single" w:sz="6" w:space="0" w:color="auto"/>
              <w:left w:val="single" w:sz="6" w:space="0" w:color="auto"/>
              <w:bottom w:val="single" w:sz="6" w:space="0" w:color="auto"/>
              <w:right w:val="single" w:sz="6" w:space="0" w:color="auto"/>
            </w:tcBorders>
            <w:shd w:val="clear" w:color="auto" w:fill="auto"/>
            <w:hideMark/>
          </w:tcPr>
          <w:p w14:paraId="611F0F49" w14:textId="77777777" w:rsidR="00F278DC" w:rsidRPr="00801E87" w:rsidRDefault="00F278DC" w:rsidP="00801E87">
            <w:pPr>
              <w:spacing w:after="0" w:line="240" w:lineRule="auto"/>
              <w:jc w:val="center"/>
              <w:textAlignment w:val="baseline"/>
              <w:rPr>
                <w:rFonts w:ascii="Calibri" w:eastAsia="Times New Roman" w:hAnsi="Calibri" w:cs="Calibri"/>
                <w:lang w:eastAsia="en-GB"/>
              </w:rPr>
            </w:pPr>
            <w:r w:rsidRPr="00801E87">
              <w:rPr>
                <w:rFonts w:ascii="Calibri" w:eastAsia="Times New Roman" w:hAnsi="Calibri" w:cs="Calibri"/>
                <w:lang w:eastAsia="en-GB"/>
              </w:rPr>
              <w:t>Gap 2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7F9A4D17" w14:textId="77777777" w:rsidR="00F278DC" w:rsidRPr="00801E87" w:rsidRDefault="00F278DC" w:rsidP="00801E87">
            <w:pPr>
              <w:spacing w:after="0" w:line="240" w:lineRule="auto"/>
              <w:jc w:val="center"/>
              <w:textAlignment w:val="baseline"/>
              <w:rPr>
                <w:rFonts w:ascii="Calibri" w:eastAsia="Times New Roman" w:hAnsi="Calibri" w:cs="Calibri"/>
                <w:lang w:eastAsia="en-GB"/>
              </w:rPr>
            </w:pPr>
            <w:r w:rsidRPr="00801E87">
              <w:rPr>
                <w:rFonts w:ascii="Calibri" w:eastAsia="Times New Roman" w:hAnsi="Calibri" w:cs="Calibri"/>
                <w:lang w:eastAsia="en-GB"/>
              </w:rPr>
              <w:t>corporate entity</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5D8C68EF" w14:textId="77777777" w:rsidR="00F278DC" w:rsidRPr="00801E87" w:rsidRDefault="00F278DC" w:rsidP="00801E87">
            <w:pPr>
              <w:spacing w:after="0" w:line="240" w:lineRule="auto"/>
              <w:jc w:val="center"/>
              <w:textAlignment w:val="baseline"/>
              <w:rPr>
                <w:rFonts w:ascii="Calibri" w:eastAsia="Times New Roman" w:hAnsi="Calibri" w:cs="Calibri"/>
                <w:lang w:eastAsia="en-GB"/>
              </w:rPr>
            </w:pPr>
            <w:r w:rsidRPr="00801E87">
              <w:rPr>
                <w:rFonts w:ascii="Calibri" w:eastAsia="Times New Roman" w:hAnsi="Calibri" w:cs="Calibri"/>
                <w:highlight w:val="green"/>
                <w:shd w:val="clear" w:color="auto" w:fill="FFFF00"/>
                <w:lang w:eastAsia="en-GB"/>
              </w:rPr>
              <w:t>juristic person (CORRECT)</w:t>
            </w:r>
          </w:p>
        </w:tc>
      </w:tr>
      <w:tr w:rsidR="00F278DC" w:rsidRPr="00801E87" w14:paraId="781F1A51" w14:textId="77777777" w:rsidTr="00F56250">
        <w:trPr>
          <w:trHeight w:val="300"/>
        </w:trPr>
        <w:tc>
          <w:tcPr>
            <w:tcW w:w="852" w:type="dxa"/>
            <w:tcBorders>
              <w:top w:val="single" w:sz="6" w:space="0" w:color="auto"/>
              <w:left w:val="single" w:sz="6" w:space="0" w:color="auto"/>
              <w:bottom w:val="single" w:sz="6" w:space="0" w:color="auto"/>
              <w:right w:val="single" w:sz="6" w:space="0" w:color="auto"/>
            </w:tcBorders>
            <w:shd w:val="clear" w:color="auto" w:fill="auto"/>
            <w:hideMark/>
          </w:tcPr>
          <w:p w14:paraId="6B8E18FA" w14:textId="77777777" w:rsidR="00F278DC" w:rsidRPr="00801E87" w:rsidRDefault="00F278DC" w:rsidP="00801E87">
            <w:pPr>
              <w:spacing w:after="0" w:line="240" w:lineRule="auto"/>
              <w:jc w:val="center"/>
              <w:textAlignment w:val="baseline"/>
              <w:rPr>
                <w:rFonts w:ascii="Calibri" w:eastAsia="Times New Roman" w:hAnsi="Calibri" w:cs="Calibri"/>
                <w:lang w:eastAsia="en-GB"/>
              </w:rPr>
            </w:pPr>
            <w:r w:rsidRPr="00801E87">
              <w:rPr>
                <w:rFonts w:ascii="Calibri" w:eastAsia="Times New Roman" w:hAnsi="Calibri" w:cs="Calibri"/>
                <w:lang w:eastAsia="en-GB"/>
              </w:rPr>
              <w:t>Gap 3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45611672" w14:textId="77777777" w:rsidR="00F278DC" w:rsidRPr="00801E87" w:rsidRDefault="00F278DC" w:rsidP="00801E87">
            <w:pPr>
              <w:spacing w:after="0" w:line="240" w:lineRule="auto"/>
              <w:jc w:val="center"/>
              <w:textAlignment w:val="baseline"/>
              <w:rPr>
                <w:rFonts w:ascii="Calibri" w:eastAsia="Times New Roman" w:hAnsi="Calibri" w:cs="Calibri"/>
                <w:lang w:eastAsia="en-GB"/>
              </w:rPr>
            </w:pPr>
            <w:r w:rsidRPr="00801E87">
              <w:rPr>
                <w:rFonts w:ascii="Calibri" w:eastAsia="Times New Roman" w:hAnsi="Calibri" w:cs="Calibri"/>
                <w:highlight w:val="green"/>
                <w:lang w:eastAsia="en-GB"/>
              </w:rPr>
              <w:t>not protected</w:t>
            </w:r>
            <w:r w:rsidRPr="00801E87">
              <w:rPr>
                <w:rFonts w:ascii="Calibri" w:eastAsia="Times New Roman" w:hAnsi="Calibri" w:cs="Calibri"/>
                <w:highlight w:val="green"/>
                <w:shd w:val="clear" w:color="auto" w:fill="FFFF00"/>
                <w:lang w:eastAsia="en-GB"/>
              </w:rPr>
              <w:t xml:space="preserve"> (CORRECT)</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38A6F559" w14:textId="77777777" w:rsidR="00F278DC" w:rsidRPr="00801E87" w:rsidRDefault="00F278DC" w:rsidP="00801E87">
            <w:pPr>
              <w:spacing w:after="0" w:line="240" w:lineRule="auto"/>
              <w:jc w:val="center"/>
              <w:textAlignment w:val="baseline"/>
              <w:rPr>
                <w:rFonts w:ascii="Calibri" w:eastAsia="Times New Roman" w:hAnsi="Calibri" w:cs="Calibri"/>
                <w:lang w:eastAsia="en-GB"/>
              </w:rPr>
            </w:pPr>
            <w:r w:rsidRPr="00801E87">
              <w:rPr>
                <w:rFonts w:ascii="Calibri" w:eastAsia="Times New Roman" w:hAnsi="Calibri" w:cs="Calibri"/>
                <w:lang w:eastAsia="en-GB"/>
              </w:rPr>
              <w:t>protected</w:t>
            </w:r>
          </w:p>
        </w:tc>
      </w:tr>
    </w:tbl>
    <w:p w14:paraId="3B0ED750" w14:textId="77777777" w:rsidR="00334EAA" w:rsidRPr="00801E87" w:rsidRDefault="00334EAA" w:rsidP="00801E87">
      <w:pPr>
        <w:spacing w:after="0" w:line="240" w:lineRule="auto"/>
        <w:jc w:val="both"/>
        <w:rPr>
          <w:rFonts w:ascii="Calibri" w:hAnsi="Calibri" w:cs="Calibri"/>
        </w:rPr>
      </w:pPr>
    </w:p>
    <w:p w14:paraId="4366DBF3" w14:textId="5179AED6" w:rsidR="00F278DC" w:rsidRPr="00801E87" w:rsidRDefault="00F278DC" w:rsidP="00801E87">
      <w:pPr>
        <w:spacing w:after="0" w:line="240" w:lineRule="auto"/>
        <w:rPr>
          <w:rFonts w:ascii="Calibri" w:hAnsi="Calibri" w:cs="Calibri"/>
        </w:rPr>
      </w:pPr>
      <w:r w:rsidRPr="00801E87">
        <w:rPr>
          <w:rFonts w:ascii="Calibri" w:hAnsi="Calibri" w:cs="Calibri"/>
        </w:rPr>
        <w:br w:type="page"/>
      </w:r>
    </w:p>
    <w:p w14:paraId="5C10C27B" w14:textId="2E602D0C" w:rsidR="00334EAA" w:rsidRPr="00801E87" w:rsidRDefault="00334EAA" w:rsidP="00801E87">
      <w:pPr>
        <w:spacing w:after="0" w:line="240" w:lineRule="auto"/>
        <w:jc w:val="both"/>
        <w:rPr>
          <w:rFonts w:ascii="Calibri" w:hAnsi="Calibri" w:cs="Calibri"/>
        </w:rPr>
      </w:pPr>
      <w:r w:rsidRPr="00801E87">
        <w:rPr>
          <w:rFonts w:ascii="Calibri" w:hAnsi="Calibri" w:cs="Calibri"/>
          <w:b/>
          <w:bCs/>
        </w:rPr>
        <w:lastRenderedPageBreak/>
        <w:t>Question 58</w:t>
      </w:r>
    </w:p>
    <w:p w14:paraId="676A4E06" w14:textId="77777777" w:rsidR="00A75287" w:rsidRPr="00801E87" w:rsidRDefault="00A75287" w:rsidP="00801E87">
      <w:pPr>
        <w:pStyle w:val="NoSpacing"/>
        <w:rPr>
          <w:rFonts w:ascii="Calibri" w:hAnsi="Calibri" w:cs="Calibri"/>
        </w:rPr>
      </w:pPr>
      <w:r w:rsidRPr="00801E87">
        <w:rPr>
          <w:rFonts w:ascii="Calibri" w:hAnsi="Calibri" w:cs="Calibri"/>
        </w:rPr>
        <w:t>Module ref: 9.d. Equality Act 2010; protected characteristics (application)</w:t>
      </w:r>
    </w:p>
    <w:p w14:paraId="5A1AE9AB" w14:textId="77777777" w:rsidR="00A75287" w:rsidRPr="00801E87" w:rsidRDefault="00A75287" w:rsidP="00801E87">
      <w:pPr>
        <w:spacing w:after="0" w:line="240" w:lineRule="auto"/>
        <w:rPr>
          <w:rFonts w:ascii="Calibri" w:hAnsi="Calibri" w:cs="Calibri"/>
          <w:kern w:val="2"/>
          <w14:ligatures w14:val="standardContextual"/>
        </w:rPr>
      </w:pPr>
      <w:r w:rsidRPr="00801E87">
        <w:rPr>
          <w:rFonts w:ascii="Calibri" w:hAnsi="Calibri" w:cs="Calibri"/>
          <w:kern w:val="2"/>
          <w14:ligatures w14:val="standardContextual"/>
        </w:rPr>
        <w:t xml:space="preserve">3 marks </w:t>
      </w:r>
      <w:r w:rsidRPr="00801E87">
        <w:rPr>
          <w:rFonts w:ascii="Calibri" w:hAnsi="Calibri" w:cs="Calibri"/>
          <w:bCs/>
          <w:i/>
          <w:iCs/>
        </w:rPr>
        <w:t>(Both correct answers must be selected to earn the three marks)</w:t>
      </w:r>
    </w:p>
    <w:p w14:paraId="558324F4" w14:textId="77777777" w:rsidR="00A75287" w:rsidRPr="00801E87" w:rsidRDefault="00A75287" w:rsidP="00801E87">
      <w:pPr>
        <w:spacing w:after="0" w:line="240" w:lineRule="auto"/>
        <w:rPr>
          <w:rFonts w:ascii="Calibri" w:eastAsia="Calibri" w:hAnsi="Calibri" w:cs="Calibri"/>
        </w:rPr>
      </w:pPr>
    </w:p>
    <w:p w14:paraId="232D8AB2" w14:textId="77777777" w:rsidR="00A75287" w:rsidRPr="00801E87" w:rsidRDefault="00A75287" w:rsidP="00801E87">
      <w:pPr>
        <w:spacing w:after="0" w:line="240" w:lineRule="auto"/>
        <w:rPr>
          <w:rFonts w:ascii="Calibri" w:eastAsia="Calibri" w:hAnsi="Calibri" w:cs="Calibri"/>
        </w:rPr>
      </w:pPr>
      <w:r w:rsidRPr="00801E87">
        <w:rPr>
          <w:rFonts w:ascii="Calibri" w:eastAsia="Calibri" w:hAnsi="Calibri" w:cs="Calibri"/>
        </w:rPr>
        <w:t xml:space="preserve">The supervising partner of your firm’s Employment Department has asked you to prepare some notes ahead of a meeting this afternoon with a new client, Asha </w:t>
      </w:r>
      <w:proofErr w:type="spellStart"/>
      <w:r w:rsidRPr="00801E87">
        <w:rPr>
          <w:rFonts w:ascii="Calibri" w:eastAsia="Calibri" w:hAnsi="Calibri" w:cs="Calibri"/>
        </w:rPr>
        <w:t>Keavey</w:t>
      </w:r>
      <w:proofErr w:type="spellEnd"/>
      <w:r w:rsidRPr="00801E87">
        <w:rPr>
          <w:rFonts w:ascii="Calibri" w:eastAsia="Calibri" w:hAnsi="Calibri" w:cs="Calibri"/>
        </w:rPr>
        <w:t xml:space="preserve">, who was recently dismissed from her employment as a nanny. </w:t>
      </w:r>
    </w:p>
    <w:p w14:paraId="252E9147" w14:textId="77777777" w:rsidR="00A75287" w:rsidRPr="00801E87" w:rsidRDefault="00A75287" w:rsidP="00801E87">
      <w:pPr>
        <w:spacing w:after="0" w:line="240" w:lineRule="auto"/>
        <w:rPr>
          <w:rFonts w:ascii="Calibri" w:eastAsia="Calibri" w:hAnsi="Calibri" w:cs="Calibri"/>
        </w:rPr>
      </w:pPr>
    </w:p>
    <w:p w14:paraId="068816A1" w14:textId="77777777" w:rsidR="00A75287" w:rsidRPr="00801E87" w:rsidRDefault="00A75287" w:rsidP="00801E87">
      <w:pPr>
        <w:spacing w:after="0" w:line="240" w:lineRule="auto"/>
        <w:rPr>
          <w:rFonts w:ascii="Calibri" w:eastAsia="Calibri" w:hAnsi="Calibri" w:cs="Calibri"/>
        </w:rPr>
      </w:pPr>
      <w:r w:rsidRPr="00801E87">
        <w:rPr>
          <w:rFonts w:ascii="Calibri" w:eastAsia="Calibri" w:hAnsi="Calibri" w:cs="Calibri"/>
        </w:rPr>
        <w:t xml:space="preserve">Asha’s employer emailed her reasons for dismissal, stating that she was a deeply religious person and was outraged to find out that Asha was married to a woman and was trying to get pregnant through IVF.  Her employer also stated that when she hired Asha, she didn’t want to take on staff who might need lengthy maternity leave and had assumed Asha was too old to have a baby. </w:t>
      </w:r>
    </w:p>
    <w:p w14:paraId="2DD8DD0E" w14:textId="77777777" w:rsidR="00A75287" w:rsidRPr="00801E87" w:rsidRDefault="00A75287" w:rsidP="00801E87">
      <w:pPr>
        <w:spacing w:after="0" w:line="240" w:lineRule="auto"/>
        <w:rPr>
          <w:rFonts w:ascii="Calibri" w:eastAsia="Calibri" w:hAnsi="Calibri" w:cs="Calibri"/>
        </w:rPr>
      </w:pPr>
    </w:p>
    <w:p w14:paraId="73A52F42" w14:textId="77777777" w:rsidR="00A75287" w:rsidRPr="00801E87" w:rsidRDefault="00A75287" w:rsidP="00801E87">
      <w:pPr>
        <w:spacing w:after="0" w:line="240" w:lineRule="auto"/>
        <w:rPr>
          <w:rFonts w:ascii="Calibri" w:eastAsia="Calibri" w:hAnsi="Calibri" w:cs="Calibri"/>
          <w:b/>
          <w:bCs/>
        </w:rPr>
      </w:pPr>
      <w:r w:rsidRPr="00801E87">
        <w:rPr>
          <w:rFonts w:ascii="Calibri" w:eastAsia="Calibri" w:hAnsi="Calibri" w:cs="Calibri"/>
          <w:b/>
          <w:bCs/>
        </w:rPr>
        <w:t>Which TWO of the following best describe the basis of unlawful discrimination by Asha’s employer?</w:t>
      </w:r>
    </w:p>
    <w:p w14:paraId="2312FAA1" w14:textId="77777777" w:rsidR="00A75287" w:rsidRPr="00801E87" w:rsidRDefault="00A75287" w:rsidP="00801E87">
      <w:pPr>
        <w:spacing w:after="0" w:line="240" w:lineRule="auto"/>
        <w:rPr>
          <w:rFonts w:ascii="Calibri" w:eastAsia="Calibri" w:hAnsi="Calibri" w:cs="Calibri"/>
        </w:rPr>
      </w:pPr>
    </w:p>
    <w:p w14:paraId="2A25AB83" w14:textId="77777777" w:rsidR="00A75287" w:rsidRPr="00801E87" w:rsidRDefault="00A75287" w:rsidP="00801E87">
      <w:pPr>
        <w:pStyle w:val="ListParagraph"/>
        <w:numPr>
          <w:ilvl w:val="0"/>
          <w:numId w:val="44"/>
        </w:numPr>
        <w:spacing w:after="0" w:line="240" w:lineRule="auto"/>
        <w:rPr>
          <w:rFonts w:ascii="Calibri" w:eastAsia="Calibri" w:hAnsi="Calibri" w:cs="Calibri"/>
        </w:rPr>
      </w:pPr>
      <w:r w:rsidRPr="00801E87">
        <w:rPr>
          <w:rFonts w:ascii="Calibri" w:eastAsia="Calibri" w:hAnsi="Calibri" w:cs="Calibri"/>
        </w:rPr>
        <w:t>A: Religious discrimination: Asha is being treated unfairly because of her employer’s religious beliefs</w:t>
      </w:r>
    </w:p>
    <w:p w14:paraId="02317CD6" w14:textId="12BE70DA" w:rsidR="00A75287" w:rsidRPr="00801E87" w:rsidRDefault="00A75287" w:rsidP="00801E87">
      <w:pPr>
        <w:pStyle w:val="ListParagraph"/>
        <w:numPr>
          <w:ilvl w:val="0"/>
          <w:numId w:val="44"/>
        </w:numPr>
        <w:spacing w:after="0" w:line="240" w:lineRule="auto"/>
        <w:rPr>
          <w:rFonts w:ascii="Calibri" w:eastAsia="Calibri" w:hAnsi="Calibri" w:cs="Calibri"/>
        </w:rPr>
      </w:pPr>
      <w:r w:rsidRPr="00801E87">
        <w:rPr>
          <w:rFonts w:ascii="Calibri" w:eastAsia="Calibri" w:hAnsi="Calibri" w:cs="Calibri"/>
          <w:highlight w:val="green"/>
        </w:rPr>
        <w:t xml:space="preserve">B: Sex discrimination: Asha is being treated unfairly because only women </w:t>
      </w:r>
      <w:proofErr w:type="gramStart"/>
      <w:r w:rsidRPr="00801E87">
        <w:rPr>
          <w:rFonts w:ascii="Calibri" w:eastAsia="Calibri" w:hAnsi="Calibri" w:cs="Calibri"/>
          <w:highlight w:val="green"/>
        </w:rPr>
        <w:t>are able to</w:t>
      </w:r>
      <w:proofErr w:type="gramEnd"/>
      <w:r w:rsidRPr="00801E87">
        <w:rPr>
          <w:rFonts w:ascii="Calibri" w:eastAsia="Calibri" w:hAnsi="Calibri" w:cs="Calibri"/>
          <w:highlight w:val="green"/>
        </w:rPr>
        <w:t xml:space="preserve"> take maternity leave</w:t>
      </w:r>
      <w:r w:rsidRPr="00801E87">
        <w:rPr>
          <w:rFonts w:ascii="Calibri" w:hAnsi="Calibri" w:cs="Calibri"/>
          <w:highlight w:val="green"/>
        </w:rPr>
        <w:t xml:space="preserve"> </w:t>
      </w:r>
      <w:r w:rsidR="0029467A" w:rsidRPr="00801E87">
        <w:rPr>
          <w:rFonts w:ascii="Calibri" w:hAnsi="Calibri" w:cs="Calibri"/>
          <w:highlight w:val="green"/>
        </w:rPr>
        <w:t>(</w:t>
      </w:r>
      <w:r w:rsidRPr="00801E87">
        <w:rPr>
          <w:rFonts w:ascii="Calibri" w:hAnsi="Calibri" w:cs="Calibri"/>
          <w:highlight w:val="green"/>
        </w:rPr>
        <w:t>CORREC</w:t>
      </w:r>
      <w:r w:rsidR="0029467A" w:rsidRPr="00801E87">
        <w:rPr>
          <w:rFonts w:ascii="Calibri" w:hAnsi="Calibri" w:cs="Calibri"/>
          <w:highlight w:val="green"/>
        </w:rPr>
        <w:t>T)</w:t>
      </w:r>
    </w:p>
    <w:p w14:paraId="3F8ED2B8" w14:textId="77777777" w:rsidR="00A75287" w:rsidRPr="00801E87" w:rsidRDefault="00A75287" w:rsidP="00801E87">
      <w:pPr>
        <w:pStyle w:val="ListParagraph"/>
        <w:numPr>
          <w:ilvl w:val="0"/>
          <w:numId w:val="44"/>
        </w:numPr>
        <w:spacing w:after="0" w:line="240" w:lineRule="auto"/>
        <w:rPr>
          <w:rFonts w:ascii="Calibri" w:eastAsia="Calibri" w:hAnsi="Calibri" w:cs="Calibri"/>
        </w:rPr>
      </w:pPr>
      <w:r w:rsidRPr="00801E87">
        <w:rPr>
          <w:rFonts w:ascii="Calibri" w:eastAsia="Calibri" w:hAnsi="Calibri" w:cs="Calibri"/>
        </w:rPr>
        <w:t>C: Marriage and civil partnership discrimination: Asha is being treated unfairly because she is married</w:t>
      </w:r>
    </w:p>
    <w:p w14:paraId="6536A06E" w14:textId="6051D413" w:rsidR="00A75287" w:rsidRPr="00801E87" w:rsidRDefault="00A75287" w:rsidP="00801E87">
      <w:pPr>
        <w:pStyle w:val="ListParagraph"/>
        <w:numPr>
          <w:ilvl w:val="0"/>
          <w:numId w:val="44"/>
        </w:numPr>
        <w:spacing w:after="0" w:line="240" w:lineRule="auto"/>
        <w:rPr>
          <w:rFonts w:ascii="Calibri" w:eastAsia="Calibri" w:hAnsi="Calibri" w:cs="Calibri"/>
        </w:rPr>
      </w:pPr>
      <w:r w:rsidRPr="00801E87">
        <w:rPr>
          <w:rFonts w:ascii="Calibri" w:eastAsia="Calibri" w:hAnsi="Calibri" w:cs="Calibri"/>
          <w:highlight w:val="green"/>
        </w:rPr>
        <w:t>D: Sexual orientation discrimination: Asha is being treated unfairly because she is lesbian</w:t>
      </w:r>
      <w:r w:rsidRPr="00801E87">
        <w:rPr>
          <w:rFonts w:ascii="Calibri" w:hAnsi="Calibri" w:cs="Calibri"/>
          <w:highlight w:val="green"/>
        </w:rPr>
        <w:t xml:space="preserve"> </w:t>
      </w:r>
      <w:r w:rsidR="0029467A" w:rsidRPr="00801E87">
        <w:rPr>
          <w:rFonts w:ascii="Calibri" w:hAnsi="Calibri" w:cs="Calibri"/>
          <w:highlight w:val="green"/>
        </w:rPr>
        <w:t>(</w:t>
      </w:r>
      <w:r w:rsidRPr="00801E87">
        <w:rPr>
          <w:rFonts w:ascii="Calibri" w:hAnsi="Calibri" w:cs="Calibri"/>
          <w:highlight w:val="green"/>
        </w:rPr>
        <w:t>CORREC</w:t>
      </w:r>
      <w:r w:rsidR="0029467A" w:rsidRPr="00801E87">
        <w:rPr>
          <w:rFonts w:ascii="Calibri" w:hAnsi="Calibri" w:cs="Calibri"/>
          <w:highlight w:val="green"/>
        </w:rPr>
        <w:t>T)</w:t>
      </w:r>
    </w:p>
    <w:p w14:paraId="0A01D449" w14:textId="77777777" w:rsidR="00334EAA" w:rsidRPr="00801E87" w:rsidRDefault="00334EAA" w:rsidP="00801E87">
      <w:pPr>
        <w:spacing w:after="0" w:line="240" w:lineRule="auto"/>
        <w:jc w:val="both"/>
        <w:rPr>
          <w:rFonts w:ascii="Calibri" w:hAnsi="Calibri" w:cs="Calibri"/>
        </w:rPr>
      </w:pPr>
    </w:p>
    <w:p w14:paraId="0339A1B5" w14:textId="77777777" w:rsidR="00334EAA" w:rsidRDefault="00334EAA" w:rsidP="00801E87">
      <w:pPr>
        <w:spacing w:after="0" w:line="240" w:lineRule="auto"/>
        <w:jc w:val="both"/>
        <w:rPr>
          <w:rFonts w:ascii="Calibri" w:hAnsi="Calibri" w:cs="Calibri"/>
        </w:rPr>
      </w:pPr>
    </w:p>
    <w:p w14:paraId="1254E7DC" w14:textId="77777777" w:rsidR="00105773" w:rsidRDefault="00105773" w:rsidP="00801E87">
      <w:pPr>
        <w:spacing w:after="0" w:line="240" w:lineRule="auto"/>
        <w:jc w:val="both"/>
        <w:rPr>
          <w:rFonts w:ascii="Calibri" w:hAnsi="Calibri" w:cs="Calibri"/>
        </w:rPr>
      </w:pPr>
    </w:p>
    <w:p w14:paraId="2EC2534C" w14:textId="77777777" w:rsidR="00105773" w:rsidRPr="00801E87" w:rsidRDefault="00105773" w:rsidP="00801E87">
      <w:pPr>
        <w:spacing w:after="0" w:line="240" w:lineRule="auto"/>
        <w:jc w:val="both"/>
        <w:rPr>
          <w:rFonts w:ascii="Calibri" w:hAnsi="Calibri" w:cs="Calibri"/>
        </w:rPr>
      </w:pPr>
    </w:p>
    <w:p w14:paraId="54FD3E2C" w14:textId="3AACE161" w:rsidR="00334EAA" w:rsidRPr="00801E87" w:rsidRDefault="00334EAA" w:rsidP="00801E87">
      <w:pPr>
        <w:spacing w:after="0" w:line="240" w:lineRule="auto"/>
        <w:jc w:val="both"/>
        <w:rPr>
          <w:rFonts w:ascii="Calibri" w:hAnsi="Calibri" w:cs="Calibri"/>
          <w:b/>
          <w:bCs/>
        </w:rPr>
      </w:pPr>
      <w:r w:rsidRPr="00801E87">
        <w:rPr>
          <w:rFonts w:ascii="Calibri" w:hAnsi="Calibri" w:cs="Calibri"/>
          <w:b/>
          <w:bCs/>
        </w:rPr>
        <w:t>Question 59</w:t>
      </w:r>
    </w:p>
    <w:p w14:paraId="37E17180" w14:textId="77777777" w:rsidR="00462F1E" w:rsidRPr="00801E87" w:rsidRDefault="00462F1E" w:rsidP="00801E87">
      <w:pPr>
        <w:pStyle w:val="NoSpacing"/>
        <w:rPr>
          <w:rFonts w:ascii="Calibri" w:hAnsi="Calibri" w:cs="Calibri"/>
        </w:rPr>
      </w:pPr>
      <w:r w:rsidRPr="00801E87">
        <w:rPr>
          <w:rFonts w:ascii="Calibri" w:hAnsi="Calibri" w:cs="Calibri"/>
        </w:rPr>
        <w:t>Module ref: 2.c. Allocation of cases and the three-track system</w:t>
      </w:r>
    </w:p>
    <w:p w14:paraId="563EBD92" w14:textId="77777777" w:rsidR="00462F1E" w:rsidRPr="00801E87" w:rsidRDefault="00462F1E" w:rsidP="00801E87">
      <w:pPr>
        <w:spacing w:after="0" w:line="240" w:lineRule="auto"/>
        <w:rPr>
          <w:rFonts w:ascii="Calibri" w:hAnsi="Calibri" w:cs="Calibri"/>
          <w:kern w:val="2"/>
          <w14:ligatures w14:val="standardContextual"/>
        </w:rPr>
      </w:pPr>
      <w:r w:rsidRPr="00801E87">
        <w:rPr>
          <w:rFonts w:ascii="Calibri" w:hAnsi="Calibri" w:cs="Calibri"/>
          <w:kern w:val="2"/>
          <w14:ligatures w14:val="standardContextual"/>
        </w:rPr>
        <w:t>3 marks</w:t>
      </w:r>
    </w:p>
    <w:p w14:paraId="3FFB6647" w14:textId="77777777" w:rsidR="00462F1E" w:rsidRPr="00801E87" w:rsidRDefault="00462F1E" w:rsidP="00801E87">
      <w:pPr>
        <w:pStyle w:val="NoSpacing"/>
        <w:rPr>
          <w:rFonts w:ascii="Calibri" w:hAnsi="Calibri" w:cs="Calibri"/>
        </w:rPr>
      </w:pPr>
    </w:p>
    <w:p w14:paraId="2A8F7C46" w14:textId="77777777" w:rsidR="00462F1E" w:rsidRPr="00801E87" w:rsidRDefault="00462F1E" w:rsidP="00801E87">
      <w:pPr>
        <w:pStyle w:val="NoSpacing"/>
        <w:rPr>
          <w:rFonts w:ascii="Calibri" w:hAnsi="Calibri" w:cs="Calibri"/>
        </w:rPr>
      </w:pPr>
      <w:r w:rsidRPr="00801E87">
        <w:rPr>
          <w:rFonts w:ascii="Calibri" w:hAnsi="Calibri" w:cs="Calibri"/>
        </w:rPr>
        <w:t xml:space="preserve">Maxwell </w:t>
      </w:r>
      <w:proofErr w:type="spellStart"/>
      <w:r w:rsidRPr="00801E87">
        <w:rPr>
          <w:rFonts w:ascii="Calibri" w:hAnsi="Calibri" w:cs="Calibri"/>
        </w:rPr>
        <w:t>Oyofo</w:t>
      </w:r>
      <w:proofErr w:type="spellEnd"/>
      <w:r w:rsidRPr="00801E87">
        <w:rPr>
          <w:rFonts w:ascii="Calibri" w:hAnsi="Calibri" w:cs="Calibri"/>
        </w:rPr>
        <w:t xml:space="preserve"> is pursuing a claim for personal injury; whilst at his workplace, he fell from improperly erected scaffolding in his workplace, sustaining severe injuries.</w:t>
      </w:r>
    </w:p>
    <w:p w14:paraId="5D9F5209" w14:textId="77777777" w:rsidR="00462F1E" w:rsidRPr="00801E87" w:rsidRDefault="00462F1E" w:rsidP="00801E87">
      <w:pPr>
        <w:pStyle w:val="NoSpacing"/>
        <w:rPr>
          <w:rFonts w:ascii="Calibri" w:hAnsi="Calibri" w:cs="Calibri"/>
        </w:rPr>
      </w:pPr>
    </w:p>
    <w:p w14:paraId="441AFD7C" w14:textId="77777777" w:rsidR="00462F1E" w:rsidRPr="00801E87" w:rsidRDefault="00462F1E" w:rsidP="00801E87">
      <w:pPr>
        <w:pStyle w:val="NoSpacing"/>
        <w:rPr>
          <w:rFonts w:ascii="Calibri" w:hAnsi="Calibri" w:cs="Calibri"/>
        </w:rPr>
      </w:pPr>
      <w:r w:rsidRPr="00801E87">
        <w:rPr>
          <w:rFonts w:ascii="Calibri" w:hAnsi="Calibri" w:cs="Calibri"/>
        </w:rPr>
        <w:t>An early assessment of the value of his claim is in the region of £40,000.</w:t>
      </w:r>
    </w:p>
    <w:p w14:paraId="5A7B4C32" w14:textId="77777777" w:rsidR="00462F1E" w:rsidRPr="00801E87" w:rsidRDefault="00462F1E" w:rsidP="00801E87">
      <w:pPr>
        <w:pStyle w:val="NoSpacing"/>
        <w:rPr>
          <w:rFonts w:ascii="Calibri" w:hAnsi="Calibri" w:cs="Calibri"/>
        </w:rPr>
      </w:pPr>
      <w:r w:rsidRPr="00801E87">
        <w:rPr>
          <w:rFonts w:ascii="Calibri" w:hAnsi="Calibri" w:cs="Calibri"/>
        </w:rPr>
        <w:t xml:space="preserve"> </w:t>
      </w:r>
    </w:p>
    <w:p w14:paraId="47270550" w14:textId="77777777" w:rsidR="00462F1E" w:rsidRPr="00801E87" w:rsidRDefault="00462F1E" w:rsidP="00801E87">
      <w:pPr>
        <w:pStyle w:val="NoSpacing"/>
        <w:rPr>
          <w:rFonts w:ascii="Calibri" w:hAnsi="Calibri" w:cs="Calibri"/>
        </w:rPr>
      </w:pPr>
      <w:r w:rsidRPr="00801E87">
        <w:rPr>
          <w:rFonts w:ascii="Calibri" w:hAnsi="Calibri" w:cs="Calibri"/>
        </w:rPr>
        <w:t>Maxwell’s employers alleged in their defence that Maxwell had not been wearing his safety harness at the time of the accident; Maxwell accepted this, and contributory negligence is agreed at 50%.</w:t>
      </w:r>
    </w:p>
    <w:p w14:paraId="3F039E29" w14:textId="77777777" w:rsidR="00462F1E" w:rsidRPr="00801E87" w:rsidRDefault="00462F1E" w:rsidP="00801E87">
      <w:pPr>
        <w:spacing w:after="0" w:line="240" w:lineRule="auto"/>
        <w:rPr>
          <w:rFonts w:ascii="Calibri" w:eastAsia="Calibri" w:hAnsi="Calibri" w:cs="Calibri"/>
          <w:b/>
          <w:u w:val="single"/>
        </w:rPr>
      </w:pPr>
    </w:p>
    <w:p w14:paraId="08D76B68" w14:textId="77777777" w:rsidR="00462F1E" w:rsidRPr="00801E87" w:rsidRDefault="00462F1E" w:rsidP="00801E87">
      <w:pPr>
        <w:spacing w:after="0" w:line="240" w:lineRule="auto"/>
        <w:rPr>
          <w:rFonts w:ascii="Calibri" w:eastAsia="Calibri" w:hAnsi="Calibri" w:cs="Calibri"/>
          <w:b/>
        </w:rPr>
      </w:pPr>
      <w:r w:rsidRPr="00801E87">
        <w:rPr>
          <w:rFonts w:ascii="Calibri" w:eastAsia="Calibri" w:hAnsi="Calibri" w:cs="Calibri"/>
          <w:b/>
        </w:rPr>
        <w:t>Which ONE of the below best describes how the Court will allocate his claim?</w:t>
      </w:r>
    </w:p>
    <w:p w14:paraId="4B402675" w14:textId="77777777" w:rsidR="00462F1E" w:rsidRPr="00801E87" w:rsidRDefault="00462F1E" w:rsidP="00801E87">
      <w:pPr>
        <w:spacing w:after="0" w:line="240" w:lineRule="auto"/>
        <w:rPr>
          <w:rFonts w:ascii="Calibri" w:eastAsia="Calibri" w:hAnsi="Calibri" w:cs="Calibri"/>
          <w:bCs/>
        </w:rPr>
      </w:pPr>
    </w:p>
    <w:p w14:paraId="771040C0" w14:textId="77777777" w:rsidR="00462F1E" w:rsidRPr="00801E87" w:rsidRDefault="00462F1E" w:rsidP="00801E87">
      <w:pPr>
        <w:pStyle w:val="ListParagraph"/>
        <w:numPr>
          <w:ilvl w:val="0"/>
          <w:numId w:val="45"/>
        </w:numPr>
        <w:spacing w:after="0" w:line="240" w:lineRule="auto"/>
        <w:rPr>
          <w:rFonts w:ascii="Calibri" w:eastAsia="Calibri" w:hAnsi="Calibri" w:cs="Calibri"/>
          <w:bCs/>
        </w:rPr>
      </w:pPr>
      <w:r w:rsidRPr="00801E87">
        <w:rPr>
          <w:rFonts w:ascii="Calibri" w:eastAsia="Calibri" w:hAnsi="Calibri" w:cs="Calibri"/>
          <w:bCs/>
        </w:rPr>
        <w:t>A: The claim will be allocated to the multi-track, because the value of the personal injury claim exceeds the fast-track limit of £20,000</w:t>
      </w:r>
    </w:p>
    <w:p w14:paraId="4590F551" w14:textId="77777777" w:rsidR="00462F1E" w:rsidRPr="00801E87" w:rsidRDefault="00462F1E" w:rsidP="00801E87">
      <w:pPr>
        <w:pStyle w:val="ListParagraph"/>
        <w:numPr>
          <w:ilvl w:val="0"/>
          <w:numId w:val="45"/>
        </w:numPr>
        <w:spacing w:after="0" w:line="240" w:lineRule="auto"/>
        <w:rPr>
          <w:rFonts w:ascii="Calibri" w:eastAsia="Calibri" w:hAnsi="Calibri" w:cs="Calibri"/>
          <w:bCs/>
        </w:rPr>
      </w:pPr>
      <w:r w:rsidRPr="00801E87">
        <w:rPr>
          <w:rFonts w:ascii="Calibri" w:eastAsia="Calibri" w:hAnsi="Calibri" w:cs="Calibri"/>
          <w:bCs/>
        </w:rPr>
        <w:t>B: The claim will be allocated to the fast track, because the claimant’s losses are above the small claims track limit</w:t>
      </w:r>
    </w:p>
    <w:p w14:paraId="65201019" w14:textId="77777777" w:rsidR="00462F1E" w:rsidRPr="00801E87" w:rsidRDefault="00462F1E" w:rsidP="00801E87">
      <w:pPr>
        <w:pStyle w:val="ListParagraph"/>
        <w:numPr>
          <w:ilvl w:val="0"/>
          <w:numId w:val="45"/>
        </w:numPr>
        <w:spacing w:after="0" w:line="240" w:lineRule="auto"/>
        <w:rPr>
          <w:rFonts w:ascii="Calibri" w:eastAsia="Calibri" w:hAnsi="Calibri" w:cs="Calibri"/>
          <w:bCs/>
        </w:rPr>
      </w:pPr>
      <w:r w:rsidRPr="00801E87">
        <w:rPr>
          <w:rFonts w:ascii="Calibri" w:eastAsia="Calibri" w:hAnsi="Calibri" w:cs="Calibri"/>
          <w:bCs/>
          <w:highlight w:val="green"/>
        </w:rPr>
        <w:t>C: The claim will be allocated to the multi-track, because the Court will disregard contributory negligence and allocate based on the claim’s value exceeding £25,000</w:t>
      </w:r>
      <w:r w:rsidRPr="00801E87">
        <w:rPr>
          <w:rFonts w:ascii="Calibri" w:hAnsi="Calibri" w:cs="Calibri"/>
          <w:highlight w:val="green"/>
        </w:rPr>
        <w:t xml:space="preserve"> (CORRECT)</w:t>
      </w:r>
    </w:p>
    <w:p w14:paraId="1A166999" w14:textId="77777777" w:rsidR="00462F1E" w:rsidRPr="00801E87" w:rsidRDefault="00462F1E" w:rsidP="00801E87">
      <w:pPr>
        <w:pStyle w:val="ListParagraph"/>
        <w:numPr>
          <w:ilvl w:val="0"/>
          <w:numId w:val="45"/>
        </w:numPr>
        <w:spacing w:after="0" w:line="240" w:lineRule="auto"/>
        <w:rPr>
          <w:rFonts w:ascii="Calibri" w:eastAsia="Calibri" w:hAnsi="Calibri" w:cs="Calibri"/>
          <w:b/>
          <w:u w:val="single"/>
        </w:rPr>
      </w:pPr>
      <w:r w:rsidRPr="00801E87">
        <w:rPr>
          <w:rFonts w:ascii="Calibri" w:eastAsia="Calibri" w:hAnsi="Calibri" w:cs="Calibri"/>
          <w:bCs/>
        </w:rPr>
        <w:t>D: The claim will be allocated to the fast track, because its value will be less than £25,000 once damages are reduced for contributory negligence</w:t>
      </w:r>
    </w:p>
    <w:p w14:paraId="1246F847" w14:textId="1F8C81E1" w:rsidR="00462F1E" w:rsidRPr="00801E87" w:rsidRDefault="00462F1E" w:rsidP="00801E87">
      <w:pPr>
        <w:spacing w:after="0" w:line="240" w:lineRule="auto"/>
        <w:rPr>
          <w:rFonts w:ascii="Calibri" w:hAnsi="Calibri" w:cs="Calibri"/>
          <w:b/>
          <w:bCs/>
        </w:rPr>
      </w:pPr>
      <w:r w:rsidRPr="00801E87">
        <w:rPr>
          <w:rFonts w:ascii="Calibri" w:hAnsi="Calibri" w:cs="Calibri"/>
          <w:b/>
          <w:bCs/>
        </w:rPr>
        <w:br w:type="page"/>
      </w:r>
    </w:p>
    <w:p w14:paraId="3309DC2F" w14:textId="14A5F270" w:rsidR="00334EAA" w:rsidRPr="00801E87" w:rsidRDefault="00334EAA" w:rsidP="00801E87">
      <w:pPr>
        <w:spacing w:after="0" w:line="240" w:lineRule="auto"/>
        <w:jc w:val="both"/>
        <w:rPr>
          <w:rFonts w:ascii="Calibri" w:hAnsi="Calibri" w:cs="Calibri"/>
        </w:rPr>
      </w:pPr>
      <w:r w:rsidRPr="00801E87">
        <w:rPr>
          <w:rFonts w:ascii="Calibri" w:hAnsi="Calibri" w:cs="Calibri"/>
          <w:b/>
          <w:bCs/>
        </w:rPr>
        <w:lastRenderedPageBreak/>
        <w:t>Question 60</w:t>
      </w:r>
    </w:p>
    <w:p w14:paraId="4EAD76B1" w14:textId="77777777" w:rsidR="00222187" w:rsidRPr="00801E87" w:rsidRDefault="00222187" w:rsidP="00801E87">
      <w:pPr>
        <w:pStyle w:val="NoSpacing"/>
        <w:rPr>
          <w:rFonts w:ascii="Calibri" w:hAnsi="Calibri" w:cs="Calibri"/>
        </w:rPr>
      </w:pPr>
      <w:r w:rsidRPr="00801E87">
        <w:rPr>
          <w:rFonts w:ascii="Calibri" w:hAnsi="Calibri" w:cs="Calibri"/>
        </w:rPr>
        <w:t>Module ref: 3d Regulatory safeguards and compliance with SRACC</w:t>
      </w:r>
    </w:p>
    <w:p w14:paraId="3200D077" w14:textId="77777777" w:rsidR="00222187" w:rsidRPr="00801E87" w:rsidRDefault="00222187" w:rsidP="00801E87">
      <w:pPr>
        <w:spacing w:after="0" w:line="240" w:lineRule="auto"/>
        <w:rPr>
          <w:rFonts w:ascii="Calibri" w:hAnsi="Calibri" w:cs="Calibri"/>
          <w:kern w:val="2"/>
          <w14:ligatures w14:val="standardContextual"/>
        </w:rPr>
      </w:pPr>
      <w:r w:rsidRPr="00801E87">
        <w:rPr>
          <w:rFonts w:ascii="Calibri" w:hAnsi="Calibri" w:cs="Calibri"/>
          <w:kern w:val="2"/>
          <w14:ligatures w14:val="standardContextual"/>
        </w:rPr>
        <w:t>3 marks</w:t>
      </w:r>
    </w:p>
    <w:p w14:paraId="644A36D3" w14:textId="77777777" w:rsidR="00222187" w:rsidRPr="00801E87" w:rsidRDefault="00222187" w:rsidP="00801E87">
      <w:pPr>
        <w:spacing w:after="0" w:line="240" w:lineRule="auto"/>
        <w:rPr>
          <w:rFonts w:ascii="Calibri" w:hAnsi="Calibri" w:cs="Calibri"/>
        </w:rPr>
      </w:pPr>
    </w:p>
    <w:p w14:paraId="0E263571" w14:textId="77777777" w:rsidR="00222187" w:rsidRPr="00801E87" w:rsidRDefault="00222187" w:rsidP="00801E87">
      <w:pPr>
        <w:spacing w:after="0" w:line="240" w:lineRule="auto"/>
        <w:rPr>
          <w:rFonts w:ascii="Calibri" w:hAnsi="Calibri" w:cs="Calibri"/>
        </w:rPr>
      </w:pPr>
      <w:r w:rsidRPr="00801E87">
        <w:rPr>
          <w:rFonts w:ascii="Calibri" w:hAnsi="Calibri" w:cs="Calibri"/>
        </w:rPr>
        <w:t xml:space="preserve">You are working on a case in your firm’s Family Department concerning a Court order for a child, Tavon.  </w:t>
      </w:r>
    </w:p>
    <w:p w14:paraId="6ADCDC08" w14:textId="77777777" w:rsidR="00222187" w:rsidRPr="00801E87" w:rsidRDefault="00222187" w:rsidP="00801E87">
      <w:pPr>
        <w:spacing w:after="0" w:line="240" w:lineRule="auto"/>
        <w:rPr>
          <w:rFonts w:ascii="Calibri" w:hAnsi="Calibri" w:cs="Calibri"/>
        </w:rPr>
      </w:pPr>
    </w:p>
    <w:p w14:paraId="35F210A6" w14:textId="77777777" w:rsidR="00222187" w:rsidRPr="00801E87" w:rsidRDefault="00222187" w:rsidP="00801E87">
      <w:pPr>
        <w:spacing w:after="0" w:line="240" w:lineRule="auto"/>
        <w:rPr>
          <w:rFonts w:ascii="Calibri" w:hAnsi="Calibri" w:cs="Calibri"/>
        </w:rPr>
      </w:pPr>
      <w:r w:rsidRPr="00801E87">
        <w:rPr>
          <w:rFonts w:ascii="Calibri" w:hAnsi="Calibri" w:cs="Calibri"/>
        </w:rPr>
        <w:t>Your client, Tavon’s father, is seeking an order for the child to live with him full-time and has contacted you to explain that Tavon’s mother has not yet instructed her own legal representative.   He believes Tavon’s mother will consent to the order being made if you contact her directly to discuss the case, and he asks you to do so with a view to persuading her to consent to the order being made.</w:t>
      </w:r>
    </w:p>
    <w:p w14:paraId="22757FF5" w14:textId="77777777" w:rsidR="00222187" w:rsidRPr="00801E87" w:rsidRDefault="00222187" w:rsidP="00801E87">
      <w:pPr>
        <w:spacing w:after="0" w:line="240" w:lineRule="auto"/>
        <w:rPr>
          <w:rFonts w:ascii="Calibri" w:hAnsi="Calibri" w:cs="Calibri"/>
        </w:rPr>
      </w:pPr>
    </w:p>
    <w:p w14:paraId="10BA90B4" w14:textId="77777777" w:rsidR="00222187" w:rsidRPr="00801E87" w:rsidRDefault="00222187" w:rsidP="00801E87">
      <w:pPr>
        <w:spacing w:after="0" w:line="240" w:lineRule="auto"/>
        <w:rPr>
          <w:rFonts w:ascii="Calibri" w:hAnsi="Calibri" w:cs="Calibri"/>
          <w:b/>
          <w:bCs/>
        </w:rPr>
      </w:pPr>
      <w:r w:rsidRPr="00801E87">
        <w:rPr>
          <w:rFonts w:ascii="Calibri" w:hAnsi="Calibri" w:cs="Calibri"/>
          <w:b/>
          <w:bCs/>
        </w:rPr>
        <w:t>Which ONE of the following is correct in terms of how you should respond to the client, with reference to the requirements of the SRA Code of Conduct?</w:t>
      </w:r>
    </w:p>
    <w:p w14:paraId="604E13CB" w14:textId="77777777" w:rsidR="00222187" w:rsidRPr="00801E87" w:rsidRDefault="00222187" w:rsidP="00801E87">
      <w:pPr>
        <w:spacing w:after="0" w:line="240" w:lineRule="auto"/>
        <w:rPr>
          <w:rFonts w:ascii="Calibri" w:hAnsi="Calibri" w:cs="Calibri"/>
        </w:rPr>
      </w:pPr>
    </w:p>
    <w:p w14:paraId="2E5A3ABF" w14:textId="77777777" w:rsidR="00222187" w:rsidRPr="00801E87" w:rsidRDefault="00222187" w:rsidP="00801E87">
      <w:pPr>
        <w:pStyle w:val="ListParagraph"/>
        <w:numPr>
          <w:ilvl w:val="0"/>
          <w:numId w:val="46"/>
        </w:numPr>
        <w:spacing w:after="0" w:line="240" w:lineRule="auto"/>
        <w:rPr>
          <w:rFonts w:ascii="Calibri" w:hAnsi="Calibri" w:cs="Calibri"/>
        </w:rPr>
      </w:pPr>
      <w:r w:rsidRPr="00801E87">
        <w:rPr>
          <w:rFonts w:ascii="Calibri" w:hAnsi="Calibri" w:cs="Calibri"/>
        </w:rPr>
        <w:t>A: You should agree to contact the mother but cannot report back to the client as the information she provides would be confidential</w:t>
      </w:r>
    </w:p>
    <w:p w14:paraId="568C8FB8" w14:textId="77777777" w:rsidR="00222187" w:rsidRPr="00801E87" w:rsidRDefault="00222187" w:rsidP="00801E87">
      <w:pPr>
        <w:pStyle w:val="ListParagraph"/>
        <w:numPr>
          <w:ilvl w:val="0"/>
          <w:numId w:val="46"/>
        </w:numPr>
        <w:spacing w:after="0" w:line="240" w:lineRule="auto"/>
        <w:rPr>
          <w:rFonts w:ascii="Calibri" w:hAnsi="Calibri" w:cs="Calibri"/>
        </w:rPr>
      </w:pPr>
      <w:r w:rsidRPr="00801E87">
        <w:rPr>
          <w:rFonts w:ascii="Calibri" w:hAnsi="Calibri" w:cs="Calibri"/>
        </w:rPr>
        <w:t>B:  You should agree to contact the mother, as seeking to obtain her consent to the order will meet the requirement to act in the best interests of your client</w:t>
      </w:r>
    </w:p>
    <w:p w14:paraId="697279FB" w14:textId="77777777" w:rsidR="00222187" w:rsidRPr="00801E87" w:rsidRDefault="00222187" w:rsidP="00801E87">
      <w:pPr>
        <w:pStyle w:val="ListParagraph"/>
        <w:numPr>
          <w:ilvl w:val="0"/>
          <w:numId w:val="46"/>
        </w:numPr>
        <w:spacing w:after="0" w:line="240" w:lineRule="auto"/>
        <w:rPr>
          <w:rFonts w:ascii="Calibri" w:hAnsi="Calibri" w:cs="Calibri"/>
        </w:rPr>
      </w:pPr>
      <w:r w:rsidRPr="00801E87">
        <w:rPr>
          <w:rFonts w:ascii="Calibri" w:hAnsi="Calibri" w:cs="Calibri"/>
          <w:highlight w:val="green"/>
        </w:rPr>
        <w:t>C: You should explain to your client that you cannot contact the mother to seek to influence her as it would be taking unfair advantage (CORRECT)</w:t>
      </w:r>
    </w:p>
    <w:p w14:paraId="67BE80DA" w14:textId="77777777" w:rsidR="00222187" w:rsidRPr="00801E87" w:rsidRDefault="00222187" w:rsidP="00801E87">
      <w:pPr>
        <w:pStyle w:val="ListParagraph"/>
        <w:numPr>
          <w:ilvl w:val="0"/>
          <w:numId w:val="46"/>
        </w:numPr>
        <w:spacing w:after="0" w:line="240" w:lineRule="auto"/>
        <w:rPr>
          <w:rFonts w:ascii="Calibri" w:hAnsi="Calibri" w:cs="Calibri"/>
        </w:rPr>
      </w:pPr>
      <w:r w:rsidRPr="00801E87">
        <w:rPr>
          <w:rFonts w:ascii="Calibri" w:hAnsi="Calibri" w:cs="Calibri"/>
        </w:rPr>
        <w:t>D: You should explain to your client that you cannot contact the mother as this would be a conflict of interest</w:t>
      </w:r>
    </w:p>
    <w:p w14:paraId="442FD283" w14:textId="77777777" w:rsidR="00222187" w:rsidRPr="00801E87" w:rsidRDefault="00222187" w:rsidP="00801E87">
      <w:pPr>
        <w:spacing w:after="0" w:line="240" w:lineRule="auto"/>
        <w:rPr>
          <w:rFonts w:ascii="Calibri" w:hAnsi="Calibri" w:cs="Calibri"/>
          <w:b/>
          <w:bCs/>
        </w:rPr>
      </w:pPr>
    </w:p>
    <w:p w14:paraId="4B0A3DEE" w14:textId="77777777" w:rsidR="00222187" w:rsidRDefault="00222187" w:rsidP="00801E87">
      <w:pPr>
        <w:spacing w:after="0" w:line="240" w:lineRule="auto"/>
        <w:rPr>
          <w:rFonts w:ascii="Calibri" w:hAnsi="Calibri" w:cs="Calibri"/>
          <w:b/>
          <w:bCs/>
        </w:rPr>
      </w:pPr>
    </w:p>
    <w:p w14:paraId="1923F344" w14:textId="77777777" w:rsidR="00105773" w:rsidRDefault="00105773" w:rsidP="00801E87">
      <w:pPr>
        <w:spacing w:after="0" w:line="240" w:lineRule="auto"/>
        <w:rPr>
          <w:rFonts w:ascii="Calibri" w:hAnsi="Calibri" w:cs="Calibri"/>
          <w:b/>
          <w:bCs/>
        </w:rPr>
      </w:pPr>
    </w:p>
    <w:p w14:paraId="70BA28E4" w14:textId="77777777" w:rsidR="00105773" w:rsidRPr="00801E87" w:rsidRDefault="00105773" w:rsidP="00801E87">
      <w:pPr>
        <w:spacing w:after="0" w:line="240" w:lineRule="auto"/>
        <w:rPr>
          <w:rFonts w:ascii="Calibri" w:hAnsi="Calibri" w:cs="Calibri"/>
          <w:b/>
          <w:bCs/>
        </w:rPr>
      </w:pPr>
    </w:p>
    <w:p w14:paraId="2C4C35AE" w14:textId="77777777" w:rsidR="00222187" w:rsidRPr="00801E87" w:rsidRDefault="00222187" w:rsidP="00801E87">
      <w:pPr>
        <w:spacing w:after="0" w:line="240" w:lineRule="auto"/>
        <w:rPr>
          <w:rFonts w:ascii="Calibri" w:hAnsi="Calibri" w:cs="Calibri"/>
          <w:b/>
          <w:bCs/>
        </w:rPr>
      </w:pPr>
    </w:p>
    <w:p w14:paraId="554DA6C0" w14:textId="62F6ACB3" w:rsidR="00334EAA" w:rsidRPr="00801E87" w:rsidRDefault="00334EAA" w:rsidP="00801E87">
      <w:pPr>
        <w:spacing w:after="0" w:line="240" w:lineRule="auto"/>
        <w:jc w:val="center"/>
        <w:rPr>
          <w:rFonts w:ascii="Calibri" w:hAnsi="Calibri" w:cs="Calibri"/>
          <w:b/>
          <w:bCs/>
        </w:rPr>
      </w:pPr>
      <w:r w:rsidRPr="00801E87">
        <w:rPr>
          <w:rFonts w:ascii="Calibri" w:hAnsi="Calibri" w:cs="Calibri"/>
          <w:b/>
          <w:bCs/>
        </w:rPr>
        <w:t>[end of paper</w:t>
      </w:r>
      <w:r w:rsidR="00A00FD8" w:rsidRPr="00801E87">
        <w:rPr>
          <w:rFonts w:ascii="Calibri" w:hAnsi="Calibri" w:cs="Calibri"/>
          <w:b/>
          <w:bCs/>
        </w:rPr>
        <w:t>]</w:t>
      </w:r>
    </w:p>
    <w:p w14:paraId="3FAB8D9D" w14:textId="77777777" w:rsidR="00357244" w:rsidRPr="00357244" w:rsidRDefault="00357244" w:rsidP="00CD6395">
      <w:pPr>
        <w:spacing w:after="0"/>
        <w:jc w:val="both"/>
        <w:rPr>
          <w:rFonts w:asciiTheme="minorHAnsi" w:hAnsiTheme="minorHAnsi" w:cstheme="minorHAnsi"/>
        </w:rPr>
      </w:pPr>
    </w:p>
    <w:sectPr w:rsidR="00357244" w:rsidRPr="00357244" w:rsidSect="00BF1B08">
      <w:pgSz w:w="11900" w:h="16840"/>
      <w:pgMar w:top="851" w:right="1127"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957FF"/>
    <w:multiLevelType w:val="hybridMultilevel"/>
    <w:tmpl w:val="32F4018C"/>
    <w:lvl w:ilvl="0" w:tplc="08090015">
      <w:start w:val="1"/>
      <w:numFmt w:val="upp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016175"/>
    <w:multiLevelType w:val="hybridMultilevel"/>
    <w:tmpl w:val="402AE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626BC9"/>
    <w:multiLevelType w:val="hybridMultilevel"/>
    <w:tmpl w:val="8A767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80011A"/>
    <w:multiLevelType w:val="hybridMultilevel"/>
    <w:tmpl w:val="EA8A6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D61011"/>
    <w:multiLevelType w:val="hybridMultilevel"/>
    <w:tmpl w:val="1FE4F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745FE8"/>
    <w:multiLevelType w:val="hybridMultilevel"/>
    <w:tmpl w:val="310C1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8457EB"/>
    <w:multiLevelType w:val="hybridMultilevel"/>
    <w:tmpl w:val="13EE1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5D3B7A"/>
    <w:multiLevelType w:val="hybridMultilevel"/>
    <w:tmpl w:val="60ECC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5C14EB"/>
    <w:multiLevelType w:val="hybridMultilevel"/>
    <w:tmpl w:val="7FFEA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2C16B4"/>
    <w:multiLevelType w:val="hybridMultilevel"/>
    <w:tmpl w:val="534E4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307763"/>
    <w:multiLevelType w:val="hybridMultilevel"/>
    <w:tmpl w:val="E7404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592289"/>
    <w:multiLevelType w:val="hybridMultilevel"/>
    <w:tmpl w:val="35E88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DA47DF"/>
    <w:multiLevelType w:val="hybridMultilevel"/>
    <w:tmpl w:val="E7600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7348DD"/>
    <w:multiLevelType w:val="hybridMultilevel"/>
    <w:tmpl w:val="1AAEE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C90800"/>
    <w:multiLevelType w:val="hybridMultilevel"/>
    <w:tmpl w:val="33E8D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D3F238C"/>
    <w:multiLevelType w:val="hybridMultilevel"/>
    <w:tmpl w:val="C6BC9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D4E6499"/>
    <w:multiLevelType w:val="hybridMultilevel"/>
    <w:tmpl w:val="2DAEEE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F582B54"/>
    <w:multiLevelType w:val="hybridMultilevel"/>
    <w:tmpl w:val="D5C46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3F63A9B"/>
    <w:multiLevelType w:val="hybridMultilevel"/>
    <w:tmpl w:val="18501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A6B0BB7"/>
    <w:multiLevelType w:val="hybridMultilevel"/>
    <w:tmpl w:val="36AE0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2ADC77B3"/>
    <w:multiLevelType w:val="hybridMultilevel"/>
    <w:tmpl w:val="9B7C5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FEF25AA"/>
    <w:multiLevelType w:val="hybridMultilevel"/>
    <w:tmpl w:val="2D8CD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1B0613"/>
    <w:multiLevelType w:val="hybridMultilevel"/>
    <w:tmpl w:val="625005C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16D61A0"/>
    <w:multiLevelType w:val="hybridMultilevel"/>
    <w:tmpl w:val="E6388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67C77A0"/>
    <w:multiLevelType w:val="hybridMultilevel"/>
    <w:tmpl w:val="11CAB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8ED0CB"/>
    <w:multiLevelType w:val="hybridMultilevel"/>
    <w:tmpl w:val="5914AC36"/>
    <w:lvl w:ilvl="0" w:tplc="12B2B65E">
      <w:start w:val="1"/>
      <w:numFmt w:val="bullet"/>
      <w:lvlText w:val="·"/>
      <w:lvlJc w:val="left"/>
      <w:pPr>
        <w:ind w:left="720" w:hanging="360"/>
      </w:pPr>
      <w:rPr>
        <w:rFonts w:ascii="Symbol" w:hAnsi="Symbol" w:hint="default"/>
      </w:rPr>
    </w:lvl>
    <w:lvl w:ilvl="1" w:tplc="BB8EB42E">
      <w:start w:val="1"/>
      <w:numFmt w:val="bullet"/>
      <w:lvlText w:val="o"/>
      <w:lvlJc w:val="left"/>
      <w:pPr>
        <w:ind w:left="1440" w:hanging="360"/>
      </w:pPr>
      <w:rPr>
        <w:rFonts w:ascii="Courier New" w:hAnsi="Courier New" w:hint="default"/>
      </w:rPr>
    </w:lvl>
    <w:lvl w:ilvl="2" w:tplc="C7685BAA">
      <w:start w:val="1"/>
      <w:numFmt w:val="bullet"/>
      <w:lvlText w:val=""/>
      <w:lvlJc w:val="left"/>
      <w:pPr>
        <w:ind w:left="2160" w:hanging="360"/>
      </w:pPr>
      <w:rPr>
        <w:rFonts w:ascii="Wingdings" w:hAnsi="Wingdings" w:hint="default"/>
      </w:rPr>
    </w:lvl>
    <w:lvl w:ilvl="3" w:tplc="1E24D23C">
      <w:start w:val="1"/>
      <w:numFmt w:val="bullet"/>
      <w:lvlText w:val=""/>
      <w:lvlJc w:val="left"/>
      <w:pPr>
        <w:ind w:left="2880" w:hanging="360"/>
      </w:pPr>
      <w:rPr>
        <w:rFonts w:ascii="Symbol" w:hAnsi="Symbol" w:hint="default"/>
      </w:rPr>
    </w:lvl>
    <w:lvl w:ilvl="4" w:tplc="EB42C20E">
      <w:start w:val="1"/>
      <w:numFmt w:val="bullet"/>
      <w:lvlText w:val="o"/>
      <w:lvlJc w:val="left"/>
      <w:pPr>
        <w:ind w:left="3600" w:hanging="360"/>
      </w:pPr>
      <w:rPr>
        <w:rFonts w:ascii="Courier New" w:hAnsi="Courier New" w:hint="default"/>
      </w:rPr>
    </w:lvl>
    <w:lvl w:ilvl="5" w:tplc="1EA05CB8">
      <w:start w:val="1"/>
      <w:numFmt w:val="bullet"/>
      <w:lvlText w:val=""/>
      <w:lvlJc w:val="left"/>
      <w:pPr>
        <w:ind w:left="4320" w:hanging="360"/>
      </w:pPr>
      <w:rPr>
        <w:rFonts w:ascii="Wingdings" w:hAnsi="Wingdings" w:hint="default"/>
      </w:rPr>
    </w:lvl>
    <w:lvl w:ilvl="6" w:tplc="71BA4654">
      <w:start w:val="1"/>
      <w:numFmt w:val="bullet"/>
      <w:lvlText w:val=""/>
      <w:lvlJc w:val="left"/>
      <w:pPr>
        <w:ind w:left="5040" w:hanging="360"/>
      </w:pPr>
      <w:rPr>
        <w:rFonts w:ascii="Symbol" w:hAnsi="Symbol" w:hint="default"/>
      </w:rPr>
    </w:lvl>
    <w:lvl w:ilvl="7" w:tplc="66204E5C">
      <w:start w:val="1"/>
      <w:numFmt w:val="bullet"/>
      <w:lvlText w:val="o"/>
      <w:lvlJc w:val="left"/>
      <w:pPr>
        <w:ind w:left="5760" w:hanging="360"/>
      </w:pPr>
      <w:rPr>
        <w:rFonts w:ascii="Courier New" w:hAnsi="Courier New" w:hint="default"/>
      </w:rPr>
    </w:lvl>
    <w:lvl w:ilvl="8" w:tplc="997CB8B6">
      <w:start w:val="1"/>
      <w:numFmt w:val="bullet"/>
      <w:lvlText w:val=""/>
      <w:lvlJc w:val="left"/>
      <w:pPr>
        <w:ind w:left="6480" w:hanging="360"/>
      </w:pPr>
      <w:rPr>
        <w:rFonts w:ascii="Wingdings" w:hAnsi="Wingdings" w:hint="default"/>
      </w:rPr>
    </w:lvl>
  </w:abstractNum>
  <w:abstractNum w:abstractNumId="26" w15:restartNumberingAfterBreak="0">
    <w:nsid w:val="3A737EFC"/>
    <w:multiLevelType w:val="hybridMultilevel"/>
    <w:tmpl w:val="B5F40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F8B023B"/>
    <w:multiLevelType w:val="hybridMultilevel"/>
    <w:tmpl w:val="854C2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D20A9B"/>
    <w:multiLevelType w:val="hybridMultilevel"/>
    <w:tmpl w:val="2A542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8E66434"/>
    <w:multiLevelType w:val="hybridMultilevel"/>
    <w:tmpl w:val="D55E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ABA094F"/>
    <w:multiLevelType w:val="hybridMultilevel"/>
    <w:tmpl w:val="B2EC8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BEF5E8E"/>
    <w:multiLevelType w:val="hybridMultilevel"/>
    <w:tmpl w:val="8C0AE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D763C3"/>
    <w:multiLevelType w:val="hybridMultilevel"/>
    <w:tmpl w:val="0AACB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67F1758"/>
    <w:multiLevelType w:val="hybridMultilevel"/>
    <w:tmpl w:val="8D765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CE812F"/>
    <w:multiLevelType w:val="hybridMultilevel"/>
    <w:tmpl w:val="D3E46FC2"/>
    <w:lvl w:ilvl="0" w:tplc="F490F54C">
      <w:start w:val="1"/>
      <w:numFmt w:val="bullet"/>
      <w:lvlText w:val=""/>
      <w:lvlJc w:val="left"/>
      <w:pPr>
        <w:ind w:left="502" w:hanging="360"/>
      </w:pPr>
      <w:rPr>
        <w:rFonts w:ascii="Symbol" w:hAnsi="Symbol" w:hint="default"/>
      </w:rPr>
    </w:lvl>
    <w:lvl w:ilvl="1" w:tplc="F9FA97BA">
      <w:start w:val="1"/>
      <w:numFmt w:val="bullet"/>
      <w:lvlText w:val="o"/>
      <w:lvlJc w:val="left"/>
      <w:pPr>
        <w:ind w:left="1440" w:hanging="360"/>
      </w:pPr>
      <w:rPr>
        <w:rFonts w:ascii="Courier New" w:hAnsi="Courier New" w:hint="default"/>
      </w:rPr>
    </w:lvl>
    <w:lvl w:ilvl="2" w:tplc="248C5172">
      <w:start w:val="1"/>
      <w:numFmt w:val="bullet"/>
      <w:lvlText w:val=""/>
      <w:lvlJc w:val="left"/>
      <w:pPr>
        <w:ind w:left="2160" w:hanging="360"/>
      </w:pPr>
      <w:rPr>
        <w:rFonts w:ascii="Wingdings" w:hAnsi="Wingdings" w:hint="default"/>
      </w:rPr>
    </w:lvl>
    <w:lvl w:ilvl="3" w:tplc="16588966">
      <w:start w:val="1"/>
      <w:numFmt w:val="bullet"/>
      <w:lvlText w:val=""/>
      <w:lvlJc w:val="left"/>
      <w:pPr>
        <w:ind w:left="2880" w:hanging="360"/>
      </w:pPr>
      <w:rPr>
        <w:rFonts w:ascii="Symbol" w:hAnsi="Symbol" w:hint="default"/>
      </w:rPr>
    </w:lvl>
    <w:lvl w:ilvl="4" w:tplc="83027B20">
      <w:start w:val="1"/>
      <w:numFmt w:val="bullet"/>
      <w:lvlText w:val="o"/>
      <w:lvlJc w:val="left"/>
      <w:pPr>
        <w:ind w:left="3600" w:hanging="360"/>
      </w:pPr>
      <w:rPr>
        <w:rFonts w:ascii="Courier New" w:hAnsi="Courier New" w:hint="default"/>
      </w:rPr>
    </w:lvl>
    <w:lvl w:ilvl="5" w:tplc="ED7663AE">
      <w:start w:val="1"/>
      <w:numFmt w:val="bullet"/>
      <w:lvlText w:val=""/>
      <w:lvlJc w:val="left"/>
      <w:pPr>
        <w:ind w:left="4320" w:hanging="360"/>
      </w:pPr>
      <w:rPr>
        <w:rFonts w:ascii="Wingdings" w:hAnsi="Wingdings" w:hint="default"/>
      </w:rPr>
    </w:lvl>
    <w:lvl w:ilvl="6" w:tplc="9B62913A">
      <w:start w:val="1"/>
      <w:numFmt w:val="bullet"/>
      <w:lvlText w:val=""/>
      <w:lvlJc w:val="left"/>
      <w:pPr>
        <w:ind w:left="5040" w:hanging="360"/>
      </w:pPr>
      <w:rPr>
        <w:rFonts w:ascii="Symbol" w:hAnsi="Symbol" w:hint="default"/>
      </w:rPr>
    </w:lvl>
    <w:lvl w:ilvl="7" w:tplc="E8DC057E">
      <w:start w:val="1"/>
      <w:numFmt w:val="bullet"/>
      <w:lvlText w:val="o"/>
      <w:lvlJc w:val="left"/>
      <w:pPr>
        <w:ind w:left="5760" w:hanging="360"/>
      </w:pPr>
      <w:rPr>
        <w:rFonts w:ascii="Courier New" w:hAnsi="Courier New" w:hint="default"/>
      </w:rPr>
    </w:lvl>
    <w:lvl w:ilvl="8" w:tplc="29CAA1A8">
      <w:start w:val="1"/>
      <w:numFmt w:val="bullet"/>
      <w:lvlText w:val=""/>
      <w:lvlJc w:val="left"/>
      <w:pPr>
        <w:ind w:left="6480" w:hanging="360"/>
      </w:pPr>
      <w:rPr>
        <w:rFonts w:ascii="Wingdings" w:hAnsi="Wingdings" w:hint="default"/>
      </w:rPr>
    </w:lvl>
  </w:abstractNum>
  <w:abstractNum w:abstractNumId="35" w15:restartNumberingAfterBreak="0">
    <w:nsid w:val="5F8744CE"/>
    <w:multiLevelType w:val="hybridMultilevel"/>
    <w:tmpl w:val="895E5522"/>
    <w:lvl w:ilvl="0" w:tplc="7D5A8074">
      <w:start w:val="1"/>
      <w:numFmt w:val="bullet"/>
      <w:lvlText w:val="·"/>
      <w:lvlJc w:val="left"/>
      <w:pPr>
        <w:ind w:left="720" w:hanging="360"/>
      </w:pPr>
      <w:rPr>
        <w:rFonts w:ascii="Symbol" w:hAnsi="Symbol" w:hint="default"/>
      </w:rPr>
    </w:lvl>
    <w:lvl w:ilvl="1" w:tplc="743CB38C">
      <w:start w:val="1"/>
      <w:numFmt w:val="bullet"/>
      <w:lvlText w:val="o"/>
      <w:lvlJc w:val="left"/>
      <w:pPr>
        <w:ind w:left="1440" w:hanging="360"/>
      </w:pPr>
      <w:rPr>
        <w:rFonts w:ascii="Courier New" w:hAnsi="Courier New" w:hint="default"/>
      </w:rPr>
    </w:lvl>
    <w:lvl w:ilvl="2" w:tplc="A7AC2052">
      <w:start w:val="1"/>
      <w:numFmt w:val="bullet"/>
      <w:lvlText w:val=""/>
      <w:lvlJc w:val="left"/>
      <w:pPr>
        <w:ind w:left="2160" w:hanging="360"/>
      </w:pPr>
      <w:rPr>
        <w:rFonts w:ascii="Wingdings" w:hAnsi="Wingdings" w:hint="default"/>
      </w:rPr>
    </w:lvl>
    <w:lvl w:ilvl="3" w:tplc="2A9E5C58">
      <w:start w:val="1"/>
      <w:numFmt w:val="bullet"/>
      <w:lvlText w:val=""/>
      <w:lvlJc w:val="left"/>
      <w:pPr>
        <w:ind w:left="2880" w:hanging="360"/>
      </w:pPr>
      <w:rPr>
        <w:rFonts w:ascii="Symbol" w:hAnsi="Symbol" w:hint="default"/>
      </w:rPr>
    </w:lvl>
    <w:lvl w:ilvl="4" w:tplc="FF2276B4">
      <w:start w:val="1"/>
      <w:numFmt w:val="bullet"/>
      <w:lvlText w:val="o"/>
      <w:lvlJc w:val="left"/>
      <w:pPr>
        <w:ind w:left="3600" w:hanging="360"/>
      </w:pPr>
      <w:rPr>
        <w:rFonts w:ascii="Courier New" w:hAnsi="Courier New" w:hint="default"/>
      </w:rPr>
    </w:lvl>
    <w:lvl w:ilvl="5" w:tplc="4CBAFD8E">
      <w:start w:val="1"/>
      <w:numFmt w:val="bullet"/>
      <w:lvlText w:val=""/>
      <w:lvlJc w:val="left"/>
      <w:pPr>
        <w:ind w:left="4320" w:hanging="360"/>
      </w:pPr>
      <w:rPr>
        <w:rFonts w:ascii="Wingdings" w:hAnsi="Wingdings" w:hint="default"/>
      </w:rPr>
    </w:lvl>
    <w:lvl w:ilvl="6" w:tplc="C2B8956A">
      <w:start w:val="1"/>
      <w:numFmt w:val="bullet"/>
      <w:lvlText w:val=""/>
      <w:lvlJc w:val="left"/>
      <w:pPr>
        <w:ind w:left="5040" w:hanging="360"/>
      </w:pPr>
      <w:rPr>
        <w:rFonts w:ascii="Symbol" w:hAnsi="Symbol" w:hint="default"/>
      </w:rPr>
    </w:lvl>
    <w:lvl w:ilvl="7" w:tplc="75AE3618">
      <w:start w:val="1"/>
      <w:numFmt w:val="bullet"/>
      <w:lvlText w:val="o"/>
      <w:lvlJc w:val="left"/>
      <w:pPr>
        <w:ind w:left="5760" w:hanging="360"/>
      </w:pPr>
      <w:rPr>
        <w:rFonts w:ascii="Courier New" w:hAnsi="Courier New" w:hint="default"/>
      </w:rPr>
    </w:lvl>
    <w:lvl w:ilvl="8" w:tplc="8A60EA46">
      <w:start w:val="1"/>
      <w:numFmt w:val="bullet"/>
      <w:lvlText w:val=""/>
      <w:lvlJc w:val="left"/>
      <w:pPr>
        <w:ind w:left="6480" w:hanging="360"/>
      </w:pPr>
      <w:rPr>
        <w:rFonts w:ascii="Wingdings" w:hAnsi="Wingdings" w:hint="default"/>
      </w:rPr>
    </w:lvl>
  </w:abstractNum>
  <w:abstractNum w:abstractNumId="36" w15:restartNumberingAfterBreak="0">
    <w:nsid w:val="617D4DD0"/>
    <w:multiLevelType w:val="hybridMultilevel"/>
    <w:tmpl w:val="EBACE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63FBE2"/>
    <w:multiLevelType w:val="hybridMultilevel"/>
    <w:tmpl w:val="48508D60"/>
    <w:lvl w:ilvl="0" w:tplc="106EB0EE">
      <w:start w:val="1"/>
      <w:numFmt w:val="bullet"/>
      <w:lvlText w:val=""/>
      <w:lvlJc w:val="left"/>
      <w:pPr>
        <w:ind w:left="720" w:hanging="360"/>
      </w:pPr>
      <w:rPr>
        <w:rFonts w:ascii="Symbol" w:hAnsi="Symbol" w:hint="default"/>
      </w:rPr>
    </w:lvl>
    <w:lvl w:ilvl="1" w:tplc="3FF2A8AC">
      <w:start w:val="1"/>
      <w:numFmt w:val="bullet"/>
      <w:lvlText w:val="o"/>
      <w:lvlJc w:val="left"/>
      <w:pPr>
        <w:ind w:left="1440" w:hanging="360"/>
      </w:pPr>
      <w:rPr>
        <w:rFonts w:ascii="Courier New" w:hAnsi="Courier New" w:hint="default"/>
      </w:rPr>
    </w:lvl>
    <w:lvl w:ilvl="2" w:tplc="82D48A36">
      <w:start w:val="1"/>
      <w:numFmt w:val="bullet"/>
      <w:lvlText w:val=""/>
      <w:lvlJc w:val="left"/>
      <w:pPr>
        <w:ind w:left="2160" w:hanging="360"/>
      </w:pPr>
      <w:rPr>
        <w:rFonts w:ascii="Wingdings" w:hAnsi="Wingdings" w:hint="default"/>
      </w:rPr>
    </w:lvl>
    <w:lvl w:ilvl="3" w:tplc="D688BFAE">
      <w:start w:val="1"/>
      <w:numFmt w:val="bullet"/>
      <w:lvlText w:val=""/>
      <w:lvlJc w:val="left"/>
      <w:pPr>
        <w:ind w:left="2880" w:hanging="360"/>
      </w:pPr>
      <w:rPr>
        <w:rFonts w:ascii="Symbol" w:hAnsi="Symbol" w:hint="default"/>
      </w:rPr>
    </w:lvl>
    <w:lvl w:ilvl="4" w:tplc="EF842D16">
      <w:start w:val="1"/>
      <w:numFmt w:val="bullet"/>
      <w:lvlText w:val="o"/>
      <w:lvlJc w:val="left"/>
      <w:pPr>
        <w:ind w:left="3600" w:hanging="360"/>
      </w:pPr>
      <w:rPr>
        <w:rFonts w:ascii="Courier New" w:hAnsi="Courier New" w:hint="default"/>
      </w:rPr>
    </w:lvl>
    <w:lvl w:ilvl="5" w:tplc="2A2C4872">
      <w:start w:val="1"/>
      <w:numFmt w:val="bullet"/>
      <w:lvlText w:val=""/>
      <w:lvlJc w:val="left"/>
      <w:pPr>
        <w:ind w:left="4320" w:hanging="360"/>
      </w:pPr>
      <w:rPr>
        <w:rFonts w:ascii="Wingdings" w:hAnsi="Wingdings" w:hint="default"/>
      </w:rPr>
    </w:lvl>
    <w:lvl w:ilvl="6" w:tplc="B27267F8">
      <w:start w:val="1"/>
      <w:numFmt w:val="bullet"/>
      <w:lvlText w:val=""/>
      <w:lvlJc w:val="left"/>
      <w:pPr>
        <w:ind w:left="5040" w:hanging="360"/>
      </w:pPr>
      <w:rPr>
        <w:rFonts w:ascii="Symbol" w:hAnsi="Symbol" w:hint="default"/>
      </w:rPr>
    </w:lvl>
    <w:lvl w:ilvl="7" w:tplc="0FEC35AA">
      <w:start w:val="1"/>
      <w:numFmt w:val="bullet"/>
      <w:lvlText w:val="o"/>
      <w:lvlJc w:val="left"/>
      <w:pPr>
        <w:ind w:left="5760" w:hanging="360"/>
      </w:pPr>
      <w:rPr>
        <w:rFonts w:ascii="Courier New" w:hAnsi="Courier New" w:hint="default"/>
      </w:rPr>
    </w:lvl>
    <w:lvl w:ilvl="8" w:tplc="15941B92">
      <w:start w:val="1"/>
      <w:numFmt w:val="bullet"/>
      <w:lvlText w:val=""/>
      <w:lvlJc w:val="left"/>
      <w:pPr>
        <w:ind w:left="6480" w:hanging="360"/>
      </w:pPr>
      <w:rPr>
        <w:rFonts w:ascii="Wingdings" w:hAnsi="Wingdings" w:hint="default"/>
      </w:rPr>
    </w:lvl>
  </w:abstractNum>
  <w:abstractNum w:abstractNumId="38" w15:restartNumberingAfterBreak="0">
    <w:nsid w:val="67D76248"/>
    <w:multiLevelType w:val="hybridMultilevel"/>
    <w:tmpl w:val="79CC2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CF252B7"/>
    <w:multiLevelType w:val="hybridMultilevel"/>
    <w:tmpl w:val="11843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84284B"/>
    <w:multiLevelType w:val="hybridMultilevel"/>
    <w:tmpl w:val="3538F5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27B224A"/>
    <w:multiLevelType w:val="hybridMultilevel"/>
    <w:tmpl w:val="70C83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27E093B"/>
    <w:multiLevelType w:val="hybridMultilevel"/>
    <w:tmpl w:val="B3C4DF4E"/>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3" w15:restartNumberingAfterBreak="0">
    <w:nsid w:val="76B26E21"/>
    <w:multiLevelType w:val="hybridMultilevel"/>
    <w:tmpl w:val="543CD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7E7608"/>
    <w:multiLevelType w:val="hybridMultilevel"/>
    <w:tmpl w:val="BA32A99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BFE0694"/>
    <w:multiLevelType w:val="hybridMultilevel"/>
    <w:tmpl w:val="0E506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303202">
    <w:abstractNumId w:val="16"/>
  </w:num>
  <w:num w:numId="2" w16cid:durableId="459500910">
    <w:abstractNumId w:val="44"/>
  </w:num>
  <w:num w:numId="3" w16cid:durableId="731080441">
    <w:abstractNumId w:val="22"/>
  </w:num>
  <w:num w:numId="4" w16cid:durableId="1063328623">
    <w:abstractNumId w:val="0"/>
  </w:num>
  <w:num w:numId="5" w16cid:durableId="784731038">
    <w:abstractNumId w:val="40"/>
  </w:num>
  <w:num w:numId="6" w16cid:durableId="1001932872">
    <w:abstractNumId w:val="20"/>
  </w:num>
  <w:num w:numId="7" w16cid:durableId="1987540361">
    <w:abstractNumId w:val="36"/>
  </w:num>
  <w:num w:numId="8" w16cid:durableId="738360912">
    <w:abstractNumId w:val="38"/>
  </w:num>
  <w:num w:numId="9" w16cid:durableId="556017693">
    <w:abstractNumId w:val="15"/>
  </w:num>
  <w:num w:numId="10" w16cid:durableId="1556233719">
    <w:abstractNumId w:val="41"/>
  </w:num>
  <w:num w:numId="11" w16cid:durableId="76826165">
    <w:abstractNumId w:val="2"/>
  </w:num>
  <w:num w:numId="12" w16cid:durableId="675574264">
    <w:abstractNumId w:val="9"/>
  </w:num>
  <w:num w:numId="13" w16cid:durableId="768430830">
    <w:abstractNumId w:val="19"/>
  </w:num>
  <w:num w:numId="14" w16cid:durableId="426121187">
    <w:abstractNumId w:val="8"/>
  </w:num>
  <w:num w:numId="15" w16cid:durableId="794643320">
    <w:abstractNumId w:val="5"/>
  </w:num>
  <w:num w:numId="16" w16cid:durableId="196310018">
    <w:abstractNumId w:val="27"/>
  </w:num>
  <w:num w:numId="17" w16cid:durableId="957107537">
    <w:abstractNumId w:val="10"/>
  </w:num>
  <w:num w:numId="18" w16cid:durableId="792747265">
    <w:abstractNumId w:val="42"/>
  </w:num>
  <w:num w:numId="19" w16cid:durableId="762384255">
    <w:abstractNumId w:val="17"/>
  </w:num>
  <w:num w:numId="20" w16cid:durableId="1549415057">
    <w:abstractNumId w:val="29"/>
  </w:num>
  <w:num w:numId="21" w16cid:durableId="361518939">
    <w:abstractNumId w:val="1"/>
  </w:num>
  <w:num w:numId="22" w16cid:durableId="1526751832">
    <w:abstractNumId w:val="6"/>
  </w:num>
  <w:num w:numId="23" w16cid:durableId="1864589203">
    <w:abstractNumId w:val="30"/>
  </w:num>
  <w:num w:numId="24" w16cid:durableId="246813471">
    <w:abstractNumId w:val="24"/>
  </w:num>
  <w:num w:numId="25" w16cid:durableId="1932424746">
    <w:abstractNumId w:val="23"/>
  </w:num>
  <w:num w:numId="26" w16cid:durableId="338120415">
    <w:abstractNumId w:val="43"/>
  </w:num>
  <w:num w:numId="27" w16cid:durableId="1644119136">
    <w:abstractNumId w:val="3"/>
  </w:num>
  <w:num w:numId="28" w16cid:durableId="102503425">
    <w:abstractNumId w:val="4"/>
  </w:num>
  <w:num w:numId="29" w16cid:durableId="2137869545">
    <w:abstractNumId w:val="31"/>
  </w:num>
  <w:num w:numId="30" w16cid:durableId="315762483">
    <w:abstractNumId w:val="18"/>
  </w:num>
  <w:num w:numId="31" w16cid:durableId="1981301890">
    <w:abstractNumId w:val="25"/>
  </w:num>
  <w:num w:numId="32" w16cid:durableId="1011224882">
    <w:abstractNumId w:val="33"/>
  </w:num>
  <w:num w:numId="33" w16cid:durableId="24331309">
    <w:abstractNumId w:val="35"/>
  </w:num>
  <w:num w:numId="34" w16cid:durableId="526220587">
    <w:abstractNumId w:val="21"/>
  </w:num>
  <w:num w:numId="35" w16cid:durableId="440687049">
    <w:abstractNumId w:val="34"/>
  </w:num>
  <w:num w:numId="36" w16cid:durableId="73163862">
    <w:abstractNumId w:val="7"/>
  </w:num>
  <w:num w:numId="37" w16cid:durableId="2074083894">
    <w:abstractNumId w:val="14"/>
  </w:num>
  <w:num w:numId="38" w16cid:durableId="200292229">
    <w:abstractNumId w:val="37"/>
  </w:num>
  <w:num w:numId="39" w16cid:durableId="684794460">
    <w:abstractNumId w:val="32"/>
  </w:num>
  <w:num w:numId="40" w16cid:durableId="1888182493">
    <w:abstractNumId w:val="28"/>
  </w:num>
  <w:num w:numId="41" w16cid:durableId="106969595">
    <w:abstractNumId w:val="39"/>
  </w:num>
  <w:num w:numId="42" w16cid:durableId="1282150802">
    <w:abstractNumId w:val="26"/>
  </w:num>
  <w:num w:numId="43" w16cid:durableId="1907376331">
    <w:abstractNumId w:val="13"/>
  </w:num>
  <w:num w:numId="44" w16cid:durableId="198012934">
    <w:abstractNumId w:val="11"/>
  </w:num>
  <w:num w:numId="45" w16cid:durableId="495078585">
    <w:abstractNumId w:val="45"/>
  </w:num>
  <w:num w:numId="46" w16cid:durableId="73862474">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395"/>
    <w:rsid w:val="00007558"/>
    <w:rsid w:val="000221AA"/>
    <w:rsid w:val="0003120A"/>
    <w:rsid w:val="00053357"/>
    <w:rsid w:val="000568F8"/>
    <w:rsid w:val="00062AB9"/>
    <w:rsid w:val="00070778"/>
    <w:rsid w:val="000A1F8E"/>
    <w:rsid w:val="000B0936"/>
    <w:rsid w:val="000B45C0"/>
    <w:rsid w:val="000B50A9"/>
    <w:rsid w:val="000C062A"/>
    <w:rsid w:val="000C5D63"/>
    <w:rsid w:val="000C6D86"/>
    <w:rsid w:val="000C76B3"/>
    <w:rsid w:val="000D0643"/>
    <w:rsid w:val="000E2420"/>
    <w:rsid w:val="00105773"/>
    <w:rsid w:val="001238BE"/>
    <w:rsid w:val="00124044"/>
    <w:rsid w:val="00124100"/>
    <w:rsid w:val="0012434A"/>
    <w:rsid w:val="00134E30"/>
    <w:rsid w:val="0013793B"/>
    <w:rsid w:val="00150DAA"/>
    <w:rsid w:val="00155D89"/>
    <w:rsid w:val="00157CDD"/>
    <w:rsid w:val="001815AB"/>
    <w:rsid w:val="0019DADF"/>
    <w:rsid w:val="001A1E41"/>
    <w:rsid w:val="001B0818"/>
    <w:rsid w:val="001B1BC5"/>
    <w:rsid w:val="001C1D94"/>
    <w:rsid w:val="001C5C2A"/>
    <w:rsid w:val="001E2314"/>
    <w:rsid w:val="001F746B"/>
    <w:rsid w:val="00210D04"/>
    <w:rsid w:val="002124A0"/>
    <w:rsid w:val="00222187"/>
    <w:rsid w:val="00236ABB"/>
    <w:rsid w:val="00242444"/>
    <w:rsid w:val="00245F61"/>
    <w:rsid w:val="002507F5"/>
    <w:rsid w:val="00251C1B"/>
    <w:rsid w:val="002526F7"/>
    <w:rsid w:val="002700F5"/>
    <w:rsid w:val="00273F0E"/>
    <w:rsid w:val="002809B0"/>
    <w:rsid w:val="0029467A"/>
    <w:rsid w:val="002952B8"/>
    <w:rsid w:val="002A270D"/>
    <w:rsid w:val="002A3AF2"/>
    <w:rsid w:val="002A4A0E"/>
    <w:rsid w:val="002A6E5E"/>
    <w:rsid w:val="002B1772"/>
    <w:rsid w:val="002C0B33"/>
    <w:rsid w:val="002C4072"/>
    <w:rsid w:val="002E34CC"/>
    <w:rsid w:val="002E3930"/>
    <w:rsid w:val="002E45A6"/>
    <w:rsid w:val="002E56F9"/>
    <w:rsid w:val="002E633A"/>
    <w:rsid w:val="002E6861"/>
    <w:rsid w:val="002E6B4B"/>
    <w:rsid w:val="002FD9D4"/>
    <w:rsid w:val="00302E67"/>
    <w:rsid w:val="00305D5A"/>
    <w:rsid w:val="003078A0"/>
    <w:rsid w:val="00311775"/>
    <w:rsid w:val="00313367"/>
    <w:rsid w:val="003202D3"/>
    <w:rsid w:val="00334EAA"/>
    <w:rsid w:val="00342D2A"/>
    <w:rsid w:val="00351DBE"/>
    <w:rsid w:val="00357244"/>
    <w:rsid w:val="00364CEB"/>
    <w:rsid w:val="003679DE"/>
    <w:rsid w:val="003703BB"/>
    <w:rsid w:val="003709F0"/>
    <w:rsid w:val="00376F18"/>
    <w:rsid w:val="00382578"/>
    <w:rsid w:val="00385AD6"/>
    <w:rsid w:val="003947D7"/>
    <w:rsid w:val="0039669B"/>
    <w:rsid w:val="003A1AE2"/>
    <w:rsid w:val="003A76A4"/>
    <w:rsid w:val="003B402F"/>
    <w:rsid w:val="003C025B"/>
    <w:rsid w:val="003C701E"/>
    <w:rsid w:val="003D2181"/>
    <w:rsid w:val="003D5812"/>
    <w:rsid w:val="003E2891"/>
    <w:rsid w:val="003F0AF6"/>
    <w:rsid w:val="003F6AE7"/>
    <w:rsid w:val="00402A7E"/>
    <w:rsid w:val="004055BB"/>
    <w:rsid w:val="0041009F"/>
    <w:rsid w:val="00430436"/>
    <w:rsid w:val="004344FB"/>
    <w:rsid w:val="004375A7"/>
    <w:rsid w:val="0044085B"/>
    <w:rsid w:val="0044152E"/>
    <w:rsid w:val="00445738"/>
    <w:rsid w:val="0045246F"/>
    <w:rsid w:val="00460879"/>
    <w:rsid w:val="00462F1E"/>
    <w:rsid w:val="00464A8C"/>
    <w:rsid w:val="0046565A"/>
    <w:rsid w:val="00485B2F"/>
    <w:rsid w:val="0048705F"/>
    <w:rsid w:val="00493545"/>
    <w:rsid w:val="00495E34"/>
    <w:rsid w:val="00496E73"/>
    <w:rsid w:val="004A6CA9"/>
    <w:rsid w:val="004B01DA"/>
    <w:rsid w:val="004B6146"/>
    <w:rsid w:val="004D362E"/>
    <w:rsid w:val="004F0E6D"/>
    <w:rsid w:val="0051076F"/>
    <w:rsid w:val="00521CAC"/>
    <w:rsid w:val="00525C8B"/>
    <w:rsid w:val="005300E6"/>
    <w:rsid w:val="0053799D"/>
    <w:rsid w:val="00546B94"/>
    <w:rsid w:val="00546D2A"/>
    <w:rsid w:val="00550E74"/>
    <w:rsid w:val="00551995"/>
    <w:rsid w:val="0055299A"/>
    <w:rsid w:val="00552EBF"/>
    <w:rsid w:val="005550ED"/>
    <w:rsid w:val="00564167"/>
    <w:rsid w:val="005653D0"/>
    <w:rsid w:val="00571CC9"/>
    <w:rsid w:val="00573DED"/>
    <w:rsid w:val="005870C2"/>
    <w:rsid w:val="005A600E"/>
    <w:rsid w:val="005A608D"/>
    <w:rsid w:val="005B4B72"/>
    <w:rsid w:val="005B635C"/>
    <w:rsid w:val="005C1E53"/>
    <w:rsid w:val="005C67DE"/>
    <w:rsid w:val="005D7A49"/>
    <w:rsid w:val="005E71DB"/>
    <w:rsid w:val="005F0B34"/>
    <w:rsid w:val="005F4B46"/>
    <w:rsid w:val="005F5578"/>
    <w:rsid w:val="005F6B92"/>
    <w:rsid w:val="00614410"/>
    <w:rsid w:val="00616E20"/>
    <w:rsid w:val="00623865"/>
    <w:rsid w:val="00625219"/>
    <w:rsid w:val="00625CB9"/>
    <w:rsid w:val="00626289"/>
    <w:rsid w:val="00637280"/>
    <w:rsid w:val="006412B5"/>
    <w:rsid w:val="00646311"/>
    <w:rsid w:val="00650978"/>
    <w:rsid w:val="00666515"/>
    <w:rsid w:val="00667367"/>
    <w:rsid w:val="00676512"/>
    <w:rsid w:val="0068024F"/>
    <w:rsid w:val="00683AF6"/>
    <w:rsid w:val="006A1F41"/>
    <w:rsid w:val="006B31C5"/>
    <w:rsid w:val="006C7716"/>
    <w:rsid w:val="006D68BF"/>
    <w:rsid w:val="006E5540"/>
    <w:rsid w:val="006F50DC"/>
    <w:rsid w:val="006F56F9"/>
    <w:rsid w:val="006F910D"/>
    <w:rsid w:val="0071167A"/>
    <w:rsid w:val="00712A47"/>
    <w:rsid w:val="007135ED"/>
    <w:rsid w:val="0071586E"/>
    <w:rsid w:val="0071767F"/>
    <w:rsid w:val="0072541B"/>
    <w:rsid w:val="0072778D"/>
    <w:rsid w:val="0072F452"/>
    <w:rsid w:val="00737574"/>
    <w:rsid w:val="00740D0C"/>
    <w:rsid w:val="00745C02"/>
    <w:rsid w:val="00746D72"/>
    <w:rsid w:val="00757C03"/>
    <w:rsid w:val="007649FB"/>
    <w:rsid w:val="007706B8"/>
    <w:rsid w:val="007758B6"/>
    <w:rsid w:val="00777F65"/>
    <w:rsid w:val="00781FCA"/>
    <w:rsid w:val="007A422B"/>
    <w:rsid w:val="007B22EC"/>
    <w:rsid w:val="007B3CAB"/>
    <w:rsid w:val="007B6603"/>
    <w:rsid w:val="007C0385"/>
    <w:rsid w:val="007D1CE1"/>
    <w:rsid w:val="007E15A2"/>
    <w:rsid w:val="00801E87"/>
    <w:rsid w:val="00811FEE"/>
    <w:rsid w:val="00823E69"/>
    <w:rsid w:val="00831035"/>
    <w:rsid w:val="008520DD"/>
    <w:rsid w:val="008522A9"/>
    <w:rsid w:val="008522EF"/>
    <w:rsid w:val="00853B46"/>
    <w:rsid w:val="00864C1C"/>
    <w:rsid w:val="0087349A"/>
    <w:rsid w:val="008805EC"/>
    <w:rsid w:val="008858EF"/>
    <w:rsid w:val="00898351"/>
    <w:rsid w:val="008B0C09"/>
    <w:rsid w:val="008B1CE0"/>
    <w:rsid w:val="008C328B"/>
    <w:rsid w:val="008C4D85"/>
    <w:rsid w:val="008C7D1C"/>
    <w:rsid w:val="008E4365"/>
    <w:rsid w:val="008E5B8F"/>
    <w:rsid w:val="008F051B"/>
    <w:rsid w:val="00902176"/>
    <w:rsid w:val="0091467B"/>
    <w:rsid w:val="00921A33"/>
    <w:rsid w:val="009365E2"/>
    <w:rsid w:val="00936CC7"/>
    <w:rsid w:val="00960BCF"/>
    <w:rsid w:val="009614A5"/>
    <w:rsid w:val="00961B1A"/>
    <w:rsid w:val="00966AEF"/>
    <w:rsid w:val="00995F9C"/>
    <w:rsid w:val="0099601B"/>
    <w:rsid w:val="009B23C8"/>
    <w:rsid w:val="009E3CAC"/>
    <w:rsid w:val="009F2C08"/>
    <w:rsid w:val="00A00FD8"/>
    <w:rsid w:val="00A21E99"/>
    <w:rsid w:val="00A27811"/>
    <w:rsid w:val="00A27E19"/>
    <w:rsid w:val="00A35B47"/>
    <w:rsid w:val="00A43354"/>
    <w:rsid w:val="00A47E58"/>
    <w:rsid w:val="00A57247"/>
    <w:rsid w:val="00A64B4E"/>
    <w:rsid w:val="00A75287"/>
    <w:rsid w:val="00A8617F"/>
    <w:rsid w:val="00A86964"/>
    <w:rsid w:val="00A90361"/>
    <w:rsid w:val="00AA0040"/>
    <w:rsid w:val="00AA381E"/>
    <w:rsid w:val="00AB7A48"/>
    <w:rsid w:val="00AC0D93"/>
    <w:rsid w:val="00AC571D"/>
    <w:rsid w:val="00AC6525"/>
    <w:rsid w:val="00AD05EC"/>
    <w:rsid w:val="00AD0C69"/>
    <w:rsid w:val="00AD7A0B"/>
    <w:rsid w:val="00AE4B75"/>
    <w:rsid w:val="00B005BC"/>
    <w:rsid w:val="00B04C83"/>
    <w:rsid w:val="00B07BE5"/>
    <w:rsid w:val="00B30646"/>
    <w:rsid w:val="00B33B42"/>
    <w:rsid w:val="00B3695D"/>
    <w:rsid w:val="00B36A4D"/>
    <w:rsid w:val="00B40D6A"/>
    <w:rsid w:val="00B418AA"/>
    <w:rsid w:val="00B51879"/>
    <w:rsid w:val="00B5263B"/>
    <w:rsid w:val="00B6558F"/>
    <w:rsid w:val="00B66EF7"/>
    <w:rsid w:val="00B75B07"/>
    <w:rsid w:val="00BA30DB"/>
    <w:rsid w:val="00BA4F44"/>
    <w:rsid w:val="00BF1B08"/>
    <w:rsid w:val="00C07DF5"/>
    <w:rsid w:val="00C35A68"/>
    <w:rsid w:val="00C4524A"/>
    <w:rsid w:val="00C46721"/>
    <w:rsid w:val="00C50A23"/>
    <w:rsid w:val="00C51C15"/>
    <w:rsid w:val="00C57239"/>
    <w:rsid w:val="00C64D27"/>
    <w:rsid w:val="00C67974"/>
    <w:rsid w:val="00C721AE"/>
    <w:rsid w:val="00C7391A"/>
    <w:rsid w:val="00C90A93"/>
    <w:rsid w:val="00C94B66"/>
    <w:rsid w:val="00C97F1C"/>
    <w:rsid w:val="00CA661A"/>
    <w:rsid w:val="00CB0200"/>
    <w:rsid w:val="00CB56C1"/>
    <w:rsid w:val="00CB57F0"/>
    <w:rsid w:val="00CD45C0"/>
    <w:rsid w:val="00CD6395"/>
    <w:rsid w:val="00CE5B1C"/>
    <w:rsid w:val="00CE7D98"/>
    <w:rsid w:val="00CF1E04"/>
    <w:rsid w:val="00CF357B"/>
    <w:rsid w:val="00D01207"/>
    <w:rsid w:val="00D01C16"/>
    <w:rsid w:val="00D0BDB5"/>
    <w:rsid w:val="00D1096A"/>
    <w:rsid w:val="00D17F94"/>
    <w:rsid w:val="00D2075D"/>
    <w:rsid w:val="00D25822"/>
    <w:rsid w:val="00D34CC6"/>
    <w:rsid w:val="00D40B79"/>
    <w:rsid w:val="00D41D79"/>
    <w:rsid w:val="00D6078F"/>
    <w:rsid w:val="00D62A81"/>
    <w:rsid w:val="00D65427"/>
    <w:rsid w:val="00D66ECA"/>
    <w:rsid w:val="00D70937"/>
    <w:rsid w:val="00D778C3"/>
    <w:rsid w:val="00D80A85"/>
    <w:rsid w:val="00D81E2A"/>
    <w:rsid w:val="00D913C6"/>
    <w:rsid w:val="00D92076"/>
    <w:rsid w:val="00DA4263"/>
    <w:rsid w:val="00DB3D61"/>
    <w:rsid w:val="00DB3D62"/>
    <w:rsid w:val="00DB4ABB"/>
    <w:rsid w:val="00DC24BF"/>
    <w:rsid w:val="00DE55EC"/>
    <w:rsid w:val="00DE64BE"/>
    <w:rsid w:val="00DF7250"/>
    <w:rsid w:val="00DF7E27"/>
    <w:rsid w:val="00E009AD"/>
    <w:rsid w:val="00E0174D"/>
    <w:rsid w:val="00E04E67"/>
    <w:rsid w:val="00E07A32"/>
    <w:rsid w:val="00E1402F"/>
    <w:rsid w:val="00E20300"/>
    <w:rsid w:val="00E2127C"/>
    <w:rsid w:val="00E30ABD"/>
    <w:rsid w:val="00E32C4A"/>
    <w:rsid w:val="00E40048"/>
    <w:rsid w:val="00E47DB9"/>
    <w:rsid w:val="00E5069E"/>
    <w:rsid w:val="00E54D9E"/>
    <w:rsid w:val="00E7280C"/>
    <w:rsid w:val="00E74770"/>
    <w:rsid w:val="00E80F05"/>
    <w:rsid w:val="00E83809"/>
    <w:rsid w:val="00E87E71"/>
    <w:rsid w:val="00E90B57"/>
    <w:rsid w:val="00EC4343"/>
    <w:rsid w:val="00ED73B9"/>
    <w:rsid w:val="00ED7C26"/>
    <w:rsid w:val="00EE42CA"/>
    <w:rsid w:val="00EE4C53"/>
    <w:rsid w:val="00EF3DE8"/>
    <w:rsid w:val="00F01078"/>
    <w:rsid w:val="00F057AF"/>
    <w:rsid w:val="00F1427F"/>
    <w:rsid w:val="00F2380B"/>
    <w:rsid w:val="00F23EBA"/>
    <w:rsid w:val="00F278DC"/>
    <w:rsid w:val="00F30472"/>
    <w:rsid w:val="00F3303F"/>
    <w:rsid w:val="00F376F7"/>
    <w:rsid w:val="00F432D9"/>
    <w:rsid w:val="00F45A78"/>
    <w:rsid w:val="00F4631C"/>
    <w:rsid w:val="00F47E9E"/>
    <w:rsid w:val="00F5276F"/>
    <w:rsid w:val="00F6491C"/>
    <w:rsid w:val="00F706B9"/>
    <w:rsid w:val="00F760F6"/>
    <w:rsid w:val="00F776DB"/>
    <w:rsid w:val="00F77E00"/>
    <w:rsid w:val="00F82128"/>
    <w:rsid w:val="00FB3133"/>
    <w:rsid w:val="00FC3D27"/>
    <w:rsid w:val="00FD3215"/>
    <w:rsid w:val="00FD3CA7"/>
    <w:rsid w:val="00FD4983"/>
    <w:rsid w:val="00FD4EE9"/>
    <w:rsid w:val="00FD6415"/>
    <w:rsid w:val="00FF21A4"/>
    <w:rsid w:val="00FF6725"/>
    <w:rsid w:val="0153A43A"/>
    <w:rsid w:val="016E18F8"/>
    <w:rsid w:val="01979864"/>
    <w:rsid w:val="01A5D62D"/>
    <w:rsid w:val="01B71472"/>
    <w:rsid w:val="01C584BB"/>
    <w:rsid w:val="01D92873"/>
    <w:rsid w:val="01DE7AB5"/>
    <w:rsid w:val="01EA5A7E"/>
    <w:rsid w:val="022263A4"/>
    <w:rsid w:val="02856A12"/>
    <w:rsid w:val="028DCEF9"/>
    <w:rsid w:val="02A3DE60"/>
    <w:rsid w:val="02EC6124"/>
    <w:rsid w:val="02F6BD87"/>
    <w:rsid w:val="03450D9A"/>
    <w:rsid w:val="0347C881"/>
    <w:rsid w:val="036903B1"/>
    <w:rsid w:val="0376FEF5"/>
    <w:rsid w:val="0377BA84"/>
    <w:rsid w:val="040B9148"/>
    <w:rsid w:val="042277CC"/>
    <w:rsid w:val="043FAEC1"/>
    <w:rsid w:val="04772C7A"/>
    <w:rsid w:val="04C25BFB"/>
    <w:rsid w:val="050320DB"/>
    <w:rsid w:val="050A1537"/>
    <w:rsid w:val="051A6C94"/>
    <w:rsid w:val="055226C1"/>
    <w:rsid w:val="055A0F1B"/>
    <w:rsid w:val="0570C8B8"/>
    <w:rsid w:val="0597EF74"/>
    <w:rsid w:val="05D181E4"/>
    <w:rsid w:val="061CCAF2"/>
    <w:rsid w:val="06280478"/>
    <w:rsid w:val="06645802"/>
    <w:rsid w:val="066E3458"/>
    <w:rsid w:val="06E3C239"/>
    <w:rsid w:val="06E5FB56"/>
    <w:rsid w:val="07253DF0"/>
    <w:rsid w:val="076318B6"/>
    <w:rsid w:val="07737455"/>
    <w:rsid w:val="07A876CD"/>
    <w:rsid w:val="07AE376A"/>
    <w:rsid w:val="07BA0538"/>
    <w:rsid w:val="080BAF68"/>
    <w:rsid w:val="0829A0D5"/>
    <w:rsid w:val="094303D7"/>
    <w:rsid w:val="09541101"/>
    <w:rsid w:val="095A1EC6"/>
    <w:rsid w:val="095FFDC0"/>
    <w:rsid w:val="096832F7"/>
    <w:rsid w:val="0985277C"/>
    <w:rsid w:val="09873763"/>
    <w:rsid w:val="09C21DBE"/>
    <w:rsid w:val="09CBC226"/>
    <w:rsid w:val="09EEDEFF"/>
    <w:rsid w:val="0A1B51E1"/>
    <w:rsid w:val="0AA106AB"/>
    <w:rsid w:val="0B1153E0"/>
    <w:rsid w:val="0B130EA3"/>
    <w:rsid w:val="0B416413"/>
    <w:rsid w:val="0B511E06"/>
    <w:rsid w:val="0B85C991"/>
    <w:rsid w:val="0BE16B8F"/>
    <w:rsid w:val="0C242653"/>
    <w:rsid w:val="0C3A612B"/>
    <w:rsid w:val="0C7C30EC"/>
    <w:rsid w:val="0C7C3FFC"/>
    <w:rsid w:val="0CD6E2C3"/>
    <w:rsid w:val="0D5A0908"/>
    <w:rsid w:val="0D7D3BF0"/>
    <w:rsid w:val="0DD97C55"/>
    <w:rsid w:val="0E0EC780"/>
    <w:rsid w:val="0E244C2E"/>
    <w:rsid w:val="0E2A5906"/>
    <w:rsid w:val="0E54DFFA"/>
    <w:rsid w:val="0E7CA905"/>
    <w:rsid w:val="0EF7C92E"/>
    <w:rsid w:val="0F02D17C"/>
    <w:rsid w:val="0F5A1B62"/>
    <w:rsid w:val="0FAE3561"/>
    <w:rsid w:val="0FC1CDF6"/>
    <w:rsid w:val="0FC399DE"/>
    <w:rsid w:val="0FCA55A3"/>
    <w:rsid w:val="0FCAB616"/>
    <w:rsid w:val="0FE4E197"/>
    <w:rsid w:val="0FE5C344"/>
    <w:rsid w:val="0FE67FC6"/>
    <w:rsid w:val="1005DF2C"/>
    <w:rsid w:val="10503FCA"/>
    <w:rsid w:val="1061B6C3"/>
    <w:rsid w:val="1073F9BA"/>
    <w:rsid w:val="1083666F"/>
    <w:rsid w:val="110DD24E"/>
    <w:rsid w:val="113987E4"/>
    <w:rsid w:val="1161EE8A"/>
    <w:rsid w:val="11A0442F"/>
    <w:rsid w:val="11FD8724"/>
    <w:rsid w:val="120AFF00"/>
    <w:rsid w:val="12166D4A"/>
    <w:rsid w:val="124A66D3"/>
    <w:rsid w:val="12D3C77F"/>
    <w:rsid w:val="130443B0"/>
    <w:rsid w:val="130CF697"/>
    <w:rsid w:val="13191345"/>
    <w:rsid w:val="138F39AA"/>
    <w:rsid w:val="13C9906A"/>
    <w:rsid w:val="144BAA41"/>
    <w:rsid w:val="14782B93"/>
    <w:rsid w:val="14CE2908"/>
    <w:rsid w:val="14DF594C"/>
    <w:rsid w:val="14F9AB3C"/>
    <w:rsid w:val="14FD5170"/>
    <w:rsid w:val="154F28A8"/>
    <w:rsid w:val="1561946B"/>
    <w:rsid w:val="1565BF19"/>
    <w:rsid w:val="156F2578"/>
    <w:rsid w:val="15AF9096"/>
    <w:rsid w:val="15C82786"/>
    <w:rsid w:val="15F5D569"/>
    <w:rsid w:val="16183702"/>
    <w:rsid w:val="162F4998"/>
    <w:rsid w:val="170966E6"/>
    <w:rsid w:val="170B31CE"/>
    <w:rsid w:val="17185391"/>
    <w:rsid w:val="1726B1AF"/>
    <w:rsid w:val="1774C419"/>
    <w:rsid w:val="178B6395"/>
    <w:rsid w:val="17F55ABC"/>
    <w:rsid w:val="1803D7F8"/>
    <w:rsid w:val="189688D1"/>
    <w:rsid w:val="18B647A3"/>
    <w:rsid w:val="18BD6F50"/>
    <w:rsid w:val="190E33D2"/>
    <w:rsid w:val="1925DEC9"/>
    <w:rsid w:val="192D69C9"/>
    <w:rsid w:val="19362C3F"/>
    <w:rsid w:val="19D94FCD"/>
    <w:rsid w:val="1A48CF9B"/>
    <w:rsid w:val="1A4C42B9"/>
    <w:rsid w:val="1AA647A7"/>
    <w:rsid w:val="1ADF9D5F"/>
    <w:rsid w:val="1B0D9080"/>
    <w:rsid w:val="1B16B6A9"/>
    <w:rsid w:val="1B39162E"/>
    <w:rsid w:val="1B4FE95A"/>
    <w:rsid w:val="1B8F71C3"/>
    <w:rsid w:val="1BBA41EE"/>
    <w:rsid w:val="1BC504F9"/>
    <w:rsid w:val="1BCA1854"/>
    <w:rsid w:val="1C65BD54"/>
    <w:rsid w:val="1C665F87"/>
    <w:rsid w:val="1C9869B4"/>
    <w:rsid w:val="1CB8C384"/>
    <w:rsid w:val="1CBAC02A"/>
    <w:rsid w:val="1CEFC137"/>
    <w:rsid w:val="1CFD46DA"/>
    <w:rsid w:val="1D166F37"/>
    <w:rsid w:val="1D6401C8"/>
    <w:rsid w:val="1D960D65"/>
    <w:rsid w:val="1DEB79FA"/>
    <w:rsid w:val="1E1DFE2A"/>
    <w:rsid w:val="1E7991A0"/>
    <w:rsid w:val="1EC90C34"/>
    <w:rsid w:val="1F5CB04A"/>
    <w:rsid w:val="1F8621D0"/>
    <w:rsid w:val="1FA3CBAD"/>
    <w:rsid w:val="1FB21CCE"/>
    <w:rsid w:val="1FD2A952"/>
    <w:rsid w:val="203D74EA"/>
    <w:rsid w:val="205DC998"/>
    <w:rsid w:val="207DC616"/>
    <w:rsid w:val="2085C2DB"/>
    <w:rsid w:val="20C72E71"/>
    <w:rsid w:val="20CDAE27"/>
    <w:rsid w:val="20FB222D"/>
    <w:rsid w:val="2115E2FB"/>
    <w:rsid w:val="2121F231"/>
    <w:rsid w:val="21231ABC"/>
    <w:rsid w:val="212CC746"/>
    <w:rsid w:val="2135261E"/>
    <w:rsid w:val="21B13262"/>
    <w:rsid w:val="21EB1582"/>
    <w:rsid w:val="21F4DDEF"/>
    <w:rsid w:val="22629D97"/>
    <w:rsid w:val="22BDC292"/>
    <w:rsid w:val="231E388B"/>
    <w:rsid w:val="23344E48"/>
    <w:rsid w:val="2354977A"/>
    <w:rsid w:val="23E245E3"/>
    <w:rsid w:val="23E71EA7"/>
    <w:rsid w:val="2411010C"/>
    <w:rsid w:val="24245FA2"/>
    <w:rsid w:val="245592E8"/>
    <w:rsid w:val="2463159F"/>
    <w:rsid w:val="248011D2"/>
    <w:rsid w:val="249BD18F"/>
    <w:rsid w:val="24AFF125"/>
    <w:rsid w:val="24B399A0"/>
    <w:rsid w:val="253194CA"/>
    <w:rsid w:val="253B660F"/>
    <w:rsid w:val="259844CB"/>
    <w:rsid w:val="259C645B"/>
    <w:rsid w:val="25C58886"/>
    <w:rsid w:val="25CE20E9"/>
    <w:rsid w:val="25F59214"/>
    <w:rsid w:val="262BA8EA"/>
    <w:rsid w:val="2631E2C6"/>
    <w:rsid w:val="2643830F"/>
    <w:rsid w:val="2683E64A"/>
    <w:rsid w:val="26A80860"/>
    <w:rsid w:val="26C1BAB0"/>
    <w:rsid w:val="26CC5C25"/>
    <w:rsid w:val="2700389A"/>
    <w:rsid w:val="27293A4E"/>
    <w:rsid w:val="2743434C"/>
    <w:rsid w:val="274B68CB"/>
    <w:rsid w:val="27935DAA"/>
    <w:rsid w:val="2797EC13"/>
    <w:rsid w:val="279F8751"/>
    <w:rsid w:val="27A1E31C"/>
    <w:rsid w:val="27A27A35"/>
    <w:rsid w:val="27A40656"/>
    <w:rsid w:val="27D74231"/>
    <w:rsid w:val="27EDEF05"/>
    <w:rsid w:val="280CA266"/>
    <w:rsid w:val="288D5E1B"/>
    <w:rsid w:val="28D21715"/>
    <w:rsid w:val="292F15E9"/>
    <w:rsid w:val="29B0ACF7"/>
    <w:rsid w:val="29BD9E95"/>
    <w:rsid w:val="2A560F58"/>
    <w:rsid w:val="2A8718CC"/>
    <w:rsid w:val="2B7A3978"/>
    <w:rsid w:val="2B81A9A9"/>
    <w:rsid w:val="2C48AB52"/>
    <w:rsid w:val="2C6C2DB7"/>
    <w:rsid w:val="2C73239C"/>
    <w:rsid w:val="2CBA41B0"/>
    <w:rsid w:val="2CBE64FD"/>
    <w:rsid w:val="2D262C99"/>
    <w:rsid w:val="2D26DC1D"/>
    <w:rsid w:val="2D3692F4"/>
    <w:rsid w:val="2D9308D2"/>
    <w:rsid w:val="2DE1F535"/>
    <w:rsid w:val="2E3AE9AF"/>
    <w:rsid w:val="2E4303C6"/>
    <w:rsid w:val="2E5A355E"/>
    <w:rsid w:val="2E6CD5BC"/>
    <w:rsid w:val="2EB4F1E9"/>
    <w:rsid w:val="2ED1D995"/>
    <w:rsid w:val="2EE0F31F"/>
    <w:rsid w:val="2F011C39"/>
    <w:rsid w:val="2F268801"/>
    <w:rsid w:val="2F2BD514"/>
    <w:rsid w:val="2F31947E"/>
    <w:rsid w:val="2FA5A46D"/>
    <w:rsid w:val="30020AA2"/>
    <w:rsid w:val="3039C4CF"/>
    <w:rsid w:val="303BE546"/>
    <w:rsid w:val="30D0FD35"/>
    <w:rsid w:val="30F7401B"/>
    <w:rsid w:val="310A23D8"/>
    <w:rsid w:val="31596214"/>
    <w:rsid w:val="3162D829"/>
    <w:rsid w:val="318132C1"/>
    <w:rsid w:val="318772A1"/>
    <w:rsid w:val="31880F32"/>
    <w:rsid w:val="31A062C1"/>
    <w:rsid w:val="31F0476B"/>
    <w:rsid w:val="3223043B"/>
    <w:rsid w:val="325FF328"/>
    <w:rsid w:val="3267254D"/>
    <w:rsid w:val="32C28635"/>
    <w:rsid w:val="32FFE7BF"/>
    <w:rsid w:val="33097BBE"/>
    <w:rsid w:val="330E5AD2"/>
    <w:rsid w:val="333F0CFD"/>
    <w:rsid w:val="335233B2"/>
    <w:rsid w:val="337DF560"/>
    <w:rsid w:val="33E0C83A"/>
    <w:rsid w:val="34073814"/>
    <w:rsid w:val="34B66476"/>
    <w:rsid w:val="34C29BA6"/>
    <w:rsid w:val="3506B6D9"/>
    <w:rsid w:val="3533222F"/>
    <w:rsid w:val="35469D07"/>
    <w:rsid w:val="357F283A"/>
    <w:rsid w:val="3583C125"/>
    <w:rsid w:val="35B27975"/>
    <w:rsid w:val="35DFF0C0"/>
    <w:rsid w:val="35F2534B"/>
    <w:rsid w:val="35F2D162"/>
    <w:rsid w:val="360A9FF1"/>
    <w:rsid w:val="361C738F"/>
    <w:rsid w:val="361C9452"/>
    <w:rsid w:val="363B7B87"/>
    <w:rsid w:val="363F1160"/>
    <w:rsid w:val="3640182D"/>
    <w:rsid w:val="3645FB94"/>
    <w:rsid w:val="3653104D"/>
    <w:rsid w:val="36589963"/>
    <w:rsid w:val="366A3CFD"/>
    <w:rsid w:val="36C44CDD"/>
    <w:rsid w:val="370869BF"/>
    <w:rsid w:val="37187189"/>
    <w:rsid w:val="376F50F2"/>
    <w:rsid w:val="378F609C"/>
    <w:rsid w:val="3794E780"/>
    <w:rsid w:val="37ABEA47"/>
    <w:rsid w:val="37D4F727"/>
    <w:rsid w:val="383EC47A"/>
    <w:rsid w:val="3860A18C"/>
    <w:rsid w:val="387593CD"/>
    <w:rsid w:val="388BBC15"/>
    <w:rsid w:val="38995FB3"/>
    <w:rsid w:val="389AEA2B"/>
    <w:rsid w:val="38DBF8C2"/>
    <w:rsid w:val="38F9C5EF"/>
    <w:rsid w:val="39409B59"/>
    <w:rsid w:val="396F5C87"/>
    <w:rsid w:val="39A7DE2E"/>
    <w:rsid w:val="39AB8B5F"/>
    <w:rsid w:val="39D7B82F"/>
    <w:rsid w:val="39D87D21"/>
    <w:rsid w:val="39FBED9F"/>
    <w:rsid w:val="3AB59E4E"/>
    <w:rsid w:val="3ABFA95B"/>
    <w:rsid w:val="3ACC8842"/>
    <w:rsid w:val="3AD6082A"/>
    <w:rsid w:val="3AE558E0"/>
    <w:rsid w:val="3AFBD45E"/>
    <w:rsid w:val="3B19ECDC"/>
    <w:rsid w:val="3B3A0284"/>
    <w:rsid w:val="3B87DC51"/>
    <w:rsid w:val="3B928A90"/>
    <w:rsid w:val="3BAC9D03"/>
    <w:rsid w:val="3BB6452C"/>
    <w:rsid w:val="3BD01361"/>
    <w:rsid w:val="3BDA7D01"/>
    <w:rsid w:val="3BE5979D"/>
    <w:rsid w:val="3C6858A3"/>
    <w:rsid w:val="3C871C2B"/>
    <w:rsid w:val="3C9F8CF6"/>
    <w:rsid w:val="3CA12A5E"/>
    <w:rsid w:val="3CD7BB3C"/>
    <w:rsid w:val="3CD80115"/>
    <w:rsid w:val="3D016907"/>
    <w:rsid w:val="3D05906A"/>
    <w:rsid w:val="3D25FD54"/>
    <w:rsid w:val="3D26F420"/>
    <w:rsid w:val="3D449620"/>
    <w:rsid w:val="3D87FC09"/>
    <w:rsid w:val="3D8EF258"/>
    <w:rsid w:val="3DA23880"/>
    <w:rsid w:val="3DBE0F72"/>
    <w:rsid w:val="3E1CB096"/>
    <w:rsid w:val="3E5EC5FD"/>
    <w:rsid w:val="3E8BF495"/>
    <w:rsid w:val="3E929B9F"/>
    <w:rsid w:val="3ECB3502"/>
    <w:rsid w:val="3EE4D376"/>
    <w:rsid w:val="3EE8C622"/>
    <w:rsid w:val="3EEA9EE5"/>
    <w:rsid w:val="3F14B76C"/>
    <w:rsid w:val="3F1C0DBA"/>
    <w:rsid w:val="3F365D59"/>
    <w:rsid w:val="3F394858"/>
    <w:rsid w:val="3F47873D"/>
    <w:rsid w:val="3F680397"/>
    <w:rsid w:val="3F7773C0"/>
    <w:rsid w:val="3F82EC32"/>
    <w:rsid w:val="3FCE1B3F"/>
    <w:rsid w:val="400E4828"/>
    <w:rsid w:val="400FA1D7"/>
    <w:rsid w:val="403DFFCB"/>
    <w:rsid w:val="40947FCF"/>
    <w:rsid w:val="40DDCAEE"/>
    <w:rsid w:val="40FD0ADB"/>
    <w:rsid w:val="41182F3C"/>
    <w:rsid w:val="41656A47"/>
    <w:rsid w:val="416997C9"/>
    <w:rsid w:val="41883518"/>
    <w:rsid w:val="41D95EC1"/>
    <w:rsid w:val="420E5A09"/>
    <w:rsid w:val="420F6192"/>
    <w:rsid w:val="425B6D2C"/>
    <w:rsid w:val="428E1B44"/>
    <w:rsid w:val="429ACABA"/>
    <w:rsid w:val="42AC4E14"/>
    <w:rsid w:val="42B22657"/>
    <w:rsid w:val="42BE2A84"/>
    <w:rsid w:val="42E178C8"/>
    <w:rsid w:val="4326FA62"/>
    <w:rsid w:val="433C4698"/>
    <w:rsid w:val="4342A014"/>
    <w:rsid w:val="4356B926"/>
    <w:rsid w:val="435C3E8A"/>
    <w:rsid w:val="436E69ED"/>
    <w:rsid w:val="43BF51C5"/>
    <w:rsid w:val="440224E1"/>
    <w:rsid w:val="44205BA6"/>
    <w:rsid w:val="4421761D"/>
    <w:rsid w:val="442EEF0E"/>
    <w:rsid w:val="4455EFED"/>
    <w:rsid w:val="445C746D"/>
    <w:rsid w:val="4488E986"/>
    <w:rsid w:val="44A726A0"/>
    <w:rsid w:val="44AF1426"/>
    <w:rsid w:val="44B7140B"/>
    <w:rsid w:val="44C4F5C2"/>
    <w:rsid w:val="44D50906"/>
    <w:rsid w:val="44DCA916"/>
    <w:rsid w:val="451D9E4D"/>
    <w:rsid w:val="458FD882"/>
    <w:rsid w:val="45A224A3"/>
    <w:rsid w:val="45C0616A"/>
    <w:rsid w:val="45D6D5ED"/>
    <w:rsid w:val="45DE0A24"/>
    <w:rsid w:val="45EB5171"/>
    <w:rsid w:val="4619F2BD"/>
    <w:rsid w:val="463296FC"/>
    <w:rsid w:val="46E871E8"/>
    <w:rsid w:val="47079163"/>
    <w:rsid w:val="47584641"/>
    <w:rsid w:val="477AECD2"/>
    <w:rsid w:val="47986A2F"/>
    <w:rsid w:val="47AAA91D"/>
    <w:rsid w:val="47FF03F7"/>
    <w:rsid w:val="4811875B"/>
    <w:rsid w:val="4850DBD5"/>
    <w:rsid w:val="485D4063"/>
    <w:rsid w:val="4884CF98"/>
    <w:rsid w:val="4890C25B"/>
    <w:rsid w:val="48A361C4"/>
    <w:rsid w:val="48F416A2"/>
    <w:rsid w:val="48F7163A"/>
    <w:rsid w:val="490C4281"/>
    <w:rsid w:val="492B0F86"/>
    <w:rsid w:val="497B77B1"/>
    <w:rsid w:val="49828549"/>
    <w:rsid w:val="49B34938"/>
    <w:rsid w:val="49E54980"/>
    <w:rsid w:val="4A3F3225"/>
    <w:rsid w:val="4ABCA7B8"/>
    <w:rsid w:val="4AF2A1F5"/>
    <w:rsid w:val="4B25B49D"/>
    <w:rsid w:val="4B4F5783"/>
    <w:rsid w:val="4B6F5C71"/>
    <w:rsid w:val="4B868967"/>
    <w:rsid w:val="4BB53F3E"/>
    <w:rsid w:val="4BF687C8"/>
    <w:rsid w:val="4BF9029F"/>
    <w:rsid w:val="4C38DDAC"/>
    <w:rsid w:val="4C642D86"/>
    <w:rsid w:val="4C7DF7E1"/>
    <w:rsid w:val="4C8D7AD4"/>
    <w:rsid w:val="4CAF4BEF"/>
    <w:rsid w:val="4CC4A21F"/>
    <w:rsid w:val="4CED8524"/>
    <w:rsid w:val="4CFB2A50"/>
    <w:rsid w:val="4CFC001B"/>
    <w:rsid w:val="4D0B2CD2"/>
    <w:rsid w:val="4D1D39B9"/>
    <w:rsid w:val="4D2231DC"/>
    <w:rsid w:val="4D2329F1"/>
    <w:rsid w:val="4D2F738F"/>
    <w:rsid w:val="4D3A1791"/>
    <w:rsid w:val="4D58107A"/>
    <w:rsid w:val="4D8613D3"/>
    <w:rsid w:val="4D975AA1"/>
    <w:rsid w:val="4DD660C4"/>
    <w:rsid w:val="4E0C7BFA"/>
    <w:rsid w:val="4E0E4934"/>
    <w:rsid w:val="4E6869A3"/>
    <w:rsid w:val="4E8915C7"/>
    <w:rsid w:val="4EF17C97"/>
    <w:rsid w:val="4F553C3B"/>
    <w:rsid w:val="4F5F83F1"/>
    <w:rsid w:val="4F618275"/>
    <w:rsid w:val="4F7488D0"/>
    <w:rsid w:val="4F9320EF"/>
    <w:rsid w:val="4FDBD082"/>
    <w:rsid w:val="4FF863E4"/>
    <w:rsid w:val="4FFCA710"/>
    <w:rsid w:val="5026F491"/>
    <w:rsid w:val="5027ECE3"/>
    <w:rsid w:val="506E64B6"/>
    <w:rsid w:val="50894073"/>
    <w:rsid w:val="50B434F8"/>
    <w:rsid w:val="50DD9C3A"/>
    <w:rsid w:val="510E55E1"/>
    <w:rsid w:val="513AAF7B"/>
    <w:rsid w:val="514399E9"/>
    <w:rsid w:val="5183A5AA"/>
    <w:rsid w:val="5187B3C7"/>
    <w:rsid w:val="5246E5AB"/>
    <w:rsid w:val="527D2B41"/>
    <w:rsid w:val="52AB95A1"/>
    <w:rsid w:val="52F63C35"/>
    <w:rsid w:val="532BCF0C"/>
    <w:rsid w:val="532E71A7"/>
    <w:rsid w:val="53613F00"/>
    <w:rsid w:val="53739968"/>
    <w:rsid w:val="5379BEE3"/>
    <w:rsid w:val="537A960F"/>
    <w:rsid w:val="53FC149F"/>
    <w:rsid w:val="543A2AB9"/>
    <w:rsid w:val="5442796D"/>
    <w:rsid w:val="545475C7"/>
    <w:rsid w:val="5475173A"/>
    <w:rsid w:val="548535D3"/>
    <w:rsid w:val="548AE978"/>
    <w:rsid w:val="54A82FFD"/>
    <w:rsid w:val="54BF5489"/>
    <w:rsid w:val="54D55786"/>
    <w:rsid w:val="550BC14E"/>
    <w:rsid w:val="5510EC7A"/>
    <w:rsid w:val="5533D262"/>
    <w:rsid w:val="555A06B6"/>
    <w:rsid w:val="558441B1"/>
    <w:rsid w:val="55B1940B"/>
    <w:rsid w:val="55B67DED"/>
    <w:rsid w:val="56578F66"/>
    <w:rsid w:val="56C7E517"/>
    <w:rsid w:val="56EC6835"/>
    <w:rsid w:val="56F9EF35"/>
    <w:rsid w:val="57210F2C"/>
    <w:rsid w:val="572D296F"/>
    <w:rsid w:val="572D363A"/>
    <w:rsid w:val="58168134"/>
    <w:rsid w:val="5817937E"/>
    <w:rsid w:val="586877C3"/>
    <w:rsid w:val="5884D38F"/>
    <w:rsid w:val="58B55D7A"/>
    <w:rsid w:val="58BBE273"/>
    <w:rsid w:val="58CF85C2"/>
    <w:rsid w:val="59239FBC"/>
    <w:rsid w:val="59315A4E"/>
    <w:rsid w:val="595AD9E0"/>
    <w:rsid w:val="59664D94"/>
    <w:rsid w:val="59847484"/>
    <w:rsid w:val="599AD6F9"/>
    <w:rsid w:val="59D586DE"/>
    <w:rsid w:val="59DB8752"/>
    <w:rsid w:val="5A2C5B0C"/>
    <w:rsid w:val="5A471FF1"/>
    <w:rsid w:val="5A99F91D"/>
    <w:rsid w:val="5ABC7814"/>
    <w:rsid w:val="5B06249C"/>
    <w:rsid w:val="5B380DEF"/>
    <w:rsid w:val="5B38703E"/>
    <w:rsid w:val="5B470032"/>
    <w:rsid w:val="5B51065D"/>
    <w:rsid w:val="5B8749C7"/>
    <w:rsid w:val="5BD956D1"/>
    <w:rsid w:val="5C0DFC7B"/>
    <w:rsid w:val="5C2BC962"/>
    <w:rsid w:val="5C561DC7"/>
    <w:rsid w:val="5C738B61"/>
    <w:rsid w:val="5CAA1BA4"/>
    <w:rsid w:val="5CD049D5"/>
    <w:rsid w:val="5D00A188"/>
    <w:rsid w:val="5D02AA7A"/>
    <w:rsid w:val="5D48CCF9"/>
    <w:rsid w:val="5D62C8D2"/>
    <w:rsid w:val="5D648E83"/>
    <w:rsid w:val="5DA33678"/>
    <w:rsid w:val="5DA61931"/>
    <w:rsid w:val="5DE5A897"/>
    <w:rsid w:val="5DE7683D"/>
    <w:rsid w:val="5E3FBD9C"/>
    <w:rsid w:val="5E55C39E"/>
    <w:rsid w:val="5E56482A"/>
    <w:rsid w:val="5EAD2BDB"/>
    <w:rsid w:val="5F44B0FB"/>
    <w:rsid w:val="5F44ECAE"/>
    <w:rsid w:val="5F7F37EE"/>
    <w:rsid w:val="5F8F75BA"/>
    <w:rsid w:val="5FC0BD06"/>
    <w:rsid w:val="5FEBE7C1"/>
    <w:rsid w:val="5FF134F6"/>
    <w:rsid w:val="5FFF4E30"/>
    <w:rsid w:val="6001C3CE"/>
    <w:rsid w:val="60335247"/>
    <w:rsid w:val="60611F16"/>
    <w:rsid w:val="608C0D1D"/>
    <w:rsid w:val="609067F5"/>
    <w:rsid w:val="612BB998"/>
    <w:rsid w:val="613FE068"/>
    <w:rsid w:val="614CB451"/>
    <w:rsid w:val="61719277"/>
    <w:rsid w:val="61BAB74B"/>
    <w:rsid w:val="61CE237F"/>
    <w:rsid w:val="61CFCBF2"/>
    <w:rsid w:val="61DECAF1"/>
    <w:rsid w:val="61EB4B3B"/>
    <w:rsid w:val="62039F3E"/>
    <w:rsid w:val="621CC633"/>
    <w:rsid w:val="6223C6D8"/>
    <w:rsid w:val="624D5758"/>
    <w:rsid w:val="6294784B"/>
    <w:rsid w:val="629DA13D"/>
    <w:rsid w:val="62D0690C"/>
    <w:rsid w:val="63017DB0"/>
    <w:rsid w:val="638BB7E4"/>
    <w:rsid w:val="63985200"/>
    <w:rsid w:val="63A84115"/>
    <w:rsid w:val="63CF73BC"/>
    <w:rsid w:val="6455C94D"/>
    <w:rsid w:val="646A385E"/>
    <w:rsid w:val="649A7745"/>
    <w:rsid w:val="64A1A7A3"/>
    <w:rsid w:val="6525B2FA"/>
    <w:rsid w:val="6528142A"/>
    <w:rsid w:val="655335A6"/>
    <w:rsid w:val="65A26D30"/>
    <w:rsid w:val="65AC04CC"/>
    <w:rsid w:val="65C0A6F0"/>
    <w:rsid w:val="65C2B23D"/>
    <w:rsid w:val="65E1B272"/>
    <w:rsid w:val="65F5DE08"/>
    <w:rsid w:val="65FF2ABB"/>
    <w:rsid w:val="661B2186"/>
    <w:rsid w:val="66284753"/>
    <w:rsid w:val="664D35F2"/>
    <w:rsid w:val="6674F851"/>
    <w:rsid w:val="669FFD6A"/>
    <w:rsid w:val="66AD31AB"/>
    <w:rsid w:val="6707147E"/>
    <w:rsid w:val="676C91E8"/>
    <w:rsid w:val="6794A228"/>
    <w:rsid w:val="67B55ECD"/>
    <w:rsid w:val="67D94114"/>
    <w:rsid w:val="67DCF2F3"/>
    <w:rsid w:val="67DF0118"/>
    <w:rsid w:val="67FB3229"/>
    <w:rsid w:val="682776F3"/>
    <w:rsid w:val="686485DC"/>
    <w:rsid w:val="688E8469"/>
    <w:rsid w:val="68CCA137"/>
    <w:rsid w:val="68E3A58E"/>
    <w:rsid w:val="69198CA5"/>
    <w:rsid w:val="693E9DD9"/>
    <w:rsid w:val="69A3D6E3"/>
    <w:rsid w:val="69C5F2F1"/>
    <w:rsid w:val="69EE097B"/>
    <w:rsid w:val="6A22E2DA"/>
    <w:rsid w:val="6A764378"/>
    <w:rsid w:val="6AC43529"/>
    <w:rsid w:val="6AD219EE"/>
    <w:rsid w:val="6AD54CA0"/>
    <w:rsid w:val="6B1A5B02"/>
    <w:rsid w:val="6B38426A"/>
    <w:rsid w:val="6B4D2CF4"/>
    <w:rsid w:val="6B869430"/>
    <w:rsid w:val="6BB36AA1"/>
    <w:rsid w:val="6BB73BCD"/>
    <w:rsid w:val="6BF17BBC"/>
    <w:rsid w:val="6C0C0F77"/>
    <w:rsid w:val="6C518725"/>
    <w:rsid w:val="6C7204F6"/>
    <w:rsid w:val="6C8A4247"/>
    <w:rsid w:val="6C911C63"/>
    <w:rsid w:val="6C936ACE"/>
    <w:rsid w:val="6CB2A663"/>
    <w:rsid w:val="6CD52E66"/>
    <w:rsid w:val="6D110D41"/>
    <w:rsid w:val="6D226491"/>
    <w:rsid w:val="6D8A9C54"/>
    <w:rsid w:val="6DB18BEE"/>
    <w:rsid w:val="6DCE3E6A"/>
    <w:rsid w:val="6E0F566B"/>
    <w:rsid w:val="6E25EC69"/>
    <w:rsid w:val="6E43DF6E"/>
    <w:rsid w:val="6E5CF128"/>
    <w:rsid w:val="6E8E1B07"/>
    <w:rsid w:val="6EE58F17"/>
    <w:rsid w:val="6EE69837"/>
    <w:rsid w:val="6EFC08A4"/>
    <w:rsid w:val="6F19BACD"/>
    <w:rsid w:val="6F884558"/>
    <w:rsid w:val="6F8E27BA"/>
    <w:rsid w:val="6FAE6C4C"/>
    <w:rsid w:val="6FFD3FF3"/>
    <w:rsid w:val="70134225"/>
    <w:rsid w:val="70174F9E"/>
    <w:rsid w:val="7045C16D"/>
    <w:rsid w:val="70AD2AE1"/>
    <w:rsid w:val="70DF809A"/>
    <w:rsid w:val="70E55570"/>
    <w:rsid w:val="711CEA60"/>
    <w:rsid w:val="71448B0D"/>
    <w:rsid w:val="714B7352"/>
    <w:rsid w:val="71523A95"/>
    <w:rsid w:val="7157022C"/>
    <w:rsid w:val="717116AD"/>
    <w:rsid w:val="717AAC94"/>
    <w:rsid w:val="71C24C6D"/>
    <w:rsid w:val="71E191CE"/>
    <w:rsid w:val="71EE6B79"/>
    <w:rsid w:val="720BB799"/>
    <w:rsid w:val="72ACCA82"/>
    <w:rsid w:val="72E07C31"/>
    <w:rsid w:val="731C0302"/>
    <w:rsid w:val="7333057C"/>
    <w:rsid w:val="736571E1"/>
    <w:rsid w:val="736BD51F"/>
    <w:rsid w:val="73813740"/>
    <w:rsid w:val="739C471D"/>
    <w:rsid w:val="739E53EF"/>
    <w:rsid w:val="73A9C898"/>
    <w:rsid w:val="74827F70"/>
    <w:rsid w:val="74A109F5"/>
    <w:rsid w:val="74A19B40"/>
    <w:rsid w:val="74ACF23A"/>
    <w:rsid w:val="74F38A38"/>
    <w:rsid w:val="74F9ED2F"/>
    <w:rsid w:val="74FF8019"/>
    <w:rsid w:val="75014242"/>
    <w:rsid w:val="752A7686"/>
    <w:rsid w:val="754B2840"/>
    <w:rsid w:val="755369C2"/>
    <w:rsid w:val="75609B86"/>
    <w:rsid w:val="75671D20"/>
    <w:rsid w:val="757B3969"/>
    <w:rsid w:val="759E7938"/>
    <w:rsid w:val="75BD6DD1"/>
    <w:rsid w:val="75E3C14D"/>
    <w:rsid w:val="75F6B9BC"/>
    <w:rsid w:val="75FA0923"/>
    <w:rsid w:val="760A6A7F"/>
    <w:rsid w:val="761E4FD1"/>
    <w:rsid w:val="7672C065"/>
    <w:rsid w:val="76A12404"/>
    <w:rsid w:val="76CD068B"/>
    <w:rsid w:val="76DF28BC"/>
    <w:rsid w:val="77045036"/>
    <w:rsid w:val="770C39F5"/>
    <w:rsid w:val="776D3213"/>
    <w:rsid w:val="77A43A7C"/>
    <w:rsid w:val="77EA4293"/>
    <w:rsid w:val="780D6562"/>
    <w:rsid w:val="781441B8"/>
    <w:rsid w:val="78232700"/>
    <w:rsid w:val="785BAD6E"/>
    <w:rsid w:val="78724347"/>
    <w:rsid w:val="7877D364"/>
    <w:rsid w:val="789CBAA1"/>
    <w:rsid w:val="78BDE8C0"/>
    <w:rsid w:val="791F4F09"/>
    <w:rsid w:val="7958CC77"/>
    <w:rsid w:val="795E0B7C"/>
    <w:rsid w:val="798036C8"/>
    <w:rsid w:val="79ABF5D6"/>
    <w:rsid w:val="79D0AE9B"/>
    <w:rsid w:val="79EEE98F"/>
    <w:rsid w:val="79FDA121"/>
    <w:rsid w:val="7A01F9E3"/>
    <w:rsid w:val="7A78A558"/>
    <w:rsid w:val="7AD2A2A7"/>
    <w:rsid w:val="7AEAFABF"/>
    <w:rsid w:val="7AF1C0F4"/>
    <w:rsid w:val="7B1AFF11"/>
    <w:rsid w:val="7B63AC01"/>
    <w:rsid w:val="7B9EB49E"/>
    <w:rsid w:val="7BBBCD3F"/>
    <w:rsid w:val="7BDDFB0A"/>
    <w:rsid w:val="7BFA3D39"/>
    <w:rsid w:val="7C1ED3AD"/>
    <w:rsid w:val="7C349CDB"/>
    <w:rsid w:val="7C53D506"/>
    <w:rsid w:val="7C6CFAF0"/>
    <w:rsid w:val="7C8D7AFD"/>
    <w:rsid w:val="7CB784A1"/>
    <w:rsid w:val="7D2273C4"/>
    <w:rsid w:val="7DB7196E"/>
    <w:rsid w:val="7DD2A310"/>
    <w:rsid w:val="7E034C85"/>
    <w:rsid w:val="7E1ABCE3"/>
    <w:rsid w:val="7E31CEB6"/>
    <w:rsid w:val="7E48E307"/>
    <w:rsid w:val="7E58D21B"/>
    <w:rsid w:val="7E678B6A"/>
    <w:rsid w:val="7EB359C3"/>
    <w:rsid w:val="7EF40F51"/>
    <w:rsid w:val="7F02076E"/>
    <w:rsid w:val="7F0F2695"/>
    <w:rsid w:val="7F406FBE"/>
    <w:rsid w:val="7F4C3961"/>
    <w:rsid w:val="7F9D64E7"/>
    <w:rsid w:val="7FB312DD"/>
    <w:rsid w:val="7FB39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AAAF7"/>
  <w15:chartTrackingRefBased/>
  <w15:docId w15:val="{6AB0723C-F896-4182-84DB-E799D9C09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6395"/>
    <w:pPr>
      <w:spacing w:after="200" w:line="276" w:lineRule="auto"/>
    </w:pPr>
    <w:rPr>
      <w:rFonts w:ascii="Arial" w:hAnsi="Arial"/>
    </w:rPr>
  </w:style>
  <w:style w:type="paragraph" w:styleId="Heading2">
    <w:name w:val="heading 2"/>
    <w:basedOn w:val="Normal"/>
    <w:next w:val="Normal"/>
    <w:link w:val="Heading2Char"/>
    <w:uiPriority w:val="9"/>
    <w:unhideWhenUsed/>
    <w:qFormat/>
    <w:rsid w:val="00CD6395"/>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D6395"/>
    <w:pPr>
      <w:keepNext/>
      <w:keepLines/>
      <w:spacing w:before="40" w:after="0"/>
      <w:outlineLvl w:val="2"/>
    </w:pPr>
    <w:rPr>
      <w:rFonts w:eastAsiaTheme="majorEastAsia"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D6395"/>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rsid w:val="00CD6395"/>
    <w:rPr>
      <w:rFonts w:ascii="Arial" w:eastAsiaTheme="majorEastAsia" w:hAnsi="Arial" w:cstheme="majorBidi"/>
      <w:color w:val="1F3763" w:themeColor="accent1" w:themeShade="7F"/>
      <w:sz w:val="24"/>
      <w:szCs w:val="24"/>
    </w:rPr>
  </w:style>
  <w:style w:type="table" w:customStyle="1" w:styleId="GridTable4-Accent61">
    <w:name w:val="Grid Table 4 - Accent 61"/>
    <w:basedOn w:val="TableNormal"/>
    <w:next w:val="GridTable4-Accent62"/>
    <w:uiPriority w:val="49"/>
    <w:rsid w:val="00CD6395"/>
    <w:pPr>
      <w:spacing w:after="0" w:line="240" w:lineRule="auto"/>
    </w:p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GridTable4-Accent62">
    <w:name w:val="Grid Table 4 - Accent 62"/>
    <w:basedOn w:val="TableNormal"/>
    <w:uiPriority w:val="49"/>
    <w:rsid w:val="00CD6395"/>
    <w:pPr>
      <w:spacing w:after="0" w:line="240" w:lineRule="auto"/>
    </w:pPr>
    <w:rPr>
      <w:sz w:val="24"/>
      <w:szCs w:val="24"/>
      <w:lang w:val="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Paragraph">
    <w:name w:val="List Paragraph"/>
    <w:basedOn w:val="Normal"/>
    <w:link w:val="ListParagraphChar"/>
    <w:uiPriority w:val="34"/>
    <w:qFormat/>
    <w:rsid w:val="00CD6395"/>
    <w:pPr>
      <w:ind w:left="720"/>
      <w:contextualSpacing/>
    </w:pPr>
  </w:style>
  <w:style w:type="character" w:customStyle="1" w:styleId="ListParagraphChar">
    <w:name w:val="List Paragraph Char"/>
    <w:link w:val="ListParagraph"/>
    <w:uiPriority w:val="34"/>
    <w:locked/>
    <w:rsid w:val="00CD6395"/>
    <w:rPr>
      <w:rFonts w:ascii="Arial" w:hAnsi="Arial"/>
    </w:rPr>
  </w:style>
  <w:style w:type="paragraph" w:styleId="NormalWeb">
    <w:name w:val="Normal (Web)"/>
    <w:basedOn w:val="Normal"/>
    <w:uiPriority w:val="99"/>
    <w:unhideWhenUsed/>
    <w:rsid w:val="00CD639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D63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6395"/>
    <w:rPr>
      <w:rFonts w:ascii="Arial" w:hAnsi="Arial"/>
    </w:rPr>
  </w:style>
  <w:style w:type="paragraph" w:styleId="Footer">
    <w:name w:val="footer"/>
    <w:basedOn w:val="Normal"/>
    <w:link w:val="FooterChar"/>
    <w:uiPriority w:val="99"/>
    <w:unhideWhenUsed/>
    <w:rsid w:val="00CD63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6395"/>
    <w:rPr>
      <w:rFonts w:ascii="Arial" w:hAnsi="Arial"/>
    </w:rPr>
  </w:style>
  <w:style w:type="character" w:customStyle="1" w:styleId="BalloonTextChar">
    <w:name w:val="Balloon Text Char"/>
    <w:basedOn w:val="DefaultParagraphFont"/>
    <w:link w:val="BalloonText"/>
    <w:uiPriority w:val="99"/>
    <w:semiHidden/>
    <w:rsid w:val="00CD6395"/>
    <w:rPr>
      <w:rFonts w:ascii="Tahoma" w:hAnsi="Tahoma" w:cs="Tahoma"/>
      <w:sz w:val="16"/>
      <w:szCs w:val="16"/>
    </w:rPr>
  </w:style>
  <w:style w:type="paragraph" w:styleId="BalloonText">
    <w:name w:val="Balloon Text"/>
    <w:basedOn w:val="Normal"/>
    <w:link w:val="BalloonTextChar"/>
    <w:uiPriority w:val="99"/>
    <w:semiHidden/>
    <w:unhideWhenUsed/>
    <w:rsid w:val="00CD6395"/>
    <w:pPr>
      <w:spacing w:after="0" w:line="240" w:lineRule="auto"/>
    </w:pPr>
    <w:rPr>
      <w:rFonts w:ascii="Tahoma" w:hAnsi="Tahoma" w:cs="Tahoma"/>
      <w:sz w:val="16"/>
      <w:szCs w:val="16"/>
    </w:rPr>
  </w:style>
  <w:style w:type="character" w:customStyle="1" w:styleId="CommentTextChar">
    <w:name w:val="Comment Text Char"/>
    <w:basedOn w:val="DefaultParagraphFont"/>
    <w:link w:val="CommentText"/>
    <w:uiPriority w:val="99"/>
    <w:rsid w:val="00CD6395"/>
    <w:rPr>
      <w:rFonts w:ascii="Arial" w:hAnsi="Arial"/>
      <w:sz w:val="20"/>
      <w:szCs w:val="20"/>
    </w:rPr>
  </w:style>
  <w:style w:type="paragraph" w:styleId="CommentText">
    <w:name w:val="annotation text"/>
    <w:basedOn w:val="Normal"/>
    <w:link w:val="CommentTextChar"/>
    <w:uiPriority w:val="99"/>
    <w:unhideWhenUsed/>
    <w:rsid w:val="00CD6395"/>
    <w:pPr>
      <w:spacing w:line="240" w:lineRule="auto"/>
    </w:pPr>
    <w:rPr>
      <w:sz w:val="20"/>
      <w:szCs w:val="20"/>
    </w:rPr>
  </w:style>
  <w:style w:type="character" w:customStyle="1" w:styleId="CommentSubjectChar">
    <w:name w:val="Comment Subject Char"/>
    <w:basedOn w:val="CommentTextChar"/>
    <w:link w:val="CommentSubject"/>
    <w:uiPriority w:val="99"/>
    <w:semiHidden/>
    <w:rsid w:val="00CD6395"/>
    <w:rPr>
      <w:rFonts w:ascii="Arial" w:hAnsi="Arial"/>
      <w:b/>
      <w:bCs/>
      <w:sz w:val="20"/>
      <w:szCs w:val="20"/>
    </w:rPr>
  </w:style>
  <w:style w:type="paragraph" w:styleId="CommentSubject">
    <w:name w:val="annotation subject"/>
    <w:basedOn w:val="CommentText"/>
    <w:next w:val="CommentText"/>
    <w:link w:val="CommentSubjectChar"/>
    <w:uiPriority w:val="99"/>
    <w:semiHidden/>
    <w:unhideWhenUsed/>
    <w:rsid w:val="00CD6395"/>
    <w:rPr>
      <w:b/>
      <w:bCs/>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302E67"/>
    <w:pPr>
      <w:spacing w:after="0" w:line="240" w:lineRule="auto"/>
    </w:pPr>
    <w:rPr>
      <w:rFonts w:ascii="Arial" w:eastAsia="Calibri" w:hAnsi="Arial" w:cs="Times New Roman"/>
    </w:rPr>
  </w:style>
  <w:style w:type="paragraph" w:customStyle="1" w:styleId="CommentText1">
    <w:name w:val="Comment Text1"/>
    <w:basedOn w:val="Normal"/>
    <w:next w:val="CommentText"/>
    <w:uiPriority w:val="99"/>
    <w:semiHidden/>
    <w:unhideWhenUsed/>
    <w:rsid w:val="00302E67"/>
    <w:pPr>
      <w:spacing w:line="240" w:lineRule="auto"/>
    </w:pPr>
    <w:rPr>
      <w:rFonts w:eastAsia="Calibri" w:cs="Times New Roman"/>
      <w:sz w:val="20"/>
      <w:szCs w:val="20"/>
    </w:rPr>
  </w:style>
  <w:style w:type="paragraph" w:styleId="NoSpacing">
    <w:name w:val="No Spacing"/>
    <w:uiPriority w:val="1"/>
    <w:qFormat/>
    <w:rsid w:val="00302E67"/>
    <w:pPr>
      <w:spacing w:after="0" w:line="240" w:lineRule="auto"/>
    </w:pPr>
    <w:rPr>
      <w:rFonts w:ascii="Arial" w:eastAsia="Calibri" w:hAnsi="Arial" w:cs="Times New Roman"/>
    </w:rPr>
  </w:style>
  <w:style w:type="paragraph" w:customStyle="1" w:styleId="Default">
    <w:name w:val="Default"/>
    <w:rsid w:val="00302E67"/>
    <w:pPr>
      <w:autoSpaceDE w:val="0"/>
      <w:autoSpaceDN w:val="0"/>
      <w:adjustRightInd w:val="0"/>
      <w:spacing w:after="0" w:line="240" w:lineRule="auto"/>
    </w:pPr>
    <w:rPr>
      <w:rFonts w:ascii="Calibri" w:eastAsia="Calibri" w:hAnsi="Calibri" w:cs="Calibri"/>
      <w:color w:val="000000"/>
      <w:sz w:val="24"/>
      <w:szCs w:val="24"/>
      <w:lang w:eastAsia="ja-JP"/>
    </w:rPr>
  </w:style>
  <w:style w:type="paragraph" w:customStyle="1" w:styleId="paragraph">
    <w:name w:val="paragraph"/>
    <w:basedOn w:val="Normal"/>
    <w:rsid w:val="003966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9669B"/>
  </w:style>
  <w:style w:type="table" w:styleId="TableGrid">
    <w:name w:val="Table Grid"/>
    <w:basedOn w:val="TableNormal"/>
    <w:uiPriority w:val="39"/>
    <w:rsid w:val="000B09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2952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90A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2E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F4B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E506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E728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7758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77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D913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DefaultParagraphFont"/>
    <w:rsid w:val="00D81E2A"/>
  </w:style>
  <w:style w:type="table" w:customStyle="1" w:styleId="TableGrid14">
    <w:name w:val="Table Grid14"/>
    <w:basedOn w:val="TableNormal"/>
    <w:next w:val="TableGrid"/>
    <w:uiPriority w:val="39"/>
    <w:rsid w:val="00E0174D"/>
    <w:pPr>
      <w:spacing w:after="0" w:line="240" w:lineRule="auto"/>
    </w:pPr>
    <w:rPr>
      <w:kern w:val="2"/>
      <w14:ligatures w14:val="standardContextua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0">
    <w:name w:val="Table Grid10"/>
    <w:basedOn w:val="TableNormal"/>
    <w:next w:val="TableGrid"/>
    <w:uiPriority w:val="39"/>
    <w:rsid w:val="00E90B57"/>
    <w:pPr>
      <w:spacing w:after="0" w:line="240" w:lineRule="auto"/>
    </w:pPr>
    <w:rPr>
      <w:kern w:val="2"/>
      <w14:ligatures w14:val="standardContextua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55713">
      <w:bodyDiv w:val="1"/>
      <w:marLeft w:val="0"/>
      <w:marRight w:val="0"/>
      <w:marTop w:val="0"/>
      <w:marBottom w:val="0"/>
      <w:divBdr>
        <w:top w:val="none" w:sz="0" w:space="0" w:color="auto"/>
        <w:left w:val="none" w:sz="0" w:space="0" w:color="auto"/>
        <w:bottom w:val="none" w:sz="0" w:space="0" w:color="auto"/>
        <w:right w:val="none" w:sz="0" w:space="0" w:color="auto"/>
      </w:divBdr>
    </w:div>
    <w:div w:id="55012488">
      <w:bodyDiv w:val="1"/>
      <w:marLeft w:val="0"/>
      <w:marRight w:val="0"/>
      <w:marTop w:val="0"/>
      <w:marBottom w:val="0"/>
      <w:divBdr>
        <w:top w:val="none" w:sz="0" w:space="0" w:color="auto"/>
        <w:left w:val="none" w:sz="0" w:space="0" w:color="auto"/>
        <w:bottom w:val="none" w:sz="0" w:space="0" w:color="auto"/>
        <w:right w:val="none" w:sz="0" w:space="0" w:color="auto"/>
      </w:divBdr>
    </w:div>
    <w:div w:id="79065118">
      <w:bodyDiv w:val="1"/>
      <w:marLeft w:val="0"/>
      <w:marRight w:val="0"/>
      <w:marTop w:val="0"/>
      <w:marBottom w:val="0"/>
      <w:divBdr>
        <w:top w:val="none" w:sz="0" w:space="0" w:color="auto"/>
        <w:left w:val="none" w:sz="0" w:space="0" w:color="auto"/>
        <w:bottom w:val="none" w:sz="0" w:space="0" w:color="auto"/>
        <w:right w:val="none" w:sz="0" w:space="0" w:color="auto"/>
      </w:divBdr>
    </w:div>
    <w:div w:id="95709767">
      <w:bodyDiv w:val="1"/>
      <w:marLeft w:val="0"/>
      <w:marRight w:val="0"/>
      <w:marTop w:val="0"/>
      <w:marBottom w:val="0"/>
      <w:divBdr>
        <w:top w:val="none" w:sz="0" w:space="0" w:color="auto"/>
        <w:left w:val="none" w:sz="0" w:space="0" w:color="auto"/>
        <w:bottom w:val="none" w:sz="0" w:space="0" w:color="auto"/>
        <w:right w:val="none" w:sz="0" w:space="0" w:color="auto"/>
      </w:divBdr>
    </w:div>
    <w:div w:id="111362000">
      <w:bodyDiv w:val="1"/>
      <w:marLeft w:val="0"/>
      <w:marRight w:val="0"/>
      <w:marTop w:val="0"/>
      <w:marBottom w:val="0"/>
      <w:divBdr>
        <w:top w:val="none" w:sz="0" w:space="0" w:color="auto"/>
        <w:left w:val="none" w:sz="0" w:space="0" w:color="auto"/>
        <w:bottom w:val="none" w:sz="0" w:space="0" w:color="auto"/>
        <w:right w:val="none" w:sz="0" w:space="0" w:color="auto"/>
      </w:divBdr>
    </w:div>
    <w:div w:id="133566799">
      <w:bodyDiv w:val="1"/>
      <w:marLeft w:val="0"/>
      <w:marRight w:val="0"/>
      <w:marTop w:val="0"/>
      <w:marBottom w:val="0"/>
      <w:divBdr>
        <w:top w:val="none" w:sz="0" w:space="0" w:color="auto"/>
        <w:left w:val="none" w:sz="0" w:space="0" w:color="auto"/>
        <w:bottom w:val="none" w:sz="0" w:space="0" w:color="auto"/>
        <w:right w:val="none" w:sz="0" w:space="0" w:color="auto"/>
      </w:divBdr>
    </w:div>
    <w:div w:id="191308054">
      <w:bodyDiv w:val="1"/>
      <w:marLeft w:val="0"/>
      <w:marRight w:val="0"/>
      <w:marTop w:val="0"/>
      <w:marBottom w:val="0"/>
      <w:divBdr>
        <w:top w:val="none" w:sz="0" w:space="0" w:color="auto"/>
        <w:left w:val="none" w:sz="0" w:space="0" w:color="auto"/>
        <w:bottom w:val="none" w:sz="0" w:space="0" w:color="auto"/>
        <w:right w:val="none" w:sz="0" w:space="0" w:color="auto"/>
      </w:divBdr>
    </w:div>
    <w:div w:id="272323172">
      <w:bodyDiv w:val="1"/>
      <w:marLeft w:val="0"/>
      <w:marRight w:val="0"/>
      <w:marTop w:val="0"/>
      <w:marBottom w:val="0"/>
      <w:divBdr>
        <w:top w:val="none" w:sz="0" w:space="0" w:color="auto"/>
        <w:left w:val="none" w:sz="0" w:space="0" w:color="auto"/>
        <w:bottom w:val="none" w:sz="0" w:space="0" w:color="auto"/>
        <w:right w:val="none" w:sz="0" w:space="0" w:color="auto"/>
      </w:divBdr>
    </w:div>
    <w:div w:id="278412962">
      <w:bodyDiv w:val="1"/>
      <w:marLeft w:val="0"/>
      <w:marRight w:val="0"/>
      <w:marTop w:val="0"/>
      <w:marBottom w:val="0"/>
      <w:divBdr>
        <w:top w:val="none" w:sz="0" w:space="0" w:color="auto"/>
        <w:left w:val="none" w:sz="0" w:space="0" w:color="auto"/>
        <w:bottom w:val="none" w:sz="0" w:space="0" w:color="auto"/>
        <w:right w:val="none" w:sz="0" w:space="0" w:color="auto"/>
      </w:divBdr>
    </w:div>
    <w:div w:id="285164763">
      <w:bodyDiv w:val="1"/>
      <w:marLeft w:val="0"/>
      <w:marRight w:val="0"/>
      <w:marTop w:val="0"/>
      <w:marBottom w:val="0"/>
      <w:divBdr>
        <w:top w:val="none" w:sz="0" w:space="0" w:color="auto"/>
        <w:left w:val="none" w:sz="0" w:space="0" w:color="auto"/>
        <w:bottom w:val="none" w:sz="0" w:space="0" w:color="auto"/>
        <w:right w:val="none" w:sz="0" w:space="0" w:color="auto"/>
      </w:divBdr>
    </w:div>
    <w:div w:id="313531508">
      <w:bodyDiv w:val="1"/>
      <w:marLeft w:val="0"/>
      <w:marRight w:val="0"/>
      <w:marTop w:val="0"/>
      <w:marBottom w:val="0"/>
      <w:divBdr>
        <w:top w:val="none" w:sz="0" w:space="0" w:color="auto"/>
        <w:left w:val="none" w:sz="0" w:space="0" w:color="auto"/>
        <w:bottom w:val="none" w:sz="0" w:space="0" w:color="auto"/>
        <w:right w:val="none" w:sz="0" w:space="0" w:color="auto"/>
      </w:divBdr>
    </w:div>
    <w:div w:id="322323829">
      <w:bodyDiv w:val="1"/>
      <w:marLeft w:val="0"/>
      <w:marRight w:val="0"/>
      <w:marTop w:val="0"/>
      <w:marBottom w:val="0"/>
      <w:divBdr>
        <w:top w:val="none" w:sz="0" w:space="0" w:color="auto"/>
        <w:left w:val="none" w:sz="0" w:space="0" w:color="auto"/>
        <w:bottom w:val="none" w:sz="0" w:space="0" w:color="auto"/>
        <w:right w:val="none" w:sz="0" w:space="0" w:color="auto"/>
      </w:divBdr>
    </w:div>
    <w:div w:id="364913752">
      <w:bodyDiv w:val="1"/>
      <w:marLeft w:val="0"/>
      <w:marRight w:val="0"/>
      <w:marTop w:val="0"/>
      <w:marBottom w:val="0"/>
      <w:divBdr>
        <w:top w:val="none" w:sz="0" w:space="0" w:color="auto"/>
        <w:left w:val="none" w:sz="0" w:space="0" w:color="auto"/>
        <w:bottom w:val="none" w:sz="0" w:space="0" w:color="auto"/>
        <w:right w:val="none" w:sz="0" w:space="0" w:color="auto"/>
      </w:divBdr>
    </w:div>
    <w:div w:id="410857779">
      <w:bodyDiv w:val="1"/>
      <w:marLeft w:val="0"/>
      <w:marRight w:val="0"/>
      <w:marTop w:val="0"/>
      <w:marBottom w:val="0"/>
      <w:divBdr>
        <w:top w:val="none" w:sz="0" w:space="0" w:color="auto"/>
        <w:left w:val="none" w:sz="0" w:space="0" w:color="auto"/>
        <w:bottom w:val="none" w:sz="0" w:space="0" w:color="auto"/>
        <w:right w:val="none" w:sz="0" w:space="0" w:color="auto"/>
      </w:divBdr>
    </w:div>
    <w:div w:id="413280466">
      <w:bodyDiv w:val="1"/>
      <w:marLeft w:val="0"/>
      <w:marRight w:val="0"/>
      <w:marTop w:val="0"/>
      <w:marBottom w:val="0"/>
      <w:divBdr>
        <w:top w:val="none" w:sz="0" w:space="0" w:color="auto"/>
        <w:left w:val="none" w:sz="0" w:space="0" w:color="auto"/>
        <w:bottom w:val="none" w:sz="0" w:space="0" w:color="auto"/>
        <w:right w:val="none" w:sz="0" w:space="0" w:color="auto"/>
      </w:divBdr>
    </w:div>
    <w:div w:id="501356384">
      <w:bodyDiv w:val="1"/>
      <w:marLeft w:val="0"/>
      <w:marRight w:val="0"/>
      <w:marTop w:val="0"/>
      <w:marBottom w:val="0"/>
      <w:divBdr>
        <w:top w:val="none" w:sz="0" w:space="0" w:color="auto"/>
        <w:left w:val="none" w:sz="0" w:space="0" w:color="auto"/>
        <w:bottom w:val="none" w:sz="0" w:space="0" w:color="auto"/>
        <w:right w:val="none" w:sz="0" w:space="0" w:color="auto"/>
      </w:divBdr>
    </w:div>
    <w:div w:id="563679225">
      <w:bodyDiv w:val="1"/>
      <w:marLeft w:val="0"/>
      <w:marRight w:val="0"/>
      <w:marTop w:val="0"/>
      <w:marBottom w:val="0"/>
      <w:divBdr>
        <w:top w:val="none" w:sz="0" w:space="0" w:color="auto"/>
        <w:left w:val="none" w:sz="0" w:space="0" w:color="auto"/>
        <w:bottom w:val="none" w:sz="0" w:space="0" w:color="auto"/>
        <w:right w:val="none" w:sz="0" w:space="0" w:color="auto"/>
      </w:divBdr>
    </w:div>
    <w:div w:id="579292292">
      <w:bodyDiv w:val="1"/>
      <w:marLeft w:val="0"/>
      <w:marRight w:val="0"/>
      <w:marTop w:val="0"/>
      <w:marBottom w:val="0"/>
      <w:divBdr>
        <w:top w:val="none" w:sz="0" w:space="0" w:color="auto"/>
        <w:left w:val="none" w:sz="0" w:space="0" w:color="auto"/>
        <w:bottom w:val="none" w:sz="0" w:space="0" w:color="auto"/>
        <w:right w:val="none" w:sz="0" w:space="0" w:color="auto"/>
      </w:divBdr>
    </w:div>
    <w:div w:id="589893252">
      <w:bodyDiv w:val="1"/>
      <w:marLeft w:val="0"/>
      <w:marRight w:val="0"/>
      <w:marTop w:val="0"/>
      <w:marBottom w:val="0"/>
      <w:divBdr>
        <w:top w:val="none" w:sz="0" w:space="0" w:color="auto"/>
        <w:left w:val="none" w:sz="0" w:space="0" w:color="auto"/>
        <w:bottom w:val="none" w:sz="0" w:space="0" w:color="auto"/>
        <w:right w:val="none" w:sz="0" w:space="0" w:color="auto"/>
      </w:divBdr>
    </w:div>
    <w:div w:id="640155732">
      <w:bodyDiv w:val="1"/>
      <w:marLeft w:val="0"/>
      <w:marRight w:val="0"/>
      <w:marTop w:val="0"/>
      <w:marBottom w:val="0"/>
      <w:divBdr>
        <w:top w:val="none" w:sz="0" w:space="0" w:color="auto"/>
        <w:left w:val="none" w:sz="0" w:space="0" w:color="auto"/>
        <w:bottom w:val="none" w:sz="0" w:space="0" w:color="auto"/>
        <w:right w:val="none" w:sz="0" w:space="0" w:color="auto"/>
      </w:divBdr>
    </w:div>
    <w:div w:id="713383781">
      <w:bodyDiv w:val="1"/>
      <w:marLeft w:val="0"/>
      <w:marRight w:val="0"/>
      <w:marTop w:val="0"/>
      <w:marBottom w:val="0"/>
      <w:divBdr>
        <w:top w:val="none" w:sz="0" w:space="0" w:color="auto"/>
        <w:left w:val="none" w:sz="0" w:space="0" w:color="auto"/>
        <w:bottom w:val="none" w:sz="0" w:space="0" w:color="auto"/>
        <w:right w:val="none" w:sz="0" w:space="0" w:color="auto"/>
      </w:divBdr>
    </w:div>
    <w:div w:id="715393723">
      <w:bodyDiv w:val="1"/>
      <w:marLeft w:val="0"/>
      <w:marRight w:val="0"/>
      <w:marTop w:val="0"/>
      <w:marBottom w:val="0"/>
      <w:divBdr>
        <w:top w:val="none" w:sz="0" w:space="0" w:color="auto"/>
        <w:left w:val="none" w:sz="0" w:space="0" w:color="auto"/>
        <w:bottom w:val="none" w:sz="0" w:space="0" w:color="auto"/>
        <w:right w:val="none" w:sz="0" w:space="0" w:color="auto"/>
      </w:divBdr>
    </w:div>
    <w:div w:id="835657366">
      <w:bodyDiv w:val="1"/>
      <w:marLeft w:val="0"/>
      <w:marRight w:val="0"/>
      <w:marTop w:val="0"/>
      <w:marBottom w:val="0"/>
      <w:divBdr>
        <w:top w:val="none" w:sz="0" w:space="0" w:color="auto"/>
        <w:left w:val="none" w:sz="0" w:space="0" w:color="auto"/>
        <w:bottom w:val="none" w:sz="0" w:space="0" w:color="auto"/>
        <w:right w:val="none" w:sz="0" w:space="0" w:color="auto"/>
      </w:divBdr>
    </w:div>
    <w:div w:id="847716735">
      <w:bodyDiv w:val="1"/>
      <w:marLeft w:val="0"/>
      <w:marRight w:val="0"/>
      <w:marTop w:val="0"/>
      <w:marBottom w:val="0"/>
      <w:divBdr>
        <w:top w:val="none" w:sz="0" w:space="0" w:color="auto"/>
        <w:left w:val="none" w:sz="0" w:space="0" w:color="auto"/>
        <w:bottom w:val="none" w:sz="0" w:space="0" w:color="auto"/>
        <w:right w:val="none" w:sz="0" w:space="0" w:color="auto"/>
      </w:divBdr>
    </w:div>
    <w:div w:id="871845893">
      <w:bodyDiv w:val="1"/>
      <w:marLeft w:val="0"/>
      <w:marRight w:val="0"/>
      <w:marTop w:val="0"/>
      <w:marBottom w:val="0"/>
      <w:divBdr>
        <w:top w:val="none" w:sz="0" w:space="0" w:color="auto"/>
        <w:left w:val="none" w:sz="0" w:space="0" w:color="auto"/>
        <w:bottom w:val="none" w:sz="0" w:space="0" w:color="auto"/>
        <w:right w:val="none" w:sz="0" w:space="0" w:color="auto"/>
      </w:divBdr>
    </w:div>
    <w:div w:id="911698957">
      <w:bodyDiv w:val="1"/>
      <w:marLeft w:val="0"/>
      <w:marRight w:val="0"/>
      <w:marTop w:val="0"/>
      <w:marBottom w:val="0"/>
      <w:divBdr>
        <w:top w:val="none" w:sz="0" w:space="0" w:color="auto"/>
        <w:left w:val="none" w:sz="0" w:space="0" w:color="auto"/>
        <w:bottom w:val="none" w:sz="0" w:space="0" w:color="auto"/>
        <w:right w:val="none" w:sz="0" w:space="0" w:color="auto"/>
      </w:divBdr>
    </w:div>
    <w:div w:id="1062026011">
      <w:bodyDiv w:val="1"/>
      <w:marLeft w:val="0"/>
      <w:marRight w:val="0"/>
      <w:marTop w:val="0"/>
      <w:marBottom w:val="0"/>
      <w:divBdr>
        <w:top w:val="none" w:sz="0" w:space="0" w:color="auto"/>
        <w:left w:val="none" w:sz="0" w:space="0" w:color="auto"/>
        <w:bottom w:val="none" w:sz="0" w:space="0" w:color="auto"/>
        <w:right w:val="none" w:sz="0" w:space="0" w:color="auto"/>
      </w:divBdr>
    </w:div>
    <w:div w:id="1063211147">
      <w:bodyDiv w:val="1"/>
      <w:marLeft w:val="0"/>
      <w:marRight w:val="0"/>
      <w:marTop w:val="0"/>
      <w:marBottom w:val="0"/>
      <w:divBdr>
        <w:top w:val="none" w:sz="0" w:space="0" w:color="auto"/>
        <w:left w:val="none" w:sz="0" w:space="0" w:color="auto"/>
        <w:bottom w:val="none" w:sz="0" w:space="0" w:color="auto"/>
        <w:right w:val="none" w:sz="0" w:space="0" w:color="auto"/>
      </w:divBdr>
    </w:div>
    <w:div w:id="1063288689">
      <w:bodyDiv w:val="1"/>
      <w:marLeft w:val="0"/>
      <w:marRight w:val="0"/>
      <w:marTop w:val="0"/>
      <w:marBottom w:val="0"/>
      <w:divBdr>
        <w:top w:val="none" w:sz="0" w:space="0" w:color="auto"/>
        <w:left w:val="none" w:sz="0" w:space="0" w:color="auto"/>
        <w:bottom w:val="none" w:sz="0" w:space="0" w:color="auto"/>
        <w:right w:val="none" w:sz="0" w:space="0" w:color="auto"/>
      </w:divBdr>
    </w:div>
    <w:div w:id="1086532183">
      <w:bodyDiv w:val="1"/>
      <w:marLeft w:val="0"/>
      <w:marRight w:val="0"/>
      <w:marTop w:val="0"/>
      <w:marBottom w:val="0"/>
      <w:divBdr>
        <w:top w:val="none" w:sz="0" w:space="0" w:color="auto"/>
        <w:left w:val="none" w:sz="0" w:space="0" w:color="auto"/>
        <w:bottom w:val="none" w:sz="0" w:space="0" w:color="auto"/>
        <w:right w:val="none" w:sz="0" w:space="0" w:color="auto"/>
      </w:divBdr>
    </w:div>
    <w:div w:id="1147867746">
      <w:bodyDiv w:val="1"/>
      <w:marLeft w:val="0"/>
      <w:marRight w:val="0"/>
      <w:marTop w:val="0"/>
      <w:marBottom w:val="0"/>
      <w:divBdr>
        <w:top w:val="none" w:sz="0" w:space="0" w:color="auto"/>
        <w:left w:val="none" w:sz="0" w:space="0" w:color="auto"/>
        <w:bottom w:val="none" w:sz="0" w:space="0" w:color="auto"/>
        <w:right w:val="none" w:sz="0" w:space="0" w:color="auto"/>
      </w:divBdr>
    </w:div>
    <w:div w:id="1213615437">
      <w:bodyDiv w:val="1"/>
      <w:marLeft w:val="0"/>
      <w:marRight w:val="0"/>
      <w:marTop w:val="0"/>
      <w:marBottom w:val="0"/>
      <w:divBdr>
        <w:top w:val="none" w:sz="0" w:space="0" w:color="auto"/>
        <w:left w:val="none" w:sz="0" w:space="0" w:color="auto"/>
        <w:bottom w:val="none" w:sz="0" w:space="0" w:color="auto"/>
        <w:right w:val="none" w:sz="0" w:space="0" w:color="auto"/>
      </w:divBdr>
    </w:div>
    <w:div w:id="1214854435">
      <w:bodyDiv w:val="1"/>
      <w:marLeft w:val="0"/>
      <w:marRight w:val="0"/>
      <w:marTop w:val="0"/>
      <w:marBottom w:val="0"/>
      <w:divBdr>
        <w:top w:val="none" w:sz="0" w:space="0" w:color="auto"/>
        <w:left w:val="none" w:sz="0" w:space="0" w:color="auto"/>
        <w:bottom w:val="none" w:sz="0" w:space="0" w:color="auto"/>
        <w:right w:val="none" w:sz="0" w:space="0" w:color="auto"/>
      </w:divBdr>
    </w:div>
    <w:div w:id="1221788119">
      <w:bodyDiv w:val="1"/>
      <w:marLeft w:val="0"/>
      <w:marRight w:val="0"/>
      <w:marTop w:val="0"/>
      <w:marBottom w:val="0"/>
      <w:divBdr>
        <w:top w:val="none" w:sz="0" w:space="0" w:color="auto"/>
        <w:left w:val="none" w:sz="0" w:space="0" w:color="auto"/>
        <w:bottom w:val="none" w:sz="0" w:space="0" w:color="auto"/>
        <w:right w:val="none" w:sz="0" w:space="0" w:color="auto"/>
      </w:divBdr>
    </w:div>
    <w:div w:id="1223904539">
      <w:bodyDiv w:val="1"/>
      <w:marLeft w:val="0"/>
      <w:marRight w:val="0"/>
      <w:marTop w:val="0"/>
      <w:marBottom w:val="0"/>
      <w:divBdr>
        <w:top w:val="none" w:sz="0" w:space="0" w:color="auto"/>
        <w:left w:val="none" w:sz="0" w:space="0" w:color="auto"/>
        <w:bottom w:val="none" w:sz="0" w:space="0" w:color="auto"/>
        <w:right w:val="none" w:sz="0" w:space="0" w:color="auto"/>
      </w:divBdr>
    </w:div>
    <w:div w:id="1224560610">
      <w:bodyDiv w:val="1"/>
      <w:marLeft w:val="0"/>
      <w:marRight w:val="0"/>
      <w:marTop w:val="0"/>
      <w:marBottom w:val="0"/>
      <w:divBdr>
        <w:top w:val="none" w:sz="0" w:space="0" w:color="auto"/>
        <w:left w:val="none" w:sz="0" w:space="0" w:color="auto"/>
        <w:bottom w:val="none" w:sz="0" w:space="0" w:color="auto"/>
        <w:right w:val="none" w:sz="0" w:space="0" w:color="auto"/>
      </w:divBdr>
    </w:div>
    <w:div w:id="1226064252">
      <w:bodyDiv w:val="1"/>
      <w:marLeft w:val="0"/>
      <w:marRight w:val="0"/>
      <w:marTop w:val="0"/>
      <w:marBottom w:val="0"/>
      <w:divBdr>
        <w:top w:val="none" w:sz="0" w:space="0" w:color="auto"/>
        <w:left w:val="none" w:sz="0" w:space="0" w:color="auto"/>
        <w:bottom w:val="none" w:sz="0" w:space="0" w:color="auto"/>
        <w:right w:val="none" w:sz="0" w:space="0" w:color="auto"/>
      </w:divBdr>
    </w:div>
    <w:div w:id="1272279948">
      <w:bodyDiv w:val="1"/>
      <w:marLeft w:val="0"/>
      <w:marRight w:val="0"/>
      <w:marTop w:val="0"/>
      <w:marBottom w:val="0"/>
      <w:divBdr>
        <w:top w:val="none" w:sz="0" w:space="0" w:color="auto"/>
        <w:left w:val="none" w:sz="0" w:space="0" w:color="auto"/>
        <w:bottom w:val="none" w:sz="0" w:space="0" w:color="auto"/>
        <w:right w:val="none" w:sz="0" w:space="0" w:color="auto"/>
      </w:divBdr>
    </w:div>
    <w:div w:id="1283343645">
      <w:bodyDiv w:val="1"/>
      <w:marLeft w:val="0"/>
      <w:marRight w:val="0"/>
      <w:marTop w:val="0"/>
      <w:marBottom w:val="0"/>
      <w:divBdr>
        <w:top w:val="none" w:sz="0" w:space="0" w:color="auto"/>
        <w:left w:val="none" w:sz="0" w:space="0" w:color="auto"/>
        <w:bottom w:val="none" w:sz="0" w:space="0" w:color="auto"/>
        <w:right w:val="none" w:sz="0" w:space="0" w:color="auto"/>
      </w:divBdr>
    </w:div>
    <w:div w:id="1454791829">
      <w:bodyDiv w:val="1"/>
      <w:marLeft w:val="0"/>
      <w:marRight w:val="0"/>
      <w:marTop w:val="0"/>
      <w:marBottom w:val="0"/>
      <w:divBdr>
        <w:top w:val="none" w:sz="0" w:space="0" w:color="auto"/>
        <w:left w:val="none" w:sz="0" w:space="0" w:color="auto"/>
        <w:bottom w:val="none" w:sz="0" w:space="0" w:color="auto"/>
        <w:right w:val="none" w:sz="0" w:space="0" w:color="auto"/>
      </w:divBdr>
    </w:div>
    <w:div w:id="1455557037">
      <w:bodyDiv w:val="1"/>
      <w:marLeft w:val="0"/>
      <w:marRight w:val="0"/>
      <w:marTop w:val="0"/>
      <w:marBottom w:val="0"/>
      <w:divBdr>
        <w:top w:val="none" w:sz="0" w:space="0" w:color="auto"/>
        <w:left w:val="none" w:sz="0" w:space="0" w:color="auto"/>
        <w:bottom w:val="none" w:sz="0" w:space="0" w:color="auto"/>
        <w:right w:val="none" w:sz="0" w:space="0" w:color="auto"/>
      </w:divBdr>
    </w:div>
    <w:div w:id="1469276616">
      <w:bodyDiv w:val="1"/>
      <w:marLeft w:val="0"/>
      <w:marRight w:val="0"/>
      <w:marTop w:val="0"/>
      <w:marBottom w:val="0"/>
      <w:divBdr>
        <w:top w:val="none" w:sz="0" w:space="0" w:color="auto"/>
        <w:left w:val="none" w:sz="0" w:space="0" w:color="auto"/>
        <w:bottom w:val="none" w:sz="0" w:space="0" w:color="auto"/>
        <w:right w:val="none" w:sz="0" w:space="0" w:color="auto"/>
      </w:divBdr>
    </w:div>
    <w:div w:id="1527718986">
      <w:bodyDiv w:val="1"/>
      <w:marLeft w:val="0"/>
      <w:marRight w:val="0"/>
      <w:marTop w:val="0"/>
      <w:marBottom w:val="0"/>
      <w:divBdr>
        <w:top w:val="none" w:sz="0" w:space="0" w:color="auto"/>
        <w:left w:val="none" w:sz="0" w:space="0" w:color="auto"/>
        <w:bottom w:val="none" w:sz="0" w:space="0" w:color="auto"/>
        <w:right w:val="none" w:sz="0" w:space="0" w:color="auto"/>
      </w:divBdr>
    </w:div>
    <w:div w:id="1557861294">
      <w:bodyDiv w:val="1"/>
      <w:marLeft w:val="0"/>
      <w:marRight w:val="0"/>
      <w:marTop w:val="0"/>
      <w:marBottom w:val="0"/>
      <w:divBdr>
        <w:top w:val="none" w:sz="0" w:space="0" w:color="auto"/>
        <w:left w:val="none" w:sz="0" w:space="0" w:color="auto"/>
        <w:bottom w:val="none" w:sz="0" w:space="0" w:color="auto"/>
        <w:right w:val="none" w:sz="0" w:space="0" w:color="auto"/>
      </w:divBdr>
    </w:div>
    <w:div w:id="1591770614">
      <w:bodyDiv w:val="1"/>
      <w:marLeft w:val="0"/>
      <w:marRight w:val="0"/>
      <w:marTop w:val="0"/>
      <w:marBottom w:val="0"/>
      <w:divBdr>
        <w:top w:val="none" w:sz="0" w:space="0" w:color="auto"/>
        <w:left w:val="none" w:sz="0" w:space="0" w:color="auto"/>
        <w:bottom w:val="none" w:sz="0" w:space="0" w:color="auto"/>
        <w:right w:val="none" w:sz="0" w:space="0" w:color="auto"/>
      </w:divBdr>
    </w:div>
    <w:div w:id="1598364121">
      <w:bodyDiv w:val="1"/>
      <w:marLeft w:val="0"/>
      <w:marRight w:val="0"/>
      <w:marTop w:val="0"/>
      <w:marBottom w:val="0"/>
      <w:divBdr>
        <w:top w:val="none" w:sz="0" w:space="0" w:color="auto"/>
        <w:left w:val="none" w:sz="0" w:space="0" w:color="auto"/>
        <w:bottom w:val="none" w:sz="0" w:space="0" w:color="auto"/>
        <w:right w:val="none" w:sz="0" w:space="0" w:color="auto"/>
      </w:divBdr>
    </w:div>
    <w:div w:id="1622877542">
      <w:bodyDiv w:val="1"/>
      <w:marLeft w:val="0"/>
      <w:marRight w:val="0"/>
      <w:marTop w:val="0"/>
      <w:marBottom w:val="0"/>
      <w:divBdr>
        <w:top w:val="none" w:sz="0" w:space="0" w:color="auto"/>
        <w:left w:val="none" w:sz="0" w:space="0" w:color="auto"/>
        <w:bottom w:val="none" w:sz="0" w:space="0" w:color="auto"/>
        <w:right w:val="none" w:sz="0" w:space="0" w:color="auto"/>
      </w:divBdr>
    </w:div>
    <w:div w:id="1626079935">
      <w:bodyDiv w:val="1"/>
      <w:marLeft w:val="0"/>
      <w:marRight w:val="0"/>
      <w:marTop w:val="0"/>
      <w:marBottom w:val="0"/>
      <w:divBdr>
        <w:top w:val="none" w:sz="0" w:space="0" w:color="auto"/>
        <w:left w:val="none" w:sz="0" w:space="0" w:color="auto"/>
        <w:bottom w:val="none" w:sz="0" w:space="0" w:color="auto"/>
        <w:right w:val="none" w:sz="0" w:space="0" w:color="auto"/>
      </w:divBdr>
    </w:div>
    <w:div w:id="1629897521">
      <w:bodyDiv w:val="1"/>
      <w:marLeft w:val="0"/>
      <w:marRight w:val="0"/>
      <w:marTop w:val="0"/>
      <w:marBottom w:val="0"/>
      <w:divBdr>
        <w:top w:val="none" w:sz="0" w:space="0" w:color="auto"/>
        <w:left w:val="none" w:sz="0" w:space="0" w:color="auto"/>
        <w:bottom w:val="none" w:sz="0" w:space="0" w:color="auto"/>
        <w:right w:val="none" w:sz="0" w:space="0" w:color="auto"/>
      </w:divBdr>
    </w:div>
    <w:div w:id="1647006492">
      <w:bodyDiv w:val="1"/>
      <w:marLeft w:val="0"/>
      <w:marRight w:val="0"/>
      <w:marTop w:val="0"/>
      <w:marBottom w:val="0"/>
      <w:divBdr>
        <w:top w:val="none" w:sz="0" w:space="0" w:color="auto"/>
        <w:left w:val="none" w:sz="0" w:space="0" w:color="auto"/>
        <w:bottom w:val="none" w:sz="0" w:space="0" w:color="auto"/>
        <w:right w:val="none" w:sz="0" w:space="0" w:color="auto"/>
      </w:divBdr>
    </w:div>
    <w:div w:id="1670206854">
      <w:bodyDiv w:val="1"/>
      <w:marLeft w:val="0"/>
      <w:marRight w:val="0"/>
      <w:marTop w:val="0"/>
      <w:marBottom w:val="0"/>
      <w:divBdr>
        <w:top w:val="none" w:sz="0" w:space="0" w:color="auto"/>
        <w:left w:val="none" w:sz="0" w:space="0" w:color="auto"/>
        <w:bottom w:val="none" w:sz="0" w:space="0" w:color="auto"/>
        <w:right w:val="none" w:sz="0" w:space="0" w:color="auto"/>
      </w:divBdr>
    </w:div>
    <w:div w:id="1692146177">
      <w:bodyDiv w:val="1"/>
      <w:marLeft w:val="0"/>
      <w:marRight w:val="0"/>
      <w:marTop w:val="0"/>
      <w:marBottom w:val="0"/>
      <w:divBdr>
        <w:top w:val="none" w:sz="0" w:space="0" w:color="auto"/>
        <w:left w:val="none" w:sz="0" w:space="0" w:color="auto"/>
        <w:bottom w:val="none" w:sz="0" w:space="0" w:color="auto"/>
        <w:right w:val="none" w:sz="0" w:space="0" w:color="auto"/>
      </w:divBdr>
    </w:div>
    <w:div w:id="1861163310">
      <w:bodyDiv w:val="1"/>
      <w:marLeft w:val="0"/>
      <w:marRight w:val="0"/>
      <w:marTop w:val="0"/>
      <w:marBottom w:val="0"/>
      <w:divBdr>
        <w:top w:val="none" w:sz="0" w:space="0" w:color="auto"/>
        <w:left w:val="none" w:sz="0" w:space="0" w:color="auto"/>
        <w:bottom w:val="none" w:sz="0" w:space="0" w:color="auto"/>
        <w:right w:val="none" w:sz="0" w:space="0" w:color="auto"/>
      </w:divBdr>
    </w:div>
    <w:div w:id="1921598964">
      <w:bodyDiv w:val="1"/>
      <w:marLeft w:val="0"/>
      <w:marRight w:val="0"/>
      <w:marTop w:val="0"/>
      <w:marBottom w:val="0"/>
      <w:divBdr>
        <w:top w:val="none" w:sz="0" w:space="0" w:color="auto"/>
        <w:left w:val="none" w:sz="0" w:space="0" w:color="auto"/>
        <w:bottom w:val="none" w:sz="0" w:space="0" w:color="auto"/>
        <w:right w:val="none" w:sz="0" w:space="0" w:color="auto"/>
      </w:divBdr>
    </w:div>
    <w:div w:id="1943226094">
      <w:bodyDiv w:val="1"/>
      <w:marLeft w:val="0"/>
      <w:marRight w:val="0"/>
      <w:marTop w:val="0"/>
      <w:marBottom w:val="0"/>
      <w:divBdr>
        <w:top w:val="none" w:sz="0" w:space="0" w:color="auto"/>
        <w:left w:val="none" w:sz="0" w:space="0" w:color="auto"/>
        <w:bottom w:val="none" w:sz="0" w:space="0" w:color="auto"/>
        <w:right w:val="none" w:sz="0" w:space="0" w:color="auto"/>
      </w:divBdr>
    </w:div>
    <w:div w:id="1953244546">
      <w:bodyDiv w:val="1"/>
      <w:marLeft w:val="0"/>
      <w:marRight w:val="0"/>
      <w:marTop w:val="0"/>
      <w:marBottom w:val="0"/>
      <w:divBdr>
        <w:top w:val="none" w:sz="0" w:space="0" w:color="auto"/>
        <w:left w:val="none" w:sz="0" w:space="0" w:color="auto"/>
        <w:bottom w:val="none" w:sz="0" w:space="0" w:color="auto"/>
        <w:right w:val="none" w:sz="0" w:space="0" w:color="auto"/>
      </w:divBdr>
    </w:div>
    <w:div w:id="1968777767">
      <w:bodyDiv w:val="1"/>
      <w:marLeft w:val="0"/>
      <w:marRight w:val="0"/>
      <w:marTop w:val="0"/>
      <w:marBottom w:val="0"/>
      <w:divBdr>
        <w:top w:val="none" w:sz="0" w:space="0" w:color="auto"/>
        <w:left w:val="none" w:sz="0" w:space="0" w:color="auto"/>
        <w:bottom w:val="none" w:sz="0" w:space="0" w:color="auto"/>
        <w:right w:val="none" w:sz="0" w:space="0" w:color="auto"/>
      </w:divBdr>
    </w:div>
    <w:div w:id="1994597809">
      <w:bodyDiv w:val="1"/>
      <w:marLeft w:val="0"/>
      <w:marRight w:val="0"/>
      <w:marTop w:val="0"/>
      <w:marBottom w:val="0"/>
      <w:divBdr>
        <w:top w:val="none" w:sz="0" w:space="0" w:color="auto"/>
        <w:left w:val="none" w:sz="0" w:space="0" w:color="auto"/>
        <w:bottom w:val="none" w:sz="0" w:space="0" w:color="auto"/>
        <w:right w:val="none" w:sz="0" w:space="0" w:color="auto"/>
      </w:divBdr>
    </w:div>
    <w:div w:id="1998217112">
      <w:bodyDiv w:val="1"/>
      <w:marLeft w:val="0"/>
      <w:marRight w:val="0"/>
      <w:marTop w:val="0"/>
      <w:marBottom w:val="0"/>
      <w:divBdr>
        <w:top w:val="none" w:sz="0" w:space="0" w:color="auto"/>
        <w:left w:val="none" w:sz="0" w:space="0" w:color="auto"/>
        <w:bottom w:val="none" w:sz="0" w:space="0" w:color="auto"/>
        <w:right w:val="none" w:sz="0" w:space="0" w:color="auto"/>
      </w:divBdr>
    </w:div>
    <w:div w:id="2050911715">
      <w:bodyDiv w:val="1"/>
      <w:marLeft w:val="0"/>
      <w:marRight w:val="0"/>
      <w:marTop w:val="0"/>
      <w:marBottom w:val="0"/>
      <w:divBdr>
        <w:top w:val="none" w:sz="0" w:space="0" w:color="auto"/>
        <w:left w:val="none" w:sz="0" w:space="0" w:color="auto"/>
        <w:bottom w:val="none" w:sz="0" w:space="0" w:color="auto"/>
        <w:right w:val="none" w:sz="0" w:space="0" w:color="auto"/>
      </w:divBdr>
    </w:div>
    <w:div w:id="2067797820">
      <w:bodyDiv w:val="1"/>
      <w:marLeft w:val="0"/>
      <w:marRight w:val="0"/>
      <w:marTop w:val="0"/>
      <w:marBottom w:val="0"/>
      <w:divBdr>
        <w:top w:val="none" w:sz="0" w:space="0" w:color="auto"/>
        <w:left w:val="none" w:sz="0" w:space="0" w:color="auto"/>
        <w:bottom w:val="none" w:sz="0" w:space="0" w:color="auto"/>
        <w:right w:val="none" w:sz="0" w:space="0" w:color="auto"/>
      </w:divBdr>
    </w:div>
    <w:div w:id="2095122733">
      <w:bodyDiv w:val="1"/>
      <w:marLeft w:val="0"/>
      <w:marRight w:val="0"/>
      <w:marTop w:val="0"/>
      <w:marBottom w:val="0"/>
      <w:divBdr>
        <w:top w:val="none" w:sz="0" w:space="0" w:color="auto"/>
        <w:left w:val="none" w:sz="0" w:space="0" w:color="auto"/>
        <w:bottom w:val="none" w:sz="0" w:space="0" w:color="auto"/>
        <w:right w:val="none" w:sz="0" w:space="0" w:color="auto"/>
      </w:divBdr>
    </w:div>
    <w:div w:id="2114664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8A7B16E713E884A87EFA144DCB7DD05" ma:contentTypeVersion="16" ma:contentTypeDescription="Create a new document." ma:contentTypeScope="" ma:versionID="bc6121deb8e423607359b8a3e858d404">
  <xsd:schema xmlns:xsd="http://www.w3.org/2001/XMLSchema" xmlns:xs="http://www.w3.org/2001/XMLSchema" xmlns:p="http://schemas.microsoft.com/office/2006/metadata/properties" xmlns:ns2="c9d16656-2f50-470f-818a-3014835811a2" xmlns:ns3="bfe351cb-a037-4a2b-9933-7b272d404dec" targetNamespace="http://schemas.microsoft.com/office/2006/metadata/properties" ma:root="true" ma:fieldsID="76a7f75fce9ad0473440274cfedc046a" ns2:_="" ns3:_="">
    <xsd:import namespace="c9d16656-2f50-470f-818a-3014835811a2"/>
    <xsd:import namespace="bfe351cb-a037-4a2b-9933-7b272d404de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d16656-2f50-470f-818a-3014835811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d9b548-0fa3-4fd7-adc7-17a7839b6846"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fe351cb-a037-4a2b-9933-7b272d404de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718bba8-b9ea-462b-89e6-58176a5e6046}" ma:internalName="TaxCatchAll" ma:showField="CatchAllData" ma:web="bfe351cb-a037-4a2b-9933-7b272d404d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fe351cb-a037-4a2b-9933-7b272d404dec" xsi:nil="true"/>
    <lcf76f155ced4ddcb4097134ff3c332f xmlns="c9d16656-2f50-470f-818a-3014835811a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7660297-0A35-4564-A7F2-1F8AC8C46174}">
  <ds:schemaRefs>
    <ds:schemaRef ds:uri="http://schemas.microsoft.com/sharepoint/v3/contenttype/forms"/>
  </ds:schemaRefs>
</ds:datastoreItem>
</file>

<file path=customXml/itemProps2.xml><?xml version="1.0" encoding="utf-8"?>
<ds:datastoreItem xmlns:ds="http://schemas.openxmlformats.org/officeDocument/2006/customXml" ds:itemID="{DD3D9D87-E639-495A-9A29-0E46E759496D}"/>
</file>

<file path=customXml/itemProps3.xml><?xml version="1.0" encoding="utf-8"?>
<ds:datastoreItem xmlns:ds="http://schemas.openxmlformats.org/officeDocument/2006/customXml" ds:itemID="{567C1BC4-4D76-473A-81BB-4B817ADB01A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25</Pages>
  <Words>5439</Words>
  <Characters>31003</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Abiola Adeboyejo</dc:creator>
  <cp:keywords/>
  <dc:description/>
  <cp:lastModifiedBy>Leigh James</cp:lastModifiedBy>
  <cp:revision>147</cp:revision>
  <dcterms:created xsi:type="dcterms:W3CDTF">2022-03-17T11:40:00Z</dcterms:created>
  <dcterms:modified xsi:type="dcterms:W3CDTF">2024-05-11T06:58:00Z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0x01010008A7B16E713E884A87EFA144DCB7DD05</vt:lpwstr>
  </property>
</Properties>
</file>