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E07EBB" w14:textId="428A8B06" w:rsidR="00D961C2" w:rsidRPr="001311EE" w:rsidRDefault="00D961C2" w:rsidP="00D961C2">
      <w:pPr>
        <w:jc w:val="center"/>
        <w:rPr>
          <w:rFonts w:ascii="Arial" w:hAnsi="Arial" w:cs="Arial"/>
          <w:b/>
          <w:sz w:val="40"/>
        </w:rPr>
      </w:pPr>
      <w:r w:rsidRPr="001311EE">
        <w:rPr>
          <w:rFonts w:ascii="Arial" w:hAnsi="Arial" w:cs="Arial"/>
          <w:b/>
          <w:sz w:val="40"/>
        </w:rPr>
        <w:t>Visualisation of IoT Data</w:t>
      </w:r>
    </w:p>
    <w:p w14:paraId="54F7B87B" w14:textId="77777777" w:rsidR="00D961C2" w:rsidRPr="001311EE" w:rsidRDefault="00D961C2" w:rsidP="00D961C2">
      <w:pPr>
        <w:jc w:val="center"/>
        <w:rPr>
          <w:rFonts w:ascii="Arial" w:hAnsi="Arial" w:cs="Arial"/>
          <w:b/>
          <w:sz w:val="40"/>
        </w:rPr>
      </w:pPr>
    </w:p>
    <w:p w14:paraId="6F4BB636" w14:textId="77777777" w:rsidR="00D961C2" w:rsidRPr="001311EE" w:rsidRDefault="00D961C2" w:rsidP="00D961C2">
      <w:pPr>
        <w:jc w:val="center"/>
        <w:rPr>
          <w:rFonts w:ascii="Arial" w:hAnsi="Arial" w:cs="Arial"/>
          <w:b/>
          <w:sz w:val="28"/>
        </w:rPr>
      </w:pPr>
    </w:p>
    <w:p w14:paraId="469A3BAA" w14:textId="77777777" w:rsidR="00D961C2" w:rsidRPr="001311EE" w:rsidRDefault="00D961C2" w:rsidP="00D961C2">
      <w:pPr>
        <w:ind w:left="720" w:firstLine="720"/>
        <w:rPr>
          <w:rFonts w:ascii="Arial" w:hAnsi="Arial" w:cs="Arial"/>
        </w:rPr>
      </w:pPr>
      <w:r w:rsidRPr="001311EE">
        <w:rPr>
          <w:rFonts w:ascii="Arial" w:hAnsi="Arial" w:cs="Arial"/>
        </w:rPr>
        <w:t>Student number: 1806461</w:t>
      </w:r>
      <w:r w:rsidRPr="001311EE">
        <w:rPr>
          <w:rFonts w:ascii="Arial" w:hAnsi="Arial" w:cs="Arial"/>
        </w:rPr>
        <w:tab/>
      </w:r>
      <w:r w:rsidRPr="001311EE">
        <w:rPr>
          <w:rFonts w:ascii="Arial" w:hAnsi="Arial" w:cs="Arial"/>
        </w:rPr>
        <w:tab/>
        <w:t xml:space="preserve"> Name: Amelia Kate Moseley</w:t>
      </w:r>
    </w:p>
    <w:p w14:paraId="1476B633" w14:textId="580434FA" w:rsidR="00823475" w:rsidRPr="001311EE" w:rsidRDefault="00823475">
      <w:pPr>
        <w:rPr>
          <w:rFonts w:ascii="Arial" w:hAnsi="Arial" w:cs="Arial"/>
        </w:rPr>
      </w:pPr>
    </w:p>
    <w:p w14:paraId="347145D2" w14:textId="6802AC15" w:rsidR="00D961C2" w:rsidRPr="001311EE" w:rsidRDefault="000C6F4F">
      <w:pPr>
        <w:rPr>
          <w:rFonts w:ascii="Arial" w:hAnsi="Arial" w:cs="Arial"/>
        </w:rPr>
      </w:pPr>
      <w:r w:rsidRPr="001311EE">
        <w:rPr>
          <w:rFonts w:ascii="Arial" w:hAnsi="Arial" w:cs="Arial"/>
        </w:rPr>
        <w:t>Th</w:t>
      </w:r>
      <w:r w:rsidR="00C62CBB" w:rsidRPr="001311EE">
        <w:rPr>
          <w:rFonts w:ascii="Arial" w:hAnsi="Arial" w:cs="Arial"/>
        </w:rPr>
        <w:t>e following is a brief report on a database implementation making use of a localhost Wamp server and phpMyAdmin. The aim of the implementation is to look at the importance of managing data produced by smart devices, be that the transference of said data from the device to a server, storing the data appropriately is a database, or being able to lookup the data with a combination of input forms and queries in the background</w:t>
      </w:r>
      <w:r w:rsidR="00E4188F" w:rsidRPr="001311EE">
        <w:rPr>
          <w:rFonts w:ascii="Arial" w:hAnsi="Arial" w:cs="Arial"/>
        </w:rPr>
        <w:t>.</w:t>
      </w:r>
    </w:p>
    <w:p w14:paraId="7CBAB14B" w14:textId="2130844E" w:rsidR="00D961C2" w:rsidRPr="001311EE" w:rsidRDefault="00D961C2">
      <w:pPr>
        <w:rPr>
          <w:rFonts w:ascii="Arial" w:hAnsi="Arial" w:cs="Arial"/>
        </w:rPr>
      </w:pPr>
      <w:bookmarkStart w:id="0" w:name="_GoBack"/>
      <w:bookmarkEnd w:id="0"/>
    </w:p>
    <w:p w14:paraId="5D507A21" w14:textId="736A1D00" w:rsidR="00D961C2" w:rsidRPr="001311EE" w:rsidRDefault="00D961C2">
      <w:pPr>
        <w:rPr>
          <w:rFonts w:ascii="Arial" w:hAnsi="Arial" w:cs="Arial"/>
        </w:rPr>
      </w:pPr>
    </w:p>
    <w:p w14:paraId="48E7811C" w14:textId="7450EF9A" w:rsidR="00D961C2" w:rsidRPr="001311EE" w:rsidRDefault="00D961C2">
      <w:pPr>
        <w:rPr>
          <w:rFonts w:ascii="Arial" w:hAnsi="Arial" w:cs="Arial"/>
        </w:rPr>
      </w:pPr>
    </w:p>
    <w:p w14:paraId="6004DE61" w14:textId="35D41DC2" w:rsidR="00D961C2" w:rsidRPr="001311EE" w:rsidRDefault="00D961C2">
      <w:pPr>
        <w:rPr>
          <w:rFonts w:ascii="Arial" w:hAnsi="Arial" w:cs="Arial"/>
        </w:rPr>
      </w:pPr>
    </w:p>
    <w:p w14:paraId="2586723F" w14:textId="31D99B67" w:rsidR="00D961C2" w:rsidRPr="001311EE" w:rsidRDefault="00D961C2">
      <w:pPr>
        <w:rPr>
          <w:rFonts w:ascii="Arial" w:hAnsi="Arial" w:cs="Arial"/>
        </w:rPr>
      </w:pPr>
    </w:p>
    <w:p w14:paraId="042B80F5" w14:textId="13FEF5DF" w:rsidR="00D961C2" w:rsidRPr="001311EE" w:rsidRDefault="00D961C2">
      <w:pPr>
        <w:rPr>
          <w:rFonts w:ascii="Arial" w:hAnsi="Arial" w:cs="Arial"/>
        </w:rPr>
      </w:pPr>
    </w:p>
    <w:p w14:paraId="372B2EB3" w14:textId="0EAB55D5" w:rsidR="00D961C2" w:rsidRPr="001311EE" w:rsidRDefault="00D961C2">
      <w:pPr>
        <w:rPr>
          <w:rFonts w:ascii="Arial" w:hAnsi="Arial" w:cs="Arial"/>
        </w:rPr>
      </w:pPr>
    </w:p>
    <w:p w14:paraId="5E0886D2" w14:textId="08291A35" w:rsidR="00D961C2" w:rsidRPr="001311EE" w:rsidRDefault="00D961C2">
      <w:pPr>
        <w:rPr>
          <w:rFonts w:ascii="Arial" w:hAnsi="Arial" w:cs="Arial"/>
        </w:rPr>
      </w:pPr>
    </w:p>
    <w:p w14:paraId="2BDF16A8" w14:textId="2874F5BD" w:rsidR="00D961C2" w:rsidRPr="001311EE" w:rsidRDefault="00D961C2">
      <w:pPr>
        <w:rPr>
          <w:rFonts w:ascii="Arial" w:hAnsi="Arial" w:cs="Arial"/>
        </w:rPr>
      </w:pPr>
    </w:p>
    <w:p w14:paraId="2A040ACF" w14:textId="781F750C" w:rsidR="00D961C2" w:rsidRPr="001311EE" w:rsidRDefault="00D961C2">
      <w:pPr>
        <w:rPr>
          <w:rFonts w:ascii="Arial" w:hAnsi="Arial" w:cs="Arial"/>
        </w:rPr>
      </w:pPr>
    </w:p>
    <w:p w14:paraId="69DA42FF" w14:textId="7549115E" w:rsidR="00D961C2" w:rsidRPr="001311EE" w:rsidRDefault="00D961C2">
      <w:pPr>
        <w:rPr>
          <w:rFonts w:ascii="Arial" w:hAnsi="Arial" w:cs="Arial"/>
        </w:rPr>
      </w:pPr>
    </w:p>
    <w:p w14:paraId="0F2C3019" w14:textId="2D3DE6C1" w:rsidR="00D961C2" w:rsidRPr="001311EE" w:rsidRDefault="00D961C2">
      <w:pPr>
        <w:rPr>
          <w:rFonts w:ascii="Arial" w:hAnsi="Arial" w:cs="Arial"/>
        </w:rPr>
      </w:pPr>
    </w:p>
    <w:p w14:paraId="3ACA5261" w14:textId="7EC72C06" w:rsidR="00D961C2" w:rsidRPr="001311EE" w:rsidRDefault="00D961C2">
      <w:pPr>
        <w:rPr>
          <w:rFonts w:ascii="Arial" w:hAnsi="Arial" w:cs="Arial"/>
        </w:rPr>
      </w:pPr>
    </w:p>
    <w:p w14:paraId="39F0EBC0" w14:textId="6A90EB1B" w:rsidR="00D961C2" w:rsidRPr="001311EE" w:rsidRDefault="00D961C2">
      <w:pPr>
        <w:rPr>
          <w:rFonts w:ascii="Arial" w:hAnsi="Arial" w:cs="Arial"/>
        </w:rPr>
      </w:pPr>
    </w:p>
    <w:p w14:paraId="54985A27" w14:textId="73C760DB" w:rsidR="00D961C2" w:rsidRPr="001311EE" w:rsidRDefault="00D961C2">
      <w:pPr>
        <w:rPr>
          <w:rFonts w:ascii="Arial" w:hAnsi="Arial" w:cs="Arial"/>
        </w:rPr>
      </w:pPr>
    </w:p>
    <w:p w14:paraId="42DBB7D5" w14:textId="02282D0A" w:rsidR="00D961C2" w:rsidRPr="001311EE" w:rsidRDefault="00D961C2">
      <w:pPr>
        <w:rPr>
          <w:rFonts w:ascii="Arial" w:hAnsi="Arial" w:cs="Arial"/>
        </w:rPr>
      </w:pPr>
    </w:p>
    <w:p w14:paraId="5A54971F" w14:textId="7A366CD5" w:rsidR="00D961C2" w:rsidRPr="001311EE" w:rsidRDefault="00D961C2">
      <w:pPr>
        <w:rPr>
          <w:rFonts w:ascii="Arial" w:hAnsi="Arial" w:cs="Arial"/>
        </w:rPr>
      </w:pPr>
    </w:p>
    <w:p w14:paraId="14FA1FCB" w14:textId="5AA25E53" w:rsidR="00D961C2" w:rsidRPr="001311EE" w:rsidRDefault="00D961C2">
      <w:pPr>
        <w:rPr>
          <w:rFonts w:ascii="Arial" w:hAnsi="Arial" w:cs="Arial"/>
        </w:rPr>
      </w:pPr>
    </w:p>
    <w:p w14:paraId="22097D1B" w14:textId="61113E50" w:rsidR="00D961C2" w:rsidRPr="001311EE" w:rsidRDefault="00D961C2">
      <w:pPr>
        <w:rPr>
          <w:rFonts w:ascii="Arial" w:hAnsi="Arial" w:cs="Arial"/>
        </w:rPr>
      </w:pPr>
    </w:p>
    <w:p w14:paraId="6D90642B" w14:textId="575FAF0B" w:rsidR="00D961C2" w:rsidRPr="001311EE" w:rsidRDefault="00D961C2">
      <w:pPr>
        <w:rPr>
          <w:rFonts w:ascii="Arial" w:hAnsi="Arial" w:cs="Arial"/>
        </w:rPr>
      </w:pPr>
    </w:p>
    <w:p w14:paraId="0CCB28B8" w14:textId="68E5C7A6" w:rsidR="00D961C2" w:rsidRPr="001311EE" w:rsidRDefault="00D961C2">
      <w:pPr>
        <w:rPr>
          <w:rFonts w:ascii="Arial" w:hAnsi="Arial" w:cs="Arial"/>
        </w:rPr>
      </w:pPr>
    </w:p>
    <w:p w14:paraId="1FCEEC3F" w14:textId="604A0081" w:rsidR="00D961C2" w:rsidRPr="001311EE" w:rsidRDefault="00D961C2">
      <w:pPr>
        <w:rPr>
          <w:rFonts w:ascii="Arial" w:hAnsi="Arial" w:cs="Arial"/>
        </w:rPr>
      </w:pPr>
    </w:p>
    <w:sdt>
      <w:sdtPr>
        <w:rPr>
          <w:rFonts w:ascii="Arial" w:eastAsiaTheme="minorHAnsi" w:hAnsi="Arial" w:cs="Arial"/>
          <w:color w:val="auto"/>
          <w:sz w:val="22"/>
          <w:szCs w:val="22"/>
          <w:lang w:val="en-GB"/>
        </w:rPr>
        <w:id w:val="2073147648"/>
        <w:docPartObj>
          <w:docPartGallery w:val="Table of Contents"/>
          <w:docPartUnique/>
        </w:docPartObj>
      </w:sdtPr>
      <w:sdtEndPr>
        <w:rPr>
          <w:b/>
          <w:bCs/>
          <w:noProof/>
        </w:rPr>
      </w:sdtEndPr>
      <w:sdtContent>
        <w:p w14:paraId="1981BBB3" w14:textId="1490AD48" w:rsidR="00D961C2" w:rsidRPr="001311EE" w:rsidRDefault="00D961C2">
          <w:pPr>
            <w:pStyle w:val="TOCHeading"/>
            <w:rPr>
              <w:rFonts w:ascii="Arial" w:hAnsi="Arial" w:cs="Arial"/>
              <w:color w:val="000000" w:themeColor="text1"/>
            </w:rPr>
          </w:pPr>
          <w:r w:rsidRPr="001311EE">
            <w:rPr>
              <w:rFonts w:ascii="Arial" w:hAnsi="Arial" w:cs="Arial"/>
              <w:color w:val="000000" w:themeColor="text1"/>
            </w:rPr>
            <w:t>Table of Contents</w:t>
          </w:r>
        </w:p>
        <w:p w14:paraId="60EABCD7" w14:textId="49373888" w:rsidR="00D6120C" w:rsidRPr="001311EE" w:rsidRDefault="00D961C2">
          <w:pPr>
            <w:pStyle w:val="TOC1"/>
            <w:tabs>
              <w:tab w:val="right" w:leader="dot" w:pos="9016"/>
            </w:tabs>
            <w:rPr>
              <w:rFonts w:ascii="Arial" w:eastAsiaTheme="minorEastAsia" w:hAnsi="Arial" w:cs="Arial"/>
              <w:noProof/>
              <w:lang w:eastAsia="en-GB"/>
            </w:rPr>
          </w:pPr>
          <w:r w:rsidRPr="001311EE">
            <w:rPr>
              <w:rFonts w:ascii="Arial" w:hAnsi="Arial" w:cs="Arial"/>
            </w:rPr>
            <w:fldChar w:fldCharType="begin"/>
          </w:r>
          <w:r w:rsidRPr="001311EE">
            <w:rPr>
              <w:rFonts w:ascii="Arial" w:hAnsi="Arial" w:cs="Arial"/>
            </w:rPr>
            <w:instrText xml:space="preserve"> TOC \o "1-3" \h \z \u </w:instrText>
          </w:r>
          <w:r w:rsidRPr="001311EE">
            <w:rPr>
              <w:rFonts w:ascii="Arial" w:hAnsi="Arial" w:cs="Arial"/>
            </w:rPr>
            <w:fldChar w:fldCharType="separate"/>
          </w:r>
          <w:hyperlink w:anchor="_Toc33557762" w:history="1">
            <w:r w:rsidR="00D6120C" w:rsidRPr="001311EE">
              <w:rPr>
                <w:rStyle w:val="Hyperlink"/>
                <w:rFonts w:ascii="Arial" w:hAnsi="Arial" w:cs="Arial"/>
                <w:b/>
                <w:bCs/>
                <w:noProof/>
              </w:rPr>
              <w:t>Introduction</w:t>
            </w:r>
            <w:r w:rsidR="00D6120C" w:rsidRPr="001311EE">
              <w:rPr>
                <w:rFonts w:ascii="Arial" w:hAnsi="Arial" w:cs="Arial"/>
                <w:noProof/>
                <w:webHidden/>
              </w:rPr>
              <w:tab/>
            </w:r>
            <w:r w:rsidR="00D6120C" w:rsidRPr="001311EE">
              <w:rPr>
                <w:rFonts w:ascii="Arial" w:hAnsi="Arial" w:cs="Arial"/>
                <w:noProof/>
                <w:webHidden/>
              </w:rPr>
              <w:fldChar w:fldCharType="begin"/>
            </w:r>
            <w:r w:rsidR="00D6120C" w:rsidRPr="001311EE">
              <w:rPr>
                <w:rFonts w:ascii="Arial" w:hAnsi="Arial" w:cs="Arial"/>
                <w:noProof/>
                <w:webHidden/>
              </w:rPr>
              <w:instrText xml:space="preserve"> PAGEREF _Toc33557762 \h </w:instrText>
            </w:r>
            <w:r w:rsidR="00D6120C" w:rsidRPr="001311EE">
              <w:rPr>
                <w:rFonts w:ascii="Arial" w:hAnsi="Arial" w:cs="Arial"/>
                <w:noProof/>
                <w:webHidden/>
              </w:rPr>
            </w:r>
            <w:r w:rsidR="00D6120C" w:rsidRPr="001311EE">
              <w:rPr>
                <w:rFonts w:ascii="Arial" w:hAnsi="Arial" w:cs="Arial"/>
                <w:noProof/>
                <w:webHidden/>
              </w:rPr>
              <w:fldChar w:fldCharType="separate"/>
            </w:r>
            <w:r w:rsidR="00D6120C" w:rsidRPr="001311EE">
              <w:rPr>
                <w:rFonts w:ascii="Arial" w:hAnsi="Arial" w:cs="Arial"/>
                <w:noProof/>
                <w:webHidden/>
              </w:rPr>
              <w:t>3</w:t>
            </w:r>
            <w:r w:rsidR="00D6120C" w:rsidRPr="001311EE">
              <w:rPr>
                <w:rFonts w:ascii="Arial" w:hAnsi="Arial" w:cs="Arial"/>
                <w:noProof/>
                <w:webHidden/>
              </w:rPr>
              <w:fldChar w:fldCharType="end"/>
            </w:r>
          </w:hyperlink>
        </w:p>
        <w:p w14:paraId="285B6344" w14:textId="138F84AD" w:rsidR="00D6120C" w:rsidRPr="001311EE" w:rsidRDefault="00E4432B">
          <w:pPr>
            <w:pStyle w:val="TOC1"/>
            <w:tabs>
              <w:tab w:val="right" w:leader="dot" w:pos="9016"/>
            </w:tabs>
            <w:rPr>
              <w:rFonts w:ascii="Arial" w:eastAsiaTheme="minorEastAsia" w:hAnsi="Arial" w:cs="Arial"/>
              <w:noProof/>
              <w:lang w:eastAsia="en-GB"/>
            </w:rPr>
          </w:pPr>
          <w:hyperlink w:anchor="_Toc33557763" w:history="1">
            <w:r w:rsidR="00D6120C" w:rsidRPr="001311EE">
              <w:rPr>
                <w:rStyle w:val="Hyperlink"/>
                <w:rFonts w:ascii="Arial" w:hAnsi="Arial" w:cs="Arial"/>
                <w:b/>
                <w:bCs/>
                <w:noProof/>
              </w:rPr>
              <w:t>1 – MySQL Database</w:t>
            </w:r>
            <w:r w:rsidR="00D6120C" w:rsidRPr="001311EE">
              <w:rPr>
                <w:rFonts w:ascii="Arial" w:hAnsi="Arial" w:cs="Arial"/>
                <w:noProof/>
                <w:webHidden/>
              </w:rPr>
              <w:tab/>
            </w:r>
            <w:r w:rsidR="00D6120C" w:rsidRPr="001311EE">
              <w:rPr>
                <w:rFonts w:ascii="Arial" w:hAnsi="Arial" w:cs="Arial"/>
                <w:noProof/>
                <w:webHidden/>
              </w:rPr>
              <w:fldChar w:fldCharType="begin"/>
            </w:r>
            <w:r w:rsidR="00D6120C" w:rsidRPr="001311EE">
              <w:rPr>
                <w:rFonts w:ascii="Arial" w:hAnsi="Arial" w:cs="Arial"/>
                <w:noProof/>
                <w:webHidden/>
              </w:rPr>
              <w:instrText xml:space="preserve"> PAGEREF _Toc33557763 \h </w:instrText>
            </w:r>
            <w:r w:rsidR="00D6120C" w:rsidRPr="001311EE">
              <w:rPr>
                <w:rFonts w:ascii="Arial" w:hAnsi="Arial" w:cs="Arial"/>
                <w:noProof/>
                <w:webHidden/>
              </w:rPr>
            </w:r>
            <w:r w:rsidR="00D6120C" w:rsidRPr="001311EE">
              <w:rPr>
                <w:rFonts w:ascii="Arial" w:hAnsi="Arial" w:cs="Arial"/>
                <w:noProof/>
                <w:webHidden/>
              </w:rPr>
              <w:fldChar w:fldCharType="separate"/>
            </w:r>
            <w:r w:rsidR="00D6120C" w:rsidRPr="001311EE">
              <w:rPr>
                <w:rFonts w:ascii="Arial" w:hAnsi="Arial" w:cs="Arial"/>
                <w:noProof/>
                <w:webHidden/>
              </w:rPr>
              <w:t>3</w:t>
            </w:r>
            <w:r w:rsidR="00D6120C" w:rsidRPr="001311EE">
              <w:rPr>
                <w:rFonts w:ascii="Arial" w:hAnsi="Arial" w:cs="Arial"/>
                <w:noProof/>
                <w:webHidden/>
              </w:rPr>
              <w:fldChar w:fldCharType="end"/>
            </w:r>
          </w:hyperlink>
        </w:p>
        <w:p w14:paraId="54FBF567" w14:textId="2733ED59" w:rsidR="00D6120C" w:rsidRPr="001311EE" w:rsidRDefault="00E4432B">
          <w:pPr>
            <w:pStyle w:val="TOC1"/>
            <w:tabs>
              <w:tab w:val="right" w:leader="dot" w:pos="9016"/>
            </w:tabs>
            <w:rPr>
              <w:rFonts w:ascii="Arial" w:eastAsiaTheme="minorEastAsia" w:hAnsi="Arial" w:cs="Arial"/>
              <w:noProof/>
              <w:lang w:eastAsia="en-GB"/>
            </w:rPr>
          </w:pPr>
          <w:hyperlink w:anchor="_Toc33557764" w:history="1">
            <w:r w:rsidR="00D6120C" w:rsidRPr="001311EE">
              <w:rPr>
                <w:rStyle w:val="Hyperlink"/>
                <w:rFonts w:ascii="Arial" w:hAnsi="Arial" w:cs="Arial"/>
                <w:b/>
                <w:bCs/>
                <w:noProof/>
              </w:rPr>
              <w:t>2 – php Implementation</w:t>
            </w:r>
            <w:r w:rsidR="00D6120C" w:rsidRPr="001311EE">
              <w:rPr>
                <w:rFonts w:ascii="Arial" w:hAnsi="Arial" w:cs="Arial"/>
                <w:noProof/>
                <w:webHidden/>
              </w:rPr>
              <w:tab/>
            </w:r>
            <w:r w:rsidR="00D6120C" w:rsidRPr="001311EE">
              <w:rPr>
                <w:rFonts w:ascii="Arial" w:hAnsi="Arial" w:cs="Arial"/>
                <w:noProof/>
                <w:webHidden/>
              </w:rPr>
              <w:fldChar w:fldCharType="begin"/>
            </w:r>
            <w:r w:rsidR="00D6120C" w:rsidRPr="001311EE">
              <w:rPr>
                <w:rFonts w:ascii="Arial" w:hAnsi="Arial" w:cs="Arial"/>
                <w:noProof/>
                <w:webHidden/>
              </w:rPr>
              <w:instrText xml:space="preserve"> PAGEREF _Toc33557764 \h </w:instrText>
            </w:r>
            <w:r w:rsidR="00D6120C" w:rsidRPr="001311EE">
              <w:rPr>
                <w:rFonts w:ascii="Arial" w:hAnsi="Arial" w:cs="Arial"/>
                <w:noProof/>
                <w:webHidden/>
              </w:rPr>
            </w:r>
            <w:r w:rsidR="00D6120C" w:rsidRPr="001311EE">
              <w:rPr>
                <w:rFonts w:ascii="Arial" w:hAnsi="Arial" w:cs="Arial"/>
                <w:noProof/>
                <w:webHidden/>
              </w:rPr>
              <w:fldChar w:fldCharType="separate"/>
            </w:r>
            <w:r w:rsidR="00D6120C" w:rsidRPr="001311EE">
              <w:rPr>
                <w:rFonts w:ascii="Arial" w:hAnsi="Arial" w:cs="Arial"/>
                <w:noProof/>
                <w:webHidden/>
              </w:rPr>
              <w:t>4</w:t>
            </w:r>
            <w:r w:rsidR="00D6120C" w:rsidRPr="001311EE">
              <w:rPr>
                <w:rFonts w:ascii="Arial" w:hAnsi="Arial" w:cs="Arial"/>
                <w:noProof/>
                <w:webHidden/>
              </w:rPr>
              <w:fldChar w:fldCharType="end"/>
            </w:r>
          </w:hyperlink>
        </w:p>
        <w:p w14:paraId="6102581E" w14:textId="6A5F309F" w:rsidR="00D6120C" w:rsidRPr="001311EE" w:rsidRDefault="00E4432B">
          <w:pPr>
            <w:pStyle w:val="TOC2"/>
            <w:tabs>
              <w:tab w:val="right" w:leader="dot" w:pos="9016"/>
            </w:tabs>
            <w:rPr>
              <w:rFonts w:ascii="Arial" w:eastAsiaTheme="minorEastAsia" w:hAnsi="Arial" w:cs="Arial"/>
              <w:noProof/>
              <w:lang w:eastAsia="en-GB"/>
            </w:rPr>
          </w:pPr>
          <w:hyperlink w:anchor="_Toc33557765" w:history="1">
            <w:r w:rsidR="00D6120C" w:rsidRPr="001311EE">
              <w:rPr>
                <w:rStyle w:val="Hyperlink"/>
                <w:rFonts w:ascii="Arial" w:hAnsi="Arial" w:cs="Arial"/>
                <w:b/>
                <w:bCs/>
                <w:noProof/>
              </w:rPr>
              <w:t>2.1 – Transferring Sensor Data</w:t>
            </w:r>
            <w:r w:rsidR="00D6120C" w:rsidRPr="001311EE">
              <w:rPr>
                <w:rFonts w:ascii="Arial" w:hAnsi="Arial" w:cs="Arial"/>
                <w:noProof/>
                <w:webHidden/>
              </w:rPr>
              <w:tab/>
            </w:r>
            <w:r w:rsidR="00D6120C" w:rsidRPr="001311EE">
              <w:rPr>
                <w:rFonts w:ascii="Arial" w:hAnsi="Arial" w:cs="Arial"/>
                <w:noProof/>
                <w:webHidden/>
              </w:rPr>
              <w:fldChar w:fldCharType="begin"/>
            </w:r>
            <w:r w:rsidR="00D6120C" w:rsidRPr="001311EE">
              <w:rPr>
                <w:rFonts w:ascii="Arial" w:hAnsi="Arial" w:cs="Arial"/>
                <w:noProof/>
                <w:webHidden/>
              </w:rPr>
              <w:instrText xml:space="preserve"> PAGEREF _Toc33557765 \h </w:instrText>
            </w:r>
            <w:r w:rsidR="00D6120C" w:rsidRPr="001311EE">
              <w:rPr>
                <w:rFonts w:ascii="Arial" w:hAnsi="Arial" w:cs="Arial"/>
                <w:noProof/>
                <w:webHidden/>
              </w:rPr>
            </w:r>
            <w:r w:rsidR="00D6120C" w:rsidRPr="001311EE">
              <w:rPr>
                <w:rFonts w:ascii="Arial" w:hAnsi="Arial" w:cs="Arial"/>
                <w:noProof/>
                <w:webHidden/>
              </w:rPr>
              <w:fldChar w:fldCharType="separate"/>
            </w:r>
            <w:r w:rsidR="00D6120C" w:rsidRPr="001311EE">
              <w:rPr>
                <w:rFonts w:ascii="Arial" w:hAnsi="Arial" w:cs="Arial"/>
                <w:noProof/>
                <w:webHidden/>
              </w:rPr>
              <w:t>4</w:t>
            </w:r>
            <w:r w:rsidR="00D6120C" w:rsidRPr="001311EE">
              <w:rPr>
                <w:rFonts w:ascii="Arial" w:hAnsi="Arial" w:cs="Arial"/>
                <w:noProof/>
                <w:webHidden/>
              </w:rPr>
              <w:fldChar w:fldCharType="end"/>
            </w:r>
          </w:hyperlink>
        </w:p>
        <w:p w14:paraId="31FB5FB9" w14:textId="6EBF1EE6" w:rsidR="00D6120C" w:rsidRPr="001311EE" w:rsidRDefault="00E4432B">
          <w:pPr>
            <w:pStyle w:val="TOC2"/>
            <w:tabs>
              <w:tab w:val="right" w:leader="dot" w:pos="9016"/>
            </w:tabs>
            <w:rPr>
              <w:rFonts w:ascii="Arial" w:eastAsiaTheme="minorEastAsia" w:hAnsi="Arial" w:cs="Arial"/>
              <w:noProof/>
              <w:lang w:eastAsia="en-GB"/>
            </w:rPr>
          </w:pPr>
          <w:hyperlink w:anchor="_Toc33557766" w:history="1">
            <w:r w:rsidR="00D6120C" w:rsidRPr="001311EE">
              <w:rPr>
                <w:rStyle w:val="Hyperlink"/>
                <w:rFonts w:ascii="Arial" w:hAnsi="Arial" w:cs="Arial"/>
                <w:b/>
                <w:bCs/>
                <w:noProof/>
              </w:rPr>
              <w:t>2.2 – Searches and Sessions</w:t>
            </w:r>
            <w:r w:rsidR="00D6120C" w:rsidRPr="001311EE">
              <w:rPr>
                <w:rFonts w:ascii="Arial" w:hAnsi="Arial" w:cs="Arial"/>
                <w:noProof/>
                <w:webHidden/>
              </w:rPr>
              <w:tab/>
            </w:r>
            <w:r w:rsidR="00D6120C" w:rsidRPr="001311EE">
              <w:rPr>
                <w:rFonts w:ascii="Arial" w:hAnsi="Arial" w:cs="Arial"/>
                <w:noProof/>
                <w:webHidden/>
              </w:rPr>
              <w:fldChar w:fldCharType="begin"/>
            </w:r>
            <w:r w:rsidR="00D6120C" w:rsidRPr="001311EE">
              <w:rPr>
                <w:rFonts w:ascii="Arial" w:hAnsi="Arial" w:cs="Arial"/>
                <w:noProof/>
                <w:webHidden/>
              </w:rPr>
              <w:instrText xml:space="preserve"> PAGEREF _Toc33557766 \h </w:instrText>
            </w:r>
            <w:r w:rsidR="00D6120C" w:rsidRPr="001311EE">
              <w:rPr>
                <w:rFonts w:ascii="Arial" w:hAnsi="Arial" w:cs="Arial"/>
                <w:noProof/>
                <w:webHidden/>
              </w:rPr>
            </w:r>
            <w:r w:rsidR="00D6120C" w:rsidRPr="001311EE">
              <w:rPr>
                <w:rFonts w:ascii="Arial" w:hAnsi="Arial" w:cs="Arial"/>
                <w:noProof/>
                <w:webHidden/>
              </w:rPr>
              <w:fldChar w:fldCharType="separate"/>
            </w:r>
            <w:r w:rsidR="00D6120C" w:rsidRPr="001311EE">
              <w:rPr>
                <w:rFonts w:ascii="Arial" w:hAnsi="Arial" w:cs="Arial"/>
                <w:noProof/>
                <w:webHidden/>
              </w:rPr>
              <w:t>4</w:t>
            </w:r>
            <w:r w:rsidR="00D6120C" w:rsidRPr="001311EE">
              <w:rPr>
                <w:rFonts w:ascii="Arial" w:hAnsi="Arial" w:cs="Arial"/>
                <w:noProof/>
                <w:webHidden/>
              </w:rPr>
              <w:fldChar w:fldCharType="end"/>
            </w:r>
          </w:hyperlink>
        </w:p>
        <w:p w14:paraId="13941A78" w14:textId="7664865B" w:rsidR="00D6120C" w:rsidRPr="001311EE" w:rsidRDefault="00E4432B">
          <w:pPr>
            <w:pStyle w:val="TOC2"/>
            <w:tabs>
              <w:tab w:val="right" w:leader="dot" w:pos="9016"/>
            </w:tabs>
            <w:rPr>
              <w:rFonts w:ascii="Arial" w:eastAsiaTheme="minorEastAsia" w:hAnsi="Arial" w:cs="Arial"/>
              <w:noProof/>
              <w:lang w:eastAsia="en-GB"/>
            </w:rPr>
          </w:pPr>
          <w:hyperlink w:anchor="_Toc33557767" w:history="1">
            <w:r w:rsidR="00D6120C" w:rsidRPr="001311EE">
              <w:rPr>
                <w:rStyle w:val="Hyperlink"/>
                <w:rFonts w:ascii="Arial" w:hAnsi="Arial" w:cs="Arial"/>
                <w:b/>
                <w:bCs/>
                <w:noProof/>
              </w:rPr>
              <w:t>2.3 – Graphing Data</w:t>
            </w:r>
            <w:r w:rsidR="00D6120C" w:rsidRPr="001311EE">
              <w:rPr>
                <w:rFonts w:ascii="Arial" w:hAnsi="Arial" w:cs="Arial"/>
                <w:noProof/>
                <w:webHidden/>
              </w:rPr>
              <w:tab/>
            </w:r>
            <w:r w:rsidR="00D6120C" w:rsidRPr="001311EE">
              <w:rPr>
                <w:rFonts w:ascii="Arial" w:hAnsi="Arial" w:cs="Arial"/>
                <w:noProof/>
                <w:webHidden/>
              </w:rPr>
              <w:fldChar w:fldCharType="begin"/>
            </w:r>
            <w:r w:rsidR="00D6120C" w:rsidRPr="001311EE">
              <w:rPr>
                <w:rFonts w:ascii="Arial" w:hAnsi="Arial" w:cs="Arial"/>
                <w:noProof/>
                <w:webHidden/>
              </w:rPr>
              <w:instrText xml:space="preserve"> PAGEREF _Toc33557767 \h </w:instrText>
            </w:r>
            <w:r w:rsidR="00D6120C" w:rsidRPr="001311EE">
              <w:rPr>
                <w:rFonts w:ascii="Arial" w:hAnsi="Arial" w:cs="Arial"/>
                <w:noProof/>
                <w:webHidden/>
              </w:rPr>
            </w:r>
            <w:r w:rsidR="00D6120C" w:rsidRPr="001311EE">
              <w:rPr>
                <w:rFonts w:ascii="Arial" w:hAnsi="Arial" w:cs="Arial"/>
                <w:noProof/>
                <w:webHidden/>
              </w:rPr>
              <w:fldChar w:fldCharType="separate"/>
            </w:r>
            <w:r w:rsidR="00D6120C" w:rsidRPr="001311EE">
              <w:rPr>
                <w:rFonts w:ascii="Arial" w:hAnsi="Arial" w:cs="Arial"/>
                <w:noProof/>
                <w:webHidden/>
              </w:rPr>
              <w:t>4</w:t>
            </w:r>
            <w:r w:rsidR="00D6120C" w:rsidRPr="001311EE">
              <w:rPr>
                <w:rFonts w:ascii="Arial" w:hAnsi="Arial" w:cs="Arial"/>
                <w:noProof/>
                <w:webHidden/>
              </w:rPr>
              <w:fldChar w:fldCharType="end"/>
            </w:r>
          </w:hyperlink>
        </w:p>
        <w:p w14:paraId="210A846B" w14:textId="33C83467" w:rsidR="00D961C2" w:rsidRPr="001311EE" w:rsidRDefault="00D961C2">
          <w:pPr>
            <w:rPr>
              <w:rFonts w:ascii="Arial" w:hAnsi="Arial" w:cs="Arial"/>
            </w:rPr>
          </w:pPr>
          <w:r w:rsidRPr="001311EE">
            <w:rPr>
              <w:rFonts w:ascii="Arial" w:hAnsi="Arial" w:cs="Arial"/>
              <w:b/>
              <w:bCs/>
              <w:noProof/>
            </w:rPr>
            <w:fldChar w:fldCharType="end"/>
          </w:r>
        </w:p>
      </w:sdtContent>
    </w:sdt>
    <w:p w14:paraId="120249FB" w14:textId="1647FAA9" w:rsidR="00D961C2" w:rsidRPr="001311EE" w:rsidRDefault="00D961C2">
      <w:pPr>
        <w:rPr>
          <w:rFonts w:ascii="Arial" w:hAnsi="Arial" w:cs="Arial"/>
        </w:rPr>
      </w:pPr>
    </w:p>
    <w:p w14:paraId="6267D652" w14:textId="4495F915" w:rsidR="00D961C2" w:rsidRPr="001311EE" w:rsidRDefault="00D961C2">
      <w:pPr>
        <w:rPr>
          <w:rFonts w:ascii="Arial" w:hAnsi="Arial" w:cs="Arial"/>
        </w:rPr>
      </w:pPr>
    </w:p>
    <w:p w14:paraId="488166AE" w14:textId="274D0910" w:rsidR="00D961C2" w:rsidRPr="001311EE" w:rsidRDefault="00D961C2">
      <w:pPr>
        <w:rPr>
          <w:rFonts w:ascii="Arial" w:hAnsi="Arial" w:cs="Arial"/>
        </w:rPr>
      </w:pPr>
    </w:p>
    <w:p w14:paraId="51617B36" w14:textId="23C09CA3" w:rsidR="00D961C2" w:rsidRPr="001311EE" w:rsidRDefault="00D961C2">
      <w:pPr>
        <w:rPr>
          <w:rFonts w:ascii="Arial" w:hAnsi="Arial" w:cs="Arial"/>
        </w:rPr>
      </w:pPr>
    </w:p>
    <w:p w14:paraId="2F45E0C6" w14:textId="26CCD151" w:rsidR="00D961C2" w:rsidRPr="001311EE" w:rsidRDefault="00D961C2">
      <w:pPr>
        <w:rPr>
          <w:rFonts w:ascii="Arial" w:hAnsi="Arial" w:cs="Arial"/>
        </w:rPr>
      </w:pPr>
    </w:p>
    <w:p w14:paraId="1A86CB8C" w14:textId="403B7966" w:rsidR="00D961C2" w:rsidRPr="001311EE" w:rsidRDefault="00D961C2">
      <w:pPr>
        <w:rPr>
          <w:rFonts w:ascii="Arial" w:hAnsi="Arial" w:cs="Arial"/>
        </w:rPr>
      </w:pPr>
    </w:p>
    <w:p w14:paraId="44AD1918" w14:textId="3FA87BCB" w:rsidR="00D961C2" w:rsidRPr="001311EE" w:rsidRDefault="00D961C2">
      <w:pPr>
        <w:rPr>
          <w:rFonts w:ascii="Arial" w:hAnsi="Arial" w:cs="Arial"/>
        </w:rPr>
      </w:pPr>
    </w:p>
    <w:p w14:paraId="3DA1FEED" w14:textId="0ABD9E52" w:rsidR="00D961C2" w:rsidRPr="001311EE" w:rsidRDefault="00D961C2">
      <w:pPr>
        <w:rPr>
          <w:rFonts w:ascii="Arial" w:hAnsi="Arial" w:cs="Arial"/>
        </w:rPr>
      </w:pPr>
    </w:p>
    <w:p w14:paraId="276F6990" w14:textId="78316E82" w:rsidR="00D961C2" w:rsidRPr="001311EE" w:rsidRDefault="00D961C2">
      <w:pPr>
        <w:rPr>
          <w:rFonts w:ascii="Arial" w:hAnsi="Arial" w:cs="Arial"/>
        </w:rPr>
      </w:pPr>
    </w:p>
    <w:p w14:paraId="1B697015" w14:textId="36FD9D09" w:rsidR="00D961C2" w:rsidRPr="001311EE" w:rsidRDefault="00D961C2">
      <w:pPr>
        <w:rPr>
          <w:rFonts w:ascii="Arial" w:hAnsi="Arial" w:cs="Arial"/>
        </w:rPr>
      </w:pPr>
    </w:p>
    <w:p w14:paraId="3A7E4015" w14:textId="186D28FE" w:rsidR="00D961C2" w:rsidRPr="001311EE" w:rsidRDefault="00D961C2">
      <w:pPr>
        <w:rPr>
          <w:rFonts w:ascii="Arial" w:hAnsi="Arial" w:cs="Arial"/>
        </w:rPr>
      </w:pPr>
    </w:p>
    <w:p w14:paraId="2ECA5711" w14:textId="237AE2E5" w:rsidR="00D961C2" w:rsidRPr="001311EE" w:rsidRDefault="00D961C2">
      <w:pPr>
        <w:rPr>
          <w:rFonts w:ascii="Arial" w:hAnsi="Arial" w:cs="Arial"/>
        </w:rPr>
      </w:pPr>
    </w:p>
    <w:p w14:paraId="3C5F3C1D" w14:textId="2C9204F8" w:rsidR="00D961C2" w:rsidRPr="001311EE" w:rsidRDefault="00D961C2">
      <w:pPr>
        <w:rPr>
          <w:rFonts w:ascii="Arial" w:hAnsi="Arial" w:cs="Arial"/>
        </w:rPr>
      </w:pPr>
    </w:p>
    <w:p w14:paraId="78D56F2A" w14:textId="2F168CA1" w:rsidR="00D961C2" w:rsidRPr="001311EE" w:rsidRDefault="00D961C2">
      <w:pPr>
        <w:rPr>
          <w:rFonts w:ascii="Arial" w:hAnsi="Arial" w:cs="Arial"/>
        </w:rPr>
      </w:pPr>
    </w:p>
    <w:p w14:paraId="0F1DC566" w14:textId="042A836B" w:rsidR="00D961C2" w:rsidRPr="001311EE" w:rsidRDefault="00D961C2">
      <w:pPr>
        <w:rPr>
          <w:rFonts w:ascii="Arial" w:hAnsi="Arial" w:cs="Arial"/>
        </w:rPr>
      </w:pPr>
    </w:p>
    <w:p w14:paraId="6E005D89" w14:textId="1F113D6B" w:rsidR="00D961C2" w:rsidRPr="001311EE" w:rsidRDefault="00D961C2">
      <w:pPr>
        <w:rPr>
          <w:rFonts w:ascii="Arial" w:hAnsi="Arial" w:cs="Arial"/>
        </w:rPr>
      </w:pPr>
    </w:p>
    <w:p w14:paraId="736DF408" w14:textId="5C37BFA8" w:rsidR="00D961C2" w:rsidRPr="001311EE" w:rsidRDefault="00D961C2">
      <w:pPr>
        <w:rPr>
          <w:rFonts w:ascii="Arial" w:hAnsi="Arial" w:cs="Arial"/>
        </w:rPr>
      </w:pPr>
    </w:p>
    <w:p w14:paraId="61C06779" w14:textId="2D4E65D3" w:rsidR="00D961C2" w:rsidRPr="001311EE" w:rsidRDefault="00D961C2">
      <w:pPr>
        <w:rPr>
          <w:rFonts w:ascii="Arial" w:hAnsi="Arial" w:cs="Arial"/>
        </w:rPr>
      </w:pPr>
    </w:p>
    <w:p w14:paraId="33A51377" w14:textId="5EE87E77" w:rsidR="00D961C2" w:rsidRPr="001311EE" w:rsidRDefault="00D961C2">
      <w:pPr>
        <w:rPr>
          <w:rFonts w:ascii="Arial" w:hAnsi="Arial" w:cs="Arial"/>
        </w:rPr>
      </w:pPr>
    </w:p>
    <w:p w14:paraId="18488AF4" w14:textId="32075F73" w:rsidR="00D961C2" w:rsidRPr="001311EE" w:rsidRDefault="00D961C2">
      <w:pPr>
        <w:rPr>
          <w:rFonts w:ascii="Arial" w:hAnsi="Arial" w:cs="Arial"/>
        </w:rPr>
      </w:pPr>
    </w:p>
    <w:p w14:paraId="5FE58A14" w14:textId="03EF102A" w:rsidR="00D961C2" w:rsidRPr="001311EE" w:rsidRDefault="00D961C2">
      <w:pPr>
        <w:rPr>
          <w:rFonts w:ascii="Arial" w:hAnsi="Arial" w:cs="Arial"/>
        </w:rPr>
      </w:pPr>
    </w:p>
    <w:p w14:paraId="054BC825" w14:textId="4749DF59" w:rsidR="00D961C2" w:rsidRPr="001311EE" w:rsidRDefault="00D961C2">
      <w:pPr>
        <w:rPr>
          <w:rFonts w:ascii="Arial" w:hAnsi="Arial" w:cs="Arial"/>
        </w:rPr>
      </w:pPr>
    </w:p>
    <w:p w14:paraId="37C20D9D" w14:textId="2A911B00" w:rsidR="00D961C2" w:rsidRPr="001311EE" w:rsidRDefault="00D961C2">
      <w:pPr>
        <w:rPr>
          <w:rFonts w:ascii="Arial" w:hAnsi="Arial" w:cs="Arial"/>
        </w:rPr>
      </w:pPr>
    </w:p>
    <w:p w14:paraId="0C527005" w14:textId="3D9D9E57" w:rsidR="00D961C2" w:rsidRPr="001311EE" w:rsidRDefault="00D961C2" w:rsidP="00D961C2">
      <w:pPr>
        <w:pStyle w:val="Heading1"/>
        <w:rPr>
          <w:rFonts w:ascii="Arial" w:hAnsi="Arial" w:cs="Arial"/>
          <w:b/>
          <w:bCs/>
          <w:color w:val="000000" w:themeColor="text1"/>
        </w:rPr>
      </w:pPr>
      <w:bookmarkStart w:id="1" w:name="_Toc33557762"/>
      <w:r w:rsidRPr="001311EE">
        <w:rPr>
          <w:rFonts w:ascii="Arial" w:hAnsi="Arial" w:cs="Arial"/>
          <w:b/>
          <w:bCs/>
          <w:color w:val="000000" w:themeColor="text1"/>
        </w:rPr>
        <w:lastRenderedPageBreak/>
        <w:t>Introduction</w:t>
      </w:r>
      <w:bookmarkEnd w:id="1"/>
    </w:p>
    <w:p w14:paraId="3B977DA2" w14:textId="270CA101" w:rsidR="00D961C2" w:rsidRPr="001311EE" w:rsidRDefault="00E4188F" w:rsidP="00D961C2">
      <w:pPr>
        <w:rPr>
          <w:rFonts w:ascii="Arial" w:hAnsi="Arial" w:cs="Arial"/>
        </w:rPr>
      </w:pPr>
      <w:r w:rsidRPr="001311EE">
        <w:rPr>
          <w:rFonts w:ascii="Arial" w:hAnsi="Arial" w:cs="Arial"/>
        </w:rPr>
        <w:t xml:space="preserve"> This report aims to look at the construction of a simple implementation designed to demonstrate how data that may be produced by IoT devices can be managed. The implementation itself will be focused around rainfall sensors that would be placed at different locations, as such text files have been provided for this purpose to represent data that may be produced from such sensors.</w:t>
      </w:r>
    </w:p>
    <w:p w14:paraId="1018BD15" w14:textId="1C765ECC" w:rsidR="00D961C2" w:rsidRPr="001311EE" w:rsidRDefault="00D961C2" w:rsidP="00D961C2">
      <w:pPr>
        <w:rPr>
          <w:rFonts w:ascii="Arial" w:hAnsi="Arial" w:cs="Arial"/>
        </w:rPr>
      </w:pPr>
    </w:p>
    <w:p w14:paraId="041F6B37" w14:textId="34A78A6D" w:rsidR="00CB56C1" w:rsidRPr="001311EE" w:rsidRDefault="00CB56C1" w:rsidP="00CB56C1">
      <w:pPr>
        <w:pStyle w:val="Heading1"/>
        <w:rPr>
          <w:rFonts w:ascii="Arial" w:hAnsi="Arial" w:cs="Arial"/>
          <w:b/>
          <w:bCs/>
          <w:color w:val="000000" w:themeColor="text1"/>
        </w:rPr>
      </w:pPr>
      <w:bookmarkStart w:id="2" w:name="_Toc33557763"/>
      <w:r w:rsidRPr="001311EE">
        <w:rPr>
          <w:rFonts w:ascii="Arial" w:hAnsi="Arial" w:cs="Arial"/>
          <w:b/>
          <w:bCs/>
          <w:color w:val="000000" w:themeColor="text1"/>
        </w:rPr>
        <w:t>1 – MySQL Database</w:t>
      </w:r>
      <w:bookmarkEnd w:id="2"/>
    </w:p>
    <w:p w14:paraId="1A7651D0" w14:textId="4246A159" w:rsidR="00FB5DD3" w:rsidRPr="001311EE" w:rsidRDefault="00FB5DD3" w:rsidP="00FB5DD3">
      <w:pPr>
        <w:rPr>
          <w:rFonts w:ascii="Arial" w:hAnsi="Arial" w:cs="Arial"/>
        </w:rPr>
      </w:pPr>
      <w:r w:rsidRPr="001311EE">
        <w:rPr>
          <w:rFonts w:ascii="Arial" w:hAnsi="Arial" w:cs="Arial"/>
        </w:rPr>
        <w:t>The initial thought when making the tables was to have separate tables for each sensor and the user table, for a total of 4 tables. This, however, did not seem like a sensible approach  and so instead there is one table for the sensor data, and one user table for a total of 2 tables. Next comes deciding what columns to include in the table and appropriate datatypes &amp; sizes. The following figures show the decided table structure for the tables ‘</w:t>
      </w:r>
      <w:proofErr w:type="spellStart"/>
      <w:r w:rsidRPr="001311EE">
        <w:rPr>
          <w:rFonts w:ascii="Arial" w:hAnsi="Arial" w:cs="Arial"/>
        </w:rPr>
        <w:t>sensor_readings</w:t>
      </w:r>
      <w:proofErr w:type="spellEnd"/>
      <w:r w:rsidRPr="001311EE">
        <w:rPr>
          <w:rFonts w:ascii="Arial" w:hAnsi="Arial" w:cs="Arial"/>
        </w:rPr>
        <w:t>’ and ‘users’</w:t>
      </w:r>
      <w:r w:rsidR="00EE1977" w:rsidRPr="001311EE">
        <w:rPr>
          <w:rFonts w:ascii="Arial" w:hAnsi="Arial" w:cs="Arial"/>
        </w:rPr>
        <w:t>.</w:t>
      </w:r>
    </w:p>
    <w:p w14:paraId="35D2D89B" w14:textId="77777777" w:rsidR="00EE1977" w:rsidRPr="001311EE" w:rsidRDefault="00EE1977" w:rsidP="00EE1977">
      <w:pPr>
        <w:keepNext/>
        <w:rPr>
          <w:rFonts w:ascii="Arial" w:hAnsi="Arial" w:cs="Arial"/>
        </w:rPr>
      </w:pPr>
      <w:r w:rsidRPr="001311EE">
        <w:rPr>
          <w:rFonts w:ascii="Arial" w:hAnsi="Arial" w:cs="Arial"/>
          <w:noProof/>
        </w:rPr>
        <w:drawing>
          <wp:inline distT="0" distB="0" distL="0" distR="0" wp14:anchorId="52711695" wp14:editId="56013AB4">
            <wp:extent cx="5160818" cy="2427174"/>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bl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63297" cy="2428340"/>
                    </a:xfrm>
                    <a:prstGeom prst="rect">
                      <a:avLst/>
                    </a:prstGeom>
                  </pic:spPr>
                </pic:pic>
              </a:graphicData>
            </a:graphic>
          </wp:inline>
        </w:drawing>
      </w:r>
    </w:p>
    <w:p w14:paraId="5077B231" w14:textId="33536777" w:rsidR="00CB56C1" w:rsidRPr="001311EE" w:rsidRDefault="00EE1977" w:rsidP="00EE1977">
      <w:pPr>
        <w:pStyle w:val="Caption"/>
        <w:rPr>
          <w:rFonts w:ascii="Arial" w:hAnsi="Arial" w:cs="Arial"/>
        </w:rPr>
      </w:pPr>
      <w:r w:rsidRPr="001311EE">
        <w:rPr>
          <w:rFonts w:ascii="Arial" w:hAnsi="Arial" w:cs="Arial"/>
        </w:rPr>
        <w:t xml:space="preserve">Figure </w:t>
      </w:r>
      <w:r w:rsidRPr="001311EE">
        <w:rPr>
          <w:rFonts w:ascii="Arial" w:hAnsi="Arial" w:cs="Arial"/>
        </w:rPr>
        <w:fldChar w:fldCharType="begin"/>
      </w:r>
      <w:r w:rsidRPr="001311EE">
        <w:rPr>
          <w:rFonts w:ascii="Arial" w:hAnsi="Arial" w:cs="Arial"/>
        </w:rPr>
        <w:instrText xml:space="preserve"> SEQ Figure \* ARABIC </w:instrText>
      </w:r>
      <w:r w:rsidRPr="001311EE">
        <w:rPr>
          <w:rFonts w:ascii="Arial" w:hAnsi="Arial" w:cs="Arial"/>
        </w:rPr>
        <w:fldChar w:fldCharType="separate"/>
      </w:r>
      <w:r w:rsidRPr="001311EE">
        <w:rPr>
          <w:rFonts w:ascii="Arial" w:hAnsi="Arial" w:cs="Arial"/>
          <w:noProof/>
        </w:rPr>
        <w:t>1</w:t>
      </w:r>
      <w:r w:rsidRPr="001311EE">
        <w:rPr>
          <w:rFonts w:ascii="Arial" w:hAnsi="Arial" w:cs="Arial"/>
        </w:rPr>
        <w:fldChar w:fldCharType="end"/>
      </w:r>
      <w:r w:rsidRPr="001311EE">
        <w:rPr>
          <w:rFonts w:ascii="Arial" w:hAnsi="Arial" w:cs="Arial"/>
        </w:rPr>
        <w:t xml:space="preserve"> </w:t>
      </w:r>
      <w:proofErr w:type="spellStart"/>
      <w:r w:rsidRPr="001311EE">
        <w:rPr>
          <w:rFonts w:ascii="Arial" w:hAnsi="Arial" w:cs="Arial"/>
        </w:rPr>
        <w:t>sensor_readings</w:t>
      </w:r>
      <w:proofErr w:type="spellEnd"/>
      <w:r w:rsidRPr="001311EE">
        <w:rPr>
          <w:rFonts w:ascii="Arial" w:hAnsi="Arial" w:cs="Arial"/>
        </w:rPr>
        <w:t xml:space="preserve"> table structure</w:t>
      </w:r>
    </w:p>
    <w:p w14:paraId="28407137" w14:textId="77777777" w:rsidR="00EE1977" w:rsidRPr="001311EE" w:rsidRDefault="00EE1977" w:rsidP="00EE1977">
      <w:pPr>
        <w:keepNext/>
        <w:rPr>
          <w:rFonts w:ascii="Arial" w:hAnsi="Arial" w:cs="Arial"/>
        </w:rPr>
      </w:pPr>
      <w:r w:rsidRPr="001311EE">
        <w:rPr>
          <w:rFonts w:ascii="Arial" w:hAnsi="Arial" w:cs="Arial"/>
          <w:noProof/>
        </w:rPr>
        <w:drawing>
          <wp:inline distT="0" distB="0" distL="0" distR="0" wp14:anchorId="5C47A4EC" wp14:editId="62AF862C">
            <wp:extent cx="5174673" cy="2433690"/>
            <wp:effectExtent l="0" t="0" r="698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sersTabl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78809" cy="2435635"/>
                    </a:xfrm>
                    <a:prstGeom prst="rect">
                      <a:avLst/>
                    </a:prstGeom>
                  </pic:spPr>
                </pic:pic>
              </a:graphicData>
            </a:graphic>
          </wp:inline>
        </w:drawing>
      </w:r>
    </w:p>
    <w:p w14:paraId="52FE5852" w14:textId="600E3A5A" w:rsidR="00CB56C1" w:rsidRPr="001311EE" w:rsidRDefault="00EE1977" w:rsidP="005B7FCF">
      <w:pPr>
        <w:pStyle w:val="Caption"/>
        <w:rPr>
          <w:rFonts w:ascii="Arial" w:hAnsi="Arial" w:cs="Arial"/>
        </w:rPr>
      </w:pPr>
      <w:r w:rsidRPr="001311EE">
        <w:rPr>
          <w:rFonts w:ascii="Arial" w:hAnsi="Arial" w:cs="Arial"/>
        </w:rPr>
        <w:t xml:space="preserve">Figure </w:t>
      </w:r>
      <w:r w:rsidRPr="001311EE">
        <w:rPr>
          <w:rFonts w:ascii="Arial" w:hAnsi="Arial" w:cs="Arial"/>
        </w:rPr>
        <w:fldChar w:fldCharType="begin"/>
      </w:r>
      <w:r w:rsidRPr="001311EE">
        <w:rPr>
          <w:rFonts w:ascii="Arial" w:hAnsi="Arial" w:cs="Arial"/>
        </w:rPr>
        <w:instrText xml:space="preserve"> SEQ Figure \* ARABIC </w:instrText>
      </w:r>
      <w:r w:rsidRPr="001311EE">
        <w:rPr>
          <w:rFonts w:ascii="Arial" w:hAnsi="Arial" w:cs="Arial"/>
        </w:rPr>
        <w:fldChar w:fldCharType="separate"/>
      </w:r>
      <w:r w:rsidRPr="001311EE">
        <w:rPr>
          <w:rFonts w:ascii="Arial" w:hAnsi="Arial" w:cs="Arial"/>
          <w:noProof/>
        </w:rPr>
        <w:t>2</w:t>
      </w:r>
      <w:r w:rsidRPr="001311EE">
        <w:rPr>
          <w:rFonts w:ascii="Arial" w:hAnsi="Arial" w:cs="Arial"/>
        </w:rPr>
        <w:fldChar w:fldCharType="end"/>
      </w:r>
      <w:r w:rsidRPr="001311EE">
        <w:rPr>
          <w:rFonts w:ascii="Arial" w:hAnsi="Arial" w:cs="Arial"/>
        </w:rPr>
        <w:t xml:space="preserve"> users table structur</w:t>
      </w:r>
      <w:r w:rsidR="005B7FCF" w:rsidRPr="001311EE">
        <w:rPr>
          <w:rFonts w:ascii="Arial" w:hAnsi="Arial" w:cs="Arial"/>
        </w:rPr>
        <w:t>e</w:t>
      </w:r>
    </w:p>
    <w:p w14:paraId="362E9E43" w14:textId="0983C584" w:rsidR="00D961C2" w:rsidRPr="001311EE" w:rsidRDefault="00CB56C1" w:rsidP="00CB56C1">
      <w:pPr>
        <w:pStyle w:val="Heading1"/>
        <w:rPr>
          <w:rFonts w:ascii="Arial" w:hAnsi="Arial" w:cs="Arial"/>
          <w:b/>
          <w:bCs/>
          <w:color w:val="000000" w:themeColor="text1"/>
        </w:rPr>
      </w:pPr>
      <w:bookmarkStart w:id="3" w:name="_Toc33557764"/>
      <w:r w:rsidRPr="001311EE">
        <w:rPr>
          <w:rFonts w:ascii="Arial" w:hAnsi="Arial" w:cs="Arial"/>
          <w:b/>
          <w:bCs/>
          <w:color w:val="000000" w:themeColor="text1"/>
        </w:rPr>
        <w:lastRenderedPageBreak/>
        <w:t>2 – php Implementation</w:t>
      </w:r>
      <w:bookmarkEnd w:id="3"/>
      <w:r w:rsidRPr="001311EE">
        <w:rPr>
          <w:rFonts w:ascii="Arial" w:hAnsi="Arial" w:cs="Arial"/>
          <w:b/>
          <w:bCs/>
          <w:color w:val="000000" w:themeColor="text1"/>
        </w:rPr>
        <w:t xml:space="preserve"> </w:t>
      </w:r>
    </w:p>
    <w:p w14:paraId="620AD807" w14:textId="1CE17234" w:rsidR="00CB56C1" w:rsidRPr="001311EE" w:rsidRDefault="00CB56C1" w:rsidP="00CB56C1">
      <w:pPr>
        <w:pStyle w:val="Heading2"/>
        <w:rPr>
          <w:rFonts w:ascii="Arial" w:hAnsi="Arial" w:cs="Arial"/>
          <w:b/>
          <w:bCs/>
          <w:color w:val="000000" w:themeColor="text1"/>
        </w:rPr>
      </w:pPr>
      <w:bookmarkStart w:id="4" w:name="_Toc33557765"/>
      <w:r w:rsidRPr="001311EE">
        <w:rPr>
          <w:rFonts w:ascii="Arial" w:hAnsi="Arial" w:cs="Arial"/>
          <w:b/>
          <w:bCs/>
          <w:color w:val="000000" w:themeColor="text1"/>
        </w:rPr>
        <w:t>2.1 – Transferring Sensor Data</w:t>
      </w:r>
      <w:bookmarkEnd w:id="4"/>
    </w:p>
    <w:p w14:paraId="0FE6F0C3" w14:textId="7BD1AE4A" w:rsidR="005B7FCF" w:rsidRPr="001311EE" w:rsidRDefault="00E33DE8" w:rsidP="005B7FCF">
      <w:pPr>
        <w:rPr>
          <w:rFonts w:ascii="Arial" w:hAnsi="Arial" w:cs="Arial"/>
        </w:rPr>
      </w:pPr>
      <w:r w:rsidRPr="001311EE">
        <w:rPr>
          <w:rFonts w:ascii="Arial" w:hAnsi="Arial" w:cs="Arial"/>
        </w:rPr>
        <w:t xml:space="preserve">There are 3 separate php files, one for each of the text files produced by the sensors. They each follow the same pattern of importing </w:t>
      </w:r>
      <w:proofErr w:type="spellStart"/>
      <w:r w:rsidRPr="001311EE">
        <w:rPr>
          <w:rFonts w:ascii="Arial" w:hAnsi="Arial" w:cs="Arial"/>
        </w:rPr>
        <w:t>conninfo</w:t>
      </w:r>
      <w:proofErr w:type="spellEnd"/>
      <w:r w:rsidRPr="001311EE">
        <w:rPr>
          <w:rFonts w:ascii="Arial" w:hAnsi="Arial" w:cs="Arial"/>
        </w:rPr>
        <w:t xml:space="preserve"> to link to the database, checking if the file has any data to transfer, formatting and transferring the data or echoing the message that there is no data to read, and then deleting the transferred data from the text file so as to prevent duplicate entries in the database. The only difference between the scripts is the file name given for the text file, and the location number when transferring to the </w:t>
      </w:r>
      <w:proofErr w:type="spellStart"/>
      <w:r w:rsidRPr="001311EE">
        <w:rPr>
          <w:rFonts w:ascii="Arial" w:hAnsi="Arial" w:cs="Arial"/>
        </w:rPr>
        <w:t>sensor_readings</w:t>
      </w:r>
      <w:proofErr w:type="spellEnd"/>
      <w:r w:rsidRPr="001311EE">
        <w:rPr>
          <w:rFonts w:ascii="Arial" w:hAnsi="Arial" w:cs="Arial"/>
        </w:rPr>
        <w:t xml:space="preserve"> table.</w:t>
      </w:r>
    </w:p>
    <w:p w14:paraId="22E3EE56" w14:textId="6D2946C3" w:rsidR="00CB56C1" w:rsidRPr="001311EE" w:rsidRDefault="00CB56C1" w:rsidP="00CB56C1">
      <w:pPr>
        <w:pStyle w:val="Heading2"/>
        <w:rPr>
          <w:rFonts w:ascii="Arial" w:hAnsi="Arial" w:cs="Arial"/>
          <w:b/>
          <w:bCs/>
          <w:color w:val="000000" w:themeColor="text1"/>
        </w:rPr>
      </w:pPr>
      <w:bookmarkStart w:id="5" w:name="_Toc33557766"/>
      <w:r w:rsidRPr="001311EE">
        <w:rPr>
          <w:rFonts w:ascii="Arial" w:hAnsi="Arial" w:cs="Arial"/>
          <w:b/>
          <w:bCs/>
          <w:color w:val="000000" w:themeColor="text1"/>
        </w:rPr>
        <w:t>2.2 – Searches and Sessions</w:t>
      </w:r>
      <w:bookmarkEnd w:id="5"/>
    </w:p>
    <w:p w14:paraId="638C98A7" w14:textId="23ECDEF4" w:rsidR="00C02312" w:rsidRPr="001311EE" w:rsidRDefault="00C02312" w:rsidP="00C02312">
      <w:pPr>
        <w:rPr>
          <w:rFonts w:ascii="Arial" w:hAnsi="Arial" w:cs="Arial"/>
        </w:rPr>
      </w:pPr>
      <w:r w:rsidRPr="001311EE">
        <w:rPr>
          <w:rFonts w:ascii="Arial" w:hAnsi="Arial" w:cs="Arial"/>
        </w:rPr>
        <w:t xml:space="preserve">In order to protect the site to an extent a php session has been set up. Only the landing page can be accessed directly by the </w:t>
      </w:r>
      <w:proofErr w:type="spellStart"/>
      <w:r w:rsidRPr="001311EE">
        <w:rPr>
          <w:rFonts w:ascii="Arial" w:hAnsi="Arial" w:cs="Arial"/>
        </w:rPr>
        <w:t>url</w:t>
      </w:r>
      <w:proofErr w:type="spellEnd"/>
      <w:r w:rsidRPr="001311EE">
        <w:rPr>
          <w:rFonts w:ascii="Arial" w:hAnsi="Arial" w:cs="Arial"/>
        </w:rPr>
        <w:t xml:space="preserve"> without the user being logged in. Navigating to one of the other </w:t>
      </w:r>
      <w:proofErr w:type="spellStart"/>
      <w:r w:rsidRPr="001311EE">
        <w:rPr>
          <w:rFonts w:ascii="Arial" w:hAnsi="Arial" w:cs="Arial"/>
        </w:rPr>
        <w:t>urls</w:t>
      </w:r>
      <w:proofErr w:type="spellEnd"/>
      <w:r w:rsidRPr="001311EE">
        <w:rPr>
          <w:rFonts w:ascii="Arial" w:hAnsi="Arial" w:cs="Arial"/>
        </w:rPr>
        <w:t xml:space="preserve"> without having logged in will present the user with a prompt to return to the landing page to log in.</w:t>
      </w:r>
      <w:r w:rsidR="00A11733">
        <w:rPr>
          <w:rFonts w:ascii="Arial" w:hAnsi="Arial" w:cs="Arial"/>
        </w:rPr>
        <w:t xml:space="preserve"> On the login page for the site, if the submit button is pressed with either empty fields, or input that does not match the records in the user table, the button links back to the login page.</w:t>
      </w:r>
      <w:r w:rsidRPr="001311EE">
        <w:rPr>
          <w:rFonts w:ascii="Arial" w:hAnsi="Arial" w:cs="Arial"/>
        </w:rPr>
        <w:t xml:space="preserve"> Once logged in the user can perform searches on the data. A single form has been created to facilitate the searches, this form contains a dropdown menu for the locations (either displays from all locations or a specific location can be selected), a search field for rainfall, and a html date input field for the reading date. The form then has two buttons, one to display the result as text and one to display a graph. The initial intention was to have both the graph and the text displaying on the same page, however due to the formatting of the graph written in the </w:t>
      </w:r>
      <w:proofErr w:type="spellStart"/>
      <w:r w:rsidRPr="001311EE">
        <w:rPr>
          <w:rFonts w:ascii="Arial" w:hAnsi="Arial" w:cs="Arial"/>
        </w:rPr>
        <w:t>phpMyGraph</w:t>
      </w:r>
      <w:proofErr w:type="spellEnd"/>
      <w:r w:rsidRPr="001311EE">
        <w:rPr>
          <w:rFonts w:ascii="Arial" w:hAnsi="Arial" w:cs="Arial"/>
        </w:rPr>
        <w:t xml:space="preserve"> API, this proved harder than expected and so the aforementioned arrangement of two buttons was used.</w:t>
      </w:r>
      <w:r w:rsidR="001311EE">
        <w:rPr>
          <w:rFonts w:ascii="Arial" w:hAnsi="Arial" w:cs="Arial"/>
        </w:rPr>
        <w:t xml:space="preserve"> In order to help the user interpret the data the echoed results on the page are formatted into a table, and max rainfall, total rainfall, and average rainfall numbers have been displayed under the table.</w:t>
      </w:r>
    </w:p>
    <w:p w14:paraId="748C4FB4" w14:textId="77777777" w:rsidR="008F0328" w:rsidRPr="001311EE" w:rsidRDefault="008F0328" w:rsidP="008F0328">
      <w:pPr>
        <w:rPr>
          <w:rFonts w:ascii="Arial" w:hAnsi="Arial" w:cs="Arial"/>
        </w:rPr>
      </w:pPr>
    </w:p>
    <w:p w14:paraId="3DE02CFF" w14:textId="3EA99F50" w:rsidR="00CB56C1" w:rsidRPr="001311EE" w:rsidRDefault="00CB56C1" w:rsidP="00CB56C1">
      <w:pPr>
        <w:pStyle w:val="Heading2"/>
        <w:rPr>
          <w:rFonts w:ascii="Arial" w:hAnsi="Arial" w:cs="Arial"/>
          <w:b/>
          <w:bCs/>
          <w:color w:val="000000" w:themeColor="text1"/>
        </w:rPr>
      </w:pPr>
      <w:bookmarkStart w:id="6" w:name="_Toc33557767"/>
      <w:r w:rsidRPr="001311EE">
        <w:rPr>
          <w:rFonts w:ascii="Arial" w:hAnsi="Arial" w:cs="Arial"/>
          <w:b/>
          <w:bCs/>
          <w:color w:val="000000" w:themeColor="text1"/>
        </w:rPr>
        <w:t>2.3 – Graphing Data</w:t>
      </w:r>
      <w:bookmarkEnd w:id="6"/>
    </w:p>
    <w:p w14:paraId="4A630CBA" w14:textId="2DE7DC71" w:rsidR="00D961C2" w:rsidRPr="001311EE" w:rsidRDefault="006B1133" w:rsidP="00D961C2">
      <w:pPr>
        <w:rPr>
          <w:rFonts w:ascii="Arial" w:hAnsi="Arial" w:cs="Arial"/>
        </w:rPr>
      </w:pPr>
      <w:r w:rsidRPr="001311EE">
        <w:rPr>
          <w:rFonts w:ascii="Arial" w:hAnsi="Arial" w:cs="Arial"/>
        </w:rPr>
        <w:t xml:space="preserve">As mentioned with the search, the </w:t>
      </w:r>
      <w:proofErr w:type="spellStart"/>
      <w:r w:rsidRPr="001311EE">
        <w:rPr>
          <w:rFonts w:ascii="Arial" w:hAnsi="Arial" w:cs="Arial"/>
        </w:rPr>
        <w:t>phpMyGraph</w:t>
      </w:r>
      <w:proofErr w:type="spellEnd"/>
      <w:r w:rsidRPr="001311EE">
        <w:rPr>
          <w:rFonts w:ascii="Arial" w:hAnsi="Arial" w:cs="Arial"/>
        </w:rPr>
        <w:t xml:space="preserve"> API was used to graph the rainfall data. The intention was to have the dates on the x-axis and a histogram of sorts with the different rainfall measurements plotted by the dates. Reading through the documentation for the API this didn’t seem like an option that was available, so instead a relatively simple bar</w:t>
      </w:r>
      <w:r w:rsidR="00C60899" w:rsidRPr="001311EE">
        <w:rPr>
          <w:rFonts w:ascii="Arial" w:hAnsi="Arial" w:cs="Arial"/>
        </w:rPr>
        <w:t xml:space="preserve"> </w:t>
      </w:r>
      <w:r w:rsidRPr="001311EE">
        <w:rPr>
          <w:rFonts w:ascii="Arial" w:hAnsi="Arial" w:cs="Arial"/>
        </w:rPr>
        <w:t>graph</w:t>
      </w:r>
      <w:r w:rsidR="00C60899" w:rsidRPr="001311EE">
        <w:rPr>
          <w:rFonts w:ascii="Arial" w:hAnsi="Arial" w:cs="Arial"/>
        </w:rPr>
        <w:t xml:space="preserve"> plotting the rainfall in order of their entry in the database was used. A line representing the average is plotted on the graph to help the user to interpret the data. The graph itself is a little difficult to interpret in some respects as the x-tick-labels are just incrementing integers not actually representing a usual metric in the data</w:t>
      </w:r>
      <w:r w:rsidR="001311EE" w:rsidRPr="001311EE">
        <w:rPr>
          <w:rFonts w:ascii="Arial" w:hAnsi="Arial" w:cs="Arial"/>
        </w:rPr>
        <w:t>.</w:t>
      </w:r>
    </w:p>
    <w:sectPr w:rsidR="00D961C2" w:rsidRPr="001311E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4DFD3C" w14:textId="77777777" w:rsidR="00177351" w:rsidRDefault="00177351" w:rsidP="00177351">
      <w:pPr>
        <w:spacing w:after="0" w:line="240" w:lineRule="auto"/>
      </w:pPr>
      <w:r>
        <w:separator/>
      </w:r>
    </w:p>
  </w:endnote>
  <w:endnote w:type="continuationSeparator" w:id="0">
    <w:p w14:paraId="3AA9138F" w14:textId="77777777" w:rsidR="00177351" w:rsidRDefault="00177351" w:rsidP="00177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121A49" w14:textId="77777777" w:rsidR="00177351" w:rsidRDefault="00177351" w:rsidP="00177351">
      <w:pPr>
        <w:spacing w:after="0" w:line="240" w:lineRule="auto"/>
      </w:pPr>
      <w:r>
        <w:separator/>
      </w:r>
    </w:p>
  </w:footnote>
  <w:footnote w:type="continuationSeparator" w:id="0">
    <w:p w14:paraId="4F2E3BAA" w14:textId="77777777" w:rsidR="00177351" w:rsidRDefault="00177351" w:rsidP="001773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5D5EF" w14:textId="3E462BE8" w:rsidR="00177351" w:rsidRDefault="00177351">
    <w:pPr>
      <w:pStyle w:val="Header"/>
    </w:pPr>
    <w:r>
      <w:t>Amelia Kate Moseley - 1806461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549B5"/>
    <w:multiLevelType w:val="multilevel"/>
    <w:tmpl w:val="E336251E"/>
    <w:lvl w:ilvl="0">
      <w:start w:val="1"/>
      <w:numFmt w:val="decimal"/>
      <w:lvlText w:val="%1"/>
      <w:lvlJc w:val="left"/>
      <w:pPr>
        <w:ind w:left="408" w:hanging="408"/>
      </w:pPr>
      <w:rPr>
        <w:rFonts w:hint="default"/>
      </w:rPr>
    </w:lvl>
    <w:lvl w:ilvl="1">
      <w:start w:val="1"/>
      <w:numFmt w:val="decimal"/>
      <w:lvlText w:val="%1.%2"/>
      <w:lvlJc w:val="left"/>
      <w:pPr>
        <w:ind w:left="408" w:hanging="40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64E1750"/>
    <w:multiLevelType w:val="multilevel"/>
    <w:tmpl w:val="1558429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976"/>
    <w:rsid w:val="000C6F4F"/>
    <w:rsid w:val="001311EE"/>
    <w:rsid w:val="00177351"/>
    <w:rsid w:val="002F7868"/>
    <w:rsid w:val="00387921"/>
    <w:rsid w:val="00387976"/>
    <w:rsid w:val="00433A03"/>
    <w:rsid w:val="005B7FCF"/>
    <w:rsid w:val="006B1133"/>
    <w:rsid w:val="00823475"/>
    <w:rsid w:val="008F0328"/>
    <w:rsid w:val="00A0709F"/>
    <w:rsid w:val="00A11733"/>
    <w:rsid w:val="00C02312"/>
    <w:rsid w:val="00C60899"/>
    <w:rsid w:val="00C62CBB"/>
    <w:rsid w:val="00CB56C1"/>
    <w:rsid w:val="00D6120C"/>
    <w:rsid w:val="00D61F20"/>
    <w:rsid w:val="00D961C2"/>
    <w:rsid w:val="00E33DE8"/>
    <w:rsid w:val="00E4188F"/>
    <w:rsid w:val="00EE1977"/>
    <w:rsid w:val="00F97CF1"/>
    <w:rsid w:val="00FB5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3D3C1"/>
  <w15:chartTrackingRefBased/>
  <w15:docId w15:val="{95B1947D-AFCE-401A-BC7D-60FB8FB9D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1C2"/>
  </w:style>
  <w:style w:type="paragraph" w:styleId="Heading1">
    <w:name w:val="heading 1"/>
    <w:basedOn w:val="Normal"/>
    <w:next w:val="Normal"/>
    <w:link w:val="Heading1Char"/>
    <w:uiPriority w:val="9"/>
    <w:qFormat/>
    <w:rsid w:val="00D961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56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73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351"/>
  </w:style>
  <w:style w:type="paragraph" w:styleId="Footer">
    <w:name w:val="footer"/>
    <w:basedOn w:val="Normal"/>
    <w:link w:val="FooterChar"/>
    <w:uiPriority w:val="99"/>
    <w:unhideWhenUsed/>
    <w:rsid w:val="001773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351"/>
  </w:style>
  <w:style w:type="character" w:customStyle="1" w:styleId="Heading1Char">
    <w:name w:val="Heading 1 Char"/>
    <w:basedOn w:val="DefaultParagraphFont"/>
    <w:link w:val="Heading1"/>
    <w:uiPriority w:val="9"/>
    <w:rsid w:val="00D961C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61C2"/>
    <w:pPr>
      <w:outlineLvl w:val="9"/>
    </w:pPr>
    <w:rPr>
      <w:lang w:val="en-US"/>
    </w:rPr>
  </w:style>
  <w:style w:type="paragraph" w:styleId="TOC1">
    <w:name w:val="toc 1"/>
    <w:basedOn w:val="Normal"/>
    <w:next w:val="Normal"/>
    <w:autoRedefine/>
    <w:uiPriority w:val="39"/>
    <w:unhideWhenUsed/>
    <w:rsid w:val="00D961C2"/>
    <w:pPr>
      <w:spacing w:after="100"/>
    </w:pPr>
  </w:style>
  <w:style w:type="character" w:styleId="Hyperlink">
    <w:name w:val="Hyperlink"/>
    <w:basedOn w:val="DefaultParagraphFont"/>
    <w:uiPriority w:val="99"/>
    <w:unhideWhenUsed/>
    <w:rsid w:val="00D961C2"/>
    <w:rPr>
      <w:color w:val="0563C1" w:themeColor="hyperlink"/>
      <w:u w:val="single"/>
    </w:rPr>
  </w:style>
  <w:style w:type="character" w:customStyle="1" w:styleId="Heading2Char">
    <w:name w:val="Heading 2 Char"/>
    <w:basedOn w:val="DefaultParagraphFont"/>
    <w:link w:val="Heading2"/>
    <w:uiPriority w:val="9"/>
    <w:rsid w:val="00CB56C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B56C1"/>
    <w:pPr>
      <w:ind w:left="720"/>
      <w:contextualSpacing/>
    </w:pPr>
  </w:style>
  <w:style w:type="paragraph" w:styleId="TOC2">
    <w:name w:val="toc 2"/>
    <w:basedOn w:val="Normal"/>
    <w:next w:val="Normal"/>
    <w:autoRedefine/>
    <w:uiPriority w:val="39"/>
    <w:unhideWhenUsed/>
    <w:rsid w:val="00CB56C1"/>
    <w:pPr>
      <w:spacing w:after="100"/>
      <w:ind w:left="220"/>
    </w:pPr>
  </w:style>
  <w:style w:type="paragraph" w:styleId="Caption">
    <w:name w:val="caption"/>
    <w:basedOn w:val="Normal"/>
    <w:next w:val="Normal"/>
    <w:uiPriority w:val="35"/>
    <w:unhideWhenUsed/>
    <w:qFormat/>
    <w:rsid w:val="00EE197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A6D01-B378-45AF-9A1F-057E4A645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730</Words>
  <Characters>4162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Moseley</dc:creator>
  <cp:keywords/>
  <dc:description/>
  <cp:lastModifiedBy>Amelia Moseley</cp:lastModifiedBy>
  <cp:revision>16</cp:revision>
  <dcterms:created xsi:type="dcterms:W3CDTF">2020-02-24T18:05:00Z</dcterms:created>
  <dcterms:modified xsi:type="dcterms:W3CDTF">2020-02-27T17:03:00Z</dcterms:modified>
</cp:coreProperties>
</file>