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CD8DB" w14:textId="77777777" w:rsidR="001960D9" w:rsidRPr="00991679" w:rsidRDefault="001960D9" w:rsidP="00A43D6B">
      <w:pPr>
        <w:jc w:val="center"/>
        <w:rPr>
          <w:rFonts w:ascii="Times New Roman" w:hAnsi="Times New Roman" w:cs="Times New Roman"/>
          <w:sz w:val="24"/>
          <w:szCs w:val="24"/>
        </w:rPr>
      </w:pPr>
    </w:p>
    <w:p w14:paraId="79982232" w14:textId="77777777" w:rsidR="001960D9" w:rsidRPr="00991679" w:rsidRDefault="001960D9" w:rsidP="00A43D6B">
      <w:pPr>
        <w:jc w:val="center"/>
        <w:rPr>
          <w:rFonts w:ascii="Times New Roman" w:hAnsi="Times New Roman" w:cs="Times New Roman"/>
          <w:sz w:val="24"/>
          <w:szCs w:val="24"/>
        </w:rPr>
      </w:pPr>
    </w:p>
    <w:p w14:paraId="5C64D3CB" w14:textId="77777777" w:rsidR="001960D9" w:rsidRPr="00991679" w:rsidRDefault="001960D9" w:rsidP="00A43D6B">
      <w:pPr>
        <w:jc w:val="center"/>
        <w:rPr>
          <w:rFonts w:ascii="Times New Roman" w:hAnsi="Times New Roman" w:cs="Times New Roman"/>
          <w:sz w:val="24"/>
          <w:szCs w:val="24"/>
        </w:rPr>
      </w:pPr>
    </w:p>
    <w:p w14:paraId="231E07DC" w14:textId="66956D4E" w:rsidR="001960D9" w:rsidRPr="00991679" w:rsidRDefault="001960D9" w:rsidP="00A43D6B">
      <w:pPr>
        <w:jc w:val="center"/>
        <w:rPr>
          <w:rFonts w:ascii="Times New Roman" w:hAnsi="Times New Roman" w:cs="Times New Roman"/>
          <w:b/>
          <w:sz w:val="24"/>
          <w:szCs w:val="24"/>
        </w:rPr>
      </w:pPr>
    </w:p>
    <w:p w14:paraId="4B8B6FD8" w14:textId="77777777" w:rsidR="00E54E96" w:rsidRPr="00991679" w:rsidRDefault="00E54E96" w:rsidP="00A43D6B">
      <w:pPr>
        <w:jc w:val="center"/>
        <w:rPr>
          <w:rFonts w:ascii="Times New Roman" w:hAnsi="Times New Roman" w:cs="Times New Roman"/>
          <w:b/>
          <w:sz w:val="24"/>
          <w:szCs w:val="24"/>
        </w:rPr>
      </w:pPr>
    </w:p>
    <w:p w14:paraId="3E069CD9" w14:textId="504D186C" w:rsidR="001960D9" w:rsidRPr="00991679" w:rsidRDefault="001960D9" w:rsidP="00755948">
      <w:pPr>
        <w:jc w:val="center"/>
        <w:rPr>
          <w:rFonts w:ascii="Times New Roman" w:hAnsi="Times New Roman" w:cs="Times New Roman"/>
          <w:sz w:val="24"/>
          <w:szCs w:val="24"/>
        </w:rPr>
      </w:pPr>
      <w:r w:rsidRPr="00991679">
        <w:rPr>
          <w:rFonts w:ascii="Times New Roman" w:hAnsi="Times New Roman" w:cs="Times New Roman"/>
          <w:sz w:val="24"/>
          <w:szCs w:val="24"/>
        </w:rPr>
        <w:t>Student's Name</w:t>
      </w:r>
      <w:r w:rsidR="00755948">
        <w:rPr>
          <w:rFonts w:ascii="Times New Roman" w:hAnsi="Times New Roman" w:cs="Times New Roman"/>
          <w:sz w:val="24"/>
          <w:szCs w:val="24"/>
        </w:rPr>
        <w:t xml:space="preserve"> : Marian-Ovidiu Burlacu ( 2014303 ) </w:t>
      </w:r>
    </w:p>
    <w:p w14:paraId="1EBC1457" w14:textId="5D148BEA" w:rsidR="001960D9" w:rsidRDefault="001960D9" w:rsidP="00A43D6B">
      <w:pPr>
        <w:jc w:val="center"/>
        <w:rPr>
          <w:rFonts w:ascii="Times New Roman" w:hAnsi="Times New Roman" w:cs="Times New Roman"/>
          <w:sz w:val="24"/>
          <w:szCs w:val="24"/>
        </w:rPr>
      </w:pPr>
      <w:r w:rsidRPr="00991679">
        <w:rPr>
          <w:rFonts w:ascii="Times New Roman" w:hAnsi="Times New Roman" w:cs="Times New Roman"/>
          <w:sz w:val="24"/>
          <w:szCs w:val="24"/>
        </w:rPr>
        <w:t xml:space="preserve">Module </w:t>
      </w:r>
      <w:r w:rsidR="00755948">
        <w:rPr>
          <w:rFonts w:ascii="Times New Roman" w:hAnsi="Times New Roman" w:cs="Times New Roman"/>
          <w:sz w:val="24"/>
          <w:szCs w:val="24"/>
        </w:rPr>
        <w:t xml:space="preserve">name : Placement </w:t>
      </w:r>
      <w:r w:rsidR="00D816F3">
        <w:rPr>
          <w:rFonts w:ascii="Times New Roman" w:hAnsi="Times New Roman" w:cs="Times New Roman"/>
          <w:sz w:val="24"/>
          <w:szCs w:val="24"/>
        </w:rPr>
        <w:t>–</w:t>
      </w:r>
      <w:r w:rsidR="00755948">
        <w:rPr>
          <w:rFonts w:ascii="Times New Roman" w:hAnsi="Times New Roman" w:cs="Times New Roman"/>
          <w:sz w:val="24"/>
          <w:szCs w:val="24"/>
        </w:rPr>
        <w:t xml:space="preserve"> </w:t>
      </w:r>
      <w:r w:rsidR="00D816F3">
        <w:rPr>
          <w:rFonts w:ascii="Times New Roman" w:hAnsi="Times New Roman" w:cs="Times New Roman"/>
          <w:sz w:val="24"/>
          <w:szCs w:val="24"/>
        </w:rPr>
        <w:t xml:space="preserve">Managing Guest Service operations </w:t>
      </w:r>
    </w:p>
    <w:p w14:paraId="3F9D64C2" w14:textId="1A24F9FE" w:rsidR="00B55AC9" w:rsidRPr="00991679" w:rsidRDefault="00B55AC9" w:rsidP="00A43D6B">
      <w:pPr>
        <w:jc w:val="center"/>
        <w:rPr>
          <w:rFonts w:ascii="Times New Roman" w:hAnsi="Times New Roman" w:cs="Times New Roman"/>
          <w:sz w:val="24"/>
          <w:szCs w:val="24"/>
        </w:rPr>
      </w:pPr>
      <w:r>
        <w:rPr>
          <w:rFonts w:ascii="Times New Roman" w:hAnsi="Times New Roman" w:cs="Times New Roman"/>
          <w:sz w:val="24"/>
          <w:szCs w:val="24"/>
        </w:rPr>
        <w:t>BMIH6003</w:t>
      </w:r>
    </w:p>
    <w:p w14:paraId="30650979" w14:textId="0BAB8785" w:rsidR="001960D9" w:rsidRPr="00991679" w:rsidRDefault="001960D9" w:rsidP="00755948">
      <w:pPr>
        <w:rPr>
          <w:rFonts w:ascii="Times New Roman" w:hAnsi="Times New Roman" w:cs="Times New Roman"/>
          <w:sz w:val="24"/>
          <w:szCs w:val="24"/>
        </w:rPr>
      </w:pPr>
    </w:p>
    <w:p w14:paraId="5D683B1D" w14:textId="77777777" w:rsidR="001960D9" w:rsidRPr="00991679" w:rsidRDefault="001960D9" w:rsidP="00A43D6B">
      <w:pPr>
        <w:rPr>
          <w:rFonts w:ascii="Times New Roman" w:hAnsi="Times New Roman" w:cs="Times New Roman"/>
          <w:sz w:val="24"/>
          <w:szCs w:val="24"/>
        </w:rPr>
      </w:pPr>
      <w:r w:rsidRPr="00991679">
        <w:rPr>
          <w:rFonts w:ascii="Times New Roman" w:hAnsi="Times New Roman" w:cs="Times New Roman"/>
          <w:sz w:val="24"/>
          <w:szCs w:val="24"/>
        </w:rPr>
        <w:br w:type="page"/>
      </w:r>
    </w:p>
    <w:p w14:paraId="0345565E" w14:textId="2F258AD1" w:rsidR="00991679" w:rsidRDefault="00991679" w:rsidP="00991679">
      <w:pPr>
        <w:ind w:firstLine="720"/>
        <w:jc w:val="center"/>
        <w:rPr>
          <w:rFonts w:ascii="Times New Roman" w:hAnsi="Times New Roman" w:cs="Times New Roman"/>
          <w:b/>
          <w:bCs/>
          <w:sz w:val="24"/>
          <w:szCs w:val="24"/>
        </w:rPr>
      </w:pPr>
      <w:r>
        <w:rPr>
          <w:rFonts w:ascii="Times New Roman" w:hAnsi="Times New Roman" w:cs="Times New Roman"/>
          <w:b/>
          <w:bCs/>
          <w:sz w:val="24"/>
          <w:szCs w:val="24"/>
        </w:rPr>
        <w:t>Practicum Log</w:t>
      </w:r>
    </w:p>
    <w:p w14:paraId="0776F10B" w14:textId="42CDCC1A"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 xml:space="preserve">This journal offers a reflective study of my experience working in guest service operations, </w:t>
      </w:r>
      <w:r w:rsidR="00991679">
        <w:rPr>
          <w:rFonts w:ascii="Times New Roman" w:hAnsi="Times New Roman" w:cs="Times New Roman"/>
          <w:sz w:val="24"/>
          <w:szCs w:val="24"/>
        </w:rPr>
        <w:t>particularly emphasizing</w:t>
      </w:r>
      <w:r w:rsidRPr="00991679">
        <w:rPr>
          <w:rFonts w:ascii="Times New Roman" w:hAnsi="Times New Roman" w:cs="Times New Roman"/>
          <w:sz w:val="24"/>
          <w:szCs w:val="24"/>
        </w:rPr>
        <w:t xml:space="preserve"> my professional, personal, and intellectual growth. I g</w:t>
      </w:r>
      <w:r w:rsidR="00991679">
        <w:rPr>
          <w:rFonts w:ascii="Times New Roman" w:hAnsi="Times New Roman" w:cs="Times New Roman"/>
          <w:sz w:val="24"/>
          <w:szCs w:val="24"/>
        </w:rPr>
        <w:t>ained</w:t>
      </w:r>
      <w:r w:rsidRPr="00991679">
        <w:rPr>
          <w:rFonts w:ascii="Times New Roman" w:hAnsi="Times New Roman" w:cs="Times New Roman"/>
          <w:sz w:val="24"/>
          <w:szCs w:val="24"/>
        </w:rPr>
        <w:t xml:space="preserve"> practical knowledge in a variety of areas throughout the placement, including Reception/Front Office, Housekeeping, Meetings &amp; Events, and the Recreation Club, while working as a supervisor's shadow. This reflective analysis aims to critically assess my own performance and growth, the overall learning process, achievements, development of essential skills, application of theory in practi</w:t>
      </w:r>
      <w:r w:rsidR="00991679">
        <w:rPr>
          <w:rFonts w:ascii="Times New Roman" w:hAnsi="Times New Roman" w:cs="Times New Roman"/>
          <w:sz w:val="24"/>
          <w:szCs w:val="24"/>
        </w:rPr>
        <w:t>c</w:t>
      </w:r>
      <w:r w:rsidRPr="00991679">
        <w:rPr>
          <w:rFonts w:ascii="Times New Roman" w:hAnsi="Times New Roman" w:cs="Times New Roman"/>
          <w:sz w:val="24"/>
          <w:szCs w:val="24"/>
        </w:rPr>
        <w:t xml:space="preserve">e, and identification of missed chances. This analysis intends to </w:t>
      </w:r>
      <w:r w:rsidR="00991679">
        <w:rPr>
          <w:rFonts w:ascii="Times New Roman" w:hAnsi="Times New Roman" w:cs="Times New Roman"/>
          <w:sz w:val="24"/>
          <w:szCs w:val="24"/>
        </w:rPr>
        <w:t>thoroughly evaluate</w:t>
      </w:r>
      <w:r w:rsidRPr="00991679">
        <w:rPr>
          <w:rFonts w:ascii="Times New Roman" w:hAnsi="Times New Roman" w:cs="Times New Roman"/>
          <w:sz w:val="24"/>
          <w:szCs w:val="24"/>
        </w:rPr>
        <w:t xml:space="preserve"> my professional, personal, and academic improvement during the placement by utili</w:t>
      </w:r>
      <w:r w:rsidR="00991679">
        <w:rPr>
          <w:rFonts w:ascii="Times New Roman" w:hAnsi="Times New Roman" w:cs="Times New Roman"/>
          <w:sz w:val="24"/>
          <w:szCs w:val="24"/>
        </w:rPr>
        <w:t>z</w:t>
      </w:r>
      <w:r w:rsidRPr="00991679">
        <w:rPr>
          <w:rFonts w:ascii="Times New Roman" w:hAnsi="Times New Roman" w:cs="Times New Roman"/>
          <w:sz w:val="24"/>
          <w:szCs w:val="24"/>
        </w:rPr>
        <w:t>ing an academic framework and reflective model.</w:t>
      </w:r>
    </w:p>
    <w:p w14:paraId="7909D8AF" w14:textId="14BBD521"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i/>
          <w:iCs/>
          <w:sz w:val="24"/>
          <w:szCs w:val="24"/>
        </w:rPr>
        <w:t>Vocational Growth:</w:t>
      </w:r>
      <w:r w:rsidRPr="00991679">
        <w:rPr>
          <w:rFonts w:ascii="Times New Roman" w:hAnsi="Times New Roman" w:cs="Times New Roman"/>
          <w:sz w:val="24"/>
          <w:szCs w:val="24"/>
        </w:rPr>
        <w:t xml:space="preserve"> Kolb's Experiential Learning Model helps me comprehend how my </w:t>
      </w:r>
      <w:r w:rsidR="00991679">
        <w:rPr>
          <w:rFonts w:ascii="Times New Roman" w:hAnsi="Times New Roman" w:cs="Times New Roman"/>
          <w:sz w:val="24"/>
          <w:szCs w:val="24"/>
        </w:rPr>
        <w:t>concrete placement</w:t>
      </w:r>
      <w:r w:rsidRPr="00991679">
        <w:rPr>
          <w:rFonts w:ascii="Times New Roman" w:hAnsi="Times New Roman" w:cs="Times New Roman"/>
          <w:sz w:val="24"/>
          <w:szCs w:val="24"/>
        </w:rPr>
        <w:t xml:space="preserve"> experience affected my career. I obtained first-hand experience in managing guest interactions, dealing </w:t>
      </w:r>
      <w:r w:rsidR="00991679">
        <w:rPr>
          <w:rFonts w:ascii="Times New Roman" w:hAnsi="Times New Roman" w:cs="Times New Roman"/>
          <w:sz w:val="24"/>
          <w:szCs w:val="24"/>
        </w:rPr>
        <w:t xml:space="preserve">with </w:t>
      </w:r>
      <w:r w:rsidRPr="00991679">
        <w:rPr>
          <w:rFonts w:ascii="Times New Roman" w:hAnsi="Times New Roman" w:cs="Times New Roman"/>
          <w:sz w:val="24"/>
          <w:szCs w:val="24"/>
        </w:rPr>
        <w:t xml:space="preserve">customer complaints, organizing events, and maintaining smooth operations across the many departments by actively participating in day-to-day operations and taking on supervisory responsibilities. I was able to have a thorough awareness of the expectations and requirements of the industry thanks to these practical experiences. Working closely with seasoned experts also offered invaluable mentorship and direction, allowing me to improve my professional skills and </w:t>
      </w:r>
      <w:r w:rsidR="00991679">
        <w:rPr>
          <w:rFonts w:ascii="Times New Roman" w:hAnsi="Times New Roman" w:cs="Times New Roman"/>
          <w:sz w:val="24"/>
          <w:szCs w:val="24"/>
        </w:rPr>
        <w:t>prepare for any industry difficulties</w:t>
      </w:r>
      <w:r w:rsidRPr="00991679">
        <w:rPr>
          <w:rFonts w:ascii="Times New Roman" w:hAnsi="Times New Roman" w:cs="Times New Roman"/>
          <w:sz w:val="24"/>
          <w:szCs w:val="24"/>
        </w:rPr>
        <w:t>.</w:t>
      </w:r>
    </w:p>
    <w:p w14:paraId="09CA996E" w14:textId="4C883223"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i/>
          <w:iCs/>
          <w:sz w:val="24"/>
          <w:szCs w:val="24"/>
        </w:rPr>
        <w:t>Self-development:</w:t>
      </w:r>
      <w:r w:rsidRPr="00991679">
        <w:rPr>
          <w:rFonts w:ascii="Times New Roman" w:hAnsi="Times New Roman" w:cs="Times New Roman"/>
          <w:sz w:val="24"/>
          <w:szCs w:val="24"/>
        </w:rPr>
        <w:t xml:space="preserve"> My personal growth and self-development were greatly influenced by the placement experience. Reflective observation</w:t>
      </w:r>
      <w:r w:rsidR="00991679">
        <w:rPr>
          <w:rFonts w:ascii="Times New Roman" w:hAnsi="Times New Roman" w:cs="Times New Roman"/>
          <w:sz w:val="24"/>
          <w:szCs w:val="24"/>
        </w:rPr>
        <w:t>,</w:t>
      </w:r>
      <w:r w:rsidRPr="00991679">
        <w:rPr>
          <w:rFonts w:ascii="Times New Roman" w:hAnsi="Times New Roman" w:cs="Times New Roman"/>
          <w:sz w:val="24"/>
          <w:szCs w:val="24"/>
        </w:rPr>
        <w:t xml:space="preserve"> critically reviewing my experiences</w:t>
      </w:r>
      <w:r w:rsidR="00991679">
        <w:rPr>
          <w:rFonts w:ascii="Times New Roman" w:hAnsi="Times New Roman" w:cs="Times New Roman"/>
          <w:sz w:val="24"/>
          <w:szCs w:val="24"/>
        </w:rPr>
        <w:t>,</w:t>
      </w:r>
      <w:r w:rsidRPr="00991679">
        <w:rPr>
          <w:rFonts w:ascii="Times New Roman" w:hAnsi="Times New Roman" w:cs="Times New Roman"/>
          <w:sz w:val="24"/>
          <w:szCs w:val="24"/>
        </w:rPr>
        <w:t xml:space="preserve"> and objectively assessing my performance is also important in Kolb's model. I examined my strengths, shortcomings, and improvement areas during my placement. I </w:t>
      </w:r>
      <w:r w:rsidR="00991679">
        <w:rPr>
          <w:rFonts w:ascii="Times New Roman" w:hAnsi="Times New Roman" w:cs="Times New Roman"/>
          <w:sz w:val="24"/>
          <w:szCs w:val="24"/>
        </w:rPr>
        <w:t>developed</w:t>
      </w:r>
      <w:r w:rsidRPr="00991679">
        <w:rPr>
          <w:rFonts w:ascii="Times New Roman" w:hAnsi="Times New Roman" w:cs="Times New Roman"/>
          <w:sz w:val="24"/>
          <w:szCs w:val="24"/>
        </w:rPr>
        <w:t xml:space="preserve"> self-awareness, self-confidence, and self-motivation through the tasks given to me and the difficulties I faced. I developed my ability to adapt to new surroundings, collaborate well with others, and show tenacity by moving outside of my comfort zone. </w:t>
      </w:r>
      <w:r w:rsidR="00991679">
        <w:rPr>
          <w:rFonts w:ascii="Times New Roman" w:hAnsi="Times New Roman" w:cs="Times New Roman"/>
          <w:sz w:val="24"/>
          <w:szCs w:val="24"/>
        </w:rPr>
        <w:t>The placement fostered a continual learning mentality and a focus on personal develop</w:t>
      </w:r>
      <w:r w:rsidRPr="00991679">
        <w:rPr>
          <w:rFonts w:ascii="Times New Roman" w:hAnsi="Times New Roman" w:cs="Times New Roman"/>
          <w:sz w:val="24"/>
          <w:szCs w:val="24"/>
        </w:rPr>
        <w:t xml:space="preserve">ment, which also gave me </w:t>
      </w:r>
      <w:r w:rsidR="00991679">
        <w:rPr>
          <w:rFonts w:ascii="Times New Roman" w:hAnsi="Times New Roman" w:cs="Times New Roman"/>
          <w:sz w:val="24"/>
          <w:szCs w:val="24"/>
        </w:rPr>
        <w:t>a</w:t>
      </w:r>
      <w:r w:rsidRPr="00991679">
        <w:rPr>
          <w:rFonts w:ascii="Times New Roman" w:hAnsi="Times New Roman" w:cs="Times New Roman"/>
          <w:sz w:val="24"/>
          <w:szCs w:val="24"/>
        </w:rPr>
        <w:t xml:space="preserve"> chance to consider my advantages, disadvantages, and places for progress.</w:t>
      </w:r>
    </w:p>
    <w:p w14:paraId="69B62E5E" w14:textId="39357269"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i/>
          <w:iCs/>
          <w:sz w:val="24"/>
          <w:szCs w:val="24"/>
        </w:rPr>
        <w:t>Academic Development:</w:t>
      </w:r>
      <w:r w:rsidRPr="00991679">
        <w:rPr>
          <w:rFonts w:ascii="Times New Roman" w:hAnsi="Times New Roman" w:cs="Times New Roman"/>
          <w:sz w:val="24"/>
          <w:szCs w:val="24"/>
        </w:rPr>
        <w:t xml:space="preserve"> A key component of my placement was </w:t>
      </w:r>
      <w:r w:rsidR="00991679">
        <w:rPr>
          <w:rFonts w:ascii="Times New Roman" w:hAnsi="Times New Roman" w:cs="Times New Roman"/>
          <w:sz w:val="24"/>
          <w:szCs w:val="24"/>
        </w:rPr>
        <w:t>blending</w:t>
      </w:r>
      <w:r w:rsidRPr="00991679">
        <w:rPr>
          <w:rFonts w:ascii="Times New Roman" w:hAnsi="Times New Roman" w:cs="Times New Roman"/>
          <w:sz w:val="24"/>
          <w:szCs w:val="24"/>
        </w:rPr>
        <w:t xml:space="preserve"> my academic learning and real-world experience. Kolb's abstract conceptualization stage connects my placement experiences to applicable theories, concepts, and information. I improved my capacity to connect theory and practice by using academic knowledge to examine problems and suggest solutions. The placement experience also offered insightful context and real-world experiences that expanded my understanding, deepening and making my academic progress more relevant.</w:t>
      </w:r>
      <w:r w:rsidR="00991679">
        <w:rPr>
          <w:rFonts w:ascii="Times New Roman" w:hAnsi="Times New Roman" w:cs="Times New Roman"/>
          <w:sz w:val="24"/>
          <w:szCs w:val="24"/>
        </w:rPr>
        <w:t xml:space="preserve"> </w:t>
      </w:r>
      <w:r w:rsidRPr="00991679">
        <w:rPr>
          <w:rFonts w:ascii="Times New Roman" w:hAnsi="Times New Roman" w:cs="Times New Roman"/>
          <w:sz w:val="24"/>
          <w:szCs w:val="24"/>
        </w:rPr>
        <w:t xml:space="preserve">Active experimentation, the last stage of Kolb's paradigm, </w:t>
      </w:r>
      <w:r w:rsidR="00991679">
        <w:rPr>
          <w:rFonts w:ascii="Times New Roman" w:hAnsi="Times New Roman" w:cs="Times New Roman"/>
          <w:sz w:val="24"/>
          <w:szCs w:val="24"/>
        </w:rPr>
        <w:t>applies</w:t>
      </w:r>
      <w:r w:rsidRPr="00991679">
        <w:rPr>
          <w:rFonts w:ascii="Times New Roman" w:hAnsi="Times New Roman" w:cs="Times New Roman"/>
          <w:sz w:val="24"/>
          <w:szCs w:val="24"/>
        </w:rPr>
        <w:t xml:space="preserve"> my</w:t>
      </w:r>
      <w:r w:rsidR="00991679">
        <w:rPr>
          <w:rFonts w:ascii="Times New Roman" w:hAnsi="Times New Roman" w:cs="Times New Roman"/>
          <w:sz w:val="24"/>
          <w:szCs w:val="24"/>
        </w:rPr>
        <w:t xml:space="preserve"> </w:t>
      </w:r>
      <w:r w:rsidRPr="00991679">
        <w:rPr>
          <w:rFonts w:ascii="Times New Roman" w:hAnsi="Times New Roman" w:cs="Times New Roman"/>
          <w:sz w:val="24"/>
          <w:szCs w:val="24"/>
        </w:rPr>
        <w:t xml:space="preserve">conceptual comprehension and insights from reflection to actual situations. This reflective analysis intends to offer insights into the usefulness of the experience in preparing me for future professional choices by critically examining my vocational, self, and academic growth throughout the placement. The next parts will </w:t>
      </w:r>
      <w:r w:rsidR="00991679">
        <w:rPr>
          <w:rFonts w:ascii="Times New Roman" w:hAnsi="Times New Roman" w:cs="Times New Roman"/>
          <w:sz w:val="24"/>
          <w:szCs w:val="24"/>
        </w:rPr>
        <w:t>detail</w:t>
      </w:r>
      <w:r w:rsidRPr="00991679">
        <w:rPr>
          <w:rFonts w:ascii="Times New Roman" w:hAnsi="Times New Roman" w:cs="Times New Roman"/>
          <w:sz w:val="24"/>
          <w:szCs w:val="24"/>
        </w:rPr>
        <w:t xml:space="preserve"> particular facets of the placement, such as the overall experience, analysis of management issues, demonstration of the growth of critical abilities, and future career development(</w:t>
      </w:r>
      <w:proofErr w:type="spellStart"/>
      <w:r w:rsidRPr="00991679">
        <w:rPr>
          <w:rFonts w:ascii="Times New Roman" w:hAnsi="Times New Roman" w:cs="Times New Roman"/>
          <w:sz w:val="24"/>
          <w:szCs w:val="24"/>
        </w:rPr>
        <w:t>Zopiatis</w:t>
      </w:r>
      <w:proofErr w:type="spellEnd"/>
      <w:r w:rsidRPr="00991679">
        <w:rPr>
          <w:rFonts w:ascii="Times New Roman" w:hAnsi="Times New Roman" w:cs="Times New Roman"/>
          <w:sz w:val="24"/>
          <w:szCs w:val="24"/>
        </w:rPr>
        <w:t xml:space="preserve"> and </w:t>
      </w:r>
      <w:proofErr w:type="spellStart"/>
      <w:r w:rsidRPr="00991679">
        <w:rPr>
          <w:rFonts w:ascii="Times New Roman" w:hAnsi="Times New Roman" w:cs="Times New Roman"/>
          <w:sz w:val="24"/>
          <w:szCs w:val="24"/>
        </w:rPr>
        <w:t>Constanti</w:t>
      </w:r>
      <w:proofErr w:type="spellEnd"/>
      <w:r w:rsidRPr="00991679">
        <w:rPr>
          <w:rFonts w:ascii="Times New Roman" w:hAnsi="Times New Roman" w:cs="Times New Roman"/>
          <w:sz w:val="24"/>
          <w:szCs w:val="24"/>
        </w:rPr>
        <w:t>, 2012,p.44).</w:t>
      </w:r>
    </w:p>
    <w:p w14:paraId="0D1DB8A6" w14:textId="77777777" w:rsidR="00597BD2" w:rsidRPr="00991679" w:rsidRDefault="00597BD2" w:rsidP="00991679">
      <w:pPr>
        <w:ind w:firstLine="720"/>
        <w:jc w:val="center"/>
        <w:rPr>
          <w:rFonts w:ascii="Times New Roman" w:hAnsi="Times New Roman" w:cs="Times New Roman"/>
          <w:b/>
          <w:bCs/>
          <w:sz w:val="24"/>
          <w:szCs w:val="24"/>
        </w:rPr>
      </w:pPr>
      <w:r w:rsidRPr="00991679">
        <w:rPr>
          <w:rFonts w:ascii="Times New Roman" w:hAnsi="Times New Roman" w:cs="Times New Roman"/>
          <w:b/>
          <w:bCs/>
          <w:sz w:val="24"/>
          <w:szCs w:val="24"/>
        </w:rPr>
        <w:t>Description of the Placement Experience</w:t>
      </w:r>
    </w:p>
    <w:p w14:paraId="48416C61" w14:textId="06EDF900"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The main goals of the placement were to get a thorough understanding of the guest service experience, develop important abilities, and comprehend the regular operations of these departments. My learning outcomes included expanding my task management skills, developing my self-management and growth skills, using initiative to solve problems at work, developing my communication skills, and successfully applying theoretical information to practical circumstances.</w:t>
      </w:r>
    </w:p>
    <w:p w14:paraId="10E7A84C" w14:textId="451903C2"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SWOT analysis helps me assess my performance and uncover development prospects. Strengths,</w:t>
      </w:r>
      <w:r w:rsidR="00991679">
        <w:rPr>
          <w:rFonts w:ascii="Times New Roman" w:hAnsi="Times New Roman" w:cs="Times New Roman"/>
          <w:sz w:val="24"/>
          <w:szCs w:val="24"/>
        </w:rPr>
        <w:t xml:space="preserve"> </w:t>
      </w:r>
      <w:r w:rsidRPr="00991679">
        <w:rPr>
          <w:rFonts w:ascii="Times New Roman" w:hAnsi="Times New Roman" w:cs="Times New Roman"/>
          <w:sz w:val="24"/>
          <w:szCs w:val="24"/>
        </w:rPr>
        <w:t>I was able to adjust fast and learn on the job during my placement. I learned about guest service operations through working in multiple departments. I also spoke clearly with guests and coworkers. This helped me connect with guests. Weaknesses,</w:t>
      </w:r>
      <w:r w:rsidR="00991679">
        <w:rPr>
          <w:rFonts w:ascii="Times New Roman" w:hAnsi="Times New Roman" w:cs="Times New Roman"/>
          <w:sz w:val="24"/>
          <w:szCs w:val="24"/>
        </w:rPr>
        <w:t xml:space="preserve"> </w:t>
      </w:r>
      <w:r w:rsidRPr="00991679">
        <w:rPr>
          <w:rFonts w:ascii="Times New Roman" w:hAnsi="Times New Roman" w:cs="Times New Roman"/>
          <w:sz w:val="24"/>
          <w:szCs w:val="24"/>
        </w:rPr>
        <w:t xml:space="preserve">lack of proactivity in searching out further learning opportunities. </w:t>
      </w:r>
      <w:r w:rsidR="00991679">
        <w:rPr>
          <w:rFonts w:ascii="Times New Roman" w:hAnsi="Times New Roman" w:cs="Times New Roman"/>
          <w:sz w:val="24"/>
          <w:szCs w:val="24"/>
        </w:rPr>
        <w:t>Despite my specialized tasks, I could have taken more initiative to learn from other area</w:t>
      </w:r>
      <w:r w:rsidRPr="00991679">
        <w:rPr>
          <w:rFonts w:ascii="Times New Roman" w:hAnsi="Times New Roman" w:cs="Times New Roman"/>
          <w:sz w:val="24"/>
          <w:szCs w:val="24"/>
        </w:rPr>
        <w:t>s. I may have learned less because of this. I also struggled to prioritize tasks, which led to missed deadlines and hasty work.</w:t>
      </w:r>
    </w:p>
    <w:p w14:paraId="22302408" w14:textId="0FCB8694"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Opportunities</w:t>
      </w:r>
      <w:r w:rsidR="00991679" w:rsidRPr="00991679">
        <w:rPr>
          <w:rFonts w:ascii="Times New Roman" w:hAnsi="Times New Roman" w:cs="Times New Roman"/>
          <w:sz w:val="24"/>
          <w:szCs w:val="24"/>
        </w:rPr>
        <w:t xml:space="preserve"> </w:t>
      </w:r>
      <w:r w:rsidR="00991679">
        <w:rPr>
          <w:rFonts w:ascii="Times New Roman" w:hAnsi="Times New Roman" w:cs="Times New Roman"/>
          <w:sz w:val="24"/>
          <w:szCs w:val="24"/>
        </w:rPr>
        <w:t>L</w:t>
      </w:r>
      <w:r w:rsidRPr="00991679">
        <w:rPr>
          <w:rFonts w:ascii="Times New Roman" w:hAnsi="Times New Roman" w:cs="Times New Roman"/>
          <w:sz w:val="24"/>
          <w:szCs w:val="24"/>
        </w:rPr>
        <w:t xml:space="preserve">ooking back, I lost opportunities to work cross-functionally and comprehend departmental interdependencies. I might have extended my perspective, acquired insights into their roles, and developed valuable networks by aggressively pursuing opportunities to collaborate with colleagues from diverse fields. I may have also shadowed managers and supervisors to learn from their decision-making and knowledge. These possibilities would have expanded my knowledge of the organization and helped me grow professionally and personally. Threats </w:t>
      </w:r>
      <w:r w:rsidR="00991679">
        <w:rPr>
          <w:rFonts w:ascii="Times New Roman" w:hAnsi="Times New Roman" w:cs="Times New Roman"/>
          <w:sz w:val="24"/>
          <w:szCs w:val="24"/>
        </w:rPr>
        <w:t xml:space="preserve">and </w:t>
      </w:r>
      <w:r w:rsidRPr="00991679">
        <w:rPr>
          <w:rFonts w:ascii="Times New Roman" w:hAnsi="Times New Roman" w:cs="Times New Roman"/>
          <w:sz w:val="24"/>
          <w:szCs w:val="24"/>
        </w:rPr>
        <w:t xml:space="preserve">the fast-paced sector made my placement difficult. With a high guest volume and changing objectives, </w:t>
      </w:r>
      <w:r w:rsidR="00991679">
        <w:rPr>
          <w:rFonts w:ascii="Times New Roman" w:hAnsi="Times New Roman" w:cs="Times New Roman"/>
          <w:sz w:val="24"/>
          <w:szCs w:val="24"/>
        </w:rPr>
        <w:t>reconciling competing expectations and performing consistently was occasionally hard</w:t>
      </w:r>
      <w:r w:rsidRPr="00991679">
        <w:rPr>
          <w:rFonts w:ascii="Times New Roman" w:hAnsi="Times New Roman" w:cs="Times New Roman"/>
          <w:sz w:val="24"/>
          <w:szCs w:val="24"/>
        </w:rPr>
        <w:t>. This hindered my task management and service. In guest service, adaptability and resilience are crucial.</w:t>
      </w:r>
    </w:p>
    <w:p w14:paraId="2BE31821" w14:textId="77777777" w:rsidR="00597BD2" w:rsidRPr="00991679" w:rsidRDefault="00597BD2" w:rsidP="00991679">
      <w:pPr>
        <w:ind w:firstLine="720"/>
        <w:jc w:val="center"/>
        <w:rPr>
          <w:rFonts w:ascii="Times New Roman" w:hAnsi="Times New Roman" w:cs="Times New Roman"/>
          <w:b/>
          <w:bCs/>
          <w:sz w:val="24"/>
          <w:szCs w:val="24"/>
        </w:rPr>
      </w:pPr>
      <w:r w:rsidRPr="00991679">
        <w:rPr>
          <w:rFonts w:ascii="Times New Roman" w:hAnsi="Times New Roman" w:cs="Times New Roman"/>
          <w:b/>
          <w:bCs/>
          <w:sz w:val="24"/>
          <w:szCs w:val="24"/>
        </w:rPr>
        <w:t>Analysis of a Management Issue</w:t>
      </w:r>
    </w:p>
    <w:p w14:paraId="42217FEE" w14:textId="338CD3C2"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 xml:space="preserve"> During my placement, I noticed a management problem with the quality of the guest service. The company struggled to maintain consistent quality service, </w:t>
      </w:r>
      <w:r w:rsidR="00991679">
        <w:rPr>
          <w:rFonts w:ascii="Times New Roman" w:hAnsi="Times New Roman" w:cs="Times New Roman"/>
          <w:sz w:val="24"/>
          <w:szCs w:val="24"/>
        </w:rPr>
        <w:t>occasionally leading</w:t>
      </w:r>
      <w:r w:rsidRPr="00991679">
        <w:rPr>
          <w:rFonts w:ascii="Times New Roman" w:hAnsi="Times New Roman" w:cs="Times New Roman"/>
          <w:sz w:val="24"/>
          <w:szCs w:val="24"/>
        </w:rPr>
        <w:t xml:space="preserve"> to bad customer experiences. After careful study, I pinpointed a few contributing elements, including a lack of standardi</w:t>
      </w:r>
      <w:r w:rsidR="00991679">
        <w:rPr>
          <w:rFonts w:ascii="Times New Roman" w:hAnsi="Times New Roman" w:cs="Times New Roman"/>
          <w:sz w:val="24"/>
          <w:szCs w:val="24"/>
        </w:rPr>
        <w:t>z</w:t>
      </w:r>
      <w:r w:rsidRPr="00991679">
        <w:rPr>
          <w:rFonts w:ascii="Times New Roman" w:hAnsi="Times New Roman" w:cs="Times New Roman"/>
          <w:sz w:val="24"/>
          <w:szCs w:val="24"/>
        </w:rPr>
        <w:t>ed procedures for managing customer complaints, poor staff training, and communication gaps across divisions. I</w:t>
      </w:r>
      <w:r w:rsidR="00991679">
        <w:rPr>
          <w:rFonts w:ascii="Times New Roman" w:hAnsi="Times New Roman" w:cs="Times New Roman"/>
          <w:sz w:val="24"/>
          <w:szCs w:val="24"/>
        </w:rPr>
        <w:t>, therefore,</w:t>
      </w:r>
      <w:r w:rsidRPr="00991679">
        <w:rPr>
          <w:rFonts w:ascii="Times New Roman" w:hAnsi="Times New Roman" w:cs="Times New Roman"/>
          <w:sz w:val="24"/>
          <w:szCs w:val="24"/>
        </w:rPr>
        <w:t xml:space="preserve"> suggest the following workable solutions to this problem. Improving staff education </w:t>
      </w:r>
      <w:r w:rsidR="00991679">
        <w:rPr>
          <w:rFonts w:ascii="Times New Roman" w:hAnsi="Times New Roman" w:cs="Times New Roman"/>
          <w:sz w:val="24"/>
          <w:szCs w:val="24"/>
        </w:rPr>
        <w:t xml:space="preserve">and </w:t>
      </w:r>
      <w:r w:rsidRPr="00991679">
        <w:rPr>
          <w:rFonts w:ascii="Times New Roman" w:hAnsi="Times New Roman" w:cs="Times New Roman"/>
          <w:sz w:val="24"/>
          <w:szCs w:val="24"/>
        </w:rPr>
        <w:t>implement</w:t>
      </w:r>
      <w:r w:rsidR="00991679">
        <w:rPr>
          <w:rFonts w:ascii="Times New Roman" w:hAnsi="Times New Roman" w:cs="Times New Roman"/>
          <w:sz w:val="24"/>
          <w:szCs w:val="24"/>
        </w:rPr>
        <w:t>ing</w:t>
      </w:r>
      <w:r w:rsidRPr="00991679">
        <w:rPr>
          <w:rFonts w:ascii="Times New Roman" w:hAnsi="Times New Roman" w:cs="Times New Roman"/>
          <w:sz w:val="24"/>
          <w:szCs w:val="24"/>
        </w:rPr>
        <w:t xml:space="preserve"> thorough training programs to guarantee that all employees ha</w:t>
      </w:r>
      <w:r w:rsidR="00991679">
        <w:rPr>
          <w:rFonts w:ascii="Times New Roman" w:hAnsi="Times New Roman" w:cs="Times New Roman"/>
          <w:sz w:val="24"/>
          <w:szCs w:val="24"/>
        </w:rPr>
        <w:t>ve</w:t>
      </w:r>
      <w:r w:rsidRPr="00991679">
        <w:rPr>
          <w:rFonts w:ascii="Times New Roman" w:hAnsi="Times New Roman" w:cs="Times New Roman"/>
          <w:sz w:val="24"/>
          <w:szCs w:val="24"/>
        </w:rPr>
        <w:t xml:space="preserve"> the abilities and information needed to provide exceptional customer service. Training in customer service, communication, and department-specific topics are a few examples of this. And creating standardi</w:t>
      </w:r>
      <w:r w:rsidR="00991679">
        <w:rPr>
          <w:rFonts w:ascii="Times New Roman" w:hAnsi="Times New Roman" w:cs="Times New Roman"/>
          <w:sz w:val="24"/>
          <w:szCs w:val="24"/>
        </w:rPr>
        <w:t>z</w:t>
      </w:r>
      <w:r w:rsidRPr="00991679">
        <w:rPr>
          <w:rFonts w:ascii="Times New Roman" w:hAnsi="Times New Roman" w:cs="Times New Roman"/>
          <w:sz w:val="24"/>
          <w:szCs w:val="24"/>
        </w:rPr>
        <w:t>ed complaint processing procedures</w:t>
      </w:r>
      <w:r w:rsidR="00991679">
        <w:rPr>
          <w:rFonts w:ascii="Times New Roman" w:hAnsi="Times New Roman" w:cs="Times New Roman"/>
          <w:sz w:val="24"/>
          <w:szCs w:val="24"/>
        </w:rPr>
        <w:t>.</w:t>
      </w:r>
      <w:r w:rsidRPr="00991679">
        <w:rPr>
          <w:rFonts w:ascii="Times New Roman" w:hAnsi="Times New Roman" w:cs="Times New Roman"/>
          <w:sz w:val="24"/>
          <w:szCs w:val="24"/>
        </w:rPr>
        <w:t xml:space="preserve"> Create standard operating procedures for handling visitor complaints in order to preserve consistency in responses and solutions. Establishing a detailed escalation process, training staff on h</w:t>
      </w:r>
      <w:r w:rsidR="00991679">
        <w:rPr>
          <w:rFonts w:ascii="Times New Roman" w:hAnsi="Times New Roman" w:cs="Times New Roman"/>
          <w:sz w:val="24"/>
          <w:szCs w:val="24"/>
        </w:rPr>
        <w:t>andling</w:t>
      </w:r>
      <w:r w:rsidRPr="00991679">
        <w:rPr>
          <w:rFonts w:ascii="Times New Roman" w:hAnsi="Times New Roman" w:cs="Times New Roman"/>
          <w:sz w:val="24"/>
          <w:szCs w:val="24"/>
        </w:rPr>
        <w:t xml:space="preserve"> complaints, and </w:t>
      </w:r>
      <w:r w:rsidR="00991679">
        <w:rPr>
          <w:rFonts w:ascii="Times New Roman" w:hAnsi="Times New Roman" w:cs="Times New Roman"/>
          <w:sz w:val="24"/>
          <w:szCs w:val="24"/>
        </w:rPr>
        <w:t>implementing</w:t>
      </w:r>
      <w:r w:rsidRPr="00991679">
        <w:rPr>
          <w:rFonts w:ascii="Times New Roman" w:hAnsi="Times New Roman" w:cs="Times New Roman"/>
          <w:sz w:val="24"/>
          <w:szCs w:val="24"/>
        </w:rPr>
        <w:t xml:space="preserve"> a trustworthy feedback system to monitor progress can all be part of this. The organi</w:t>
      </w:r>
      <w:r w:rsidR="00991679">
        <w:rPr>
          <w:rFonts w:ascii="Times New Roman" w:hAnsi="Times New Roman" w:cs="Times New Roman"/>
          <w:sz w:val="24"/>
          <w:szCs w:val="24"/>
        </w:rPr>
        <w:t>z</w:t>
      </w:r>
      <w:r w:rsidRPr="00991679">
        <w:rPr>
          <w:rFonts w:ascii="Times New Roman" w:hAnsi="Times New Roman" w:cs="Times New Roman"/>
          <w:sz w:val="24"/>
          <w:szCs w:val="24"/>
        </w:rPr>
        <w:t xml:space="preserve">ation may increase customer satisfaction, improve guest service performance, and build a solid reputation </w:t>
      </w:r>
      <w:r w:rsidR="00991679">
        <w:rPr>
          <w:rFonts w:ascii="Times New Roman" w:hAnsi="Times New Roman" w:cs="Times New Roman"/>
          <w:sz w:val="24"/>
          <w:szCs w:val="24"/>
        </w:rPr>
        <w:t>by implementing these solutions</w:t>
      </w:r>
      <w:r w:rsidRPr="00991679">
        <w:rPr>
          <w:rFonts w:ascii="Times New Roman" w:hAnsi="Times New Roman" w:cs="Times New Roman"/>
          <w:sz w:val="24"/>
          <w:szCs w:val="24"/>
        </w:rPr>
        <w:t>.</w:t>
      </w:r>
    </w:p>
    <w:p w14:paraId="1A35B46A" w14:textId="2D8947BD" w:rsidR="00597BD2" w:rsidRPr="00991679" w:rsidRDefault="00597BD2" w:rsidP="00991679">
      <w:pPr>
        <w:ind w:firstLine="720"/>
        <w:jc w:val="center"/>
        <w:rPr>
          <w:rFonts w:ascii="Times New Roman" w:hAnsi="Times New Roman" w:cs="Times New Roman"/>
          <w:b/>
          <w:bCs/>
          <w:sz w:val="24"/>
          <w:szCs w:val="24"/>
        </w:rPr>
      </w:pPr>
      <w:r w:rsidRPr="00991679">
        <w:rPr>
          <w:rFonts w:ascii="Times New Roman" w:hAnsi="Times New Roman" w:cs="Times New Roman"/>
          <w:b/>
          <w:bCs/>
          <w:sz w:val="24"/>
          <w:szCs w:val="24"/>
        </w:rPr>
        <w:t>Applied evidence of developing the following key skills criteria</w:t>
      </w:r>
    </w:p>
    <w:p w14:paraId="19571004" w14:textId="0A90E9E6"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 xml:space="preserve">During my placement, I actively developed and applied </w:t>
      </w:r>
      <w:r w:rsidR="00991679">
        <w:rPr>
          <w:rFonts w:ascii="Times New Roman" w:hAnsi="Times New Roman" w:cs="Times New Roman"/>
          <w:sz w:val="24"/>
          <w:szCs w:val="24"/>
        </w:rPr>
        <w:t>several</w:t>
      </w:r>
      <w:r w:rsidRPr="00991679">
        <w:rPr>
          <w:rFonts w:ascii="Times New Roman" w:hAnsi="Times New Roman" w:cs="Times New Roman"/>
          <w:sz w:val="24"/>
          <w:szCs w:val="24"/>
        </w:rPr>
        <w:t xml:space="preserve"> essential skills. Here is proof of my growth in the following areas: Self-management and development. Bandura's Social Cognitive Theory is the theory that has had the most impact on my self-management and growth. This theory contends that people learn best through self-reflection, </w:t>
      </w:r>
      <w:r w:rsidR="005F3CBD" w:rsidRPr="00991679">
        <w:rPr>
          <w:rFonts w:ascii="Times New Roman" w:hAnsi="Times New Roman" w:cs="Times New Roman"/>
          <w:sz w:val="24"/>
          <w:szCs w:val="24"/>
        </w:rPr>
        <w:t>modelling</w:t>
      </w:r>
      <w:r w:rsidRPr="00991679">
        <w:rPr>
          <w:rFonts w:ascii="Times New Roman" w:hAnsi="Times New Roman" w:cs="Times New Roman"/>
          <w:sz w:val="24"/>
          <w:szCs w:val="24"/>
        </w:rPr>
        <w:t xml:space="preserve">, and observation. I actively looked for role models within the organization that had excellent self-management skills using this idea. I discovered new tactics for efficient time management, organization, and personal development by witnessing their actions and </w:t>
      </w:r>
      <w:r w:rsidR="005F3CBD" w:rsidRPr="00991679">
        <w:rPr>
          <w:rFonts w:ascii="Times New Roman" w:hAnsi="Times New Roman" w:cs="Times New Roman"/>
          <w:sz w:val="24"/>
          <w:szCs w:val="24"/>
        </w:rPr>
        <w:t>behaviours</w:t>
      </w:r>
      <w:r w:rsidRPr="00991679">
        <w:rPr>
          <w:rFonts w:ascii="Times New Roman" w:hAnsi="Times New Roman" w:cs="Times New Roman"/>
          <w:sz w:val="24"/>
          <w:szCs w:val="24"/>
        </w:rPr>
        <w:t xml:space="preserve">. Additionally, I regularly assessed my own actions and </w:t>
      </w:r>
      <w:r w:rsidR="005F3CBD" w:rsidRPr="00991679">
        <w:rPr>
          <w:rFonts w:ascii="Times New Roman" w:hAnsi="Times New Roman" w:cs="Times New Roman"/>
          <w:sz w:val="24"/>
          <w:szCs w:val="24"/>
        </w:rPr>
        <w:t>behaviours</w:t>
      </w:r>
      <w:r w:rsidRPr="00991679">
        <w:rPr>
          <w:rFonts w:ascii="Times New Roman" w:hAnsi="Times New Roman" w:cs="Times New Roman"/>
          <w:sz w:val="24"/>
          <w:szCs w:val="24"/>
        </w:rPr>
        <w:t xml:space="preserve"> through self-reflection, identifying areas where I could improve and putting ideas into practice based on the observations I made.</w:t>
      </w:r>
    </w:p>
    <w:p w14:paraId="3C0E2433" w14:textId="1F0352D5"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 xml:space="preserve">Task Management, I became aware of the importance of efficient task management during my placement in assuring productivity and positive results. Task organization and prioritization, effective resource allocation, and fulfilling deadlines are all aspects of task management. </w:t>
      </w:r>
      <w:r w:rsidR="00991679">
        <w:rPr>
          <w:rFonts w:ascii="Times New Roman" w:hAnsi="Times New Roman" w:cs="Times New Roman"/>
          <w:sz w:val="24"/>
          <w:szCs w:val="24"/>
        </w:rPr>
        <w:t>Using</w:t>
      </w:r>
      <w:r w:rsidRPr="00991679">
        <w:rPr>
          <w:rFonts w:ascii="Times New Roman" w:hAnsi="Times New Roman" w:cs="Times New Roman"/>
          <w:sz w:val="24"/>
          <w:szCs w:val="24"/>
        </w:rPr>
        <w:t xml:space="preserve"> the Eisenhower Matrix, a theoretical framework that aids in task prioritization based on urgency and importance, I can relate this development to my experience. Throughout my placement, I </w:t>
      </w:r>
      <w:r w:rsidR="00991679">
        <w:rPr>
          <w:rFonts w:ascii="Times New Roman" w:hAnsi="Times New Roman" w:cs="Times New Roman"/>
          <w:sz w:val="24"/>
          <w:szCs w:val="24"/>
        </w:rPr>
        <w:t>encountered many things that needed to be done immediatel</w:t>
      </w:r>
      <w:r w:rsidRPr="00991679">
        <w:rPr>
          <w:rFonts w:ascii="Times New Roman" w:hAnsi="Times New Roman" w:cs="Times New Roman"/>
          <w:sz w:val="24"/>
          <w:szCs w:val="24"/>
        </w:rPr>
        <w:t xml:space="preserve">y because they were crucial and urgent. </w:t>
      </w:r>
      <w:r w:rsidR="00991679">
        <w:rPr>
          <w:rFonts w:ascii="Times New Roman" w:hAnsi="Times New Roman" w:cs="Times New Roman"/>
          <w:sz w:val="24"/>
          <w:szCs w:val="24"/>
        </w:rPr>
        <w:t>These duties often included addressing customer complaints, resolving operating problems, and handling emergency circumstanc</w:t>
      </w:r>
      <w:r w:rsidRPr="00991679">
        <w:rPr>
          <w:rFonts w:ascii="Times New Roman" w:hAnsi="Times New Roman" w:cs="Times New Roman"/>
          <w:sz w:val="24"/>
          <w:szCs w:val="24"/>
        </w:rPr>
        <w:t>es.</w:t>
      </w:r>
    </w:p>
    <w:p w14:paraId="058F7B98" w14:textId="1D360DC3"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 xml:space="preserve"> Applying initiative in workplace problems: I proactively recogni</w:t>
      </w:r>
      <w:r w:rsidR="00991679">
        <w:rPr>
          <w:rFonts w:ascii="Times New Roman" w:hAnsi="Times New Roman" w:cs="Times New Roman"/>
          <w:sz w:val="24"/>
          <w:szCs w:val="24"/>
        </w:rPr>
        <w:t>z</w:t>
      </w:r>
      <w:r w:rsidRPr="00991679">
        <w:rPr>
          <w:rFonts w:ascii="Times New Roman" w:hAnsi="Times New Roman" w:cs="Times New Roman"/>
          <w:sz w:val="24"/>
          <w:szCs w:val="24"/>
        </w:rPr>
        <w:t>ed and addressed workplace issues by coming up with creative solutions, asking for feedback from coworkers, and accepting responsibility for duties that were allocated to me. This exemplifies my capacity for critical thought and my ability to participate in problem-solving processes. The Communication Accommodation Theory emphasizes adapting communication methods to improve comprehension and collaboration. I</w:t>
      </w:r>
      <w:r w:rsidR="00991679">
        <w:rPr>
          <w:rFonts w:ascii="Times New Roman" w:hAnsi="Times New Roman" w:cs="Times New Roman"/>
          <w:sz w:val="24"/>
          <w:szCs w:val="24"/>
        </w:rPr>
        <w:t>,</w:t>
      </w:r>
      <w:r w:rsidRPr="00991679">
        <w:rPr>
          <w:rFonts w:ascii="Times New Roman" w:hAnsi="Times New Roman" w:cs="Times New Roman"/>
          <w:sz w:val="24"/>
          <w:szCs w:val="24"/>
        </w:rPr>
        <w:t xml:space="preserve"> therefore, consistently displayed excellent communication abilities by actively listening to coworkers and visitors, effectively communicating information, and modifying my communication style according to the audience and context. My ability to work well with team members and give direction to employees </w:t>
      </w:r>
      <w:r w:rsidR="00991679">
        <w:rPr>
          <w:rFonts w:ascii="Times New Roman" w:hAnsi="Times New Roman" w:cs="Times New Roman"/>
          <w:sz w:val="24"/>
          <w:szCs w:val="24"/>
        </w:rPr>
        <w:t>straightforwardly and understandably</w:t>
      </w:r>
      <w:r w:rsidRPr="00991679">
        <w:rPr>
          <w:rFonts w:ascii="Times New Roman" w:hAnsi="Times New Roman" w:cs="Times New Roman"/>
          <w:sz w:val="24"/>
          <w:szCs w:val="24"/>
        </w:rPr>
        <w:t xml:space="preserve"> is a prime example.</w:t>
      </w:r>
    </w:p>
    <w:p w14:paraId="6C851922" w14:textId="6910A3BC" w:rsidR="00597BD2" w:rsidRPr="00991679" w:rsidRDefault="00597BD2" w:rsidP="00991679">
      <w:pPr>
        <w:ind w:firstLine="720"/>
        <w:rPr>
          <w:rFonts w:ascii="Times New Roman" w:hAnsi="Times New Roman" w:cs="Times New Roman"/>
          <w:sz w:val="24"/>
          <w:szCs w:val="24"/>
        </w:rPr>
      </w:pPr>
      <w:r w:rsidRPr="00991679">
        <w:rPr>
          <w:rFonts w:ascii="Times New Roman" w:hAnsi="Times New Roman" w:cs="Times New Roman"/>
          <w:sz w:val="24"/>
          <w:szCs w:val="24"/>
        </w:rPr>
        <w:t>Application of Knowledge</w:t>
      </w:r>
      <w:r w:rsidR="00991679">
        <w:rPr>
          <w:rFonts w:ascii="Times New Roman" w:hAnsi="Times New Roman" w:cs="Times New Roman"/>
          <w:sz w:val="24"/>
          <w:szCs w:val="24"/>
        </w:rPr>
        <w:t>, The four modalities of knowledge conversion,</w:t>
      </w:r>
      <w:r w:rsidRPr="00991679">
        <w:rPr>
          <w:rFonts w:ascii="Times New Roman" w:hAnsi="Times New Roman" w:cs="Times New Roman"/>
          <w:sz w:val="24"/>
          <w:szCs w:val="24"/>
        </w:rPr>
        <w:t xml:space="preserve"> are socialization, externalization, combination, and internalization, and they are described by the SECI model, which was created by </w:t>
      </w:r>
      <w:proofErr w:type="spellStart"/>
      <w:r w:rsidRPr="00991679">
        <w:rPr>
          <w:rFonts w:ascii="Times New Roman" w:hAnsi="Times New Roman" w:cs="Times New Roman"/>
          <w:sz w:val="24"/>
          <w:szCs w:val="24"/>
        </w:rPr>
        <w:t>Ikujiro</w:t>
      </w:r>
      <w:proofErr w:type="spellEnd"/>
      <w:r w:rsidRPr="00991679">
        <w:rPr>
          <w:rFonts w:ascii="Times New Roman" w:hAnsi="Times New Roman" w:cs="Times New Roman"/>
          <w:sz w:val="24"/>
          <w:szCs w:val="24"/>
        </w:rPr>
        <w:t xml:space="preserve"> </w:t>
      </w:r>
      <w:proofErr w:type="spellStart"/>
      <w:r w:rsidRPr="00991679">
        <w:rPr>
          <w:rFonts w:ascii="Times New Roman" w:hAnsi="Times New Roman" w:cs="Times New Roman"/>
          <w:sz w:val="24"/>
          <w:szCs w:val="24"/>
        </w:rPr>
        <w:t>Nonaka</w:t>
      </w:r>
      <w:proofErr w:type="spellEnd"/>
      <w:r w:rsidRPr="00991679">
        <w:rPr>
          <w:rFonts w:ascii="Times New Roman" w:hAnsi="Times New Roman" w:cs="Times New Roman"/>
          <w:sz w:val="24"/>
          <w:szCs w:val="24"/>
        </w:rPr>
        <w:t xml:space="preserve"> and </w:t>
      </w:r>
      <w:proofErr w:type="spellStart"/>
      <w:r w:rsidRPr="00991679">
        <w:rPr>
          <w:rFonts w:ascii="Times New Roman" w:hAnsi="Times New Roman" w:cs="Times New Roman"/>
          <w:sz w:val="24"/>
          <w:szCs w:val="24"/>
        </w:rPr>
        <w:t>Hirotaka</w:t>
      </w:r>
      <w:proofErr w:type="spellEnd"/>
      <w:r w:rsidRPr="00991679">
        <w:rPr>
          <w:rFonts w:ascii="Times New Roman" w:hAnsi="Times New Roman" w:cs="Times New Roman"/>
          <w:sz w:val="24"/>
          <w:szCs w:val="24"/>
        </w:rPr>
        <w:t xml:space="preserve"> Takeuchi (Nonaka and Toyama, 2003, p.10). This model offers a framework for comprehending the production, dissemination, and application of knowledge inside companies.</w:t>
      </w:r>
    </w:p>
    <w:p w14:paraId="49221FEB" w14:textId="77777777" w:rsidR="00597BD2" w:rsidRPr="00991679" w:rsidRDefault="00597BD2" w:rsidP="00597BD2">
      <w:pPr>
        <w:ind w:left="360"/>
        <w:rPr>
          <w:rFonts w:ascii="Times New Roman" w:hAnsi="Times New Roman" w:cs="Times New Roman"/>
          <w:sz w:val="24"/>
          <w:szCs w:val="24"/>
        </w:rPr>
      </w:pPr>
    </w:p>
    <w:p w14:paraId="3D2F49DF" w14:textId="77777777" w:rsidR="00597BD2" w:rsidRPr="00991679" w:rsidRDefault="00597BD2" w:rsidP="00597BD2">
      <w:pPr>
        <w:ind w:left="360"/>
        <w:rPr>
          <w:rFonts w:ascii="Times New Roman" w:hAnsi="Times New Roman" w:cs="Times New Roman"/>
          <w:sz w:val="24"/>
          <w:szCs w:val="24"/>
        </w:rPr>
      </w:pPr>
    </w:p>
    <w:p w14:paraId="5A31BF22" w14:textId="77777777" w:rsidR="00597BD2" w:rsidRPr="00991679" w:rsidRDefault="00597BD2" w:rsidP="00597BD2">
      <w:pPr>
        <w:rPr>
          <w:rFonts w:ascii="Times New Roman" w:hAnsi="Times New Roman" w:cs="Times New Roman"/>
          <w:sz w:val="24"/>
          <w:szCs w:val="24"/>
        </w:rPr>
      </w:pPr>
      <w:r w:rsidRPr="00991679">
        <w:rPr>
          <w:rFonts w:ascii="Times New Roman" w:hAnsi="Times New Roman" w:cs="Times New Roman"/>
          <w:sz w:val="24"/>
          <w:szCs w:val="24"/>
        </w:rPr>
        <w:br w:type="page"/>
      </w:r>
    </w:p>
    <w:p w14:paraId="417E745C" w14:textId="77777777" w:rsidR="00597BD2" w:rsidRPr="00991679" w:rsidRDefault="00597BD2" w:rsidP="00991679">
      <w:pPr>
        <w:ind w:left="360"/>
        <w:jc w:val="center"/>
        <w:rPr>
          <w:rFonts w:ascii="Times New Roman" w:hAnsi="Times New Roman" w:cs="Times New Roman"/>
          <w:b/>
          <w:bCs/>
          <w:sz w:val="24"/>
          <w:szCs w:val="24"/>
        </w:rPr>
      </w:pPr>
      <w:r w:rsidRPr="00991679">
        <w:rPr>
          <w:rFonts w:ascii="Times New Roman" w:hAnsi="Times New Roman" w:cs="Times New Roman"/>
          <w:b/>
          <w:bCs/>
          <w:sz w:val="24"/>
          <w:szCs w:val="24"/>
        </w:rPr>
        <w:t>References</w:t>
      </w:r>
    </w:p>
    <w:p w14:paraId="59B54FA1" w14:textId="77777777" w:rsidR="00991679" w:rsidRPr="00991679" w:rsidRDefault="00991679" w:rsidP="00991679">
      <w:pPr>
        <w:pStyle w:val="NormalWeb"/>
        <w:spacing w:before="0" w:beforeAutospacing="0" w:after="240" w:afterAutospacing="0" w:line="360" w:lineRule="auto"/>
        <w:ind w:left="720" w:hanging="720"/>
      </w:pPr>
      <w:r w:rsidRPr="00991679">
        <w:t xml:space="preserve">Nonaka, I. and Toyama, R. (2003). The knowledge-creating theory revisited: knowledge creation as a synthesizing process. </w:t>
      </w:r>
      <w:r w:rsidRPr="00991679">
        <w:rPr>
          <w:i/>
          <w:iCs/>
        </w:rPr>
        <w:t>Knowledge Management Research &amp; Practice</w:t>
      </w:r>
      <w:r w:rsidRPr="00991679">
        <w:t xml:space="preserve">, 1(1), pp.2–10. </w:t>
      </w:r>
      <w:proofErr w:type="spellStart"/>
      <w:r w:rsidRPr="00991679">
        <w:t>doi</w:t>
      </w:r>
      <w:proofErr w:type="spellEnd"/>
      <w:r>
        <w:t xml:space="preserve"> </w:t>
      </w:r>
      <w:r w:rsidRPr="00991679">
        <w:t>https://doi.org/10.1057/palgrave.kmrp.8500001.</w:t>
      </w:r>
    </w:p>
    <w:p w14:paraId="1BBCB5A6" w14:textId="77777777" w:rsidR="00991679" w:rsidRPr="00991679" w:rsidRDefault="00991679" w:rsidP="00991679">
      <w:pPr>
        <w:pStyle w:val="NormalWeb"/>
        <w:spacing w:before="0" w:beforeAutospacing="0" w:after="240" w:afterAutospacing="0" w:line="360" w:lineRule="auto"/>
        <w:ind w:left="720" w:hanging="720"/>
      </w:pPr>
      <w:proofErr w:type="spellStart"/>
      <w:r w:rsidRPr="00991679">
        <w:t>Zopiatis</w:t>
      </w:r>
      <w:proofErr w:type="spellEnd"/>
      <w:r w:rsidRPr="00991679">
        <w:t xml:space="preserve">, A. and </w:t>
      </w:r>
      <w:proofErr w:type="spellStart"/>
      <w:r w:rsidRPr="00991679">
        <w:t>Constanti</w:t>
      </w:r>
      <w:proofErr w:type="spellEnd"/>
      <w:r w:rsidRPr="00991679">
        <w:t xml:space="preserve">, P. (2012). Managing Hospitality Internship Practices: A Conceptual Framework. </w:t>
      </w:r>
      <w:r w:rsidRPr="00991679">
        <w:rPr>
          <w:i/>
          <w:iCs/>
        </w:rPr>
        <w:t>Journal of Hospitality &amp; Tourism Education</w:t>
      </w:r>
      <w:r w:rsidRPr="00991679">
        <w:t xml:space="preserve">, 24(1), pp.44–51. </w:t>
      </w:r>
      <w:proofErr w:type="spellStart"/>
      <w:r w:rsidRPr="00991679">
        <w:t>doi</w:t>
      </w:r>
      <w:proofErr w:type="spellEnd"/>
      <w:r>
        <w:t xml:space="preserve"> </w:t>
      </w:r>
      <w:r w:rsidRPr="00991679">
        <w:t>https://doi.org/10.1080/10963758.2012.10696661.</w:t>
      </w:r>
    </w:p>
    <w:p w14:paraId="2F9881E9" w14:textId="77777777" w:rsidR="00597BD2" w:rsidRPr="00991679" w:rsidRDefault="00597BD2" w:rsidP="00597BD2">
      <w:pPr>
        <w:pStyle w:val="NormalWeb"/>
        <w:spacing w:before="0" w:beforeAutospacing="0" w:after="240" w:afterAutospacing="0" w:line="360" w:lineRule="auto"/>
      </w:pPr>
    </w:p>
    <w:p w14:paraId="08BC8C35" w14:textId="77777777" w:rsidR="00597BD2" w:rsidRPr="00991679" w:rsidRDefault="00597BD2" w:rsidP="00597BD2">
      <w:pPr>
        <w:rPr>
          <w:rFonts w:ascii="Times New Roman" w:hAnsi="Times New Roman" w:cs="Times New Roman"/>
          <w:sz w:val="24"/>
          <w:szCs w:val="24"/>
        </w:rPr>
      </w:pPr>
    </w:p>
    <w:p w14:paraId="0FF29144" w14:textId="0D8F2F8B" w:rsidR="00627875" w:rsidRPr="00991679" w:rsidRDefault="00627875" w:rsidP="00A43D6B">
      <w:pPr>
        <w:rPr>
          <w:rFonts w:ascii="Times New Roman" w:eastAsiaTheme="majorEastAsia" w:hAnsi="Times New Roman" w:cs="Times New Roman"/>
          <w:sz w:val="24"/>
          <w:szCs w:val="24"/>
        </w:rPr>
      </w:pPr>
    </w:p>
    <w:sectPr w:rsidR="00627875" w:rsidRPr="0099167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9391D" w14:textId="77777777" w:rsidR="00E46C8D" w:rsidRDefault="00E46C8D" w:rsidP="001960D9">
      <w:pPr>
        <w:spacing w:after="0" w:line="240" w:lineRule="auto"/>
      </w:pPr>
      <w:r>
        <w:separator/>
      </w:r>
    </w:p>
  </w:endnote>
  <w:endnote w:type="continuationSeparator" w:id="0">
    <w:p w14:paraId="0028EDF7" w14:textId="77777777" w:rsidR="00E46C8D" w:rsidRDefault="00E46C8D" w:rsidP="00196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B2D72" w14:textId="77777777" w:rsidR="00471BD5" w:rsidRDefault="0047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4CAE2" w14:textId="77777777" w:rsidR="00471BD5" w:rsidRDefault="0047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59DB6" w14:textId="77777777" w:rsidR="00471BD5" w:rsidRDefault="0047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A9805" w14:textId="77777777" w:rsidR="00E46C8D" w:rsidRDefault="00E46C8D" w:rsidP="001960D9">
      <w:pPr>
        <w:spacing w:after="0" w:line="240" w:lineRule="auto"/>
      </w:pPr>
      <w:r>
        <w:separator/>
      </w:r>
    </w:p>
  </w:footnote>
  <w:footnote w:type="continuationSeparator" w:id="0">
    <w:p w14:paraId="493A7CC6" w14:textId="77777777" w:rsidR="00E46C8D" w:rsidRDefault="00E46C8D" w:rsidP="00196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9A851" w14:textId="77777777" w:rsidR="00471BD5" w:rsidRDefault="00471B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48412445"/>
      <w:docPartObj>
        <w:docPartGallery w:val="Page Numbers (Top of Page)"/>
        <w:docPartUnique/>
      </w:docPartObj>
    </w:sdtPr>
    <w:sdtEndPr>
      <w:rPr>
        <w:noProof/>
      </w:rPr>
    </w:sdtEndPr>
    <w:sdtContent>
      <w:p w14:paraId="13561E86" w14:textId="0DA9D4B1" w:rsidR="0066122E" w:rsidRPr="00471BD5" w:rsidRDefault="0066122E" w:rsidP="00471BD5">
        <w:pPr>
          <w:pStyle w:val="Header"/>
          <w:spacing w:line="480" w:lineRule="auto"/>
          <w:jc w:val="right"/>
          <w:rPr>
            <w:rFonts w:ascii="Times New Roman" w:hAnsi="Times New Roman" w:cs="Times New Roman"/>
            <w:sz w:val="24"/>
            <w:szCs w:val="24"/>
          </w:rPr>
        </w:pPr>
        <w:r w:rsidRPr="00471BD5">
          <w:rPr>
            <w:rFonts w:ascii="Times New Roman" w:hAnsi="Times New Roman" w:cs="Times New Roman"/>
            <w:sz w:val="24"/>
            <w:szCs w:val="24"/>
          </w:rPr>
          <w:fldChar w:fldCharType="begin"/>
        </w:r>
        <w:r w:rsidRPr="00471BD5">
          <w:rPr>
            <w:rFonts w:ascii="Times New Roman" w:hAnsi="Times New Roman" w:cs="Times New Roman"/>
            <w:sz w:val="24"/>
            <w:szCs w:val="24"/>
          </w:rPr>
          <w:instrText xml:space="preserve"> PAGE   \* MERGEFORMAT </w:instrText>
        </w:r>
        <w:r w:rsidRPr="00471BD5">
          <w:rPr>
            <w:rFonts w:ascii="Times New Roman" w:hAnsi="Times New Roman" w:cs="Times New Roman"/>
            <w:sz w:val="24"/>
            <w:szCs w:val="24"/>
          </w:rPr>
          <w:fldChar w:fldCharType="separate"/>
        </w:r>
        <w:r w:rsidR="00151544" w:rsidRPr="00471BD5">
          <w:rPr>
            <w:rFonts w:ascii="Times New Roman" w:hAnsi="Times New Roman" w:cs="Times New Roman"/>
            <w:noProof/>
            <w:sz w:val="24"/>
            <w:szCs w:val="24"/>
          </w:rPr>
          <w:t>1</w:t>
        </w:r>
        <w:r w:rsidRPr="00471BD5">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D4BD6" w14:textId="77777777" w:rsidR="00471BD5" w:rsidRDefault="00471B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E19BC"/>
    <w:multiLevelType w:val="multilevel"/>
    <w:tmpl w:val="03123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6477E"/>
    <w:multiLevelType w:val="multilevel"/>
    <w:tmpl w:val="DD187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5639B1"/>
    <w:multiLevelType w:val="multilevel"/>
    <w:tmpl w:val="0E565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71191D"/>
    <w:multiLevelType w:val="multilevel"/>
    <w:tmpl w:val="68F2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966F56"/>
    <w:multiLevelType w:val="multilevel"/>
    <w:tmpl w:val="EE48F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745821"/>
    <w:multiLevelType w:val="multilevel"/>
    <w:tmpl w:val="89AAC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622836">
    <w:abstractNumId w:val="4"/>
  </w:num>
  <w:num w:numId="2" w16cid:durableId="1249268316">
    <w:abstractNumId w:val="3"/>
  </w:num>
  <w:num w:numId="3" w16cid:durableId="470094672">
    <w:abstractNumId w:val="0"/>
  </w:num>
  <w:num w:numId="4" w16cid:durableId="1644507783">
    <w:abstractNumId w:val="2"/>
  </w:num>
  <w:num w:numId="5" w16cid:durableId="78330417">
    <w:abstractNumId w:val="5"/>
  </w:num>
  <w:num w:numId="6" w16cid:durableId="1117602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1NTQ2MDMwNTYyNzFV0lEKTi0uzszPAykwqwUAilIYySwAAAA="/>
  </w:docVars>
  <w:rsids>
    <w:rsidRoot w:val="001960D9"/>
    <w:rsid w:val="00042D5A"/>
    <w:rsid w:val="00054449"/>
    <w:rsid w:val="000A6581"/>
    <w:rsid w:val="000C35E7"/>
    <w:rsid w:val="000F6D56"/>
    <w:rsid w:val="00151544"/>
    <w:rsid w:val="001960D9"/>
    <w:rsid w:val="001D2D65"/>
    <w:rsid w:val="001D7C9F"/>
    <w:rsid w:val="00273FE9"/>
    <w:rsid w:val="002C2087"/>
    <w:rsid w:val="00311330"/>
    <w:rsid w:val="0038032E"/>
    <w:rsid w:val="00380627"/>
    <w:rsid w:val="00406F7B"/>
    <w:rsid w:val="00424E61"/>
    <w:rsid w:val="00471BD5"/>
    <w:rsid w:val="00472990"/>
    <w:rsid w:val="00487731"/>
    <w:rsid w:val="004A4D84"/>
    <w:rsid w:val="004C49D2"/>
    <w:rsid w:val="004F0A0E"/>
    <w:rsid w:val="005273B3"/>
    <w:rsid w:val="005702BF"/>
    <w:rsid w:val="00597BD2"/>
    <w:rsid w:val="005F3CBD"/>
    <w:rsid w:val="00625AEC"/>
    <w:rsid w:val="00627875"/>
    <w:rsid w:val="0066122E"/>
    <w:rsid w:val="00694B96"/>
    <w:rsid w:val="006C731A"/>
    <w:rsid w:val="0071233B"/>
    <w:rsid w:val="00725E8B"/>
    <w:rsid w:val="00755948"/>
    <w:rsid w:val="007B14FE"/>
    <w:rsid w:val="0080492A"/>
    <w:rsid w:val="00805BDE"/>
    <w:rsid w:val="008A2F6E"/>
    <w:rsid w:val="008E0689"/>
    <w:rsid w:val="009262F9"/>
    <w:rsid w:val="00933416"/>
    <w:rsid w:val="009412BD"/>
    <w:rsid w:val="00961A3A"/>
    <w:rsid w:val="00963A8E"/>
    <w:rsid w:val="00991679"/>
    <w:rsid w:val="009A6C3D"/>
    <w:rsid w:val="00A16890"/>
    <w:rsid w:val="00A2593A"/>
    <w:rsid w:val="00A43D6B"/>
    <w:rsid w:val="00A612AF"/>
    <w:rsid w:val="00A94663"/>
    <w:rsid w:val="00B41855"/>
    <w:rsid w:val="00B55AC9"/>
    <w:rsid w:val="00B9611E"/>
    <w:rsid w:val="00BA7B74"/>
    <w:rsid w:val="00BC2D95"/>
    <w:rsid w:val="00C008B7"/>
    <w:rsid w:val="00C03668"/>
    <w:rsid w:val="00C94AE2"/>
    <w:rsid w:val="00C96CE7"/>
    <w:rsid w:val="00D52017"/>
    <w:rsid w:val="00D56A8C"/>
    <w:rsid w:val="00D6142D"/>
    <w:rsid w:val="00D70C7E"/>
    <w:rsid w:val="00D816F3"/>
    <w:rsid w:val="00E46C8D"/>
    <w:rsid w:val="00E54E96"/>
    <w:rsid w:val="00E65BA2"/>
    <w:rsid w:val="00E745B0"/>
    <w:rsid w:val="00E8045B"/>
    <w:rsid w:val="00EE2243"/>
    <w:rsid w:val="00F03176"/>
    <w:rsid w:val="00F22C1E"/>
    <w:rsid w:val="00FB5306"/>
    <w:rsid w:val="00FE4051"/>
    <w:rsid w:val="00FE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BAE9F"/>
  <w15:docId w15:val="{86A2218F-97CF-416C-943E-F868AD20D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0D9"/>
  </w:style>
  <w:style w:type="paragraph" w:styleId="Heading1">
    <w:name w:val="heading 1"/>
    <w:basedOn w:val="Normal"/>
    <w:next w:val="Normal"/>
    <w:link w:val="Heading1Char"/>
    <w:uiPriority w:val="9"/>
    <w:qFormat/>
    <w:rsid w:val="008E068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49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803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412B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6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0D9"/>
  </w:style>
  <w:style w:type="paragraph" w:styleId="Footer">
    <w:name w:val="footer"/>
    <w:basedOn w:val="Normal"/>
    <w:link w:val="FooterChar"/>
    <w:uiPriority w:val="99"/>
    <w:unhideWhenUsed/>
    <w:rsid w:val="00196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0D9"/>
  </w:style>
  <w:style w:type="character" w:customStyle="1" w:styleId="Heading1Char">
    <w:name w:val="Heading 1 Char"/>
    <w:basedOn w:val="DefaultParagraphFont"/>
    <w:link w:val="Heading1"/>
    <w:uiPriority w:val="9"/>
    <w:rsid w:val="008E0689"/>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A946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4663"/>
    <w:rPr>
      <w:color w:val="0000FF"/>
      <w:u w:val="single"/>
    </w:rPr>
  </w:style>
  <w:style w:type="character" w:styleId="Emphasis">
    <w:name w:val="Emphasis"/>
    <w:basedOn w:val="DefaultParagraphFont"/>
    <w:uiPriority w:val="20"/>
    <w:qFormat/>
    <w:rsid w:val="0080492A"/>
    <w:rPr>
      <w:i/>
      <w:iCs/>
    </w:rPr>
  </w:style>
  <w:style w:type="character" w:customStyle="1" w:styleId="Heading2Char">
    <w:name w:val="Heading 2 Char"/>
    <w:basedOn w:val="DefaultParagraphFont"/>
    <w:link w:val="Heading2"/>
    <w:uiPriority w:val="9"/>
    <w:rsid w:val="0080492A"/>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9412BD"/>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38032E"/>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38032E"/>
    <w:rPr>
      <w:b/>
      <w:bCs/>
    </w:rPr>
  </w:style>
  <w:style w:type="paragraph" w:customStyle="1" w:styleId="ez-toc-title">
    <w:name w:val="ez-toc-title"/>
    <w:basedOn w:val="Normal"/>
    <w:rsid w:val="00EE2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4729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1457">
      <w:bodyDiv w:val="1"/>
      <w:marLeft w:val="0"/>
      <w:marRight w:val="0"/>
      <w:marTop w:val="0"/>
      <w:marBottom w:val="0"/>
      <w:divBdr>
        <w:top w:val="none" w:sz="0" w:space="0" w:color="auto"/>
        <w:left w:val="none" w:sz="0" w:space="0" w:color="auto"/>
        <w:bottom w:val="none" w:sz="0" w:space="0" w:color="auto"/>
        <w:right w:val="none" w:sz="0" w:space="0" w:color="auto"/>
      </w:divBdr>
    </w:div>
    <w:div w:id="367295192">
      <w:bodyDiv w:val="1"/>
      <w:marLeft w:val="0"/>
      <w:marRight w:val="0"/>
      <w:marTop w:val="0"/>
      <w:marBottom w:val="0"/>
      <w:divBdr>
        <w:top w:val="none" w:sz="0" w:space="0" w:color="auto"/>
        <w:left w:val="none" w:sz="0" w:space="0" w:color="auto"/>
        <w:bottom w:val="none" w:sz="0" w:space="0" w:color="auto"/>
        <w:right w:val="none" w:sz="0" w:space="0" w:color="auto"/>
      </w:divBdr>
    </w:div>
    <w:div w:id="390660390">
      <w:bodyDiv w:val="1"/>
      <w:marLeft w:val="0"/>
      <w:marRight w:val="0"/>
      <w:marTop w:val="0"/>
      <w:marBottom w:val="0"/>
      <w:divBdr>
        <w:top w:val="none" w:sz="0" w:space="0" w:color="auto"/>
        <w:left w:val="none" w:sz="0" w:space="0" w:color="auto"/>
        <w:bottom w:val="none" w:sz="0" w:space="0" w:color="auto"/>
        <w:right w:val="none" w:sz="0" w:space="0" w:color="auto"/>
      </w:divBdr>
    </w:div>
    <w:div w:id="467666395">
      <w:bodyDiv w:val="1"/>
      <w:marLeft w:val="0"/>
      <w:marRight w:val="0"/>
      <w:marTop w:val="0"/>
      <w:marBottom w:val="0"/>
      <w:divBdr>
        <w:top w:val="none" w:sz="0" w:space="0" w:color="auto"/>
        <w:left w:val="none" w:sz="0" w:space="0" w:color="auto"/>
        <w:bottom w:val="none" w:sz="0" w:space="0" w:color="auto"/>
        <w:right w:val="none" w:sz="0" w:space="0" w:color="auto"/>
      </w:divBdr>
    </w:div>
    <w:div w:id="722365784">
      <w:bodyDiv w:val="1"/>
      <w:marLeft w:val="0"/>
      <w:marRight w:val="0"/>
      <w:marTop w:val="0"/>
      <w:marBottom w:val="0"/>
      <w:divBdr>
        <w:top w:val="none" w:sz="0" w:space="0" w:color="auto"/>
        <w:left w:val="none" w:sz="0" w:space="0" w:color="auto"/>
        <w:bottom w:val="none" w:sz="0" w:space="0" w:color="auto"/>
        <w:right w:val="none" w:sz="0" w:space="0" w:color="auto"/>
      </w:divBdr>
    </w:div>
    <w:div w:id="793596325">
      <w:bodyDiv w:val="1"/>
      <w:marLeft w:val="0"/>
      <w:marRight w:val="0"/>
      <w:marTop w:val="0"/>
      <w:marBottom w:val="0"/>
      <w:divBdr>
        <w:top w:val="none" w:sz="0" w:space="0" w:color="auto"/>
        <w:left w:val="none" w:sz="0" w:space="0" w:color="auto"/>
        <w:bottom w:val="none" w:sz="0" w:space="0" w:color="auto"/>
        <w:right w:val="none" w:sz="0" w:space="0" w:color="auto"/>
      </w:divBdr>
    </w:div>
    <w:div w:id="875585965">
      <w:bodyDiv w:val="1"/>
      <w:marLeft w:val="0"/>
      <w:marRight w:val="0"/>
      <w:marTop w:val="0"/>
      <w:marBottom w:val="0"/>
      <w:divBdr>
        <w:top w:val="none" w:sz="0" w:space="0" w:color="auto"/>
        <w:left w:val="none" w:sz="0" w:space="0" w:color="auto"/>
        <w:bottom w:val="none" w:sz="0" w:space="0" w:color="auto"/>
        <w:right w:val="none" w:sz="0" w:space="0" w:color="auto"/>
      </w:divBdr>
    </w:div>
    <w:div w:id="979073943">
      <w:bodyDiv w:val="1"/>
      <w:marLeft w:val="0"/>
      <w:marRight w:val="0"/>
      <w:marTop w:val="0"/>
      <w:marBottom w:val="0"/>
      <w:divBdr>
        <w:top w:val="none" w:sz="0" w:space="0" w:color="auto"/>
        <w:left w:val="none" w:sz="0" w:space="0" w:color="auto"/>
        <w:bottom w:val="none" w:sz="0" w:space="0" w:color="auto"/>
        <w:right w:val="none" w:sz="0" w:space="0" w:color="auto"/>
      </w:divBdr>
    </w:div>
    <w:div w:id="1206403171">
      <w:bodyDiv w:val="1"/>
      <w:marLeft w:val="0"/>
      <w:marRight w:val="0"/>
      <w:marTop w:val="0"/>
      <w:marBottom w:val="0"/>
      <w:divBdr>
        <w:top w:val="none" w:sz="0" w:space="0" w:color="auto"/>
        <w:left w:val="none" w:sz="0" w:space="0" w:color="auto"/>
        <w:bottom w:val="none" w:sz="0" w:space="0" w:color="auto"/>
        <w:right w:val="none" w:sz="0" w:space="0" w:color="auto"/>
      </w:divBdr>
      <w:divsChild>
        <w:div w:id="823398022">
          <w:marLeft w:val="0"/>
          <w:marRight w:val="150"/>
          <w:marTop w:val="0"/>
          <w:marBottom w:val="240"/>
          <w:divBdr>
            <w:top w:val="single" w:sz="6" w:space="8" w:color="DDDDDD"/>
            <w:left w:val="single" w:sz="6" w:space="8" w:color="DDDDDD"/>
            <w:bottom w:val="single" w:sz="6" w:space="8" w:color="DDDDDD"/>
            <w:right w:val="single" w:sz="6" w:space="15" w:color="DDDDDD"/>
          </w:divBdr>
        </w:div>
      </w:divsChild>
    </w:div>
    <w:div w:id="1246958968">
      <w:bodyDiv w:val="1"/>
      <w:marLeft w:val="0"/>
      <w:marRight w:val="0"/>
      <w:marTop w:val="0"/>
      <w:marBottom w:val="0"/>
      <w:divBdr>
        <w:top w:val="none" w:sz="0" w:space="0" w:color="auto"/>
        <w:left w:val="none" w:sz="0" w:space="0" w:color="auto"/>
        <w:bottom w:val="none" w:sz="0" w:space="0" w:color="auto"/>
        <w:right w:val="none" w:sz="0" w:space="0" w:color="auto"/>
      </w:divBdr>
    </w:div>
    <w:div w:id="1397388475">
      <w:bodyDiv w:val="1"/>
      <w:marLeft w:val="0"/>
      <w:marRight w:val="0"/>
      <w:marTop w:val="0"/>
      <w:marBottom w:val="0"/>
      <w:divBdr>
        <w:top w:val="none" w:sz="0" w:space="0" w:color="auto"/>
        <w:left w:val="none" w:sz="0" w:space="0" w:color="auto"/>
        <w:bottom w:val="none" w:sz="0" w:space="0" w:color="auto"/>
        <w:right w:val="none" w:sz="0" w:space="0" w:color="auto"/>
      </w:divBdr>
    </w:div>
    <w:div w:id="1399597265">
      <w:bodyDiv w:val="1"/>
      <w:marLeft w:val="0"/>
      <w:marRight w:val="0"/>
      <w:marTop w:val="0"/>
      <w:marBottom w:val="0"/>
      <w:divBdr>
        <w:top w:val="none" w:sz="0" w:space="0" w:color="auto"/>
        <w:left w:val="none" w:sz="0" w:space="0" w:color="auto"/>
        <w:bottom w:val="none" w:sz="0" w:space="0" w:color="auto"/>
        <w:right w:val="none" w:sz="0" w:space="0" w:color="auto"/>
      </w:divBdr>
    </w:div>
    <w:div w:id="1415127829">
      <w:bodyDiv w:val="1"/>
      <w:marLeft w:val="0"/>
      <w:marRight w:val="0"/>
      <w:marTop w:val="0"/>
      <w:marBottom w:val="0"/>
      <w:divBdr>
        <w:top w:val="none" w:sz="0" w:space="0" w:color="auto"/>
        <w:left w:val="none" w:sz="0" w:space="0" w:color="auto"/>
        <w:bottom w:val="none" w:sz="0" w:space="0" w:color="auto"/>
        <w:right w:val="none" w:sz="0" w:space="0" w:color="auto"/>
      </w:divBdr>
    </w:div>
    <w:div w:id="19316974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F24999-343A-45AF-BF62-D161DE583D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1516</Words>
  <Characters>8645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Microsoft Office User</cp:lastModifiedBy>
  <cp:revision>6</cp:revision>
  <dcterms:created xsi:type="dcterms:W3CDTF">2023-06-11T19:11:00Z</dcterms:created>
  <dcterms:modified xsi:type="dcterms:W3CDTF">2023-06-12T08:12:00Z</dcterms:modified>
</cp:coreProperties>
</file>