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5BD28F5" w:rsidP="2651B725" w:rsidRDefault="25BD28F5" w14:paraId="04148D9E" w14:textId="4CED1422">
      <w:pPr>
        <w:spacing w:line="257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2651B725" w:rsidR="25BD28F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Critically reflect on the benefits of </w:t>
      </w:r>
      <w:r w:rsidRPr="2651B725" w:rsidR="25BD28F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additional</w:t>
      </w:r>
      <w:r w:rsidRPr="2651B725" w:rsidR="25BD28F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methods of promoting and ensuring quality above statutory requirements. Critically </w:t>
      </w:r>
      <w:r w:rsidRPr="2651B725" w:rsidR="25BD28F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analyse</w:t>
      </w:r>
      <w:r w:rsidRPr="2651B725" w:rsidR="25BD28F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methods of quality assurance with a focus on a minimum of two types. These may include official Quality Assurance Marks or research based professional development tools. </w:t>
      </w:r>
    </w:p>
    <w:p w:rsidR="4417AC64" w:rsidP="18B18B74" w:rsidRDefault="4417AC64" w14:paraId="15919C13" w14:textId="459155A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B18B74" w:rsidR="2B2C3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Today’s world is </w:t>
      </w:r>
      <w:r w:rsidRPr="18B18B74" w:rsidR="2B2C3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fast-paced</w:t>
      </w:r>
      <w:r w:rsidRPr="18B18B74" w:rsidR="5C146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18B18B74" w:rsidR="5D545D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because</w:t>
      </w:r>
      <w:r w:rsidRPr="18B18B74" w:rsidR="5C146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B18B74" w:rsidR="5D545D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of this </w:t>
      </w:r>
      <w:r w:rsidRPr="18B18B74" w:rsidR="5C146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quality assurance</w:t>
      </w:r>
      <w:r w:rsidRPr="18B18B74" w:rsidR="520D4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has become</w:t>
      </w:r>
      <w:r w:rsidRPr="18B18B74" w:rsidR="5C146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 essential aspect</w:t>
      </w:r>
      <w:r w:rsidRPr="18B18B74" w:rsidR="5C146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</w:t>
      </w:r>
      <w:r w:rsidRPr="18B18B74" w:rsidR="5C146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 any </w:t>
      </w:r>
      <w:r w:rsidRPr="18B18B74" w:rsidR="5C146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organisation's</w:t>
      </w:r>
      <w:r w:rsidRPr="18B18B74" w:rsidR="5C146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success. It ensures</w:t>
      </w:r>
      <w:r w:rsidRPr="18B18B74" w:rsidR="7A0BBF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prospective parents and inspectors that </w:t>
      </w:r>
      <w:r w:rsidRPr="18B18B74" w:rsidR="5C146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all services</w:t>
      </w:r>
      <w:r w:rsidRPr="18B18B74" w:rsidR="39DAEC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provided</w:t>
      </w:r>
      <w:r w:rsidRPr="18B18B74" w:rsidR="5C146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especially</w:t>
      </w:r>
      <w:r w:rsidRPr="18B18B74" w:rsidR="71B457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within</w:t>
      </w:r>
      <w:r w:rsidRPr="18B18B74" w:rsidR="5C146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childcare se</w:t>
      </w:r>
      <w:r w:rsidRPr="18B18B74" w:rsidR="00725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ttings</w:t>
      </w:r>
      <w:r w:rsidRPr="18B18B74" w:rsidR="5C146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meet the highest standards</w:t>
      </w:r>
      <w:r w:rsidRPr="18B18B74" w:rsidR="64D6C9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This document will aim to </w:t>
      </w:r>
      <w:r w:rsidRPr="18B18B74" w:rsidR="5C146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critically reflect on the benefit</w:t>
      </w:r>
      <w:r w:rsidRPr="18B18B74" w:rsidR="5C146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 of</w:t>
      </w:r>
      <w:r w:rsidRPr="18B18B74" w:rsidR="1860C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some of the </w:t>
      </w:r>
      <w:r w:rsidRPr="18B18B74" w:rsidR="5C146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additional</w:t>
      </w:r>
      <w:r w:rsidRPr="18B18B74" w:rsidR="5C146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methods</w:t>
      </w:r>
      <w:r w:rsidRPr="18B18B74" w:rsidR="3E81E4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available to settings that claim to p</w:t>
      </w:r>
      <w:r w:rsidRPr="18B18B74" w:rsidR="5C146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romot</w:t>
      </w:r>
      <w:r w:rsidRPr="18B18B74" w:rsidR="2C67AA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</w:t>
      </w:r>
      <w:r w:rsidRPr="18B18B74" w:rsidR="5C146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ensur</w:t>
      </w:r>
      <w:r w:rsidRPr="18B18B74" w:rsidR="694B16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</w:t>
      </w:r>
      <w:r w:rsidRPr="18B18B74" w:rsidR="5C146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quality</w:t>
      </w:r>
      <w:r w:rsidRPr="18B18B74" w:rsidR="5A5F4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4417AC64" w:rsidP="18B18B74" w:rsidRDefault="4417AC64" w14:paraId="66859F28" w14:textId="195D969E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B18B74" w:rsidR="16E556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18B18B74" w:rsidR="6CA6D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United Nations Children’s Fund</w:t>
      </w:r>
      <w:r w:rsidRPr="18B18B74" w:rsidR="6CA6DB2B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18B18B74" w:rsidR="3603670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(</w:t>
      </w:r>
      <w:r w:rsidRPr="18B18B74" w:rsidR="06DBDE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UNICE</w:t>
      </w:r>
      <w:r w:rsidRPr="18B18B74" w:rsidR="5E99E6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F) and the convention of the rights of the child</w:t>
      </w:r>
      <w:r w:rsidRPr="18B18B74" w:rsidR="63678C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8B18B74" w:rsidR="5E99E6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article 28 states that ‘Every child has the right to an educati</w:t>
      </w:r>
      <w:r w:rsidRPr="18B18B74" w:rsidR="1A1185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on’</w:t>
      </w:r>
      <w:r w:rsidRPr="18B18B74" w:rsidR="55B58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They believe that a quality education includes learners who are supported in learning by the communities </w:t>
      </w:r>
      <w:r w:rsidRPr="18B18B74" w:rsidR="13A449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</w:t>
      </w:r>
      <w:r w:rsidRPr="18B18B74" w:rsidR="55B586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families</w:t>
      </w:r>
      <w:r w:rsidRPr="18B18B74" w:rsidR="167F4B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children who are well-nourished and ready to learn, alongside safe and adequately provided environments</w:t>
      </w:r>
      <w:r w:rsidRPr="18B18B74" w:rsidR="5B8AC7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with child centered teaching approaches </w:t>
      </w:r>
      <w:r w:rsidRPr="18B18B74" w:rsidR="0DC453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combined with </w:t>
      </w:r>
      <w:r w:rsidRPr="18B18B74" w:rsidR="167F4B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curricula that </w:t>
      </w:r>
      <w:r w:rsidRPr="18B18B74" w:rsidR="75D1BE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is relevant and enables knowledge of basic skills and life skills. </w:t>
      </w:r>
      <w:r w:rsidRPr="18B18B74" w:rsidR="07E1EF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According to UNICEF, by combining all of these aspects, education will be positive and enable the learner to </w:t>
      </w:r>
      <w:r w:rsidRPr="18B18B74" w:rsidR="4686D4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participate</w:t>
      </w:r>
      <w:r w:rsidRPr="18B18B74" w:rsidR="07E1EF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society.</w:t>
      </w:r>
      <w:r w:rsidRPr="18B18B74" w:rsidR="07E1EF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4417AC64" w:rsidP="18B18B74" w:rsidRDefault="4417AC64" w14:paraId="1E90DCB7" w14:textId="27E048CB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B0F0"/>
          <w:sz w:val="24"/>
          <w:szCs w:val="24"/>
          <w:lang w:val="en-US"/>
        </w:rPr>
      </w:pPr>
      <w:r w:rsidRPr="18B18B74" w:rsidR="07E1EF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How then can Schools and Nurseries ensure this is achieved? Through participating in quality assured services or inspections. </w:t>
      </w:r>
      <w:r w:rsidRPr="18B18B74" w:rsidR="727C28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18B18B74" w:rsidR="6463C94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here</w:t>
      </w:r>
      <w:r w:rsidRPr="18B18B74" w:rsidR="476862A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18B18B74" w:rsidR="6463C94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are many ways in which a setting can be reviewed for </w:t>
      </w:r>
      <w:r w:rsidRPr="18B18B74" w:rsidR="7BF48AA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quality,</w:t>
      </w:r>
      <w:r w:rsidRPr="18B18B74" w:rsidR="6463C94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and this depends </w:t>
      </w:r>
      <w:r w:rsidRPr="18B18B74" w:rsidR="4F8234B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entirely</w:t>
      </w:r>
      <w:r w:rsidRPr="18B18B74" w:rsidR="6463C94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on what the setting is. A primary</w:t>
      </w:r>
      <w:r w:rsidRPr="18B18B74" w:rsidR="5B9B59E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, </w:t>
      </w:r>
      <w:r w:rsidRPr="18B18B74" w:rsidR="6463C94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secondary school</w:t>
      </w:r>
      <w:r w:rsidRPr="18B18B74" w:rsidR="3F9C29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or </w:t>
      </w:r>
      <w:r w:rsidRPr="18B18B74" w:rsidR="3F9C29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maintained</w:t>
      </w:r>
      <w:r w:rsidRPr="18B18B74" w:rsidR="3F9C29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nursery setting are</w:t>
      </w:r>
      <w:r w:rsidRPr="18B18B74" w:rsidR="6463C94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assessed and reviewed by </w:t>
      </w:r>
      <w:r w:rsidRPr="18B18B74" w:rsidR="6463C94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Estyn</w:t>
      </w:r>
      <w:r w:rsidRPr="18B18B74" w:rsidR="5CDB1BE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18B18B74" w:rsidR="5CDB1BE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bookmarkStart w:name="_Int_3bfCJR96" w:id="922964346"/>
      <w:r w:rsidRPr="18B18B74" w:rsidR="5CDB1BE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Estyn</w:t>
      </w:r>
      <w:bookmarkEnd w:id="922964346"/>
      <w:r w:rsidRPr="18B18B74" w:rsidR="5CDB1BE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is the education and training inspectorate for Wales</w:t>
      </w:r>
      <w:r w:rsidRPr="18B18B74" w:rsidR="6463C94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18B18B74" w:rsidR="366D395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who </w:t>
      </w:r>
      <w:r w:rsidRPr="18B18B74" w:rsidR="75121E8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reviews</w:t>
      </w:r>
      <w:r w:rsidRPr="18B18B74" w:rsidR="366D395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how the education </w:t>
      </w:r>
      <w:r w:rsidRPr="18B18B74" w:rsidR="366D395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provided</w:t>
      </w:r>
      <w:r w:rsidRPr="18B18B74" w:rsidR="366D395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contributes to the </w:t>
      </w:r>
      <w:r w:rsidRPr="18B18B74" w:rsidR="4F43505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learner's</w:t>
      </w:r>
      <w:r w:rsidRPr="18B18B74" w:rsidR="366D395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well-being and development</w:t>
      </w:r>
      <w:r w:rsidRPr="18B18B74" w:rsidR="69034C2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i</w:t>
      </w:r>
      <w:r w:rsidRPr="18B18B74" w:rsidR="366D395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n </w:t>
      </w:r>
      <w:r w:rsidRPr="18B18B74" w:rsidR="1C61805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addition</w:t>
      </w:r>
      <w:r w:rsidRPr="18B18B74" w:rsidR="366D395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to the quality of leadership and training</w:t>
      </w:r>
      <w:r w:rsidRPr="18B18B74" w:rsidR="1EF0611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18B18B74" w:rsidR="415462E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W</w:t>
      </w:r>
      <w:r w:rsidRPr="18B18B74" w:rsidR="2D1AE7C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he</w:t>
      </w:r>
      <w:r w:rsidRPr="18B18B74" w:rsidR="6463C94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reas</w:t>
      </w:r>
      <w:r w:rsidRPr="18B18B74" w:rsidR="6463C94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non-maintained settings are reviewed</w:t>
      </w:r>
      <w:r w:rsidRPr="18B18B74" w:rsidR="0CB36E4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and inspected</w:t>
      </w:r>
      <w:r w:rsidRPr="18B18B74" w:rsidR="6463C94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18B18B74" w:rsidR="5A2BB17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by the Care Inspectorate for Wales (CIW)</w:t>
      </w:r>
      <w:r w:rsidRPr="18B18B74" w:rsidR="01E6102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who</w:t>
      </w:r>
      <w:r w:rsidRPr="18B18B74" w:rsidR="6F69E29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se</w:t>
      </w:r>
      <w:r w:rsidRPr="18B18B74" w:rsidR="01E6102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aim</w:t>
      </w:r>
      <w:r w:rsidRPr="18B18B74" w:rsidR="2CE1ED2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s</w:t>
      </w:r>
      <w:r w:rsidRPr="18B18B74" w:rsidR="01E6102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are to </w:t>
      </w:r>
      <w:r w:rsidRPr="18B18B74" w:rsidR="6943FFD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inspect</w:t>
      </w:r>
      <w:r w:rsidRPr="18B18B74" w:rsidR="01E6102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and take action to help improve the quality of safety of services provided for people in Wales</w:t>
      </w:r>
      <w:r w:rsidRPr="18B18B74" w:rsidR="33F12C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.</w:t>
      </w:r>
      <w:r w:rsidRPr="18B18B74" w:rsidR="33F12C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4417AC64" w:rsidP="18B18B74" w:rsidRDefault="4417AC64" w14:paraId="6F12CCDE" w14:textId="6E3D72C3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B18B74" w:rsidR="33F12C0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US"/>
        </w:rPr>
        <w:t>In</w:t>
      </w:r>
      <w:r w:rsidRPr="18B18B74" w:rsidR="5A2BB17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18B18B74" w:rsidR="5A2BB17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US"/>
        </w:rPr>
        <w:t>Addition to these</w:t>
      </w:r>
      <w:r w:rsidRPr="18B18B74" w:rsidR="5F31736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US"/>
        </w:rPr>
        <w:t>, many settings may embark on further quality reviews or initiatives to improve and assess their quality as a setting.</w:t>
      </w:r>
      <w:r w:rsidRPr="18B18B74" w:rsidR="6DB15CF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Additional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methods of promoting and ensuring quality above statutory requirements have 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numerous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benefits. Firstly, it enhances the school or nursery’s reputation as being a </w:t>
      </w:r>
      <w:r w:rsidRPr="18B18B74" w:rsidR="2E0EC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high-quality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setting for your child to attend. By implementing 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additional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quality assurance measures, the </w:t>
      </w:r>
      <w:r w:rsidRPr="18B18B74" w:rsidR="2C5642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setting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demonstrates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its</w:t>
      </w:r>
      <w:r w:rsidRPr="18B18B74" w:rsidR="6A3A50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continued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commitment to 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providing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high-quality</w:t>
      </w:r>
      <w:r w:rsidRPr="18B18B74" w:rsidR="2834D1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services</w:t>
      </w:r>
      <w:r w:rsidRPr="18B18B74" w:rsidR="32BCD8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education.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This sends a positive message to </w:t>
      </w:r>
      <w:r w:rsidRPr="18B18B74" w:rsidR="15362D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parents and</w:t>
      </w:r>
      <w:r w:rsidRPr="18B18B74" w:rsidR="4EE13A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takeholders,</w:t>
      </w:r>
      <w:r w:rsidRPr="18B18B74" w:rsidR="267A02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which in 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turn,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</w:t>
      </w:r>
      <w:r w:rsidRPr="18B18B74" w:rsidR="1875E1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ould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B18B74" w:rsidR="6DB1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lead to increased </w:t>
      </w:r>
      <w:r w:rsidRPr="18B18B74" w:rsidR="1E5845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pupil numbers and longer </w:t>
      </w:r>
      <w:r w:rsidRPr="18B18B74" w:rsidR="1E5845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maintained</w:t>
      </w:r>
      <w:r w:rsidRPr="18B18B74" w:rsidR="1E5845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staff</w:t>
      </w:r>
      <w:r w:rsidRPr="18B18B74" w:rsidR="02B4EB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18B18B74" w:rsidR="1E5845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4417AC64" w:rsidP="18B18B74" w:rsidRDefault="4417AC64" w14:paraId="5C540989" w14:textId="534F0E0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B18B74" w:rsidR="373AC8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Secondly having </w:t>
      </w:r>
      <w:r w:rsidRPr="18B18B74" w:rsidR="373AC8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additional</w:t>
      </w:r>
      <w:r w:rsidRPr="18B18B74" w:rsidR="373AC8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quality assurance schemes can help to </w:t>
      </w:r>
      <w:r w:rsidRPr="18B18B74" w:rsidR="34849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identify</w:t>
      </w:r>
      <w:r w:rsidRPr="18B18B74" w:rsidR="373AC8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potential issues and allow settings to </w:t>
      </w:r>
      <w:r w:rsidRPr="18B18B74" w:rsidR="47733E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rectify</w:t>
      </w:r>
      <w:r w:rsidRPr="18B18B74" w:rsidR="373AC8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them before they become </w:t>
      </w:r>
      <w:r w:rsidRPr="18B18B74" w:rsidR="373AC8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major issues</w:t>
      </w:r>
      <w:r w:rsidRPr="18B18B74" w:rsidR="373AC8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after inspections. This </w:t>
      </w:r>
      <w:r w:rsidRPr="18B18B74" w:rsidR="75DFA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approach is proactive and can </w:t>
      </w:r>
      <w:bookmarkStart w:name="_Int_QP2DTNsx" w:id="1145147890"/>
      <w:r w:rsidRPr="18B18B74" w:rsidR="64CBB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minimise</w:t>
      </w:r>
      <w:bookmarkEnd w:id="1145147890"/>
      <w:r w:rsidRPr="18B18B74" w:rsidR="75DFA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B18B74" w:rsidR="22FCD6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risks and</w:t>
      </w:r>
      <w:r w:rsidRPr="18B18B74" w:rsidR="75DFA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costs and could improve the settings </w:t>
      </w:r>
      <w:r w:rsidRPr="18B18B74" w:rsidR="540A0F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efficiency</w:t>
      </w:r>
      <w:r w:rsidRPr="18B18B74" w:rsidR="75DFA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by </w:t>
      </w:r>
      <w:r w:rsidRPr="18B18B74" w:rsidR="088F3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gathering regular stakeholder feedback to ensure these measures are effective.</w:t>
      </w:r>
      <w:r w:rsidRPr="18B18B74" w:rsidR="0AF7CA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This is supported by </w:t>
      </w:r>
      <w:r w:rsidRPr="18B18B74" w:rsidR="474A61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Frater (2021) who</w:t>
      </w:r>
      <w:r w:rsidRPr="18B18B74" w:rsidR="44942B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promotes quality assurance and </w:t>
      </w:r>
      <w:r w:rsidRPr="18B18B74" w:rsidR="474A61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makes an </w:t>
      </w:r>
      <w:r w:rsidRPr="18B18B74" w:rsidR="474A61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interesting comparison of </w:t>
      </w:r>
      <w:r w:rsidRPr="18B18B74" w:rsidR="0C55DC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education</w:t>
      </w:r>
      <w:r w:rsidRPr="18B18B74" w:rsidR="474A61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factory line</w:t>
      </w:r>
      <w:r w:rsidRPr="18B18B74" w:rsidR="394C64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8B18B74" w:rsidR="394C64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stating</w:t>
      </w:r>
      <w:r w:rsidRPr="18B18B74" w:rsidR="394C64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car manufacturers </w:t>
      </w:r>
      <w:r w:rsidRPr="18B18B74" w:rsidR="394C64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don’t</w:t>
      </w:r>
      <w:r w:rsidRPr="18B18B74" w:rsidR="394C64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only check for faults at the end of production, but continuously throughout the build </w:t>
      </w:r>
      <w:r w:rsidRPr="18B18B74" w:rsidR="183520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</w:t>
      </w:r>
      <w:r w:rsidRPr="18B18B74" w:rsidR="322189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B18B74" w:rsidR="394C64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how the same should be done in education, not just relying on the end results</w:t>
      </w:r>
      <w:r w:rsidRPr="18B18B74" w:rsidR="179277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or scores.</w:t>
      </w:r>
      <w:r w:rsidRPr="18B18B74" w:rsidR="394C64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4417AC64" w:rsidP="18B18B74" w:rsidRDefault="4417AC64" w14:paraId="0F32DA18" w14:textId="3468B1D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B18B74" w:rsidR="00A45E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When it comes to the methods of quality assurance, there are several methods available to settings</w:t>
      </w:r>
      <w:r w:rsidRPr="18B18B74" w:rsidR="1C420E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Official Quality Assurance Marks are labels that certify that a service meets specific quality standards</w:t>
      </w:r>
      <w:r w:rsidRPr="18B18B74" w:rsidR="662EBA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such as the National Day Nurseries Association (NDNA) Quality Counts Scheme. </w:t>
      </w:r>
      <w:r w:rsidRPr="18B18B74" w:rsidR="78DE4B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On</w:t>
      </w:r>
      <w:r w:rsidRPr="18B18B74" w:rsidR="662EBA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B18B74" w:rsidR="78DE4B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other hand, there are </w:t>
      </w:r>
      <w:r w:rsidRPr="18B18B74" w:rsidR="637884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research-based</w:t>
      </w:r>
      <w:r w:rsidRPr="18B18B74" w:rsidR="78DE4B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development tools which are designed to help </w:t>
      </w:r>
      <w:bookmarkStart w:name="_Int_0my96aTW" w:id="2000003554"/>
      <w:r w:rsidRPr="18B18B74" w:rsidR="78DE4B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organisations</w:t>
      </w:r>
      <w:bookmarkEnd w:id="2000003554"/>
      <w:r w:rsidRPr="18B18B74" w:rsidR="78DE4B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improve their </w:t>
      </w:r>
      <w:r w:rsidRPr="18B18B74" w:rsidR="7865E5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quality</w:t>
      </w:r>
      <w:r w:rsidRPr="18B18B74" w:rsidR="78DE4B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through continuous learning and development such as the</w:t>
      </w:r>
      <w:r w:rsidRPr="18B18B74" w:rsidR="2B3A35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B18B74" w:rsidR="2B3A35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Effective Provision of Pre-School Education</w:t>
      </w:r>
      <w:r w:rsidRPr="18B18B74" w:rsidR="2B3A35E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8B18B74" w:rsidR="1E5C00AC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18B18B74" w:rsidR="78DE4B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EPPE</w:t>
      </w:r>
      <w:r w:rsidRPr="18B18B74" w:rsidR="778E1F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18B18B74" w:rsidR="78A495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4417AC64" w:rsidP="18B18B74" w:rsidRDefault="4417AC64" w14:paraId="682FC0BD" w14:textId="461681D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18B18B74" w:rsidR="78A495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</w:t>
      </w:r>
      <w:r w:rsidRPr="18B18B74" w:rsidR="13FBFE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ne of </w:t>
      </w:r>
      <w:r w:rsidRPr="18B18B74" w:rsidR="203DF05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these</w:t>
      </w:r>
      <w:r w:rsidRPr="18B18B74" w:rsidR="13FBFE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18B18B74" w:rsidR="13FBFE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programmes</w:t>
      </w:r>
      <w:r w:rsidRPr="18B18B74" w:rsidR="6E5A61B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as</w:t>
      </w:r>
      <w:r w:rsidRPr="18B18B74" w:rsidR="087DAB3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m</w:t>
      </w:r>
      <w:r w:rsidRPr="18B18B74" w:rsidR="6E5A61B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entioned</w:t>
      </w:r>
      <w:r w:rsidRPr="18B18B74" w:rsidR="4C45F73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previously </w:t>
      </w:r>
      <w:r w:rsidRPr="18B18B74" w:rsidR="13FBFE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is</w:t>
      </w:r>
      <w:r w:rsidRPr="18B18B74" w:rsidR="6B5632E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the</w:t>
      </w:r>
      <w:r w:rsidRPr="18B18B74" w:rsidR="13FBFE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Quality </w:t>
      </w:r>
      <w:r w:rsidRPr="18B18B74" w:rsidR="49FA10A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Counts Assurance Scheme</w:t>
      </w:r>
      <w:r w:rsidRPr="18B18B74" w:rsidR="13FBFE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from the National Day Nurseries Association (NDNA)</w:t>
      </w:r>
      <w:r w:rsidRPr="18B18B74" w:rsidR="52A0E39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.</w:t>
      </w:r>
      <w:r w:rsidRPr="18B18B74" w:rsidR="1325425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18B18B74" w:rsidR="0C2B6DF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18B18B74" w:rsidR="4417AC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The Quality Counts assurance scheme, available to providers throughout the UK, aims to promote quality in early years settings and out-of-school care.</w:t>
      </w:r>
      <w:r w:rsidRPr="18B18B74" w:rsidR="3619B0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Nursery World (2002)</w:t>
      </w:r>
    </w:p>
    <w:p w:rsidR="6968955E" w:rsidP="18B18B74" w:rsidRDefault="6968955E" w14:paraId="4608727E" w14:textId="7B70EDFF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8B18B74" w:rsidR="696895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As </w:t>
      </w:r>
      <w:r w:rsidRPr="18B18B74" w:rsidR="696895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stated</w:t>
      </w:r>
      <w:r w:rsidRPr="18B18B74" w:rsidR="696895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above the </w:t>
      </w:r>
      <w:r w:rsidRPr="18B18B74" w:rsidR="560FE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NDNA</w:t>
      </w:r>
      <w:r w:rsidRPr="18B18B74" w:rsidR="696895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states that it is a quality improvement scheme allowing the nursery to develop over time, the NDN</w:t>
      </w:r>
      <w:r w:rsidRPr="18B18B74" w:rsidR="4511D7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A</w:t>
      </w:r>
      <w:r w:rsidRPr="18B18B74" w:rsidR="5266B7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will</w:t>
      </w:r>
      <w:r w:rsidRPr="18B18B74" w:rsidR="4511D7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18B18B74" w:rsidR="6D086C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assist</w:t>
      </w:r>
      <w:r w:rsidRPr="18B18B74" w:rsidR="4511D7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the nursery b</w:t>
      </w:r>
      <w:r w:rsidRPr="18B18B74" w:rsidR="4511D7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y</w:t>
      </w:r>
      <w:r w:rsidRPr="18B18B74" w:rsidR="4F2CC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working closely with them and </w:t>
      </w:r>
      <w:r w:rsidRPr="18B18B74" w:rsidR="4511D7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providing</w:t>
      </w:r>
      <w:r w:rsidRPr="18B18B74" w:rsidR="4511D7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mentors to support the staff as they learn the skills to embed quality throughout the setting.</w:t>
      </w:r>
      <w:r w:rsidRPr="18B18B74" w:rsidR="65164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</w:p>
    <w:p w:rsidR="651648C3" w:rsidP="18B18B74" w:rsidRDefault="651648C3" w14:paraId="70442065" w14:textId="6DA07F0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18B18B74" w:rsidR="65164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However</w:t>
      </w:r>
      <w:r w:rsidRPr="18B18B74" w:rsidR="56C9E4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</w:t>
      </w:r>
      <w:r w:rsidRPr="18B18B74" w:rsidR="65164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this is a length</w:t>
      </w:r>
      <w:r w:rsidRPr="18B18B74" w:rsidR="5BF97C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y</w:t>
      </w:r>
      <w:r w:rsidRPr="18B18B74" w:rsidR="65164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process and takes anywhere from six –eighteen months to complete. This </w:t>
      </w:r>
      <w:r w:rsidRPr="18B18B74" w:rsidR="738A3E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could</w:t>
      </w:r>
      <w:r w:rsidRPr="18B18B74" w:rsidR="65164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have a major </w:t>
      </w:r>
      <w:r w:rsidRPr="18B18B74" w:rsidR="4CA988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impact</w:t>
      </w:r>
      <w:r w:rsidRPr="18B18B74" w:rsidR="65164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on some s</w:t>
      </w:r>
      <w:r w:rsidRPr="18B18B74" w:rsidR="0D55C0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ettings as they</w:t>
      </w:r>
      <w:r w:rsidRPr="18B18B74" w:rsidR="5E9E58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18B18B74" w:rsidR="69364D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do not have</w:t>
      </w:r>
      <w:r w:rsidRPr="18B18B74" w:rsidR="5E9E58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the </w:t>
      </w:r>
      <w:r w:rsidRPr="18B18B74" w:rsidR="7A1346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additional</w:t>
      </w:r>
      <w:r w:rsidRPr="18B18B74" w:rsidR="5E9E58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staff available to cover those needed for the training. </w:t>
      </w:r>
      <w:r w:rsidRPr="18B18B74" w:rsidR="693C8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Within nurseries </w:t>
      </w:r>
      <w:r w:rsidRPr="18B18B74" w:rsidR="6548FD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ratios</w:t>
      </w:r>
      <w:r w:rsidRPr="18B18B74" w:rsidR="693C8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can vary depending on the age of the children, if any of those children have special </w:t>
      </w:r>
      <w:r w:rsidRPr="18B18B74" w:rsidR="44DEB4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educational</w:t>
      </w:r>
      <w:r w:rsidRPr="18B18B74" w:rsidR="693C8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needs, </w:t>
      </w:r>
      <w:r w:rsidRPr="18B18B74" w:rsidR="6ECD84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parental</w:t>
      </w:r>
      <w:r w:rsidRPr="18B18B74" w:rsidR="08E1CB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involvement groups and even the current qualifications of the staff already </w:t>
      </w:r>
      <w:r w:rsidRPr="18B18B74" w:rsidR="274CAC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employed</w:t>
      </w:r>
      <w:r w:rsidRPr="18B18B74" w:rsidR="08E1CB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there. </w:t>
      </w:r>
      <w:r w:rsidRPr="18B18B74" w:rsidR="710D4C3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Bertram, T. Pascal, C. (2002).</w:t>
      </w:r>
      <w:r w:rsidRPr="18B18B74" w:rsidR="17E82C5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Throughout the scheme the nursery would have to complete a portfolio consisting of 17 modules before they are then assessed and </w:t>
      </w:r>
      <w:r w:rsidRPr="18B18B74" w:rsidR="42287EC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accredited Nursery World (2002)</w:t>
      </w:r>
    </w:p>
    <w:p w:rsidR="651648C3" w:rsidP="18B18B74" w:rsidRDefault="651648C3" w14:paraId="3A2C108E" w14:textId="482C344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18B18B74" w:rsidR="65164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If the nursery were to be successful enough to have</w:t>
      </w:r>
      <w:r w:rsidRPr="18B18B74" w:rsidR="5BBACD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been able to achieve this award</w:t>
      </w:r>
      <w:r w:rsidRPr="18B18B74" w:rsidR="65164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, it is said that the nursery would</w:t>
      </w:r>
      <w:r w:rsidRPr="18B18B74" w:rsidR="00CD63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then</w:t>
      </w:r>
      <w:r w:rsidRPr="18B18B74" w:rsidR="65164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18B18B74" w:rsidR="65164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benefit from </w:t>
      </w:r>
      <w:r w:rsidRPr="18B18B74" w:rsidR="7DDECA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parents being able to see how committed the setting was towards improving quality for their children, they would have a higher standing amongst competitors or other local nurseries,</w:t>
      </w:r>
      <w:r w:rsidRPr="18B18B74" w:rsidR="0C152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have better outcomes during inspections and be able to attract and retain a higher quality of staffing. </w:t>
      </w:r>
      <w:r w:rsidRPr="18B18B74" w:rsidR="0C152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NDNA</w:t>
      </w:r>
      <w:r w:rsidRPr="18B18B74" w:rsidR="288202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18B18B74" w:rsidR="0C152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(</w:t>
      </w:r>
      <w:r w:rsidRPr="18B18B74" w:rsidR="0C152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2023) </w:t>
      </w:r>
    </w:p>
    <w:p w:rsidR="09F336FD" w:rsidP="18B18B74" w:rsidRDefault="09F336FD" w14:paraId="1C58848D" w14:textId="4C7D0E42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8B18B74" w:rsidR="09F33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Unfortunately</w:t>
      </w:r>
      <w:r w:rsidRPr="18B18B74" w:rsidR="7AA3A0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,</w:t>
      </w:r>
      <w:r w:rsidRPr="18B18B74" w:rsidR="09F33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this status and quality mark comes at a cost of £280, and although this may not seem like a huge amount of money, some nursery </w:t>
      </w:r>
      <w:r w:rsidRPr="18B18B74" w:rsidR="09F33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settings</w:t>
      </w:r>
      <w:r w:rsidRPr="18B18B74" w:rsidR="09F33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18B18B74" w:rsidR="3294C6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may be</w:t>
      </w:r>
      <w:r w:rsidRPr="18B18B74" w:rsidR="09F33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unable to afford this as this could result in the loss of a staff member. </w:t>
      </w:r>
      <w:r w:rsidRPr="18B18B74" w:rsidR="576B5A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It also becomes a running and consistent cost, the quality mark itself is only valid for two years once achieved. This then means that the staff would constantly be in a cycle of preparation and attainment </w:t>
      </w:r>
      <w:r w:rsidRPr="18B18B74" w:rsidR="605CA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due to the paperwork </w:t>
      </w:r>
      <w:r w:rsidRPr="18B18B74" w:rsidR="605CA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possibly taking</w:t>
      </w:r>
      <w:r w:rsidRPr="18B18B74" w:rsidR="605CA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18B18B74" w:rsidR="7E5400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up to</w:t>
      </w:r>
      <w:r w:rsidRPr="18B18B74" w:rsidR="605CA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18B18B74" w:rsidR="0C72BB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18 months (about 1 and a half years)</w:t>
      </w:r>
      <w:r w:rsidRPr="18B18B74" w:rsidR="605CA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to complete, that would mean when they </w:t>
      </w:r>
      <w:r w:rsidRPr="18B18B74" w:rsidR="5B8617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reviewed</w:t>
      </w:r>
      <w:r w:rsidRPr="18B18B74" w:rsidR="605CA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their first quality mark </w:t>
      </w:r>
      <w:r w:rsidRPr="18B18B74" w:rsidR="605CA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within </w:t>
      </w:r>
      <w:r w:rsidRPr="18B18B74" w:rsidR="68309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six</w:t>
      </w:r>
      <w:r w:rsidRPr="18B18B74" w:rsidR="605CA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18B18B74" w:rsidR="57EDF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mo</w:t>
      </w:r>
      <w:r w:rsidRPr="18B18B74" w:rsidR="38B60E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nths</w:t>
      </w:r>
      <w:r w:rsidRPr="18B18B74" w:rsidR="605CA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the </w:t>
      </w:r>
      <w:r w:rsidRPr="18B18B74" w:rsidR="5B7DEC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process</w:t>
      </w:r>
      <w:r w:rsidRPr="18B18B74" w:rsidR="605CA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would have to restart. This could become an inconvenience rather than a </w:t>
      </w:r>
      <w:r w:rsidRPr="18B18B74" w:rsidR="5CE9CF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bonus</w:t>
      </w:r>
      <w:r w:rsidRPr="18B18B74" w:rsidR="605CA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to the </w:t>
      </w:r>
      <w:r w:rsidRPr="18B18B74" w:rsidR="4BF816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setting as staffing over that time may have changed and financial situations may have occurred such as Covid-19 where childcare places were closed. </w:t>
      </w:r>
      <w:r w:rsidRPr="18B18B74" w:rsidR="04620B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‘</w:t>
      </w:r>
      <w:r w:rsidRPr="18B18B74" w:rsidR="04620B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Nurseries are facing increased energy, food and staffing costs, as well as struggling to recruit.’ Morton (2022)</w:t>
      </w:r>
      <w:r w:rsidRPr="18B18B74" w:rsidR="1602CB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.</w:t>
      </w:r>
    </w:p>
    <w:p w:rsidR="1602CB5E" w:rsidP="18B18B74" w:rsidRDefault="1602CB5E" w14:paraId="4EE7140C" w14:textId="7936F29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</w:pPr>
      <w:r w:rsidRPr="18B18B74" w:rsidR="1602CB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In comparison to the quality assurance schemes, there are some research-based development tools such as</w:t>
      </w:r>
      <w:r w:rsidRPr="18B18B74" w:rsidR="4EF06D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</w:t>
      </w:r>
      <w:r w:rsidRPr="18B18B74" w:rsidR="4EF06DD6">
        <w:rPr>
          <w:rFonts w:ascii="Arial" w:hAnsi="Arial" w:eastAsia="Arial" w:cs="Arial"/>
          <w:noProof w:val="0"/>
          <w:sz w:val="24"/>
          <w:szCs w:val="24"/>
          <w:lang w:val="en-US"/>
        </w:rPr>
        <w:t>The Effective Provision of Pre-School Education</w:t>
      </w:r>
      <w:r w:rsidRPr="18B18B74" w:rsidR="1602CB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</w:t>
      </w:r>
      <w:r w:rsidRPr="18B18B74" w:rsidR="629C4C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(</w:t>
      </w:r>
      <w:r w:rsidRPr="18B18B74" w:rsidR="317D48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EPPE</w:t>
      </w:r>
      <w:r w:rsidRPr="18B18B74" w:rsidR="06B205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)</w:t>
      </w:r>
      <w:r w:rsidRPr="18B18B74" w:rsidR="490E0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.</w:t>
      </w:r>
      <w:r w:rsidRPr="18B18B74" w:rsidR="2A9D7C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</w:t>
      </w:r>
      <w:r w:rsidRPr="18B18B74" w:rsidR="2A9D7C57">
        <w:rPr>
          <w:rFonts w:ascii="Arial" w:hAnsi="Arial" w:eastAsia="Arial" w:cs="Arial"/>
          <w:noProof w:val="0"/>
          <w:sz w:val="24"/>
          <w:szCs w:val="24"/>
          <w:lang w:val="en-US"/>
        </w:rPr>
        <w:t>The EPPE project is known for its contribution to ‘</w:t>
      </w:r>
      <w:r w:rsidRPr="18B18B74" w:rsidR="2A9D7C57">
        <w:rPr>
          <w:rFonts w:ascii="Arial" w:hAnsi="Arial" w:eastAsia="Arial" w:cs="Arial"/>
          <w:noProof w:val="0"/>
          <w:sz w:val="24"/>
          <w:szCs w:val="24"/>
          <w:lang w:val="en-US"/>
        </w:rPr>
        <w:t>evidence based</w:t>
      </w:r>
      <w:r w:rsidRPr="18B18B74" w:rsidR="2A9D7C5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policy’ throughout early years education and care. </w:t>
      </w:r>
      <w:r w:rsidRPr="18B18B74" w:rsidR="490E0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The EPPE project was</w:t>
      </w:r>
      <w:r w:rsidRPr="18B18B74" w:rsidR="7F2C89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conducted in 2004</w:t>
      </w:r>
      <w:r w:rsidRPr="18B18B74" w:rsidR="794A25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. </w:t>
      </w:r>
      <w:r w:rsidRPr="18B18B74" w:rsidR="794A25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It was </w:t>
      </w:r>
      <w:r w:rsidRPr="18B18B74" w:rsidR="490E0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the very first </w:t>
      </w:r>
      <w:r w:rsidRPr="18B18B74" w:rsidR="4B2052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study</w:t>
      </w:r>
      <w:r w:rsidRPr="18B18B74" w:rsidR="31887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of its kind which was</w:t>
      </w:r>
      <w:r w:rsidRPr="18B18B74" w:rsidR="4B2052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</w:t>
      </w:r>
      <w:r w:rsidRPr="18B18B74" w:rsidR="5B19AD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conducted</w:t>
      </w:r>
      <w:r w:rsidRPr="18B18B74" w:rsidR="4B2052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across Europe to have a national sample of</w:t>
      </w:r>
      <w:r w:rsidRPr="18B18B74" w:rsidR="070F01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pre-school </w:t>
      </w:r>
      <w:r w:rsidRPr="18B18B74" w:rsidR="4B2052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education in children between the ages of 3 and 7 years.</w:t>
      </w:r>
      <w:r w:rsidRPr="18B18B74" w:rsidR="4B2052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</w:t>
      </w:r>
      <w:r w:rsidRPr="18B18B74" w:rsidR="2A72C4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The study gathered </w:t>
      </w:r>
      <w:r w:rsidRPr="18B18B74" w:rsidR="486A1C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data of 3000 children including information</w:t>
      </w:r>
      <w:r w:rsidRPr="18B18B74" w:rsidR="2A72C4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</w:t>
      </w:r>
      <w:r w:rsidRPr="18B18B74" w:rsidR="2A72C4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relating to the </w:t>
      </w:r>
      <w:r w:rsidRPr="18B18B74" w:rsidR="2E15B5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children's</w:t>
      </w:r>
      <w:r w:rsidRPr="18B18B74" w:rsidR="2A72C4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background, parents, home enviro</w:t>
      </w:r>
      <w:r w:rsidRPr="18B18B74" w:rsidR="7560A4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nment,</w:t>
      </w:r>
      <w:r w:rsidRPr="18B18B74" w:rsidR="26078D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alongside </w:t>
      </w:r>
      <w:r w:rsidRPr="18B18B74" w:rsidR="7560A4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which pre-school the child </w:t>
      </w:r>
      <w:r w:rsidRPr="18B18B74" w:rsidR="3EAB1A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attende</w:t>
      </w:r>
      <w:r w:rsidRPr="18B18B74" w:rsidR="08B10F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d. The study also included children who had either no or very minimal pre-school experience. By adding </w:t>
      </w:r>
      <w:r w:rsidRPr="18B18B74" w:rsidR="221A5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these criteria</w:t>
      </w:r>
      <w:r w:rsidRPr="18B18B74" w:rsidR="08B10F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to the </w:t>
      </w:r>
      <w:r w:rsidRPr="18B18B74" w:rsidR="62811A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study,</w:t>
      </w:r>
      <w:r w:rsidRPr="18B18B74" w:rsidR="08B10F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</w:t>
      </w:r>
      <w:r w:rsidRPr="18B18B74" w:rsidR="10A1C6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the EPPE team were able to get a more </w:t>
      </w:r>
      <w:r w:rsidRPr="18B18B74" w:rsidR="55AD42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conclusive</w:t>
      </w:r>
      <w:r w:rsidRPr="18B18B74" w:rsidR="10A1C6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and varied set of </w:t>
      </w:r>
      <w:r w:rsidRPr="18B18B74" w:rsidR="77E1DE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results</w:t>
      </w:r>
      <w:r w:rsidRPr="18B18B74" w:rsidR="10A1C6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</w:t>
      </w:r>
      <w:r w:rsidRPr="18B18B74" w:rsidR="098796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show</w:t>
      </w:r>
      <w:r w:rsidRPr="18B18B74" w:rsidR="10A1C6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ing all the possible effects. </w:t>
      </w:r>
      <w:r w:rsidRPr="18B18B74" w:rsidR="63AB3E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As well as comparing pre-schools and their effects, EPPE researched how the use of effective </w:t>
      </w:r>
      <w:r w:rsidRPr="18B18B74" w:rsidR="3BE331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practice</w:t>
      </w:r>
      <w:r w:rsidRPr="18B18B74" w:rsidR="63AB3E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can </w:t>
      </w:r>
      <w:r w:rsidRPr="18B18B74" w:rsidR="63AB3E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impact</w:t>
      </w:r>
      <w:r w:rsidRPr="18B18B74" w:rsidR="63AB3E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</w:t>
      </w:r>
      <w:r w:rsidRPr="18B18B74" w:rsidR="6775F3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development.</w:t>
      </w:r>
      <w:r w:rsidRPr="18B18B74" w:rsidR="35F92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</w:t>
      </w:r>
    </w:p>
    <w:p w:rsidR="59E2A906" w:rsidP="18B18B74" w:rsidRDefault="59E2A906" w14:paraId="5F07319D" w14:textId="77A82C7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8B18B74" w:rsidR="59E2A9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The EPPE project aimed to discover the effects pre-school had on children and their understanding, development</w:t>
      </w:r>
      <w:r w:rsidRPr="18B18B74" w:rsidR="4BE4AC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socia</w:t>
      </w:r>
      <w:r w:rsidRPr="18B18B74" w:rsidR="1F045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l</w:t>
      </w:r>
      <w:r w:rsidRPr="18B18B74" w:rsidR="33E875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l</w:t>
      </w:r>
      <w:r w:rsidRPr="18B18B74" w:rsidR="1F045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y</w:t>
      </w:r>
      <w:r w:rsidRPr="18B18B74" w:rsidR="4BE4AC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and intellectual</w:t>
      </w:r>
      <w:r w:rsidRPr="18B18B74" w:rsidR="5E38D1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ly</w:t>
      </w:r>
      <w:r w:rsidRPr="18B18B74" w:rsidR="59E2A9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, well-being and how the quality of what they received </w:t>
      </w:r>
      <w:r w:rsidRPr="18B18B74" w:rsidR="7C8657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affected</w:t>
      </w:r>
      <w:r w:rsidRPr="18B18B74" w:rsidR="59E2A9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them.</w:t>
      </w:r>
      <w:r w:rsidRPr="18B18B74" w:rsidR="0422FB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By using </w:t>
      </w:r>
      <w:bookmarkStart w:name="_Int_HUYhhaJv" w:id="1145378922"/>
      <w:r w:rsidRPr="18B18B74" w:rsidR="251942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standardised</w:t>
      </w:r>
      <w:bookmarkEnd w:id="1145378922"/>
      <w:r w:rsidRPr="18B18B74" w:rsidR="0422FB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rating </w:t>
      </w:r>
      <w:r w:rsidRPr="18B18B74" w:rsidR="69DC04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scales</w:t>
      </w:r>
      <w:r w:rsidRPr="18B18B74" w:rsidR="0422FB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and </w:t>
      </w:r>
      <w:r w:rsidRPr="18B18B74" w:rsidR="1C312F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observations the</w:t>
      </w:r>
      <w:r w:rsidRPr="18B18B74" w:rsidR="0422FB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EPPE team were able to discover a </w:t>
      </w:r>
      <w:r w:rsidRPr="18B18B74" w:rsidR="31167B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significant</w:t>
      </w:r>
      <w:r w:rsidRPr="18B18B74" w:rsidR="0422FB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link between higher </w:t>
      </w:r>
      <w:r w:rsidRPr="18B18B74" w:rsidR="087735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quality</w:t>
      </w:r>
      <w:r w:rsidRPr="18B18B74" w:rsidR="7523CB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pre-schools </w:t>
      </w:r>
      <w:r w:rsidRPr="18B18B74" w:rsidR="7523CB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helped to develop children who were better intellectually and those who had a stronger sense of social </w:t>
      </w:r>
      <w:bookmarkStart w:name="_Int_aqvwustB" w:id="1458696983"/>
      <w:r w:rsidRPr="18B18B74" w:rsidR="7523CB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behaviour</w:t>
      </w:r>
      <w:bookmarkEnd w:id="1458696983"/>
      <w:r w:rsidRPr="18B18B74" w:rsidR="7523CB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before entering primary school. Siraj</w:t>
      </w:r>
      <w:r w:rsidRPr="18B18B74" w:rsidR="4011AB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-Blachford et al (2004).</w:t>
      </w:r>
      <w:r w:rsidRPr="18B18B74" w:rsidR="391B03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They discovered that the quality of interactions between staff and children </w:t>
      </w:r>
      <w:r w:rsidRPr="18B18B74" w:rsidR="3AA53F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was</w:t>
      </w:r>
      <w:r w:rsidRPr="18B18B74" w:rsidR="391B03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</w:t>
      </w:r>
      <w:r w:rsidRPr="18B18B74" w:rsidR="391B03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very important</w:t>
      </w:r>
      <w:r w:rsidRPr="18B18B74" w:rsidR="391B03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; where staff were more caring and responsive to the </w:t>
      </w:r>
      <w:r w:rsidRPr="18B18B74" w:rsidR="482C49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children's</w:t>
      </w:r>
      <w:r w:rsidRPr="18B18B74" w:rsidR="3E20C5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individual needs the better the progress made by the children</w:t>
      </w:r>
      <w:r w:rsidRPr="18B18B74" w:rsidR="1C19C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as supported by GOV.</w:t>
      </w:r>
      <w:r w:rsidRPr="18B18B74" w:rsidR="332EE5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UK (no date)</w:t>
      </w:r>
      <w:r w:rsidRPr="18B18B74" w:rsidR="1C19C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who </w:t>
      </w:r>
      <w:r w:rsidRPr="18B18B74" w:rsidR="1C19C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state</w:t>
      </w:r>
      <w:r w:rsidRPr="18B18B74" w:rsidR="1C19C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that </w:t>
      </w:r>
      <w:r w:rsidRPr="18B18B74" w:rsidR="1C19C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providing</w:t>
      </w:r>
      <w:r w:rsidRPr="18B18B74" w:rsidR="1C19C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early support can make a vast difference to a child’s </w:t>
      </w:r>
      <w:r w:rsidRPr="18B18B74" w:rsidR="2EC95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learning</w:t>
      </w:r>
      <w:r w:rsidRPr="18B18B74" w:rsidR="1C19C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and </w:t>
      </w:r>
      <w:r w:rsidRPr="18B18B74" w:rsidR="2A1C1F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development.</w:t>
      </w:r>
      <w:r w:rsidRPr="18B18B74" w:rsidR="4E013F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</w:t>
      </w:r>
      <w:r w:rsidRPr="18B18B74" w:rsidR="063F8E2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Sammons et al., (2002) </w:t>
      </w:r>
      <w:r w:rsidRPr="18B18B74" w:rsidR="063F8E29">
        <w:rPr>
          <w:rFonts w:ascii="Arial" w:hAnsi="Arial" w:eastAsia="Arial" w:cs="Arial"/>
          <w:noProof w:val="0"/>
          <w:sz w:val="24"/>
          <w:szCs w:val="24"/>
          <w:lang w:val="en-US"/>
        </w:rPr>
        <w:t>stated</w:t>
      </w:r>
      <w:r w:rsidRPr="18B18B74" w:rsidR="063F8E2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 </w:t>
      </w:r>
      <w:r w:rsidRPr="18B18B74" w:rsidR="0CA6248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it </w:t>
      </w:r>
      <w:r w:rsidRPr="18B18B74" w:rsidR="4E013F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has been shown that </w:t>
      </w:r>
      <w:r w:rsidRPr="18B18B74" w:rsidR="512D6E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‘</w:t>
      </w:r>
      <w:r w:rsidRPr="18B18B74" w:rsidR="4E013F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EPPE</w:t>
      </w:r>
      <w:r w:rsidRPr="18B18B74" w:rsidR="1BA554D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 one of</w:t>
      </w:r>
      <w:r w:rsidRPr="18B18B74" w:rsidR="4E9B14A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only a </w:t>
      </w:r>
      <w:r w:rsidRPr="18B18B74" w:rsidR="1BA554D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few studies (the </w:t>
      </w:r>
      <w:r w:rsidRPr="18B18B74" w:rsidR="1BA554D0">
        <w:rPr>
          <w:rFonts w:ascii="Arial" w:hAnsi="Arial" w:eastAsia="Arial" w:cs="Arial"/>
          <w:noProof w:val="0"/>
          <w:sz w:val="24"/>
          <w:szCs w:val="24"/>
          <w:lang w:val="en-US"/>
        </w:rPr>
        <w:t>only in the UK) to demonstrate the role of pre-school education as an effective means of early intervention in SEN</w:t>
      </w:r>
      <w:r w:rsidRPr="18B18B74" w:rsidR="53A0D695">
        <w:rPr>
          <w:rFonts w:ascii="Arial" w:hAnsi="Arial" w:eastAsia="Arial" w:cs="Arial"/>
          <w:noProof w:val="0"/>
          <w:sz w:val="24"/>
          <w:szCs w:val="24"/>
          <w:lang w:val="en-US"/>
        </w:rPr>
        <w:t>’.</w:t>
      </w:r>
      <w:r w:rsidRPr="18B18B74" w:rsidR="307FE09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8B18B74" w:rsidR="0AFCE7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This</w:t>
      </w:r>
      <w:r w:rsidRPr="18B18B74" w:rsidR="034053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is supported </w:t>
      </w:r>
      <w:r w:rsidRPr="18B18B74" w:rsidR="0AFCE7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further </w:t>
      </w:r>
      <w:r w:rsidRPr="18B18B74" w:rsidR="46EB97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in</w:t>
      </w:r>
      <w:r w:rsidRPr="18B18B74" w:rsidR="0AFCE7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the study where they discovered that where staff had higher </w:t>
      </w:r>
      <w:r w:rsidRPr="18B18B74" w:rsidR="04066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>qualifications</w:t>
      </w:r>
      <w:r w:rsidRPr="18B18B74" w:rsidR="05907C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when working with the children for a substantial amount of time</w:t>
      </w:r>
      <w:r w:rsidRPr="18B18B74" w:rsidR="0AFCE7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the children had better outcomes</w:t>
      </w:r>
      <w:r w:rsidRPr="18B18B74" w:rsidR="72E0EB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and ratings of quality. This was found to have even higher impacts if the manager</w:t>
      </w:r>
      <w:r w:rsidRPr="18B18B74" w:rsidR="090C2F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or curriculum leader</w:t>
      </w:r>
      <w:r w:rsidRPr="18B18B74" w:rsidR="72E0EB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 was highly qualified</w:t>
      </w:r>
      <w:r w:rsidRPr="18B18B74" w:rsidR="64E2EE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US"/>
        </w:rPr>
        <w:t xml:space="preserve">. Siraj-Blachford </w:t>
      </w:r>
      <w:r w:rsidRPr="18B18B74" w:rsidR="64E2EE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(2004)</w:t>
      </w:r>
      <w:r w:rsidRPr="18B18B74" w:rsidR="72E0EB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B18B74" w:rsidR="44356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stated</w:t>
      </w:r>
      <w:r w:rsidRPr="18B18B74" w:rsidR="44356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‘Having trained teachers working with children in pre-school settings had the greatest impact on quality’ this was linked speci</w:t>
      </w:r>
      <w:r w:rsidRPr="18B18B74" w:rsidR="5BC622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fically to better outcomes in reading and social development by children aged 5. </w:t>
      </w:r>
      <w:r w:rsidRPr="18B18B74" w:rsidR="687C8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These findings were seconded by Bradbury (2018) </w:t>
      </w:r>
      <w:bookmarkStart w:name="_Int_LjBcC9Gw" w:id="2083964231"/>
      <w:r w:rsidRPr="18B18B74" w:rsidR="687C8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Ofsted</w:t>
      </w:r>
      <w:bookmarkEnd w:id="2083964231"/>
      <w:r w:rsidRPr="18B18B74" w:rsidR="687C8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report </w:t>
      </w:r>
      <w:r w:rsidRPr="18B18B74" w:rsidR="73C447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who found that settings that had more staff trained level 3 or above reviewed as good or </w:t>
      </w:r>
      <w:r w:rsidRPr="18B18B74" w:rsidR="0673D8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outstanding</w:t>
      </w:r>
      <w:r w:rsidRPr="18B18B74" w:rsidR="73C447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8B18B74" w:rsidR="3B22B6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during</w:t>
      </w:r>
      <w:r w:rsidRPr="18B18B74" w:rsidR="73C447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their inspection. </w:t>
      </w:r>
      <w:r w:rsidRPr="18B18B74" w:rsidR="2D25CB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This contrasts with those settings with staff with lower qualifications as only 12% of those settings received higher inspection reviews.</w:t>
      </w:r>
    </w:p>
    <w:p w:rsidR="2733C8AB" w:rsidP="18B18B74" w:rsidRDefault="2733C8AB" w14:paraId="7039402D" w14:textId="08F99D8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18B18B74" w:rsidR="2733C8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However</w:t>
      </w:r>
      <w:r w:rsidRPr="18B18B74" w:rsidR="0A369C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18B18B74" w:rsidR="2733C8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when employing </w:t>
      </w:r>
      <w:r w:rsidRPr="18B18B74" w:rsidR="4EBDE5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staff,</w:t>
      </w:r>
      <w:r w:rsidRPr="18B18B74" w:rsidR="2733C8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it can sometimes be a challenge to find adequately trained staff, </w:t>
      </w:r>
      <w:r w:rsidRPr="18B18B74" w:rsidR="2D9A5F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this has become more prevalent after the recent pandemic. Research conducted by</w:t>
      </w:r>
      <w:r w:rsidRPr="18B18B74" w:rsidR="04CA30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Collaborative Engineering Education in the Digital Age</w:t>
      </w:r>
      <w:r w:rsidRPr="18B18B74" w:rsidR="422E3D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(CEEDA)</w:t>
      </w:r>
      <w:r w:rsidRPr="18B18B74" w:rsidR="2D9A5F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(2021) showed that</w:t>
      </w:r>
      <w:r w:rsidRPr="18B18B74" w:rsidR="6C3F44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settings in London were still struggling to </w:t>
      </w:r>
      <w:r w:rsidRPr="18B18B74" w:rsidR="6C3F44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viably stay open </w:t>
      </w:r>
      <w:r w:rsidRPr="18B18B74" w:rsidR="2AE429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almost 2 years later, results showed that ‘</w:t>
      </w:r>
      <w:r w:rsidRPr="18B18B74" w:rsidR="6C3F44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43</w:t>
      </w:r>
      <w:r w:rsidRPr="18B18B74" w:rsidR="6C3F44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% of nurseries and pre-schools and 32% of childminders were operating at a loss.</w:t>
      </w:r>
      <w:r w:rsidRPr="18B18B74" w:rsidR="50AAB9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’</w:t>
      </w:r>
      <w:r w:rsidRPr="18B18B74" w:rsidR="004A35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18B18B74" w:rsidR="2B40DE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This,</w:t>
      </w:r>
      <w:r w:rsidRPr="18B18B74" w:rsidR="004A35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in conjunction with</w:t>
      </w:r>
      <w:r w:rsidRPr="18B18B74" w:rsidR="3D087F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 shortage of skilled, qualified staff (level 3 posts as the main difficulty)</w:t>
      </w:r>
      <w:r w:rsidRPr="18B18B74" w:rsidR="3F66CA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18B18B74" w:rsidR="3D087F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low rates of pay, shift pattern</w:t>
      </w:r>
      <w:r w:rsidRPr="18B18B74" w:rsidR="7BAD64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 alongside the impact of Brexit on staff supply have all had an impact on providers an</w:t>
      </w:r>
      <w:r w:rsidRPr="18B18B74" w:rsidR="5AFFD7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d their recruitment difficulties. Verrill (no date)</w:t>
      </w:r>
      <w:r w:rsidRPr="18B18B74" w:rsidR="3EF6E1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To try and resolve this issue the Department for Education published ‘Early Years </w:t>
      </w:r>
      <w:r w:rsidRPr="18B18B74" w:rsidR="31A774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Career Pathways’ for those already working in the childcare settings to support career development and provide information on the range of jobs available to them as well as reducing the </w:t>
      </w:r>
      <w:r w:rsidRPr="18B18B74" w:rsidR="17607D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national minimum requirements for literacy and numeracy qualifications in an </w:t>
      </w:r>
      <w:r w:rsidRPr="18B18B74" w:rsidR="1F477C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attempt</w:t>
      </w:r>
      <w:r w:rsidRPr="18B18B74" w:rsidR="17607D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to give more individuals the opportunity to gain </w:t>
      </w:r>
      <w:r w:rsidRPr="18B18B74" w:rsidR="2EF13F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their</w:t>
      </w:r>
      <w:r w:rsidRPr="18B18B74" w:rsidR="17607D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level 3</w:t>
      </w:r>
      <w:r w:rsidRPr="18B18B74" w:rsidR="3557D5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Bradbury (2018).</w:t>
      </w:r>
    </w:p>
    <w:p w:rsidR="70157347" w:rsidP="18B18B74" w:rsidRDefault="70157347" w14:paraId="02E72931" w14:textId="4383AB78">
      <w:pPr>
        <w:pStyle w:val="Normal"/>
        <w:bidi w:val="0"/>
        <w:spacing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8B18B74" w:rsidR="701573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As quality of education and training is constantly changing and improving</w:t>
      </w:r>
      <w:r w:rsidRPr="18B18B74" w:rsidR="2E68FD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in 2011 the</w:t>
      </w:r>
      <w:r w:rsidRPr="18B18B74" w:rsidR="2EBA58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Welsh Assembly Government</w:t>
      </w:r>
      <w:r w:rsidRPr="18B18B74" w:rsidR="1D3ED2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18B18B74" w:rsidR="1D3ED273">
        <w:rPr>
          <w:rFonts w:ascii="Arial" w:hAnsi="Arial" w:eastAsia="Arial" w:cs="Arial"/>
          <w:noProof w:val="0"/>
          <w:sz w:val="24"/>
          <w:szCs w:val="24"/>
          <w:lang w:val="en-US"/>
        </w:rPr>
        <w:t>started to begin the school improvement reform and introduced a range of new and updated policies to help improve the quality of its school system in conjunction with the new curriculum reform</w:t>
      </w:r>
      <w:r w:rsidRPr="18B18B74" w:rsidR="1E96D00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18B18B74" w:rsidR="1E96D007">
        <w:rPr>
          <w:rFonts w:ascii="Arial" w:hAnsi="Arial" w:eastAsia="Arial" w:cs="Arial"/>
          <w:noProof w:val="0"/>
          <w:sz w:val="24"/>
          <w:szCs w:val="24"/>
          <w:lang w:val="en-US"/>
        </w:rPr>
        <w:t>By 2013 they had invited</w:t>
      </w:r>
      <w:r w:rsidRPr="18B18B74" w:rsidR="4358C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 Organization for Economic Cooperation and Development</w:t>
      </w:r>
      <w:r w:rsidRPr="18B18B74" w:rsidR="2EBA58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18B18B74" w:rsidR="566BF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(</w:t>
      </w:r>
      <w:r w:rsidRPr="18B18B74" w:rsidR="2EBA58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OECD</w:t>
      </w:r>
      <w:r w:rsidRPr="18B18B74" w:rsidR="156B83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)</w:t>
      </w:r>
      <w:r w:rsidRPr="18B18B74" w:rsidR="6F5A11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to undertake a review of </w:t>
      </w:r>
      <w:r w:rsidRPr="18B18B74" w:rsidR="34CF93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the quality</w:t>
      </w:r>
      <w:r w:rsidRPr="18B18B74" w:rsidR="6F5A11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of its school system</w:t>
      </w:r>
      <w:r w:rsidRPr="18B18B74" w:rsidR="15BA6A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.</w:t>
      </w:r>
      <w:r w:rsidRPr="18B18B74" w:rsidR="6F5A11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18B18B74" w:rsidR="4992AD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This</w:t>
      </w:r>
      <w:r w:rsidRPr="18B18B74" w:rsidR="6F5A11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review </w:t>
      </w:r>
      <w:r w:rsidRPr="18B18B74" w:rsidR="198E7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produced</w:t>
      </w:r>
      <w:r w:rsidRPr="18B18B74" w:rsidR="6F5A11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 report ‘Improv</w:t>
      </w:r>
      <w:r w:rsidRPr="18B18B74" w:rsidR="795DE6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ing Schools in Wales: An OECD Perspective</w:t>
      </w:r>
      <w:r w:rsidRPr="18B18B74" w:rsidR="6F5A11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18B18B74" w:rsidR="3EE0A560">
        <w:rPr>
          <w:rFonts w:ascii="Arial" w:hAnsi="Arial" w:eastAsia="Arial" w:cs="Arial"/>
          <w:noProof w:val="0"/>
          <w:sz w:val="24"/>
          <w:szCs w:val="24"/>
          <w:lang w:val="en-US"/>
        </w:rPr>
        <w:t>(OECD, 2014).</w:t>
      </w:r>
      <w:r w:rsidRPr="18B18B74" w:rsidR="77FE863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8B18B74" w:rsidR="3C66D390">
        <w:rPr>
          <w:rFonts w:ascii="Arial" w:hAnsi="Arial" w:eastAsia="Arial" w:cs="Arial"/>
          <w:noProof w:val="0"/>
          <w:sz w:val="24"/>
          <w:szCs w:val="24"/>
          <w:lang w:val="en-US"/>
        </w:rPr>
        <w:t>This report and i</w:t>
      </w:r>
      <w:r w:rsidRPr="18B18B74" w:rsidR="16D83C0F">
        <w:rPr>
          <w:rFonts w:ascii="Arial" w:hAnsi="Arial" w:eastAsia="Arial" w:cs="Arial"/>
          <w:noProof w:val="0"/>
          <w:sz w:val="24"/>
          <w:szCs w:val="24"/>
          <w:lang w:val="en-US"/>
        </w:rPr>
        <w:t>n conjunction</w:t>
      </w:r>
      <w:r w:rsidRPr="18B18B74" w:rsidR="1422067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with many other studies helped to influence the development of the </w:t>
      </w:r>
      <w:r w:rsidRPr="18B18B74" w:rsidR="16D83C0F">
        <w:rPr>
          <w:rFonts w:ascii="Arial" w:hAnsi="Arial" w:eastAsia="Arial" w:cs="Arial"/>
          <w:noProof w:val="0"/>
          <w:sz w:val="24"/>
          <w:szCs w:val="24"/>
          <w:lang w:val="en-US"/>
        </w:rPr>
        <w:t>new curriculum reform</w:t>
      </w:r>
      <w:r w:rsidRPr="18B18B74" w:rsidR="0C158DFB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18B18B74" w:rsidR="5DD8BA2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developed </w:t>
      </w:r>
      <w:r w:rsidRPr="18B18B74" w:rsidR="66F58627">
        <w:rPr>
          <w:rFonts w:ascii="Arial" w:hAnsi="Arial" w:eastAsia="Arial" w:cs="Arial"/>
          <w:noProof w:val="0"/>
          <w:sz w:val="24"/>
          <w:szCs w:val="24"/>
          <w:lang w:val="en-US"/>
        </w:rPr>
        <w:t>over the next five years</w:t>
      </w:r>
      <w:r w:rsidRPr="18B18B74" w:rsidR="13DB188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show that </w:t>
      </w:r>
      <w:r w:rsidRPr="18B18B74" w:rsidR="0C158DFB">
        <w:rPr>
          <w:rFonts w:ascii="Arial" w:hAnsi="Arial" w:eastAsia="Arial" w:cs="Arial"/>
          <w:noProof w:val="0"/>
          <w:sz w:val="24"/>
          <w:szCs w:val="24"/>
          <w:lang w:val="en-US"/>
        </w:rPr>
        <w:t>Wales is striving to improve the quality of education given to all.</w:t>
      </w:r>
      <w:r w:rsidRPr="18B18B74" w:rsidR="0C158D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8B18B74" w:rsidR="781FB129">
        <w:rPr>
          <w:rFonts w:ascii="Arial" w:hAnsi="Arial" w:eastAsia="Arial" w:cs="Arial"/>
          <w:noProof w:val="0"/>
          <w:sz w:val="24"/>
          <w:szCs w:val="24"/>
          <w:lang w:val="en-US"/>
        </w:rPr>
        <w:t>Ensuring that a range of policies have been implemented to improve the quality of the teaching workforce in Wales</w:t>
      </w:r>
      <w:r w:rsidRPr="18B18B74" w:rsidR="75697B8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18B18B74" w:rsidR="1360D357">
        <w:rPr>
          <w:rFonts w:ascii="Arial" w:hAnsi="Arial" w:eastAsia="Arial" w:cs="Arial"/>
          <w:noProof w:val="0"/>
          <w:sz w:val="24"/>
          <w:szCs w:val="24"/>
          <w:lang w:val="en-US"/>
        </w:rPr>
        <w:t>whilst promoting</w:t>
      </w:r>
      <w:r w:rsidRPr="18B18B74" w:rsidR="75697B8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schools and nurseries to collaborate to </w:t>
      </w:r>
      <w:r w:rsidRPr="18B18B74" w:rsidR="77F0815C">
        <w:rPr>
          <w:rFonts w:ascii="Arial" w:hAnsi="Arial" w:eastAsia="Arial" w:cs="Arial"/>
          <w:noProof w:val="0"/>
          <w:sz w:val="24"/>
          <w:szCs w:val="24"/>
          <w:lang w:val="en-US"/>
        </w:rPr>
        <w:t>enhance</w:t>
      </w:r>
      <w:r w:rsidRPr="18B18B74" w:rsidR="75697B8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qua</w:t>
      </w:r>
      <w:r w:rsidRPr="18B18B74" w:rsidR="1943379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lity of services and their consistency </w:t>
      </w:r>
      <w:r w:rsidRPr="18B18B74" w:rsidR="4290F9F6">
        <w:rPr>
          <w:rFonts w:ascii="Arial" w:hAnsi="Arial" w:eastAsia="Arial" w:cs="Arial"/>
          <w:noProof w:val="0"/>
          <w:sz w:val="24"/>
          <w:szCs w:val="24"/>
          <w:lang w:val="en-US"/>
        </w:rPr>
        <w:t>OECD (2014)</w:t>
      </w:r>
    </w:p>
    <w:p w:rsidR="629D6B7A" w:rsidP="18B18B74" w:rsidRDefault="629D6B7A" w14:paraId="48CC6C0F" w14:textId="36098A1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18B18B74" w:rsidR="629D6B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 conclude, there are many different methods of promoting and ensuring quality of settings whilst pushing them to be higher than </w:t>
      </w:r>
      <w:r w:rsidRPr="18B18B74" w:rsidR="41EFDE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statutory requirements. These have many benefits for schools and nurseries, enhancing </w:t>
      </w:r>
      <w:r w:rsidRPr="18B18B74" w:rsidR="0094C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reputations, minimising risks, improve </w:t>
      </w:r>
      <w:r w:rsidRPr="18B18B74" w:rsidR="7777F7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efficiency</w:t>
      </w:r>
      <w:r w:rsidRPr="18B18B74" w:rsidR="0094C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effectiveness of staff. Due to the uniqueness of both approaches, </w:t>
      </w:r>
      <w:r w:rsidRPr="18B18B74" w:rsidR="1E07E8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setting should always strive to choose the method that best suits their needs and goals to enable them to </w:t>
      </w:r>
      <w:r w:rsidRPr="18B18B74" w:rsidR="1E07E8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provide</w:t>
      </w:r>
      <w:r w:rsidRPr="18B18B74" w:rsidR="1E07E8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best care and </w:t>
      </w:r>
      <w:r w:rsidRPr="18B18B74" w:rsidR="1B83C1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development</w:t>
      </w:r>
      <w:r w:rsidRPr="18B18B74" w:rsidR="1E07E8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opportunities for the children within their care</w:t>
      </w:r>
      <w:r w:rsidRPr="18B18B74" w:rsidR="1E07E8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18B18B74" w:rsidR="0094C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18B18B74" w:rsidP="18B18B74" w:rsidRDefault="18B18B74" w14:paraId="4F3643AA" w14:textId="1B856DD5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</w:pPr>
    </w:p>
    <w:p w:rsidR="18B18B74" w:rsidP="18B18B74" w:rsidRDefault="18B18B74" w14:paraId="4594F2FA" w14:textId="6FB87515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</w:pPr>
    </w:p>
    <w:p w:rsidR="18B18B74" w:rsidP="18B18B74" w:rsidRDefault="18B18B74" w14:paraId="00D09C85" w14:textId="6BC00E05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</w:pPr>
    </w:p>
    <w:p w:rsidR="18B18B74" w:rsidP="18B18B74" w:rsidRDefault="18B18B74" w14:paraId="7FEF8672" w14:textId="153AD20C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</w:pPr>
    </w:p>
    <w:p w:rsidR="18B18B74" w:rsidP="18B18B74" w:rsidRDefault="18B18B74" w14:paraId="6EAB4A74" w14:textId="7546D7A2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</w:pPr>
    </w:p>
    <w:p w:rsidR="18B18B74" w:rsidP="18B18B74" w:rsidRDefault="18B18B74" w14:paraId="00D50A4E" w14:textId="3B714055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</w:pPr>
    </w:p>
    <w:p w:rsidR="18B18B74" w:rsidP="18B18B74" w:rsidRDefault="18B18B74" w14:paraId="33590A1D" w14:textId="562FD43A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</w:pPr>
    </w:p>
    <w:p w:rsidR="18B18B74" w:rsidP="18B18B74" w:rsidRDefault="18B18B74" w14:paraId="4F16EE6C" w14:textId="4F265186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</w:pPr>
    </w:p>
    <w:p w:rsidR="18B18B74" w:rsidP="18B18B74" w:rsidRDefault="18B18B74" w14:paraId="6FF8EC5D" w14:textId="146E81FC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</w:pPr>
    </w:p>
    <w:p w:rsidR="18B18B74" w:rsidP="18B18B74" w:rsidRDefault="18B18B74" w14:paraId="58EDED76" w14:textId="0C7CC4BF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</w:pPr>
    </w:p>
    <w:p w:rsidR="18B18B74" w:rsidP="18B18B74" w:rsidRDefault="18B18B74" w14:paraId="72603577" w14:textId="0346C353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</w:pPr>
    </w:p>
    <w:p w:rsidR="18B18B74" w:rsidP="18B18B74" w:rsidRDefault="18B18B74" w14:paraId="02472545" w14:textId="2287606A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</w:pPr>
    </w:p>
    <w:p w:rsidR="18B18B74" w:rsidP="18B18B74" w:rsidRDefault="18B18B74" w14:paraId="771697D6" w14:textId="3F39860C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</w:pPr>
    </w:p>
    <w:p w:rsidR="18B18B74" w:rsidP="18B18B74" w:rsidRDefault="18B18B74" w14:paraId="1044C76E" w14:textId="16146EA2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</w:pPr>
    </w:p>
    <w:p w:rsidR="18B18B74" w:rsidP="18B18B74" w:rsidRDefault="18B18B74" w14:paraId="2CE26EA4" w14:textId="2830D21A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</w:pPr>
    </w:p>
    <w:p w:rsidR="18B18B74" w:rsidP="18B18B74" w:rsidRDefault="18B18B74" w14:paraId="20499CF1" w14:textId="5B12D6E9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</w:pPr>
    </w:p>
    <w:p w:rsidR="18B18B74" w:rsidP="18B18B74" w:rsidRDefault="18B18B74" w14:paraId="20A93B27" w14:textId="549EE96C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</w:pPr>
    </w:p>
    <w:p w:rsidR="18B18B74" w:rsidP="18B18B74" w:rsidRDefault="18B18B74" w14:paraId="539C3F22" w14:textId="1E54FADF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</w:pPr>
    </w:p>
    <w:p w:rsidR="4FD8566B" w:rsidP="18B18B74" w:rsidRDefault="4FD8566B" w14:paraId="176698E8" w14:textId="719F8734">
      <w:pPr>
        <w:pStyle w:val="Normal"/>
        <w:spacing w:line="257" w:lineRule="auto"/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</w:pPr>
      <w:r w:rsidRPr="18B18B74" w:rsidR="4FD8566B"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  <w:t>Ref</w:t>
      </w:r>
      <w:r w:rsidRPr="18B18B74" w:rsidR="316F595E"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  <w:t>erences</w:t>
      </w:r>
      <w:r w:rsidRPr="18B18B74" w:rsidR="4FD8566B"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  <w:t>:</w:t>
      </w:r>
      <w:r w:rsidRPr="18B18B74" w:rsidR="3C7DCA99"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  <w:t xml:space="preserve"> </w:t>
      </w:r>
    </w:p>
    <w:p w:rsidR="59A620CC" w:rsidP="2651B725" w:rsidRDefault="59A620CC" w14:paraId="2B0A2AF9" w14:textId="264A5EDB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8B18B74" w:rsidR="59A620CC">
        <w:rPr>
          <w:rFonts w:ascii="Arial" w:hAnsi="Arial" w:eastAsia="Arial" w:cs="Arial"/>
          <w:b w:val="0"/>
          <w:bCs w:val="0"/>
          <w:i w:val="0"/>
          <w:iCs w:val="0"/>
          <w:noProof w:val="0"/>
          <w:color w:val="2F5496" w:themeColor="accent1" w:themeTint="FF" w:themeShade="BF"/>
          <w:sz w:val="24"/>
          <w:szCs w:val="24"/>
          <w:lang w:val="en-US"/>
        </w:rPr>
        <w:t>Bertram, T. Pascal, C. (2002)</w:t>
      </w:r>
      <w:r w:rsidRPr="18B18B74" w:rsidR="59A620CC">
        <w:rPr>
          <w:rFonts w:ascii="Arial" w:hAnsi="Arial" w:eastAsia="Arial" w:cs="Arial"/>
          <w:b w:val="0"/>
          <w:bCs w:val="0"/>
          <w:i w:val="0"/>
          <w:iCs w:val="0"/>
          <w:noProof w:val="0"/>
          <w:color w:val="2F5496" w:themeColor="accent1" w:themeTint="FF" w:themeShade="BF"/>
          <w:sz w:val="24"/>
          <w:szCs w:val="24"/>
          <w:lang w:val="en-US"/>
        </w:rPr>
        <w:t>.</w:t>
      </w:r>
      <w:r w:rsidRPr="18B18B74" w:rsidR="59A620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 </w:t>
      </w:r>
      <w:r w:rsidRPr="18B18B74" w:rsidR="59A620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Early Years Education: An International Perspective. </w:t>
      </w:r>
      <w:r w:rsidRPr="18B18B74" w:rsidR="59A620C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LONDON</w:t>
      </w:r>
      <w:r w:rsidRPr="18B18B74" w:rsidR="59A620C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</w:t>
      </w:r>
      <w:hyperlink r:id="Rd4fddaa5995149b1">
        <w:r w:rsidRPr="18B18B74" w:rsidR="59A620C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INCA Report (Early years) - version for printing - Sept 2002 (publishing.service.gov.uk)</w:t>
        </w:r>
      </w:hyperlink>
      <w:r w:rsidRPr="18B18B74" w:rsidR="59A620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[Accessed 23.03.23]</w:t>
      </w:r>
    </w:p>
    <w:p w:rsidR="63FF58E9" w:rsidP="2651B725" w:rsidRDefault="63FF58E9" w14:paraId="2D46BCDF" w14:textId="762F2FB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2F5496" w:themeColor="accent1" w:themeTint="FF" w:themeShade="BF"/>
          <w:sz w:val="24"/>
          <w:szCs w:val="24"/>
          <w:lang w:val="en-US"/>
        </w:rPr>
      </w:pPr>
      <w:r w:rsidRPr="18B18B74" w:rsidR="63FF58E9">
        <w:rPr>
          <w:rFonts w:ascii="Arial" w:hAnsi="Arial" w:eastAsia="Arial" w:cs="Arial"/>
          <w:b w:val="0"/>
          <w:bCs w:val="0"/>
          <w:i w:val="0"/>
          <w:iCs w:val="0"/>
          <w:noProof w:val="0"/>
          <w:color w:val="2F5496" w:themeColor="accent1" w:themeTint="FF" w:themeShade="BF"/>
          <w:sz w:val="24"/>
          <w:szCs w:val="24"/>
          <w:lang w:val="en-US"/>
        </w:rPr>
        <w:t>Bertram, T. Pascal, C.</w:t>
      </w:r>
      <w:r w:rsidRPr="18B18B74" w:rsidR="63FF58E9">
        <w:rPr>
          <w:rFonts w:ascii="Arial" w:hAnsi="Arial" w:eastAsia="Arial" w:cs="Arial"/>
          <w:b w:val="0"/>
          <w:bCs w:val="0"/>
          <w:i w:val="0"/>
          <w:iCs w:val="0"/>
          <w:noProof w:val="0"/>
          <w:color w:val="2F5496" w:themeColor="accent1" w:themeTint="FF" w:themeShade="BF"/>
          <w:sz w:val="24"/>
          <w:szCs w:val="24"/>
          <w:lang w:val="en-US"/>
        </w:rPr>
        <w:t xml:space="preserve"> (2006).</w:t>
      </w:r>
      <w:r w:rsidRPr="18B18B74" w:rsidR="63FF58E9">
        <w:rPr>
          <w:rFonts w:ascii="Arial" w:hAnsi="Arial" w:eastAsia="Arial" w:cs="Arial"/>
          <w:b w:val="0"/>
          <w:bCs w:val="0"/>
          <w:i w:val="1"/>
          <w:iCs w:val="1"/>
          <w:noProof w:val="0"/>
          <w:color w:val="2F5496" w:themeColor="accent1" w:themeTint="FF" w:themeShade="BF"/>
          <w:sz w:val="24"/>
          <w:szCs w:val="24"/>
          <w:lang w:val="en-US"/>
        </w:rPr>
        <w:t xml:space="preserve"> The </w:t>
      </w:r>
      <w:r w:rsidRPr="18B18B74" w:rsidR="22A43E1B">
        <w:rPr>
          <w:rFonts w:ascii="Arial" w:hAnsi="Arial" w:eastAsia="Arial" w:cs="Arial"/>
          <w:b w:val="0"/>
          <w:bCs w:val="0"/>
          <w:i w:val="1"/>
          <w:iCs w:val="1"/>
          <w:noProof w:val="0"/>
          <w:color w:val="2F5496" w:themeColor="accent1" w:themeTint="FF" w:themeShade="BF"/>
          <w:sz w:val="24"/>
          <w:szCs w:val="24"/>
          <w:lang w:val="en-US"/>
        </w:rPr>
        <w:t>Baby Effective Early Learning Programme.</w:t>
      </w:r>
      <w:r w:rsidRPr="18B18B74" w:rsidR="22A43E1B">
        <w:rPr>
          <w:rFonts w:ascii="Arial" w:hAnsi="Arial" w:eastAsia="Arial" w:cs="Arial"/>
          <w:b w:val="0"/>
          <w:bCs w:val="0"/>
          <w:i w:val="0"/>
          <w:iCs w:val="0"/>
          <w:noProof w:val="0"/>
          <w:color w:val="2F5496" w:themeColor="accent1" w:themeTint="FF" w:themeShade="BF"/>
          <w:sz w:val="24"/>
          <w:szCs w:val="24"/>
          <w:lang w:val="en-US"/>
        </w:rPr>
        <w:t xml:space="preserve"> Improving Quality in Early Childhood Settings for Children from Birth to Three Years.</w:t>
      </w:r>
    </w:p>
    <w:p w:rsidR="4CAB987C" w:rsidP="18B18B74" w:rsidRDefault="4CAB987C" w14:paraId="016A542B" w14:textId="2A26073E">
      <w:pPr>
        <w:pStyle w:val="Normal"/>
        <w:rPr>
          <w:b w:val="0"/>
          <w:bCs w:val="0"/>
          <w:noProof w:val="0"/>
          <w:sz w:val="24"/>
          <w:szCs w:val="24"/>
          <w:lang w:val="en-US"/>
        </w:rPr>
      </w:pPr>
      <w:r w:rsidRPr="18B18B74" w:rsidR="679924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Bradbury (2018). </w:t>
      </w:r>
      <w:r w:rsidRPr="18B18B74" w:rsidR="6799247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B0C0C"/>
          <w:sz w:val="24"/>
          <w:szCs w:val="24"/>
          <w:lang w:val="en-US"/>
        </w:rPr>
        <w:t>Staff qualifications in nurseries and pre-schools: do they make a difference to outcomes?</w:t>
      </w:r>
      <w:r w:rsidRPr="18B18B74" w:rsidR="679924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Available at </w:t>
      </w:r>
      <w:hyperlink r:id="R55925fef9757448c">
        <w:r w:rsidRPr="18B18B74" w:rsidR="67992478">
          <w:rPr>
            <w:rStyle w:val="Hyperlink"/>
            <w:b w:val="0"/>
            <w:bCs w:val="0"/>
            <w:noProof w:val="0"/>
            <w:sz w:val="24"/>
            <w:szCs w:val="24"/>
            <w:lang w:val="en-US"/>
          </w:rPr>
          <w:t>Staff qualifications in nurseries and pre-schools: do they make a difference to outcomes? - Ofsted: schools and further education &amp; skills (FES) (blog.gov.uk)</w:t>
        </w:r>
      </w:hyperlink>
      <w:r w:rsidRPr="18B18B74" w:rsidR="67992478">
        <w:rPr>
          <w:b w:val="0"/>
          <w:bCs w:val="0"/>
          <w:noProof w:val="0"/>
          <w:sz w:val="24"/>
          <w:szCs w:val="24"/>
          <w:lang w:val="en-US"/>
        </w:rPr>
        <w:t xml:space="preserve"> [accessed 01.04.23]</w:t>
      </w:r>
    </w:p>
    <w:p w:rsidR="4CAB987C" w:rsidP="18B18B74" w:rsidRDefault="4CAB987C" w14:paraId="19EB33A0" w14:textId="14B32089">
      <w:pPr>
        <w:pStyle w:val="Normal"/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-US"/>
        </w:rPr>
      </w:pPr>
      <w:r w:rsidRPr="18B18B74" w:rsidR="4CAB987C"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-US"/>
        </w:rPr>
        <w:t xml:space="preserve">Cottle, Michelle. (2012). </w:t>
      </w:r>
      <w:r w:rsidRPr="18B18B74" w:rsidR="4CAB987C">
        <w:rPr>
          <w:rFonts w:ascii="Arial" w:hAnsi="Arial" w:eastAsia="Arial" w:cs="Arial"/>
          <w:i w:val="1"/>
          <w:iCs w:val="1"/>
          <w:color w:val="2F5496" w:themeColor="accent1" w:themeTint="FF" w:themeShade="BF"/>
          <w:sz w:val="24"/>
          <w:szCs w:val="24"/>
          <w:lang w:val="en-US"/>
        </w:rPr>
        <w:t xml:space="preserve">Quality in early years settings: Government, </w:t>
      </w:r>
      <w:r w:rsidRPr="18B18B74" w:rsidR="4CAB987C">
        <w:rPr>
          <w:rFonts w:ascii="Arial" w:hAnsi="Arial" w:eastAsia="Arial" w:cs="Arial"/>
          <w:i w:val="1"/>
          <w:iCs w:val="1"/>
          <w:color w:val="2F5496" w:themeColor="accent1" w:themeTint="FF" w:themeShade="BF"/>
          <w:sz w:val="24"/>
          <w:szCs w:val="24"/>
          <w:lang w:val="en-US"/>
        </w:rPr>
        <w:t>research</w:t>
      </w:r>
      <w:r w:rsidRPr="18B18B74" w:rsidR="4CAB987C">
        <w:rPr>
          <w:rFonts w:ascii="Arial" w:hAnsi="Arial" w:eastAsia="Arial" w:cs="Arial"/>
          <w:i w:val="1"/>
          <w:iCs w:val="1"/>
          <w:color w:val="2F5496" w:themeColor="accent1" w:themeTint="FF" w:themeShade="BF"/>
          <w:sz w:val="24"/>
          <w:szCs w:val="24"/>
          <w:lang w:val="en-US"/>
        </w:rPr>
        <w:t xml:space="preserve"> and practitioners’ perspectives.</w:t>
      </w:r>
      <w:r w:rsidRPr="18B18B74" w:rsidR="4CAB987C"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-US"/>
        </w:rPr>
        <w:t xml:space="preserve"> </w:t>
      </w:r>
      <w:r w:rsidRPr="18B18B74" w:rsidR="4CAB987C">
        <w:rPr>
          <w:rFonts w:ascii="Arial" w:hAnsi="Arial" w:eastAsia="Arial" w:cs="Arial"/>
          <w:i w:val="0"/>
          <w:iCs w:val="0"/>
          <w:color w:val="2F5496" w:themeColor="accent1" w:themeTint="FF" w:themeShade="BF"/>
          <w:sz w:val="24"/>
          <w:szCs w:val="24"/>
          <w:lang w:val="en-US"/>
        </w:rPr>
        <w:t>British Educational Research Journal,</w:t>
      </w:r>
      <w:r w:rsidRPr="18B18B74" w:rsidR="4CAB987C">
        <w:rPr>
          <w:rFonts w:ascii="Arial" w:hAnsi="Arial" w:eastAsia="Arial" w:cs="Arial"/>
          <w:i w:val="0"/>
          <w:iCs w:val="0"/>
          <w:color w:val="2F5496" w:themeColor="accent1" w:themeTint="FF" w:themeShade="BF"/>
          <w:sz w:val="24"/>
          <w:szCs w:val="24"/>
          <w:lang w:val="en-US"/>
        </w:rPr>
        <w:t xml:space="preserve"> </w:t>
      </w:r>
      <w:r w:rsidRPr="18B18B74" w:rsidR="4CAB987C">
        <w:rPr>
          <w:rFonts w:ascii="Arial" w:hAnsi="Arial" w:eastAsia="Arial" w:cs="Arial"/>
          <w:i w:val="0"/>
          <w:iCs w:val="0"/>
          <w:color w:val="2F5496" w:themeColor="accent1" w:themeTint="FF" w:themeShade="BF"/>
          <w:sz w:val="24"/>
          <w:szCs w:val="24"/>
          <w:lang w:val="en-US"/>
        </w:rPr>
        <w:t>38</w:t>
      </w:r>
      <w:r w:rsidRPr="18B18B74" w:rsidR="4CAB987C">
        <w:rPr>
          <w:rFonts w:ascii="Arial" w:hAnsi="Arial" w:eastAsia="Arial" w:cs="Arial"/>
          <w:i w:val="0"/>
          <w:iCs w:val="0"/>
          <w:color w:val="2F5496" w:themeColor="accent1" w:themeTint="FF" w:themeShade="BF"/>
          <w:sz w:val="24"/>
          <w:szCs w:val="24"/>
          <w:lang w:val="en-US"/>
        </w:rPr>
        <w:t>(4), 635-655.</w:t>
      </w:r>
    </w:p>
    <w:p w:rsidR="11250542" w:rsidP="2651B725" w:rsidRDefault="11250542" w14:paraId="67AD0D6C" w14:textId="1CCE2252">
      <w:pPr>
        <w:pStyle w:val="Normal"/>
        <w:rPr>
          <w:sz w:val="24"/>
          <w:szCs w:val="24"/>
        </w:rPr>
      </w:pPr>
      <w:hyperlink r:id="R3fd7298b41df4f6a">
        <w:r w:rsidRPr="2651B725" w:rsidR="1125054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What we inspect | Estyn (gov.wales)</w:t>
        </w:r>
      </w:hyperlink>
    </w:p>
    <w:p w:rsidR="4CAB987C" w:rsidP="2651B725" w:rsidRDefault="4CAB987C" w14:paraId="2E5D608E" w14:textId="558CC7E1">
      <w:pPr>
        <w:pStyle w:val="Normal"/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"/>
        </w:rPr>
      </w:pPr>
      <w:r w:rsidRPr="18B18B74" w:rsidR="4CAB987C"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"/>
        </w:rPr>
        <w:t xml:space="preserve">Fisher, Julie. </w:t>
      </w:r>
      <w:r w:rsidRPr="18B18B74" w:rsidR="4CAB987C">
        <w:rPr>
          <w:rFonts w:ascii="Arial" w:hAnsi="Arial" w:eastAsia="Arial" w:cs="Arial"/>
          <w:i w:val="1"/>
          <w:iCs w:val="1"/>
          <w:color w:val="2F5496" w:themeColor="accent1" w:themeTint="FF" w:themeShade="BF"/>
          <w:sz w:val="24"/>
          <w:szCs w:val="24"/>
          <w:lang w:val="en"/>
        </w:rPr>
        <w:t>"Changing Educational Practice in the Early Years through Practitioner-led Action Research: An Adult-Child Interaction Project."</w:t>
      </w:r>
      <w:r w:rsidRPr="18B18B74" w:rsidR="4CAB987C"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"/>
        </w:rPr>
        <w:t xml:space="preserve"> </w:t>
      </w:r>
      <w:r w:rsidRPr="18B18B74" w:rsidR="4CAB987C">
        <w:rPr>
          <w:rFonts w:ascii="Arial" w:hAnsi="Arial" w:eastAsia="Arial" w:cs="Arial"/>
          <w:i w:val="1"/>
          <w:iCs w:val="1"/>
          <w:color w:val="2F5496" w:themeColor="accent1" w:themeTint="FF" w:themeShade="BF"/>
          <w:sz w:val="24"/>
          <w:szCs w:val="24"/>
          <w:lang w:val="en"/>
        </w:rPr>
        <w:t>International Journal of Early Years Education</w:t>
      </w:r>
      <w:r w:rsidRPr="18B18B74" w:rsidR="4CAB987C"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"/>
        </w:rPr>
        <w:t>. Vol. 20. N.p.: n.p., 2012. 114-30. Print.</w:t>
      </w:r>
    </w:p>
    <w:p w:rsidR="0F0C1237" w:rsidP="4A5125BA" w:rsidRDefault="0F0C1237" w14:paraId="00DD0A68" w14:textId="21FDAB76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8B18B74" w:rsidR="0F0C123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US"/>
        </w:rPr>
        <w:t xml:space="preserve">Frater, G. (2021). </w:t>
      </w:r>
      <w:r w:rsidRPr="18B18B74" w:rsidR="0F0C1237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Quality Assurance: An </w:t>
      </w:r>
      <w:r w:rsidRPr="18B18B74" w:rsidR="0F0C1237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education</w:t>
      </w:r>
      <w:r w:rsidRPr="18B18B74" w:rsidR="0F0C1237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 perspective</w:t>
      </w:r>
      <w:r w:rsidRPr="18B18B74" w:rsidR="0F0C1237">
        <w:rPr>
          <w:rFonts w:ascii="Arial" w:hAnsi="Arial" w:eastAsia="Arial" w:cs="Arial"/>
          <w:b w:val="1"/>
          <w:bCs w:val="1"/>
          <w:noProof w:val="0"/>
          <w:color w:val="2F5496" w:themeColor="accent1" w:themeTint="FF" w:themeShade="BF"/>
          <w:sz w:val="24"/>
          <w:szCs w:val="24"/>
          <w:lang w:val="en-US"/>
        </w:rPr>
        <w:t>.</w:t>
      </w:r>
      <w:hyperlink r:id="R6b3cc34fe4814e2a">
        <w:r w:rsidRPr="18B18B74" w:rsidR="0F0C123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Quality Assurance: an education perspective1 (learningcultures.org)</w:t>
        </w:r>
      </w:hyperlink>
      <w:r w:rsidRPr="18B18B74" w:rsidR="0F0C123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[accessed 30.03.23]</w:t>
      </w:r>
    </w:p>
    <w:p w:rsidR="5DD21A38" w:rsidP="18B18B74" w:rsidRDefault="5DD21A38" w14:paraId="29BF5269" w14:textId="180CCBB6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8B18B74" w:rsidR="19638B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31F20"/>
          <w:sz w:val="24"/>
          <w:szCs w:val="24"/>
          <w:lang w:val="en-US"/>
        </w:rPr>
        <w:t xml:space="preserve">GOV.UK (no date) </w:t>
      </w:r>
      <w:r w:rsidRPr="18B18B74" w:rsidR="19638B9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505A5F"/>
          <w:sz w:val="24"/>
          <w:szCs w:val="24"/>
          <w:lang w:val="en-US"/>
        </w:rPr>
        <w:t>Get help to improve your practice, Meeting the needs of all children.</w:t>
      </w:r>
      <w:r w:rsidRPr="18B18B74" w:rsidR="19638B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05A5F"/>
          <w:sz w:val="24"/>
          <w:szCs w:val="24"/>
          <w:lang w:val="en-US"/>
        </w:rPr>
        <w:t xml:space="preserve"> Available at </w:t>
      </w:r>
      <w:hyperlink r:id="R4eeda1db4b804f1a">
        <w:r w:rsidRPr="18B18B74" w:rsidR="19638B9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Meeting the needs of all children - Help for early years providers - GOV.UK (education.gov.uk)</w:t>
        </w:r>
      </w:hyperlink>
      <w:r w:rsidRPr="18B18B74" w:rsidR="19638B9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[accessed 01.04.23]</w:t>
      </w:r>
    </w:p>
    <w:p w:rsidR="5DD21A38" w:rsidP="2651B725" w:rsidRDefault="5DD21A38" w14:paraId="5D215F6B" w14:textId="0C93FA1D">
      <w:pPr>
        <w:pStyle w:val="Normal"/>
        <w:rPr>
          <w:rFonts w:ascii="Arial" w:hAnsi="Arial" w:eastAsia="Arial" w:cs="Arial"/>
          <w:noProof w:val="0"/>
          <w:sz w:val="24"/>
          <w:szCs w:val="24"/>
          <w:lang w:val="en"/>
        </w:rPr>
      </w:pPr>
      <w:r w:rsidRPr="18B18B74" w:rsidR="5DD21A38"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"/>
        </w:rPr>
        <w:t xml:space="preserve">Morton, B (2022). </w:t>
      </w:r>
      <w:r w:rsidRPr="18B18B74" w:rsidR="5DD21A3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41414"/>
          <w:sz w:val="24"/>
          <w:szCs w:val="24"/>
          <w:lang w:val="en"/>
        </w:rPr>
        <w:t xml:space="preserve">Nursery closures: Parents left without childcare as providers shut. </w:t>
      </w:r>
      <w:r w:rsidRPr="18B18B74" w:rsidR="5DD21A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"/>
        </w:rPr>
        <w:t>BBC. L</w:t>
      </w:r>
      <w:r w:rsidRPr="18B18B74" w:rsidR="225963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"/>
        </w:rPr>
        <w:t xml:space="preserve">ondon. </w:t>
      </w:r>
      <w:hyperlink r:id="R4f418cbb9ce7494e">
        <w:r w:rsidRPr="18B18B74" w:rsidR="225963A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"/>
          </w:rPr>
          <w:t>Nursery closures: Parents left without childcare as providers shut - BBC News</w:t>
        </w:r>
      </w:hyperlink>
      <w:r w:rsidRPr="18B18B74" w:rsidR="225963AC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[Accessed 28/03/2023)</w:t>
      </w:r>
    </w:p>
    <w:p w:rsidR="1AD1851E" w:rsidP="2651B725" w:rsidRDefault="1AD1851E" w14:paraId="21161A9A" w14:textId="073E5E86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8B18B74" w:rsidR="1AD185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OECD (2014), Improving Schools in Wales: An OECD Perspective, </w:t>
      </w:r>
      <w:hyperlink r:id="Rd8c36b97fb154bb9">
        <w:r w:rsidRPr="18B18B74" w:rsidR="1AD1851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www.oecd.org/edu/Improving-schools-in-Wales.pdf</w:t>
        </w:r>
      </w:hyperlink>
      <w:r w:rsidRPr="18B18B74" w:rsidR="1AD185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[Accessed: 28/03/2023]</w:t>
      </w:r>
    </w:p>
    <w:p w:rsidR="1AD1851E" w:rsidP="2651B725" w:rsidRDefault="1AD1851E" w14:paraId="5F4505E1" w14:textId="7F1C59F3">
      <w:pPr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-US"/>
        </w:rPr>
      </w:pPr>
      <w:r w:rsidRPr="18B18B74" w:rsidR="1AD1851E">
        <w:rPr>
          <w:rFonts w:ascii="Arial" w:hAnsi="Arial" w:eastAsia="Arial" w:cs="Arial"/>
          <w:color w:val="auto"/>
          <w:sz w:val="24"/>
          <w:szCs w:val="24"/>
          <w:lang w:val="en-US"/>
        </w:rPr>
        <w:t>OECD (2017) ‘The Welsh Education Reform Journey: A rapid policy assessment’ Available:</w:t>
      </w:r>
      <w:r w:rsidRPr="18B18B74" w:rsidR="1AD1851E"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-US"/>
        </w:rPr>
        <w:t xml:space="preserve"> </w:t>
      </w:r>
      <w:hyperlink r:id="R3ca248456be2484f">
        <w:r w:rsidRPr="18B18B74" w:rsidR="1AD1851E">
          <w:rPr>
            <w:rStyle w:val="Hyperlink"/>
            <w:rFonts w:ascii="Arial" w:hAnsi="Arial" w:eastAsia="Arial" w:cs="Arial"/>
            <w:sz w:val="24"/>
            <w:szCs w:val="24"/>
            <w:lang w:val="en-US"/>
          </w:rPr>
          <w:t>http://www.oecd.org/edu/The-Welsh-Education-Reform-Journey.pdf</w:t>
        </w:r>
      </w:hyperlink>
      <w:r w:rsidRPr="18B18B74" w:rsidR="1AD1851E"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-US"/>
        </w:rPr>
        <w:t xml:space="preserve"> </w:t>
      </w:r>
      <w:r w:rsidRPr="18B18B74" w:rsidR="1AD1851E">
        <w:rPr>
          <w:rFonts w:ascii="Arial" w:hAnsi="Arial" w:eastAsia="Arial" w:cs="Arial"/>
          <w:color w:val="auto"/>
          <w:sz w:val="24"/>
          <w:szCs w:val="24"/>
          <w:lang w:val="en-US"/>
        </w:rPr>
        <w:t>[Accessed: 28/03/2023].</w:t>
      </w:r>
    </w:p>
    <w:p w:rsidR="620F042E" w:rsidP="18B18B74" w:rsidRDefault="620F042E" w14:paraId="2E0542F5" w14:textId="63209B23">
      <w:pPr>
        <w:pStyle w:val="Normal"/>
        <w:rPr>
          <w:rFonts w:ascii="Arial" w:hAnsi="Arial" w:eastAsia="Arial" w:cs="Arial"/>
          <w:noProof w:val="0"/>
          <w:color w:val="2F5496" w:themeColor="accent1" w:themeTint="FF" w:themeShade="BF"/>
          <w:sz w:val="24"/>
          <w:szCs w:val="24"/>
          <w:lang w:val="en-US"/>
        </w:rPr>
      </w:pPr>
      <w:r w:rsidRPr="18B18B74" w:rsidR="620F04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"/>
        </w:rPr>
        <w:t xml:space="preserve">Rawstone, A. (2002). </w:t>
      </w:r>
      <w:r w:rsidRPr="18B18B74" w:rsidR="620F042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"/>
        </w:rPr>
        <w:t>Nurseries gain quality marks</w:t>
      </w:r>
      <w:r w:rsidRPr="18B18B74" w:rsidR="620F04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"/>
        </w:rPr>
        <w:t>.</w:t>
      </w:r>
      <w:hyperlink r:id="Ra71af97e5cc34528">
        <w:r w:rsidRPr="18B18B74" w:rsidR="620F042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"/>
          </w:rPr>
          <w:t>Nurseries gain quality marks | Nursery World</w:t>
        </w:r>
      </w:hyperlink>
      <w:r w:rsidRPr="18B18B74" w:rsidR="620F042E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 [accessed 28/03/2023]</w:t>
      </w:r>
    </w:p>
    <w:p w:rsidR="4CAB987C" w:rsidP="18B18B74" w:rsidRDefault="4CAB987C" w14:paraId="7512B5FC" w14:textId="32AAB3F0">
      <w:pPr>
        <w:pStyle w:val="Normal"/>
        <w:jc w:val="left"/>
      </w:pPr>
      <w:r w:rsidRPr="18B18B74" w:rsidR="7AF7C768">
        <w:rPr>
          <w:rFonts w:ascii="Arial" w:hAnsi="Arial" w:eastAsia="Arial" w:cs="Arial"/>
          <w:noProof w:val="0"/>
          <w:sz w:val="24"/>
          <w:szCs w:val="24"/>
          <w:lang w:val="en"/>
        </w:rPr>
        <w:t xml:space="preserve">Sammons, P., Smees, R., Taggart, B., Sylva, K., Melhuish, E. C., Siraj-Blatchford, I. and Elliot, K. (2002), </w:t>
      </w:r>
      <w:r w:rsidRPr="18B18B74" w:rsidR="7AF7C76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"/>
        </w:rPr>
        <w:t>The Early Years Transition and Special Educational Needs (EYTSEN) Project</w:t>
      </w:r>
      <w:r w:rsidRPr="18B18B74" w:rsidR="7AF7C768">
        <w:rPr>
          <w:rFonts w:ascii="Arial" w:hAnsi="Arial" w:eastAsia="Arial" w:cs="Arial"/>
          <w:noProof w:val="0"/>
          <w:sz w:val="24"/>
          <w:szCs w:val="24"/>
          <w:lang w:val="en"/>
        </w:rPr>
        <w:t>: Technical Paper 1 - Special Needs Across the Pre-School Period. London: DfES / Institute of Education, University of London</w:t>
      </w:r>
    </w:p>
    <w:p w:rsidR="4CAB987C" w:rsidP="18B18B74" w:rsidRDefault="4CAB987C" w14:paraId="44B389E2" w14:textId="36214D64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8B18B74" w:rsidR="646F9939">
        <w:rPr>
          <w:rFonts w:ascii="Arial" w:hAnsi="Arial" w:eastAsia="Arial" w:cs="Arial"/>
          <w:b w:val="0"/>
          <w:bCs w:val="0"/>
          <w:noProof w:val="0"/>
          <w:color w:val="2F5496" w:themeColor="accent1" w:themeTint="FF" w:themeShade="BF"/>
          <w:sz w:val="24"/>
          <w:szCs w:val="24"/>
          <w:lang w:val="en-US"/>
        </w:rPr>
        <w:t>Siraj-</w:t>
      </w:r>
      <w:r w:rsidRPr="18B18B74" w:rsidR="646F9939">
        <w:rPr>
          <w:rFonts w:ascii="Arial" w:hAnsi="Arial" w:eastAsia="Arial" w:cs="Arial"/>
          <w:b w:val="0"/>
          <w:bCs w:val="0"/>
          <w:noProof w:val="0"/>
          <w:color w:val="2F5496" w:themeColor="accent1" w:themeTint="FF" w:themeShade="BF"/>
          <w:sz w:val="24"/>
          <w:szCs w:val="24"/>
          <w:lang w:val="en-US"/>
        </w:rPr>
        <w:t>blachford</w:t>
      </w:r>
      <w:r w:rsidRPr="18B18B74" w:rsidR="646F9939">
        <w:rPr>
          <w:rFonts w:ascii="Arial" w:hAnsi="Arial" w:eastAsia="Arial" w:cs="Arial"/>
          <w:b w:val="0"/>
          <w:bCs w:val="0"/>
          <w:noProof w:val="0"/>
          <w:color w:val="2F5496" w:themeColor="accent1" w:themeTint="FF" w:themeShade="BF"/>
          <w:sz w:val="24"/>
          <w:szCs w:val="24"/>
          <w:lang w:val="en-US"/>
        </w:rPr>
        <w:t xml:space="preserve"> </w:t>
      </w:r>
      <w:r w:rsidRPr="18B18B74" w:rsidR="646F9939">
        <w:rPr>
          <w:rFonts w:ascii="Arial" w:hAnsi="Arial" w:eastAsia="Arial" w:cs="Arial"/>
          <w:b w:val="0"/>
          <w:bCs w:val="0"/>
          <w:i w:val="1"/>
          <w:iCs w:val="1"/>
          <w:noProof w:val="0"/>
          <w:color w:val="2F5496" w:themeColor="accent1" w:themeTint="FF" w:themeShade="BF"/>
          <w:sz w:val="24"/>
          <w:szCs w:val="24"/>
          <w:lang w:val="en-US"/>
        </w:rPr>
        <w:t>et al (</w:t>
      </w:r>
      <w:r w:rsidRPr="18B18B74" w:rsidR="646F9939">
        <w:rPr>
          <w:rFonts w:ascii="Arial" w:hAnsi="Arial" w:eastAsia="Arial" w:cs="Arial"/>
          <w:b w:val="0"/>
          <w:bCs w:val="0"/>
          <w:i w:val="0"/>
          <w:iCs w:val="0"/>
          <w:noProof w:val="0"/>
          <w:color w:val="2F5496" w:themeColor="accent1" w:themeTint="FF" w:themeShade="BF"/>
          <w:sz w:val="24"/>
          <w:szCs w:val="24"/>
          <w:lang w:val="en-US"/>
        </w:rPr>
        <w:t>2004).</w:t>
      </w:r>
      <w:r w:rsidRPr="18B18B74" w:rsidR="646F9939">
        <w:rPr>
          <w:rFonts w:ascii="Arial" w:hAnsi="Arial" w:eastAsia="Arial" w:cs="Arial"/>
          <w:b w:val="0"/>
          <w:bCs w:val="0"/>
          <w:i w:val="1"/>
          <w:iCs w:val="1"/>
          <w:noProof w:val="0"/>
          <w:color w:val="2F5496" w:themeColor="accent1" w:themeTint="FF" w:themeShade="BF"/>
          <w:sz w:val="24"/>
          <w:szCs w:val="24"/>
          <w:lang w:val="en-US"/>
        </w:rPr>
        <w:t xml:space="preserve"> The Effective Provision of Pre-School Education (EPPE) project. </w:t>
      </w:r>
      <w:r w:rsidRPr="18B18B74" w:rsidR="646F9939">
        <w:rPr>
          <w:rFonts w:ascii="Arial" w:hAnsi="Arial" w:eastAsia="Arial" w:cs="Arial"/>
          <w:b w:val="0"/>
          <w:bCs w:val="0"/>
          <w:i w:val="0"/>
          <w:iCs w:val="0"/>
          <w:noProof w:val="0"/>
          <w:color w:val="2F5496" w:themeColor="accent1" w:themeTint="FF" w:themeShade="BF"/>
          <w:sz w:val="24"/>
          <w:szCs w:val="24"/>
          <w:lang w:val="en-US"/>
        </w:rPr>
        <w:t xml:space="preserve">Available at </w:t>
      </w:r>
      <w:hyperlink r:id="Rb6a07d50db9143d2">
        <w:r w:rsidRPr="18B18B74" w:rsidR="646F993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untitled (ioe.ac.uk)</w:t>
        </w:r>
      </w:hyperlink>
      <w:r w:rsidRPr="18B18B74" w:rsidR="646F99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[accessed 01.04.23]</w:t>
      </w:r>
    </w:p>
    <w:p w:rsidR="4CAB987C" w:rsidP="18B18B74" w:rsidRDefault="4CAB987C" w14:paraId="70ABAE9E" w14:textId="01C575C9">
      <w:pPr>
        <w:pStyle w:val="Normal"/>
        <w:jc w:val="left"/>
        <w:rPr>
          <w:rFonts w:ascii="Arial" w:hAnsi="Arial" w:eastAsia="Arial" w:cs="Arial"/>
          <w:color w:val="2F5496" w:themeColor="accent1" w:themeTint="FF" w:themeShade="BF"/>
          <w:sz w:val="24"/>
          <w:szCs w:val="24"/>
        </w:rPr>
      </w:pPr>
      <w:r w:rsidRPr="18B18B74" w:rsidR="4CAB987C"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-US"/>
        </w:rPr>
        <w:t xml:space="preserve">Siraj, I., Kingston, D., &amp; Melhuish, E. (2015). </w:t>
      </w:r>
      <w:r w:rsidRPr="18B18B74" w:rsidR="4CAB987C">
        <w:rPr>
          <w:rFonts w:ascii="Arial" w:hAnsi="Arial" w:eastAsia="Arial" w:cs="Arial"/>
          <w:i w:val="1"/>
          <w:iCs w:val="1"/>
          <w:color w:val="2F5496" w:themeColor="accent1" w:themeTint="FF" w:themeShade="BF"/>
          <w:sz w:val="24"/>
          <w:szCs w:val="24"/>
          <w:lang w:val="en-US"/>
        </w:rPr>
        <w:t xml:space="preserve">Assessing quality in early childhood education and </w:t>
      </w:r>
      <w:r w:rsidRPr="18B18B74" w:rsidR="4CAB987C">
        <w:rPr>
          <w:rFonts w:ascii="Arial" w:hAnsi="Arial" w:eastAsia="Arial" w:cs="Arial"/>
          <w:i w:val="1"/>
          <w:iCs w:val="1"/>
          <w:color w:val="2F5496" w:themeColor="accent1" w:themeTint="FF" w:themeShade="BF"/>
          <w:sz w:val="24"/>
          <w:szCs w:val="24"/>
          <w:lang w:val="en-US"/>
        </w:rPr>
        <w:t>care :</w:t>
      </w:r>
      <w:r w:rsidRPr="18B18B74" w:rsidR="4CAB987C">
        <w:rPr>
          <w:rFonts w:ascii="Arial" w:hAnsi="Arial" w:eastAsia="Arial" w:cs="Arial"/>
          <w:i w:val="1"/>
          <w:iCs w:val="1"/>
          <w:color w:val="2F5496" w:themeColor="accent1" w:themeTint="FF" w:themeShade="BF"/>
          <w:sz w:val="24"/>
          <w:szCs w:val="24"/>
          <w:lang w:val="en-US"/>
        </w:rPr>
        <w:t xml:space="preserve"> Sustained Shared Thinking and Emotional Well-being (SSTEW) Scale for </w:t>
      </w:r>
      <w:r w:rsidRPr="18B18B74" w:rsidR="4CAB987C">
        <w:rPr>
          <w:rFonts w:ascii="Arial" w:hAnsi="Arial" w:eastAsia="Arial" w:cs="Arial"/>
          <w:i w:val="1"/>
          <w:iCs w:val="1"/>
          <w:color w:val="2F5496" w:themeColor="accent1" w:themeTint="FF" w:themeShade="BF"/>
          <w:sz w:val="24"/>
          <w:szCs w:val="24"/>
          <w:lang w:val="en-US"/>
        </w:rPr>
        <w:t>2-5 Year-olds</w:t>
      </w:r>
      <w:r w:rsidRPr="18B18B74" w:rsidR="4CAB987C">
        <w:rPr>
          <w:rFonts w:ascii="Arial" w:hAnsi="Arial" w:eastAsia="Arial" w:cs="Arial"/>
          <w:i w:val="1"/>
          <w:iCs w:val="1"/>
          <w:color w:val="2F5496" w:themeColor="accent1" w:themeTint="FF" w:themeShade="BF"/>
          <w:sz w:val="24"/>
          <w:szCs w:val="24"/>
          <w:lang w:val="en-US"/>
        </w:rPr>
        <w:t xml:space="preserve"> provision. London: IOE Press.</w:t>
      </w:r>
    </w:p>
    <w:p w:rsidR="4CAB987C" w:rsidP="2651B725" w:rsidRDefault="4CAB987C" w14:paraId="34A8F489" w14:textId="2B3BFA85">
      <w:pPr>
        <w:rPr>
          <w:rFonts w:ascii="Arial" w:hAnsi="Arial" w:eastAsia="Arial" w:cs="Arial"/>
          <w:color w:val="2F5496" w:themeColor="accent1" w:themeTint="FF" w:themeShade="BF"/>
          <w:sz w:val="24"/>
          <w:szCs w:val="24"/>
        </w:rPr>
      </w:pPr>
      <w:r w:rsidRPr="2651B725" w:rsidR="4CAB987C"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"/>
        </w:rPr>
        <w:t xml:space="preserve">Siraj, Iram, and Elaine Hallet. </w:t>
      </w:r>
      <w:r w:rsidRPr="2651B725" w:rsidR="4CAB987C">
        <w:rPr>
          <w:rFonts w:ascii="Arial" w:hAnsi="Arial" w:eastAsia="Arial" w:cs="Arial"/>
          <w:i w:val="1"/>
          <w:iCs w:val="1"/>
          <w:color w:val="2F5496" w:themeColor="accent1" w:themeTint="FF" w:themeShade="BF"/>
          <w:sz w:val="24"/>
          <w:szCs w:val="24"/>
          <w:lang w:val="en"/>
        </w:rPr>
        <w:t>Effective and Caring Leadership in the Early Years</w:t>
      </w:r>
      <w:r w:rsidRPr="2651B725" w:rsidR="4CAB987C"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"/>
        </w:rPr>
        <w:t>. Array: London : SAGE Publications, 2013. Print.</w:t>
      </w:r>
    </w:p>
    <w:p w:rsidR="4CAB987C" w:rsidP="2651B725" w:rsidRDefault="4CAB987C" w14:paraId="4D83E82F" w14:textId="1D2593B2">
      <w:pPr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-US"/>
        </w:rPr>
      </w:pPr>
      <w:r w:rsidRPr="4A5125BA" w:rsidR="4CAB987C"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-US"/>
        </w:rPr>
        <w:t xml:space="preserve">Tayler, Collette. (2015). Learning in Early Childhood: Experiences, relationships and ' Learning to Be'. </w:t>
      </w:r>
      <w:r w:rsidRPr="4A5125BA" w:rsidR="4CAB987C">
        <w:rPr>
          <w:rFonts w:ascii="Arial" w:hAnsi="Arial" w:eastAsia="Arial" w:cs="Arial"/>
          <w:i w:val="1"/>
          <w:iCs w:val="1"/>
          <w:color w:val="2F5496" w:themeColor="accent1" w:themeTint="FF" w:themeShade="BF"/>
          <w:sz w:val="24"/>
          <w:szCs w:val="24"/>
          <w:lang w:val="en-US"/>
        </w:rPr>
        <w:t>European Journal of Education,</w:t>
      </w:r>
      <w:r w:rsidRPr="4A5125BA" w:rsidR="4CAB987C"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-US"/>
        </w:rPr>
        <w:t xml:space="preserve"> </w:t>
      </w:r>
      <w:r w:rsidRPr="4A5125BA" w:rsidR="4CAB987C">
        <w:rPr>
          <w:rFonts w:ascii="Arial" w:hAnsi="Arial" w:eastAsia="Arial" w:cs="Arial"/>
          <w:i w:val="1"/>
          <w:iCs w:val="1"/>
          <w:color w:val="2F5496" w:themeColor="accent1" w:themeTint="FF" w:themeShade="BF"/>
          <w:sz w:val="24"/>
          <w:szCs w:val="24"/>
          <w:lang w:val="en-US"/>
        </w:rPr>
        <w:t>50</w:t>
      </w:r>
      <w:r w:rsidRPr="4A5125BA" w:rsidR="4CAB987C"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-US"/>
        </w:rPr>
        <w:t>(2), 160-175.</w:t>
      </w:r>
    </w:p>
    <w:p w:rsidR="4CAB987C" w:rsidP="4A5125BA" w:rsidRDefault="4CAB987C" w14:paraId="72F15108" w14:textId="62AC1111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4A5125BA" w:rsidR="2C55B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31F20"/>
          <w:sz w:val="22"/>
          <w:szCs w:val="22"/>
          <w:lang w:val="en-US"/>
        </w:rPr>
        <w:t>Tommies Childcare( No Date) .</w:t>
      </w:r>
      <w:r w:rsidRPr="4A5125BA" w:rsidR="2C55B6CC">
        <w:rPr>
          <w:rFonts w:ascii="Arial" w:hAnsi="Arial" w:eastAsia="Arial" w:cs="Arial"/>
          <w:b w:val="0"/>
          <w:bCs w:val="0"/>
          <w:i w:val="1"/>
          <w:iCs w:val="1"/>
          <w:caps w:val="1"/>
          <w:noProof w:val="0"/>
          <w:color w:val="404040" w:themeColor="text1" w:themeTint="BF" w:themeShade="FF"/>
          <w:sz w:val="24"/>
          <w:szCs w:val="24"/>
          <w:lang w:val="en-US"/>
        </w:rPr>
        <w:t>WHAT DO OFSTED LOOK FOR DURING A NURSERY INSPECTION?.</w:t>
      </w:r>
      <w:hyperlink w:anchor=":~:text=Ofsted%20looks%20at%20four%20%E2%80%98Areas%20of%20Inspection%E2%80%99%2C%20which,Attitudes%203%20Personal%20Development%204%20Leadership%20and%20Management" r:id="R7973c32bb1e14669">
        <w:r w:rsidRPr="4A5125BA" w:rsidR="2C55B6CC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What Do Ofsted Look For During a Nursery Inspection? - Tommies Childcare</w:t>
        </w:r>
      </w:hyperlink>
      <w:r w:rsidRPr="4A5125BA" w:rsidR="2C55B6C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[accessed 30.03.23]</w:t>
      </w:r>
    </w:p>
    <w:p w:rsidR="4CAB987C" w:rsidP="4A5125BA" w:rsidRDefault="4CAB987C" w14:paraId="334FCCB0" w14:textId="39D8C059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4A5125BA" w:rsidR="4743D07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UNICEF </w:t>
      </w:r>
      <w:r w:rsidRPr="4A5125BA" w:rsidR="4743D07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(2000). Defining Quality in Education</w:t>
      </w:r>
      <w:r w:rsidRPr="4A5125BA" w:rsidR="4743D07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. </w:t>
      </w:r>
      <w:hyperlink w:anchor=":~:text=Quality%20education%20includes%3A%20%E2%80%94%20Learners%20who%20are%20healthy%2C,goals%20for%20education%20and%20positive%20participation%20in%20society." r:id="R03c21340ea8c4ba6">
        <w:r w:rsidRPr="4A5125BA" w:rsidR="4743D07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 xml:space="preserve"> </w:t>
        </w:r>
        <w:r w:rsidRPr="4A5125BA" w:rsidR="4743D07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ducation.PDF (right-to-education.org)</w:t>
        </w:r>
      </w:hyperlink>
      <w:r w:rsidRPr="4A5125BA" w:rsidR="4743D07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[accessed 01.04.23]</w:t>
      </w:r>
    </w:p>
    <w:p w:rsidR="4CAB987C" w:rsidP="4A5125BA" w:rsidRDefault="4CAB987C" w14:paraId="0EC046B4" w14:textId="5C712D23">
      <w:pPr>
        <w:pStyle w:val="Heading3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4A5125BA" w:rsidR="4743D0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UNICEF (no date)</w:t>
      </w:r>
      <w:r w:rsidRPr="4A5125BA" w:rsidR="4743D07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Convention on the Rights of the Child: The children's version</w:t>
      </w:r>
    </w:p>
    <w:p w:rsidR="4CAB987C" w:rsidP="4A5125BA" w:rsidRDefault="4CAB987C" w14:paraId="491BA82C" w14:textId="2D5F2C2D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hyperlink w:anchor=":~:text=Every%20child%20has%20the%20right%20to%20an%20education.,should%20respect%20children%E2%80%99s%20rights%20and%20never%20use%20violence." r:id="R082973b5b00b470b">
        <w:r w:rsidRPr="18B18B74" w:rsidR="4743D07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The Convention on the Rights of the Child: The children’s version | UNICEF</w:t>
        </w:r>
      </w:hyperlink>
      <w:r w:rsidRPr="18B18B74" w:rsidR="4743D07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[accessed 01.04.23]</w:t>
      </w:r>
    </w:p>
    <w:p w:rsidR="4CAB987C" w:rsidP="18B18B74" w:rsidRDefault="4CAB987C" w14:paraId="6AA0654B" w14:textId="18CB8B03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18B18B74" w:rsidR="31C0B8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31F20"/>
          <w:sz w:val="22"/>
          <w:szCs w:val="22"/>
          <w:lang w:val="en-US"/>
        </w:rPr>
        <w:t xml:space="preserve">Verrill, J, Dr. (no date) </w:t>
      </w:r>
      <w:r w:rsidRPr="18B18B74" w:rsidR="31C0B8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31F20"/>
          <w:sz w:val="22"/>
          <w:szCs w:val="22"/>
          <w:lang w:val="en-US"/>
        </w:rPr>
        <w:t xml:space="preserve">Early Years Sector Challenges. </w:t>
      </w:r>
      <w:r w:rsidRPr="18B18B74" w:rsidR="31C0B8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31F20"/>
          <w:sz w:val="22"/>
          <w:szCs w:val="22"/>
          <w:lang w:val="en-US"/>
        </w:rPr>
        <w:t xml:space="preserve">Available at </w:t>
      </w:r>
      <w:hyperlink r:id="Rc0e1e586c93844bb">
        <w:r w:rsidRPr="18B18B74" w:rsidR="31C0B8D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Early years sector challenges | Early Years Management | Teach Early Years.</w:t>
        </w:r>
      </w:hyperlink>
      <w:r w:rsidRPr="18B18B74" w:rsidR="31C0B8D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[accessed 01.04.23]</w:t>
      </w:r>
    </w:p>
    <w:p w:rsidR="4CAB987C" w:rsidP="2651B725" w:rsidRDefault="4CAB987C" w14:paraId="347F6340" w14:textId="224C3FFC">
      <w:pPr>
        <w:pStyle w:val="Normal"/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-US"/>
        </w:rPr>
      </w:pPr>
      <w:r w:rsidRPr="18B18B74" w:rsidR="4CAB987C"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-US"/>
        </w:rPr>
        <w:t xml:space="preserve">Welsh Government (2014a) </w:t>
      </w:r>
      <w:r w:rsidRPr="18B18B74" w:rsidR="4CAB987C">
        <w:rPr>
          <w:rFonts w:ascii="Arial" w:hAnsi="Arial" w:eastAsia="Arial" w:cs="Arial"/>
          <w:i w:val="1"/>
          <w:iCs w:val="1"/>
          <w:color w:val="2F5496" w:themeColor="accent1" w:themeTint="FF" w:themeShade="BF"/>
          <w:sz w:val="24"/>
          <w:szCs w:val="24"/>
          <w:lang w:val="en-US"/>
        </w:rPr>
        <w:t>Flying Start Annex – Quality Childcare Guidance</w:t>
      </w:r>
      <w:r w:rsidRPr="18B18B74" w:rsidR="4CAB987C"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-US"/>
        </w:rPr>
        <w:t xml:space="preserve">. Welsh Government: Cardiff. Available at: </w:t>
      </w:r>
      <w:hyperlink r:id="R953a5cc4c5ed4810">
        <w:r w:rsidRPr="18B18B74" w:rsidR="4CAB987C">
          <w:rPr>
            <w:rStyle w:val="Hyperlink"/>
            <w:rFonts w:ascii="Arial" w:hAnsi="Arial" w:eastAsia="Arial" w:cs="Arial"/>
            <w:sz w:val="24"/>
            <w:szCs w:val="24"/>
            <w:lang w:val="en-US"/>
          </w:rPr>
          <w:t>http://gov.wales/topics/people-and-communities/people/children-and-young-people/parenting-support-guidance/help/flyingstart/?lang=en</w:t>
        </w:r>
      </w:hyperlink>
      <w:r w:rsidRPr="18B18B74" w:rsidR="4CAB987C"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-US"/>
        </w:rPr>
        <w:t xml:space="preserve"> [Accessed: 28/03/23].</w:t>
      </w:r>
    </w:p>
    <w:p w:rsidR="2651B725" w:rsidP="2651B725" w:rsidRDefault="2651B725" w14:paraId="6834BFE3" w14:textId="103455CE">
      <w:pPr>
        <w:pStyle w:val="Normal"/>
        <w:rPr>
          <w:rFonts w:ascii="Arial" w:hAnsi="Arial" w:eastAsia="Arial" w:cs="Arial"/>
          <w:color w:val="2F5496" w:themeColor="accent1" w:themeTint="FF" w:themeShade="BF"/>
          <w:sz w:val="24"/>
          <w:szCs w:val="24"/>
          <w:lang w:val="en"/>
        </w:rPr>
      </w:pPr>
    </w:p>
    <w:p w:rsidR="2651B725" w:rsidP="2651B725" w:rsidRDefault="2651B725" w14:paraId="6969C543" w14:textId="2E1992EB">
      <w:pPr>
        <w:pStyle w:val="Normal"/>
        <w:rPr>
          <w:rFonts w:ascii="Arial" w:hAnsi="Arial" w:eastAsia="Arial" w:cs="Arial"/>
          <w:color w:val="2F5496" w:themeColor="accent1" w:themeTint="FF" w:themeShade="BF"/>
          <w:sz w:val="22"/>
          <w:szCs w:val="22"/>
          <w:lang w:val="en"/>
        </w:rPr>
      </w:pPr>
    </w:p>
    <w:p w:rsidR="2651B725" w:rsidP="2651B725" w:rsidRDefault="2651B725" w14:paraId="74519D5F" w14:textId="3214611A">
      <w:pPr>
        <w:pStyle w:val="Normal"/>
        <w:rPr>
          <w:rFonts w:ascii="Arial" w:hAnsi="Arial" w:eastAsia="Arial" w:cs="Arial"/>
          <w:color w:val="2F5496" w:themeColor="accent1" w:themeTint="FF" w:themeShade="BF"/>
          <w:sz w:val="22"/>
          <w:szCs w:val="22"/>
          <w:lang w:val="en"/>
        </w:rPr>
      </w:pPr>
    </w:p>
    <w:p w:rsidR="2651B725" w:rsidP="2651B725" w:rsidRDefault="2651B725" w14:paraId="4D45CBD1" w14:textId="4C1CEF52">
      <w:pPr>
        <w:pStyle w:val="Normal"/>
        <w:rPr>
          <w:rFonts w:ascii="Arial" w:hAnsi="Arial" w:eastAsia="Arial" w:cs="Arial"/>
          <w:color w:val="2F5496" w:themeColor="accent1" w:themeTint="FF" w:themeShade="BF"/>
          <w:sz w:val="22"/>
          <w:szCs w:val="22"/>
          <w:lang w:val="en"/>
        </w:rPr>
      </w:pPr>
    </w:p>
    <w:p w:rsidR="2651B725" w:rsidP="2651B725" w:rsidRDefault="2651B725" w14:paraId="31AB6926" w14:textId="07CE147C">
      <w:pPr>
        <w:pStyle w:val="Normal"/>
        <w:rPr>
          <w:rFonts w:ascii="Arial" w:hAnsi="Arial" w:eastAsia="Arial" w:cs="Arial"/>
          <w:color w:val="2F5496" w:themeColor="accent1" w:themeTint="FF" w:themeShade="BF"/>
          <w:sz w:val="22"/>
          <w:szCs w:val="22"/>
          <w:lang w:val="en"/>
        </w:rPr>
      </w:pPr>
    </w:p>
    <w:p w:rsidR="2651B725" w:rsidP="2651B725" w:rsidRDefault="2651B725" w14:paraId="2E81ED79" w14:textId="67C5F2AF">
      <w:pPr>
        <w:pStyle w:val="Normal"/>
        <w:rPr>
          <w:rFonts w:ascii="Arial" w:hAnsi="Arial" w:eastAsia="Arial" w:cs="Arial"/>
          <w:color w:val="2F5496" w:themeColor="accent1" w:themeTint="FF" w:themeShade="BF"/>
          <w:sz w:val="22"/>
          <w:szCs w:val="22"/>
          <w:lang w:val="en"/>
        </w:rPr>
      </w:pPr>
    </w:p>
    <w:p w:rsidR="2651B725" w:rsidP="2651B725" w:rsidRDefault="2651B725" w14:paraId="55A9D806" w14:textId="56596131">
      <w:pPr>
        <w:pStyle w:val="Normal"/>
        <w:rPr>
          <w:rFonts w:ascii="Arial" w:hAnsi="Arial" w:eastAsia="Arial" w:cs="Arial"/>
          <w:color w:val="2F5496" w:themeColor="accent1" w:themeTint="FF" w:themeShade="BF"/>
          <w:sz w:val="22"/>
          <w:szCs w:val="22"/>
          <w:lang w:val="en"/>
        </w:rPr>
      </w:pPr>
    </w:p>
    <w:p w:rsidR="2651B725" w:rsidP="2651B725" w:rsidRDefault="2651B725" w14:paraId="52F1BD2C" w14:textId="120D425A">
      <w:pPr>
        <w:pStyle w:val="Normal"/>
        <w:rPr>
          <w:rFonts w:ascii="Arial" w:hAnsi="Arial" w:eastAsia="Arial" w:cs="Arial"/>
          <w:color w:val="2F5496" w:themeColor="accent1" w:themeTint="FF" w:themeShade="BF"/>
          <w:sz w:val="22"/>
          <w:szCs w:val="22"/>
          <w:lang w:val="en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7033de7f68764611"/>
      <w:footerReference w:type="default" r:id="R917953c1b13040b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651B725" w:rsidTr="2651B725" w14:paraId="65656FC7">
      <w:trPr>
        <w:trHeight w:val="300"/>
      </w:trPr>
      <w:tc>
        <w:tcPr>
          <w:tcW w:w="3120" w:type="dxa"/>
          <w:tcMar/>
        </w:tcPr>
        <w:p w:rsidR="2651B725" w:rsidP="2651B725" w:rsidRDefault="2651B725" w14:paraId="63DFC8B3" w14:textId="6BADD1D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651B725" w:rsidP="2651B725" w:rsidRDefault="2651B725" w14:paraId="0C574E28" w14:textId="68FB8B2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651B725" w:rsidP="2651B725" w:rsidRDefault="2651B725" w14:paraId="4C6C850D" w14:textId="54BAF474">
          <w:pPr>
            <w:pStyle w:val="Header"/>
            <w:bidi w:val="0"/>
            <w:ind w:right="-115"/>
            <w:jc w:val="right"/>
          </w:pPr>
        </w:p>
      </w:tc>
    </w:tr>
  </w:tbl>
  <w:p w:rsidR="2651B725" w:rsidP="2651B725" w:rsidRDefault="2651B725" w14:paraId="59D75E03" w14:textId="5E6A1F1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651B725" w:rsidTr="18B18B74" w14:paraId="1BC01B9E">
      <w:trPr>
        <w:trHeight w:val="300"/>
      </w:trPr>
      <w:tc>
        <w:tcPr>
          <w:tcW w:w="3120" w:type="dxa"/>
          <w:tcMar/>
        </w:tcPr>
        <w:p w:rsidR="2651B725" w:rsidP="2651B725" w:rsidRDefault="2651B725" w14:paraId="392C2FF0" w14:textId="44025DC5">
          <w:pPr>
            <w:pStyle w:val="Normal"/>
            <w:rPr>
              <w:rFonts w:ascii="Arial" w:hAnsi="Arial" w:eastAsia="Arial" w:cs="Arial"/>
              <w:b w:val="0"/>
              <w:bCs w:val="0"/>
              <w:noProof w:val="0"/>
              <w:sz w:val="24"/>
              <w:szCs w:val="24"/>
              <w:lang w:val="en-US"/>
            </w:rPr>
          </w:pPr>
          <w:r w:rsidRPr="2651B725" w:rsidR="2651B725">
            <w:rPr>
              <w:rFonts w:ascii="Arial" w:hAnsi="Arial" w:eastAsia="Arial" w:cs="Arial"/>
              <w:b w:val="0"/>
              <w:bCs w:val="0"/>
              <w:noProof w:val="0"/>
              <w:color w:val="2F5496" w:themeColor="accent1" w:themeTint="FF" w:themeShade="BF"/>
              <w:sz w:val="24"/>
              <w:szCs w:val="24"/>
              <w:lang w:val="en-US"/>
            </w:rPr>
            <w:t>ECEY6011</w:t>
          </w:r>
        </w:p>
        <w:p w:rsidR="2651B725" w:rsidP="2651B725" w:rsidRDefault="2651B725" w14:paraId="2949066D" w14:textId="3EE0DC27">
          <w:pPr>
            <w:pStyle w:val="Header"/>
            <w:bidi w:val="0"/>
            <w:ind w:left="-115"/>
            <w:jc w:val="left"/>
            <w:rPr>
              <w:rFonts w:ascii="Arial" w:hAnsi="Arial" w:eastAsia="Arial" w:cs="Arial"/>
              <w:sz w:val="24"/>
              <w:szCs w:val="24"/>
            </w:rPr>
          </w:pPr>
          <w:r w:rsidRPr="18B18B74" w:rsidR="18B18B74">
            <w:rPr>
              <w:rFonts w:ascii="Arial" w:hAnsi="Arial" w:eastAsia="Arial" w:cs="Arial"/>
              <w:sz w:val="24"/>
              <w:szCs w:val="24"/>
            </w:rPr>
            <w:t xml:space="preserve"> 2229729</w:t>
          </w:r>
        </w:p>
        <w:p w:rsidR="18B18B74" w:rsidP="18B18B74" w:rsidRDefault="18B18B74" w14:paraId="1BCB18DB" w14:textId="48F1FCA9">
          <w:pPr>
            <w:pStyle w:val="Header"/>
            <w:bidi w:val="0"/>
            <w:ind w:left="-115"/>
            <w:jc w:val="left"/>
            <w:rPr>
              <w:rFonts w:ascii="Arial" w:hAnsi="Arial" w:eastAsia="Arial" w:cs="Arial"/>
              <w:sz w:val="24"/>
              <w:szCs w:val="24"/>
            </w:rPr>
          </w:pPr>
          <w:r w:rsidRPr="18B18B74" w:rsidR="18B18B74">
            <w:rPr>
              <w:rFonts w:ascii="Arial" w:hAnsi="Arial" w:eastAsia="Arial" w:cs="Arial"/>
              <w:sz w:val="24"/>
              <w:szCs w:val="24"/>
            </w:rPr>
            <w:t>1,901</w:t>
          </w:r>
        </w:p>
        <w:p w:rsidR="2651B725" w:rsidP="2651B725" w:rsidRDefault="2651B725" w14:paraId="21AA7DFB" w14:textId="1DB6A09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651B725" w:rsidP="2651B725" w:rsidRDefault="2651B725" w14:paraId="03F032F9" w14:textId="5F3B06C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651B725" w:rsidP="2651B725" w:rsidRDefault="2651B725" w14:paraId="0F9D484C" w14:textId="10414BD5">
          <w:pPr>
            <w:pStyle w:val="Header"/>
            <w:bidi w:val="0"/>
            <w:ind w:right="-115"/>
            <w:jc w:val="right"/>
          </w:pPr>
        </w:p>
      </w:tc>
    </w:tr>
  </w:tbl>
  <w:p w:rsidR="2651B725" w:rsidP="2651B725" w:rsidRDefault="2651B725" w14:paraId="4F482CE7" w14:textId="592FB67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OrtZNwJC/JiGrS" int2:id="tYcOzRLx">
      <int2:state int2:type="AugLoop_Text_Critique" int2:value="Rejected"/>
    </int2:textHash>
    <int2:bookmark int2:bookmarkName="_Int_QP2DTNsx" int2:invalidationBookmarkName="" int2:hashCode="QgmNU58P0unWdN" int2:id="6RaDP4dP">
      <int2:state int2:type="AugLoop_Text_Critique" int2:value="Rejected"/>
    </int2:bookmark>
    <int2:bookmark int2:bookmarkName="_Int_LjBcC9Gw" int2:invalidationBookmarkName="" int2:hashCode="h8kgJUZ2s459sa" int2:id="URvVladr">
      <int2:state int2:type="AugLoop_Text_Critique" int2:value="Rejected"/>
    </int2:bookmark>
    <int2:bookmark int2:bookmarkName="_Int_aqvwustB" int2:invalidationBookmarkName="" int2:hashCode="v3jXqOAVqWKVSe" int2:id="082m5Rf2">
      <int2:state int2:type="AugLoop_Text_Critique" int2:value="Rejected"/>
    </int2:bookmark>
    <int2:bookmark int2:bookmarkName="_Int_HUYhhaJv" int2:invalidationBookmarkName="" int2:hashCode="Pwxxtk1Oaaejcq" int2:id="zVSbeT7A">
      <int2:state int2:type="AugLoop_Text_Critique" int2:value="Rejected"/>
    </int2:bookmark>
    <int2:bookmark int2:bookmarkName="_Int_0my96aTW" int2:invalidationBookmarkName="" int2:hashCode="kByidkXaRxGvMx" int2:id="5L4iAnMN">
      <int2:state int2:type="AugLoop_Text_Critique" int2:value="Rejected"/>
    </int2:bookmark>
    <int2:bookmark int2:bookmarkName="_Int_3bfCJR96" int2:invalidationBookmarkName="" int2:hashCode="AzJ9LpaGrZHnlz" int2:id="OexnIcjx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b8029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09c5a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d0843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be579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d9bd5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cd88e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fe22c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8EAF07"/>
    <w:rsid w:val="002C0CD8"/>
    <w:rsid w:val="004A35B3"/>
    <w:rsid w:val="007255E3"/>
    <w:rsid w:val="00897295"/>
    <w:rsid w:val="0094C345"/>
    <w:rsid w:val="00A45EB4"/>
    <w:rsid w:val="00CD63F9"/>
    <w:rsid w:val="010DD0CD"/>
    <w:rsid w:val="01DF7131"/>
    <w:rsid w:val="01E61023"/>
    <w:rsid w:val="022542F6"/>
    <w:rsid w:val="0246988E"/>
    <w:rsid w:val="02A9A12E"/>
    <w:rsid w:val="02B4EB87"/>
    <w:rsid w:val="02FC1D3D"/>
    <w:rsid w:val="03323D54"/>
    <w:rsid w:val="033318B0"/>
    <w:rsid w:val="0340533F"/>
    <w:rsid w:val="0391C8CA"/>
    <w:rsid w:val="04028DFF"/>
    <w:rsid w:val="04066D80"/>
    <w:rsid w:val="041A01AF"/>
    <w:rsid w:val="0422FB77"/>
    <w:rsid w:val="0425D1EF"/>
    <w:rsid w:val="04620BE2"/>
    <w:rsid w:val="0470D9D1"/>
    <w:rsid w:val="048F1D21"/>
    <w:rsid w:val="0497ED9E"/>
    <w:rsid w:val="04CA30D1"/>
    <w:rsid w:val="04CE0DB5"/>
    <w:rsid w:val="051A765D"/>
    <w:rsid w:val="0536F991"/>
    <w:rsid w:val="055CE3B8"/>
    <w:rsid w:val="05907C43"/>
    <w:rsid w:val="05E141F0"/>
    <w:rsid w:val="05F2EA5D"/>
    <w:rsid w:val="06223EFF"/>
    <w:rsid w:val="062AED82"/>
    <w:rsid w:val="063F8E29"/>
    <w:rsid w:val="0673D871"/>
    <w:rsid w:val="06B20563"/>
    <w:rsid w:val="06B646BE"/>
    <w:rsid w:val="06DBDEF1"/>
    <w:rsid w:val="06EAF45D"/>
    <w:rsid w:val="06EDAF6E"/>
    <w:rsid w:val="0700A19F"/>
    <w:rsid w:val="070D57FD"/>
    <w:rsid w:val="070F01AF"/>
    <w:rsid w:val="07A87A93"/>
    <w:rsid w:val="07E1EF13"/>
    <w:rsid w:val="087735A3"/>
    <w:rsid w:val="087DAB3B"/>
    <w:rsid w:val="088F3E8B"/>
    <w:rsid w:val="08A9285E"/>
    <w:rsid w:val="08B10F96"/>
    <w:rsid w:val="08E01AB5"/>
    <w:rsid w:val="08E1CBB6"/>
    <w:rsid w:val="090C2F6F"/>
    <w:rsid w:val="09628E44"/>
    <w:rsid w:val="098796F0"/>
    <w:rsid w:val="09F336FD"/>
    <w:rsid w:val="0A369C0B"/>
    <w:rsid w:val="0A37380B"/>
    <w:rsid w:val="0A44F8BF"/>
    <w:rsid w:val="0ABF3AEC"/>
    <w:rsid w:val="0ACE4906"/>
    <w:rsid w:val="0AE01B55"/>
    <w:rsid w:val="0AF7CA8E"/>
    <w:rsid w:val="0AFCE77D"/>
    <w:rsid w:val="0B2B4A19"/>
    <w:rsid w:val="0BA82965"/>
    <w:rsid w:val="0C152AB9"/>
    <w:rsid w:val="0C158DFB"/>
    <w:rsid w:val="0C2B6DFC"/>
    <w:rsid w:val="0C55DC9A"/>
    <w:rsid w:val="0C72BBCC"/>
    <w:rsid w:val="0C783E24"/>
    <w:rsid w:val="0C7E15CA"/>
    <w:rsid w:val="0C9A2F06"/>
    <w:rsid w:val="0CA6248D"/>
    <w:rsid w:val="0CB36E4E"/>
    <w:rsid w:val="0CC71A7A"/>
    <w:rsid w:val="0CFCA2D8"/>
    <w:rsid w:val="0D1C1D95"/>
    <w:rsid w:val="0D2CEEC6"/>
    <w:rsid w:val="0D55C09C"/>
    <w:rsid w:val="0D5A35E1"/>
    <w:rsid w:val="0D6ED8CD"/>
    <w:rsid w:val="0DC0E3F5"/>
    <w:rsid w:val="0DC45355"/>
    <w:rsid w:val="0E19E62B"/>
    <w:rsid w:val="0E53BEC9"/>
    <w:rsid w:val="0E62EADB"/>
    <w:rsid w:val="0F0BB384"/>
    <w:rsid w:val="0F0C1237"/>
    <w:rsid w:val="0FBF7FAA"/>
    <w:rsid w:val="1095DD77"/>
    <w:rsid w:val="10A1C6B8"/>
    <w:rsid w:val="10A6798F"/>
    <w:rsid w:val="10A783E5"/>
    <w:rsid w:val="10D838F0"/>
    <w:rsid w:val="10DD4F8D"/>
    <w:rsid w:val="11250542"/>
    <w:rsid w:val="1150EBF7"/>
    <w:rsid w:val="1157D1CB"/>
    <w:rsid w:val="11B47729"/>
    <w:rsid w:val="11D8868D"/>
    <w:rsid w:val="1259E5FD"/>
    <w:rsid w:val="12B89B99"/>
    <w:rsid w:val="13254259"/>
    <w:rsid w:val="134CC1D4"/>
    <w:rsid w:val="1360D357"/>
    <w:rsid w:val="1393852A"/>
    <w:rsid w:val="13A44979"/>
    <w:rsid w:val="13DB188C"/>
    <w:rsid w:val="13FBFE6E"/>
    <w:rsid w:val="14220672"/>
    <w:rsid w:val="14302579"/>
    <w:rsid w:val="14546BFA"/>
    <w:rsid w:val="149F8A34"/>
    <w:rsid w:val="14E89235"/>
    <w:rsid w:val="15362D99"/>
    <w:rsid w:val="156B8342"/>
    <w:rsid w:val="15BA6AAA"/>
    <w:rsid w:val="15BE9DBD"/>
    <w:rsid w:val="15C68B43"/>
    <w:rsid w:val="15CBF5DA"/>
    <w:rsid w:val="1602CB5E"/>
    <w:rsid w:val="167F4B8F"/>
    <w:rsid w:val="16ABF7B0"/>
    <w:rsid w:val="16D83C0F"/>
    <w:rsid w:val="16E556B5"/>
    <w:rsid w:val="17607DEE"/>
    <w:rsid w:val="17625BA4"/>
    <w:rsid w:val="17927746"/>
    <w:rsid w:val="17E82C57"/>
    <w:rsid w:val="18070A9A"/>
    <w:rsid w:val="181798F6"/>
    <w:rsid w:val="1835201A"/>
    <w:rsid w:val="1847C811"/>
    <w:rsid w:val="1860C0E3"/>
    <w:rsid w:val="1875E18C"/>
    <w:rsid w:val="18B18B74"/>
    <w:rsid w:val="18B295CA"/>
    <w:rsid w:val="18FE2C05"/>
    <w:rsid w:val="1903969C"/>
    <w:rsid w:val="193A53F2"/>
    <w:rsid w:val="19433799"/>
    <w:rsid w:val="19638B93"/>
    <w:rsid w:val="1972FB57"/>
    <w:rsid w:val="198E71AC"/>
    <w:rsid w:val="19E39872"/>
    <w:rsid w:val="1A11855A"/>
    <w:rsid w:val="1A1B497F"/>
    <w:rsid w:val="1A9F66FD"/>
    <w:rsid w:val="1AD1851E"/>
    <w:rsid w:val="1AD46B81"/>
    <w:rsid w:val="1ADEA5E0"/>
    <w:rsid w:val="1B6AC0D2"/>
    <w:rsid w:val="1B83C1A5"/>
    <w:rsid w:val="1B95DDBA"/>
    <w:rsid w:val="1BA554D0"/>
    <w:rsid w:val="1C19C130"/>
    <w:rsid w:val="1C312F54"/>
    <w:rsid w:val="1C35CCC7"/>
    <w:rsid w:val="1C420E5A"/>
    <w:rsid w:val="1C455344"/>
    <w:rsid w:val="1C618056"/>
    <w:rsid w:val="1C999764"/>
    <w:rsid w:val="1D31AE1B"/>
    <w:rsid w:val="1D3ED273"/>
    <w:rsid w:val="1D50BC9C"/>
    <w:rsid w:val="1D52EA41"/>
    <w:rsid w:val="1D5AD7C7"/>
    <w:rsid w:val="1D8EAF07"/>
    <w:rsid w:val="1E07E8ED"/>
    <w:rsid w:val="1E5845CE"/>
    <w:rsid w:val="1E5C00AC"/>
    <w:rsid w:val="1E96D007"/>
    <w:rsid w:val="1EF06116"/>
    <w:rsid w:val="1F045A93"/>
    <w:rsid w:val="1F477C7D"/>
    <w:rsid w:val="1F6D6D89"/>
    <w:rsid w:val="2006055D"/>
    <w:rsid w:val="203DF058"/>
    <w:rsid w:val="204D72B6"/>
    <w:rsid w:val="20694EDD"/>
    <w:rsid w:val="20927889"/>
    <w:rsid w:val="20D24B93"/>
    <w:rsid w:val="21984245"/>
    <w:rsid w:val="21E94317"/>
    <w:rsid w:val="22051F3E"/>
    <w:rsid w:val="221A5341"/>
    <w:rsid w:val="222C76BD"/>
    <w:rsid w:val="225963AC"/>
    <w:rsid w:val="226E1BF4"/>
    <w:rsid w:val="22A43E1B"/>
    <w:rsid w:val="22A50E4B"/>
    <w:rsid w:val="22D9F3DF"/>
    <w:rsid w:val="22F425F5"/>
    <w:rsid w:val="22FCD631"/>
    <w:rsid w:val="231531BC"/>
    <w:rsid w:val="2319DD9D"/>
    <w:rsid w:val="231AEA49"/>
    <w:rsid w:val="23212075"/>
    <w:rsid w:val="23575740"/>
    <w:rsid w:val="23BDA84C"/>
    <w:rsid w:val="2409EC55"/>
    <w:rsid w:val="247A5299"/>
    <w:rsid w:val="24B6BAAA"/>
    <w:rsid w:val="24F03DAF"/>
    <w:rsid w:val="25138BBC"/>
    <w:rsid w:val="25194276"/>
    <w:rsid w:val="2520E3D9"/>
    <w:rsid w:val="252450A9"/>
    <w:rsid w:val="253CC000"/>
    <w:rsid w:val="259A6B59"/>
    <w:rsid w:val="25AA5B92"/>
    <w:rsid w:val="25B3BEAD"/>
    <w:rsid w:val="25BD28F5"/>
    <w:rsid w:val="26078D5F"/>
    <w:rsid w:val="264CD27E"/>
    <w:rsid w:val="26517E5F"/>
    <w:rsid w:val="2651B725"/>
    <w:rsid w:val="267A0213"/>
    <w:rsid w:val="26D89061"/>
    <w:rsid w:val="2733C8AB"/>
    <w:rsid w:val="273DC406"/>
    <w:rsid w:val="274CAC70"/>
    <w:rsid w:val="27787F6E"/>
    <w:rsid w:val="277DEA05"/>
    <w:rsid w:val="27F49198"/>
    <w:rsid w:val="280220FF"/>
    <w:rsid w:val="282AC863"/>
    <w:rsid w:val="282DF3D5"/>
    <w:rsid w:val="2834D1EF"/>
    <w:rsid w:val="2858849B"/>
    <w:rsid w:val="2865D961"/>
    <w:rsid w:val="28820293"/>
    <w:rsid w:val="289E983F"/>
    <w:rsid w:val="28AB3970"/>
    <w:rsid w:val="28EB5F6F"/>
    <w:rsid w:val="29144FCF"/>
    <w:rsid w:val="29423345"/>
    <w:rsid w:val="29847340"/>
    <w:rsid w:val="29952E7B"/>
    <w:rsid w:val="2A01A9C2"/>
    <w:rsid w:val="2A0D7D59"/>
    <w:rsid w:val="2A1C1F1B"/>
    <w:rsid w:val="2A295980"/>
    <w:rsid w:val="2A4709D1"/>
    <w:rsid w:val="2A51F200"/>
    <w:rsid w:val="2A72C4B3"/>
    <w:rsid w:val="2A9D7C57"/>
    <w:rsid w:val="2AE42972"/>
    <w:rsid w:val="2B2043A1"/>
    <w:rsid w:val="2B2C325A"/>
    <w:rsid w:val="2B3A35E1"/>
    <w:rsid w:val="2B40DE8D"/>
    <w:rsid w:val="2B626925"/>
    <w:rsid w:val="2BAC0184"/>
    <w:rsid w:val="2C55B6CC"/>
    <w:rsid w:val="2C56422B"/>
    <w:rsid w:val="2C67AA0A"/>
    <w:rsid w:val="2C79D407"/>
    <w:rsid w:val="2CBC1402"/>
    <w:rsid w:val="2CE1ED25"/>
    <w:rsid w:val="2D1AE7C3"/>
    <w:rsid w:val="2D25CB8B"/>
    <w:rsid w:val="2D69A583"/>
    <w:rsid w:val="2D9A5F0F"/>
    <w:rsid w:val="2DE7657B"/>
    <w:rsid w:val="2DF3046D"/>
    <w:rsid w:val="2E0EC7C2"/>
    <w:rsid w:val="2E15B5EA"/>
    <w:rsid w:val="2E68FD75"/>
    <w:rsid w:val="2EBA5879"/>
    <w:rsid w:val="2EC9523A"/>
    <w:rsid w:val="2EE3A246"/>
    <w:rsid w:val="2EF13F54"/>
    <w:rsid w:val="2F88FBEA"/>
    <w:rsid w:val="2F9858AC"/>
    <w:rsid w:val="30548A09"/>
    <w:rsid w:val="306B8406"/>
    <w:rsid w:val="307F72A7"/>
    <w:rsid w:val="307FE099"/>
    <w:rsid w:val="30989B04"/>
    <w:rsid w:val="30A89C53"/>
    <w:rsid w:val="310658A1"/>
    <w:rsid w:val="31167BD1"/>
    <w:rsid w:val="314D452A"/>
    <w:rsid w:val="316F595E"/>
    <w:rsid w:val="317D482E"/>
    <w:rsid w:val="318873D0"/>
    <w:rsid w:val="31A36164"/>
    <w:rsid w:val="31A774F1"/>
    <w:rsid w:val="31B6856B"/>
    <w:rsid w:val="31C0B8DE"/>
    <w:rsid w:val="3221890F"/>
    <w:rsid w:val="32363C65"/>
    <w:rsid w:val="323D16A6"/>
    <w:rsid w:val="3294C677"/>
    <w:rsid w:val="32BCD88F"/>
    <w:rsid w:val="332EE5D8"/>
    <w:rsid w:val="333F31C5"/>
    <w:rsid w:val="338C2ACB"/>
    <w:rsid w:val="3395CCAB"/>
    <w:rsid w:val="33B71369"/>
    <w:rsid w:val="33BF00EF"/>
    <w:rsid w:val="33E15BF9"/>
    <w:rsid w:val="33E875E9"/>
    <w:rsid w:val="33F12C04"/>
    <w:rsid w:val="348492B2"/>
    <w:rsid w:val="34CF93D9"/>
    <w:rsid w:val="34D9E544"/>
    <w:rsid w:val="34E606D1"/>
    <w:rsid w:val="3557D5B8"/>
    <w:rsid w:val="357C0D76"/>
    <w:rsid w:val="35F926BA"/>
    <w:rsid w:val="36036709"/>
    <w:rsid w:val="3619B007"/>
    <w:rsid w:val="366D3956"/>
    <w:rsid w:val="36709C5B"/>
    <w:rsid w:val="36F7482E"/>
    <w:rsid w:val="3717DDD7"/>
    <w:rsid w:val="373AC84F"/>
    <w:rsid w:val="37423CBF"/>
    <w:rsid w:val="37EF0A34"/>
    <w:rsid w:val="383DB320"/>
    <w:rsid w:val="385F9BEE"/>
    <w:rsid w:val="386EA865"/>
    <w:rsid w:val="387695EB"/>
    <w:rsid w:val="38B3AE38"/>
    <w:rsid w:val="38B60E3D"/>
    <w:rsid w:val="38CD086B"/>
    <w:rsid w:val="391B0349"/>
    <w:rsid w:val="394C64A7"/>
    <w:rsid w:val="395697C1"/>
    <w:rsid w:val="39928FDB"/>
    <w:rsid w:val="39AE7349"/>
    <w:rsid w:val="39DAEC18"/>
    <w:rsid w:val="3A4F7E99"/>
    <w:rsid w:val="3AA53FD1"/>
    <w:rsid w:val="3AF2684F"/>
    <w:rsid w:val="3B22B682"/>
    <w:rsid w:val="3BC3F64E"/>
    <w:rsid w:val="3BE331C2"/>
    <w:rsid w:val="3BEB4EFA"/>
    <w:rsid w:val="3C0BD3B1"/>
    <w:rsid w:val="3C66D390"/>
    <w:rsid w:val="3C7DCA99"/>
    <w:rsid w:val="3C8E3883"/>
    <w:rsid w:val="3C8E38B0"/>
    <w:rsid w:val="3CF7FBE6"/>
    <w:rsid w:val="3D087F9E"/>
    <w:rsid w:val="3D5C4E91"/>
    <w:rsid w:val="3D875131"/>
    <w:rsid w:val="3DA30944"/>
    <w:rsid w:val="3E20C538"/>
    <w:rsid w:val="3E2A0911"/>
    <w:rsid w:val="3E81E46C"/>
    <w:rsid w:val="3EA18CFB"/>
    <w:rsid w:val="3EAB1A02"/>
    <w:rsid w:val="3ECEDD72"/>
    <w:rsid w:val="3ED87F52"/>
    <w:rsid w:val="3EDDE9E9"/>
    <w:rsid w:val="3EE0A560"/>
    <w:rsid w:val="3EF6E176"/>
    <w:rsid w:val="3F01B396"/>
    <w:rsid w:val="3F0662C8"/>
    <w:rsid w:val="3F173B14"/>
    <w:rsid w:val="3F232192"/>
    <w:rsid w:val="3F66CA47"/>
    <w:rsid w:val="3F87DE55"/>
    <w:rsid w:val="3F9C29C9"/>
    <w:rsid w:val="4011AB0B"/>
    <w:rsid w:val="4081A7D0"/>
    <w:rsid w:val="40976771"/>
    <w:rsid w:val="40A23329"/>
    <w:rsid w:val="40E47324"/>
    <w:rsid w:val="40EB7DBF"/>
    <w:rsid w:val="415462E0"/>
    <w:rsid w:val="41995AB3"/>
    <w:rsid w:val="41B9852E"/>
    <w:rsid w:val="41C105F8"/>
    <w:rsid w:val="41CB6D09"/>
    <w:rsid w:val="41EFDE13"/>
    <w:rsid w:val="42287EC7"/>
    <w:rsid w:val="422E3DBD"/>
    <w:rsid w:val="425AC254"/>
    <w:rsid w:val="4290F9F6"/>
    <w:rsid w:val="42B93736"/>
    <w:rsid w:val="42F02541"/>
    <w:rsid w:val="4355558F"/>
    <w:rsid w:val="4358CB14"/>
    <w:rsid w:val="4417AC64"/>
    <w:rsid w:val="44356174"/>
    <w:rsid w:val="44691B4D"/>
    <w:rsid w:val="446B35B3"/>
    <w:rsid w:val="44942B67"/>
    <w:rsid w:val="44BD54D5"/>
    <w:rsid w:val="44DEB464"/>
    <w:rsid w:val="44F125F0"/>
    <w:rsid w:val="4511D78E"/>
    <w:rsid w:val="453E1EF6"/>
    <w:rsid w:val="454D2B6D"/>
    <w:rsid w:val="455518F3"/>
    <w:rsid w:val="45ED56E8"/>
    <w:rsid w:val="465CCA87"/>
    <w:rsid w:val="466CCBD6"/>
    <w:rsid w:val="467A7AD8"/>
    <w:rsid w:val="4686D444"/>
    <w:rsid w:val="4694771B"/>
    <w:rsid w:val="46EB9711"/>
    <w:rsid w:val="471B5A71"/>
    <w:rsid w:val="4743D07E"/>
    <w:rsid w:val="474A6104"/>
    <w:rsid w:val="476862A6"/>
    <w:rsid w:val="47733E55"/>
    <w:rsid w:val="47902DB3"/>
    <w:rsid w:val="482C4916"/>
    <w:rsid w:val="48534591"/>
    <w:rsid w:val="486A1C7D"/>
    <w:rsid w:val="48A51FF6"/>
    <w:rsid w:val="490E0994"/>
    <w:rsid w:val="49165379"/>
    <w:rsid w:val="492BFE14"/>
    <w:rsid w:val="493C8C70"/>
    <w:rsid w:val="4992AD03"/>
    <w:rsid w:val="49CC17DD"/>
    <w:rsid w:val="49FA10A6"/>
    <w:rsid w:val="4A197D9F"/>
    <w:rsid w:val="4A3D8E6D"/>
    <w:rsid w:val="4A5125BA"/>
    <w:rsid w:val="4B20521A"/>
    <w:rsid w:val="4B67E83E"/>
    <w:rsid w:val="4B79EA0D"/>
    <w:rsid w:val="4B8AE653"/>
    <w:rsid w:val="4BE4ACA9"/>
    <w:rsid w:val="4BF81654"/>
    <w:rsid w:val="4C45F735"/>
    <w:rsid w:val="4C5AAA99"/>
    <w:rsid w:val="4C9EF50D"/>
    <w:rsid w:val="4CA98811"/>
    <w:rsid w:val="4CAB987C"/>
    <w:rsid w:val="4D26B6B4"/>
    <w:rsid w:val="4E013F5B"/>
    <w:rsid w:val="4E9B14A6"/>
    <w:rsid w:val="4E9F8900"/>
    <w:rsid w:val="4EA23CA3"/>
    <w:rsid w:val="4EBDE57E"/>
    <w:rsid w:val="4EE13AD5"/>
    <w:rsid w:val="4EF06DD6"/>
    <w:rsid w:val="4F2CCEE1"/>
    <w:rsid w:val="4F43505C"/>
    <w:rsid w:val="4F72A2CC"/>
    <w:rsid w:val="4F8234BE"/>
    <w:rsid w:val="4F9B3F98"/>
    <w:rsid w:val="4FD8566B"/>
    <w:rsid w:val="4FE14F79"/>
    <w:rsid w:val="500D01D2"/>
    <w:rsid w:val="50202D9F"/>
    <w:rsid w:val="503B5961"/>
    <w:rsid w:val="50419761"/>
    <w:rsid w:val="507254D4"/>
    <w:rsid w:val="50AAB903"/>
    <w:rsid w:val="51219734"/>
    <w:rsid w:val="512D6E00"/>
    <w:rsid w:val="518E4257"/>
    <w:rsid w:val="51D729C2"/>
    <w:rsid w:val="520D49D9"/>
    <w:rsid w:val="52339BFB"/>
    <w:rsid w:val="5259B281"/>
    <w:rsid w:val="5266B7B9"/>
    <w:rsid w:val="52A0E39F"/>
    <w:rsid w:val="52AA0C9F"/>
    <w:rsid w:val="52BA2EB2"/>
    <w:rsid w:val="5306490B"/>
    <w:rsid w:val="5372FA23"/>
    <w:rsid w:val="53A0D695"/>
    <w:rsid w:val="53A91A3A"/>
    <w:rsid w:val="53A9F596"/>
    <w:rsid w:val="540A0FAC"/>
    <w:rsid w:val="543BAD3A"/>
    <w:rsid w:val="544613EF"/>
    <w:rsid w:val="55AD424D"/>
    <w:rsid w:val="55B586E6"/>
    <w:rsid w:val="55C600E2"/>
    <w:rsid w:val="55DBAE24"/>
    <w:rsid w:val="55F50857"/>
    <w:rsid w:val="560FE822"/>
    <w:rsid w:val="5661B37A"/>
    <w:rsid w:val="566BFE65"/>
    <w:rsid w:val="56C9E40C"/>
    <w:rsid w:val="5725D929"/>
    <w:rsid w:val="5761D143"/>
    <w:rsid w:val="576B5AF1"/>
    <w:rsid w:val="57EDFA53"/>
    <w:rsid w:val="581F5779"/>
    <w:rsid w:val="583356DD"/>
    <w:rsid w:val="584E58CC"/>
    <w:rsid w:val="587D66B9"/>
    <w:rsid w:val="58BE70AA"/>
    <w:rsid w:val="58CB565E"/>
    <w:rsid w:val="591624F4"/>
    <w:rsid w:val="59294A08"/>
    <w:rsid w:val="59A620CC"/>
    <w:rsid w:val="59B7F19B"/>
    <w:rsid w:val="59E2A906"/>
    <w:rsid w:val="5A185BBE"/>
    <w:rsid w:val="5A2BB17D"/>
    <w:rsid w:val="5A5F42DC"/>
    <w:rsid w:val="5A997205"/>
    <w:rsid w:val="5AFFD768"/>
    <w:rsid w:val="5B19AD87"/>
    <w:rsid w:val="5B35249D"/>
    <w:rsid w:val="5B7DECCD"/>
    <w:rsid w:val="5B861704"/>
    <w:rsid w:val="5B8AC724"/>
    <w:rsid w:val="5B9B59E3"/>
    <w:rsid w:val="5BBACDDE"/>
    <w:rsid w:val="5BBE394E"/>
    <w:rsid w:val="5BC622DA"/>
    <w:rsid w:val="5BE3C0CE"/>
    <w:rsid w:val="5BF97CC2"/>
    <w:rsid w:val="5C1467B4"/>
    <w:rsid w:val="5CDB1BE8"/>
    <w:rsid w:val="5CE9CFA6"/>
    <w:rsid w:val="5CEECC8D"/>
    <w:rsid w:val="5D545D36"/>
    <w:rsid w:val="5DBCF6B7"/>
    <w:rsid w:val="5DD112C7"/>
    <w:rsid w:val="5DD21A38"/>
    <w:rsid w:val="5DD8BA26"/>
    <w:rsid w:val="5DED54BD"/>
    <w:rsid w:val="5E2A8808"/>
    <w:rsid w:val="5E38D17C"/>
    <w:rsid w:val="5E53DA6B"/>
    <w:rsid w:val="5E8E98FD"/>
    <w:rsid w:val="5E99E65B"/>
    <w:rsid w:val="5E9E5830"/>
    <w:rsid w:val="5EB174B8"/>
    <w:rsid w:val="5EB1A157"/>
    <w:rsid w:val="5EECA83D"/>
    <w:rsid w:val="5F121F03"/>
    <w:rsid w:val="5F31736C"/>
    <w:rsid w:val="5F350F83"/>
    <w:rsid w:val="5F82906A"/>
    <w:rsid w:val="600895C0"/>
    <w:rsid w:val="605CA915"/>
    <w:rsid w:val="609C8C54"/>
    <w:rsid w:val="60D0DFE4"/>
    <w:rsid w:val="60D66843"/>
    <w:rsid w:val="61148B10"/>
    <w:rsid w:val="616C86BC"/>
    <w:rsid w:val="61C0A7BA"/>
    <w:rsid w:val="61C639BF"/>
    <w:rsid w:val="61F53B12"/>
    <w:rsid w:val="6201F047"/>
    <w:rsid w:val="620F042E"/>
    <w:rsid w:val="622B540F"/>
    <w:rsid w:val="627238A4"/>
    <w:rsid w:val="62811A8F"/>
    <w:rsid w:val="629C4CAF"/>
    <w:rsid w:val="629D6B7A"/>
    <w:rsid w:val="6308571D"/>
    <w:rsid w:val="635145A2"/>
    <w:rsid w:val="63678CFF"/>
    <w:rsid w:val="637884AE"/>
    <w:rsid w:val="63AB3EAA"/>
    <w:rsid w:val="63FF58E9"/>
    <w:rsid w:val="6463C943"/>
    <w:rsid w:val="646F9939"/>
    <w:rsid w:val="64B11E45"/>
    <w:rsid w:val="64C02ABC"/>
    <w:rsid w:val="64CBBFC6"/>
    <w:rsid w:val="64D6C914"/>
    <w:rsid w:val="64DC06E3"/>
    <w:rsid w:val="64E2EEDB"/>
    <w:rsid w:val="65064F73"/>
    <w:rsid w:val="651648C3"/>
    <w:rsid w:val="6516671A"/>
    <w:rsid w:val="6548FD50"/>
    <w:rsid w:val="65A81A18"/>
    <w:rsid w:val="662AE6F4"/>
    <w:rsid w:val="662EBA4B"/>
    <w:rsid w:val="66F58627"/>
    <w:rsid w:val="6743EAA6"/>
    <w:rsid w:val="6746DF03"/>
    <w:rsid w:val="6775F3A9"/>
    <w:rsid w:val="67992478"/>
    <w:rsid w:val="67ADADDC"/>
    <w:rsid w:val="67E8BF07"/>
    <w:rsid w:val="6802E9A2"/>
    <w:rsid w:val="6813A7A5"/>
    <w:rsid w:val="68309063"/>
    <w:rsid w:val="684E07DC"/>
    <w:rsid w:val="687C80A6"/>
    <w:rsid w:val="68A4A9DC"/>
    <w:rsid w:val="68CA9CF1"/>
    <w:rsid w:val="68DFBADA"/>
    <w:rsid w:val="69034C2C"/>
    <w:rsid w:val="6912D860"/>
    <w:rsid w:val="69364DF5"/>
    <w:rsid w:val="693C8CFE"/>
    <w:rsid w:val="6943FFD8"/>
    <w:rsid w:val="694B1650"/>
    <w:rsid w:val="6968955E"/>
    <w:rsid w:val="697F2505"/>
    <w:rsid w:val="69848F68"/>
    <w:rsid w:val="69939BDF"/>
    <w:rsid w:val="699EBA03"/>
    <w:rsid w:val="69BB9DF5"/>
    <w:rsid w:val="69DC0473"/>
    <w:rsid w:val="69DC8B03"/>
    <w:rsid w:val="69E9D83D"/>
    <w:rsid w:val="6A3A509C"/>
    <w:rsid w:val="6B205FC9"/>
    <w:rsid w:val="6B4B4867"/>
    <w:rsid w:val="6B5632E9"/>
    <w:rsid w:val="6BB937DA"/>
    <w:rsid w:val="6BD318CB"/>
    <w:rsid w:val="6BFB0455"/>
    <w:rsid w:val="6C3F4440"/>
    <w:rsid w:val="6CA6DB2B"/>
    <w:rsid w:val="6CB53D48"/>
    <w:rsid w:val="6CE8E9C8"/>
    <w:rsid w:val="6D086C76"/>
    <w:rsid w:val="6D2178FF"/>
    <w:rsid w:val="6D2600C6"/>
    <w:rsid w:val="6D49B707"/>
    <w:rsid w:val="6D55083B"/>
    <w:rsid w:val="6DB15CF9"/>
    <w:rsid w:val="6E1CEF60"/>
    <w:rsid w:val="6E5A61BA"/>
    <w:rsid w:val="6E82E929"/>
    <w:rsid w:val="6ECD8497"/>
    <w:rsid w:val="6F0AB98D"/>
    <w:rsid w:val="6F5646D9"/>
    <w:rsid w:val="6F5A11C6"/>
    <w:rsid w:val="6F69E290"/>
    <w:rsid w:val="6FC2B764"/>
    <w:rsid w:val="6FF3D0EC"/>
    <w:rsid w:val="70157347"/>
    <w:rsid w:val="7109556F"/>
    <w:rsid w:val="710D4C34"/>
    <w:rsid w:val="71785BA2"/>
    <w:rsid w:val="718FA14D"/>
    <w:rsid w:val="719EADC4"/>
    <w:rsid w:val="71B457FC"/>
    <w:rsid w:val="723263C5"/>
    <w:rsid w:val="72425A4F"/>
    <w:rsid w:val="727C286B"/>
    <w:rsid w:val="72ABBBBD"/>
    <w:rsid w:val="72E0EB38"/>
    <w:rsid w:val="72E5F972"/>
    <w:rsid w:val="72F06083"/>
    <w:rsid w:val="737FB5CE"/>
    <w:rsid w:val="738A3E28"/>
    <w:rsid w:val="7390BA83"/>
    <w:rsid w:val="73C44766"/>
    <w:rsid w:val="7440F631"/>
    <w:rsid w:val="749EB27F"/>
    <w:rsid w:val="74A4C7E8"/>
    <w:rsid w:val="74D64E86"/>
    <w:rsid w:val="74FEC765"/>
    <w:rsid w:val="75121E87"/>
    <w:rsid w:val="751B862F"/>
    <w:rsid w:val="7523CB33"/>
    <w:rsid w:val="753112AB"/>
    <w:rsid w:val="7560A48A"/>
    <w:rsid w:val="75697B8C"/>
    <w:rsid w:val="759C2D5F"/>
    <w:rsid w:val="75D1BE27"/>
    <w:rsid w:val="75DFAD80"/>
    <w:rsid w:val="760CDC31"/>
    <w:rsid w:val="761D9A34"/>
    <w:rsid w:val="769A97C6"/>
    <w:rsid w:val="76C85B45"/>
    <w:rsid w:val="76E2904E"/>
    <w:rsid w:val="7705D4E8"/>
    <w:rsid w:val="7777F743"/>
    <w:rsid w:val="777896F3"/>
    <w:rsid w:val="778645F5"/>
    <w:rsid w:val="778E1FED"/>
    <w:rsid w:val="779D7896"/>
    <w:rsid w:val="77E1DEDA"/>
    <w:rsid w:val="77F0815C"/>
    <w:rsid w:val="77FE8638"/>
    <w:rsid w:val="781FB129"/>
    <w:rsid w:val="7865E598"/>
    <w:rsid w:val="78A1A549"/>
    <w:rsid w:val="78A495B2"/>
    <w:rsid w:val="78B5212D"/>
    <w:rsid w:val="78C5AF89"/>
    <w:rsid w:val="78DE4B55"/>
    <w:rsid w:val="79146754"/>
    <w:rsid w:val="79221656"/>
    <w:rsid w:val="794A2502"/>
    <w:rsid w:val="795DE608"/>
    <w:rsid w:val="798B53F3"/>
    <w:rsid w:val="7A0BBF7E"/>
    <w:rsid w:val="7A134602"/>
    <w:rsid w:val="7A3B78C9"/>
    <w:rsid w:val="7A80F570"/>
    <w:rsid w:val="7AA3A018"/>
    <w:rsid w:val="7AF7C768"/>
    <w:rsid w:val="7BAD64CF"/>
    <w:rsid w:val="7BD7492A"/>
    <w:rsid w:val="7BF48AA9"/>
    <w:rsid w:val="7C005A9F"/>
    <w:rsid w:val="7C381050"/>
    <w:rsid w:val="7C48E74A"/>
    <w:rsid w:val="7C4C0816"/>
    <w:rsid w:val="7C865772"/>
    <w:rsid w:val="7CE1360F"/>
    <w:rsid w:val="7D51D1D2"/>
    <w:rsid w:val="7D73198B"/>
    <w:rsid w:val="7DDECA64"/>
    <w:rsid w:val="7DE7D877"/>
    <w:rsid w:val="7DF58779"/>
    <w:rsid w:val="7E5400DF"/>
    <w:rsid w:val="7E56CD2B"/>
    <w:rsid w:val="7E5EC516"/>
    <w:rsid w:val="7EA5A9AB"/>
    <w:rsid w:val="7EEDA233"/>
    <w:rsid w:val="7EEE8A28"/>
    <w:rsid w:val="7F10E6CD"/>
    <w:rsid w:val="7F2C8944"/>
    <w:rsid w:val="7F54954E"/>
    <w:rsid w:val="7FB87B16"/>
    <w:rsid w:val="7FC7301D"/>
    <w:rsid w:val="7FFB7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EAF07"/>
  <w15:chartTrackingRefBased/>
  <w15:docId w15:val="{C1E862DA-E4F7-4299-8649-9EB80368708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estyn.gov.wales/about-us/what-we-inspect" TargetMode="External" Id="R3fd7298b41df4f6a" /><Relationship Type="http://schemas.openxmlformats.org/officeDocument/2006/relationships/header" Target="header.xml" Id="R7033de7f68764611" /><Relationship Type="http://schemas.openxmlformats.org/officeDocument/2006/relationships/footer" Target="footer.xml" Id="R917953c1b13040b6" /><Relationship Type="http://schemas.microsoft.com/office/2020/10/relationships/intelligence" Target="intelligence2.xml" Id="Rf20a44d5543448c3" /><Relationship Type="http://schemas.openxmlformats.org/officeDocument/2006/relationships/numbering" Target="numbering.xml" Id="R12719ac5a3724b5a" /><Relationship Type="http://schemas.openxmlformats.org/officeDocument/2006/relationships/hyperlink" Target="https://www.tommieschildcare.co.uk/what-do-ofsted-look-for-during-a-nursery-inspection/" TargetMode="External" Id="R7973c32bb1e14669" /><Relationship Type="http://schemas.openxmlformats.org/officeDocument/2006/relationships/hyperlink" Target="https://www.right-to-education.org/sites/right-to-education.org/files/resource-attachments/UNICEF_Defining_Quality_Education_2000.PDF" TargetMode="External" Id="R03c21340ea8c4ba6" /><Relationship Type="http://schemas.openxmlformats.org/officeDocument/2006/relationships/hyperlink" Target="https://assets.publishing.service.gov.uk/government/uploads/system/uploads/attachment_data/file/605398/0702_Bertram_and_Pascal_TS_Early_Years_Education.pdf" TargetMode="External" Id="Rd4fddaa5995149b1" /><Relationship Type="http://schemas.openxmlformats.org/officeDocument/2006/relationships/hyperlink" Target="https://educationinspection.blog.gov.uk/2018/08/28/staff-qualifications-in-nurseries-and-pre-schools-do-they-make-a-difference-to-outcomes/" TargetMode="External" Id="R55925fef9757448c" /><Relationship Type="http://schemas.openxmlformats.org/officeDocument/2006/relationships/hyperlink" Target="https://learningcultures.org/news/quality-assurance-education-perspective/" TargetMode="External" Id="R6b3cc34fe4814e2a" /><Relationship Type="http://schemas.openxmlformats.org/officeDocument/2006/relationships/hyperlink" Target="https://help-for-early-years-providers.education.gov.uk/get-help-to-improve-your-practice/meeting-the-needs-of-all-children" TargetMode="External" Id="R4eeda1db4b804f1a" /><Relationship Type="http://schemas.openxmlformats.org/officeDocument/2006/relationships/hyperlink" Target="https://www.bbc.co.uk/news/business-62496728" TargetMode="External" Id="R4f418cbb9ce7494e" /><Relationship Type="http://schemas.openxmlformats.org/officeDocument/2006/relationships/hyperlink" Target="http://www.oecd.org/edu/Improving-schools-in-Wales.pdf" TargetMode="External" Id="Rd8c36b97fb154bb9" /><Relationship Type="http://schemas.openxmlformats.org/officeDocument/2006/relationships/hyperlink" Target="http://www.oecd.org/edu/The-Welsh-Education-Reform-Journey.pdf" TargetMode="External" Id="R3ca248456be2484f" /><Relationship Type="http://schemas.openxmlformats.org/officeDocument/2006/relationships/hyperlink" Target="https://www.nurseryworld.co.uk/news/article/nurseries-gain-quality-marks" TargetMode="External" Id="Ra71af97e5cc34528" /><Relationship Type="http://schemas.openxmlformats.org/officeDocument/2006/relationships/hyperlink" Target="https://dera.ioe.ac.uk/18189/2/SSU-SF-2004-01.pdf" TargetMode="External" Id="Rb6a07d50db9143d2" /><Relationship Type="http://schemas.openxmlformats.org/officeDocument/2006/relationships/hyperlink" Target="https://www.unicef.org/child-rights-convention/convention-text-childrens-version" TargetMode="External" Id="R082973b5b00b470b" /><Relationship Type="http://schemas.openxmlformats.org/officeDocument/2006/relationships/hyperlink" Target="https://www.teachearlyyears.com/nursery-management/view/early-years-sector-challenges" TargetMode="External" Id="Rc0e1e586c93844bb" /><Relationship Type="http://schemas.openxmlformats.org/officeDocument/2006/relationships/hyperlink" Target="http://gov.wales/topics/people-and-communities/people/children-and-young-people/parenting-support-guidance/help/flyingstart/?lang=en" TargetMode="External" Id="R953a5cc4c5ed481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2023-03-28T21:12:48.5362413Z</dcterms:created>
  <dcterms:modified xsi:type="dcterms:W3CDTF">2023-04-02T22:02:28.1558273Z</dcterms:modified>
  <dc:creator>Zara Willment (2229729)</dc:creator>
  <lastModifiedBy>Zara Willment (2229729)</lastModifiedBy>
</coreProperties>
</file>