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FBE9E" w14:textId="2EAA5832" w:rsidR="00DD28D9" w:rsidRDefault="00DD28D9" w:rsidP="00C95E95">
      <w:pPr>
        <w:jc w:val="center"/>
        <w:rPr>
          <w:b/>
          <w:sz w:val="36"/>
          <w:lang w:val="en-GB"/>
        </w:rPr>
      </w:pPr>
    </w:p>
    <w:p w14:paraId="41F3C691" w14:textId="461B0C82" w:rsidR="00964ACD" w:rsidRDefault="00DD28D9" w:rsidP="00C95E95">
      <w:pPr>
        <w:jc w:val="center"/>
        <w:rPr>
          <w:bCs/>
          <w:sz w:val="28"/>
          <w:szCs w:val="28"/>
          <w:lang w:val="en-GB"/>
        </w:rPr>
      </w:pPr>
      <w:r w:rsidRPr="00FC5AAD">
        <w:rPr>
          <w:bCs/>
          <w:sz w:val="28"/>
          <w:szCs w:val="28"/>
          <w:lang w:val="en-GB"/>
        </w:rPr>
        <w:t>Task 1</w:t>
      </w:r>
      <w:r w:rsidR="00FC5AAD" w:rsidRPr="00FC5AAD">
        <w:rPr>
          <w:bCs/>
          <w:sz w:val="28"/>
          <w:szCs w:val="28"/>
          <w:lang w:val="en-GB"/>
        </w:rPr>
        <w:t>:</w:t>
      </w:r>
      <w:r w:rsidR="009D7DA8">
        <w:rPr>
          <w:bCs/>
          <w:sz w:val="28"/>
          <w:szCs w:val="28"/>
          <w:lang w:val="en-GB"/>
        </w:rPr>
        <w:t xml:space="preserve"> </w:t>
      </w:r>
    </w:p>
    <w:p w14:paraId="16BBB1F8" w14:textId="746905E8" w:rsidR="009D7DA8" w:rsidRDefault="002B493C" w:rsidP="00B01473">
      <w:pPr>
        <w:rPr>
          <w:bCs/>
          <w:sz w:val="28"/>
          <w:szCs w:val="28"/>
          <w:lang w:val="en-GB"/>
        </w:rPr>
      </w:pPr>
      <w:r w:rsidRPr="00E6166F">
        <w:rPr>
          <w:rFonts w:ascii="Calibri" w:eastAsia="Times New Roman" w:hAnsi="Calibri" w:cs="Vrinda"/>
          <w:noProof/>
          <w:sz w:val="22"/>
          <w:szCs w:val="28"/>
          <w:lang w:val="en-GB" w:eastAsia="en-GB" w:bidi="bn-BD"/>
        </w:rPr>
        <w:drawing>
          <wp:anchor distT="0" distB="0" distL="114300" distR="114300" simplePos="0" relativeHeight="251659264" behindDoc="0" locked="0" layoutInCell="1" allowOverlap="1" wp14:anchorId="3A5AC975" wp14:editId="6F8EB669">
            <wp:simplePos x="0" y="0"/>
            <wp:positionH relativeFrom="margin">
              <wp:posOffset>-472440</wp:posOffset>
            </wp:positionH>
            <wp:positionV relativeFrom="margin">
              <wp:posOffset>2926080</wp:posOffset>
            </wp:positionV>
            <wp:extent cx="7097395" cy="5097780"/>
            <wp:effectExtent l="0" t="0" r="1905" b="0"/>
            <wp:wrapSquare wrapText="bothSides"/>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097395" cy="5097780"/>
                    </a:xfrm>
                    <a:prstGeom prst="rect">
                      <a:avLst/>
                    </a:prstGeom>
                  </pic:spPr>
                </pic:pic>
              </a:graphicData>
            </a:graphic>
            <wp14:sizeRelH relativeFrom="margin">
              <wp14:pctWidth>0</wp14:pctWidth>
            </wp14:sizeRelH>
            <wp14:sizeRelV relativeFrom="margin">
              <wp14:pctHeight>0</wp14:pctHeight>
            </wp14:sizeRelV>
          </wp:anchor>
        </w:drawing>
      </w:r>
      <w:r w:rsidR="009D7DA8">
        <w:rPr>
          <w:bCs/>
          <w:sz w:val="28"/>
          <w:szCs w:val="28"/>
          <w:lang w:val="en-GB"/>
        </w:rPr>
        <w:t xml:space="preserve">Cash Budgeting: </w:t>
      </w:r>
      <w:r w:rsidR="00D33A14">
        <w:rPr>
          <w:bCs/>
          <w:sz w:val="28"/>
          <w:szCs w:val="28"/>
          <w:lang w:val="en-GB"/>
        </w:rPr>
        <w:t xml:space="preserve">Any </w:t>
      </w:r>
      <w:r w:rsidR="0086216E">
        <w:rPr>
          <w:bCs/>
          <w:sz w:val="28"/>
          <w:szCs w:val="28"/>
          <w:lang w:val="en-GB"/>
        </w:rPr>
        <w:t xml:space="preserve">organization </w:t>
      </w:r>
      <w:r w:rsidR="00B01473">
        <w:rPr>
          <w:bCs/>
          <w:sz w:val="28"/>
          <w:szCs w:val="28"/>
          <w:lang w:val="en-GB"/>
        </w:rPr>
        <w:t>must</w:t>
      </w:r>
      <w:r w:rsidR="0086216E">
        <w:rPr>
          <w:bCs/>
          <w:sz w:val="28"/>
          <w:szCs w:val="28"/>
          <w:lang w:val="en-GB"/>
        </w:rPr>
        <w:t xml:space="preserve"> plan cash budg</w:t>
      </w:r>
      <w:r w:rsidR="008B4964">
        <w:rPr>
          <w:bCs/>
          <w:sz w:val="28"/>
          <w:szCs w:val="28"/>
          <w:lang w:val="en-GB"/>
        </w:rPr>
        <w:t>et for a certain amount of period.</w:t>
      </w:r>
      <w:r w:rsidR="00670794">
        <w:rPr>
          <w:bCs/>
          <w:sz w:val="28"/>
          <w:szCs w:val="28"/>
          <w:lang w:val="en-GB"/>
        </w:rPr>
        <w:t xml:space="preserve"> It ensures </w:t>
      </w:r>
      <w:r w:rsidR="00EE73DC">
        <w:rPr>
          <w:bCs/>
          <w:sz w:val="28"/>
          <w:szCs w:val="28"/>
          <w:lang w:val="en-GB"/>
        </w:rPr>
        <w:t xml:space="preserve">organizations </w:t>
      </w:r>
      <w:r w:rsidR="00641316">
        <w:rPr>
          <w:bCs/>
          <w:sz w:val="28"/>
          <w:szCs w:val="28"/>
          <w:lang w:val="en-GB"/>
        </w:rPr>
        <w:t>expenditures match</w:t>
      </w:r>
      <w:r w:rsidR="000B5DA2">
        <w:rPr>
          <w:bCs/>
          <w:sz w:val="28"/>
          <w:szCs w:val="28"/>
          <w:lang w:val="en-GB"/>
        </w:rPr>
        <w:t xml:space="preserve"> planned</w:t>
      </w:r>
      <w:r w:rsidR="002C6A19">
        <w:rPr>
          <w:bCs/>
          <w:sz w:val="28"/>
          <w:szCs w:val="28"/>
          <w:lang w:val="en-GB"/>
        </w:rPr>
        <w:t xml:space="preserve"> </w:t>
      </w:r>
      <w:r w:rsidR="002827DF">
        <w:rPr>
          <w:bCs/>
          <w:sz w:val="28"/>
          <w:szCs w:val="28"/>
          <w:lang w:val="en-GB"/>
        </w:rPr>
        <w:t xml:space="preserve">cash </w:t>
      </w:r>
      <w:r w:rsidR="00285E11">
        <w:rPr>
          <w:bCs/>
          <w:sz w:val="28"/>
          <w:szCs w:val="28"/>
          <w:lang w:val="en-GB"/>
        </w:rPr>
        <w:t>flows;</w:t>
      </w:r>
      <w:r w:rsidR="00D36B57">
        <w:rPr>
          <w:bCs/>
          <w:sz w:val="28"/>
          <w:szCs w:val="28"/>
          <w:lang w:val="en-GB"/>
        </w:rPr>
        <w:t xml:space="preserve"> organizations </w:t>
      </w:r>
      <w:r w:rsidR="008E3990">
        <w:rPr>
          <w:bCs/>
          <w:sz w:val="28"/>
          <w:szCs w:val="28"/>
          <w:lang w:val="en-GB"/>
        </w:rPr>
        <w:t>performance</w:t>
      </w:r>
      <w:r w:rsidR="00D7304E">
        <w:rPr>
          <w:bCs/>
          <w:sz w:val="28"/>
          <w:szCs w:val="28"/>
          <w:lang w:val="en-GB"/>
        </w:rPr>
        <w:t xml:space="preserve"> </w:t>
      </w:r>
      <w:r w:rsidR="008C167D">
        <w:rPr>
          <w:bCs/>
          <w:sz w:val="28"/>
          <w:szCs w:val="28"/>
          <w:lang w:val="en-GB"/>
        </w:rPr>
        <w:t xml:space="preserve">depends on the accuracy of </w:t>
      </w:r>
      <w:r>
        <w:rPr>
          <w:bCs/>
          <w:sz w:val="28"/>
          <w:szCs w:val="28"/>
          <w:lang w:val="en-GB"/>
        </w:rPr>
        <w:t>cash</w:t>
      </w:r>
      <w:r w:rsidR="008C167D">
        <w:rPr>
          <w:bCs/>
          <w:sz w:val="28"/>
          <w:szCs w:val="28"/>
          <w:lang w:val="en-GB"/>
        </w:rPr>
        <w:t xml:space="preserve"> </w:t>
      </w:r>
      <w:r w:rsidR="00285E11">
        <w:rPr>
          <w:bCs/>
          <w:sz w:val="28"/>
          <w:szCs w:val="28"/>
          <w:lang w:val="en-GB"/>
        </w:rPr>
        <w:t>budgeting. It</w:t>
      </w:r>
      <w:r w:rsidR="008B4964">
        <w:rPr>
          <w:bCs/>
          <w:sz w:val="28"/>
          <w:szCs w:val="28"/>
          <w:lang w:val="en-GB"/>
        </w:rPr>
        <w:t xml:space="preserve"> can be weekly, </w:t>
      </w:r>
      <w:r w:rsidR="00B01473">
        <w:rPr>
          <w:bCs/>
          <w:sz w:val="28"/>
          <w:szCs w:val="28"/>
          <w:lang w:val="en-GB"/>
        </w:rPr>
        <w:t>monthly,</w:t>
      </w:r>
      <w:r w:rsidR="008B4964">
        <w:rPr>
          <w:bCs/>
          <w:sz w:val="28"/>
          <w:szCs w:val="28"/>
          <w:lang w:val="en-GB"/>
        </w:rPr>
        <w:t xml:space="preserve"> </w:t>
      </w:r>
      <w:r w:rsidR="003E135A">
        <w:rPr>
          <w:bCs/>
          <w:sz w:val="28"/>
          <w:szCs w:val="28"/>
          <w:lang w:val="en-GB"/>
        </w:rPr>
        <w:t xml:space="preserve">or yearly. Cash budget helps to run the </w:t>
      </w:r>
      <w:r w:rsidR="0015798E">
        <w:rPr>
          <w:bCs/>
          <w:sz w:val="28"/>
          <w:szCs w:val="28"/>
          <w:lang w:val="en-GB"/>
        </w:rPr>
        <w:t>organization which is also called operational budget.</w:t>
      </w:r>
      <w:r w:rsidR="00FB05FE">
        <w:rPr>
          <w:bCs/>
          <w:sz w:val="28"/>
          <w:szCs w:val="28"/>
          <w:lang w:val="en-GB"/>
        </w:rPr>
        <w:t xml:space="preserve"> Cash budget </w:t>
      </w:r>
      <w:r w:rsidR="0009288D">
        <w:rPr>
          <w:bCs/>
          <w:sz w:val="28"/>
          <w:szCs w:val="28"/>
          <w:lang w:val="en-GB"/>
        </w:rPr>
        <w:t xml:space="preserve">manages cash inflow and out flow </w:t>
      </w:r>
      <w:r w:rsidR="00C80864">
        <w:rPr>
          <w:bCs/>
          <w:sz w:val="28"/>
          <w:szCs w:val="28"/>
          <w:lang w:val="en-GB"/>
        </w:rPr>
        <w:t>of an organization</w:t>
      </w:r>
      <w:r w:rsidR="004324B8">
        <w:rPr>
          <w:bCs/>
          <w:sz w:val="28"/>
          <w:szCs w:val="28"/>
          <w:lang w:val="en-GB"/>
        </w:rPr>
        <w:t>.</w:t>
      </w:r>
    </w:p>
    <w:p w14:paraId="4BB649A0" w14:textId="67BCC2B5" w:rsidR="00FC5AAD" w:rsidRPr="00FC5AAD" w:rsidRDefault="00FC5AAD" w:rsidP="00C95E95">
      <w:pPr>
        <w:jc w:val="center"/>
        <w:rPr>
          <w:bCs/>
          <w:sz w:val="28"/>
          <w:szCs w:val="28"/>
          <w:lang w:val="en-GB"/>
        </w:rPr>
      </w:pPr>
    </w:p>
    <w:p w14:paraId="40157660" w14:textId="251A939E" w:rsidR="00DE4DDB" w:rsidRPr="00C95E95" w:rsidRDefault="00DE4DDB" w:rsidP="002B493C">
      <w:pPr>
        <w:rPr>
          <w:b/>
          <w:sz w:val="36"/>
          <w:lang w:val="en-GB"/>
        </w:rPr>
      </w:pPr>
      <w:r w:rsidRPr="00C95E95">
        <w:rPr>
          <w:b/>
          <w:sz w:val="36"/>
          <w:lang w:val="en-GB"/>
        </w:rPr>
        <w:lastRenderedPageBreak/>
        <w:t>AN ASSIGNMENT ON ZERO-BASED BUDGETING</w:t>
      </w:r>
    </w:p>
    <w:p w14:paraId="126B2894" w14:textId="6CE00A7E" w:rsidR="00DE4DDB" w:rsidRDefault="00DE4DDB" w:rsidP="00DE4DDB">
      <w:pPr>
        <w:rPr>
          <w:lang w:val="en-GB"/>
        </w:rPr>
      </w:pPr>
    </w:p>
    <w:p w14:paraId="3400783A" w14:textId="5436F7EB" w:rsidR="00C95E95" w:rsidRDefault="00C95E95" w:rsidP="00DE4DDB">
      <w:pPr>
        <w:rPr>
          <w:lang w:val="en-GB"/>
        </w:rPr>
      </w:pPr>
    </w:p>
    <w:p w14:paraId="250F30B1" w14:textId="1C3D2A8D" w:rsidR="00DE4DDB" w:rsidRDefault="00DE4DDB" w:rsidP="00DE4DDB">
      <w:pPr>
        <w:rPr>
          <w:lang w:val="en-GB"/>
        </w:rPr>
      </w:pPr>
    </w:p>
    <w:p w14:paraId="52CBCE31" w14:textId="4F36B877" w:rsidR="00DE4DDB" w:rsidRDefault="001E67AE" w:rsidP="00C95E95">
      <w:pPr>
        <w:jc w:val="center"/>
        <w:rPr>
          <w:lang w:val="en-GB"/>
        </w:rPr>
      </w:pPr>
      <w:r>
        <w:rPr>
          <w:lang w:val="en-GB"/>
        </w:rPr>
        <w:t>Module</w:t>
      </w:r>
      <w:r w:rsidR="00DE4DDB">
        <w:rPr>
          <w:lang w:val="en-GB"/>
        </w:rPr>
        <w:t>:</w:t>
      </w:r>
      <w:r>
        <w:rPr>
          <w:lang w:val="en-GB"/>
        </w:rPr>
        <w:t xml:space="preserve"> </w:t>
      </w:r>
      <w:r w:rsidRPr="006363FD">
        <w:t>Financial Management for the Hotel Industry</w:t>
      </w:r>
    </w:p>
    <w:p w14:paraId="6FB20A1C" w14:textId="4E15D525" w:rsidR="00DE4DDB" w:rsidRDefault="00DE4DDB" w:rsidP="00C95E95">
      <w:pPr>
        <w:jc w:val="center"/>
        <w:rPr>
          <w:lang w:val="en-GB"/>
        </w:rPr>
      </w:pPr>
      <w:r>
        <w:rPr>
          <w:lang w:val="en-GB"/>
        </w:rPr>
        <w:t>Module Code:</w:t>
      </w:r>
      <w:r w:rsidR="001E67AE">
        <w:rPr>
          <w:lang w:val="en-GB"/>
        </w:rPr>
        <w:t xml:space="preserve"> </w:t>
      </w:r>
      <w:r w:rsidR="001E67AE" w:rsidRPr="006363FD">
        <w:t>BMIH5007</w:t>
      </w:r>
    </w:p>
    <w:p w14:paraId="1C3ACBFC" w14:textId="0F20ABCE" w:rsidR="00DE4DDB" w:rsidRDefault="00DE4DDB" w:rsidP="00C95E95">
      <w:pPr>
        <w:jc w:val="center"/>
        <w:rPr>
          <w:lang w:val="en-GB"/>
        </w:rPr>
      </w:pPr>
      <w:r w:rsidRPr="00EF40A6">
        <w:rPr>
          <w:lang w:val="en-GB"/>
        </w:rPr>
        <w:t>Lecturer:</w:t>
      </w:r>
      <w:r w:rsidR="00311C1A">
        <w:rPr>
          <w:lang w:val="en-GB"/>
        </w:rPr>
        <w:t xml:space="preserve"> Mr.</w:t>
      </w:r>
      <w:r w:rsidR="00B20562">
        <w:rPr>
          <w:lang w:val="en-GB"/>
        </w:rPr>
        <w:t xml:space="preserve"> </w:t>
      </w:r>
      <w:r w:rsidR="007A48A5">
        <w:rPr>
          <w:lang w:val="en-GB"/>
        </w:rPr>
        <w:t>D</w:t>
      </w:r>
      <w:r w:rsidR="00AD5A88">
        <w:rPr>
          <w:lang w:val="en-GB"/>
        </w:rPr>
        <w:t>ale Clarke</w:t>
      </w:r>
    </w:p>
    <w:p w14:paraId="16B0471C" w14:textId="310B91BA" w:rsidR="00DE4DDB" w:rsidRDefault="00DE4DDB" w:rsidP="00C95E95">
      <w:pPr>
        <w:jc w:val="center"/>
        <w:rPr>
          <w:lang w:val="en-GB"/>
        </w:rPr>
      </w:pPr>
      <w:r w:rsidRPr="00EF40A6">
        <w:rPr>
          <w:lang w:val="en-GB"/>
        </w:rPr>
        <w:t>Submitted By:</w:t>
      </w:r>
      <w:r w:rsidR="007A48A5">
        <w:rPr>
          <w:lang w:val="en-GB"/>
        </w:rPr>
        <w:t xml:space="preserve"> Mohammad Ekram Hossain</w:t>
      </w:r>
    </w:p>
    <w:p w14:paraId="23E259AC" w14:textId="21B33703" w:rsidR="007A48A5" w:rsidRDefault="007A48A5" w:rsidP="00C95E95">
      <w:pPr>
        <w:jc w:val="center"/>
        <w:rPr>
          <w:lang w:val="en-GB"/>
        </w:rPr>
      </w:pPr>
      <w:r>
        <w:rPr>
          <w:lang w:val="en-GB"/>
        </w:rPr>
        <w:t>Student ID: 2019611</w:t>
      </w:r>
    </w:p>
    <w:p w14:paraId="03A4B85F" w14:textId="77777777" w:rsidR="00DE4DDB" w:rsidRDefault="00DE4DDB" w:rsidP="00DE4DDB">
      <w:pPr>
        <w:rPr>
          <w:rFonts w:eastAsiaTheme="majorEastAsia" w:cstheme="majorBidi"/>
          <w:sz w:val="32"/>
          <w:szCs w:val="32"/>
          <w:lang w:val="en-GB"/>
        </w:rPr>
      </w:pPr>
      <w:r>
        <w:rPr>
          <w:lang w:val="en-GB"/>
        </w:rPr>
        <w:br w:type="page"/>
      </w:r>
    </w:p>
    <w:p w14:paraId="6141B4A7" w14:textId="77777777" w:rsidR="00904EE8" w:rsidRPr="00B10FAC" w:rsidRDefault="003B1BD0" w:rsidP="003B1BD0">
      <w:pPr>
        <w:pStyle w:val="Heading1"/>
        <w:rPr>
          <w:lang w:val="en-GB"/>
        </w:rPr>
      </w:pPr>
      <w:bookmarkStart w:id="0" w:name="_Toc107167888"/>
      <w:r w:rsidRPr="00B10FAC">
        <w:rPr>
          <w:lang w:val="en-GB"/>
        </w:rPr>
        <w:lastRenderedPageBreak/>
        <w:t>Executive Summary</w:t>
      </w:r>
      <w:bookmarkEnd w:id="0"/>
    </w:p>
    <w:p w14:paraId="30BC67F3" w14:textId="77777777" w:rsidR="00DB5AB9" w:rsidRDefault="007C33FF" w:rsidP="004630C6">
      <w:pPr>
        <w:rPr>
          <w:lang w:val="en-GB"/>
        </w:rPr>
      </w:pPr>
      <w:r>
        <w:rPr>
          <w:lang w:val="en-GB"/>
        </w:rPr>
        <w:t xml:space="preserve">The purpose of this report is to identify the advantages of </w:t>
      </w:r>
      <w:r w:rsidR="00126DC6">
        <w:rPr>
          <w:lang w:val="en-GB"/>
        </w:rPr>
        <w:t xml:space="preserve">a </w:t>
      </w:r>
      <w:r>
        <w:rPr>
          <w:lang w:val="en-GB"/>
        </w:rPr>
        <w:t xml:space="preserve">zero-based budget over traditional ones and the processes to implement them </w:t>
      </w:r>
      <w:r w:rsidR="00126DC6">
        <w:rPr>
          <w:lang w:val="en-GB"/>
        </w:rPr>
        <w:t>at</w:t>
      </w:r>
      <w:r>
        <w:rPr>
          <w:lang w:val="en-GB"/>
        </w:rPr>
        <w:t xml:space="preserve"> the firm level. </w:t>
      </w:r>
      <w:r w:rsidR="00021D27">
        <w:rPr>
          <w:lang w:val="en-GB"/>
        </w:rPr>
        <w:t xml:space="preserve">For </w:t>
      </w:r>
      <w:r w:rsidR="00DB5AB9">
        <w:rPr>
          <w:lang w:val="en-GB"/>
        </w:rPr>
        <w:t>this, this report has shown an overview of traditional budgeting and ZBB. Here, the advantages and disadvantages of both of the studies have been discussed.</w:t>
      </w:r>
    </w:p>
    <w:p w14:paraId="46ECA3BA" w14:textId="77777777" w:rsidR="00904EE8" w:rsidRPr="00B10FAC" w:rsidRDefault="00190AE4" w:rsidP="004630C6">
      <w:pPr>
        <w:rPr>
          <w:lang w:val="en-GB"/>
        </w:rPr>
      </w:pPr>
      <w:r>
        <w:rPr>
          <w:lang w:val="en-GB"/>
        </w:rPr>
        <w:t>After that, the process of ZB</w:t>
      </w:r>
      <w:r w:rsidR="00DB5AB9">
        <w:rPr>
          <w:lang w:val="en-GB"/>
        </w:rPr>
        <w:t xml:space="preserve">B along with </w:t>
      </w:r>
      <w:r w:rsidR="00126DC6">
        <w:rPr>
          <w:lang w:val="en-GB"/>
        </w:rPr>
        <w:t>its</w:t>
      </w:r>
      <w:r w:rsidR="00DB5AB9">
        <w:rPr>
          <w:lang w:val="en-GB"/>
        </w:rPr>
        <w:t xml:space="preserve"> implementation of it for a hotel has been analysed. It has been concluded that a thorough plan is required for </w:t>
      </w:r>
      <w:r w:rsidR="00126DC6">
        <w:rPr>
          <w:lang w:val="en-GB"/>
        </w:rPr>
        <w:t xml:space="preserve">the </w:t>
      </w:r>
      <w:r w:rsidR="00DB5AB9">
        <w:rPr>
          <w:lang w:val="en-GB"/>
        </w:rPr>
        <w:t xml:space="preserve">successful implementation of the process. </w:t>
      </w:r>
      <w:r w:rsidR="008762ED">
        <w:rPr>
          <w:lang w:val="en-GB"/>
        </w:rPr>
        <w:t>Then</w:t>
      </w:r>
      <w:r w:rsidR="00DB5AB9">
        <w:rPr>
          <w:lang w:val="en-GB"/>
        </w:rPr>
        <w:t>,</w:t>
      </w:r>
      <w:r w:rsidR="008762ED">
        <w:rPr>
          <w:lang w:val="en-GB"/>
        </w:rPr>
        <w:t xml:space="preserve"> the impact of budgeting control on the sustainability practices of the</w:t>
      </w:r>
      <w:r w:rsidR="00D75666">
        <w:rPr>
          <w:lang w:val="en-GB"/>
        </w:rPr>
        <w:t xml:space="preserve"> hotel has been analysed. Finally, a pro </w:t>
      </w:r>
      <w:r w:rsidR="00465C17">
        <w:rPr>
          <w:lang w:val="en-GB"/>
        </w:rPr>
        <w:t>f</w:t>
      </w:r>
      <w:r w:rsidR="00D75666">
        <w:rPr>
          <w:lang w:val="en-GB"/>
        </w:rPr>
        <w:t xml:space="preserve">orma budget calculation has been prepared to provide </w:t>
      </w:r>
      <w:r w:rsidR="00126DC6">
        <w:rPr>
          <w:lang w:val="en-GB"/>
        </w:rPr>
        <w:t xml:space="preserve">an </w:t>
      </w:r>
      <w:r w:rsidR="00D75666">
        <w:rPr>
          <w:lang w:val="en-GB"/>
        </w:rPr>
        <w:t>idea of ZBB.</w:t>
      </w:r>
      <w:r w:rsidR="00DB5AB9">
        <w:rPr>
          <w:lang w:val="en-GB"/>
        </w:rPr>
        <w:t xml:space="preserve">  </w:t>
      </w:r>
      <w:r w:rsidR="00904EE8" w:rsidRPr="00B10FAC">
        <w:rPr>
          <w:lang w:val="en-GB"/>
        </w:rPr>
        <w:br w:type="page"/>
      </w:r>
    </w:p>
    <w:sdt>
      <w:sdtPr>
        <w:rPr>
          <w:rFonts w:ascii="Arial" w:eastAsiaTheme="minorHAnsi" w:hAnsi="Arial" w:cstheme="minorBidi"/>
          <w:color w:val="auto"/>
          <w:sz w:val="24"/>
          <w:szCs w:val="22"/>
        </w:rPr>
        <w:id w:val="-1012913022"/>
        <w:docPartObj>
          <w:docPartGallery w:val="Table of Contents"/>
          <w:docPartUnique/>
        </w:docPartObj>
      </w:sdtPr>
      <w:sdtEndPr>
        <w:rPr>
          <w:b/>
          <w:bCs/>
          <w:noProof/>
        </w:rPr>
      </w:sdtEndPr>
      <w:sdtContent>
        <w:p w14:paraId="7F51F739" w14:textId="77777777" w:rsidR="004D7C1D" w:rsidRPr="004D7C1D" w:rsidRDefault="004D7C1D" w:rsidP="004D7C1D">
          <w:pPr>
            <w:pStyle w:val="TOCHeading"/>
            <w:spacing w:line="360" w:lineRule="auto"/>
            <w:jc w:val="both"/>
            <w:rPr>
              <w:rFonts w:ascii="Arial" w:hAnsi="Arial" w:cs="Arial"/>
              <w:b/>
              <w:szCs w:val="24"/>
            </w:rPr>
          </w:pPr>
          <w:r w:rsidRPr="004D7C1D">
            <w:rPr>
              <w:rFonts w:ascii="Arial" w:hAnsi="Arial" w:cs="Arial"/>
              <w:b/>
              <w:szCs w:val="24"/>
            </w:rPr>
            <w:t>Table of Contents</w:t>
          </w:r>
        </w:p>
        <w:p w14:paraId="0686520D" w14:textId="5E6F610D" w:rsidR="00C95E95" w:rsidRDefault="004D7C1D">
          <w:pPr>
            <w:pStyle w:val="TOC1"/>
            <w:tabs>
              <w:tab w:val="right" w:leader="dot" w:pos="9350"/>
            </w:tabs>
            <w:rPr>
              <w:rFonts w:asciiTheme="minorHAnsi" w:eastAsiaTheme="minorEastAsia" w:hAnsiTheme="minorHAnsi"/>
              <w:noProof/>
              <w:sz w:val="22"/>
            </w:rPr>
          </w:pPr>
          <w:r w:rsidRPr="004D7C1D">
            <w:rPr>
              <w:rFonts w:cs="Arial"/>
              <w:szCs w:val="24"/>
            </w:rPr>
            <w:fldChar w:fldCharType="begin"/>
          </w:r>
          <w:r w:rsidRPr="004D7C1D">
            <w:rPr>
              <w:rFonts w:cs="Arial"/>
              <w:szCs w:val="24"/>
            </w:rPr>
            <w:instrText xml:space="preserve"> TOC \o "1-3" \h \z \u </w:instrText>
          </w:r>
          <w:r w:rsidRPr="004D7C1D">
            <w:rPr>
              <w:rFonts w:cs="Arial"/>
              <w:szCs w:val="24"/>
            </w:rPr>
            <w:fldChar w:fldCharType="separate"/>
          </w:r>
          <w:hyperlink w:anchor="_Toc107167888" w:history="1">
            <w:r w:rsidR="00C95E95" w:rsidRPr="00FA6D39">
              <w:rPr>
                <w:rStyle w:val="Hyperlink"/>
                <w:noProof/>
                <w:lang w:val="en-GB"/>
              </w:rPr>
              <w:t>Executive Summary</w:t>
            </w:r>
            <w:r w:rsidR="00C95E95">
              <w:rPr>
                <w:noProof/>
                <w:webHidden/>
              </w:rPr>
              <w:tab/>
            </w:r>
            <w:r w:rsidR="00C95E95">
              <w:rPr>
                <w:noProof/>
                <w:webHidden/>
              </w:rPr>
              <w:fldChar w:fldCharType="begin"/>
            </w:r>
            <w:r w:rsidR="00C95E95">
              <w:rPr>
                <w:noProof/>
                <w:webHidden/>
              </w:rPr>
              <w:instrText xml:space="preserve"> PAGEREF _Toc107167888 \h </w:instrText>
            </w:r>
            <w:r w:rsidR="00C95E95">
              <w:rPr>
                <w:noProof/>
                <w:webHidden/>
              </w:rPr>
            </w:r>
            <w:r w:rsidR="00C95E95">
              <w:rPr>
                <w:noProof/>
                <w:webHidden/>
              </w:rPr>
              <w:fldChar w:fldCharType="separate"/>
            </w:r>
            <w:r w:rsidR="00881051">
              <w:rPr>
                <w:noProof/>
                <w:webHidden/>
              </w:rPr>
              <w:t>3</w:t>
            </w:r>
            <w:r w:rsidR="00C95E95">
              <w:rPr>
                <w:noProof/>
                <w:webHidden/>
              </w:rPr>
              <w:fldChar w:fldCharType="end"/>
            </w:r>
          </w:hyperlink>
        </w:p>
        <w:p w14:paraId="6A067870" w14:textId="618FC2D6" w:rsidR="00C95E95" w:rsidRDefault="00000000">
          <w:pPr>
            <w:pStyle w:val="TOC1"/>
            <w:tabs>
              <w:tab w:val="left" w:pos="480"/>
              <w:tab w:val="right" w:leader="dot" w:pos="9350"/>
            </w:tabs>
            <w:rPr>
              <w:rFonts w:asciiTheme="minorHAnsi" w:eastAsiaTheme="minorEastAsia" w:hAnsiTheme="minorHAnsi"/>
              <w:noProof/>
              <w:sz w:val="22"/>
            </w:rPr>
          </w:pPr>
          <w:hyperlink w:anchor="_Toc107167889" w:history="1">
            <w:r w:rsidR="00C95E95" w:rsidRPr="00FA6D39">
              <w:rPr>
                <w:rStyle w:val="Hyperlink"/>
                <w:noProof/>
                <w:lang w:val="en-GB"/>
              </w:rPr>
              <w:t>1.</w:t>
            </w:r>
            <w:r w:rsidR="00C95E95">
              <w:rPr>
                <w:rFonts w:asciiTheme="minorHAnsi" w:eastAsiaTheme="minorEastAsia" w:hAnsiTheme="minorHAnsi"/>
                <w:noProof/>
                <w:sz w:val="22"/>
              </w:rPr>
              <w:tab/>
            </w:r>
            <w:r w:rsidR="00C95E95" w:rsidRPr="00FA6D39">
              <w:rPr>
                <w:rStyle w:val="Hyperlink"/>
                <w:noProof/>
                <w:lang w:val="en-GB"/>
              </w:rPr>
              <w:t>Introduction</w:t>
            </w:r>
            <w:r w:rsidR="00C95E95">
              <w:rPr>
                <w:noProof/>
                <w:webHidden/>
              </w:rPr>
              <w:tab/>
            </w:r>
            <w:r w:rsidR="00C95E95">
              <w:rPr>
                <w:noProof/>
                <w:webHidden/>
              </w:rPr>
              <w:fldChar w:fldCharType="begin"/>
            </w:r>
            <w:r w:rsidR="00C95E95">
              <w:rPr>
                <w:noProof/>
                <w:webHidden/>
              </w:rPr>
              <w:instrText xml:space="preserve"> PAGEREF _Toc107167889 \h </w:instrText>
            </w:r>
            <w:r w:rsidR="00C95E95">
              <w:rPr>
                <w:noProof/>
                <w:webHidden/>
              </w:rPr>
            </w:r>
            <w:r w:rsidR="00C95E95">
              <w:rPr>
                <w:noProof/>
                <w:webHidden/>
              </w:rPr>
              <w:fldChar w:fldCharType="separate"/>
            </w:r>
            <w:r w:rsidR="00881051">
              <w:rPr>
                <w:noProof/>
                <w:webHidden/>
              </w:rPr>
              <w:t>5</w:t>
            </w:r>
            <w:r w:rsidR="00C95E95">
              <w:rPr>
                <w:noProof/>
                <w:webHidden/>
              </w:rPr>
              <w:fldChar w:fldCharType="end"/>
            </w:r>
          </w:hyperlink>
        </w:p>
        <w:p w14:paraId="154757FA" w14:textId="20B7880F" w:rsidR="00C95E95" w:rsidRDefault="00000000">
          <w:pPr>
            <w:pStyle w:val="TOC1"/>
            <w:tabs>
              <w:tab w:val="left" w:pos="480"/>
              <w:tab w:val="right" w:leader="dot" w:pos="9350"/>
            </w:tabs>
            <w:rPr>
              <w:rFonts w:asciiTheme="minorHAnsi" w:eastAsiaTheme="minorEastAsia" w:hAnsiTheme="minorHAnsi"/>
              <w:noProof/>
              <w:sz w:val="22"/>
            </w:rPr>
          </w:pPr>
          <w:hyperlink w:anchor="_Toc107167890" w:history="1">
            <w:r w:rsidR="00C95E95" w:rsidRPr="00FA6D39">
              <w:rPr>
                <w:rStyle w:val="Hyperlink"/>
                <w:noProof/>
                <w:lang w:val="en-GB"/>
              </w:rPr>
              <w:t>2.</w:t>
            </w:r>
            <w:r w:rsidR="00C95E95">
              <w:rPr>
                <w:rFonts w:asciiTheme="minorHAnsi" w:eastAsiaTheme="minorEastAsia" w:hAnsiTheme="minorHAnsi"/>
                <w:noProof/>
                <w:sz w:val="22"/>
              </w:rPr>
              <w:tab/>
            </w:r>
            <w:r w:rsidR="00C95E95" w:rsidRPr="00FA6D39">
              <w:rPr>
                <w:rStyle w:val="Hyperlink"/>
                <w:noProof/>
                <w:lang w:val="en-GB"/>
              </w:rPr>
              <w:t>Zero-based Budgeting (ZBB)</w:t>
            </w:r>
            <w:r w:rsidR="00C95E95">
              <w:rPr>
                <w:noProof/>
                <w:webHidden/>
              </w:rPr>
              <w:tab/>
            </w:r>
            <w:r w:rsidR="00C95E95">
              <w:rPr>
                <w:noProof/>
                <w:webHidden/>
              </w:rPr>
              <w:fldChar w:fldCharType="begin"/>
            </w:r>
            <w:r w:rsidR="00C95E95">
              <w:rPr>
                <w:noProof/>
                <w:webHidden/>
              </w:rPr>
              <w:instrText xml:space="preserve"> PAGEREF _Toc107167890 \h </w:instrText>
            </w:r>
            <w:r w:rsidR="00C95E95">
              <w:rPr>
                <w:noProof/>
                <w:webHidden/>
              </w:rPr>
            </w:r>
            <w:r w:rsidR="00C95E95">
              <w:rPr>
                <w:noProof/>
                <w:webHidden/>
              </w:rPr>
              <w:fldChar w:fldCharType="separate"/>
            </w:r>
            <w:r w:rsidR="00881051">
              <w:rPr>
                <w:noProof/>
                <w:webHidden/>
              </w:rPr>
              <w:t>6</w:t>
            </w:r>
            <w:r w:rsidR="00C95E95">
              <w:rPr>
                <w:noProof/>
                <w:webHidden/>
              </w:rPr>
              <w:fldChar w:fldCharType="end"/>
            </w:r>
          </w:hyperlink>
        </w:p>
        <w:p w14:paraId="6D06CBE3" w14:textId="535056A0" w:rsidR="00C95E95" w:rsidRDefault="00000000">
          <w:pPr>
            <w:pStyle w:val="TOC2"/>
            <w:tabs>
              <w:tab w:val="right" w:leader="dot" w:pos="9350"/>
            </w:tabs>
            <w:rPr>
              <w:rFonts w:asciiTheme="minorHAnsi" w:eastAsiaTheme="minorEastAsia" w:hAnsiTheme="minorHAnsi"/>
              <w:noProof/>
              <w:sz w:val="22"/>
            </w:rPr>
          </w:pPr>
          <w:hyperlink w:anchor="_Toc107167891" w:history="1">
            <w:r w:rsidR="00C95E95" w:rsidRPr="00FA6D39">
              <w:rPr>
                <w:rStyle w:val="Hyperlink"/>
                <w:noProof/>
                <w:lang w:val="en-GB"/>
              </w:rPr>
              <w:t>The Understanding of Traditional and ZBB</w:t>
            </w:r>
            <w:r w:rsidR="00C95E95">
              <w:rPr>
                <w:noProof/>
                <w:webHidden/>
              </w:rPr>
              <w:tab/>
            </w:r>
            <w:r w:rsidR="00C95E95">
              <w:rPr>
                <w:noProof/>
                <w:webHidden/>
              </w:rPr>
              <w:fldChar w:fldCharType="begin"/>
            </w:r>
            <w:r w:rsidR="00C95E95">
              <w:rPr>
                <w:noProof/>
                <w:webHidden/>
              </w:rPr>
              <w:instrText xml:space="preserve"> PAGEREF _Toc107167891 \h </w:instrText>
            </w:r>
            <w:r w:rsidR="00C95E95">
              <w:rPr>
                <w:noProof/>
                <w:webHidden/>
              </w:rPr>
            </w:r>
            <w:r w:rsidR="00C95E95">
              <w:rPr>
                <w:noProof/>
                <w:webHidden/>
              </w:rPr>
              <w:fldChar w:fldCharType="separate"/>
            </w:r>
            <w:r w:rsidR="00881051">
              <w:rPr>
                <w:noProof/>
                <w:webHidden/>
              </w:rPr>
              <w:t>6</w:t>
            </w:r>
            <w:r w:rsidR="00C95E95">
              <w:rPr>
                <w:noProof/>
                <w:webHidden/>
              </w:rPr>
              <w:fldChar w:fldCharType="end"/>
            </w:r>
          </w:hyperlink>
        </w:p>
        <w:p w14:paraId="38C8BAE7" w14:textId="536D3748" w:rsidR="00C95E95" w:rsidRDefault="00000000">
          <w:pPr>
            <w:pStyle w:val="TOC3"/>
            <w:tabs>
              <w:tab w:val="right" w:leader="dot" w:pos="9350"/>
            </w:tabs>
            <w:rPr>
              <w:rFonts w:asciiTheme="minorHAnsi" w:eastAsiaTheme="minorEastAsia" w:hAnsiTheme="minorHAnsi"/>
              <w:noProof/>
              <w:sz w:val="22"/>
            </w:rPr>
          </w:pPr>
          <w:hyperlink w:anchor="_Toc107167892" w:history="1">
            <w:r w:rsidR="00C95E95" w:rsidRPr="00FA6D39">
              <w:rPr>
                <w:rStyle w:val="Hyperlink"/>
                <w:noProof/>
                <w:lang w:val="en-GB"/>
              </w:rPr>
              <w:t>Traditional Budgeting</w:t>
            </w:r>
            <w:r w:rsidR="00C95E95">
              <w:rPr>
                <w:noProof/>
                <w:webHidden/>
              </w:rPr>
              <w:tab/>
            </w:r>
            <w:r w:rsidR="00C95E95">
              <w:rPr>
                <w:noProof/>
                <w:webHidden/>
              </w:rPr>
              <w:fldChar w:fldCharType="begin"/>
            </w:r>
            <w:r w:rsidR="00C95E95">
              <w:rPr>
                <w:noProof/>
                <w:webHidden/>
              </w:rPr>
              <w:instrText xml:space="preserve"> PAGEREF _Toc107167892 \h </w:instrText>
            </w:r>
            <w:r w:rsidR="00C95E95">
              <w:rPr>
                <w:noProof/>
                <w:webHidden/>
              </w:rPr>
            </w:r>
            <w:r w:rsidR="00C95E95">
              <w:rPr>
                <w:noProof/>
                <w:webHidden/>
              </w:rPr>
              <w:fldChar w:fldCharType="separate"/>
            </w:r>
            <w:r w:rsidR="00881051">
              <w:rPr>
                <w:noProof/>
                <w:webHidden/>
              </w:rPr>
              <w:t>6</w:t>
            </w:r>
            <w:r w:rsidR="00C95E95">
              <w:rPr>
                <w:noProof/>
                <w:webHidden/>
              </w:rPr>
              <w:fldChar w:fldCharType="end"/>
            </w:r>
          </w:hyperlink>
        </w:p>
        <w:p w14:paraId="07B6F814" w14:textId="1EE67EDD" w:rsidR="00C95E95" w:rsidRDefault="00000000">
          <w:pPr>
            <w:pStyle w:val="TOC3"/>
            <w:tabs>
              <w:tab w:val="right" w:leader="dot" w:pos="9350"/>
            </w:tabs>
            <w:rPr>
              <w:rFonts w:asciiTheme="minorHAnsi" w:eastAsiaTheme="minorEastAsia" w:hAnsiTheme="minorHAnsi"/>
              <w:noProof/>
              <w:sz w:val="22"/>
            </w:rPr>
          </w:pPr>
          <w:hyperlink w:anchor="_Toc107167893" w:history="1">
            <w:r w:rsidR="00C95E95" w:rsidRPr="00FA6D39">
              <w:rPr>
                <w:rStyle w:val="Hyperlink"/>
                <w:noProof/>
                <w:lang w:val="en-GB"/>
              </w:rPr>
              <w:t>Zero-based Budgeting</w:t>
            </w:r>
            <w:r w:rsidR="00C95E95">
              <w:rPr>
                <w:noProof/>
                <w:webHidden/>
              </w:rPr>
              <w:tab/>
            </w:r>
            <w:r w:rsidR="00C95E95">
              <w:rPr>
                <w:noProof/>
                <w:webHidden/>
              </w:rPr>
              <w:fldChar w:fldCharType="begin"/>
            </w:r>
            <w:r w:rsidR="00C95E95">
              <w:rPr>
                <w:noProof/>
                <w:webHidden/>
              </w:rPr>
              <w:instrText xml:space="preserve"> PAGEREF _Toc107167893 \h </w:instrText>
            </w:r>
            <w:r w:rsidR="00C95E95">
              <w:rPr>
                <w:noProof/>
                <w:webHidden/>
              </w:rPr>
            </w:r>
            <w:r w:rsidR="00C95E95">
              <w:rPr>
                <w:noProof/>
                <w:webHidden/>
              </w:rPr>
              <w:fldChar w:fldCharType="separate"/>
            </w:r>
            <w:r w:rsidR="00881051">
              <w:rPr>
                <w:noProof/>
                <w:webHidden/>
              </w:rPr>
              <w:t>6</w:t>
            </w:r>
            <w:r w:rsidR="00C95E95">
              <w:rPr>
                <w:noProof/>
                <w:webHidden/>
              </w:rPr>
              <w:fldChar w:fldCharType="end"/>
            </w:r>
          </w:hyperlink>
        </w:p>
        <w:p w14:paraId="1157C7AC" w14:textId="3C1274A1" w:rsidR="00C95E95" w:rsidRDefault="00000000">
          <w:pPr>
            <w:pStyle w:val="TOC3"/>
            <w:tabs>
              <w:tab w:val="right" w:leader="dot" w:pos="9350"/>
            </w:tabs>
            <w:rPr>
              <w:rFonts w:asciiTheme="minorHAnsi" w:eastAsiaTheme="minorEastAsia" w:hAnsiTheme="minorHAnsi"/>
              <w:noProof/>
              <w:sz w:val="22"/>
            </w:rPr>
          </w:pPr>
          <w:hyperlink w:anchor="_Toc107167894" w:history="1">
            <w:r w:rsidR="00C95E95" w:rsidRPr="00FA6D39">
              <w:rPr>
                <w:rStyle w:val="Hyperlink"/>
                <w:noProof/>
                <w:lang w:val="en-GB"/>
              </w:rPr>
              <w:t>Traditional vs. ZBB</w:t>
            </w:r>
            <w:r w:rsidR="00C95E95">
              <w:rPr>
                <w:noProof/>
                <w:webHidden/>
              </w:rPr>
              <w:tab/>
            </w:r>
            <w:r w:rsidR="00C95E95">
              <w:rPr>
                <w:noProof/>
                <w:webHidden/>
              </w:rPr>
              <w:fldChar w:fldCharType="begin"/>
            </w:r>
            <w:r w:rsidR="00C95E95">
              <w:rPr>
                <w:noProof/>
                <w:webHidden/>
              </w:rPr>
              <w:instrText xml:space="preserve"> PAGEREF _Toc107167894 \h </w:instrText>
            </w:r>
            <w:r w:rsidR="00C95E95">
              <w:rPr>
                <w:noProof/>
                <w:webHidden/>
              </w:rPr>
            </w:r>
            <w:r w:rsidR="00C95E95">
              <w:rPr>
                <w:noProof/>
                <w:webHidden/>
              </w:rPr>
              <w:fldChar w:fldCharType="separate"/>
            </w:r>
            <w:r w:rsidR="00881051">
              <w:rPr>
                <w:noProof/>
                <w:webHidden/>
              </w:rPr>
              <w:t>6</w:t>
            </w:r>
            <w:r w:rsidR="00C95E95">
              <w:rPr>
                <w:noProof/>
                <w:webHidden/>
              </w:rPr>
              <w:fldChar w:fldCharType="end"/>
            </w:r>
          </w:hyperlink>
        </w:p>
        <w:p w14:paraId="6F93D1FF" w14:textId="4738F70E" w:rsidR="00C95E95" w:rsidRDefault="00000000">
          <w:pPr>
            <w:pStyle w:val="TOC2"/>
            <w:tabs>
              <w:tab w:val="right" w:leader="dot" w:pos="9350"/>
            </w:tabs>
            <w:rPr>
              <w:rFonts w:asciiTheme="minorHAnsi" w:eastAsiaTheme="minorEastAsia" w:hAnsiTheme="minorHAnsi"/>
              <w:noProof/>
              <w:sz w:val="22"/>
            </w:rPr>
          </w:pPr>
          <w:hyperlink w:anchor="_Toc107167895" w:history="1">
            <w:r w:rsidR="00C95E95" w:rsidRPr="00FA6D39">
              <w:rPr>
                <w:rStyle w:val="Hyperlink"/>
                <w:noProof/>
                <w:lang w:val="en-GB"/>
              </w:rPr>
              <w:t>Zero-based Budgeting Process and Its Implementation</w:t>
            </w:r>
            <w:r w:rsidR="00C95E95">
              <w:rPr>
                <w:noProof/>
                <w:webHidden/>
              </w:rPr>
              <w:tab/>
            </w:r>
            <w:r w:rsidR="00C95E95">
              <w:rPr>
                <w:noProof/>
                <w:webHidden/>
              </w:rPr>
              <w:fldChar w:fldCharType="begin"/>
            </w:r>
            <w:r w:rsidR="00C95E95">
              <w:rPr>
                <w:noProof/>
                <w:webHidden/>
              </w:rPr>
              <w:instrText xml:space="preserve"> PAGEREF _Toc107167895 \h </w:instrText>
            </w:r>
            <w:r w:rsidR="00C95E95">
              <w:rPr>
                <w:noProof/>
                <w:webHidden/>
              </w:rPr>
            </w:r>
            <w:r w:rsidR="00C95E95">
              <w:rPr>
                <w:noProof/>
                <w:webHidden/>
              </w:rPr>
              <w:fldChar w:fldCharType="separate"/>
            </w:r>
            <w:r w:rsidR="00881051">
              <w:rPr>
                <w:noProof/>
                <w:webHidden/>
              </w:rPr>
              <w:t>8</w:t>
            </w:r>
            <w:r w:rsidR="00C95E95">
              <w:rPr>
                <w:noProof/>
                <w:webHidden/>
              </w:rPr>
              <w:fldChar w:fldCharType="end"/>
            </w:r>
          </w:hyperlink>
        </w:p>
        <w:p w14:paraId="14EC0C8A" w14:textId="6A3D732A" w:rsidR="00C95E95" w:rsidRDefault="00000000">
          <w:pPr>
            <w:pStyle w:val="TOC3"/>
            <w:tabs>
              <w:tab w:val="right" w:leader="dot" w:pos="9350"/>
            </w:tabs>
            <w:rPr>
              <w:rFonts w:asciiTheme="minorHAnsi" w:eastAsiaTheme="minorEastAsia" w:hAnsiTheme="minorHAnsi"/>
              <w:noProof/>
              <w:sz w:val="22"/>
            </w:rPr>
          </w:pPr>
          <w:hyperlink w:anchor="_Toc107167896" w:history="1">
            <w:r w:rsidR="00C95E95" w:rsidRPr="00FA6D39">
              <w:rPr>
                <w:rStyle w:val="Hyperlink"/>
                <w:noProof/>
                <w:lang w:val="en-GB"/>
              </w:rPr>
              <w:t>Process of Zero-based Budgeting</w:t>
            </w:r>
            <w:r w:rsidR="00C95E95">
              <w:rPr>
                <w:noProof/>
                <w:webHidden/>
              </w:rPr>
              <w:tab/>
            </w:r>
            <w:r w:rsidR="00C95E95">
              <w:rPr>
                <w:noProof/>
                <w:webHidden/>
              </w:rPr>
              <w:fldChar w:fldCharType="begin"/>
            </w:r>
            <w:r w:rsidR="00C95E95">
              <w:rPr>
                <w:noProof/>
                <w:webHidden/>
              </w:rPr>
              <w:instrText xml:space="preserve"> PAGEREF _Toc107167896 \h </w:instrText>
            </w:r>
            <w:r w:rsidR="00C95E95">
              <w:rPr>
                <w:noProof/>
                <w:webHidden/>
              </w:rPr>
            </w:r>
            <w:r w:rsidR="00C95E95">
              <w:rPr>
                <w:noProof/>
                <w:webHidden/>
              </w:rPr>
              <w:fldChar w:fldCharType="separate"/>
            </w:r>
            <w:r w:rsidR="00881051">
              <w:rPr>
                <w:noProof/>
                <w:webHidden/>
              </w:rPr>
              <w:t>8</w:t>
            </w:r>
            <w:r w:rsidR="00C95E95">
              <w:rPr>
                <w:noProof/>
                <w:webHidden/>
              </w:rPr>
              <w:fldChar w:fldCharType="end"/>
            </w:r>
          </w:hyperlink>
        </w:p>
        <w:p w14:paraId="3EA9C900" w14:textId="61582255" w:rsidR="00C95E95" w:rsidRDefault="00000000">
          <w:pPr>
            <w:pStyle w:val="TOC3"/>
            <w:tabs>
              <w:tab w:val="right" w:leader="dot" w:pos="9350"/>
            </w:tabs>
            <w:rPr>
              <w:rFonts w:asciiTheme="minorHAnsi" w:eastAsiaTheme="minorEastAsia" w:hAnsiTheme="minorHAnsi"/>
              <w:noProof/>
              <w:sz w:val="22"/>
            </w:rPr>
          </w:pPr>
          <w:hyperlink w:anchor="_Toc107167897" w:history="1">
            <w:r w:rsidR="00C95E95" w:rsidRPr="00FA6D39">
              <w:rPr>
                <w:rStyle w:val="Hyperlink"/>
                <w:noProof/>
                <w:lang w:val="en-GB"/>
              </w:rPr>
              <w:t>Implementation of ZBB</w:t>
            </w:r>
            <w:r w:rsidR="00C95E95">
              <w:rPr>
                <w:noProof/>
                <w:webHidden/>
              </w:rPr>
              <w:tab/>
            </w:r>
            <w:r w:rsidR="00C95E95">
              <w:rPr>
                <w:noProof/>
                <w:webHidden/>
              </w:rPr>
              <w:fldChar w:fldCharType="begin"/>
            </w:r>
            <w:r w:rsidR="00C95E95">
              <w:rPr>
                <w:noProof/>
                <w:webHidden/>
              </w:rPr>
              <w:instrText xml:space="preserve"> PAGEREF _Toc107167897 \h </w:instrText>
            </w:r>
            <w:r w:rsidR="00C95E95">
              <w:rPr>
                <w:noProof/>
                <w:webHidden/>
              </w:rPr>
            </w:r>
            <w:r w:rsidR="00C95E95">
              <w:rPr>
                <w:noProof/>
                <w:webHidden/>
              </w:rPr>
              <w:fldChar w:fldCharType="separate"/>
            </w:r>
            <w:r w:rsidR="00881051">
              <w:rPr>
                <w:noProof/>
                <w:webHidden/>
              </w:rPr>
              <w:t>9</w:t>
            </w:r>
            <w:r w:rsidR="00C95E95">
              <w:rPr>
                <w:noProof/>
                <w:webHidden/>
              </w:rPr>
              <w:fldChar w:fldCharType="end"/>
            </w:r>
          </w:hyperlink>
        </w:p>
        <w:p w14:paraId="1290C7B0" w14:textId="215A2299" w:rsidR="00C95E95" w:rsidRDefault="00000000">
          <w:pPr>
            <w:pStyle w:val="TOC2"/>
            <w:tabs>
              <w:tab w:val="right" w:leader="dot" w:pos="9350"/>
            </w:tabs>
            <w:rPr>
              <w:rFonts w:asciiTheme="minorHAnsi" w:eastAsiaTheme="minorEastAsia" w:hAnsiTheme="minorHAnsi"/>
              <w:noProof/>
              <w:sz w:val="22"/>
            </w:rPr>
          </w:pPr>
          <w:hyperlink w:anchor="_Toc107167898" w:history="1">
            <w:r w:rsidR="00C95E95" w:rsidRPr="00FA6D39">
              <w:rPr>
                <w:rStyle w:val="Hyperlink"/>
                <w:noProof/>
                <w:lang w:val="en-GB"/>
              </w:rPr>
              <w:t>Budgeting Control to Support Sustainability</w:t>
            </w:r>
            <w:r w:rsidR="00C95E95">
              <w:rPr>
                <w:noProof/>
                <w:webHidden/>
              </w:rPr>
              <w:tab/>
            </w:r>
            <w:r w:rsidR="00C95E95">
              <w:rPr>
                <w:noProof/>
                <w:webHidden/>
              </w:rPr>
              <w:fldChar w:fldCharType="begin"/>
            </w:r>
            <w:r w:rsidR="00C95E95">
              <w:rPr>
                <w:noProof/>
                <w:webHidden/>
              </w:rPr>
              <w:instrText xml:space="preserve"> PAGEREF _Toc107167898 \h </w:instrText>
            </w:r>
            <w:r w:rsidR="00C95E95">
              <w:rPr>
                <w:noProof/>
                <w:webHidden/>
              </w:rPr>
            </w:r>
            <w:r w:rsidR="00C95E95">
              <w:rPr>
                <w:noProof/>
                <w:webHidden/>
              </w:rPr>
              <w:fldChar w:fldCharType="separate"/>
            </w:r>
            <w:r w:rsidR="00881051">
              <w:rPr>
                <w:noProof/>
                <w:webHidden/>
              </w:rPr>
              <w:t>11</w:t>
            </w:r>
            <w:r w:rsidR="00C95E95">
              <w:rPr>
                <w:noProof/>
                <w:webHidden/>
              </w:rPr>
              <w:fldChar w:fldCharType="end"/>
            </w:r>
          </w:hyperlink>
        </w:p>
        <w:p w14:paraId="574977BD" w14:textId="5CC79D76" w:rsidR="00C95E95" w:rsidRDefault="00000000">
          <w:pPr>
            <w:pStyle w:val="TOC1"/>
            <w:tabs>
              <w:tab w:val="left" w:pos="480"/>
              <w:tab w:val="right" w:leader="dot" w:pos="9350"/>
            </w:tabs>
            <w:rPr>
              <w:rFonts w:asciiTheme="minorHAnsi" w:eastAsiaTheme="minorEastAsia" w:hAnsiTheme="minorHAnsi"/>
              <w:noProof/>
              <w:sz w:val="22"/>
            </w:rPr>
          </w:pPr>
          <w:hyperlink w:anchor="_Toc107167899" w:history="1">
            <w:r w:rsidR="00C95E95" w:rsidRPr="00FA6D39">
              <w:rPr>
                <w:rStyle w:val="Hyperlink"/>
                <w:noProof/>
                <w:lang w:val="en-GB"/>
              </w:rPr>
              <w:t>3.</w:t>
            </w:r>
            <w:r w:rsidR="00C95E95">
              <w:rPr>
                <w:rFonts w:asciiTheme="minorHAnsi" w:eastAsiaTheme="minorEastAsia" w:hAnsiTheme="minorHAnsi"/>
                <w:noProof/>
                <w:sz w:val="22"/>
              </w:rPr>
              <w:tab/>
            </w:r>
            <w:r w:rsidR="00C95E95" w:rsidRPr="00FA6D39">
              <w:rPr>
                <w:rStyle w:val="Hyperlink"/>
                <w:noProof/>
                <w:lang w:val="en-GB"/>
              </w:rPr>
              <w:t>Conclusion</w:t>
            </w:r>
            <w:r w:rsidR="00C95E95">
              <w:rPr>
                <w:noProof/>
                <w:webHidden/>
              </w:rPr>
              <w:tab/>
            </w:r>
            <w:r w:rsidR="00C95E95">
              <w:rPr>
                <w:noProof/>
                <w:webHidden/>
              </w:rPr>
              <w:fldChar w:fldCharType="begin"/>
            </w:r>
            <w:r w:rsidR="00C95E95">
              <w:rPr>
                <w:noProof/>
                <w:webHidden/>
              </w:rPr>
              <w:instrText xml:space="preserve"> PAGEREF _Toc107167899 \h </w:instrText>
            </w:r>
            <w:r w:rsidR="00C95E95">
              <w:rPr>
                <w:noProof/>
                <w:webHidden/>
              </w:rPr>
            </w:r>
            <w:r w:rsidR="00C95E95">
              <w:rPr>
                <w:noProof/>
                <w:webHidden/>
              </w:rPr>
              <w:fldChar w:fldCharType="separate"/>
            </w:r>
            <w:r w:rsidR="00881051">
              <w:rPr>
                <w:noProof/>
                <w:webHidden/>
              </w:rPr>
              <w:t>13</w:t>
            </w:r>
            <w:r w:rsidR="00C95E95">
              <w:rPr>
                <w:noProof/>
                <w:webHidden/>
              </w:rPr>
              <w:fldChar w:fldCharType="end"/>
            </w:r>
          </w:hyperlink>
        </w:p>
        <w:p w14:paraId="38836E78" w14:textId="5937D13C" w:rsidR="00C95E95" w:rsidRDefault="00000000">
          <w:pPr>
            <w:pStyle w:val="TOC1"/>
            <w:tabs>
              <w:tab w:val="left" w:pos="480"/>
              <w:tab w:val="right" w:leader="dot" w:pos="9350"/>
            </w:tabs>
            <w:rPr>
              <w:rFonts w:asciiTheme="minorHAnsi" w:eastAsiaTheme="minorEastAsia" w:hAnsiTheme="minorHAnsi"/>
              <w:noProof/>
              <w:sz w:val="22"/>
            </w:rPr>
          </w:pPr>
          <w:hyperlink w:anchor="_Toc107167900" w:history="1">
            <w:r w:rsidR="00C95E95" w:rsidRPr="00FA6D39">
              <w:rPr>
                <w:rStyle w:val="Hyperlink"/>
                <w:noProof/>
                <w:lang w:val="en-GB"/>
              </w:rPr>
              <w:t>4.</w:t>
            </w:r>
            <w:r w:rsidR="00C95E95">
              <w:rPr>
                <w:rFonts w:asciiTheme="minorHAnsi" w:eastAsiaTheme="minorEastAsia" w:hAnsiTheme="minorHAnsi"/>
                <w:noProof/>
                <w:sz w:val="22"/>
              </w:rPr>
              <w:tab/>
            </w:r>
            <w:r w:rsidR="00C95E95" w:rsidRPr="00FA6D39">
              <w:rPr>
                <w:rStyle w:val="Hyperlink"/>
                <w:noProof/>
                <w:lang w:val="en-GB"/>
              </w:rPr>
              <w:t>Budget Calculations</w:t>
            </w:r>
            <w:r w:rsidR="00C95E95">
              <w:rPr>
                <w:noProof/>
                <w:webHidden/>
              </w:rPr>
              <w:tab/>
            </w:r>
            <w:r w:rsidR="00C95E95">
              <w:rPr>
                <w:noProof/>
                <w:webHidden/>
              </w:rPr>
              <w:fldChar w:fldCharType="begin"/>
            </w:r>
            <w:r w:rsidR="00C95E95">
              <w:rPr>
                <w:noProof/>
                <w:webHidden/>
              </w:rPr>
              <w:instrText xml:space="preserve"> PAGEREF _Toc107167900 \h </w:instrText>
            </w:r>
            <w:r w:rsidR="00C95E95">
              <w:rPr>
                <w:noProof/>
                <w:webHidden/>
              </w:rPr>
            </w:r>
            <w:r w:rsidR="00C95E95">
              <w:rPr>
                <w:noProof/>
                <w:webHidden/>
              </w:rPr>
              <w:fldChar w:fldCharType="separate"/>
            </w:r>
            <w:r w:rsidR="00881051">
              <w:rPr>
                <w:noProof/>
                <w:webHidden/>
              </w:rPr>
              <w:t>14</w:t>
            </w:r>
            <w:r w:rsidR="00C95E95">
              <w:rPr>
                <w:noProof/>
                <w:webHidden/>
              </w:rPr>
              <w:fldChar w:fldCharType="end"/>
            </w:r>
          </w:hyperlink>
        </w:p>
        <w:p w14:paraId="2531BF26" w14:textId="614C70D1" w:rsidR="00C95E95" w:rsidRDefault="00000000">
          <w:pPr>
            <w:pStyle w:val="TOC1"/>
            <w:tabs>
              <w:tab w:val="right" w:leader="dot" w:pos="9350"/>
            </w:tabs>
            <w:rPr>
              <w:rFonts w:asciiTheme="minorHAnsi" w:eastAsiaTheme="minorEastAsia" w:hAnsiTheme="minorHAnsi"/>
              <w:noProof/>
              <w:sz w:val="22"/>
            </w:rPr>
          </w:pPr>
          <w:hyperlink w:anchor="_Toc107167901" w:history="1">
            <w:r w:rsidR="00C95E95" w:rsidRPr="00FA6D39">
              <w:rPr>
                <w:rStyle w:val="Hyperlink"/>
                <w:noProof/>
                <w:lang w:val="en-GB"/>
              </w:rPr>
              <w:t>References</w:t>
            </w:r>
            <w:r w:rsidR="00C95E95">
              <w:rPr>
                <w:noProof/>
                <w:webHidden/>
              </w:rPr>
              <w:tab/>
            </w:r>
            <w:r w:rsidR="00C95E95">
              <w:rPr>
                <w:noProof/>
                <w:webHidden/>
              </w:rPr>
              <w:fldChar w:fldCharType="begin"/>
            </w:r>
            <w:r w:rsidR="00C95E95">
              <w:rPr>
                <w:noProof/>
                <w:webHidden/>
              </w:rPr>
              <w:instrText xml:space="preserve"> PAGEREF _Toc107167901 \h </w:instrText>
            </w:r>
            <w:r w:rsidR="00C95E95">
              <w:rPr>
                <w:noProof/>
                <w:webHidden/>
              </w:rPr>
            </w:r>
            <w:r w:rsidR="00C95E95">
              <w:rPr>
                <w:noProof/>
                <w:webHidden/>
              </w:rPr>
              <w:fldChar w:fldCharType="separate"/>
            </w:r>
            <w:r w:rsidR="00881051">
              <w:rPr>
                <w:noProof/>
                <w:webHidden/>
              </w:rPr>
              <w:t>15</w:t>
            </w:r>
            <w:r w:rsidR="00C95E95">
              <w:rPr>
                <w:noProof/>
                <w:webHidden/>
              </w:rPr>
              <w:fldChar w:fldCharType="end"/>
            </w:r>
          </w:hyperlink>
        </w:p>
        <w:p w14:paraId="007EC836" w14:textId="77777777" w:rsidR="004D7C1D" w:rsidRDefault="004D7C1D" w:rsidP="004D7C1D">
          <w:r w:rsidRPr="004D7C1D">
            <w:rPr>
              <w:rFonts w:cs="Arial"/>
              <w:b/>
              <w:bCs/>
              <w:noProof/>
              <w:szCs w:val="24"/>
            </w:rPr>
            <w:fldChar w:fldCharType="end"/>
          </w:r>
        </w:p>
      </w:sdtContent>
    </w:sdt>
    <w:p w14:paraId="1AD363F6" w14:textId="77777777" w:rsidR="00904EE8" w:rsidRPr="00B10FAC" w:rsidRDefault="00904EE8" w:rsidP="00904EE8">
      <w:pPr>
        <w:rPr>
          <w:lang w:val="en-GB"/>
        </w:rPr>
      </w:pPr>
    </w:p>
    <w:p w14:paraId="3AAE8B84" w14:textId="77777777" w:rsidR="00904EE8" w:rsidRPr="00B10FAC" w:rsidRDefault="00904EE8">
      <w:pPr>
        <w:spacing w:line="259" w:lineRule="auto"/>
        <w:jc w:val="left"/>
        <w:rPr>
          <w:lang w:val="en-GB"/>
        </w:rPr>
      </w:pPr>
      <w:r w:rsidRPr="00B10FAC">
        <w:rPr>
          <w:lang w:val="en-GB"/>
        </w:rPr>
        <w:br w:type="page"/>
      </w:r>
    </w:p>
    <w:p w14:paraId="552B204E" w14:textId="77777777" w:rsidR="00D51D80" w:rsidRPr="00B10FAC" w:rsidRDefault="00D06B73" w:rsidP="00904EE8">
      <w:pPr>
        <w:pStyle w:val="Heading1"/>
        <w:numPr>
          <w:ilvl w:val="0"/>
          <w:numId w:val="5"/>
        </w:numPr>
        <w:rPr>
          <w:lang w:val="en-GB"/>
        </w:rPr>
      </w:pPr>
      <w:bookmarkStart w:id="1" w:name="_Toc107167889"/>
      <w:r w:rsidRPr="00B10FAC">
        <w:rPr>
          <w:lang w:val="en-GB"/>
        </w:rPr>
        <w:lastRenderedPageBreak/>
        <w:t>Introduction</w:t>
      </w:r>
      <w:bookmarkEnd w:id="1"/>
    </w:p>
    <w:p w14:paraId="72832E4B" w14:textId="780E7E98" w:rsidR="00D06B73" w:rsidRDefault="00126DC6" w:rsidP="00D06B73">
      <w:pPr>
        <w:rPr>
          <w:lang w:val="en-GB"/>
        </w:rPr>
      </w:pPr>
      <w:r>
        <w:rPr>
          <w:lang w:val="en-GB"/>
        </w:rPr>
        <w:t>A b</w:t>
      </w:r>
      <w:r w:rsidR="00D06B73" w:rsidRPr="00B10FAC">
        <w:rPr>
          <w:lang w:val="en-GB"/>
        </w:rPr>
        <w:t xml:space="preserve">udget is denoted as a statement of incomes and expenses for a specific entity for a specified period. Because of the sheer impact of budget on organizational revenue generation, companies should be </w:t>
      </w:r>
      <w:r w:rsidR="00B64269" w:rsidRPr="00B10FAC">
        <w:rPr>
          <w:lang w:val="en-GB"/>
        </w:rPr>
        <w:t>vigilant while preparing budgets</w:t>
      </w:r>
      <w:r w:rsidR="00B10FAC">
        <w:rPr>
          <w:lang w:val="en-GB"/>
        </w:rPr>
        <w:t xml:space="preserve"> (Sharma &amp; Frost, 2020)</w:t>
      </w:r>
      <w:r w:rsidR="00B64269" w:rsidRPr="00B10FAC">
        <w:rPr>
          <w:lang w:val="en-GB"/>
        </w:rPr>
        <w:t xml:space="preserve">. Over time, budgeting procedures have seen several changes. </w:t>
      </w:r>
      <w:r w:rsidR="001C318D" w:rsidRPr="00B10FAC">
        <w:rPr>
          <w:lang w:val="en-GB"/>
        </w:rPr>
        <w:t xml:space="preserve">The focus of traditional budgeting on the costs rather than value creation for the stakeholders of </w:t>
      </w:r>
      <w:r>
        <w:rPr>
          <w:lang w:val="en-GB"/>
        </w:rPr>
        <w:t xml:space="preserve">the </w:t>
      </w:r>
      <w:r w:rsidR="001C318D" w:rsidRPr="00B10FAC">
        <w:rPr>
          <w:lang w:val="en-GB"/>
        </w:rPr>
        <w:t>company has caused serious criticism over years</w:t>
      </w:r>
      <w:r w:rsidR="00F824F0">
        <w:rPr>
          <w:lang w:val="en-GB"/>
        </w:rPr>
        <w:t xml:space="preserve"> (</w:t>
      </w:r>
      <w:proofErr w:type="spellStart"/>
      <w:r w:rsidR="00F824F0">
        <w:rPr>
          <w:lang w:val="en-GB"/>
        </w:rPr>
        <w:t>Matso</w:t>
      </w:r>
      <w:r w:rsidR="003E5E95">
        <w:rPr>
          <w:lang w:val="en-GB"/>
        </w:rPr>
        <w:t>s</w:t>
      </w:r>
      <w:r w:rsidR="00F824F0">
        <w:rPr>
          <w:lang w:val="en-GB"/>
        </w:rPr>
        <w:t>o</w:t>
      </w:r>
      <w:proofErr w:type="spellEnd"/>
      <w:r w:rsidR="003E5E95">
        <w:rPr>
          <w:lang w:val="en-GB"/>
        </w:rPr>
        <w:t xml:space="preserve"> et al.</w:t>
      </w:r>
      <w:r w:rsidR="00F824F0">
        <w:rPr>
          <w:lang w:val="en-GB"/>
        </w:rPr>
        <w:t>, 2021)</w:t>
      </w:r>
      <w:r w:rsidR="001C318D" w:rsidRPr="00B10FAC">
        <w:rPr>
          <w:lang w:val="en-GB"/>
        </w:rPr>
        <w:t xml:space="preserve">. On the other hand, zero-based budgeting has provided a more practical approach </w:t>
      </w:r>
      <w:r>
        <w:rPr>
          <w:lang w:val="en-GB"/>
        </w:rPr>
        <w:t xml:space="preserve">to </w:t>
      </w:r>
      <w:r w:rsidR="001C318D" w:rsidRPr="00B10FAC">
        <w:rPr>
          <w:lang w:val="en-GB"/>
        </w:rPr>
        <w:t>ensuring the evaluation, effectiveness and project</w:t>
      </w:r>
      <w:r>
        <w:rPr>
          <w:lang w:val="en-GB"/>
        </w:rPr>
        <w:t xml:space="preserve"> </w:t>
      </w:r>
      <w:r w:rsidR="001C318D" w:rsidRPr="00B10FAC">
        <w:rPr>
          <w:lang w:val="en-GB"/>
        </w:rPr>
        <w:t>orientation of costs</w:t>
      </w:r>
      <w:r w:rsidR="008A14A5" w:rsidRPr="00B10FAC">
        <w:rPr>
          <w:lang w:val="en-GB"/>
        </w:rPr>
        <w:t xml:space="preserve"> to be included in the budget. Companies belonging </w:t>
      </w:r>
      <w:r>
        <w:rPr>
          <w:lang w:val="en-GB"/>
        </w:rPr>
        <w:t>to</w:t>
      </w:r>
      <w:r w:rsidR="008A14A5" w:rsidRPr="00B10FAC">
        <w:rPr>
          <w:lang w:val="en-GB"/>
        </w:rPr>
        <w:t xml:space="preserve"> a competitive industry like </w:t>
      </w:r>
      <w:r w:rsidR="004F5A1C" w:rsidRPr="00B10FAC">
        <w:rPr>
          <w:lang w:val="en-GB"/>
        </w:rPr>
        <w:t>hospitality</w:t>
      </w:r>
      <w:r w:rsidR="00365F46" w:rsidRPr="00B10FAC">
        <w:rPr>
          <w:lang w:val="en-GB"/>
        </w:rPr>
        <w:t xml:space="preserve"> need to consider the changes in </w:t>
      </w:r>
      <w:r>
        <w:rPr>
          <w:lang w:val="en-GB"/>
        </w:rPr>
        <w:t xml:space="preserve">the </w:t>
      </w:r>
      <w:r w:rsidR="00365F46" w:rsidRPr="00B10FAC">
        <w:rPr>
          <w:lang w:val="en-GB"/>
        </w:rPr>
        <w:t xml:space="preserve">environment and implement </w:t>
      </w:r>
      <w:r>
        <w:rPr>
          <w:lang w:val="en-GB"/>
        </w:rPr>
        <w:t>them</w:t>
      </w:r>
      <w:r w:rsidR="00365F46" w:rsidRPr="00B10FAC">
        <w:rPr>
          <w:lang w:val="en-GB"/>
        </w:rPr>
        <w:t xml:space="preserve"> in the </w:t>
      </w:r>
      <w:r w:rsidR="00A6333F" w:rsidRPr="00B10FAC">
        <w:rPr>
          <w:lang w:val="en-GB"/>
        </w:rPr>
        <w:t>budgeting, w</w:t>
      </w:r>
      <w:r w:rsidR="00FE00A4" w:rsidRPr="00B10FAC">
        <w:rPr>
          <w:lang w:val="en-GB"/>
        </w:rPr>
        <w:t>hich is proposed by zero-based budgeting.</w:t>
      </w:r>
    </w:p>
    <w:p w14:paraId="438DC44C" w14:textId="61B14C98" w:rsidR="009B1FEF" w:rsidRDefault="009B1FEF" w:rsidP="00D06B73">
      <w:pPr>
        <w:rPr>
          <w:lang w:val="en-GB"/>
        </w:rPr>
      </w:pPr>
    </w:p>
    <w:p w14:paraId="1E63BC6A" w14:textId="717C07B1" w:rsidR="00D01A11" w:rsidRPr="00B10FAC" w:rsidRDefault="00D01A11" w:rsidP="0039692E">
      <w:pPr>
        <w:pStyle w:val="Heading2"/>
        <w:rPr>
          <w:lang w:val="en-GB"/>
        </w:rPr>
      </w:pPr>
    </w:p>
    <w:p w14:paraId="2D93EAE8" w14:textId="1069F4C7" w:rsidR="001831A7" w:rsidRDefault="001831A7" w:rsidP="00D06B73">
      <w:pPr>
        <w:rPr>
          <w:lang w:val="en-GB"/>
        </w:rPr>
      </w:pPr>
    </w:p>
    <w:p w14:paraId="02F7B702" w14:textId="3B7B3C63" w:rsidR="0039692E" w:rsidRPr="00B10FAC" w:rsidRDefault="0039692E" w:rsidP="00D06B73">
      <w:pPr>
        <w:rPr>
          <w:lang w:val="en-GB"/>
        </w:rPr>
      </w:pPr>
    </w:p>
    <w:p w14:paraId="1EA7A345" w14:textId="21845AC8" w:rsidR="001831A7" w:rsidRPr="00B10FAC" w:rsidRDefault="001831A7" w:rsidP="001831A7">
      <w:pPr>
        <w:rPr>
          <w:lang w:val="en-GB"/>
        </w:rPr>
      </w:pPr>
      <w:r w:rsidRPr="00B10FAC">
        <w:rPr>
          <w:lang w:val="en-GB"/>
        </w:rPr>
        <w:br w:type="page"/>
      </w:r>
    </w:p>
    <w:p w14:paraId="202F5181" w14:textId="108FD0C5" w:rsidR="001831A7" w:rsidRPr="00B10FAC" w:rsidRDefault="001831A7" w:rsidP="00904EE8">
      <w:pPr>
        <w:pStyle w:val="Heading1"/>
        <w:numPr>
          <w:ilvl w:val="0"/>
          <w:numId w:val="4"/>
        </w:numPr>
        <w:rPr>
          <w:lang w:val="en-GB"/>
        </w:rPr>
      </w:pPr>
      <w:bookmarkStart w:id="2" w:name="_Toc107167890"/>
      <w:r w:rsidRPr="00B10FAC">
        <w:rPr>
          <w:lang w:val="en-GB"/>
        </w:rPr>
        <w:lastRenderedPageBreak/>
        <w:t>Zero-based Budgeting</w:t>
      </w:r>
      <w:r w:rsidR="00904EE8" w:rsidRPr="00B10FAC">
        <w:rPr>
          <w:lang w:val="en-GB"/>
        </w:rPr>
        <w:t xml:space="preserve"> (ZBB)</w:t>
      </w:r>
      <w:bookmarkEnd w:id="2"/>
    </w:p>
    <w:p w14:paraId="5256879F" w14:textId="77777777" w:rsidR="00904EE8" w:rsidRPr="00B10FAC" w:rsidRDefault="00904EE8" w:rsidP="00904EE8">
      <w:pPr>
        <w:pStyle w:val="Heading2"/>
        <w:rPr>
          <w:lang w:val="en-GB"/>
        </w:rPr>
      </w:pPr>
      <w:bookmarkStart w:id="3" w:name="_Toc107167891"/>
      <w:r w:rsidRPr="00B10FAC">
        <w:rPr>
          <w:lang w:val="en-GB"/>
        </w:rPr>
        <w:t>The Understanding of Traditional and ZBB</w:t>
      </w:r>
      <w:bookmarkEnd w:id="3"/>
    </w:p>
    <w:p w14:paraId="5C9DBCB8" w14:textId="77777777" w:rsidR="001831A7" w:rsidRPr="00B10FAC" w:rsidRDefault="001831A7" w:rsidP="00904EE8">
      <w:pPr>
        <w:pStyle w:val="Heading3"/>
        <w:rPr>
          <w:lang w:val="en-GB"/>
        </w:rPr>
      </w:pPr>
      <w:bookmarkStart w:id="4" w:name="_Toc107167892"/>
      <w:r w:rsidRPr="00B10FAC">
        <w:rPr>
          <w:lang w:val="en-GB"/>
        </w:rPr>
        <w:t>Traditional Budgeting</w:t>
      </w:r>
      <w:bookmarkEnd w:id="4"/>
    </w:p>
    <w:p w14:paraId="2A5DD682" w14:textId="77777777" w:rsidR="001831A7" w:rsidRPr="00B10FAC" w:rsidRDefault="001831A7" w:rsidP="001831A7">
      <w:pPr>
        <w:rPr>
          <w:lang w:val="en-GB"/>
        </w:rPr>
      </w:pPr>
      <w:r w:rsidRPr="00B10FAC">
        <w:rPr>
          <w:lang w:val="en-GB"/>
        </w:rPr>
        <w:t>Traditional budgeting is a way of creating a budget based on the traditional cost</w:t>
      </w:r>
      <w:r w:rsidR="00126DC6">
        <w:rPr>
          <w:lang w:val="en-GB"/>
        </w:rPr>
        <w:t>-</w:t>
      </w:r>
      <w:r w:rsidRPr="00B10FAC">
        <w:rPr>
          <w:lang w:val="en-GB"/>
        </w:rPr>
        <w:t>based accounting sys</w:t>
      </w:r>
      <w:r w:rsidR="00A02F29" w:rsidRPr="00B10FAC">
        <w:rPr>
          <w:lang w:val="en-GB"/>
        </w:rPr>
        <w:t xml:space="preserve">tem. </w:t>
      </w:r>
      <w:r w:rsidRPr="00B10FAC">
        <w:rPr>
          <w:lang w:val="en-GB"/>
        </w:rPr>
        <w:t>Generally</w:t>
      </w:r>
      <w:r w:rsidR="00126DC6">
        <w:rPr>
          <w:lang w:val="en-GB"/>
        </w:rPr>
        <w:t>,</w:t>
      </w:r>
      <w:r w:rsidRPr="00B10FAC">
        <w:rPr>
          <w:lang w:val="en-GB"/>
        </w:rPr>
        <w:t xml:space="preserve"> the budget is prepared in an incremental approach following the previous year’</w:t>
      </w:r>
      <w:r w:rsidR="00125739" w:rsidRPr="00B10FAC">
        <w:rPr>
          <w:lang w:val="en-GB"/>
        </w:rPr>
        <w:t>s format budget</w:t>
      </w:r>
      <w:r w:rsidR="004475CE">
        <w:rPr>
          <w:lang w:val="en-GB"/>
        </w:rPr>
        <w:t xml:space="preserve"> (</w:t>
      </w:r>
      <w:proofErr w:type="spellStart"/>
      <w:r w:rsidR="004475CE">
        <w:t>Alrawazqee</w:t>
      </w:r>
      <w:proofErr w:type="spellEnd"/>
      <w:r w:rsidR="004475CE">
        <w:t xml:space="preserve"> </w:t>
      </w:r>
      <w:r w:rsidR="004475CE" w:rsidRPr="004475CE">
        <w:t xml:space="preserve">&amp; </w:t>
      </w:r>
      <w:proofErr w:type="spellStart"/>
      <w:r w:rsidR="004475CE">
        <w:t>Tsatkhlanova</w:t>
      </w:r>
      <w:proofErr w:type="spellEnd"/>
      <w:r w:rsidR="004475CE">
        <w:t xml:space="preserve">, </w:t>
      </w:r>
      <w:r w:rsidR="004475CE" w:rsidRPr="004475CE">
        <w:t>2021</w:t>
      </w:r>
      <w:r w:rsidR="004475CE">
        <w:t>)</w:t>
      </w:r>
      <w:r w:rsidRPr="00B10FAC">
        <w:rPr>
          <w:lang w:val="en-GB"/>
        </w:rPr>
        <w:t>. It means that most of the cost and revenue sources remained intact while having slight</w:t>
      </w:r>
      <w:r w:rsidR="00126DC6">
        <w:rPr>
          <w:lang w:val="en-GB"/>
        </w:rPr>
        <w:t>ly</w:t>
      </w:r>
      <w:r w:rsidRPr="00B10FAC">
        <w:rPr>
          <w:lang w:val="en-GB"/>
        </w:rPr>
        <w:t xml:space="preserve"> increased or decreased percentage changes</w:t>
      </w:r>
      <w:r w:rsidR="00BF0B1C" w:rsidRPr="00B10FAC">
        <w:rPr>
          <w:lang w:val="en-GB"/>
        </w:rPr>
        <w:t xml:space="preserve"> in the </w:t>
      </w:r>
      <w:r w:rsidR="009C4346" w:rsidRPr="00B10FAC">
        <w:rPr>
          <w:lang w:val="en-GB"/>
        </w:rPr>
        <w:t xml:space="preserve">budget-related factors. </w:t>
      </w:r>
      <w:r w:rsidR="00322253" w:rsidRPr="00B10FAC">
        <w:rPr>
          <w:lang w:val="en-GB"/>
        </w:rPr>
        <w:t>The expenditure amounts are changed based on company projection of the rise or fall of demands, market conditions and inflation etc</w:t>
      </w:r>
      <w:r w:rsidR="00BF0B1C" w:rsidRPr="00B10FAC">
        <w:rPr>
          <w:lang w:val="en-GB"/>
        </w:rPr>
        <w:t>.</w:t>
      </w:r>
      <w:r w:rsidR="00974E52">
        <w:rPr>
          <w:lang w:val="en-GB"/>
        </w:rPr>
        <w:t xml:space="preserve"> (</w:t>
      </w:r>
      <w:r w:rsidR="00974E52" w:rsidRPr="00974E52">
        <w:t>Bergmann</w:t>
      </w:r>
      <w:r w:rsidR="00974E52">
        <w:t xml:space="preserve"> et al., 2020).</w:t>
      </w:r>
      <w:r w:rsidR="00322253" w:rsidRPr="00B10FAC">
        <w:rPr>
          <w:lang w:val="en-GB"/>
        </w:rPr>
        <w:t xml:space="preserve"> </w:t>
      </w:r>
    </w:p>
    <w:p w14:paraId="6CFAEFC6" w14:textId="77777777" w:rsidR="001831A7" w:rsidRPr="00B10FAC" w:rsidRDefault="001831A7" w:rsidP="00904EE8">
      <w:pPr>
        <w:pStyle w:val="Heading3"/>
        <w:rPr>
          <w:lang w:val="en-GB"/>
        </w:rPr>
      </w:pPr>
      <w:bookmarkStart w:id="5" w:name="_Toc107167893"/>
      <w:r w:rsidRPr="00B10FAC">
        <w:rPr>
          <w:lang w:val="en-GB"/>
        </w:rPr>
        <w:t>Zero-based Budgeting</w:t>
      </w:r>
      <w:bookmarkEnd w:id="5"/>
    </w:p>
    <w:p w14:paraId="71CD61C2" w14:textId="77777777" w:rsidR="00A02F29" w:rsidRPr="00B10FAC" w:rsidRDefault="00CA5BB1" w:rsidP="00A02F29">
      <w:pPr>
        <w:rPr>
          <w:lang w:val="en-GB"/>
        </w:rPr>
      </w:pPr>
      <w:r w:rsidRPr="00B10FAC">
        <w:rPr>
          <w:lang w:val="en-GB"/>
        </w:rPr>
        <w:t xml:space="preserve">This form of budgeting requires the start of </w:t>
      </w:r>
      <w:r w:rsidR="00126DC6">
        <w:rPr>
          <w:lang w:val="en-GB"/>
        </w:rPr>
        <w:t xml:space="preserve">the </w:t>
      </w:r>
      <w:r w:rsidRPr="00B10FAC">
        <w:rPr>
          <w:lang w:val="en-GB"/>
        </w:rPr>
        <w:t>overall budgeting process from the start or ‘zero base</w:t>
      </w:r>
      <w:r w:rsidR="00126DC6">
        <w:rPr>
          <w:lang w:val="en-GB"/>
        </w:rPr>
        <w:t>s</w:t>
      </w:r>
      <w:r w:rsidRPr="00B10FAC">
        <w:rPr>
          <w:lang w:val="en-GB"/>
        </w:rPr>
        <w:t>’</w:t>
      </w:r>
      <w:r w:rsidR="00DF3541">
        <w:rPr>
          <w:lang w:val="en-GB"/>
        </w:rPr>
        <w:t xml:space="preserve"> (Ibrahim, 2019)</w:t>
      </w:r>
      <w:r w:rsidRPr="00B10FAC">
        <w:rPr>
          <w:lang w:val="en-GB"/>
        </w:rPr>
        <w:t xml:space="preserve">. The budgeter needs to explain every possible source of costs as well as revenues and provide justification for including the items there. As per the method, the activities of the company are reassessed while preparing the budget. </w:t>
      </w:r>
      <w:r w:rsidR="00051260" w:rsidRPr="00B10FAC">
        <w:rPr>
          <w:lang w:val="en-GB"/>
        </w:rPr>
        <w:t xml:space="preserve">This budgeting system was introduced in </w:t>
      </w:r>
      <w:r w:rsidR="00126DC6">
        <w:rPr>
          <w:lang w:val="en-GB"/>
        </w:rPr>
        <w:t xml:space="preserve">the </w:t>
      </w:r>
      <w:r w:rsidR="00051260" w:rsidRPr="00B10FAC">
        <w:rPr>
          <w:lang w:val="en-GB"/>
        </w:rPr>
        <w:t xml:space="preserve">1970s and due to its preciseness in </w:t>
      </w:r>
      <w:r w:rsidR="000E0FAB" w:rsidRPr="00B10FAC">
        <w:rPr>
          <w:lang w:val="en-GB"/>
        </w:rPr>
        <w:t xml:space="preserve">selecting </w:t>
      </w:r>
      <w:r w:rsidR="00126DC6">
        <w:rPr>
          <w:lang w:val="en-GB"/>
        </w:rPr>
        <w:t xml:space="preserve">the </w:t>
      </w:r>
      <w:r w:rsidR="000E0FAB" w:rsidRPr="00B10FAC">
        <w:rPr>
          <w:lang w:val="en-GB"/>
        </w:rPr>
        <w:t>most relevant items, it became widely popular among different organisation</w:t>
      </w:r>
      <w:r w:rsidR="00C64EE5">
        <w:rPr>
          <w:lang w:val="en-GB"/>
        </w:rPr>
        <w:t xml:space="preserve"> (Adah, 2016)</w:t>
      </w:r>
      <w:r w:rsidR="000E0FAB" w:rsidRPr="00B10FAC">
        <w:rPr>
          <w:lang w:val="en-GB"/>
        </w:rPr>
        <w:t>. Due to the rigorous process of the inclusion of the activities, no insignificant costs can en</w:t>
      </w:r>
      <w:r w:rsidR="005C4A6C" w:rsidRPr="00B10FAC">
        <w:rPr>
          <w:lang w:val="en-GB"/>
        </w:rPr>
        <w:t xml:space="preserve">ter the budget, increasing </w:t>
      </w:r>
      <w:r w:rsidR="00126DC6">
        <w:rPr>
          <w:lang w:val="en-GB"/>
        </w:rPr>
        <w:t xml:space="preserve">the </w:t>
      </w:r>
      <w:r w:rsidR="005C4A6C" w:rsidRPr="00B10FAC">
        <w:rPr>
          <w:lang w:val="en-GB"/>
        </w:rPr>
        <w:t>probability of higher revenue generation in the company.</w:t>
      </w:r>
      <w:r w:rsidR="0037400A" w:rsidRPr="00B10FAC">
        <w:rPr>
          <w:lang w:val="en-GB"/>
        </w:rPr>
        <w:t xml:space="preserve"> </w:t>
      </w:r>
      <w:r w:rsidR="0037400A" w:rsidRPr="00B10FAC">
        <w:rPr>
          <w:b/>
          <w:lang w:val="en-GB"/>
        </w:rPr>
        <w:t>For example,</w:t>
      </w:r>
      <w:r w:rsidR="0037400A" w:rsidRPr="00B10FAC">
        <w:rPr>
          <w:lang w:val="en-GB"/>
        </w:rPr>
        <w:t xml:space="preserve"> a hotel used to have </w:t>
      </w:r>
      <w:r w:rsidR="00126DC6">
        <w:rPr>
          <w:lang w:val="en-GB"/>
        </w:rPr>
        <w:t xml:space="preserve">a </w:t>
      </w:r>
      <w:r w:rsidR="0037400A" w:rsidRPr="00B10FAC">
        <w:rPr>
          <w:lang w:val="en-GB"/>
        </w:rPr>
        <w:t xml:space="preserve">£550,000 maintenance cost in 2019. If it follows ZBB, then the budget in 2020 will have lower maintenance cost due to lock-down </w:t>
      </w:r>
      <w:r w:rsidR="00126DC6">
        <w:rPr>
          <w:lang w:val="en-GB"/>
        </w:rPr>
        <w:t>e</w:t>
      </w:r>
      <w:r w:rsidR="0037400A" w:rsidRPr="00B10FAC">
        <w:rPr>
          <w:lang w:val="en-GB"/>
        </w:rPr>
        <w:t>ffects.</w:t>
      </w:r>
      <w:r w:rsidR="00890FA0" w:rsidRPr="00B10FAC">
        <w:rPr>
          <w:lang w:val="en-GB"/>
        </w:rPr>
        <w:t xml:space="preserve"> So, despite increased costs in other sectors, this sector will have less cost.</w:t>
      </w:r>
    </w:p>
    <w:p w14:paraId="6F2C3FCB" w14:textId="77777777" w:rsidR="002026D7" w:rsidRPr="00B10FAC" w:rsidRDefault="002026D7" w:rsidP="00904EE8">
      <w:pPr>
        <w:pStyle w:val="Heading3"/>
        <w:rPr>
          <w:lang w:val="en-GB"/>
        </w:rPr>
      </w:pPr>
      <w:bookmarkStart w:id="6" w:name="_Toc107167894"/>
      <w:r w:rsidRPr="00B10FAC">
        <w:rPr>
          <w:lang w:val="en-GB"/>
        </w:rPr>
        <w:t xml:space="preserve">Traditional vs. </w:t>
      </w:r>
      <w:r w:rsidR="00904EE8" w:rsidRPr="00B10FAC">
        <w:rPr>
          <w:lang w:val="en-GB"/>
        </w:rPr>
        <w:t>ZBB</w:t>
      </w:r>
      <w:bookmarkEnd w:id="6"/>
    </w:p>
    <w:p w14:paraId="0F983361" w14:textId="77777777" w:rsidR="006D4891" w:rsidRPr="00B10FAC" w:rsidRDefault="002026D7" w:rsidP="002026D7">
      <w:pPr>
        <w:rPr>
          <w:lang w:val="en-GB"/>
        </w:rPr>
      </w:pPr>
      <w:r w:rsidRPr="00B10FAC">
        <w:rPr>
          <w:lang w:val="en-GB"/>
        </w:rPr>
        <w:t xml:space="preserve">These two types of budgeting processes have some core </w:t>
      </w:r>
      <w:r w:rsidR="006D4891" w:rsidRPr="00B10FAC">
        <w:rPr>
          <w:lang w:val="en-GB"/>
        </w:rPr>
        <w:t>points of differentiation:</w:t>
      </w:r>
    </w:p>
    <w:p w14:paraId="5CF7C19D" w14:textId="77777777" w:rsidR="006D4891" w:rsidRPr="00B10FAC" w:rsidRDefault="002026D7" w:rsidP="00D34DE4">
      <w:pPr>
        <w:pStyle w:val="ListParagraph"/>
        <w:numPr>
          <w:ilvl w:val="0"/>
          <w:numId w:val="2"/>
        </w:numPr>
        <w:rPr>
          <w:lang w:val="en-GB"/>
        </w:rPr>
      </w:pPr>
      <w:r w:rsidRPr="00B10FAC">
        <w:rPr>
          <w:lang w:val="en-GB"/>
        </w:rPr>
        <w:t>Zero-based budget</w:t>
      </w:r>
      <w:r w:rsidR="00126DC6">
        <w:rPr>
          <w:lang w:val="en-GB"/>
        </w:rPr>
        <w:t>ing</w:t>
      </w:r>
      <w:r w:rsidRPr="00B10FAC">
        <w:rPr>
          <w:lang w:val="en-GB"/>
        </w:rPr>
        <w:t xml:space="preserve"> acts as a situational, authentic, logical and strategic budgeting policy</w:t>
      </w:r>
      <w:r w:rsidR="00126DC6">
        <w:rPr>
          <w:lang w:val="en-GB"/>
        </w:rPr>
        <w:t>,</w:t>
      </w:r>
      <w:r w:rsidRPr="00B10FAC">
        <w:rPr>
          <w:lang w:val="en-GB"/>
        </w:rPr>
        <w:t xml:space="preserve"> unlike traditional budgeting. While traditional budgeting depends on the set format of an organisation that has not been probably updated for years, ZBB always starts a new in each year</w:t>
      </w:r>
      <w:r w:rsidR="000A44FB">
        <w:rPr>
          <w:lang w:val="en-GB"/>
        </w:rPr>
        <w:t xml:space="preserve"> (</w:t>
      </w:r>
      <w:proofErr w:type="spellStart"/>
      <w:r w:rsidR="000A44FB" w:rsidRPr="000A44FB">
        <w:t>Popesko</w:t>
      </w:r>
      <w:proofErr w:type="spellEnd"/>
      <w:r w:rsidR="000A44FB">
        <w:t>, 2017)</w:t>
      </w:r>
      <w:r w:rsidRPr="00B10FAC">
        <w:rPr>
          <w:lang w:val="en-GB"/>
        </w:rPr>
        <w:t xml:space="preserve">. </w:t>
      </w:r>
    </w:p>
    <w:p w14:paraId="27CB98C6" w14:textId="77777777" w:rsidR="002026D7" w:rsidRPr="00B10FAC" w:rsidRDefault="002026D7" w:rsidP="00D34DE4">
      <w:pPr>
        <w:pStyle w:val="ListParagraph"/>
        <w:numPr>
          <w:ilvl w:val="0"/>
          <w:numId w:val="2"/>
        </w:numPr>
        <w:rPr>
          <w:lang w:val="en-GB"/>
        </w:rPr>
      </w:pPr>
      <w:r w:rsidRPr="00B10FAC">
        <w:rPr>
          <w:lang w:val="en-GB"/>
        </w:rPr>
        <w:lastRenderedPageBreak/>
        <w:t>Traditional budgets are not very detail</w:t>
      </w:r>
      <w:r w:rsidR="00126DC6">
        <w:rPr>
          <w:lang w:val="en-GB"/>
        </w:rPr>
        <w:t>-</w:t>
      </w:r>
      <w:r w:rsidRPr="00B10FAC">
        <w:rPr>
          <w:lang w:val="en-GB"/>
        </w:rPr>
        <w:t xml:space="preserve">oriented and are generally focused on incremental values. ZBB </w:t>
      </w:r>
      <w:r w:rsidR="00126DC6">
        <w:rPr>
          <w:lang w:val="en-GB"/>
        </w:rPr>
        <w:t>is</w:t>
      </w:r>
      <w:r w:rsidRPr="00B10FAC">
        <w:rPr>
          <w:lang w:val="en-GB"/>
        </w:rPr>
        <w:t xml:space="preserve"> very detail</w:t>
      </w:r>
      <w:r w:rsidR="00126DC6">
        <w:rPr>
          <w:lang w:val="en-GB"/>
        </w:rPr>
        <w:t>-</w:t>
      </w:r>
      <w:r w:rsidRPr="00B10FAC">
        <w:rPr>
          <w:lang w:val="en-GB"/>
        </w:rPr>
        <w:t xml:space="preserve">oriented </w:t>
      </w:r>
      <w:r w:rsidR="003E6F53" w:rsidRPr="00B10FAC">
        <w:rPr>
          <w:lang w:val="en-GB"/>
        </w:rPr>
        <w:t>and tr</w:t>
      </w:r>
      <w:r w:rsidR="00126DC6">
        <w:rPr>
          <w:lang w:val="en-GB"/>
        </w:rPr>
        <w:t>ies</w:t>
      </w:r>
      <w:r w:rsidR="003E6F53" w:rsidRPr="00B10FAC">
        <w:rPr>
          <w:lang w:val="en-GB"/>
        </w:rPr>
        <w:t xml:space="preserve"> to specify all possible cost sectors</w:t>
      </w:r>
      <w:r w:rsidR="0090535F">
        <w:rPr>
          <w:lang w:val="en-GB"/>
        </w:rPr>
        <w:t xml:space="preserve"> (Ibrahim et al., 2017)</w:t>
      </w:r>
      <w:r w:rsidR="003E6F53" w:rsidRPr="00B10FAC">
        <w:rPr>
          <w:lang w:val="en-GB"/>
        </w:rPr>
        <w:t>.</w:t>
      </w:r>
    </w:p>
    <w:p w14:paraId="48B0BD9E" w14:textId="77777777" w:rsidR="003E6F53" w:rsidRPr="00B10FAC" w:rsidRDefault="003E6F53" w:rsidP="00D34DE4">
      <w:pPr>
        <w:pStyle w:val="ListParagraph"/>
        <w:numPr>
          <w:ilvl w:val="0"/>
          <w:numId w:val="2"/>
        </w:numPr>
        <w:rPr>
          <w:lang w:val="en-GB"/>
        </w:rPr>
      </w:pPr>
      <w:r w:rsidRPr="00B10FAC">
        <w:rPr>
          <w:lang w:val="en-GB"/>
        </w:rPr>
        <w:t>The managers preparing ZBB ha</w:t>
      </w:r>
      <w:r w:rsidR="00126DC6">
        <w:rPr>
          <w:lang w:val="en-GB"/>
        </w:rPr>
        <w:t>ve</w:t>
      </w:r>
      <w:r w:rsidRPr="00B10FAC">
        <w:rPr>
          <w:lang w:val="en-GB"/>
        </w:rPr>
        <w:t xml:space="preserve"> to justify the reason behind any cost inclusion in the budget. It helps</w:t>
      </w:r>
      <w:r w:rsidR="00AC3989" w:rsidRPr="00B10FAC">
        <w:rPr>
          <w:lang w:val="en-GB"/>
        </w:rPr>
        <w:t xml:space="preserve"> to avoid unintended</w:t>
      </w:r>
      <w:r w:rsidRPr="00B10FAC">
        <w:rPr>
          <w:lang w:val="en-GB"/>
        </w:rPr>
        <w:t xml:space="preserve"> and redundant costs. </w:t>
      </w:r>
      <w:r w:rsidR="00D34DE4" w:rsidRPr="00B10FAC">
        <w:rPr>
          <w:lang w:val="en-GB"/>
        </w:rPr>
        <w:t xml:space="preserve">Traditional budgets do not need that much responsibility to take. </w:t>
      </w:r>
    </w:p>
    <w:p w14:paraId="3F67407F" w14:textId="77777777" w:rsidR="00D34DE4" w:rsidRPr="00B10FAC" w:rsidRDefault="00D34DE4" w:rsidP="00D34DE4">
      <w:pPr>
        <w:pStyle w:val="ListParagraph"/>
        <w:numPr>
          <w:ilvl w:val="0"/>
          <w:numId w:val="2"/>
        </w:numPr>
        <w:rPr>
          <w:lang w:val="en-GB"/>
        </w:rPr>
      </w:pPr>
      <w:r w:rsidRPr="00B10FAC">
        <w:rPr>
          <w:lang w:val="en-GB"/>
        </w:rPr>
        <w:t xml:space="preserve">ZBB can be modified based on situations, while traditional budgets are </w:t>
      </w:r>
      <w:proofErr w:type="gramStart"/>
      <w:r w:rsidRPr="00B10FAC">
        <w:rPr>
          <w:lang w:val="en-GB"/>
        </w:rPr>
        <w:t>more strict and inflexible</w:t>
      </w:r>
      <w:proofErr w:type="gramEnd"/>
      <w:r w:rsidRPr="00B10FAC">
        <w:rPr>
          <w:lang w:val="en-GB"/>
        </w:rPr>
        <w:t xml:space="preserve">. Generally, a certain percentage is used for the growth assumptions while using </w:t>
      </w:r>
      <w:r w:rsidR="00126DC6">
        <w:rPr>
          <w:lang w:val="en-GB"/>
        </w:rPr>
        <w:t xml:space="preserve">the </w:t>
      </w:r>
      <w:r w:rsidRPr="00B10FAC">
        <w:rPr>
          <w:lang w:val="en-GB"/>
        </w:rPr>
        <w:t xml:space="preserve">traditional budget. But ZBB uses all the changes in </w:t>
      </w:r>
      <w:r w:rsidR="00126DC6">
        <w:rPr>
          <w:lang w:val="en-GB"/>
        </w:rPr>
        <w:t xml:space="preserve">the </w:t>
      </w:r>
      <w:r w:rsidRPr="00B10FAC">
        <w:rPr>
          <w:lang w:val="en-GB"/>
        </w:rPr>
        <w:t>economy, politics and other environment</w:t>
      </w:r>
      <w:r w:rsidR="00126DC6">
        <w:rPr>
          <w:lang w:val="en-GB"/>
        </w:rPr>
        <w:t>s</w:t>
      </w:r>
      <w:r w:rsidRPr="00B10FAC">
        <w:rPr>
          <w:lang w:val="en-GB"/>
        </w:rPr>
        <w:t xml:space="preserve"> and aligns those changes with company goals.</w:t>
      </w:r>
    </w:p>
    <w:p w14:paraId="772229C4" w14:textId="77777777" w:rsidR="00EF36CA" w:rsidRPr="00B10FAC" w:rsidRDefault="00EF36CA" w:rsidP="00EF36CA">
      <w:pPr>
        <w:rPr>
          <w:lang w:val="en-GB"/>
        </w:rPr>
      </w:pPr>
      <w:r w:rsidRPr="00B10FAC">
        <w:rPr>
          <w:lang w:val="en-GB"/>
        </w:rPr>
        <w:t xml:space="preserve">The above analysis points out the factor that zero-based budgeting is more precise and situational than traditional budgeting. So, it is of great use to cyclical </w:t>
      </w:r>
      <w:r w:rsidR="000B43A3" w:rsidRPr="00B10FAC">
        <w:rPr>
          <w:lang w:val="en-GB"/>
        </w:rPr>
        <w:t>industries</w:t>
      </w:r>
      <w:r w:rsidRPr="00B10FAC">
        <w:rPr>
          <w:lang w:val="en-GB"/>
        </w:rPr>
        <w:t xml:space="preserve"> like </w:t>
      </w:r>
      <w:r w:rsidR="00126DC6">
        <w:rPr>
          <w:lang w:val="en-GB"/>
        </w:rPr>
        <w:t xml:space="preserve">the </w:t>
      </w:r>
      <w:r w:rsidRPr="00B10FAC">
        <w:rPr>
          <w:lang w:val="en-GB"/>
        </w:rPr>
        <w:t xml:space="preserve">hospitality industry. </w:t>
      </w:r>
    </w:p>
    <w:p w14:paraId="74A9380A" w14:textId="77777777" w:rsidR="009470CB" w:rsidRPr="00B10FAC" w:rsidRDefault="009470CB" w:rsidP="00EF36CA">
      <w:pPr>
        <w:rPr>
          <w:lang w:val="en-GB"/>
        </w:rPr>
      </w:pPr>
    </w:p>
    <w:p w14:paraId="1AD7D0F2" w14:textId="77777777" w:rsidR="009470CB" w:rsidRPr="00B10FAC" w:rsidRDefault="009470CB" w:rsidP="009470CB">
      <w:pPr>
        <w:rPr>
          <w:lang w:val="en-GB"/>
        </w:rPr>
      </w:pPr>
      <w:r w:rsidRPr="00B10FAC">
        <w:rPr>
          <w:lang w:val="en-GB"/>
        </w:rPr>
        <w:br w:type="page"/>
      </w:r>
    </w:p>
    <w:p w14:paraId="64778A63" w14:textId="77777777" w:rsidR="009470CB" w:rsidRPr="00B10FAC" w:rsidRDefault="009470CB" w:rsidP="00C0678E">
      <w:pPr>
        <w:pStyle w:val="Heading2"/>
        <w:rPr>
          <w:lang w:val="en-GB"/>
        </w:rPr>
      </w:pPr>
      <w:bookmarkStart w:id="7" w:name="_Toc107167895"/>
      <w:r w:rsidRPr="00B10FAC">
        <w:rPr>
          <w:lang w:val="en-GB"/>
        </w:rPr>
        <w:lastRenderedPageBreak/>
        <w:t>Zero-based Budgeting Process and Its Implementation</w:t>
      </w:r>
      <w:bookmarkEnd w:id="7"/>
    </w:p>
    <w:p w14:paraId="5904D3D3" w14:textId="77777777" w:rsidR="009470CB" w:rsidRPr="00B10FAC" w:rsidRDefault="009470CB" w:rsidP="00C0678E">
      <w:pPr>
        <w:pStyle w:val="Heading3"/>
        <w:rPr>
          <w:lang w:val="en-GB"/>
        </w:rPr>
      </w:pPr>
      <w:bookmarkStart w:id="8" w:name="_Toc107167896"/>
      <w:r w:rsidRPr="00B10FAC">
        <w:rPr>
          <w:lang w:val="en-GB"/>
        </w:rPr>
        <w:t>Process of Zero-based Budgeting</w:t>
      </w:r>
      <w:bookmarkEnd w:id="8"/>
    </w:p>
    <w:p w14:paraId="293F3A05" w14:textId="77777777" w:rsidR="00990A5C" w:rsidRPr="00B10FAC" w:rsidRDefault="00990A5C" w:rsidP="009470CB">
      <w:pPr>
        <w:rPr>
          <w:lang w:val="en-GB"/>
        </w:rPr>
      </w:pPr>
      <w:r w:rsidRPr="00B10FAC">
        <w:rPr>
          <w:lang w:val="en-GB"/>
        </w:rPr>
        <w:t xml:space="preserve">Due to </w:t>
      </w:r>
      <w:r w:rsidR="001F480C" w:rsidRPr="00B10FAC">
        <w:rPr>
          <w:lang w:val="en-GB"/>
        </w:rPr>
        <w:t>the</w:t>
      </w:r>
      <w:r w:rsidRPr="00B10FAC">
        <w:rPr>
          <w:lang w:val="en-GB"/>
        </w:rPr>
        <w:t xml:space="preserve"> nature of </w:t>
      </w:r>
      <w:r w:rsidR="00126DC6">
        <w:rPr>
          <w:lang w:val="en-GB"/>
        </w:rPr>
        <w:t xml:space="preserve">a </w:t>
      </w:r>
      <w:r w:rsidRPr="00B10FAC">
        <w:rPr>
          <w:lang w:val="en-GB"/>
        </w:rPr>
        <w:t>continued fresh start and strict inspection</w:t>
      </w:r>
      <w:r w:rsidR="001F480C" w:rsidRPr="00B10FAC">
        <w:rPr>
          <w:lang w:val="en-GB"/>
        </w:rPr>
        <w:t xml:space="preserve"> of ZBB</w:t>
      </w:r>
      <w:r w:rsidRPr="00B10FAC">
        <w:rPr>
          <w:lang w:val="en-GB"/>
        </w:rPr>
        <w:t>, there are very few chances of including an irrelevant cost</w:t>
      </w:r>
      <w:r w:rsidR="00E00AD1">
        <w:rPr>
          <w:lang w:val="en-GB"/>
        </w:rPr>
        <w:t xml:space="preserve"> (</w:t>
      </w:r>
      <w:proofErr w:type="spellStart"/>
      <w:r w:rsidR="00E00AD1">
        <w:t>Alddin</w:t>
      </w:r>
      <w:proofErr w:type="spellEnd"/>
      <w:r w:rsidR="00E00AD1">
        <w:t xml:space="preserve"> </w:t>
      </w:r>
      <w:r w:rsidR="00E00AD1" w:rsidRPr="00E00AD1">
        <w:t>&amp; Dali</w:t>
      </w:r>
      <w:r w:rsidR="00E00AD1">
        <w:t>, 2021)</w:t>
      </w:r>
      <w:r w:rsidRPr="00B10FAC">
        <w:rPr>
          <w:lang w:val="en-GB"/>
        </w:rPr>
        <w:t xml:space="preserve">. The overall process of </w:t>
      </w:r>
      <w:r w:rsidR="00126DC6">
        <w:rPr>
          <w:lang w:val="en-GB"/>
        </w:rPr>
        <w:t xml:space="preserve">a </w:t>
      </w:r>
      <w:r w:rsidRPr="00B10FAC">
        <w:rPr>
          <w:lang w:val="en-GB"/>
        </w:rPr>
        <w:t>zero-based budget is shown here:</w:t>
      </w:r>
    </w:p>
    <w:p w14:paraId="79A188A9" w14:textId="77777777" w:rsidR="009470CB" w:rsidRPr="00B10FAC" w:rsidRDefault="00990A5C" w:rsidP="00990A5C">
      <w:pPr>
        <w:jc w:val="center"/>
        <w:rPr>
          <w:lang w:val="en-GB"/>
        </w:rPr>
      </w:pPr>
      <w:r w:rsidRPr="00B10FAC">
        <w:rPr>
          <w:noProof/>
        </w:rPr>
        <w:drawing>
          <wp:inline distT="0" distB="0" distL="0" distR="0" wp14:anchorId="68037925" wp14:editId="684B8177">
            <wp:extent cx="5943600" cy="25755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ZBB 02.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2575560"/>
                    </a:xfrm>
                    <a:prstGeom prst="rect">
                      <a:avLst/>
                    </a:prstGeom>
                  </pic:spPr>
                </pic:pic>
              </a:graphicData>
            </a:graphic>
          </wp:inline>
        </w:drawing>
      </w:r>
    </w:p>
    <w:p w14:paraId="4504BA19" w14:textId="77777777" w:rsidR="00990A5C" w:rsidRPr="00B10FAC" w:rsidRDefault="00990A5C" w:rsidP="00990A5C">
      <w:pPr>
        <w:jc w:val="center"/>
        <w:rPr>
          <w:lang w:val="en-GB"/>
        </w:rPr>
      </w:pPr>
      <w:r w:rsidRPr="00B10FAC">
        <w:rPr>
          <w:lang w:val="en-GB"/>
        </w:rPr>
        <w:t>Figure 01: Zero-based Budgeting Process</w:t>
      </w:r>
    </w:p>
    <w:p w14:paraId="616430EA" w14:textId="77777777" w:rsidR="00990A5C" w:rsidRPr="00B10FAC" w:rsidRDefault="00990A5C" w:rsidP="00990A5C">
      <w:pPr>
        <w:jc w:val="center"/>
        <w:rPr>
          <w:lang w:val="en-GB"/>
        </w:rPr>
      </w:pPr>
      <w:r w:rsidRPr="00B10FAC">
        <w:rPr>
          <w:lang w:val="en-GB"/>
        </w:rPr>
        <w:t>Source:</w:t>
      </w:r>
      <w:r w:rsidR="00AA355D">
        <w:rPr>
          <w:lang w:val="en-GB"/>
        </w:rPr>
        <w:t xml:space="preserve"> Adapted from </w:t>
      </w:r>
      <w:proofErr w:type="spellStart"/>
      <w:r w:rsidR="00AA355D">
        <w:rPr>
          <w:lang w:val="en-GB"/>
        </w:rPr>
        <w:t>Oraka</w:t>
      </w:r>
      <w:proofErr w:type="spellEnd"/>
      <w:r w:rsidR="00AA355D">
        <w:rPr>
          <w:lang w:val="en-GB"/>
        </w:rPr>
        <w:t xml:space="preserve"> et al., 2016</w:t>
      </w:r>
    </w:p>
    <w:p w14:paraId="5BB5670F" w14:textId="77777777" w:rsidR="00091086" w:rsidRPr="00B10FAC" w:rsidRDefault="000503D6" w:rsidP="000503D6">
      <w:pPr>
        <w:pStyle w:val="ListParagraph"/>
        <w:numPr>
          <w:ilvl w:val="0"/>
          <w:numId w:val="3"/>
        </w:numPr>
        <w:rPr>
          <w:lang w:val="en-GB"/>
        </w:rPr>
      </w:pPr>
      <w:r w:rsidRPr="00B10FAC">
        <w:rPr>
          <w:lang w:val="en-GB"/>
        </w:rPr>
        <w:t xml:space="preserve">At first, the decision units of the company </w:t>
      </w:r>
      <w:r w:rsidR="00126DC6">
        <w:rPr>
          <w:lang w:val="en-GB"/>
        </w:rPr>
        <w:t>are</w:t>
      </w:r>
      <w:r w:rsidRPr="00B10FAC">
        <w:rPr>
          <w:lang w:val="en-GB"/>
        </w:rPr>
        <w:t xml:space="preserve"> to be found out. These units are independent </w:t>
      </w:r>
      <w:r w:rsidR="00126DC6">
        <w:rPr>
          <w:lang w:val="en-GB"/>
        </w:rPr>
        <w:t>of</w:t>
      </w:r>
      <w:r w:rsidRPr="00B10FAC">
        <w:rPr>
          <w:lang w:val="en-GB"/>
        </w:rPr>
        <w:t xml:space="preserve"> each other and denote completely different ranges of work. Some of the most distinguished decision units of hotels are- customer service management, marketing, finance, IT, HR and hotel management etc.</w:t>
      </w:r>
      <w:r w:rsidR="00871F4B">
        <w:rPr>
          <w:lang w:val="en-GB"/>
        </w:rPr>
        <w:t xml:space="preserve"> (</w:t>
      </w:r>
      <w:proofErr w:type="spellStart"/>
      <w:r w:rsidR="00871F4B">
        <w:rPr>
          <w:lang w:val="en-GB"/>
        </w:rPr>
        <w:t>Oraka</w:t>
      </w:r>
      <w:proofErr w:type="spellEnd"/>
      <w:r w:rsidR="00871F4B">
        <w:rPr>
          <w:lang w:val="en-GB"/>
        </w:rPr>
        <w:t xml:space="preserve"> et al., 2016)</w:t>
      </w:r>
      <w:r w:rsidR="00091086" w:rsidRPr="00B10FAC">
        <w:rPr>
          <w:lang w:val="en-GB"/>
        </w:rPr>
        <w:t xml:space="preserve"> </w:t>
      </w:r>
      <w:r w:rsidR="00E91A5A" w:rsidRPr="00B10FAC">
        <w:rPr>
          <w:lang w:val="en-GB"/>
        </w:rPr>
        <w:t>Each of these units require</w:t>
      </w:r>
      <w:r w:rsidR="00126DC6">
        <w:rPr>
          <w:lang w:val="en-GB"/>
        </w:rPr>
        <w:t>s</w:t>
      </w:r>
      <w:r w:rsidR="00E91A5A" w:rsidRPr="00B10FAC">
        <w:rPr>
          <w:lang w:val="en-GB"/>
        </w:rPr>
        <w:t xml:space="preserve"> specific </w:t>
      </w:r>
      <w:r w:rsidR="00BB6172" w:rsidRPr="00B10FAC">
        <w:rPr>
          <w:lang w:val="en-GB"/>
        </w:rPr>
        <w:t>things to attain company goals.</w:t>
      </w:r>
    </w:p>
    <w:p w14:paraId="593F936C" w14:textId="77777777" w:rsidR="000503D6" w:rsidRPr="00B10FAC" w:rsidRDefault="00F73857" w:rsidP="000503D6">
      <w:pPr>
        <w:pStyle w:val="ListParagraph"/>
        <w:numPr>
          <w:ilvl w:val="0"/>
          <w:numId w:val="3"/>
        </w:numPr>
        <w:rPr>
          <w:lang w:val="en-GB"/>
        </w:rPr>
      </w:pPr>
      <w:r w:rsidRPr="00B10FAC">
        <w:rPr>
          <w:lang w:val="en-GB"/>
        </w:rPr>
        <w:t xml:space="preserve">Decision package making is the second step of this process. </w:t>
      </w:r>
      <w:r w:rsidR="00091086" w:rsidRPr="00B10FAC">
        <w:rPr>
          <w:lang w:val="en-GB"/>
        </w:rPr>
        <w:t xml:space="preserve">Here each unit </w:t>
      </w:r>
      <w:r w:rsidR="00126DC6">
        <w:rPr>
          <w:lang w:val="en-GB"/>
        </w:rPr>
        <w:t>is</w:t>
      </w:r>
      <w:r w:rsidR="00091086" w:rsidRPr="00B10FAC">
        <w:rPr>
          <w:lang w:val="en-GB"/>
        </w:rPr>
        <w:t xml:space="preserve"> divided into smaller decision packages</w:t>
      </w:r>
      <w:r w:rsidR="007F71AB">
        <w:rPr>
          <w:lang w:val="en-GB"/>
        </w:rPr>
        <w:t xml:space="preserve"> (</w:t>
      </w:r>
      <w:r w:rsidR="007F71AB">
        <w:t xml:space="preserve">Regan </w:t>
      </w:r>
      <w:r w:rsidR="007F71AB" w:rsidRPr="007F71AB">
        <w:t>&amp; Brown</w:t>
      </w:r>
      <w:r w:rsidR="007F71AB">
        <w:t>, 2021)</w:t>
      </w:r>
      <w:r w:rsidR="00091086" w:rsidRPr="00B10FAC">
        <w:rPr>
          <w:lang w:val="en-GB"/>
        </w:rPr>
        <w:t xml:space="preserve">. </w:t>
      </w:r>
      <w:r w:rsidR="00091086" w:rsidRPr="00B10FAC">
        <w:rPr>
          <w:b/>
          <w:lang w:val="en-GB"/>
        </w:rPr>
        <w:t>For example</w:t>
      </w:r>
      <w:r w:rsidR="00091086" w:rsidRPr="00B10FAC">
        <w:rPr>
          <w:lang w:val="en-GB"/>
        </w:rPr>
        <w:t xml:space="preserve">, housekeeping is a part of </w:t>
      </w:r>
      <w:r w:rsidR="00126DC6">
        <w:rPr>
          <w:lang w:val="en-GB"/>
        </w:rPr>
        <w:t xml:space="preserve">the </w:t>
      </w:r>
      <w:r w:rsidR="00091086" w:rsidRPr="00B10FAC">
        <w:rPr>
          <w:lang w:val="en-GB"/>
        </w:rPr>
        <w:t xml:space="preserve">hotel management unit. Due to </w:t>
      </w:r>
      <w:r w:rsidR="00126DC6">
        <w:rPr>
          <w:lang w:val="en-GB"/>
        </w:rPr>
        <w:t xml:space="preserve">the </w:t>
      </w:r>
      <w:r w:rsidR="00091086" w:rsidRPr="00B10FAC">
        <w:rPr>
          <w:lang w:val="en-GB"/>
        </w:rPr>
        <w:t>Covid-19 pandemic</w:t>
      </w:r>
      <w:r w:rsidR="00126DC6">
        <w:rPr>
          <w:lang w:val="en-GB"/>
        </w:rPr>
        <w:t>,</w:t>
      </w:r>
      <w:r w:rsidR="00091086" w:rsidRPr="00B10FAC">
        <w:rPr>
          <w:lang w:val="en-GB"/>
        </w:rPr>
        <w:t xml:space="preserve"> more emphasis is required </w:t>
      </w:r>
      <w:r w:rsidR="00126DC6">
        <w:rPr>
          <w:lang w:val="en-GB"/>
        </w:rPr>
        <w:t>o</w:t>
      </w:r>
      <w:r w:rsidR="00091086" w:rsidRPr="00B10FAC">
        <w:rPr>
          <w:lang w:val="en-GB"/>
        </w:rPr>
        <w:t>n this aspect due to change</w:t>
      </w:r>
      <w:r w:rsidR="00126DC6">
        <w:rPr>
          <w:lang w:val="en-GB"/>
        </w:rPr>
        <w:t>s</w:t>
      </w:r>
      <w:r w:rsidR="00091086" w:rsidRPr="00B10FAC">
        <w:rPr>
          <w:lang w:val="en-GB"/>
        </w:rPr>
        <w:t xml:space="preserve"> in hygiene and health rules. So, </w:t>
      </w:r>
      <w:r w:rsidR="00126DC6">
        <w:rPr>
          <w:lang w:val="en-GB"/>
        </w:rPr>
        <w:t xml:space="preserve">the </w:t>
      </w:r>
      <w:r w:rsidR="00091086" w:rsidRPr="00B10FAC">
        <w:rPr>
          <w:lang w:val="en-GB"/>
        </w:rPr>
        <w:t>hotel will need to increase the cost here.</w:t>
      </w:r>
    </w:p>
    <w:p w14:paraId="7707826E" w14:textId="77777777" w:rsidR="00F73857" w:rsidRPr="00B10FAC" w:rsidRDefault="00F73857" w:rsidP="000503D6">
      <w:pPr>
        <w:pStyle w:val="ListParagraph"/>
        <w:numPr>
          <w:ilvl w:val="0"/>
          <w:numId w:val="3"/>
        </w:numPr>
        <w:rPr>
          <w:lang w:val="en-GB"/>
        </w:rPr>
      </w:pPr>
      <w:r w:rsidRPr="00B10FAC">
        <w:rPr>
          <w:lang w:val="en-GB"/>
        </w:rPr>
        <w:t xml:space="preserve">After making individual packages, </w:t>
      </w:r>
      <w:r w:rsidR="007324C1" w:rsidRPr="00B10FAC">
        <w:rPr>
          <w:lang w:val="en-GB"/>
        </w:rPr>
        <w:t>all the packages are ranked based on their import</w:t>
      </w:r>
      <w:r w:rsidR="00126DC6">
        <w:rPr>
          <w:lang w:val="en-GB"/>
        </w:rPr>
        <w:t>ance in attaining company’s</w:t>
      </w:r>
      <w:r w:rsidR="007324C1" w:rsidRPr="00B10FAC">
        <w:rPr>
          <w:lang w:val="en-GB"/>
        </w:rPr>
        <w:t xml:space="preserve"> goals and adding value to the stakeholders. For </w:t>
      </w:r>
      <w:r w:rsidR="007324C1" w:rsidRPr="00B10FAC">
        <w:rPr>
          <w:lang w:val="en-GB"/>
        </w:rPr>
        <w:lastRenderedPageBreak/>
        <w:t>example, the concept of marketing is changed now</w:t>
      </w:r>
      <w:r w:rsidR="00126DC6">
        <w:rPr>
          <w:lang w:val="en-GB"/>
        </w:rPr>
        <w:t>a</w:t>
      </w:r>
      <w:r w:rsidR="007324C1" w:rsidRPr="00B10FAC">
        <w:rPr>
          <w:lang w:val="en-GB"/>
        </w:rPr>
        <w:t xml:space="preserve">days. The increased use of social media marketing has reduced the need for traditional print-media marketing. So, a revision in </w:t>
      </w:r>
      <w:r w:rsidR="00126DC6">
        <w:rPr>
          <w:lang w:val="en-GB"/>
        </w:rPr>
        <w:t xml:space="preserve">the </w:t>
      </w:r>
      <w:r w:rsidR="007324C1" w:rsidRPr="00B10FAC">
        <w:rPr>
          <w:lang w:val="en-GB"/>
        </w:rPr>
        <w:t xml:space="preserve">cost of marketing will be revised and ranked </w:t>
      </w:r>
      <w:r w:rsidR="00126DC6">
        <w:rPr>
          <w:lang w:val="en-GB"/>
        </w:rPr>
        <w:t>concerning</w:t>
      </w:r>
      <w:r w:rsidR="007324C1" w:rsidRPr="00B10FAC">
        <w:rPr>
          <w:lang w:val="en-GB"/>
        </w:rPr>
        <w:t xml:space="preserve"> other decisions.</w:t>
      </w:r>
    </w:p>
    <w:p w14:paraId="76239AE3" w14:textId="77777777" w:rsidR="007324C1" w:rsidRPr="00B10FAC" w:rsidRDefault="007324C1" w:rsidP="000503D6">
      <w:pPr>
        <w:pStyle w:val="ListParagraph"/>
        <w:numPr>
          <w:ilvl w:val="0"/>
          <w:numId w:val="3"/>
        </w:numPr>
        <w:rPr>
          <w:lang w:val="en-GB"/>
        </w:rPr>
      </w:pPr>
      <w:r w:rsidRPr="00B10FAC">
        <w:rPr>
          <w:lang w:val="en-GB"/>
        </w:rPr>
        <w:t xml:space="preserve">The fourth stage of the process is to allocate proper </w:t>
      </w:r>
      <w:r w:rsidR="00CE0F37" w:rsidRPr="00B10FAC">
        <w:rPr>
          <w:lang w:val="en-GB"/>
        </w:rPr>
        <w:t>resources to the pac</w:t>
      </w:r>
      <w:r w:rsidR="00BC65A6" w:rsidRPr="00B10FAC">
        <w:rPr>
          <w:lang w:val="en-GB"/>
        </w:rPr>
        <w:t>k</w:t>
      </w:r>
      <w:r w:rsidR="00CE0F37" w:rsidRPr="00B10FAC">
        <w:rPr>
          <w:lang w:val="en-GB"/>
        </w:rPr>
        <w:t xml:space="preserve">ages. Every hotel has its own set of resources that distinguishes it from others. </w:t>
      </w:r>
      <w:r w:rsidR="00DA27DB" w:rsidRPr="00B10FAC">
        <w:rPr>
          <w:lang w:val="en-GB"/>
        </w:rPr>
        <w:t xml:space="preserve">Based on the eligibility of the </w:t>
      </w:r>
      <w:r w:rsidR="002E2A4E" w:rsidRPr="00B10FAC">
        <w:rPr>
          <w:lang w:val="en-GB"/>
        </w:rPr>
        <w:t>packages, resources are provided accordingly</w:t>
      </w:r>
      <w:r w:rsidR="00645FF9">
        <w:rPr>
          <w:lang w:val="en-GB"/>
        </w:rPr>
        <w:t xml:space="preserve"> (Peterson et al., 2022)</w:t>
      </w:r>
      <w:r w:rsidR="002E2A4E" w:rsidRPr="00B10FAC">
        <w:rPr>
          <w:lang w:val="en-GB"/>
        </w:rPr>
        <w:t>.</w:t>
      </w:r>
    </w:p>
    <w:p w14:paraId="4EF9EA14" w14:textId="77777777" w:rsidR="002E2A4E" w:rsidRPr="00B10FAC" w:rsidRDefault="002E2A4E" w:rsidP="000503D6">
      <w:pPr>
        <w:pStyle w:val="ListParagraph"/>
        <w:numPr>
          <w:ilvl w:val="0"/>
          <w:numId w:val="3"/>
        </w:numPr>
        <w:rPr>
          <w:lang w:val="en-GB"/>
        </w:rPr>
      </w:pPr>
      <w:r w:rsidRPr="00B10FAC">
        <w:rPr>
          <w:lang w:val="en-GB"/>
        </w:rPr>
        <w:t xml:space="preserve">The final stage is controlling and monitoring. Despite </w:t>
      </w:r>
      <w:r w:rsidR="003545CD" w:rsidRPr="00B10FAC">
        <w:rPr>
          <w:lang w:val="en-GB"/>
        </w:rPr>
        <w:t>intense inspection of</w:t>
      </w:r>
      <w:r w:rsidR="00BE2185" w:rsidRPr="00B10FAC">
        <w:rPr>
          <w:lang w:val="en-GB"/>
        </w:rPr>
        <w:t xml:space="preserve"> the packages and their funding</w:t>
      </w:r>
      <w:r w:rsidR="003545CD" w:rsidRPr="00B10FAC">
        <w:rPr>
          <w:lang w:val="en-GB"/>
        </w:rPr>
        <w:t>, there might be some issues r</w:t>
      </w:r>
      <w:r w:rsidR="00415245" w:rsidRPr="00B10FAC">
        <w:rPr>
          <w:lang w:val="en-GB"/>
        </w:rPr>
        <w:t>egarding the budget. The manager will check those out and try to look for further solutions.</w:t>
      </w:r>
    </w:p>
    <w:p w14:paraId="6495E598" w14:textId="77777777" w:rsidR="001C62D1" w:rsidRPr="00B10FAC" w:rsidRDefault="001C62D1" w:rsidP="00C0678E">
      <w:pPr>
        <w:pStyle w:val="Heading3"/>
        <w:rPr>
          <w:lang w:val="en-GB"/>
        </w:rPr>
      </w:pPr>
      <w:bookmarkStart w:id="9" w:name="_Toc107167897"/>
      <w:r w:rsidRPr="00B10FAC">
        <w:rPr>
          <w:lang w:val="en-GB"/>
        </w:rPr>
        <w:t>Implementation of ZBB</w:t>
      </w:r>
      <w:bookmarkEnd w:id="9"/>
    </w:p>
    <w:p w14:paraId="6595DA5F" w14:textId="77777777" w:rsidR="00BE2185" w:rsidRPr="00B10FAC" w:rsidRDefault="00BE2185" w:rsidP="00BE2185">
      <w:pPr>
        <w:rPr>
          <w:lang w:val="en-GB"/>
        </w:rPr>
      </w:pPr>
      <w:r w:rsidRPr="00B10FAC">
        <w:rPr>
          <w:lang w:val="en-GB"/>
        </w:rPr>
        <w:t>Zero-based budgeting is very much appropriate for the hospitality industry as its main goal is to achieve optimal allocation of resources</w:t>
      </w:r>
      <w:r w:rsidR="00D14D12">
        <w:rPr>
          <w:lang w:val="en-GB"/>
        </w:rPr>
        <w:t xml:space="preserve"> (</w:t>
      </w:r>
      <w:proofErr w:type="spellStart"/>
      <w:r w:rsidR="00D14D12">
        <w:rPr>
          <w:lang w:val="en-GB"/>
        </w:rPr>
        <w:t>Bunget</w:t>
      </w:r>
      <w:proofErr w:type="spellEnd"/>
      <w:r w:rsidR="00D14D12">
        <w:rPr>
          <w:lang w:val="en-GB"/>
        </w:rPr>
        <w:t>, 2021)</w:t>
      </w:r>
      <w:r w:rsidRPr="00B10FAC">
        <w:rPr>
          <w:lang w:val="en-GB"/>
        </w:rPr>
        <w:t xml:space="preserve">. </w:t>
      </w:r>
      <w:r w:rsidR="00126DC6">
        <w:rPr>
          <w:lang w:val="en-GB"/>
        </w:rPr>
        <w:t>S</w:t>
      </w:r>
      <w:r w:rsidRPr="00B10FAC">
        <w:rPr>
          <w:lang w:val="en-GB"/>
        </w:rPr>
        <w:t>uccessful implementation of the ZBB requires the following steps:</w:t>
      </w:r>
    </w:p>
    <w:p w14:paraId="40E76CC4" w14:textId="77777777" w:rsidR="00BE2185" w:rsidRPr="00B10FAC" w:rsidRDefault="0046274E" w:rsidP="00C0678E">
      <w:pPr>
        <w:pStyle w:val="ListParagraph"/>
        <w:numPr>
          <w:ilvl w:val="0"/>
          <w:numId w:val="6"/>
        </w:numPr>
        <w:rPr>
          <w:lang w:val="en-GB"/>
        </w:rPr>
      </w:pPr>
      <w:r w:rsidRPr="00B10FAC">
        <w:rPr>
          <w:b/>
          <w:lang w:val="en-GB"/>
        </w:rPr>
        <w:t>Determining the Budget Objectives-</w:t>
      </w:r>
      <w:r w:rsidRPr="00B10FAC">
        <w:rPr>
          <w:lang w:val="en-GB"/>
        </w:rPr>
        <w:t xml:space="preserve"> The most prominent cause of introducing ZBB is cost reduction in most cases. Hence the management needs to lay out a proper plan </w:t>
      </w:r>
      <w:r w:rsidR="00126DC6">
        <w:rPr>
          <w:lang w:val="en-GB"/>
        </w:rPr>
        <w:t>for</w:t>
      </w:r>
      <w:r w:rsidRPr="00B10FAC">
        <w:rPr>
          <w:lang w:val="en-GB"/>
        </w:rPr>
        <w:t xml:space="preserve"> the ways it may cut costs and increase revenues</w:t>
      </w:r>
      <w:r w:rsidR="00E9575A">
        <w:rPr>
          <w:lang w:val="en-GB"/>
        </w:rPr>
        <w:t xml:space="preserve"> (Cfajournal.com, 2022)</w:t>
      </w:r>
      <w:r w:rsidRPr="00B10FAC">
        <w:rPr>
          <w:lang w:val="en-GB"/>
        </w:rPr>
        <w:t xml:space="preserve">. Additionally, unnecessary projects are needed to be dropped. </w:t>
      </w:r>
    </w:p>
    <w:p w14:paraId="09447785" w14:textId="77777777" w:rsidR="00571D2C" w:rsidRPr="00B10FAC" w:rsidRDefault="00571D2C" w:rsidP="00C0678E">
      <w:pPr>
        <w:pStyle w:val="ListParagraph"/>
        <w:numPr>
          <w:ilvl w:val="0"/>
          <w:numId w:val="6"/>
        </w:numPr>
        <w:rPr>
          <w:lang w:val="en-GB"/>
        </w:rPr>
      </w:pPr>
      <w:r w:rsidRPr="00B10FAC">
        <w:rPr>
          <w:b/>
          <w:lang w:val="en-GB"/>
        </w:rPr>
        <w:t xml:space="preserve">Detecting Organisational Scopes- </w:t>
      </w:r>
      <w:r w:rsidR="00A94E14">
        <w:rPr>
          <w:lang w:val="en-GB"/>
        </w:rPr>
        <w:t>As</w:t>
      </w:r>
      <w:r w:rsidR="00126DC6">
        <w:rPr>
          <w:lang w:val="en-GB"/>
        </w:rPr>
        <w:t xml:space="preserve"> </w:t>
      </w:r>
      <w:r w:rsidR="00A27CFC" w:rsidRPr="00B10FAC">
        <w:rPr>
          <w:lang w:val="en-GB"/>
        </w:rPr>
        <w:t>zero-based budget</w:t>
      </w:r>
      <w:r w:rsidR="00A94E14">
        <w:rPr>
          <w:lang w:val="en-GB"/>
        </w:rPr>
        <w:t>s</w:t>
      </w:r>
      <w:r w:rsidR="00A27CFC" w:rsidRPr="00B10FAC">
        <w:rPr>
          <w:lang w:val="en-GB"/>
        </w:rPr>
        <w:t xml:space="preserve"> can also be used for specific projects, initially, it may be implemented for small</w:t>
      </w:r>
      <w:r w:rsidR="00126DC6">
        <w:rPr>
          <w:lang w:val="en-GB"/>
        </w:rPr>
        <w:t>-</w:t>
      </w:r>
      <w:r w:rsidR="00A27CFC" w:rsidRPr="00B10FAC">
        <w:rPr>
          <w:lang w:val="en-GB"/>
        </w:rPr>
        <w:t xml:space="preserve">scale projects such as </w:t>
      </w:r>
      <w:r w:rsidR="00126DC6">
        <w:rPr>
          <w:lang w:val="en-GB"/>
        </w:rPr>
        <w:t xml:space="preserve">the </w:t>
      </w:r>
      <w:r w:rsidR="00D316EB" w:rsidRPr="00B10FAC">
        <w:rPr>
          <w:lang w:val="en-GB"/>
        </w:rPr>
        <w:t>introduction of new HR software</w:t>
      </w:r>
      <w:r w:rsidR="00A27CFC" w:rsidRPr="00B10FAC">
        <w:rPr>
          <w:lang w:val="en-GB"/>
        </w:rPr>
        <w:t xml:space="preserve"> for hiring employees or detecting employee engagement</w:t>
      </w:r>
      <w:r w:rsidR="005665F9">
        <w:rPr>
          <w:lang w:val="en-GB"/>
        </w:rPr>
        <w:t xml:space="preserve"> (Vadapalli, 2021)</w:t>
      </w:r>
      <w:r w:rsidR="00A27CFC" w:rsidRPr="00B10FAC">
        <w:rPr>
          <w:lang w:val="en-GB"/>
        </w:rPr>
        <w:t>.</w:t>
      </w:r>
    </w:p>
    <w:p w14:paraId="22A9D467" w14:textId="77777777" w:rsidR="00A27CFC" w:rsidRPr="00B10FAC" w:rsidRDefault="00F5567F" w:rsidP="00C0678E">
      <w:pPr>
        <w:pStyle w:val="ListParagraph"/>
        <w:numPr>
          <w:ilvl w:val="0"/>
          <w:numId w:val="6"/>
        </w:numPr>
        <w:rPr>
          <w:lang w:val="en-GB"/>
        </w:rPr>
      </w:pPr>
      <w:r w:rsidRPr="00B10FAC">
        <w:rPr>
          <w:b/>
          <w:lang w:val="en-GB"/>
        </w:rPr>
        <w:t xml:space="preserve">Sources of Earning Revenues- </w:t>
      </w:r>
      <w:r w:rsidR="00434656" w:rsidRPr="00B10FAC">
        <w:rPr>
          <w:lang w:val="en-GB"/>
        </w:rPr>
        <w:t xml:space="preserve">Increasing profit can be achieved </w:t>
      </w:r>
      <w:r w:rsidR="00126DC6">
        <w:rPr>
          <w:lang w:val="en-GB"/>
        </w:rPr>
        <w:t>in</w:t>
      </w:r>
      <w:r w:rsidR="00434656" w:rsidRPr="00B10FAC">
        <w:rPr>
          <w:lang w:val="en-GB"/>
        </w:rPr>
        <w:t xml:space="preserve"> two ways, cost</w:t>
      </w:r>
      <w:r w:rsidR="00126DC6">
        <w:rPr>
          <w:lang w:val="en-GB"/>
        </w:rPr>
        <w:t>-</w:t>
      </w:r>
      <w:r w:rsidR="00434656" w:rsidRPr="00B10FAC">
        <w:rPr>
          <w:lang w:val="en-GB"/>
        </w:rPr>
        <w:t>cutting or increasing revenue bases. For example, the hotel may add fitness services, spa and gym for adding value and increas</w:t>
      </w:r>
      <w:r w:rsidR="00126DC6">
        <w:rPr>
          <w:lang w:val="en-GB"/>
        </w:rPr>
        <w:t>e</w:t>
      </w:r>
      <w:r w:rsidR="00434656" w:rsidRPr="00B10FAC">
        <w:rPr>
          <w:lang w:val="en-GB"/>
        </w:rPr>
        <w:t xml:space="preserve"> room rents. But it will also create huge costs based on the equipment and installation needs</w:t>
      </w:r>
      <w:r w:rsidR="0024118C">
        <w:rPr>
          <w:lang w:val="en-GB"/>
        </w:rPr>
        <w:t xml:space="preserve"> (Schick, 2018)</w:t>
      </w:r>
      <w:r w:rsidR="00434656" w:rsidRPr="00B10FAC">
        <w:rPr>
          <w:lang w:val="en-GB"/>
        </w:rPr>
        <w:t xml:space="preserve">. </w:t>
      </w:r>
      <w:r w:rsidR="008A5088" w:rsidRPr="00B10FAC">
        <w:rPr>
          <w:lang w:val="en-GB"/>
        </w:rPr>
        <w:t xml:space="preserve">Before making </w:t>
      </w:r>
      <w:r w:rsidR="00126DC6">
        <w:rPr>
          <w:lang w:val="en-GB"/>
        </w:rPr>
        <w:t xml:space="preserve">a </w:t>
      </w:r>
      <w:r w:rsidR="008A5088" w:rsidRPr="00B10FAC">
        <w:rPr>
          <w:lang w:val="en-GB"/>
        </w:rPr>
        <w:t>budget, all probable sources of income and costs should be identified properly.</w:t>
      </w:r>
    </w:p>
    <w:p w14:paraId="684637E6" w14:textId="77777777" w:rsidR="008A5088" w:rsidRPr="00B10FAC" w:rsidRDefault="008A5088" w:rsidP="00C0678E">
      <w:pPr>
        <w:pStyle w:val="ListParagraph"/>
        <w:numPr>
          <w:ilvl w:val="0"/>
          <w:numId w:val="6"/>
        </w:numPr>
        <w:rPr>
          <w:lang w:val="en-GB"/>
        </w:rPr>
      </w:pPr>
      <w:r w:rsidRPr="00B10FAC">
        <w:rPr>
          <w:b/>
          <w:lang w:val="en-GB"/>
        </w:rPr>
        <w:lastRenderedPageBreak/>
        <w:t>Identifying the Decision Units-</w:t>
      </w:r>
      <w:r w:rsidRPr="00B10FAC">
        <w:rPr>
          <w:lang w:val="en-GB"/>
        </w:rPr>
        <w:t xml:space="preserve"> A proper cost-benefit analysis is to be performed before identifying decision units. The managers in the top management </w:t>
      </w:r>
      <w:r w:rsidR="00126DC6">
        <w:rPr>
          <w:lang w:val="en-GB"/>
        </w:rPr>
        <w:t xml:space="preserve">are </w:t>
      </w:r>
      <w:r w:rsidRPr="00B10FAC">
        <w:rPr>
          <w:lang w:val="en-GB"/>
        </w:rPr>
        <w:t>continuously require</w:t>
      </w:r>
      <w:r w:rsidR="00126DC6">
        <w:rPr>
          <w:lang w:val="en-GB"/>
        </w:rPr>
        <w:t>d</w:t>
      </w:r>
      <w:r w:rsidRPr="00B10FAC">
        <w:rPr>
          <w:lang w:val="en-GB"/>
        </w:rPr>
        <w:t xml:space="preserve"> to set units based on </w:t>
      </w:r>
      <w:r w:rsidR="00126DC6">
        <w:rPr>
          <w:lang w:val="en-GB"/>
        </w:rPr>
        <w:t xml:space="preserve">the </w:t>
      </w:r>
      <w:r w:rsidRPr="00B10FAC">
        <w:rPr>
          <w:lang w:val="en-GB"/>
        </w:rPr>
        <w:t>future expansion plan of the company</w:t>
      </w:r>
      <w:r w:rsidR="000B1397">
        <w:rPr>
          <w:lang w:val="en-GB"/>
        </w:rPr>
        <w:t xml:space="preserve"> (Nwosu et al., 2020)</w:t>
      </w:r>
      <w:r w:rsidRPr="00B10FAC">
        <w:rPr>
          <w:lang w:val="en-GB"/>
        </w:rPr>
        <w:t>.</w:t>
      </w:r>
    </w:p>
    <w:p w14:paraId="68DB7381" w14:textId="77777777" w:rsidR="008A5088" w:rsidRPr="00B10FAC" w:rsidRDefault="00363786" w:rsidP="00BE2185">
      <w:pPr>
        <w:rPr>
          <w:lang w:val="en-GB"/>
        </w:rPr>
      </w:pPr>
      <w:r w:rsidRPr="00B10FAC">
        <w:rPr>
          <w:lang w:val="en-GB"/>
        </w:rPr>
        <w:t>After following the above</w:t>
      </w:r>
      <w:r w:rsidR="00126DC6">
        <w:rPr>
          <w:lang w:val="en-GB"/>
        </w:rPr>
        <w:t>-</w:t>
      </w:r>
      <w:r w:rsidRPr="00B10FAC">
        <w:rPr>
          <w:lang w:val="en-GB"/>
        </w:rPr>
        <w:t>mentioned steps successfully, the proper implementation of ZBB is possible.</w:t>
      </w:r>
    </w:p>
    <w:p w14:paraId="45EB0CDB" w14:textId="77777777" w:rsidR="001F7D37" w:rsidRPr="00B10FAC" w:rsidRDefault="001F7D37" w:rsidP="00BE2185">
      <w:pPr>
        <w:rPr>
          <w:lang w:val="en-GB"/>
        </w:rPr>
      </w:pPr>
    </w:p>
    <w:p w14:paraId="65590419" w14:textId="77777777" w:rsidR="001F7D37" w:rsidRPr="00B10FAC" w:rsidRDefault="001F7D37" w:rsidP="00BE2185">
      <w:pPr>
        <w:rPr>
          <w:lang w:val="en-GB"/>
        </w:rPr>
      </w:pPr>
    </w:p>
    <w:p w14:paraId="22FF2B6B" w14:textId="77777777" w:rsidR="001F7D37" w:rsidRPr="00B10FAC" w:rsidRDefault="001F7D37" w:rsidP="001F7D37">
      <w:pPr>
        <w:rPr>
          <w:lang w:val="en-GB"/>
        </w:rPr>
      </w:pPr>
      <w:r w:rsidRPr="00B10FAC">
        <w:rPr>
          <w:lang w:val="en-GB"/>
        </w:rPr>
        <w:br w:type="page"/>
      </w:r>
    </w:p>
    <w:p w14:paraId="323176C6" w14:textId="77777777" w:rsidR="001F7D37" w:rsidRPr="00B10FAC" w:rsidRDefault="000B55EE" w:rsidP="00C0678E">
      <w:pPr>
        <w:pStyle w:val="Heading2"/>
        <w:rPr>
          <w:lang w:val="en-GB"/>
        </w:rPr>
      </w:pPr>
      <w:bookmarkStart w:id="10" w:name="_Toc107167898"/>
      <w:r w:rsidRPr="00B10FAC">
        <w:rPr>
          <w:lang w:val="en-GB"/>
        </w:rPr>
        <w:lastRenderedPageBreak/>
        <w:t>Budget</w:t>
      </w:r>
      <w:r w:rsidR="00E95852" w:rsidRPr="00B10FAC">
        <w:rPr>
          <w:lang w:val="en-GB"/>
        </w:rPr>
        <w:t>ing</w:t>
      </w:r>
      <w:r w:rsidRPr="00B10FAC">
        <w:rPr>
          <w:lang w:val="en-GB"/>
        </w:rPr>
        <w:t xml:space="preserve"> Control to Support Sustainability</w:t>
      </w:r>
      <w:bookmarkEnd w:id="10"/>
    </w:p>
    <w:p w14:paraId="2EA647AC" w14:textId="77777777" w:rsidR="00256235" w:rsidRPr="00B10FAC" w:rsidRDefault="00256235" w:rsidP="00256235">
      <w:pPr>
        <w:rPr>
          <w:lang w:val="en-GB"/>
        </w:rPr>
      </w:pPr>
      <w:r w:rsidRPr="00B10FAC">
        <w:rPr>
          <w:lang w:val="en-GB"/>
        </w:rPr>
        <w:t xml:space="preserve">Budgetary control is indicated as the procedure </w:t>
      </w:r>
      <w:r w:rsidR="00126DC6">
        <w:rPr>
          <w:lang w:val="en-GB"/>
        </w:rPr>
        <w:t xml:space="preserve">of </w:t>
      </w:r>
      <w:r w:rsidRPr="00B10FAC">
        <w:rPr>
          <w:lang w:val="en-GB"/>
        </w:rPr>
        <w:t xml:space="preserve">controlling revenues and costs while coordinating the organisational </w:t>
      </w:r>
      <w:proofErr w:type="gramStart"/>
      <w:r w:rsidR="003E4E66" w:rsidRPr="00B10FAC">
        <w:rPr>
          <w:lang w:val="en-GB"/>
        </w:rPr>
        <w:t>st</w:t>
      </w:r>
      <w:r w:rsidRPr="00B10FAC">
        <w:rPr>
          <w:lang w:val="en-GB"/>
        </w:rPr>
        <w:t>rategies</w:t>
      </w:r>
      <w:r w:rsidR="000E01D4">
        <w:rPr>
          <w:lang w:val="en-GB"/>
        </w:rPr>
        <w:t xml:space="preserve">  (</w:t>
      </w:r>
      <w:proofErr w:type="spellStart"/>
      <w:proofErr w:type="gramEnd"/>
      <w:r w:rsidR="000E01D4">
        <w:rPr>
          <w:lang w:val="en-GB"/>
        </w:rPr>
        <w:t>Shefren</w:t>
      </w:r>
      <w:proofErr w:type="spellEnd"/>
      <w:r w:rsidR="000E01D4">
        <w:rPr>
          <w:lang w:val="en-GB"/>
        </w:rPr>
        <w:t xml:space="preserve"> et al., 2021)</w:t>
      </w:r>
      <w:r w:rsidRPr="00B10FAC">
        <w:rPr>
          <w:lang w:val="en-GB"/>
        </w:rPr>
        <w:t>. Due to recent movements toward green</w:t>
      </w:r>
      <w:r w:rsidR="00126DC6">
        <w:rPr>
          <w:lang w:val="en-GB"/>
        </w:rPr>
        <w:t xml:space="preserve"> </w:t>
      </w:r>
      <w:r w:rsidRPr="00B10FAC">
        <w:rPr>
          <w:lang w:val="en-GB"/>
        </w:rPr>
        <w:t xml:space="preserve">tourism and eco-travelling, </w:t>
      </w:r>
      <w:r w:rsidR="00472AF2" w:rsidRPr="00B10FAC">
        <w:rPr>
          <w:lang w:val="en-GB"/>
        </w:rPr>
        <w:t xml:space="preserve">sustainability has become even a greater issue for hotels. There are several ways through which hotels can take </w:t>
      </w:r>
      <w:r w:rsidR="00126DC6">
        <w:rPr>
          <w:lang w:val="en-GB"/>
        </w:rPr>
        <w:t xml:space="preserve">the </w:t>
      </w:r>
      <w:r w:rsidR="00472AF2" w:rsidRPr="00B10FAC">
        <w:rPr>
          <w:lang w:val="en-GB"/>
        </w:rPr>
        <w:t xml:space="preserve">help of budgetary controls towards achieving sustainability. </w:t>
      </w:r>
      <w:r w:rsidR="00FA32D8" w:rsidRPr="00B10FAC">
        <w:rPr>
          <w:lang w:val="en-GB"/>
        </w:rPr>
        <w:t>Those ways are as follows:</w:t>
      </w:r>
    </w:p>
    <w:p w14:paraId="3C185EBC" w14:textId="77777777" w:rsidR="00597043" w:rsidRPr="00B10FAC" w:rsidRDefault="00597043" w:rsidP="00597043">
      <w:pPr>
        <w:jc w:val="center"/>
        <w:rPr>
          <w:lang w:val="en-GB"/>
        </w:rPr>
      </w:pPr>
      <w:r w:rsidRPr="00B10FAC">
        <w:rPr>
          <w:noProof/>
        </w:rPr>
        <w:drawing>
          <wp:inline distT="0" distB="0" distL="0" distR="0" wp14:anchorId="33B2AA31" wp14:editId="6837EC38">
            <wp:extent cx="3696570" cy="36079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ud 01.png"/>
                    <pic:cNvPicPr/>
                  </pic:nvPicPr>
                  <pic:blipFill>
                    <a:blip r:embed="rId11">
                      <a:extLst>
                        <a:ext uri="{28A0092B-C50C-407E-A947-70E740481C1C}">
                          <a14:useLocalDpi xmlns:a14="http://schemas.microsoft.com/office/drawing/2010/main" val="0"/>
                        </a:ext>
                      </a:extLst>
                    </a:blip>
                    <a:stretch>
                      <a:fillRect/>
                    </a:stretch>
                  </pic:blipFill>
                  <pic:spPr>
                    <a:xfrm>
                      <a:off x="0" y="0"/>
                      <a:ext cx="3706101" cy="3617284"/>
                    </a:xfrm>
                    <a:prstGeom prst="rect">
                      <a:avLst/>
                    </a:prstGeom>
                  </pic:spPr>
                </pic:pic>
              </a:graphicData>
            </a:graphic>
          </wp:inline>
        </w:drawing>
      </w:r>
    </w:p>
    <w:p w14:paraId="0DF7368E" w14:textId="77777777" w:rsidR="003A3C7A" w:rsidRPr="00B10FAC" w:rsidRDefault="003A3C7A" w:rsidP="00597043">
      <w:pPr>
        <w:jc w:val="center"/>
        <w:rPr>
          <w:lang w:val="en-GB"/>
        </w:rPr>
      </w:pPr>
      <w:r w:rsidRPr="00B10FAC">
        <w:rPr>
          <w:lang w:val="en-GB"/>
        </w:rPr>
        <w:t>Figure 02: Impact of Budgeting Control on Sustainability</w:t>
      </w:r>
    </w:p>
    <w:p w14:paraId="5FF49A69" w14:textId="77777777" w:rsidR="003A3C7A" w:rsidRPr="00B10FAC" w:rsidRDefault="003A3C7A" w:rsidP="00597043">
      <w:pPr>
        <w:jc w:val="center"/>
        <w:rPr>
          <w:lang w:val="en-GB"/>
        </w:rPr>
      </w:pPr>
      <w:r w:rsidRPr="00B10FAC">
        <w:rPr>
          <w:lang w:val="en-GB"/>
        </w:rPr>
        <w:t xml:space="preserve">Source: </w:t>
      </w:r>
      <w:r w:rsidR="009860E7" w:rsidRPr="00B10FAC">
        <w:rPr>
          <w:lang w:val="en-GB"/>
        </w:rPr>
        <w:t>Adapted from</w:t>
      </w:r>
      <w:r w:rsidR="00831491">
        <w:rPr>
          <w:lang w:val="en-GB"/>
        </w:rPr>
        <w:t xml:space="preserve"> Pereira et al., 2021</w:t>
      </w:r>
    </w:p>
    <w:p w14:paraId="45D48A28" w14:textId="77777777" w:rsidR="00FA32D8" w:rsidRPr="00B10FAC" w:rsidRDefault="00D7603F" w:rsidP="00256235">
      <w:pPr>
        <w:rPr>
          <w:lang w:val="en-GB"/>
        </w:rPr>
      </w:pPr>
      <w:r w:rsidRPr="00B10FAC">
        <w:rPr>
          <w:b/>
          <w:lang w:val="en-GB"/>
        </w:rPr>
        <w:t xml:space="preserve">More Emphasis on </w:t>
      </w:r>
      <w:r w:rsidR="003E4E66" w:rsidRPr="00B10FAC">
        <w:rPr>
          <w:b/>
          <w:lang w:val="en-GB"/>
        </w:rPr>
        <w:t xml:space="preserve">Revenue Generation through </w:t>
      </w:r>
      <w:r w:rsidRPr="00B10FAC">
        <w:rPr>
          <w:b/>
          <w:lang w:val="en-GB"/>
        </w:rPr>
        <w:t>Energy Conservation-</w:t>
      </w:r>
      <w:r w:rsidRPr="00B10FAC">
        <w:rPr>
          <w:lang w:val="en-GB"/>
        </w:rPr>
        <w:t xml:space="preserve"> This has </w:t>
      </w:r>
      <w:r w:rsidR="00126DC6">
        <w:rPr>
          <w:lang w:val="en-GB"/>
        </w:rPr>
        <w:t xml:space="preserve">a </w:t>
      </w:r>
      <w:r w:rsidRPr="00B10FAC">
        <w:rPr>
          <w:lang w:val="en-GB"/>
        </w:rPr>
        <w:t xml:space="preserve">twofold impact on the hotel. </w:t>
      </w:r>
      <w:r w:rsidR="00126DC6">
        <w:rPr>
          <w:lang w:val="en-GB"/>
        </w:rPr>
        <w:t>With a</w:t>
      </w:r>
      <w:r w:rsidRPr="00B10FAC">
        <w:rPr>
          <w:lang w:val="en-GB"/>
        </w:rPr>
        <w:t xml:space="preserve"> decre</w:t>
      </w:r>
      <w:r w:rsidR="002A5F4D" w:rsidRPr="00B10FAC">
        <w:rPr>
          <w:lang w:val="en-GB"/>
        </w:rPr>
        <w:t>a</w:t>
      </w:r>
      <w:r w:rsidRPr="00B10FAC">
        <w:rPr>
          <w:lang w:val="en-GB"/>
        </w:rPr>
        <w:t xml:space="preserve">se in energy conservation in the form of electricity, water and gas, the overall cost of the hotel will be decreased. So, a budget planning the </w:t>
      </w:r>
      <w:r w:rsidR="002A5F4D" w:rsidRPr="00B10FAC">
        <w:rPr>
          <w:lang w:val="en-GB"/>
        </w:rPr>
        <w:t>reduction of the usage of these resources will help to support sustainability.</w:t>
      </w:r>
    </w:p>
    <w:p w14:paraId="05C4FC79" w14:textId="77777777" w:rsidR="00F35845" w:rsidRPr="00B10FAC" w:rsidRDefault="00D92AD3" w:rsidP="00256235">
      <w:pPr>
        <w:rPr>
          <w:lang w:val="en-GB"/>
        </w:rPr>
      </w:pPr>
      <w:r w:rsidRPr="00B10FAC">
        <w:rPr>
          <w:b/>
          <w:lang w:val="en-GB"/>
        </w:rPr>
        <w:t>Waste Reduction</w:t>
      </w:r>
      <w:r w:rsidR="000179FE" w:rsidRPr="00B10FAC">
        <w:rPr>
          <w:b/>
          <w:lang w:val="en-GB"/>
        </w:rPr>
        <w:t xml:space="preserve"> Costs</w:t>
      </w:r>
      <w:r w:rsidRPr="00B10FAC">
        <w:rPr>
          <w:b/>
          <w:lang w:val="en-GB"/>
        </w:rPr>
        <w:t xml:space="preserve">- </w:t>
      </w:r>
      <w:r w:rsidRPr="00B10FAC">
        <w:rPr>
          <w:lang w:val="en-GB"/>
        </w:rPr>
        <w:t xml:space="preserve">This requires the </w:t>
      </w:r>
      <w:r w:rsidR="00B32999" w:rsidRPr="00B10FAC">
        <w:rPr>
          <w:lang w:val="en-GB"/>
        </w:rPr>
        <w:t xml:space="preserve">capabilities of the employees to manage waste disposal. Additionally, reducing </w:t>
      </w:r>
      <w:r w:rsidR="00126DC6">
        <w:rPr>
          <w:lang w:val="en-GB"/>
        </w:rPr>
        <w:t xml:space="preserve">the </w:t>
      </w:r>
      <w:r w:rsidR="00B32999" w:rsidRPr="00B10FAC">
        <w:rPr>
          <w:lang w:val="en-GB"/>
        </w:rPr>
        <w:t xml:space="preserve">use of plastics, </w:t>
      </w:r>
      <w:r w:rsidR="00126DC6">
        <w:rPr>
          <w:lang w:val="en-GB"/>
        </w:rPr>
        <w:t xml:space="preserve">and </w:t>
      </w:r>
      <w:r w:rsidR="005F5CA0" w:rsidRPr="00B10FAC">
        <w:rPr>
          <w:lang w:val="en-GB"/>
        </w:rPr>
        <w:t xml:space="preserve">non-recyclable utensils may </w:t>
      </w:r>
      <w:r w:rsidR="005F5CA0" w:rsidRPr="00B10FAC">
        <w:rPr>
          <w:lang w:val="en-GB"/>
        </w:rPr>
        <w:lastRenderedPageBreak/>
        <w:t xml:space="preserve">ensure </w:t>
      </w:r>
      <w:r w:rsidR="00126DC6">
        <w:rPr>
          <w:lang w:val="en-GB"/>
        </w:rPr>
        <w:t xml:space="preserve">a </w:t>
      </w:r>
      <w:r w:rsidR="005F5CA0" w:rsidRPr="00B10FAC">
        <w:rPr>
          <w:lang w:val="en-GB"/>
        </w:rPr>
        <w:t xml:space="preserve">reduction </w:t>
      </w:r>
      <w:r w:rsidR="00126DC6">
        <w:rPr>
          <w:lang w:val="en-GB"/>
        </w:rPr>
        <w:t>in</w:t>
      </w:r>
      <w:r w:rsidR="005F5CA0" w:rsidRPr="00B10FAC">
        <w:rPr>
          <w:lang w:val="en-GB"/>
        </w:rPr>
        <w:t xml:space="preserve"> wastage and pollutants greatly</w:t>
      </w:r>
      <w:r w:rsidR="00015776">
        <w:rPr>
          <w:lang w:val="en-GB"/>
        </w:rPr>
        <w:t xml:space="preserve"> (Mensah, 2020)</w:t>
      </w:r>
      <w:r w:rsidR="005F5CA0" w:rsidRPr="00B10FAC">
        <w:rPr>
          <w:lang w:val="en-GB"/>
        </w:rPr>
        <w:t xml:space="preserve">. This may increase the cost of services but will help to promote </w:t>
      </w:r>
      <w:r w:rsidR="00126DC6">
        <w:rPr>
          <w:lang w:val="en-GB"/>
        </w:rPr>
        <w:t xml:space="preserve">the </w:t>
      </w:r>
      <w:r w:rsidR="005F5CA0" w:rsidRPr="00B10FAC">
        <w:rPr>
          <w:lang w:val="en-GB"/>
        </w:rPr>
        <w:t>eco-friendliness of the hotel.</w:t>
      </w:r>
    </w:p>
    <w:p w14:paraId="71165C8F" w14:textId="77777777" w:rsidR="005F5CA0" w:rsidRPr="00B10FAC" w:rsidRDefault="000179FE" w:rsidP="00256235">
      <w:pPr>
        <w:rPr>
          <w:lang w:val="en-GB"/>
        </w:rPr>
      </w:pPr>
      <w:r w:rsidRPr="00B10FAC">
        <w:rPr>
          <w:b/>
          <w:lang w:val="en-GB"/>
        </w:rPr>
        <w:t xml:space="preserve">More Cost on </w:t>
      </w:r>
      <w:r w:rsidR="004F03BF" w:rsidRPr="00B10FAC">
        <w:rPr>
          <w:b/>
          <w:lang w:val="en-GB"/>
        </w:rPr>
        <w:t xml:space="preserve">Local Foods and less </w:t>
      </w:r>
      <w:r w:rsidR="00032C70" w:rsidRPr="00B10FAC">
        <w:rPr>
          <w:b/>
          <w:lang w:val="en-GB"/>
        </w:rPr>
        <w:t>on</w:t>
      </w:r>
      <w:r w:rsidR="004F03BF" w:rsidRPr="00B10FAC">
        <w:rPr>
          <w:b/>
          <w:lang w:val="en-GB"/>
        </w:rPr>
        <w:t xml:space="preserve"> Processed Foods-</w:t>
      </w:r>
      <w:r w:rsidR="004F03BF" w:rsidRPr="00B10FAC">
        <w:rPr>
          <w:lang w:val="en-GB"/>
        </w:rPr>
        <w:t xml:space="preserve"> Processed foods leave a good amount of plastic wraps, tin foils etc</w:t>
      </w:r>
      <w:r w:rsidR="003E4E66" w:rsidRPr="00B10FAC">
        <w:rPr>
          <w:lang w:val="en-GB"/>
        </w:rPr>
        <w:t xml:space="preserve">. </w:t>
      </w:r>
      <w:r w:rsidR="004F03BF" w:rsidRPr="00B10FAC">
        <w:rPr>
          <w:lang w:val="en-GB"/>
        </w:rPr>
        <w:t>which create</w:t>
      </w:r>
      <w:r w:rsidR="00126DC6">
        <w:rPr>
          <w:lang w:val="en-GB"/>
        </w:rPr>
        <w:t>s</w:t>
      </w:r>
      <w:r w:rsidR="004F03BF" w:rsidRPr="00B10FAC">
        <w:rPr>
          <w:lang w:val="en-GB"/>
        </w:rPr>
        <w:t xml:space="preserve"> environmental pollution. If the budget of a hotel included the cost of sourcing locally produced fresh foods it in effect reduce</w:t>
      </w:r>
      <w:r w:rsidR="00126DC6">
        <w:rPr>
          <w:lang w:val="en-GB"/>
        </w:rPr>
        <w:t>s</w:t>
      </w:r>
      <w:r w:rsidR="004F03BF" w:rsidRPr="00B10FAC">
        <w:rPr>
          <w:lang w:val="en-GB"/>
        </w:rPr>
        <w:t xml:space="preserve"> the chances of polluting </w:t>
      </w:r>
      <w:r w:rsidR="00126DC6">
        <w:rPr>
          <w:lang w:val="en-GB"/>
        </w:rPr>
        <w:t xml:space="preserve">the </w:t>
      </w:r>
      <w:r w:rsidR="004F03BF" w:rsidRPr="00B10FAC">
        <w:rPr>
          <w:lang w:val="en-GB"/>
        </w:rPr>
        <w:t xml:space="preserve">world. </w:t>
      </w:r>
    </w:p>
    <w:p w14:paraId="01E9D968" w14:textId="77777777" w:rsidR="00DD22F8" w:rsidRPr="00B10FAC" w:rsidRDefault="00DD22F8" w:rsidP="00256235">
      <w:pPr>
        <w:rPr>
          <w:lang w:val="en-GB"/>
        </w:rPr>
      </w:pPr>
      <w:r w:rsidRPr="00B10FAC">
        <w:rPr>
          <w:b/>
          <w:lang w:val="en-GB"/>
        </w:rPr>
        <w:t xml:space="preserve">Marketing Costs to Promote Ecotourism- </w:t>
      </w:r>
      <w:r w:rsidR="00CD3203" w:rsidRPr="00B10FAC">
        <w:rPr>
          <w:lang w:val="en-GB"/>
        </w:rPr>
        <w:t>With the advertisement promoting eco</w:t>
      </w:r>
      <w:r w:rsidR="003E4E66" w:rsidRPr="00B10FAC">
        <w:rPr>
          <w:lang w:val="en-GB"/>
        </w:rPr>
        <w:t>-</w:t>
      </w:r>
      <w:r w:rsidR="00CD3203" w:rsidRPr="00B10FAC">
        <w:rPr>
          <w:lang w:val="en-GB"/>
        </w:rPr>
        <w:t xml:space="preserve">tourism done by the hotel, the hotel creates an image of </w:t>
      </w:r>
      <w:r w:rsidR="00126DC6">
        <w:rPr>
          <w:lang w:val="en-GB"/>
        </w:rPr>
        <w:t xml:space="preserve">an </w:t>
      </w:r>
      <w:r w:rsidR="00CD3203" w:rsidRPr="00B10FAC">
        <w:rPr>
          <w:lang w:val="en-GB"/>
        </w:rPr>
        <w:t xml:space="preserve">environment-friendly staying solution </w:t>
      </w:r>
      <w:r w:rsidR="00126DC6">
        <w:rPr>
          <w:lang w:val="en-GB"/>
        </w:rPr>
        <w:t>for</w:t>
      </w:r>
      <w:r w:rsidR="00CD3203" w:rsidRPr="00B10FAC">
        <w:rPr>
          <w:lang w:val="en-GB"/>
        </w:rPr>
        <w:t xml:space="preserve"> the people.</w:t>
      </w:r>
      <w:r w:rsidR="002B626B" w:rsidRPr="00B10FAC">
        <w:rPr>
          <w:lang w:val="en-GB"/>
        </w:rPr>
        <w:t xml:space="preserve"> It will help to boost profitability and create positivity</w:t>
      </w:r>
      <w:r w:rsidR="00EB3D19">
        <w:rPr>
          <w:lang w:val="en-GB"/>
        </w:rPr>
        <w:t xml:space="preserve"> (Han et al., 2019)</w:t>
      </w:r>
      <w:r w:rsidR="002B626B" w:rsidRPr="00B10FAC">
        <w:rPr>
          <w:lang w:val="en-GB"/>
        </w:rPr>
        <w:t>.</w:t>
      </w:r>
    </w:p>
    <w:p w14:paraId="03461D36" w14:textId="77777777" w:rsidR="00017C24" w:rsidRPr="00B10FAC" w:rsidRDefault="00017C24" w:rsidP="00256235">
      <w:pPr>
        <w:rPr>
          <w:lang w:val="en-GB"/>
        </w:rPr>
      </w:pPr>
    </w:p>
    <w:p w14:paraId="33DB5D76" w14:textId="77777777" w:rsidR="00017C24" w:rsidRPr="00B10FAC" w:rsidRDefault="00017C24" w:rsidP="00017C24">
      <w:pPr>
        <w:rPr>
          <w:lang w:val="en-GB"/>
        </w:rPr>
      </w:pPr>
      <w:r w:rsidRPr="00B10FAC">
        <w:rPr>
          <w:lang w:val="en-GB"/>
        </w:rPr>
        <w:br w:type="page"/>
      </w:r>
    </w:p>
    <w:p w14:paraId="019D553A" w14:textId="77777777" w:rsidR="00B3211E" w:rsidRPr="00B10FAC" w:rsidRDefault="00B3211E" w:rsidP="00C0678E">
      <w:pPr>
        <w:pStyle w:val="Heading1"/>
        <w:numPr>
          <w:ilvl w:val="0"/>
          <w:numId w:val="4"/>
        </w:numPr>
        <w:rPr>
          <w:lang w:val="en-GB"/>
        </w:rPr>
      </w:pPr>
      <w:bookmarkStart w:id="11" w:name="_Toc107167899"/>
      <w:r w:rsidRPr="00B10FAC">
        <w:rPr>
          <w:lang w:val="en-GB"/>
        </w:rPr>
        <w:lastRenderedPageBreak/>
        <w:t>Conclusion</w:t>
      </w:r>
      <w:bookmarkEnd w:id="11"/>
    </w:p>
    <w:p w14:paraId="0BDB4A58" w14:textId="77777777" w:rsidR="00017C24" w:rsidRPr="00B10FAC" w:rsidRDefault="00086C1C" w:rsidP="00256235">
      <w:pPr>
        <w:rPr>
          <w:lang w:val="en-GB"/>
        </w:rPr>
      </w:pPr>
      <w:r w:rsidRPr="00B10FAC">
        <w:rPr>
          <w:lang w:val="en-GB"/>
        </w:rPr>
        <w:t xml:space="preserve">This study has been prepared to show the </w:t>
      </w:r>
      <w:r w:rsidR="00F1717B" w:rsidRPr="00B10FAC">
        <w:rPr>
          <w:lang w:val="en-GB"/>
        </w:rPr>
        <w:t xml:space="preserve">basic characteristics of traditional and zero-based budgeting and the way of implementing </w:t>
      </w:r>
      <w:r w:rsidR="00126DC6">
        <w:rPr>
          <w:lang w:val="en-GB"/>
        </w:rPr>
        <w:t xml:space="preserve">the </w:t>
      </w:r>
      <w:r w:rsidR="00F1717B" w:rsidRPr="00B10FAC">
        <w:rPr>
          <w:lang w:val="en-GB"/>
        </w:rPr>
        <w:t xml:space="preserve">zero-based budgeting process in the hotel. </w:t>
      </w:r>
      <w:r w:rsidR="005E1038" w:rsidRPr="00B10FAC">
        <w:rPr>
          <w:lang w:val="en-GB"/>
        </w:rPr>
        <w:t xml:space="preserve">Zero-based budgeting </w:t>
      </w:r>
      <w:r w:rsidR="005D22E0" w:rsidRPr="00B10FAC">
        <w:rPr>
          <w:lang w:val="en-GB"/>
        </w:rPr>
        <w:t>offers a range of advantages over traditional budgeting. While traditional bu</w:t>
      </w:r>
      <w:r w:rsidR="00AF4085" w:rsidRPr="00B10FAC">
        <w:rPr>
          <w:lang w:val="en-GB"/>
        </w:rPr>
        <w:t>d</w:t>
      </w:r>
      <w:r w:rsidR="005D22E0" w:rsidRPr="00B10FAC">
        <w:rPr>
          <w:lang w:val="en-GB"/>
        </w:rPr>
        <w:t xml:space="preserve">geting is inflexible </w:t>
      </w:r>
      <w:r w:rsidR="00126DC6">
        <w:rPr>
          <w:lang w:val="en-GB"/>
        </w:rPr>
        <w:t xml:space="preserve">and </w:t>
      </w:r>
      <w:r w:rsidR="005D22E0" w:rsidRPr="00B10FAC">
        <w:rPr>
          <w:lang w:val="en-GB"/>
        </w:rPr>
        <w:t>historical data</w:t>
      </w:r>
      <w:r w:rsidR="00126DC6">
        <w:rPr>
          <w:lang w:val="en-GB"/>
        </w:rPr>
        <w:t>-</w:t>
      </w:r>
      <w:r w:rsidR="005D22E0" w:rsidRPr="00B10FAC">
        <w:rPr>
          <w:lang w:val="en-GB"/>
        </w:rPr>
        <w:t xml:space="preserve">based, ZBB offers the </w:t>
      </w:r>
      <w:r w:rsidR="00E85EDD" w:rsidRPr="00B10FAC">
        <w:rPr>
          <w:lang w:val="en-GB"/>
        </w:rPr>
        <w:t xml:space="preserve">proper inquiry of every single </w:t>
      </w:r>
      <w:r w:rsidR="0018668F" w:rsidRPr="00B10FAC">
        <w:rPr>
          <w:lang w:val="en-GB"/>
        </w:rPr>
        <w:t xml:space="preserve">factor to be included in the data set. </w:t>
      </w:r>
      <w:r w:rsidR="00AF4085" w:rsidRPr="00B10FAC">
        <w:rPr>
          <w:lang w:val="en-GB"/>
        </w:rPr>
        <w:t>If the hotel implement</w:t>
      </w:r>
      <w:r w:rsidR="00126DC6">
        <w:rPr>
          <w:lang w:val="en-GB"/>
        </w:rPr>
        <w:t>s</w:t>
      </w:r>
      <w:r w:rsidR="00AF4085" w:rsidRPr="00B10FAC">
        <w:rPr>
          <w:lang w:val="en-GB"/>
        </w:rPr>
        <w:t xml:space="preserve"> this </w:t>
      </w:r>
      <w:r w:rsidR="00126DC6">
        <w:rPr>
          <w:lang w:val="en-GB"/>
        </w:rPr>
        <w:t>efficiently</w:t>
      </w:r>
      <w:r w:rsidR="00AF4085" w:rsidRPr="00B10FAC">
        <w:rPr>
          <w:lang w:val="en-GB"/>
        </w:rPr>
        <w:t xml:space="preserve"> based on the </w:t>
      </w:r>
      <w:r w:rsidR="00C953E9" w:rsidRPr="00B10FAC">
        <w:rPr>
          <w:lang w:val="en-GB"/>
        </w:rPr>
        <w:t xml:space="preserve">proper process, it can become quite sure to properly </w:t>
      </w:r>
      <w:r w:rsidR="00630C3B" w:rsidRPr="00B10FAC">
        <w:rPr>
          <w:lang w:val="en-GB"/>
        </w:rPr>
        <w:t>u</w:t>
      </w:r>
      <w:r w:rsidR="00C953E9" w:rsidRPr="00B10FAC">
        <w:rPr>
          <w:lang w:val="en-GB"/>
        </w:rPr>
        <w:t xml:space="preserve">tilise its resources and reduce unnecessary costs. Furthermore, it will help to keep up with the changing trends in </w:t>
      </w:r>
      <w:r w:rsidR="00126DC6">
        <w:rPr>
          <w:lang w:val="en-GB"/>
        </w:rPr>
        <w:t xml:space="preserve">the </w:t>
      </w:r>
      <w:r w:rsidR="00C953E9" w:rsidRPr="00B10FAC">
        <w:rPr>
          <w:lang w:val="en-GB"/>
        </w:rPr>
        <w:t xml:space="preserve">business environment and help the hotel to promote eco-tourism and green initiatives. This will increase the operational efficiency and will create a good image </w:t>
      </w:r>
      <w:r w:rsidR="00126DC6">
        <w:rPr>
          <w:lang w:val="en-GB"/>
        </w:rPr>
        <w:t>for</w:t>
      </w:r>
      <w:r w:rsidR="00C953E9" w:rsidRPr="00B10FAC">
        <w:rPr>
          <w:lang w:val="en-GB"/>
        </w:rPr>
        <w:t xml:space="preserve"> the customers too. </w:t>
      </w:r>
    </w:p>
    <w:p w14:paraId="76BFD541" w14:textId="77777777" w:rsidR="00017C24" w:rsidRPr="00B10FAC" w:rsidRDefault="00017C24" w:rsidP="00017C24">
      <w:pPr>
        <w:rPr>
          <w:lang w:val="en-GB"/>
        </w:rPr>
      </w:pPr>
      <w:r w:rsidRPr="00B10FAC">
        <w:rPr>
          <w:lang w:val="en-GB"/>
        </w:rPr>
        <w:br w:type="page"/>
      </w:r>
    </w:p>
    <w:p w14:paraId="3865084D" w14:textId="77777777" w:rsidR="00017C24" w:rsidRPr="00B10FAC" w:rsidRDefault="00017C24" w:rsidP="00C0678E">
      <w:pPr>
        <w:pStyle w:val="Heading1"/>
        <w:numPr>
          <w:ilvl w:val="0"/>
          <w:numId w:val="4"/>
        </w:numPr>
        <w:rPr>
          <w:lang w:val="en-GB"/>
        </w:rPr>
      </w:pPr>
      <w:bookmarkStart w:id="12" w:name="_Toc107167900"/>
      <w:r w:rsidRPr="00B10FAC">
        <w:rPr>
          <w:lang w:val="en-GB"/>
        </w:rPr>
        <w:lastRenderedPageBreak/>
        <w:t>Budget Calculations</w:t>
      </w:r>
      <w:bookmarkEnd w:id="12"/>
    </w:p>
    <w:tbl>
      <w:tblPr>
        <w:tblStyle w:val="TableGrid"/>
        <w:tblpPr w:leftFromText="180" w:rightFromText="180" w:vertAnchor="text" w:tblpXSpec="center" w:tblpY="1"/>
        <w:tblOverlap w:val="never"/>
        <w:tblW w:w="6511" w:type="dxa"/>
        <w:tblLook w:val="04A0" w:firstRow="1" w:lastRow="0" w:firstColumn="1" w:lastColumn="0" w:noHBand="0" w:noVBand="1"/>
      </w:tblPr>
      <w:tblGrid>
        <w:gridCol w:w="4269"/>
        <w:gridCol w:w="2242"/>
      </w:tblGrid>
      <w:tr w:rsidR="00E05C79" w:rsidRPr="00B10FAC" w14:paraId="66460FA2" w14:textId="77777777" w:rsidTr="00407D95">
        <w:trPr>
          <w:trHeight w:val="291"/>
        </w:trPr>
        <w:tc>
          <w:tcPr>
            <w:tcW w:w="6511" w:type="dxa"/>
            <w:gridSpan w:val="2"/>
            <w:shd w:val="clear" w:color="auto" w:fill="BDD6EE" w:themeFill="accent1" w:themeFillTint="66"/>
            <w:noWrap/>
            <w:hideMark/>
          </w:tcPr>
          <w:p w14:paraId="16FC4093" w14:textId="77777777" w:rsidR="00E05C79" w:rsidRPr="00B10FAC" w:rsidRDefault="00E05C79" w:rsidP="00044DED">
            <w:pPr>
              <w:spacing w:line="240" w:lineRule="auto"/>
              <w:jc w:val="center"/>
              <w:rPr>
                <w:rFonts w:eastAsia="Times New Roman" w:cs="Arial"/>
                <w:b/>
                <w:bCs/>
                <w:color w:val="000000"/>
                <w:szCs w:val="24"/>
                <w:lang w:val="en-GB"/>
              </w:rPr>
            </w:pPr>
            <w:r w:rsidRPr="00B10FAC">
              <w:rPr>
                <w:rFonts w:eastAsia="Times New Roman" w:cs="Arial"/>
                <w:b/>
                <w:bCs/>
                <w:color w:val="000000"/>
                <w:szCs w:val="24"/>
                <w:lang w:val="en-GB"/>
              </w:rPr>
              <w:t>Hotel Budget</w:t>
            </w:r>
          </w:p>
        </w:tc>
      </w:tr>
      <w:tr w:rsidR="00632C15" w:rsidRPr="00B10FAC" w14:paraId="320E3840" w14:textId="77777777" w:rsidTr="00186F56">
        <w:trPr>
          <w:trHeight w:val="291"/>
        </w:trPr>
        <w:tc>
          <w:tcPr>
            <w:tcW w:w="6511" w:type="dxa"/>
            <w:gridSpan w:val="2"/>
            <w:noWrap/>
            <w:hideMark/>
          </w:tcPr>
          <w:p w14:paraId="28D29797" w14:textId="77777777" w:rsidR="00632C15" w:rsidRPr="00B10FAC" w:rsidRDefault="00632C15" w:rsidP="00632C15">
            <w:pPr>
              <w:spacing w:line="240" w:lineRule="auto"/>
              <w:jc w:val="center"/>
              <w:rPr>
                <w:rFonts w:eastAsia="Times New Roman" w:cs="Arial"/>
                <w:b/>
                <w:bCs/>
                <w:color w:val="000000"/>
                <w:szCs w:val="24"/>
                <w:lang w:val="en-GB"/>
              </w:rPr>
            </w:pPr>
            <w:r w:rsidRPr="00B10FAC">
              <w:rPr>
                <w:rFonts w:eastAsia="Times New Roman" w:cs="Arial"/>
                <w:b/>
                <w:bCs/>
                <w:color w:val="000000"/>
                <w:szCs w:val="24"/>
                <w:lang w:val="en-GB"/>
              </w:rPr>
              <w:t>For the year 2022</w:t>
            </w:r>
          </w:p>
        </w:tc>
      </w:tr>
      <w:tr w:rsidR="00E05C79" w:rsidRPr="00B10FAC" w14:paraId="6CF6D863" w14:textId="77777777" w:rsidTr="005F2533">
        <w:trPr>
          <w:trHeight w:val="291"/>
        </w:trPr>
        <w:tc>
          <w:tcPr>
            <w:tcW w:w="4269" w:type="dxa"/>
            <w:shd w:val="clear" w:color="auto" w:fill="BDD6EE" w:themeFill="accent1" w:themeFillTint="66"/>
            <w:noWrap/>
            <w:hideMark/>
          </w:tcPr>
          <w:p w14:paraId="6690B229" w14:textId="77777777" w:rsidR="00E05C79" w:rsidRPr="00B10FAC" w:rsidRDefault="00E05C79" w:rsidP="005F2533">
            <w:pPr>
              <w:spacing w:line="240" w:lineRule="auto"/>
              <w:jc w:val="center"/>
              <w:rPr>
                <w:rFonts w:eastAsia="Times New Roman" w:cs="Arial"/>
                <w:b/>
                <w:bCs/>
                <w:color w:val="000000" w:themeColor="text1"/>
                <w:szCs w:val="24"/>
                <w:lang w:val="en-GB"/>
              </w:rPr>
            </w:pPr>
            <w:r w:rsidRPr="00B10FAC">
              <w:rPr>
                <w:rFonts w:eastAsia="Times New Roman" w:cs="Arial"/>
                <w:b/>
                <w:bCs/>
                <w:color w:val="000000" w:themeColor="text1"/>
                <w:szCs w:val="24"/>
                <w:lang w:val="en-GB"/>
              </w:rPr>
              <w:t>Income</w:t>
            </w:r>
          </w:p>
        </w:tc>
        <w:tc>
          <w:tcPr>
            <w:tcW w:w="2242" w:type="dxa"/>
            <w:shd w:val="clear" w:color="auto" w:fill="BDD6EE" w:themeFill="accent1" w:themeFillTint="66"/>
            <w:noWrap/>
            <w:hideMark/>
          </w:tcPr>
          <w:p w14:paraId="580FB09A" w14:textId="77777777" w:rsidR="00E05C79" w:rsidRPr="00B10FAC" w:rsidRDefault="00632C15" w:rsidP="00044DED">
            <w:pPr>
              <w:spacing w:line="240" w:lineRule="auto"/>
              <w:jc w:val="center"/>
              <w:rPr>
                <w:rFonts w:eastAsia="Times New Roman" w:cs="Arial"/>
                <w:b/>
                <w:bCs/>
                <w:color w:val="000000" w:themeColor="text1"/>
                <w:szCs w:val="24"/>
                <w:lang w:val="en-GB"/>
              </w:rPr>
            </w:pPr>
            <w:r w:rsidRPr="00B10FAC">
              <w:rPr>
                <w:rFonts w:eastAsia="Times New Roman" w:cs="Arial"/>
                <w:b/>
                <w:bCs/>
                <w:color w:val="000000"/>
                <w:szCs w:val="24"/>
                <w:lang w:val="en-GB"/>
              </w:rPr>
              <w:t>(£ '000)</w:t>
            </w:r>
          </w:p>
        </w:tc>
      </w:tr>
      <w:tr w:rsidR="00E05C79" w:rsidRPr="00B10FAC" w14:paraId="1F7EC9AC" w14:textId="77777777" w:rsidTr="00044DED">
        <w:trPr>
          <w:trHeight w:val="291"/>
        </w:trPr>
        <w:tc>
          <w:tcPr>
            <w:tcW w:w="4269" w:type="dxa"/>
            <w:noWrap/>
            <w:hideMark/>
          </w:tcPr>
          <w:p w14:paraId="54D84300" w14:textId="77777777" w:rsidR="00E05C79" w:rsidRPr="00B10FAC" w:rsidRDefault="00407D95" w:rsidP="00044DED">
            <w:pPr>
              <w:spacing w:line="240" w:lineRule="auto"/>
              <w:jc w:val="left"/>
              <w:rPr>
                <w:rFonts w:eastAsia="Times New Roman" w:cs="Arial"/>
                <w:color w:val="000000"/>
                <w:szCs w:val="24"/>
                <w:lang w:val="en-GB"/>
              </w:rPr>
            </w:pPr>
            <w:r w:rsidRPr="00B10FAC">
              <w:rPr>
                <w:rFonts w:eastAsia="Times New Roman" w:cs="Arial"/>
                <w:color w:val="000000"/>
                <w:szCs w:val="24"/>
                <w:lang w:val="en-GB"/>
              </w:rPr>
              <w:t xml:space="preserve">Room Rent based Sales </w:t>
            </w:r>
          </w:p>
        </w:tc>
        <w:tc>
          <w:tcPr>
            <w:tcW w:w="2242" w:type="dxa"/>
            <w:noWrap/>
            <w:hideMark/>
          </w:tcPr>
          <w:p w14:paraId="078F4CB7" w14:textId="77777777" w:rsidR="00E05C79" w:rsidRPr="00B10FAC" w:rsidRDefault="00D30485" w:rsidP="00044DED">
            <w:pPr>
              <w:spacing w:line="240" w:lineRule="auto"/>
              <w:jc w:val="right"/>
              <w:rPr>
                <w:rFonts w:eastAsia="Times New Roman" w:cs="Arial"/>
                <w:color w:val="000000"/>
                <w:szCs w:val="24"/>
                <w:lang w:val="en-GB"/>
              </w:rPr>
            </w:pPr>
            <w:r w:rsidRPr="00B10FAC">
              <w:rPr>
                <w:rFonts w:eastAsia="Times New Roman" w:cs="Arial"/>
                <w:color w:val="000000"/>
                <w:szCs w:val="24"/>
                <w:lang w:val="en-GB"/>
              </w:rPr>
              <w:t>152,200</w:t>
            </w:r>
            <w:r w:rsidR="00E05C79" w:rsidRPr="00B10FAC">
              <w:rPr>
                <w:rFonts w:eastAsia="Times New Roman" w:cs="Arial"/>
                <w:color w:val="000000"/>
                <w:szCs w:val="24"/>
                <w:lang w:val="en-GB"/>
              </w:rPr>
              <w:t>.00</w:t>
            </w:r>
          </w:p>
        </w:tc>
      </w:tr>
      <w:tr w:rsidR="00E05C79" w:rsidRPr="00B10FAC" w14:paraId="38FAA47E" w14:textId="77777777" w:rsidTr="00044DED">
        <w:trPr>
          <w:trHeight w:val="291"/>
        </w:trPr>
        <w:tc>
          <w:tcPr>
            <w:tcW w:w="4269" w:type="dxa"/>
            <w:noWrap/>
            <w:hideMark/>
          </w:tcPr>
          <w:p w14:paraId="5E0B8002" w14:textId="77777777" w:rsidR="00E05C79" w:rsidRPr="00B10FAC" w:rsidRDefault="00407D95" w:rsidP="00044DED">
            <w:pPr>
              <w:spacing w:line="240" w:lineRule="auto"/>
              <w:jc w:val="left"/>
              <w:rPr>
                <w:rFonts w:eastAsia="Times New Roman" w:cs="Arial"/>
                <w:color w:val="000000"/>
                <w:szCs w:val="24"/>
                <w:lang w:val="en-GB"/>
              </w:rPr>
            </w:pPr>
            <w:r w:rsidRPr="00B10FAC">
              <w:rPr>
                <w:rFonts w:eastAsia="Times New Roman" w:cs="Arial"/>
                <w:color w:val="000000"/>
                <w:szCs w:val="24"/>
                <w:lang w:val="en-GB"/>
              </w:rPr>
              <w:t>Food and Beverage</w:t>
            </w:r>
          </w:p>
        </w:tc>
        <w:tc>
          <w:tcPr>
            <w:tcW w:w="2242" w:type="dxa"/>
            <w:noWrap/>
            <w:hideMark/>
          </w:tcPr>
          <w:p w14:paraId="7A3AB33A" w14:textId="77777777" w:rsidR="00E05C79" w:rsidRPr="00B10FAC" w:rsidRDefault="00D30485" w:rsidP="00044DED">
            <w:pPr>
              <w:spacing w:line="240" w:lineRule="auto"/>
              <w:jc w:val="right"/>
              <w:rPr>
                <w:rFonts w:eastAsia="Times New Roman" w:cs="Arial"/>
                <w:color w:val="000000"/>
                <w:szCs w:val="24"/>
                <w:lang w:val="en-GB"/>
              </w:rPr>
            </w:pPr>
            <w:r w:rsidRPr="00B10FAC">
              <w:rPr>
                <w:rFonts w:eastAsia="Times New Roman" w:cs="Arial"/>
                <w:color w:val="000000"/>
                <w:szCs w:val="24"/>
                <w:lang w:val="en-GB"/>
              </w:rPr>
              <w:t>26,000</w:t>
            </w:r>
            <w:r w:rsidR="00E05C79" w:rsidRPr="00B10FAC">
              <w:rPr>
                <w:rFonts w:eastAsia="Times New Roman" w:cs="Arial"/>
                <w:color w:val="000000"/>
                <w:szCs w:val="24"/>
                <w:lang w:val="en-GB"/>
              </w:rPr>
              <w:t>.00</w:t>
            </w:r>
          </w:p>
        </w:tc>
      </w:tr>
      <w:tr w:rsidR="00E05C79" w:rsidRPr="00B10FAC" w14:paraId="044F3955" w14:textId="77777777" w:rsidTr="00044DED">
        <w:trPr>
          <w:trHeight w:val="291"/>
        </w:trPr>
        <w:tc>
          <w:tcPr>
            <w:tcW w:w="4269" w:type="dxa"/>
            <w:noWrap/>
            <w:hideMark/>
          </w:tcPr>
          <w:p w14:paraId="02854953" w14:textId="77777777" w:rsidR="00E05C79" w:rsidRPr="00B10FAC" w:rsidRDefault="00407D95" w:rsidP="00044DED">
            <w:pPr>
              <w:spacing w:line="240" w:lineRule="auto"/>
              <w:jc w:val="left"/>
              <w:rPr>
                <w:rFonts w:eastAsia="Times New Roman" w:cs="Arial"/>
                <w:color w:val="000000"/>
                <w:szCs w:val="24"/>
                <w:lang w:val="en-GB"/>
              </w:rPr>
            </w:pPr>
            <w:r w:rsidRPr="00B10FAC">
              <w:rPr>
                <w:rFonts w:eastAsia="Times New Roman" w:cs="Arial"/>
                <w:color w:val="000000"/>
                <w:szCs w:val="24"/>
                <w:lang w:val="en-GB"/>
              </w:rPr>
              <w:t xml:space="preserve">Spa </w:t>
            </w:r>
            <w:r w:rsidR="00E05C79" w:rsidRPr="00B10FAC">
              <w:rPr>
                <w:rFonts w:eastAsia="Times New Roman" w:cs="Arial"/>
                <w:color w:val="000000"/>
                <w:szCs w:val="24"/>
                <w:lang w:val="en-GB"/>
              </w:rPr>
              <w:t xml:space="preserve"> </w:t>
            </w:r>
          </w:p>
        </w:tc>
        <w:tc>
          <w:tcPr>
            <w:tcW w:w="2242" w:type="dxa"/>
            <w:noWrap/>
            <w:hideMark/>
          </w:tcPr>
          <w:p w14:paraId="4E5A9692" w14:textId="77777777" w:rsidR="00E05C79" w:rsidRPr="00B10FAC" w:rsidRDefault="00D30485" w:rsidP="00044DED">
            <w:pPr>
              <w:spacing w:line="240" w:lineRule="auto"/>
              <w:jc w:val="right"/>
              <w:rPr>
                <w:rFonts w:eastAsia="Times New Roman" w:cs="Arial"/>
                <w:color w:val="000000"/>
                <w:szCs w:val="24"/>
                <w:lang w:val="en-GB"/>
              </w:rPr>
            </w:pPr>
            <w:r w:rsidRPr="00B10FAC">
              <w:rPr>
                <w:rFonts w:eastAsia="Times New Roman" w:cs="Arial"/>
                <w:color w:val="000000"/>
                <w:szCs w:val="24"/>
                <w:lang w:val="en-GB"/>
              </w:rPr>
              <w:t>400</w:t>
            </w:r>
            <w:r w:rsidR="00E05C79" w:rsidRPr="00B10FAC">
              <w:rPr>
                <w:rFonts w:eastAsia="Times New Roman" w:cs="Arial"/>
                <w:color w:val="000000"/>
                <w:szCs w:val="24"/>
                <w:lang w:val="en-GB"/>
              </w:rPr>
              <w:t>.00</w:t>
            </w:r>
          </w:p>
        </w:tc>
      </w:tr>
      <w:tr w:rsidR="00E05C79" w:rsidRPr="00B10FAC" w14:paraId="0FD6FDCC" w14:textId="77777777" w:rsidTr="00044DED">
        <w:trPr>
          <w:trHeight w:val="291"/>
        </w:trPr>
        <w:tc>
          <w:tcPr>
            <w:tcW w:w="4269" w:type="dxa"/>
            <w:noWrap/>
            <w:hideMark/>
          </w:tcPr>
          <w:p w14:paraId="6E5737A2" w14:textId="77777777" w:rsidR="00E05C79" w:rsidRPr="00B10FAC" w:rsidRDefault="00E05C79" w:rsidP="00044DED">
            <w:pPr>
              <w:spacing w:line="240" w:lineRule="auto"/>
              <w:jc w:val="left"/>
              <w:rPr>
                <w:rFonts w:eastAsia="Times New Roman" w:cs="Arial"/>
                <w:b/>
                <w:bCs/>
                <w:color w:val="000000"/>
                <w:szCs w:val="24"/>
                <w:lang w:val="en-GB"/>
              </w:rPr>
            </w:pPr>
            <w:r w:rsidRPr="00B10FAC">
              <w:rPr>
                <w:rFonts w:eastAsia="Times New Roman" w:cs="Arial"/>
                <w:b/>
                <w:bCs/>
                <w:color w:val="000000"/>
                <w:szCs w:val="24"/>
                <w:lang w:val="en-GB"/>
              </w:rPr>
              <w:t>Total Revenue</w:t>
            </w:r>
          </w:p>
        </w:tc>
        <w:tc>
          <w:tcPr>
            <w:tcW w:w="2242" w:type="dxa"/>
            <w:noWrap/>
            <w:hideMark/>
          </w:tcPr>
          <w:p w14:paraId="22FE462D" w14:textId="77777777" w:rsidR="00E05C79" w:rsidRPr="00B10FAC" w:rsidRDefault="00E05C79" w:rsidP="004B5EBA">
            <w:pPr>
              <w:spacing w:line="240" w:lineRule="auto"/>
              <w:jc w:val="right"/>
              <w:rPr>
                <w:rFonts w:eastAsia="Times New Roman" w:cs="Arial"/>
                <w:b/>
                <w:bCs/>
                <w:color w:val="000000"/>
                <w:szCs w:val="24"/>
                <w:lang w:val="en-GB"/>
              </w:rPr>
            </w:pPr>
            <w:r w:rsidRPr="00B10FAC">
              <w:rPr>
                <w:rFonts w:eastAsia="Times New Roman" w:cs="Arial"/>
                <w:b/>
                <w:bCs/>
                <w:color w:val="000000"/>
                <w:szCs w:val="24"/>
                <w:lang w:val="en-GB"/>
              </w:rPr>
              <w:t>1</w:t>
            </w:r>
            <w:r w:rsidR="004B5EBA" w:rsidRPr="00B10FAC">
              <w:rPr>
                <w:rFonts w:eastAsia="Times New Roman" w:cs="Arial"/>
                <w:b/>
                <w:bCs/>
                <w:color w:val="000000"/>
                <w:szCs w:val="24"/>
                <w:lang w:val="en-GB"/>
              </w:rPr>
              <w:t>7</w:t>
            </w:r>
            <w:r w:rsidRPr="00B10FAC">
              <w:rPr>
                <w:rFonts w:eastAsia="Times New Roman" w:cs="Arial"/>
                <w:b/>
                <w:bCs/>
                <w:color w:val="000000"/>
                <w:szCs w:val="24"/>
                <w:lang w:val="en-GB"/>
              </w:rPr>
              <w:t>8,6</w:t>
            </w:r>
            <w:r w:rsidR="004B5EBA" w:rsidRPr="00B10FAC">
              <w:rPr>
                <w:rFonts w:eastAsia="Times New Roman" w:cs="Arial"/>
                <w:b/>
                <w:bCs/>
                <w:color w:val="000000"/>
                <w:szCs w:val="24"/>
                <w:lang w:val="en-GB"/>
              </w:rPr>
              <w:t>00</w:t>
            </w:r>
            <w:r w:rsidRPr="00B10FAC">
              <w:rPr>
                <w:rFonts w:eastAsia="Times New Roman" w:cs="Arial"/>
                <w:b/>
                <w:bCs/>
                <w:color w:val="000000"/>
                <w:szCs w:val="24"/>
                <w:lang w:val="en-GB"/>
              </w:rPr>
              <w:t>.00</w:t>
            </w:r>
          </w:p>
        </w:tc>
      </w:tr>
      <w:tr w:rsidR="00E05C79" w:rsidRPr="00B10FAC" w14:paraId="0A62C3D5" w14:textId="77777777" w:rsidTr="00044DED">
        <w:trPr>
          <w:trHeight w:val="291"/>
        </w:trPr>
        <w:tc>
          <w:tcPr>
            <w:tcW w:w="4269" w:type="dxa"/>
            <w:noWrap/>
            <w:hideMark/>
          </w:tcPr>
          <w:p w14:paraId="45D33F98" w14:textId="77777777" w:rsidR="00E05C79" w:rsidRPr="00B10FAC" w:rsidRDefault="00E05C79" w:rsidP="00044DED">
            <w:pPr>
              <w:spacing w:line="240" w:lineRule="auto"/>
              <w:jc w:val="left"/>
              <w:rPr>
                <w:rFonts w:eastAsia="Times New Roman" w:cs="Arial"/>
                <w:b/>
                <w:bCs/>
                <w:color w:val="000000"/>
                <w:szCs w:val="24"/>
                <w:lang w:val="en-GB"/>
              </w:rPr>
            </w:pPr>
          </w:p>
        </w:tc>
        <w:tc>
          <w:tcPr>
            <w:tcW w:w="2242" w:type="dxa"/>
            <w:noWrap/>
            <w:hideMark/>
          </w:tcPr>
          <w:p w14:paraId="543B84CE" w14:textId="77777777" w:rsidR="00E05C79" w:rsidRPr="00B10FAC" w:rsidRDefault="00E05C79" w:rsidP="00044DED">
            <w:pPr>
              <w:spacing w:line="240" w:lineRule="auto"/>
              <w:jc w:val="right"/>
              <w:rPr>
                <w:rFonts w:eastAsia="Times New Roman" w:cs="Arial"/>
                <w:szCs w:val="24"/>
                <w:lang w:val="en-GB"/>
              </w:rPr>
            </w:pPr>
          </w:p>
        </w:tc>
      </w:tr>
      <w:tr w:rsidR="00E05C79" w:rsidRPr="00B10FAC" w14:paraId="0AB591A3" w14:textId="77777777" w:rsidTr="005F2533">
        <w:trPr>
          <w:trHeight w:val="291"/>
        </w:trPr>
        <w:tc>
          <w:tcPr>
            <w:tcW w:w="4269" w:type="dxa"/>
            <w:shd w:val="clear" w:color="auto" w:fill="BDD6EE" w:themeFill="accent1" w:themeFillTint="66"/>
            <w:noWrap/>
            <w:hideMark/>
          </w:tcPr>
          <w:p w14:paraId="09FF7290" w14:textId="77777777" w:rsidR="00E05C79" w:rsidRPr="00B10FAC" w:rsidRDefault="00E05C79" w:rsidP="005F2533">
            <w:pPr>
              <w:spacing w:line="240" w:lineRule="auto"/>
              <w:jc w:val="center"/>
              <w:rPr>
                <w:rFonts w:eastAsia="Times New Roman" w:cs="Arial"/>
                <w:b/>
                <w:bCs/>
                <w:color w:val="000000"/>
                <w:szCs w:val="24"/>
                <w:lang w:val="en-GB"/>
              </w:rPr>
            </w:pPr>
            <w:r w:rsidRPr="00B10FAC">
              <w:rPr>
                <w:rFonts w:eastAsia="Times New Roman" w:cs="Arial"/>
                <w:b/>
                <w:bCs/>
                <w:color w:val="000000"/>
                <w:szCs w:val="24"/>
                <w:lang w:val="en-GB"/>
              </w:rPr>
              <w:t>Expenses</w:t>
            </w:r>
          </w:p>
        </w:tc>
        <w:tc>
          <w:tcPr>
            <w:tcW w:w="2242" w:type="dxa"/>
            <w:shd w:val="clear" w:color="auto" w:fill="BDD6EE" w:themeFill="accent1" w:themeFillTint="66"/>
            <w:noWrap/>
            <w:hideMark/>
          </w:tcPr>
          <w:p w14:paraId="27DAA9EC" w14:textId="77777777" w:rsidR="00E05C79" w:rsidRPr="00B10FAC" w:rsidRDefault="00E05C79" w:rsidP="005F2533">
            <w:pPr>
              <w:spacing w:line="240" w:lineRule="auto"/>
              <w:jc w:val="center"/>
              <w:rPr>
                <w:rFonts w:eastAsia="Times New Roman" w:cs="Arial"/>
                <w:b/>
                <w:bCs/>
                <w:color w:val="000000"/>
                <w:szCs w:val="24"/>
                <w:lang w:val="en-GB"/>
              </w:rPr>
            </w:pPr>
          </w:p>
        </w:tc>
      </w:tr>
      <w:tr w:rsidR="00E05C79" w:rsidRPr="00B10FAC" w14:paraId="7DAF64F0" w14:textId="77777777" w:rsidTr="00044DED">
        <w:trPr>
          <w:trHeight w:val="291"/>
        </w:trPr>
        <w:tc>
          <w:tcPr>
            <w:tcW w:w="4269" w:type="dxa"/>
            <w:noWrap/>
            <w:hideMark/>
          </w:tcPr>
          <w:p w14:paraId="72A0D7F4" w14:textId="77777777" w:rsidR="00E05C79" w:rsidRPr="00B10FAC" w:rsidRDefault="00E05C79" w:rsidP="00044DED">
            <w:pPr>
              <w:spacing w:line="240" w:lineRule="auto"/>
              <w:jc w:val="left"/>
              <w:rPr>
                <w:rFonts w:eastAsia="Times New Roman" w:cs="Arial"/>
                <w:color w:val="000000"/>
                <w:szCs w:val="24"/>
                <w:lang w:val="en-GB"/>
              </w:rPr>
            </w:pPr>
            <w:r w:rsidRPr="00B10FAC">
              <w:rPr>
                <w:rFonts w:eastAsia="Times New Roman" w:cs="Arial"/>
                <w:color w:val="000000"/>
                <w:szCs w:val="24"/>
                <w:lang w:val="en-GB"/>
              </w:rPr>
              <w:t>Cost of Sales</w:t>
            </w:r>
          </w:p>
        </w:tc>
        <w:tc>
          <w:tcPr>
            <w:tcW w:w="2242" w:type="dxa"/>
            <w:noWrap/>
            <w:hideMark/>
          </w:tcPr>
          <w:p w14:paraId="1F899F42" w14:textId="77777777" w:rsidR="00E05C79" w:rsidRPr="00B10FAC" w:rsidRDefault="00805210" w:rsidP="00044DED">
            <w:pPr>
              <w:spacing w:line="240" w:lineRule="auto"/>
              <w:jc w:val="right"/>
              <w:rPr>
                <w:rFonts w:eastAsia="Times New Roman" w:cs="Arial"/>
                <w:color w:val="000000"/>
                <w:szCs w:val="24"/>
                <w:lang w:val="en-GB"/>
              </w:rPr>
            </w:pPr>
            <w:r w:rsidRPr="00B10FAC">
              <w:rPr>
                <w:rFonts w:eastAsia="Times New Roman" w:cs="Arial"/>
                <w:color w:val="000000"/>
                <w:szCs w:val="24"/>
                <w:lang w:val="en-GB"/>
              </w:rPr>
              <w:t>82,800.00</w:t>
            </w:r>
          </w:p>
        </w:tc>
      </w:tr>
      <w:tr w:rsidR="0016251B" w:rsidRPr="00B10FAC" w14:paraId="14A23BFF" w14:textId="77777777" w:rsidTr="00044DED">
        <w:trPr>
          <w:trHeight w:val="291"/>
        </w:trPr>
        <w:tc>
          <w:tcPr>
            <w:tcW w:w="4269" w:type="dxa"/>
            <w:noWrap/>
          </w:tcPr>
          <w:p w14:paraId="4CC053B5" w14:textId="77777777" w:rsidR="0016251B" w:rsidRPr="00B10FAC" w:rsidRDefault="0016251B" w:rsidP="0016251B">
            <w:pPr>
              <w:spacing w:line="240" w:lineRule="auto"/>
              <w:jc w:val="left"/>
              <w:rPr>
                <w:rFonts w:eastAsia="Times New Roman" w:cs="Arial"/>
                <w:color w:val="000000"/>
                <w:szCs w:val="24"/>
                <w:lang w:val="en-GB"/>
              </w:rPr>
            </w:pPr>
            <w:r w:rsidRPr="00B10FAC">
              <w:rPr>
                <w:rFonts w:eastAsia="Times New Roman" w:cs="Arial"/>
                <w:color w:val="000000"/>
                <w:szCs w:val="24"/>
                <w:lang w:val="en-GB"/>
              </w:rPr>
              <w:t>Administrative &amp; General</w:t>
            </w:r>
          </w:p>
        </w:tc>
        <w:tc>
          <w:tcPr>
            <w:tcW w:w="2242" w:type="dxa"/>
            <w:noWrap/>
          </w:tcPr>
          <w:p w14:paraId="09581ECC" w14:textId="77777777" w:rsidR="0016251B" w:rsidRPr="00B10FAC" w:rsidRDefault="0016251B" w:rsidP="0016251B">
            <w:pPr>
              <w:spacing w:line="240" w:lineRule="auto"/>
              <w:jc w:val="right"/>
              <w:rPr>
                <w:rFonts w:eastAsia="Times New Roman" w:cs="Arial"/>
                <w:color w:val="000000"/>
                <w:szCs w:val="24"/>
                <w:lang w:val="en-GB"/>
              </w:rPr>
            </w:pPr>
            <w:r w:rsidRPr="00B10FAC">
              <w:rPr>
                <w:rFonts w:eastAsia="Times New Roman" w:cs="Arial"/>
                <w:color w:val="000000"/>
                <w:szCs w:val="24"/>
                <w:lang w:val="en-GB"/>
              </w:rPr>
              <w:t>48,000.00</w:t>
            </w:r>
          </w:p>
        </w:tc>
      </w:tr>
      <w:tr w:rsidR="0016251B" w:rsidRPr="00B10FAC" w14:paraId="364FE1F0" w14:textId="77777777" w:rsidTr="00044DED">
        <w:trPr>
          <w:trHeight w:val="291"/>
        </w:trPr>
        <w:tc>
          <w:tcPr>
            <w:tcW w:w="4269" w:type="dxa"/>
            <w:noWrap/>
          </w:tcPr>
          <w:p w14:paraId="2EE46ED8" w14:textId="77777777" w:rsidR="0016251B" w:rsidRPr="00B10FAC" w:rsidRDefault="0016251B" w:rsidP="0016251B">
            <w:pPr>
              <w:spacing w:line="240" w:lineRule="auto"/>
              <w:jc w:val="left"/>
              <w:rPr>
                <w:rFonts w:eastAsia="Times New Roman" w:cs="Arial"/>
                <w:color w:val="000000"/>
                <w:szCs w:val="24"/>
                <w:lang w:val="en-GB"/>
              </w:rPr>
            </w:pPr>
            <w:r w:rsidRPr="00B10FAC">
              <w:rPr>
                <w:rFonts w:eastAsia="Times New Roman" w:cs="Arial"/>
                <w:color w:val="000000"/>
                <w:szCs w:val="24"/>
                <w:lang w:val="en-GB"/>
              </w:rPr>
              <w:t>Payroll</w:t>
            </w:r>
          </w:p>
        </w:tc>
        <w:tc>
          <w:tcPr>
            <w:tcW w:w="2242" w:type="dxa"/>
            <w:noWrap/>
          </w:tcPr>
          <w:p w14:paraId="0C7D19B5" w14:textId="77777777" w:rsidR="0016251B" w:rsidRPr="00B10FAC" w:rsidRDefault="0016251B" w:rsidP="0016251B">
            <w:pPr>
              <w:spacing w:line="240" w:lineRule="auto"/>
              <w:jc w:val="right"/>
              <w:rPr>
                <w:rFonts w:eastAsia="Times New Roman" w:cs="Arial"/>
                <w:color w:val="000000"/>
                <w:szCs w:val="24"/>
                <w:lang w:val="en-GB"/>
              </w:rPr>
            </w:pPr>
            <w:r w:rsidRPr="00B10FAC">
              <w:rPr>
                <w:rFonts w:eastAsia="Times New Roman" w:cs="Arial"/>
                <w:color w:val="000000"/>
                <w:szCs w:val="24"/>
                <w:lang w:val="en-GB"/>
              </w:rPr>
              <w:t>1000.00</w:t>
            </w:r>
          </w:p>
        </w:tc>
      </w:tr>
      <w:tr w:rsidR="0016251B" w:rsidRPr="00B10FAC" w14:paraId="6AC18BB8" w14:textId="77777777" w:rsidTr="00044DED">
        <w:trPr>
          <w:trHeight w:val="291"/>
        </w:trPr>
        <w:tc>
          <w:tcPr>
            <w:tcW w:w="4269" w:type="dxa"/>
            <w:noWrap/>
          </w:tcPr>
          <w:p w14:paraId="319B7BF8" w14:textId="77777777" w:rsidR="0016251B" w:rsidRPr="00B10FAC" w:rsidRDefault="0016251B" w:rsidP="0016251B">
            <w:pPr>
              <w:spacing w:line="240" w:lineRule="auto"/>
              <w:jc w:val="left"/>
              <w:rPr>
                <w:rFonts w:eastAsia="Times New Roman" w:cs="Arial"/>
                <w:color w:val="000000"/>
                <w:szCs w:val="24"/>
                <w:lang w:val="en-GB"/>
              </w:rPr>
            </w:pPr>
            <w:r w:rsidRPr="00B10FAC">
              <w:rPr>
                <w:rFonts w:eastAsia="Times New Roman" w:cs="Arial"/>
                <w:color w:val="000000"/>
                <w:szCs w:val="24"/>
                <w:lang w:val="en-GB"/>
              </w:rPr>
              <w:t>Promotions</w:t>
            </w:r>
          </w:p>
        </w:tc>
        <w:tc>
          <w:tcPr>
            <w:tcW w:w="2242" w:type="dxa"/>
            <w:noWrap/>
          </w:tcPr>
          <w:p w14:paraId="34EFB362" w14:textId="77777777" w:rsidR="0016251B" w:rsidRPr="00B10FAC" w:rsidRDefault="0016251B" w:rsidP="0016251B">
            <w:pPr>
              <w:spacing w:line="240" w:lineRule="auto"/>
              <w:jc w:val="right"/>
              <w:rPr>
                <w:rFonts w:eastAsia="Times New Roman" w:cs="Arial"/>
                <w:color w:val="000000"/>
                <w:szCs w:val="24"/>
                <w:lang w:val="en-GB"/>
              </w:rPr>
            </w:pPr>
            <w:r w:rsidRPr="00B10FAC">
              <w:rPr>
                <w:rFonts w:eastAsia="Times New Roman" w:cs="Arial"/>
                <w:color w:val="000000"/>
                <w:szCs w:val="24"/>
                <w:lang w:val="en-GB"/>
              </w:rPr>
              <w:t>680.00</w:t>
            </w:r>
          </w:p>
        </w:tc>
      </w:tr>
      <w:tr w:rsidR="0016251B" w:rsidRPr="00B10FAC" w14:paraId="2E289909" w14:textId="77777777" w:rsidTr="00044DED">
        <w:trPr>
          <w:trHeight w:val="291"/>
        </w:trPr>
        <w:tc>
          <w:tcPr>
            <w:tcW w:w="4269" w:type="dxa"/>
            <w:noWrap/>
            <w:hideMark/>
          </w:tcPr>
          <w:p w14:paraId="1E19F8DF" w14:textId="77777777" w:rsidR="0016251B" w:rsidRPr="00B10FAC" w:rsidRDefault="0016251B" w:rsidP="0016251B">
            <w:pPr>
              <w:spacing w:line="240" w:lineRule="auto"/>
              <w:jc w:val="left"/>
              <w:rPr>
                <w:rFonts w:eastAsia="Times New Roman" w:cs="Arial"/>
                <w:color w:val="000000"/>
                <w:szCs w:val="24"/>
                <w:lang w:val="en-GB"/>
              </w:rPr>
            </w:pPr>
            <w:r w:rsidRPr="00B10FAC">
              <w:rPr>
                <w:rFonts w:eastAsia="Times New Roman" w:cs="Arial"/>
                <w:color w:val="000000"/>
                <w:szCs w:val="24"/>
                <w:lang w:val="en-GB"/>
              </w:rPr>
              <w:t>Control</w:t>
            </w:r>
          </w:p>
        </w:tc>
        <w:tc>
          <w:tcPr>
            <w:tcW w:w="2242" w:type="dxa"/>
            <w:noWrap/>
            <w:hideMark/>
          </w:tcPr>
          <w:p w14:paraId="656D537C" w14:textId="77777777" w:rsidR="0016251B" w:rsidRPr="00B10FAC" w:rsidRDefault="0016251B" w:rsidP="0016251B">
            <w:pPr>
              <w:spacing w:line="240" w:lineRule="auto"/>
              <w:jc w:val="right"/>
              <w:rPr>
                <w:rFonts w:eastAsia="Times New Roman" w:cs="Arial"/>
                <w:color w:val="000000"/>
                <w:szCs w:val="24"/>
                <w:lang w:val="en-GB"/>
              </w:rPr>
            </w:pPr>
            <w:r w:rsidRPr="00B10FAC">
              <w:rPr>
                <w:rFonts w:eastAsia="Times New Roman" w:cs="Arial"/>
                <w:color w:val="000000"/>
                <w:szCs w:val="24"/>
                <w:lang w:val="en-GB"/>
              </w:rPr>
              <w:t>2,000.00</w:t>
            </w:r>
          </w:p>
        </w:tc>
      </w:tr>
      <w:tr w:rsidR="0016251B" w:rsidRPr="00B10FAC" w14:paraId="2AAFA98D" w14:textId="77777777" w:rsidTr="00044DED">
        <w:trPr>
          <w:trHeight w:val="291"/>
        </w:trPr>
        <w:tc>
          <w:tcPr>
            <w:tcW w:w="4269" w:type="dxa"/>
            <w:noWrap/>
            <w:hideMark/>
          </w:tcPr>
          <w:p w14:paraId="6683B1B4" w14:textId="77777777" w:rsidR="0016251B" w:rsidRPr="00B10FAC" w:rsidRDefault="0016251B" w:rsidP="0016251B">
            <w:pPr>
              <w:spacing w:line="240" w:lineRule="auto"/>
              <w:jc w:val="left"/>
              <w:rPr>
                <w:rFonts w:eastAsia="Times New Roman" w:cs="Arial"/>
                <w:color w:val="000000"/>
                <w:szCs w:val="24"/>
                <w:lang w:val="en-GB"/>
              </w:rPr>
            </w:pPr>
            <w:r w:rsidRPr="00B10FAC">
              <w:rPr>
                <w:rFonts w:eastAsia="Times New Roman" w:cs="Arial"/>
                <w:color w:val="000000"/>
                <w:szCs w:val="24"/>
                <w:lang w:val="en-GB"/>
              </w:rPr>
              <w:t xml:space="preserve">Insurance </w:t>
            </w:r>
          </w:p>
        </w:tc>
        <w:tc>
          <w:tcPr>
            <w:tcW w:w="2242" w:type="dxa"/>
            <w:noWrap/>
            <w:hideMark/>
          </w:tcPr>
          <w:p w14:paraId="65453283" w14:textId="77777777" w:rsidR="0016251B" w:rsidRPr="00B10FAC" w:rsidRDefault="0016251B" w:rsidP="0016251B">
            <w:pPr>
              <w:spacing w:line="240" w:lineRule="auto"/>
              <w:jc w:val="right"/>
              <w:rPr>
                <w:rFonts w:eastAsia="Times New Roman" w:cs="Arial"/>
                <w:color w:val="000000"/>
                <w:szCs w:val="24"/>
                <w:lang w:val="en-GB"/>
              </w:rPr>
            </w:pPr>
            <w:r w:rsidRPr="00B10FAC">
              <w:rPr>
                <w:rFonts w:eastAsia="Times New Roman" w:cs="Arial"/>
                <w:color w:val="000000"/>
                <w:szCs w:val="24"/>
                <w:lang w:val="en-GB"/>
              </w:rPr>
              <w:t>2,500.00</w:t>
            </w:r>
          </w:p>
        </w:tc>
      </w:tr>
      <w:tr w:rsidR="0016251B" w:rsidRPr="00B10FAC" w14:paraId="1BE8A1E7" w14:textId="77777777" w:rsidTr="00044DED">
        <w:trPr>
          <w:trHeight w:val="291"/>
        </w:trPr>
        <w:tc>
          <w:tcPr>
            <w:tcW w:w="4269" w:type="dxa"/>
            <w:noWrap/>
          </w:tcPr>
          <w:p w14:paraId="30085785" w14:textId="77777777" w:rsidR="0016251B" w:rsidRPr="00B10FAC" w:rsidRDefault="0016251B" w:rsidP="0016251B">
            <w:pPr>
              <w:spacing w:line="240" w:lineRule="auto"/>
              <w:jc w:val="left"/>
              <w:rPr>
                <w:rFonts w:eastAsia="Times New Roman" w:cs="Arial"/>
                <w:color w:val="000000"/>
                <w:szCs w:val="24"/>
                <w:lang w:val="en-GB"/>
              </w:rPr>
            </w:pPr>
            <w:r w:rsidRPr="00B10FAC">
              <w:rPr>
                <w:rFonts w:eastAsia="Times New Roman" w:cs="Arial"/>
                <w:color w:val="000000"/>
                <w:szCs w:val="24"/>
                <w:lang w:val="en-GB"/>
              </w:rPr>
              <w:t>Supplies</w:t>
            </w:r>
          </w:p>
        </w:tc>
        <w:tc>
          <w:tcPr>
            <w:tcW w:w="2242" w:type="dxa"/>
            <w:noWrap/>
          </w:tcPr>
          <w:p w14:paraId="4B12663A" w14:textId="77777777" w:rsidR="0016251B" w:rsidRPr="00B10FAC" w:rsidRDefault="0016251B" w:rsidP="0016251B">
            <w:pPr>
              <w:spacing w:line="240" w:lineRule="auto"/>
              <w:jc w:val="right"/>
              <w:rPr>
                <w:rFonts w:eastAsia="Times New Roman" w:cs="Arial"/>
                <w:color w:val="000000"/>
                <w:szCs w:val="24"/>
                <w:lang w:val="en-GB"/>
              </w:rPr>
            </w:pPr>
            <w:r w:rsidRPr="00B10FAC">
              <w:rPr>
                <w:rFonts w:eastAsia="Times New Roman" w:cs="Arial"/>
                <w:color w:val="000000"/>
                <w:szCs w:val="24"/>
                <w:lang w:val="en-GB"/>
              </w:rPr>
              <w:t>1,000.00</w:t>
            </w:r>
          </w:p>
        </w:tc>
      </w:tr>
      <w:tr w:rsidR="0016251B" w:rsidRPr="00B10FAC" w14:paraId="18FED87C" w14:textId="77777777" w:rsidTr="00044DED">
        <w:trPr>
          <w:trHeight w:val="291"/>
        </w:trPr>
        <w:tc>
          <w:tcPr>
            <w:tcW w:w="4269" w:type="dxa"/>
            <w:noWrap/>
            <w:hideMark/>
          </w:tcPr>
          <w:p w14:paraId="4697E4CC" w14:textId="77777777" w:rsidR="0016251B" w:rsidRPr="00B10FAC" w:rsidRDefault="0016251B" w:rsidP="0016251B">
            <w:pPr>
              <w:spacing w:line="240" w:lineRule="auto"/>
              <w:jc w:val="left"/>
              <w:rPr>
                <w:rFonts w:eastAsia="Times New Roman" w:cs="Arial"/>
                <w:color w:val="000000"/>
                <w:szCs w:val="24"/>
                <w:lang w:val="en-GB"/>
              </w:rPr>
            </w:pPr>
            <w:r w:rsidRPr="00B10FAC">
              <w:rPr>
                <w:rFonts w:eastAsia="Times New Roman" w:cs="Arial"/>
                <w:color w:val="000000"/>
                <w:szCs w:val="24"/>
                <w:lang w:val="en-GB"/>
              </w:rPr>
              <w:t>Depreciation</w:t>
            </w:r>
          </w:p>
        </w:tc>
        <w:tc>
          <w:tcPr>
            <w:tcW w:w="2242" w:type="dxa"/>
            <w:noWrap/>
            <w:hideMark/>
          </w:tcPr>
          <w:p w14:paraId="4C3143B2" w14:textId="77777777" w:rsidR="0016251B" w:rsidRPr="00B10FAC" w:rsidRDefault="0016251B" w:rsidP="0016251B">
            <w:pPr>
              <w:spacing w:line="240" w:lineRule="auto"/>
              <w:jc w:val="right"/>
              <w:rPr>
                <w:rFonts w:eastAsia="Times New Roman" w:cs="Arial"/>
                <w:color w:val="000000"/>
                <w:szCs w:val="24"/>
                <w:lang w:val="en-GB"/>
              </w:rPr>
            </w:pPr>
            <w:r w:rsidRPr="00B10FAC">
              <w:rPr>
                <w:rFonts w:eastAsia="Times New Roman" w:cs="Arial"/>
                <w:color w:val="000000"/>
                <w:szCs w:val="24"/>
                <w:lang w:val="en-GB"/>
              </w:rPr>
              <w:t>2,500.00</w:t>
            </w:r>
          </w:p>
        </w:tc>
      </w:tr>
      <w:tr w:rsidR="0016251B" w:rsidRPr="00B10FAC" w14:paraId="308E5989" w14:textId="77777777" w:rsidTr="00044DED">
        <w:trPr>
          <w:trHeight w:val="291"/>
        </w:trPr>
        <w:tc>
          <w:tcPr>
            <w:tcW w:w="4269" w:type="dxa"/>
            <w:noWrap/>
            <w:hideMark/>
          </w:tcPr>
          <w:p w14:paraId="03C3D834" w14:textId="77777777" w:rsidR="0016251B" w:rsidRPr="00B10FAC" w:rsidRDefault="0016251B" w:rsidP="0016251B">
            <w:pPr>
              <w:spacing w:line="240" w:lineRule="auto"/>
              <w:jc w:val="left"/>
              <w:rPr>
                <w:rFonts w:eastAsia="Times New Roman" w:cs="Arial"/>
                <w:color w:val="000000"/>
                <w:szCs w:val="24"/>
                <w:lang w:val="en-GB"/>
              </w:rPr>
            </w:pPr>
            <w:r w:rsidRPr="00B10FAC">
              <w:rPr>
                <w:rFonts w:eastAsia="Times New Roman" w:cs="Arial"/>
                <w:color w:val="000000"/>
                <w:szCs w:val="24"/>
                <w:lang w:val="en-GB"/>
              </w:rPr>
              <w:t>Impairment Charges</w:t>
            </w:r>
          </w:p>
        </w:tc>
        <w:tc>
          <w:tcPr>
            <w:tcW w:w="2242" w:type="dxa"/>
            <w:noWrap/>
            <w:hideMark/>
          </w:tcPr>
          <w:p w14:paraId="0B49FD7D" w14:textId="77777777" w:rsidR="0016251B" w:rsidRPr="00B10FAC" w:rsidRDefault="0016251B" w:rsidP="0016251B">
            <w:pPr>
              <w:spacing w:line="240" w:lineRule="auto"/>
              <w:jc w:val="right"/>
              <w:rPr>
                <w:rFonts w:eastAsia="Times New Roman" w:cs="Arial"/>
                <w:color w:val="000000"/>
                <w:szCs w:val="24"/>
                <w:lang w:val="en-GB"/>
              </w:rPr>
            </w:pPr>
            <w:r w:rsidRPr="00B10FAC">
              <w:rPr>
                <w:rFonts w:eastAsia="Times New Roman" w:cs="Arial"/>
                <w:color w:val="000000"/>
                <w:szCs w:val="24"/>
                <w:lang w:val="en-GB"/>
              </w:rPr>
              <w:t>300.00</w:t>
            </w:r>
          </w:p>
        </w:tc>
      </w:tr>
      <w:tr w:rsidR="0016251B" w:rsidRPr="00B10FAC" w14:paraId="5A462F7E" w14:textId="77777777" w:rsidTr="00044DED">
        <w:trPr>
          <w:trHeight w:val="291"/>
        </w:trPr>
        <w:tc>
          <w:tcPr>
            <w:tcW w:w="4269" w:type="dxa"/>
            <w:noWrap/>
          </w:tcPr>
          <w:p w14:paraId="600DAE4A" w14:textId="77777777" w:rsidR="0016251B" w:rsidRPr="00B10FAC" w:rsidRDefault="0016251B" w:rsidP="0016251B">
            <w:pPr>
              <w:spacing w:line="240" w:lineRule="auto"/>
              <w:jc w:val="left"/>
              <w:rPr>
                <w:rFonts w:eastAsia="Times New Roman" w:cs="Arial"/>
                <w:color w:val="000000"/>
                <w:szCs w:val="24"/>
                <w:lang w:val="en-GB"/>
              </w:rPr>
            </w:pPr>
            <w:r w:rsidRPr="00B10FAC">
              <w:rPr>
                <w:rFonts w:eastAsia="Times New Roman" w:cs="Arial"/>
                <w:color w:val="000000"/>
                <w:szCs w:val="24"/>
                <w:lang w:val="en-GB"/>
              </w:rPr>
              <w:t>Rental</w:t>
            </w:r>
          </w:p>
        </w:tc>
        <w:tc>
          <w:tcPr>
            <w:tcW w:w="2242" w:type="dxa"/>
            <w:noWrap/>
          </w:tcPr>
          <w:p w14:paraId="07E43EB4" w14:textId="77777777" w:rsidR="0016251B" w:rsidRPr="00B10FAC" w:rsidRDefault="0016251B" w:rsidP="0016251B">
            <w:pPr>
              <w:spacing w:line="240" w:lineRule="auto"/>
              <w:jc w:val="right"/>
              <w:rPr>
                <w:rFonts w:eastAsia="Times New Roman" w:cs="Arial"/>
                <w:color w:val="000000"/>
                <w:szCs w:val="24"/>
                <w:lang w:val="en-GB"/>
              </w:rPr>
            </w:pPr>
            <w:r w:rsidRPr="00B10FAC">
              <w:rPr>
                <w:rFonts w:eastAsia="Times New Roman" w:cs="Arial"/>
                <w:color w:val="000000"/>
                <w:szCs w:val="24"/>
                <w:lang w:val="en-GB"/>
              </w:rPr>
              <w:t>7000.00</w:t>
            </w:r>
          </w:p>
        </w:tc>
      </w:tr>
      <w:tr w:rsidR="0016251B" w:rsidRPr="00B10FAC" w14:paraId="31D990D0" w14:textId="77777777" w:rsidTr="00044DED">
        <w:trPr>
          <w:trHeight w:val="291"/>
        </w:trPr>
        <w:tc>
          <w:tcPr>
            <w:tcW w:w="4269" w:type="dxa"/>
            <w:noWrap/>
            <w:hideMark/>
          </w:tcPr>
          <w:p w14:paraId="5198E624" w14:textId="77777777" w:rsidR="0016251B" w:rsidRPr="00B10FAC" w:rsidRDefault="0016251B" w:rsidP="0016251B">
            <w:pPr>
              <w:spacing w:line="240" w:lineRule="auto"/>
              <w:jc w:val="left"/>
              <w:rPr>
                <w:rFonts w:eastAsia="Times New Roman" w:cs="Arial"/>
                <w:color w:val="000000"/>
                <w:szCs w:val="24"/>
                <w:lang w:val="en-GB"/>
              </w:rPr>
            </w:pPr>
            <w:r w:rsidRPr="00B10FAC">
              <w:rPr>
                <w:rFonts w:eastAsia="Times New Roman" w:cs="Arial"/>
                <w:color w:val="000000"/>
                <w:szCs w:val="24"/>
                <w:lang w:val="en-GB"/>
              </w:rPr>
              <w:t>Sundry Expenses</w:t>
            </w:r>
          </w:p>
        </w:tc>
        <w:tc>
          <w:tcPr>
            <w:tcW w:w="2242" w:type="dxa"/>
            <w:noWrap/>
            <w:hideMark/>
          </w:tcPr>
          <w:p w14:paraId="71C1C619" w14:textId="77777777" w:rsidR="0016251B" w:rsidRPr="00B10FAC" w:rsidRDefault="0016251B" w:rsidP="0016251B">
            <w:pPr>
              <w:spacing w:line="240" w:lineRule="auto"/>
              <w:jc w:val="right"/>
              <w:rPr>
                <w:rFonts w:eastAsia="Times New Roman" w:cs="Arial"/>
                <w:color w:val="000000"/>
                <w:szCs w:val="24"/>
                <w:lang w:val="en-GB"/>
              </w:rPr>
            </w:pPr>
            <w:r w:rsidRPr="00B10FAC">
              <w:rPr>
                <w:rFonts w:eastAsia="Times New Roman" w:cs="Arial"/>
                <w:color w:val="000000"/>
                <w:szCs w:val="24"/>
                <w:lang w:val="en-GB"/>
              </w:rPr>
              <w:t>500.00</w:t>
            </w:r>
          </w:p>
        </w:tc>
      </w:tr>
      <w:tr w:rsidR="0016251B" w:rsidRPr="00B10FAC" w14:paraId="26F902DF" w14:textId="77777777" w:rsidTr="00044DED">
        <w:trPr>
          <w:trHeight w:val="291"/>
        </w:trPr>
        <w:tc>
          <w:tcPr>
            <w:tcW w:w="4269" w:type="dxa"/>
            <w:noWrap/>
            <w:hideMark/>
          </w:tcPr>
          <w:p w14:paraId="02954C6A" w14:textId="77777777" w:rsidR="0016251B" w:rsidRPr="00B10FAC" w:rsidRDefault="0016251B" w:rsidP="0016251B">
            <w:pPr>
              <w:spacing w:line="240" w:lineRule="auto"/>
              <w:jc w:val="left"/>
              <w:rPr>
                <w:rFonts w:eastAsia="Times New Roman" w:cs="Arial"/>
                <w:b/>
                <w:bCs/>
                <w:color w:val="000000"/>
                <w:szCs w:val="24"/>
                <w:lang w:val="en-GB"/>
              </w:rPr>
            </w:pPr>
            <w:r w:rsidRPr="00B10FAC">
              <w:rPr>
                <w:rFonts w:eastAsia="Times New Roman" w:cs="Arial"/>
                <w:b/>
                <w:bCs/>
                <w:color w:val="000000"/>
                <w:szCs w:val="24"/>
                <w:lang w:val="en-GB"/>
              </w:rPr>
              <w:t>Total Expenses</w:t>
            </w:r>
          </w:p>
        </w:tc>
        <w:tc>
          <w:tcPr>
            <w:tcW w:w="2242" w:type="dxa"/>
            <w:noWrap/>
            <w:hideMark/>
          </w:tcPr>
          <w:p w14:paraId="34A1319C" w14:textId="77777777" w:rsidR="0016251B" w:rsidRPr="00B10FAC" w:rsidRDefault="0016251B" w:rsidP="0016251B">
            <w:pPr>
              <w:spacing w:line="240" w:lineRule="auto"/>
              <w:jc w:val="right"/>
              <w:rPr>
                <w:rFonts w:eastAsia="Times New Roman" w:cs="Arial"/>
                <w:b/>
                <w:bCs/>
                <w:color w:val="000000"/>
                <w:szCs w:val="24"/>
                <w:lang w:val="en-GB"/>
              </w:rPr>
            </w:pPr>
            <w:r w:rsidRPr="00B10FAC">
              <w:rPr>
                <w:rFonts w:eastAsia="Times New Roman" w:cs="Arial"/>
                <w:b/>
                <w:bCs/>
                <w:color w:val="000000"/>
                <w:szCs w:val="24"/>
                <w:lang w:val="en-GB"/>
              </w:rPr>
              <w:t>148,280.00</w:t>
            </w:r>
          </w:p>
        </w:tc>
      </w:tr>
      <w:tr w:rsidR="0016251B" w:rsidRPr="00B10FAC" w14:paraId="6DD74905" w14:textId="77777777" w:rsidTr="00044DED">
        <w:trPr>
          <w:trHeight w:val="291"/>
        </w:trPr>
        <w:tc>
          <w:tcPr>
            <w:tcW w:w="4269" w:type="dxa"/>
            <w:noWrap/>
            <w:hideMark/>
          </w:tcPr>
          <w:p w14:paraId="39EFDD49" w14:textId="77777777" w:rsidR="0016251B" w:rsidRPr="00B10FAC" w:rsidRDefault="0016251B" w:rsidP="00C74F39">
            <w:pPr>
              <w:spacing w:line="240" w:lineRule="auto"/>
              <w:jc w:val="left"/>
              <w:rPr>
                <w:rFonts w:eastAsia="Times New Roman" w:cs="Arial"/>
                <w:b/>
                <w:bCs/>
                <w:color w:val="000000"/>
                <w:szCs w:val="24"/>
                <w:lang w:val="en-GB"/>
              </w:rPr>
            </w:pPr>
            <w:r w:rsidRPr="00B10FAC">
              <w:rPr>
                <w:rFonts w:eastAsia="Times New Roman" w:cs="Arial"/>
                <w:b/>
                <w:bCs/>
                <w:color w:val="000000"/>
                <w:szCs w:val="24"/>
                <w:lang w:val="en-GB"/>
              </w:rPr>
              <w:t xml:space="preserve">Net </w:t>
            </w:r>
            <w:r w:rsidR="00C74F39" w:rsidRPr="00B10FAC">
              <w:rPr>
                <w:rFonts w:eastAsia="Times New Roman" w:cs="Arial"/>
                <w:b/>
                <w:bCs/>
                <w:color w:val="000000"/>
                <w:szCs w:val="24"/>
                <w:lang w:val="en-GB"/>
              </w:rPr>
              <w:t>Profit</w:t>
            </w:r>
          </w:p>
        </w:tc>
        <w:tc>
          <w:tcPr>
            <w:tcW w:w="2242" w:type="dxa"/>
            <w:noWrap/>
            <w:hideMark/>
          </w:tcPr>
          <w:p w14:paraId="4208FCCE" w14:textId="77777777" w:rsidR="0016251B" w:rsidRPr="00B10FAC" w:rsidRDefault="0016251B" w:rsidP="0016251B">
            <w:pPr>
              <w:spacing w:line="240" w:lineRule="auto"/>
              <w:jc w:val="right"/>
              <w:rPr>
                <w:rFonts w:eastAsia="Times New Roman" w:cs="Arial"/>
                <w:b/>
                <w:bCs/>
                <w:color w:val="000000"/>
                <w:szCs w:val="24"/>
                <w:lang w:val="en-GB"/>
              </w:rPr>
            </w:pPr>
            <w:r w:rsidRPr="00B10FAC">
              <w:rPr>
                <w:rFonts w:eastAsia="Times New Roman" w:cs="Arial"/>
                <w:b/>
                <w:bCs/>
                <w:color w:val="000000"/>
                <w:szCs w:val="24"/>
                <w:lang w:val="en-GB"/>
              </w:rPr>
              <w:t>30,320.00</w:t>
            </w:r>
          </w:p>
        </w:tc>
      </w:tr>
    </w:tbl>
    <w:p w14:paraId="77192B04" w14:textId="77777777" w:rsidR="00C0678E" w:rsidRPr="00B10FAC" w:rsidRDefault="00C0678E" w:rsidP="00E05C79">
      <w:pPr>
        <w:rPr>
          <w:lang w:val="en-GB"/>
        </w:rPr>
      </w:pPr>
    </w:p>
    <w:p w14:paraId="1B942F5E" w14:textId="77777777" w:rsidR="00C0678E" w:rsidRPr="00B10FAC" w:rsidRDefault="00C0678E" w:rsidP="00C0678E">
      <w:pPr>
        <w:rPr>
          <w:lang w:val="en-GB"/>
        </w:rPr>
      </w:pPr>
    </w:p>
    <w:p w14:paraId="1EE9E6D1" w14:textId="77777777" w:rsidR="00C0678E" w:rsidRPr="00B10FAC" w:rsidRDefault="00C0678E" w:rsidP="00C0678E">
      <w:pPr>
        <w:rPr>
          <w:lang w:val="en-GB"/>
        </w:rPr>
      </w:pPr>
    </w:p>
    <w:p w14:paraId="0E48A636" w14:textId="77777777" w:rsidR="00C0678E" w:rsidRPr="00B10FAC" w:rsidRDefault="00C0678E" w:rsidP="00C0678E">
      <w:pPr>
        <w:rPr>
          <w:lang w:val="en-GB"/>
        </w:rPr>
      </w:pPr>
    </w:p>
    <w:p w14:paraId="141D27A2" w14:textId="77777777" w:rsidR="00C0678E" w:rsidRPr="00B10FAC" w:rsidRDefault="00C0678E" w:rsidP="00C0678E">
      <w:pPr>
        <w:rPr>
          <w:lang w:val="en-GB"/>
        </w:rPr>
      </w:pPr>
    </w:p>
    <w:p w14:paraId="3D86264D" w14:textId="77777777" w:rsidR="00C0678E" w:rsidRPr="00B10FAC" w:rsidRDefault="00C0678E" w:rsidP="00C0678E">
      <w:pPr>
        <w:rPr>
          <w:lang w:val="en-GB"/>
        </w:rPr>
      </w:pPr>
    </w:p>
    <w:p w14:paraId="5E783781" w14:textId="77777777" w:rsidR="00C0678E" w:rsidRPr="00B10FAC" w:rsidRDefault="00C0678E" w:rsidP="00C0678E">
      <w:pPr>
        <w:rPr>
          <w:lang w:val="en-GB"/>
        </w:rPr>
      </w:pPr>
    </w:p>
    <w:p w14:paraId="44F64068" w14:textId="77777777" w:rsidR="00C0678E" w:rsidRPr="00B10FAC" w:rsidRDefault="00C0678E" w:rsidP="00C0678E">
      <w:pPr>
        <w:rPr>
          <w:lang w:val="en-GB"/>
        </w:rPr>
      </w:pPr>
    </w:p>
    <w:p w14:paraId="3611A8E1" w14:textId="77777777" w:rsidR="00C0678E" w:rsidRPr="00B10FAC" w:rsidRDefault="00C0678E" w:rsidP="00C0678E">
      <w:pPr>
        <w:rPr>
          <w:lang w:val="en-GB"/>
        </w:rPr>
      </w:pPr>
    </w:p>
    <w:p w14:paraId="5E888412" w14:textId="77777777" w:rsidR="00C0678E" w:rsidRPr="00B10FAC" w:rsidRDefault="00C0678E" w:rsidP="00C0678E">
      <w:pPr>
        <w:rPr>
          <w:lang w:val="en-GB"/>
        </w:rPr>
      </w:pPr>
    </w:p>
    <w:p w14:paraId="363F998E" w14:textId="77777777" w:rsidR="00C0678E" w:rsidRPr="00B10FAC" w:rsidRDefault="00C0678E" w:rsidP="00C0678E">
      <w:pPr>
        <w:rPr>
          <w:lang w:val="en-GB"/>
        </w:rPr>
      </w:pPr>
    </w:p>
    <w:p w14:paraId="40F2AF75" w14:textId="77777777" w:rsidR="00C0678E" w:rsidRPr="00B10FAC" w:rsidRDefault="00C0678E" w:rsidP="00C0678E">
      <w:pPr>
        <w:rPr>
          <w:lang w:val="en-GB"/>
        </w:rPr>
      </w:pPr>
    </w:p>
    <w:p w14:paraId="3941F14C" w14:textId="77777777" w:rsidR="00C0678E" w:rsidRPr="00B10FAC" w:rsidRDefault="00C0678E" w:rsidP="00C0678E">
      <w:pPr>
        <w:rPr>
          <w:lang w:val="en-GB"/>
        </w:rPr>
      </w:pPr>
    </w:p>
    <w:p w14:paraId="31D2C9A0" w14:textId="77777777" w:rsidR="00C0678E" w:rsidRPr="00B10FAC" w:rsidRDefault="00C0678E" w:rsidP="00C0678E">
      <w:pPr>
        <w:rPr>
          <w:lang w:val="en-GB"/>
        </w:rPr>
      </w:pPr>
    </w:p>
    <w:p w14:paraId="7E8DD0DE" w14:textId="77777777" w:rsidR="00C0678E" w:rsidRPr="00B10FAC" w:rsidRDefault="00C0678E" w:rsidP="00C0678E">
      <w:pPr>
        <w:rPr>
          <w:lang w:val="en-GB"/>
        </w:rPr>
      </w:pPr>
    </w:p>
    <w:p w14:paraId="2192DB5F" w14:textId="77777777" w:rsidR="00C0678E" w:rsidRPr="00B10FAC" w:rsidRDefault="00C0678E">
      <w:pPr>
        <w:spacing w:line="259" w:lineRule="auto"/>
        <w:jc w:val="left"/>
        <w:rPr>
          <w:lang w:val="en-GB"/>
        </w:rPr>
      </w:pPr>
      <w:r w:rsidRPr="00B10FAC">
        <w:rPr>
          <w:lang w:val="en-GB"/>
        </w:rPr>
        <w:br w:type="page"/>
      </w:r>
    </w:p>
    <w:p w14:paraId="19F695C5" w14:textId="77777777" w:rsidR="00E05C79" w:rsidRDefault="00C0678E" w:rsidP="00C0678E">
      <w:pPr>
        <w:pStyle w:val="Heading1"/>
        <w:rPr>
          <w:lang w:val="en-GB"/>
        </w:rPr>
      </w:pPr>
      <w:bookmarkStart w:id="13" w:name="_Toc107167901"/>
      <w:r w:rsidRPr="00B10FAC">
        <w:rPr>
          <w:lang w:val="en-GB"/>
        </w:rPr>
        <w:lastRenderedPageBreak/>
        <w:t>References</w:t>
      </w:r>
      <w:bookmarkEnd w:id="13"/>
    </w:p>
    <w:p w14:paraId="23DC5A45" w14:textId="77777777" w:rsidR="000B037A" w:rsidRPr="00E00AD1" w:rsidRDefault="000B037A" w:rsidP="00E00AD1">
      <w:r w:rsidRPr="00E00AD1">
        <w:t xml:space="preserve">Adah, A. (2016). Zero-based Budgeting System: Is Budgeting System the Determinant of Budget Implementation in </w:t>
      </w:r>
      <w:proofErr w:type="gramStart"/>
      <w:r w:rsidRPr="00E00AD1">
        <w:t>Nigeria?.</w:t>
      </w:r>
      <w:proofErr w:type="gramEnd"/>
      <w:r w:rsidRPr="00E00AD1">
        <w:t xml:space="preserve"> </w:t>
      </w:r>
      <w:r w:rsidRPr="00E00AD1">
        <w:rPr>
          <w:i/>
          <w:iCs/>
        </w:rPr>
        <w:t>International Journal of Economics and Financial Research</w:t>
      </w:r>
      <w:r w:rsidRPr="00E00AD1">
        <w:t xml:space="preserve">, </w:t>
      </w:r>
      <w:r w:rsidRPr="00E00AD1">
        <w:rPr>
          <w:i/>
          <w:iCs/>
        </w:rPr>
        <w:t>2</w:t>
      </w:r>
      <w:r w:rsidRPr="00E00AD1">
        <w:t>(11), 192-198.</w:t>
      </w:r>
    </w:p>
    <w:p w14:paraId="577FC947" w14:textId="77777777" w:rsidR="000B037A" w:rsidRPr="00E00AD1" w:rsidRDefault="000B037A" w:rsidP="00E00AD1">
      <w:proofErr w:type="spellStart"/>
      <w:r w:rsidRPr="00E00AD1">
        <w:t>Alddin</w:t>
      </w:r>
      <w:proofErr w:type="spellEnd"/>
      <w:r w:rsidRPr="00E00AD1">
        <w:t>, A. E. M. S., &amp; Dali, N. R. S. M. (2021). The Strengths And Weaknesses Of The Zero-Based Budgeting System: Future Agenda.</w:t>
      </w:r>
    </w:p>
    <w:p w14:paraId="5C599C2E" w14:textId="77777777" w:rsidR="000B037A" w:rsidRDefault="000B037A" w:rsidP="004475CE">
      <w:proofErr w:type="spellStart"/>
      <w:r w:rsidRPr="004475CE">
        <w:t>Alrawazqee</w:t>
      </w:r>
      <w:proofErr w:type="spellEnd"/>
      <w:r w:rsidRPr="004475CE">
        <w:t xml:space="preserve">, A., &amp; </w:t>
      </w:r>
      <w:proofErr w:type="spellStart"/>
      <w:r w:rsidRPr="004475CE">
        <w:t>Tsatkhlanova</w:t>
      </w:r>
      <w:proofErr w:type="spellEnd"/>
      <w:r w:rsidRPr="004475CE">
        <w:t xml:space="preserve">, T. (2021). Improve Performance or Corruption Motivation in Beyond Budget Implementation, Survey in Public Sector Organizations. </w:t>
      </w:r>
      <w:r w:rsidRPr="004475CE">
        <w:rPr>
          <w:i/>
          <w:iCs/>
        </w:rPr>
        <w:t>Research Journal of Finance and Accounting</w:t>
      </w:r>
      <w:r w:rsidRPr="004475CE">
        <w:t xml:space="preserve">, </w:t>
      </w:r>
      <w:r w:rsidRPr="004475CE">
        <w:rPr>
          <w:i/>
          <w:iCs/>
        </w:rPr>
        <w:t>12</w:t>
      </w:r>
      <w:r w:rsidRPr="004475CE">
        <w:t>(6).</w:t>
      </w:r>
    </w:p>
    <w:p w14:paraId="74C9866C" w14:textId="77777777" w:rsidR="000B037A" w:rsidRPr="00974E52" w:rsidRDefault="000B037A" w:rsidP="00974E52">
      <w:r w:rsidRPr="00974E52">
        <w:t xml:space="preserve">Bergmann, M., Brück, C., Knauer, T., &amp; Schwering, A. (2020). Digitization of the budgeting process: determinants of the use of business analytics and its effect on satisfaction with the budgeting process. </w:t>
      </w:r>
      <w:r w:rsidRPr="00974E52">
        <w:rPr>
          <w:i/>
          <w:iCs/>
        </w:rPr>
        <w:t>Journal of Management Control</w:t>
      </w:r>
      <w:r w:rsidRPr="00974E52">
        <w:t xml:space="preserve">, </w:t>
      </w:r>
      <w:r w:rsidRPr="00974E52">
        <w:rPr>
          <w:i/>
          <w:iCs/>
        </w:rPr>
        <w:t>31</w:t>
      </w:r>
      <w:r w:rsidRPr="00974E52">
        <w:t>(1), 25-54.</w:t>
      </w:r>
    </w:p>
    <w:p w14:paraId="7236C4C8" w14:textId="77777777" w:rsidR="000B037A" w:rsidRPr="00D14D12" w:rsidRDefault="000B037A" w:rsidP="00D14D12">
      <w:proofErr w:type="spellStart"/>
      <w:r w:rsidRPr="00D14D12">
        <w:t>Bunget</w:t>
      </w:r>
      <w:proofErr w:type="spellEnd"/>
      <w:r w:rsidRPr="00D14D12">
        <w:t>, O. C. (2021). Reconsidering Budgeting after the COVID-19 Outbreak. </w:t>
      </w:r>
      <w:r w:rsidRPr="00D14D12">
        <w:rPr>
          <w:i/>
          <w:iCs/>
        </w:rPr>
        <w:t xml:space="preserve">The Audit </w:t>
      </w:r>
      <w:proofErr w:type="spellStart"/>
      <w:r w:rsidRPr="00D14D12">
        <w:rPr>
          <w:i/>
          <w:iCs/>
        </w:rPr>
        <w:t>Financiar</w:t>
      </w:r>
      <w:proofErr w:type="spellEnd"/>
      <w:r w:rsidRPr="00D14D12">
        <w:rPr>
          <w:i/>
          <w:iCs/>
        </w:rPr>
        <w:t xml:space="preserve"> journal</w:t>
      </w:r>
      <w:r w:rsidRPr="00D14D12">
        <w:t>, </w:t>
      </w:r>
      <w:r w:rsidRPr="00D14D12">
        <w:rPr>
          <w:i/>
          <w:iCs/>
        </w:rPr>
        <w:t>19</w:t>
      </w:r>
      <w:r w:rsidRPr="00D14D12">
        <w:t>(162).</w:t>
      </w:r>
    </w:p>
    <w:p w14:paraId="3A282E0F" w14:textId="77777777" w:rsidR="000B037A" w:rsidRDefault="000B037A" w:rsidP="004475CE">
      <w:r w:rsidRPr="00E9575A">
        <w:t xml:space="preserve">Cfajournal.com, (2022) Zero Based Budgeting: Key Elements and 5 Steps To Implement It - </w:t>
      </w:r>
      <w:proofErr w:type="spellStart"/>
      <w:r w:rsidRPr="00E9575A">
        <w:t>CFAJournal</w:t>
      </w:r>
      <w:proofErr w:type="spellEnd"/>
      <w:r w:rsidRPr="00E9575A">
        <w:t xml:space="preserve">. (2022), Available at: https://www.cfajournal.org/zero-based-budgeting/T Retrieved </w:t>
      </w:r>
      <w:r>
        <w:t>26 June</w:t>
      </w:r>
      <w:r w:rsidRPr="00E9575A">
        <w:t xml:space="preserve"> 2022</w:t>
      </w:r>
      <w:r w:rsidR="00723DF0">
        <w:t>.</w:t>
      </w:r>
    </w:p>
    <w:p w14:paraId="327BC39A" w14:textId="77777777" w:rsidR="000B037A" w:rsidRPr="00EB3D19" w:rsidRDefault="000B037A" w:rsidP="00EB3D19">
      <w:r w:rsidRPr="00D01A11">
        <w:rPr>
          <w:lang w:val="es-HN"/>
        </w:rPr>
        <w:t xml:space="preserve">Han, H., Yu, J., Lee, J. S., &amp; Kim, W. (2019). </w:t>
      </w:r>
      <w:r w:rsidRPr="00EB3D19">
        <w:t xml:space="preserve">Impact of hotels’ sustainability practices on guest attitudinal loyalty: Application of loyalty chain stages theory. </w:t>
      </w:r>
      <w:r w:rsidRPr="00EB3D19">
        <w:rPr>
          <w:i/>
          <w:iCs/>
        </w:rPr>
        <w:t>Journal of Hospitality Marketing &amp; Management</w:t>
      </w:r>
      <w:r w:rsidRPr="00EB3D19">
        <w:t xml:space="preserve">, </w:t>
      </w:r>
      <w:r w:rsidRPr="00EB3D19">
        <w:rPr>
          <w:i/>
          <w:iCs/>
        </w:rPr>
        <w:t>28</w:t>
      </w:r>
      <w:r w:rsidRPr="00EB3D19">
        <w:t>(8), 905-925.</w:t>
      </w:r>
    </w:p>
    <w:p w14:paraId="510BAFBB" w14:textId="77777777" w:rsidR="000B037A" w:rsidRDefault="000B037A" w:rsidP="00DF3541">
      <w:r w:rsidRPr="00DF3541">
        <w:t>Ibrahim, M. M. (2019). Designing zero-based budgeting for public organizations. </w:t>
      </w:r>
      <w:r w:rsidRPr="00DF3541">
        <w:rPr>
          <w:i/>
          <w:iCs/>
        </w:rPr>
        <w:t>Problems and Perspectives in Management</w:t>
      </w:r>
      <w:r w:rsidRPr="00DF3541">
        <w:t>, </w:t>
      </w:r>
      <w:r w:rsidRPr="00DF3541">
        <w:rPr>
          <w:i/>
          <w:iCs/>
        </w:rPr>
        <w:t>17</w:t>
      </w:r>
      <w:r w:rsidRPr="00DF3541">
        <w:t>(2).</w:t>
      </w:r>
    </w:p>
    <w:p w14:paraId="48616908" w14:textId="77777777" w:rsidR="000B037A" w:rsidRPr="0090535F" w:rsidRDefault="000B037A" w:rsidP="0090535F">
      <w:r w:rsidRPr="00333E8C">
        <w:rPr>
          <w:lang w:val="es-HN"/>
        </w:rPr>
        <w:t xml:space="preserve">Ibrahim, M., </w:t>
      </w:r>
      <w:proofErr w:type="spellStart"/>
      <w:r w:rsidRPr="00333E8C">
        <w:rPr>
          <w:lang w:val="es-HN"/>
        </w:rPr>
        <w:t>Ashigar</w:t>
      </w:r>
      <w:proofErr w:type="spellEnd"/>
      <w:r w:rsidRPr="00333E8C">
        <w:rPr>
          <w:lang w:val="es-HN"/>
        </w:rPr>
        <w:t xml:space="preserve">, A., Bello, B. M., &amp; </w:t>
      </w:r>
      <w:proofErr w:type="spellStart"/>
      <w:r w:rsidRPr="00333E8C">
        <w:rPr>
          <w:lang w:val="es-HN"/>
        </w:rPr>
        <w:t>Mamuda</w:t>
      </w:r>
      <w:proofErr w:type="spellEnd"/>
      <w:r w:rsidRPr="00333E8C">
        <w:rPr>
          <w:lang w:val="es-HN"/>
        </w:rPr>
        <w:t xml:space="preserve">, A. U. (2017). </w:t>
      </w:r>
      <w:r w:rsidRPr="0090535F">
        <w:t xml:space="preserve">Zero-Based Budgeting is a Panacea to Fiscal Distress: Do the Perceived Benefits Significantly Influence its Adoption in </w:t>
      </w:r>
      <w:proofErr w:type="spellStart"/>
      <w:r w:rsidRPr="0090535F">
        <w:t>Borno</w:t>
      </w:r>
      <w:proofErr w:type="spellEnd"/>
      <w:r w:rsidRPr="0090535F">
        <w:t xml:space="preserve"> </w:t>
      </w:r>
      <w:proofErr w:type="gramStart"/>
      <w:r w:rsidRPr="0090535F">
        <w:t>State?.</w:t>
      </w:r>
      <w:proofErr w:type="gramEnd"/>
      <w:r w:rsidRPr="0090535F">
        <w:t xml:space="preserve"> </w:t>
      </w:r>
      <w:r w:rsidRPr="0090535F">
        <w:rPr>
          <w:i/>
          <w:iCs/>
        </w:rPr>
        <w:t>Saudi Journal of Business and Management Studies</w:t>
      </w:r>
      <w:r w:rsidRPr="0090535F">
        <w:t xml:space="preserve">, </w:t>
      </w:r>
      <w:r w:rsidRPr="0090535F">
        <w:rPr>
          <w:i/>
          <w:iCs/>
        </w:rPr>
        <w:t>2</w:t>
      </w:r>
      <w:r w:rsidRPr="0090535F">
        <w:t>(10), 943-950.</w:t>
      </w:r>
    </w:p>
    <w:p w14:paraId="5C07386A" w14:textId="77777777" w:rsidR="000B037A" w:rsidRPr="00F824F0" w:rsidRDefault="000B037A" w:rsidP="00F824F0">
      <w:proofErr w:type="spellStart"/>
      <w:r w:rsidRPr="00F824F0">
        <w:lastRenderedPageBreak/>
        <w:t>Matsoso</w:t>
      </w:r>
      <w:proofErr w:type="spellEnd"/>
      <w:r w:rsidRPr="00F824F0">
        <w:t xml:space="preserve">, M. L., Nyathi, M., &amp; </w:t>
      </w:r>
      <w:proofErr w:type="spellStart"/>
      <w:r w:rsidRPr="00F824F0">
        <w:t>Nakpodia</w:t>
      </w:r>
      <w:proofErr w:type="spellEnd"/>
      <w:r w:rsidRPr="00F824F0">
        <w:t xml:space="preserve">, F. A. (2021). An assessment of budgeting and budgetary controls among small and medium-sized enterprises: evidence from a developing economy. </w:t>
      </w:r>
      <w:r w:rsidRPr="00F824F0">
        <w:rPr>
          <w:i/>
          <w:iCs/>
        </w:rPr>
        <w:t>Journal of Accounting in Emerging Economies</w:t>
      </w:r>
      <w:r w:rsidRPr="00F824F0">
        <w:t>.</w:t>
      </w:r>
    </w:p>
    <w:p w14:paraId="1C0C128D" w14:textId="77777777" w:rsidR="000B037A" w:rsidRPr="000E01D4" w:rsidRDefault="000B037A" w:rsidP="000E01D4">
      <w:proofErr w:type="spellStart"/>
      <w:r w:rsidRPr="000E01D4">
        <w:t>Melissen</w:t>
      </w:r>
      <w:proofErr w:type="spellEnd"/>
      <w:r w:rsidRPr="000E01D4">
        <w:t xml:space="preserve">, F., van Ginneken, R., &amp; Wood, R. C. (2016). Sustainability challenges and opportunities arising from the owner-operator split in hotels. </w:t>
      </w:r>
      <w:r w:rsidRPr="000E01D4">
        <w:rPr>
          <w:i/>
          <w:iCs/>
        </w:rPr>
        <w:t>International Journal of Hospitality Management</w:t>
      </w:r>
      <w:r w:rsidRPr="000E01D4">
        <w:t xml:space="preserve">, </w:t>
      </w:r>
      <w:r w:rsidRPr="000E01D4">
        <w:rPr>
          <w:i/>
          <w:iCs/>
        </w:rPr>
        <w:t>54</w:t>
      </w:r>
      <w:r w:rsidRPr="000E01D4">
        <w:t>, 35-42.</w:t>
      </w:r>
    </w:p>
    <w:p w14:paraId="16306F1C" w14:textId="77777777" w:rsidR="000B037A" w:rsidRDefault="000B037A" w:rsidP="004475CE">
      <w:r w:rsidRPr="00EB3D19">
        <w:t xml:space="preserve">Mensah, I. (2020). Waste management practices of small hotels in Accra: An application of the waste management hierarchy model. </w:t>
      </w:r>
      <w:r w:rsidRPr="00EB3D19">
        <w:rPr>
          <w:i/>
          <w:iCs/>
        </w:rPr>
        <w:t>Journal of Global Business Insights</w:t>
      </w:r>
      <w:r w:rsidRPr="00EB3D19">
        <w:t xml:space="preserve">, </w:t>
      </w:r>
      <w:r w:rsidRPr="00EB3D19">
        <w:rPr>
          <w:i/>
          <w:iCs/>
        </w:rPr>
        <w:t>5</w:t>
      </w:r>
      <w:r w:rsidRPr="00EB3D19">
        <w:t>(1), 33-46.</w:t>
      </w:r>
    </w:p>
    <w:p w14:paraId="5B234E60" w14:textId="77777777" w:rsidR="000B037A" w:rsidRPr="004475CE" w:rsidRDefault="000B037A" w:rsidP="004475CE">
      <w:r w:rsidRPr="000B1397">
        <w:t xml:space="preserve">Nwosu, C. M., </w:t>
      </w:r>
      <w:proofErr w:type="spellStart"/>
      <w:r w:rsidRPr="000B1397">
        <w:t>Aguh</w:t>
      </w:r>
      <w:proofErr w:type="spellEnd"/>
      <w:r w:rsidRPr="000B1397">
        <w:t xml:space="preserve">, S. P., &amp; </w:t>
      </w:r>
      <w:proofErr w:type="spellStart"/>
      <w:r w:rsidRPr="000B1397">
        <w:t>Ezeanyim</w:t>
      </w:r>
      <w:proofErr w:type="spellEnd"/>
      <w:r w:rsidRPr="000B1397">
        <w:t xml:space="preserve">, O. C. (2020). Multidimensional budgeting concepts and budget control modeling for production systems performance efficiency. </w:t>
      </w:r>
      <w:r w:rsidRPr="000B1397">
        <w:rPr>
          <w:i/>
          <w:iCs/>
        </w:rPr>
        <w:t>International Journal of Engineering and Management Research (IJEMR)</w:t>
      </w:r>
      <w:r w:rsidRPr="000B1397">
        <w:t xml:space="preserve">, </w:t>
      </w:r>
      <w:r w:rsidRPr="000B1397">
        <w:rPr>
          <w:i/>
          <w:iCs/>
        </w:rPr>
        <w:t>10</w:t>
      </w:r>
      <w:r w:rsidRPr="000B1397">
        <w:t>(4), 200-224.</w:t>
      </w:r>
    </w:p>
    <w:p w14:paraId="7482A478" w14:textId="77777777" w:rsidR="000B037A" w:rsidRPr="00871F4B" w:rsidRDefault="000B037A" w:rsidP="00871F4B">
      <w:proofErr w:type="spellStart"/>
      <w:r w:rsidRPr="00871F4B">
        <w:t>Oraka</w:t>
      </w:r>
      <w:proofErr w:type="spellEnd"/>
      <w:r w:rsidRPr="00871F4B">
        <w:t xml:space="preserve">, A. O., </w:t>
      </w:r>
      <w:proofErr w:type="spellStart"/>
      <w:r w:rsidRPr="00871F4B">
        <w:t>Sopekan</w:t>
      </w:r>
      <w:proofErr w:type="spellEnd"/>
      <w:r w:rsidRPr="00871F4B">
        <w:t>, S. A., &amp; Udeh, F. N. (2016). Zero-based budgeting: Pathway to sustainable budget implementation in Nigeria.</w:t>
      </w:r>
    </w:p>
    <w:p w14:paraId="52EC8980" w14:textId="77777777" w:rsidR="000B037A" w:rsidRPr="00D01A11" w:rsidRDefault="000B037A" w:rsidP="00831491">
      <w:pPr>
        <w:rPr>
          <w:lang w:val="es-HN"/>
        </w:rPr>
      </w:pPr>
      <w:r w:rsidRPr="00D01A11">
        <w:rPr>
          <w:lang w:val="es-HN"/>
        </w:rPr>
        <w:t xml:space="preserve">Pereira, V., Silva, G. M., &amp; Dias, Á. (2021). </w:t>
      </w:r>
      <w:r w:rsidRPr="00831491">
        <w:t xml:space="preserve">Sustainability practices in hospitality: Case study of a luxury hotel in </w:t>
      </w:r>
      <w:proofErr w:type="spellStart"/>
      <w:r w:rsidRPr="00831491">
        <w:t>Arrábida</w:t>
      </w:r>
      <w:proofErr w:type="spellEnd"/>
      <w:r w:rsidRPr="00831491">
        <w:t xml:space="preserve"> Natural Park. </w:t>
      </w:r>
      <w:r w:rsidRPr="00D01A11">
        <w:rPr>
          <w:i/>
          <w:iCs/>
          <w:lang w:val="es-HN"/>
        </w:rPr>
        <w:t>Sustainability</w:t>
      </w:r>
      <w:r w:rsidRPr="00D01A11">
        <w:rPr>
          <w:lang w:val="es-HN"/>
        </w:rPr>
        <w:t xml:space="preserve">, </w:t>
      </w:r>
      <w:r w:rsidRPr="00D01A11">
        <w:rPr>
          <w:i/>
          <w:iCs/>
          <w:lang w:val="es-HN"/>
        </w:rPr>
        <w:t>13</w:t>
      </w:r>
      <w:r w:rsidRPr="00D01A11">
        <w:rPr>
          <w:lang w:val="es-HN"/>
        </w:rPr>
        <w:t>(6), 3164.</w:t>
      </w:r>
    </w:p>
    <w:p w14:paraId="5763E1B8" w14:textId="77777777" w:rsidR="000B037A" w:rsidRPr="00645FF9" w:rsidRDefault="000B037A" w:rsidP="00645FF9">
      <w:r w:rsidRPr="00D01A11">
        <w:rPr>
          <w:lang w:val="es-HN"/>
        </w:rPr>
        <w:t xml:space="preserve">Petersen, F. C., Ramos Junior, A. C., Marques, M., Da Silva, H. A., Dalvi Dos Santos, P. R., Rodrigues, L. T.,… </w:t>
      </w:r>
      <w:r w:rsidRPr="00645FF9">
        <w:t>&amp; Fe</w:t>
      </w:r>
      <w:r>
        <w:t>rreira Filho, V. M. (2022</w:t>
      </w:r>
      <w:r w:rsidRPr="00645FF9">
        <w:t xml:space="preserve">). Zero Base Budgeting Applied to Oilwell Construction. In </w:t>
      </w:r>
      <w:r w:rsidRPr="00645FF9">
        <w:rPr>
          <w:i/>
          <w:iCs/>
        </w:rPr>
        <w:t>Offshore Technology Conference</w:t>
      </w:r>
      <w:r w:rsidRPr="00645FF9">
        <w:t xml:space="preserve">. </w:t>
      </w:r>
      <w:proofErr w:type="spellStart"/>
      <w:r w:rsidRPr="00645FF9">
        <w:t>OnePetro</w:t>
      </w:r>
      <w:proofErr w:type="spellEnd"/>
      <w:r w:rsidRPr="00645FF9">
        <w:t>.</w:t>
      </w:r>
    </w:p>
    <w:p w14:paraId="2DD7311A" w14:textId="77777777" w:rsidR="000B037A" w:rsidRPr="000A44FB" w:rsidRDefault="000B037A" w:rsidP="000A44FB">
      <w:proofErr w:type="spellStart"/>
      <w:r w:rsidRPr="000A44FB">
        <w:t>Popesko</w:t>
      </w:r>
      <w:proofErr w:type="spellEnd"/>
      <w:r w:rsidRPr="000A44FB">
        <w:t xml:space="preserve">, B., Novák, P., Dvorský, J., &amp; Papadaki, Š. (2017). The maturity of a budgeting system and its influence on corporate performance. </w:t>
      </w:r>
      <w:r w:rsidRPr="000A44FB">
        <w:rPr>
          <w:i/>
          <w:iCs/>
        </w:rPr>
        <w:t xml:space="preserve">Acta </w:t>
      </w:r>
      <w:proofErr w:type="spellStart"/>
      <w:r w:rsidRPr="000A44FB">
        <w:rPr>
          <w:i/>
          <w:iCs/>
        </w:rPr>
        <w:t>Polytechnica</w:t>
      </w:r>
      <w:proofErr w:type="spellEnd"/>
      <w:r w:rsidRPr="000A44FB">
        <w:rPr>
          <w:i/>
          <w:iCs/>
        </w:rPr>
        <w:t xml:space="preserve"> </w:t>
      </w:r>
      <w:proofErr w:type="spellStart"/>
      <w:r w:rsidRPr="000A44FB">
        <w:rPr>
          <w:i/>
          <w:iCs/>
        </w:rPr>
        <w:t>Hungarica</w:t>
      </w:r>
      <w:proofErr w:type="spellEnd"/>
      <w:r w:rsidRPr="000A44FB">
        <w:t xml:space="preserve">, </w:t>
      </w:r>
      <w:r w:rsidRPr="000A44FB">
        <w:rPr>
          <w:i/>
          <w:iCs/>
        </w:rPr>
        <w:t>14</w:t>
      </w:r>
      <w:r w:rsidRPr="000A44FB">
        <w:t>(7), 91-104.</w:t>
      </w:r>
    </w:p>
    <w:p w14:paraId="33838372" w14:textId="77777777" w:rsidR="000B037A" w:rsidRPr="007F71AB" w:rsidRDefault="000B037A" w:rsidP="007F71AB">
      <w:r w:rsidRPr="007F71AB">
        <w:t xml:space="preserve">Regan, T. H., &amp; Brown, M. T. (2021). Budgeting. In </w:t>
      </w:r>
      <w:r w:rsidRPr="007F71AB">
        <w:rPr>
          <w:i/>
          <w:iCs/>
        </w:rPr>
        <w:t>Financial Management in the Sport Industry</w:t>
      </w:r>
      <w:r w:rsidRPr="007F71AB">
        <w:t xml:space="preserve"> (pp. 186-219). Routledge.</w:t>
      </w:r>
    </w:p>
    <w:p w14:paraId="57566D73" w14:textId="77777777" w:rsidR="000B037A" w:rsidRDefault="000B037A" w:rsidP="004475CE">
      <w:r w:rsidRPr="0024118C">
        <w:t xml:space="preserve">Schick, A. (2018). Budgeting for results: recent developments in five industrialized countries. </w:t>
      </w:r>
      <w:r w:rsidRPr="0024118C">
        <w:rPr>
          <w:i/>
          <w:iCs/>
        </w:rPr>
        <w:t>Performance-based budgeting</w:t>
      </w:r>
      <w:r w:rsidRPr="0024118C">
        <w:t>, 129-146.</w:t>
      </w:r>
    </w:p>
    <w:p w14:paraId="29B1C818" w14:textId="77777777" w:rsidR="000B037A" w:rsidRPr="00944A25" w:rsidRDefault="000B037A" w:rsidP="00944A25">
      <w:r>
        <w:lastRenderedPageBreak/>
        <w:t>Sharma, U., &amp; Frost, D. (2020</w:t>
      </w:r>
      <w:r w:rsidRPr="00944A25">
        <w:t xml:space="preserve">). Social capital and the budgeting process: a study of three </w:t>
      </w:r>
      <w:proofErr w:type="spellStart"/>
      <w:r w:rsidRPr="00944A25">
        <w:t>organisations</w:t>
      </w:r>
      <w:proofErr w:type="spellEnd"/>
      <w:r w:rsidRPr="00944A25">
        <w:t xml:space="preserve">. In </w:t>
      </w:r>
      <w:r w:rsidRPr="00944A25">
        <w:rPr>
          <w:i/>
          <w:iCs/>
        </w:rPr>
        <w:t>Accounting Forum</w:t>
      </w:r>
      <w:r w:rsidRPr="00944A25">
        <w:t xml:space="preserve"> (Vol. 44, No. 4, pp. 376-397). Routledge.</w:t>
      </w:r>
    </w:p>
    <w:p w14:paraId="2456091A" w14:textId="77777777" w:rsidR="000B037A" w:rsidRDefault="000B037A" w:rsidP="004475CE">
      <w:proofErr w:type="spellStart"/>
      <w:r w:rsidRPr="000E01D4">
        <w:t>Shefren</w:t>
      </w:r>
      <w:proofErr w:type="spellEnd"/>
      <w:r w:rsidRPr="000E01D4">
        <w:t xml:space="preserve">, A. S. A., Arumugam, D., &amp; Balasingam, S. (2021). FACTORS INFLUENCING BUDGETARY CONTROL AMONG SMES IN THE KLANG VALLEY, MALAYSIA. </w:t>
      </w:r>
      <w:r w:rsidRPr="000E01D4">
        <w:rPr>
          <w:i/>
          <w:iCs/>
        </w:rPr>
        <w:t>Electronic Journal of Business and Management</w:t>
      </w:r>
      <w:r w:rsidRPr="000E01D4">
        <w:t xml:space="preserve">, </w:t>
      </w:r>
      <w:r w:rsidRPr="000E01D4">
        <w:rPr>
          <w:i/>
          <w:iCs/>
        </w:rPr>
        <w:t>6</w:t>
      </w:r>
      <w:r w:rsidRPr="000E01D4">
        <w:t>(2), 1-17.</w:t>
      </w:r>
    </w:p>
    <w:p w14:paraId="13A7EFC2" w14:textId="77777777" w:rsidR="000B037A" w:rsidRPr="005665F9" w:rsidRDefault="000B037A" w:rsidP="005665F9">
      <w:r w:rsidRPr="005665F9">
        <w:t xml:space="preserve">Vadapalli, R. (2021). A STUDY ON THE CASES OF ABRUPT SHIFTING FROM CONVENTIONAL BUDGETING TO ZERO BASED BUDGETING (ZBB) UNDER COVID 19 PANDEMIC SITUATION IN THE </w:t>
      </w:r>
      <w:proofErr w:type="gramStart"/>
      <w:r w:rsidRPr="005665F9">
        <w:t>SMALL SCALE</w:t>
      </w:r>
      <w:proofErr w:type="gramEnd"/>
      <w:r w:rsidRPr="005665F9">
        <w:t xml:space="preserve"> PACKAGED FOOD INDUSTRY AND SMALL SCALE NATURAL RESOURCE INDUSTRY IN INDIA. </w:t>
      </w:r>
      <w:r w:rsidRPr="005665F9">
        <w:rPr>
          <w:i/>
          <w:iCs/>
        </w:rPr>
        <w:t>Management Accountant</w:t>
      </w:r>
      <w:r w:rsidRPr="005665F9">
        <w:t>, 30-30.</w:t>
      </w:r>
    </w:p>
    <w:p w14:paraId="2CA599A1" w14:textId="77777777" w:rsidR="00944A25" w:rsidRPr="00944A25" w:rsidRDefault="00944A25" w:rsidP="00944A25">
      <w:pPr>
        <w:rPr>
          <w:lang w:val="en-GB"/>
        </w:rPr>
      </w:pPr>
    </w:p>
    <w:sectPr w:rsidR="00944A25" w:rsidRPr="00944A25" w:rsidSect="00DE4DDB">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B5DB6" w14:textId="77777777" w:rsidR="00800D13" w:rsidRDefault="00800D13" w:rsidP="004D7C1D">
      <w:pPr>
        <w:spacing w:after="0" w:line="240" w:lineRule="auto"/>
      </w:pPr>
      <w:r>
        <w:separator/>
      </w:r>
    </w:p>
  </w:endnote>
  <w:endnote w:type="continuationSeparator" w:id="0">
    <w:p w14:paraId="27D2E879" w14:textId="77777777" w:rsidR="00800D13" w:rsidRDefault="00800D13" w:rsidP="004D7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5511419"/>
      <w:docPartObj>
        <w:docPartGallery w:val="Page Numbers (Bottom of Page)"/>
        <w:docPartUnique/>
      </w:docPartObj>
    </w:sdtPr>
    <w:sdtEndPr>
      <w:rPr>
        <w:color w:val="7F7F7F"/>
        <w:spacing w:val="60"/>
      </w:rPr>
    </w:sdtEndPr>
    <w:sdtContent>
      <w:p w14:paraId="23287890" w14:textId="77777777" w:rsidR="004D7C1D" w:rsidRDefault="004D7C1D" w:rsidP="00E6166F">
        <w:pPr>
          <w:pStyle w:val="Footer"/>
          <w:pBdr>
            <w:top w:val="single" w:sz="4" w:space="1" w:color="D9D9D9"/>
          </w:pBdr>
          <w:rPr>
            <w:b/>
            <w:bCs/>
          </w:rPr>
        </w:pPr>
        <w:r>
          <w:fldChar w:fldCharType="begin"/>
        </w:r>
        <w:r>
          <w:instrText xml:space="preserve"> PAGE   \* MERGEFORMAT </w:instrText>
        </w:r>
        <w:r>
          <w:fldChar w:fldCharType="separate"/>
        </w:r>
        <w:r w:rsidR="00964ACD" w:rsidRPr="00964ACD">
          <w:rPr>
            <w:b/>
            <w:bCs/>
            <w:noProof/>
          </w:rPr>
          <w:t>2</w:t>
        </w:r>
        <w:r>
          <w:rPr>
            <w:b/>
            <w:bCs/>
            <w:noProof/>
          </w:rPr>
          <w:fldChar w:fldCharType="end"/>
        </w:r>
        <w:r>
          <w:rPr>
            <w:b/>
            <w:bCs/>
          </w:rPr>
          <w:t xml:space="preserve"> | </w:t>
        </w:r>
        <w:r w:rsidRPr="00E6166F">
          <w:rPr>
            <w:color w:val="7F7F7F"/>
            <w:spacing w:val="60"/>
          </w:rPr>
          <w:t>Page</w:t>
        </w:r>
      </w:p>
    </w:sdtContent>
  </w:sdt>
  <w:p w14:paraId="62A5E362" w14:textId="77777777" w:rsidR="004D7C1D" w:rsidRDefault="004D7C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250EA" w14:textId="77777777" w:rsidR="00800D13" w:rsidRDefault="00800D13" w:rsidP="004D7C1D">
      <w:pPr>
        <w:spacing w:after="0" w:line="240" w:lineRule="auto"/>
      </w:pPr>
      <w:r>
        <w:separator/>
      </w:r>
    </w:p>
  </w:footnote>
  <w:footnote w:type="continuationSeparator" w:id="0">
    <w:p w14:paraId="620BDBD4" w14:textId="77777777" w:rsidR="00800D13" w:rsidRDefault="00800D13" w:rsidP="004D7C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25589"/>
    <w:multiLevelType w:val="hybridMultilevel"/>
    <w:tmpl w:val="199847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D161AC"/>
    <w:multiLevelType w:val="hybridMultilevel"/>
    <w:tmpl w:val="8FB0E13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007290"/>
    <w:multiLevelType w:val="multilevel"/>
    <w:tmpl w:val="8F68F8A8"/>
    <w:lvl w:ilvl="0">
      <w:start w:val="1"/>
      <w:numFmt w:val="decimal"/>
      <w:lvlText w:val="%1."/>
      <w:lvlJc w:val="left"/>
      <w:pPr>
        <w:ind w:left="900" w:hanging="360"/>
      </w:pPr>
      <w:rPr>
        <w:rFonts w:hint="default"/>
      </w:rPr>
    </w:lvl>
    <w:lvl w:ilvl="1">
      <w:start w:val="1"/>
      <w:numFmt w:val="decimal"/>
      <w:isLgl/>
      <w:lvlText w:val="%1.%2"/>
      <w:lvlJc w:val="left"/>
      <w:pPr>
        <w:ind w:left="945" w:hanging="405"/>
      </w:pPr>
      <w:rPr>
        <w:rFonts w:hint="default"/>
      </w:rPr>
    </w:lvl>
    <w:lvl w:ilvl="2">
      <w:start w:val="1"/>
      <w:numFmt w:val="decimal"/>
      <w:isLgl/>
      <w:lvlText w:val="%1.%2.%3"/>
      <w:lvlJc w:val="left"/>
      <w:pPr>
        <w:ind w:left="1260" w:hanging="720"/>
      </w:pPr>
      <w:rPr>
        <w:rFonts w:hint="default"/>
      </w:rPr>
    </w:lvl>
    <w:lvl w:ilvl="3">
      <w:start w:val="1"/>
      <w:numFmt w:val="decimal"/>
      <w:isLgl/>
      <w:lvlText w:val="%1.%2.%3.%4"/>
      <w:lvlJc w:val="left"/>
      <w:pPr>
        <w:ind w:left="1620" w:hanging="1080"/>
      </w:pPr>
      <w:rPr>
        <w:rFonts w:hint="default"/>
      </w:rPr>
    </w:lvl>
    <w:lvl w:ilvl="4">
      <w:start w:val="1"/>
      <w:numFmt w:val="decimal"/>
      <w:isLgl/>
      <w:lvlText w:val="%1.%2.%3.%4.%5"/>
      <w:lvlJc w:val="left"/>
      <w:pPr>
        <w:ind w:left="1620" w:hanging="1080"/>
      </w:pPr>
      <w:rPr>
        <w:rFonts w:hint="default"/>
      </w:rPr>
    </w:lvl>
    <w:lvl w:ilvl="5">
      <w:start w:val="1"/>
      <w:numFmt w:val="decimal"/>
      <w:isLgl/>
      <w:lvlText w:val="%1.%2.%3.%4.%5.%6"/>
      <w:lvlJc w:val="left"/>
      <w:pPr>
        <w:ind w:left="1980" w:hanging="1440"/>
      </w:pPr>
      <w:rPr>
        <w:rFonts w:hint="default"/>
      </w:rPr>
    </w:lvl>
    <w:lvl w:ilvl="6">
      <w:start w:val="1"/>
      <w:numFmt w:val="decimal"/>
      <w:isLgl/>
      <w:lvlText w:val="%1.%2.%3.%4.%5.%6.%7"/>
      <w:lvlJc w:val="left"/>
      <w:pPr>
        <w:ind w:left="1980" w:hanging="1440"/>
      </w:pPr>
      <w:rPr>
        <w:rFonts w:hint="default"/>
      </w:rPr>
    </w:lvl>
    <w:lvl w:ilvl="7">
      <w:start w:val="1"/>
      <w:numFmt w:val="decimal"/>
      <w:isLgl/>
      <w:lvlText w:val="%1.%2.%3.%4.%5.%6.%7.%8"/>
      <w:lvlJc w:val="left"/>
      <w:pPr>
        <w:ind w:left="2340" w:hanging="1800"/>
      </w:pPr>
      <w:rPr>
        <w:rFonts w:hint="default"/>
      </w:rPr>
    </w:lvl>
    <w:lvl w:ilvl="8">
      <w:start w:val="1"/>
      <w:numFmt w:val="decimal"/>
      <w:isLgl/>
      <w:lvlText w:val="%1.%2.%3.%4.%5.%6.%7.%8.%9"/>
      <w:lvlJc w:val="left"/>
      <w:pPr>
        <w:ind w:left="2340" w:hanging="1800"/>
      </w:pPr>
      <w:rPr>
        <w:rFonts w:hint="default"/>
      </w:rPr>
    </w:lvl>
  </w:abstractNum>
  <w:abstractNum w:abstractNumId="3" w15:restartNumberingAfterBreak="0">
    <w:nsid w:val="651D63B7"/>
    <w:multiLevelType w:val="hybridMultilevel"/>
    <w:tmpl w:val="24C4FFE2"/>
    <w:lvl w:ilvl="0" w:tplc="4AF8594C">
      <w:start w:val="2"/>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4" w15:restartNumberingAfterBreak="0">
    <w:nsid w:val="757E3C09"/>
    <w:multiLevelType w:val="hybridMultilevel"/>
    <w:tmpl w:val="BF245E8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9823F4D"/>
    <w:multiLevelType w:val="hybridMultilevel"/>
    <w:tmpl w:val="461AB6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52275945">
    <w:abstractNumId w:val="2"/>
  </w:num>
  <w:num w:numId="2" w16cid:durableId="88477560">
    <w:abstractNumId w:val="5"/>
  </w:num>
  <w:num w:numId="3" w16cid:durableId="1891071649">
    <w:abstractNumId w:val="4"/>
  </w:num>
  <w:num w:numId="4" w16cid:durableId="890768671">
    <w:abstractNumId w:val="3"/>
  </w:num>
  <w:num w:numId="5" w16cid:durableId="1360887505">
    <w:abstractNumId w:val="0"/>
  </w:num>
  <w:num w:numId="6" w16cid:durableId="7042113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3MLAwMLW0NDOzNDZR0lEKTi0uzszPAykwqgUAP6SqXiwAAAA="/>
  </w:docVars>
  <w:rsids>
    <w:rsidRoot w:val="007B580E"/>
    <w:rsid w:val="00015776"/>
    <w:rsid w:val="000179FE"/>
    <w:rsid w:val="00017C24"/>
    <w:rsid w:val="00021D27"/>
    <w:rsid w:val="00032C70"/>
    <w:rsid w:val="000503D6"/>
    <w:rsid w:val="00051260"/>
    <w:rsid w:val="00086C1C"/>
    <w:rsid w:val="00091086"/>
    <w:rsid w:val="0009288D"/>
    <w:rsid w:val="000A44FB"/>
    <w:rsid w:val="000B037A"/>
    <w:rsid w:val="000B1397"/>
    <w:rsid w:val="000B43A3"/>
    <w:rsid w:val="000B55EE"/>
    <w:rsid w:val="000B5DA2"/>
    <w:rsid w:val="000E01D4"/>
    <w:rsid w:val="000E0FAB"/>
    <w:rsid w:val="00107726"/>
    <w:rsid w:val="00125739"/>
    <w:rsid w:val="00126DC6"/>
    <w:rsid w:val="0015798E"/>
    <w:rsid w:val="0016251B"/>
    <w:rsid w:val="00181B2E"/>
    <w:rsid w:val="001831A7"/>
    <w:rsid w:val="0018668F"/>
    <w:rsid w:val="00190AE4"/>
    <w:rsid w:val="001C318D"/>
    <w:rsid w:val="001C62D1"/>
    <w:rsid w:val="001E67AE"/>
    <w:rsid w:val="001F480C"/>
    <w:rsid w:val="001F7D37"/>
    <w:rsid w:val="002026D7"/>
    <w:rsid w:val="00220A84"/>
    <w:rsid w:val="0024118C"/>
    <w:rsid w:val="00243860"/>
    <w:rsid w:val="00256235"/>
    <w:rsid w:val="002827DF"/>
    <w:rsid w:val="00285E11"/>
    <w:rsid w:val="002A41DD"/>
    <w:rsid w:val="002A5F4D"/>
    <w:rsid w:val="002B493C"/>
    <w:rsid w:val="002B626B"/>
    <w:rsid w:val="002C6A19"/>
    <w:rsid w:val="002E2A4E"/>
    <w:rsid w:val="00301B48"/>
    <w:rsid w:val="00311C1A"/>
    <w:rsid w:val="00322253"/>
    <w:rsid w:val="00333E8C"/>
    <w:rsid w:val="003545CD"/>
    <w:rsid w:val="00363786"/>
    <w:rsid w:val="00365F46"/>
    <w:rsid w:val="0037400A"/>
    <w:rsid w:val="0039692E"/>
    <w:rsid w:val="003A3C7A"/>
    <w:rsid w:val="003B1BD0"/>
    <w:rsid w:val="003C0D7F"/>
    <w:rsid w:val="003C2424"/>
    <w:rsid w:val="003E135A"/>
    <w:rsid w:val="003E4E66"/>
    <w:rsid w:val="003E5E95"/>
    <w:rsid w:val="003E6F53"/>
    <w:rsid w:val="00407D95"/>
    <w:rsid w:val="00415245"/>
    <w:rsid w:val="00423F67"/>
    <w:rsid w:val="004324B8"/>
    <w:rsid w:val="00434656"/>
    <w:rsid w:val="004475CE"/>
    <w:rsid w:val="0046274E"/>
    <w:rsid w:val="004630C6"/>
    <w:rsid w:val="00465C17"/>
    <w:rsid w:val="004670BA"/>
    <w:rsid w:val="00472AF2"/>
    <w:rsid w:val="004A3784"/>
    <w:rsid w:val="004B5EBA"/>
    <w:rsid w:val="004D7C1D"/>
    <w:rsid w:val="004F03BF"/>
    <w:rsid w:val="004F5A1C"/>
    <w:rsid w:val="00554D64"/>
    <w:rsid w:val="005665F9"/>
    <w:rsid w:val="00571D2C"/>
    <w:rsid w:val="00597043"/>
    <w:rsid w:val="005C4A6C"/>
    <w:rsid w:val="005D22E0"/>
    <w:rsid w:val="005E1038"/>
    <w:rsid w:val="005F2533"/>
    <w:rsid w:val="005F5CA0"/>
    <w:rsid w:val="0060316B"/>
    <w:rsid w:val="0060561B"/>
    <w:rsid w:val="00630C3B"/>
    <w:rsid w:val="00632C15"/>
    <w:rsid w:val="00641316"/>
    <w:rsid w:val="00645FF9"/>
    <w:rsid w:val="00670794"/>
    <w:rsid w:val="006856C3"/>
    <w:rsid w:val="006D4891"/>
    <w:rsid w:val="00723DF0"/>
    <w:rsid w:val="007274B9"/>
    <w:rsid w:val="007324C1"/>
    <w:rsid w:val="007477AC"/>
    <w:rsid w:val="00790BA0"/>
    <w:rsid w:val="007A48A5"/>
    <w:rsid w:val="007B580E"/>
    <w:rsid w:val="007C33FF"/>
    <w:rsid w:val="007E1D64"/>
    <w:rsid w:val="007F71AB"/>
    <w:rsid w:val="00800D13"/>
    <w:rsid w:val="00805210"/>
    <w:rsid w:val="00831491"/>
    <w:rsid w:val="00847EEC"/>
    <w:rsid w:val="0086216E"/>
    <w:rsid w:val="00871F4B"/>
    <w:rsid w:val="008762ED"/>
    <w:rsid w:val="00881051"/>
    <w:rsid w:val="00890FA0"/>
    <w:rsid w:val="008A14A5"/>
    <w:rsid w:val="008A5088"/>
    <w:rsid w:val="008B4964"/>
    <w:rsid w:val="008C167D"/>
    <w:rsid w:val="008E3990"/>
    <w:rsid w:val="00904EE8"/>
    <w:rsid w:val="0090535F"/>
    <w:rsid w:val="00911C1D"/>
    <w:rsid w:val="00935968"/>
    <w:rsid w:val="00944A25"/>
    <w:rsid w:val="009470CB"/>
    <w:rsid w:val="0095767A"/>
    <w:rsid w:val="00964ACD"/>
    <w:rsid w:val="00974E52"/>
    <w:rsid w:val="009860E7"/>
    <w:rsid w:val="00990A5C"/>
    <w:rsid w:val="009B1FEF"/>
    <w:rsid w:val="009C4346"/>
    <w:rsid w:val="009D7DA8"/>
    <w:rsid w:val="00A02F29"/>
    <w:rsid w:val="00A27CFC"/>
    <w:rsid w:val="00A45AA4"/>
    <w:rsid w:val="00A46295"/>
    <w:rsid w:val="00A6333F"/>
    <w:rsid w:val="00A7165B"/>
    <w:rsid w:val="00A94E14"/>
    <w:rsid w:val="00AA355D"/>
    <w:rsid w:val="00AC3989"/>
    <w:rsid w:val="00AC6381"/>
    <w:rsid w:val="00AD5A88"/>
    <w:rsid w:val="00AE4486"/>
    <w:rsid w:val="00AF4085"/>
    <w:rsid w:val="00B01473"/>
    <w:rsid w:val="00B10FAC"/>
    <w:rsid w:val="00B20562"/>
    <w:rsid w:val="00B3211E"/>
    <w:rsid w:val="00B32999"/>
    <w:rsid w:val="00B64269"/>
    <w:rsid w:val="00BB6172"/>
    <w:rsid w:val="00BC65A6"/>
    <w:rsid w:val="00BE2185"/>
    <w:rsid w:val="00BF0B1C"/>
    <w:rsid w:val="00BF6E5F"/>
    <w:rsid w:val="00C0678E"/>
    <w:rsid w:val="00C64EE5"/>
    <w:rsid w:val="00C71FCE"/>
    <w:rsid w:val="00C74F39"/>
    <w:rsid w:val="00C80864"/>
    <w:rsid w:val="00C953E9"/>
    <w:rsid w:val="00C95E95"/>
    <w:rsid w:val="00CA5BB1"/>
    <w:rsid w:val="00CB4434"/>
    <w:rsid w:val="00CD3203"/>
    <w:rsid w:val="00CD43FB"/>
    <w:rsid w:val="00CE0F37"/>
    <w:rsid w:val="00D01A11"/>
    <w:rsid w:val="00D06B73"/>
    <w:rsid w:val="00D14D12"/>
    <w:rsid w:val="00D30485"/>
    <w:rsid w:val="00D316EB"/>
    <w:rsid w:val="00D33A14"/>
    <w:rsid w:val="00D34DE4"/>
    <w:rsid w:val="00D36B57"/>
    <w:rsid w:val="00D51D80"/>
    <w:rsid w:val="00D65B7A"/>
    <w:rsid w:val="00D7304E"/>
    <w:rsid w:val="00D75666"/>
    <w:rsid w:val="00D7603F"/>
    <w:rsid w:val="00D91326"/>
    <w:rsid w:val="00D92AD3"/>
    <w:rsid w:val="00DA27DB"/>
    <w:rsid w:val="00DB5AB9"/>
    <w:rsid w:val="00DD22F8"/>
    <w:rsid w:val="00DD28D9"/>
    <w:rsid w:val="00DD2FFD"/>
    <w:rsid w:val="00DE4DDB"/>
    <w:rsid w:val="00DF3541"/>
    <w:rsid w:val="00E00AD1"/>
    <w:rsid w:val="00E05C79"/>
    <w:rsid w:val="00E3141B"/>
    <w:rsid w:val="00E46E82"/>
    <w:rsid w:val="00E6166F"/>
    <w:rsid w:val="00E772BF"/>
    <w:rsid w:val="00E85EDD"/>
    <w:rsid w:val="00E86939"/>
    <w:rsid w:val="00E91A5A"/>
    <w:rsid w:val="00E9575A"/>
    <w:rsid w:val="00E95852"/>
    <w:rsid w:val="00EB0784"/>
    <w:rsid w:val="00EB3D19"/>
    <w:rsid w:val="00ED73C7"/>
    <w:rsid w:val="00EE73DC"/>
    <w:rsid w:val="00EF36CA"/>
    <w:rsid w:val="00EF40A6"/>
    <w:rsid w:val="00F1717B"/>
    <w:rsid w:val="00F27565"/>
    <w:rsid w:val="00F35845"/>
    <w:rsid w:val="00F5567F"/>
    <w:rsid w:val="00F73857"/>
    <w:rsid w:val="00F824F0"/>
    <w:rsid w:val="00FA32D8"/>
    <w:rsid w:val="00FB05FE"/>
    <w:rsid w:val="00FC5AAD"/>
    <w:rsid w:val="00FE00A4"/>
    <w:rsid w:val="00FF278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2AA52"/>
  <w15:chartTrackingRefBased/>
  <w15:docId w15:val="{8EA5E162-45E3-441A-9586-0C4E23E05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80E"/>
    <w:pPr>
      <w:spacing w:line="360" w:lineRule="auto"/>
      <w:jc w:val="both"/>
    </w:pPr>
    <w:rPr>
      <w:rFonts w:ascii="Arial" w:hAnsi="Arial"/>
      <w:sz w:val="24"/>
    </w:rPr>
  </w:style>
  <w:style w:type="paragraph" w:styleId="Heading1">
    <w:name w:val="heading 1"/>
    <w:basedOn w:val="Normal"/>
    <w:next w:val="Normal"/>
    <w:link w:val="Heading1Char"/>
    <w:uiPriority w:val="9"/>
    <w:qFormat/>
    <w:rsid w:val="007B580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B580E"/>
    <w:pPr>
      <w:keepNext/>
      <w:keepLines/>
      <w:spacing w:before="40" w:after="0"/>
      <w:outlineLvl w:val="1"/>
    </w:pPr>
    <w:rPr>
      <w:rFonts w:eastAsiaTheme="majorEastAsia" w:cstheme="majorBidi"/>
      <w:b/>
      <w:color w:val="2F5496" w:themeColor="accent5" w:themeShade="BF"/>
      <w:sz w:val="28"/>
      <w:szCs w:val="26"/>
    </w:rPr>
  </w:style>
  <w:style w:type="paragraph" w:styleId="Heading3">
    <w:name w:val="heading 3"/>
    <w:basedOn w:val="Normal"/>
    <w:next w:val="Normal"/>
    <w:link w:val="Heading3Char"/>
    <w:uiPriority w:val="9"/>
    <w:unhideWhenUsed/>
    <w:qFormat/>
    <w:rsid w:val="00904EE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80E"/>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B580E"/>
    <w:rPr>
      <w:rFonts w:ascii="Arial" w:eastAsiaTheme="majorEastAsia" w:hAnsi="Arial" w:cstheme="majorBidi"/>
      <w:b/>
      <w:color w:val="2F5496" w:themeColor="accent5" w:themeShade="BF"/>
      <w:sz w:val="28"/>
      <w:szCs w:val="26"/>
    </w:rPr>
  </w:style>
  <w:style w:type="paragraph" w:styleId="ListParagraph">
    <w:name w:val="List Paragraph"/>
    <w:basedOn w:val="Normal"/>
    <w:uiPriority w:val="34"/>
    <w:qFormat/>
    <w:rsid w:val="001831A7"/>
    <w:pPr>
      <w:ind w:left="720"/>
      <w:contextualSpacing/>
    </w:pPr>
  </w:style>
  <w:style w:type="table" w:styleId="TableGrid">
    <w:name w:val="Table Grid"/>
    <w:basedOn w:val="TableNormal"/>
    <w:uiPriority w:val="39"/>
    <w:rsid w:val="00E05C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04EE8"/>
    <w:rPr>
      <w:rFonts w:ascii="Arial" w:eastAsiaTheme="majorEastAsia" w:hAnsi="Arial" w:cstheme="majorBidi"/>
      <w:b/>
      <w:sz w:val="24"/>
      <w:szCs w:val="24"/>
    </w:rPr>
  </w:style>
  <w:style w:type="paragraph" w:styleId="NoSpacing">
    <w:name w:val="No Spacing"/>
    <w:link w:val="NoSpacingChar"/>
    <w:uiPriority w:val="1"/>
    <w:qFormat/>
    <w:rsid w:val="003B1BD0"/>
    <w:pPr>
      <w:spacing w:after="0" w:line="240" w:lineRule="auto"/>
    </w:pPr>
    <w:rPr>
      <w:rFonts w:eastAsiaTheme="minorEastAsia"/>
    </w:rPr>
  </w:style>
  <w:style w:type="character" w:customStyle="1" w:styleId="NoSpacingChar">
    <w:name w:val="No Spacing Char"/>
    <w:basedOn w:val="DefaultParagraphFont"/>
    <w:link w:val="NoSpacing"/>
    <w:uiPriority w:val="1"/>
    <w:rsid w:val="003B1BD0"/>
    <w:rPr>
      <w:rFonts w:eastAsiaTheme="minorEastAsia"/>
    </w:rPr>
  </w:style>
  <w:style w:type="paragraph" w:styleId="Header">
    <w:name w:val="header"/>
    <w:basedOn w:val="Normal"/>
    <w:link w:val="HeaderChar"/>
    <w:uiPriority w:val="99"/>
    <w:unhideWhenUsed/>
    <w:rsid w:val="004D7C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7C1D"/>
    <w:rPr>
      <w:rFonts w:ascii="Arial" w:hAnsi="Arial"/>
      <w:sz w:val="24"/>
    </w:rPr>
  </w:style>
  <w:style w:type="paragraph" w:styleId="Footer">
    <w:name w:val="footer"/>
    <w:basedOn w:val="Normal"/>
    <w:link w:val="FooterChar"/>
    <w:uiPriority w:val="99"/>
    <w:unhideWhenUsed/>
    <w:rsid w:val="004D7C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7C1D"/>
    <w:rPr>
      <w:rFonts w:ascii="Arial" w:hAnsi="Arial"/>
      <w:sz w:val="24"/>
    </w:rPr>
  </w:style>
  <w:style w:type="paragraph" w:styleId="TOCHeading">
    <w:name w:val="TOC Heading"/>
    <w:basedOn w:val="Heading1"/>
    <w:next w:val="Normal"/>
    <w:uiPriority w:val="39"/>
    <w:unhideWhenUsed/>
    <w:qFormat/>
    <w:rsid w:val="004D7C1D"/>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D7C1D"/>
    <w:pPr>
      <w:spacing w:after="100"/>
    </w:pPr>
  </w:style>
  <w:style w:type="paragraph" w:styleId="TOC2">
    <w:name w:val="toc 2"/>
    <w:basedOn w:val="Normal"/>
    <w:next w:val="Normal"/>
    <w:autoRedefine/>
    <w:uiPriority w:val="39"/>
    <w:unhideWhenUsed/>
    <w:rsid w:val="004D7C1D"/>
    <w:pPr>
      <w:spacing w:after="100"/>
      <w:ind w:left="240"/>
    </w:pPr>
  </w:style>
  <w:style w:type="paragraph" w:styleId="TOC3">
    <w:name w:val="toc 3"/>
    <w:basedOn w:val="Normal"/>
    <w:next w:val="Normal"/>
    <w:autoRedefine/>
    <w:uiPriority w:val="39"/>
    <w:unhideWhenUsed/>
    <w:rsid w:val="004D7C1D"/>
    <w:pPr>
      <w:spacing w:after="100"/>
      <w:ind w:left="480"/>
    </w:pPr>
  </w:style>
  <w:style w:type="character" w:styleId="Hyperlink">
    <w:name w:val="Hyperlink"/>
    <w:basedOn w:val="DefaultParagraphFont"/>
    <w:uiPriority w:val="99"/>
    <w:unhideWhenUsed/>
    <w:rsid w:val="004D7C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6082">
      <w:bodyDiv w:val="1"/>
      <w:marLeft w:val="0"/>
      <w:marRight w:val="0"/>
      <w:marTop w:val="0"/>
      <w:marBottom w:val="0"/>
      <w:divBdr>
        <w:top w:val="none" w:sz="0" w:space="0" w:color="auto"/>
        <w:left w:val="none" w:sz="0" w:space="0" w:color="auto"/>
        <w:bottom w:val="none" w:sz="0" w:space="0" w:color="auto"/>
        <w:right w:val="none" w:sz="0" w:space="0" w:color="auto"/>
      </w:divBdr>
      <w:divsChild>
        <w:div w:id="707726917">
          <w:marLeft w:val="0"/>
          <w:marRight w:val="0"/>
          <w:marTop w:val="0"/>
          <w:marBottom w:val="0"/>
          <w:divBdr>
            <w:top w:val="none" w:sz="0" w:space="0" w:color="auto"/>
            <w:left w:val="none" w:sz="0" w:space="0" w:color="auto"/>
            <w:bottom w:val="none" w:sz="0" w:space="0" w:color="auto"/>
            <w:right w:val="none" w:sz="0" w:space="0" w:color="auto"/>
          </w:divBdr>
        </w:div>
      </w:divsChild>
    </w:div>
    <w:div w:id="147282390">
      <w:bodyDiv w:val="1"/>
      <w:marLeft w:val="0"/>
      <w:marRight w:val="0"/>
      <w:marTop w:val="0"/>
      <w:marBottom w:val="0"/>
      <w:divBdr>
        <w:top w:val="none" w:sz="0" w:space="0" w:color="auto"/>
        <w:left w:val="none" w:sz="0" w:space="0" w:color="auto"/>
        <w:bottom w:val="none" w:sz="0" w:space="0" w:color="auto"/>
        <w:right w:val="none" w:sz="0" w:space="0" w:color="auto"/>
      </w:divBdr>
    </w:div>
    <w:div w:id="215317456">
      <w:bodyDiv w:val="1"/>
      <w:marLeft w:val="0"/>
      <w:marRight w:val="0"/>
      <w:marTop w:val="0"/>
      <w:marBottom w:val="0"/>
      <w:divBdr>
        <w:top w:val="none" w:sz="0" w:space="0" w:color="auto"/>
        <w:left w:val="none" w:sz="0" w:space="0" w:color="auto"/>
        <w:bottom w:val="none" w:sz="0" w:space="0" w:color="auto"/>
        <w:right w:val="none" w:sz="0" w:space="0" w:color="auto"/>
      </w:divBdr>
      <w:divsChild>
        <w:div w:id="726800146">
          <w:marLeft w:val="0"/>
          <w:marRight w:val="0"/>
          <w:marTop w:val="0"/>
          <w:marBottom w:val="0"/>
          <w:divBdr>
            <w:top w:val="none" w:sz="0" w:space="0" w:color="auto"/>
            <w:left w:val="none" w:sz="0" w:space="0" w:color="auto"/>
            <w:bottom w:val="none" w:sz="0" w:space="0" w:color="auto"/>
            <w:right w:val="none" w:sz="0" w:space="0" w:color="auto"/>
          </w:divBdr>
        </w:div>
      </w:divsChild>
    </w:div>
    <w:div w:id="222181072">
      <w:bodyDiv w:val="1"/>
      <w:marLeft w:val="0"/>
      <w:marRight w:val="0"/>
      <w:marTop w:val="0"/>
      <w:marBottom w:val="0"/>
      <w:divBdr>
        <w:top w:val="none" w:sz="0" w:space="0" w:color="auto"/>
        <w:left w:val="none" w:sz="0" w:space="0" w:color="auto"/>
        <w:bottom w:val="none" w:sz="0" w:space="0" w:color="auto"/>
        <w:right w:val="none" w:sz="0" w:space="0" w:color="auto"/>
      </w:divBdr>
      <w:divsChild>
        <w:div w:id="2057270754">
          <w:marLeft w:val="0"/>
          <w:marRight w:val="0"/>
          <w:marTop w:val="0"/>
          <w:marBottom w:val="0"/>
          <w:divBdr>
            <w:top w:val="none" w:sz="0" w:space="0" w:color="auto"/>
            <w:left w:val="none" w:sz="0" w:space="0" w:color="auto"/>
            <w:bottom w:val="none" w:sz="0" w:space="0" w:color="auto"/>
            <w:right w:val="none" w:sz="0" w:space="0" w:color="auto"/>
          </w:divBdr>
        </w:div>
      </w:divsChild>
    </w:div>
    <w:div w:id="250624075">
      <w:bodyDiv w:val="1"/>
      <w:marLeft w:val="0"/>
      <w:marRight w:val="0"/>
      <w:marTop w:val="0"/>
      <w:marBottom w:val="0"/>
      <w:divBdr>
        <w:top w:val="none" w:sz="0" w:space="0" w:color="auto"/>
        <w:left w:val="none" w:sz="0" w:space="0" w:color="auto"/>
        <w:bottom w:val="none" w:sz="0" w:space="0" w:color="auto"/>
        <w:right w:val="none" w:sz="0" w:space="0" w:color="auto"/>
      </w:divBdr>
      <w:divsChild>
        <w:div w:id="453788610">
          <w:marLeft w:val="0"/>
          <w:marRight w:val="0"/>
          <w:marTop w:val="0"/>
          <w:marBottom w:val="0"/>
          <w:divBdr>
            <w:top w:val="none" w:sz="0" w:space="0" w:color="auto"/>
            <w:left w:val="none" w:sz="0" w:space="0" w:color="auto"/>
            <w:bottom w:val="none" w:sz="0" w:space="0" w:color="auto"/>
            <w:right w:val="none" w:sz="0" w:space="0" w:color="auto"/>
          </w:divBdr>
        </w:div>
      </w:divsChild>
    </w:div>
    <w:div w:id="452942837">
      <w:bodyDiv w:val="1"/>
      <w:marLeft w:val="0"/>
      <w:marRight w:val="0"/>
      <w:marTop w:val="0"/>
      <w:marBottom w:val="0"/>
      <w:divBdr>
        <w:top w:val="none" w:sz="0" w:space="0" w:color="auto"/>
        <w:left w:val="none" w:sz="0" w:space="0" w:color="auto"/>
        <w:bottom w:val="none" w:sz="0" w:space="0" w:color="auto"/>
        <w:right w:val="none" w:sz="0" w:space="0" w:color="auto"/>
      </w:divBdr>
      <w:divsChild>
        <w:div w:id="328406669">
          <w:marLeft w:val="0"/>
          <w:marRight w:val="0"/>
          <w:marTop w:val="0"/>
          <w:marBottom w:val="0"/>
          <w:divBdr>
            <w:top w:val="none" w:sz="0" w:space="0" w:color="auto"/>
            <w:left w:val="none" w:sz="0" w:space="0" w:color="auto"/>
            <w:bottom w:val="none" w:sz="0" w:space="0" w:color="auto"/>
            <w:right w:val="none" w:sz="0" w:space="0" w:color="auto"/>
          </w:divBdr>
        </w:div>
      </w:divsChild>
    </w:div>
    <w:div w:id="472992449">
      <w:bodyDiv w:val="1"/>
      <w:marLeft w:val="0"/>
      <w:marRight w:val="0"/>
      <w:marTop w:val="0"/>
      <w:marBottom w:val="0"/>
      <w:divBdr>
        <w:top w:val="none" w:sz="0" w:space="0" w:color="auto"/>
        <w:left w:val="none" w:sz="0" w:space="0" w:color="auto"/>
        <w:bottom w:val="none" w:sz="0" w:space="0" w:color="auto"/>
        <w:right w:val="none" w:sz="0" w:space="0" w:color="auto"/>
      </w:divBdr>
      <w:divsChild>
        <w:div w:id="1591158554">
          <w:marLeft w:val="0"/>
          <w:marRight w:val="0"/>
          <w:marTop w:val="0"/>
          <w:marBottom w:val="0"/>
          <w:divBdr>
            <w:top w:val="none" w:sz="0" w:space="0" w:color="auto"/>
            <w:left w:val="none" w:sz="0" w:space="0" w:color="auto"/>
            <w:bottom w:val="none" w:sz="0" w:space="0" w:color="auto"/>
            <w:right w:val="none" w:sz="0" w:space="0" w:color="auto"/>
          </w:divBdr>
        </w:div>
      </w:divsChild>
    </w:div>
    <w:div w:id="719745319">
      <w:bodyDiv w:val="1"/>
      <w:marLeft w:val="0"/>
      <w:marRight w:val="0"/>
      <w:marTop w:val="0"/>
      <w:marBottom w:val="0"/>
      <w:divBdr>
        <w:top w:val="none" w:sz="0" w:space="0" w:color="auto"/>
        <w:left w:val="none" w:sz="0" w:space="0" w:color="auto"/>
        <w:bottom w:val="none" w:sz="0" w:space="0" w:color="auto"/>
        <w:right w:val="none" w:sz="0" w:space="0" w:color="auto"/>
      </w:divBdr>
      <w:divsChild>
        <w:div w:id="1815171385">
          <w:marLeft w:val="0"/>
          <w:marRight w:val="0"/>
          <w:marTop w:val="0"/>
          <w:marBottom w:val="0"/>
          <w:divBdr>
            <w:top w:val="none" w:sz="0" w:space="0" w:color="auto"/>
            <w:left w:val="none" w:sz="0" w:space="0" w:color="auto"/>
            <w:bottom w:val="none" w:sz="0" w:space="0" w:color="auto"/>
            <w:right w:val="none" w:sz="0" w:space="0" w:color="auto"/>
          </w:divBdr>
        </w:div>
      </w:divsChild>
    </w:div>
    <w:div w:id="805859673">
      <w:bodyDiv w:val="1"/>
      <w:marLeft w:val="0"/>
      <w:marRight w:val="0"/>
      <w:marTop w:val="0"/>
      <w:marBottom w:val="0"/>
      <w:divBdr>
        <w:top w:val="none" w:sz="0" w:space="0" w:color="auto"/>
        <w:left w:val="none" w:sz="0" w:space="0" w:color="auto"/>
        <w:bottom w:val="none" w:sz="0" w:space="0" w:color="auto"/>
        <w:right w:val="none" w:sz="0" w:space="0" w:color="auto"/>
      </w:divBdr>
      <w:divsChild>
        <w:div w:id="929510265">
          <w:marLeft w:val="0"/>
          <w:marRight w:val="0"/>
          <w:marTop w:val="0"/>
          <w:marBottom w:val="0"/>
          <w:divBdr>
            <w:top w:val="none" w:sz="0" w:space="0" w:color="auto"/>
            <w:left w:val="none" w:sz="0" w:space="0" w:color="auto"/>
            <w:bottom w:val="none" w:sz="0" w:space="0" w:color="auto"/>
            <w:right w:val="none" w:sz="0" w:space="0" w:color="auto"/>
          </w:divBdr>
        </w:div>
      </w:divsChild>
    </w:div>
    <w:div w:id="962728371">
      <w:bodyDiv w:val="1"/>
      <w:marLeft w:val="0"/>
      <w:marRight w:val="0"/>
      <w:marTop w:val="0"/>
      <w:marBottom w:val="0"/>
      <w:divBdr>
        <w:top w:val="none" w:sz="0" w:space="0" w:color="auto"/>
        <w:left w:val="none" w:sz="0" w:space="0" w:color="auto"/>
        <w:bottom w:val="none" w:sz="0" w:space="0" w:color="auto"/>
        <w:right w:val="none" w:sz="0" w:space="0" w:color="auto"/>
      </w:divBdr>
    </w:div>
    <w:div w:id="999038116">
      <w:bodyDiv w:val="1"/>
      <w:marLeft w:val="0"/>
      <w:marRight w:val="0"/>
      <w:marTop w:val="0"/>
      <w:marBottom w:val="0"/>
      <w:divBdr>
        <w:top w:val="none" w:sz="0" w:space="0" w:color="auto"/>
        <w:left w:val="none" w:sz="0" w:space="0" w:color="auto"/>
        <w:bottom w:val="none" w:sz="0" w:space="0" w:color="auto"/>
        <w:right w:val="none" w:sz="0" w:space="0" w:color="auto"/>
      </w:divBdr>
      <w:divsChild>
        <w:div w:id="951403259">
          <w:marLeft w:val="0"/>
          <w:marRight w:val="0"/>
          <w:marTop w:val="0"/>
          <w:marBottom w:val="0"/>
          <w:divBdr>
            <w:top w:val="none" w:sz="0" w:space="0" w:color="auto"/>
            <w:left w:val="none" w:sz="0" w:space="0" w:color="auto"/>
            <w:bottom w:val="none" w:sz="0" w:space="0" w:color="auto"/>
            <w:right w:val="none" w:sz="0" w:space="0" w:color="auto"/>
          </w:divBdr>
        </w:div>
      </w:divsChild>
    </w:div>
    <w:div w:id="1076367707">
      <w:bodyDiv w:val="1"/>
      <w:marLeft w:val="0"/>
      <w:marRight w:val="0"/>
      <w:marTop w:val="0"/>
      <w:marBottom w:val="0"/>
      <w:divBdr>
        <w:top w:val="none" w:sz="0" w:space="0" w:color="auto"/>
        <w:left w:val="none" w:sz="0" w:space="0" w:color="auto"/>
        <w:bottom w:val="none" w:sz="0" w:space="0" w:color="auto"/>
        <w:right w:val="none" w:sz="0" w:space="0" w:color="auto"/>
      </w:divBdr>
      <w:divsChild>
        <w:div w:id="63918384">
          <w:marLeft w:val="0"/>
          <w:marRight w:val="0"/>
          <w:marTop w:val="0"/>
          <w:marBottom w:val="0"/>
          <w:divBdr>
            <w:top w:val="none" w:sz="0" w:space="0" w:color="auto"/>
            <w:left w:val="none" w:sz="0" w:space="0" w:color="auto"/>
            <w:bottom w:val="none" w:sz="0" w:space="0" w:color="auto"/>
            <w:right w:val="none" w:sz="0" w:space="0" w:color="auto"/>
          </w:divBdr>
        </w:div>
      </w:divsChild>
    </w:div>
    <w:div w:id="1177576885">
      <w:bodyDiv w:val="1"/>
      <w:marLeft w:val="0"/>
      <w:marRight w:val="0"/>
      <w:marTop w:val="0"/>
      <w:marBottom w:val="0"/>
      <w:divBdr>
        <w:top w:val="none" w:sz="0" w:space="0" w:color="auto"/>
        <w:left w:val="none" w:sz="0" w:space="0" w:color="auto"/>
        <w:bottom w:val="none" w:sz="0" w:space="0" w:color="auto"/>
        <w:right w:val="none" w:sz="0" w:space="0" w:color="auto"/>
      </w:divBdr>
      <w:divsChild>
        <w:div w:id="1515269792">
          <w:marLeft w:val="0"/>
          <w:marRight w:val="0"/>
          <w:marTop w:val="0"/>
          <w:marBottom w:val="0"/>
          <w:divBdr>
            <w:top w:val="none" w:sz="0" w:space="0" w:color="auto"/>
            <w:left w:val="none" w:sz="0" w:space="0" w:color="auto"/>
            <w:bottom w:val="none" w:sz="0" w:space="0" w:color="auto"/>
            <w:right w:val="none" w:sz="0" w:space="0" w:color="auto"/>
          </w:divBdr>
        </w:div>
      </w:divsChild>
    </w:div>
    <w:div w:id="1185285215">
      <w:bodyDiv w:val="1"/>
      <w:marLeft w:val="0"/>
      <w:marRight w:val="0"/>
      <w:marTop w:val="0"/>
      <w:marBottom w:val="0"/>
      <w:divBdr>
        <w:top w:val="none" w:sz="0" w:space="0" w:color="auto"/>
        <w:left w:val="none" w:sz="0" w:space="0" w:color="auto"/>
        <w:bottom w:val="none" w:sz="0" w:space="0" w:color="auto"/>
        <w:right w:val="none" w:sz="0" w:space="0" w:color="auto"/>
      </w:divBdr>
      <w:divsChild>
        <w:div w:id="1505584711">
          <w:marLeft w:val="0"/>
          <w:marRight w:val="0"/>
          <w:marTop w:val="0"/>
          <w:marBottom w:val="0"/>
          <w:divBdr>
            <w:top w:val="none" w:sz="0" w:space="0" w:color="auto"/>
            <w:left w:val="none" w:sz="0" w:space="0" w:color="auto"/>
            <w:bottom w:val="none" w:sz="0" w:space="0" w:color="auto"/>
            <w:right w:val="none" w:sz="0" w:space="0" w:color="auto"/>
          </w:divBdr>
        </w:div>
      </w:divsChild>
    </w:div>
    <w:div w:id="1546680810">
      <w:bodyDiv w:val="1"/>
      <w:marLeft w:val="0"/>
      <w:marRight w:val="0"/>
      <w:marTop w:val="0"/>
      <w:marBottom w:val="0"/>
      <w:divBdr>
        <w:top w:val="none" w:sz="0" w:space="0" w:color="auto"/>
        <w:left w:val="none" w:sz="0" w:space="0" w:color="auto"/>
        <w:bottom w:val="none" w:sz="0" w:space="0" w:color="auto"/>
        <w:right w:val="none" w:sz="0" w:space="0" w:color="auto"/>
      </w:divBdr>
      <w:divsChild>
        <w:div w:id="817380408">
          <w:marLeft w:val="0"/>
          <w:marRight w:val="0"/>
          <w:marTop w:val="0"/>
          <w:marBottom w:val="0"/>
          <w:divBdr>
            <w:top w:val="none" w:sz="0" w:space="0" w:color="auto"/>
            <w:left w:val="none" w:sz="0" w:space="0" w:color="auto"/>
            <w:bottom w:val="none" w:sz="0" w:space="0" w:color="auto"/>
            <w:right w:val="none" w:sz="0" w:space="0" w:color="auto"/>
          </w:divBdr>
        </w:div>
      </w:divsChild>
    </w:div>
    <w:div w:id="1556546685">
      <w:bodyDiv w:val="1"/>
      <w:marLeft w:val="0"/>
      <w:marRight w:val="0"/>
      <w:marTop w:val="0"/>
      <w:marBottom w:val="0"/>
      <w:divBdr>
        <w:top w:val="none" w:sz="0" w:space="0" w:color="auto"/>
        <w:left w:val="none" w:sz="0" w:space="0" w:color="auto"/>
        <w:bottom w:val="none" w:sz="0" w:space="0" w:color="auto"/>
        <w:right w:val="none" w:sz="0" w:space="0" w:color="auto"/>
      </w:divBdr>
      <w:divsChild>
        <w:div w:id="1096292693">
          <w:marLeft w:val="0"/>
          <w:marRight w:val="0"/>
          <w:marTop w:val="0"/>
          <w:marBottom w:val="0"/>
          <w:divBdr>
            <w:top w:val="none" w:sz="0" w:space="0" w:color="auto"/>
            <w:left w:val="none" w:sz="0" w:space="0" w:color="auto"/>
            <w:bottom w:val="none" w:sz="0" w:space="0" w:color="auto"/>
            <w:right w:val="none" w:sz="0" w:space="0" w:color="auto"/>
          </w:divBdr>
        </w:div>
      </w:divsChild>
    </w:div>
    <w:div w:id="1668286556">
      <w:bodyDiv w:val="1"/>
      <w:marLeft w:val="0"/>
      <w:marRight w:val="0"/>
      <w:marTop w:val="0"/>
      <w:marBottom w:val="0"/>
      <w:divBdr>
        <w:top w:val="none" w:sz="0" w:space="0" w:color="auto"/>
        <w:left w:val="none" w:sz="0" w:space="0" w:color="auto"/>
        <w:bottom w:val="none" w:sz="0" w:space="0" w:color="auto"/>
        <w:right w:val="none" w:sz="0" w:space="0" w:color="auto"/>
      </w:divBdr>
      <w:divsChild>
        <w:div w:id="1379014113">
          <w:marLeft w:val="0"/>
          <w:marRight w:val="0"/>
          <w:marTop w:val="0"/>
          <w:marBottom w:val="0"/>
          <w:divBdr>
            <w:top w:val="none" w:sz="0" w:space="0" w:color="auto"/>
            <w:left w:val="none" w:sz="0" w:space="0" w:color="auto"/>
            <w:bottom w:val="none" w:sz="0" w:space="0" w:color="auto"/>
            <w:right w:val="none" w:sz="0" w:space="0" w:color="auto"/>
          </w:divBdr>
        </w:div>
      </w:divsChild>
    </w:div>
    <w:div w:id="1782645275">
      <w:bodyDiv w:val="1"/>
      <w:marLeft w:val="0"/>
      <w:marRight w:val="0"/>
      <w:marTop w:val="0"/>
      <w:marBottom w:val="0"/>
      <w:divBdr>
        <w:top w:val="none" w:sz="0" w:space="0" w:color="auto"/>
        <w:left w:val="none" w:sz="0" w:space="0" w:color="auto"/>
        <w:bottom w:val="none" w:sz="0" w:space="0" w:color="auto"/>
        <w:right w:val="none" w:sz="0" w:space="0" w:color="auto"/>
      </w:divBdr>
      <w:divsChild>
        <w:div w:id="1101027887">
          <w:marLeft w:val="0"/>
          <w:marRight w:val="0"/>
          <w:marTop w:val="0"/>
          <w:marBottom w:val="0"/>
          <w:divBdr>
            <w:top w:val="none" w:sz="0" w:space="0" w:color="auto"/>
            <w:left w:val="none" w:sz="0" w:space="0" w:color="auto"/>
            <w:bottom w:val="none" w:sz="0" w:space="0" w:color="auto"/>
            <w:right w:val="none" w:sz="0" w:space="0" w:color="auto"/>
          </w:divBdr>
        </w:div>
      </w:divsChild>
    </w:div>
    <w:div w:id="1788353624">
      <w:bodyDiv w:val="1"/>
      <w:marLeft w:val="0"/>
      <w:marRight w:val="0"/>
      <w:marTop w:val="0"/>
      <w:marBottom w:val="0"/>
      <w:divBdr>
        <w:top w:val="none" w:sz="0" w:space="0" w:color="auto"/>
        <w:left w:val="none" w:sz="0" w:space="0" w:color="auto"/>
        <w:bottom w:val="none" w:sz="0" w:space="0" w:color="auto"/>
        <w:right w:val="none" w:sz="0" w:space="0" w:color="auto"/>
      </w:divBdr>
      <w:divsChild>
        <w:div w:id="168907147">
          <w:marLeft w:val="0"/>
          <w:marRight w:val="0"/>
          <w:marTop w:val="0"/>
          <w:marBottom w:val="0"/>
          <w:divBdr>
            <w:top w:val="none" w:sz="0" w:space="0" w:color="auto"/>
            <w:left w:val="none" w:sz="0" w:space="0" w:color="auto"/>
            <w:bottom w:val="none" w:sz="0" w:space="0" w:color="auto"/>
            <w:right w:val="none" w:sz="0" w:space="0" w:color="auto"/>
          </w:divBdr>
        </w:div>
      </w:divsChild>
    </w:div>
    <w:div w:id="1861091364">
      <w:bodyDiv w:val="1"/>
      <w:marLeft w:val="0"/>
      <w:marRight w:val="0"/>
      <w:marTop w:val="0"/>
      <w:marBottom w:val="0"/>
      <w:divBdr>
        <w:top w:val="none" w:sz="0" w:space="0" w:color="auto"/>
        <w:left w:val="none" w:sz="0" w:space="0" w:color="auto"/>
        <w:bottom w:val="none" w:sz="0" w:space="0" w:color="auto"/>
        <w:right w:val="none" w:sz="0" w:space="0" w:color="auto"/>
      </w:divBdr>
      <w:divsChild>
        <w:div w:id="1148009886">
          <w:marLeft w:val="0"/>
          <w:marRight w:val="0"/>
          <w:marTop w:val="0"/>
          <w:marBottom w:val="0"/>
          <w:divBdr>
            <w:top w:val="none" w:sz="0" w:space="0" w:color="auto"/>
            <w:left w:val="none" w:sz="0" w:space="0" w:color="auto"/>
            <w:bottom w:val="none" w:sz="0" w:space="0" w:color="auto"/>
            <w:right w:val="none" w:sz="0" w:space="0" w:color="auto"/>
          </w:divBdr>
        </w:div>
      </w:divsChild>
    </w:div>
    <w:div w:id="1885671543">
      <w:bodyDiv w:val="1"/>
      <w:marLeft w:val="0"/>
      <w:marRight w:val="0"/>
      <w:marTop w:val="0"/>
      <w:marBottom w:val="0"/>
      <w:divBdr>
        <w:top w:val="none" w:sz="0" w:space="0" w:color="auto"/>
        <w:left w:val="none" w:sz="0" w:space="0" w:color="auto"/>
        <w:bottom w:val="none" w:sz="0" w:space="0" w:color="auto"/>
        <w:right w:val="none" w:sz="0" w:space="0" w:color="auto"/>
      </w:divBdr>
      <w:divsChild>
        <w:div w:id="687214062">
          <w:marLeft w:val="0"/>
          <w:marRight w:val="0"/>
          <w:marTop w:val="0"/>
          <w:marBottom w:val="0"/>
          <w:divBdr>
            <w:top w:val="none" w:sz="0" w:space="0" w:color="auto"/>
            <w:left w:val="none" w:sz="0" w:space="0" w:color="auto"/>
            <w:bottom w:val="none" w:sz="0" w:space="0" w:color="auto"/>
            <w:right w:val="none" w:sz="0" w:space="0" w:color="auto"/>
          </w:divBdr>
        </w:div>
      </w:divsChild>
    </w:div>
    <w:div w:id="2090150350">
      <w:bodyDiv w:val="1"/>
      <w:marLeft w:val="0"/>
      <w:marRight w:val="0"/>
      <w:marTop w:val="0"/>
      <w:marBottom w:val="0"/>
      <w:divBdr>
        <w:top w:val="none" w:sz="0" w:space="0" w:color="auto"/>
        <w:left w:val="none" w:sz="0" w:space="0" w:color="auto"/>
        <w:bottom w:val="none" w:sz="0" w:space="0" w:color="auto"/>
        <w:right w:val="none" w:sz="0" w:space="0" w:color="auto"/>
      </w:divBdr>
      <w:divsChild>
        <w:div w:id="19896252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F2469E-D672-4822-9C67-5019782FA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17</Pages>
  <Words>2619</Words>
  <Characters>14934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An Assignment on Zero-based budgeting (Zbb)</vt:lpstr>
    </vt:vector>
  </TitlesOfParts>
  <Company>University of wales trinity saint david</Company>
  <LinksUpToDate>false</LinksUpToDate>
  <CharactersWithSpaces>17518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Assignment on Zero-based budgeting (Zbb)</dc:title>
  <dc:subject>Continental Hotel Perspective</dc:subject>
  <dc:creator>HP</dc:creator>
  <cp:keywords/>
  <dc:description/>
  <cp:lastModifiedBy>Mohammad Ekram Hossain</cp:lastModifiedBy>
  <cp:revision>49</cp:revision>
  <dcterms:created xsi:type="dcterms:W3CDTF">2022-07-05T12:23:00Z</dcterms:created>
  <dcterms:modified xsi:type="dcterms:W3CDTF">2022-07-05T14:31:00Z</dcterms:modified>
</cp:coreProperties>
</file>