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6B38AE" w:rsidR="006B38AE" w:rsidP="628A835B" w:rsidRDefault="291C1E65" w14:paraId="2273A32A" w14:textId="0583940E">
      <w:r>
        <w:rPr>
          <w:noProof/>
        </w:rPr>
        <w:drawing>
          <wp:inline distT="0" distB="0" distL="0" distR="0" wp14:anchorId="5FEFE548" wp14:editId="4A71B5BE">
            <wp:extent cx="2686050" cy="1362075"/>
            <wp:effectExtent l="0" t="0" r="0" b="0"/>
            <wp:docPr id="662433549" name="Picture 66243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86050" cy="1362075"/>
                    </a:xfrm>
                    <a:prstGeom prst="rect">
                      <a:avLst/>
                    </a:prstGeom>
                  </pic:spPr>
                </pic:pic>
              </a:graphicData>
            </a:graphic>
          </wp:inline>
        </w:drawing>
      </w:r>
    </w:p>
    <w:p w:rsidR="628A835B" w:rsidP="628A835B" w:rsidRDefault="628A835B" w14:paraId="05009058" w14:textId="0C1ED24B"/>
    <w:p w:rsidRPr="006B38AE" w:rsidR="006B38AE" w:rsidP="006B38AE" w:rsidRDefault="006B38AE" w14:paraId="49474432" w14:textId="77777777">
      <w:pPr>
        <w:pStyle w:val="Title"/>
        <w:jc w:val="center"/>
        <w:rPr>
          <w:color w:val="auto"/>
        </w:rPr>
      </w:pPr>
    </w:p>
    <w:p w:rsidRPr="006B38AE" w:rsidR="006B38AE" w:rsidP="628A835B" w:rsidRDefault="006B38AE" w14:paraId="34C0E56B" w14:textId="0B41EA51">
      <w:pPr>
        <w:pStyle w:val="Title"/>
        <w:jc w:val="center"/>
        <w:rPr>
          <w:rFonts w:ascii="Cambria" w:hAnsi="Cambria"/>
        </w:rPr>
      </w:pPr>
    </w:p>
    <w:p w:rsidRPr="006B38AE" w:rsidR="006B38AE" w:rsidP="006B38AE" w:rsidRDefault="006B38AE" w14:paraId="672DF7FC" w14:textId="77777777">
      <w:pPr>
        <w:pStyle w:val="Title"/>
        <w:jc w:val="center"/>
        <w:rPr>
          <w:color w:val="auto"/>
        </w:rPr>
      </w:pPr>
    </w:p>
    <w:p w:rsidR="006B38AE" w:rsidP="628A835B" w:rsidRDefault="006B38AE" w14:paraId="07F4EFFF" w14:textId="2453E9CE">
      <w:pPr>
        <w:pStyle w:val="Title"/>
        <w:jc w:val="center"/>
        <w:rPr>
          <w:color w:val="auto"/>
        </w:rPr>
      </w:pPr>
      <w:r w:rsidRPr="628A835B">
        <w:rPr>
          <w:color w:val="auto"/>
        </w:rPr>
        <w:t>Community Engagement</w:t>
      </w:r>
    </w:p>
    <w:p w:rsidR="25DED120" w:rsidP="628A835B" w:rsidRDefault="25DED120" w14:paraId="295C9C7B" w14:textId="3090E2BE">
      <w:pPr>
        <w:jc w:val="center"/>
        <w:rPr>
          <w:rFonts w:asciiTheme="majorHAnsi" w:hAnsiTheme="majorHAnsi" w:eastAsiaTheme="majorEastAsia" w:cstheme="majorBidi"/>
          <w:sz w:val="48"/>
          <w:szCs w:val="48"/>
        </w:rPr>
      </w:pPr>
      <w:r w:rsidRPr="628A835B">
        <w:rPr>
          <w:rFonts w:asciiTheme="majorHAnsi" w:hAnsiTheme="majorHAnsi" w:eastAsiaTheme="majorEastAsia" w:cstheme="majorBidi"/>
          <w:sz w:val="48"/>
          <w:szCs w:val="48"/>
        </w:rPr>
        <w:t>Reflective Essay</w:t>
      </w:r>
    </w:p>
    <w:p w:rsidR="628A835B" w:rsidP="628A835B" w:rsidRDefault="628A835B" w14:paraId="714776EE" w14:textId="668DA215">
      <w:pPr>
        <w:rPr>
          <w:rFonts w:eastAsia="Calibri"/>
          <w:szCs w:val="24"/>
        </w:rPr>
      </w:pPr>
    </w:p>
    <w:p w:rsidR="628A835B" w:rsidP="628A835B" w:rsidRDefault="628A835B" w14:paraId="51FABD24" w14:textId="180D555A">
      <w:pPr>
        <w:rPr>
          <w:rFonts w:eastAsia="Calibri"/>
          <w:szCs w:val="24"/>
        </w:rPr>
      </w:pPr>
    </w:p>
    <w:p w:rsidR="628A835B" w:rsidP="628A835B" w:rsidRDefault="628A835B" w14:paraId="288008F0" w14:textId="3C65FB27">
      <w:pPr>
        <w:rPr>
          <w:rFonts w:eastAsia="Calibri"/>
          <w:szCs w:val="24"/>
        </w:rPr>
      </w:pPr>
    </w:p>
    <w:p w:rsidR="628A835B" w:rsidP="628A835B" w:rsidRDefault="628A835B" w14:paraId="5139A74C" w14:textId="0FFD6980">
      <w:pPr>
        <w:rPr>
          <w:rFonts w:eastAsia="Calibri"/>
          <w:szCs w:val="24"/>
        </w:rPr>
      </w:pPr>
    </w:p>
    <w:p w:rsidR="628A835B" w:rsidP="628A835B" w:rsidRDefault="628A835B" w14:paraId="159EB6B8" w14:textId="26B68BE4">
      <w:pPr>
        <w:rPr>
          <w:rFonts w:eastAsia="Calibri"/>
          <w:szCs w:val="24"/>
        </w:rPr>
      </w:pPr>
    </w:p>
    <w:p w:rsidR="628A835B" w:rsidP="628A835B" w:rsidRDefault="628A835B" w14:paraId="4E05C835" w14:textId="447CA05A">
      <w:pPr>
        <w:rPr>
          <w:rFonts w:eastAsia="Calibri"/>
          <w:szCs w:val="24"/>
        </w:rPr>
      </w:pPr>
    </w:p>
    <w:p w:rsidR="628A835B" w:rsidP="628A835B" w:rsidRDefault="628A835B" w14:paraId="4A30474C" w14:textId="5F19DA93">
      <w:pPr>
        <w:rPr>
          <w:rFonts w:eastAsia="Calibri"/>
          <w:szCs w:val="24"/>
        </w:rPr>
      </w:pPr>
    </w:p>
    <w:p w:rsidR="732AA456" w:rsidP="628A835B" w:rsidRDefault="732AA456" w14:paraId="153C920D" w14:textId="6DFE0376">
      <w:pPr>
        <w:spacing w:after="160"/>
        <w:rPr>
          <w:rFonts w:ascii="Arial" w:hAnsi="Arial" w:eastAsia="Arial" w:cs="Arial"/>
          <w:color w:val="000000" w:themeColor="text1"/>
          <w:sz w:val="28"/>
          <w:szCs w:val="28"/>
        </w:rPr>
      </w:pPr>
      <w:r w:rsidRPr="628A835B">
        <w:rPr>
          <w:rFonts w:ascii="Arial" w:hAnsi="Arial" w:eastAsia="Arial" w:cs="Arial"/>
          <w:b/>
          <w:bCs/>
          <w:i/>
          <w:iCs/>
          <w:color w:val="000000" w:themeColor="text1"/>
          <w:sz w:val="28"/>
          <w:szCs w:val="28"/>
        </w:rPr>
        <w:t>Student Name and ID: Oana–Florentina Bolocan   2009953</w:t>
      </w:r>
    </w:p>
    <w:p w:rsidR="732AA456" w:rsidP="628A835B" w:rsidRDefault="732AA456" w14:paraId="2C9B879E" w14:textId="60F8121E">
      <w:pPr>
        <w:spacing w:after="160"/>
        <w:rPr>
          <w:rFonts w:ascii="Arial" w:hAnsi="Arial" w:eastAsia="Arial" w:cs="Arial"/>
          <w:color w:val="000000" w:themeColor="text1"/>
          <w:sz w:val="28"/>
          <w:szCs w:val="28"/>
        </w:rPr>
      </w:pPr>
      <w:r w:rsidRPr="628A835B">
        <w:rPr>
          <w:rFonts w:ascii="Arial" w:hAnsi="Arial" w:eastAsia="Arial" w:cs="Arial"/>
          <w:b/>
          <w:bCs/>
          <w:i/>
          <w:iCs/>
          <w:color w:val="000000" w:themeColor="text1"/>
          <w:sz w:val="28"/>
          <w:szCs w:val="28"/>
        </w:rPr>
        <w:t>University of Wales Trinity Saint David</w:t>
      </w:r>
    </w:p>
    <w:p w:rsidR="732AA456" w:rsidP="628A835B" w:rsidRDefault="732AA456" w14:paraId="0BBD1F64" w14:textId="202782B2">
      <w:pPr>
        <w:spacing w:after="160"/>
        <w:rPr>
          <w:rFonts w:ascii="Arial" w:hAnsi="Arial" w:eastAsia="Arial" w:cs="Arial"/>
          <w:color w:val="000000" w:themeColor="text1"/>
          <w:sz w:val="28"/>
          <w:szCs w:val="28"/>
        </w:rPr>
      </w:pPr>
      <w:r w:rsidRPr="628A835B">
        <w:rPr>
          <w:rFonts w:ascii="Arial" w:hAnsi="Arial" w:eastAsia="Arial" w:cs="Arial"/>
          <w:b/>
          <w:bCs/>
          <w:i/>
          <w:iCs/>
          <w:color w:val="000000" w:themeColor="text1"/>
          <w:sz w:val="28"/>
          <w:szCs w:val="28"/>
        </w:rPr>
        <w:t>Module Number: LCBB400</w:t>
      </w:r>
      <w:r w:rsidRPr="628A835B" w:rsidR="17371CD2">
        <w:rPr>
          <w:rFonts w:ascii="Arial" w:hAnsi="Arial" w:eastAsia="Arial" w:cs="Arial"/>
          <w:b/>
          <w:bCs/>
          <w:i/>
          <w:iCs/>
          <w:color w:val="000000" w:themeColor="text1"/>
          <w:sz w:val="28"/>
          <w:szCs w:val="28"/>
        </w:rPr>
        <w:t>2</w:t>
      </w:r>
      <w:r w:rsidRPr="628A835B">
        <w:rPr>
          <w:rFonts w:ascii="Arial" w:hAnsi="Arial" w:eastAsia="Arial" w:cs="Arial"/>
          <w:b/>
          <w:bCs/>
          <w:i/>
          <w:iCs/>
          <w:color w:val="000000" w:themeColor="text1"/>
          <w:sz w:val="28"/>
          <w:szCs w:val="28"/>
        </w:rPr>
        <w:t>_BIRM</w:t>
      </w:r>
    </w:p>
    <w:p w:rsidR="732AA456" w:rsidP="628A835B" w:rsidRDefault="732AA456" w14:paraId="4112A792" w14:textId="5A54CC16">
      <w:pPr>
        <w:spacing w:after="160"/>
        <w:rPr>
          <w:rFonts w:ascii="Arial" w:hAnsi="Arial" w:eastAsia="Arial" w:cs="Arial"/>
          <w:color w:val="000000" w:themeColor="text1"/>
          <w:sz w:val="28"/>
          <w:szCs w:val="28"/>
        </w:rPr>
      </w:pPr>
      <w:r w:rsidRPr="628A835B">
        <w:rPr>
          <w:rFonts w:ascii="Arial" w:hAnsi="Arial" w:eastAsia="Arial" w:cs="Arial"/>
          <w:b/>
          <w:bCs/>
          <w:i/>
          <w:iCs/>
          <w:color w:val="000000" w:themeColor="text1"/>
          <w:sz w:val="28"/>
          <w:szCs w:val="28"/>
        </w:rPr>
        <w:t xml:space="preserve">Module Name: </w:t>
      </w:r>
      <w:r w:rsidRPr="628A835B" w:rsidR="60B5B02D">
        <w:rPr>
          <w:rFonts w:ascii="Arial" w:hAnsi="Arial" w:eastAsia="Arial" w:cs="Arial"/>
          <w:b/>
          <w:bCs/>
          <w:i/>
          <w:iCs/>
          <w:color w:val="000000" w:themeColor="text1"/>
          <w:sz w:val="28"/>
          <w:szCs w:val="28"/>
        </w:rPr>
        <w:t>Community Engagement</w:t>
      </w:r>
    </w:p>
    <w:p w:rsidR="732AA456" w:rsidP="628A835B" w:rsidRDefault="732AA456" w14:paraId="1230B1ED" w14:textId="0D8DBE10">
      <w:pPr>
        <w:spacing w:after="160"/>
        <w:rPr>
          <w:rFonts w:ascii="Arial" w:hAnsi="Arial" w:eastAsia="Arial" w:cs="Arial"/>
          <w:b/>
          <w:bCs/>
          <w:i/>
          <w:iCs/>
          <w:color w:val="000000" w:themeColor="text1"/>
          <w:sz w:val="28"/>
          <w:szCs w:val="28"/>
        </w:rPr>
      </w:pPr>
      <w:r w:rsidRPr="628A835B">
        <w:rPr>
          <w:rFonts w:ascii="Arial" w:hAnsi="Arial" w:eastAsia="Arial" w:cs="Arial"/>
          <w:b/>
          <w:bCs/>
          <w:i/>
          <w:iCs/>
          <w:color w:val="000000" w:themeColor="text1"/>
          <w:sz w:val="28"/>
          <w:szCs w:val="28"/>
        </w:rPr>
        <w:t xml:space="preserve">Module Tutor:  </w:t>
      </w:r>
      <w:r w:rsidRPr="628A835B" w:rsidR="0F378D5B">
        <w:rPr>
          <w:rFonts w:ascii="Arial" w:hAnsi="Arial" w:eastAsia="Arial" w:cs="Arial"/>
          <w:b/>
          <w:bCs/>
          <w:i/>
          <w:iCs/>
          <w:color w:val="000000" w:themeColor="text1"/>
          <w:sz w:val="28"/>
          <w:szCs w:val="28"/>
        </w:rPr>
        <w:t>Dale Clarke</w:t>
      </w:r>
    </w:p>
    <w:p w:rsidR="628A835B" w:rsidP="628A835B" w:rsidRDefault="628A835B" w14:paraId="0EF543D8" w14:textId="1D2011AE">
      <w:pPr>
        <w:rPr>
          <w:rFonts w:eastAsia="Calibri"/>
          <w:szCs w:val="24"/>
        </w:rPr>
      </w:pPr>
    </w:p>
    <w:p w:rsidRPr="006B38AE" w:rsidR="006B38AE" w:rsidRDefault="006B38AE" w14:paraId="3E94593A" w14:textId="77777777">
      <w:pPr>
        <w:spacing w:after="200" w:line="276" w:lineRule="auto"/>
        <w:jc w:val="left"/>
        <w:rPr>
          <w:rFonts w:eastAsiaTheme="majorEastAsia" w:cstheme="majorBidi"/>
          <w:b/>
          <w:bCs/>
          <w:sz w:val="28"/>
          <w:szCs w:val="28"/>
        </w:rPr>
      </w:pPr>
      <w:r w:rsidRPr="006B38AE">
        <w:br w:type="page"/>
      </w:r>
    </w:p>
    <w:sdt>
      <w:sdtPr>
        <w:rPr>
          <w:rFonts w:ascii="Times New Roman" w:hAnsi="Times New Roman" w:cs="Times New Roman" w:eastAsiaTheme="minorHAnsi"/>
          <w:b w:val="0"/>
          <w:bCs w:val="0"/>
          <w:color w:val="auto"/>
          <w:sz w:val="24"/>
          <w:szCs w:val="22"/>
          <w:lang w:val="en-GB" w:eastAsia="en-US"/>
        </w:rPr>
        <w:id w:val="-583998606"/>
        <w:docPartObj>
          <w:docPartGallery w:val="Table of Contents"/>
          <w:docPartUnique/>
        </w:docPartObj>
      </w:sdtPr>
      <w:sdtEndPr>
        <w:rPr>
          <w:rFonts w:cstheme="minorBidi"/>
          <w:noProof/>
        </w:rPr>
      </w:sdtEndPr>
      <w:sdtContent>
        <w:p w:rsidRPr="006B38AE" w:rsidR="006B38AE" w:rsidP="006B38AE" w:rsidRDefault="006B38AE" w14:paraId="5C2FE321" w14:textId="77777777">
          <w:pPr>
            <w:pStyle w:val="TOCHeading"/>
            <w:jc w:val="center"/>
            <w:rPr>
              <w:rFonts w:ascii="Times New Roman" w:hAnsi="Times New Roman" w:cs="Times New Roman"/>
              <w:color w:val="auto"/>
            </w:rPr>
          </w:pPr>
          <w:r w:rsidRPr="006B38AE">
            <w:rPr>
              <w:rFonts w:ascii="Times New Roman" w:hAnsi="Times New Roman" w:cs="Times New Roman"/>
              <w:color w:val="auto"/>
            </w:rPr>
            <w:t>Table of Contents</w:t>
          </w:r>
        </w:p>
        <w:p w:rsidR="00983601" w:rsidRDefault="006B38AE" w14:paraId="75903853" w14:textId="2C04F97C">
          <w:pPr>
            <w:pStyle w:val="TOC1"/>
            <w:tabs>
              <w:tab w:val="right" w:leader="dot" w:pos="9016"/>
            </w:tabs>
            <w:rPr>
              <w:rFonts w:asciiTheme="minorHAnsi" w:hAnsiTheme="minorHAnsi" w:eastAsiaTheme="minorEastAsia"/>
              <w:noProof/>
              <w:sz w:val="22"/>
              <w:lang w:eastAsia="ja-JP"/>
            </w:rPr>
          </w:pPr>
          <w:r w:rsidRPr="006B38AE">
            <w:fldChar w:fldCharType="begin"/>
          </w:r>
          <w:r w:rsidRPr="006B38AE">
            <w:instrText xml:space="preserve"> TOC \o "1-3" \h \z \u </w:instrText>
          </w:r>
          <w:r w:rsidRPr="006B38AE">
            <w:fldChar w:fldCharType="separate"/>
          </w:r>
          <w:hyperlink w:history="1" w:anchor="_Toc68094380">
            <w:r w:rsidRPr="00E05FD3" w:rsidR="00983601">
              <w:rPr>
                <w:rStyle w:val="Hyperlink"/>
                <w:noProof/>
              </w:rPr>
              <w:t>Introduction</w:t>
            </w:r>
            <w:r w:rsidR="00983601">
              <w:rPr>
                <w:noProof/>
                <w:webHidden/>
              </w:rPr>
              <w:tab/>
            </w:r>
            <w:r w:rsidR="00983601">
              <w:rPr>
                <w:noProof/>
                <w:webHidden/>
              </w:rPr>
              <w:fldChar w:fldCharType="begin"/>
            </w:r>
            <w:r w:rsidR="00983601">
              <w:rPr>
                <w:noProof/>
                <w:webHidden/>
              </w:rPr>
              <w:instrText xml:space="preserve"> PAGEREF _Toc68094380 \h </w:instrText>
            </w:r>
            <w:r w:rsidR="00983601">
              <w:rPr>
                <w:noProof/>
                <w:webHidden/>
              </w:rPr>
            </w:r>
            <w:r w:rsidR="00983601">
              <w:rPr>
                <w:noProof/>
                <w:webHidden/>
              </w:rPr>
              <w:fldChar w:fldCharType="separate"/>
            </w:r>
            <w:r w:rsidR="00983601">
              <w:rPr>
                <w:noProof/>
                <w:webHidden/>
              </w:rPr>
              <w:t>3</w:t>
            </w:r>
            <w:r w:rsidR="00983601">
              <w:rPr>
                <w:noProof/>
                <w:webHidden/>
              </w:rPr>
              <w:fldChar w:fldCharType="end"/>
            </w:r>
          </w:hyperlink>
        </w:p>
        <w:p w:rsidR="00983601" w:rsidRDefault="00983601" w14:paraId="38CDB6F9" w14:textId="393F75B5">
          <w:pPr>
            <w:pStyle w:val="TOC1"/>
            <w:tabs>
              <w:tab w:val="right" w:leader="dot" w:pos="9016"/>
            </w:tabs>
            <w:rPr>
              <w:rFonts w:asciiTheme="minorHAnsi" w:hAnsiTheme="minorHAnsi" w:eastAsiaTheme="minorEastAsia"/>
              <w:noProof/>
              <w:sz w:val="22"/>
              <w:lang w:eastAsia="ja-JP"/>
            </w:rPr>
          </w:pPr>
          <w:hyperlink w:history="1" w:anchor="_Toc68094381">
            <w:r w:rsidRPr="00E05FD3">
              <w:rPr>
                <w:rStyle w:val="Hyperlink"/>
                <w:noProof/>
              </w:rPr>
              <w:t>Main Body</w:t>
            </w:r>
            <w:r>
              <w:rPr>
                <w:noProof/>
                <w:webHidden/>
              </w:rPr>
              <w:tab/>
            </w:r>
            <w:r>
              <w:rPr>
                <w:noProof/>
                <w:webHidden/>
              </w:rPr>
              <w:fldChar w:fldCharType="begin"/>
            </w:r>
            <w:r>
              <w:rPr>
                <w:noProof/>
                <w:webHidden/>
              </w:rPr>
              <w:instrText xml:space="preserve"> PAGEREF _Toc68094381 \h </w:instrText>
            </w:r>
            <w:r>
              <w:rPr>
                <w:noProof/>
                <w:webHidden/>
              </w:rPr>
            </w:r>
            <w:r>
              <w:rPr>
                <w:noProof/>
                <w:webHidden/>
              </w:rPr>
              <w:fldChar w:fldCharType="separate"/>
            </w:r>
            <w:r>
              <w:rPr>
                <w:noProof/>
                <w:webHidden/>
              </w:rPr>
              <w:t>3</w:t>
            </w:r>
            <w:r>
              <w:rPr>
                <w:noProof/>
                <w:webHidden/>
              </w:rPr>
              <w:fldChar w:fldCharType="end"/>
            </w:r>
          </w:hyperlink>
        </w:p>
        <w:p w:rsidR="00983601" w:rsidRDefault="00983601" w14:paraId="46F13ACF" w14:textId="312DA578">
          <w:pPr>
            <w:pStyle w:val="TOC1"/>
            <w:tabs>
              <w:tab w:val="right" w:leader="dot" w:pos="9016"/>
            </w:tabs>
            <w:rPr>
              <w:rFonts w:asciiTheme="minorHAnsi" w:hAnsiTheme="minorHAnsi" w:eastAsiaTheme="minorEastAsia"/>
              <w:noProof/>
              <w:sz w:val="22"/>
              <w:lang w:eastAsia="ja-JP"/>
            </w:rPr>
          </w:pPr>
          <w:hyperlink w:history="1" w:anchor="_Toc68094382">
            <w:r w:rsidRPr="00E05FD3">
              <w:rPr>
                <w:rStyle w:val="Hyperlink"/>
                <w:noProof/>
              </w:rPr>
              <w:t>Conclusion</w:t>
            </w:r>
            <w:r>
              <w:rPr>
                <w:noProof/>
                <w:webHidden/>
              </w:rPr>
              <w:tab/>
            </w:r>
            <w:r>
              <w:rPr>
                <w:noProof/>
                <w:webHidden/>
              </w:rPr>
              <w:fldChar w:fldCharType="begin"/>
            </w:r>
            <w:r>
              <w:rPr>
                <w:noProof/>
                <w:webHidden/>
              </w:rPr>
              <w:instrText xml:space="preserve"> PAGEREF _Toc68094382 \h </w:instrText>
            </w:r>
            <w:r>
              <w:rPr>
                <w:noProof/>
                <w:webHidden/>
              </w:rPr>
            </w:r>
            <w:r>
              <w:rPr>
                <w:noProof/>
                <w:webHidden/>
              </w:rPr>
              <w:fldChar w:fldCharType="separate"/>
            </w:r>
            <w:r>
              <w:rPr>
                <w:noProof/>
                <w:webHidden/>
              </w:rPr>
              <w:t>7</w:t>
            </w:r>
            <w:r>
              <w:rPr>
                <w:noProof/>
                <w:webHidden/>
              </w:rPr>
              <w:fldChar w:fldCharType="end"/>
            </w:r>
          </w:hyperlink>
        </w:p>
        <w:p w:rsidR="00983601" w:rsidRDefault="00983601" w14:paraId="2F69F490" w14:textId="20DB386C">
          <w:pPr>
            <w:pStyle w:val="TOC1"/>
            <w:tabs>
              <w:tab w:val="right" w:leader="dot" w:pos="9016"/>
            </w:tabs>
            <w:rPr>
              <w:rFonts w:asciiTheme="minorHAnsi" w:hAnsiTheme="minorHAnsi" w:eastAsiaTheme="minorEastAsia"/>
              <w:noProof/>
              <w:sz w:val="22"/>
              <w:lang w:eastAsia="ja-JP"/>
            </w:rPr>
          </w:pPr>
          <w:hyperlink w:history="1" w:anchor="_Toc68094383">
            <w:r w:rsidRPr="00E05FD3">
              <w:rPr>
                <w:rStyle w:val="Hyperlink"/>
                <w:noProof/>
              </w:rPr>
              <w:t>References</w:t>
            </w:r>
            <w:r>
              <w:rPr>
                <w:noProof/>
                <w:webHidden/>
              </w:rPr>
              <w:tab/>
            </w:r>
            <w:r>
              <w:rPr>
                <w:noProof/>
                <w:webHidden/>
              </w:rPr>
              <w:fldChar w:fldCharType="begin"/>
            </w:r>
            <w:r>
              <w:rPr>
                <w:noProof/>
                <w:webHidden/>
              </w:rPr>
              <w:instrText xml:space="preserve"> PAGEREF _Toc68094383 \h </w:instrText>
            </w:r>
            <w:r>
              <w:rPr>
                <w:noProof/>
                <w:webHidden/>
              </w:rPr>
            </w:r>
            <w:r>
              <w:rPr>
                <w:noProof/>
                <w:webHidden/>
              </w:rPr>
              <w:fldChar w:fldCharType="separate"/>
            </w:r>
            <w:r>
              <w:rPr>
                <w:noProof/>
                <w:webHidden/>
              </w:rPr>
              <w:t>8</w:t>
            </w:r>
            <w:r>
              <w:rPr>
                <w:noProof/>
                <w:webHidden/>
              </w:rPr>
              <w:fldChar w:fldCharType="end"/>
            </w:r>
          </w:hyperlink>
        </w:p>
        <w:p w:rsidRPr="006B38AE" w:rsidR="006B38AE" w:rsidRDefault="006B38AE" w14:paraId="60A898B0" w14:textId="0ED7F83B">
          <w:r w:rsidRPr="006B38AE">
            <w:rPr>
              <w:b/>
              <w:bCs/>
              <w:noProof/>
            </w:rPr>
            <w:fldChar w:fldCharType="end"/>
          </w:r>
        </w:p>
      </w:sdtContent>
    </w:sdt>
    <w:p w:rsidRPr="006B38AE" w:rsidR="006B38AE" w:rsidP="002F357C" w:rsidRDefault="006B38AE" w14:paraId="3EF67CA4" w14:textId="77777777">
      <w:pPr>
        <w:pStyle w:val="Heading1"/>
      </w:pPr>
    </w:p>
    <w:p w:rsidRPr="006B38AE" w:rsidR="006B38AE" w:rsidRDefault="006B38AE" w14:paraId="11187E37" w14:textId="77777777">
      <w:pPr>
        <w:spacing w:after="200" w:line="276" w:lineRule="auto"/>
        <w:jc w:val="left"/>
      </w:pPr>
      <w:r>
        <w:br w:type="page"/>
      </w:r>
    </w:p>
    <w:p w:rsidR="7C3BD8E8" w:rsidP="1A63925D" w:rsidRDefault="7C3BD8E8" w14:paraId="600AC912" w14:textId="23F2AED7">
      <w:pPr>
        <w:pStyle w:val="Heading1"/>
        <w:jc w:val="center"/>
        <w:rPr>
          <w:sz w:val="36"/>
          <w:szCs w:val="36"/>
        </w:rPr>
      </w:pPr>
      <w:r w:rsidRPr="1A63925D" w:rsidR="7C3BD8E8">
        <w:rPr>
          <w:sz w:val="32"/>
          <w:szCs w:val="32"/>
        </w:rPr>
        <w:t>Introduction</w:t>
      </w:r>
    </w:p>
    <w:p w:rsidR="1A63925D" w:rsidP="1A63925D" w:rsidRDefault="1A63925D" w14:paraId="23919994" w14:textId="2E75BCB0">
      <w:pPr>
        <w:pStyle w:val="Normal"/>
        <w:rPr>
          <w:rFonts w:ascii="Times New Roman" w:hAnsi="Times New Roman" w:eastAsia="Calibri" w:cs="Arial"/>
          <w:sz w:val="24"/>
          <w:szCs w:val="24"/>
        </w:rPr>
      </w:pPr>
    </w:p>
    <w:p w:rsidRPr="006B38AE" w:rsidR="00F31025" w:rsidP="628A835B" w:rsidRDefault="002F357C" w14:paraId="131F59E4" w14:textId="70A0BDE4">
      <w:pPr>
        <w:ind w:firstLine="720"/>
      </w:pPr>
      <w:r w:rsidR="1C6D1DE2">
        <w:rPr/>
        <w:t xml:space="preserve">Reflective Practice is a </w:t>
      </w:r>
      <w:r w:rsidR="1C6D1DE2">
        <w:rPr/>
        <w:t>time-honoured</w:t>
      </w:r>
      <w:r w:rsidR="1C6D1DE2">
        <w:rPr/>
        <w:t xml:space="preserve"> term. The ancient Greeks practiced 'reflection' as a method of meditation in pursuit of reality over 2,500 years ago, and this ancient sense of reflection appears in many contemporary meanings. </w:t>
      </w:r>
      <w:r w:rsidR="002F357C">
        <w:rPr/>
        <w:t xml:space="preserve">Reflective learning is considered as most essential aspect for students. It allows having better understanding on the self-abilities. Use of self-management activities and learning can be promoted by having an evaluation of findings regarding reflective learning. In present study, my understanding on the nature and purpose of reflective writing has been presented. Also, information regarding different theoretical models of reflection is being evaluated in the study. Information respecting different academic theories is also being identified in the reflective writing.  </w:t>
      </w:r>
    </w:p>
    <w:p w:rsidR="628A835B" w:rsidP="628A835B" w:rsidRDefault="628A835B" w14:paraId="0EC5DA85" w14:textId="36D640D0">
      <w:pPr>
        <w:ind w:firstLine="720"/>
        <w:rPr>
          <w:rFonts w:eastAsia="Calibri"/>
          <w:szCs w:val="24"/>
        </w:rPr>
      </w:pPr>
    </w:p>
    <w:p w:rsidRPr="006B38AE" w:rsidR="002F357C" w:rsidP="628A835B" w:rsidRDefault="002F357C" w14:paraId="34C83FBE" w14:textId="77777777">
      <w:pPr>
        <w:pStyle w:val="Heading1"/>
        <w:jc w:val="center"/>
        <w:rPr>
          <w:sz w:val="36"/>
          <w:szCs w:val="36"/>
        </w:rPr>
      </w:pPr>
      <w:bookmarkStart w:name="_Toc68094381" w:id="1"/>
      <w:r w:rsidRPr="628A835B">
        <w:rPr>
          <w:sz w:val="32"/>
          <w:szCs w:val="32"/>
        </w:rPr>
        <w:t>Main Body</w:t>
      </w:r>
      <w:bookmarkEnd w:id="1"/>
    </w:p>
    <w:p w:rsidR="628A835B" w:rsidP="628A835B" w:rsidRDefault="628A835B" w14:paraId="70A7A285" w14:textId="39AE3434">
      <w:pPr>
        <w:rPr>
          <w:rFonts w:eastAsia="Calibri"/>
          <w:szCs w:val="24"/>
        </w:rPr>
      </w:pPr>
    </w:p>
    <w:p w:rsidRPr="006B38AE" w:rsidR="001D68BA" w:rsidP="628A835B" w:rsidRDefault="002F357C" w14:paraId="0142338B" w14:textId="071BBCE9">
      <w:pPr>
        <w:ind w:firstLine="720"/>
      </w:pPr>
      <w:r w:rsidRPr="006B38AE">
        <w:t xml:space="preserve">Reflective writing is considered as an analytical practice that assists to have understanding on the self-development. Key evaluation of self-development can be done </w:t>
      </w:r>
      <w:r w:rsidRPr="006B38AE" w:rsidR="39F86573">
        <w:t>accurately,</w:t>
      </w:r>
      <w:r w:rsidRPr="006B38AE">
        <w:t xml:space="preserve"> and it might assist in accomplishment of activities. </w:t>
      </w:r>
      <w:r w:rsidRPr="006B38AE" w:rsidR="000332A0">
        <w:t xml:space="preserve">In addition to this, it can be said that real understanding of personal factors and skills can also be </w:t>
      </w:r>
      <w:r w:rsidRPr="006B38AE" w:rsidR="6AF01C28">
        <w:t>considered</w:t>
      </w:r>
      <w:r w:rsidRPr="006B38AE" w:rsidR="000332A0">
        <w:t xml:space="preserve">. </w:t>
      </w:r>
      <w:r w:rsidRPr="006B38AE" w:rsidR="4A2CF23B">
        <w:t>Generally,</w:t>
      </w:r>
      <w:r w:rsidRPr="006B38AE" w:rsidR="000332A0">
        <w:t xml:space="preserve"> students consider the reflective writing for having better understanding on the diverse subjects and skills that an </w:t>
      </w:r>
      <w:r w:rsidRPr="006B38AE" w:rsidR="4E1188D1">
        <w:t>individual hold</w:t>
      </w:r>
      <w:r w:rsidRPr="006B38AE" w:rsidR="000332A0">
        <w:t>.</w:t>
      </w:r>
      <w:r w:rsidRPr="006B38AE" w:rsidR="00C14468">
        <w:t xml:space="preserve"> I can state that </w:t>
      </w:r>
      <w:r w:rsidRPr="006B38AE" w:rsidR="000332A0">
        <w:t xml:space="preserve"> </w:t>
      </w:r>
      <w:r w:rsidRPr="006B38AE">
        <w:t xml:space="preserve"> </w:t>
      </w:r>
      <w:r w:rsidRPr="006B38AE" w:rsidR="00C14468">
        <w:t>many students and professionals are considering the reflection writing to have better understanding of key values that person have in its characteristics</w:t>
      </w:r>
      <w:r w:rsidRPr="006B38AE" w:rsidR="006F4423">
        <w:t xml:space="preserve"> (</w:t>
      </w:r>
      <w:r w:rsidRPr="006B38AE" w:rsidR="006F4423">
        <w:rPr>
          <w:shd w:val="clear" w:color="auto" w:fill="FFFFFF"/>
        </w:rPr>
        <w:t>Wagner, 2016</w:t>
      </w:r>
      <w:r w:rsidRPr="006B38AE" w:rsidR="006F4423">
        <w:t>)</w:t>
      </w:r>
      <w:r w:rsidRPr="006B38AE" w:rsidR="00C14468">
        <w:t xml:space="preserve">. </w:t>
      </w:r>
    </w:p>
    <w:p w:rsidRPr="006B38AE" w:rsidR="002F357C" w:rsidP="628A835B" w:rsidRDefault="00C14468" w14:paraId="63C014F7" w14:textId="2C0B4FDF">
      <w:pPr>
        <w:ind w:firstLine="720"/>
      </w:pPr>
      <w:r>
        <w:t xml:space="preserve">Importance of reflection is helping students to </w:t>
      </w:r>
      <w:r w:rsidR="0056764B">
        <w:t>have</w:t>
      </w:r>
      <w:r>
        <w:t xml:space="preserve"> better learning on </w:t>
      </w:r>
      <w:r w:rsidR="0056764B">
        <w:t xml:space="preserve">subject. I have also identified that being a student I can learn from the experiences so particular by having reference of same the professional development can be attained. I can also state that being a student I struggle to different measures and it has engagement with the high levels of critical concepts. Using the reflective </w:t>
      </w:r>
      <w:r w:rsidR="0B388DDA">
        <w:t>practice,</w:t>
      </w:r>
      <w:r w:rsidR="0056764B">
        <w:t xml:space="preserve"> the understanding on the subject has been attained by me. My perspective improvement in context to communication engagement and use of different skills has been improved or changed. According to the critical reflection the transformation activities </w:t>
      </w:r>
      <w:r w:rsidR="01F7C000">
        <w:t>need</w:t>
      </w:r>
      <w:r w:rsidR="0056764B">
        <w:t xml:space="preserve"> to be designed so that better outcomes can be attained. </w:t>
      </w:r>
    </w:p>
    <w:p w:rsidRPr="006B38AE" w:rsidR="004E01FF" w:rsidP="628A835B" w:rsidRDefault="00A95E70" w14:paraId="5AF12DC8" w14:textId="77777777">
      <w:pPr>
        <w:ind w:firstLine="720"/>
      </w:pPr>
      <w:r w:rsidRPr="006B38AE">
        <w:t xml:space="preserve">In addition to this, it can be said that individual differences are also being evaluated by the students and same was did by me to have learning on the subject. </w:t>
      </w:r>
      <w:r w:rsidRPr="006B38AE" w:rsidR="7036152F">
        <w:t>Accordingly,</w:t>
      </w:r>
      <w:r w:rsidRPr="006B38AE">
        <w:t xml:space="preserve"> the improvement in practice and skills can be done. </w:t>
      </w:r>
      <w:r w:rsidRPr="006B38AE" w:rsidR="00152144">
        <w:t xml:space="preserve">Key purpose of participation in the reflecting writing is to have development of different practices that can assist students to have better opportunity. Professional development can be promoted significantly so that better values can </w:t>
      </w:r>
      <w:r w:rsidRPr="006B38AE" w:rsidR="00152144">
        <w:lastRenderedPageBreak/>
        <w:t>be meet. It has been noticed that reflective practice is being adopted by business firm according to enables insight regarding diverse factors</w:t>
      </w:r>
      <w:r w:rsidRPr="006B38AE" w:rsidR="006F4423">
        <w:t xml:space="preserve"> (</w:t>
      </w:r>
      <w:r w:rsidRPr="006B38AE" w:rsidR="006F4423">
        <w:rPr>
          <w:shd w:val="clear" w:color="auto" w:fill="FFFFFF"/>
        </w:rPr>
        <w:t>Sims, Hewitt and Harris, 2015</w:t>
      </w:r>
      <w:r w:rsidRPr="006B38AE" w:rsidR="006F4423">
        <w:t>)</w:t>
      </w:r>
      <w:r w:rsidRPr="006B38AE" w:rsidR="00152144">
        <w:t>. It may assist in accomplishment of activities and ensure regarding the growth. In other words, reflective writing is about having a</w:t>
      </w:r>
      <w:r w:rsidRPr="006B38AE" w:rsidR="005B6E2A">
        <w:t>n</w:t>
      </w:r>
      <w:r w:rsidRPr="006B38AE" w:rsidR="00152144">
        <w:t xml:space="preserve"> application of activities that assist in personal understanding. Knowledge and actions </w:t>
      </w:r>
      <w:r w:rsidRPr="006B38AE" w:rsidR="004E01FF">
        <w:t xml:space="preserve">can also be considered to have self-development. Thinking about the interpretation of life experiences and belief is also necessary for me while participating in reflecting writing.  </w:t>
      </w:r>
    </w:p>
    <w:p w:rsidRPr="006B38AE" w:rsidR="004E01FF" w:rsidP="628A835B" w:rsidRDefault="2EF7EA4E" w14:paraId="71764618" w14:textId="2DF95BE7">
      <w:pPr>
        <w:ind w:firstLine="720"/>
      </w:pPr>
      <w:r w:rsidRPr="006B38AE">
        <w:t>Moreover</w:t>
      </w:r>
      <w:r w:rsidRPr="006B38AE" w:rsidR="004E01FF">
        <w:t xml:space="preserve">, I can state that I have access to different models of </w:t>
      </w:r>
      <w:r w:rsidRPr="006B38AE" w:rsidR="00F326DD">
        <w:t xml:space="preserve">reflection so that better learning </w:t>
      </w:r>
      <w:r w:rsidRPr="006B38AE" w:rsidR="00EE2641">
        <w:t xml:space="preserve">on the subject can be attained. I have considered the use of Gibbs reflective cycle in order to have better learning on the subject. It has been noticed by me that reflective cycle is a model that is being designed to have structured learning on the subject. In </w:t>
      </w:r>
      <w:r w:rsidRPr="006B38AE" w:rsidR="00467035">
        <w:t>other</w:t>
      </w:r>
      <w:r w:rsidRPr="006B38AE" w:rsidR="00EE2641">
        <w:t xml:space="preserve"> words, it can be said that learning from the experiences can be developed accurately using the Gibbs cycle. </w:t>
      </w:r>
      <w:r w:rsidRPr="006B38AE" w:rsidR="0099688A">
        <w:t xml:space="preserve">Feelings and thoughts about the experience </w:t>
      </w:r>
      <w:r w:rsidRPr="006B38AE" w:rsidR="00490042">
        <w:t xml:space="preserve">is also being considered accurately and it has allowed </w:t>
      </w:r>
      <w:r w:rsidRPr="006B38AE" w:rsidR="000A6D79">
        <w:t>attaining</w:t>
      </w:r>
      <w:r w:rsidRPr="006B38AE" w:rsidR="00490042">
        <w:t xml:space="preserve"> better learning on the subject. </w:t>
      </w:r>
      <w:r w:rsidRPr="006B38AE" w:rsidR="000A6D79">
        <w:t>Evaluation of experience is being done significantly</w:t>
      </w:r>
      <w:r w:rsidRPr="006B38AE" w:rsidR="006F4423">
        <w:t xml:space="preserve"> (</w:t>
      </w:r>
      <w:r w:rsidRPr="006B38AE" w:rsidR="006F4423">
        <w:rPr>
          <w:shd w:val="clear" w:color="auto" w:fill="FFFFFF"/>
        </w:rPr>
        <w:t>Northouse, 2017</w:t>
      </w:r>
      <w:r w:rsidRPr="006B38AE" w:rsidR="006F4423">
        <w:t>)</w:t>
      </w:r>
      <w:r w:rsidRPr="006B38AE" w:rsidR="000A6D79">
        <w:t xml:space="preserve">. </w:t>
      </w:r>
      <w:r w:rsidRPr="006B38AE" w:rsidR="004E01FF">
        <w:t xml:space="preserve"> </w:t>
      </w:r>
    </w:p>
    <w:p w:rsidRPr="006B38AE" w:rsidR="001D68BA" w:rsidP="628A835B" w:rsidRDefault="2B107D55" w14:paraId="616BEAE5" w14:textId="2E20467A">
      <w:pPr>
        <w:ind w:firstLine="720"/>
      </w:pPr>
      <w:r>
        <w:t>Generally,</w:t>
      </w:r>
      <w:r w:rsidR="0054753A">
        <w:t xml:space="preserve"> professionals consider Gibbs reflective model because it </w:t>
      </w:r>
      <w:r w:rsidR="305E3351">
        <w:t>allows</w:t>
      </w:r>
      <w:r w:rsidR="0054753A">
        <w:t xml:space="preserve"> </w:t>
      </w:r>
      <w:r w:rsidR="00467035">
        <w:t>having</w:t>
      </w:r>
      <w:r w:rsidR="0054753A">
        <w:t xml:space="preserve"> clear and </w:t>
      </w:r>
      <w:r w:rsidR="00467035">
        <w:t>precise</w:t>
      </w:r>
      <w:r w:rsidR="0054753A">
        <w:t xml:space="preserve"> description of experience. In this, key measures such as description, evaluation, </w:t>
      </w:r>
      <w:r w:rsidR="00467035">
        <w:t>analysis</w:t>
      </w:r>
      <w:r w:rsidR="0054753A">
        <w:t xml:space="preserve"> are being considered. </w:t>
      </w:r>
      <w:r w:rsidR="00467035">
        <w:t xml:space="preserve">Using the Gibbs cycle understanding in respect to actions has been advanced. I can state that model allow to represent the experience in different sections such as description, feeling, evaluation, conclusions and actions. It means initially the understanding regarding key activities description is needed to be presented. It facilitates to have better learning on the subject and ensure regarding growth. </w:t>
      </w:r>
    </w:p>
    <w:p w:rsidRPr="006B38AE" w:rsidR="000A6D79" w:rsidP="628A835B" w:rsidRDefault="00467035" w14:paraId="041F4DDA" w14:textId="4FBD11E5">
      <w:pPr>
        <w:ind w:firstLine="720"/>
      </w:pPr>
      <w:r w:rsidRPr="006B38AE">
        <w:t xml:space="preserve">Feeling during the event and activities is also being presented using the model. It is a model that allows understanding how individual was feeling to have better opportunity. Evaluation </w:t>
      </w:r>
      <w:r w:rsidRPr="006B38AE" w:rsidR="375068F0">
        <w:t>regarding</w:t>
      </w:r>
      <w:r w:rsidRPr="006B38AE">
        <w:t xml:space="preserve"> different learning activities has been considered. It might assist in attaining better opportunity and ensure regarding growth. Conclusive learning attaining from reflective using Gibbs is being identified accurately. </w:t>
      </w:r>
      <w:r w:rsidRPr="006B38AE" w:rsidR="002B0FF7">
        <w:t xml:space="preserve">At </w:t>
      </w:r>
      <w:r w:rsidRPr="006B38AE" w:rsidR="36ACFFCC">
        <w:t>last,</w:t>
      </w:r>
      <w:r w:rsidRPr="006B38AE" w:rsidR="002B0FF7">
        <w:t xml:space="preserve"> </w:t>
      </w:r>
      <w:r w:rsidRPr="006B38AE" w:rsidR="68E2FFA4">
        <w:t>based on</w:t>
      </w:r>
      <w:r w:rsidRPr="006B38AE" w:rsidR="002B0FF7">
        <w:t xml:space="preserve"> conclusive statements the action plan for further skill development is necessary to consider. It means action plan related measures can be advanced significantly through having a better opportunity</w:t>
      </w:r>
      <w:r w:rsidRPr="006B38AE" w:rsidR="006F4423">
        <w:t xml:space="preserve"> (</w:t>
      </w:r>
      <w:r w:rsidRPr="006B38AE" w:rsidR="006F4423">
        <w:rPr>
          <w:shd w:val="clear" w:color="auto" w:fill="FFFFFF"/>
        </w:rPr>
        <w:t>Cashman, 2017</w:t>
      </w:r>
      <w:r w:rsidRPr="006B38AE" w:rsidR="006F4423">
        <w:t>)</w:t>
      </w:r>
      <w:r w:rsidRPr="006B38AE" w:rsidR="002B0FF7">
        <w:t xml:space="preserve">. </w:t>
      </w:r>
    </w:p>
    <w:p w:rsidRPr="006B38AE" w:rsidR="001B1F9A" w:rsidP="628A835B" w:rsidRDefault="001B1F9A" w14:paraId="3FFA64EF" w14:textId="77777777">
      <w:pPr>
        <w:ind w:firstLine="720"/>
      </w:pPr>
      <w:r>
        <w:t xml:space="preserve">Other than this, students also consider use of Kolb reflective cycle model for having better evaluation of findings. Concrete experience, reflective observation, abstract conceptualisation and active experimentation are key aspects of model. It is a model that allow individual to have better experience evaluation so that development can be identified. As same, </w:t>
      </w:r>
      <w:r>
        <w:lastRenderedPageBreak/>
        <w:t xml:space="preserve">conceptual outcomes of the activities is being presented in the study that also assist in meeting objectives. </w:t>
      </w:r>
      <w:r w:rsidR="00105DF2">
        <w:t xml:space="preserve">Using the Kolb learning model assists to have learning on the different subjects and skills. Key difference between both the models is that Gibbs allows having development of action plan for dealing with weakness and brining improvement in activities. Also, improper consideration of feelings is being considered in the Kolb model of reflection. </w:t>
      </w:r>
    </w:p>
    <w:p w:rsidRPr="006B38AE" w:rsidR="001D68BA" w:rsidP="628A835B" w:rsidRDefault="009319C5" w14:paraId="03FEFC45" w14:textId="77777777">
      <w:pPr>
        <w:ind w:firstLine="720"/>
      </w:pPr>
      <w:r>
        <w:t xml:space="preserve">I have participated in the </w:t>
      </w:r>
      <w:r w:rsidR="00CE262B">
        <w:t xml:space="preserve">college activities and focused on learning regarding different skills. I have tried to complete the group activity in the college but at the initial level I was feeling nervous and it has created issues for me. I can state that using the reflective model I have gained information in respect to different values that are needed to be considered. </w:t>
      </w:r>
    </w:p>
    <w:p w:rsidRPr="006B38AE" w:rsidR="009319C5" w:rsidP="628A835B" w:rsidRDefault="00CE262B" w14:paraId="68209591" w14:textId="77777777">
      <w:pPr>
        <w:ind w:firstLine="720"/>
      </w:pPr>
      <w:r w:rsidRPr="006B38AE">
        <w:t xml:space="preserve">Description of activities is having a group presentation for attaining marks. Due to lack of confidence in presentation I have faced issues but support of my supervisor has facilitated me to learn on the diverse skills. I have also focused on the evaluation of skills that need improvement in regard to dealing with issues. In addition to this, it can be said that </w:t>
      </w:r>
      <w:r w:rsidRPr="006B38AE" w:rsidR="00892F74">
        <w:t>action plan has been designed by me and I tried to learn regarding skills using workshop and training</w:t>
      </w:r>
      <w:r w:rsidRPr="006B38AE" w:rsidR="006F4423">
        <w:t xml:space="preserve"> (</w:t>
      </w:r>
      <w:r w:rsidRPr="006B38AE" w:rsidR="006F4423">
        <w:rPr>
          <w:shd w:val="clear" w:color="auto" w:fill="FFFFFF"/>
        </w:rPr>
        <w:t>Gould and Taylor, 2017</w:t>
      </w:r>
      <w:r w:rsidRPr="006B38AE" w:rsidR="006F4423">
        <w:t>)</w:t>
      </w:r>
      <w:r w:rsidRPr="006B38AE" w:rsidR="00892F74">
        <w:t xml:space="preserve">. </w:t>
      </w:r>
    </w:p>
    <w:p w:rsidRPr="006B38AE" w:rsidR="001D68BA" w:rsidP="628A835B" w:rsidRDefault="00892F74" w14:paraId="4516C5D9" w14:textId="77777777">
      <w:pPr>
        <w:ind w:firstLine="720"/>
      </w:pPr>
      <w:r>
        <w:t xml:space="preserve">In addition to this, I can state that I have learnt in respect to different skills that are necessary for me to have better learning on the subject. From the reflection evaluation, I can state that I have improved my engagement with the literature skills. It means I have accessed to different secondary sources to gain information on the reflection writing. With an application of diverse activities significantly the entity can easily attain better opportunity. </w:t>
      </w:r>
      <w:r w:rsidR="00611025">
        <w:t xml:space="preserve">I have learnt that accessing secondary sources provide adequate learning on the topic. </w:t>
      </w:r>
    </w:p>
    <w:p w:rsidRPr="006B38AE" w:rsidR="00892F74" w:rsidP="628A835B" w:rsidRDefault="00611025" w14:paraId="15B0FE6F" w14:textId="77777777">
      <w:pPr>
        <w:ind w:firstLine="720"/>
      </w:pPr>
      <w:r>
        <w:t xml:space="preserve">Critical reflective practice has been considered significantly so that better opportunity can be attained. It means application of academic journals is necessary. Evaluation of topic has been done by me using the skills regarding literature. Drafting of critical content on the skills has been done significantly so that it can assist in attaining better opportunity. With an application of diverse activities significantly the business firm can easily have growth and ensure regarding growth. </w:t>
      </w:r>
    </w:p>
    <w:p w:rsidRPr="006B38AE" w:rsidR="00611025" w:rsidP="628A835B" w:rsidRDefault="001D68BA" w14:paraId="421DB1AE" w14:textId="77777777">
      <w:pPr>
        <w:ind w:firstLine="720"/>
      </w:pPr>
      <w:r w:rsidRPr="006B38AE">
        <w:t xml:space="preserve">From the reflection writing I have gained knowledge that use of reference and citation is significant in the content so that presentation of academic standards can be done properly. I have focused towards workshops to have learning on the skills and ensure regarding skills. </w:t>
      </w:r>
      <w:r w:rsidRPr="006B38AE" w:rsidR="00CE40DA">
        <w:t>Other than this, I can state that there are many skills that requirement improvement. I am not good at the knowledge gaining and interpretation skills. It has affected my learning effectiveness in the negative manner</w:t>
      </w:r>
      <w:r w:rsidRPr="006B38AE" w:rsidR="006F4423">
        <w:t xml:space="preserve"> (</w:t>
      </w:r>
      <w:r w:rsidRPr="006B38AE" w:rsidR="006F4423">
        <w:rPr>
          <w:shd w:val="clear" w:color="auto" w:fill="FFFFFF"/>
        </w:rPr>
        <w:t>Gould, 2016</w:t>
      </w:r>
      <w:r w:rsidRPr="006B38AE" w:rsidR="006F4423">
        <w:t>)</w:t>
      </w:r>
      <w:r w:rsidRPr="006B38AE" w:rsidR="00CE40DA">
        <w:t xml:space="preserve">. Through having an application of interpretation </w:t>
      </w:r>
      <w:r w:rsidRPr="006B38AE" w:rsidR="3B218016">
        <w:t>skills,</w:t>
      </w:r>
      <w:r w:rsidRPr="006B38AE" w:rsidR="00CE40DA">
        <w:t xml:space="preserve"> I can easily have development of thoughts. However, I need to focus on </w:t>
      </w:r>
      <w:r w:rsidRPr="006B38AE" w:rsidR="00CE40DA">
        <w:lastRenderedPageBreak/>
        <w:t xml:space="preserve">the training program to have better opportunity. Using the reflection writing practice I have gained the data that training assist in boosting skills. It is a reason that interpretation is being done according to the adequate skill development. </w:t>
      </w:r>
      <w:r w:rsidRPr="006B38AE" w:rsidR="00E97A9E">
        <w:t xml:space="preserve">It can be said that use of diverse standards has been improved so that better outcomes can be attained. </w:t>
      </w:r>
    </w:p>
    <w:p w:rsidRPr="006B38AE" w:rsidR="0011355D" w:rsidP="628A835B" w:rsidRDefault="285EB999" w14:paraId="08363363" w14:textId="130E28B1">
      <w:pPr>
        <w:ind w:firstLine="720"/>
      </w:pPr>
      <w:r>
        <w:t>Additionally</w:t>
      </w:r>
      <w:r w:rsidR="007F4630">
        <w:t xml:space="preserve">, I can state that use of understanding skills is significant because it </w:t>
      </w:r>
      <w:r w:rsidR="00308367">
        <w:t>assists</w:t>
      </w:r>
      <w:r w:rsidR="007F4630">
        <w:t xml:space="preserve"> in dealing with issues. It will assist in analysing the diverse factors that require improvement. With an application of </w:t>
      </w:r>
      <w:r w:rsidR="2E4678E4">
        <w:t>skills,</w:t>
      </w:r>
      <w:r w:rsidR="007F4630">
        <w:t xml:space="preserve"> the better outcomes can be attained. Through having </w:t>
      </w:r>
      <w:r w:rsidR="00103C38">
        <w:t>an</w:t>
      </w:r>
      <w:r w:rsidR="007F4630">
        <w:t xml:space="preserve"> adequate reference of techniques and models I can easily have better learning. My skill development practices need few improvements so that I can state that </w:t>
      </w:r>
      <w:r w:rsidR="008E3304">
        <w:t xml:space="preserve">demonstration of understanding skills has been improved by me. </w:t>
      </w:r>
    </w:p>
    <w:p w:rsidRPr="006B38AE" w:rsidR="007F4630" w:rsidP="628A835B" w:rsidRDefault="008E3304" w14:paraId="225E01E8" w14:textId="77777777">
      <w:pPr>
        <w:ind w:firstLine="720"/>
      </w:pPr>
      <w:r w:rsidRPr="006B38AE">
        <w:t xml:space="preserve">Different workshops are being attended by me regarding the application of cognitive and intellectual skills. I have a basic knowledge respecting these skills but not able to have adequate professional use. It affects the outcomes and </w:t>
      </w:r>
      <w:r w:rsidRPr="006B38AE" w:rsidR="00103C38">
        <w:t>impacts</w:t>
      </w:r>
      <w:r w:rsidRPr="006B38AE">
        <w:t xml:space="preserve"> the overall working in negative manner. It is necessary for me to have consideration of different activities that may assist in improving skills. If </w:t>
      </w:r>
      <w:r w:rsidRPr="006B38AE" w:rsidR="00103C38">
        <w:t>such measures are not properly considered accurately so that better outcomes can be attained</w:t>
      </w:r>
      <w:r w:rsidRPr="006B38AE" w:rsidR="006F4423">
        <w:t xml:space="preserve"> (</w:t>
      </w:r>
      <w:r w:rsidRPr="006B38AE" w:rsidR="006F4423">
        <w:rPr>
          <w:shd w:val="clear" w:color="auto" w:fill="FFFFFF"/>
        </w:rPr>
        <w:t xml:space="preserve">Jonasson, </w:t>
      </w:r>
      <w:r w:rsidRPr="628A835B" w:rsidR="006F4423">
        <w:rPr>
          <w:i/>
          <w:iCs/>
          <w:shd w:val="clear" w:color="auto" w:fill="FFFFFF"/>
        </w:rPr>
        <w:t xml:space="preserve">et al, </w:t>
      </w:r>
      <w:r w:rsidRPr="006B38AE" w:rsidR="006F4423">
        <w:rPr>
          <w:shd w:val="clear" w:color="auto" w:fill="FFFFFF"/>
        </w:rPr>
        <w:t>2017</w:t>
      </w:r>
      <w:r w:rsidRPr="006B38AE" w:rsidR="006F4423">
        <w:t>)</w:t>
      </w:r>
      <w:r w:rsidRPr="006B38AE" w:rsidR="00103C38">
        <w:t xml:space="preserve">. With an application of </w:t>
      </w:r>
      <w:r w:rsidRPr="006B38AE" w:rsidR="0011355D">
        <w:t xml:space="preserve">different </w:t>
      </w:r>
      <w:r w:rsidRPr="006B38AE" w:rsidR="565B71E5">
        <w:t>actions,</w:t>
      </w:r>
      <w:r w:rsidRPr="006B38AE" w:rsidR="0011355D">
        <w:t xml:space="preserve"> the entity can easily have growth and ensure regarding development. </w:t>
      </w:r>
    </w:p>
    <w:p w:rsidRPr="006B38AE" w:rsidR="00AB2FA0" w:rsidP="628A835B" w:rsidRDefault="0011355D" w14:paraId="0B7BE9D1" w14:textId="77777777">
      <w:pPr>
        <w:ind w:firstLine="720"/>
      </w:pPr>
      <w:r>
        <w:t xml:space="preserve">I have learnt in respect to the intellectual skills but further improvements are required. It is necessary for me to focus on diverse skills that can assist in dealing with issues. </w:t>
      </w:r>
      <w:r w:rsidR="00AB2FA0">
        <w:t xml:space="preserve">I can additionally state that different aspects that can help me to collect data are needed to be considered by me. My team collection and gathering actions were built to have better information regarding the development. I have identified those certain books that propose findings related to same are being considered significantly to have better opportunity. By having a development of learning regarding fundamental skills I can easily have better opportunity. </w:t>
      </w:r>
    </w:p>
    <w:p w:rsidRPr="006B38AE" w:rsidR="00AB2FA0" w:rsidP="628A835B" w:rsidRDefault="00AB2FA0" w14:paraId="2BC5A3CF" w14:textId="6C369418">
      <w:pPr>
        <w:ind w:firstLine="720"/>
      </w:pPr>
      <w:r w:rsidRPr="006B38AE">
        <w:t xml:space="preserve">In addition to this, it can be said that different changes are also necessary to be identified. Implementation for better skill development can be considered accurately and it may assist in attaining goals accomplishment. Knowledge related facts </w:t>
      </w:r>
      <w:r w:rsidRPr="006B38AE" w:rsidR="7AE4B797">
        <w:t>also need</w:t>
      </w:r>
      <w:r w:rsidRPr="006B38AE">
        <w:t xml:space="preserve"> to be shared significantly with the members so that better opportunity can be attained. Use of models and techniques so that better </w:t>
      </w:r>
      <w:r w:rsidRPr="006B38AE" w:rsidR="00C7057C">
        <w:t xml:space="preserve">opportunity can be attained and ensure regarding sustainable growth. </w:t>
      </w:r>
      <w:r w:rsidRPr="006B38AE" w:rsidR="005507BE">
        <w:t>Demonstration of the knowledge and understanding is also significant so in respect to same, the workshops can be arranged</w:t>
      </w:r>
      <w:r w:rsidRPr="006B38AE" w:rsidR="006F4423">
        <w:t xml:space="preserve"> (</w:t>
      </w:r>
      <w:r w:rsidRPr="006B38AE" w:rsidR="006F4423">
        <w:rPr>
          <w:shd w:val="clear" w:color="auto" w:fill="FFFFFF"/>
        </w:rPr>
        <w:t>Knott and Scragg, 2016</w:t>
      </w:r>
      <w:r w:rsidRPr="006B38AE" w:rsidR="006F4423">
        <w:t>)</w:t>
      </w:r>
      <w:r w:rsidRPr="006B38AE" w:rsidR="005507BE">
        <w:t xml:space="preserve">. </w:t>
      </w:r>
    </w:p>
    <w:p w:rsidRPr="006B38AE" w:rsidR="005507BE" w:rsidP="628A835B" w:rsidRDefault="005507BE" w14:paraId="582A0E78" w14:textId="1C4AD239">
      <w:pPr>
        <w:ind w:firstLine="720"/>
      </w:pPr>
      <w:r>
        <w:t xml:space="preserve">I also need improvement in the practical skills because </w:t>
      </w:r>
      <w:r w:rsidR="07CD055D">
        <w:t>Kolb</w:t>
      </w:r>
      <w:r>
        <w:t xml:space="preserve"> learning cycle has indicated that I face issues regarding having practical implementation of knowledge. It means </w:t>
      </w:r>
      <w:r>
        <w:lastRenderedPageBreak/>
        <w:t xml:space="preserve">I am not aware of key aspects that a professional must consider for having better professional learning. By having </w:t>
      </w:r>
      <w:r w:rsidR="365D6E24">
        <w:t>an</w:t>
      </w:r>
      <w:r>
        <w:t xml:space="preserve"> implementation of different learning </w:t>
      </w:r>
      <w:r w:rsidR="69BFF61A">
        <w:t>practices,</w:t>
      </w:r>
      <w:r>
        <w:t xml:space="preserve"> I can easily have improvement. My knowledge and skills can be improved significantly. </w:t>
      </w:r>
    </w:p>
    <w:p w:rsidRPr="006B38AE" w:rsidR="00FF6CE1" w:rsidP="628A835B" w:rsidRDefault="2F71C9A2" w14:paraId="6079FC5D" w14:textId="14D3A7B2">
      <w:pPr>
        <w:ind w:firstLine="720"/>
      </w:pPr>
      <w:r>
        <w:t>To</w:t>
      </w:r>
      <w:r w:rsidR="00FF6CE1">
        <w:t xml:space="preserve"> have better skill development I need to focus on the different activities. For example, I can focus on the mentoring actions so that better opportunity can be attained. With an application of </w:t>
      </w:r>
      <w:r w:rsidR="00370F2E">
        <w:t xml:space="preserve">diverse activities regarding monitoring measures the issues can be addressed and ensure regarding issues. As per the guidance of mentor </w:t>
      </w:r>
      <w:r w:rsidR="00F31880">
        <w:t xml:space="preserve">the changes are necessary to be implemented so that better outcomes can be attained. Creating a reward and punishment system is also necessary to consider accurately so that issues can be addressed. With an application of diverse </w:t>
      </w:r>
      <w:r w:rsidR="778D316E">
        <w:t>reward-based</w:t>
      </w:r>
      <w:r w:rsidR="00F31880">
        <w:t xml:space="preserve"> activities I can easily have better opportunity. </w:t>
      </w:r>
    </w:p>
    <w:p w:rsidRPr="006B38AE" w:rsidR="00F31880" w:rsidP="628A835B" w:rsidRDefault="00F31880" w14:paraId="42D375C5" w14:textId="77777777">
      <w:pPr>
        <w:ind w:firstLine="720"/>
      </w:pPr>
      <w:r w:rsidRPr="006B38AE">
        <w:t xml:space="preserve">My skill development can also be supported significantly through application of different </w:t>
      </w:r>
      <w:r w:rsidRPr="006B38AE" w:rsidR="00D826BD">
        <w:t>actions. Strong practices regarding training are also being attained accurately so that opportunities can be meet</w:t>
      </w:r>
      <w:r w:rsidRPr="006B38AE" w:rsidR="006F4423">
        <w:t xml:space="preserve"> (</w:t>
      </w:r>
      <w:r w:rsidRPr="006B38AE" w:rsidR="006F4423">
        <w:rPr>
          <w:shd w:val="clear" w:color="auto" w:fill="FFFFFF"/>
        </w:rPr>
        <w:t xml:space="preserve">Nye, </w:t>
      </w:r>
      <w:r w:rsidRPr="628A835B" w:rsidR="006F4423">
        <w:rPr>
          <w:i/>
          <w:iCs/>
          <w:shd w:val="clear" w:color="auto" w:fill="FFFFFF"/>
        </w:rPr>
        <w:t xml:space="preserve">et al. </w:t>
      </w:r>
      <w:r w:rsidRPr="006B38AE" w:rsidR="006F4423">
        <w:rPr>
          <w:shd w:val="clear" w:color="auto" w:fill="FFFFFF"/>
        </w:rPr>
        <w:t>2017</w:t>
      </w:r>
      <w:r w:rsidRPr="006B38AE" w:rsidR="006F4423">
        <w:t>)</w:t>
      </w:r>
      <w:r w:rsidRPr="006B38AE" w:rsidR="00D826BD">
        <w:t xml:space="preserve">. </w:t>
      </w:r>
    </w:p>
    <w:p w:rsidR="628A835B" w:rsidP="628A835B" w:rsidRDefault="628A835B" w14:paraId="6972A3BE" w14:textId="671A4548">
      <w:pPr>
        <w:ind w:firstLine="720"/>
      </w:pPr>
    </w:p>
    <w:p w:rsidRPr="006B38AE" w:rsidR="002F357C" w:rsidP="628A835B" w:rsidRDefault="002F357C" w14:paraId="4559D551" w14:textId="77777777">
      <w:pPr>
        <w:pStyle w:val="Heading1"/>
        <w:jc w:val="center"/>
        <w:rPr>
          <w:sz w:val="36"/>
          <w:szCs w:val="36"/>
        </w:rPr>
      </w:pPr>
      <w:bookmarkStart w:name="_Toc68094382" w:id="2"/>
      <w:r w:rsidRPr="628A835B">
        <w:rPr>
          <w:sz w:val="32"/>
          <w:szCs w:val="32"/>
        </w:rPr>
        <w:t>Conclusion</w:t>
      </w:r>
      <w:bookmarkEnd w:id="2"/>
      <w:r w:rsidRPr="628A835B">
        <w:rPr>
          <w:sz w:val="32"/>
          <w:szCs w:val="32"/>
        </w:rPr>
        <w:t xml:space="preserve"> </w:t>
      </w:r>
    </w:p>
    <w:p w:rsidR="628A835B" w:rsidP="628A835B" w:rsidRDefault="628A835B" w14:paraId="74A6F58D" w14:textId="6CAF996C">
      <w:pPr>
        <w:rPr>
          <w:rFonts w:eastAsia="Calibri"/>
          <w:szCs w:val="24"/>
        </w:rPr>
      </w:pPr>
    </w:p>
    <w:p w:rsidR="78E99FE8" w:rsidP="1A63925D" w:rsidRDefault="78E99FE8" w14:paraId="5E4D0EC8" w14:textId="707DE885">
      <w:pPr>
        <w:ind w:firstLine="720"/>
      </w:pPr>
      <w:r w:rsidR="78E99FE8">
        <w:rPr/>
        <w:t>Critical reflection seems to be a more in-depth form of reflection that includes analysing our behaviour, emotions, and perceptions about something in attempt to elucidate our motivations, expectations, beliefs and principles.</w:t>
      </w:r>
      <w:r w:rsidR="3F53B0AD">
        <w:rPr/>
        <w:t xml:space="preserve"> The goal of examining so objectively at oneself and what is developing around us is to help us gain a new perspective on circumstances, to subtly question current or repetitive ways of thinking, feeling, and behaving, and to investigate how things can be handled differently.</w:t>
      </w:r>
    </w:p>
    <w:p w:rsidRPr="006B38AE" w:rsidR="00ED7A0D" w:rsidP="628A835B" w:rsidRDefault="00ED7A0D" w14:paraId="22595A98" w14:textId="1381F214">
      <w:pPr>
        <w:ind w:firstLine="720"/>
      </w:pPr>
      <w:r>
        <w:t xml:space="preserve">As per analysis, it can be concluded that reflection writing is critical for individual and it facilitate to have improvement in the business actions. Through having an application of diverse </w:t>
      </w:r>
      <w:r w:rsidR="468ECCA5">
        <w:t>activities,</w:t>
      </w:r>
      <w:r>
        <w:t xml:space="preserve"> the skills development can also be supported. It can be said that learning in terms of skills can also be attained accurately so that opportunity can be </w:t>
      </w:r>
      <w:r w:rsidR="00221ACB">
        <w:t xml:space="preserve">accomplished. With an application of workshops and training programs the issues can be addressed. </w:t>
      </w:r>
      <w:r w:rsidR="003A11A7">
        <w:t xml:space="preserve">Different skills improvement is required so that better opportunity can be attained. With an application of diverse </w:t>
      </w:r>
      <w:r w:rsidR="1272CE77">
        <w:t>actions,</w:t>
      </w:r>
      <w:r w:rsidR="003A11A7">
        <w:t xml:space="preserve"> the issues can be addressed and ensure to have effective personal and professional development. </w:t>
      </w:r>
    </w:p>
    <w:p w:rsidRPr="006B38AE" w:rsidR="002F6EE7" w:rsidRDefault="002F6EE7" w14:paraId="58F54EB6" w14:textId="77777777">
      <w:pPr>
        <w:spacing w:after="200" w:line="276" w:lineRule="auto"/>
        <w:jc w:val="left"/>
        <w:rPr>
          <w:rFonts w:eastAsiaTheme="majorEastAsia" w:cstheme="majorBidi"/>
          <w:b/>
          <w:bCs/>
          <w:sz w:val="28"/>
          <w:szCs w:val="28"/>
        </w:rPr>
      </w:pPr>
      <w:r w:rsidRPr="006B38AE">
        <w:br w:type="page"/>
      </w:r>
    </w:p>
    <w:p w:rsidRPr="006B38AE" w:rsidR="002F6EE7" w:rsidP="628A835B" w:rsidRDefault="002F6EE7" w14:paraId="55D97F9F" w14:textId="77777777">
      <w:pPr>
        <w:pStyle w:val="Heading1"/>
        <w:jc w:val="center"/>
        <w:rPr>
          <w:sz w:val="36"/>
          <w:szCs w:val="36"/>
        </w:rPr>
      </w:pPr>
      <w:bookmarkStart w:name="_Toc68094383" w:id="3"/>
      <w:r w:rsidRPr="628A835B">
        <w:rPr>
          <w:sz w:val="32"/>
          <w:szCs w:val="32"/>
        </w:rPr>
        <w:lastRenderedPageBreak/>
        <w:t>References</w:t>
      </w:r>
      <w:bookmarkEnd w:id="3"/>
      <w:r w:rsidRPr="628A835B">
        <w:rPr>
          <w:sz w:val="32"/>
          <w:szCs w:val="32"/>
        </w:rPr>
        <w:t xml:space="preserve"> </w:t>
      </w:r>
    </w:p>
    <w:p w:rsidR="628A835B" w:rsidP="628A835B" w:rsidRDefault="628A835B" w14:paraId="4A83B6B5" w14:textId="0441B64B">
      <w:pPr>
        <w:rPr>
          <w:rFonts w:eastAsia="Calibri"/>
          <w:szCs w:val="24"/>
        </w:rPr>
      </w:pPr>
    </w:p>
    <w:p w:rsidRPr="006B38AE" w:rsidR="006F4423" w:rsidP="005E708B" w:rsidRDefault="006F4423" w14:paraId="1401D8FF" w14:textId="77777777">
      <w:r w:rsidRPr="006B38AE">
        <w:rPr>
          <w:shd w:val="clear" w:color="auto" w:fill="FFFFFF"/>
        </w:rPr>
        <w:t>Cashman, K., 2017. Leadership from the inside out: Becoming a leader for life. Berrett-Koehler Publishers.</w:t>
      </w:r>
    </w:p>
    <w:p w:rsidRPr="006B38AE" w:rsidR="006F4423" w:rsidP="005E708B" w:rsidRDefault="006F4423" w14:paraId="25EE6722" w14:textId="77777777">
      <w:pPr>
        <w:rPr>
          <w:shd w:val="clear" w:color="auto" w:fill="FFFFFF"/>
        </w:rPr>
      </w:pPr>
      <w:r w:rsidRPr="006B38AE">
        <w:rPr>
          <w:shd w:val="clear" w:color="auto" w:fill="FFFFFF"/>
        </w:rPr>
        <w:t>Gould, N. and Taylor, I., 2017. Reflective learning for social work: research, theory and practice. Routledge.</w:t>
      </w:r>
    </w:p>
    <w:p w:rsidRPr="006B38AE" w:rsidR="006F4423" w:rsidP="005E708B" w:rsidRDefault="006F4423" w14:paraId="45F75B8B" w14:textId="77777777">
      <w:pPr>
        <w:rPr>
          <w:shd w:val="clear" w:color="auto" w:fill="FFFFFF"/>
        </w:rPr>
      </w:pPr>
      <w:r w:rsidRPr="006B38AE">
        <w:rPr>
          <w:shd w:val="clear" w:color="auto" w:fill="FFFFFF"/>
        </w:rPr>
        <w:t>Gould, N., 2016. Introduction: the learning organization and reflective practice–the emergence of a concept. In Social work, critical reflection and the learning organization (pp. 11-20). Routledge.</w:t>
      </w:r>
    </w:p>
    <w:p w:rsidRPr="006B38AE" w:rsidR="006F4423" w:rsidP="005E708B" w:rsidRDefault="006F4423" w14:paraId="3D7FB551" w14:textId="77777777">
      <w:pPr>
        <w:rPr>
          <w:shd w:val="clear" w:color="auto" w:fill="FFFFFF"/>
        </w:rPr>
      </w:pPr>
      <w:r w:rsidRPr="006B38AE">
        <w:rPr>
          <w:shd w:val="clear" w:color="auto" w:fill="FFFFFF"/>
        </w:rPr>
        <w:t>Jonasson, L.L., Nyström, M. and Rydström, I., 2017. Reflective team in caring for people living with dementia: a base for care improvement. Reflective Practice, 18(4), pp.435-447.</w:t>
      </w:r>
    </w:p>
    <w:p w:rsidRPr="006B38AE" w:rsidR="006F4423" w:rsidP="005E708B" w:rsidRDefault="006F4423" w14:paraId="675BCBC0" w14:textId="77777777">
      <w:pPr>
        <w:rPr>
          <w:shd w:val="clear" w:color="auto" w:fill="FFFFFF"/>
        </w:rPr>
      </w:pPr>
      <w:r w:rsidRPr="006B38AE">
        <w:rPr>
          <w:shd w:val="clear" w:color="auto" w:fill="FFFFFF"/>
        </w:rPr>
        <w:t>Knott, C. and Scragg, T. eds., 2016. Reflective practice in social work. Learning Matters.</w:t>
      </w:r>
    </w:p>
    <w:p w:rsidRPr="006B38AE" w:rsidR="006F4423" w:rsidP="005E708B" w:rsidRDefault="006F4423" w14:paraId="47A47119" w14:textId="77777777">
      <w:pPr>
        <w:rPr>
          <w:shd w:val="clear" w:color="auto" w:fill="FFFFFF"/>
        </w:rPr>
      </w:pPr>
      <w:r w:rsidRPr="006B38AE">
        <w:rPr>
          <w:shd w:val="clear" w:color="auto" w:fill="FFFFFF"/>
        </w:rPr>
        <w:t>Northouse, P.G., 2017. Introduction to leadership: Concepts and practice. Sage Publications.</w:t>
      </w:r>
    </w:p>
    <w:p w:rsidRPr="006B38AE" w:rsidR="006F4423" w:rsidP="005E708B" w:rsidRDefault="006F4423" w14:paraId="0A939896" w14:textId="77777777">
      <w:pPr>
        <w:rPr>
          <w:shd w:val="clear" w:color="auto" w:fill="FFFFFF"/>
        </w:rPr>
      </w:pPr>
      <w:r w:rsidRPr="006B38AE">
        <w:rPr>
          <w:shd w:val="clear" w:color="auto" w:fill="FFFFFF"/>
        </w:rPr>
        <w:t>Nye, A., Amazan, R. and Charteris, J., 2017. Prudentia as becoming-shame: knowledge production in Southern Theory research Practice. Reflective Practice, 18(1), pp.81-93.</w:t>
      </w:r>
    </w:p>
    <w:p w:rsidRPr="006B38AE" w:rsidR="006F4423" w:rsidP="005E708B" w:rsidRDefault="006F4423" w14:paraId="5B51776D" w14:textId="77777777">
      <w:pPr>
        <w:rPr>
          <w:shd w:val="clear" w:color="auto" w:fill="FFFFFF"/>
        </w:rPr>
      </w:pPr>
      <w:r w:rsidRPr="006B38AE">
        <w:rPr>
          <w:shd w:val="clear" w:color="auto" w:fill="FFFFFF"/>
        </w:rPr>
        <w:t>Sims, S., Hewitt, G. and Harris, R., 2015. Evidence of a shared purpose, critical reflection, innovation and leadership in interprofessional teams: a realist synthesis. Journal of Interprofessional Care, 29(3), pp.209-215.</w:t>
      </w:r>
    </w:p>
    <w:p w:rsidRPr="006B38AE" w:rsidR="006F4423" w:rsidP="005E708B" w:rsidRDefault="006F4423" w14:paraId="5F5F6EA2" w14:textId="77777777">
      <w:pPr>
        <w:rPr>
          <w:shd w:val="clear" w:color="auto" w:fill="FFFFFF"/>
        </w:rPr>
      </w:pPr>
      <w:r w:rsidRPr="006B38AE">
        <w:rPr>
          <w:shd w:val="clear" w:color="auto" w:fill="FFFFFF"/>
        </w:rPr>
        <w:t>Wagner, W.E., 2016. Leadership for a better world: Understanding the social change model of leadership development. John Wiley &amp; Sons.</w:t>
      </w:r>
    </w:p>
    <w:p w:rsidRPr="006B38AE" w:rsidR="005E708B" w:rsidP="005E708B" w:rsidRDefault="005E708B" w14:paraId="6B24151D" w14:textId="77777777"/>
    <w:sectPr w:rsidRPr="006B38AE" w:rsidR="005E708B" w:rsidSect="001C3305">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E6539" w:rsidP="008E3D1F" w:rsidRDefault="00BE6539" w14:paraId="38AB23A8" w14:textId="77777777">
      <w:pPr>
        <w:spacing w:line="240" w:lineRule="auto"/>
      </w:pPr>
      <w:r>
        <w:separator/>
      </w:r>
    </w:p>
  </w:endnote>
  <w:endnote w:type="continuationSeparator" w:id="0">
    <w:p w:rsidR="00BE6539" w:rsidP="008E3D1F" w:rsidRDefault="00BE6539" w14:paraId="10E4280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1063"/>
      <w:docPartObj>
        <w:docPartGallery w:val="Page Numbers (Bottom of Page)"/>
        <w:docPartUnique/>
      </w:docPartObj>
    </w:sdtPr>
    <w:sdtEndPr/>
    <w:sdtContent>
      <w:p w:rsidR="004223C6" w:rsidRDefault="007E0BC4" w14:paraId="7485854E" w14:textId="77777777">
        <w:pPr>
          <w:pStyle w:val="Footer"/>
          <w:jc w:val="center"/>
        </w:pPr>
        <w:r>
          <w:fldChar w:fldCharType="begin"/>
        </w:r>
        <w:r>
          <w:instrText xml:space="preserve"> PAGE   \* MERGEFORMAT </w:instrText>
        </w:r>
        <w:r>
          <w:fldChar w:fldCharType="separate"/>
        </w:r>
        <w:r w:rsidR="006B38AE">
          <w:rPr>
            <w:noProof/>
          </w:rPr>
          <w:t>2</w:t>
        </w:r>
        <w:r>
          <w:rPr>
            <w:noProof/>
          </w:rPr>
          <w:fldChar w:fldCharType="end"/>
        </w:r>
      </w:p>
    </w:sdtContent>
  </w:sdt>
  <w:p w:rsidR="004223C6" w:rsidRDefault="004223C6" w14:paraId="4157E6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E6539" w:rsidP="008E3D1F" w:rsidRDefault="00BE6539" w14:paraId="71335B37" w14:textId="77777777">
      <w:pPr>
        <w:spacing w:line="240" w:lineRule="auto"/>
      </w:pPr>
      <w:r>
        <w:separator/>
      </w:r>
    </w:p>
  </w:footnote>
  <w:footnote w:type="continuationSeparator" w:id="0">
    <w:p w:rsidR="00BE6539" w:rsidP="008E3D1F" w:rsidRDefault="00BE6539" w14:paraId="47A0CB58"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5775BE"/>
    <w:multiLevelType w:val="multilevel"/>
    <w:tmpl w:val="A5646D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D44123B"/>
    <w:multiLevelType w:val="hybridMultilevel"/>
    <w:tmpl w:val="047411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4DB3F7E"/>
    <w:multiLevelType w:val="hybridMultilevel"/>
    <w:tmpl w:val="F72E4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6AA"/>
    <w:rsid w:val="00005BE9"/>
    <w:rsid w:val="000332A0"/>
    <w:rsid w:val="00065F6B"/>
    <w:rsid w:val="00075ED7"/>
    <w:rsid w:val="0008110E"/>
    <w:rsid w:val="0009768C"/>
    <w:rsid w:val="000A6D79"/>
    <w:rsid w:val="000D3585"/>
    <w:rsid w:val="000D39E3"/>
    <w:rsid w:val="000F4357"/>
    <w:rsid w:val="000F79AB"/>
    <w:rsid w:val="00103C38"/>
    <w:rsid w:val="00105DF2"/>
    <w:rsid w:val="0011098B"/>
    <w:rsid w:val="0011355D"/>
    <w:rsid w:val="00152144"/>
    <w:rsid w:val="0016232A"/>
    <w:rsid w:val="001627E1"/>
    <w:rsid w:val="001B1F9A"/>
    <w:rsid w:val="001C3305"/>
    <w:rsid w:val="001D68BA"/>
    <w:rsid w:val="001F3CC4"/>
    <w:rsid w:val="00210B8C"/>
    <w:rsid w:val="00221ACB"/>
    <w:rsid w:val="00234DC1"/>
    <w:rsid w:val="002648AB"/>
    <w:rsid w:val="0027063F"/>
    <w:rsid w:val="002A20CF"/>
    <w:rsid w:val="002B0FF7"/>
    <w:rsid w:val="002B5D92"/>
    <w:rsid w:val="002C35E6"/>
    <w:rsid w:val="002C4FB1"/>
    <w:rsid w:val="002F357C"/>
    <w:rsid w:val="002F4AE2"/>
    <w:rsid w:val="002F6EE7"/>
    <w:rsid w:val="0030492B"/>
    <w:rsid w:val="00308367"/>
    <w:rsid w:val="00316B03"/>
    <w:rsid w:val="00316F54"/>
    <w:rsid w:val="00353A8B"/>
    <w:rsid w:val="003651E7"/>
    <w:rsid w:val="00367E29"/>
    <w:rsid w:val="00370F2E"/>
    <w:rsid w:val="00375E5E"/>
    <w:rsid w:val="003A11A7"/>
    <w:rsid w:val="003A72B1"/>
    <w:rsid w:val="003E1C7B"/>
    <w:rsid w:val="004150CB"/>
    <w:rsid w:val="004223C6"/>
    <w:rsid w:val="004370A9"/>
    <w:rsid w:val="00444452"/>
    <w:rsid w:val="004665C9"/>
    <w:rsid w:val="00467035"/>
    <w:rsid w:val="00490042"/>
    <w:rsid w:val="00492496"/>
    <w:rsid w:val="004A1C5A"/>
    <w:rsid w:val="004C63A5"/>
    <w:rsid w:val="004D3DF4"/>
    <w:rsid w:val="004E01FF"/>
    <w:rsid w:val="004E2086"/>
    <w:rsid w:val="00515511"/>
    <w:rsid w:val="00517E3A"/>
    <w:rsid w:val="00525CD5"/>
    <w:rsid w:val="00544D87"/>
    <w:rsid w:val="0054753A"/>
    <w:rsid w:val="005507BE"/>
    <w:rsid w:val="00552999"/>
    <w:rsid w:val="0056764B"/>
    <w:rsid w:val="00572BB7"/>
    <w:rsid w:val="0058162F"/>
    <w:rsid w:val="005A57F3"/>
    <w:rsid w:val="005B6E2A"/>
    <w:rsid w:val="005E0B0D"/>
    <w:rsid w:val="005E6D5B"/>
    <w:rsid w:val="005E708B"/>
    <w:rsid w:val="005F3E5F"/>
    <w:rsid w:val="00611025"/>
    <w:rsid w:val="00614D7D"/>
    <w:rsid w:val="00623F8F"/>
    <w:rsid w:val="00650EA1"/>
    <w:rsid w:val="00653AAB"/>
    <w:rsid w:val="00676A2F"/>
    <w:rsid w:val="00697A2A"/>
    <w:rsid w:val="006B38AE"/>
    <w:rsid w:val="006D6C7A"/>
    <w:rsid w:val="006F4423"/>
    <w:rsid w:val="00714206"/>
    <w:rsid w:val="00733F6C"/>
    <w:rsid w:val="00736FAA"/>
    <w:rsid w:val="00763902"/>
    <w:rsid w:val="00766E59"/>
    <w:rsid w:val="007B076D"/>
    <w:rsid w:val="007B2EEA"/>
    <w:rsid w:val="007B53B6"/>
    <w:rsid w:val="007C6F2E"/>
    <w:rsid w:val="007E0BC4"/>
    <w:rsid w:val="007F4630"/>
    <w:rsid w:val="00824B61"/>
    <w:rsid w:val="00826D6D"/>
    <w:rsid w:val="00844B6C"/>
    <w:rsid w:val="00892F74"/>
    <w:rsid w:val="008B5465"/>
    <w:rsid w:val="008E3304"/>
    <w:rsid w:val="008E3D1F"/>
    <w:rsid w:val="00920AE6"/>
    <w:rsid w:val="009319C5"/>
    <w:rsid w:val="009559F4"/>
    <w:rsid w:val="0095730F"/>
    <w:rsid w:val="009772ED"/>
    <w:rsid w:val="00983601"/>
    <w:rsid w:val="00994E9C"/>
    <w:rsid w:val="0099688A"/>
    <w:rsid w:val="009D0BBE"/>
    <w:rsid w:val="009D0DC4"/>
    <w:rsid w:val="009D44BF"/>
    <w:rsid w:val="009E751C"/>
    <w:rsid w:val="00A04B4A"/>
    <w:rsid w:val="00A31289"/>
    <w:rsid w:val="00A353BB"/>
    <w:rsid w:val="00A36177"/>
    <w:rsid w:val="00A50E5B"/>
    <w:rsid w:val="00A517EC"/>
    <w:rsid w:val="00A86195"/>
    <w:rsid w:val="00A95E70"/>
    <w:rsid w:val="00AA0C8E"/>
    <w:rsid w:val="00AA4340"/>
    <w:rsid w:val="00AB2FA0"/>
    <w:rsid w:val="00AE76D6"/>
    <w:rsid w:val="00AED32D"/>
    <w:rsid w:val="00B10069"/>
    <w:rsid w:val="00B11B21"/>
    <w:rsid w:val="00B12169"/>
    <w:rsid w:val="00B24C15"/>
    <w:rsid w:val="00B406AA"/>
    <w:rsid w:val="00B50E6F"/>
    <w:rsid w:val="00B541E3"/>
    <w:rsid w:val="00B87044"/>
    <w:rsid w:val="00BA55B1"/>
    <w:rsid w:val="00BE6539"/>
    <w:rsid w:val="00C04581"/>
    <w:rsid w:val="00C14468"/>
    <w:rsid w:val="00C2013C"/>
    <w:rsid w:val="00C52CAE"/>
    <w:rsid w:val="00C7057C"/>
    <w:rsid w:val="00C74F4D"/>
    <w:rsid w:val="00C825DF"/>
    <w:rsid w:val="00C845B8"/>
    <w:rsid w:val="00C93EFB"/>
    <w:rsid w:val="00C93FEB"/>
    <w:rsid w:val="00CA548E"/>
    <w:rsid w:val="00CB6677"/>
    <w:rsid w:val="00CB7188"/>
    <w:rsid w:val="00CB7F25"/>
    <w:rsid w:val="00CE262B"/>
    <w:rsid w:val="00CE3E7F"/>
    <w:rsid w:val="00CE40DA"/>
    <w:rsid w:val="00D0772A"/>
    <w:rsid w:val="00D5071A"/>
    <w:rsid w:val="00D5793C"/>
    <w:rsid w:val="00D826BD"/>
    <w:rsid w:val="00D97865"/>
    <w:rsid w:val="00DB7828"/>
    <w:rsid w:val="00DE15F5"/>
    <w:rsid w:val="00DF0D15"/>
    <w:rsid w:val="00DF3FE1"/>
    <w:rsid w:val="00E13B73"/>
    <w:rsid w:val="00E37A12"/>
    <w:rsid w:val="00E545AE"/>
    <w:rsid w:val="00E656E0"/>
    <w:rsid w:val="00E77D87"/>
    <w:rsid w:val="00E86017"/>
    <w:rsid w:val="00E97A9E"/>
    <w:rsid w:val="00EC07F5"/>
    <w:rsid w:val="00ED7A0D"/>
    <w:rsid w:val="00EE2641"/>
    <w:rsid w:val="00EF1089"/>
    <w:rsid w:val="00F05518"/>
    <w:rsid w:val="00F20042"/>
    <w:rsid w:val="00F31025"/>
    <w:rsid w:val="00F31880"/>
    <w:rsid w:val="00F326DD"/>
    <w:rsid w:val="00F570C3"/>
    <w:rsid w:val="00F6744A"/>
    <w:rsid w:val="00F75DE8"/>
    <w:rsid w:val="00F90550"/>
    <w:rsid w:val="00FD6B2C"/>
    <w:rsid w:val="00FF6CE1"/>
    <w:rsid w:val="01F7C000"/>
    <w:rsid w:val="07CD055D"/>
    <w:rsid w:val="0B388DDA"/>
    <w:rsid w:val="0B5DF050"/>
    <w:rsid w:val="0B8AB0AF"/>
    <w:rsid w:val="0D1936B5"/>
    <w:rsid w:val="0F378D5B"/>
    <w:rsid w:val="1272CE77"/>
    <w:rsid w:val="17371CD2"/>
    <w:rsid w:val="1A63925D"/>
    <w:rsid w:val="1C6D1DE2"/>
    <w:rsid w:val="1D1F3652"/>
    <w:rsid w:val="1E70CB35"/>
    <w:rsid w:val="1F2DB534"/>
    <w:rsid w:val="20919BDE"/>
    <w:rsid w:val="2106D208"/>
    <w:rsid w:val="25DED120"/>
    <w:rsid w:val="285EB999"/>
    <w:rsid w:val="291C1E65"/>
    <w:rsid w:val="2B107D55"/>
    <w:rsid w:val="2E4678E4"/>
    <w:rsid w:val="2EF7EA4E"/>
    <w:rsid w:val="2F71C9A2"/>
    <w:rsid w:val="305E3351"/>
    <w:rsid w:val="313E923F"/>
    <w:rsid w:val="3621E7C5"/>
    <w:rsid w:val="365D6E24"/>
    <w:rsid w:val="368DB518"/>
    <w:rsid w:val="36ACFFCC"/>
    <w:rsid w:val="375068F0"/>
    <w:rsid w:val="39086BDB"/>
    <w:rsid w:val="39F86573"/>
    <w:rsid w:val="3B218016"/>
    <w:rsid w:val="3F53B0AD"/>
    <w:rsid w:val="465C7ABC"/>
    <w:rsid w:val="468ECCA5"/>
    <w:rsid w:val="4A2CF23B"/>
    <w:rsid w:val="4A71B5BE"/>
    <w:rsid w:val="4E1188D1"/>
    <w:rsid w:val="5023C22C"/>
    <w:rsid w:val="53A0A3F9"/>
    <w:rsid w:val="565B71E5"/>
    <w:rsid w:val="5881DEA9"/>
    <w:rsid w:val="5A7A9F66"/>
    <w:rsid w:val="5EF7F60E"/>
    <w:rsid w:val="60B5B02D"/>
    <w:rsid w:val="628A835B"/>
    <w:rsid w:val="68E2FFA4"/>
    <w:rsid w:val="69BFF61A"/>
    <w:rsid w:val="6AF01C28"/>
    <w:rsid w:val="7001DCCB"/>
    <w:rsid w:val="7036152F"/>
    <w:rsid w:val="732AA456"/>
    <w:rsid w:val="7516A030"/>
    <w:rsid w:val="778D316E"/>
    <w:rsid w:val="78E13052"/>
    <w:rsid w:val="78E99FE8"/>
    <w:rsid w:val="7AE4B797"/>
    <w:rsid w:val="7BDB07B4"/>
    <w:rsid w:val="7C3BD8E8"/>
    <w:rsid w:val="7CC73776"/>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47D83"/>
  <w15:docId w15:val="{17BFBBFD-7018-D640-A977-F40F6D2E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20CF"/>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A4340"/>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A4340"/>
    <w:pPr>
      <w:keepNext/>
      <w:keepLines/>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DF3FE1"/>
    <w:pPr>
      <w:keepNext/>
      <w:keepLines/>
      <w:spacing w:before="200"/>
      <w:outlineLvl w:val="2"/>
    </w:pPr>
    <w:rPr>
      <w:rFonts w:asciiTheme="majorHAnsi" w:hAnsiTheme="majorHAnsi" w:eastAsiaTheme="majorEastAsia" w:cstheme="majorBidi"/>
      <w:b/>
      <w:bCs/>
      <w:color w:val="4F81BD" w:themeColor="accent1"/>
    </w:rPr>
  </w:style>
  <w:style w:type="paragraph" w:styleId="Heading5">
    <w:name w:val="heading 5"/>
    <w:basedOn w:val="Normal"/>
    <w:next w:val="Normal"/>
    <w:link w:val="Heading5Char"/>
    <w:uiPriority w:val="9"/>
    <w:unhideWhenUsed/>
    <w:qFormat/>
    <w:rsid w:val="00D5793C"/>
    <w:pPr>
      <w:keepNext/>
      <w:keepLines/>
      <w:spacing w:before="200"/>
      <w:outlineLvl w:val="4"/>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mphasis">
    <w:name w:val="Emphasis"/>
    <w:basedOn w:val="DefaultParagraphFont"/>
    <w:uiPriority w:val="20"/>
    <w:qFormat/>
    <w:rsid w:val="00F20042"/>
    <w:rPr>
      <w:i/>
      <w:iCs/>
    </w:rPr>
  </w:style>
  <w:style w:type="character" w:styleId="Heading1Char" w:customStyle="1">
    <w:name w:val="Heading 1 Char"/>
    <w:basedOn w:val="DefaultParagraphFont"/>
    <w:link w:val="Heading1"/>
    <w:uiPriority w:val="9"/>
    <w:rsid w:val="00AA4340"/>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AA4340"/>
    <w:rPr>
      <w:rFonts w:ascii="Times New Roman" w:hAnsi="Times New Roman" w:eastAsiaTheme="majorEastAsia" w:cstheme="majorBidi"/>
      <w:bCs/>
      <w:sz w:val="24"/>
      <w:szCs w:val="26"/>
      <w:u w:val="single"/>
    </w:rPr>
  </w:style>
  <w:style w:type="paragraph" w:styleId="ListParagraph">
    <w:name w:val="List Paragraph"/>
    <w:basedOn w:val="Normal"/>
    <w:uiPriority w:val="34"/>
    <w:qFormat/>
    <w:rsid w:val="00C52CAE"/>
    <w:pPr>
      <w:ind w:left="720"/>
      <w:contextualSpacing/>
    </w:pPr>
  </w:style>
  <w:style w:type="character" w:styleId="tl8wme" w:customStyle="1">
    <w:name w:val="tl8wme"/>
    <w:basedOn w:val="DefaultParagraphFont"/>
    <w:rsid w:val="00DF3FE1"/>
  </w:style>
  <w:style w:type="character" w:styleId="Heading3Char" w:customStyle="1">
    <w:name w:val="Heading 3 Char"/>
    <w:basedOn w:val="DefaultParagraphFont"/>
    <w:link w:val="Heading3"/>
    <w:uiPriority w:val="9"/>
    <w:rsid w:val="00DF3FE1"/>
    <w:rPr>
      <w:rFonts w:asciiTheme="majorHAnsi" w:hAnsiTheme="majorHAnsi" w:eastAsiaTheme="majorEastAsia" w:cstheme="majorBidi"/>
      <w:b/>
      <w:bCs/>
      <w:color w:val="4F81BD" w:themeColor="accent1"/>
      <w:sz w:val="24"/>
    </w:rPr>
  </w:style>
  <w:style w:type="character" w:styleId="Heading5Char" w:customStyle="1">
    <w:name w:val="Heading 5 Char"/>
    <w:basedOn w:val="DefaultParagraphFont"/>
    <w:link w:val="Heading5"/>
    <w:uiPriority w:val="9"/>
    <w:rsid w:val="00D5793C"/>
    <w:rPr>
      <w:rFonts w:asciiTheme="majorHAnsi" w:hAnsiTheme="majorHAnsi" w:eastAsiaTheme="majorEastAsia" w:cstheme="majorBidi"/>
      <w:color w:val="243F60" w:themeColor="accent1" w:themeShade="7F"/>
      <w:sz w:val="24"/>
    </w:rPr>
  </w:style>
  <w:style w:type="paragraph" w:styleId="Header">
    <w:name w:val="header"/>
    <w:basedOn w:val="Normal"/>
    <w:link w:val="HeaderChar"/>
    <w:uiPriority w:val="99"/>
    <w:semiHidden/>
    <w:unhideWhenUsed/>
    <w:rsid w:val="008E3D1F"/>
    <w:pPr>
      <w:tabs>
        <w:tab w:val="center" w:pos="4513"/>
        <w:tab w:val="right" w:pos="9026"/>
      </w:tabs>
      <w:spacing w:line="240" w:lineRule="auto"/>
    </w:pPr>
  </w:style>
  <w:style w:type="character" w:styleId="HeaderChar" w:customStyle="1">
    <w:name w:val="Header Char"/>
    <w:basedOn w:val="DefaultParagraphFont"/>
    <w:link w:val="Header"/>
    <w:uiPriority w:val="99"/>
    <w:semiHidden/>
    <w:rsid w:val="008E3D1F"/>
    <w:rPr>
      <w:rFonts w:ascii="Times New Roman" w:hAnsi="Times New Roman"/>
      <w:sz w:val="24"/>
    </w:rPr>
  </w:style>
  <w:style w:type="paragraph" w:styleId="Footer">
    <w:name w:val="footer"/>
    <w:basedOn w:val="Normal"/>
    <w:link w:val="FooterChar"/>
    <w:uiPriority w:val="99"/>
    <w:unhideWhenUsed/>
    <w:rsid w:val="008E3D1F"/>
    <w:pPr>
      <w:tabs>
        <w:tab w:val="center" w:pos="4513"/>
        <w:tab w:val="right" w:pos="9026"/>
      </w:tabs>
      <w:spacing w:line="240" w:lineRule="auto"/>
    </w:pPr>
  </w:style>
  <w:style w:type="character" w:styleId="FooterChar" w:customStyle="1">
    <w:name w:val="Footer Char"/>
    <w:basedOn w:val="DefaultParagraphFont"/>
    <w:link w:val="Footer"/>
    <w:uiPriority w:val="99"/>
    <w:rsid w:val="008E3D1F"/>
    <w:rPr>
      <w:rFonts w:ascii="Times New Roman" w:hAnsi="Times New Roman"/>
      <w:sz w:val="24"/>
    </w:rPr>
  </w:style>
  <w:style w:type="paragraph" w:styleId="Title">
    <w:name w:val="Title"/>
    <w:basedOn w:val="Normal"/>
    <w:next w:val="Normal"/>
    <w:link w:val="TitleChar"/>
    <w:uiPriority w:val="10"/>
    <w:qFormat/>
    <w:rsid w:val="004223C6"/>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4223C6"/>
    <w:rPr>
      <w:rFonts w:asciiTheme="majorHAnsi" w:hAnsiTheme="majorHAnsi" w:eastAsiaTheme="majorEastAsia"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6B38AE"/>
    <w:pPr>
      <w:spacing w:before="480"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B38AE"/>
    <w:pPr>
      <w:spacing w:after="100"/>
    </w:pPr>
  </w:style>
  <w:style w:type="character" w:styleId="Hyperlink">
    <w:name w:val="Hyperlink"/>
    <w:basedOn w:val="DefaultParagraphFont"/>
    <w:uiPriority w:val="99"/>
    <w:unhideWhenUsed/>
    <w:rsid w:val="006B38AE"/>
    <w:rPr>
      <w:color w:val="0000FF" w:themeColor="hyperlink"/>
      <w:u w:val="single"/>
    </w:rPr>
  </w:style>
  <w:style w:type="paragraph" w:styleId="BalloonText">
    <w:name w:val="Balloon Text"/>
    <w:basedOn w:val="Normal"/>
    <w:link w:val="BalloonTextChar"/>
    <w:uiPriority w:val="99"/>
    <w:semiHidden/>
    <w:unhideWhenUsed/>
    <w:rsid w:val="006B38A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B38A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370396">
      <w:bodyDiv w:val="1"/>
      <w:marLeft w:val="0"/>
      <w:marRight w:val="0"/>
      <w:marTop w:val="0"/>
      <w:marBottom w:val="0"/>
      <w:divBdr>
        <w:top w:val="none" w:sz="0" w:space="0" w:color="auto"/>
        <w:left w:val="none" w:sz="0" w:space="0" w:color="auto"/>
        <w:bottom w:val="none" w:sz="0" w:space="0" w:color="auto"/>
        <w:right w:val="none" w:sz="0" w:space="0" w:color="auto"/>
      </w:divBdr>
    </w:div>
    <w:div w:id="370112171">
      <w:bodyDiv w:val="1"/>
      <w:marLeft w:val="0"/>
      <w:marRight w:val="0"/>
      <w:marTop w:val="0"/>
      <w:marBottom w:val="0"/>
      <w:divBdr>
        <w:top w:val="none" w:sz="0" w:space="0" w:color="auto"/>
        <w:left w:val="none" w:sz="0" w:space="0" w:color="auto"/>
        <w:bottom w:val="none" w:sz="0" w:space="0" w:color="auto"/>
        <w:right w:val="none" w:sz="0" w:space="0" w:color="auto"/>
      </w:divBdr>
    </w:div>
    <w:div w:id="384112431">
      <w:bodyDiv w:val="1"/>
      <w:marLeft w:val="0"/>
      <w:marRight w:val="0"/>
      <w:marTop w:val="0"/>
      <w:marBottom w:val="0"/>
      <w:divBdr>
        <w:top w:val="none" w:sz="0" w:space="0" w:color="auto"/>
        <w:left w:val="none" w:sz="0" w:space="0" w:color="auto"/>
        <w:bottom w:val="none" w:sz="0" w:space="0" w:color="auto"/>
        <w:right w:val="none" w:sz="0" w:space="0" w:color="auto"/>
      </w:divBdr>
      <w:divsChild>
        <w:div w:id="1122074258">
          <w:marLeft w:val="60"/>
          <w:marRight w:val="0"/>
          <w:marTop w:val="0"/>
          <w:marBottom w:val="0"/>
          <w:divBdr>
            <w:top w:val="none" w:sz="0" w:space="0" w:color="auto"/>
            <w:left w:val="none" w:sz="0" w:space="0" w:color="auto"/>
            <w:bottom w:val="none" w:sz="0" w:space="0" w:color="auto"/>
            <w:right w:val="none" w:sz="0" w:space="0" w:color="auto"/>
          </w:divBdr>
          <w:divsChild>
            <w:div w:id="267733766">
              <w:marLeft w:val="0"/>
              <w:marRight w:val="0"/>
              <w:marTop w:val="0"/>
              <w:marBottom w:val="0"/>
              <w:divBdr>
                <w:top w:val="none" w:sz="0" w:space="0" w:color="auto"/>
                <w:left w:val="none" w:sz="0" w:space="0" w:color="auto"/>
                <w:bottom w:val="none" w:sz="0" w:space="0" w:color="auto"/>
                <w:right w:val="none" w:sz="0" w:space="0" w:color="auto"/>
              </w:divBdr>
              <w:divsChild>
                <w:div w:id="1863594748">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533857328">
      <w:bodyDiv w:val="1"/>
      <w:marLeft w:val="0"/>
      <w:marRight w:val="0"/>
      <w:marTop w:val="0"/>
      <w:marBottom w:val="0"/>
      <w:divBdr>
        <w:top w:val="none" w:sz="0" w:space="0" w:color="auto"/>
        <w:left w:val="none" w:sz="0" w:space="0" w:color="auto"/>
        <w:bottom w:val="none" w:sz="0" w:space="0" w:color="auto"/>
        <w:right w:val="none" w:sz="0" w:space="0" w:color="auto"/>
      </w:divBdr>
      <w:divsChild>
        <w:div w:id="517931034">
          <w:marLeft w:val="0"/>
          <w:marRight w:val="0"/>
          <w:marTop w:val="0"/>
          <w:marBottom w:val="0"/>
          <w:divBdr>
            <w:top w:val="none" w:sz="0" w:space="0" w:color="auto"/>
            <w:left w:val="none" w:sz="0" w:space="0" w:color="auto"/>
            <w:bottom w:val="none" w:sz="0" w:space="0" w:color="auto"/>
            <w:right w:val="none" w:sz="0" w:space="0" w:color="auto"/>
          </w:divBdr>
          <w:divsChild>
            <w:div w:id="9579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77806">
      <w:bodyDiv w:val="1"/>
      <w:marLeft w:val="0"/>
      <w:marRight w:val="0"/>
      <w:marTop w:val="0"/>
      <w:marBottom w:val="0"/>
      <w:divBdr>
        <w:top w:val="none" w:sz="0" w:space="0" w:color="auto"/>
        <w:left w:val="none" w:sz="0" w:space="0" w:color="auto"/>
        <w:bottom w:val="none" w:sz="0" w:space="0" w:color="auto"/>
        <w:right w:val="none" w:sz="0" w:space="0" w:color="auto"/>
      </w:divBdr>
    </w:div>
    <w:div w:id="809327640">
      <w:bodyDiv w:val="1"/>
      <w:marLeft w:val="0"/>
      <w:marRight w:val="0"/>
      <w:marTop w:val="0"/>
      <w:marBottom w:val="0"/>
      <w:divBdr>
        <w:top w:val="none" w:sz="0" w:space="0" w:color="auto"/>
        <w:left w:val="none" w:sz="0" w:space="0" w:color="auto"/>
        <w:bottom w:val="none" w:sz="0" w:space="0" w:color="auto"/>
        <w:right w:val="none" w:sz="0" w:space="0" w:color="auto"/>
      </w:divBdr>
    </w:div>
    <w:div w:id="923225985">
      <w:bodyDiv w:val="1"/>
      <w:marLeft w:val="0"/>
      <w:marRight w:val="0"/>
      <w:marTop w:val="0"/>
      <w:marBottom w:val="0"/>
      <w:divBdr>
        <w:top w:val="none" w:sz="0" w:space="0" w:color="auto"/>
        <w:left w:val="none" w:sz="0" w:space="0" w:color="auto"/>
        <w:bottom w:val="none" w:sz="0" w:space="0" w:color="auto"/>
        <w:right w:val="none" w:sz="0" w:space="0" w:color="auto"/>
      </w:divBdr>
    </w:div>
    <w:div w:id="1039277109">
      <w:bodyDiv w:val="1"/>
      <w:marLeft w:val="0"/>
      <w:marRight w:val="0"/>
      <w:marTop w:val="0"/>
      <w:marBottom w:val="0"/>
      <w:divBdr>
        <w:top w:val="none" w:sz="0" w:space="0" w:color="auto"/>
        <w:left w:val="none" w:sz="0" w:space="0" w:color="auto"/>
        <w:bottom w:val="none" w:sz="0" w:space="0" w:color="auto"/>
        <w:right w:val="none" w:sz="0" w:space="0" w:color="auto"/>
      </w:divBdr>
    </w:div>
    <w:div w:id="1061095341">
      <w:bodyDiv w:val="1"/>
      <w:marLeft w:val="0"/>
      <w:marRight w:val="0"/>
      <w:marTop w:val="0"/>
      <w:marBottom w:val="0"/>
      <w:divBdr>
        <w:top w:val="none" w:sz="0" w:space="0" w:color="auto"/>
        <w:left w:val="none" w:sz="0" w:space="0" w:color="auto"/>
        <w:bottom w:val="none" w:sz="0" w:space="0" w:color="auto"/>
        <w:right w:val="none" w:sz="0" w:space="0" w:color="auto"/>
      </w:divBdr>
    </w:div>
    <w:div w:id="1683240800">
      <w:bodyDiv w:val="1"/>
      <w:marLeft w:val="0"/>
      <w:marRight w:val="0"/>
      <w:marTop w:val="0"/>
      <w:marBottom w:val="0"/>
      <w:divBdr>
        <w:top w:val="none" w:sz="0" w:space="0" w:color="auto"/>
        <w:left w:val="none" w:sz="0" w:space="0" w:color="auto"/>
        <w:bottom w:val="none" w:sz="0" w:space="0" w:color="auto"/>
        <w:right w:val="none" w:sz="0" w:space="0" w:color="auto"/>
      </w:divBdr>
    </w:div>
    <w:div w:id="1685550580">
      <w:bodyDiv w:val="1"/>
      <w:marLeft w:val="0"/>
      <w:marRight w:val="0"/>
      <w:marTop w:val="0"/>
      <w:marBottom w:val="0"/>
      <w:divBdr>
        <w:top w:val="none" w:sz="0" w:space="0" w:color="auto"/>
        <w:left w:val="none" w:sz="0" w:space="0" w:color="auto"/>
        <w:bottom w:val="none" w:sz="0" w:space="0" w:color="auto"/>
        <w:right w:val="none" w:sz="0" w:space="0" w:color="auto"/>
      </w:divBdr>
    </w:div>
    <w:div w:id="194040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word/glossary/document.xml" Id="R921209ce83e340c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9262926-762d-493e-9832-a14234577626}"/>
      </w:docPartPr>
      <w:docPartBody>
        <w:p w14:paraId="4B9F89E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509A9-558A-455F-9187-DAC9F354A4C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HP-LP</dc:creator>
  <lastModifiedBy>Oana Florentina Bolocan (2009953)</lastModifiedBy>
  <revision>6</revision>
  <dcterms:created xsi:type="dcterms:W3CDTF">2021-03-31T21:46:00.0000000Z</dcterms:created>
  <dcterms:modified xsi:type="dcterms:W3CDTF">2021-03-31T22:07:21.3510352Z</dcterms:modified>
</coreProperties>
</file>