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94B58C" w14:textId="77777777" w:rsidR="00F07580" w:rsidRDefault="00F07580" w:rsidP="004E4AD3">
      <w:pPr>
        <w:jc w:val="center"/>
        <w:rPr>
          <w:b/>
          <w:bCs/>
          <w:sz w:val="48"/>
          <w:szCs w:val="48"/>
        </w:rPr>
      </w:pPr>
    </w:p>
    <w:p w14:paraId="0C27A193" w14:textId="194E6566" w:rsidR="004E4AD3" w:rsidRDefault="6FF0A3B9" w:rsidP="004E4AD3">
      <w:pPr>
        <w:jc w:val="center"/>
        <w:rPr>
          <w:b/>
          <w:bCs/>
          <w:sz w:val="48"/>
          <w:szCs w:val="48"/>
        </w:rPr>
      </w:pPr>
      <w:r w:rsidRPr="71C77BFA">
        <w:rPr>
          <w:b/>
          <w:bCs/>
          <w:sz w:val="48"/>
          <w:szCs w:val="48"/>
        </w:rPr>
        <w:t xml:space="preserve">Dissertation </w:t>
      </w:r>
    </w:p>
    <w:p w14:paraId="6567F847" w14:textId="5A62F235" w:rsidR="6FF0A3B9" w:rsidRDefault="6FF0A3B9" w:rsidP="71C77BFA">
      <w:pPr>
        <w:jc w:val="center"/>
        <w:rPr>
          <w:b/>
          <w:bCs/>
          <w:sz w:val="48"/>
          <w:szCs w:val="48"/>
        </w:rPr>
      </w:pPr>
      <w:r w:rsidRPr="71C77BFA">
        <w:rPr>
          <w:b/>
          <w:bCs/>
          <w:sz w:val="40"/>
          <w:szCs w:val="40"/>
        </w:rPr>
        <w:t>BA (Hons) Business Manag</w:t>
      </w:r>
      <w:r w:rsidR="00A8244B">
        <w:rPr>
          <w:b/>
          <w:bCs/>
          <w:sz w:val="40"/>
          <w:szCs w:val="40"/>
        </w:rPr>
        <w:t>e</w:t>
      </w:r>
      <w:r w:rsidRPr="71C77BFA">
        <w:rPr>
          <w:b/>
          <w:bCs/>
          <w:sz w:val="40"/>
          <w:szCs w:val="40"/>
        </w:rPr>
        <w:t>ment</w:t>
      </w:r>
      <w:r w:rsidRPr="71C77BFA">
        <w:rPr>
          <w:b/>
          <w:bCs/>
          <w:sz w:val="48"/>
          <w:szCs w:val="48"/>
        </w:rPr>
        <w:t xml:space="preserve">  </w:t>
      </w:r>
    </w:p>
    <w:p w14:paraId="567789BC" w14:textId="6D47B1F7" w:rsidR="6FF0A3B9" w:rsidRDefault="6FF0A3B9" w:rsidP="71C77BFA">
      <w:pPr>
        <w:jc w:val="center"/>
        <w:rPr>
          <w:b/>
          <w:bCs/>
          <w:sz w:val="48"/>
          <w:szCs w:val="48"/>
        </w:rPr>
      </w:pPr>
      <w:r w:rsidRPr="71C77BFA">
        <w:rPr>
          <w:b/>
          <w:bCs/>
          <w:sz w:val="40"/>
          <w:szCs w:val="40"/>
        </w:rPr>
        <w:t>University of Wales Trinity Saint David (London Campus)</w:t>
      </w:r>
      <w:r w:rsidRPr="71C77BFA">
        <w:rPr>
          <w:b/>
          <w:bCs/>
          <w:sz w:val="48"/>
          <w:szCs w:val="48"/>
        </w:rPr>
        <w:t xml:space="preserve"> </w:t>
      </w:r>
    </w:p>
    <w:p w14:paraId="284BCC87" w14:textId="6B41C3DF" w:rsidR="59E822B9" w:rsidRDefault="59E822B9" w:rsidP="71C77BFA">
      <w:pPr>
        <w:jc w:val="center"/>
        <w:rPr>
          <w:b/>
          <w:bCs/>
          <w:i/>
          <w:iCs/>
          <w:sz w:val="40"/>
          <w:szCs w:val="40"/>
        </w:rPr>
      </w:pPr>
      <w:r w:rsidRPr="71C77BFA">
        <w:rPr>
          <w:b/>
          <w:bCs/>
          <w:i/>
          <w:iCs/>
          <w:sz w:val="40"/>
          <w:szCs w:val="40"/>
        </w:rPr>
        <w:t>The Impact of CSR on br</w:t>
      </w:r>
      <w:r w:rsidR="77FB2F12" w:rsidRPr="71C77BFA">
        <w:rPr>
          <w:b/>
          <w:bCs/>
          <w:i/>
          <w:iCs/>
          <w:sz w:val="40"/>
          <w:szCs w:val="40"/>
        </w:rPr>
        <w:t>a</w:t>
      </w:r>
      <w:r w:rsidRPr="71C77BFA">
        <w:rPr>
          <w:b/>
          <w:bCs/>
          <w:i/>
          <w:iCs/>
          <w:sz w:val="40"/>
          <w:szCs w:val="40"/>
        </w:rPr>
        <w:t>n</w:t>
      </w:r>
      <w:r w:rsidR="2ED9DEC8" w:rsidRPr="71C77BFA">
        <w:rPr>
          <w:b/>
          <w:bCs/>
          <w:i/>
          <w:iCs/>
          <w:sz w:val="40"/>
          <w:szCs w:val="40"/>
        </w:rPr>
        <w:t>d</w:t>
      </w:r>
      <w:r w:rsidRPr="71C77BFA">
        <w:rPr>
          <w:b/>
          <w:bCs/>
          <w:i/>
          <w:iCs/>
          <w:sz w:val="40"/>
          <w:szCs w:val="40"/>
        </w:rPr>
        <w:t xml:space="preserve"> recognition: A cas</w:t>
      </w:r>
      <w:r w:rsidR="65B7719A" w:rsidRPr="71C77BFA">
        <w:rPr>
          <w:b/>
          <w:bCs/>
          <w:i/>
          <w:iCs/>
          <w:sz w:val="40"/>
          <w:szCs w:val="40"/>
        </w:rPr>
        <w:t>e study of Sta</w:t>
      </w:r>
      <w:r w:rsidR="784E07C4" w:rsidRPr="71C77BFA">
        <w:rPr>
          <w:b/>
          <w:bCs/>
          <w:i/>
          <w:iCs/>
          <w:sz w:val="40"/>
          <w:szCs w:val="40"/>
        </w:rPr>
        <w:t>rbucks</w:t>
      </w:r>
    </w:p>
    <w:p w14:paraId="0A656449" w14:textId="77777777" w:rsidR="004E4AD3" w:rsidRDefault="004E4AD3" w:rsidP="004E4AD3">
      <w:pPr>
        <w:jc w:val="center"/>
        <w:rPr>
          <w:b/>
          <w:bCs/>
          <w:sz w:val="48"/>
          <w:szCs w:val="48"/>
        </w:rPr>
      </w:pPr>
    </w:p>
    <w:p w14:paraId="0C0B3A2A" w14:textId="3A66A4ED" w:rsidR="71C77BFA" w:rsidRDefault="71C77BFA" w:rsidP="00F07580">
      <w:pPr>
        <w:rPr>
          <w:b/>
          <w:bCs/>
          <w:sz w:val="48"/>
          <w:szCs w:val="48"/>
        </w:rPr>
      </w:pPr>
    </w:p>
    <w:p w14:paraId="0ED1DB03" w14:textId="77777777" w:rsidR="00F07580" w:rsidRDefault="00F07580" w:rsidP="00F07580">
      <w:pPr>
        <w:rPr>
          <w:b/>
          <w:bCs/>
          <w:sz w:val="48"/>
          <w:szCs w:val="48"/>
        </w:rPr>
      </w:pPr>
    </w:p>
    <w:p w14:paraId="7DBA8FF8" w14:textId="4A260003" w:rsidR="5A0779BF" w:rsidRDefault="5A0779BF" w:rsidP="71C77BFA">
      <w:pPr>
        <w:jc w:val="left"/>
        <w:rPr>
          <w:b/>
          <w:bCs/>
          <w:sz w:val="48"/>
          <w:szCs w:val="48"/>
        </w:rPr>
      </w:pPr>
      <w:r w:rsidRPr="71C77BFA">
        <w:rPr>
          <w:b/>
          <w:bCs/>
          <w:sz w:val="32"/>
          <w:szCs w:val="32"/>
        </w:rPr>
        <w:t xml:space="preserve">Student Name: Mihail Cristian </w:t>
      </w:r>
    </w:p>
    <w:p w14:paraId="376C7A96" w14:textId="253D369A" w:rsidR="5A0779BF" w:rsidRDefault="5A0779BF" w:rsidP="71C77BFA">
      <w:pPr>
        <w:jc w:val="left"/>
        <w:rPr>
          <w:b/>
          <w:bCs/>
          <w:sz w:val="32"/>
          <w:szCs w:val="32"/>
        </w:rPr>
      </w:pPr>
      <w:r w:rsidRPr="71C77BFA">
        <w:rPr>
          <w:b/>
          <w:bCs/>
          <w:sz w:val="32"/>
          <w:szCs w:val="32"/>
        </w:rPr>
        <w:t xml:space="preserve">Student ID: 2112321 </w:t>
      </w:r>
    </w:p>
    <w:p w14:paraId="0C9D89C8" w14:textId="235701BC" w:rsidR="5A0779BF" w:rsidRDefault="5A0779BF" w:rsidP="71C77BFA">
      <w:pPr>
        <w:jc w:val="left"/>
        <w:rPr>
          <w:b/>
          <w:bCs/>
          <w:sz w:val="32"/>
          <w:szCs w:val="32"/>
        </w:rPr>
      </w:pPr>
      <w:r w:rsidRPr="71C77BFA">
        <w:rPr>
          <w:b/>
          <w:bCs/>
          <w:sz w:val="32"/>
          <w:szCs w:val="32"/>
        </w:rPr>
        <w:t>Module Code: LCBB6000</w:t>
      </w:r>
    </w:p>
    <w:p w14:paraId="76480DAA" w14:textId="04C5A1C0" w:rsidR="5A0779BF" w:rsidRDefault="5A0779BF" w:rsidP="71C77BFA">
      <w:pPr>
        <w:jc w:val="left"/>
        <w:rPr>
          <w:b/>
          <w:bCs/>
          <w:sz w:val="32"/>
          <w:szCs w:val="32"/>
        </w:rPr>
      </w:pPr>
      <w:r w:rsidRPr="71C77BFA">
        <w:rPr>
          <w:b/>
          <w:bCs/>
          <w:sz w:val="32"/>
          <w:szCs w:val="32"/>
        </w:rPr>
        <w:t xml:space="preserve">Lecturer ( Supervisor ) : Amandeep Sahota </w:t>
      </w:r>
    </w:p>
    <w:p w14:paraId="261FE137" w14:textId="5DCF2514" w:rsidR="71C77BFA" w:rsidRDefault="71C77BFA" w:rsidP="71C77BFA">
      <w:pPr>
        <w:jc w:val="left"/>
        <w:rPr>
          <w:b/>
          <w:bCs/>
          <w:sz w:val="32"/>
          <w:szCs w:val="32"/>
        </w:rPr>
      </w:pPr>
    </w:p>
    <w:p w14:paraId="21152F11" w14:textId="04B3C203" w:rsidR="004E4AD3" w:rsidRDefault="004E4AD3" w:rsidP="71C77BFA">
      <w:pPr>
        <w:jc w:val="center"/>
        <w:rPr>
          <w:b/>
          <w:bCs/>
          <w:sz w:val="48"/>
          <w:szCs w:val="48"/>
        </w:rPr>
      </w:pPr>
      <w:r w:rsidRPr="71C77BFA">
        <w:rPr>
          <w:b/>
          <w:bCs/>
          <w:sz w:val="48"/>
          <w:szCs w:val="48"/>
        </w:rPr>
        <w:t xml:space="preserve"> </w:t>
      </w:r>
    </w:p>
    <w:p w14:paraId="47C9600C" w14:textId="77777777" w:rsidR="00A8244B" w:rsidRDefault="00A8244B" w:rsidP="00F07580">
      <w:pPr>
        <w:spacing w:before="0" w:after="160" w:line="259" w:lineRule="auto"/>
        <w:jc w:val="left"/>
        <w:rPr>
          <w:b/>
          <w:bCs/>
          <w:sz w:val="48"/>
          <w:szCs w:val="48"/>
        </w:rPr>
      </w:pPr>
      <w:bookmarkStart w:id="0" w:name="_Toc169242078"/>
    </w:p>
    <w:p w14:paraId="1501699B" w14:textId="570722A8" w:rsidR="00660FE7" w:rsidRPr="000E2199" w:rsidRDefault="00660FE7" w:rsidP="00F07580">
      <w:pPr>
        <w:spacing w:before="0" w:after="160" w:line="259" w:lineRule="auto"/>
        <w:jc w:val="left"/>
        <w:rPr>
          <w:b/>
          <w:bCs/>
          <w:sz w:val="36"/>
          <w:szCs w:val="36"/>
          <w:highlight w:val="yellow"/>
        </w:rPr>
      </w:pPr>
      <w:r w:rsidRPr="000E2199">
        <w:rPr>
          <w:sz w:val="36"/>
          <w:szCs w:val="36"/>
        </w:rPr>
        <w:t>Abstract</w:t>
      </w:r>
      <w:bookmarkEnd w:id="0"/>
      <w:r w:rsidRPr="000E2199">
        <w:rPr>
          <w:sz w:val="36"/>
          <w:szCs w:val="36"/>
        </w:rPr>
        <w:t xml:space="preserve"> </w:t>
      </w:r>
    </w:p>
    <w:p w14:paraId="723D1986" w14:textId="48F15CD6" w:rsidR="00660FE7" w:rsidRPr="002D367F" w:rsidRDefault="00660FE7" w:rsidP="00660FE7">
      <w:pPr>
        <w:spacing w:before="0" w:after="160"/>
      </w:pPr>
      <w:r w:rsidRPr="00660FE7">
        <w:rPr>
          <w:b/>
          <w:bCs/>
          <w:i/>
          <w:iCs/>
        </w:rPr>
        <w:t>Purpose:</w:t>
      </w:r>
      <w:r w:rsidRPr="002D367F">
        <w:t xml:space="preserve"> The main purpose of this study is to evaluate if considering corporate social responsibilities have any direct or passive impact on brand recognition and customer satisfaction for a company. Furthermore, the research primarily focuses on approaches strate</w:t>
      </w:r>
      <w:r w:rsidR="00A8244B">
        <w:t>gies</w:t>
      </w:r>
      <w:r w:rsidRPr="002D367F">
        <w:t xml:space="preserve"> by Starbucks to address different corporate social responsibilities along with frequent challenges faced by the organisation.</w:t>
      </w:r>
    </w:p>
    <w:p w14:paraId="2D092F0E" w14:textId="77777777" w:rsidR="00660FE7" w:rsidRPr="002D367F" w:rsidRDefault="00660FE7" w:rsidP="00660FE7">
      <w:pPr>
        <w:spacing w:before="0" w:after="160"/>
      </w:pPr>
      <w:r>
        <w:rPr>
          <w:b/>
          <w:bCs/>
          <w:i/>
          <w:iCs/>
        </w:rPr>
        <w:t>O</w:t>
      </w:r>
      <w:r w:rsidRPr="00660FE7">
        <w:rPr>
          <w:b/>
          <w:bCs/>
          <w:i/>
          <w:iCs/>
        </w:rPr>
        <w:t>bjectives:</w:t>
      </w:r>
      <w:r w:rsidRPr="002D367F">
        <w:t xml:space="preserve"> The primary objectives of the research revolve around the identification of most crucial and impactful for brand recognition and consumers' perceptions. These objectives also explore which CSR issues are the most influential for impacting the purchase intentions of consumers and if negligence regarding them could lead to any negative repercussions.</w:t>
      </w:r>
    </w:p>
    <w:p w14:paraId="545EEBD9" w14:textId="77777777" w:rsidR="00660FE7" w:rsidRPr="002D367F" w:rsidRDefault="00660FE7" w:rsidP="00660FE7">
      <w:pPr>
        <w:spacing w:before="0" w:after="160"/>
      </w:pPr>
      <w:r w:rsidRPr="00660FE7">
        <w:rPr>
          <w:b/>
          <w:bCs/>
          <w:i/>
          <w:iCs/>
        </w:rPr>
        <w:t>Research methodology:</w:t>
      </w:r>
      <w:r w:rsidRPr="002D367F">
        <w:t xml:space="preserve"> primary sources are considered for collecting the required data for this research. Survey instrument has been selected to interrogate with the participants and depicting their viewpoints in form of statistical inclinations by utilising bar graphs and charts. Furthermore, the concerned data is evaluated by utilising descriptive statistical data analysis method. Furthermore, positivism philosophy is selecting for interpreting the data.</w:t>
      </w:r>
    </w:p>
    <w:p w14:paraId="588AD3C6" w14:textId="17D3CBCE" w:rsidR="00660FE7" w:rsidRDefault="00660FE7" w:rsidP="00660FE7">
      <w:pPr>
        <w:spacing w:before="0" w:after="160"/>
      </w:pPr>
      <w:r w:rsidRPr="00660FE7">
        <w:rPr>
          <w:b/>
          <w:bCs/>
          <w:i/>
          <w:iCs/>
        </w:rPr>
        <w:t>Recommendations:</w:t>
      </w:r>
      <w:r w:rsidRPr="002D367F">
        <w:t xml:space="preserve"> Starbucks and co</w:t>
      </w:r>
      <w:r w:rsidR="00A8244B">
        <w:t>n</w:t>
      </w:r>
      <w:r w:rsidRPr="002D367F">
        <w:t>temporary organisations in beverage industry are recommended to measure the accomplishment of CSR approaches by using key performance indicators (KPIs). Furthermore, it is also recommended for Starbucks to keep encouraging utilisation of recyclable packaging material to foster sustainable manufacturing.</w:t>
      </w:r>
    </w:p>
    <w:p w14:paraId="60EB3B01" w14:textId="77777777" w:rsidR="00660FE7" w:rsidRPr="00660FE7" w:rsidRDefault="00660FE7" w:rsidP="00660FE7">
      <w:pPr>
        <w:spacing w:before="0" w:after="160"/>
        <w:rPr>
          <w:b/>
          <w:bCs/>
          <w:i/>
          <w:iCs/>
        </w:rPr>
      </w:pPr>
      <w:r w:rsidRPr="00660FE7">
        <w:rPr>
          <w:b/>
          <w:bCs/>
          <w:i/>
          <w:iCs/>
        </w:rPr>
        <w:t xml:space="preserve">Key words: </w:t>
      </w:r>
      <w:r w:rsidRPr="00660FE7">
        <w:t>Sustainability, CSR, Packaging, waste management</w:t>
      </w:r>
    </w:p>
    <w:p w14:paraId="5891E8DE" w14:textId="7AC0BB9B" w:rsidR="004E4AD3" w:rsidRDefault="004E4AD3" w:rsidP="00660FE7">
      <w:pPr>
        <w:spacing w:before="0" w:after="160"/>
        <w:rPr>
          <w:b/>
          <w:bCs/>
          <w:sz w:val="32"/>
          <w:szCs w:val="32"/>
          <w:highlight w:val="yellow"/>
        </w:rPr>
      </w:pPr>
    </w:p>
    <w:p w14:paraId="365E1B3C" w14:textId="1B851F17" w:rsidR="00F07580" w:rsidRPr="002F4B7C" w:rsidRDefault="004E4AD3" w:rsidP="002F4B7C">
      <w:pPr>
        <w:spacing w:before="0" w:after="160" w:line="259" w:lineRule="auto"/>
        <w:jc w:val="left"/>
        <w:rPr>
          <w:b/>
          <w:bCs/>
          <w:sz w:val="32"/>
          <w:szCs w:val="32"/>
          <w:highlight w:val="yellow"/>
        </w:rPr>
      </w:pPr>
      <w:r>
        <w:rPr>
          <w:b/>
          <w:bCs/>
          <w:sz w:val="32"/>
          <w:szCs w:val="32"/>
          <w:highlight w:val="yellow"/>
        </w:rPr>
        <w:br w:type="page"/>
      </w:r>
    </w:p>
    <w:p w14:paraId="6BAB820B" w14:textId="77777777" w:rsidR="00F07580" w:rsidRPr="000E2199" w:rsidRDefault="00F07580" w:rsidP="00F07580">
      <w:pPr>
        <w:spacing w:before="0" w:after="160"/>
        <w:rPr>
          <w:sz w:val="36"/>
          <w:szCs w:val="36"/>
        </w:rPr>
      </w:pPr>
      <w:r w:rsidRPr="000E2199">
        <w:rPr>
          <w:sz w:val="36"/>
          <w:szCs w:val="36"/>
        </w:rPr>
        <w:lastRenderedPageBreak/>
        <w:t>Table of Contents</w:t>
      </w:r>
    </w:p>
    <w:p w14:paraId="2DA8DF60" w14:textId="44296F90" w:rsidR="00F07580" w:rsidRPr="00F07580" w:rsidRDefault="00F07580" w:rsidP="00F07580">
      <w:pPr>
        <w:spacing w:before="0" w:after="160"/>
      </w:pPr>
      <w:r w:rsidRPr="00F07580">
        <w:t>Abstract</w:t>
      </w:r>
      <w:r w:rsidR="000D791A">
        <w:t>………………………………………………</w:t>
      </w:r>
      <w:r w:rsidRPr="00F07580">
        <w:t>……………………………………</w:t>
      </w:r>
      <w:r w:rsidRPr="00F07580">
        <w:tab/>
        <w:t>2</w:t>
      </w:r>
    </w:p>
    <w:p w14:paraId="428E379F" w14:textId="2F569C53" w:rsidR="00F07580" w:rsidRPr="00F07580" w:rsidRDefault="00F07580" w:rsidP="00F07580">
      <w:pPr>
        <w:spacing w:before="0" w:after="160"/>
      </w:pPr>
      <w:r w:rsidRPr="00F07580">
        <w:t>Chapter 1: Introduction…</w:t>
      </w:r>
      <w:r w:rsidR="000D791A">
        <w:t>………………………………………….</w:t>
      </w:r>
      <w:r w:rsidRPr="00F07580">
        <w:t>…………………</w:t>
      </w:r>
      <w:r w:rsidR="000D791A">
        <w:t>…..</w:t>
      </w:r>
      <w:r w:rsidRPr="00F07580">
        <w:tab/>
        <w:t>5</w:t>
      </w:r>
    </w:p>
    <w:p w14:paraId="64F8AF1E" w14:textId="3DFA5605" w:rsidR="00F07580" w:rsidRPr="00F07580" w:rsidRDefault="00F07580" w:rsidP="00F07580">
      <w:pPr>
        <w:spacing w:before="0" w:after="160"/>
      </w:pPr>
      <w:r w:rsidRPr="00F07580">
        <w:t>1.1</w:t>
      </w:r>
      <w:r w:rsidRPr="00F07580">
        <w:tab/>
        <w:t>Background………………………</w:t>
      </w:r>
      <w:r w:rsidR="000D791A">
        <w:t>………………………………………………</w:t>
      </w:r>
      <w:r>
        <w:t>..</w:t>
      </w:r>
      <w:r w:rsidR="00A8244B">
        <w:t xml:space="preserve">  </w:t>
      </w:r>
      <w:r w:rsidRPr="00F07580">
        <w:t>5</w:t>
      </w:r>
    </w:p>
    <w:p w14:paraId="3363025E" w14:textId="6D8C012B" w:rsidR="00F07580" w:rsidRPr="00F07580" w:rsidRDefault="00F07580" w:rsidP="00F07580">
      <w:pPr>
        <w:spacing w:before="0" w:after="160"/>
      </w:pPr>
      <w:r w:rsidRPr="00F07580">
        <w:t>2.2 Aims and objectives………………….</w:t>
      </w:r>
      <w:r w:rsidR="000D791A">
        <w:t>.........................................................................</w:t>
      </w:r>
      <w:r w:rsidR="00A8244B">
        <w:t xml:space="preserve">.  </w:t>
      </w:r>
      <w:r w:rsidRPr="00F07580">
        <w:t>6</w:t>
      </w:r>
    </w:p>
    <w:p w14:paraId="785E9C46" w14:textId="0B890F58" w:rsidR="00F07580" w:rsidRPr="00F07580" w:rsidRDefault="00F07580" w:rsidP="00F07580">
      <w:pPr>
        <w:spacing w:before="0" w:after="160"/>
      </w:pPr>
      <w:r w:rsidRPr="00F07580">
        <w:t>2.3 Research question……………………</w:t>
      </w:r>
      <w:r w:rsidR="000D791A">
        <w:t>………………………………………………..</w:t>
      </w:r>
      <w:r w:rsidRPr="00F07580">
        <w:t>.</w:t>
      </w:r>
      <w:r w:rsidRPr="00F07580">
        <w:tab/>
        <w:t>7</w:t>
      </w:r>
    </w:p>
    <w:p w14:paraId="609E183F" w14:textId="2B574974" w:rsidR="00F07580" w:rsidRPr="00F07580" w:rsidRDefault="00F07580" w:rsidP="00F07580">
      <w:pPr>
        <w:spacing w:before="0" w:after="160"/>
      </w:pPr>
      <w:r w:rsidRPr="00F07580">
        <w:t>2.4 Problem statement</w:t>
      </w:r>
      <w:r w:rsidRPr="00F07580">
        <w:tab/>
        <w:t>………………</w:t>
      </w:r>
      <w:r w:rsidR="000D791A">
        <w:t>………………………………………………</w:t>
      </w:r>
      <w:r w:rsidRPr="00F07580">
        <w:t>…….   7</w:t>
      </w:r>
    </w:p>
    <w:p w14:paraId="2C151B9A" w14:textId="0C076422" w:rsidR="00F07580" w:rsidRPr="00F07580" w:rsidRDefault="00F07580" w:rsidP="00F07580">
      <w:pPr>
        <w:spacing w:before="0" w:after="160"/>
      </w:pPr>
      <w:r w:rsidRPr="00F07580">
        <w:t>2.5 Research rationale……………………</w:t>
      </w:r>
      <w:r w:rsidR="000D791A">
        <w:t>……………………………………………….</w:t>
      </w:r>
      <w:r w:rsidRPr="00F07580">
        <w:t>.</w:t>
      </w:r>
      <w:r w:rsidRPr="00F07580">
        <w:tab/>
        <w:t>7</w:t>
      </w:r>
    </w:p>
    <w:p w14:paraId="40D0C04E" w14:textId="1336FE01" w:rsidR="00F07580" w:rsidRPr="000D791A" w:rsidRDefault="00F07580" w:rsidP="00F07580">
      <w:pPr>
        <w:spacing w:before="0" w:after="160"/>
      </w:pPr>
      <w:r w:rsidRPr="000D791A">
        <w:t>Chapter 2: Literature review……………</w:t>
      </w:r>
      <w:r w:rsidR="000D791A">
        <w:t>………………………………………………</w:t>
      </w:r>
      <w:r w:rsidRPr="000D791A">
        <w:t>…</w:t>
      </w:r>
      <w:r w:rsidRPr="000D791A">
        <w:tab/>
        <w:t>8</w:t>
      </w:r>
    </w:p>
    <w:p w14:paraId="236E569D" w14:textId="031A8C3E" w:rsidR="00F07580" w:rsidRPr="000D791A" w:rsidRDefault="00F07580" w:rsidP="00F07580">
      <w:pPr>
        <w:spacing w:before="0" w:after="160"/>
      </w:pPr>
      <w:r w:rsidRPr="000D791A">
        <w:t>2.1 Introduction…………………………</w:t>
      </w:r>
      <w:r w:rsidR="000D791A">
        <w:t>………………………………………………</w:t>
      </w:r>
      <w:r w:rsidR="00A8244B">
        <w:t xml:space="preserve">…  </w:t>
      </w:r>
      <w:r w:rsidRPr="000D791A">
        <w:t>8</w:t>
      </w:r>
    </w:p>
    <w:p w14:paraId="5AFD9C8D" w14:textId="191D9113" w:rsidR="00F07580" w:rsidRPr="000D791A" w:rsidRDefault="00F07580" w:rsidP="00F07580">
      <w:pPr>
        <w:spacing w:before="0" w:after="160"/>
      </w:pPr>
      <w:r w:rsidRPr="000D791A">
        <w:t>2.2 CSR and its impact on brand recognition</w:t>
      </w:r>
      <w:r w:rsidR="000D791A">
        <w:t>…………………………………………….</w:t>
      </w:r>
      <w:r w:rsidRPr="000D791A">
        <w:tab/>
        <w:t>8</w:t>
      </w:r>
    </w:p>
    <w:p w14:paraId="4E6BAD0E" w14:textId="3922598D" w:rsidR="00F07580" w:rsidRPr="000D791A" w:rsidRDefault="00F07580" w:rsidP="00F07580">
      <w:pPr>
        <w:spacing w:before="0" w:after="160"/>
      </w:pPr>
      <w:r w:rsidRPr="000D791A">
        <w:t>2.3 Initiatives of Starbucks in terms of corporate social responsibility</w:t>
      </w:r>
      <w:r w:rsidR="000D791A">
        <w:t>…………………..</w:t>
      </w:r>
      <w:r w:rsidRPr="000D791A">
        <w:tab/>
        <w:t>9</w:t>
      </w:r>
    </w:p>
    <w:p w14:paraId="13DAD824" w14:textId="35D3F293" w:rsidR="00F07580" w:rsidRPr="000D791A" w:rsidRDefault="00F07580" w:rsidP="00F07580">
      <w:pPr>
        <w:spacing w:before="0" w:after="160"/>
      </w:pPr>
      <w:r w:rsidRPr="000D791A">
        <w:t>2.4</w:t>
      </w:r>
      <w:r w:rsidR="00A8244B">
        <w:t xml:space="preserve"> P</w:t>
      </w:r>
      <w:r w:rsidRPr="000D791A">
        <w:t>otential challenges for Starbucks to follow traditional CSR norms</w:t>
      </w:r>
      <w:r w:rsidR="000D791A">
        <w:t>………………….</w:t>
      </w:r>
      <w:r w:rsidRPr="000D791A">
        <w:tab/>
        <w:t>10</w:t>
      </w:r>
    </w:p>
    <w:p w14:paraId="4DA29FB0" w14:textId="63877267" w:rsidR="00F07580" w:rsidRPr="000D791A" w:rsidRDefault="00F07580" w:rsidP="00F07580">
      <w:pPr>
        <w:spacing w:before="0" w:after="160"/>
      </w:pPr>
      <w:r w:rsidRPr="000D791A">
        <w:t>2.5 Research gap</w:t>
      </w:r>
      <w:r w:rsidR="000D791A">
        <w:t>…………………………………………………………………………</w:t>
      </w:r>
      <w:r w:rsidRPr="000D791A">
        <w:tab/>
        <w:t>11</w:t>
      </w:r>
    </w:p>
    <w:p w14:paraId="72D50F22" w14:textId="508C1D57" w:rsidR="00F07580" w:rsidRPr="000D791A" w:rsidRDefault="00F07580" w:rsidP="00F07580">
      <w:pPr>
        <w:spacing w:before="0" w:after="160"/>
      </w:pPr>
      <w:r w:rsidRPr="000D791A">
        <w:t>Chapter 3: Research methodology</w:t>
      </w:r>
      <w:r w:rsidR="000D791A">
        <w:t>………………………………………………………..</w:t>
      </w:r>
      <w:r w:rsidRPr="000D791A">
        <w:tab/>
        <w:t>12</w:t>
      </w:r>
    </w:p>
    <w:p w14:paraId="72B27047" w14:textId="74F4F6CA" w:rsidR="00F07580" w:rsidRPr="000D791A" w:rsidRDefault="00F07580" w:rsidP="00F07580">
      <w:pPr>
        <w:spacing w:before="0" w:after="160"/>
      </w:pPr>
      <w:r w:rsidRPr="000D791A">
        <w:t>3.1 Introduction</w:t>
      </w:r>
      <w:r w:rsidR="000D791A">
        <w:t>……………………………………………………………………………</w:t>
      </w:r>
      <w:r w:rsidRPr="000D791A">
        <w:tab/>
        <w:t>12</w:t>
      </w:r>
    </w:p>
    <w:p w14:paraId="428A4768" w14:textId="178AF5A3" w:rsidR="00F07580" w:rsidRPr="000D791A" w:rsidRDefault="00F07580" w:rsidP="00F07580">
      <w:pPr>
        <w:spacing w:before="0" w:after="160"/>
      </w:pPr>
      <w:r w:rsidRPr="000D791A">
        <w:t>3.2 Research design</w:t>
      </w:r>
      <w:r w:rsidR="000D791A">
        <w:t>……………………………………………………………………….</w:t>
      </w:r>
      <w:r w:rsidRPr="000D791A">
        <w:tab/>
        <w:t>12</w:t>
      </w:r>
    </w:p>
    <w:p w14:paraId="4DE2451C" w14:textId="5709F307" w:rsidR="00F07580" w:rsidRPr="000D791A" w:rsidRDefault="00F07580" w:rsidP="00F07580">
      <w:pPr>
        <w:spacing w:before="0" w:after="160"/>
      </w:pPr>
      <w:r w:rsidRPr="000D791A">
        <w:t>3.3 Research philosophy</w:t>
      </w:r>
      <w:r w:rsidR="000D791A">
        <w:t>…………………………………………………………………..</w:t>
      </w:r>
      <w:r w:rsidRPr="000D791A">
        <w:tab/>
        <w:t>13</w:t>
      </w:r>
    </w:p>
    <w:p w14:paraId="7C822553" w14:textId="4504F2B4" w:rsidR="00F07580" w:rsidRPr="000D791A" w:rsidRDefault="00F07580" w:rsidP="00F07580">
      <w:pPr>
        <w:spacing w:before="0" w:after="160"/>
      </w:pPr>
      <w:r w:rsidRPr="000D791A">
        <w:t>3.4 Research approach</w:t>
      </w:r>
      <w:r w:rsidR="000D791A">
        <w:t>…………………………………………………………………….</w:t>
      </w:r>
      <w:r w:rsidRPr="000D791A">
        <w:tab/>
        <w:t>13</w:t>
      </w:r>
    </w:p>
    <w:p w14:paraId="27DEDF69" w14:textId="423707FC" w:rsidR="00F07580" w:rsidRPr="000D791A" w:rsidRDefault="00F07580" w:rsidP="00F07580">
      <w:pPr>
        <w:spacing w:before="0" w:after="160"/>
      </w:pPr>
      <w:r w:rsidRPr="000D791A">
        <w:t>3.5 Research method</w:t>
      </w:r>
      <w:r w:rsidR="000D791A">
        <w:t>………………………………………………………………………</w:t>
      </w:r>
      <w:r w:rsidRPr="000D791A">
        <w:tab/>
        <w:t>13</w:t>
      </w:r>
    </w:p>
    <w:p w14:paraId="2C2D752B" w14:textId="770D1EE3" w:rsidR="00F07580" w:rsidRPr="000D791A" w:rsidRDefault="00F07580" w:rsidP="00F07580">
      <w:pPr>
        <w:spacing w:before="0" w:after="160"/>
      </w:pPr>
      <w:r w:rsidRPr="000D791A">
        <w:t>3.6 Data collection method and sampling</w:t>
      </w:r>
      <w:r w:rsidR="000D791A">
        <w:t>………………………………………………….</w:t>
      </w:r>
      <w:r w:rsidRPr="000D791A">
        <w:tab/>
        <w:t>14</w:t>
      </w:r>
    </w:p>
    <w:p w14:paraId="66F4CB09" w14:textId="3BB159E4" w:rsidR="00F07580" w:rsidRPr="000D791A" w:rsidRDefault="00F07580" w:rsidP="00F07580">
      <w:pPr>
        <w:spacing w:before="0" w:after="160"/>
      </w:pPr>
      <w:r w:rsidRPr="000D791A">
        <w:t>3.7 Data analysis method</w:t>
      </w:r>
      <w:r w:rsidR="000D791A">
        <w:t>………………………………………………………………….</w:t>
      </w:r>
      <w:r w:rsidRPr="000D791A">
        <w:tab/>
        <w:t>14</w:t>
      </w:r>
    </w:p>
    <w:p w14:paraId="581DFEFF" w14:textId="529014AE" w:rsidR="00F07580" w:rsidRPr="000D791A" w:rsidRDefault="00F07580" w:rsidP="00F07580">
      <w:pPr>
        <w:spacing w:before="0" w:after="160"/>
      </w:pPr>
      <w:r w:rsidRPr="000D791A">
        <w:t>3.8 Ethical considerations</w:t>
      </w:r>
      <w:r w:rsidR="000D791A">
        <w:t>………………………………………………………………….</w:t>
      </w:r>
      <w:r w:rsidRPr="000D791A">
        <w:tab/>
        <w:t>14</w:t>
      </w:r>
    </w:p>
    <w:p w14:paraId="11CC579A" w14:textId="5411DEB5" w:rsidR="00F07580" w:rsidRPr="000D791A" w:rsidRDefault="00F07580" w:rsidP="00F07580">
      <w:pPr>
        <w:spacing w:before="0" w:after="160"/>
      </w:pPr>
      <w:r w:rsidRPr="000D791A">
        <w:t>3.9 Research limitations</w:t>
      </w:r>
      <w:r w:rsidR="000D791A">
        <w:t>……………………………………………………………………</w:t>
      </w:r>
      <w:r w:rsidRPr="000D791A">
        <w:tab/>
        <w:t>15</w:t>
      </w:r>
    </w:p>
    <w:p w14:paraId="6749760D" w14:textId="7C53600D" w:rsidR="00F07580" w:rsidRPr="000D791A" w:rsidRDefault="00F07580" w:rsidP="00F07580">
      <w:pPr>
        <w:spacing w:before="0" w:after="160"/>
      </w:pPr>
      <w:r w:rsidRPr="000D791A">
        <w:lastRenderedPageBreak/>
        <w:t>3.10 Gantt chart</w:t>
      </w:r>
      <w:r w:rsidR="000D791A">
        <w:t>……………………………………………………………………………</w:t>
      </w:r>
      <w:r w:rsidRPr="000D791A">
        <w:tab/>
        <w:t>15</w:t>
      </w:r>
    </w:p>
    <w:p w14:paraId="0842B907" w14:textId="3AA8BBA3" w:rsidR="00F07580" w:rsidRPr="000D791A" w:rsidRDefault="00F07580" w:rsidP="00F07580">
      <w:pPr>
        <w:spacing w:before="0" w:after="160"/>
      </w:pPr>
      <w:r w:rsidRPr="000D791A">
        <w:t>Chapter 4: Data analysis</w:t>
      </w:r>
      <w:r w:rsidR="000D791A">
        <w:t>…………………………………………………………………...</w:t>
      </w:r>
      <w:r w:rsidRPr="000D791A">
        <w:tab/>
        <w:t>16</w:t>
      </w:r>
    </w:p>
    <w:p w14:paraId="02C0EF07" w14:textId="45651642" w:rsidR="00F07580" w:rsidRPr="000D791A" w:rsidRDefault="00F07580" w:rsidP="00F07580">
      <w:pPr>
        <w:spacing w:before="0" w:after="160"/>
      </w:pPr>
      <w:r w:rsidRPr="000D791A">
        <w:t>4.1 Introduction</w:t>
      </w:r>
      <w:r w:rsidR="00A8244B">
        <w:t xml:space="preserve">……………………………………………………………………………  </w:t>
      </w:r>
      <w:r w:rsidRPr="000D791A">
        <w:t>16</w:t>
      </w:r>
    </w:p>
    <w:p w14:paraId="3E9E9CD6" w14:textId="6BC8C6CA" w:rsidR="00F07580" w:rsidRPr="000D791A" w:rsidRDefault="00F07580" w:rsidP="00F07580">
      <w:pPr>
        <w:spacing w:before="0" w:after="160"/>
      </w:pPr>
      <w:r w:rsidRPr="000D791A">
        <w:t>4.2 Responses’ interpretations</w:t>
      </w:r>
      <w:r w:rsidR="000D791A">
        <w:t>……………………………………………………………..</w:t>
      </w:r>
      <w:r w:rsidRPr="000D791A">
        <w:tab/>
        <w:t>16</w:t>
      </w:r>
    </w:p>
    <w:p w14:paraId="65F3878C" w14:textId="770261EC" w:rsidR="00F07580" w:rsidRPr="000D791A" w:rsidRDefault="00F07580" w:rsidP="00F07580">
      <w:pPr>
        <w:spacing w:before="0" w:after="160"/>
      </w:pPr>
      <w:r w:rsidRPr="000D791A">
        <w:t>4.3 Discussion</w:t>
      </w:r>
      <w:r w:rsidR="000D791A">
        <w:t>……………………………………………………………………………..</w:t>
      </w:r>
      <w:r w:rsidRPr="000D791A">
        <w:tab/>
        <w:t>20</w:t>
      </w:r>
    </w:p>
    <w:p w14:paraId="4AA3F37B" w14:textId="70CCA32F" w:rsidR="00F07580" w:rsidRPr="000D791A" w:rsidRDefault="00F07580" w:rsidP="00F07580">
      <w:pPr>
        <w:spacing w:before="0" w:after="160"/>
      </w:pPr>
      <w:r w:rsidRPr="000D791A">
        <w:t>Chapter 5: Conclusion and recommendations</w:t>
      </w:r>
      <w:r w:rsidR="000D791A">
        <w:t>…………………………………………….</w:t>
      </w:r>
      <w:r w:rsidRPr="000D791A">
        <w:tab/>
        <w:t>22</w:t>
      </w:r>
    </w:p>
    <w:p w14:paraId="0EC0858F" w14:textId="6F6C7AB6" w:rsidR="00F07580" w:rsidRPr="000D791A" w:rsidRDefault="00F07580" w:rsidP="00F07580">
      <w:pPr>
        <w:spacing w:before="0" w:after="160"/>
      </w:pPr>
      <w:r w:rsidRPr="000D791A">
        <w:t>References</w:t>
      </w:r>
      <w:r w:rsidR="000D791A">
        <w:t>…………………………………………………………………………………</w:t>
      </w:r>
      <w:r w:rsidRPr="000D791A">
        <w:tab/>
        <w:t>25</w:t>
      </w:r>
    </w:p>
    <w:p w14:paraId="1057C6CE" w14:textId="2BE8BA4B" w:rsidR="00660FE7" w:rsidRDefault="00F07580" w:rsidP="00F07580">
      <w:pPr>
        <w:spacing w:before="0" w:after="160"/>
        <w:rPr>
          <w:sz w:val="48"/>
          <w:szCs w:val="48"/>
        </w:rPr>
      </w:pPr>
      <w:r w:rsidRPr="000D791A">
        <w:t>Appendix</w:t>
      </w:r>
      <w:r w:rsidR="000D791A">
        <w:t>………………………………………………………………………………….</w:t>
      </w:r>
      <w:r w:rsidRPr="000D791A">
        <w:tab/>
      </w:r>
      <w:r w:rsidR="00673CBB">
        <w:t>30</w:t>
      </w:r>
      <w:bookmarkStart w:id="1" w:name="_GoBack"/>
      <w:bookmarkEnd w:id="1"/>
      <w:r w:rsidR="004E4AD3" w:rsidRPr="004E4AD3">
        <w:rPr>
          <w:sz w:val="48"/>
          <w:szCs w:val="48"/>
        </w:rPr>
        <w:br w:type="page"/>
      </w:r>
    </w:p>
    <w:p w14:paraId="1EBC4387" w14:textId="72ECB0E1" w:rsidR="00602352" w:rsidRDefault="00D13C56" w:rsidP="00D13C56">
      <w:pPr>
        <w:pStyle w:val="1"/>
      </w:pPr>
      <w:bookmarkStart w:id="2" w:name="_Toc169242079"/>
      <w:r>
        <w:lastRenderedPageBreak/>
        <w:t>Chapter 1: Introduction</w:t>
      </w:r>
      <w:bookmarkEnd w:id="2"/>
      <w:r>
        <w:t xml:space="preserve"> </w:t>
      </w:r>
    </w:p>
    <w:p w14:paraId="381311AA" w14:textId="3CD4C669" w:rsidR="00D13C56" w:rsidRDefault="00D13C56" w:rsidP="00D13C56">
      <w:pPr>
        <w:pStyle w:val="2"/>
        <w:numPr>
          <w:ilvl w:val="1"/>
          <w:numId w:val="1"/>
        </w:numPr>
      </w:pPr>
      <w:bookmarkStart w:id="3" w:name="_Toc169242080"/>
      <w:r>
        <w:t>Background</w:t>
      </w:r>
      <w:bookmarkEnd w:id="3"/>
      <w:r>
        <w:t xml:space="preserve"> </w:t>
      </w:r>
    </w:p>
    <w:p w14:paraId="34D6A9A6" w14:textId="77777777" w:rsidR="000A1003" w:rsidRDefault="00D13C56" w:rsidP="000A1003">
      <w:r>
        <w:t>There are several micro environmental and micro environmental factors that are impacted by considerations of corporate social responsibilities</w:t>
      </w:r>
      <w:r w:rsidR="007B5DC8">
        <w:t xml:space="preserve"> (CSR)</w:t>
      </w:r>
      <w:r>
        <w:t xml:space="preserve"> by a business organisation</w:t>
      </w:r>
      <w:r w:rsidR="007B5DC8">
        <w:t>. These CSR considerations can be related to waste management, supply chain management (SCM) or policies within the organisational premises for workers and employees</w:t>
      </w:r>
      <w:r w:rsidR="004E4AD3">
        <w:t xml:space="preserve"> (Li, 2022)</w:t>
      </w:r>
      <w:r w:rsidR="007B5DC8">
        <w:t>. Addressing the considerations of these societal responsibilities is an essential factor for renowned retail coffee industry company Starbucks. A direct influence of addressing or overlooking these responsibilities in a business environment can also be seen on brand recognition and perception of the organisation among consumers. However, it is quite difficult for these well-established organisations to consider all the metrics of corporate social responsibilities while running their businesses due to several challenges. Considering the investment required for efficient waste management, sustainable sourcing of raw material and addressing the requirements of employees; A remarkable number of monetary resources is required</w:t>
      </w:r>
      <w:r w:rsidR="004E4AD3">
        <w:t xml:space="preserve"> (Bonaparte, 2020)</w:t>
      </w:r>
      <w:r w:rsidR="007B5DC8">
        <w:t>.</w:t>
      </w:r>
      <w:r w:rsidR="000A1003">
        <w:t xml:space="preserve"> However, due to considering all these aspects and providing premium products consumers; this organisation has earned more monetary revenue than several other institutions in distant industries as mentioned below.</w:t>
      </w:r>
    </w:p>
    <w:p w14:paraId="49207394" w14:textId="2A37158E" w:rsidR="00FF52D4" w:rsidRDefault="00FF52D4" w:rsidP="00D13C56"/>
    <w:p w14:paraId="31A321CC" w14:textId="77777777" w:rsidR="004E4AD3" w:rsidRDefault="00153091" w:rsidP="004E4AD3">
      <w:pPr>
        <w:keepNext/>
        <w:jc w:val="center"/>
      </w:pPr>
      <w:r w:rsidRPr="00153091">
        <w:rPr>
          <w:noProof/>
          <w:lang w:val="ru-RU" w:eastAsia="ru-RU"/>
        </w:rPr>
        <w:drawing>
          <wp:inline distT="0" distB="0" distL="0" distR="0" wp14:anchorId="092BE2A1" wp14:editId="461371B7">
            <wp:extent cx="4650785" cy="2879302"/>
            <wp:effectExtent l="0" t="0" r="0" b="0"/>
            <wp:docPr id="669278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278928" name=""/>
                    <pic:cNvPicPr/>
                  </pic:nvPicPr>
                  <pic:blipFill>
                    <a:blip r:embed="rId8"/>
                    <a:stretch>
                      <a:fillRect/>
                    </a:stretch>
                  </pic:blipFill>
                  <pic:spPr>
                    <a:xfrm>
                      <a:off x="0" y="0"/>
                      <a:ext cx="4678737" cy="2896607"/>
                    </a:xfrm>
                    <a:prstGeom prst="rect">
                      <a:avLst/>
                    </a:prstGeom>
                  </pic:spPr>
                </pic:pic>
              </a:graphicData>
            </a:graphic>
          </wp:inline>
        </w:drawing>
      </w:r>
    </w:p>
    <w:p w14:paraId="4B0254D4" w14:textId="72B5E7BC" w:rsidR="00153091" w:rsidRPr="004E4AD3" w:rsidRDefault="004E4AD3" w:rsidP="004E4AD3">
      <w:pPr>
        <w:pStyle w:val="a6"/>
        <w:jc w:val="center"/>
        <w:rPr>
          <w:b/>
          <w:bCs/>
          <w:color w:val="000000" w:themeColor="text1"/>
          <w:sz w:val="24"/>
          <w:szCs w:val="24"/>
        </w:rPr>
      </w:pPr>
      <w:r w:rsidRPr="004E4AD3">
        <w:rPr>
          <w:b/>
          <w:bCs/>
          <w:color w:val="000000" w:themeColor="text1"/>
          <w:sz w:val="24"/>
          <w:szCs w:val="24"/>
        </w:rPr>
        <w:t xml:space="preserve">Figure </w:t>
      </w:r>
      <w:r w:rsidRPr="004E4AD3">
        <w:rPr>
          <w:b/>
          <w:bCs/>
          <w:color w:val="000000" w:themeColor="text1"/>
          <w:sz w:val="24"/>
          <w:szCs w:val="24"/>
        </w:rPr>
        <w:fldChar w:fldCharType="begin"/>
      </w:r>
      <w:r w:rsidRPr="004E4AD3">
        <w:rPr>
          <w:b/>
          <w:bCs/>
          <w:color w:val="000000" w:themeColor="text1"/>
          <w:sz w:val="24"/>
          <w:szCs w:val="24"/>
        </w:rPr>
        <w:instrText xml:space="preserve"> SEQ Figure \* ARABIC </w:instrText>
      </w:r>
      <w:r w:rsidRPr="004E4AD3">
        <w:rPr>
          <w:b/>
          <w:bCs/>
          <w:color w:val="000000" w:themeColor="text1"/>
          <w:sz w:val="24"/>
          <w:szCs w:val="24"/>
        </w:rPr>
        <w:fldChar w:fldCharType="separate"/>
      </w:r>
      <w:r w:rsidR="00A8244B">
        <w:rPr>
          <w:b/>
          <w:bCs/>
          <w:noProof/>
          <w:color w:val="000000" w:themeColor="text1"/>
          <w:sz w:val="24"/>
          <w:szCs w:val="24"/>
        </w:rPr>
        <w:t>1</w:t>
      </w:r>
      <w:r w:rsidRPr="004E4AD3">
        <w:rPr>
          <w:b/>
          <w:bCs/>
          <w:color w:val="000000" w:themeColor="text1"/>
          <w:sz w:val="24"/>
          <w:szCs w:val="24"/>
        </w:rPr>
        <w:fldChar w:fldCharType="end"/>
      </w:r>
      <w:r w:rsidRPr="004E4AD3">
        <w:rPr>
          <w:b/>
          <w:bCs/>
          <w:color w:val="000000" w:themeColor="text1"/>
          <w:sz w:val="24"/>
          <w:szCs w:val="24"/>
        </w:rPr>
        <w:t>. Comparative monetary assets of Starbucks</w:t>
      </w:r>
    </w:p>
    <w:p w14:paraId="2AB7C8DA" w14:textId="5F2E5779" w:rsidR="004E4AD3" w:rsidRPr="004E4AD3" w:rsidRDefault="004E4AD3" w:rsidP="004E4AD3">
      <w:pPr>
        <w:jc w:val="center"/>
        <w:rPr>
          <w:b/>
          <w:bCs/>
          <w:i/>
          <w:iCs/>
          <w:color w:val="000000" w:themeColor="text1"/>
        </w:rPr>
      </w:pPr>
      <w:r w:rsidRPr="004E4AD3">
        <w:rPr>
          <w:b/>
          <w:bCs/>
          <w:i/>
          <w:iCs/>
          <w:color w:val="000000" w:themeColor="text1"/>
        </w:rPr>
        <w:t>Source: (Sanchez, et al, 2021)</w:t>
      </w:r>
    </w:p>
    <w:p w14:paraId="08695C6F" w14:textId="60F7FECC" w:rsidR="00FF52D4" w:rsidRDefault="000A1003" w:rsidP="00D13C56">
      <w:r>
        <w:lastRenderedPageBreak/>
        <w:t xml:space="preserve">Differentiation in the competitive market of coffee and café industry is required for the organisation which can be induced by making a perception among consumers of being a reliable organisation for environmental and societal concerns. Although, despite of having advantages such as differentiation in market and gaining the trust of large-scale consumers, it is not always possible for the organisation to follow all the corporate social responsibilities and accomplish the expectations of consumers (Kettunen, 2020). </w:t>
      </w:r>
      <w:r w:rsidR="00924DDE">
        <w:t>In the recent micro environmental trends of the organisation, A challenge related to fulfilling the requirements of employees has emerged for Starbucks which require appropriate mitigation strategies and approaches. The organisation has been condemned for not being able to provide a consistency of working hours and job security</w:t>
      </w:r>
      <w:r w:rsidR="004E4AD3">
        <w:t xml:space="preserve"> (Shim, et al, 2021)</w:t>
      </w:r>
      <w:r w:rsidR="00924DDE">
        <w:t xml:space="preserve">. A large number of vacancies circulated by Starbucks for candidates is offered for part time opportunities rather than full time employability. Therefore, it becomes harder for the organisation to provide respectable wages to its employees which is a major corporate social responsibility (CSR). </w:t>
      </w:r>
    </w:p>
    <w:p w14:paraId="6D3F9F72" w14:textId="34EC4608" w:rsidR="00D13C56" w:rsidRDefault="00924DDE" w:rsidP="00D13C56">
      <w:r>
        <w:t>Although, this challenge does not directly impact the perception of consumers regarding the organisation; however, it certainly deteriorates the brand image or a notable extent for the company</w:t>
      </w:r>
      <w:r w:rsidR="004E4AD3">
        <w:t xml:space="preserve"> (Parekh, et al, 2023)</w:t>
      </w:r>
      <w:r>
        <w:t>. Consumer nowadays are also aware about unethical practises of false green washing of products offered by commercial organisations. Lack of transparency or false exaggerated claims about considering corporate social responsibilities can lead to deteriorated image of organisation among consumers and decreased brand recognition.</w:t>
      </w:r>
      <w:r w:rsidR="00FF52D4">
        <w:t xml:space="preserve"> The recruitment of underrepresented community individuals is claims made by Starbucks on a frequent basis falling into the category of CSR. 40% of all the employees working in different branches of Starbucks are minorities which is an admirable initiative</w:t>
      </w:r>
      <w:r w:rsidR="004E4AD3">
        <w:t xml:space="preserve"> (Bianco, 2022)</w:t>
      </w:r>
      <w:r w:rsidR="00FF52D4">
        <w:t>. On the other hand, concerns related to gender equality is also considered in hierarchical promotions and recruitment of candidates</w:t>
      </w:r>
      <w:r w:rsidR="00900637">
        <w:t xml:space="preserve">. </w:t>
      </w:r>
      <w:r w:rsidR="00FF52D4">
        <w:t xml:space="preserve">65% of all the employees are claimed to be women. A 30% recruitment of black, indigenous and people of colour (BIPOC) is claimed </w:t>
      </w:r>
      <w:r w:rsidR="00900637">
        <w:t>(</w:t>
      </w:r>
      <w:r w:rsidR="003C4C08">
        <w:t>Adediran</w:t>
      </w:r>
      <w:r w:rsidR="00900637">
        <w:t>, 2022)</w:t>
      </w:r>
      <w:r w:rsidR="00FF52D4">
        <w:t>.</w:t>
      </w:r>
    </w:p>
    <w:p w14:paraId="231139E7" w14:textId="034DA6E7" w:rsidR="00BD65F4" w:rsidRDefault="00BD65F4" w:rsidP="00BD65F4">
      <w:pPr>
        <w:pStyle w:val="2"/>
      </w:pPr>
      <w:bookmarkStart w:id="4" w:name="_Toc169242081"/>
      <w:r>
        <w:t>2.2 Aims and objectives</w:t>
      </w:r>
      <w:bookmarkEnd w:id="4"/>
      <w:r>
        <w:t xml:space="preserve"> </w:t>
      </w:r>
    </w:p>
    <w:p w14:paraId="16A41588" w14:textId="2E31C0E6" w:rsidR="00BD65F4" w:rsidRDefault="00BD65F4" w:rsidP="00BD65F4">
      <w:r w:rsidRPr="00BD65F4">
        <w:rPr>
          <w:b/>
          <w:bCs/>
          <w:i/>
          <w:iCs/>
        </w:rPr>
        <w:t>Research aim:</w:t>
      </w:r>
      <w:r>
        <w:t xml:space="preserve"> The primary purpose of this research is to examine the influence of CSR approaches on overall brand recognition and consumer perception in food and beverage industry companies as Starbucks.</w:t>
      </w:r>
    </w:p>
    <w:p w14:paraId="5967CFF6" w14:textId="63D6DCEA" w:rsidR="00BD65F4" w:rsidRPr="00BD65F4" w:rsidRDefault="00BD65F4" w:rsidP="00BD65F4">
      <w:pPr>
        <w:rPr>
          <w:b/>
          <w:bCs/>
          <w:i/>
          <w:iCs/>
        </w:rPr>
      </w:pPr>
      <w:r w:rsidRPr="00BD65F4">
        <w:rPr>
          <w:b/>
          <w:bCs/>
          <w:i/>
          <w:iCs/>
        </w:rPr>
        <w:t xml:space="preserve">Objectives </w:t>
      </w:r>
    </w:p>
    <w:p w14:paraId="451EA8BF" w14:textId="292615D1" w:rsidR="00BD65F4" w:rsidRDefault="00BD65F4" w:rsidP="00BD65F4">
      <w:pPr>
        <w:pStyle w:val="a3"/>
        <w:numPr>
          <w:ilvl w:val="0"/>
          <w:numId w:val="2"/>
        </w:numPr>
      </w:pPr>
      <w:r>
        <w:t>To critically examine different contradictory viewpoints in literature regarding CSR and its impact on brand recognition.</w:t>
      </w:r>
    </w:p>
    <w:p w14:paraId="42B4BA61" w14:textId="74ED0D28" w:rsidR="00BD65F4" w:rsidRDefault="00BD65F4" w:rsidP="00BD65F4">
      <w:pPr>
        <w:pStyle w:val="a3"/>
        <w:numPr>
          <w:ilvl w:val="0"/>
          <w:numId w:val="2"/>
        </w:numPr>
      </w:pPr>
      <w:r>
        <w:lastRenderedPageBreak/>
        <w:t xml:space="preserve">To evaluate the initiatives of Starbucks in terms of corporate social responsibility and its impact on their brand image. </w:t>
      </w:r>
    </w:p>
    <w:p w14:paraId="743A946A" w14:textId="3B0BD3C1" w:rsidR="00BD65F4" w:rsidRDefault="00BD65F4" w:rsidP="00BD65F4">
      <w:pPr>
        <w:pStyle w:val="a3"/>
        <w:numPr>
          <w:ilvl w:val="0"/>
          <w:numId w:val="2"/>
        </w:numPr>
      </w:pPr>
      <w:r>
        <w:t>To understand the most potential challenges for Starbucks to follow the traditional norms of CSR in beverage industry.</w:t>
      </w:r>
    </w:p>
    <w:p w14:paraId="26A2F180" w14:textId="0AEF4145" w:rsidR="00BD65F4" w:rsidRDefault="00BD65F4" w:rsidP="00BD65F4">
      <w:pPr>
        <w:pStyle w:val="2"/>
      </w:pPr>
      <w:bookmarkStart w:id="5" w:name="_Toc169242082"/>
      <w:r>
        <w:t>2.3 Research question</w:t>
      </w:r>
      <w:bookmarkEnd w:id="5"/>
      <w:r>
        <w:t xml:space="preserve"> </w:t>
      </w:r>
    </w:p>
    <w:p w14:paraId="35C21925" w14:textId="2CD0143E" w:rsidR="009A3134" w:rsidRPr="009A3134" w:rsidRDefault="009A3134" w:rsidP="009A3134">
      <w:r>
        <w:t>What are the specific initiatives of corporate social responsibilities considered by Starbucks and how they impact brand recognition among the beverage industry consumers?</w:t>
      </w:r>
    </w:p>
    <w:p w14:paraId="2FD6E7E2" w14:textId="7BF65A99" w:rsidR="00BD65F4" w:rsidRPr="00BD65F4" w:rsidRDefault="00BD65F4" w:rsidP="009A3134">
      <w:pPr>
        <w:pStyle w:val="2"/>
      </w:pPr>
      <w:bookmarkStart w:id="6" w:name="_Toc169242083"/>
      <w:r>
        <w:t>2.</w:t>
      </w:r>
      <w:r w:rsidR="009D549C">
        <w:t>4</w:t>
      </w:r>
      <w:r>
        <w:t xml:space="preserve"> Problem statement</w:t>
      </w:r>
      <w:bookmarkEnd w:id="6"/>
      <w:r>
        <w:t xml:space="preserve"> </w:t>
      </w:r>
    </w:p>
    <w:p w14:paraId="207B5B00" w14:textId="663F3EA6" w:rsidR="00FF52D4" w:rsidRDefault="009D549C" w:rsidP="00D13C56">
      <w:r>
        <w:t>In the historical and current trends, Starbucks has been facing challenges regarding corporate social responsibilities and addressing their concerns in micro and macro environmental levels. Although the company has succeeded while addressing these issues in external aspect of businesses such as waste management and utilisation of environmentally sustainable cups</w:t>
      </w:r>
      <w:r w:rsidR="006B356B">
        <w:t xml:space="preserve"> (Cao and Qiu, 2021)</w:t>
      </w:r>
      <w:r>
        <w:t xml:space="preserve">. However, it has observed to be remarkably difficult for the organisation to address CSR issues Within the organisational premises and on micro environmental levels. The allegations related to not providing consistent job opportunity and stability for the employees has impacted not only the perception of workers in the organisation but also brand recognition among consumers. Therefore, it has become a significant challenge for the organisation to sustain the confidence of their employees and maintaining the brand recognition in the market. </w:t>
      </w:r>
    </w:p>
    <w:p w14:paraId="244966AF" w14:textId="68626387" w:rsidR="009D549C" w:rsidRDefault="009D549C" w:rsidP="009D549C">
      <w:pPr>
        <w:pStyle w:val="2"/>
      </w:pPr>
      <w:bookmarkStart w:id="7" w:name="_Toc169242084"/>
      <w:r>
        <w:t>2.5 Research rationale</w:t>
      </w:r>
      <w:bookmarkEnd w:id="7"/>
      <w:r>
        <w:t xml:space="preserve"> </w:t>
      </w:r>
    </w:p>
    <w:p w14:paraId="3A35505B" w14:textId="55F7168C" w:rsidR="009D549C" w:rsidRDefault="009D549C" w:rsidP="009D549C">
      <w:r>
        <w:t>Establishing a business in competitive environment does not only require having competitive advantages or unique selling points but also need to address corporate social responsibilities and societal norms</w:t>
      </w:r>
      <w:r w:rsidR="006B356B">
        <w:t xml:space="preserve"> (Sumarmo, et al, 2023)</w:t>
      </w:r>
      <w:r>
        <w:t xml:space="preserve">. Therefore, it is essential to understand that what are the ethical considerations needed to be followed by organisations in prevalent industries such as food and beverage sector. Since Starbucks is a renowned and established company in this sector; therefore, it is needed to study the considerations of this organisation for addressing corporate social responsibility issues. The frequently occurring challenges and their mitigation strategies adopted by this organisation can also become an example for other small and medium sized enterprises (SMEs) for dealing with such concerns. </w:t>
      </w:r>
    </w:p>
    <w:p w14:paraId="1CB83688" w14:textId="77777777" w:rsidR="009D549C" w:rsidRDefault="009D549C">
      <w:pPr>
        <w:spacing w:before="0" w:after="160" w:line="259" w:lineRule="auto"/>
        <w:jc w:val="left"/>
      </w:pPr>
      <w:r>
        <w:br w:type="page"/>
      </w:r>
    </w:p>
    <w:p w14:paraId="3591E081" w14:textId="65AE33C6" w:rsidR="009D549C" w:rsidRDefault="009D549C" w:rsidP="009D549C">
      <w:pPr>
        <w:pStyle w:val="1"/>
      </w:pPr>
      <w:bookmarkStart w:id="8" w:name="_Toc169242085"/>
      <w:r>
        <w:lastRenderedPageBreak/>
        <w:t>Chapter 2: Literature review</w:t>
      </w:r>
      <w:bookmarkEnd w:id="8"/>
      <w:r>
        <w:t xml:space="preserve"> </w:t>
      </w:r>
    </w:p>
    <w:p w14:paraId="44A350AE" w14:textId="637D290E" w:rsidR="009D549C" w:rsidRDefault="009D549C" w:rsidP="009D549C">
      <w:pPr>
        <w:pStyle w:val="2"/>
      </w:pPr>
      <w:bookmarkStart w:id="9" w:name="_Toc169242086"/>
      <w:r>
        <w:t>2.1 Introduction</w:t>
      </w:r>
      <w:bookmarkEnd w:id="9"/>
      <w:r>
        <w:t xml:space="preserve"> </w:t>
      </w:r>
    </w:p>
    <w:p w14:paraId="1D562571" w14:textId="052FEF43" w:rsidR="009D549C" w:rsidRDefault="009D549C" w:rsidP="009D549C">
      <w:r>
        <w:t xml:space="preserve">Addressing the concerns related to corporate social responsibilities in a business environment is not often a compliance for corporations but is beneficial for brand recognition and gaining consumers’ trust. There are different conceptual frameworks and theories related to following corporate social responsibilities (CSR) in a business environment that are discussed in this chapter of literature review. The viewpoints of different authors regarding this subject can be completely different or similar as well. Therefore, the critical analysis of all the opinions whether contradictory or similar is important. Significant articles and journals are chosen along with the official website of Starbucks to evaluate their initiatives and its overall impact on brand recognition and consumer perceptions. </w:t>
      </w:r>
    </w:p>
    <w:p w14:paraId="530DB1A4" w14:textId="52A6BF39" w:rsidR="003103EC" w:rsidRDefault="009D549C" w:rsidP="003103EC">
      <w:pPr>
        <w:pStyle w:val="2"/>
      </w:pPr>
      <w:bookmarkStart w:id="10" w:name="_Toc169242087"/>
      <w:r>
        <w:t xml:space="preserve">2.2 </w:t>
      </w:r>
      <w:r w:rsidR="003103EC">
        <w:t>CSR and its impact on brand recognition</w:t>
      </w:r>
      <w:bookmarkEnd w:id="10"/>
    </w:p>
    <w:p w14:paraId="20AB2328" w14:textId="7F5CECBC" w:rsidR="003103EC" w:rsidRDefault="003103EC" w:rsidP="003103EC">
      <w:r>
        <w:t>The viewpoints of different authors regarding impact of claiming environmentally sustainable operations and corporate social responsibilities (CSR) are different and may be contradictory. According to</w:t>
      </w:r>
      <w:r w:rsidR="006B356B">
        <w:t xml:space="preserve"> Vijaya, et al</w:t>
      </w:r>
      <w:r>
        <w:t xml:space="preserve"> (</w:t>
      </w:r>
      <w:r w:rsidR="006B356B">
        <w:t>2023</w:t>
      </w:r>
      <w:r>
        <w:t xml:space="preserve">), Claiming corporate social responsibilities consideration within the business operations of beverage industry can foster a positive image regarding the product itself which is offered by the company. Enhanced positive image of the product offered by a company is certainly beneficial for acquiring more consumers and retaining them. However, </w:t>
      </w:r>
      <w:r w:rsidR="006B356B">
        <w:t xml:space="preserve">Burchell, </w:t>
      </w:r>
      <w:r>
        <w:t>(</w:t>
      </w:r>
      <w:r w:rsidR="006B356B">
        <w:t>2020</w:t>
      </w:r>
      <w:r>
        <w:t>) commented that consumers are becoming more aware about falsified claims of the companies regarding the considerations of ethical issues which makes it more difficult for them to be allured by such marketing campaigns. Falsification of claims regarding corporate social responsibilities is often done by green washing the products and only focusing on media attention rather than actually implementing sustainable practises within the organisational operations.</w:t>
      </w:r>
    </w:p>
    <w:p w14:paraId="5BEEAD94" w14:textId="4548D5FD" w:rsidR="003103EC" w:rsidRDefault="003103EC" w:rsidP="003103EC">
      <w:r>
        <w:t xml:space="preserve">As per the views of </w:t>
      </w:r>
      <w:r w:rsidR="006B356B">
        <w:t xml:space="preserve">Tsai, et al, </w:t>
      </w:r>
      <w:r>
        <w:t>(</w:t>
      </w:r>
      <w:r w:rsidR="006B356B">
        <w:t>2020</w:t>
      </w:r>
      <w:r>
        <w:t xml:space="preserve">), Starbucks has been a fun observer to be indulging in greenwashing of its products by claiming </w:t>
      </w:r>
      <w:r w:rsidR="00D465DB">
        <w:t>environmentally</w:t>
      </w:r>
      <w:r>
        <w:t xml:space="preserve"> sustainable range of cups and disposable products Provided to the consumers. </w:t>
      </w:r>
      <w:r w:rsidR="00D465DB">
        <w:t xml:space="preserve">Exaggeration of these claims can even foster a negative image among consumers and making them more reluctant to buy the services of these beverage companies. It is also claimed that measuring the overall impact of these initiatives on environmental concerns is difficult and can never be accurate. On the other hand, </w:t>
      </w:r>
      <w:r w:rsidR="006B356B">
        <w:t xml:space="preserve">Junaid, </w:t>
      </w:r>
      <w:r w:rsidR="00D465DB">
        <w:t>(</w:t>
      </w:r>
      <w:r w:rsidR="006B356B">
        <w:t>2024</w:t>
      </w:r>
      <w:r w:rsidR="00D465DB">
        <w:t xml:space="preserve">) counter argues that even green washing of products does not directly foster a negative image of the company on consumers perceptions. Cynicism regarding the products </w:t>
      </w:r>
      <w:r w:rsidR="00D465DB">
        <w:lastRenderedPageBreak/>
        <w:t xml:space="preserve">does not cultivate due to green washing or even falsified claims of the company to follow corporate social responsibility initiatives. Therefore, it may be beneficial to foster even the green washing marketing campaigns circulated by the company to acquire a larger basis of consumers which is conscious about environmental concerns. </w:t>
      </w:r>
    </w:p>
    <w:p w14:paraId="3711E22B" w14:textId="6E8A49C1" w:rsidR="00D465DB" w:rsidRDefault="00D465DB" w:rsidP="003103EC">
      <w:r>
        <w:t>On contrary,</w:t>
      </w:r>
      <w:r w:rsidR="006B356B">
        <w:t xml:space="preserve"> Hwang, et al,</w:t>
      </w:r>
      <w:r>
        <w:t xml:space="preserve"> (</w:t>
      </w:r>
      <w:r w:rsidR="006B356B">
        <w:t>2020</w:t>
      </w:r>
      <w:r>
        <w:t>) stated that impact of claiming sustainable approaches and environment friendly manufacturing operations does not have any long-term impact on brand recognition or enhanced base of potential consumers. It is argued that consumers nowadays are inclined to only care about premium services and extreme quality products provided to them even if it compromises environmental sustainability or ethical issues. Since Starbucks is a beverage company known for providing premium and excellent quality products in terms of coffee beans and packaging; therefore, consumers often ignore the considerations of environmentally friendly manufacturing or sustainable practises. Evaluating the above-mentioned arguments of authors, it can be concluded that circulating environmentally friendly initiatives of Starbucks is beneficial for gaining the confidence of consumers even if it is green washing. However, it may not have a long-term impact on brand recognition and customer acquisition.</w:t>
      </w:r>
    </w:p>
    <w:p w14:paraId="550FF296" w14:textId="26637C9E" w:rsidR="00D465DB" w:rsidRDefault="00D465DB" w:rsidP="00D465DB">
      <w:pPr>
        <w:pStyle w:val="2"/>
      </w:pPr>
      <w:bookmarkStart w:id="11" w:name="_Toc169242088"/>
      <w:r>
        <w:t>2.3 Initiatives of Starbucks in terms of corporate social responsibility</w:t>
      </w:r>
      <w:bookmarkEnd w:id="11"/>
    </w:p>
    <w:p w14:paraId="15B247C4" w14:textId="19D5236D" w:rsidR="00D465DB" w:rsidRDefault="00D465DB" w:rsidP="00D465DB">
      <w:r>
        <w:t xml:space="preserve">There are several claims and endeavours of Starbucks which has been done by this company in the previous trends. These initiatives and endeavours are believed to be advantages or disadvantages by different authors and even condemned by the experts in environmental sustainability concerns. According to </w:t>
      </w:r>
      <w:r w:rsidR="006B356B">
        <w:t xml:space="preserve">Richey and Ponte, </w:t>
      </w:r>
      <w:r>
        <w:t>(</w:t>
      </w:r>
      <w:r w:rsidR="006B356B">
        <w:t>2021</w:t>
      </w:r>
      <w:r>
        <w:t xml:space="preserve">), Starbucks claims that sourcing of coffee beans and raw material required for brewing its beverages is source ethically by organic farms and manufacturing lands where utilisation of chemical inductors is minimal for growing them. The premium products in terms of taste and packaging of their beverages </w:t>
      </w:r>
      <w:r w:rsidR="000144CF">
        <w:t>are</w:t>
      </w:r>
      <w:r>
        <w:t xml:space="preserve"> a reflection of these ethical sourcing considerations of Starbucks. </w:t>
      </w:r>
      <w:r w:rsidR="000144CF">
        <w:t>Therefore, it certainly fosters a positive image of the company along with helping it to acquire more consumers.</w:t>
      </w:r>
    </w:p>
    <w:p w14:paraId="4F065221" w14:textId="50556CFE" w:rsidR="000144CF" w:rsidRDefault="000144CF" w:rsidP="00D465DB">
      <w:r>
        <w:t xml:space="preserve">However, </w:t>
      </w:r>
      <w:r w:rsidR="006B356B">
        <w:t xml:space="preserve">Cosic and Hibler, </w:t>
      </w:r>
      <w:r>
        <w:t>(</w:t>
      </w:r>
      <w:r w:rsidR="006B356B">
        <w:t>2021</w:t>
      </w:r>
      <w:r>
        <w:t>) claim</w:t>
      </w:r>
      <w:r w:rsidR="006B356B">
        <w:t>ed</w:t>
      </w:r>
      <w:r>
        <w:t xml:space="preserve"> that farming of coffee beans itself is not always appropriate for considerations related to land utilisation for farming purposes. It becomes more difficult and oftentimes not possible for the farmers to grow any other cops on the lands where yield of coffee is present. Although, the awareness about these difficulties in farming lands and ethical issues related with it is not prevalent among consumers which leads to not attract their attention to words these concerns. Utilisation of renewable energy resources such as solar plants and wind energy is also claimed by the organisation while its manufacturing of coffee </w:t>
      </w:r>
      <w:r>
        <w:lastRenderedPageBreak/>
        <w:t xml:space="preserve">brewing products. On the other hand, </w:t>
      </w:r>
      <w:r w:rsidR="006B356B">
        <w:t xml:space="preserve">Pan, </w:t>
      </w:r>
      <w:r>
        <w:t>(</w:t>
      </w:r>
      <w:r w:rsidR="006B356B">
        <w:t>2023</w:t>
      </w:r>
      <w:r>
        <w:t xml:space="preserve">) emphasises that lack of transparency in these efforts is a major problem which decreases the confidence of consumers and lead them to not believe these green washing claims of the organisation. </w:t>
      </w:r>
    </w:p>
    <w:p w14:paraId="367C6F66" w14:textId="6087B8B9" w:rsidR="000144CF" w:rsidRDefault="000144CF" w:rsidP="00D465DB">
      <w:r>
        <w:t xml:space="preserve">It has also been observed that not all the segments of targeted consumers have same reaction towards environmentally sustainable initiatives of the organisation. According to </w:t>
      </w:r>
      <w:r w:rsidR="006B356B">
        <w:t xml:space="preserve">Azriuddin, </w:t>
      </w:r>
      <w:r>
        <w:t>(</w:t>
      </w:r>
      <w:r w:rsidR="006B356B">
        <w:t>2020</w:t>
      </w:r>
      <w:r>
        <w:t xml:space="preserve">), existing and potential consumers do not bestow much attention towards sustainable operations considerations of Starbucks. These consumers that are associated with the company for a longer term are only focused towards a premium quality services and products that are value for money. Therefore, it is not essential to claim these CSR concerns for them to be retained. However, </w:t>
      </w:r>
      <w:r w:rsidR="006B356B">
        <w:t xml:space="preserve">Moon, et al, </w:t>
      </w:r>
      <w:r>
        <w:t>(</w:t>
      </w:r>
      <w:r w:rsidR="006B356B">
        <w:t>2023</w:t>
      </w:r>
      <w:r>
        <w:t>) argue</w:t>
      </w:r>
      <w:r w:rsidR="006B356B">
        <w:t>d</w:t>
      </w:r>
      <w:r>
        <w:t xml:space="preserve"> that it is essential to claim a sustainable practises by the organisation to acquire Millennials and Gen Z consumers since they are more conscious about societal impacts of these commercialised practises in the business environment. </w:t>
      </w:r>
    </w:p>
    <w:p w14:paraId="26FD64EB" w14:textId="21B8F526" w:rsidR="000144CF" w:rsidRPr="00D465DB" w:rsidRDefault="00D02396" w:rsidP="000144CF">
      <w:pPr>
        <w:pStyle w:val="2"/>
      </w:pPr>
      <w:bookmarkStart w:id="12" w:name="_Toc169242089"/>
      <w:r>
        <w:t>2.4 P</w:t>
      </w:r>
      <w:r w:rsidR="000144CF">
        <w:t>otential challenges for Starbucks to follow traditional CSR norms</w:t>
      </w:r>
      <w:bookmarkEnd w:id="12"/>
      <w:r w:rsidR="000144CF">
        <w:t xml:space="preserve"> </w:t>
      </w:r>
    </w:p>
    <w:p w14:paraId="1C1656A2" w14:textId="11C88A5D" w:rsidR="009D549C" w:rsidRDefault="000144CF" w:rsidP="009D549C">
      <w:r>
        <w:t xml:space="preserve">It is often observed by the authorities and administration of Starbucks branches in different locations that following the traditional norms of corporate social responsibilities is easier said than to be done. There are several potential challenges for the organisation to follow these norms in micro and macro environmental aspects. In the views of </w:t>
      </w:r>
      <w:r w:rsidR="006B356B">
        <w:t xml:space="preserve">Kee, et al, </w:t>
      </w:r>
      <w:r>
        <w:t>(</w:t>
      </w:r>
      <w:r w:rsidR="006B356B">
        <w:t>2021</w:t>
      </w:r>
      <w:r>
        <w:t xml:space="preserve">) </w:t>
      </w:r>
      <w:r w:rsidR="002E0A0C">
        <w:t>m</w:t>
      </w:r>
      <w:r>
        <w:t>onetary Investments and implementation of efforts made by human resources is not often</w:t>
      </w:r>
      <w:r w:rsidR="002E0A0C">
        <w:t xml:space="preserve"> worth it for gaining a return on investment (ROI) while considering CSR approaches. Starbucks is often condemned for being ignorant towards underrepresented and lower financial class consumers. The organisation only seems to offer premium products and only inclined towards higher socio-cultural classes. However, </w:t>
      </w:r>
      <w:r w:rsidR="006B356B">
        <w:t xml:space="preserve">Hsu and Bui, </w:t>
      </w:r>
      <w:r w:rsidR="002E0A0C">
        <w:t>(</w:t>
      </w:r>
      <w:r w:rsidR="006B356B">
        <w:t>2021</w:t>
      </w:r>
      <w:r w:rsidR="002E0A0C">
        <w:t>)</w:t>
      </w:r>
      <w:r w:rsidR="006B356B">
        <w:t xml:space="preserve"> stated that</w:t>
      </w:r>
      <w:r w:rsidR="002E0A0C">
        <w:t xml:space="preserve"> the unique selling point (USP) of the organisation revolves around providing only premium products and it cannot be accomplished by targeting the consumers who do not belong to higher social classes.</w:t>
      </w:r>
      <w:r w:rsidR="00416505">
        <w:t xml:space="preserve"> Therefore, it is not feasible for the organisation to target all the segments of beverage industry market. </w:t>
      </w:r>
    </w:p>
    <w:p w14:paraId="5240E637" w14:textId="77777777" w:rsidR="006B356B" w:rsidRDefault="00416505" w:rsidP="00D13C56">
      <w:r>
        <w:t>On the other hand,</w:t>
      </w:r>
      <w:r w:rsidR="006B356B">
        <w:t xml:space="preserve"> Nguen,</w:t>
      </w:r>
      <w:r>
        <w:t xml:space="preserve"> (</w:t>
      </w:r>
      <w:r w:rsidR="006B356B">
        <w:t>2020</w:t>
      </w:r>
      <w:r>
        <w:t xml:space="preserve">) stated that identifying the supply chains and stakeholders that consistently follow ethical issues in terms of sustainable production is difficult for the organisation. Starbucks is running its businesses all across the globe Which makes it even more complex to identify such supply chains and stakeholders. Another challenge for the organisation is that the consumers are becoming more aware about green washing and falsified claims of beverage industry institutions in terms of environmentally sustainable practises. However, </w:t>
      </w:r>
      <w:r w:rsidR="006B356B">
        <w:t xml:space="preserve">Liu and Li, </w:t>
      </w:r>
      <w:r>
        <w:t>(</w:t>
      </w:r>
      <w:r w:rsidR="006B356B">
        <w:t>2021</w:t>
      </w:r>
      <w:r>
        <w:t xml:space="preserve">) stated that even green washing is capable of fostering a positive image of a brand on consumers rather than having negative consequences. Another challenge </w:t>
      </w:r>
      <w:r>
        <w:lastRenderedPageBreak/>
        <w:t xml:space="preserve">for the organisation in terms of CSR is on micro environmental level since employee satisfaction is also an aspect for ethical issues in commercial and business sectors. It is often condemned by the employees of Starbucks that they are not provided with the consistent job security and full-time vacancies. As per the views of </w:t>
      </w:r>
      <w:r w:rsidR="006B356B">
        <w:t xml:space="preserve">Carter, et al, </w:t>
      </w:r>
      <w:r>
        <w:t>(</w:t>
      </w:r>
      <w:r w:rsidR="006B356B">
        <w:t>2023</w:t>
      </w:r>
    </w:p>
    <w:p w14:paraId="7E954E1A" w14:textId="4F1420F3" w:rsidR="009D549C" w:rsidRDefault="00416505" w:rsidP="00D13C56">
      <w:r>
        <w:t>), negative reviews of employees circulated in the market are negatively influential for brand recognition and fostering the positive image on consumers. By evaluating the above-mentioned arguments and remarks of authors regarding the challenges of Starbucks for fostering a positive brand recognition by CSR, it can be concluded that these problems can be mitigated with certain approaches. Due to the global presence of Starbucks, it is essential for the organisation to associate with the local vendors and stakeholders that follow the approaches for mitigating ethical issues.</w:t>
      </w:r>
    </w:p>
    <w:p w14:paraId="5496FCE7" w14:textId="3655A409" w:rsidR="00416505" w:rsidRDefault="00416505" w:rsidP="00416505">
      <w:pPr>
        <w:pStyle w:val="2"/>
      </w:pPr>
      <w:bookmarkStart w:id="13" w:name="_Toc169242090"/>
      <w:r>
        <w:t>2.5 Research gap</w:t>
      </w:r>
      <w:bookmarkEnd w:id="13"/>
    </w:p>
    <w:p w14:paraId="1473C2C8" w14:textId="4FF824E6" w:rsidR="00D715D7" w:rsidRDefault="00416505" w:rsidP="00416505">
      <w:r>
        <w:t xml:space="preserve">The credible research papers and studies on the subject of corporate social responsibilities followed by Starbucks only focus on macro environmental aspects and direct influence on consumers perception and brand recognition. However, there are also several micro environmental aspects in the internal operations of the company that also are responsible for shaping the perception of consumers and building a differentiated image of the organisation in the beverage market. The attitude of </w:t>
      </w:r>
      <w:r w:rsidR="00D715D7">
        <w:t>companies’</w:t>
      </w:r>
      <w:r>
        <w:t xml:space="preserve"> authorities towards its employees and their satisfaction is also considerable aspects of CSR which is not emphasised in the previous researches. </w:t>
      </w:r>
      <w:r w:rsidR="00D715D7">
        <w:t>Therefore,</w:t>
      </w:r>
      <w:r>
        <w:t xml:space="preserve"> it is essential to bridge this research gap and discuss</w:t>
      </w:r>
      <w:r w:rsidR="00D715D7">
        <w:t xml:space="preserve"> these concerns of CSR and their overall impact on brand recognition.</w:t>
      </w:r>
    </w:p>
    <w:p w14:paraId="7DAC6F95" w14:textId="77777777" w:rsidR="00D715D7" w:rsidRDefault="00D715D7">
      <w:pPr>
        <w:spacing w:before="0" w:after="160" w:line="259" w:lineRule="auto"/>
        <w:jc w:val="left"/>
      </w:pPr>
      <w:r>
        <w:br w:type="page"/>
      </w:r>
    </w:p>
    <w:p w14:paraId="7AF97B32" w14:textId="4604D868" w:rsidR="00416505" w:rsidRDefault="00D715D7" w:rsidP="00D715D7">
      <w:pPr>
        <w:pStyle w:val="1"/>
      </w:pPr>
      <w:bookmarkStart w:id="14" w:name="_Toc169242091"/>
      <w:r>
        <w:lastRenderedPageBreak/>
        <w:t>Chapter 3: Research methodology</w:t>
      </w:r>
      <w:bookmarkEnd w:id="14"/>
      <w:r>
        <w:t xml:space="preserve"> </w:t>
      </w:r>
    </w:p>
    <w:p w14:paraId="1B84F9FF" w14:textId="3A7D3A67" w:rsidR="00D715D7" w:rsidRDefault="00D715D7" w:rsidP="00D715D7">
      <w:pPr>
        <w:pStyle w:val="2"/>
      </w:pPr>
      <w:bookmarkStart w:id="15" w:name="_Toc169242092"/>
      <w:r>
        <w:t>3.1 Introduction</w:t>
      </w:r>
      <w:bookmarkEnd w:id="15"/>
      <w:r>
        <w:t xml:space="preserve"> </w:t>
      </w:r>
    </w:p>
    <w:p w14:paraId="1A0CE743" w14:textId="3C140290" w:rsidR="00D715D7" w:rsidRDefault="00D715D7" w:rsidP="00D715D7">
      <w:r>
        <w:t xml:space="preserve">To evaluate the impact of considering CSR in business models, it is essential to select justifiable research methods in the study. There are various approaches to proceed this research based on distinct paradigms and their relevance for the scope of subject. Utilisation of Saunder's research onion is the framework for choosing all different methods for this research in a chronological order. Along with that, appropriate philosophies and assumptions are also determined in this chapter upon which the premise of the research is constructed. </w:t>
      </w:r>
    </w:p>
    <w:p w14:paraId="542DBEE0" w14:textId="77777777" w:rsidR="00260C0D" w:rsidRDefault="00D715D7" w:rsidP="00260C0D">
      <w:pPr>
        <w:keepNext/>
        <w:jc w:val="center"/>
      </w:pPr>
      <w:r>
        <w:rPr>
          <w:noProof/>
          <w:lang w:val="ru-RU" w:eastAsia="ru-RU"/>
        </w:rPr>
        <w:drawing>
          <wp:inline distT="0" distB="0" distL="0" distR="0" wp14:anchorId="5956F232" wp14:editId="75BDD113">
            <wp:extent cx="4396740" cy="3063007"/>
            <wp:effectExtent l="0" t="0" r="3810" b="4445"/>
            <wp:docPr id="745636119" name="Picture 1" descr="Research Onion Model by Saunders for Successful Assignment Wri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Model by Saunders for Successful Assignment Writ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05339" cy="3068998"/>
                    </a:xfrm>
                    <a:prstGeom prst="rect">
                      <a:avLst/>
                    </a:prstGeom>
                    <a:noFill/>
                    <a:ln>
                      <a:noFill/>
                    </a:ln>
                  </pic:spPr>
                </pic:pic>
              </a:graphicData>
            </a:graphic>
          </wp:inline>
        </w:drawing>
      </w:r>
    </w:p>
    <w:p w14:paraId="00B70E9F" w14:textId="7169A9C8" w:rsidR="00D715D7" w:rsidRPr="00260C0D" w:rsidRDefault="00260C0D" w:rsidP="00260C0D">
      <w:pPr>
        <w:pStyle w:val="a6"/>
        <w:jc w:val="center"/>
        <w:rPr>
          <w:b/>
          <w:bCs/>
          <w:color w:val="auto"/>
          <w:sz w:val="24"/>
          <w:szCs w:val="24"/>
        </w:rPr>
      </w:pPr>
      <w:r w:rsidRPr="00260C0D">
        <w:rPr>
          <w:b/>
          <w:bCs/>
          <w:color w:val="auto"/>
          <w:sz w:val="24"/>
          <w:szCs w:val="24"/>
        </w:rPr>
        <w:t xml:space="preserve">Figure </w:t>
      </w:r>
      <w:r w:rsidRPr="00260C0D">
        <w:rPr>
          <w:b/>
          <w:bCs/>
          <w:color w:val="auto"/>
          <w:sz w:val="24"/>
          <w:szCs w:val="24"/>
        </w:rPr>
        <w:fldChar w:fldCharType="begin"/>
      </w:r>
      <w:r w:rsidRPr="00260C0D">
        <w:rPr>
          <w:b/>
          <w:bCs/>
          <w:color w:val="auto"/>
          <w:sz w:val="24"/>
          <w:szCs w:val="24"/>
        </w:rPr>
        <w:instrText xml:space="preserve"> SEQ Figure \* ARABIC </w:instrText>
      </w:r>
      <w:r w:rsidRPr="00260C0D">
        <w:rPr>
          <w:b/>
          <w:bCs/>
          <w:color w:val="auto"/>
          <w:sz w:val="24"/>
          <w:szCs w:val="24"/>
        </w:rPr>
        <w:fldChar w:fldCharType="separate"/>
      </w:r>
      <w:r w:rsidR="00A8244B">
        <w:rPr>
          <w:b/>
          <w:bCs/>
          <w:noProof/>
          <w:color w:val="auto"/>
          <w:sz w:val="24"/>
          <w:szCs w:val="24"/>
        </w:rPr>
        <w:t>2</w:t>
      </w:r>
      <w:r w:rsidRPr="00260C0D">
        <w:rPr>
          <w:b/>
          <w:bCs/>
          <w:color w:val="auto"/>
          <w:sz w:val="24"/>
          <w:szCs w:val="24"/>
        </w:rPr>
        <w:fldChar w:fldCharType="end"/>
      </w:r>
      <w:r w:rsidRPr="00260C0D">
        <w:rPr>
          <w:b/>
          <w:bCs/>
          <w:color w:val="auto"/>
          <w:sz w:val="24"/>
          <w:szCs w:val="24"/>
        </w:rPr>
        <w:t>. Saunder's research onion</w:t>
      </w:r>
    </w:p>
    <w:p w14:paraId="55BE4659" w14:textId="4B52AE6A" w:rsidR="00260C0D" w:rsidRPr="00C03B6D" w:rsidRDefault="00260C0D" w:rsidP="00260C0D">
      <w:pPr>
        <w:jc w:val="center"/>
        <w:rPr>
          <w:b/>
          <w:bCs/>
          <w:i/>
          <w:iCs/>
        </w:rPr>
      </w:pPr>
      <w:r w:rsidRPr="00260C0D">
        <w:rPr>
          <w:b/>
          <w:bCs/>
          <w:i/>
          <w:iCs/>
        </w:rPr>
        <w:t>Source:</w:t>
      </w:r>
      <w:r w:rsidR="00C03B6D" w:rsidRPr="00C03B6D">
        <w:t xml:space="preserve"> </w:t>
      </w:r>
      <w:r w:rsidR="00C03B6D" w:rsidRPr="00C03B6D">
        <w:rPr>
          <w:b/>
          <w:bCs/>
          <w:i/>
          <w:iCs/>
        </w:rPr>
        <w:t>(Kirongo and Odoyo, 2020)</w:t>
      </w:r>
    </w:p>
    <w:p w14:paraId="7C10AA9C" w14:textId="64A9D590" w:rsidR="00D715D7" w:rsidRDefault="00D715D7" w:rsidP="00D715D7">
      <w:pPr>
        <w:pStyle w:val="2"/>
      </w:pPr>
      <w:bookmarkStart w:id="16" w:name="_Toc169242093"/>
      <w:r>
        <w:t>3.2 Research design</w:t>
      </w:r>
      <w:bookmarkEnd w:id="16"/>
      <w:r>
        <w:t xml:space="preserve"> </w:t>
      </w:r>
    </w:p>
    <w:p w14:paraId="6B14537F" w14:textId="7EB1E07C" w:rsidR="00D715D7" w:rsidRDefault="00D715D7" w:rsidP="00D715D7">
      <w:r>
        <w:t xml:space="preserve">The premise of data interpretation in this study is decided to be proceeded by emphasising </w:t>
      </w:r>
      <w:r w:rsidRPr="00D715D7">
        <w:rPr>
          <w:b/>
          <w:bCs/>
          <w:i/>
          <w:iCs/>
        </w:rPr>
        <w:t>positivism philosophy</w:t>
      </w:r>
      <w:r>
        <w:t xml:space="preserve"> which considers statistical information on priority and does not only discuss theoretical arguments. Therefore, </w:t>
      </w:r>
      <w:r w:rsidRPr="00D715D7">
        <w:rPr>
          <w:b/>
          <w:bCs/>
          <w:i/>
          <w:iCs/>
        </w:rPr>
        <w:t>quantitative</w:t>
      </w:r>
      <w:r>
        <w:t xml:space="preserve"> information collected from participants in raw form has been focused for organising data analysis segment. Following that, </w:t>
      </w:r>
      <w:r w:rsidRPr="00D715D7">
        <w:rPr>
          <w:b/>
          <w:bCs/>
          <w:i/>
          <w:iCs/>
        </w:rPr>
        <w:t>primary</w:t>
      </w:r>
      <w:r>
        <w:t xml:space="preserve"> sources for data collection are decided for acquiring such data for organising data analysis with credible statistical information. </w:t>
      </w:r>
      <w:r w:rsidRPr="00D715D7">
        <w:rPr>
          <w:b/>
          <w:bCs/>
          <w:i/>
          <w:iCs/>
        </w:rPr>
        <w:t>Inductive approach</w:t>
      </w:r>
      <w:r>
        <w:t xml:space="preserve"> is used for comparatively and objectively concluding the research rather than arbitrarily studying the data. In order to evaluate the relevant information collected from participants recruited in the survey, utilisation of </w:t>
      </w:r>
      <w:r w:rsidRPr="00D715D7">
        <w:rPr>
          <w:b/>
          <w:bCs/>
          <w:i/>
          <w:iCs/>
        </w:rPr>
        <w:t>descriptive statistical analysis</w:t>
      </w:r>
      <w:r>
        <w:t xml:space="preserve"> (DSA) has been done.</w:t>
      </w:r>
    </w:p>
    <w:p w14:paraId="05D4144B" w14:textId="6E0C98F7" w:rsidR="00D715D7" w:rsidRDefault="00D715D7" w:rsidP="00D715D7">
      <w:pPr>
        <w:pStyle w:val="2"/>
      </w:pPr>
      <w:bookmarkStart w:id="17" w:name="_Toc169242094"/>
      <w:r>
        <w:lastRenderedPageBreak/>
        <w:t>3.3 Research philosophy</w:t>
      </w:r>
      <w:bookmarkEnd w:id="17"/>
      <w:r>
        <w:t xml:space="preserve"> </w:t>
      </w:r>
    </w:p>
    <w:p w14:paraId="14046066" w14:textId="4F3327F1" w:rsidR="00D715D7" w:rsidRDefault="00D715D7" w:rsidP="00D715D7">
      <w:r>
        <w:t>In order to evaluate a piece of information in the research, it is first essential to determine if the data is construed as subjective or objective data. Therefore, classifying the method of data interpretation is important for which philosophy can be bifurcated as interpretivism and positivism</w:t>
      </w:r>
      <w:r w:rsidR="00EE21F2">
        <w:t xml:space="preserve"> (</w:t>
      </w:r>
      <w:r w:rsidR="00546DD3">
        <w:t>Kirongo and Odoyo, 2020)</w:t>
      </w:r>
      <w:r>
        <w:t xml:space="preserve">. In order to proceed the examination of primary information in the study, positivism philosophy has been chosen which establishes the data as objective and based on credible facts related to the subject. Positivism philosophy is more significant in research which is organised by primarily focusing on numerical data. To evaluate the impact of CSR consideration on business model of Starbucks, it is more suitable to collect data direct from human participants and evaluate it as objective information. Along with that, positivism philosophy also aligns with inductive approach which is opted in the study rather than only considering arbitrary assumptions. </w:t>
      </w:r>
    </w:p>
    <w:p w14:paraId="06F2DAE3" w14:textId="7B777F62" w:rsidR="00D715D7" w:rsidRDefault="00D715D7" w:rsidP="00D715D7">
      <w:pPr>
        <w:pStyle w:val="2"/>
      </w:pPr>
      <w:bookmarkStart w:id="18" w:name="_Toc169242095"/>
      <w:r>
        <w:t>3.4 Research approach</w:t>
      </w:r>
      <w:bookmarkEnd w:id="18"/>
      <w:r>
        <w:t xml:space="preserve"> </w:t>
      </w:r>
    </w:p>
    <w:p w14:paraId="2DC3E1ED" w14:textId="18070775" w:rsidR="00D715D7" w:rsidRDefault="00D715D7" w:rsidP="00D715D7">
      <w:r>
        <w:t>Categorisation of research approach is congenitally done as two classes named deductive or inductive approach. These paradigms of approaches in the research help with determining if the conclusions of the study are established on the basis of predetermined hypothesises or vague information</w:t>
      </w:r>
      <w:r w:rsidR="00826A7D">
        <w:t xml:space="preserve"> (Bergman, 2023)</w:t>
      </w:r>
      <w:r>
        <w:t>. As per the requirement and scope of the subject in this research, inductive approach has been chosen to evaluate all the information that could be obtained from different resources such as participants in the survey and the secondary methods. Although, majority of the focus is given to primary resources in the data analysis segment. However, secondary resources are also utilised for comparatively evaluating the findings in that discussion Which makes inductive approach more relevant in this research. Utilisation of deductive approach has not been done in this research due to its drawback of constraining a study within a few assumptions and hypothesis which overly narrows down the subject.</w:t>
      </w:r>
    </w:p>
    <w:p w14:paraId="2C94D453" w14:textId="6742F4A5" w:rsidR="00D715D7" w:rsidRDefault="00D715D7" w:rsidP="00D715D7">
      <w:pPr>
        <w:pStyle w:val="2"/>
      </w:pPr>
      <w:bookmarkStart w:id="19" w:name="_Toc169242096"/>
      <w:r>
        <w:t>3.5 Research method</w:t>
      </w:r>
      <w:bookmarkEnd w:id="19"/>
      <w:r w:rsidR="00DF2EEF">
        <w:t xml:space="preserve"> </w:t>
      </w:r>
    </w:p>
    <w:p w14:paraId="539E38FF" w14:textId="66F7C90D" w:rsidR="00D715D7" w:rsidRDefault="00DF2EEF" w:rsidP="00D715D7">
      <w:r>
        <w:t>The paradigm of research method determines the overall structure of the research by deciding if theoretical aspects over statistical analysis is more emphasised in the study. Therefore, the premise of research method can be classified into two categories that are named as qualitative and quantitative</w:t>
      </w:r>
      <w:r w:rsidR="00826A7D">
        <w:t xml:space="preserve"> (Al-Ababneh</w:t>
      </w:r>
      <w:r w:rsidR="00A96534">
        <w:t>, 2020)</w:t>
      </w:r>
      <w:r>
        <w:t xml:space="preserve">. Quantitative parameters are primarily focused in this research since numerical data obtained from the response of participants is concerned in data analysis segment to understand their inclination towards a different subjects related to the research. Utilisation of quantitative parameters is essential to understand the perception of </w:t>
      </w:r>
      <w:r>
        <w:lastRenderedPageBreak/>
        <w:t>consumers regarding CSR approaches that are initiated by Starbucks to enhance its brand recognition.</w:t>
      </w:r>
    </w:p>
    <w:p w14:paraId="0EFCBCAB" w14:textId="4B6FC32C" w:rsidR="00DF2EEF" w:rsidRDefault="00DF2EEF" w:rsidP="00D715D7">
      <w:pPr>
        <w:pStyle w:val="2"/>
      </w:pPr>
      <w:bookmarkStart w:id="20" w:name="_Toc169242097"/>
      <w:r>
        <w:t>3.6 Data collection method and sampling</w:t>
      </w:r>
      <w:bookmarkEnd w:id="20"/>
    </w:p>
    <w:p w14:paraId="2C36AC21" w14:textId="0EE02802" w:rsidR="00A96534" w:rsidRDefault="00DF2EEF" w:rsidP="00DF2EEF">
      <w:r>
        <w:t>Conventionally the bifurcation of data collection method is classified into two categories that are named as primary and secondary. As these paradigms are self-explanatory by their names, Primary resources are surveys and interview instruments that are used for collecting the information directly from recruited participants</w:t>
      </w:r>
      <w:r w:rsidR="00C03B6D">
        <w:t xml:space="preserve"> (Saliya, 2023)</w:t>
      </w:r>
      <w:r>
        <w:t xml:space="preserve">. These resources are used in this research to collect relevant information for data analysis. On the other hand, secondary resources are only used for proceeding the segments of literature review and critical analysis. However, the findings of these resources are also included in discussion segment of data analysis chapter. In order to evaluate the impact on brand recognition of CSR approaches and its perception among consumers, it is beneficial to directly interrogate them rather than studying secondary resources. </w:t>
      </w:r>
    </w:p>
    <w:p w14:paraId="5CF71904" w14:textId="3CC3523C" w:rsidR="00DF2EEF" w:rsidRPr="00DF2EEF" w:rsidRDefault="00DF2EEF" w:rsidP="00DF2EEF">
      <w:r>
        <w:t xml:space="preserve">Random sampling method has been used to select the participants from social media platforms by recognising them on the dedicated Instagram, Facebook and Twitter pages of Starbucks. 100 participants are recruited for the study to ask them close ended questions by utilising serve instrument. Surveying these consumers is more appropriate than interviewing them in this research since it can provide a better statistical analysis. </w:t>
      </w:r>
    </w:p>
    <w:p w14:paraId="06828F9D" w14:textId="640152C3" w:rsidR="00D715D7" w:rsidRDefault="00D715D7" w:rsidP="00D715D7">
      <w:pPr>
        <w:pStyle w:val="2"/>
      </w:pPr>
      <w:bookmarkStart w:id="21" w:name="_Toc169242098"/>
      <w:r>
        <w:t>3.</w:t>
      </w:r>
      <w:r w:rsidR="003E230A">
        <w:t>7</w:t>
      </w:r>
      <w:r>
        <w:t xml:space="preserve"> Data analysis method</w:t>
      </w:r>
      <w:bookmarkEnd w:id="21"/>
      <w:r>
        <w:t xml:space="preserve"> </w:t>
      </w:r>
    </w:p>
    <w:p w14:paraId="59CC3EF8" w14:textId="6E99AA13" w:rsidR="00D715D7" w:rsidRDefault="00D715D7" w:rsidP="00D715D7">
      <w:r>
        <w:t>Examination of research data can be done by utilisation of numerous methods depending on which sort of data is considered and from where it is obtained. Approaches as content analysis, theme-based evaluation and systematic literature review (SLR) can be used for data analysis segment in a study</w:t>
      </w:r>
      <w:r w:rsidR="00BC5E92">
        <w:t xml:space="preserve"> (Khatri, 2020)</w:t>
      </w:r>
      <w:r>
        <w:t>. However, based on the quantitative nature of this research and information collected from participants, utilisation of descriptive statistical analysis (DSA) has been done in this study. This method of data analysis refers to collectively evaluating all the responses obtained from participants recruited in the surveys in order to understand their overall inclination about a subject. Following that, visual representations are also depicted in the data analysis segment to make the collective inclination of participants regarding the impact of CSR on brand value and recognition</w:t>
      </w:r>
      <w:r w:rsidR="00DF2EEF">
        <w:t xml:space="preserve">. </w:t>
      </w:r>
    </w:p>
    <w:p w14:paraId="2C48FE97" w14:textId="68076A57" w:rsidR="00DF2EEF" w:rsidRDefault="00DF2EEF" w:rsidP="00DF2EEF">
      <w:pPr>
        <w:pStyle w:val="2"/>
      </w:pPr>
      <w:bookmarkStart w:id="22" w:name="_Toc169242099"/>
      <w:r>
        <w:t>3.</w:t>
      </w:r>
      <w:r w:rsidR="003E230A">
        <w:t>8</w:t>
      </w:r>
      <w:r>
        <w:t xml:space="preserve"> Ethical considerations</w:t>
      </w:r>
      <w:bookmarkEnd w:id="22"/>
      <w:r>
        <w:t xml:space="preserve"> </w:t>
      </w:r>
    </w:p>
    <w:p w14:paraId="0E07DB3E" w14:textId="657F87E6" w:rsidR="00DF2EEF" w:rsidRPr="00DF2EEF" w:rsidRDefault="00DF2EEF" w:rsidP="00DF2EEF">
      <w:r>
        <w:t xml:space="preserve">Demographic data of participants recruited in the research is always considered as personal identifiable information (PII) which cannot be disclosed to any external entity or individual </w:t>
      </w:r>
      <w:r>
        <w:lastRenderedPageBreak/>
        <w:t>who is not directly associated with the research. It is ensured that the response</w:t>
      </w:r>
      <w:r w:rsidR="00971574">
        <w:t xml:space="preserve">s </w:t>
      </w:r>
      <w:r>
        <w:t xml:space="preserve">given by the participants is not manipulated in any sense and are collected anonymously </w:t>
      </w:r>
      <w:r w:rsidR="00971574">
        <w:t>to</w:t>
      </w:r>
      <w:r>
        <w:t xml:space="preserve"> protect the privacy rights of respondents. </w:t>
      </w:r>
      <w:r w:rsidR="00971574">
        <w:t>Furthermore, it has also been ensured that the data collected from participants is not used for any external purposes apart from completing the scope of research. Along with that, it is also insured to avoid any uncertainties regarding the disclosure of this data by keeping the information of participants in end-to-end encrypted secure devices.</w:t>
      </w:r>
    </w:p>
    <w:p w14:paraId="14A66FED" w14:textId="0DE8D76D" w:rsidR="00DF2EEF" w:rsidRDefault="00DF2EEF" w:rsidP="00DF2EEF">
      <w:pPr>
        <w:pStyle w:val="2"/>
      </w:pPr>
      <w:bookmarkStart w:id="23" w:name="_Toc169242100"/>
      <w:r>
        <w:t>3.</w:t>
      </w:r>
      <w:r w:rsidR="003E230A">
        <w:t>9</w:t>
      </w:r>
      <w:r>
        <w:t xml:space="preserve"> Research limitations</w:t>
      </w:r>
      <w:bookmarkEnd w:id="23"/>
      <w:r>
        <w:t xml:space="preserve"> </w:t>
      </w:r>
    </w:p>
    <w:p w14:paraId="3E5B1FC1" w14:textId="38BF324A" w:rsidR="00971574" w:rsidRDefault="00971574" w:rsidP="00971574">
      <w:r>
        <w:t>Due to focusing on qualitative parameters and statistical evidences collected from primary resources, it is one of the limitations of this research that theoretical aspects and conceptual frameworks may be overlooked. However, it is ensured in the research segments such as the literature review that sufficient number of counter argumentative statements is collected from articles and generals to also focus on theoretical aspects of the subject. Utilisation of descriptive statistical analysis is also responsible for creating limitations since it lacks clear themes on which data analysis and discussion segments are organised.</w:t>
      </w:r>
    </w:p>
    <w:p w14:paraId="046649A4" w14:textId="1DA0770D" w:rsidR="00971574" w:rsidRDefault="00971574" w:rsidP="00971574">
      <w:pPr>
        <w:pStyle w:val="2"/>
      </w:pPr>
      <w:bookmarkStart w:id="24" w:name="_Toc169242101"/>
      <w:r>
        <w:t>3.</w:t>
      </w:r>
      <w:r w:rsidR="003E230A">
        <w:t>10</w:t>
      </w:r>
      <w:r>
        <w:t xml:space="preserve"> Gantt chart</w:t>
      </w:r>
      <w:bookmarkEnd w:id="24"/>
      <w:r>
        <w:t xml:space="preserve"> </w:t>
      </w:r>
    </w:p>
    <w:p w14:paraId="5A2C743B" w14:textId="18E7A315" w:rsidR="00153091" w:rsidRPr="00153091" w:rsidRDefault="00153091" w:rsidP="00153091">
      <w:r w:rsidRPr="00153091">
        <w:rPr>
          <w:noProof/>
          <w:lang w:val="ru-RU" w:eastAsia="ru-RU"/>
        </w:rPr>
        <w:drawing>
          <wp:inline distT="0" distB="0" distL="0" distR="0" wp14:anchorId="09680A57" wp14:editId="47438A67">
            <wp:extent cx="5731510" cy="1978025"/>
            <wp:effectExtent l="0" t="0" r="2540" b="3175"/>
            <wp:docPr id="481878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878599" name=""/>
                    <pic:cNvPicPr/>
                  </pic:nvPicPr>
                  <pic:blipFill>
                    <a:blip r:embed="rId10"/>
                    <a:stretch>
                      <a:fillRect/>
                    </a:stretch>
                  </pic:blipFill>
                  <pic:spPr>
                    <a:xfrm>
                      <a:off x="0" y="0"/>
                      <a:ext cx="5731510" cy="1978025"/>
                    </a:xfrm>
                    <a:prstGeom prst="rect">
                      <a:avLst/>
                    </a:prstGeom>
                  </pic:spPr>
                </pic:pic>
              </a:graphicData>
            </a:graphic>
          </wp:inline>
        </w:drawing>
      </w:r>
    </w:p>
    <w:p w14:paraId="4B95DDE7" w14:textId="3708E43C" w:rsidR="00153091" w:rsidRDefault="00153091">
      <w:pPr>
        <w:spacing w:before="0" w:after="160" w:line="259" w:lineRule="auto"/>
        <w:jc w:val="left"/>
      </w:pPr>
      <w:r>
        <w:br w:type="page"/>
      </w:r>
    </w:p>
    <w:p w14:paraId="6B28AB8F" w14:textId="440FA3B8" w:rsidR="00416505" w:rsidRDefault="00153091" w:rsidP="00153091">
      <w:pPr>
        <w:pStyle w:val="1"/>
      </w:pPr>
      <w:bookmarkStart w:id="25" w:name="_Toc169242102"/>
      <w:r>
        <w:lastRenderedPageBreak/>
        <w:t>Chapter 4: Data analysis</w:t>
      </w:r>
      <w:bookmarkEnd w:id="25"/>
      <w:r>
        <w:t xml:space="preserve"> </w:t>
      </w:r>
    </w:p>
    <w:p w14:paraId="3D2D0E1A" w14:textId="7C835A75" w:rsidR="00153091" w:rsidRDefault="00153091" w:rsidP="00153091">
      <w:pPr>
        <w:pStyle w:val="2"/>
      </w:pPr>
      <w:bookmarkStart w:id="26" w:name="_Toc169242103"/>
      <w:r>
        <w:t>4.1 Introduction</w:t>
      </w:r>
      <w:bookmarkEnd w:id="26"/>
    </w:p>
    <w:p w14:paraId="14A03745" w14:textId="7A67F26A" w:rsidR="00153091" w:rsidRDefault="00153091" w:rsidP="00153091">
      <w:r>
        <w:t>Information collected from participants included in this research are discussed in this chapter of data analysis. The data collected from participants is represented in the format of statistical analysis such as bar graphs and pie charts to understand the overall inclination of respondents regarding the impact of CSR approaches on brand recognition of Starbucks. These participants are recruited by following the inclusion criteria that they should be a potential consumer of this company for a considerably long term. The participants are identified from social media platforms and dedicated pages of Starbucks such as on Instagram, Twitter and Facebook. The latter part of data analysis also includes</w:t>
      </w:r>
      <w:r w:rsidR="004347CC">
        <w:t xml:space="preserve"> assignment dedicated to discussion which revolves around a critical analysis of findings obtained from literature review and this chapter. Below presented is the interpretation of collective responses of participants in survey questionnaire. </w:t>
      </w:r>
    </w:p>
    <w:p w14:paraId="2747FEF8" w14:textId="66D69904" w:rsidR="004347CC" w:rsidRDefault="004347CC" w:rsidP="004347CC">
      <w:pPr>
        <w:pStyle w:val="2"/>
      </w:pPr>
      <w:bookmarkStart w:id="27" w:name="_Toc169242104"/>
      <w:r>
        <w:t>4.2 Responses</w:t>
      </w:r>
      <w:r w:rsidR="00C03B6D">
        <w:t>’</w:t>
      </w:r>
      <w:r>
        <w:t xml:space="preserve"> interpretations</w:t>
      </w:r>
      <w:bookmarkEnd w:id="27"/>
      <w:r>
        <w:t xml:space="preserve"> </w:t>
      </w:r>
    </w:p>
    <w:p w14:paraId="4E4B2D73" w14:textId="2DAF2067" w:rsidR="004347CC" w:rsidRPr="00F86B58" w:rsidRDefault="004347CC" w:rsidP="004347CC">
      <w:pPr>
        <w:rPr>
          <w:b/>
          <w:bCs/>
          <w:i/>
          <w:iCs/>
        </w:rPr>
      </w:pPr>
      <w:r w:rsidRPr="00F86B58">
        <w:rPr>
          <w:b/>
          <w:bCs/>
          <w:i/>
          <w:iCs/>
        </w:rPr>
        <w:t>Question 1. For how long have you been a consumer of Starbucks?</w:t>
      </w:r>
    </w:p>
    <w:p w14:paraId="34A68BAF" w14:textId="0A1136E8" w:rsidR="00F86B58" w:rsidRDefault="00F86B58" w:rsidP="00F86B58">
      <w:pPr>
        <w:jc w:val="center"/>
      </w:pPr>
      <w:r w:rsidRPr="00F86B58">
        <w:rPr>
          <w:noProof/>
          <w:lang w:val="ru-RU" w:eastAsia="ru-RU"/>
        </w:rPr>
        <w:drawing>
          <wp:inline distT="0" distB="0" distL="0" distR="0" wp14:anchorId="51740F50" wp14:editId="41A0CC25">
            <wp:extent cx="4306846" cy="2636309"/>
            <wp:effectExtent l="0" t="0" r="0" b="0"/>
            <wp:docPr id="1607241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241129" name=""/>
                    <pic:cNvPicPr/>
                  </pic:nvPicPr>
                  <pic:blipFill>
                    <a:blip r:embed="rId11"/>
                    <a:stretch>
                      <a:fillRect/>
                    </a:stretch>
                  </pic:blipFill>
                  <pic:spPr>
                    <a:xfrm>
                      <a:off x="0" y="0"/>
                      <a:ext cx="4319043" cy="2643775"/>
                    </a:xfrm>
                    <a:prstGeom prst="rect">
                      <a:avLst/>
                    </a:prstGeom>
                  </pic:spPr>
                </pic:pic>
              </a:graphicData>
            </a:graphic>
          </wp:inline>
        </w:drawing>
      </w:r>
    </w:p>
    <w:p w14:paraId="449EE04A" w14:textId="7ED05BA7" w:rsidR="00F86B58" w:rsidRPr="00F86B58" w:rsidRDefault="00F86B58" w:rsidP="00F86B58">
      <w:pPr>
        <w:rPr>
          <w:b/>
          <w:bCs/>
          <w:i/>
          <w:iCs/>
        </w:rPr>
      </w:pPr>
      <w:r w:rsidRPr="00F86B58">
        <w:rPr>
          <w:b/>
          <w:bCs/>
          <w:i/>
          <w:iCs/>
        </w:rPr>
        <w:t xml:space="preserve">Interpretation </w:t>
      </w:r>
    </w:p>
    <w:p w14:paraId="67D6C72E" w14:textId="7964E66B" w:rsidR="00F86B58" w:rsidRDefault="00F86B58" w:rsidP="00F86B58">
      <w:r>
        <w:t xml:space="preserve">Majority of the participants recruited in this survey have been potential consumers of Starbucks for less than a year. Furthermore, the number of participants gradually decreases by the number of years that they have been associated with the organisation. However, a considerable number of 22% participants have also been a potential consumer of this company for more than three years. Recruiting the participants who have been associated with the organisation for comparatively longer term benefits the research with providing more credible responses based </w:t>
      </w:r>
      <w:r>
        <w:lastRenderedPageBreak/>
        <w:t xml:space="preserve">on their personal experiences. Although, the participants being consumers for a lesser span are also valuable for providing insightful comments regarding the subject. </w:t>
      </w:r>
    </w:p>
    <w:p w14:paraId="34C5E512" w14:textId="77777777" w:rsidR="004347CC" w:rsidRPr="00F86B58" w:rsidRDefault="004347CC" w:rsidP="004347CC">
      <w:pPr>
        <w:rPr>
          <w:b/>
          <w:bCs/>
          <w:i/>
          <w:iCs/>
        </w:rPr>
      </w:pPr>
      <w:r w:rsidRPr="00F86B58">
        <w:rPr>
          <w:b/>
          <w:bCs/>
          <w:i/>
          <w:iCs/>
        </w:rPr>
        <w:t>Question 2. Are you affected by the considerations of CSR approaches made by beverage companies?</w:t>
      </w:r>
    </w:p>
    <w:p w14:paraId="7A31AC75" w14:textId="45E0DB66" w:rsidR="00F86B58" w:rsidRDefault="00F86B58" w:rsidP="00F86B58">
      <w:pPr>
        <w:jc w:val="center"/>
      </w:pPr>
      <w:r w:rsidRPr="00F86B58">
        <w:rPr>
          <w:noProof/>
          <w:lang w:val="ru-RU" w:eastAsia="ru-RU"/>
        </w:rPr>
        <w:drawing>
          <wp:inline distT="0" distB="0" distL="0" distR="0" wp14:anchorId="5E4DB783" wp14:editId="1CCCDFD3">
            <wp:extent cx="4573629" cy="2809240"/>
            <wp:effectExtent l="0" t="0" r="0" b="0"/>
            <wp:docPr id="1096653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653042" name=""/>
                    <pic:cNvPicPr/>
                  </pic:nvPicPr>
                  <pic:blipFill>
                    <a:blip r:embed="rId12"/>
                    <a:stretch>
                      <a:fillRect/>
                    </a:stretch>
                  </pic:blipFill>
                  <pic:spPr>
                    <a:xfrm>
                      <a:off x="0" y="0"/>
                      <a:ext cx="4580282" cy="2813326"/>
                    </a:xfrm>
                    <a:prstGeom prst="rect">
                      <a:avLst/>
                    </a:prstGeom>
                  </pic:spPr>
                </pic:pic>
              </a:graphicData>
            </a:graphic>
          </wp:inline>
        </w:drawing>
      </w:r>
    </w:p>
    <w:p w14:paraId="2929E5FB" w14:textId="02433462" w:rsidR="00F86B58" w:rsidRDefault="00F86B58" w:rsidP="00F86B58">
      <w:pPr>
        <w:rPr>
          <w:b/>
          <w:bCs/>
          <w:i/>
          <w:iCs/>
        </w:rPr>
      </w:pPr>
      <w:r w:rsidRPr="00F86B58">
        <w:rPr>
          <w:b/>
          <w:bCs/>
          <w:i/>
          <w:iCs/>
        </w:rPr>
        <w:t xml:space="preserve">Interpretation </w:t>
      </w:r>
    </w:p>
    <w:p w14:paraId="370D22B9" w14:textId="0E7A9C5E" w:rsidR="00F86B58" w:rsidRPr="00F86B58" w:rsidRDefault="00F86B58" w:rsidP="00F86B58">
      <w:r>
        <w:t>It is an unexpected result of the survey responses that highest number of participants disagree that considerations of corporate social responsibilities affect their overall perception about the company. 27% of the participants moderately disagreed that there is any direct impact on their purchase intention of CSR approaches followed by Starbucks. However</w:t>
      </w:r>
      <w:r w:rsidR="005D5281">
        <w:t>,</w:t>
      </w:r>
      <w:r>
        <w:t xml:space="preserve"> there are also 25% participants who moderately agreed that there is some sort of impact on their perception and brand recognition shaped by the ethical issues addressed by the corporation. This makes the response suggest that</w:t>
      </w:r>
      <w:r w:rsidR="005D5281">
        <w:t xml:space="preserve"> impact of corporate social responsibilities followed by organisation depends on the targeted segment of consumers considered by the corporation. Millennials and Gen Z customers are more affected by these issues nowadays rather than a potential and currently existing customers. Therefore, strategic market segmentation is essential for Starbucks and other beverage industry companies. </w:t>
      </w:r>
    </w:p>
    <w:p w14:paraId="7992AB08" w14:textId="77777777" w:rsidR="005D5281" w:rsidRDefault="005D5281">
      <w:pPr>
        <w:spacing w:before="0" w:after="160" w:line="259" w:lineRule="auto"/>
        <w:jc w:val="left"/>
        <w:rPr>
          <w:b/>
          <w:bCs/>
          <w:i/>
          <w:iCs/>
        </w:rPr>
      </w:pPr>
      <w:r>
        <w:rPr>
          <w:b/>
          <w:bCs/>
          <w:i/>
          <w:iCs/>
        </w:rPr>
        <w:br w:type="page"/>
      </w:r>
    </w:p>
    <w:p w14:paraId="470FD337" w14:textId="2649D590" w:rsidR="00F86B58" w:rsidRPr="005D5281" w:rsidRDefault="004347CC" w:rsidP="004347CC">
      <w:pPr>
        <w:rPr>
          <w:b/>
          <w:bCs/>
          <w:i/>
          <w:iCs/>
        </w:rPr>
      </w:pPr>
      <w:r w:rsidRPr="005D5281">
        <w:rPr>
          <w:b/>
          <w:bCs/>
          <w:i/>
          <w:iCs/>
        </w:rPr>
        <w:lastRenderedPageBreak/>
        <w:t>Question 3. Which CSR approach is most relevant for you that should be followed by Starbucks?</w:t>
      </w:r>
    </w:p>
    <w:p w14:paraId="6108D873" w14:textId="26C139EC" w:rsidR="004347CC" w:rsidRDefault="00F86B58" w:rsidP="00F86B58">
      <w:pPr>
        <w:jc w:val="center"/>
      </w:pPr>
      <w:r w:rsidRPr="00F86B58">
        <w:rPr>
          <w:noProof/>
          <w:lang w:val="ru-RU" w:eastAsia="ru-RU"/>
        </w:rPr>
        <w:drawing>
          <wp:inline distT="0" distB="0" distL="0" distR="0" wp14:anchorId="55E4C357" wp14:editId="632890DA">
            <wp:extent cx="4124325" cy="3019905"/>
            <wp:effectExtent l="0" t="0" r="0" b="9525"/>
            <wp:docPr id="646672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672738" name=""/>
                    <pic:cNvPicPr/>
                  </pic:nvPicPr>
                  <pic:blipFill>
                    <a:blip r:embed="rId13"/>
                    <a:stretch>
                      <a:fillRect/>
                    </a:stretch>
                  </pic:blipFill>
                  <pic:spPr>
                    <a:xfrm>
                      <a:off x="0" y="0"/>
                      <a:ext cx="4150220" cy="3038866"/>
                    </a:xfrm>
                    <a:prstGeom prst="rect">
                      <a:avLst/>
                    </a:prstGeom>
                  </pic:spPr>
                </pic:pic>
              </a:graphicData>
            </a:graphic>
          </wp:inline>
        </w:drawing>
      </w:r>
    </w:p>
    <w:p w14:paraId="37BE4EEC" w14:textId="68637866" w:rsidR="005D5281" w:rsidRPr="005D5281" w:rsidRDefault="005D5281" w:rsidP="005D5281">
      <w:pPr>
        <w:rPr>
          <w:b/>
          <w:bCs/>
          <w:i/>
          <w:iCs/>
        </w:rPr>
      </w:pPr>
      <w:r w:rsidRPr="005D5281">
        <w:rPr>
          <w:b/>
          <w:bCs/>
          <w:i/>
          <w:iCs/>
        </w:rPr>
        <w:t xml:space="preserve">Interpretation </w:t>
      </w:r>
    </w:p>
    <w:p w14:paraId="124F5065" w14:textId="330AEA03" w:rsidR="005D5281" w:rsidRDefault="005D5281" w:rsidP="005D5281">
      <w:r>
        <w:t xml:space="preserve">According to the collective responses of these participants, only 8% of them are concerned about satisfaction of employees working in Starbucks as a considerable corporate social responsibility to be followed by the company. On the other, hand majority of the responses as a 23% are given to both utilisation of renewable energy resources and usage of recyclable cups. Consumers are becoming more aware about green washing and now a days the only concern the practises of a company that actually impacts environmental concerns and sustainability. Furthermore, a considerably large number of participants also believed that sustainably farmed coffee beans are important for following corporate social responsibilities since health should be the priority of the company for consumers. It can be observed from the collective responses of the participants that the ethical concerns they are concerned about are mostly focused on themselves and the services provided to them with quality. </w:t>
      </w:r>
    </w:p>
    <w:p w14:paraId="50A406F9" w14:textId="77777777" w:rsidR="005D5281" w:rsidRDefault="005D5281">
      <w:pPr>
        <w:spacing w:before="0" w:after="160" w:line="259" w:lineRule="auto"/>
        <w:jc w:val="left"/>
        <w:rPr>
          <w:b/>
          <w:bCs/>
          <w:i/>
          <w:iCs/>
        </w:rPr>
      </w:pPr>
      <w:r>
        <w:rPr>
          <w:b/>
          <w:bCs/>
          <w:i/>
          <w:iCs/>
        </w:rPr>
        <w:br w:type="page"/>
      </w:r>
    </w:p>
    <w:p w14:paraId="650C3861" w14:textId="1F99216D" w:rsidR="004347CC" w:rsidRPr="005D5281" w:rsidRDefault="004347CC" w:rsidP="004347CC">
      <w:pPr>
        <w:rPr>
          <w:b/>
          <w:bCs/>
          <w:i/>
          <w:iCs/>
        </w:rPr>
      </w:pPr>
      <w:r w:rsidRPr="005D5281">
        <w:rPr>
          <w:b/>
          <w:bCs/>
          <w:i/>
          <w:iCs/>
        </w:rPr>
        <w:lastRenderedPageBreak/>
        <w:t xml:space="preserve">Question 4. If Starbucks falsifies the claims of CSR and indulge in false greenwashing of products; would it negatively impact your perception? </w:t>
      </w:r>
    </w:p>
    <w:p w14:paraId="0CD7AB41" w14:textId="0D8E48C9" w:rsidR="00F86B58" w:rsidRDefault="00F86B58" w:rsidP="00F86B58">
      <w:pPr>
        <w:jc w:val="center"/>
      </w:pPr>
      <w:r w:rsidRPr="00F86B58">
        <w:rPr>
          <w:noProof/>
          <w:lang w:val="ru-RU" w:eastAsia="ru-RU"/>
        </w:rPr>
        <w:drawing>
          <wp:inline distT="0" distB="0" distL="0" distR="0" wp14:anchorId="268B10FA" wp14:editId="467C3DF7">
            <wp:extent cx="3788229" cy="2378870"/>
            <wp:effectExtent l="0" t="0" r="3175" b="2540"/>
            <wp:docPr id="1659331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331413" name=""/>
                    <pic:cNvPicPr/>
                  </pic:nvPicPr>
                  <pic:blipFill>
                    <a:blip r:embed="rId14"/>
                    <a:stretch>
                      <a:fillRect/>
                    </a:stretch>
                  </pic:blipFill>
                  <pic:spPr>
                    <a:xfrm>
                      <a:off x="0" y="0"/>
                      <a:ext cx="3806130" cy="2390111"/>
                    </a:xfrm>
                    <a:prstGeom prst="rect">
                      <a:avLst/>
                    </a:prstGeom>
                  </pic:spPr>
                </pic:pic>
              </a:graphicData>
            </a:graphic>
          </wp:inline>
        </w:drawing>
      </w:r>
    </w:p>
    <w:p w14:paraId="1DAFB405" w14:textId="5ED1F007" w:rsidR="005D5281" w:rsidRPr="005D5281" w:rsidRDefault="005D5281" w:rsidP="005D5281">
      <w:pPr>
        <w:rPr>
          <w:b/>
          <w:bCs/>
          <w:i/>
          <w:iCs/>
        </w:rPr>
      </w:pPr>
      <w:r w:rsidRPr="005D5281">
        <w:rPr>
          <w:b/>
          <w:bCs/>
          <w:i/>
          <w:iCs/>
        </w:rPr>
        <w:t xml:space="preserve">Interpretation </w:t>
      </w:r>
    </w:p>
    <w:p w14:paraId="01CFCE14" w14:textId="40688D0D" w:rsidR="005D5281" w:rsidRDefault="005D5281" w:rsidP="005D5281">
      <w:r>
        <w:t xml:space="preserve">It is remarkable that majority of the participants disagreed that greenwashing of products offered by Starbucks has any negative impact on their perceptions regarding the services of the company. However, 26% participants moderately agreed that green washing and falsified corporate social responsibility claims are negatively influential for their purchase intentions towards the products of the company. Therefore, it is rather more beneficial for Starbucks to not indulge in the activities of green voicing and falsified claims regarding sustainable production. Marketing campaigns are not critically researched by the consumers of an industry which makes the green washing practises more feasible for these organisations. Although, as it can be observed from the collective responses of the participants, these activities may not greatly impact negative perceptions of the company. </w:t>
      </w:r>
    </w:p>
    <w:p w14:paraId="5D8E9E32" w14:textId="77777777" w:rsidR="005D5281" w:rsidRDefault="005D5281">
      <w:pPr>
        <w:spacing w:before="0" w:after="160" w:line="259" w:lineRule="auto"/>
        <w:jc w:val="left"/>
        <w:rPr>
          <w:b/>
          <w:bCs/>
          <w:i/>
          <w:iCs/>
        </w:rPr>
      </w:pPr>
      <w:r>
        <w:rPr>
          <w:b/>
          <w:bCs/>
          <w:i/>
          <w:iCs/>
        </w:rPr>
        <w:br w:type="page"/>
      </w:r>
    </w:p>
    <w:p w14:paraId="60430402" w14:textId="0AB85B2E" w:rsidR="004347CC" w:rsidRPr="005D5281" w:rsidRDefault="004347CC" w:rsidP="004347CC">
      <w:pPr>
        <w:rPr>
          <w:b/>
          <w:bCs/>
          <w:i/>
          <w:iCs/>
        </w:rPr>
      </w:pPr>
      <w:r w:rsidRPr="005D5281">
        <w:rPr>
          <w:b/>
          <w:bCs/>
          <w:i/>
          <w:iCs/>
        </w:rPr>
        <w:lastRenderedPageBreak/>
        <w:t xml:space="preserve">Question 5. </w:t>
      </w:r>
      <w:r w:rsidR="00506A5A" w:rsidRPr="005D5281">
        <w:rPr>
          <w:b/>
          <w:bCs/>
          <w:i/>
          <w:iCs/>
        </w:rPr>
        <w:t>Does violation of labour laws and ignoring their employee’s satisfaction make a wrong perception about the company for you?</w:t>
      </w:r>
    </w:p>
    <w:p w14:paraId="1FAB233E" w14:textId="0373CC61" w:rsidR="005D5281" w:rsidRDefault="00F86B58" w:rsidP="005D5281">
      <w:pPr>
        <w:jc w:val="center"/>
      </w:pPr>
      <w:r w:rsidRPr="00F86B58">
        <w:rPr>
          <w:noProof/>
          <w:lang w:val="ru-RU" w:eastAsia="ru-RU"/>
        </w:rPr>
        <w:drawing>
          <wp:inline distT="0" distB="0" distL="0" distR="0" wp14:anchorId="68C8C762" wp14:editId="04A9903A">
            <wp:extent cx="4588933" cy="2812031"/>
            <wp:effectExtent l="0" t="0" r="2540" b="7620"/>
            <wp:docPr id="2105223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223573" name=""/>
                    <pic:cNvPicPr/>
                  </pic:nvPicPr>
                  <pic:blipFill>
                    <a:blip r:embed="rId15"/>
                    <a:stretch>
                      <a:fillRect/>
                    </a:stretch>
                  </pic:blipFill>
                  <pic:spPr>
                    <a:xfrm>
                      <a:off x="0" y="0"/>
                      <a:ext cx="4592890" cy="2814456"/>
                    </a:xfrm>
                    <a:prstGeom prst="rect">
                      <a:avLst/>
                    </a:prstGeom>
                  </pic:spPr>
                </pic:pic>
              </a:graphicData>
            </a:graphic>
          </wp:inline>
        </w:drawing>
      </w:r>
    </w:p>
    <w:p w14:paraId="691FB7C2" w14:textId="6FBA0261" w:rsidR="005D5281" w:rsidRDefault="005D5281" w:rsidP="005D5281">
      <w:pPr>
        <w:rPr>
          <w:b/>
          <w:bCs/>
          <w:i/>
          <w:iCs/>
        </w:rPr>
      </w:pPr>
      <w:r w:rsidRPr="005D5281">
        <w:rPr>
          <w:b/>
          <w:bCs/>
          <w:i/>
          <w:iCs/>
        </w:rPr>
        <w:t xml:space="preserve">Interpretation </w:t>
      </w:r>
    </w:p>
    <w:p w14:paraId="156D12A1" w14:textId="6968D743" w:rsidR="005D5281" w:rsidRPr="00660FE7" w:rsidRDefault="00E644E4" w:rsidP="005D5281">
      <w:r w:rsidRPr="00E644E4">
        <w:t>Observably, majority of participants are concerned about the violation of labour law done by the companies since it is a considerable CSR issue nowadays. A number of 27% participants claim to be concerned about unethical practices of these companies when they overlook the basic requirements of their employees. On the other hand, there is also a notable number of 24% participants who firmly disagreed that labour law violation is responsible for shaping their purchase related decisions with beverage companies. It can be stated that employees are mostly concerned about CSR issues only when they are directly influential for services and quality of products provided to them. The issues that do not directly impact their value for money, are not much concerned by them.</w:t>
      </w:r>
    </w:p>
    <w:p w14:paraId="5FB8CDDC" w14:textId="5E5597F1" w:rsidR="00A47E19" w:rsidRDefault="004E4AD3" w:rsidP="00F329C0">
      <w:pPr>
        <w:pStyle w:val="2"/>
      </w:pPr>
      <w:bookmarkStart w:id="28" w:name="_Toc169242105"/>
      <w:r>
        <w:t>4.3 Discussion</w:t>
      </w:r>
      <w:bookmarkEnd w:id="28"/>
      <w:r>
        <w:t xml:space="preserve"> </w:t>
      </w:r>
    </w:p>
    <w:p w14:paraId="5A0E0C87" w14:textId="00F50287" w:rsidR="00A47E19" w:rsidRDefault="00A47E19" w:rsidP="00A47E19">
      <w:r>
        <w:t xml:space="preserve">Collective inclination of participants in this research survey aligns with findings obtained from literature review segment. The first objective of critical analysis explores the significance of CSR considerations in beverage industry institutions as Starbucks. It is concluded by this evaluation that not all the aspects of CSR approaches are considered to be equally important for ensuring brand recognition and differentiation in the market. The findings of participants’ responses are also quite similar to this conclusion since all the candidates have distinct viewpoints regarding different ethical issues. Both, the findings of first objective and responses of candidates suggested that consumers are only concerned about ethical considerations that </w:t>
      </w:r>
      <w:r>
        <w:lastRenderedPageBreak/>
        <w:t>are accountable for directly impacting services and quality of products offered to them. On the other hand, internal environment related CSR issues are not concerned much by the consumers such as violation of labour laws</w:t>
      </w:r>
      <w:r w:rsidR="00294EE2">
        <w:t xml:space="preserve"> (Dimitrakaki, 2023</w:t>
      </w:r>
      <w:r w:rsidR="00EF53BB">
        <w:t>)</w:t>
      </w:r>
      <w:r>
        <w:t xml:space="preserve">. </w:t>
      </w:r>
      <w:r w:rsidR="00F329C0">
        <w:t>Second objective of the literature review also indicates towards similar findings as primary research. Not considering the satisfaction of consumers and overlooking their need for job security is a CSR issue which is overlooked by the organisation. However, the conclusions of primary research suggested that these issues are not often not the subject of concern for the consumers and do not drastically impact their perceptions towards the product and brand recognition. However, since majority of the participants believed that such ignorance impacts the consumers' perception on a certain extent; therefore, it is essential to address these issues as well.</w:t>
      </w:r>
    </w:p>
    <w:p w14:paraId="0E21A400" w14:textId="77777777" w:rsidR="00F329C0" w:rsidRDefault="00F329C0" w:rsidP="00F329C0">
      <w:r>
        <w:t xml:space="preserve">Furthermore, overly concerning about these considerations also lead to decreased profitability of the organisation along with the reduced return on investment (ROI) which makes a drastic impact. There are certain corporate social responsibilities that are to be followed by a retail coffee and hospitality industry such as Starbucks. One of these considerations is to deal with production of paper and plastic cups which influences environmental concerns one of the largest scales (Olobia, 2023). Several branches and establishments of Starbucks provide their consumers the facility of recycling these cups which is a remarkable and appreciated initiative. However, these facilities for mitigating environmental deterioration by reading of industry is not provided by Starbucks on all the locations. An observable influence of addressing these considerations has also been seen in terms of acquiring a larger base of consumers and retaining them. Depicting the considerations of corporate social responsibilities in marketing campaigns can also turn out to be a beneficial unique selling point (USP) for the organisation which provides it a competitive advantage. </w:t>
      </w:r>
    </w:p>
    <w:p w14:paraId="6AA31496" w14:textId="762EEF56" w:rsidR="00F329C0" w:rsidRPr="00F329C0" w:rsidRDefault="00A47E19" w:rsidP="00A47E19">
      <w:pPr>
        <w:rPr>
          <w:spacing w:val="4"/>
          <w:sz w:val="36"/>
        </w:rPr>
      </w:pPr>
      <w:r>
        <w:t>The third objective of critical review also provides similar insights about these challenges of Starbucks on micro-environmental level that need to be mitigated by the company. The responses of participants along with conclusion of literature review collectively suggested that greenwashing of marketing campaigns and falsification of CSR claims is a practice in which these organisations often indulge. However, it could also be concluded by both these segments that greenwashed advertisements do not impact brand recognition on a concerning extent.</w:t>
      </w:r>
    </w:p>
    <w:p w14:paraId="28DF2DC8" w14:textId="77777777" w:rsidR="00F329C0" w:rsidRDefault="00F329C0">
      <w:pPr>
        <w:spacing w:before="0" w:after="160" w:line="259" w:lineRule="auto"/>
        <w:jc w:val="left"/>
        <w:rPr>
          <w:rFonts w:eastAsiaTheme="majorEastAsia" w:cstheme="majorBidi"/>
          <w:b/>
          <w:bCs/>
          <w:spacing w:val="4"/>
          <w:sz w:val="36"/>
          <w:szCs w:val="28"/>
        </w:rPr>
      </w:pPr>
      <w:r>
        <w:br w:type="page"/>
      </w:r>
    </w:p>
    <w:p w14:paraId="033B378F" w14:textId="3C15BC22" w:rsidR="004E4AD3" w:rsidRDefault="005D5281" w:rsidP="00A84B97">
      <w:pPr>
        <w:pStyle w:val="1"/>
      </w:pPr>
      <w:bookmarkStart w:id="29" w:name="_Toc169242106"/>
      <w:r>
        <w:lastRenderedPageBreak/>
        <w:t>Chapter 5: Conclusion and recommendations</w:t>
      </w:r>
      <w:bookmarkEnd w:id="29"/>
      <w:r>
        <w:t xml:space="preserve"> </w:t>
      </w:r>
    </w:p>
    <w:p w14:paraId="40126F28" w14:textId="77777777" w:rsidR="00497347" w:rsidRDefault="00497347" w:rsidP="00A84B97">
      <w:pPr>
        <w:spacing w:before="0" w:after="160"/>
      </w:pPr>
      <w:r>
        <w:t xml:space="preserve">By evaluating the findings of primary and secondary resources in this research, it can be concluded that considerations and marketing based on corporate social responsibilities is quite prominent in beverage and food industry. A reflection of these strategies is also apparent in the business model of Starbucks by claiming to be sustainable in terms of production and manufacturing. However, it can be observed that certain aspects of CSR are even more considerable and impactful for building brand recognition and differentiated image in the market. There are certain CSR considerations exclusive for beverage companies that are renowned and well established as Starbucks. On the other hand, there are also some considerations that cannot be addressed by the company due to its fundamental ideas of business model. The company is often condemned for only focusing on higher financial classes for market segmentation which leads to overlooking the cheaper cost demands of under-represented societal groups. Indulging in philanthropy and providing lower cost products also falls into the considerations of corporate social responsibilities (CSR) which cannot be addressed by the organization due to its core business model of only offering premium products and services. </w:t>
      </w:r>
    </w:p>
    <w:p w14:paraId="408E6A72" w14:textId="77777777" w:rsidR="00A84B97" w:rsidRDefault="00497347" w:rsidP="00A84B97">
      <w:pPr>
        <w:spacing w:before="0" w:after="160"/>
      </w:pPr>
      <w:r>
        <w:t xml:space="preserve">However, there are other ethical concerns that Starbucks claim to address such as sustainable manufacturing and environmentally friendly logistics. Claims made regarding the utilization of organically farmed coffee beans are efficient at building a positive perception regarding the services among consumers. Although, providing quality and healthy products along with environmental concerns are aspects related to only macro environmental factors addressed by the company. On the other hand, there are certain micro environmental issue that are often overlooked by Starbucks. Being an employee centric organization is one of these concerns where the company has often failed according to several secondary resources. It has been also concluded by the research that not all the consumer groups are equally affected by the considerations of CSR addressed by an organisation. Existing consumers are less probable to affected by the violation of ethical issues practiced by the organisation. On the other hand, these considerations are essential for acquiring the new customers who are not consuming these services yet. Millennials and Gen-Z consumers are among the groups of such customers for acquiring whom it is important to considering addressing corporate social responsibility issues. </w:t>
      </w:r>
    </w:p>
    <w:p w14:paraId="6ACCCEA1" w14:textId="4CFA2979" w:rsidR="00A84B97" w:rsidRDefault="00497347" w:rsidP="00A84B97">
      <w:pPr>
        <w:spacing w:before="0" w:after="160"/>
      </w:pPr>
      <w:r>
        <w:t xml:space="preserve">Furthermore, it is also evidential by the conclusions of this research that numerous challenges are encountered by even the most renowned organisations while looking forward to addressing </w:t>
      </w:r>
      <w:r>
        <w:lastRenderedPageBreak/>
        <w:t>all the ethical issues. One of such issues often faced by Starbucks is the occasional probabilities of monetary losses and reduced return on investment (ROI</w:t>
      </w:r>
      <w:r w:rsidR="00283500">
        <w:t>). Utilisation</w:t>
      </w:r>
      <w:r w:rsidR="00A84B97">
        <w:t xml:space="preserve"> of sustainably manufactured cups and packaging can lead to distorted alignment with margin targets and can eventually impact the revenue generation. Utilisation of renewable energy resources is also one of these appreciable initiatives that are claimed to be considered by the organisation in its routine operations. Furthermore, one of the most concerning subjects of this research is greenwashing and falsified claims made by beverage companies to allure their consumers and deceive their perceptions regarding the actual initiatives made by them. However, there are not several secondary resources that suggest Starbucks practicing fabrication or falsification of their CSR considerations. </w:t>
      </w:r>
    </w:p>
    <w:p w14:paraId="2B9652DC" w14:textId="77777777" w:rsidR="00A84B97" w:rsidRDefault="00A84B97" w:rsidP="00A84B97">
      <w:pPr>
        <w:spacing w:before="0" w:after="160"/>
      </w:pPr>
      <w:r>
        <w:t xml:space="preserve">One of the most remarkable conclusions of this research is that consumers of this industry are not concerned about different ethical issues equally. There are certain issues that are concerned comparatively lesser by the consumers than other ones. The ethical issues related to macroenvironmental aspects are more concerned by the customers such as quality of product, organic farming and cost effectiveness. All these aspects are customer centric and are highly concerned for brand recognition. On the other hand, aspects related to internal environment of the company are not equivalently concerned by the consumers such as being employee centric. It is condemned as one of the major issues of Starbucks CSR considerations that they often do not tend to be employee centric. Employees in the company often feel insecurity about employment due to uncertainties of full time and part time shifts. </w:t>
      </w:r>
    </w:p>
    <w:p w14:paraId="4E1FF7D0" w14:textId="635AC076" w:rsidR="00A84B97" w:rsidRDefault="00A84B97" w:rsidP="00A84B97">
      <w:pPr>
        <w:spacing w:before="0" w:after="160"/>
      </w:pPr>
      <w:r>
        <w:t>Along with that, wages are also occasionally concerned by them and are responsible for making sabotage for addressing micro-environmental corporate social responsibility issues. However, these issues are not subjected to concerning the consumers on a significant level oftentimes as it can be concluded from findings of both primary and secondary resources studied in the research. Consumers are mostly affected by only those factors that directly impact the services and products provided to them rather than being influenced by how the company treats its employees. Although, some evidence in the research also suggest that these issues have a passive impact on brand recognition, consumers perceptions and their purchase intentions.</w:t>
      </w:r>
    </w:p>
    <w:p w14:paraId="7510B33E" w14:textId="77777777" w:rsidR="00A84B97" w:rsidRPr="00A84B97" w:rsidRDefault="00A84B97" w:rsidP="00A84B97">
      <w:pPr>
        <w:spacing w:before="0" w:after="160"/>
        <w:rPr>
          <w:b/>
          <w:bCs/>
          <w:u w:val="single"/>
        </w:rPr>
      </w:pPr>
      <w:r w:rsidRPr="00A84B97">
        <w:rPr>
          <w:b/>
          <w:bCs/>
          <w:u w:val="single"/>
        </w:rPr>
        <w:t>Recommendations</w:t>
      </w:r>
    </w:p>
    <w:p w14:paraId="4EB3D085" w14:textId="26821B65" w:rsidR="00A84B97" w:rsidRDefault="00A84B97" w:rsidP="00A84B97">
      <w:pPr>
        <w:pStyle w:val="a3"/>
        <w:numPr>
          <w:ilvl w:val="0"/>
          <w:numId w:val="7"/>
        </w:numPr>
        <w:spacing w:before="0" w:after="160"/>
      </w:pPr>
      <w:r w:rsidRPr="00A84B97">
        <w:rPr>
          <w:b/>
          <w:bCs/>
          <w:i/>
          <w:iCs/>
        </w:rPr>
        <w:t>Determining key performance indicators (KPIs):</w:t>
      </w:r>
      <w:r>
        <w:t xml:space="preserve"> It can turn out to be beneficial for the organisations if they determine frameworks for key performance indicators </w:t>
      </w:r>
      <w:r>
        <w:lastRenderedPageBreak/>
        <w:t>regarding corporate social responsibilities and ethical considerations for convenience in measurement regarding real time adherence</w:t>
      </w:r>
      <w:r w:rsidR="001710EF">
        <w:t xml:space="preserve"> (Carter, 2023)</w:t>
      </w:r>
      <w:r>
        <w:t xml:space="preserve">. </w:t>
      </w:r>
    </w:p>
    <w:p w14:paraId="2DA14F2C" w14:textId="6D0DA07E" w:rsidR="00283500" w:rsidRDefault="00A84B97" w:rsidP="00283500">
      <w:pPr>
        <w:pStyle w:val="a3"/>
        <w:numPr>
          <w:ilvl w:val="0"/>
          <w:numId w:val="7"/>
        </w:numPr>
        <w:spacing w:before="0" w:after="160"/>
      </w:pPr>
      <w:r w:rsidRPr="00283500">
        <w:rPr>
          <w:b/>
          <w:bCs/>
          <w:i/>
          <w:iCs/>
        </w:rPr>
        <w:t>Understanding consumer perceptions:</w:t>
      </w:r>
      <w:r>
        <w:t xml:space="preserve"> The overall perceptions of consumers regarding distinct CSR approaches can be comprehended by evaluating statistics related to surveys and interviews organised among them. Understanding their perceptions can help with comprehending specific ethical issues that they are most concerned about. </w:t>
      </w:r>
    </w:p>
    <w:p w14:paraId="52F242B8" w14:textId="79E1B0C1" w:rsidR="004E4AD3" w:rsidRPr="00283500" w:rsidRDefault="00A84B97" w:rsidP="00A84B97">
      <w:pPr>
        <w:pStyle w:val="a3"/>
        <w:numPr>
          <w:ilvl w:val="0"/>
          <w:numId w:val="7"/>
        </w:numPr>
        <w:spacing w:before="0" w:after="160"/>
      </w:pPr>
      <w:r w:rsidRPr="00283500">
        <w:rPr>
          <w:b/>
          <w:bCs/>
          <w:i/>
          <w:iCs/>
        </w:rPr>
        <w:t>Encouraging sustainable packaging:</w:t>
      </w:r>
      <w:r>
        <w:t xml:space="preserve"> Waste management and recycling are major concerns for beverage companies including Starbucks which can be addressed by focusing on sustainable packaging processes and right material selection. Environmentally friendly packaging is also an efficient approach for CSR marketing and enhancing brand recognition</w:t>
      </w:r>
      <w:r w:rsidR="00327CB5">
        <w:t xml:space="preserve"> (Susilo and Mendoza, 2023)</w:t>
      </w:r>
      <w:r>
        <w:t>.</w:t>
      </w:r>
      <w:r w:rsidR="004E4AD3">
        <w:br w:type="page"/>
      </w:r>
    </w:p>
    <w:p w14:paraId="0D6C7C78" w14:textId="77777777" w:rsidR="006B356B" w:rsidRDefault="004E4AD3" w:rsidP="004E4AD3">
      <w:pPr>
        <w:pStyle w:val="1"/>
      </w:pPr>
      <w:bookmarkStart w:id="30" w:name="_Toc169242107"/>
      <w:r>
        <w:lastRenderedPageBreak/>
        <w:t>References</w:t>
      </w:r>
      <w:bookmarkEnd w:id="30"/>
      <w:r>
        <w:t xml:space="preserve"> </w:t>
      </w:r>
    </w:p>
    <w:p w14:paraId="64C7C7AF" w14:textId="506AD56A" w:rsidR="001D55F1" w:rsidRPr="001D55F1" w:rsidRDefault="001D55F1" w:rsidP="001D55F1">
      <w:pPr>
        <w:rPr>
          <w:color w:val="222222"/>
          <w:shd w:val="clear" w:color="auto" w:fill="FFFFFF"/>
        </w:rPr>
      </w:pPr>
      <w:r w:rsidRPr="001D55F1">
        <w:rPr>
          <w:color w:val="222222"/>
          <w:shd w:val="clear" w:color="auto" w:fill="FFFFFF"/>
        </w:rPr>
        <w:t xml:space="preserve">Adediran, A.O., </w:t>
      </w:r>
      <w:r w:rsidR="000621C8">
        <w:rPr>
          <w:color w:val="222222"/>
          <w:shd w:val="clear" w:color="auto" w:fill="FFFFFF"/>
        </w:rPr>
        <w:t>(</w:t>
      </w:r>
      <w:r w:rsidRPr="001D55F1">
        <w:rPr>
          <w:color w:val="222222"/>
          <w:shd w:val="clear" w:color="auto" w:fill="FFFFFF"/>
        </w:rPr>
        <w:t>2023</w:t>
      </w:r>
      <w:r w:rsidR="000621C8">
        <w:rPr>
          <w:color w:val="222222"/>
          <w:shd w:val="clear" w:color="auto" w:fill="FFFFFF"/>
        </w:rPr>
        <w:t>)</w:t>
      </w:r>
      <w:r w:rsidRPr="001D55F1">
        <w:rPr>
          <w:color w:val="222222"/>
          <w:shd w:val="clear" w:color="auto" w:fill="FFFFFF"/>
        </w:rPr>
        <w:t>. Racial Targets. </w:t>
      </w:r>
      <w:r w:rsidRPr="001D55F1">
        <w:rPr>
          <w:i/>
          <w:iCs/>
          <w:color w:val="222222"/>
          <w:shd w:val="clear" w:color="auto" w:fill="FFFFFF"/>
        </w:rPr>
        <w:t>Northwestern University Law Review</w:t>
      </w:r>
      <w:r w:rsidRPr="001D55F1">
        <w:rPr>
          <w:color w:val="222222"/>
          <w:shd w:val="clear" w:color="auto" w:fill="FFFFFF"/>
        </w:rPr>
        <w:t>, </w:t>
      </w:r>
      <w:r w:rsidRPr="001D55F1">
        <w:rPr>
          <w:i/>
          <w:iCs/>
          <w:color w:val="222222"/>
          <w:shd w:val="clear" w:color="auto" w:fill="FFFFFF"/>
        </w:rPr>
        <w:t>118</w:t>
      </w:r>
      <w:r w:rsidRPr="001D55F1">
        <w:rPr>
          <w:color w:val="222222"/>
          <w:shd w:val="clear" w:color="auto" w:fill="FFFFFF"/>
        </w:rPr>
        <w:t xml:space="preserve">. Available at: </w:t>
      </w:r>
      <w:hyperlink r:id="rId16" w:history="1">
        <w:r w:rsidR="00976508" w:rsidRPr="009F14DB">
          <w:rPr>
            <w:rStyle w:val="a5"/>
          </w:rPr>
          <w:t>https://papers.ssrn.com/sol3/papers.cfm?abstract_id=4496233</w:t>
        </w:r>
      </w:hyperlink>
      <w:r w:rsidR="00976508">
        <w:t xml:space="preserve"> </w:t>
      </w:r>
      <w:r w:rsidRPr="001D55F1">
        <w:t>(</w:t>
      </w:r>
      <w:r w:rsidRPr="001D55F1">
        <w:rPr>
          <w:shd w:val="clear" w:color="auto" w:fill="FFFFFF"/>
        </w:rPr>
        <w:t>Accessed on: June 13</w:t>
      </w:r>
      <w:r w:rsidRPr="001D55F1">
        <w:rPr>
          <w:shd w:val="clear" w:color="auto" w:fill="FFFFFF"/>
          <w:vertAlign w:val="superscript"/>
        </w:rPr>
        <w:t>th</w:t>
      </w:r>
      <w:r w:rsidRPr="001D55F1">
        <w:rPr>
          <w:shd w:val="clear" w:color="auto" w:fill="FFFFFF"/>
        </w:rPr>
        <w:t>, 2024)</w:t>
      </w:r>
    </w:p>
    <w:p w14:paraId="5F4478B6" w14:textId="6FDC8561" w:rsidR="001D55F1" w:rsidRPr="00327CB5" w:rsidRDefault="001D55F1" w:rsidP="00C03B6D">
      <w:pPr>
        <w:rPr>
          <w:shd w:val="clear" w:color="auto" w:fill="FFFFFF"/>
        </w:rPr>
      </w:pPr>
      <w:r w:rsidRPr="00327CB5">
        <w:rPr>
          <w:shd w:val="clear" w:color="auto" w:fill="FFFFFF"/>
        </w:rPr>
        <w:t xml:space="preserve">Al-Ababneh, M., </w:t>
      </w:r>
      <w:r w:rsidR="000621C8">
        <w:rPr>
          <w:shd w:val="clear" w:color="auto" w:fill="FFFFFF"/>
        </w:rPr>
        <w:t>(</w:t>
      </w:r>
      <w:r w:rsidRPr="00327CB5">
        <w:rPr>
          <w:shd w:val="clear" w:color="auto" w:fill="FFFFFF"/>
        </w:rPr>
        <w:t>2020</w:t>
      </w:r>
      <w:r w:rsidR="000621C8">
        <w:rPr>
          <w:shd w:val="clear" w:color="auto" w:fill="FFFFFF"/>
        </w:rPr>
        <w:t>)</w:t>
      </w:r>
      <w:r w:rsidRPr="00327CB5">
        <w:rPr>
          <w:shd w:val="clear" w:color="auto" w:fill="FFFFFF"/>
        </w:rPr>
        <w:t xml:space="preserve"> Linking ontology, epistemology and research methodology. </w:t>
      </w:r>
      <w:r w:rsidRPr="00327CB5">
        <w:rPr>
          <w:i/>
          <w:iCs/>
          <w:shd w:val="clear" w:color="auto" w:fill="FFFFFF"/>
        </w:rPr>
        <w:t>Science &amp; Philosophy</w:t>
      </w:r>
      <w:r w:rsidRPr="00327CB5">
        <w:rPr>
          <w:shd w:val="clear" w:color="auto" w:fill="FFFFFF"/>
        </w:rPr>
        <w:t>, </w:t>
      </w:r>
      <w:r w:rsidRPr="00327CB5">
        <w:rPr>
          <w:i/>
          <w:iCs/>
          <w:shd w:val="clear" w:color="auto" w:fill="FFFFFF"/>
        </w:rPr>
        <w:t>8</w:t>
      </w:r>
      <w:r w:rsidRPr="00327CB5">
        <w:rPr>
          <w:shd w:val="clear" w:color="auto" w:fill="FFFFFF"/>
        </w:rPr>
        <w:t>(1), pp.75-91.</w:t>
      </w:r>
      <w:r>
        <w:rPr>
          <w:shd w:val="clear" w:color="auto" w:fill="FFFFFF"/>
        </w:rPr>
        <w:t xml:space="preserve"> Available at: </w:t>
      </w:r>
      <w:hyperlink r:id="rId17" w:history="1">
        <w:r w:rsidR="00250EB4" w:rsidRPr="009F14DB">
          <w:rPr>
            <w:rStyle w:val="a5"/>
          </w:rPr>
          <w:t>https://papers.ssrn.com/sol3/papers.cfm?abstract_id=3708935</w:t>
        </w:r>
      </w:hyperlink>
      <w:r w:rsidR="00250EB4">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60D7CCC9" w14:textId="11248D2C" w:rsidR="001D55F1" w:rsidRPr="00327CB5" w:rsidRDefault="001D55F1" w:rsidP="006B356B">
      <w:pPr>
        <w:rPr>
          <w:color w:val="222222"/>
          <w:shd w:val="clear" w:color="auto" w:fill="FFFFFF"/>
        </w:rPr>
      </w:pPr>
      <w:r w:rsidRPr="00327CB5">
        <w:rPr>
          <w:color w:val="222222"/>
          <w:shd w:val="clear" w:color="auto" w:fill="FFFFFF"/>
        </w:rPr>
        <w:t xml:space="preserve">Azriuddin, M., Kee, D.M.H., Hafizzudin, M., Fitri, M., Zakwan, M.A., AlSanousi, D., Kelpia, A. and Kurniawan, O. </w:t>
      </w:r>
      <w:r w:rsidR="000621C8">
        <w:rPr>
          <w:color w:val="222222"/>
          <w:shd w:val="clear" w:color="auto" w:fill="FFFFFF"/>
        </w:rPr>
        <w:t>(</w:t>
      </w:r>
      <w:r w:rsidRPr="00327CB5">
        <w:rPr>
          <w:color w:val="222222"/>
          <w:shd w:val="clear" w:color="auto" w:fill="FFFFFF"/>
        </w:rPr>
        <w:t>2020</w:t>
      </w:r>
      <w:r w:rsidR="000621C8">
        <w:rPr>
          <w:color w:val="222222"/>
          <w:shd w:val="clear" w:color="auto" w:fill="FFFFFF"/>
        </w:rPr>
        <w:t>)</w:t>
      </w:r>
      <w:r w:rsidRPr="00327CB5">
        <w:rPr>
          <w:color w:val="222222"/>
          <w:shd w:val="clear" w:color="auto" w:fill="FFFFFF"/>
        </w:rPr>
        <w:t xml:space="preserve"> Becoming an international brand: A case study of Starbucks. </w:t>
      </w:r>
      <w:r w:rsidRPr="00327CB5">
        <w:rPr>
          <w:i/>
          <w:iCs/>
          <w:color w:val="222222"/>
          <w:shd w:val="clear" w:color="auto" w:fill="FFFFFF"/>
        </w:rPr>
        <w:t>Journal of The Community Development in Asia</w:t>
      </w:r>
      <w:r w:rsidRPr="00327CB5">
        <w:rPr>
          <w:color w:val="222222"/>
          <w:shd w:val="clear" w:color="auto" w:fill="FFFFFF"/>
        </w:rPr>
        <w:t>, </w:t>
      </w:r>
      <w:r w:rsidRPr="00327CB5">
        <w:rPr>
          <w:i/>
          <w:iCs/>
          <w:color w:val="222222"/>
          <w:shd w:val="clear" w:color="auto" w:fill="FFFFFF"/>
        </w:rPr>
        <w:t>3</w:t>
      </w:r>
      <w:r w:rsidRPr="00327CB5">
        <w:rPr>
          <w:color w:val="222222"/>
          <w:shd w:val="clear" w:color="auto" w:fill="FFFFFF"/>
        </w:rPr>
        <w:t>(1), pp.33-43.</w:t>
      </w:r>
      <w:r>
        <w:rPr>
          <w:color w:val="222222"/>
          <w:shd w:val="clear" w:color="auto" w:fill="FFFFFF"/>
        </w:rPr>
        <w:t xml:space="preserve"> </w:t>
      </w:r>
      <w:r>
        <w:rPr>
          <w:shd w:val="clear" w:color="auto" w:fill="FFFFFF"/>
        </w:rPr>
        <w:t xml:space="preserve">Available at: </w:t>
      </w:r>
      <w:r>
        <w:rPr>
          <w:color w:val="222222"/>
          <w:shd w:val="clear" w:color="auto" w:fill="FFFFFF"/>
        </w:rPr>
        <w:t xml:space="preserve"> </w:t>
      </w:r>
      <w:hyperlink r:id="rId18" w:history="1">
        <w:r w:rsidR="00E33AB5" w:rsidRPr="009F14DB">
          <w:rPr>
            <w:rStyle w:val="a5"/>
          </w:rPr>
          <w:t>https://ejournal.aibpmjournals.com/index.php/JCDA/article/view/706</w:t>
        </w:r>
      </w:hyperlink>
      <w:r w:rsidR="00E33AB5">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51D81FB9" w14:textId="589E7B84" w:rsidR="001D55F1" w:rsidRPr="00327CB5" w:rsidRDefault="001D55F1" w:rsidP="00C03B6D">
      <w:pPr>
        <w:rPr>
          <w:color w:val="222222"/>
          <w:shd w:val="clear" w:color="auto" w:fill="FFFFFF"/>
        </w:rPr>
      </w:pPr>
      <w:r w:rsidRPr="00327CB5">
        <w:rPr>
          <w:color w:val="222222"/>
          <w:shd w:val="clear" w:color="auto" w:fill="FFFFFF"/>
        </w:rPr>
        <w:t xml:space="preserve">Bergmann, J., </w:t>
      </w:r>
      <w:r w:rsidR="000621C8">
        <w:rPr>
          <w:color w:val="222222"/>
          <w:shd w:val="clear" w:color="auto" w:fill="FFFFFF"/>
        </w:rPr>
        <w:t>(</w:t>
      </w:r>
      <w:r w:rsidRPr="00327CB5">
        <w:rPr>
          <w:color w:val="222222"/>
          <w:shd w:val="clear" w:color="auto" w:fill="FFFFFF"/>
        </w:rPr>
        <w:t>2023</w:t>
      </w:r>
      <w:r w:rsidR="000621C8">
        <w:rPr>
          <w:color w:val="222222"/>
          <w:shd w:val="clear" w:color="auto" w:fill="FFFFFF"/>
        </w:rPr>
        <w:t>)</w:t>
      </w:r>
      <w:r w:rsidRPr="00327CB5">
        <w:rPr>
          <w:color w:val="222222"/>
          <w:shd w:val="clear" w:color="auto" w:fill="FFFFFF"/>
        </w:rPr>
        <w:t xml:space="preserve"> Research Philosophy, Methodological Implications, and Research Design. In </w:t>
      </w:r>
      <w:r w:rsidRPr="00327CB5">
        <w:rPr>
          <w:i/>
          <w:iCs/>
          <w:color w:val="222222"/>
          <w:shd w:val="clear" w:color="auto" w:fill="FFFFFF"/>
        </w:rPr>
        <w:t>At Risk of Deprivation: The Multidimensional Well-Being Impacts of Climate Migration and Immobility in Peru</w:t>
      </w:r>
      <w:r w:rsidRPr="00327CB5">
        <w:rPr>
          <w:color w:val="222222"/>
          <w:shd w:val="clear" w:color="auto" w:fill="FFFFFF"/>
        </w:rPr>
        <w:t> (pp. 57-89). Wiesbaden: Springer Fachmedien Wiesbaden.</w:t>
      </w:r>
      <w:r>
        <w:rPr>
          <w:color w:val="222222"/>
          <w:shd w:val="clear" w:color="auto" w:fill="FFFFFF"/>
        </w:rPr>
        <w:t xml:space="preserve"> </w:t>
      </w:r>
      <w:r>
        <w:rPr>
          <w:shd w:val="clear" w:color="auto" w:fill="FFFFFF"/>
        </w:rPr>
        <w:t xml:space="preserve">Available at: </w:t>
      </w:r>
      <w:hyperlink r:id="rId19" w:history="1">
        <w:r w:rsidR="00437F59" w:rsidRPr="009F14DB">
          <w:rPr>
            <w:rStyle w:val="a5"/>
            <w:shd w:val="clear" w:color="auto" w:fill="FFFFFF"/>
          </w:rPr>
          <w:t>https://link.springer.com/chapter/10.1007/978-3-658-42298-1_3</w:t>
        </w:r>
      </w:hyperlink>
      <w:r w:rsidR="00437F59">
        <w:rPr>
          <w:shd w:val="clear" w:color="auto" w:fill="FFFFFF"/>
        </w:rPr>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6B45DAD7" w14:textId="0D7882F8" w:rsidR="001D55F1" w:rsidRPr="00327CB5" w:rsidRDefault="001D55F1" w:rsidP="006B356B">
      <w:pPr>
        <w:rPr>
          <w:color w:val="222222"/>
          <w:shd w:val="clear" w:color="auto" w:fill="FFFFFF"/>
        </w:rPr>
      </w:pPr>
      <w:r w:rsidRPr="00327CB5">
        <w:rPr>
          <w:color w:val="222222"/>
          <w:shd w:val="clear" w:color="auto" w:fill="FFFFFF"/>
        </w:rPr>
        <w:t xml:space="preserve">Bianco, G.B., </w:t>
      </w:r>
      <w:r w:rsidR="005E15CB">
        <w:rPr>
          <w:color w:val="222222"/>
          <w:shd w:val="clear" w:color="auto" w:fill="FFFFFF"/>
        </w:rPr>
        <w:t>(</w:t>
      </w:r>
      <w:r w:rsidRPr="00327CB5">
        <w:rPr>
          <w:color w:val="222222"/>
          <w:shd w:val="clear" w:color="auto" w:fill="FFFFFF"/>
        </w:rPr>
        <w:t>2020</w:t>
      </w:r>
      <w:r w:rsidR="005E15CB">
        <w:rPr>
          <w:color w:val="222222"/>
          <w:shd w:val="clear" w:color="auto" w:fill="FFFFFF"/>
        </w:rPr>
        <w:t>)</w:t>
      </w:r>
      <w:r w:rsidRPr="00327CB5">
        <w:rPr>
          <w:color w:val="222222"/>
          <w:shd w:val="clear" w:color="auto" w:fill="FFFFFF"/>
        </w:rPr>
        <w:t xml:space="preserve"> Climate change adaptation, coffee, and corporate social responsibility: challenges and opportunities. </w:t>
      </w:r>
      <w:r w:rsidRPr="00327CB5">
        <w:rPr>
          <w:i/>
          <w:iCs/>
          <w:color w:val="222222"/>
          <w:shd w:val="clear" w:color="auto" w:fill="FFFFFF"/>
        </w:rPr>
        <w:t>International Journal of Corporate Social Responsibility</w:t>
      </w:r>
      <w:r w:rsidRPr="00327CB5">
        <w:rPr>
          <w:color w:val="222222"/>
          <w:shd w:val="clear" w:color="auto" w:fill="FFFFFF"/>
        </w:rPr>
        <w:t>, </w:t>
      </w:r>
      <w:r w:rsidRPr="00327CB5">
        <w:rPr>
          <w:i/>
          <w:iCs/>
          <w:color w:val="222222"/>
          <w:shd w:val="clear" w:color="auto" w:fill="FFFFFF"/>
        </w:rPr>
        <w:t>5</w:t>
      </w:r>
      <w:r w:rsidRPr="00327CB5">
        <w:rPr>
          <w:color w:val="222222"/>
          <w:shd w:val="clear" w:color="auto" w:fill="FFFFFF"/>
        </w:rPr>
        <w:t>(1), p.3.</w:t>
      </w:r>
      <w:r>
        <w:rPr>
          <w:color w:val="222222"/>
          <w:shd w:val="clear" w:color="auto" w:fill="FFFFFF"/>
        </w:rPr>
        <w:t xml:space="preserve"> </w:t>
      </w:r>
      <w:r>
        <w:rPr>
          <w:shd w:val="clear" w:color="auto" w:fill="FFFFFF"/>
        </w:rPr>
        <w:t xml:space="preserve">Available at: </w:t>
      </w:r>
      <w:hyperlink r:id="rId20" w:history="1">
        <w:r w:rsidR="0066365E" w:rsidRPr="009F14DB">
          <w:rPr>
            <w:rStyle w:val="a5"/>
            <w:shd w:val="clear" w:color="auto" w:fill="FFFFFF"/>
          </w:rPr>
          <w:t>https://link.springer.com/article/10.1186/s40991-020-00048-0</w:t>
        </w:r>
      </w:hyperlink>
      <w:r w:rsidR="0066365E">
        <w:rPr>
          <w:shd w:val="clear" w:color="auto" w:fill="FFFFFF"/>
        </w:rPr>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71E953C0" w14:textId="3EF4414A" w:rsidR="001D55F1" w:rsidRPr="00327CB5" w:rsidRDefault="001D55F1" w:rsidP="006B356B">
      <w:pPr>
        <w:rPr>
          <w:color w:val="222222"/>
          <w:shd w:val="clear" w:color="auto" w:fill="FFFFFF"/>
        </w:rPr>
      </w:pPr>
      <w:r w:rsidRPr="00327CB5">
        <w:rPr>
          <w:color w:val="222222"/>
          <w:shd w:val="clear" w:color="auto" w:fill="FFFFFF"/>
        </w:rPr>
        <w:t xml:space="preserve">Bonaparte, Y.L. </w:t>
      </w:r>
      <w:r w:rsidR="005E15CB">
        <w:rPr>
          <w:color w:val="222222"/>
          <w:shd w:val="clear" w:color="auto" w:fill="FFFFFF"/>
        </w:rPr>
        <w:t>(</w:t>
      </w:r>
      <w:r w:rsidRPr="00327CB5">
        <w:rPr>
          <w:color w:val="222222"/>
          <w:shd w:val="clear" w:color="auto" w:fill="FFFFFF"/>
        </w:rPr>
        <w:t>2020</w:t>
      </w:r>
      <w:r w:rsidR="005E15CB">
        <w:rPr>
          <w:color w:val="222222"/>
          <w:shd w:val="clear" w:color="auto" w:fill="FFFFFF"/>
        </w:rPr>
        <w:t>)</w:t>
      </w:r>
      <w:r w:rsidRPr="00327CB5">
        <w:rPr>
          <w:color w:val="222222"/>
          <w:shd w:val="clear" w:color="auto" w:fill="FFFFFF"/>
        </w:rPr>
        <w:t xml:space="preserve"> A Starbucks Blend: Race, Social Marketing and Corporate Social Responsibility.</w:t>
      </w:r>
      <w:r w:rsidR="004F1CE1">
        <w:rPr>
          <w:shd w:val="clear" w:color="auto" w:fill="FFFFFF"/>
        </w:rPr>
        <w:t xml:space="preserve"> </w:t>
      </w:r>
      <w:r>
        <w:rPr>
          <w:shd w:val="clear" w:color="auto" w:fill="FFFFFF"/>
        </w:rPr>
        <w:t xml:space="preserve">Available at: </w:t>
      </w:r>
      <w:hyperlink r:id="rId21" w:history="1">
        <w:r w:rsidR="004F1CE1" w:rsidRPr="009F14DB">
          <w:rPr>
            <w:rStyle w:val="a5"/>
            <w:shd w:val="clear" w:color="auto" w:fill="FFFFFF"/>
          </w:rPr>
          <w:t>https://digitalcommons.kennesaw.edu/cgi/viewcontent.cgi?article=1440&amp;context=ama_proceedings</w:t>
        </w:r>
      </w:hyperlink>
      <w:r w:rsidR="004F1CE1">
        <w:rPr>
          <w:shd w:val="clear" w:color="auto" w:fill="FFFFFF"/>
        </w:rPr>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1F3EF173" w14:textId="5287B0EB" w:rsidR="001D55F1" w:rsidRPr="00327CB5" w:rsidRDefault="001D55F1" w:rsidP="00E7628B">
      <w:pPr>
        <w:tabs>
          <w:tab w:val="right" w:pos="9026"/>
        </w:tabs>
        <w:rPr>
          <w:color w:val="222222"/>
          <w:shd w:val="clear" w:color="auto" w:fill="FFFFFF"/>
        </w:rPr>
      </w:pPr>
      <w:r w:rsidRPr="00327CB5">
        <w:rPr>
          <w:color w:val="222222"/>
          <w:shd w:val="clear" w:color="auto" w:fill="FFFFFF"/>
        </w:rPr>
        <w:t xml:space="preserve">Burchell, J., </w:t>
      </w:r>
      <w:r w:rsidR="005E15CB">
        <w:rPr>
          <w:color w:val="222222"/>
          <w:shd w:val="clear" w:color="auto" w:fill="FFFFFF"/>
        </w:rPr>
        <w:t>(</w:t>
      </w:r>
      <w:r w:rsidRPr="00327CB5">
        <w:rPr>
          <w:color w:val="222222"/>
          <w:shd w:val="clear" w:color="auto" w:fill="FFFFFF"/>
        </w:rPr>
        <w:t>2020</w:t>
      </w:r>
      <w:r w:rsidR="005E15CB">
        <w:rPr>
          <w:color w:val="222222"/>
          <w:shd w:val="clear" w:color="auto" w:fill="FFFFFF"/>
        </w:rPr>
        <w:t>)</w:t>
      </w:r>
      <w:r w:rsidRPr="00327CB5">
        <w:rPr>
          <w:color w:val="222222"/>
          <w:shd w:val="clear" w:color="auto" w:fill="FFFFFF"/>
        </w:rPr>
        <w:t> </w:t>
      </w:r>
      <w:r w:rsidRPr="00327CB5">
        <w:rPr>
          <w:i/>
          <w:iCs/>
          <w:color w:val="222222"/>
          <w:shd w:val="clear" w:color="auto" w:fill="FFFFFF"/>
        </w:rPr>
        <w:t>The corporate social responsibility reader</w:t>
      </w:r>
      <w:r w:rsidRPr="00327CB5">
        <w:rPr>
          <w:color w:val="222222"/>
          <w:shd w:val="clear" w:color="auto" w:fill="FFFFFF"/>
        </w:rPr>
        <w:t>. Routledge.</w:t>
      </w:r>
      <w:r>
        <w:rPr>
          <w:color w:val="222222"/>
          <w:shd w:val="clear" w:color="auto" w:fill="FFFFFF"/>
        </w:rPr>
        <w:t xml:space="preserve"> </w:t>
      </w:r>
      <w:r>
        <w:rPr>
          <w:shd w:val="clear" w:color="auto" w:fill="FFFFFF"/>
        </w:rPr>
        <w:t xml:space="preserve">Available at: </w:t>
      </w:r>
      <w:hyperlink r:id="rId22" w:history="1">
        <w:r w:rsidR="00AB54D5" w:rsidRPr="009F14DB">
          <w:rPr>
            <w:rStyle w:val="a5"/>
            <w:shd w:val="clear" w:color="auto" w:fill="FFFFFF"/>
          </w:rPr>
          <w:t>https://www.taylorfrancis.com/books/mono/10.4324/9781003060857/corporate-social-responsibility-reader-jon-burchell</w:t>
        </w:r>
      </w:hyperlink>
      <w:r w:rsidR="00AB54D5">
        <w:rPr>
          <w:shd w:val="clear" w:color="auto" w:fill="FFFFFF"/>
        </w:rPr>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r>
        <w:rPr>
          <w:shd w:val="clear" w:color="auto" w:fill="FFFFFF"/>
        </w:rPr>
        <w:tab/>
      </w:r>
    </w:p>
    <w:p w14:paraId="4CC196A1" w14:textId="2AEF59B4" w:rsidR="001D55F1" w:rsidRPr="00327CB5" w:rsidRDefault="001D55F1" w:rsidP="006B356B">
      <w:pPr>
        <w:rPr>
          <w:color w:val="222222"/>
          <w:shd w:val="clear" w:color="auto" w:fill="FFFFFF"/>
        </w:rPr>
      </w:pPr>
      <w:r w:rsidRPr="00327CB5">
        <w:rPr>
          <w:color w:val="222222"/>
          <w:shd w:val="clear" w:color="auto" w:fill="FFFFFF"/>
        </w:rPr>
        <w:t xml:space="preserve">Cao, J. and Qiu, R., </w:t>
      </w:r>
      <w:r w:rsidR="005E15CB">
        <w:rPr>
          <w:color w:val="222222"/>
          <w:shd w:val="clear" w:color="auto" w:fill="FFFFFF"/>
        </w:rPr>
        <w:t>(</w:t>
      </w:r>
      <w:r w:rsidRPr="00327CB5">
        <w:rPr>
          <w:color w:val="222222"/>
          <w:shd w:val="clear" w:color="auto" w:fill="FFFFFF"/>
        </w:rPr>
        <w:t>2021</w:t>
      </w:r>
      <w:r w:rsidR="005E15CB">
        <w:rPr>
          <w:color w:val="222222"/>
          <w:shd w:val="clear" w:color="auto" w:fill="FFFFFF"/>
        </w:rPr>
        <w:t>)</w:t>
      </w:r>
      <w:r w:rsidRPr="00327CB5">
        <w:rPr>
          <w:color w:val="222222"/>
          <w:shd w:val="clear" w:color="auto" w:fill="FFFFFF"/>
        </w:rPr>
        <w:t xml:space="preserve"> Retail coffee business analysis and industry development research based on Starbucks business model. In </w:t>
      </w:r>
      <w:r w:rsidRPr="00327CB5">
        <w:rPr>
          <w:i/>
          <w:iCs/>
          <w:color w:val="222222"/>
          <w:shd w:val="clear" w:color="auto" w:fill="FFFFFF"/>
        </w:rPr>
        <w:t>E3S Web of Conferences</w:t>
      </w:r>
      <w:r w:rsidRPr="00327CB5">
        <w:rPr>
          <w:color w:val="222222"/>
          <w:shd w:val="clear" w:color="auto" w:fill="FFFFFF"/>
        </w:rPr>
        <w:t xml:space="preserve"> (Vol. 292, p. 03030). EDP Sciences. </w:t>
      </w:r>
      <w:r>
        <w:rPr>
          <w:shd w:val="clear" w:color="auto" w:fill="FFFFFF"/>
        </w:rPr>
        <w:t xml:space="preserve">Available at: </w:t>
      </w:r>
      <w:hyperlink r:id="rId23" w:history="1">
        <w:r w:rsidR="00955A68" w:rsidRPr="009F14DB">
          <w:rPr>
            <w:rStyle w:val="a5"/>
            <w:shd w:val="clear" w:color="auto" w:fill="FFFFFF"/>
          </w:rPr>
          <w:t>https://www.e3s-</w:t>
        </w:r>
        <w:r w:rsidR="00955A68" w:rsidRPr="009F14DB">
          <w:rPr>
            <w:rStyle w:val="a5"/>
            <w:shd w:val="clear" w:color="auto" w:fill="FFFFFF"/>
          </w:rPr>
          <w:lastRenderedPageBreak/>
          <w:t>conferences.org/articles/e3sconf/abs/2021/68/e3sconf_netid21_03030/e3sconf_netid21_03030.html</w:t>
        </w:r>
      </w:hyperlink>
      <w:r w:rsidR="00955A68">
        <w:rPr>
          <w:shd w:val="clear" w:color="auto" w:fill="FFFFFF"/>
        </w:rPr>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39BC6DC3" w14:textId="3D721013" w:rsidR="001D55F1" w:rsidRPr="00327CB5" w:rsidRDefault="001D55F1" w:rsidP="006B356B">
      <w:pPr>
        <w:rPr>
          <w:color w:val="222222"/>
          <w:shd w:val="clear" w:color="auto" w:fill="FFFFFF"/>
        </w:rPr>
      </w:pPr>
      <w:r w:rsidRPr="00327CB5">
        <w:rPr>
          <w:color w:val="222222"/>
          <w:shd w:val="clear" w:color="auto" w:fill="FFFFFF"/>
        </w:rPr>
        <w:t xml:space="preserve">Carter, D.B., Warren, R. and Steinhoff, A., </w:t>
      </w:r>
      <w:r w:rsidR="005E15CB">
        <w:rPr>
          <w:color w:val="222222"/>
          <w:shd w:val="clear" w:color="auto" w:fill="FFFFFF"/>
        </w:rPr>
        <w:t>(</w:t>
      </w:r>
      <w:r w:rsidRPr="00327CB5">
        <w:rPr>
          <w:color w:val="222222"/>
          <w:shd w:val="clear" w:color="auto" w:fill="FFFFFF"/>
        </w:rPr>
        <w:t>2023</w:t>
      </w:r>
      <w:r w:rsidR="005E15CB">
        <w:rPr>
          <w:color w:val="222222"/>
          <w:shd w:val="clear" w:color="auto" w:fill="FFFFFF"/>
        </w:rPr>
        <w:t>)</w:t>
      </w:r>
      <w:r w:rsidRPr="00327CB5">
        <w:rPr>
          <w:color w:val="222222"/>
          <w:shd w:val="clear" w:color="auto" w:fill="FFFFFF"/>
        </w:rPr>
        <w:t xml:space="preserve"> The anatomy of tragedy: Starbucks as a politics of displacement. </w:t>
      </w:r>
      <w:r w:rsidRPr="00327CB5">
        <w:rPr>
          <w:i/>
          <w:iCs/>
          <w:color w:val="222222"/>
          <w:shd w:val="clear" w:color="auto" w:fill="FFFFFF"/>
        </w:rPr>
        <w:t>Accounting, Auditing &amp; Accountability Journal</w:t>
      </w:r>
      <w:r w:rsidRPr="00327CB5">
        <w:rPr>
          <w:color w:val="222222"/>
          <w:shd w:val="clear" w:color="auto" w:fill="FFFFFF"/>
        </w:rPr>
        <w:t>, </w:t>
      </w:r>
      <w:r w:rsidRPr="00327CB5">
        <w:rPr>
          <w:i/>
          <w:iCs/>
          <w:color w:val="222222"/>
          <w:shd w:val="clear" w:color="auto" w:fill="FFFFFF"/>
        </w:rPr>
        <w:t>36</w:t>
      </w:r>
      <w:r w:rsidRPr="00327CB5">
        <w:rPr>
          <w:color w:val="222222"/>
          <w:shd w:val="clear" w:color="auto" w:fill="FFFFFF"/>
        </w:rPr>
        <w:t>(1), pp.146-176.</w:t>
      </w:r>
      <w:r>
        <w:rPr>
          <w:color w:val="222222"/>
          <w:shd w:val="clear" w:color="auto" w:fill="FFFFFF"/>
        </w:rPr>
        <w:t xml:space="preserve"> </w:t>
      </w:r>
      <w:r>
        <w:rPr>
          <w:shd w:val="clear" w:color="auto" w:fill="FFFFFF"/>
        </w:rPr>
        <w:t xml:space="preserve">Available at: </w:t>
      </w:r>
      <w:r w:rsidRPr="00DF71A3">
        <w:t xml:space="preserve">The anatomy of tragedy: </w:t>
      </w:r>
      <w:hyperlink r:id="rId24" w:history="1">
        <w:r w:rsidR="002A561C" w:rsidRPr="009F14DB">
          <w:rPr>
            <w:rStyle w:val="a5"/>
          </w:rPr>
          <w:t>https://www.emerald.com/insight/content/doi/10.1108/AAAJ-08-2015-2169/full/html</w:t>
        </w:r>
      </w:hyperlink>
      <w:r w:rsidR="002A561C">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0CCBB26D" w14:textId="2EB94108" w:rsidR="001D55F1" w:rsidRPr="00327CB5" w:rsidRDefault="001D55F1" w:rsidP="006B356B">
      <w:pPr>
        <w:rPr>
          <w:color w:val="222222"/>
          <w:shd w:val="clear" w:color="auto" w:fill="FFFFFF"/>
        </w:rPr>
      </w:pPr>
      <w:r w:rsidRPr="00327CB5">
        <w:rPr>
          <w:color w:val="222222"/>
          <w:shd w:val="clear" w:color="auto" w:fill="FFFFFF"/>
        </w:rPr>
        <w:t xml:space="preserve">Ćosić, E. and Hibler, M., </w:t>
      </w:r>
      <w:r w:rsidR="005E15CB">
        <w:rPr>
          <w:color w:val="222222"/>
          <w:shd w:val="clear" w:color="auto" w:fill="FFFFFF"/>
        </w:rPr>
        <w:t>(</w:t>
      </w:r>
      <w:r w:rsidRPr="00327CB5">
        <w:rPr>
          <w:color w:val="222222"/>
          <w:shd w:val="clear" w:color="auto" w:fill="FFFFFF"/>
        </w:rPr>
        <w:t>2021</w:t>
      </w:r>
      <w:r w:rsidR="005E15CB">
        <w:rPr>
          <w:color w:val="222222"/>
          <w:shd w:val="clear" w:color="auto" w:fill="FFFFFF"/>
        </w:rPr>
        <w:t>)</w:t>
      </w:r>
      <w:r w:rsidRPr="00327CB5">
        <w:rPr>
          <w:color w:val="222222"/>
          <w:shd w:val="clear" w:color="auto" w:fill="FFFFFF"/>
        </w:rPr>
        <w:t xml:space="preserve"> THE CASE STUDY OF STARBUCKS. </w:t>
      </w:r>
      <w:r w:rsidRPr="00327CB5">
        <w:rPr>
          <w:i/>
          <w:iCs/>
          <w:color w:val="222222"/>
          <w:shd w:val="clear" w:color="auto" w:fill="FFFFFF"/>
        </w:rPr>
        <w:t>COMPANY ANALYSIS</w:t>
      </w:r>
      <w:r w:rsidRPr="00327CB5">
        <w:rPr>
          <w:color w:val="222222"/>
          <w:shd w:val="clear" w:color="auto" w:fill="FFFFFF"/>
        </w:rPr>
        <w:t>, p.319.</w:t>
      </w:r>
      <w:r>
        <w:rPr>
          <w:color w:val="222222"/>
          <w:shd w:val="clear" w:color="auto" w:fill="FFFFFF"/>
        </w:rPr>
        <w:t xml:space="preserve"> </w:t>
      </w:r>
      <w:r>
        <w:rPr>
          <w:shd w:val="clear" w:color="auto" w:fill="FFFFFF"/>
        </w:rPr>
        <w:t xml:space="preserve">Available at: </w:t>
      </w:r>
      <w:hyperlink r:id="rId25" w:history="1">
        <w:r w:rsidR="003F5E1D" w:rsidRPr="009F14DB">
          <w:rPr>
            <w:rStyle w:val="a5"/>
            <w:shd w:val="clear" w:color="auto" w:fill="FFFFFF"/>
          </w:rPr>
          <w:t>https://scholar.google.com/scholar?hl=en&amp;as_sdt=0%2C5&amp;q=%C4%86osi%C4%87%2C+E.+and+Hibler%2C+M.%2C+%282021%29+THE+CASE+STUDY+OF+STARBUCKS.+COMPANY+ANALYSIS%2C+p.319.&amp;btnG=</w:t>
        </w:r>
      </w:hyperlink>
      <w:r w:rsidR="003F5E1D">
        <w:rPr>
          <w:shd w:val="clear" w:color="auto" w:fill="FFFFFF"/>
        </w:rPr>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7D88B83D" w14:textId="2B070436" w:rsidR="001D55F1" w:rsidRPr="00327CB5" w:rsidRDefault="001D55F1" w:rsidP="00EF53BB">
      <w:pPr>
        <w:rPr>
          <w:color w:val="222222"/>
          <w:shd w:val="clear" w:color="auto" w:fill="FFFFFF"/>
        </w:rPr>
      </w:pPr>
      <w:r w:rsidRPr="00327CB5">
        <w:rPr>
          <w:color w:val="222222"/>
          <w:shd w:val="clear" w:color="auto" w:fill="FFFFFF"/>
        </w:rPr>
        <w:t xml:space="preserve">Dimitrakaki, I. </w:t>
      </w:r>
      <w:r w:rsidR="005E15CB">
        <w:rPr>
          <w:color w:val="222222"/>
          <w:shd w:val="clear" w:color="auto" w:fill="FFFFFF"/>
        </w:rPr>
        <w:t>(</w:t>
      </w:r>
      <w:r w:rsidRPr="00327CB5">
        <w:rPr>
          <w:color w:val="222222"/>
          <w:shd w:val="clear" w:color="auto" w:fill="FFFFFF"/>
        </w:rPr>
        <w:t>2023</w:t>
      </w:r>
      <w:r w:rsidR="005E15CB">
        <w:rPr>
          <w:color w:val="222222"/>
          <w:shd w:val="clear" w:color="auto" w:fill="FFFFFF"/>
        </w:rPr>
        <w:t>)</w:t>
      </w:r>
      <w:r w:rsidRPr="00327CB5">
        <w:rPr>
          <w:color w:val="222222"/>
          <w:shd w:val="clear" w:color="auto" w:fill="FFFFFF"/>
        </w:rPr>
        <w:t xml:space="preserve"> Servant Leadership. Case Study-Starbucks. </w:t>
      </w:r>
      <w:r w:rsidRPr="00327CB5">
        <w:rPr>
          <w:i/>
          <w:iCs/>
          <w:color w:val="222222"/>
          <w:shd w:val="clear" w:color="auto" w:fill="FFFFFF"/>
        </w:rPr>
        <w:t>Sciences</w:t>
      </w:r>
      <w:r w:rsidRPr="00327CB5">
        <w:rPr>
          <w:color w:val="222222"/>
          <w:shd w:val="clear" w:color="auto" w:fill="FFFFFF"/>
        </w:rPr>
        <w:t>, </w:t>
      </w:r>
      <w:r w:rsidRPr="00327CB5">
        <w:rPr>
          <w:i/>
          <w:iCs/>
          <w:color w:val="222222"/>
          <w:shd w:val="clear" w:color="auto" w:fill="FFFFFF"/>
        </w:rPr>
        <w:t>8140</w:t>
      </w:r>
      <w:r w:rsidRPr="00327CB5">
        <w:rPr>
          <w:color w:val="222222"/>
          <w:shd w:val="clear" w:color="auto" w:fill="FFFFFF"/>
        </w:rPr>
        <w:t>, p.3033.</w:t>
      </w:r>
      <w:r>
        <w:rPr>
          <w:color w:val="222222"/>
          <w:shd w:val="clear" w:color="auto" w:fill="FFFFFF"/>
        </w:rPr>
        <w:t xml:space="preserve"> </w:t>
      </w:r>
      <w:r>
        <w:rPr>
          <w:shd w:val="clear" w:color="auto" w:fill="FFFFFF"/>
        </w:rPr>
        <w:t>Available at</w:t>
      </w:r>
      <w:r w:rsidR="00984AEB">
        <w:rPr>
          <w:shd w:val="clear" w:color="auto" w:fill="FFFFFF"/>
        </w:rPr>
        <w:t xml:space="preserve">: </w:t>
      </w:r>
      <w:hyperlink r:id="rId26" w:history="1">
        <w:r w:rsidR="00984AEB" w:rsidRPr="009F14DB">
          <w:rPr>
            <w:rStyle w:val="a5"/>
            <w:shd w:val="clear" w:color="auto" w:fill="FFFFFF"/>
          </w:rPr>
          <w:t>https://www.ijmh.org/wp-content/uploads/papers/v9i6/F1570029623.pdf</w:t>
        </w:r>
      </w:hyperlink>
      <w:r w:rsidR="00984AEB">
        <w:rPr>
          <w:shd w:val="clear" w:color="auto" w:fill="FFFFFF"/>
        </w:rPr>
        <w:t xml:space="preserve"> </w:t>
      </w:r>
      <w:r>
        <w:t xml:space="preserve"> (</w:t>
      </w:r>
      <w:r>
        <w:rPr>
          <w:shd w:val="clear" w:color="auto" w:fill="FFFFFF"/>
        </w:rPr>
        <w:t>Accessed on: June 13</w:t>
      </w:r>
      <w:r w:rsidRPr="003C0B6B">
        <w:rPr>
          <w:shd w:val="clear" w:color="auto" w:fill="FFFFFF"/>
          <w:vertAlign w:val="superscript"/>
        </w:rPr>
        <w:t>th</w:t>
      </w:r>
      <w:r>
        <w:rPr>
          <w:shd w:val="clear" w:color="auto" w:fill="FFFFFF"/>
        </w:rPr>
        <w:t>, 2024)</w:t>
      </w:r>
    </w:p>
    <w:p w14:paraId="011108A8" w14:textId="01F72803" w:rsidR="001D55F1" w:rsidRPr="00327CB5" w:rsidRDefault="001D55F1" w:rsidP="006B356B">
      <w:r w:rsidRPr="00327CB5">
        <w:rPr>
          <w:color w:val="222222"/>
          <w:shd w:val="clear" w:color="auto" w:fill="FFFFFF"/>
        </w:rPr>
        <w:t xml:space="preserve">Hsu, Y. and Bui, T.H.G., </w:t>
      </w:r>
      <w:r w:rsidR="005E15CB">
        <w:rPr>
          <w:color w:val="222222"/>
          <w:shd w:val="clear" w:color="auto" w:fill="FFFFFF"/>
        </w:rPr>
        <w:t>(</w:t>
      </w:r>
      <w:r w:rsidRPr="00327CB5">
        <w:rPr>
          <w:color w:val="222222"/>
          <w:shd w:val="clear" w:color="auto" w:fill="FFFFFF"/>
        </w:rPr>
        <w:t>2022</w:t>
      </w:r>
      <w:r w:rsidR="005E15CB">
        <w:rPr>
          <w:color w:val="222222"/>
          <w:shd w:val="clear" w:color="auto" w:fill="FFFFFF"/>
        </w:rPr>
        <w:t>)</w:t>
      </w:r>
      <w:r w:rsidRPr="00327CB5">
        <w:rPr>
          <w:color w:val="222222"/>
          <w:shd w:val="clear" w:color="auto" w:fill="FFFFFF"/>
        </w:rPr>
        <w:t xml:space="preserve"> Consumers’ perspectives and behaviors towards corporate social responsibility—A cross-cultural study. </w:t>
      </w:r>
      <w:r w:rsidRPr="00327CB5">
        <w:rPr>
          <w:i/>
          <w:iCs/>
          <w:color w:val="222222"/>
          <w:shd w:val="clear" w:color="auto" w:fill="FFFFFF"/>
        </w:rPr>
        <w:t>Sustainability</w:t>
      </w:r>
      <w:r w:rsidRPr="00327CB5">
        <w:rPr>
          <w:color w:val="222222"/>
          <w:shd w:val="clear" w:color="auto" w:fill="FFFFFF"/>
        </w:rPr>
        <w:t>, </w:t>
      </w:r>
      <w:r w:rsidRPr="00327CB5">
        <w:rPr>
          <w:i/>
          <w:iCs/>
          <w:color w:val="222222"/>
          <w:shd w:val="clear" w:color="auto" w:fill="FFFFFF"/>
        </w:rPr>
        <w:t>14</w:t>
      </w:r>
      <w:r w:rsidRPr="00327CB5">
        <w:rPr>
          <w:color w:val="222222"/>
          <w:shd w:val="clear" w:color="auto" w:fill="FFFFFF"/>
        </w:rPr>
        <w:t>(2), p.615.</w:t>
      </w:r>
      <w:r>
        <w:rPr>
          <w:color w:val="222222"/>
          <w:shd w:val="clear" w:color="auto" w:fill="FFFFFF"/>
        </w:rPr>
        <w:t xml:space="preserve"> </w:t>
      </w:r>
      <w:r>
        <w:rPr>
          <w:shd w:val="clear" w:color="auto" w:fill="FFFFFF"/>
        </w:rPr>
        <w:t xml:space="preserve">Available at: </w:t>
      </w:r>
      <w:hyperlink r:id="rId27" w:history="1">
        <w:r w:rsidR="00642F97" w:rsidRPr="009F14DB">
          <w:rPr>
            <w:rStyle w:val="a5"/>
          </w:rPr>
          <w:t>https://www.mdpi.com/2071-1050/14/2/615</w:t>
        </w:r>
      </w:hyperlink>
      <w:r w:rsidR="00642F97">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0585B854" w14:textId="70B942D8" w:rsidR="001D55F1" w:rsidRPr="00327CB5" w:rsidRDefault="001D55F1" w:rsidP="006B356B">
      <w:r w:rsidRPr="00327CB5">
        <w:rPr>
          <w:color w:val="222222"/>
          <w:shd w:val="clear" w:color="auto" w:fill="FFFFFF"/>
        </w:rPr>
        <w:t xml:space="preserve">Hwang, J., Kim, J.J. and Lee, S., </w:t>
      </w:r>
      <w:r w:rsidR="005E15CB">
        <w:rPr>
          <w:color w:val="222222"/>
          <w:shd w:val="clear" w:color="auto" w:fill="FFFFFF"/>
        </w:rPr>
        <w:t>(</w:t>
      </w:r>
      <w:r w:rsidRPr="00327CB5">
        <w:rPr>
          <w:color w:val="222222"/>
          <w:shd w:val="clear" w:color="auto" w:fill="FFFFFF"/>
        </w:rPr>
        <w:t>2020</w:t>
      </w:r>
      <w:r w:rsidR="005E15CB">
        <w:rPr>
          <w:color w:val="222222"/>
          <w:shd w:val="clear" w:color="auto" w:fill="FFFFFF"/>
        </w:rPr>
        <w:t>)</w:t>
      </w:r>
      <w:r w:rsidRPr="00327CB5">
        <w:rPr>
          <w:color w:val="222222"/>
          <w:shd w:val="clear" w:color="auto" w:fill="FFFFFF"/>
        </w:rPr>
        <w:t xml:space="preserve"> The importance of philanthropic corporate social responsibility and its impact on attitude and behavioral intentions: The moderating role of the barista disability status. </w:t>
      </w:r>
      <w:r w:rsidRPr="00327CB5">
        <w:rPr>
          <w:i/>
          <w:iCs/>
          <w:color w:val="222222"/>
          <w:shd w:val="clear" w:color="auto" w:fill="FFFFFF"/>
        </w:rPr>
        <w:t>Sustainability</w:t>
      </w:r>
      <w:r w:rsidRPr="00327CB5">
        <w:rPr>
          <w:color w:val="222222"/>
          <w:shd w:val="clear" w:color="auto" w:fill="FFFFFF"/>
        </w:rPr>
        <w:t>, </w:t>
      </w:r>
      <w:r w:rsidRPr="00327CB5">
        <w:rPr>
          <w:i/>
          <w:iCs/>
          <w:color w:val="222222"/>
          <w:shd w:val="clear" w:color="auto" w:fill="FFFFFF"/>
        </w:rPr>
        <w:t>12</w:t>
      </w:r>
      <w:r w:rsidRPr="00327CB5">
        <w:rPr>
          <w:color w:val="222222"/>
          <w:shd w:val="clear" w:color="auto" w:fill="FFFFFF"/>
        </w:rPr>
        <w:t>(15), p.6235.</w:t>
      </w:r>
      <w:r>
        <w:rPr>
          <w:color w:val="222222"/>
          <w:shd w:val="clear" w:color="auto" w:fill="FFFFFF"/>
        </w:rPr>
        <w:t xml:space="preserve"> </w:t>
      </w:r>
      <w:r>
        <w:rPr>
          <w:shd w:val="clear" w:color="auto" w:fill="FFFFFF"/>
        </w:rPr>
        <w:t xml:space="preserve">Available at: </w:t>
      </w:r>
      <w:hyperlink r:id="rId28" w:history="1">
        <w:r w:rsidR="00642F97" w:rsidRPr="009F14DB">
          <w:rPr>
            <w:rStyle w:val="a5"/>
            <w:shd w:val="clear" w:color="auto" w:fill="FFFFFF"/>
          </w:rPr>
          <w:t>https://www.mdpi.com/2071-1050/12/15/6235</w:t>
        </w:r>
      </w:hyperlink>
      <w:r w:rsidR="00642F97">
        <w:rPr>
          <w:shd w:val="clear" w:color="auto" w:fill="FFFFFF"/>
        </w:rPr>
        <w:t xml:space="preserve"> </w:t>
      </w:r>
      <w:r w:rsidR="004C6FB7">
        <w:rPr>
          <w:shd w:val="clear" w:color="auto" w:fill="FFFFFF"/>
        </w:rPr>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75FD10D5" w14:textId="5C9E23CC" w:rsidR="001D55F1" w:rsidRPr="00327CB5" w:rsidRDefault="001D55F1" w:rsidP="006B356B">
      <w:pPr>
        <w:rPr>
          <w:color w:val="222222"/>
          <w:shd w:val="clear" w:color="auto" w:fill="FFFFFF"/>
        </w:rPr>
      </w:pPr>
      <w:r w:rsidRPr="00327CB5">
        <w:rPr>
          <w:color w:val="222222"/>
          <w:shd w:val="clear" w:color="auto" w:fill="FFFFFF"/>
        </w:rPr>
        <w:t xml:space="preserve">Junaid, A., </w:t>
      </w:r>
      <w:r w:rsidR="005E15CB">
        <w:rPr>
          <w:color w:val="222222"/>
          <w:shd w:val="clear" w:color="auto" w:fill="FFFFFF"/>
        </w:rPr>
        <w:t>(</w:t>
      </w:r>
      <w:r w:rsidRPr="00327CB5">
        <w:rPr>
          <w:color w:val="222222"/>
          <w:shd w:val="clear" w:color="auto" w:fill="FFFFFF"/>
        </w:rPr>
        <w:t>2024</w:t>
      </w:r>
      <w:r w:rsidR="005E15CB">
        <w:rPr>
          <w:color w:val="222222"/>
          <w:shd w:val="clear" w:color="auto" w:fill="FFFFFF"/>
        </w:rPr>
        <w:t>)</w:t>
      </w:r>
      <w:r w:rsidRPr="00327CB5">
        <w:rPr>
          <w:color w:val="222222"/>
          <w:shd w:val="clear" w:color="auto" w:fill="FFFFFF"/>
        </w:rPr>
        <w:t xml:space="preserve"> Review of Literature on Corporate Social Responsibility (CSR). </w:t>
      </w:r>
      <w:r w:rsidRPr="00327CB5">
        <w:rPr>
          <w:i/>
          <w:iCs/>
          <w:color w:val="222222"/>
          <w:shd w:val="clear" w:color="auto" w:fill="FFFFFF"/>
        </w:rPr>
        <w:t>Corpus Journal of Social Sciences &amp; Management Review</w:t>
      </w:r>
      <w:r w:rsidRPr="00327CB5">
        <w:rPr>
          <w:color w:val="222222"/>
          <w:shd w:val="clear" w:color="auto" w:fill="FFFFFF"/>
        </w:rPr>
        <w:t>, </w:t>
      </w:r>
      <w:r w:rsidRPr="00327CB5">
        <w:rPr>
          <w:i/>
          <w:iCs/>
          <w:color w:val="222222"/>
          <w:shd w:val="clear" w:color="auto" w:fill="FFFFFF"/>
        </w:rPr>
        <w:t>2</w:t>
      </w:r>
      <w:r w:rsidRPr="00327CB5">
        <w:rPr>
          <w:color w:val="222222"/>
          <w:shd w:val="clear" w:color="auto" w:fill="FFFFFF"/>
        </w:rPr>
        <w:t>(01), pp.87-101.</w:t>
      </w:r>
      <w:r>
        <w:rPr>
          <w:color w:val="222222"/>
          <w:shd w:val="clear" w:color="auto" w:fill="FFFFFF"/>
        </w:rPr>
        <w:t xml:space="preserve"> </w:t>
      </w:r>
      <w:r>
        <w:rPr>
          <w:shd w:val="clear" w:color="auto" w:fill="FFFFFF"/>
        </w:rPr>
        <w:t xml:space="preserve">Available at: </w:t>
      </w:r>
      <w:hyperlink r:id="rId29" w:history="1">
        <w:r w:rsidR="00C66C88" w:rsidRPr="009F14DB">
          <w:rPr>
            <w:rStyle w:val="a5"/>
            <w:shd w:val="clear" w:color="auto" w:fill="FFFFFF"/>
          </w:rPr>
          <w:t>https://corpus.rjmss.com/index.php/Journal/article/view/26</w:t>
        </w:r>
      </w:hyperlink>
      <w:r w:rsidR="00C66C88">
        <w:rPr>
          <w:shd w:val="clear" w:color="auto" w:fill="FFFFFF"/>
        </w:rPr>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087BA810" w14:textId="12BFF1B2" w:rsidR="001D55F1" w:rsidRPr="00327CB5" w:rsidRDefault="001D55F1" w:rsidP="006B356B">
      <w:pPr>
        <w:rPr>
          <w:color w:val="222222"/>
          <w:shd w:val="clear" w:color="auto" w:fill="FFFFFF"/>
        </w:rPr>
      </w:pPr>
      <w:r w:rsidRPr="00327CB5">
        <w:rPr>
          <w:color w:val="222222"/>
          <w:shd w:val="clear" w:color="auto" w:fill="FFFFFF"/>
        </w:rPr>
        <w:t xml:space="preserve">Kee, D.M.H., Hidayah, N., Syamilah, H., Nasuhah, N.N., Syasya, N.H. and Norathirah, W., </w:t>
      </w:r>
      <w:r w:rsidR="005E15CB">
        <w:rPr>
          <w:color w:val="222222"/>
          <w:shd w:val="clear" w:color="auto" w:fill="FFFFFF"/>
        </w:rPr>
        <w:t>(</w:t>
      </w:r>
      <w:r w:rsidRPr="00327CB5">
        <w:rPr>
          <w:color w:val="222222"/>
          <w:shd w:val="clear" w:color="auto" w:fill="FFFFFF"/>
        </w:rPr>
        <w:t>2021</w:t>
      </w:r>
      <w:r w:rsidR="005E15CB">
        <w:rPr>
          <w:color w:val="222222"/>
          <w:shd w:val="clear" w:color="auto" w:fill="FFFFFF"/>
        </w:rPr>
        <w:t>)</w:t>
      </w:r>
      <w:r w:rsidRPr="00327CB5">
        <w:rPr>
          <w:color w:val="222222"/>
          <w:shd w:val="clear" w:color="auto" w:fill="FFFFFF"/>
        </w:rPr>
        <w:t xml:space="preserve"> How Starbucks maintain its competitive edge?–the secret of its success. </w:t>
      </w:r>
      <w:r w:rsidRPr="00327CB5">
        <w:rPr>
          <w:i/>
          <w:iCs/>
          <w:color w:val="222222"/>
          <w:shd w:val="clear" w:color="auto" w:fill="FFFFFF"/>
        </w:rPr>
        <w:t>Journal of the Community Development in Asia</w:t>
      </w:r>
      <w:r w:rsidRPr="00327CB5">
        <w:rPr>
          <w:color w:val="222222"/>
          <w:shd w:val="clear" w:color="auto" w:fill="FFFFFF"/>
        </w:rPr>
        <w:t>, </w:t>
      </w:r>
      <w:r w:rsidRPr="00327CB5">
        <w:rPr>
          <w:i/>
          <w:iCs/>
          <w:color w:val="222222"/>
          <w:shd w:val="clear" w:color="auto" w:fill="FFFFFF"/>
        </w:rPr>
        <w:t>4</w:t>
      </w:r>
      <w:r w:rsidRPr="00327CB5">
        <w:rPr>
          <w:color w:val="222222"/>
          <w:shd w:val="clear" w:color="auto" w:fill="FFFFFF"/>
        </w:rPr>
        <w:t>(2), pp.34-43.</w:t>
      </w:r>
      <w:r>
        <w:rPr>
          <w:color w:val="222222"/>
          <w:shd w:val="clear" w:color="auto" w:fill="FFFFFF"/>
        </w:rPr>
        <w:t xml:space="preserve"> </w:t>
      </w:r>
      <w:r>
        <w:rPr>
          <w:shd w:val="clear" w:color="auto" w:fill="FFFFFF"/>
        </w:rPr>
        <w:t xml:space="preserve">Available at: </w:t>
      </w:r>
      <w:hyperlink r:id="rId30" w:history="1">
        <w:r w:rsidR="001779F4" w:rsidRPr="009F14DB">
          <w:rPr>
            <w:rStyle w:val="a5"/>
          </w:rPr>
          <w:t>https://www.semanticscholar.org/paper/How-Starbucks-Maintain-Its-Competitive-Edge-%E2%80%93-The-Kee-Hidayah/52da12b46d4a5e844c4a0355c04341d8fe659dc9</w:t>
        </w:r>
      </w:hyperlink>
      <w:r w:rsidR="001779F4">
        <w:t xml:space="preserve"> </w:t>
      </w:r>
      <w:r>
        <w:t>. (</w:t>
      </w:r>
      <w:r>
        <w:rPr>
          <w:shd w:val="clear" w:color="auto" w:fill="FFFFFF"/>
        </w:rPr>
        <w:t>Accessed on: June 13</w:t>
      </w:r>
      <w:r w:rsidRPr="003C0B6B">
        <w:rPr>
          <w:shd w:val="clear" w:color="auto" w:fill="FFFFFF"/>
          <w:vertAlign w:val="superscript"/>
        </w:rPr>
        <w:t>th</w:t>
      </w:r>
      <w:r>
        <w:rPr>
          <w:shd w:val="clear" w:color="auto" w:fill="FFFFFF"/>
        </w:rPr>
        <w:t>, 2024)</w:t>
      </w:r>
    </w:p>
    <w:p w14:paraId="0AEB189A" w14:textId="29DCD869" w:rsidR="001D55F1" w:rsidRPr="00327CB5" w:rsidRDefault="001D55F1" w:rsidP="006B356B">
      <w:pPr>
        <w:rPr>
          <w:color w:val="222222"/>
          <w:shd w:val="clear" w:color="auto" w:fill="FFFFFF"/>
        </w:rPr>
      </w:pPr>
      <w:r w:rsidRPr="00327CB5">
        <w:rPr>
          <w:color w:val="222222"/>
          <w:shd w:val="clear" w:color="auto" w:fill="FFFFFF"/>
        </w:rPr>
        <w:lastRenderedPageBreak/>
        <w:t xml:space="preserve">Kettunen, S. </w:t>
      </w:r>
      <w:r w:rsidR="005E15CB">
        <w:rPr>
          <w:color w:val="222222"/>
          <w:shd w:val="clear" w:color="auto" w:fill="FFFFFF"/>
        </w:rPr>
        <w:t>(</w:t>
      </w:r>
      <w:r w:rsidRPr="00327CB5">
        <w:rPr>
          <w:color w:val="222222"/>
          <w:shd w:val="clear" w:color="auto" w:fill="FFFFFF"/>
        </w:rPr>
        <w:t>2020</w:t>
      </w:r>
      <w:r w:rsidR="005E15CB">
        <w:rPr>
          <w:color w:val="222222"/>
          <w:shd w:val="clear" w:color="auto" w:fill="FFFFFF"/>
        </w:rPr>
        <w:t>)</w:t>
      </w:r>
      <w:r w:rsidRPr="00327CB5">
        <w:rPr>
          <w:color w:val="222222"/>
          <w:shd w:val="clear" w:color="auto" w:fill="FFFFFF"/>
        </w:rPr>
        <w:t> </w:t>
      </w:r>
      <w:r w:rsidRPr="00327CB5">
        <w:rPr>
          <w:i/>
          <w:iCs/>
          <w:color w:val="222222"/>
          <w:shd w:val="clear" w:color="auto" w:fill="FFFFFF"/>
        </w:rPr>
        <w:t>Corporate Activism–New Kid on the CSR Block: Perceptions of Social Justice in Starbucks’ Corporate Activism Discourses</w:t>
      </w:r>
      <w:r w:rsidRPr="00327CB5">
        <w:rPr>
          <w:color w:val="222222"/>
          <w:shd w:val="clear" w:color="auto" w:fill="FFFFFF"/>
        </w:rPr>
        <w:t> (Master's thesis).</w:t>
      </w:r>
      <w:r>
        <w:rPr>
          <w:color w:val="222222"/>
          <w:shd w:val="clear" w:color="auto" w:fill="FFFFFF"/>
        </w:rPr>
        <w:t xml:space="preserve"> </w:t>
      </w:r>
      <w:r>
        <w:rPr>
          <w:shd w:val="clear" w:color="auto" w:fill="FFFFFF"/>
        </w:rPr>
        <w:t>Available at</w:t>
      </w:r>
      <w:r w:rsidR="00031543" w:rsidRPr="00031543">
        <w:t xml:space="preserve"> </w:t>
      </w:r>
      <w:hyperlink r:id="rId31" w:history="1">
        <w:r w:rsidR="00031543" w:rsidRPr="009F14DB">
          <w:rPr>
            <w:rStyle w:val="a5"/>
            <w:shd w:val="clear" w:color="auto" w:fill="FFFFFF"/>
          </w:rPr>
          <w:t>https://trepo.tuni.fi/bitstream/handle/10024/121568/KettunenSalla.pdf</w:t>
        </w:r>
      </w:hyperlink>
      <w:r w:rsidR="00031543">
        <w:rPr>
          <w:shd w:val="clear" w:color="auto" w:fill="FFFFFF"/>
        </w:rPr>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781B748E" w14:textId="1FC05AC0" w:rsidR="001D55F1" w:rsidRPr="00327CB5" w:rsidRDefault="001D55F1" w:rsidP="00C03B6D">
      <w:pPr>
        <w:rPr>
          <w:color w:val="222222"/>
          <w:shd w:val="clear" w:color="auto" w:fill="FFFFFF"/>
        </w:rPr>
      </w:pPr>
      <w:r w:rsidRPr="00327CB5">
        <w:rPr>
          <w:color w:val="222222"/>
          <w:shd w:val="clear" w:color="auto" w:fill="FFFFFF"/>
        </w:rPr>
        <w:t xml:space="preserve">Khatri, K.K. </w:t>
      </w:r>
      <w:r w:rsidR="005E15CB">
        <w:rPr>
          <w:color w:val="222222"/>
          <w:shd w:val="clear" w:color="auto" w:fill="FFFFFF"/>
        </w:rPr>
        <w:t>(</w:t>
      </w:r>
      <w:r w:rsidRPr="00327CB5">
        <w:rPr>
          <w:color w:val="222222"/>
          <w:shd w:val="clear" w:color="auto" w:fill="FFFFFF"/>
        </w:rPr>
        <w:t>2020</w:t>
      </w:r>
      <w:r w:rsidR="005E15CB">
        <w:rPr>
          <w:color w:val="222222"/>
          <w:shd w:val="clear" w:color="auto" w:fill="FFFFFF"/>
        </w:rPr>
        <w:t xml:space="preserve">) </w:t>
      </w:r>
      <w:r w:rsidRPr="00327CB5">
        <w:rPr>
          <w:color w:val="222222"/>
          <w:shd w:val="clear" w:color="auto" w:fill="FFFFFF"/>
        </w:rPr>
        <w:t>Research paradigm: A philosophy of educational research. </w:t>
      </w:r>
      <w:r w:rsidRPr="00327CB5">
        <w:rPr>
          <w:i/>
          <w:iCs/>
          <w:color w:val="222222"/>
          <w:shd w:val="clear" w:color="auto" w:fill="FFFFFF"/>
        </w:rPr>
        <w:t>International Journal of English Literature and Social Sciences</w:t>
      </w:r>
      <w:r w:rsidRPr="00327CB5">
        <w:rPr>
          <w:color w:val="222222"/>
          <w:shd w:val="clear" w:color="auto" w:fill="FFFFFF"/>
        </w:rPr>
        <w:t>, </w:t>
      </w:r>
      <w:r w:rsidRPr="00327CB5">
        <w:rPr>
          <w:i/>
          <w:iCs/>
          <w:color w:val="222222"/>
          <w:shd w:val="clear" w:color="auto" w:fill="FFFFFF"/>
        </w:rPr>
        <w:t>5</w:t>
      </w:r>
      <w:r w:rsidRPr="00327CB5">
        <w:rPr>
          <w:color w:val="222222"/>
          <w:shd w:val="clear" w:color="auto" w:fill="FFFFFF"/>
        </w:rPr>
        <w:t>(5), pp.1435-1440.</w:t>
      </w:r>
      <w:r>
        <w:rPr>
          <w:color w:val="222222"/>
          <w:shd w:val="clear" w:color="auto" w:fill="FFFFFF"/>
        </w:rPr>
        <w:t xml:space="preserve"> </w:t>
      </w:r>
      <w:r>
        <w:rPr>
          <w:shd w:val="clear" w:color="auto" w:fill="FFFFFF"/>
        </w:rPr>
        <w:t xml:space="preserve">Available at: </w:t>
      </w:r>
      <w:hyperlink r:id="rId32" w:history="1">
        <w:r w:rsidR="00686F38" w:rsidRPr="009F14DB">
          <w:rPr>
            <w:rStyle w:val="a5"/>
            <w:shd w:val="clear" w:color="auto" w:fill="FFFFFF"/>
          </w:rPr>
          <w:t>https://mail.ijels.com/upload_document/issue_files/15IJELS-109202027-Research.pdf</w:t>
        </w:r>
      </w:hyperlink>
      <w:r w:rsidR="00686F38">
        <w:rPr>
          <w:shd w:val="clear" w:color="auto" w:fill="FFFFFF"/>
        </w:rPr>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505356A8" w14:textId="55C32171" w:rsidR="001D55F1" w:rsidRPr="00327CB5" w:rsidRDefault="001D55F1" w:rsidP="00C03B6D">
      <w:pPr>
        <w:rPr>
          <w:color w:val="222222"/>
          <w:shd w:val="clear" w:color="auto" w:fill="FFFFFF"/>
        </w:rPr>
      </w:pPr>
      <w:r w:rsidRPr="00327CB5">
        <w:rPr>
          <w:color w:val="222222"/>
          <w:shd w:val="clear" w:color="auto" w:fill="FFFFFF"/>
        </w:rPr>
        <w:t xml:space="preserve">Kirongo, A. and Odoyo, C. </w:t>
      </w:r>
      <w:r w:rsidR="005E15CB">
        <w:rPr>
          <w:color w:val="222222"/>
          <w:shd w:val="clear" w:color="auto" w:fill="FFFFFF"/>
        </w:rPr>
        <w:t>(</w:t>
      </w:r>
      <w:r w:rsidRPr="00327CB5">
        <w:rPr>
          <w:color w:val="222222"/>
          <w:shd w:val="clear" w:color="auto" w:fill="FFFFFF"/>
        </w:rPr>
        <w:t>2020</w:t>
      </w:r>
      <w:r w:rsidR="005E15CB">
        <w:rPr>
          <w:color w:val="222222"/>
          <w:shd w:val="clear" w:color="auto" w:fill="FFFFFF"/>
        </w:rPr>
        <w:t xml:space="preserve">) </w:t>
      </w:r>
      <w:r w:rsidRPr="00327CB5">
        <w:rPr>
          <w:color w:val="222222"/>
          <w:shd w:val="clear" w:color="auto" w:fill="FFFFFF"/>
        </w:rPr>
        <w:t>Research philosophy design and methodologies: A systematic review of research paradigms in information technology.</w:t>
      </w:r>
      <w:r>
        <w:rPr>
          <w:color w:val="222222"/>
          <w:shd w:val="clear" w:color="auto" w:fill="FFFFFF"/>
        </w:rPr>
        <w:t xml:space="preserve"> </w:t>
      </w:r>
      <w:r>
        <w:rPr>
          <w:shd w:val="clear" w:color="auto" w:fill="FFFFFF"/>
        </w:rPr>
        <w:t xml:space="preserve">Available at: </w:t>
      </w:r>
      <w:hyperlink r:id="rId33" w:history="1">
        <w:r w:rsidR="00BD51E3" w:rsidRPr="009F14DB">
          <w:rPr>
            <w:rStyle w:val="a5"/>
            <w:shd w:val="clear" w:color="auto" w:fill="FFFFFF"/>
          </w:rPr>
          <w:t>http://41.89.229.23/handle/123456789/329</w:t>
        </w:r>
      </w:hyperlink>
      <w:r w:rsidR="00BD51E3">
        <w:rPr>
          <w:shd w:val="clear" w:color="auto" w:fill="FFFFFF"/>
        </w:rPr>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28305A9A" w14:textId="0B88DDE0" w:rsidR="001D55F1" w:rsidRPr="00327CB5" w:rsidRDefault="001D55F1" w:rsidP="006B356B">
      <w:pPr>
        <w:rPr>
          <w:color w:val="222222"/>
          <w:shd w:val="clear" w:color="auto" w:fill="FFFFFF"/>
        </w:rPr>
      </w:pPr>
      <w:r w:rsidRPr="00327CB5">
        <w:rPr>
          <w:color w:val="222222"/>
          <w:shd w:val="clear" w:color="auto" w:fill="FFFFFF"/>
        </w:rPr>
        <w:t xml:space="preserve">Li, X. </w:t>
      </w:r>
      <w:r w:rsidR="005E15CB">
        <w:rPr>
          <w:color w:val="222222"/>
          <w:shd w:val="clear" w:color="auto" w:fill="FFFFFF"/>
        </w:rPr>
        <w:t>(</w:t>
      </w:r>
      <w:r w:rsidRPr="00327CB5">
        <w:rPr>
          <w:color w:val="222222"/>
          <w:shd w:val="clear" w:color="auto" w:fill="FFFFFF"/>
        </w:rPr>
        <w:t>2022</w:t>
      </w:r>
      <w:r w:rsidR="005E15CB">
        <w:rPr>
          <w:color w:val="222222"/>
          <w:shd w:val="clear" w:color="auto" w:fill="FFFFFF"/>
        </w:rPr>
        <w:t>)</w:t>
      </w:r>
      <w:r w:rsidRPr="00327CB5">
        <w:rPr>
          <w:color w:val="222222"/>
          <w:shd w:val="clear" w:color="auto" w:fill="FFFFFF"/>
        </w:rPr>
        <w:t xml:space="preserve"> The discursive construction of corporate identity in the corporate social responsibility reports: A case study of Starbucks. </w:t>
      </w:r>
      <w:r w:rsidRPr="00327CB5">
        <w:rPr>
          <w:i/>
          <w:iCs/>
          <w:color w:val="222222"/>
          <w:shd w:val="clear" w:color="auto" w:fill="FFFFFF"/>
        </w:rPr>
        <w:t>Frontiers in Psychology</w:t>
      </w:r>
      <w:r w:rsidRPr="00327CB5">
        <w:rPr>
          <w:color w:val="222222"/>
          <w:shd w:val="clear" w:color="auto" w:fill="FFFFFF"/>
        </w:rPr>
        <w:t>, </w:t>
      </w:r>
      <w:r w:rsidRPr="00327CB5">
        <w:rPr>
          <w:i/>
          <w:iCs/>
          <w:color w:val="222222"/>
          <w:shd w:val="clear" w:color="auto" w:fill="FFFFFF"/>
        </w:rPr>
        <w:t>13</w:t>
      </w:r>
      <w:r w:rsidRPr="00327CB5">
        <w:rPr>
          <w:color w:val="222222"/>
          <w:shd w:val="clear" w:color="auto" w:fill="FFFFFF"/>
        </w:rPr>
        <w:t>, p.940541.</w:t>
      </w:r>
      <w:r>
        <w:rPr>
          <w:color w:val="222222"/>
          <w:shd w:val="clear" w:color="auto" w:fill="FFFFFF"/>
        </w:rPr>
        <w:t xml:space="preserve"> </w:t>
      </w:r>
      <w:r>
        <w:rPr>
          <w:shd w:val="clear" w:color="auto" w:fill="FFFFFF"/>
        </w:rPr>
        <w:t xml:space="preserve">Available at: </w:t>
      </w:r>
      <w:hyperlink r:id="rId34" w:history="1">
        <w:r w:rsidR="0076261F" w:rsidRPr="009F14DB">
          <w:rPr>
            <w:rStyle w:val="a5"/>
          </w:rPr>
          <w:t>https://www.frontiersin.org/journals/psychology/articles/10.3389/fpsyg.2022.940541/full</w:t>
        </w:r>
      </w:hyperlink>
      <w:r w:rsidR="0076261F">
        <w:t xml:space="preserve"> </w:t>
      </w:r>
      <w:r>
        <w:t xml:space="preserve"> (</w:t>
      </w:r>
      <w:r>
        <w:rPr>
          <w:shd w:val="clear" w:color="auto" w:fill="FFFFFF"/>
        </w:rPr>
        <w:t>Accessed on: June 13</w:t>
      </w:r>
      <w:r w:rsidRPr="003C0B6B">
        <w:rPr>
          <w:shd w:val="clear" w:color="auto" w:fill="FFFFFF"/>
          <w:vertAlign w:val="superscript"/>
        </w:rPr>
        <w:t>th</w:t>
      </w:r>
      <w:r>
        <w:rPr>
          <w:shd w:val="clear" w:color="auto" w:fill="FFFFFF"/>
        </w:rPr>
        <w:t>, 2024)</w:t>
      </w:r>
    </w:p>
    <w:p w14:paraId="62108B2D" w14:textId="5B2AF0B3" w:rsidR="001D55F1" w:rsidRPr="00327CB5" w:rsidRDefault="001D55F1" w:rsidP="006B356B">
      <w:pPr>
        <w:rPr>
          <w:color w:val="222222"/>
          <w:shd w:val="clear" w:color="auto" w:fill="FFFFFF"/>
        </w:rPr>
      </w:pPr>
      <w:r w:rsidRPr="00327CB5">
        <w:rPr>
          <w:color w:val="222222"/>
          <w:shd w:val="clear" w:color="auto" w:fill="FFFFFF"/>
        </w:rPr>
        <w:t>Liu, S. and Li, X.</w:t>
      </w:r>
      <w:r w:rsidR="005E15CB">
        <w:rPr>
          <w:color w:val="222222"/>
          <w:shd w:val="clear" w:color="auto" w:fill="FFFFFF"/>
        </w:rPr>
        <w:t xml:space="preserve"> (</w:t>
      </w:r>
      <w:r w:rsidRPr="00327CB5">
        <w:rPr>
          <w:color w:val="222222"/>
          <w:shd w:val="clear" w:color="auto" w:fill="FFFFFF"/>
        </w:rPr>
        <w:t>2021</w:t>
      </w:r>
      <w:r w:rsidR="005E15CB">
        <w:rPr>
          <w:color w:val="222222"/>
          <w:shd w:val="clear" w:color="auto" w:fill="FFFFFF"/>
        </w:rPr>
        <w:t>)</w:t>
      </w:r>
      <w:r w:rsidRPr="00327CB5">
        <w:rPr>
          <w:color w:val="222222"/>
          <w:shd w:val="clear" w:color="auto" w:fill="FFFFFF"/>
        </w:rPr>
        <w:t xml:space="preserve"> A Multimodal Critical Discourse Analysis of Corporate Apologies by Starbucks CEO from the Perspective of Crisis Management. </w:t>
      </w:r>
      <w:r w:rsidRPr="00327CB5">
        <w:rPr>
          <w:i/>
          <w:iCs/>
          <w:color w:val="222222"/>
          <w:shd w:val="clear" w:color="auto" w:fill="FFFFFF"/>
        </w:rPr>
        <w:t>Scientific and Social Research</w:t>
      </w:r>
      <w:r w:rsidRPr="00327CB5">
        <w:rPr>
          <w:color w:val="222222"/>
          <w:shd w:val="clear" w:color="auto" w:fill="FFFFFF"/>
        </w:rPr>
        <w:t>, </w:t>
      </w:r>
      <w:r w:rsidRPr="00327CB5">
        <w:rPr>
          <w:i/>
          <w:iCs/>
          <w:color w:val="222222"/>
          <w:shd w:val="clear" w:color="auto" w:fill="FFFFFF"/>
        </w:rPr>
        <w:t>3</w:t>
      </w:r>
      <w:r w:rsidRPr="00327CB5">
        <w:rPr>
          <w:color w:val="222222"/>
          <w:shd w:val="clear" w:color="auto" w:fill="FFFFFF"/>
        </w:rPr>
        <w:t>(2), pp.114-123.</w:t>
      </w:r>
      <w:r>
        <w:rPr>
          <w:color w:val="222222"/>
          <w:shd w:val="clear" w:color="auto" w:fill="FFFFFF"/>
        </w:rPr>
        <w:t xml:space="preserve"> </w:t>
      </w:r>
      <w:r>
        <w:rPr>
          <w:shd w:val="clear" w:color="auto" w:fill="FFFFFF"/>
        </w:rPr>
        <w:t xml:space="preserve">Available at: </w:t>
      </w:r>
      <w:hyperlink r:id="rId35" w:history="1">
        <w:r w:rsidR="002B27DA" w:rsidRPr="009F14DB">
          <w:rPr>
            <w:rStyle w:val="a5"/>
          </w:rPr>
          <w:t>https://www.researchgate.net/publication/363336945_A_Multimodal_Critical_Discourse_Analysis_of_Corporate_Apologies_by_Starbucks_CEO_from_the_Perspective_of_Crisis_Management</w:t>
        </w:r>
      </w:hyperlink>
      <w:r w:rsidR="002B27DA">
        <w:t xml:space="preserve"> </w:t>
      </w:r>
      <w:r w:rsidR="00E86133" w:rsidRPr="00E86133">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2FB83742" w14:textId="0D9F69F6" w:rsidR="001D55F1" w:rsidRPr="00DF71A3" w:rsidRDefault="001D55F1" w:rsidP="006B356B">
      <w:r w:rsidRPr="00327CB5">
        <w:rPr>
          <w:color w:val="222222"/>
          <w:shd w:val="clear" w:color="auto" w:fill="FFFFFF"/>
        </w:rPr>
        <w:t xml:space="preserve">Moon, J., Tang, R. and Lee, W.S. </w:t>
      </w:r>
      <w:r w:rsidR="005E15CB">
        <w:rPr>
          <w:color w:val="222222"/>
          <w:shd w:val="clear" w:color="auto" w:fill="FFFFFF"/>
        </w:rPr>
        <w:t>(</w:t>
      </w:r>
      <w:r w:rsidRPr="00327CB5">
        <w:rPr>
          <w:color w:val="222222"/>
          <w:shd w:val="clear" w:color="auto" w:fill="FFFFFF"/>
        </w:rPr>
        <w:t>2023</w:t>
      </w:r>
      <w:r w:rsidR="005E15CB">
        <w:rPr>
          <w:color w:val="222222"/>
          <w:shd w:val="clear" w:color="auto" w:fill="FFFFFF"/>
        </w:rPr>
        <w:t>)</w:t>
      </w:r>
      <w:r w:rsidRPr="00327CB5">
        <w:rPr>
          <w:color w:val="222222"/>
          <w:shd w:val="clear" w:color="auto" w:fill="FFFFFF"/>
        </w:rPr>
        <w:t xml:space="preserve"> Antecedents and consequences of Starbucks’ environmental, social and governance (ESG) implementation. </w:t>
      </w:r>
      <w:r w:rsidRPr="00327CB5">
        <w:rPr>
          <w:i/>
          <w:iCs/>
          <w:color w:val="222222"/>
          <w:shd w:val="clear" w:color="auto" w:fill="FFFFFF"/>
        </w:rPr>
        <w:t>Journal of Quality Assurance in Hospitality &amp; Tourism</w:t>
      </w:r>
      <w:r w:rsidRPr="00327CB5">
        <w:rPr>
          <w:color w:val="222222"/>
          <w:shd w:val="clear" w:color="auto" w:fill="FFFFFF"/>
        </w:rPr>
        <w:t>, </w:t>
      </w:r>
      <w:r w:rsidRPr="00327CB5">
        <w:rPr>
          <w:i/>
          <w:iCs/>
          <w:color w:val="222222"/>
          <w:shd w:val="clear" w:color="auto" w:fill="FFFFFF"/>
        </w:rPr>
        <w:t>24</w:t>
      </w:r>
      <w:r w:rsidRPr="00327CB5">
        <w:rPr>
          <w:color w:val="222222"/>
          <w:shd w:val="clear" w:color="auto" w:fill="FFFFFF"/>
        </w:rPr>
        <w:t>(5), pp.576-598.</w:t>
      </w:r>
      <w:r>
        <w:rPr>
          <w:color w:val="222222"/>
          <w:shd w:val="clear" w:color="auto" w:fill="FFFFFF"/>
        </w:rPr>
        <w:t xml:space="preserve"> </w:t>
      </w:r>
      <w:r>
        <w:rPr>
          <w:shd w:val="clear" w:color="auto" w:fill="FFFFFF"/>
        </w:rPr>
        <w:t xml:space="preserve">Available at: </w:t>
      </w:r>
      <w:hyperlink r:id="rId36" w:history="1">
        <w:r w:rsidR="007F0BFE" w:rsidRPr="009F14DB">
          <w:rPr>
            <w:rStyle w:val="a5"/>
            <w:shd w:val="clear" w:color="auto" w:fill="FFFFFF"/>
          </w:rPr>
          <w:t>https://www.semanticscholar.org/paper/Antecedents-and-consequences-of-Starbucks%E2%80%99-social-Moon-Tang/cb135394728c80c0d076dacacb77d9c71305a900</w:t>
        </w:r>
      </w:hyperlink>
      <w:r w:rsidR="007F0BFE">
        <w:rPr>
          <w:shd w:val="clear" w:color="auto" w:fill="FFFFFF"/>
        </w:rPr>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492CA6C2" w14:textId="6ED15681" w:rsidR="001D55F1" w:rsidRPr="00327CB5" w:rsidRDefault="001D55F1" w:rsidP="006B356B">
      <w:pPr>
        <w:rPr>
          <w:color w:val="222222"/>
          <w:shd w:val="clear" w:color="auto" w:fill="FFFFFF"/>
        </w:rPr>
      </w:pPr>
      <w:r w:rsidRPr="00327CB5">
        <w:rPr>
          <w:color w:val="222222"/>
          <w:shd w:val="clear" w:color="auto" w:fill="FFFFFF"/>
        </w:rPr>
        <w:t xml:space="preserve">Nguyen, C., </w:t>
      </w:r>
      <w:r w:rsidR="005E15CB">
        <w:rPr>
          <w:color w:val="222222"/>
          <w:shd w:val="clear" w:color="auto" w:fill="FFFFFF"/>
        </w:rPr>
        <w:t>(</w:t>
      </w:r>
      <w:r w:rsidRPr="00327CB5">
        <w:rPr>
          <w:color w:val="222222"/>
          <w:shd w:val="clear" w:color="auto" w:fill="FFFFFF"/>
        </w:rPr>
        <w:t>2020</w:t>
      </w:r>
      <w:r w:rsidR="005E15CB">
        <w:rPr>
          <w:color w:val="222222"/>
          <w:shd w:val="clear" w:color="auto" w:fill="FFFFFF"/>
        </w:rPr>
        <w:t>)</w:t>
      </w:r>
      <w:r w:rsidRPr="00327CB5">
        <w:rPr>
          <w:color w:val="222222"/>
          <w:shd w:val="clear" w:color="auto" w:fill="FFFFFF"/>
        </w:rPr>
        <w:t xml:space="preserve"> Sustainability marketing concept: Case Starbucks.</w:t>
      </w:r>
      <w:r>
        <w:rPr>
          <w:color w:val="222222"/>
          <w:shd w:val="clear" w:color="auto" w:fill="FFFFFF"/>
        </w:rPr>
        <w:t xml:space="preserve"> </w:t>
      </w:r>
      <w:r>
        <w:rPr>
          <w:shd w:val="clear" w:color="auto" w:fill="FFFFFF"/>
        </w:rPr>
        <w:t xml:space="preserve">Available at: </w:t>
      </w:r>
      <w:hyperlink r:id="rId37" w:history="1">
        <w:r w:rsidR="008071A2" w:rsidRPr="009F14DB">
          <w:rPr>
            <w:rStyle w:val="a5"/>
          </w:rPr>
          <w:t>https://www.theseus.fi/handle/10024/355410</w:t>
        </w:r>
      </w:hyperlink>
      <w:r w:rsidR="008071A2">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51063AC4" w14:textId="79E12599" w:rsidR="001D55F1" w:rsidRPr="00DF71A3" w:rsidRDefault="001D55F1" w:rsidP="006B356B">
      <w:r w:rsidRPr="00327CB5">
        <w:rPr>
          <w:color w:val="222222"/>
          <w:shd w:val="clear" w:color="auto" w:fill="FFFFFF"/>
        </w:rPr>
        <w:t xml:space="preserve">Olobia, L.P., </w:t>
      </w:r>
      <w:r w:rsidR="005E15CB">
        <w:rPr>
          <w:color w:val="222222"/>
          <w:shd w:val="clear" w:color="auto" w:fill="FFFFFF"/>
        </w:rPr>
        <w:t>(</w:t>
      </w:r>
      <w:r w:rsidRPr="00327CB5">
        <w:rPr>
          <w:color w:val="222222"/>
          <w:shd w:val="clear" w:color="auto" w:fill="FFFFFF"/>
        </w:rPr>
        <w:t>2023</w:t>
      </w:r>
      <w:r w:rsidR="005E15CB">
        <w:rPr>
          <w:color w:val="222222"/>
          <w:shd w:val="clear" w:color="auto" w:fill="FFFFFF"/>
        </w:rPr>
        <w:t>)</w:t>
      </w:r>
      <w:r w:rsidRPr="00327CB5">
        <w:rPr>
          <w:color w:val="222222"/>
          <w:shd w:val="clear" w:color="auto" w:fill="FFFFFF"/>
        </w:rPr>
        <w:t xml:space="preserve"> Environmental Sustainability Through Corporate Social Responsibility. </w:t>
      </w:r>
      <w:r w:rsidRPr="00327CB5">
        <w:rPr>
          <w:i/>
          <w:iCs/>
          <w:color w:val="222222"/>
          <w:shd w:val="clear" w:color="auto" w:fill="FFFFFF"/>
        </w:rPr>
        <w:t>American Journal of Development Studies</w:t>
      </w:r>
      <w:r w:rsidRPr="00327CB5">
        <w:rPr>
          <w:color w:val="222222"/>
          <w:shd w:val="clear" w:color="auto" w:fill="FFFFFF"/>
        </w:rPr>
        <w:t>, </w:t>
      </w:r>
      <w:r w:rsidRPr="00327CB5">
        <w:rPr>
          <w:i/>
          <w:iCs/>
          <w:color w:val="222222"/>
          <w:shd w:val="clear" w:color="auto" w:fill="FFFFFF"/>
        </w:rPr>
        <w:t>1</w:t>
      </w:r>
      <w:r w:rsidRPr="00327CB5">
        <w:rPr>
          <w:color w:val="222222"/>
          <w:shd w:val="clear" w:color="auto" w:fill="FFFFFF"/>
        </w:rPr>
        <w:t>(2), pp.1-4.</w:t>
      </w:r>
      <w:r>
        <w:rPr>
          <w:color w:val="222222"/>
          <w:shd w:val="clear" w:color="auto" w:fill="FFFFFF"/>
        </w:rPr>
        <w:t xml:space="preserve"> </w:t>
      </w:r>
      <w:r>
        <w:rPr>
          <w:shd w:val="clear" w:color="auto" w:fill="FFFFFF"/>
        </w:rPr>
        <w:t xml:space="preserve">Available at: </w:t>
      </w:r>
      <w:hyperlink r:id="rId38" w:history="1">
        <w:r w:rsidR="0030458C" w:rsidRPr="009F14DB">
          <w:rPr>
            <w:rStyle w:val="a5"/>
          </w:rPr>
          <w:t>https://www.researchgate.net/publication/373666158_Environmental_Sustainability_Through_Corporate_Social_Responsibility</w:t>
        </w:r>
      </w:hyperlink>
      <w:r w:rsidR="0030458C">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77094652" w14:textId="05CB062A" w:rsidR="001D55F1" w:rsidRPr="00327CB5" w:rsidRDefault="001D55F1" w:rsidP="006B356B">
      <w:pPr>
        <w:rPr>
          <w:color w:val="222222"/>
          <w:shd w:val="clear" w:color="auto" w:fill="FFFFFF"/>
        </w:rPr>
      </w:pPr>
      <w:r w:rsidRPr="00327CB5">
        <w:rPr>
          <w:color w:val="222222"/>
          <w:shd w:val="clear" w:color="auto" w:fill="FFFFFF"/>
        </w:rPr>
        <w:t xml:space="preserve">Pan, Y., </w:t>
      </w:r>
      <w:r w:rsidR="005E15CB">
        <w:rPr>
          <w:color w:val="222222"/>
          <w:shd w:val="clear" w:color="auto" w:fill="FFFFFF"/>
        </w:rPr>
        <w:t>(</w:t>
      </w:r>
      <w:r w:rsidRPr="00327CB5">
        <w:rPr>
          <w:color w:val="222222"/>
          <w:shd w:val="clear" w:color="auto" w:fill="FFFFFF"/>
        </w:rPr>
        <w:t>2023</w:t>
      </w:r>
      <w:r w:rsidR="005E15CB">
        <w:rPr>
          <w:color w:val="222222"/>
          <w:shd w:val="clear" w:color="auto" w:fill="FFFFFF"/>
        </w:rPr>
        <w:t>)</w:t>
      </w:r>
      <w:r w:rsidRPr="00327CB5">
        <w:rPr>
          <w:color w:val="222222"/>
          <w:shd w:val="clear" w:color="auto" w:fill="FFFFFF"/>
        </w:rPr>
        <w:t> </w:t>
      </w:r>
      <w:r w:rsidRPr="00327CB5">
        <w:rPr>
          <w:i/>
          <w:iCs/>
          <w:color w:val="222222"/>
          <w:shd w:val="clear" w:color="auto" w:fill="FFFFFF"/>
        </w:rPr>
        <w:t>Corporate social responsibility and sustainable development: An exploratory case study based on Starbucks</w:t>
      </w:r>
      <w:r w:rsidRPr="00327CB5">
        <w:rPr>
          <w:color w:val="222222"/>
          <w:shd w:val="clear" w:color="auto" w:fill="FFFFFF"/>
        </w:rPr>
        <w:t> (Master's thesis).</w:t>
      </w:r>
      <w:r>
        <w:rPr>
          <w:color w:val="222222"/>
          <w:shd w:val="clear" w:color="auto" w:fill="FFFFFF"/>
        </w:rPr>
        <w:t xml:space="preserve"> </w:t>
      </w:r>
      <w:r>
        <w:rPr>
          <w:shd w:val="clear" w:color="auto" w:fill="FFFFFF"/>
        </w:rPr>
        <w:t xml:space="preserve">Available at: </w:t>
      </w:r>
      <w:hyperlink r:id="rId39" w:history="1">
        <w:r w:rsidR="00B5342C" w:rsidRPr="009F14DB">
          <w:rPr>
            <w:rStyle w:val="a5"/>
            <w:shd w:val="clear" w:color="auto" w:fill="FFFFFF"/>
          </w:rPr>
          <w:t>https://www.iscte-iul.pt/theses_defenses/9204/corporate-social-responsibility-and-sustainable-development-an-exploratory-case-study-based-on-starbucks</w:t>
        </w:r>
      </w:hyperlink>
      <w:r w:rsidR="00B5342C">
        <w:rPr>
          <w:shd w:val="clear" w:color="auto" w:fill="FFFFFF"/>
        </w:rPr>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39DB9ED1" w14:textId="6A16735F" w:rsidR="001D55F1" w:rsidRPr="00327CB5" w:rsidRDefault="001D55F1" w:rsidP="006B356B">
      <w:pPr>
        <w:rPr>
          <w:color w:val="222222"/>
          <w:shd w:val="clear" w:color="auto" w:fill="FFFFFF"/>
        </w:rPr>
      </w:pPr>
      <w:r w:rsidRPr="00327CB5">
        <w:rPr>
          <w:color w:val="222222"/>
          <w:shd w:val="clear" w:color="auto" w:fill="FFFFFF"/>
        </w:rPr>
        <w:t xml:space="preserve">Parekh, M.R., VNSGU, S. and Vanparia, B. </w:t>
      </w:r>
      <w:r w:rsidR="005E15CB">
        <w:rPr>
          <w:color w:val="222222"/>
          <w:shd w:val="clear" w:color="auto" w:fill="FFFFFF"/>
        </w:rPr>
        <w:t>(</w:t>
      </w:r>
      <w:r w:rsidRPr="00327CB5">
        <w:rPr>
          <w:color w:val="222222"/>
          <w:shd w:val="clear" w:color="auto" w:fill="FFFFFF"/>
        </w:rPr>
        <w:t>2023</w:t>
      </w:r>
      <w:r w:rsidR="005E15CB">
        <w:rPr>
          <w:color w:val="222222"/>
          <w:shd w:val="clear" w:color="auto" w:fill="FFFFFF"/>
        </w:rPr>
        <w:t>)</w:t>
      </w:r>
      <w:r w:rsidRPr="00327CB5">
        <w:rPr>
          <w:color w:val="222222"/>
          <w:shd w:val="clear" w:color="auto" w:fill="FFFFFF"/>
        </w:rPr>
        <w:t xml:space="preserve"> THE ETHICAL CONDUCT OF THE BUSINESS PRACTICES IN RELATION TO SUSTAINABILITY-AT STARBUCKS CORPORATION. </w:t>
      </w:r>
      <w:r w:rsidRPr="00327CB5">
        <w:rPr>
          <w:i/>
          <w:iCs/>
          <w:color w:val="222222"/>
          <w:shd w:val="clear" w:color="auto" w:fill="FFFFFF"/>
        </w:rPr>
        <w:t>Rock and Soil Mechanics</w:t>
      </w:r>
      <w:r w:rsidRPr="00327CB5">
        <w:rPr>
          <w:color w:val="222222"/>
          <w:shd w:val="clear" w:color="auto" w:fill="FFFFFF"/>
        </w:rPr>
        <w:t>, </w:t>
      </w:r>
      <w:r w:rsidRPr="00327CB5">
        <w:rPr>
          <w:i/>
          <w:iCs/>
          <w:color w:val="222222"/>
          <w:shd w:val="clear" w:color="auto" w:fill="FFFFFF"/>
        </w:rPr>
        <w:t>44</w:t>
      </w:r>
      <w:r w:rsidRPr="00327CB5">
        <w:rPr>
          <w:color w:val="222222"/>
          <w:shd w:val="clear" w:color="auto" w:fill="FFFFFF"/>
        </w:rPr>
        <w:t>(6-2023).</w:t>
      </w:r>
      <w:r>
        <w:rPr>
          <w:color w:val="222222"/>
          <w:shd w:val="clear" w:color="auto" w:fill="FFFFFF"/>
        </w:rPr>
        <w:t xml:space="preserve"> </w:t>
      </w:r>
      <w:r>
        <w:rPr>
          <w:shd w:val="clear" w:color="auto" w:fill="FFFFFF"/>
        </w:rPr>
        <w:t xml:space="preserve">Available at: </w:t>
      </w:r>
      <w:hyperlink r:id="rId40" w:history="1">
        <w:r w:rsidR="002465E2" w:rsidRPr="009F14DB">
          <w:rPr>
            <w:rStyle w:val="a5"/>
          </w:rPr>
          <w:t>https://rockandsoilmechanics.com/pdf/36.pdf</w:t>
        </w:r>
      </w:hyperlink>
      <w:r w:rsidR="002465E2">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39688879" w14:textId="3DA7C5AD" w:rsidR="001D55F1" w:rsidRPr="00327CB5" w:rsidRDefault="001D55F1" w:rsidP="006B356B">
      <w:pPr>
        <w:rPr>
          <w:color w:val="222222"/>
          <w:shd w:val="clear" w:color="auto" w:fill="FFFFFF"/>
        </w:rPr>
      </w:pPr>
      <w:r w:rsidRPr="00327CB5">
        <w:rPr>
          <w:color w:val="222222"/>
          <w:shd w:val="clear" w:color="auto" w:fill="FFFFFF"/>
        </w:rPr>
        <w:t xml:space="preserve">Richey, L.A. and Ponte, S., </w:t>
      </w:r>
      <w:r w:rsidR="005E15CB">
        <w:rPr>
          <w:color w:val="222222"/>
          <w:shd w:val="clear" w:color="auto" w:fill="FFFFFF"/>
        </w:rPr>
        <w:t>(</w:t>
      </w:r>
      <w:r w:rsidRPr="00327CB5">
        <w:rPr>
          <w:color w:val="222222"/>
          <w:shd w:val="clear" w:color="auto" w:fill="FFFFFF"/>
        </w:rPr>
        <w:t>2021</w:t>
      </w:r>
      <w:r w:rsidR="005E15CB">
        <w:rPr>
          <w:color w:val="222222"/>
          <w:shd w:val="clear" w:color="auto" w:fill="FFFFFF"/>
        </w:rPr>
        <w:t>)</w:t>
      </w:r>
      <w:r w:rsidRPr="00327CB5">
        <w:rPr>
          <w:color w:val="222222"/>
          <w:shd w:val="clear" w:color="auto" w:fill="FFFFFF"/>
        </w:rPr>
        <w:t xml:space="preserve"> Brand Aid and coffee value chain development interventions: Is Starbucks working aid out of business?. </w:t>
      </w:r>
      <w:r w:rsidRPr="00327CB5">
        <w:rPr>
          <w:i/>
          <w:iCs/>
          <w:color w:val="222222"/>
          <w:shd w:val="clear" w:color="auto" w:fill="FFFFFF"/>
        </w:rPr>
        <w:t>World Development</w:t>
      </w:r>
      <w:r w:rsidRPr="00327CB5">
        <w:rPr>
          <w:color w:val="222222"/>
          <w:shd w:val="clear" w:color="auto" w:fill="FFFFFF"/>
        </w:rPr>
        <w:t>, </w:t>
      </w:r>
      <w:r w:rsidRPr="00327CB5">
        <w:rPr>
          <w:i/>
          <w:iCs/>
          <w:color w:val="222222"/>
          <w:shd w:val="clear" w:color="auto" w:fill="FFFFFF"/>
        </w:rPr>
        <w:t>143</w:t>
      </w:r>
      <w:r w:rsidRPr="00327CB5">
        <w:rPr>
          <w:color w:val="222222"/>
          <w:shd w:val="clear" w:color="auto" w:fill="FFFFFF"/>
        </w:rPr>
        <w:t>, p.105193.</w:t>
      </w:r>
      <w:r>
        <w:rPr>
          <w:color w:val="222222"/>
          <w:shd w:val="clear" w:color="auto" w:fill="FFFFFF"/>
        </w:rPr>
        <w:t xml:space="preserve"> </w:t>
      </w:r>
      <w:r>
        <w:rPr>
          <w:shd w:val="clear" w:color="auto" w:fill="FFFFFF"/>
        </w:rPr>
        <w:t xml:space="preserve">Available at: </w:t>
      </w:r>
      <w:hyperlink r:id="rId41" w:history="1">
        <w:r w:rsidR="009273FA" w:rsidRPr="009F14DB">
          <w:rPr>
            <w:rStyle w:val="a5"/>
          </w:rPr>
          <w:t>https://www.researchgate.net/publication/346274121_Brand_Aid_and_coffee_value_chain_development_interventions_Is_Starbucks_working_aid_out_of_business</w:t>
        </w:r>
      </w:hyperlink>
      <w:r w:rsidR="009273FA">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7A486DE8" w14:textId="37FA02F3" w:rsidR="001D55F1" w:rsidRPr="00327CB5" w:rsidRDefault="001D55F1" w:rsidP="00C03B6D">
      <w:r w:rsidRPr="00327CB5">
        <w:rPr>
          <w:color w:val="222222"/>
          <w:shd w:val="clear" w:color="auto" w:fill="FFFFFF"/>
        </w:rPr>
        <w:t xml:space="preserve">Saliya, C.A., </w:t>
      </w:r>
      <w:r w:rsidR="005E15CB">
        <w:rPr>
          <w:color w:val="222222"/>
          <w:shd w:val="clear" w:color="auto" w:fill="FFFFFF"/>
        </w:rPr>
        <w:t>(</w:t>
      </w:r>
      <w:r w:rsidRPr="00327CB5">
        <w:rPr>
          <w:color w:val="222222"/>
          <w:shd w:val="clear" w:color="auto" w:fill="FFFFFF"/>
        </w:rPr>
        <w:t>2023</w:t>
      </w:r>
      <w:r w:rsidR="005E15CB">
        <w:rPr>
          <w:color w:val="222222"/>
          <w:shd w:val="clear" w:color="auto" w:fill="FFFFFF"/>
        </w:rPr>
        <w:t>)</w:t>
      </w:r>
      <w:r w:rsidRPr="00327CB5">
        <w:rPr>
          <w:color w:val="222222"/>
          <w:shd w:val="clear" w:color="auto" w:fill="FFFFFF"/>
        </w:rPr>
        <w:t xml:space="preserve"> Research Philosophy: Paradigms, world views, perspectives, and theories. In </w:t>
      </w:r>
      <w:r w:rsidRPr="00327CB5">
        <w:rPr>
          <w:i/>
          <w:iCs/>
          <w:color w:val="222222"/>
          <w:shd w:val="clear" w:color="auto" w:fill="FFFFFF"/>
        </w:rPr>
        <w:t>Social Research Methodology and Publishing Results: A Guide to Non-Native English Speakers</w:t>
      </w:r>
      <w:r w:rsidRPr="00327CB5">
        <w:rPr>
          <w:color w:val="222222"/>
          <w:shd w:val="clear" w:color="auto" w:fill="FFFFFF"/>
        </w:rPr>
        <w:t> (pp. 35-51). IGI Global.</w:t>
      </w:r>
      <w:r>
        <w:rPr>
          <w:color w:val="222222"/>
          <w:shd w:val="clear" w:color="auto" w:fill="FFFFFF"/>
        </w:rPr>
        <w:t xml:space="preserve"> </w:t>
      </w:r>
      <w:r>
        <w:rPr>
          <w:shd w:val="clear" w:color="auto" w:fill="FFFFFF"/>
        </w:rPr>
        <w:t xml:space="preserve">Available at: </w:t>
      </w:r>
      <w:hyperlink r:id="rId42" w:history="1">
        <w:r w:rsidR="0023395B" w:rsidRPr="009F14DB">
          <w:rPr>
            <w:rStyle w:val="a5"/>
          </w:rPr>
          <w:t>https://www.researchgate.net/publication/369152900_Research_Philosophy_Paradigms_World_Views_Perspectives_and_Theories</w:t>
        </w:r>
      </w:hyperlink>
      <w:r w:rsidR="0023395B">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47AD6952" w14:textId="50775BC0" w:rsidR="001D55F1" w:rsidRPr="00327CB5" w:rsidRDefault="001D55F1" w:rsidP="006B356B">
      <w:pPr>
        <w:rPr>
          <w:color w:val="222222"/>
          <w:shd w:val="clear" w:color="auto" w:fill="FFFFFF"/>
        </w:rPr>
      </w:pPr>
      <w:r w:rsidRPr="00327CB5">
        <w:rPr>
          <w:color w:val="222222"/>
          <w:shd w:val="clear" w:color="auto" w:fill="FFFFFF"/>
        </w:rPr>
        <w:t xml:space="preserve">Sanchez Herrera, J., Pintado Blanco, T. and Lopez Aza, C., </w:t>
      </w:r>
      <w:r w:rsidR="005E15CB">
        <w:rPr>
          <w:color w:val="222222"/>
          <w:shd w:val="clear" w:color="auto" w:fill="FFFFFF"/>
        </w:rPr>
        <w:t>(</w:t>
      </w:r>
      <w:r w:rsidRPr="00327CB5">
        <w:rPr>
          <w:color w:val="222222"/>
          <w:shd w:val="clear" w:color="auto" w:fill="FFFFFF"/>
        </w:rPr>
        <w:t>2021</w:t>
      </w:r>
      <w:r w:rsidR="005E15CB">
        <w:rPr>
          <w:color w:val="222222"/>
          <w:shd w:val="clear" w:color="auto" w:fill="FFFFFF"/>
        </w:rPr>
        <w:t>)</w:t>
      </w:r>
      <w:r w:rsidRPr="00327CB5">
        <w:rPr>
          <w:color w:val="222222"/>
          <w:shd w:val="clear" w:color="auto" w:fill="FFFFFF"/>
        </w:rPr>
        <w:t xml:space="preserve"> Corporate Activism and Quality of Life: Starbucks Corporation Case Study. </w:t>
      </w:r>
      <w:r w:rsidRPr="00327CB5">
        <w:rPr>
          <w:i/>
          <w:iCs/>
          <w:color w:val="222222"/>
          <w:shd w:val="clear" w:color="auto" w:fill="FFFFFF"/>
        </w:rPr>
        <w:t>Applied Social Marketing and Quality of Life: Case Studies from an International Perspective</w:t>
      </w:r>
      <w:r w:rsidRPr="00327CB5">
        <w:rPr>
          <w:color w:val="222222"/>
          <w:shd w:val="clear" w:color="auto" w:fill="FFFFFF"/>
        </w:rPr>
        <w:t>, pp.363-379.</w:t>
      </w:r>
      <w:r>
        <w:rPr>
          <w:color w:val="222222"/>
          <w:shd w:val="clear" w:color="auto" w:fill="FFFFFF"/>
        </w:rPr>
        <w:t xml:space="preserve"> </w:t>
      </w:r>
      <w:r>
        <w:rPr>
          <w:shd w:val="clear" w:color="auto" w:fill="FFFFFF"/>
        </w:rPr>
        <w:t xml:space="preserve">Available at: </w:t>
      </w:r>
      <w:hyperlink r:id="rId43" w:history="1">
        <w:r w:rsidR="003E29D0" w:rsidRPr="009F14DB">
          <w:rPr>
            <w:rStyle w:val="a5"/>
          </w:rPr>
          <w:t>https://link.springer.com/chapter/10.1007/978-3-030-83286-5_22</w:t>
        </w:r>
      </w:hyperlink>
      <w:r w:rsidR="003E29D0">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62AE5B5C" w14:textId="36C8FFCC" w:rsidR="001D55F1" w:rsidRPr="00327CB5" w:rsidRDefault="001D55F1" w:rsidP="006B356B">
      <w:pPr>
        <w:rPr>
          <w:color w:val="222222"/>
          <w:shd w:val="clear" w:color="auto" w:fill="FFFFFF"/>
        </w:rPr>
      </w:pPr>
      <w:r w:rsidRPr="00327CB5">
        <w:rPr>
          <w:color w:val="222222"/>
          <w:shd w:val="clear" w:color="auto" w:fill="FFFFFF"/>
        </w:rPr>
        <w:t xml:space="preserve">Shim, J.M., Lee, W.S., Moon, J. and Song, M., </w:t>
      </w:r>
      <w:r w:rsidR="005E15CB">
        <w:rPr>
          <w:color w:val="222222"/>
          <w:shd w:val="clear" w:color="auto" w:fill="FFFFFF"/>
        </w:rPr>
        <w:t>(</w:t>
      </w:r>
      <w:r w:rsidRPr="00327CB5">
        <w:rPr>
          <w:color w:val="222222"/>
          <w:shd w:val="clear" w:color="auto" w:fill="FFFFFF"/>
        </w:rPr>
        <w:t>2021</w:t>
      </w:r>
      <w:r w:rsidR="005E15CB">
        <w:rPr>
          <w:color w:val="222222"/>
          <w:shd w:val="clear" w:color="auto" w:fill="FFFFFF"/>
        </w:rPr>
        <w:t>)</w:t>
      </w:r>
      <w:r w:rsidRPr="00327CB5">
        <w:rPr>
          <w:color w:val="222222"/>
          <w:shd w:val="clear" w:color="auto" w:fill="FFFFFF"/>
        </w:rPr>
        <w:t xml:space="preserve"> Coffee shop corporate social responsibility (CSR) and reuse intention using triple bottom line theory. </w:t>
      </w:r>
      <w:r w:rsidRPr="00327CB5">
        <w:rPr>
          <w:i/>
          <w:iCs/>
          <w:color w:val="222222"/>
          <w:shd w:val="clear" w:color="auto" w:fill="FFFFFF"/>
        </w:rPr>
        <w:t>British Food Journal</w:t>
      </w:r>
      <w:r w:rsidRPr="00327CB5">
        <w:rPr>
          <w:color w:val="222222"/>
          <w:shd w:val="clear" w:color="auto" w:fill="FFFFFF"/>
        </w:rPr>
        <w:t>, </w:t>
      </w:r>
      <w:r w:rsidRPr="00327CB5">
        <w:rPr>
          <w:i/>
          <w:iCs/>
          <w:color w:val="222222"/>
          <w:shd w:val="clear" w:color="auto" w:fill="FFFFFF"/>
        </w:rPr>
        <w:t>123</w:t>
      </w:r>
      <w:r w:rsidRPr="00327CB5">
        <w:rPr>
          <w:color w:val="222222"/>
          <w:shd w:val="clear" w:color="auto" w:fill="FFFFFF"/>
        </w:rPr>
        <w:t>(12), pp.4421-4435.</w:t>
      </w:r>
      <w:r>
        <w:rPr>
          <w:color w:val="222222"/>
          <w:shd w:val="clear" w:color="auto" w:fill="FFFFFF"/>
        </w:rPr>
        <w:t xml:space="preserve"> </w:t>
      </w:r>
      <w:r>
        <w:rPr>
          <w:shd w:val="clear" w:color="auto" w:fill="FFFFFF"/>
        </w:rPr>
        <w:t xml:space="preserve">Available at: </w:t>
      </w:r>
      <w:hyperlink r:id="rId44" w:history="1">
        <w:r w:rsidR="00246CDD" w:rsidRPr="009F14DB">
          <w:rPr>
            <w:rStyle w:val="a5"/>
          </w:rPr>
          <w:t>https://www.emerald.com/insight/content/doi/10.1108/BFJ-12-2020-1134/full/html</w:t>
        </w:r>
      </w:hyperlink>
      <w:r w:rsidR="00246CDD">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55F3B9D4" w14:textId="36AF7FD0" w:rsidR="001D55F1" w:rsidRPr="00327CB5" w:rsidRDefault="001D55F1" w:rsidP="006B356B">
      <w:pPr>
        <w:rPr>
          <w:color w:val="222222"/>
          <w:shd w:val="clear" w:color="auto" w:fill="FFFFFF"/>
        </w:rPr>
      </w:pPr>
      <w:r w:rsidRPr="00327CB5">
        <w:rPr>
          <w:color w:val="222222"/>
          <w:shd w:val="clear" w:color="auto" w:fill="FFFFFF"/>
        </w:rPr>
        <w:lastRenderedPageBreak/>
        <w:t xml:space="preserve">Sumarmo, P., Kindangen, P. and Pandowo, M.H.C., </w:t>
      </w:r>
      <w:r w:rsidR="005E15CB">
        <w:rPr>
          <w:color w:val="222222"/>
          <w:shd w:val="clear" w:color="auto" w:fill="FFFFFF"/>
        </w:rPr>
        <w:t>(</w:t>
      </w:r>
      <w:r w:rsidRPr="00327CB5">
        <w:rPr>
          <w:color w:val="222222"/>
          <w:shd w:val="clear" w:color="auto" w:fill="FFFFFF"/>
        </w:rPr>
        <w:t>2023</w:t>
      </w:r>
      <w:r w:rsidR="005E15CB">
        <w:rPr>
          <w:color w:val="222222"/>
          <w:shd w:val="clear" w:color="auto" w:fill="FFFFFF"/>
        </w:rPr>
        <w:t>)</w:t>
      </w:r>
      <w:r w:rsidRPr="00327CB5">
        <w:rPr>
          <w:color w:val="222222"/>
          <w:shd w:val="clear" w:color="auto" w:fill="FFFFFF"/>
        </w:rPr>
        <w:t xml:space="preserve"> THE INFLUENCE OF GREEN MARKETING AND CORPORATE SOCIAL RESPONSIBILITY PRACTICES ON CONSUMER PURCHASE INTENTION (STUDY CASE: STARBUCKS COFFEE). </w:t>
      </w:r>
      <w:r w:rsidRPr="00327CB5">
        <w:rPr>
          <w:i/>
          <w:iCs/>
          <w:color w:val="222222"/>
          <w:shd w:val="clear" w:color="auto" w:fill="FFFFFF"/>
        </w:rPr>
        <w:t>Jurnal EMBA: Jurnal Riset Ekonomi, Manajemen, Bisnis dan Akuntansi</w:t>
      </w:r>
      <w:r w:rsidRPr="00327CB5">
        <w:rPr>
          <w:color w:val="222222"/>
          <w:shd w:val="clear" w:color="auto" w:fill="FFFFFF"/>
        </w:rPr>
        <w:t>, </w:t>
      </w:r>
      <w:r w:rsidRPr="00327CB5">
        <w:rPr>
          <w:i/>
          <w:iCs/>
          <w:color w:val="222222"/>
          <w:shd w:val="clear" w:color="auto" w:fill="FFFFFF"/>
        </w:rPr>
        <w:t>11</w:t>
      </w:r>
      <w:r w:rsidRPr="00327CB5">
        <w:rPr>
          <w:color w:val="222222"/>
          <w:shd w:val="clear" w:color="auto" w:fill="FFFFFF"/>
        </w:rPr>
        <w:t>(4), pp.1512-1521.</w:t>
      </w:r>
      <w:r>
        <w:rPr>
          <w:color w:val="222222"/>
          <w:shd w:val="clear" w:color="auto" w:fill="FFFFFF"/>
        </w:rPr>
        <w:t xml:space="preserve"> </w:t>
      </w:r>
      <w:r>
        <w:rPr>
          <w:shd w:val="clear" w:color="auto" w:fill="FFFFFF"/>
        </w:rPr>
        <w:t xml:space="preserve">Available at: </w:t>
      </w:r>
      <w:hyperlink r:id="rId45" w:history="1">
        <w:r w:rsidR="008F73BF" w:rsidRPr="009F14DB">
          <w:rPr>
            <w:rStyle w:val="a5"/>
            <w:shd w:val="clear" w:color="auto" w:fill="FFFFFF"/>
          </w:rPr>
          <w:t>https://www.researchgate.net/publication/377221179_THE_INFLUENCE_OF_GREEN_MARKETING_AND_CORPORATE_SOCIAL_RESPONSIBILITY_PRACTICES_ON_CONSUMER_PURCHASE_INTENTION_STUDY_CASE_STARBUCKS_COFFEE</w:t>
        </w:r>
      </w:hyperlink>
      <w:r w:rsidR="008F73BF">
        <w:rPr>
          <w:shd w:val="clear" w:color="auto" w:fill="FFFFFF"/>
        </w:rPr>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022CD8F4" w14:textId="56C72912" w:rsidR="001D55F1" w:rsidRPr="00327CB5" w:rsidRDefault="001D55F1" w:rsidP="00EF53BB">
      <w:r w:rsidRPr="00327CB5">
        <w:rPr>
          <w:color w:val="222222"/>
          <w:shd w:val="clear" w:color="auto" w:fill="FFFFFF"/>
        </w:rPr>
        <w:t xml:space="preserve">Susilo, D. and Mendoza, C.M.T., </w:t>
      </w:r>
      <w:r w:rsidR="005E15CB">
        <w:rPr>
          <w:color w:val="222222"/>
          <w:shd w:val="clear" w:color="auto" w:fill="FFFFFF"/>
        </w:rPr>
        <w:t>(</w:t>
      </w:r>
      <w:r w:rsidRPr="00327CB5">
        <w:rPr>
          <w:color w:val="222222"/>
          <w:shd w:val="clear" w:color="auto" w:fill="FFFFFF"/>
        </w:rPr>
        <w:t>2023</w:t>
      </w:r>
      <w:r w:rsidR="005E15CB">
        <w:rPr>
          <w:color w:val="222222"/>
          <w:shd w:val="clear" w:color="auto" w:fill="FFFFFF"/>
        </w:rPr>
        <w:t>)</w:t>
      </w:r>
      <w:r w:rsidRPr="00327CB5">
        <w:rPr>
          <w:color w:val="222222"/>
          <w:shd w:val="clear" w:color="auto" w:fill="FFFFFF"/>
        </w:rPr>
        <w:t xml:space="preserve"> MARKETING MODEL OF STARBUCKS: A SUSTAINABILITY MONETIZATION. </w:t>
      </w:r>
      <w:r w:rsidRPr="00327CB5">
        <w:rPr>
          <w:i/>
          <w:iCs/>
          <w:color w:val="222222"/>
          <w:shd w:val="clear" w:color="auto" w:fill="FFFFFF"/>
        </w:rPr>
        <w:t>Jurnal Ekonomi</w:t>
      </w:r>
      <w:r w:rsidRPr="00327CB5">
        <w:rPr>
          <w:color w:val="222222"/>
          <w:shd w:val="clear" w:color="auto" w:fill="FFFFFF"/>
        </w:rPr>
        <w:t>, </w:t>
      </w:r>
      <w:r w:rsidRPr="00327CB5">
        <w:rPr>
          <w:i/>
          <w:iCs/>
          <w:color w:val="222222"/>
          <w:shd w:val="clear" w:color="auto" w:fill="FFFFFF"/>
        </w:rPr>
        <w:t>12</w:t>
      </w:r>
      <w:r w:rsidRPr="00327CB5">
        <w:rPr>
          <w:color w:val="222222"/>
          <w:shd w:val="clear" w:color="auto" w:fill="FFFFFF"/>
        </w:rPr>
        <w:t>(02), pp.1182-1190.</w:t>
      </w:r>
      <w:r w:rsidRPr="009937F0">
        <w:rPr>
          <w:shd w:val="clear" w:color="auto" w:fill="FFFFFF"/>
        </w:rPr>
        <w:t xml:space="preserve"> </w:t>
      </w:r>
      <w:r>
        <w:rPr>
          <w:shd w:val="clear" w:color="auto" w:fill="FFFFFF"/>
        </w:rPr>
        <w:t xml:space="preserve">Available at: </w:t>
      </w:r>
      <w:hyperlink r:id="rId46" w:history="1">
        <w:r w:rsidR="00CB32AF" w:rsidRPr="009F14DB">
          <w:rPr>
            <w:rStyle w:val="a5"/>
            <w:shd w:val="clear" w:color="auto" w:fill="FFFFFF"/>
          </w:rPr>
          <w:t>https://www.researchgate.net/publication/370590519_Sustainability_in_Industry_The_Lack_of_Implementation_Running_in_the_FMCG_Industry</w:t>
        </w:r>
      </w:hyperlink>
      <w:r w:rsidR="00CB32AF">
        <w:rPr>
          <w:shd w:val="clear" w:color="auto" w:fill="FFFFFF"/>
        </w:rPr>
        <w:t xml:space="preserve"> </w:t>
      </w:r>
      <w:r>
        <w:rPr>
          <w:shd w:val="clear" w:color="auto" w:fill="FFFFFF"/>
        </w:rPr>
        <w:t>Accessed on: June 13</w:t>
      </w:r>
      <w:r w:rsidRPr="003C0B6B">
        <w:rPr>
          <w:shd w:val="clear" w:color="auto" w:fill="FFFFFF"/>
          <w:vertAlign w:val="superscript"/>
        </w:rPr>
        <w:t>th</w:t>
      </w:r>
      <w:r>
        <w:rPr>
          <w:shd w:val="clear" w:color="auto" w:fill="FFFFFF"/>
        </w:rPr>
        <w:t>, 2024)</w:t>
      </w:r>
    </w:p>
    <w:p w14:paraId="0D8BC171" w14:textId="108DBABB" w:rsidR="001D55F1" w:rsidRPr="00327CB5" w:rsidRDefault="001D55F1" w:rsidP="006B356B">
      <w:pPr>
        <w:rPr>
          <w:color w:val="222222"/>
          <w:shd w:val="clear" w:color="auto" w:fill="FFFFFF"/>
        </w:rPr>
      </w:pPr>
      <w:r w:rsidRPr="00327CB5">
        <w:rPr>
          <w:color w:val="222222"/>
          <w:shd w:val="clear" w:color="auto" w:fill="FFFFFF"/>
        </w:rPr>
        <w:t xml:space="preserve">Tsai, P.H., Lin, G.Y., Zheng, Y.L., Chen, Y.C., Chen, P.Z. and Su, Z.C., </w:t>
      </w:r>
      <w:r w:rsidR="005E15CB">
        <w:rPr>
          <w:color w:val="222222"/>
          <w:shd w:val="clear" w:color="auto" w:fill="FFFFFF"/>
        </w:rPr>
        <w:t>(</w:t>
      </w:r>
      <w:r w:rsidRPr="00327CB5">
        <w:rPr>
          <w:color w:val="222222"/>
          <w:shd w:val="clear" w:color="auto" w:fill="FFFFFF"/>
        </w:rPr>
        <w:t>2020</w:t>
      </w:r>
      <w:r w:rsidR="005E15CB">
        <w:rPr>
          <w:color w:val="222222"/>
          <w:shd w:val="clear" w:color="auto" w:fill="FFFFFF"/>
        </w:rPr>
        <w:t>)</w:t>
      </w:r>
      <w:r w:rsidRPr="00327CB5">
        <w:rPr>
          <w:color w:val="222222"/>
          <w:shd w:val="clear" w:color="auto" w:fill="FFFFFF"/>
        </w:rPr>
        <w:t xml:space="preserve"> Exploring the effect of Starbucks' green marketing on consumers' purchase decisions from consumers’ perspective. </w:t>
      </w:r>
      <w:r w:rsidRPr="00327CB5">
        <w:rPr>
          <w:i/>
          <w:iCs/>
          <w:color w:val="222222"/>
          <w:shd w:val="clear" w:color="auto" w:fill="FFFFFF"/>
        </w:rPr>
        <w:t>Journal of Retailing and Consumer Services</w:t>
      </w:r>
      <w:r w:rsidRPr="00327CB5">
        <w:rPr>
          <w:color w:val="222222"/>
          <w:shd w:val="clear" w:color="auto" w:fill="FFFFFF"/>
        </w:rPr>
        <w:t>, </w:t>
      </w:r>
      <w:r w:rsidRPr="00327CB5">
        <w:rPr>
          <w:i/>
          <w:iCs/>
          <w:color w:val="222222"/>
          <w:shd w:val="clear" w:color="auto" w:fill="FFFFFF"/>
        </w:rPr>
        <w:t>56</w:t>
      </w:r>
      <w:r w:rsidRPr="00327CB5">
        <w:rPr>
          <w:color w:val="222222"/>
          <w:shd w:val="clear" w:color="auto" w:fill="FFFFFF"/>
        </w:rPr>
        <w:t>, p.102162.</w:t>
      </w:r>
      <w:r>
        <w:rPr>
          <w:color w:val="222222"/>
          <w:shd w:val="clear" w:color="auto" w:fill="FFFFFF"/>
        </w:rPr>
        <w:t xml:space="preserve"> </w:t>
      </w:r>
      <w:r>
        <w:rPr>
          <w:shd w:val="clear" w:color="auto" w:fill="FFFFFF"/>
        </w:rPr>
        <w:t xml:space="preserve">Available at: </w:t>
      </w:r>
      <w:hyperlink r:id="rId47" w:history="1">
        <w:r w:rsidR="006E70AA" w:rsidRPr="009F14DB">
          <w:rPr>
            <w:rStyle w:val="a5"/>
            <w:shd w:val="clear" w:color="auto" w:fill="FFFFFF"/>
          </w:rPr>
          <w:t>https://www.sciencedirect.com/science/article/abs/pii/S0969698920303313</w:t>
        </w:r>
      </w:hyperlink>
      <w:r w:rsidR="006E70AA">
        <w:rPr>
          <w:shd w:val="clear" w:color="auto" w:fill="FFFFFF"/>
        </w:rPr>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4588B364" w14:textId="29FC1813" w:rsidR="001D55F1" w:rsidRDefault="001D55F1" w:rsidP="006B356B">
      <w:pPr>
        <w:rPr>
          <w:shd w:val="clear" w:color="auto" w:fill="FFFFFF"/>
        </w:rPr>
      </w:pPr>
      <w:r w:rsidRPr="00327CB5">
        <w:rPr>
          <w:color w:val="222222"/>
          <w:shd w:val="clear" w:color="auto" w:fill="FFFFFF"/>
        </w:rPr>
        <w:t xml:space="preserve">Wijaya, S.A. and Mursitama, T.N., </w:t>
      </w:r>
      <w:r w:rsidR="005E15CB">
        <w:rPr>
          <w:color w:val="222222"/>
          <w:shd w:val="clear" w:color="auto" w:fill="FFFFFF"/>
        </w:rPr>
        <w:t>(</w:t>
      </w:r>
      <w:r w:rsidRPr="00327CB5">
        <w:rPr>
          <w:color w:val="222222"/>
          <w:shd w:val="clear" w:color="auto" w:fill="FFFFFF"/>
        </w:rPr>
        <w:t>2023</w:t>
      </w:r>
      <w:r w:rsidR="005E15CB">
        <w:rPr>
          <w:color w:val="222222"/>
          <w:shd w:val="clear" w:color="auto" w:fill="FFFFFF"/>
        </w:rPr>
        <w:t>)</w:t>
      </w:r>
      <w:r w:rsidRPr="00327CB5">
        <w:rPr>
          <w:color w:val="222222"/>
          <w:shd w:val="clear" w:color="auto" w:fill="FFFFFF"/>
        </w:rPr>
        <w:t xml:space="preserve"> The Implementation of Triple Bottom Line on CSR Effort Toward Sustainable Development: Case Study Starbucks Greener Nusantara. In </w:t>
      </w:r>
      <w:r w:rsidRPr="00327CB5">
        <w:rPr>
          <w:i/>
          <w:iCs/>
          <w:color w:val="222222"/>
          <w:shd w:val="clear" w:color="auto" w:fill="FFFFFF"/>
        </w:rPr>
        <w:t>E3S Web of Conferences</w:t>
      </w:r>
      <w:r w:rsidRPr="00327CB5">
        <w:rPr>
          <w:color w:val="222222"/>
          <w:shd w:val="clear" w:color="auto" w:fill="FFFFFF"/>
        </w:rPr>
        <w:t> (Vol. 388, p. 03018). EDP Sciences.</w:t>
      </w:r>
      <w:r>
        <w:rPr>
          <w:color w:val="222222"/>
          <w:shd w:val="clear" w:color="auto" w:fill="FFFFFF"/>
        </w:rPr>
        <w:t xml:space="preserve"> </w:t>
      </w:r>
      <w:r>
        <w:rPr>
          <w:shd w:val="clear" w:color="auto" w:fill="FFFFFF"/>
        </w:rPr>
        <w:t xml:space="preserve">Available at: </w:t>
      </w:r>
      <w:hyperlink r:id="rId48" w:history="1">
        <w:r w:rsidR="000F6216" w:rsidRPr="009F14DB">
          <w:rPr>
            <w:rStyle w:val="a5"/>
          </w:rPr>
          <w:t>https://www.semanticscholar.org/paper/The-Implementation-of-Triple-Bottom-Line-on-CSR-Wijaya-Mursitama/87eb85f8249ca48bd33b225e9c9d9dc7d85286bf</w:t>
        </w:r>
      </w:hyperlink>
      <w:r w:rsidR="000F6216">
        <w:t xml:space="preserve"> </w:t>
      </w:r>
      <w:r>
        <w:t>(</w:t>
      </w:r>
      <w:r>
        <w:rPr>
          <w:shd w:val="clear" w:color="auto" w:fill="FFFFFF"/>
        </w:rPr>
        <w:t>Accessed on: June 13</w:t>
      </w:r>
      <w:r w:rsidRPr="003C0B6B">
        <w:rPr>
          <w:shd w:val="clear" w:color="auto" w:fill="FFFFFF"/>
          <w:vertAlign w:val="superscript"/>
        </w:rPr>
        <w:t>th</w:t>
      </w:r>
      <w:r>
        <w:rPr>
          <w:shd w:val="clear" w:color="auto" w:fill="FFFFFF"/>
        </w:rPr>
        <w:t>, 2024)</w:t>
      </w:r>
    </w:p>
    <w:p w14:paraId="0136F139" w14:textId="77777777" w:rsidR="001D55F1" w:rsidRDefault="001D55F1">
      <w:pPr>
        <w:spacing w:before="0" w:after="160" w:line="259" w:lineRule="auto"/>
        <w:jc w:val="left"/>
        <w:rPr>
          <w:shd w:val="clear" w:color="auto" w:fill="FFFFFF"/>
        </w:rPr>
      </w:pPr>
      <w:r>
        <w:rPr>
          <w:shd w:val="clear" w:color="auto" w:fill="FFFFFF"/>
        </w:rPr>
        <w:br w:type="page"/>
      </w:r>
    </w:p>
    <w:p w14:paraId="1608EB2A" w14:textId="405571F2" w:rsidR="004347CC" w:rsidRDefault="005D5281" w:rsidP="005D5281">
      <w:pPr>
        <w:pStyle w:val="1"/>
      </w:pPr>
      <w:bookmarkStart w:id="31" w:name="_Toc169242108"/>
      <w:r>
        <w:lastRenderedPageBreak/>
        <w:t>Appendix</w:t>
      </w:r>
      <w:bookmarkEnd w:id="31"/>
      <w:r>
        <w:t xml:space="preserve"> </w:t>
      </w:r>
    </w:p>
    <w:p w14:paraId="7650EAF1" w14:textId="77777777" w:rsidR="005D5281" w:rsidRPr="00F86B58" w:rsidRDefault="005D5281" w:rsidP="005D5281">
      <w:pPr>
        <w:rPr>
          <w:b/>
          <w:bCs/>
          <w:i/>
          <w:iCs/>
        </w:rPr>
      </w:pPr>
      <w:r w:rsidRPr="00F86B58">
        <w:rPr>
          <w:b/>
          <w:bCs/>
          <w:i/>
          <w:iCs/>
        </w:rPr>
        <w:t>Question 1. For how long have you been a consumer of Starbucks?</w:t>
      </w:r>
    </w:p>
    <w:p w14:paraId="195216B1" w14:textId="7233EF1F" w:rsidR="005D5281" w:rsidRDefault="005D5281" w:rsidP="005D5281">
      <w:pPr>
        <w:pStyle w:val="a3"/>
        <w:numPr>
          <w:ilvl w:val="0"/>
          <w:numId w:val="3"/>
        </w:numPr>
      </w:pPr>
      <w:r>
        <w:t xml:space="preserve">For less than 1 year   </w:t>
      </w:r>
    </w:p>
    <w:p w14:paraId="7D3D3094" w14:textId="33E853F3" w:rsidR="005D5281" w:rsidRDefault="005D5281" w:rsidP="005D5281">
      <w:pPr>
        <w:pStyle w:val="a3"/>
        <w:numPr>
          <w:ilvl w:val="0"/>
          <w:numId w:val="3"/>
        </w:numPr>
      </w:pPr>
      <w:r>
        <w:t xml:space="preserve">For 1 to 2 years    </w:t>
      </w:r>
    </w:p>
    <w:p w14:paraId="2F7DAB62" w14:textId="2BF39A72" w:rsidR="005D5281" w:rsidRDefault="005D5281" w:rsidP="005D5281">
      <w:pPr>
        <w:pStyle w:val="a3"/>
        <w:numPr>
          <w:ilvl w:val="0"/>
          <w:numId w:val="3"/>
        </w:numPr>
      </w:pPr>
      <w:r>
        <w:t xml:space="preserve">For 2 to 3 years    </w:t>
      </w:r>
    </w:p>
    <w:p w14:paraId="03248DC5" w14:textId="61EC32C6" w:rsidR="005D5281" w:rsidRDefault="005D5281" w:rsidP="005D5281">
      <w:pPr>
        <w:pStyle w:val="a3"/>
        <w:numPr>
          <w:ilvl w:val="0"/>
          <w:numId w:val="3"/>
        </w:numPr>
      </w:pPr>
      <w:r>
        <w:t xml:space="preserve">For 3 to 5 years     </w:t>
      </w:r>
    </w:p>
    <w:p w14:paraId="2C5F76C4" w14:textId="23693AE2" w:rsidR="005D5281" w:rsidRDefault="005D5281" w:rsidP="005D5281">
      <w:pPr>
        <w:pStyle w:val="a3"/>
        <w:numPr>
          <w:ilvl w:val="0"/>
          <w:numId w:val="3"/>
        </w:numPr>
      </w:pPr>
      <w:r>
        <w:t xml:space="preserve">More than five years   </w:t>
      </w:r>
    </w:p>
    <w:p w14:paraId="655BF985" w14:textId="77777777" w:rsidR="005D5281" w:rsidRPr="00F86B58" w:rsidRDefault="005D5281" w:rsidP="005D5281">
      <w:pPr>
        <w:rPr>
          <w:b/>
          <w:bCs/>
          <w:i/>
          <w:iCs/>
        </w:rPr>
      </w:pPr>
      <w:r w:rsidRPr="00F86B58">
        <w:rPr>
          <w:b/>
          <w:bCs/>
          <w:i/>
          <w:iCs/>
        </w:rPr>
        <w:t>Question 2. Are you affected by the considerations of CSR approaches made by beverage companies?</w:t>
      </w:r>
    </w:p>
    <w:p w14:paraId="14805CA1" w14:textId="1AC30BE9" w:rsidR="005D5281" w:rsidRDefault="005D5281" w:rsidP="005D5281">
      <w:pPr>
        <w:pStyle w:val="a3"/>
        <w:numPr>
          <w:ilvl w:val="0"/>
          <w:numId w:val="4"/>
        </w:numPr>
      </w:pPr>
      <w:r>
        <w:t xml:space="preserve">Strongly agree  </w:t>
      </w:r>
    </w:p>
    <w:p w14:paraId="1B6E42E4" w14:textId="3A3BD8DE" w:rsidR="005D5281" w:rsidRDefault="005D5281" w:rsidP="005D5281">
      <w:pPr>
        <w:pStyle w:val="a3"/>
        <w:numPr>
          <w:ilvl w:val="0"/>
          <w:numId w:val="4"/>
        </w:numPr>
      </w:pPr>
      <w:r>
        <w:t xml:space="preserve">Agree   </w:t>
      </w:r>
    </w:p>
    <w:p w14:paraId="7008D35B" w14:textId="62DD2A2D" w:rsidR="005D5281" w:rsidRDefault="005D5281" w:rsidP="005D5281">
      <w:pPr>
        <w:pStyle w:val="a3"/>
        <w:numPr>
          <w:ilvl w:val="0"/>
          <w:numId w:val="4"/>
        </w:numPr>
      </w:pPr>
      <w:r>
        <w:t xml:space="preserve">Neutral   </w:t>
      </w:r>
    </w:p>
    <w:p w14:paraId="1DA1428C" w14:textId="5D8BE712" w:rsidR="005D5281" w:rsidRDefault="005D5281" w:rsidP="005D5281">
      <w:pPr>
        <w:pStyle w:val="a3"/>
        <w:numPr>
          <w:ilvl w:val="0"/>
          <w:numId w:val="4"/>
        </w:numPr>
      </w:pPr>
      <w:r>
        <w:t xml:space="preserve">Disagree   </w:t>
      </w:r>
    </w:p>
    <w:p w14:paraId="4E82AB55" w14:textId="04839384" w:rsidR="005D5281" w:rsidRDefault="005D5281" w:rsidP="005D5281">
      <w:pPr>
        <w:pStyle w:val="a3"/>
        <w:numPr>
          <w:ilvl w:val="0"/>
          <w:numId w:val="4"/>
        </w:numPr>
      </w:pPr>
      <w:r>
        <w:t xml:space="preserve">Strongly disagree   </w:t>
      </w:r>
    </w:p>
    <w:p w14:paraId="05F3B7BF" w14:textId="77777777" w:rsidR="005D5281" w:rsidRPr="005D5281" w:rsidRDefault="005D5281" w:rsidP="005D5281">
      <w:pPr>
        <w:rPr>
          <w:b/>
          <w:bCs/>
          <w:i/>
          <w:iCs/>
        </w:rPr>
      </w:pPr>
      <w:r w:rsidRPr="005D5281">
        <w:rPr>
          <w:b/>
          <w:bCs/>
          <w:i/>
          <w:iCs/>
        </w:rPr>
        <w:t>Question 3. Which CSR approach is most relevant for you that should be followed by Starbucks?</w:t>
      </w:r>
    </w:p>
    <w:p w14:paraId="71DCC205" w14:textId="0DFA468C" w:rsidR="005D5281" w:rsidRDefault="005D5281" w:rsidP="005D5281">
      <w:pPr>
        <w:pStyle w:val="a3"/>
        <w:numPr>
          <w:ilvl w:val="0"/>
          <w:numId w:val="5"/>
        </w:numPr>
      </w:pPr>
      <w:r>
        <w:t xml:space="preserve">Satisfaction of employees  </w:t>
      </w:r>
    </w:p>
    <w:p w14:paraId="3D0C3D64" w14:textId="3B6F0DD8" w:rsidR="005D5281" w:rsidRDefault="005D5281" w:rsidP="005D5281">
      <w:pPr>
        <w:pStyle w:val="a3"/>
        <w:numPr>
          <w:ilvl w:val="0"/>
          <w:numId w:val="5"/>
        </w:numPr>
      </w:pPr>
      <w:r>
        <w:t xml:space="preserve">Sustainably farmed coffee beans   </w:t>
      </w:r>
    </w:p>
    <w:p w14:paraId="199BFDAC" w14:textId="39B5E4ED" w:rsidR="005D5281" w:rsidRDefault="005D5281" w:rsidP="005D5281">
      <w:pPr>
        <w:pStyle w:val="a3"/>
        <w:numPr>
          <w:ilvl w:val="0"/>
          <w:numId w:val="5"/>
        </w:numPr>
      </w:pPr>
      <w:r>
        <w:t xml:space="preserve">Utilisation of renewable energy resources   </w:t>
      </w:r>
    </w:p>
    <w:p w14:paraId="105F68E2" w14:textId="0A9B2B69" w:rsidR="005D5281" w:rsidRDefault="005D5281" w:rsidP="005D5281">
      <w:pPr>
        <w:pStyle w:val="a3"/>
        <w:numPr>
          <w:ilvl w:val="0"/>
          <w:numId w:val="5"/>
        </w:numPr>
      </w:pPr>
      <w:r>
        <w:t xml:space="preserve">Usage of recyclable cups </w:t>
      </w:r>
    </w:p>
    <w:p w14:paraId="37475ED3" w14:textId="6F088B5F" w:rsidR="005D5281" w:rsidRDefault="005D5281" w:rsidP="005D5281">
      <w:pPr>
        <w:pStyle w:val="a3"/>
        <w:numPr>
          <w:ilvl w:val="0"/>
          <w:numId w:val="5"/>
        </w:numPr>
      </w:pPr>
      <w:r>
        <w:t xml:space="preserve">All of the above   </w:t>
      </w:r>
    </w:p>
    <w:p w14:paraId="480D8B62" w14:textId="77777777" w:rsidR="005D5281" w:rsidRPr="005D5281" w:rsidRDefault="005D5281" w:rsidP="005D5281">
      <w:pPr>
        <w:rPr>
          <w:b/>
          <w:bCs/>
          <w:i/>
          <w:iCs/>
        </w:rPr>
      </w:pPr>
      <w:r w:rsidRPr="005D5281">
        <w:rPr>
          <w:b/>
          <w:bCs/>
          <w:i/>
          <w:iCs/>
        </w:rPr>
        <w:t xml:space="preserve">Question 4. If Starbucks falsifies the claims of CSR and indulge in false greenwashing of products; would it negatively impact your perception? </w:t>
      </w:r>
    </w:p>
    <w:p w14:paraId="4AA91A6C" w14:textId="400C54C7" w:rsidR="005D5281" w:rsidRDefault="005D5281" w:rsidP="005D5281">
      <w:pPr>
        <w:pStyle w:val="a3"/>
        <w:numPr>
          <w:ilvl w:val="0"/>
          <w:numId w:val="4"/>
        </w:numPr>
      </w:pPr>
      <w:r>
        <w:t xml:space="preserve">Strongly agree  </w:t>
      </w:r>
    </w:p>
    <w:p w14:paraId="546789AF" w14:textId="6476412F" w:rsidR="005D5281" w:rsidRDefault="005D5281" w:rsidP="005D5281">
      <w:pPr>
        <w:pStyle w:val="a3"/>
        <w:numPr>
          <w:ilvl w:val="0"/>
          <w:numId w:val="4"/>
        </w:numPr>
      </w:pPr>
      <w:r>
        <w:t xml:space="preserve">Agree   </w:t>
      </w:r>
    </w:p>
    <w:p w14:paraId="2319E05C" w14:textId="31D3CC02" w:rsidR="005D5281" w:rsidRDefault="005D5281" w:rsidP="005D5281">
      <w:pPr>
        <w:pStyle w:val="a3"/>
        <w:numPr>
          <w:ilvl w:val="0"/>
          <w:numId w:val="4"/>
        </w:numPr>
      </w:pPr>
      <w:r>
        <w:t xml:space="preserve">Neutral  </w:t>
      </w:r>
    </w:p>
    <w:p w14:paraId="32C0DE79" w14:textId="23DE0EA0" w:rsidR="005D5281" w:rsidRDefault="005D5281" w:rsidP="005D5281">
      <w:pPr>
        <w:pStyle w:val="a3"/>
        <w:numPr>
          <w:ilvl w:val="0"/>
          <w:numId w:val="4"/>
        </w:numPr>
      </w:pPr>
      <w:r>
        <w:t xml:space="preserve">Disagree    </w:t>
      </w:r>
    </w:p>
    <w:p w14:paraId="2C239283" w14:textId="28B53A49" w:rsidR="005D5281" w:rsidRDefault="005D5281" w:rsidP="005D5281">
      <w:pPr>
        <w:pStyle w:val="a3"/>
        <w:numPr>
          <w:ilvl w:val="0"/>
          <w:numId w:val="4"/>
        </w:numPr>
      </w:pPr>
      <w:r>
        <w:t xml:space="preserve">Strongly disagree   </w:t>
      </w:r>
    </w:p>
    <w:p w14:paraId="3EAC62A3" w14:textId="1DA259C1" w:rsidR="005D5281" w:rsidRPr="00555FAB" w:rsidRDefault="005D5281" w:rsidP="005D5281">
      <w:pPr>
        <w:rPr>
          <w:b/>
          <w:bCs/>
          <w:i/>
          <w:iCs/>
        </w:rPr>
      </w:pPr>
      <w:r w:rsidRPr="005D5281">
        <w:rPr>
          <w:b/>
          <w:bCs/>
          <w:i/>
          <w:iCs/>
        </w:rPr>
        <w:t>Question 5. Does violation of labour laws and ignoring their employee’s satisfaction make a wrong perception about the company for you?</w:t>
      </w:r>
    </w:p>
    <w:sectPr w:rsidR="005D5281" w:rsidRPr="00555FAB">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C8F5D5" w14:textId="77777777" w:rsidR="00D02396" w:rsidRDefault="00D02396" w:rsidP="00C03B6D">
      <w:pPr>
        <w:spacing w:before="0" w:after="0" w:line="240" w:lineRule="auto"/>
      </w:pPr>
      <w:r>
        <w:separator/>
      </w:r>
    </w:p>
  </w:endnote>
  <w:endnote w:type="continuationSeparator" w:id="0">
    <w:p w14:paraId="6D153177" w14:textId="77777777" w:rsidR="00D02396" w:rsidRDefault="00D02396" w:rsidP="00C03B6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0907484"/>
      <w:docPartObj>
        <w:docPartGallery w:val="Page Numbers (Bottom of Page)"/>
        <w:docPartUnique/>
      </w:docPartObj>
    </w:sdtPr>
    <w:sdtEndPr>
      <w:rPr>
        <w:noProof/>
      </w:rPr>
    </w:sdtEndPr>
    <w:sdtContent>
      <w:p w14:paraId="3B249AF4" w14:textId="21B79108" w:rsidR="00D02396" w:rsidRDefault="00D02396">
        <w:pPr>
          <w:pStyle w:val="a9"/>
          <w:jc w:val="center"/>
        </w:pPr>
        <w:r>
          <w:fldChar w:fldCharType="begin"/>
        </w:r>
        <w:r>
          <w:instrText xml:space="preserve"> PAGE   \* MERGEFORMAT </w:instrText>
        </w:r>
        <w:r>
          <w:fldChar w:fldCharType="separate"/>
        </w:r>
        <w:r w:rsidR="00673CBB">
          <w:rPr>
            <w:noProof/>
          </w:rPr>
          <w:t>4</w:t>
        </w:r>
        <w:r>
          <w:rPr>
            <w:noProof/>
          </w:rPr>
          <w:fldChar w:fldCharType="end"/>
        </w:r>
      </w:p>
    </w:sdtContent>
  </w:sdt>
  <w:p w14:paraId="35B01385" w14:textId="77777777" w:rsidR="00D02396" w:rsidRDefault="00D02396">
    <w:pPr>
      <w:pStyle w:val="a9"/>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44C5DA" w14:textId="77777777" w:rsidR="00D02396" w:rsidRDefault="00D02396" w:rsidP="00C03B6D">
      <w:pPr>
        <w:spacing w:before="0" w:after="0" w:line="240" w:lineRule="auto"/>
      </w:pPr>
      <w:r>
        <w:separator/>
      </w:r>
    </w:p>
  </w:footnote>
  <w:footnote w:type="continuationSeparator" w:id="0">
    <w:p w14:paraId="4EFEA65B" w14:textId="77777777" w:rsidR="00D02396" w:rsidRDefault="00D02396" w:rsidP="00C03B6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00D02396" w14:paraId="3892778A" w14:textId="77777777" w:rsidTr="71C77BFA">
      <w:trPr>
        <w:trHeight w:val="300"/>
      </w:trPr>
      <w:tc>
        <w:tcPr>
          <w:tcW w:w="3005" w:type="dxa"/>
        </w:tcPr>
        <w:p w14:paraId="79555A1A" w14:textId="7026B663" w:rsidR="00D02396" w:rsidRDefault="00D02396" w:rsidP="71C77BFA">
          <w:pPr>
            <w:pStyle w:val="a7"/>
            <w:ind w:left="-115"/>
            <w:jc w:val="left"/>
          </w:pPr>
        </w:p>
      </w:tc>
      <w:tc>
        <w:tcPr>
          <w:tcW w:w="3005" w:type="dxa"/>
        </w:tcPr>
        <w:p w14:paraId="0A0D649C" w14:textId="17AC4A55" w:rsidR="00D02396" w:rsidRDefault="00D02396" w:rsidP="71C77BFA">
          <w:pPr>
            <w:pStyle w:val="a7"/>
            <w:jc w:val="center"/>
          </w:pPr>
        </w:p>
      </w:tc>
      <w:tc>
        <w:tcPr>
          <w:tcW w:w="3005" w:type="dxa"/>
        </w:tcPr>
        <w:p w14:paraId="51F93C51" w14:textId="309A081F" w:rsidR="00D02396" w:rsidRDefault="00D02396" w:rsidP="71C77BFA">
          <w:pPr>
            <w:pStyle w:val="a7"/>
            <w:ind w:right="-115"/>
            <w:jc w:val="right"/>
          </w:pPr>
        </w:p>
      </w:tc>
    </w:tr>
  </w:tbl>
  <w:p w14:paraId="7119D22D" w14:textId="7D8E7BB7" w:rsidR="00D02396" w:rsidRDefault="00D02396" w:rsidP="71C77BFA">
    <w:pPr>
      <w:pStyle w:val="a7"/>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485335"/>
    <w:multiLevelType w:val="hybridMultilevel"/>
    <w:tmpl w:val="B39AA9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34C4A1A"/>
    <w:multiLevelType w:val="hybridMultilevel"/>
    <w:tmpl w:val="1A14D2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9CB43EA"/>
    <w:multiLevelType w:val="multilevel"/>
    <w:tmpl w:val="40B4AAA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CBE67CA"/>
    <w:multiLevelType w:val="hybridMultilevel"/>
    <w:tmpl w:val="ADB8D7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DF155F5"/>
    <w:multiLevelType w:val="hybridMultilevel"/>
    <w:tmpl w:val="C33688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8CC59DD"/>
    <w:multiLevelType w:val="hybridMultilevel"/>
    <w:tmpl w:val="94E490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1911B6F"/>
    <w:multiLevelType w:val="hybridMultilevel"/>
    <w:tmpl w:val="5DEC8F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6"/>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zI3MzE0MjU0MTOxMDVV0lEKTi0uzszPAykwrQUAh11QbywAAAA="/>
  </w:docVars>
  <w:rsids>
    <w:rsidRoot w:val="00D13C56"/>
    <w:rsid w:val="000025E3"/>
    <w:rsid w:val="000144CF"/>
    <w:rsid w:val="00023108"/>
    <w:rsid w:val="00031543"/>
    <w:rsid w:val="000528EA"/>
    <w:rsid w:val="0005495C"/>
    <w:rsid w:val="000621C8"/>
    <w:rsid w:val="00066E59"/>
    <w:rsid w:val="00071736"/>
    <w:rsid w:val="00084CB1"/>
    <w:rsid w:val="000A0CF7"/>
    <w:rsid w:val="000A1003"/>
    <w:rsid w:val="000D791A"/>
    <w:rsid w:val="000E2199"/>
    <w:rsid w:val="000F30E5"/>
    <w:rsid w:val="000F6216"/>
    <w:rsid w:val="000F6A67"/>
    <w:rsid w:val="000F6EBE"/>
    <w:rsid w:val="0014380B"/>
    <w:rsid w:val="00153091"/>
    <w:rsid w:val="001710EF"/>
    <w:rsid w:val="001779F4"/>
    <w:rsid w:val="00191C5C"/>
    <w:rsid w:val="001B7CF2"/>
    <w:rsid w:val="001D55F1"/>
    <w:rsid w:val="00206F02"/>
    <w:rsid w:val="00222DA4"/>
    <w:rsid w:val="0023395B"/>
    <w:rsid w:val="002465E2"/>
    <w:rsid w:val="00246CDD"/>
    <w:rsid w:val="00250EB4"/>
    <w:rsid w:val="00260C0D"/>
    <w:rsid w:val="00283500"/>
    <w:rsid w:val="00284E50"/>
    <w:rsid w:val="00294EE2"/>
    <w:rsid w:val="002A561C"/>
    <w:rsid w:val="002B27DA"/>
    <w:rsid w:val="002C5336"/>
    <w:rsid w:val="002D367F"/>
    <w:rsid w:val="002E0A0C"/>
    <w:rsid w:val="002F4B7C"/>
    <w:rsid w:val="0030458C"/>
    <w:rsid w:val="003103EC"/>
    <w:rsid w:val="00311B69"/>
    <w:rsid w:val="00327CB5"/>
    <w:rsid w:val="003B0CCF"/>
    <w:rsid w:val="003C0B6B"/>
    <w:rsid w:val="003C4C08"/>
    <w:rsid w:val="003E230A"/>
    <w:rsid w:val="003E29D0"/>
    <w:rsid w:val="003F5E1D"/>
    <w:rsid w:val="00403019"/>
    <w:rsid w:val="00416505"/>
    <w:rsid w:val="00422E19"/>
    <w:rsid w:val="004257B7"/>
    <w:rsid w:val="004347CC"/>
    <w:rsid w:val="00437F59"/>
    <w:rsid w:val="004709D8"/>
    <w:rsid w:val="00476ECF"/>
    <w:rsid w:val="0049507A"/>
    <w:rsid w:val="00497347"/>
    <w:rsid w:val="004A0739"/>
    <w:rsid w:val="004B6B95"/>
    <w:rsid w:val="004C4821"/>
    <w:rsid w:val="004C6FB7"/>
    <w:rsid w:val="004E4AD3"/>
    <w:rsid w:val="004F1CE1"/>
    <w:rsid w:val="00506A5A"/>
    <w:rsid w:val="005144F6"/>
    <w:rsid w:val="0051563C"/>
    <w:rsid w:val="00527522"/>
    <w:rsid w:val="00541EA5"/>
    <w:rsid w:val="00546DD3"/>
    <w:rsid w:val="00555FAB"/>
    <w:rsid w:val="005622F6"/>
    <w:rsid w:val="005702D0"/>
    <w:rsid w:val="0057644E"/>
    <w:rsid w:val="005A2EA9"/>
    <w:rsid w:val="005A62BE"/>
    <w:rsid w:val="005D0D46"/>
    <w:rsid w:val="005D5281"/>
    <w:rsid w:val="005E15CB"/>
    <w:rsid w:val="00602352"/>
    <w:rsid w:val="006263A4"/>
    <w:rsid w:val="00636184"/>
    <w:rsid w:val="00642F97"/>
    <w:rsid w:val="00660FE7"/>
    <w:rsid w:val="0066365E"/>
    <w:rsid w:val="00673CBB"/>
    <w:rsid w:val="00686F38"/>
    <w:rsid w:val="00690663"/>
    <w:rsid w:val="006B356B"/>
    <w:rsid w:val="006E70AA"/>
    <w:rsid w:val="0070526D"/>
    <w:rsid w:val="00707C99"/>
    <w:rsid w:val="00732CF8"/>
    <w:rsid w:val="00732DCF"/>
    <w:rsid w:val="0075078C"/>
    <w:rsid w:val="0076261F"/>
    <w:rsid w:val="007B5DC8"/>
    <w:rsid w:val="007D0120"/>
    <w:rsid w:val="007E5587"/>
    <w:rsid w:val="007F0BFE"/>
    <w:rsid w:val="008071A2"/>
    <w:rsid w:val="008173D1"/>
    <w:rsid w:val="00826A7D"/>
    <w:rsid w:val="00834692"/>
    <w:rsid w:val="008419D5"/>
    <w:rsid w:val="008701C4"/>
    <w:rsid w:val="008935A0"/>
    <w:rsid w:val="008C491F"/>
    <w:rsid w:val="008F73BF"/>
    <w:rsid w:val="00900637"/>
    <w:rsid w:val="00924DDE"/>
    <w:rsid w:val="009273FA"/>
    <w:rsid w:val="00946367"/>
    <w:rsid w:val="009505F8"/>
    <w:rsid w:val="00955A68"/>
    <w:rsid w:val="00971574"/>
    <w:rsid w:val="0097458F"/>
    <w:rsid w:val="00976508"/>
    <w:rsid w:val="00984AEB"/>
    <w:rsid w:val="009937F0"/>
    <w:rsid w:val="009A3134"/>
    <w:rsid w:val="009D3FC6"/>
    <w:rsid w:val="009D549C"/>
    <w:rsid w:val="00A47E19"/>
    <w:rsid w:val="00A8244B"/>
    <w:rsid w:val="00A84B97"/>
    <w:rsid w:val="00A96534"/>
    <w:rsid w:val="00AA6CD8"/>
    <w:rsid w:val="00AB54D5"/>
    <w:rsid w:val="00AE262F"/>
    <w:rsid w:val="00B2300B"/>
    <w:rsid w:val="00B426A3"/>
    <w:rsid w:val="00B5342C"/>
    <w:rsid w:val="00BB39C8"/>
    <w:rsid w:val="00BC5E92"/>
    <w:rsid w:val="00BD51E3"/>
    <w:rsid w:val="00BD65F4"/>
    <w:rsid w:val="00BE180A"/>
    <w:rsid w:val="00C03B6D"/>
    <w:rsid w:val="00C31873"/>
    <w:rsid w:val="00C66C88"/>
    <w:rsid w:val="00CA419C"/>
    <w:rsid w:val="00CB32AF"/>
    <w:rsid w:val="00CE3CA7"/>
    <w:rsid w:val="00D01BED"/>
    <w:rsid w:val="00D02396"/>
    <w:rsid w:val="00D13C56"/>
    <w:rsid w:val="00D465DB"/>
    <w:rsid w:val="00D715D7"/>
    <w:rsid w:val="00DB0D9F"/>
    <w:rsid w:val="00DF2EEF"/>
    <w:rsid w:val="00DF71A3"/>
    <w:rsid w:val="00E02EEA"/>
    <w:rsid w:val="00E06F83"/>
    <w:rsid w:val="00E16DCC"/>
    <w:rsid w:val="00E33AB5"/>
    <w:rsid w:val="00E539B8"/>
    <w:rsid w:val="00E560D5"/>
    <w:rsid w:val="00E644E4"/>
    <w:rsid w:val="00E650F2"/>
    <w:rsid w:val="00E70245"/>
    <w:rsid w:val="00E7628B"/>
    <w:rsid w:val="00E86133"/>
    <w:rsid w:val="00E96012"/>
    <w:rsid w:val="00EB032C"/>
    <w:rsid w:val="00ED3FFC"/>
    <w:rsid w:val="00EE21F2"/>
    <w:rsid w:val="00EF53BB"/>
    <w:rsid w:val="00F07580"/>
    <w:rsid w:val="00F07847"/>
    <w:rsid w:val="00F329C0"/>
    <w:rsid w:val="00F36F7F"/>
    <w:rsid w:val="00F86B58"/>
    <w:rsid w:val="00F9320B"/>
    <w:rsid w:val="00FB5C5C"/>
    <w:rsid w:val="00FE5E33"/>
    <w:rsid w:val="00FF52D4"/>
    <w:rsid w:val="08E0D6C7"/>
    <w:rsid w:val="0B5B8D77"/>
    <w:rsid w:val="1252BF99"/>
    <w:rsid w:val="14F36C00"/>
    <w:rsid w:val="21D1CD91"/>
    <w:rsid w:val="223A57D8"/>
    <w:rsid w:val="26BF1166"/>
    <w:rsid w:val="2DE26A28"/>
    <w:rsid w:val="2ED9DEC8"/>
    <w:rsid w:val="31FD1A52"/>
    <w:rsid w:val="35572D11"/>
    <w:rsid w:val="37F73442"/>
    <w:rsid w:val="3BE33388"/>
    <w:rsid w:val="3CA695E7"/>
    <w:rsid w:val="457FB4A6"/>
    <w:rsid w:val="4DA52271"/>
    <w:rsid w:val="590BCE7D"/>
    <w:rsid w:val="59E822B9"/>
    <w:rsid w:val="5A0779BF"/>
    <w:rsid w:val="65B7719A"/>
    <w:rsid w:val="6874E0BF"/>
    <w:rsid w:val="6FF0A3B9"/>
    <w:rsid w:val="700B768A"/>
    <w:rsid w:val="71C77BFA"/>
    <w:rsid w:val="71F291B3"/>
    <w:rsid w:val="77FB2F12"/>
    <w:rsid w:val="784E07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E1053E"/>
  <w15:chartTrackingRefBased/>
  <w15:docId w15:val="{E01093D6-7FD7-49D0-86E0-F36FFF0D7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kern w:val="2"/>
        <w:sz w:val="24"/>
        <w:szCs w:val="24"/>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4B6B95"/>
    <w:pPr>
      <w:spacing w:before="120" w:after="120" w:line="360" w:lineRule="auto"/>
      <w:jc w:val="both"/>
    </w:pPr>
  </w:style>
  <w:style w:type="paragraph" w:styleId="1">
    <w:name w:val="heading 1"/>
    <w:basedOn w:val="a"/>
    <w:next w:val="a"/>
    <w:link w:val="10"/>
    <w:uiPriority w:val="9"/>
    <w:qFormat/>
    <w:rsid w:val="00E02EEA"/>
    <w:pPr>
      <w:keepNext/>
      <w:keepLines/>
      <w:spacing w:before="320" w:after="40"/>
      <w:outlineLvl w:val="0"/>
    </w:pPr>
    <w:rPr>
      <w:rFonts w:eastAsiaTheme="majorEastAsia" w:cstheme="majorBidi"/>
      <w:b/>
      <w:bCs/>
      <w:spacing w:val="4"/>
      <w:sz w:val="36"/>
      <w:szCs w:val="28"/>
    </w:rPr>
  </w:style>
  <w:style w:type="paragraph" w:styleId="2">
    <w:name w:val="heading 2"/>
    <w:basedOn w:val="a"/>
    <w:next w:val="a"/>
    <w:link w:val="20"/>
    <w:uiPriority w:val="9"/>
    <w:unhideWhenUsed/>
    <w:qFormat/>
    <w:rsid w:val="00946367"/>
    <w:pPr>
      <w:keepNext/>
      <w:keepLines/>
      <w:spacing w:after="0" w:line="252" w:lineRule="auto"/>
      <w:outlineLvl w:val="1"/>
    </w:pPr>
    <w:rPr>
      <w:rFonts w:eastAsiaTheme="majorEastAsia" w:cstheme="majorBidi"/>
      <w:b/>
      <w:bCs/>
      <w:sz w:val="28"/>
      <w:szCs w:val="28"/>
    </w:rPr>
  </w:style>
  <w:style w:type="paragraph" w:styleId="3">
    <w:name w:val="heading 3"/>
    <w:basedOn w:val="a"/>
    <w:next w:val="a"/>
    <w:link w:val="30"/>
    <w:uiPriority w:val="9"/>
    <w:unhideWhenUsed/>
    <w:qFormat/>
    <w:rsid w:val="00284E50"/>
    <w:pPr>
      <w:keepNext/>
      <w:keepLines/>
      <w:spacing w:before="40" w:after="0"/>
      <w:outlineLvl w:val="2"/>
    </w:pPr>
    <w:rPr>
      <w:rFonts w:eastAsiaTheme="majorEastAsia" w:cstheme="majorBidi"/>
      <w:b/>
      <w:i/>
      <w:color w:val="000000" w:themeColor="text1"/>
      <w:sz w:val="28"/>
      <w:u w:val="singl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оловок 2 Знак"/>
    <w:basedOn w:val="a0"/>
    <w:link w:val="2"/>
    <w:uiPriority w:val="9"/>
    <w:rsid w:val="00946367"/>
    <w:rPr>
      <w:rFonts w:eastAsiaTheme="majorEastAsia" w:cstheme="majorBidi"/>
      <w:b/>
      <w:bCs/>
      <w:sz w:val="28"/>
      <w:szCs w:val="28"/>
    </w:rPr>
  </w:style>
  <w:style w:type="character" w:customStyle="1" w:styleId="10">
    <w:name w:val="Заголовок 1 Знак"/>
    <w:basedOn w:val="a0"/>
    <w:link w:val="1"/>
    <w:uiPriority w:val="9"/>
    <w:rsid w:val="00E02EEA"/>
    <w:rPr>
      <w:rFonts w:eastAsiaTheme="majorEastAsia" w:cstheme="majorBidi"/>
      <w:b/>
      <w:bCs/>
      <w:spacing w:val="4"/>
      <w:sz w:val="36"/>
      <w:szCs w:val="28"/>
    </w:rPr>
  </w:style>
  <w:style w:type="character" w:customStyle="1" w:styleId="30">
    <w:name w:val="Заголовок 3 Знак"/>
    <w:basedOn w:val="a0"/>
    <w:link w:val="3"/>
    <w:uiPriority w:val="9"/>
    <w:rsid w:val="00284E50"/>
    <w:rPr>
      <w:rFonts w:eastAsiaTheme="majorEastAsia" w:cstheme="majorBidi"/>
      <w:b/>
      <w:i/>
      <w:color w:val="000000" w:themeColor="text1"/>
      <w:sz w:val="28"/>
      <w:u w:val="single"/>
    </w:rPr>
  </w:style>
  <w:style w:type="paragraph" w:styleId="a3">
    <w:name w:val="List Paragraph"/>
    <w:basedOn w:val="a"/>
    <w:uiPriority w:val="34"/>
    <w:qFormat/>
    <w:rsid w:val="00BD65F4"/>
    <w:pPr>
      <w:ind w:left="720"/>
      <w:contextualSpacing/>
    </w:pPr>
  </w:style>
  <w:style w:type="paragraph" w:styleId="a4">
    <w:name w:val="TOC Heading"/>
    <w:basedOn w:val="1"/>
    <w:next w:val="a"/>
    <w:uiPriority w:val="39"/>
    <w:unhideWhenUsed/>
    <w:qFormat/>
    <w:rsid w:val="004E4AD3"/>
    <w:pPr>
      <w:spacing w:before="240" w:after="0" w:line="259" w:lineRule="auto"/>
      <w:jc w:val="left"/>
      <w:outlineLvl w:val="9"/>
    </w:pPr>
    <w:rPr>
      <w:rFonts w:asciiTheme="majorHAnsi" w:hAnsiTheme="majorHAnsi"/>
      <w:b w:val="0"/>
      <w:bCs w:val="0"/>
      <w:color w:val="2F5496" w:themeColor="accent1" w:themeShade="BF"/>
      <w:spacing w:val="0"/>
      <w:kern w:val="0"/>
      <w:sz w:val="32"/>
      <w:szCs w:val="32"/>
      <w:lang w:val="en-US"/>
      <w14:ligatures w14:val="none"/>
    </w:rPr>
  </w:style>
  <w:style w:type="paragraph" w:styleId="11">
    <w:name w:val="toc 1"/>
    <w:basedOn w:val="a"/>
    <w:next w:val="a"/>
    <w:autoRedefine/>
    <w:uiPriority w:val="39"/>
    <w:unhideWhenUsed/>
    <w:rsid w:val="004E4AD3"/>
    <w:pPr>
      <w:spacing w:after="100"/>
    </w:pPr>
  </w:style>
  <w:style w:type="paragraph" w:styleId="21">
    <w:name w:val="toc 2"/>
    <w:basedOn w:val="a"/>
    <w:next w:val="a"/>
    <w:autoRedefine/>
    <w:uiPriority w:val="39"/>
    <w:unhideWhenUsed/>
    <w:rsid w:val="004E4AD3"/>
    <w:pPr>
      <w:spacing w:after="100"/>
      <w:ind w:left="240"/>
    </w:pPr>
  </w:style>
  <w:style w:type="character" w:styleId="a5">
    <w:name w:val="Hyperlink"/>
    <w:basedOn w:val="a0"/>
    <w:uiPriority w:val="99"/>
    <w:unhideWhenUsed/>
    <w:rsid w:val="004E4AD3"/>
    <w:rPr>
      <w:color w:val="0563C1" w:themeColor="hyperlink"/>
      <w:u w:val="single"/>
    </w:rPr>
  </w:style>
  <w:style w:type="paragraph" w:styleId="a6">
    <w:name w:val="caption"/>
    <w:basedOn w:val="a"/>
    <w:next w:val="a"/>
    <w:uiPriority w:val="35"/>
    <w:unhideWhenUsed/>
    <w:qFormat/>
    <w:rsid w:val="004E4AD3"/>
    <w:pPr>
      <w:spacing w:before="0" w:after="200" w:line="240" w:lineRule="auto"/>
    </w:pPr>
    <w:rPr>
      <w:i/>
      <w:iCs/>
      <w:color w:val="44546A" w:themeColor="text2"/>
      <w:sz w:val="18"/>
      <w:szCs w:val="18"/>
    </w:rPr>
  </w:style>
  <w:style w:type="paragraph" w:styleId="a7">
    <w:name w:val="header"/>
    <w:basedOn w:val="a"/>
    <w:link w:val="a8"/>
    <w:uiPriority w:val="99"/>
    <w:unhideWhenUsed/>
    <w:rsid w:val="00C03B6D"/>
    <w:pPr>
      <w:tabs>
        <w:tab w:val="center" w:pos="4513"/>
        <w:tab w:val="right" w:pos="9026"/>
      </w:tabs>
      <w:spacing w:before="0" w:after="0" w:line="240" w:lineRule="auto"/>
    </w:pPr>
  </w:style>
  <w:style w:type="character" w:customStyle="1" w:styleId="a8">
    <w:name w:val="Верхний колонтитул Знак"/>
    <w:basedOn w:val="a0"/>
    <w:link w:val="a7"/>
    <w:uiPriority w:val="99"/>
    <w:rsid w:val="00C03B6D"/>
  </w:style>
  <w:style w:type="paragraph" w:styleId="a9">
    <w:name w:val="footer"/>
    <w:basedOn w:val="a"/>
    <w:link w:val="aa"/>
    <w:uiPriority w:val="99"/>
    <w:unhideWhenUsed/>
    <w:rsid w:val="00C03B6D"/>
    <w:pPr>
      <w:tabs>
        <w:tab w:val="center" w:pos="4513"/>
        <w:tab w:val="right" w:pos="9026"/>
      </w:tabs>
      <w:spacing w:before="0" w:after="0" w:line="240" w:lineRule="auto"/>
    </w:pPr>
  </w:style>
  <w:style w:type="character" w:customStyle="1" w:styleId="aa">
    <w:name w:val="Нижний колонтитул Знак"/>
    <w:basedOn w:val="a0"/>
    <w:link w:val="a9"/>
    <w:uiPriority w:val="99"/>
    <w:rsid w:val="00C03B6D"/>
  </w:style>
  <w:style w:type="character" w:styleId="ab">
    <w:name w:val="FollowedHyperlink"/>
    <w:basedOn w:val="a0"/>
    <w:uiPriority w:val="99"/>
    <w:semiHidden/>
    <w:unhideWhenUsed/>
    <w:rsid w:val="0097458F"/>
    <w:rPr>
      <w:color w:val="954F72" w:themeColor="followedHyperlink"/>
      <w:u w:val="single"/>
    </w:rPr>
  </w:style>
  <w:style w:type="character" w:customStyle="1" w:styleId="UnresolvedMention">
    <w:name w:val="Unresolved Mention"/>
    <w:basedOn w:val="a0"/>
    <w:uiPriority w:val="99"/>
    <w:semiHidden/>
    <w:unhideWhenUsed/>
    <w:rsid w:val="00976508"/>
    <w:rPr>
      <w:color w:val="605E5C"/>
      <w:shd w:val="clear" w:color="auto" w:fill="E1DFDD"/>
    </w:rPr>
  </w:style>
  <w:style w:type="table" w:styleId="ac">
    <w:name w:val="Table Grid"/>
    <w:basedOn w:val="a1"/>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ad">
    <w:name w:val="Balloon Text"/>
    <w:basedOn w:val="a"/>
    <w:link w:val="ae"/>
    <w:uiPriority w:val="99"/>
    <w:semiHidden/>
    <w:unhideWhenUsed/>
    <w:rsid w:val="00A8244B"/>
    <w:pPr>
      <w:spacing w:before="0" w:after="0" w:line="240" w:lineRule="auto"/>
    </w:pPr>
    <w:rPr>
      <w:rFonts w:ascii="Segoe UI" w:hAnsi="Segoe UI" w:cs="Segoe UI"/>
      <w:sz w:val="18"/>
      <w:szCs w:val="18"/>
    </w:rPr>
  </w:style>
  <w:style w:type="character" w:customStyle="1" w:styleId="ae">
    <w:name w:val="Текст выноски Знак"/>
    <w:basedOn w:val="a0"/>
    <w:link w:val="ad"/>
    <w:uiPriority w:val="99"/>
    <w:semiHidden/>
    <w:rsid w:val="00A8244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350860">
      <w:bodyDiv w:val="1"/>
      <w:marLeft w:val="0"/>
      <w:marRight w:val="0"/>
      <w:marTop w:val="0"/>
      <w:marBottom w:val="0"/>
      <w:divBdr>
        <w:top w:val="none" w:sz="0" w:space="0" w:color="auto"/>
        <w:left w:val="none" w:sz="0" w:space="0" w:color="auto"/>
        <w:bottom w:val="none" w:sz="0" w:space="0" w:color="auto"/>
        <w:right w:val="none" w:sz="0" w:space="0" w:color="auto"/>
      </w:divBdr>
      <w:divsChild>
        <w:div w:id="227351555">
          <w:marLeft w:val="0"/>
          <w:marRight w:val="0"/>
          <w:marTop w:val="0"/>
          <w:marBottom w:val="0"/>
          <w:divBdr>
            <w:top w:val="none" w:sz="0" w:space="0" w:color="auto"/>
            <w:left w:val="none" w:sz="0" w:space="0" w:color="auto"/>
            <w:bottom w:val="none" w:sz="0" w:space="0" w:color="auto"/>
            <w:right w:val="none" w:sz="0" w:space="0" w:color="auto"/>
          </w:divBdr>
        </w:div>
      </w:divsChild>
    </w:div>
    <w:div w:id="320622110">
      <w:bodyDiv w:val="1"/>
      <w:marLeft w:val="0"/>
      <w:marRight w:val="0"/>
      <w:marTop w:val="0"/>
      <w:marBottom w:val="0"/>
      <w:divBdr>
        <w:top w:val="none" w:sz="0" w:space="0" w:color="auto"/>
        <w:left w:val="none" w:sz="0" w:space="0" w:color="auto"/>
        <w:bottom w:val="none" w:sz="0" w:space="0" w:color="auto"/>
        <w:right w:val="none" w:sz="0" w:space="0" w:color="auto"/>
      </w:divBdr>
    </w:div>
    <w:div w:id="1800611504">
      <w:bodyDiv w:val="1"/>
      <w:marLeft w:val="0"/>
      <w:marRight w:val="0"/>
      <w:marTop w:val="0"/>
      <w:marBottom w:val="0"/>
      <w:divBdr>
        <w:top w:val="none" w:sz="0" w:space="0" w:color="auto"/>
        <w:left w:val="none" w:sz="0" w:space="0" w:color="auto"/>
        <w:bottom w:val="none" w:sz="0" w:space="0" w:color="auto"/>
        <w:right w:val="none" w:sz="0" w:space="0" w:color="auto"/>
      </w:divBdr>
      <w:divsChild>
        <w:div w:id="18760005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ejournal.aibpmjournals.com/index.php/JCDA/article/view/706" TargetMode="External"/><Relationship Id="rId26" Type="http://schemas.openxmlformats.org/officeDocument/2006/relationships/hyperlink" Target="https://www.ijmh.org/wp-content/uploads/papers/v9i6/F1570029623.pdf" TargetMode="External"/><Relationship Id="rId39" Type="http://schemas.openxmlformats.org/officeDocument/2006/relationships/hyperlink" Target="https://www.iscte-iul.pt/theses_defenses/9204/corporate-social-responsibility-and-sustainable-development-an-exploratory-case-study-based-on-starbucks" TargetMode="External"/><Relationship Id="rId3" Type="http://schemas.openxmlformats.org/officeDocument/2006/relationships/styles" Target="styles.xml"/><Relationship Id="rId21" Type="http://schemas.openxmlformats.org/officeDocument/2006/relationships/hyperlink" Target="https://digitalcommons.kennesaw.edu/cgi/viewcontent.cgi?article=1440&amp;context=ama_proceedings" TargetMode="External"/><Relationship Id="rId34" Type="http://schemas.openxmlformats.org/officeDocument/2006/relationships/hyperlink" Target="https://www.frontiersin.org/journals/psychology/articles/10.3389/fpsyg.2022.940541/full" TargetMode="External"/><Relationship Id="rId42" Type="http://schemas.openxmlformats.org/officeDocument/2006/relationships/hyperlink" Target="https://www.researchgate.net/publication/369152900_Research_Philosophy_Paradigms_World_Views_Perspectives_and_Theories" TargetMode="External"/><Relationship Id="rId47" Type="http://schemas.openxmlformats.org/officeDocument/2006/relationships/hyperlink" Target="https://www.sciencedirect.com/science/article/abs/pii/S0969698920303313" TargetMode="External"/><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papers.ssrn.com/sol3/papers.cfm?abstract_id=3708935" TargetMode="External"/><Relationship Id="rId25" Type="http://schemas.openxmlformats.org/officeDocument/2006/relationships/hyperlink" Target="https://scholar.google.com/scholar?hl=en&amp;as_sdt=0%2C5&amp;q=%C4%86osi%C4%87%2C+E.+and+Hibler%2C+M.%2C+%282021%29+THE+CASE+STUDY+OF+STARBUCKS.+COMPANY+ANALYSIS%2C+p.319.&amp;btnG=" TargetMode="External"/><Relationship Id="rId33" Type="http://schemas.openxmlformats.org/officeDocument/2006/relationships/hyperlink" Target="http://41.89.229.23/handle/123456789/329" TargetMode="External"/><Relationship Id="rId38" Type="http://schemas.openxmlformats.org/officeDocument/2006/relationships/hyperlink" Target="https://www.researchgate.net/publication/373666158_Environmental_Sustainability_Through_Corporate_Social_Responsibility" TargetMode="External"/><Relationship Id="rId46" Type="http://schemas.openxmlformats.org/officeDocument/2006/relationships/hyperlink" Target="https://www.researchgate.net/publication/370590519_Sustainability_in_Industry_The_Lack_of_Implementation_Running_in_the_FMCG_Industry" TargetMode="External"/><Relationship Id="rId2" Type="http://schemas.openxmlformats.org/officeDocument/2006/relationships/numbering" Target="numbering.xml"/><Relationship Id="rId16" Type="http://schemas.openxmlformats.org/officeDocument/2006/relationships/hyperlink" Target="https://papers.ssrn.com/sol3/papers.cfm?abstract_id=4496233" TargetMode="External"/><Relationship Id="rId20" Type="http://schemas.openxmlformats.org/officeDocument/2006/relationships/hyperlink" Target="https://link.springer.com/article/10.1186/s40991-020-00048-0" TargetMode="External"/><Relationship Id="rId29" Type="http://schemas.openxmlformats.org/officeDocument/2006/relationships/hyperlink" Target="https://corpus.rjmss.com/index.php/Journal/article/view/26" TargetMode="External"/><Relationship Id="rId41" Type="http://schemas.openxmlformats.org/officeDocument/2006/relationships/hyperlink" Target="https://www.researchgate.net/publication/346274121_Brand_Aid_and_coffee_value_chain_development_interventions_Is_Starbucks_working_aid_out_of_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merald.com/insight/content/doi/10.1108/AAAJ-08-2015-2169/full/html" TargetMode="External"/><Relationship Id="rId32" Type="http://schemas.openxmlformats.org/officeDocument/2006/relationships/hyperlink" Target="https://mail.ijels.com/upload_document/issue_files/15IJELS-109202027-Research.pdf" TargetMode="External"/><Relationship Id="rId37" Type="http://schemas.openxmlformats.org/officeDocument/2006/relationships/hyperlink" Target="https://www.theseus.fi/handle/10024/355410" TargetMode="External"/><Relationship Id="rId40" Type="http://schemas.openxmlformats.org/officeDocument/2006/relationships/hyperlink" Target="https://rockandsoilmechanics.com/pdf/36.pdf" TargetMode="External"/><Relationship Id="rId45" Type="http://schemas.openxmlformats.org/officeDocument/2006/relationships/hyperlink" Target="https://www.researchgate.net/publication/377221179_THE_INFLUENCE_OF_GREEN_MARKETING_AND_CORPORATE_SOCIAL_RESPONSIBILITY_PRACTICES_ON_CONSUMER_PURCHASE_INTENTION_STUDY_CASE_STARBUCKS_COFFEE"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e3s-conferences.org/articles/e3sconf/abs/2021/68/e3sconf_netid21_03030/e3sconf_netid21_03030.html" TargetMode="External"/><Relationship Id="rId28" Type="http://schemas.openxmlformats.org/officeDocument/2006/relationships/hyperlink" Target="https://www.mdpi.com/2071-1050/12/15/6235" TargetMode="External"/><Relationship Id="rId36" Type="http://schemas.openxmlformats.org/officeDocument/2006/relationships/hyperlink" Target="https://www.semanticscholar.org/paper/Antecedents-and-consequences-of-Starbucks%E2%80%99-social-Moon-Tang/cb135394728c80c0d076dacacb77d9c71305a900" TargetMode="External"/><Relationship Id="rId49"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link.springer.com/chapter/10.1007/978-3-658-42298-1_3" TargetMode="External"/><Relationship Id="rId31" Type="http://schemas.openxmlformats.org/officeDocument/2006/relationships/hyperlink" Target="https://trepo.tuni.fi/bitstream/handle/10024/121568/KettunenSalla.pdf" TargetMode="External"/><Relationship Id="rId44" Type="http://schemas.openxmlformats.org/officeDocument/2006/relationships/hyperlink" Target="https://www.emerald.com/insight/content/doi/10.1108/BFJ-12-2020-1134/full/html"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aylorfrancis.com/books/mono/10.4324/9781003060857/corporate-social-responsibility-reader-jon-burchell" TargetMode="External"/><Relationship Id="rId27" Type="http://schemas.openxmlformats.org/officeDocument/2006/relationships/hyperlink" Target="https://www.mdpi.com/2071-1050/14/2/615" TargetMode="External"/><Relationship Id="rId30" Type="http://schemas.openxmlformats.org/officeDocument/2006/relationships/hyperlink" Target="https://www.semanticscholar.org/paper/How-Starbucks-Maintain-Its-Competitive-Edge-%E2%80%93-The-Kee-Hidayah/52da12b46d4a5e844c4a0355c04341d8fe659dc9" TargetMode="External"/><Relationship Id="rId35" Type="http://schemas.openxmlformats.org/officeDocument/2006/relationships/hyperlink" Target="https://www.researchgate.net/publication/363336945_A_Multimodal_Critical_Discourse_Analysis_of_Corporate_Apologies_by_Starbucks_CEO_from_the_Perspective_of_Crisis_Management" TargetMode="External"/><Relationship Id="rId43" Type="http://schemas.openxmlformats.org/officeDocument/2006/relationships/hyperlink" Target="https://link.springer.com/chapter/10.1007/978-3-030-83286-5_22" TargetMode="External"/><Relationship Id="rId48" Type="http://schemas.openxmlformats.org/officeDocument/2006/relationships/hyperlink" Target="https://www.semanticscholar.org/paper/The-Implementation-of-Triple-Bottom-Line-on-CSR-Wijaya-Mursitama/87eb85f8249ca48bd33b225e9c9d9dc7d85286bf" TargetMode="External"/><Relationship Id="rId8" Type="http://schemas.openxmlformats.org/officeDocument/2006/relationships/image" Target="media/image1.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20001888-B15D-4455-8724-8D6CFEA51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8821</Words>
  <Characters>50284</Characters>
  <Application>Microsoft Office Word</Application>
  <DocSecurity>0</DocSecurity>
  <Lines>419</Lines>
  <Paragraphs>117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58988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bibliotecar</cp:lastModifiedBy>
  <cp:revision>6</cp:revision>
  <cp:lastPrinted>2024-07-02T08:15:00Z</cp:lastPrinted>
  <dcterms:created xsi:type="dcterms:W3CDTF">2024-06-13T02:53:00Z</dcterms:created>
  <dcterms:modified xsi:type="dcterms:W3CDTF">2024-07-02T08:23:00Z</dcterms:modified>
</cp:coreProperties>
</file>