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445F05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FB43C8">
        <w:rPr>
          <w:rFonts w:ascii="Arial" w:hAnsi="Arial" w:cs="Arial"/>
          <w:b/>
          <w:bCs/>
        </w:rPr>
        <w:t xml:space="preserve"> Kevin Thakarshibhai maniya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506DDED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FB43C8">
        <w:rPr>
          <w:rFonts w:ascii="Arial" w:hAnsi="Arial" w:cs="Arial"/>
          <w:b/>
          <w:bCs/>
        </w:rPr>
        <w:t xml:space="preserve"> 2437416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15FABD" w14:textId="562671F6" w:rsidR="00FB43C8" w:rsidRPr="00646406" w:rsidRDefault="00646406" w:rsidP="00FB43C8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FB43C8">
        <w:rPr>
          <w:rFonts w:ascii="Arial" w:hAnsi="Arial" w:cs="Arial"/>
          <w:b/>
          <w:bCs/>
        </w:rPr>
        <w:t xml:space="preserve"> Dr. 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39584D45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  <w:r w:rsidR="00FB43C8">
        <w:rPr>
          <w:rFonts w:ascii="Arial" w:hAnsi="Arial" w:cs="Arial"/>
          <w:b/>
          <w:bCs/>
        </w:rPr>
        <w:t>-(UNIMOTION)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1DA36B27" w:rsidR="00F274C7" w:rsidRDefault="00FB43C8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355D0AD7" wp14:editId="1BEEC5DB">
            <wp:extent cx="5731510" cy="8279130"/>
            <wp:effectExtent l="0" t="0" r="2540" b="7620"/>
            <wp:docPr id="2000334615" name="Picture 1" descr="A close-up of a white sho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334615" name="Picture 1" descr="A close-up of a white sho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279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auto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73C04"/>
    <w:rsid w:val="009B20CC"/>
    <w:rsid w:val="009E58AF"/>
    <w:rsid w:val="00C57D61"/>
    <w:rsid w:val="00CB01F0"/>
    <w:rsid w:val="00EC6978"/>
    <w:rsid w:val="00F274C7"/>
    <w:rsid w:val="00FB4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63</Words>
  <Characters>362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maniya</dc:creator>
  <cp:keywords/>
  <dc:description/>
  <cp:lastModifiedBy>kevin maniya</cp:lastModifiedBy>
  <cp:revision>2</cp:revision>
  <dcterms:created xsi:type="dcterms:W3CDTF">2025-11-30T13:51:00Z</dcterms:created>
  <dcterms:modified xsi:type="dcterms:W3CDTF">2025-11-30T13:51:00Z</dcterms:modified>
</cp:coreProperties>
</file>