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D265EF" w14:textId="351E2A72" w:rsidR="0041659D" w:rsidRPr="0041659D" w:rsidRDefault="0041659D" w:rsidP="00BA0110">
      <w:pPr>
        <w:spacing w:line="360" w:lineRule="auto"/>
        <w:ind w:firstLine="720"/>
        <w:jc w:val="center"/>
        <w:rPr>
          <w:b/>
          <w:bCs/>
        </w:rPr>
      </w:pPr>
      <w:r w:rsidRPr="0041659D">
        <w:rPr>
          <w:b/>
          <w:bCs/>
        </w:rPr>
        <w:t xml:space="preserve">Risk </w:t>
      </w:r>
      <w:r>
        <w:rPr>
          <w:b/>
          <w:bCs/>
        </w:rPr>
        <w:t>A</w:t>
      </w:r>
      <w:r w:rsidRPr="0041659D">
        <w:rPr>
          <w:b/>
          <w:bCs/>
        </w:rPr>
        <w:t>ssessment</w:t>
      </w:r>
    </w:p>
    <w:p w14:paraId="03266D32" w14:textId="3E557E13" w:rsidR="00981440" w:rsidRDefault="00981440" w:rsidP="00BA0110">
      <w:pPr>
        <w:spacing w:line="360" w:lineRule="auto"/>
        <w:ind w:firstLine="720"/>
      </w:pPr>
      <w:r>
        <w:t>Risk Management is a key part of mental health care</w:t>
      </w:r>
      <w:r w:rsidR="00694C6D">
        <w:t xml:space="preserve"> . I</w:t>
      </w:r>
      <w:r>
        <w:t xml:space="preserve">n order to provide effective care and support, an awareness of the individuals overall needs is required.  It is also important that there is understanding of the risk that the individual presents to themselves or </w:t>
      </w:r>
      <w:r w:rsidR="00694C6D">
        <w:t xml:space="preserve">towards </w:t>
      </w:r>
      <w:r>
        <w:t>others.  Risk assessments should be structured and be based on evidence and approached constantly. This will also aid communication and contribute to understanding the care or support that is needed. Information about the individuals history, including violence, self harm or neglect, relationships and any difficulties, along with family and other support networks that they have available, are all relevant to the risk assessment. Thoughts, feelings and perceptions</w:t>
      </w:r>
      <w:r w:rsidR="00694C6D">
        <w:t xml:space="preserve"> of the individual</w:t>
      </w:r>
      <w:r>
        <w:t xml:space="preserve"> should also be considered. Strategies will then be generated  to limit the risk occurring in the first place</w:t>
      </w:r>
      <w:r w:rsidR="00694C6D">
        <w:t xml:space="preserve">. </w:t>
      </w:r>
      <w:r>
        <w:t xml:space="preserve">Alternatively they may be created in an attempt to minimise harm if </w:t>
      </w:r>
      <w:r w:rsidR="00694C6D">
        <w:t>the risk</w:t>
      </w:r>
      <w:r>
        <w:t xml:space="preserve"> cannot be stopped altogether. </w:t>
      </w:r>
    </w:p>
    <w:p w14:paraId="7437D008" w14:textId="77777777" w:rsidR="00981440" w:rsidRDefault="00981440" w:rsidP="00BA0110">
      <w:pPr>
        <w:spacing w:line="360" w:lineRule="auto"/>
        <w:ind w:firstLine="720"/>
      </w:pPr>
      <w:r>
        <w:t xml:space="preserve">Patty is a 19 year old woman that developed an eating disorder during the last year of school. Patty has a diagnosis of Anorexia and has been admitted to hospital for one month due to her severe weight loss. The Diagnostic and Statistical Manual of Mental Disorders (5th ed.; DSM–5; American Psychiatric Association, 2013) describes anorexia as the restriction of fuel intake causing significantly low body weight. Symptoms include an intense fear of becoming over weight and the individual may display behaviours that prevent weight gain, such as an intensely exercising. The sufferer may also have distorted views on their own body condition and does not recognise the seriousness of their low body mass index. Alongside the diagnosis of Anorexia, her clinical information states she has struggles with depression. </w:t>
      </w:r>
    </w:p>
    <w:p w14:paraId="1C34BDF2" w14:textId="77777777" w:rsidR="00981440" w:rsidRDefault="00981440" w:rsidP="00BA0110">
      <w:pPr>
        <w:spacing w:line="360" w:lineRule="auto"/>
        <w:ind w:firstLine="720"/>
      </w:pPr>
    </w:p>
    <w:p w14:paraId="2E679AD9" w14:textId="77777777" w:rsidR="00981440" w:rsidRPr="0041659D" w:rsidRDefault="00981440" w:rsidP="00BA0110">
      <w:pPr>
        <w:spacing w:line="360" w:lineRule="auto"/>
        <w:ind w:firstLine="720"/>
        <w:rPr>
          <w:b/>
          <w:bCs/>
        </w:rPr>
      </w:pPr>
      <w:r w:rsidRPr="0041659D">
        <w:rPr>
          <w:b/>
          <w:bCs/>
        </w:rPr>
        <w:t>Identification of risk</w:t>
      </w:r>
    </w:p>
    <w:p w14:paraId="57AC3792" w14:textId="5B25A0D6" w:rsidR="00981440" w:rsidRDefault="00981440" w:rsidP="00BA0110">
      <w:pPr>
        <w:spacing w:line="360" w:lineRule="auto"/>
        <w:ind w:firstLine="720"/>
      </w:pPr>
      <w:r>
        <w:t>Due to severe weight loss and food restrictions Patty is at high risk from falling severely unwell due to her compromised immune system</w:t>
      </w:r>
      <w:r w:rsidR="00694C6D">
        <w:t xml:space="preserve">, there is history of repeated illness such as regularly contracting virus. </w:t>
      </w:r>
      <w:r>
        <w:t xml:space="preserve"> Alongside this,  Patty is at risk of developing further heart problems, primarily due to her exercising habits. Furthermore Patty is at increased risk of skeletal injury, due to bone density issues as a result of poor nutrition. </w:t>
      </w:r>
    </w:p>
    <w:p w14:paraId="04DCB37C" w14:textId="75EEA575" w:rsidR="00981440" w:rsidRDefault="00981440" w:rsidP="00BA0110">
      <w:pPr>
        <w:spacing w:line="360" w:lineRule="auto"/>
        <w:ind w:firstLine="720"/>
      </w:pPr>
      <w:r>
        <w:t xml:space="preserve">Patty has a fear of weight gain, and without intervention her academic performance is at risk of suffering. Her obsessions with food and weight loss risk may her ability to concentrate, therefore </w:t>
      </w:r>
      <w:r w:rsidR="00694C6D">
        <w:t>P</w:t>
      </w:r>
      <w:r>
        <w:t>atty risks underachieving</w:t>
      </w:r>
      <w:r w:rsidR="00694C6D">
        <w:t xml:space="preserve"> and potentially not continuing with her studies should she not be able to keep up with her workload. </w:t>
      </w:r>
      <w:r>
        <w:t xml:space="preserve"> </w:t>
      </w:r>
    </w:p>
    <w:p w14:paraId="677D8A81" w14:textId="614F2C4E" w:rsidR="00981440" w:rsidRDefault="00694C6D" w:rsidP="00BA0110">
      <w:pPr>
        <w:spacing w:line="360" w:lineRule="auto"/>
        <w:ind w:firstLine="720"/>
      </w:pPr>
      <w:r>
        <w:lastRenderedPageBreak/>
        <w:t xml:space="preserve">Due to tendencies to withdraw herself from social environments, </w:t>
      </w:r>
      <w:r w:rsidR="00981440">
        <w:t xml:space="preserve">Patty is at </w:t>
      </w:r>
      <w:r>
        <w:t xml:space="preserve">also at </w:t>
      </w:r>
      <w:r w:rsidR="00981440">
        <w:t>risk of social isolation, and becoming withdrawn from society, which could lead to further deterioration of her mental state. Ultimately without intervention, Patty is at risk from death  if left to manager herself.</w:t>
      </w:r>
    </w:p>
    <w:p w14:paraId="56376695" w14:textId="425AEDEA" w:rsidR="00981440" w:rsidRDefault="00981440" w:rsidP="00BA0110">
      <w:pPr>
        <w:spacing w:line="360" w:lineRule="auto"/>
        <w:ind w:firstLine="720"/>
      </w:pPr>
      <w:r>
        <w:t xml:space="preserve">Patty is at risk of not following treatment plans, as she has a history of eating in secret and not disclosing her eating </w:t>
      </w:r>
      <w:r w:rsidR="001105FC">
        <w:t>habits</w:t>
      </w:r>
      <w:r>
        <w:t xml:space="preserve">, whilst patty needs to remain in control of her eating plans she needs support to maintain the agreements put in place. </w:t>
      </w:r>
    </w:p>
    <w:p w14:paraId="2667354D" w14:textId="258ECEEE" w:rsidR="00981440" w:rsidRPr="001105FC" w:rsidRDefault="00981440" w:rsidP="00BA0110">
      <w:pPr>
        <w:spacing w:line="360" w:lineRule="auto"/>
        <w:ind w:firstLine="720"/>
        <w:rPr>
          <w:b/>
          <w:bCs/>
        </w:rPr>
      </w:pPr>
      <w:r w:rsidRPr="001105FC">
        <w:rPr>
          <w:b/>
          <w:bCs/>
        </w:rPr>
        <w:t xml:space="preserve">Static and </w:t>
      </w:r>
      <w:r w:rsidR="001105FC">
        <w:rPr>
          <w:b/>
          <w:bCs/>
        </w:rPr>
        <w:t>D</w:t>
      </w:r>
      <w:r w:rsidRPr="001105FC">
        <w:rPr>
          <w:b/>
          <w:bCs/>
        </w:rPr>
        <w:t>ynamic factors</w:t>
      </w:r>
    </w:p>
    <w:p w14:paraId="60749646" w14:textId="0AA14791" w:rsidR="00981440" w:rsidRDefault="00981440" w:rsidP="00BA0110">
      <w:pPr>
        <w:spacing w:line="360" w:lineRule="auto"/>
        <w:ind w:firstLine="720"/>
      </w:pPr>
      <w:r>
        <w:t>In line with a  typical diagnosis of someone with anorexia, Patty is not always accepting of her eating disorder and denies that that is an issue. There is evidence that Patty is sometimes aware of the disorder and is compliant with her interventions</w:t>
      </w:r>
      <w:r w:rsidR="001105FC">
        <w:t>. Patty has complied with treatment in hospital and has been able to achieve her weight gain goals, in order to attend university.</w:t>
      </w:r>
      <w:r>
        <w:t xml:space="preserve"> </w:t>
      </w:r>
    </w:p>
    <w:p w14:paraId="73B5EA52" w14:textId="5E09F511" w:rsidR="00981440" w:rsidRDefault="00981440" w:rsidP="00BA0110">
      <w:pPr>
        <w:spacing w:line="360" w:lineRule="auto"/>
        <w:ind w:firstLine="720"/>
      </w:pPr>
      <w:r>
        <w:t xml:space="preserve">Static factors that are putting Patty at risk are </w:t>
      </w:r>
      <w:r w:rsidR="001105FC">
        <w:t xml:space="preserve">the </w:t>
      </w:r>
      <w:r>
        <w:t xml:space="preserve">lack of eating and excessive exercise. These are classic symptoms of Anorexia, </w:t>
      </w:r>
      <w:r w:rsidR="001105FC">
        <w:t xml:space="preserve">as previously mentioned </w:t>
      </w:r>
      <w:r>
        <w:t>. Patty was asked to stop coaching her swimming team</w:t>
      </w:r>
      <w:r w:rsidR="001105FC">
        <w:t xml:space="preserve"> due to her exhaustion and inability to perform</w:t>
      </w:r>
      <w:r>
        <w:t xml:space="preserve">, this is a dynamic factor. Patty has a strong desire to exercise, and will go for a brisk walk, this is at risk of increasing to more </w:t>
      </w:r>
      <w:r w:rsidR="001105FC">
        <w:t>strenuous exercise that risk more</w:t>
      </w:r>
      <w:r>
        <w:t xml:space="preserve"> health problems, if not managed correctly.</w:t>
      </w:r>
    </w:p>
    <w:p w14:paraId="24EB4566" w14:textId="1AAF733F" w:rsidR="00981440" w:rsidRDefault="00981440" w:rsidP="00BA0110">
      <w:pPr>
        <w:spacing w:line="360" w:lineRule="auto"/>
        <w:ind w:firstLine="720"/>
      </w:pPr>
      <w:r>
        <w:t>Patty has a desire to get better at times, therefore these are dynamic factors in Patty’s life depending on what is happening at the time, however this is may change depending on external factors within her life such as relationships and family situations</w:t>
      </w:r>
      <w:r w:rsidR="001105FC">
        <w:t>.</w:t>
      </w:r>
    </w:p>
    <w:p w14:paraId="70D22C66" w14:textId="77777777" w:rsidR="00981440" w:rsidRPr="001105FC" w:rsidRDefault="00981440" w:rsidP="00BA0110">
      <w:pPr>
        <w:spacing w:line="360" w:lineRule="auto"/>
        <w:ind w:firstLine="720"/>
        <w:rPr>
          <w:b/>
          <w:bCs/>
        </w:rPr>
      </w:pPr>
      <w:r w:rsidRPr="001105FC">
        <w:rPr>
          <w:b/>
          <w:bCs/>
        </w:rPr>
        <w:t>Triggers and precipitating factors</w:t>
      </w:r>
    </w:p>
    <w:p w14:paraId="49FE36CC" w14:textId="1C5B39B2" w:rsidR="00981440" w:rsidRDefault="00981440" w:rsidP="00BA0110">
      <w:pPr>
        <w:spacing w:line="360" w:lineRule="auto"/>
        <w:ind w:firstLine="720"/>
      </w:pPr>
      <w:r>
        <w:t>A keys trigger factor is the estrangement of her friend and the infidelity of her ex boyfriend</w:t>
      </w:r>
      <w:r w:rsidR="001105FC">
        <w:t xml:space="preserve">. This gives a clear </w:t>
      </w:r>
      <w:r>
        <w:t>indication that relationships influence her disorder. It is possible that this has caused Patty to be untrusting towards people. This may also be contributing to feeling of low self worth.  This has a risk to influencing her social abilities within university and lack of confidence to form friendships, putting her at risk of becoming increasingly withdrawn or isolated from others. Patty has expressed that her focus of loosing weight helps her to cope with the stress of her social life. There fore patty is at risk of becoming re-focus</w:t>
      </w:r>
      <w:r w:rsidR="00666618">
        <w:t>ed</w:t>
      </w:r>
      <w:r>
        <w:t xml:space="preserve"> on weight loss should her social life become challenging.</w:t>
      </w:r>
      <w:r w:rsidR="00BB03AD">
        <w:t xml:space="preserve"> Inevitably, there will be social challenges throughout her time at university, therefore support and coping strategies need to be in place when these situations occur. </w:t>
      </w:r>
      <w:r>
        <w:t xml:space="preserve"> </w:t>
      </w:r>
    </w:p>
    <w:p w14:paraId="3888FFC2" w14:textId="78264B76" w:rsidR="00981440" w:rsidRDefault="00981440" w:rsidP="00BA0110">
      <w:pPr>
        <w:spacing w:line="360" w:lineRule="auto"/>
        <w:ind w:firstLine="720"/>
      </w:pPr>
      <w:r>
        <w:lastRenderedPageBreak/>
        <w:t>A key trigger for Patty is when control is taken from her. One of these situations included, when she was hospitalised and given a strict calories control diet to follow. Another situation, where control was taken from Patty, is when she was asked to stop coaching the swimming team following Patty being unable to finish a race. Fairburn et al.,</w:t>
      </w:r>
      <w:r w:rsidR="00666618">
        <w:t>(1997)</w:t>
      </w:r>
      <w:r>
        <w:t xml:space="preserve"> states that a central feature of anorexia is the need to control eating, and this is often extreme.  </w:t>
      </w:r>
    </w:p>
    <w:p w14:paraId="7AC89289" w14:textId="006AADBE" w:rsidR="00981440" w:rsidRDefault="00981440" w:rsidP="00BA0110">
      <w:pPr>
        <w:spacing w:line="360" w:lineRule="auto"/>
        <w:ind w:firstLine="720"/>
      </w:pPr>
      <w:r>
        <w:t xml:space="preserve">Patty had a very critical view of herself, left to her own devices she is likely to continue to try and loose weight in order to reach what she considers perfection. </w:t>
      </w:r>
      <w:proofErr w:type="spellStart"/>
      <w:r>
        <w:t>Srinivasagam</w:t>
      </w:r>
      <w:proofErr w:type="spellEnd"/>
      <w:r>
        <w:t xml:space="preserve"> (1995) states that perfectionism is well recognised in anorexia suffers. This significantly contributes to the risk of becoming seriously ill, or fatally ill, should this continue. Considerations need to be made into the environments Patty may find herself in may trigger critical views of herself</w:t>
      </w:r>
      <w:r w:rsidR="00666618">
        <w:t xml:space="preserve">, this is particularly relevant whilst attending social events at university. </w:t>
      </w:r>
    </w:p>
    <w:p w14:paraId="7BAA8289" w14:textId="77777777" w:rsidR="00981440" w:rsidRPr="00BB03AD" w:rsidRDefault="00981440" w:rsidP="00BA0110">
      <w:pPr>
        <w:spacing w:line="360" w:lineRule="auto"/>
        <w:ind w:firstLine="720"/>
        <w:rPr>
          <w:b/>
          <w:bCs/>
        </w:rPr>
      </w:pPr>
      <w:r w:rsidRPr="00BB03AD">
        <w:rPr>
          <w:b/>
          <w:bCs/>
        </w:rPr>
        <w:t xml:space="preserve"> Protective factors</w:t>
      </w:r>
    </w:p>
    <w:p w14:paraId="575EA9D8" w14:textId="6DC59EFD" w:rsidR="00981440" w:rsidRDefault="00981440" w:rsidP="00BA0110">
      <w:pPr>
        <w:spacing w:line="360" w:lineRule="auto"/>
        <w:ind w:firstLine="720"/>
      </w:pPr>
      <w:r>
        <w:t xml:space="preserve">In order to stay at university </w:t>
      </w:r>
      <w:r w:rsidR="00666618">
        <w:t>P</w:t>
      </w:r>
      <w:r>
        <w:t>atty must maintain her body weight at 85%, showing that she can comply and follow guidance. This is really positive, and providing that Patty can remain motivated</w:t>
      </w:r>
      <w:r w:rsidR="00666618">
        <w:t>, and has a desire to</w:t>
      </w:r>
      <w:r>
        <w:t xml:space="preserve"> stay university</w:t>
      </w:r>
      <w:r w:rsidR="00666618">
        <w:t xml:space="preserve"> this is achievable for Patty</w:t>
      </w:r>
      <w:r>
        <w:t xml:space="preserve">, providing that this is carefully managed. </w:t>
      </w:r>
    </w:p>
    <w:p w14:paraId="65A6A8D8" w14:textId="2D9E8178" w:rsidR="00981440" w:rsidRDefault="00981440" w:rsidP="00BA0110">
      <w:pPr>
        <w:spacing w:line="360" w:lineRule="auto"/>
        <w:ind w:firstLine="720"/>
      </w:pPr>
      <w:r>
        <w:t>Patty has a supportive relationship from her family who are aware of her condition and the potential risks involved</w:t>
      </w:r>
      <w:r w:rsidR="00666618">
        <w:t xml:space="preserve"> should her condition deteriorate </w:t>
      </w:r>
      <w:r>
        <w:t xml:space="preserve"> . It is vital that patty continues to receive support and influence from her family. Without family support, patty is at risk of not attending appointments and her condition </w:t>
      </w:r>
      <w:r w:rsidR="00666618">
        <w:t>could be impacted by this</w:t>
      </w:r>
      <w:r>
        <w:t xml:space="preserve">. Patty’s swimming team associations could be a beneficial factor, unfortunately this has become a negative factor in her life. In the future this could be come positive again which enhancing her self esteem and re-building a social net work as well as using this generate goals for Patty to work towards. </w:t>
      </w:r>
    </w:p>
    <w:p w14:paraId="45A85D74" w14:textId="77777777" w:rsidR="00981440" w:rsidRDefault="00981440" w:rsidP="00BA0110">
      <w:pPr>
        <w:spacing w:line="360" w:lineRule="auto"/>
        <w:ind w:firstLine="720"/>
      </w:pPr>
      <w:r>
        <w:t xml:space="preserve">A main protective factor is the agreement with regards to university which is a motivating factor  to maintain her body weight. If patty can develop a network of friends to support her, Patty is more likely to receive support and be more  motivated to overcome this disorder. </w:t>
      </w:r>
    </w:p>
    <w:p w14:paraId="5CC71405" w14:textId="5171C784" w:rsidR="00981440" w:rsidRDefault="00981440" w:rsidP="00BA0110">
      <w:pPr>
        <w:spacing w:line="360" w:lineRule="auto"/>
        <w:ind w:firstLine="720"/>
      </w:pPr>
      <w:r>
        <w:t>Patty has a desire to exercise, therefore agreement has been made to enable her to continue to go walking briskly, rather than completely eliminating all exercise which could risk non compliance.  It is important that Patty feels in control of her treatment plans and can take back responsibility of her interests again</w:t>
      </w:r>
      <w:r w:rsidR="0041659D">
        <w:t xml:space="preserve">, and </w:t>
      </w:r>
      <w:r w:rsidR="00BA0110">
        <w:t>work towards achieving goals as she did before.</w:t>
      </w:r>
    </w:p>
    <w:p w14:paraId="798AFAF9" w14:textId="77777777" w:rsidR="00BA0110" w:rsidRDefault="00BA0110" w:rsidP="00BA0110">
      <w:pPr>
        <w:spacing w:line="360" w:lineRule="auto"/>
        <w:ind w:firstLine="720"/>
      </w:pPr>
    </w:p>
    <w:p w14:paraId="5C57DABB" w14:textId="5DE01B7A" w:rsidR="00981440" w:rsidRPr="00981440" w:rsidRDefault="00981440" w:rsidP="00BA0110">
      <w:pPr>
        <w:spacing w:line="360" w:lineRule="auto"/>
        <w:ind w:firstLine="720"/>
        <w:rPr>
          <w:b/>
          <w:bCs/>
        </w:rPr>
      </w:pPr>
      <w:r>
        <w:lastRenderedPageBreak/>
        <w:t xml:space="preserve"> </w:t>
      </w:r>
      <w:r w:rsidRPr="00981440">
        <w:rPr>
          <w:b/>
          <w:bCs/>
        </w:rPr>
        <w:t>Maintaining factors</w:t>
      </w:r>
    </w:p>
    <w:p w14:paraId="316F2CBF" w14:textId="459ED76B" w:rsidR="00981440" w:rsidRDefault="00981440" w:rsidP="00BA0110">
      <w:pPr>
        <w:spacing w:line="360" w:lineRule="auto"/>
        <w:ind w:firstLine="720"/>
      </w:pPr>
      <w:r>
        <w:t>Lack of eating and desire to eat, alongside excessive exercise, are maintaining factors for Patty</w:t>
      </w:r>
      <w:r w:rsidR="007C6F60">
        <w:t xml:space="preserve"> mental health disorder</w:t>
      </w:r>
      <w:r>
        <w:t>. It is possible that Patty feels she needs to achieve perfection, and to live up to her parents expectations, her perception of this is distorted and compromising her health</w:t>
      </w:r>
      <w:r w:rsidR="00960A30">
        <w:t xml:space="preserve">, which as mentioned before could result in severe illness and ultimately death.  </w:t>
      </w:r>
    </w:p>
    <w:p w14:paraId="11147C0C" w14:textId="431B686F" w:rsidR="00981440" w:rsidRDefault="00981440" w:rsidP="00BA0110">
      <w:pPr>
        <w:spacing w:line="360" w:lineRule="auto"/>
        <w:ind w:firstLine="720"/>
      </w:pPr>
      <w:r>
        <w:t>Patty has desire to gain her ex-boyfriends attention which she achieved due to her dramatic weight loss therefore this</w:t>
      </w:r>
      <w:r w:rsidR="00960A30">
        <w:t xml:space="preserve"> mindset that Patty has with regards the this,</w:t>
      </w:r>
      <w:r>
        <w:t xml:space="preserve"> maintains her condition</w:t>
      </w:r>
      <w:r w:rsidR="00960A30">
        <w:t>.</w:t>
      </w:r>
      <w:r>
        <w:t xml:space="preserve"> </w:t>
      </w:r>
      <w:r w:rsidR="00960A30">
        <w:t xml:space="preserve">With this in mind, </w:t>
      </w:r>
      <w:r>
        <w:t>patty as at risk of continuing this behaviour should she not change her mindset towards her ex boyfriend</w:t>
      </w:r>
      <w:r w:rsidR="00960A30">
        <w:t>.</w:t>
      </w:r>
      <w:r>
        <w:t xml:space="preserve">  Due to the fear of gaining weight, Patty has a risk of continuing this behaviour should she feel self conscious about her image</w:t>
      </w:r>
      <w:r w:rsidR="00960A30">
        <w:t>.</w:t>
      </w:r>
      <w:r w:rsidR="00F9557A">
        <w:t xml:space="preserve"> Patty is at risk of these behaviour re-surfacing as she forms her identity at university.</w:t>
      </w:r>
      <w:r w:rsidR="00BC0CFF">
        <w:t xml:space="preserve"> There is a risk of entering in a culture that is similar to that of school, that equates success and thinness </w:t>
      </w:r>
      <w:r w:rsidR="00BC0CFF" w:rsidRPr="00BC0CFF">
        <w:t xml:space="preserve">together. Costa‐Font &amp; </w:t>
      </w:r>
      <w:proofErr w:type="spellStart"/>
      <w:r w:rsidR="00BC0CFF" w:rsidRPr="00BC0CFF">
        <w:t>Jofre</w:t>
      </w:r>
      <w:proofErr w:type="spellEnd"/>
      <w:r w:rsidR="00BC0CFF" w:rsidRPr="00BC0CFF">
        <w:t>‐Bonet (2013)</w:t>
      </w:r>
    </w:p>
    <w:p w14:paraId="59E797F9" w14:textId="6DDD94EE" w:rsidR="00981440" w:rsidRDefault="00981440" w:rsidP="00BA0110">
      <w:pPr>
        <w:spacing w:line="360" w:lineRule="auto"/>
        <w:ind w:firstLine="720"/>
      </w:pPr>
      <w:r>
        <w:t>It is evident that Patty has issues with control, this may be due to past events</w:t>
      </w:r>
      <w:r w:rsidR="007C6F60">
        <w:t xml:space="preserve">. Historically  there have been situations </w:t>
      </w:r>
      <w:r>
        <w:t xml:space="preserve"> that have been out of her control, in relation to her treatment</w:t>
      </w:r>
      <w:r w:rsidR="00960A30">
        <w:t>, where her food intake was decided for her</w:t>
      </w:r>
      <w:r w:rsidR="007C6F60">
        <w:t>. In addition to this</w:t>
      </w:r>
      <w:r>
        <w:t xml:space="preserve"> her relationships</w:t>
      </w:r>
      <w:r w:rsidR="00960A30">
        <w:t xml:space="preserve">, were </w:t>
      </w:r>
      <w:r w:rsidR="007C6F60">
        <w:t>here friend became estranged</w:t>
      </w:r>
      <w:r w:rsidR="00960A30">
        <w:t xml:space="preserve"> without reason</w:t>
      </w:r>
      <w:r w:rsidR="007C6F60">
        <w:t>, must have been a struggle for Patty to cope with emotionally. Particularly if this person was a key support to her. P</w:t>
      </w:r>
      <w:r>
        <w:t>atty likes to have control over her eating habits, as previously mentioned</w:t>
      </w:r>
      <w:r w:rsidR="00960A30">
        <w:t xml:space="preserve">, so is at risk of being resistant to forceful eating guidelines, like that of her hospital stay where she was put on a high calorie diet. </w:t>
      </w:r>
      <w:r w:rsidR="00072735">
        <w:t xml:space="preserve"> </w:t>
      </w:r>
    </w:p>
    <w:p w14:paraId="24BE0D77" w14:textId="77777777" w:rsidR="00981440" w:rsidRPr="00981440" w:rsidRDefault="00981440" w:rsidP="00BA0110">
      <w:pPr>
        <w:spacing w:line="360" w:lineRule="auto"/>
        <w:ind w:firstLine="720"/>
        <w:rPr>
          <w:b/>
          <w:bCs/>
        </w:rPr>
      </w:pPr>
      <w:r>
        <w:t xml:space="preserve"> </w:t>
      </w:r>
      <w:r w:rsidRPr="00981440">
        <w:rPr>
          <w:b/>
          <w:bCs/>
        </w:rPr>
        <w:t>Risk management</w:t>
      </w:r>
    </w:p>
    <w:p w14:paraId="2A175830" w14:textId="7A3C9D72" w:rsidR="00981440" w:rsidRDefault="00981440" w:rsidP="00BA0110">
      <w:pPr>
        <w:spacing w:line="360" w:lineRule="auto"/>
        <w:ind w:firstLine="720"/>
      </w:pPr>
      <w:r>
        <w:t xml:space="preserve">Attending a clinic near to the location of the University  and the agreement of maintaining her BMI level </w:t>
      </w:r>
      <w:r w:rsidR="007C6F60">
        <w:t xml:space="preserve">is </w:t>
      </w:r>
      <w:r>
        <w:t xml:space="preserve"> beneficial to Patty</w:t>
      </w:r>
      <w:r w:rsidR="007C6F60">
        <w:t xml:space="preserve"> and within her best interest. Patty</w:t>
      </w:r>
      <w:r>
        <w:t xml:space="preserve"> has previously shown the ability to maintain or improve her body weight</w:t>
      </w:r>
      <w:r w:rsidR="007C6F60">
        <w:t xml:space="preserve">, which she achieved in order attend university initially. </w:t>
      </w:r>
    </w:p>
    <w:p w14:paraId="5C9EE7A0" w14:textId="77777777" w:rsidR="00981440" w:rsidRDefault="00981440" w:rsidP="00BA0110">
      <w:pPr>
        <w:spacing w:line="360" w:lineRule="auto"/>
        <w:ind w:firstLine="720"/>
      </w:pPr>
      <w:r>
        <w:t>Management of this condition is crucial to aid recovery. Control needs to be given to Patty, behaviour needs to be manipulated to generate and motivate change. Patty needs to  at the centre of any support and interventions that are implemented. Resistance to interventions and support will only create boundaries to Patty’s recovery.  A structured plan needs to be implemented to assist Patty’s whilst she is attending university, and this plan needs to be made in agreement with Patty and her family. It is vitally important that a person centred approach is taken when working with Patty, in order to gain compliance and minimise the risk of resistance to managing her illness.</w:t>
      </w:r>
    </w:p>
    <w:p w14:paraId="5728DC2F" w14:textId="5770715A" w:rsidR="00981440" w:rsidRDefault="00981440" w:rsidP="00BA0110">
      <w:pPr>
        <w:spacing w:line="360" w:lineRule="auto"/>
        <w:ind w:firstLine="720"/>
      </w:pPr>
      <w:r>
        <w:lastRenderedPageBreak/>
        <w:t>Due to the location of the university, Patty will be able to maintain close contact of her family which is also beneficial to Patty . Lock and Grange (2015) describe family as a resource of treatment to aid recovery</w:t>
      </w:r>
      <w:r w:rsidR="00BC0CFF">
        <w:t>. Despite some issues of self pressure, Patty’s family are a key protective factor to aid her recovery. Patty is at risk of deterioration should she feel she is not performing adequately at university</w:t>
      </w:r>
      <w:r w:rsidR="007C6F60">
        <w:t xml:space="preserve">, or has feeling of under achieving. </w:t>
      </w:r>
    </w:p>
    <w:p w14:paraId="5593E8F7" w14:textId="77777777" w:rsidR="00981440" w:rsidRPr="00981440" w:rsidRDefault="00981440" w:rsidP="00BA0110">
      <w:pPr>
        <w:spacing w:line="360" w:lineRule="auto"/>
        <w:ind w:firstLine="720"/>
        <w:rPr>
          <w:b/>
          <w:bCs/>
        </w:rPr>
      </w:pPr>
    </w:p>
    <w:p w14:paraId="48D5B142" w14:textId="77777777" w:rsidR="00981440" w:rsidRPr="00981440" w:rsidRDefault="00981440" w:rsidP="00BA0110">
      <w:pPr>
        <w:spacing w:line="360" w:lineRule="auto"/>
        <w:ind w:firstLine="720"/>
        <w:rPr>
          <w:b/>
          <w:bCs/>
        </w:rPr>
      </w:pPr>
      <w:r w:rsidRPr="00981440">
        <w:rPr>
          <w:b/>
          <w:bCs/>
        </w:rPr>
        <w:t xml:space="preserve">Self-reflection </w:t>
      </w:r>
    </w:p>
    <w:p w14:paraId="23D71717" w14:textId="77777777" w:rsidR="00BA0110" w:rsidRDefault="00981440" w:rsidP="00BA0110">
      <w:pPr>
        <w:spacing w:line="360" w:lineRule="auto"/>
        <w:ind w:firstLine="720"/>
      </w:pPr>
      <w:r>
        <w:t>Patty shows typical symptoms of that of someone diagnosed with anorexia</w:t>
      </w:r>
      <w:r w:rsidR="0041659D">
        <w:t>, I felt empathy and frustration for Patty.</w:t>
      </w:r>
      <w:r w:rsidR="00B2426A">
        <w:t xml:space="preserve"> I feel that completing this risk assessment, highlights the severity of this eating disorder</w:t>
      </w:r>
      <w:r w:rsidR="0041659D">
        <w:t xml:space="preserve"> and gave me an insight into some of the challenges that suffers face</w:t>
      </w:r>
      <w:r w:rsidR="00B2426A">
        <w:t>.</w:t>
      </w:r>
      <w:r w:rsidR="0041659D">
        <w:t xml:space="preserve"> </w:t>
      </w:r>
      <w:r w:rsidR="00B2426A">
        <w:t>I don’t often think of someone dying of anorexia, it made me realise that it is a very real possibility.</w:t>
      </w:r>
      <w:r>
        <w:t xml:space="preserve"> I was surprised at how much relationships affect Patty’s behaviours and eating habits</w:t>
      </w:r>
      <w:r w:rsidR="00BC0CFF">
        <w:t xml:space="preserve">, I was not surprised to see that she used her eating </w:t>
      </w:r>
      <w:r w:rsidR="00B2426A">
        <w:t>habits</w:t>
      </w:r>
      <w:r w:rsidR="00BC0CFF">
        <w:t xml:space="preserve"> to gain attention</w:t>
      </w:r>
      <w:r w:rsidR="00B2426A">
        <w:t xml:space="preserve"> from her ex boyfriend, and I feel she may have regretted these actions when reflecting on them</w:t>
      </w:r>
      <w:r w:rsidR="00BB03AD">
        <w:t xml:space="preserve"> as she expressed she felt guilty that he was worried about her.</w:t>
      </w:r>
      <w:r>
        <w:t xml:space="preserve"> I feel that Patty uses her anorexia as a coping tool and channels her energy into weight loss and avoiding eating</w:t>
      </w:r>
      <w:r w:rsidR="0041659D">
        <w:t>, and that better coping strategies need to be in place.</w:t>
      </w:r>
      <w:r>
        <w:t xml:space="preserve"> </w:t>
      </w:r>
      <w:r w:rsidR="0041659D">
        <w:t xml:space="preserve">Although I struggled to put this risk assessment together I feel that it </w:t>
      </w:r>
      <w:r>
        <w:t>has demonstrated to me the importance of having a full understanding of an individuals case history</w:t>
      </w:r>
      <w:r w:rsidR="0041659D">
        <w:t xml:space="preserve">. It has enabled me to explore in depth </w:t>
      </w:r>
      <w:r>
        <w:t>the potential triggers and environments that may result in their illness deteriorating</w:t>
      </w:r>
      <w:r w:rsidR="0041659D">
        <w:t>. W</w:t>
      </w:r>
      <w:r>
        <w:t>ith this in mind, a</w:t>
      </w:r>
      <w:r w:rsidR="0041659D">
        <w:t xml:space="preserve"> fully </w:t>
      </w:r>
      <w:r>
        <w:t xml:space="preserve"> informed and person centred support plan can be created, to minimise the potential risks</w:t>
      </w:r>
      <w:r w:rsidR="0041659D">
        <w:t xml:space="preserve"> to Patty</w:t>
      </w:r>
      <w:r>
        <w:t xml:space="preserve">. I think that risk assessments are vital in enabling those with mental health conditions to have equal opportunities and the ability to engage in important life events such as attending university. I feel that these opportunities are vital for individuals like Patty to assist in the recovery from severe mental health disorders such as anorexia. </w:t>
      </w:r>
    </w:p>
    <w:p w14:paraId="70D6E0DB" w14:textId="77777777" w:rsidR="00BA0110" w:rsidRDefault="00BA0110" w:rsidP="00BA0110">
      <w:pPr>
        <w:spacing w:line="360" w:lineRule="auto"/>
        <w:ind w:firstLine="720"/>
      </w:pPr>
    </w:p>
    <w:p w14:paraId="2172740A" w14:textId="77777777" w:rsidR="00BA0110" w:rsidRDefault="00BA0110" w:rsidP="00BA0110">
      <w:pPr>
        <w:spacing w:line="360" w:lineRule="auto"/>
        <w:ind w:firstLine="720"/>
      </w:pPr>
    </w:p>
    <w:p w14:paraId="00965AD2" w14:textId="77777777" w:rsidR="00BA0110" w:rsidRDefault="00BA0110" w:rsidP="00BA0110">
      <w:pPr>
        <w:spacing w:line="360" w:lineRule="auto"/>
        <w:ind w:firstLine="720"/>
        <w:jc w:val="center"/>
        <w:rPr>
          <w:b/>
          <w:bCs/>
        </w:rPr>
      </w:pPr>
    </w:p>
    <w:p w14:paraId="25FF4F67" w14:textId="77777777" w:rsidR="00BA0110" w:rsidRDefault="00BA0110" w:rsidP="00BA0110">
      <w:pPr>
        <w:spacing w:line="360" w:lineRule="auto"/>
        <w:ind w:firstLine="720"/>
        <w:jc w:val="center"/>
        <w:rPr>
          <w:b/>
          <w:bCs/>
        </w:rPr>
      </w:pPr>
    </w:p>
    <w:p w14:paraId="689B4D00" w14:textId="77777777" w:rsidR="00BA0110" w:rsidRDefault="00BA0110" w:rsidP="00BA0110">
      <w:pPr>
        <w:spacing w:line="360" w:lineRule="auto"/>
        <w:ind w:firstLine="720"/>
        <w:jc w:val="center"/>
        <w:rPr>
          <w:b/>
          <w:bCs/>
        </w:rPr>
      </w:pPr>
    </w:p>
    <w:p w14:paraId="1509E5F1" w14:textId="77777777" w:rsidR="00BA0110" w:rsidRDefault="00BA0110" w:rsidP="00BA0110">
      <w:pPr>
        <w:spacing w:line="360" w:lineRule="auto"/>
        <w:ind w:firstLine="720"/>
        <w:jc w:val="center"/>
        <w:rPr>
          <w:b/>
          <w:bCs/>
        </w:rPr>
      </w:pPr>
    </w:p>
    <w:p w14:paraId="6B7CD77E" w14:textId="77777777" w:rsidR="00BA0110" w:rsidRDefault="00BA0110" w:rsidP="00BA0110">
      <w:pPr>
        <w:spacing w:line="360" w:lineRule="auto"/>
        <w:ind w:firstLine="720"/>
        <w:jc w:val="center"/>
        <w:rPr>
          <w:b/>
          <w:bCs/>
        </w:rPr>
      </w:pPr>
    </w:p>
    <w:p w14:paraId="5DECE98F" w14:textId="37C714FC" w:rsidR="00BA0110" w:rsidRPr="00BA0110" w:rsidRDefault="00BA0110" w:rsidP="00BA0110">
      <w:pPr>
        <w:spacing w:line="360" w:lineRule="auto"/>
        <w:ind w:firstLine="720"/>
        <w:jc w:val="center"/>
        <w:rPr>
          <w:b/>
          <w:bCs/>
        </w:rPr>
      </w:pPr>
      <w:r w:rsidRPr="00BA0110">
        <w:rPr>
          <w:b/>
          <w:bCs/>
        </w:rPr>
        <w:lastRenderedPageBreak/>
        <w:t>References</w:t>
      </w:r>
    </w:p>
    <w:p w14:paraId="0F63E2B1" w14:textId="77777777" w:rsidR="00BA0110" w:rsidRDefault="00BA0110" w:rsidP="00BA0110">
      <w:pPr>
        <w:spacing w:line="360" w:lineRule="auto"/>
        <w:ind w:firstLine="720"/>
      </w:pPr>
    </w:p>
    <w:p w14:paraId="05FC4C96" w14:textId="77777777" w:rsidR="00BA0110" w:rsidRDefault="00BA0110" w:rsidP="00BA0110">
      <w:pPr>
        <w:spacing w:line="360" w:lineRule="auto"/>
        <w:ind w:firstLine="720"/>
      </w:pPr>
      <w:r>
        <w:t xml:space="preserve">American Psychiatric Association. (2013). Anorexia Nervosa. In diagnostic and statistical manual of mental disorders (5th ed.). </w:t>
      </w:r>
      <w:proofErr w:type="spellStart"/>
      <w:r>
        <w:t>appi.books</w:t>
      </w:r>
      <w:proofErr w:type="spellEnd"/>
      <w:r>
        <w:t xml:space="preserve"> .9780890425596.744053 </w:t>
      </w:r>
    </w:p>
    <w:p w14:paraId="3B12D761" w14:textId="77777777" w:rsidR="00BA0110" w:rsidRDefault="00BA0110" w:rsidP="00BA0110">
      <w:pPr>
        <w:spacing w:line="360" w:lineRule="auto"/>
        <w:ind w:firstLine="720"/>
      </w:pPr>
      <w:r>
        <w:t xml:space="preserve">Costa‐Font, J., &amp; </w:t>
      </w:r>
      <w:proofErr w:type="spellStart"/>
      <w:r>
        <w:t>Jofre</w:t>
      </w:r>
      <w:proofErr w:type="spellEnd"/>
      <w:r>
        <w:t xml:space="preserve">‐Bonet, M. (2013). Anorexia, body image and peer effects: evidence from a sample of European women. </w:t>
      </w:r>
      <w:proofErr w:type="spellStart"/>
      <w:r>
        <w:t>Economica</w:t>
      </w:r>
      <w:proofErr w:type="spellEnd"/>
      <w:r>
        <w:t>, 80(317), 44-64.</w:t>
      </w:r>
    </w:p>
    <w:p w14:paraId="5CDD899D" w14:textId="77777777" w:rsidR="00BA0110" w:rsidRDefault="00BA0110" w:rsidP="00BA0110">
      <w:pPr>
        <w:spacing w:line="360" w:lineRule="auto"/>
        <w:ind w:firstLine="720"/>
      </w:pPr>
      <w:r>
        <w:t>Fairburn, C. G., Welch, S. L., Doll, H. A., Davies, B. A., &amp; O'Connor, M. E. (1997). Risk factors for bulimia nervosa: A community-based case-control study. Archives of General psychiatry, 54(6), 509-517.</w:t>
      </w:r>
    </w:p>
    <w:p w14:paraId="39F54306" w14:textId="77777777" w:rsidR="00BA0110" w:rsidRDefault="00BA0110" w:rsidP="00BA0110">
      <w:pPr>
        <w:spacing w:line="360" w:lineRule="auto"/>
        <w:ind w:firstLine="720"/>
      </w:pPr>
      <w:r>
        <w:t>Lock, J., &amp; Le Grange, D. (2015). Treatment manual for anorexia nervosa: A family-based approach. Guilford Publications.</w:t>
      </w:r>
    </w:p>
    <w:p w14:paraId="111901BE" w14:textId="77777777" w:rsidR="00BA0110" w:rsidRDefault="00BA0110" w:rsidP="00BA0110">
      <w:pPr>
        <w:spacing w:line="360" w:lineRule="auto"/>
        <w:ind w:firstLine="720"/>
      </w:pPr>
      <w:proofErr w:type="spellStart"/>
      <w:r>
        <w:t>Srinivasagam</w:t>
      </w:r>
      <w:proofErr w:type="spellEnd"/>
      <w:r>
        <w:t xml:space="preserve">, N. M., Kaye, W. H., </w:t>
      </w:r>
      <w:proofErr w:type="spellStart"/>
      <w:r>
        <w:t>Plotnicov</w:t>
      </w:r>
      <w:proofErr w:type="spellEnd"/>
      <w:r>
        <w:t xml:space="preserve">, K. H., </w:t>
      </w:r>
      <w:proofErr w:type="spellStart"/>
      <w:r>
        <w:t>Greeno</w:t>
      </w:r>
      <w:proofErr w:type="spellEnd"/>
      <w:r>
        <w:t xml:space="preserve">, C., </w:t>
      </w:r>
      <w:proofErr w:type="spellStart"/>
      <w:r>
        <w:t>Weltzin</w:t>
      </w:r>
      <w:proofErr w:type="spellEnd"/>
      <w:r>
        <w:t>, T. E., &amp; Rao, R. (1995). Persistent perfectionism, symmetry, and exactness after long-term recovery from anorexia nervosa. American Journal of Psychiatry, 152(11), 1630-1634.</w:t>
      </w:r>
    </w:p>
    <w:p w14:paraId="532115D5" w14:textId="64C908CF" w:rsidR="007013E4" w:rsidRPr="00981440" w:rsidRDefault="00981440" w:rsidP="00BA0110">
      <w:pPr>
        <w:spacing w:line="360" w:lineRule="auto"/>
        <w:ind w:firstLine="720"/>
      </w:pPr>
      <w:r>
        <w:t xml:space="preserve"> </w:t>
      </w:r>
    </w:p>
    <w:sectPr w:rsidR="007013E4" w:rsidRPr="00981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3E4"/>
    <w:rsid w:val="00072735"/>
    <w:rsid w:val="001105FC"/>
    <w:rsid w:val="001116E7"/>
    <w:rsid w:val="00137309"/>
    <w:rsid w:val="00143E72"/>
    <w:rsid w:val="00161F18"/>
    <w:rsid w:val="001A74AD"/>
    <w:rsid w:val="00255E92"/>
    <w:rsid w:val="002C6403"/>
    <w:rsid w:val="002E3639"/>
    <w:rsid w:val="0041659D"/>
    <w:rsid w:val="004E6857"/>
    <w:rsid w:val="004F3DAA"/>
    <w:rsid w:val="00614F73"/>
    <w:rsid w:val="00666618"/>
    <w:rsid w:val="00691E56"/>
    <w:rsid w:val="00694C6D"/>
    <w:rsid w:val="00694D7D"/>
    <w:rsid w:val="006F4988"/>
    <w:rsid w:val="007013E4"/>
    <w:rsid w:val="00704C39"/>
    <w:rsid w:val="007C6F60"/>
    <w:rsid w:val="00836C37"/>
    <w:rsid w:val="00901204"/>
    <w:rsid w:val="009512CF"/>
    <w:rsid w:val="00960A30"/>
    <w:rsid w:val="00981440"/>
    <w:rsid w:val="00A21564"/>
    <w:rsid w:val="00A47F50"/>
    <w:rsid w:val="00AB366F"/>
    <w:rsid w:val="00AD355F"/>
    <w:rsid w:val="00B2426A"/>
    <w:rsid w:val="00B9248E"/>
    <w:rsid w:val="00BA0110"/>
    <w:rsid w:val="00BB03AD"/>
    <w:rsid w:val="00BC0CFF"/>
    <w:rsid w:val="00BE3873"/>
    <w:rsid w:val="00CA7360"/>
    <w:rsid w:val="00D11310"/>
    <w:rsid w:val="00D52268"/>
    <w:rsid w:val="00D561D9"/>
    <w:rsid w:val="00DA21BB"/>
    <w:rsid w:val="00DF3D5E"/>
    <w:rsid w:val="00E14B9A"/>
    <w:rsid w:val="00EA325C"/>
    <w:rsid w:val="00ED3BB0"/>
    <w:rsid w:val="00F73774"/>
    <w:rsid w:val="00F80C6D"/>
    <w:rsid w:val="00F9557A"/>
    <w:rsid w:val="00FC4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23B3E"/>
  <w15:chartTrackingRefBased/>
  <w15:docId w15:val="{1BC37BF4-61DB-44E1-A48B-F04ED40FD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012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1786</Words>
  <Characters>11827</Characters>
  <Application>Microsoft Office Word</Application>
  <DocSecurity>0</DocSecurity>
  <Lines>563</Lines>
  <Paragraphs>400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smith</dc:creator>
  <cp:keywords/>
  <dc:description/>
  <cp:lastModifiedBy>amanda smith</cp:lastModifiedBy>
  <cp:revision>2</cp:revision>
  <dcterms:created xsi:type="dcterms:W3CDTF">2021-05-14T13:44:00Z</dcterms:created>
  <dcterms:modified xsi:type="dcterms:W3CDTF">2021-05-14T13:44:00Z</dcterms:modified>
</cp:coreProperties>
</file>