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9CE3CC" w14:textId="37BF4C21" w:rsidR="00993D6B" w:rsidRDefault="00993D6B" w:rsidP="00F40340">
      <w:pPr>
        <w:jc w:val="center"/>
        <w:rPr>
          <w:rFonts w:cs="Times New Roman"/>
          <w:szCs w:val="24"/>
        </w:rPr>
      </w:pPr>
      <w:r>
        <w:rPr>
          <w:rFonts w:cs="Times New Roman"/>
          <w:szCs w:val="24"/>
        </w:rPr>
        <w:t>WHY HOUSE PRICES ARE INCREASING IN LONDON OVER THE PAST 5 YEARS</w:t>
      </w:r>
      <w:r w:rsidR="00485707">
        <w:rPr>
          <w:rFonts w:cs="Times New Roman"/>
          <w:szCs w:val="24"/>
        </w:rPr>
        <w:t>?</w:t>
      </w:r>
    </w:p>
    <w:p w14:paraId="7DF0281B" w14:textId="624CCF50" w:rsidR="00F40340" w:rsidRDefault="00F40340" w:rsidP="00F40340">
      <w:pPr>
        <w:jc w:val="center"/>
        <w:rPr>
          <w:rFonts w:cs="Times New Roman"/>
          <w:szCs w:val="24"/>
        </w:rPr>
      </w:pPr>
      <w:bookmarkStart w:id="0" w:name="_GoBack"/>
      <w:bookmarkEnd w:id="0"/>
    </w:p>
    <w:tbl>
      <w:tblPr>
        <w:tblStyle w:val="TableGrid"/>
        <w:tblW w:w="0" w:type="auto"/>
        <w:tblLook w:val="04A0" w:firstRow="1" w:lastRow="0" w:firstColumn="1" w:lastColumn="0" w:noHBand="0" w:noVBand="1"/>
      </w:tblPr>
      <w:tblGrid>
        <w:gridCol w:w="4508"/>
        <w:gridCol w:w="4508"/>
      </w:tblGrid>
      <w:tr w:rsidR="00485707" w14:paraId="0C1E7F51" w14:textId="77777777" w:rsidTr="00F913D4">
        <w:tc>
          <w:tcPr>
            <w:tcW w:w="4508" w:type="dxa"/>
          </w:tcPr>
          <w:p w14:paraId="4235DB89" w14:textId="77777777" w:rsidR="00485707" w:rsidRPr="00DC3214" w:rsidRDefault="00485707" w:rsidP="00F913D4">
            <w:pPr>
              <w:spacing w:line="480" w:lineRule="auto"/>
              <w:jc w:val="center"/>
              <w:rPr>
                <w:rFonts w:ascii="Times New Roman" w:hAnsi="Times New Roman" w:cs="Times New Roman"/>
                <w:b/>
                <w:bCs/>
                <w:sz w:val="24"/>
                <w:szCs w:val="24"/>
              </w:rPr>
            </w:pPr>
            <w:r w:rsidRPr="00DC3214">
              <w:rPr>
                <w:rFonts w:ascii="Times New Roman" w:hAnsi="Times New Roman" w:cs="Times New Roman"/>
                <w:b/>
                <w:bCs/>
                <w:sz w:val="24"/>
                <w:szCs w:val="24"/>
              </w:rPr>
              <w:t xml:space="preserve">Student Name: </w:t>
            </w:r>
          </w:p>
        </w:tc>
        <w:tc>
          <w:tcPr>
            <w:tcW w:w="4508" w:type="dxa"/>
          </w:tcPr>
          <w:p w14:paraId="2733DFD4" w14:textId="77777777" w:rsidR="00485707" w:rsidRDefault="00485707" w:rsidP="00F913D4">
            <w:pPr>
              <w:spacing w:line="480" w:lineRule="auto"/>
              <w:jc w:val="center"/>
              <w:rPr>
                <w:rFonts w:ascii="Times New Roman" w:hAnsi="Times New Roman" w:cs="Times New Roman"/>
                <w:sz w:val="24"/>
                <w:szCs w:val="24"/>
              </w:rPr>
            </w:pPr>
            <w:r>
              <w:rPr>
                <w:rFonts w:ascii="Times New Roman" w:hAnsi="Times New Roman" w:cs="Times New Roman"/>
                <w:sz w:val="24"/>
                <w:szCs w:val="24"/>
              </w:rPr>
              <w:t>Modupe Lawson</w:t>
            </w:r>
          </w:p>
        </w:tc>
      </w:tr>
      <w:tr w:rsidR="00485707" w14:paraId="3C4E0F67" w14:textId="77777777" w:rsidTr="00F913D4">
        <w:tc>
          <w:tcPr>
            <w:tcW w:w="4508" w:type="dxa"/>
          </w:tcPr>
          <w:p w14:paraId="0906FBDA" w14:textId="77777777" w:rsidR="00485707" w:rsidRPr="00DC3214" w:rsidRDefault="00485707" w:rsidP="00F913D4">
            <w:pPr>
              <w:spacing w:line="480" w:lineRule="auto"/>
              <w:jc w:val="center"/>
              <w:rPr>
                <w:rFonts w:ascii="Times New Roman" w:hAnsi="Times New Roman" w:cs="Times New Roman"/>
                <w:b/>
                <w:bCs/>
                <w:sz w:val="24"/>
                <w:szCs w:val="24"/>
              </w:rPr>
            </w:pPr>
            <w:r w:rsidRPr="00DC3214">
              <w:rPr>
                <w:rFonts w:ascii="Times New Roman" w:hAnsi="Times New Roman" w:cs="Times New Roman"/>
                <w:b/>
                <w:bCs/>
                <w:sz w:val="24"/>
                <w:szCs w:val="24"/>
              </w:rPr>
              <w:t>Student Number:</w:t>
            </w:r>
          </w:p>
        </w:tc>
        <w:tc>
          <w:tcPr>
            <w:tcW w:w="4508" w:type="dxa"/>
          </w:tcPr>
          <w:p w14:paraId="6BF8A13A" w14:textId="77777777" w:rsidR="00485707" w:rsidRDefault="00485707" w:rsidP="00F913D4">
            <w:pPr>
              <w:spacing w:line="480" w:lineRule="auto"/>
              <w:jc w:val="center"/>
              <w:rPr>
                <w:rFonts w:ascii="Times New Roman" w:hAnsi="Times New Roman" w:cs="Times New Roman"/>
                <w:sz w:val="24"/>
                <w:szCs w:val="24"/>
              </w:rPr>
            </w:pPr>
            <w:r>
              <w:rPr>
                <w:rFonts w:ascii="Times New Roman" w:hAnsi="Times New Roman" w:cs="Times New Roman"/>
                <w:sz w:val="24"/>
                <w:szCs w:val="24"/>
              </w:rPr>
              <w:t>1811819</w:t>
            </w:r>
          </w:p>
        </w:tc>
      </w:tr>
      <w:tr w:rsidR="00485707" w14:paraId="23022952" w14:textId="77777777" w:rsidTr="00F913D4">
        <w:tc>
          <w:tcPr>
            <w:tcW w:w="4508" w:type="dxa"/>
          </w:tcPr>
          <w:p w14:paraId="19B1BA76" w14:textId="77777777" w:rsidR="00485707" w:rsidRPr="00DC3214" w:rsidRDefault="00485707" w:rsidP="00F913D4">
            <w:pPr>
              <w:spacing w:line="480" w:lineRule="auto"/>
              <w:jc w:val="center"/>
              <w:rPr>
                <w:rFonts w:ascii="Times New Roman" w:hAnsi="Times New Roman" w:cs="Times New Roman"/>
                <w:b/>
                <w:bCs/>
                <w:sz w:val="24"/>
                <w:szCs w:val="24"/>
              </w:rPr>
            </w:pPr>
            <w:r w:rsidRPr="00DC3214">
              <w:rPr>
                <w:rFonts w:ascii="Times New Roman" w:hAnsi="Times New Roman" w:cs="Times New Roman"/>
                <w:b/>
                <w:bCs/>
                <w:sz w:val="24"/>
                <w:szCs w:val="24"/>
              </w:rPr>
              <w:t>Module Name:</w:t>
            </w:r>
          </w:p>
        </w:tc>
        <w:tc>
          <w:tcPr>
            <w:tcW w:w="4508" w:type="dxa"/>
          </w:tcPr>
          <w:p w14:paraId="524B04C0" w14:textId="77777777" w:rsidR="00485707" w:rsidRDefault="00485707" w:rsidP="00F913D4">
            <w:pPr>
              <w:spacing w:line="480" w:lineRule="auto"/>
              <w:jc w:val="center"/>
              <w:rPr>
                <w:rFonts w:ascii="Times New Roman" w:hAnsi="Times New Roman" w:cs="Times New Roman"/>
                <w:sz w:val="24"/>
                <w:szCs w:val="24"/>
              </w:rPr>
            </w:pPr>
            <w:r>
              <w:rPr>
                <w:rFonts w:ascii="Times New Roman" w:hAnsi="Times New Roman" w:cs="Times New Roman"/>
                <w:sz w:val="24"/>
                <w:szCs w:val="24"/>
              </w:rPr>
              <w:t>Digital Skills</w:t>
            </w:r>
          </w:p>
        </w:tc>
      </w:tr>
      <w:tr w:rsidR="00485707" w14:paraId="1A6D705B" w14:textId="77777777" w:rsidTr="00F913D4">
        <w:tc>
          <w:tcPr>
            <w:tcW w:w="4508" w:type="dxa"/>
          </w:tcPr>
          <w:p w14:paraId="24F7F406" w14:textId="77777777" w:rsidR="00485707" w:rsidRPr="00DC3214" w:rsidRDefault="00485707" w:rsidP="00F913D4">
            <w:pPr>
              <w:spacing w:line="480" w:lineRule="auto"/>
              <w:jc w:val="center"/>
              <w:rPr>
                <w:rFonts w:ascii="Times New Roman" w:hAnsi="Times New Roman" w:cs="Times New Roman"/>
                <w:b/>
                <w:bCs/>
                <w:sz w:val="24"/>
                <w:szCs w:val="24"/>
              </w:rPr>
            </w:pPr>
            <w:r w:rsidRPr="00DC3214">
              <w:rPr>
                <w:rFonts w:ascii="Times New Roman" w:hAnsi="Times New Roman" w:cs="Times New Roman"/>
                <w:b/>
                <w:bCs/>
                <w:sz w:val="24"/>
                <w:szCs w:val="24"/>
              </w:rPr>
              <w:t>Module Number:</w:t>
            </w:r>
          </w:p>
        </w:tc>
        <w:tc>
          <w:tcPr>
            <w:tcW w:w="4508" w:type="dxa"/>
          </w:tcPr>
          <w:p w14:paraId="57595DB9" w14:textId="77777777" w:rsidR="00485707" w:rsidRDefault="00485707" w:rsidP="00F913D4">
            <w:pPr>
              <w:spacing w:line="480" w:lineRule="auto"/>
              <w:jc w:val="center"/>
              <w:rPr>
                <w:rFonts w:ascii="Times New Roman" w:hAnsi="Times New Roman" w:cs="Times New Roman"/>
                <w:sz w:val="24"/>
                <w:szCs w:val="24"/>
              </w:rPr>
            </w:pPr>
            <w:r>
              <w:rPr>
                <w:rFonts w:ascii="Times New Roman" w:hAnsi="Times New Roman" w:cs="Times New Roman"/>
                <w:sz w:val="24"/>
                <w:szCs w:val="24"/>
              </w:rPr>
              <w:t>BMSK4003</w:t>
            </w:r>
          </w:p>
        </w:tc>
      </w:tr>
      <w:tr w:rsidR="00485707" w14:paraId="35E64EC9" w14:textId="77777777" w:rsidTr="00F913D4">
        <w:tc>
          <w:tcPr>
            <w:tcW w:w="4508" w:type="dxa"/>
          </w:tcPr>
          <w:p w14:paraId="737C06FB" w14:textId="77777777" w:rsidR="00485707" w:rsidRPr="00DC3214" w:rsidRDefault="00485707" w:rsidP="00F913D4">
            <w:pPr>
              <w:spacing w:line="480" w:lineRule="auto"/>
              <w:jc w:val="center"/>
              <w:rPr>
                <w:rFonts w:ascii="Times New Roman" w:hAnsi="Times New Roman" w:cs="Times New Roman"/>
                <w:b/>
                <w:bCs/>
                <w:sz w:val="24"/>
                <w:szCs w:val="24"/>
              </w:rPr>
            </w:pPr>
            <w:r w:rsidRPr="00DC3214">
              <w:rPr>
                <w:rFonts w:ascii="Times New Roman" w:hAnsi="Times New Roman" w:cs="Times New Roman"/>
                <w:b/>
                <w:bCs/>
                <w:sz w:val="24"/>
                <w:szCs w:val="24"/>
              </w:rPr>
              <w:t>Lecturer Name:</w:t>
            </w:r>
          </w:p>
        </w:tc>
        <w:tc>
          <w:tcPr>
            <w:tcW w:w="4508" w:type="dxa"/>
          </w:tcPr>
          <w:p w14:paraId="7824C6AA" w14:textId="77777777" w:rsidR="00485707" w:rsidRDefault="00485707" w:rsidP="00F913D4">
            <w:pPr>
              <w:spacing w:line="480" w:lineRule="auto"/>
              <w:jc w:val="center"/>
              <w:rPr>
                <w:rFonts w:ascii="Times New Roman" w:hAnsi="Times New Roman" w:cs="Times New Roman"/>
                <w:sz w:val="24"/>
                <w:szCs w:val="24"/>
              </w:rPr>
            </w:pPr>
            <w:proofErr w:type="spellStart"/>
            <w:r>
              <w:rPr>
                <w:rFonts w:ascii="Times New Roman" w:hAnsi="Times New Roman" w:cs="Times New Roman"/>
                <w:sz w:val="24"/>
                <w:szCs w:val="24"/>
              </w:rPr>
              <w:t>Balendram</w:t>
            </w:r>
            <w:proofErr w:type="spellEnd"/>
            <w:r>
              <w:rPr>
                <w:rFonts w:ascii="Times New Roman" w:hAnsi="Times New Roman" w:cs="Times New Roman"/>
                <w:sz w:val="24"/>
                <w:szCs w:val="24"/>
              </w:rPr>
              <w:t xml:space="preserve"> Kandasamy</w:t>
            </w:r>
          </w:p>
        </w:tc>
      </w:tr>
    </w:tbl>
    <w:p w14:paraId="37BA2ADF" w14:textId="7C0B7BAF" w:rsidR="00485707" w:rsidRDefault="00485707" w:rsidP="00F40340">
      <w:pPr>
        <w:jc w:val="center"/>
        <w:rPr>
          <w:rFonts w:cs="Times New Roman"/>
          <w:szCs w:val="24"/>
        </w:rPr>
      </w:pPr>
    </w:p>
    <w:p w14:paraId="5F94DE23" w14:textId="6D1ABE67" w:rsidR="00485707" w:rsidRDefault="00485707" w:rsidP="00F40340">
      <w:pPr>
        <w:jc w:val="center"/>
        <w:rPr>
          <w:rFonts w:cs="Times New Roman"/>
          <w:szCs w:val="24"/>
        </w:rPr>
      </w:pPr>
    </w:p>
    <w:p w14:paraId="36075F84" w14:textId="77777777" w:rsidR="00485707" w:rsidRDefault="00485707" w:rsidP="00F40340">
      <w:pPr>
        <w:jc w:val="center"/>
        <w:rPr>
          <w:rFonts w:cs="Times New Roman"/>
          <w:b/>
          <w:szCs w:val="24"/>
        </w:rPr>
      </w:pPr>
    </w:p>
    <w:p w14:paraId="013F98BC" w14:textId="77777777" w:rsidR="00F40340" w:rsidRDefault="00F40340" w:rsidP="00F40340"/>
    <w:p w14:paraId="7FD320C3" w14:textId="77777777" w:rsidR="00F40340" w:rsidRDefault="00F40340">
      <w:pPr>
        <w:rPr>
          <w:b/>
        </w:rPr>
      </w:pPr>
    </w:p>
    <w:p w14:paraId="619CC915" w14:textId="77777777" w:rsidR="00F40340" w:rsidRDefault="00F40340">
      <w:pPr>
        <w:rPr>
          <w:b/>
        </w:rPr>
      </w:pPr>
      <w:r>
        <w:rPr>
          <w:b/>
        </w:rPr>
        <w:br w:type="page"/>
      </w:r>
    </w:p>
    <w:sdt>
      <w:sdtPr>
        <w:rPr>
          <w:rFonts w:ascii="Times New Roman" w:eastAsiaTheme="minorHAnsi" w:hAnsi="Times New Roman" w:cstheme="minorBidi"/>
          <w:color w:val="auto"/>
          <w:sz w:val="24"/>
          <w:szCs w:val="22"/>
          <w:lang w:val="en-GB"/>
        </w:rPr>
        <w:id w:val="-1673405218"/>
        <w:docPartObj>
          <w:docPartGallery w:val="Table of Contents"/>
          <w:docPartUnique/>
        </w:docPartObj>
      </w:sdtPr>
      <w:sdtEndPr>
        <w:rPr>
          <w:b/>
          <w:bCs/>
          <w:noProof/>
        </w:rPr>
      </w:sdtEndPr>
      <w:sdtContent>
        <w:p w14:paraId="56DB13C1" w14:textId="77777777" w:rsidR="00F40340" w:rsidRPr="00074BB9" w:rsidRDefault="00F40340" w:rsidP="00074BB9">
          <w:pPr>
            <w:pStyle w:val="TOCHeading"/>
            <w:jc w:val="center"/>
            <w:rPr>
              <w:rFonts w:ascii="Times New Roman" w:hAnsi="Times New Roman" w:cs="Times New Roman"/>
              <w:b/>
              <w:color w:val="auto"/>
            </w:rPr>
          </w:pPr>
          <w:r w:rsidRPr="00074BB9">
            <w:rPr>
              <w:rFonts w:ascii="Times New Roman" w:hAnsi="Times New Roman" w:cs="Times New Roman"/>
              <w:b/>
              <w:color w:val="auto"/>
            </w:rPr>
            <w:t>Table of Contents</w:t>
          </w:r>
        </w:p>
        <w:p w14:paraId="2D91A6E2" w14:textId="77777777" w:rsidR="00F40340" w:rsidRPr="00074BB9" w:rsidRDefault="00F40340" w:rsidP="00074BB9">
          <w:pPr>
            <w:pStyle w:val="TOC1"/>
            <w:tabs>
              <w:tab w:val="right" w:leader="dot" w:pos="9016"/>
            </w:tabs>
            <w:spacing w:line="360" w:lineRule="auto"/>
            <w:rPr>
              <w:b/>
              <w:noProof/>
            </w:rPr>
          </w:pPr>
          <w:r w:rsidRPr="00074BB9">
            <w:rPr>
              <w:b/>
            </w:rPr>
            <w:fldChar w:fldCharType="begin"/>
          </w:r>
          <w:r w:rsidRPr="00074BB9">
            <w:rPr>
              <w:b/>
            </w:rPr>
            <w:instrText xml:space="preserve"> TOC \o "1-3" \h \z \u </w:instrText>
          </w:r>
          <w:r w:rsidRPr="00074BB9">
            <w:rPr>
              <w:b/>
            </w:rPr>
            <w:fldChar w:fldCharType="separate"/>
          </w:r>
          <w:hyperlink w:anchor="_Toc16470514" w:history="1">
            <w:r w:rsidRPr="00074BB9">
              <w:rPr>
                <w:rStyle w:val="Hyperlink"/>
                <w:b/>
                <w:noProof/>
              </w:rPr>
              <w:t>Introduction</w:t>
            </w:r>
            <w:r w:rsidRPr="00074BB9">
              <w:rPr>
                <w:b/>
                <w:noProof/>
                <w:webHidden/>
              </w:rPr>
              <w:tab/>
            </w:r>
            <w:r w:rsidRPr="00074BB9">
              <w:rPr>
                <w:b/>
                <w:noProof/>
                <w:webHidden/>
              </w:rPr>
              <w:fldChar w:fldCharType="begin"/>
            </w:r>
            <w:r w:rsidRPr="00074BB9">
              <w:rPr>
                <w:b/>
                <w:noProof/>
                <w:webHidden/>
              </w:rPr>
              <w:instrText xml:space="preserve"> PAGEREF _Toc16470514 \h </w:instrText>
            </w:r>
            <w:r w:rsidRPr="00074BB9">
              <w:rPr>
                <w:b/>
                <w:noProof/>
                <w:webHidden/>
              </w:rPr>
            </w:r>
            <w:r w:rsidRPr="00074BB9">
              <w:rPr>
                <w:b/>
                <w:noProof/>
                <w:webHidden/>
              </w:rPr>
              <w:fldChar w:fldCharType="separate"/>
            </w:r>
            <w:r w:rsidRPr="00074BB9">
              <w:rPr>
                <w:b/>
                <w:noProof/>
                <w:webHidden/>
              </w:rPr>
              <w:t>3</w:t>
            </w:r>
            <w:r w:rsidRPr="00074BB9">
              <w:rPr>
                <w:b/>
                <w:noProof/>
                <w:webHidden/>
              </w:rPr>
              <w:fldChar w:fldCharType="end"/>
            </w:r>
          </w:hyperlink>
        </w:p>
        <w:p w14:paraId="47BC08CA" w14:textId="77777777" w:rsidR="00F40340" w:rsidRPr="00074BB9" w:rsidRDefault="00636B03" w:rsidP="00074BB9">
          <w:pPr>
            <w:pStyle w:val="TOC1"/>
            <w:tabs>
              <w:tab w:val="right" w:leader="dot" w:pos="9016"/>
            </w:tabs>
            <w:spacing w:line="360" w:lineRule="auto"/>
            <w:rPr>
              <w:b/>
              <w:noProof/>
            </w:rPr>
          </w:pPr>
          <w:hyperlink w:anchor="_Toc16470515" w:history="1">
            <w:r w:rsidR="00F40340" w:rsidRPr="00074BB9">
              <w:rPr>
                <w:rStyle w:val="Hyperlink"/>
                <w:b/>
                <w:noProof/>
              </w:rPr>
              <w:t>Background</w:t>
            </w:r>
            <w:r w:rsidR="00F40340" w:rsidRPr="00074BB9">
              <w:rPr>
                <w:b/>
                <w:noProof/>
                <w:webHidden/>
              </w:rPr>
              <w:tab/>
            </w:r>
            <w:r w:rsidR="00F40340" w:rsidRPr="00074BB9">
              <w:rPr>
                <w:b/>
                <w:noProof/>
                <w:webHidden/>
              </w:rPr>
              <w:fldChar w:fldCharType="begin"/>
            </w:r>
            <w:r w:rsidR="00F40340" w:rsidRPr="00074BB9">
              <w:rPr>
                <w:b/>
                <w:noProof/>
                <w:webHidden/>
              </w:rPr>
              <w:instrText xml:space="preserve"> PAGEREF _Toc16470515 \h </w:instrText>
            </w:r>
            <w:r w:rsidR="00F40340" w:rsidRPr="00074BB9">
              <w:rPr>
                <w:b/>
                <w:noProof/>
                <w:webHidden/>
              </w:rPr>
            </w:r>
            <w:r w:rsidR="00F40340" w:rsidRPr="00074BB9">
              <w:rPr>
                <w:b/>
                <w:noProof/>
                <w:webHidden/>
              </w:rPr>
              <w:fldChar w:fldCharType="separate"/>
            </w:r>
            <w:r w:rsidR="00F40340" w:rsidRPr="00074BB9">
              <w:rPr>
                <w:b/>
                <w:noProof/>
                <w:webHidden/>
              </w:rPr>
              <w:t>3</w:t>
            </w:r>
            <w:r w:rsidR="00F40340" w:rsidRPr="00074BB9">
              <w:rPr>
                <w:b/>
                <w:noProof/>
                <w:webHidden/>
              </w:rPr>
              <w:fldChar w:fldCharType="end"/>
            </w:r>
          </w:hyperlink>
        </w:p>
        <w:p w14:paraId="13A9FB50" w14:textId="77777777" w:rsidR="00F40340" w:rsidRPr="00074BB9" w:rsidRDefault="00636B03" w:rsidP="00074BB9">
          <w:pPr>
            <w:pStyle w:val="TOC1"/>
            <w:tabs>
              <w:tab w:val="right" w:leader="dot" w:pos="9016"/>
            </w:tabs>
            <w:spacing w:line="360" w:lineRule="auto"/>
            <w:rPr>
              <w:b/>
              <w:noProof/>
            </w:rPr>
          </w:pPr>
          <w:hyperlink w:anchor="_Toc16470516" w:history="1">
            <w:r w:rsidR="00F40340" w:rsidRPr="00074BB9">
              <w:rPr>
                <w:rStyle w:val="Hyperlink"/>
                <w:b/>
                <w:noProof/>
              </w:rPr>
              <w:t>Why house prices are increasing in London over the past five years</w:t>
            </w:r>
            <w:r w:rsidR="00F40340" w:rsidRPr="00074BB9">
              <w:rPr>
                <w:b/>
                <w:noProof/>
                <w:webHidden/>
              </w:rPr>
              <w:tab/>
            </w:r>
            <w:r w:rsidR="00F40340" w:rsidRPr="00074BB9">
              <w:rPr>
                <w:b/>
                <w:noProof/>
                <w:webHidden/>
              </w:rPr>
              <w:fldChar w:fldCharType="begin"/>
            </w:r>
            <w:r w:rsidR="00F40340" w:rsidRPr="00074BB9">
              <w:rPr>
                <w:b/>
                <w:noProof/>
                <w:webHidden/>
              </w:rPr>
              <w:instrText xml:space="preserve"> PAGEREF _Toc16470516 \h </w:instrText>
            </w:r>
            <w:r w:rsidR="00F40340" w:rsidRPr="00074BB9">
              <w:rPr>
                <w:b/>
                <w:noProof/>
                <w:webHidden/>
              </w:rPr>
            </w:r>
            <w:r w:rsidR="00F40340" w:rsidRPr="00074BB9">
              <w:rPr>
                <w:b/>
                <w:noProof/>
                <w:webHidden/>
              </w:rPr>
              <w:fldChar w:fldCharType="separate"/>
            </w:r>
            <w:r w:rsidR="00F40340" w:rsidRPr="00074BB9">
              <w:rPr>
                <w:b/>
                <w:noProof/>
                <w:webHidden/>
              </w:rPr>
              <w:t>4</w:t>
            </w:r>
            <w:r w:rsidR="00F40340" w:rsidRPr="00074BB9">
              <w:rPr>
                <w:b/>
                <w:noProof/>
                <w:webHidden/>
              </w:rPr>
              <w:fldChar w:fldCharType="end"/>
            </w:r>
          </w:hyperlink>
        </w:p>
        <w:p w14:paraId="7B1ADBF0" w14:textId="77777777" w:rsidR="00F40340" w:rsidRPr="00074BB9" w:rsidRDefault="00636B03" w:rsidP="00074BB9">
          <w:pPr>
            <w:pStyle w:val="TOC1"/>
            <w:tabs>
              <w:tab w:val="right" w:leader="dot" w:pos="9016"/>
            </w:tabs>
            <w:spacing w:line="360" w:lineRule="auto"/>
            <w:rPr>
              <w:b/>
              <w:noProof/>
            </w:rPr>
          </w:pPr>
          <w:hyperlink w:anchor="_Toc16470517" w:history="1">
            <w:r w:rsidR="00F40340" w:rsidRPr="00074BB9">
              <w:rPr>
                <w:rStyle w:val="Hyperlink"/>
                <w:b/>
                <w:noProof/>
              </w:rPr>
              <w:t>Aims and objectives</w:t>
            </w:r>
            <w:r w:rsidR="00F40340" w:rsidRPr="00074BB9">
              <w:rPr>
                <w:b/>
                <w:noProof/>
                <w:webHidden/>
              </w:rPr>
              <w:tab/>
            </w:r>
            <w:r w:rsidR="00F40340" w:rsidRPr="00074BB9">
              <w:rPr>
                <w:b/>
                <w:noProof/>
                <w:webHidden/>
              </w:rPr>
              <w:fldChar w:fldCharType="begin"/>
            </w:r>
            <w:r w:rsidR="00F40340" w:rsidRPr="00074BB9">
              <w:rPr>
                <w:b/>
                <w:noProof/>
                <w:webHidden/>
              </w:rPr>
              <w:instrText xml:space="preserve"> PAGEREF _Toc16470517 \h </w:instrText>
            </w:r>
            <w:r w:rsidR="00F40340" w:rsidRPr="00074BB9">
              <w:rPr>
                <w:b/>
                <w:noProof/>
                <w:webHidden/>
              </w:rPr>
            </w:r>
            <w:r w:rsidR="00F40340" w:rsidRPr="00074BB9">
              <w:rPr>
                <w:b/>
                <w:noProof/>
                <w:webHidden/>
              </w:rPr>
              <w:fldChar w:fldCharType="separate"/>
            </w:r>
            <w:r w:rsidR="00F40340" w:rsidRPr="00074BB9">
              <w:rPr>
                <w:b/>
                <w:noProof/>
                <w:webHidden/>
              </w:rPr>
              <w:t>5</w:t>
            </w:r>
            <w:r w:rsidR="00F40340" w:rsidRPr="00074BB9">
              <w:rPr>
                <w:b/>
                <w:noProof/>
                <w:webHidden/>
              </w:rPr>
              <w:fldChar w:fldCharType="end"/>
            </w:r>
          </w:hyperlink>
        </w:p>
        <w:p w14:paraId="50748903" w14:textId="77777777" w:rsidR="00F40340" w:rsidRPr="00074BB9" w:rsidRDefault="00636B03" w:rsidP="00074BB9">
          <w:pPr>
            <w:pStyle w:val="TOC1"/>
            <w:tabs>
              <w:tab w:val="right" w:leader="dot" w:pos="9016"/>
            </w:tabs>
            <w:spacing w:line="360" w:lineRule="auto"/>
            <w:rPr>
              <w:b/>
              <w:noProof/>
            </w:rPr>
          </w:pPr>
          <w:hyperlink w:anchor="_Toc16470518" w:history="1">
            <w:r w:rsidR="00F40340" w:rsidRPr="00074BB9">
              <w:rPr>
                <w:rStyle w:val="Hyperlink"/>
                <w:b/>
                <w:noProof/>
              </w:rPr>
              <w:t>Method</w:t>
            </w:r>
            <w:r w:rsidR="00F40340" w:rsidRPr="00074BB9">
              <w:rPr>
                <w:b/>
                <w:noProof/>
                <w:webHidden/>
              </w:rPr>
              <w:tab/>
            </w:r>
            <w:r w:rsidR="00F40340" w:rsidRPr="00074BB9">
              <w:rPr>
                <w:b/>
                <w:noProof/>
                <w:webHidden/>
              </w:rPr>
              <w:fldChar w:fldCharType="begin"/>
            </w:r>
            <w:r w:rsidR="00F40340" w:rsidRPr="00074BB9">
              <w:rPr>
                <w:b/>
                <w:noProof/>
                <w:webHidden/>
              </w:rPr>
              <w:instrText xml:space="preserve"> PAGEREF _Toc16470518 \h </w:instrText>
            </w:r>
            <w:r w:rsidR="00F40340" w:rsidRPr="00074BB9">
              <w:rPr>
                <w:b/>
                <w:noProof/>
                <w:webHidden/>
              </w:rPr>
            </w:r>
            <w:r w:rsidR="00F40340" w:rsidRPr="00074BB9">
              <w:rPr>
                <w:b/>
                <w:noProof/>
                <w:webHidden/>
              </w:rPr>
              <w:fldChar w:fldCharType="separate"/>
            </w:r>
            <w:r w:rsidR="00F40340" w:rsidRPr="00074BB9">
              <w:rPr>
                <w:b/>
                <w:noProof/>
                <w:webHidden/>
              </w:rPr>
              <w:t>5</w:t>
            </w:r>
            <w:r w:rsidR="00F40340" w:rsidRPr="00074BB9">
              <w:rPr>
                <w:b/>
                <w:noProof/>
                <w:webHidden/>
              </w:rPr>
              <w:fldChar w:fldCharType="end"/>
            </w:r>
          </w:hyperlink>
        </w:p>
        <w:p w14:paraId="21B917A0" w14:textId="77777777" w:rsidR="00F40340" w:rsidRPr="00074BB9" w:rsidRDefault="00636B03" w:rsidP="00074BB9">
          <w:pPr>
            <w:pStyle w:val="TOC1"/>
            <w:tabs>
              <w:tab w:val="right" w:leader="dot" w:pos="9016"/>
            </w:tabs>
            <w:spacing w:line="360" w:lineRule="auto"/>
            <w:rPr>
              <w:b/>
              <w:noProof/>
            </w:rPr>
          </w:pPr>
          <w:hyperlink w:anchor="_Toc16470519" w:history="1">
            <w:r w:rsidR="00F40340" w:rsidRPr="00074BB9">
              <w:rPr>
                <w:rStyle w:val="Hyperlink"/>
                <w:b/>
                <w:noProof/>
              </w:rPr>
              <w:t>Results</w:t>
            </w:r>
            <w:r w:rsidR="00F40340" w:rsidRPr="00074BB9">
              <w:rPr>
                <w:b/>
                <w:noProof/>
                <w:webHidden/>
              </w:rPr>
              <w:tab/>
            </w:r>
            <w:r w:rsidR="00F40340" w:rsidRPr="00074BB9">
              <w:rPr>
                <w:b/>
                <w:noProof/>
                <w:webHidden/>
              </w:rPr>
              <w:fldChar w:fldCharType="begin"/>
            </w:r>
            <w:r w:rsidR="00F40340" w:rsidRPr="00074BB9">
              <w:rPr>
                <w:b/>
                <w:noProof/>
                <w:webHidden/>
              </w:rPr>
              <w:instrText xml:space="preserve"> PAGEREF _Toc16470519 \h </w:instrText>
            </w:r>
            <w:r w:rsidR="00F40340" w:rsidRPr="00074BB9">
              <w:rPr>
                <w:b/>
                <w:noProof/>
                <w:webHidden/>
              </w:rPr>
            </w:r>
            <w:r w:rsidR="00F40340" w:rsidRPr="00074BB9">
              <w:rPr>
                <w:b/>
                <w:noProof/>
                <w:webHidden/>
              </w:rPr>
              <w:fldChar w:fldCharType="separate"/>
            </w:r>
            <w:r w:rsidR="00F40340" w:rsidRPr="00074BB9">
              <w:rPr>
                <w:b/>
                <w:noProof/>
                <w:webHidden/>
              </w:rPr>
              <w:t>6</w:t>
            </w:r>
            <w:r w:rsidR="00F40340" w:rsidRPr="00074BB9">
              <w:rPr>
                <w:b/>
                <w:noProof/>
                <w:webHidden/>
              </w:rPr>
              <w:fldChar w:fldCharType="end"/>
            </w:r>
          </w:hyperlink>
        </w:p>
        <w:p w14:paraId="54CC1F4E" w14:textId="77777777" w:rsidR="00F40340" w:rsidRPr="00074BB9" w:rsidRDefault="00636B03" w:rsidP="00074BB9">
          <w:pPr>
            <w:pStyle w:val="TOC1"/>
            <w:tabs>
              <w:tab w:val="right" w:leader="dot" w:pos="9016"/>
            </w:tabs>
            <w:spacing w:line="360" w:lineRule="auto"/>
            <w:rPr>
              <w:b/>
              <w:noProof/>
            </w:rPr>
          </w:pPr>
          <w:hyperlink w:anchor="_Toc16470520" w:history="1">
            <w:r w:rsidR="00F40340" w:rsidRPr="00074BB9">
              <w:rPr>
                <w:rStyle w:val="Hyperlink"/>
                <w:b/>
                <w:noProof/>
              </w:rPr>
              <w:t>Discussion</w:t>
            </w:r>
            <w:r w:rsidR="00F40340" w:rsidRPr="00074BB9">
              <w:rPr>
                <w:b/>
                <w:noProof/>
                <w:webHidden/>
              </w:rPr>
              <w:tab/>
            </w:r>
            <w:r w:rsidR="00F40340" w:rsidRPr="00074BB9">
              <w:rPr>
                <w:b/>
                <w:noProof/>
                <w:webHidden/>
              </w:rPr>
              <w:fldChar w:fldCharType="begin"/>
            </w:r>
            <w:r w:rsidR="00F40340" w:rsidRPr="00074BB9">
              <w:rPr>
                <w:b/>
                <w:noProof/>
                <w:webHidden/>
              </w:rPr>
              <w:instrText xml:space="preserve"> PAGEREF _Toc16470520 \h </w:instrText>
            </w:r>
            <w:r w:rsidR="00F40340" w:rsidRPr="00074BB9">
              <w:rPr>
                <w:b/>
                <w:noProof/>
                <w:webHidden/>
              </w:rPr>
            </w:r>
            <w:r w:rsidR="00F40340" w:rsidRPr="00074BB9">
              <w:rPr>
                <w:b/>
                <w:noProof/>
                <w:webHidden/>
              </w:rPr>
              <w:fldChar w:fldCharType="separate"/>
            </w:r>
            <w:r w:rsidR="00F40340" w:rsidRPr="00074BB9">
              <w:rPr>
                <w:b/>
                <w:noProof/>
                <w:webHidden/>
              </w:rPr>
              <w:t>8</w:t>
            </w:r>
            <w:r w:rsidR="00F40340" w:rsidRPr="00074BB9">
              <w:rPr>
                <w:b/>
                <w:noProof/>
                <w:webHidden/>
              </w:rPr>
              <w:fldChar w:fldCharType="end"/>
            </w:r>
          </w:hyperlink>
        </w:p>
        <w:p w14:paraId="35D9C66F" w14:textId="77777777" w:rsidR="00F40340" w:rsidRPr="00074BB9" w:rsidRDefault="00636B03" w:rsidP="00074BB9">
          <w:pPr>
            <w:pStyle w:val="TOC1"/>
            <w:tabs>
              <w:tab w:val="right" w:leader="dot" w:pos="9016"/>
            </w:tabs>
            <w:spacing w:line="360" w:lineRule="auto"/>
            <w:rPr>
              <w:b/>
              <w:noProof/>
            </w:rPr>
          </w:pPr>
          <w:hyperlink w:anchor="_Toc16470521" w:history="1">
            <w:r w:rsidR="00F40340" w:rsidRPr="00074BB9">
              <w:rPr>
                <w:rStyle w:val="Hyperlink"/>
                <w:b/>
                <w:noProof/>
              </w:rPr>
              <w:t>Conclusion</w:t>
            </w:r>
            <w:r w:rsidR="00F40340" w:rsidRPr="00074BB9">
              <w:rPr>
                <w:b/>
                <w:noProof/>
                <w:webHidden/>
              </w:rPr>
              <w:tab/>
            </w:r>
            <w:r w:rsidR="00F40340" w:rsidRPr="00074BB9">
              <w:rPr>
                <w:b/>
                <w:noProof/>
                <w:webHidden/>
              </w:rPr>
              <w:fldChar w:fldCharType="begin"/>
            </w:r>
            <w:r w:rsidR="00F40340" w:rsidRPr="00074BB9">
              <w:rPr>
                <w:b/>
                <w:noProof/>
                <w:webHidden/>
              </w:rPr>
              <w:instrText xml:space="preserve"> PAGEREF _Toc16470521 \h </w:instrText>
            </w:r>
            <w:r w:rsidR="00F40340" w:rsidRPr="00074BB9">
              <w:rPr>
                <w:b/>
                <w:noProof/>
                <w:webHidden/>
              </w:rPr>
            </w:r>
            <w:r w:rsidR="00F40340" w:rsidRPr="00074BB9">
              <w:rPr>
                <w:b/>
                <w:noProof/>
                <w:webHidden/>
              </w:rPr>
              <w:fldChar w:fldCharType="separate"/>
            </w:r>
            <w:r w:rsidR="00F40340" w:rsidRPr="00074BB9">
              <w:rPr>
                <w:b/>
                <w:noProof/>
                <w:webHidden/>
              </w:rPr>
              <w:t>10</w:t>
            </w:r>
            <w:r w:rsidR="00F40340" w:rsidRPr="00074BB9">
              <w:rPr>
                <w:b/>
                <w:noProof/>
                <w:webHidden/>
              </w:rPr>
              <w:fldChar w:fldCharType="end"/>
            </w:r>
          </w:hyperlink>
        </w:p>
        <w:p w14:paraId="7E9E54A8" w14:textId="77777777" w:rsidR="00F40340" w:rsidRPr="00074BB9" w:rsidRDefault="00636B03" w:rsidP="00074BB9">
          <w:pPr>
            <w:pStyle w:val="TOC1"/>
            <w:tabs>
              <w:tab w:val="right" w:leader="dot" w:pos="9016"/>
            </w:tabs>
            <w:spacing w:line="360" w:lineRule="auto"/>
            <w:rPr>
              <w:b/>
              <w:noProof/>
            </w:rPr>
          </w:pPr>
          <w:hyperlink w:anchor="_Toc16470522" w:history="1">
            <w:r w:rsidR="00F40340" w:rsidRPr="00074BB9">
              <w:rPr>
                <w:rStyle w:val="Hyperlink"/>
                <w:b/>
                <w:noProof/>
              </w:rPr>
              <w:t>References</w:t>
            </w:r>
            <w:r w:rsidR="00F40340" w:rsidRPr="00074BB9">
              <w:rPr>
                <w:b/>
                <w:noProof/>
                <w:webHidden/>
              </w:rPr>
              <w:tab/>
            </w:r>
            <w:r w:rsidR="00F40340" w:rsidRPr="00074BB9">
              <w:rPr>
                <w:b/>
                <w:noProof/>
                <w:webHidden/>
              </w:rPr>
              <w:fldChar w:fldCharType="begin"/>
            </w:r>
            <w:r w:rsidR="00F40340" w:rsidRPr="00074BB9">
              <w:rPr>
                <w:b/>
                <w:noProof/>
                <w:webHidden/>
              </w:rPr>
              <w:instrText xml:space="preserve"> PAGEREF _Toc16470522 \h </w:instrText>
            </w:r>
            <w:r w:rsidR="00F40340" w:rsidRPr="00074BB9">
              <w:rPr>
                <w:b/>
                <w:noProof/>
                <w:webHidden/>
              </w:rPr>
            </w:r>
            <w:r w:rsidR="00F40340" w:rsidRPr="00074BB9">
              <w:rPr>
                <w:b/>
                <w:noProof/>
                <w:webHidden/>
              </w:rPr>
              <w:fldChar w:fldCharType="separate"/>
            </w:r>
            <w:r w:rsidR="00F40340" w:rsidRPr="00074BB9">
              <w:rPr>
                <w:b/>
                <w:noProof/>
                <w:webHidden/>
              </w:rPr>
              <w:t>11</w:t>
            </w:r>
            <w:r w:rsidR="00F40340" w:rsidRPr="00074BB9">
              <w:rPr>
                <w:b/>
                <w:noProof/>
                <w:webHidden/>
              </w:rPr>
              <w:fldChar w:fldCharType="end"/>
            </w:r>
          </w:hyperlink>
        </w:p>
        <w:p w14:paraId="1B22A40C" w14:textId="77777777" w:rsidR="00F40340" w:rsidRDefault="00F40340" w:rsidP="00074BB9">
          <w:pPr>
            <w:spacing w:line="360" w:lineRule="auto"/>
          </w:pPr>
          <w:r w:rsidRPr="00074BB9">
            <w:rPr>
              <w:b/>
              <w:bCs/>
              <w:noProof/>
            </w:rPr>
            <w:fldChar w:fldCharType="end"/>
          </w:r>
        </w:p>
      </w:sdtContent>
    </w:sdt>
    <w:p w14:paraId="1AFC334F" w14:textId="77777777" w:rsidR="00F40340" w:rsidRDefault="00F40340">
      <w:pPr>
        <w:rPr>
          <w:b/>
        </w:rPr>
      </w:pPr>
    </w:p>
    <w:p w14:paraId="58491419" w14:textId="77777777" w:rsidR="00F40340" w:rsidRDefault="00F40340">
      <w:pPr>
        <w:rPr>
          <w:b/>
        </w:rPr>
      </w:pPr>
      <w:r>
        <w:rPr>
          <w:b/>
        </w:rPr>
        <w:br w:type="page"/>
      </w:r>
    </w:p>
    <w:p w14:paraId="0694D7FB" w14:textId="77777777" w:rsidR="00B94F0A" w:rsidRPr="00A03D4D" w:rsidRDefault="00A84017" w:rsidP="00F40340">
      <w:pPr>
        <w:pStyle w:val="Heading1"/>
      </w:pPr>
      <w:bookmarkStart w:id="1" w:name="_Toc16470514"/>
      <w:r w:rsidRPr="00A03D4D">
        <w:lastRenderedPageBreak/>
        <w:t>Introduction</w:t>
      </w:r>
      <w:bookmarkEnd w:id="1"/>
    </w:p>
    <w:p w14:paraId="172E63F2" w14:textId="77777777" w:rsidR="00376B19" w:rsidRPr="00A03D4D" w:rsidRDefault="00DC036A">
      <w:r>
        <w:t xml:space="preserve">In the </w:t>
      </w:r>
      <w:r w:rsidR="00A84017" w:rsidRPr="00A03D4D">
        <w:t xml:space="preserve">UK </w:t>
      </w:r>
      <w:r>
        <w:t>housing sector happens to be one of the economic pillars contributing eminently to government revenues through taxation. Many of the houses belong to private individual and apartments</w:t>
      </w:r>
      <w:r w:rsidR="00A84017" w:rsidRPr="00A03D4D">
        <w:t xml:space="preserve">. </w:t>
      </w:r>
      <w:r>
        <w:t xml:space="preserve"> People rent out or buy these houses based on their ability. In the recent era there are many houses and the people continue building others hence rocking the market, unlike the past when few houses were available. </w:t>
      </w:r>
      <w:r w:rsidR="000F6286">
        <w:t xml:space="preserve">This is characterised by </w:t>
      </w:r>
      <w:r w:rsidR="00965DCF">
        <w:t>the increase of</w:t>
      </w:r>
      <w:r w:rsidR="000F6286">
        <w:t xml:space="preserve"> population in the UK.</w:t>
      </w:r>
    </w:p>
    <w:p w14:paraId="179FE28E" w14:textId="3FC7ACC6" w:rsidR="00485707" w:rsidRDefault="00A84017" w:rsidP="00485707">
      <w:r w:rsidRPr="00A03D4D">
        <w:t>In the UK, most of the private propert</w:t>
      </w:r>
      <w:r w:rsidR="00500DCE">
        <w:t>y can be</w:t>
      </w:r>
      <w:r w:rsidR="00376B19" w:rsidRPr="00A03D4D">
        <w:t xml:space="preserve"> leased</w:t>
      </w:r>
      <w:r w:rsidR="00500DCE">
        <w:t xml:space="preserve"> or rented for a specified period</w:t>
      </w:r>
      <w:r w:rsidR="00376B19" w:rsidRPr="00A03D4D">
        <w:t>. Mortgages are the most common methods used for purchasing property in London. These are long-term loans from financial institutions meant for the purchase of land and houses. The Nationwide Building society is one of the major mortgage lenders in the UK. With shelter as one of the basic needs of human beings, it is important that all citizens get a chance in acquiring proper housing. This can only be made possible with cheap and affordable housing throughout the country. This study seeks to analyse the reasons for the rising prices for houses in London over the past five years.</w:t>
      </w:r>
    </w:p>
    <w:p w14:paraId="376D6894" w14:textId="6A3C08E2" w:rsidR="00485707" w:rsidRDefault="00485707" w:rsidP="00485707">
      <w:pPr>
        <w:jc w:val="center"/>
        <w:rPr>
          <w:rFonts w:cs="Times New Roman"/>
          <w:b/>
          <w:bCs/>
          <w:szCs w:val="24"/>
        </w:rPr>
      </w:pPr>
      <w:r w:rsidRPr="001E2971">
        <w:rPr>
          <w:rFonts w:cs="Times New Roman"/>
          <w:b/>
          <w:bCs/>
          <w:szCs w:val="24"/>
        </w:rPr>
        <w:t>WHY HOUSE PRICES ARE INCREASING IN LONDON OVER THE PAST 5 YEARS?</w:t>
      </w:r>
    </w:p>
    <w:p w14:paraId="1C2DC7F4" w14:textId="77777777" w:rsidR="00485707" w:rsidRPr="00485707" w:rsidRDefault="00485707" w:rsidP="00485707">
      <w:pPr>
        <w:jc w:val="center"/>
        <w:rPr>
          <w:rFonts w:cs="Times New Roman"/>
          <w:b/>
          <w:bCs/>
          <w:szCs w:val="24"/>
        </w:rPr>
      </w:pPr>
    </w:p>
    <w:p w14:paraId="10853ED5" w14:textId="77777777" w:rsidR="00376B19" w:rsidRPr="00A03D4D" w:rsidRDefault="00BD0D6B" w:rsidP="00F40340">
      <w:pPr>
        <w:pStyle w:val="Heading1"/>
      </w:pPr>
      <w:bookmarkStart w:id="2" w:name="_Toc16470515"/>
      <w:r w:rsidRPr="00A03D4D">
        <w:t>Background</w:t>
      </w:r>
      <w:bookmarkEnd w:id="2"/>
    </w:p>
    <w:p w14:paraId="62C81904" w14:textId="77777777" w:rsidR="00BD0D6B" w:rsidRPr="00A03D4D" w:rsidRDefault="00AA15D5">
      <w:pPr>
        <w:rPr>
          <w:rFonts w:cs="Times New Roman"/>
        </w:rPr>
      </w:pPr>
      <w:r w:rsidRPr="00A03D4D">
        <w:t xml:space="preserve">Since March of 2019, the price for houses in London has risen at an average of 2.4%. Despite there being a fall on the annual price by 1.2%, the average property value in London is </w:t>
      </w:r>
      <w:r w:rsidRPr="00A03D4D">
        <w:rPr>
          <w:rFonts w:cs="Times New Roman"/>
        </w:rPr>
        <w:t>£471,504. This is a high price compared tom other locations in the UK. For instance, the average price for a property in wales is £163,902</w:t>
      </w:r>
      <w:r w:rsidR="003275EC">
        <w:rPr>
          <w:rFonts w:cs="Times New Roman"/>
        </w:rPr>
        <w:t xml:space="preserve"> </w:t>
      </w:r>
      <w:r w:rsidR="003275EC" w:rsidRPr="008B787E">
        <w:rPr>
          <w:rFonts w:cs="Times New Roman"/>
          <w:szCs w:val="24"/>
        </w:rPr>
        <w:t>(</w:t>
      </w:r>
      <w:r w:rsidR="003275EC" w:rsidRPr="008B787E">
        <w:rPr>
          <w:rFonts w:cs="Times New Roman"/>
          <w:color w:val="222222"/>
          <w:szCs w:val="24"/>
          <w:shd w:val="clear" w:color="auto" w:fill="FFFFFF"/>
        </w:rPr>
        <w:t>London Datastore, 2019)</w:t>
      </w:r>
      <w:r w:rsidRPr="00A03D4D">
        <w:rPr>
          <w:rFonts w:cs="Times New Roman"/>
        </w:rPr>
        <w:t>.</w:t>
      </w:r>
    </w:p>
    <w:p w14:paraId="31748BAA" w14:textId="77777777" w:rsidR="00AA15D5" w:rsidRPr="00A03D4D" w:rsidRDefault="00AA15D5">
      <w:pPr>
        <w:rPr>
          <w:rFonts w:cs="Times New Roman"/>
        </w:rPr>
      </w:pPr>
      <w:r w:rsidRPr="00A03D4D">
        <w:rPr>
          <w:rFonts w:cs="Times New Roman"/>
        </w:rPr>
        <w:lastRenderedPageBreak/>
        <w:t>The housing</w:t>
      </w:r>
      <w:r w:rsidR="00932B74">
        <w:rPr>
          <w:rFonts w:cs="Times New Roman"/>
        </w:rPr>
        <w:t xml:space="preserve"> sector in London</w:t>
      </w:r>
      <w:r w:rsidRPr="00A03D4D">
        <w:rPr>
          <w:rFonts w:cs="Times New Roman"/>
        </w:rPr>
        <w:t xml:space="preserve"> is of great importance for two major reasons. Firstly, changes in the valu</w:t>
      </w:r>
      <w:r w:rsidR="00932B74">
        <w:rPr>
          <w:rFonts w:cs="Times New Roman"/>
        </w:rPr>
        <w:t>e of houses in the region has added value in the country’s economy</w:t>
      </w:r>
      <w:r w:rsidRPr="00A03D4D">
        <w:rPr>
          <w:rFonts w:cs="Times New Roman"/>
        </w:rPr>
        <w:t xml:space="preserve">. Secondly, housing customarily represents </w:t>
      </w:r>
      <w:r w:rsidR="007D4EAB" w:rsidRPr="00A03D4D">
        <w:rPr>
          <w:rFonts w:cs="Times New Roman"/>
        </w:rPr>
        <w:t>the</w:t>
      </w:r>
      <w:r w:rsidRPr="00A03D4D">
        <w:rPr>
          <w:rFonts w:cs="Times New Roman"/>
        </w:rPr>
        <w:t xml:space="preserve"> household’s </w:t>
      </w:r>
      <w:r w:rsidR="007D4EAB" w:rsidRPr="00A03D4D">
        <w:rPr>
          <w:rFonts w:cs="Times New Roman"/>
        </w:rPr>
        <w:t>largest single purchase as the house is the largest single item of a consumer’s wealth</w:t>
      </w:r>
      <w:r w:rsidR="003275EC">
        <w:rPr>
          <w:rFonts w:cs="Times New Roman"/>
        </w:rPr>
        <w:t xml:space="preserve"> </w:t>
      </w:r>
      <w:r w:rsidR="003275EC" w:rsidRPr="008B787E">
        <w:rPr>
          <w:rFonts w:cs="Times New Roman"/>
          <w:color w:val="222222"/>
          <w:szCs w:val="24"/>
          <w:shd w:val="clear" w:color="auto" w:fill="FFFFFF"/>
        </w:rPr>
        <w:t>(McCrone &amp; Stephens, 2017)</w:t>
      </w:r>
      <w:r w:rsidR="007D4EAB" w:rsidRPr="00A03D4D">
        <w:rPr>
          <w:rFonts w:cs="Times New Roman"/>
        </w:rPr>
        <w:t>.</w:t>
      </w:r>
    </w:p>
    <w:p w14:paraId="5F1ED119" w14:textId="77777777" w:rsidR="00471C72" w:rsidRPr="00A03D4D" w:rsidRDefault="00D74A5B">
      <w:pPr>
        <w:rPr>
          <w:rFonts w:cs="Times New Roman"/>
        </w:rPr>
      </w:pPr>
      <w:r>
        <w:rPr>
          <w:rFonts w:cs="Times New Roman"/>
        </w:rPr>
        <w:t>When making changes on house values an impact can be felt on wealth, hence, this send signals on either bad or good situation of house markets at that moment</w:t>
      </w:r>
      <w:r w:rsidR="007D4EAB" w:rsidRPr="00A03D4D">
        <w:rPr>
          <w:rFonts w:cs="Times New Roman"/>
        </w:rPr>
        <w:t>.</w:t>
      </w:r>
      <w:r w:rsidR="003172D3" w:rsidRPr="00A03D4D">
        <w:rPr>
          <w:rFonts w:cs="Times New Roman"/>
        </w:rPr>
        <w:t xml:space="preserve"> Conversely, significant changes in interest rates which are the key policy tools that regulate the economy in the UK have a </w:t>
      </w:r>
      <w:r w:rsidR="00816119" w:rsidRPr="00A03D4D">
        <w:rPr>
          <w:rFonts w:cs="Times New Roman"/>
        </w:rPr>
        <w:t>substantial</w:t>
      </w:r>
      <w:r w:rsidR="003172D3" w:rsidRPr="00A03D4D">
        <w:rPr>
          <w:rFonts w:cs="Times New Roman"/>
        </w:rPr>
        <w:t xml:space="preserve"> impact on the </w:t>
      </w:r>
      <w:r w:rsidR="00437093" w:rsidRPr="00A03D4D">
        <w:rPr>
          <w:rFonts w:cs="Times New Roman"/>
        </w:rPr>
        <w:t>outlay</w:t>
      </w:r>
      <w:r w:rsidR="003172D3" w:rsidRPr="00A03D4D">
        <w:rPr>
          <w:rFonts w:cs="Times New Roman"/>
        </w:rPr>
        <w:t xml:space="preserve"> amongst </w:t>
      </w:r>
      <w:r w:rsidR="00437093" w:rsidRPr="00A03D4D">
        <w:rPr>
          <w:rFonts w:cs="Times New Roman"/>
        </w:rPr>
        <w:t>customers</w:t>
      </w:r>
      <w:r w:rsidR="003172D3" w:rsidRPr="00A03D4D">
        <w:rPr>
          <w:rFonts w:cs="Times New Roman"/>
        </w:rPr>
        <w:t xml:space="preserve"> in the UK as compared to other </w:t>
      </w:r>
      <w:r w:rsidR="00437093" w:rsidRPr="00A03D4D">
        <w:rPr>
          <w:rFonts w:cs="Times New Roman"/>
        </w:rPr>
        <w:t>markets</w:t>
      </w:r>
      <w:r w:rsidR="003172D3" w:rsidRPr="00A03D4D">
        <w:rPr>
          <w:rFonts w:cs="Times New Roman"/>
        </w:rPr>
        <w:t>. This is because of the significant home ownership in UK</w:t>
      </w:r>
      <w:r w:rsidR="003275EC">
        <w:rPr>
          <w:rFonts w:cs="Times New Roman"/>
        </w:rPr>
        <w:t xml:space="preserve"> </w:t>
      </w:r>
      <w:r w:rsidR="003275EC" w:rsidRPr="008B787E">
        <w:rPr>
          <w:rFonts w:cs="Times New Roman"/>
          <w:color w:val="222222"/>
          <w:szCs w:val="24"/>
          <w:shd w:val="clear" w:color="auto" w:fill="FFFFFF"/>
        </w:rPr>
        <w:t>(McCrone &amp; Stephens, 2017)</w:t>
      </w:r>
      <w:r w:rsidR="00A81CFE" w:rsidRPr="00A03D4D">
        <w:rPr>
          <w:rFonts w:cs="Times New Roman"/>
        </w:rPr>
        <w:t xml:space="preserve">. </w:t>
      </w:r>
    </w:p>
    <w:p w14:paraId="3C488BD7" w14:textId="77777777" w:rsidR="00471C72" w:rsidRPr="00A03D4D" w:rsidRDefault="00471C72" w:rsidP="00F40340">
      <w:pPr>
        <w:pStyle w:val="Heading1"/>
      </w:pPr>
      <w:bookmarkStart w:id="3" w:name="_Toc16470516"/>
      <w:r w:rsidRPr="00A03D4D">
        <w:t>Why house prices are increasing in London over the past five years</w:t>
      </w:r>
      <w:bookmarkEnd w:id="3"/>
    </w:p>
    <w:p w14:paraId="46299630" w14:textId="77777777" w:rsidR="00471C72" w:rsidRPr="00A03D4D" w:rsidRDefault="00471C72">
      <w:r w:rsidRPr="00A03D4D">
        <w:rPr>
          <w:rFonts w:cs="Times New Roman"/>
        </w:rPr>
        <w:t>House</w:t>
      </w:r>
      <w:r w:rsidR="00A81CFE" w:rsidRPr="00A03D4D">
        <w:rPr>
          <w:rFonts w:cs="Times New Roman"/>
        </w:rPr>
        <w:t xml:space="preserve"> prices in</w:t>
      </w:r>
      <w:r w:rsidRPr="00A03D4D">
        <w:rPr>
          <w:rFonts w:cs="Times New Roman"/>
        </w:rPr>
        <w:t xml:space="preserve"> England</w:t>
      </w:r>
      <w:r w:rsidR="00A81CFE" w:rsidRPr="00A03D4D">
        <w:rPr>
          <w:rFonts w:cs="Times New Roman"/>
        </w:rPr>
        <w:t xml:space="preserve"> are astronomically high</w:t>
      </w:r>
      <w:r w:rsidRPr="00A03D4D">
        <w:rPr>
          <w:rFonts w:cs="Times New Roman"/>
        </w:rPr>
        <w:t>. This is clearly evident from the average prices of properties in the counter especially the capital city</w:t>
      </w:r>
      <w:r w:rsidR="003275EC">
        <w:rPr>
          <w:rFonts w:cs="Times New Roman"/>
        </w:rPr>
        <w:t xml:space="preserve"> </w:t>
      </w:r>
      <w:r w:rsidR="003275EC" w:rsidRPr="008B787E">
        <w:rPr>
          <w:rFonts w:cs="Times New Roman"/>
          <w:color w:val="222222"/>
          <w:szCs w:val="24"/>
          <w:shd w:val="clear" w:color="auto" w:fill="FFFFFF"/>
        </w:rPr>
        <w:t>(Swenarton, 2018)</w:t>
      </w:r>
      <w:r w:rsidRPr="00A03D4D">
        <w:rPr>
          <w:rFonts w:cs="Times New Roman"/>
        </w:rPr>
        <w:t>. There are a number of reasons for the consistent increase in the prices of houses in London.</w:t>
      </w:r>
    </w:p>
    <w:p w14:paraId="44739C88" w14:textId="77777777" w:rsidR="007D4EAB" w:rsidRPr="00A03D4D" w:rsidRDefault="00471C72" w:rsidP="00471C72">
      <w:r w:rsidRPr="00A03D4D">
        <w:t>The endless credit from banks is one of the chief contributing factors to the high and rising property value in London.</w:t>
      </w:r>
      <w:r w:rsidR="00EC0605" w:rsidRPr="00A03D4D">
        <w:t xml:space="preserve"> The ease in getting loans from the banks means that the British consumers and public in general have the access to funds to purchase property in London</w:t>
      </w:r>
      <w:r w:rsidR="003275EC">
        <w:t xml:space="preserve"> </w:t>
      </w:r>
      <w:r w:rsidR="003275EC" w:rsidRPr="008B787E">
        <w:rPr>
          <w:rFonts w:cs="Times New Roman"/>
          <w:color w:val="222222"/>
          <w:szCs w:val="24"/>
          <w:shd w:val="clear" w:color="auto" w:fill="FFFFFF"/>
        </w:rPr>
        <w:t>(Swenarton, 2018)</w:t>
      </w:r>
      <w:r w:rsidR="00EC0605" w:rsidRPr="00A03D4D">
        <w:t>. As such the availability of these mortgages causes an accelerating effect on the housing market thus the rise in property values.</w:t>
      </w:r>
    </w:p>
    <w:p w14:paraId="2248F93B" w14:textId="77777777" w:rsidR="00EC0605" w:rsidRPr="00A03D4D" w:rsidRDefault="00B86821" w:rsidP="00471C72">
      <w:r w:rsidRPr="00A03D4D">
        <w:t xml:space="preserve">Housing in London is greatly impacted by its significance as an investment as much as it is a consumption product. As such housing prices in London are more responsive to changes in interest rates compared to other regions in UK. </w:t>
      </w:r>
      <w:r w:rsidR="00EC0605" w:rsidRPr="00A03D4D">
        <w:t xml:space="preserve">The low interest rates seen in UK is also a significant contributing factor to the rise in property value in </w:t>
      </w:r>
      <w:r w:rsidR="003275EC" w:rsidRPr="00A03D4D">
        <w:t>London</w:t>
      </w:r>
      <w:r w:rsidR="003275EC">
        <w:t xml:space="preserve"> </w:t>
      </w:r>
      <w:r w:rsidR="003275EC" w:rsidRPr="008B787E">
        <w:rPr>
          <w:rFonts w:cs="Times New Roman"/>
          <w:color w:val="222222"/>
          <w:szCs w:val="24"/>
          <w:shd w:val="clear" w:color="auto" w:fill="FFFFFF"/>
        </w:rPr>
        <w:t>(Sayce, et al, 2017)</w:t>
      </w:r>
      <w:r w:rsidR="00EC0605" w:rsidRPr="00A03D4D">
        <w:t xml:space="preserve">. The Bank of England’s base rate of interest that oversees how much borrowers can pay back in </w:t>
      </w:r>
      <w:r w:rsidR="00EC0605" w:rsidRPr="00A03D4D">
        <w:lastRenderedPageBreak/>
        <w:t>form of interests on their mortgages has had a significant effect on property value. This is due to its customary low interests rates</w:t>
      </w:r>
      <w:r w:rsidR="003275EC">
        <w:t xml:space="preserve"> </w:t>
      </w:r>
      <w:r w:rsidR="003275EC" w:rsidRPr="008B787E">
        <w:rPr>
          <w:rFonts w:cs="Times New Roman"/>
          <w:color w:val="222222"/>
          <w:szCs w:val="24"/>
          <w:shd w:val="clear" w:color="auto" w:fill="FFFFFF"/>
        </w:rPr>
        <w:t>(Edwards, 2016)</w:t>
      </w:r>
      <w:r w:rsidR="00EC0605" w:rsidRPr="00A03D4D">
        <w:t>. The low interest rates on mortgages means that the mortgages are easily affordable to anyone hence the higher demand for property that leads to higher prices.</w:t>
      </w:r>
    </w:p>
    <w:p w14:paraId="648E0E85" w14:textId="77777777" w:rsidR="005B1BFB" w:rsidRPr="00A03D4D" w:rsidRDefault="005B1BFB" w:rsidP="00471C72">
      <w:r w:rsidRPr="00A03D4D">
        <w:t xml:space="preserve">The exclusivity of London as a major city in the UK attracts more people to the city. As such, there is an increase in the demand for accommodation which causes the prices to </w:t>
      </w:r>
      <w:r w:rsidR="003275EC" w:rsidRPr="00A03D4D">
        <w:t>increase</w:t>
      </w:r>
      <w:r w:rsidR="003275EC">
        <w:t xml:space="preserve"> </w:t>
      </w:r>
      <w:r w:rsidR="003275EC" w:rsidRPr="008B787E">
        <w:rPr>
          <w:rFonts w:cs="Times New Roman"/>
          <w:color w:val="222222"/>
          <w:szCs w:val="24"/>
          <w:shd w:val="clear" w:color="auto" w:fill="FFFFFF"/>
        </w:rPr>
        <w:t>(Sayce, et al, 2017)</w:t>
      </w:r>
      <w:r w:rsidRPr="00A03D4D">
        <w:t>. This exclusivity is brought about by various factors such as jobs, better social amenities and business investment opportunities. These factors also make London one of the most popular tourist destination globally thus the influx of people to the city from all over UK and globally.</w:t>
      </w:r>
      <w:r w:rsidR="009867FB" w:rsidRPr="00A03D4D">
        <w:t xml:space="preserve"> As a popular city, London attracts a lot of people thus the higher accommodation and housing prices</w:t>
      </w:r>
      <w:r w:rsidR="003275EC">
        <w:t xml:space="preserve"> </w:t>
      </w:r>
      <w:r w:rsidR="003275EC" w:rsidRPr="008B787E">
        <w:rPr>
          <w:rFonts w:cs="Times New Roman"/>
          <w:color w:val="222222"/>
          <w:szCs w:val="24"/>
          <w:shd w:val="clear" w:color="auto" w:fill="FFFFFF"/>
        </w:rPr>
        <w:t>(Edwards, 2016)</w:t>
      </w:r>
      <w:r w:rsidR="009867FB" w:rsidRPr="00A03D4D">
        <w:t>.</w:t>
      </w:r>
    </w:p>
    <w:p w14:paraId="38CFE619" w14:textId="77777777" w:rsidR="009867FB" w:rsidRPr="00A03D4D" w:rsidRDefault="009867FB" w:rsidP="00F40340">
      <w:pPr>
        <w:pStyle w:val="Heading1"/>
      </w:pPr>
      <w:bookmarkStart w:id="4" w:name="_Toc16470517"/>
      <w:r w:rsidRPr="00A03D4D">
        <w:t>Aims and objectives</w:t>
      </w:r>
      <w:bookmarkEnd w:id="4"/>
    </w:p>
    <w:p w14:paraId="1ABB287F" w14:textId="77777777" w:rsidR="009867FB" w:rsidRPr="00A03D4D" w:rsidRDefault="00915238" w:rsidP="00471C72">
      <w:r w:rsidRPr="00A03D4D">
        <w:t>The primary aim of this study is to analyse and evaluate the causes for the gradual yet consistent increase in the cost of housing in London. As such the study will examine the cost of housing and the reasons behind the property values determined. This research attempts to examine the contemporary aspects that bring about the current market prices for houses in London.</w:t>
      </w:r>
      <w:r w:rsidR="00B43836" w:rsidRPr="00A03D4D">
        <w:t xml:space="preserve"> Due to the current challenge in finding affordable housing in London, study has the purpose of investigating and shedding light on the status and trend of housing prices over the past five years in London and UK as a whole.</w:t>
      </w:r>
    </w:p>
    <w:p w14:paraId="190D5AB1" w14:textId="77777777" w:rsidR="00B43836" w:rsidRPr="00A03D4D" w:rsidRDefault="00B43836" w:rsidP="00F40340">
      <w:pPr>
        <w:pStyle w:val="Heading1"/>
      </w:pPr>
      <w:bookmarkStart w:id="5" w:name="_Toc16470518"/>
      <w:r w:rsidRPr="00A03D4D">
        <w:t>Method</w:t>
      </w:r>
      <w:bookmarkEnd w:id="5"/>
    </w:p>
    <w:p w14:paraId="305D07E0" w14:textId="77777777" w:rsidR="00B43836" w:rsidRPr="00A03D4D" w:rsidRDefault="00B43836" w:rsidP="00471C72">
      <w:r w:rsidRPr="00A03D4D">
        <w:t xml:space="preserve">This study </w:t>
      </w:r>
      <w:r w:rsidR="00E7679F" w:rsidRPr="00A03D4D">
        <w:t>was</w:t>
      </w:r>
      <w:r w:rsidRPr="00A03D4D">
        <w:t xml:space="preserve"> based on the qualitative analysis of the houses in London and their prices. Where quantitative data is vital, the data </w:t>
      </w:r>
      <w:r w:rsidR="00E7679F" w:rsidRPr="00A03D4D">
        <w:t>was</w:t>
      </w:r>
      <w:r w:rsidRPr="00A03D4D">
        <w:t xml:space="preserve"> analysed and evaluated qualitatively. The basis of the study </w:t>
      </w:r>
      <w:r w:rsidR="00E7679F" w:rsidRPr="00A03D4D">
        <w:t>was</w:t>
      </w:r>
      <w:r w:rsidRPr="00A03D4D">
        <w:t xml:space="preserve"> mainly qualitative and </w:t>
      </w:r>
      <w:r w:rsidR="00E7679F" w:rsidRPr="00A03D4D">
        <w:t>was</w:t>
      </w:r>
      <w:r w:rsidRPr="00A03D4D">
        <w:t xml:space="preserve"> based on interviews as a major source of data and evidence from various institutions in both the public and private housing sectors of the </w:t>
      </w:r>
      <w:r w:rsidRPr="00A03D4D">
        <w:lastRenderedPageBreak/>
        <w:t>economy.</w:t>
      </w:r>
      <w:r w:rsidR="00E7679F" w:rsidRPr="00A03D4D">
        <w:t xml:space="preserve"> The key qualitative information was sourced from interviews with key employees and residents in London who are affected by the rising housing prices, and those that work in the housing and accommodation industry in London.</w:t>
      </w:r>
    </w:p>
    <w:p w14:paraId="7C03F277" w14:textId="77777777" w:rsidR="00E7679F" w:rsidRPr="00A03D4D" w:rsidRDefault="00E7679F" w:rsidP="00471C72">
      <w:r w:rsidRPr="00A03D4D">
        <w:t xml:space="preserve">This was crucial to understanding the reasons for the high prices of houses in London compared to other major cities in the UK. This is because qualitative study is more holistic than specific. As such, it seeks to gather information and understand why houses prices are increasing in London. However, quantitative methods were important as they </w:t>
      </w:r>
      <w:r w:rsidR="001D74DA" w:rsidRPr="00A03D4D">
        <w:t>seek to be more confirmatory and can be easily understood as it take a more deductive approach</w:t>
      </w:r>
      <w:r w:rsidR="003275EC">
        <w:t xml:space="preserve"> </w:t>
      </w:r>
      <w:r w:rsidR="003275EC" w:rsidRPr="008B787E">
        <w:rPr>
          <w:rFonts w:cs="Times New Roman"/>
          <w:color w:val="222222"/>
          <w:szCs w:val="24"/>
          <w:shd w:val="clear" w:color="auto" w:fill="FFFFFF"/>
        </w:rPr>
        <w:t>(Davis, 2018)</w:t>
      </w:r>
      <w:r w:rsidR="001D74DA" w:rsidRPr="00A03D4D">
        <w:t>.</w:t>
      </w:r>
    </w:p>
    <w:p w14:paraId="3E79B41E" w14:textId="77777777" w:rsidR="001D74DA" w:rsidRPr="00A03D4D" w:rsidRDefault="001D74DA" w:rsidP="00471C72">
      <w:r w:rsidRPr="00A03D4D">
        <w:t>This study also depended on data gathered from government reports, housing industry associations from the private sector, and press publications. These sources and approaches to gathering data was crucial to ensuring that the study engaged the matter with the necessary depth and perspective.</w:t>
      </w:r>
    </w:p>
    <w:p w14:paraId="5DFFCA86" w14:textId="77777777" w:rsidR="00915238" w:rsidRPr="00A03D4D" w:rsidRDefault="001D74DA" w:rsidP="00F40340">
      <w:pPr>
        <w:pStyle w:val="Heading1"/>
      </w:pPr>
      <w:bookmarkStart w:id="6" w:name="_Toc16470519"/>
      <w:r w:rsidRPr="00A03D4D">
        <w:t>Results</w:t>
      </w:r>
      <w:bookmarkEnd w:id="6"/>
    </w:p>
    <w:p w14:paraId="39095889" w14:textId="77777777" w:rsidR="0014515A" w:rsidRPr="00A03D4D" w:rsidRDefault="001D74DA" w:rsidP="001D74DA">
      <w:r w:rsidRPr="00A03D4D">
        <w:rPr>
          <w:noProof/>
          <w:lang w:val="en-US"/>
        </w:rPr>
        <w:drawing>
          <wp:inline distT="0" distB="0" distL="0" distR="0" wp14:anchorId="590ADF1C" wp14:editId="111E1CA7">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36966227" w14:textId="77777777" w:rsidR="0043138B" w:rsidRDefault="0014515A" w:rsidP="0014515A">
      <w:r w:rsidRPr="00A03D4D">
        <w:t>Figure 1: source</w:t>
      </w:r>
      <w:r w:rsidR="00270259">
        <w:t>:</w:t>
      </w:r>
      <w:r w:rsidRPr="00A03D4D">
        <w:t xml:space="preserve"> office for national statistics [GB] 2019</w:t>
      </w:r>
      <w:r w:rsidR="00BA5060">
        <w:t>.</w:t>
      </w:r>
    </w:p>
    <w:p w14:paraId="4240389A" w14:textId="77777777" w:rsidR="0043138B" w:rsidRPr="00A03D4D" w:rsidRDefault="0043138B" w:rsidP="0043138B">
      <w:r>
        <w:lastRenderedPageBreak/>
        <w:t>Desp</w:t>
      </w:r>
      <w:r w:rsidR="00437093">
        <w:t>ite the prices in London declining over the year, the city stands to be expensive in getting a house to purchase</w:t>
      </w:r>
      <w:r>
        <w:t xml:space="preserve"> across the different regions in UK at an average price of </w:t>
      </w:r>
      <w:r>
        <w:rPr>
          <w:rFonts w:cs="Times New Roman"/>
        </w:rPr>
        <w:t>£460,000</w:t>
      </w:r>
      <w:r w:rsidR="00BA5060">
        <w:rPr>
          <w:rFonts w:cs="Times New Roman"/>
        </w:rPr>
        <w:t>. The city is followed by the south east and east of England respectively</w:t>
      </w:r>
      <w:r w:rsidR="00437093">
        <w:rPr>
          <w:rFonts w:cs="Times New Roman"/>
        </w:rPr>
        <w:t>,</w:t>
      </w:r>
      <w:r w:rsidR="003275EC">
        <w:rPr>
          <w:rFonts w:cs="Times New Roman"/>
        </w:rPr>
        <w:t xml:space="preserve"> </w:t>
      </w:r>
      <w:r w:rsidR="003275EC" w:rsidRPr="008B787E">
        <w:rPr>
          <w:rFonts w:cs="Times New Roman"/>
          <w:szCs w:val="24"/>
        </w:rPr>
        <w:t>(Office for national statistics, 2019)</w:t>
      </w:r>
      <w:r w:rsidR="00BA5060">
        <w:rPr>
          <w:rFonts w:cs="Times New Roman"/>
        </w:rPr>
        <w:t>.</w:t>
      </w:r>
    </w:p>
    <w:p w14:paraId="34C83BE5" w14:textId="77777777" w:rsidR="001D74DA" w:rsidRPr="0043138B" w:rsidRDefault="001D74DA" w:rsidP="0043138B"/>
    <w:p w14:paraId="00AE92C4" w14:textId="77777777" w:rsidR="00A03D4D" w:rsidRDefault="00A03D4D" w:rsidP="0014515A">
      <w:r w:rsidRPr="00A03D4D">
        <w:rPr>
          <w:noProof/>
          <w:lang w:val="en-US"/>
        </w:rPr>
        <w:drawing>
          <wp:inline distT="0" distB="0" distL="0" distR="0" wp14:anchorId="4B3DE039" wp14:editId="1FCFD555">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441231F" w14:textId="77777777" w:rsidR="00A03D4D" w:rsidRDefault="00A03D4D" w:rsidP="00A03D4D">
      <w:r w:rsidRPr="00A03D4D">
        <w:t xml:space="preserve">Figure </w:t>
      </w:r>
      <w:r>
        <w:t>2</w:t>
      </w:r>
      <w:r w:rsidRPr="00A03D4D">
        <w:t>: source</w:t>
      </w:r>
      <w:r w:rsidR="00270259">
        <w:t>:</w:t>
      </w:r>
      <w:r w:rsidRPr="00A03D4D">
        <w:t xml:space="preserve"> office for national statistics [GB] 2019</w:t>
      </w:r>
      <w:r w:rsidR="00BA5060">
        <w:t>.</w:t>
      </w:r>
    </w:p>
    <w:p w14:paraId="11ED45C4" w14:textId="77777777" w:rsidR="00BA5060" w:rsidRDefault="00BA5060" w:rsidP="00A03D4D">
      <w:r>
        <w:rPr>
          <w:noProof/>
          <w:lang w:val="en-US"/>
        </w:rPr>
        <w:lastRenderedPageBreak/>
        <w:drawing>
          <wp:inline distT="0" distB="0" distL="0" distR="0" wp14:anchorId="0337E391" wp14:editId="1221E24F">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69A258D" w14:textId="77777777" w:rsidR="00270259" w:rsidRPr="00270259" w:rsidRDefault="00270259" w:rsidP="00A03D4D">
      <w:r w:rsidRPr="00A03D4D">
        <w:t xml:space="preserve">Figure </w:t>
      </w:r>
      <w:r>
        <w:t>3</w:t>
      </w:r>
      <w:r w:rsidRPr="00A03D4D">
        <w:t>: source</w:t>
      </w:r>
      <w:r>
        <w:t>:</w:t>
      </w:r>
      <w:r w:rsidRPr="00A03D4D">
        <w:t xml:space="preserve"> office for national statistics [GB] 2019</w:t>
      </w:r>
      <w:r>
        <w:t>.</w:t>
      </w:r>
    </w:p>
    <w:p w14:paraId="729F78A6" w14:textId="77777777" w:rsidR="00BA5060" w:rsidRPr="00BA5060" w:rsidRDefault="00BA5060" w:rsidP="00F40340">
      <w:pPr>
        <w:pStyle w:val="Heading1"/>
      </w:pPr>
      <w:bookmarkStart w:id="7" w:name="_Toc16470520"/>
      <w:r w:rsidRPr="00BA5060">
        <w:t>Discussion</w:t>
      </w:r>
      <w:bookmarkEnd w:id="7"/>
    </w:p>
    <w:p w14:paraId="6AE45DC1" w14:textId="77777777" w:rsidR="00BA5060" w:rsidRDefault="00270259" w:rsidP="00A03D4D">
      <w:r>
        <w:t>On a seasonally adjusted basis, the general prices for properties in England and London in particular increased by 0.1% between the months of April and May of 2019</w:t>
      </w:r>
      <w:r w:rsidR="003275EC">
        <w:t xml:space="preserve"> </w:t>
      </w:r>
      <w:r w:rsidR="003275EC" w:rsidRPr="008B787E">
        <w:rPr>
          <w:rFonts w:cs="Times New Roman"/>
          <w:szCs w:val="24"/>
        </w:rPr>
        <w:t>(</w:t>
      </w:r>
      <w:r w:rsidR="003275EC" w:rsidRPr="008B787E">
        <w:rPr>
          <w:rFonts w:cs="Times New Roman"/>
          <w:color w:val="222222"/>
          <w:szCs w:val="24"/>
          <w:shd w:val="clear" w:color="auto" w:fill="FFFFFF"/>
        </w:rPr>
        <w:t>London Datastore, 2019)</w:t>
      </w:r>
      <w:r>
        <w:t xml:space="preserve">. This means that all houses showed an increase in prices compared to previous </w:t>
      </w:r>
      <w:r w:rsidR="00B4309A">
        <w:t>years with semi-detached houses showing the biggest increase in value</w:t>
      </w:r>
      <w:r w:rsidR="003275EC">
        <w:t xml:space="preserve"> </w:t>
      </w:r>
      <w:r w:rsidR="003275EC" w:rsidRPr="008B787E">
        <w:rPr>
          <w:rFonts w:cs="Times New Roman"/>
          <w:szCs w:val="24"/>
        </w:rPr>
        <w:t>(Office for national statistics, 2019)</w:t>
      </w:r>
      <w:r w:rsidR="00B4309A">
        <w:t>.</w:t>
      </w:r>
    </w:p>
    <w:p w14:paraId="55EDB337" w14:textId="77777777" w:rsidR="00FC6422" w:rsidRDefault="00B4309A" w:rsidP="00A03D4D">
      <w:r>
        <w:t xml:space="preserve">The pricing of houses in London’s free economy is generally based on supply and demand. As such, an increase in </w:t>
      </w:r>
      <w:r w:rsidR="00FC6422">
        <w:t>the prices for houses leads to a decrease in demand for the houses as the consumers will prefer spending their money on other goods that are cheaper. Conversely, with an increase in demand for houses, there is a significant increase in prices</w:t>
      </w:r>
      <w:r w:rsidR="003275EC">
        <w:t xml:space="preserve"> </w:t>
      </w:r>
      <w:r w:rsidR="003275EC" w:rsidRPr="008B787E">
        <w:rPr>
          <w:rFonts w:cs="Times New Roman"/>
          <w:color w:val="222222"/>
          <w:szCs w:val="24"/>
          <w:shd w:val="clear" w:color="auto" w:fill="FFFFFF"/>
        </w:rPr>
        <w:t>(Davis, 2018)</w:t>
      </w:r>
      <w:r w:rsidR="00FC6422">
        <w:t xml:space="preserve">. </w:t>
      </w:r>
    </w:p>
    <w:p w14:paraId="1B0139CC" w14:textId="77777777" w:rsidR="002B791E" w:rsidRDefault="00FC6422" w:rsidP="00FC6422">
      <w:r>
        <w:t xml:space="preserve">Due to various reasons such as job availability, exclusivity, amenities and infrastructure, </w:t>
      </w:r>
      <w:r w:rsidR="002B791E">
        <w:t>London is</w:t>
      </w:r>
      <w:r>
        <w:t xml:space="preserve"> one of the highest populated regions within </w:t>
      </w:r>
      <w:r w:rsidR="002B791E">
        <w:t>England</w:t>
      </w:r>
      <w:r>
        <w:t xml:space="preserve"> and UK as a </w:t>
      </w:r>
      <w:r>
        <w:lastRenderedPageBreak/>
        <w:t xml:space="preserve">whole. As such, the high demand for housing and accommodation has brought about the higher prices for houses as compared to other areas in </w:t>
      </w:r>
      <w:r w:rsidR="002B791E">
        <w:t>England</w:t>
      </w:r>
      <w:r>
        <w:t>. This is visible from the comparison of the average hou</w:t>
      </w:r>
      <w:r w:rsidR="002B791E">
        <w:t>sing prices depicted in figure 1</w:t>
      </w:r>
      <w:r>
        <w:t>.</w:t>
      </w:r>
    </w:p>
    <w:p w14:paraId="19130168" w14:textId="77777777" w:rsidR="00B4309A" w:rsidRDefault="002B791E" w:rsidP="002B791E">
      <w:r>
        <w:t>The monetary and low levels of interest rates offered by financial institutions also lead to the increased demand for housing in London as most people can easily access and afford mortgages to pay for the houses. As such, there is increased demand for housing which in turn leads to higher prices</w:t>
      </w:r>
      <w:r w:rsidR="003275EC">
        <w:t xml:space="preserve"> </w:t>
      </w:r>
      <w:r w:rsidR="003275EC" w:rsidRPr="008B787E">
        <w:rPr>
          <w:rFonts w:cs="Times New Roman"/>
          <w:color w:val="222222"/>
          <w:szCs w:val="24"/>
          <w:shd w:val="clear" w:color="auto" w:fill="FFFFFF"/>
        </w:rPr>
        <w:t>(Davis, 2018)</w:t>
      </w:r>
      <w:r>
        <w:t>.</w:t>
      </w:r>
      <w:r w:rsidR="005E0136">
        <w:t xml:space="preserve"> The role of housing in London as an investment and consumption good also creates more demand. Despite the recent decline in the rates at which the prices of housing in London increased as seen in figure 2, the average price for housing in London is still too high. By comparison to other regions such as Yorkshire, this has made it difficult for most of the first time buyers to own property in London.</w:t>
      </w:r>
    </w:p>
    <w:p w14:paraId="0929B266" w14:textId="77777777" w:rsidR="005E0136" w:rsidRDefault="005E0136" w:rsidP="002B791E">
      <w:pPr>
        <w:rPr>
          <w:rFonts w:cs="Times New Roman"/>
        </w:rPr>
      </w:pPr>
      <w:r>
        <w:t>The main alternative to purchasing a house is renting. However, the price for renting in London has also increased</w:t>
      </w:r>
      <w:r w:rsidR="003275EC">
        <w:t xml:space="preserve"> </w:t>
      </w:r>
      <w:r w:rsidR="003275EC" w:rsidRPr="008B787E">
        <w:rPr>
          <w:rFonts w:cs="Times New Roman"/>
          <w:color w:val="222222"/>
          <w:szCs w:val="24"/>
          <w:shd w:val="clear" w:color="auto" w:fill="FFFFFF"/>
        </w:rPr>
        <w:t>(Davis, 2018)</w:t>
      </w:r>
      <w:r>
        <w:t xml:space="preserve">. As such, most of the people residing in London would rather take mortgages and pay instalments of </w:t>
      </w:r>
      <w:r>
        <w:rPr>
          <w:rFonts w:cs="Times New Roman"/>
        </w:rPr>
        <w:t>£900 rather than pay rent at a rate of £700. This clearly reflects on the imbalance between the housing supply and demand in London.</w:t>
      </w:r>
      <w:r w:rsidR="00B07B9A">
        <w:rPr>
          <w:rFonts w:cs="Times New Roman"/>
        </w:rPr>
        <w:t xml:space="preserve"> Furthermore, this raises concerns such as wealth and income inequality, limited geographical mobility and vulnerability of the economy to sudden housing price changes.</w:t>
      </w:r>
    </w:p>
    <w:p w14:paraId="1FADAEB3" w14:textId="77777777" w:rsidR="00B07B9A" w:rsidRDefault="00B07B9A" w:rsidP="002B791E">
      <w:pPr>
        <w:rPr>
          <w:rFonts w:cs="Times New Roman"/>
        </w:rPr>
      </w:pPr>
      <w:r>
        <w:rPr>
          <w:rFonts w:cs="Times New Roman"/>
        </w:rPr>
        <w:t>Building more comes to meet the demand of housing in London is an effective way of managing the house prices in the city. This is because the increased supply will relatively reduce the prices for houses. Furthermore, the price for housing as an investment will go down. The bank of England should also re-evaluate the lending base rates. Proper and realistic interest rates can also aid in reducing the prices for property in the city.</w:t>
      </w:r>
    </w:p>
    <w:p w14:paraId="6513D2FB" w14:textId="77777777" w:rsidR="00B07B9A" w:rsidRPr="00B07B9A" w:rsidRDefault="00B07B9A" w:rsidP="00F40340">
      <w:pPr>
        <w:pStyle w:val="Heading1"/>
      </w:pPr>
      <w:bookmarkStart w:id="8" w:name="_Toc16470521"/>
      <w:r w:rsidRPr="00B07B9A">
        <w:lastRenderedPageBreak/>
        <w:t>Conclusion</w:t>
      </w:r>
      <w:bookmarkEnd w:id="8"/>
    </w:p>
    <w:p w14:paraId="4491CBBD" w14:textId="77777777" w:rsidR="00AE4262" w:rsidRDefault="00B07B9A" w:rsidP="002B791E">
      <w:r>
        <w:t xml:space="preserve">This study has drawn </w:t>
      </w:r>
      <w:r w:rsidR="00AE4262">
        <w:t>data and key information from various government sources to analyse the causes of the consistent rise in prices for houses in London. It is clear from the data that London is the most expensive city in the UK in terms of housing and accommodation. The prices for houses in Britain have been increasing gradually at slow rates over the past five years. However, London has had the least increment over the past year compared to other regions in the coun</w:t>
      </w:r>
      <w:r w:rsidR="00074BB9">
        <w:t>try. This study has shown why t</w:t>
      </w:r>
      <w:r w:rsidR="00AE4262">
        <w:t>he prices for housing in London are high and have been consistently increasing over the past five years.</w:t>
      </w:r>
    </w:p>
    <w:p w14:paraId="2841E25C" w14:textId="77777777" w:rsidR="00F40340" w:rsidRDefault="00F40340" w:rsidP="002B791E"/>
    <w:p w14:paraId="0295AEF4" w14:textId="77777777" w:rsidR="00F40340" w:rsidRDefault="00F40340" w:rsidP="002B791E"/>
    <w:p w14:paraId="43657DB7" w14:textId="77777777" w:rsidR="00F40340" w:rsidRDefault="00F40340" w:rsidP="002B791E"/>
    <w:p w14:paraId="27949C5E" w14:textId="235CAD2A" w:rsidR="00F40340" w:rsidRDefault="00F40340" w:rsidP="00D01D94">
      <w:pPr>
        <w:ind w:firstLine="0"/>
      </w:pPr>
    </w:p>
    <w:p w14:paraId="356BEFB6" w14:textId="612B9328" w:rsidR="00485707" w:rsidRDefault="00485707" w:rsidP="00D01D94">
      <w:pPr>
        <w:ind w:firstLine="0"/>
      </w:pPr>
    </w:p>
    <w:p w14:paraId="5FB94942" w14:textId="623C601C" w:rsidR="00485707" w:rsidRDefault="00485707" w:rsidP="00D01D94">
      <w:pPr>
        <w:ind w:firstLine="0"/>
      </w:pPr>
    </w:p>
    <w:p w14:paraId="41400B08" w14:textId="50F40B38" w:rsidR="00485707" w:rsidRDefault="00485707" w:rsidP="00D01D94">
      <w:pPr>
        <w:ind w:firstLine="0"/>
      </w:pPr>
    </w:p>
    <w:p w14:paraId="3D5F50F7" w14:textId="0CB1E39C" w:rsidR="00485707" w:rsidRDefault="00485707" w:rsidP="00D01D94">
      <w:pPr>
        <w:ind w:firstLine="0"/>
      </w:pPr>
    </w:p>
    <w:p w14:paraId="1F757CEA" w14:textId="7945DB0C" w:rsidR="00485707" w:rsidRDefault="00485707" w:rsidP="00D01D94">
      <w:pPr>
        <w:ind w:firstLine="0"/>
      </w:pPr>
    </w:p>
    <w:p w14:paraId="07F1447D" w14:textId="4DDD1CE4" w:rsidR="00485707" w:rsidRDefault="00485707" w:rsidP="00D01D94">
      <w:pPr>
        <w:ind w:firstLine="0"/>
      </w:pPr>
    </w:p>
    <w:p w14:paraId="36AA3A7C" w14:textId="3B9270DA" w:rsidR="00485707" w:rsidRDefault="00485707" w:rsidP="00D01D94">
      <w:pPr>
        <w:ind w:firstLine="0"/>
      </w:pPr>
    </w:p>
    <w:p w14:paraId="7C0031CF" w14:textId="77777777" w:rsidR="00485707" w:rsidRDefault="00485707" w:rsidP="00D01D94">
      <w:pPr>
        <w:ind w:firstLine="0"/>
      </w:pPr>
    </w:p>
    <w:p w14:paraId="0B3F8630" w14:textId="3ABE6C9A" w:rsidR="00B07B9A" w:rsidRPr="003275EC" w:rsidRDefault="00AE4262" w:rsidP="00485707">
      <w:pPr>
        <w:pStyle w:val="Heading1"/>
        <w:ind w:left="2880"/>
        <w:jc w:val="left"/>
      </w:pPr>
      <w:bookmarkStart w:id="9" w:name="_Toc16470522"/>
      <w:r w:rsidRPr="003275EC">
        <w:lastRenderedPageBreak/>
        <w:t>References</w:t>
      </w:r>
      <w:bookmarkEnd w:id="9"/>
    </w:p>
    <w:p w14:paraId="1F0B9038" w14:textId="77777777" w:rsidR="003275EC" w:rsidRPr="008B787E" w:rsidRDefault="003275EC" w:rsidP="003275EC">
      <w:pPr>
        <w:ind w:left="720" w:hanging="720"/>
        <w:rPr>
          <w:rFonts w:cs="Times New Roman"/>
          <w:szCs w:val="24"/>
          <w:shd w:val="clear" w:color="auto" w:fill="FFFFFF"/>
        </w:rPr>
      </w:pPr>
      <w:r w:rsidRPr="008B787E">
        <w:rPr>
          <w:rFonts w:cs="Times New Roman"/>
          <w:szCs w:val="24"/>
          <w:shd w:val="clear" w:color="auto" w:fill="FFFFFF"/>
        </w:rPr>
        <w:t xml:space="preserve">Davis, I. (2018). </w:t>
      </w:r>
      <w:r w:rsidRPr="00074BB9">
        <w:rPr>
          <w:rFonts w:cs="Times New Roman"/>
          <w:i/>
          <w:szCs w:val="24"/>
          <w:shd w:val="clear" w:color="auto" w:fill="FFFFFF"/>
        </w:rPr>
        <w:t>Affordable Housing in London.</w:t>
      </w:r>
      <w:r w:rsidR="00074BB9">
        <w:rPr>
          <w:rFonts w:cs="Times New Roman"/>
          <w:szCs w:val="24"/>
          <w:shd w:val="clear" w:color="auto" w:fill="FFFFFF"/>
        </w:rPr>
        <w:t xml:space="preserve"> Routledge, London. </w:t>
      </w:r>
    </w:p>
    <w:p w14:paraId="19A87157" w14:textId="77777777" w:rsidR="003275EC" w:rsidRPr="008B787E" w:rsidRDefault="003275EC" w:rsidP="003275EC">
      <w:pPr>
        <w:ind w:left="720" w:hanging="720"/>
        <w:rPr>
          <w:rFonts w:cs="Times New Roman"/>
          <w:szCs w:val="24"/>
          <w:shd w:val="clear" w:color="auto" w:fill="FFFFFF"/>
        </w:rPr>
      </w:pPr>
      <w:r w:rsidRPr="008B787E">
        <w:rPr>
          <w:rFonts w:cs="Times New Roman"/>
          <w:szCs w:val="24"/>
          <w:shd w:val="clear" w:color="auto" w:fill="FFFFFF"/>
        </w:rPr>
        <w:t>Edwards, M. (2016). The housing crisis and London. </w:t>
      </w:r>
      <w:r w:rsidRPr="008B787E">
        <w:rPr>
          <w:rFonts w:cs="Times New Roman"/>
          <w:i/>
          <w:iCs/>
          <w:szCs w:val="24"/>
          <w:shd w:val="clear" w:color="auto" w:fill="FFFFFF"/>
        </w:rPr>
        <w:t>City</w:t>
      </w:r>
      <w:r w:rsidRPr="008B787E">
        <w:rPr>
          <w:rFonts w:cs="Times New Roman"/>
          <w:szCs w:val="24"/>
          <w:shd w:val="clear" w:color="auto" w:fill="FFFFFF"/>
        </w:rPr>
        <w:t>, </w:t>
      </w:r>
      <w:r w:rsidRPr="008B787E">
        <w:rPr>
          <w:rFonts w:cs="Times New Roman"/>
          <w:i/>
          <w:iCs/>
          <w:szCs w:val="24"/>
          <w:shd w:val="clear" w:color="auto" w:fill="FFFFFF"/>
        </w:rPr>
        <w:t>20</w:t>
      </w:r>
      <w:r w:rsidRPr="008B787E">
        <w:rPr>
          <w:rFonts w:cs="Times New Roman"/>
          <w:szCs w:val="24"/>
          <w:shd w:val="clear" w:color="auto" w:fill="FFFFFF"/>
        </w:rPr>
        <w:t>(2), 222-237.</w:t>
      </w:r>
    </w:p>
    <w:p w14:paraId="6E10C489" w14:textId="77777777" w:rsidR="003275EC" w:rsidRPr="008B787E" w:rsidRDefault="003275EC" w:rsidP="003275EC">
      <w:pPr>
        <w:ind w:left="720" w:hanging="720"/>
        <w:rPr>
          <w:rFonts w:cs="Times New Roman"/>
          <w:szCs w:val="24"/>
        </w:rPr>
      </w:pPr>
      <w:r w:rsidRPr="008B787E">
        <w:rPr>
          <w:rFonts w:cs="Times New Roman"/>
          <w:szCs w:val="24"/>
          <w:shd w:val="clear" w:color="auto" w:fill="FFFFFF"/>
        </w:rPr>
        <w:t xml:space="preserve">London Datastore. (2019) </w:t>
      </w:r>
      <w:hyperlink r:id="rId10" w:history="1">
        <w:r w:rsidRPr="008B787E">
          <w:rPr>
            <w:rStyle w:val="Hyperlink"/>
            <w:rFonts w:cs="Times New Roman"/>
            <w:color w:val="auto"/>
            <w:szCs w:val="24"/>
          </w:rPr>
          <w:t>https://data.london.gov.uk/housing/housing-market-report/</w:t>
        </w:r>
      </w:hyperlink>
      <w:r w:rsidRPr="008B787E">
        <w:rPr>
          <w:rFonts w:cs="Times New Roman"/>
          <w:szCs w:val="24"/>
        </w:rPr>
        <w:t xml:space="preserve"> accessed 12/08/2019 02:28:24 </w:t>
      </w:r>
    </w:p>
    <w:p w14:paraId="1450A2E0" w14:textId="77777777" w:rsidR="003275EC" w:rsidRPr="00074BB9" w:rsidRDefault="003275EC" w:rsidP="00074BB9">
      <w:pPr>
        <w:ind w:left="720" w:hanging="720"/>
        <w:rPr>
          <w:rFonts w:cs="Times New Roman"/>
          <w:szCs w:val="24"/>
          <w:shd w:val="clear" w:color="auto" w:fill="FFFFFF"/>
        </w:rPr>
      </w:pPr>
      <w:r w:rsidRPr="008B787E">
        <w:rPr>
          <w:rFonts w:cs="Times New Roman"/>
          <w:szCs w:val="24"/>
          <w:shd w:val="clear" w:color="auto" w:fill="FFFFFF"/>
        </w:rPr>
        <w:t>McCrone, G., &amp; Stephens, M. (2017). </w:t>
      </w:r>
      <w:r w:rsidRPr="008B787E">
        <w:rPr>
          <w:rFonts w:cs="Times New Roman"/>
          <w:i/>
          <w:iCs/>
          <w:szCs w:val="24"/>
          <w:shd w:val="clear" w:color="auto" w:fill="FFFFFF"/>
        </w:rPr>
        <w:t>Housing policy in Britain and Europe</w:t>
      </w:r>
      <w:r w:rsidRPr="008B787E">
        <w:rPr>
          <w:rFonts w:cs="Times New Roman"/>
          <w:szCs w:val="24"/>
          <w:shd w:val="clear" w:color="auto" w:fill="FFFFFF"/>
        </w:rPr>
        <w:t>. Routledge.</w:t>
      </w:r>
      <w:r w:rsidR="00074BB9">
        <w:rPr>
          <w:rFonts w:cs="Times New Roman"/>
          <w:szCs w:val="24"/>
          <w:shd w:val="clear" w:color="auto" w:fill="FFFFFF"/>
        </w:rPr>
        <w:t xml:space="preserve"> </w:t>
      </w:r>
      <w:hyperlink r:id="rId11" w:history="1">
        <w:r w:rsidRPr="008B787E">
          <w:rPr>
            <w:rStyle w:val="Hyperlink"/>
            <w:rFonts w:cs="Times New Roman"/>
            <w:color w:val="auto"/>
            <w:szCs w:val="24"/>
          </w:rPr>
          <w:t>https://www.ons.gov.uk/economy/inflationandpriceindices/bulletins/housepriceindex/february2019</w:t>
        </w:r>
      </w:hyperlink>
      <w:r w:rsidRPr="008B787E">
        <w:t xml:space="preserve"> 12/08/2019 02:28:24</w:t>
      </w:r>
    </w:p>
    <w:p w14:paraId="74851C73" w14:textId="77777777" w:rsidR="003275EC" w:rsidRPr="008B787E" w:rsidRDefault="003275EC" w:rsidP="003275EC">
      <w:pPr>
        <w:ind w:left="720" w:hanging="720"/>
        <w:rPr>
          <w:rFonts w:cs="Times New Roman"/>
          <w:szCs w:val="24"/>
          <w:shd w:val="clear" w:color="auto" w:fill="FFFFFF"/>
        </w:rPr>
      </w:pPr>
      <w:r w:rsidRPr="008B787E">
        <w:rPr>
          <w:rFonts w:cs="Times New Roman"/>
          <w:szCs w:val="24"/>
          <w:shd w:val="clear" w:color="auto" w:fill="FFFFFF"/>
        </w:rPr>
        <w:t>Sayce, et al. (2017). Viability and the planning system: The relationship between economic viability testing, land values and affordable housing in London.</w:t>
      </w:r>
    </w:p>
    <w:p w14:paraId="31A16702" w14:textId="77777777" w:rsidR="003275EC" w:rsidRPr="008B787E" w:rsidRDefault="003275EC" w:rsidP="003275EC">
      <w:pPr>
        <w:ind w:left="720" w:hanging="720"/>
        <w:rPr>
          <w:rFonts w:cs="Times New Roman"/>
          <w:szCs w:val="24"/>
          <w:shd w:val="clear" w:color="auto" w:fill="FFFFFF"/>
        </w:rPr>
      </w:pPr>
      <w:r w:rsidRPr="008B787E">
        <w:rPr>
          <w:rFonts w:cs="Times New Roman"/>
          <w:szCs w:val="24"/>
          <w:shd w:val="clear" w:color="auto" w:fill="FFFFFF"/>
        </w:rPr>
        <w:t>Swenarton, M. (2018). </w:t>
      </w:r>
      <w:r w:rsidRPr="008B787E">
        <w:rPr>
          <w:rFonts w:cs="Times New Roman"/>
          <w:i/>
          <w:iCs/>
          <w:szCs w:val="24"/>
          <w:shd w:val="clear" w:color="auto" w:fill="FFFFFF"/>
        </w:rPr>
        <w:t>Homes fit for heroes: The politics and architecture of early state housing in Britain</w:t>
      </w:r>
      <w:r w:rsidRPr="008B787E">
        <w:rPr>
          <w:rFonts w:cs="Times New Roman"/>
          <w:szCs w:val="24"/>
          <w:shd w:val="clear" w:color="auto" w:fill="FFFFFF"/>
        </w:rPr>
        <w:t>. Routledge.</w:t>
      </w:r>
    </w:p>
    <w:p w14:paraId="17F97BB0" w14:textId="77777777" w:rsidR="00AE4262" w:rsidRPr="00AE4262" w:rsidRDefault="00AE4262" w:rsidP="00AE4262">
      <w:pPr>
        <w:tabs>
          <w:tab w:val="left" w:pos="1140"/>
        </w:tabs>
      </w:pPr>
    </w:p>
    <w:sectPr w:rsidR="00AE4262" w:rsidRPr="00AE4262">
      <w:headerReference w:type="default" r:id="rId12"/>
      <w:footerReference w:type="defaul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88DBC5" w14:textId="77777777" w:rsidR="00636B03" w:rsidRDefault="00636B03" w:rsidP="00A84017">
      <w:pPr>
        <w:spacing w:after="0" w:line="240" w:lineRule="auto"/>
      </w:pPr>
      <w:r>
        <w:separator/>
      </w:r>
    </w:p>
  </w:endnote>
  <w:endnote w:type="continuationSeparator" w:id="0">
    <w:p w14:paraId="12369806" w14:textId="77777777" w:rsidR="00636B03" w:rsidRDefault="00636B03" w:rsidP="00A840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1098918"/>
      <w:docPartObj>
        <w:docPartGallery w:val="Page Numbers (Bottom of Page)"/>
        <w:docPartUnique/>
      </w:docPartObj>
    </w:sdtPr>
    <w:sdtEndPr>
      <w:rPr>
        <w:noProof/>
      </w:rPr>
    </w:sdtEndPr>
    <w:sdtContent>
      <w:p w14:paraId="5EC839D1" w14:textId="77777777" w:rsidR="00E8082C" w:rsidRDefault="00E8082C">
        <w:pPr>
          <w:pStyle w:val="Footer"/>
          <w:jc w:val="right"/>
        </w:pPr>
        <w:r>
          <w:fldChar w:fldCharType="begin"/>
        </w:r>
        <w:r>
          <w:instrText xml:space="preserve"> PAGE   \* MERGEFORMAT </w:instrText>
        </w:r>
        <w:r>
          <w:fldChar w:fldCharType="separate"/>
        </w:r>
        <w:r w:rsidR="00D01D94">
          <w:rPr>
            <w:noProof/>
          </w:rPr>
          <w:t>10</w:t>
        </w:r>
        <w:r>
          <w:rPr>
            <w:noProof/>
          </w:rPr>
          <w:fldChar w:fldCharType="end"/>
        </w:r>
      </w:p>
    </w:sdtContent>
  </w:sdt>
  <w:p w14:paraId="425EFAEA" w14:textId="77777777" w:rsidR="00F40340" w:rsidRDefault="00F403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DAAAF2" w14:textId="77777777" w:rsidR="00636B03" w:rsidRDefault="00636B03" w:rsidP="00A84017">
      <w:pPr>
        <w:spacing w:after="0" w:line="240" w:lineRule="auto"/>
      </w:pPr>
      <w:r>
        <w:separator/>
      </w:r>
    </w:p>
  </w:footnote>
  <w:footnote w:type="continuationSeparator" w:id="0">
    <w:p w14:paraId="66D24239" w14:textId="77777777" w:rsidR="00636B03" w:rsidRDefault="00636B03" w:rsidP="00A840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39A8F5" w14:textId="77777777" w:rsidR="00E8082C" w:rsidRDefault="00E8082C">
    <w:pPr>
      <w:pStyle w:val="Header"/>
      <w:jc w:val="right"/>
    </w:pPr>
    <w:r>
      <w:t>Housing in London</w:t>
    </w:r>
  </w:p>
  <w:p w14:paraId="4A136AB0" w14:textId="77777777" w:rsidR="00E8082C" w:rsidRDefault="00E8082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DQxtzQztTC1NDQ0MDRW0lEKTi0uzszPAykwrAUALgl5xiwAAAA="/>
  </w:docVars>
  <w:rsids>
    <w:rsidRoot w:val="00A84017"/>
    <w:rsid w:val="00072E3E"/>
    <w:rsid w:val="00074BB9"/>
    <w:rsid w:val="00083BC5"/>
    <w:rsid w:val="000F6286"/>
    <w:rsid w:val="0014515A"/>
    <w:rsid w:val="001D74DA"/>
    <w:rsid w:val="00270259"/>
    <w:rsid w:val="002B791E"/>
    <w:rsid w:val="003172D3"/>
    <w:rsid w:val="003275EC"/>
    <w:rsid w:val="00376B19"/>
    <w:rsid w:val="0043138B"/>
    <w:rsid w:val="00437093"/>
    <w:rsid w:val="00471C72"/>
    <w:rsid w:val="00485707"/>
    <w:rsid w:val="00500DCE"/>
    <w:rsid w:val="005B1BFB"/>
    <w:rsid w:val="005E0136"/>
    <w:rsid w:val="0060161A"/>
    <w:rsid w:val="00636B03"/>
    <w:rsid w:val="007B748C"/>
    <w:rsid w:val="007D4EAB"/>
    <w:rsid w:val="00816119"/>
    <w:rsid w:val="008D1425"/>
    <w:rsid w:val="00915238"/>
    <w:rsid w:val="00932B74"/>
    <w:rsid w:val="00965DCF"/>
    <w:rsid w:val="009867FB"/>
    <w:rsid w:val="00993D6B"/>
    <w:rsid w:val="00A03D4D"/>
    <w:rsid w:val="00A81CFE"/>
    <w:rsid w:val="00A84017"/>
    <w:rsid w:val="00AA15D5"/>
    <w:rsid w:val="00AE4262"/>
    <w:rsid w:val="00B07B9A"/>
    <w:rsid w:val="00B4309A"/>
    <w:rsid w:val="00B43836"/>
    <w:rsid w:val="00B86821"/>
    <w:rsid w:val="00B94F0A"/>
    <w:rsid w:val="00BA5060"/>
    <w:rsid w:val="00BB5B65"/>
    <w:rsid w:val="00BD0D6B"/>
    <w:rsid w:val="00C34060"/>
    <w:rsid w:val="00C56B4F"/>
    <w:rsid w:val="00D01D94"/>
    <w:rsid w:val="00D6601D"/>
    <w:rsid w:val="00D74A5B"/>
    <w:rsid w:val="00DC036A"/>
    <w:rsid w:val="00E7679F"/>
    <w:rsid w:val="00E8082C"/>
    <w:rsid w:val="00E82010"/>
    <w:rsid w:val="00EC0605"/>
    <w:rsid w:val="00F40340"/>
    <w:rsid w:val="00FC64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8E4844"/>
  <w15:chartTrackingRefBased/>
  <w15:docId w15:val="{E930D5C8-4DFD-4E55-9057-2EB6605231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2"/>
        <w:lang w:val="en-GB" w:eastAsia="en-US" w:bidi="ar-SA"/>
      </w:rPr>
    </w:rPrDefault>
    <w:pPrDefault>
      <w:pPr>
        <w:spacing w:after="160" w:line="480" w:lineRule="auto"/>
        <w:ind w:firstLine="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6B4F"/>
    <w:pPr>
      <w:keepNext/>
      <w:keepLines/>
      <w:spacing w:before="240" w:after="0"/>
      <w:jc w:val="center"/>
      <w:outlineLvl w:val="0"/>
    </w:pPr>
    <w:rPr>
      <w:rFonts w:eastAsiaTheme="majorEastAsia" w:cstheme="majorBidi"/>
      <w:b/>
      <w:szCs w:val="32"/>
    </w:rPr>
  </w:style>
  <w:style w:type="paragraph" w:styleId="Heading2">
    <w:name w:val="heading 2"/>
    <w:basedOn w:val="Normal"/>
    <w:next w:val="Normal"/>
    <w:link w:val="Heading2Char"/>
    <w:autoRedefine/>
    <w:uiPriority w:val="9"/>
    <w:semiHidden/>
    <w:unhideWhenUsed/>
    <w:qFormat/>
    <w:rsid w:val="00C56B4F"/>
    <w:pPr>
      <w:keepNext/>
      <w:keepLines/>
      <w:spacing w:before="40" w:after="0"/>
      <w:jc w:val="center"/>
      <w:outlineLvl w:val="1"/>
    </w:pPr>
    <w:rPr>
      <w:rFonts w:eastAsiaTheme="majorEastAsia" w:cstheme="majorBidi"/>
      <w:b/>
      <w:szCs w:val="26"/>
    </w:rPr>
  </w:style>
  <w:style w:type="paragraph" w:styleId="Heading3">
    <w:name w:val="heading 3"/>
    <w:basedOn w:val="Normal"/>
    <w:next w:val="Normal"/>
    <w:link w:val="Heading3Char"/>
    <w:autoRedefine/>
    <w:uiPriority w:val="9"/>
    <w:semiHidden/>
    <w:unhideWhenUsed/>
    <w:qFormat/>
    <w:rsid w:val="007B748C"/>
    <w:pPr>
      <w:keepNext/>
      <w:keepLines/>
      <w:spacing w:before="40" w:after="0"/>
      <w:jc w:val="center"/>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C56B4F"/>
    <w:rPr>
      <w:rFonts w:ascii="Times New Roman" w:eastAsiaTheme="majorEastAsia" w:hAnsi="Times New Roman" w:cstheme="majorBidi"/>
      <w:b/>
      <w:sz w:val="24"/>
      <w:szCs w:val="26"/>
    </w:rPr>
  </w:style>
  <w:style w:type="character" w:customStyle="1" w:styleId="Heading1Char">
    <w:name w:val="Heading 1 Char"/>
    <w:basedOn w:val="DefaultParagraphFont"/>
    <w:link w:val="Heading1"/>
    <w:uiPriority w:val="9"/>
    <w:rsid w:val="00C56B4F"/>
    <w:rPr>
      <w:rFonts w:ascii="Times New Roman" w:eastAsiaTheme="majorEastAsia" w:hAnsi="Times New Roman" w:cstheme="majorBidi"/>
      <w:b/>
      <w:sz w:val="24"/>
      <w:szCs w:val="32"/>
    </w:rPr>
  </w:style>
  <w:style w:type="character" w:customStyle="1" w:styleId="Heading3Char">
    <w:name w:val="Heading 3 Char"/>
    <w:basedOn w:val="DefaultParagraphFont"/>
    <w:link w:val="Heading3"/>
    <w:uiPriority w:val="9"/>
    <w:semiHidden/>
    <w:rsid w:val="007B748C"/>
    <w:rPr>
      <w:rFonts w:ascii="Times New Roman" w:eastAsiaTheme="majorEastAsia" w:hAnsi="Times New Roman" w:cstheme="majorBidi"/>
      <w:b/>
      <w:sz w:val="24"/>
      <w:szCs w:val="24"/>
    </w:rPr>
  </w:style>
  <w:style w:type="paragraph" w:styleId="Header">
    <w:name w:val="header"/>
    <w:basedOn w:val="Normal"/>
    <w:link w:val="HeaderChar"/>
    <w:uiPriority w:val="99"/>
    <w:unhideWhenUsed/>
    <w:rsid w:val="00A840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4017"/>
  </w:style>
  <w:style w:type="paragraph" w:styleId="Footer">
    <w:name w:val="footer"/>
    <w:basedOn w:val="Normal"/>
    <w:link w:val="FooterChar"/>
    <w:uiPriority w:val="99"/>
    <w:unhideWhenUsed/>
    <w:rsid w:val="00A840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4017"/>
  </w:style>
  <w:style w:type="character" w:styleId="Hyperlink">
    <w:name w:val="Hyperlink"/>
    <w:basedOn w:val="DefaultParagraphFont"/>
    <w:uiPriority w:val="99"/>
    <w:unhideWhenUsed/>
    <w:rsid w:val="003275EC"/>
    <w:rPr>
      <w:color w:val="0000FF"/>
      <w:u w:val="single"/>
    </w:rPr>
  </w:style>
  <w:style w:type="paragraph" w:styleId="TOCHeading">
    <w:name w:val="TOC Heading"/>
    <w:basedOn w:val="Heading1"/>
    <w:next w:val="Normal"/>
    <w:uiPriority w:val="39"/>
    <w:unhideWhenUsed/>
    <w:qFormat/>
    <w:rsid w:val="00F40340"/>
    <w:pPr>
      <w:spacing w:line="259" w:lineRule="auto"/>
      <w:ind w:firstLine="0"/>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F40340"/>
    <w:pPr>
      <w:spacing w:after="100"/>
    </w:pPr>
  </w:style>
  <w:style w:type="paragraph" w:styleId="NoSpacing">
    <w:name w:val="No Spacing"/>
    <w:uiPriority w:val="1"/>
    <w:qFormat/>
    <w:rsid w:val="00074BB9"/>
    <w:pPr>
      <w:spacing w:after="0" w:line="240" w:lineRule="auto"/>
    </w:pPr>
  </w:style>
  <w:style w:type="table" w:styleId="TableGrid">
    <w:name w:val="Table Grid"/>
    <w:basedOn w:val="TableNormal"/>
    <w:uiPriority w:val="39"/>
    <w:rsid w:val="00485707"/>
    <w:pPr>
      <w:spacing w:after="0" w:line="240" w:lineRule="auto"/>
      <w:ind w:firstLine="0"/>
      <w:jc w:val="left"/>
    </w:pPr>
    <w:rPr>
      <w:rFonts w:asciiTheme="minorHAnsi" w:hAnsiTheme="minorHAnsi"/>
      <w:sz w:val="22"/>
      <w:lang w:val="en-ZW"/>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48570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570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ons.gov.uk/economy/inflationandpriceindices/bulletins/housepriceindex/february2019"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data.london.gov.uk/housing/housing-market-report/" TargetMode="Externa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ysClr val="windowText" lastClr="000000"/>
                </a:solidFill>
                <a:latin typeface="+mn-lt"/>
                <a:ea typeface="+mn-ea"/>
                <a:cs typeface="+mn-cs"/>
              </a:defRPr>
            </a:pPr>
            <a:r>
              <a:rPr lang="en-GB"/>
              <a:t>Regions With the Highest Average House Prices</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ysClr val="windowText" lastClr="000000"/>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North East</c:v>
                </c:pt>
              </c:strCache>
            </c:strRef>
          </c:tx>
          <c:spPr>
            <a:ln w="38100" cap="flat" cmpd="dbl" algn="ctr">
              <a:solidFill>
                <a:schemeClr val="accent1"/>
              </a:solidFill>
              <a:miter lim="800000"/>
            </a:ln>
            <a:effectLst/>
          </c:spPr>
          <c:marker>
            <c:symbol val="none"/>
          </c:marker>
          <c:errBars>
            <c:errDir val="y"/>
            <c:errBarType val="both"/>
            <c:errValType val="stdErr"/>
            <c:noEndCap val="0"/>
            <c:spPr>
              <a:noFill/>
              <a:ln w="9525">
                <a:solidFill>
                  <a:schemeClr val="tx1">
                    <a:lumMod val="65000"/>
                    <a:lumOff val="35000"/>
                  </a:schemeClr>
                </a:solidFill>
              </a:ln>
              <a:effectLst/>
            </c:spPr>
          </c:errBars>
          <c:cat>
            <c:strRef>
              <c:f>Sheet1!$A$2:$A$123</c:f>
              <c:strCache>
                <c:ptCount val="122"/>
                <c:pt idx="0">
                  <c:v>2009 Jan</c:v>
                </c:pt>
                <c:pt idx="1">
                  <c:v>2009 Feb</c:v>
                </c:pt>
                <c:pt idx="2">
                  <c:v>2009 Mar</c:v>
                </c:pt>
                <c:pt idx="3">
                  <c:v>2009 Apr</c:v>
                </c:pt>
                <c:pt idx="4">
                  <c:v>2009 May</c:v>
                </c:pt>
                <c:pt idx="5">
                  <c:v>2009 Jun</c:v>
                </c:pt>
                <c:pt idx="6">
                  <c:v>2009 Jul</c:v>
                </c:pt>
                <c:pt idx="7">
                  <c:v>2009 Aug</c:v>
                </c:pt>
                <c:pt idx="8">
                  <c:v>2009 Sep</c:v>
                </c:pt>
                <c:pt idx="9">
                  <c:v>2009 Oct</c:v>
                </c:pt>
                <c:pt idx="10">
                  <c:v>2009 Nov</c:v>
                </c:pt>
                <c:pt idx="11">
                  <c:v>2009 Dec</c:v>
                </c:pt>
                <c:pt idx="12">
                  <c:v>2010 Jan</c:v>
                </c:pt>
                <c:pt idx="13">
                  <c:v>2010 Feb</c:v>
                </c:pt>
                <c:pt idx="14">
                  <c:v>2010 Mar</c:v>
                </c:pt>
                <c:pt idx="15">
                  <c:v>2010 Apr</c:v>
                </c:pt>
                <c:pt idx="16">
                  <c:v>2010 May</c:v>
                </c:pt>
                <c:pt idx="17">
                  <c:v>2010 Jun</c:v>
                </c:pt>
                <c:pt idx="18">
                  <c:v>2010 Jul</c:v>
                </c:pt>
                <c:pt idx="19">
                  <c:v>2010 Aug</c:v>
                </c:pt>
                <c:pt idx="20">
                  <c:v>2010 Sep</c:v>
                </c:pt>
                <c:pt idx="21">
                  <c:v>2010 Oct</c:v>
                </c:pt>
                <c:pt idx="22">
                  <c:v>2010 Nov</c:v>
                </c:pt>
                <c:pt idx="23">
                  <c:v>2010 Dec</c:v>
                </c:pt>
                <c:pt idx="24">
                  <c:v>2011 Jan</c:v>
                </c:pt>
                <c:pt idx="25">
                  <c:v>2011 Feb</c:v>
                </c:pt>
                <c:pt idx="26">
                  <c:v>2011 Mar</c:v>
                </c:pt>
                <c:pt idx="27">
                  <c:v>2011 Apr</c:v>
                </c:pt>
                <c:pt idx="28">
                  <c:v>2011 May</c:v>
                </c:pt>
                <c:pt idx="29">
                  <c:v>2011 Jun</c:v>
                </c:pt>
                <c:pt idx="30">
                  <c:v>2011 Jul</c:v>
                </c:pt>
                <c:pt idx="31">
                  <c:v>2011 Aug</c:v>
                </c:pt>
                <c:pt idx="32">
                  <c:v>2011 Sep</c:v>
                </c:pt>
                <c:pt idx="33">
                  <c:v>2011 Oct</c:v>
                </c:pt>
                <c:pt idx="34">
                  <c:v>2011 Nov</c:v>
                </c:pt>
                <c:pt idx="35">
                  <c:v>2011 Dec</c:v>
                </c:pt>
                <c:pt idx="36">
                  <c:v>2012 Jan</c:v>
                </c:pt>
                <c:pt idx="37">
                  <c:v>2012 Feb</c:v>
                </c:pt>
                <c:pt idx="38">
                  <c:v>2012 Mar</c:v>
                </c:pt>
                <c:pt idx="39">
                  <c:v>2012 Apr</c:v>
                </c:pt>
                <c:pt idx="40">
                  <c:v>2012 May</c:v>
                </c:pt>
                <c:pt idx="41">
                  <c:v>2012 Jun</c:v>
                </c:pt>
                <c:pt idx="42">
                  <c:v>2012 Jul</c:v>
                </c:pt>
                <c:pt idx="43">
                  <c:v>2012 Aug</c:v>
                </c:pt>
                <c:pt idx="44">
                  <c:v>2012 Sep</c:v>
                </c:pt>
                <c:pt idx="45">
                  <c:v>2012 Oct</c:v>
                </c:pt>
                <c:pt idx="46">
                  <c:v>2012 Nov</c:v>
                </c:pt>
                <c:pt idx="47">
                  <c:v>2012 Dec</c:v>
                </c:pt>
                <c:pt idx="48">
                  <c:v>2013 Jan</c:v>
                </c:pt>
                <c:pt idx="49">
                  <c:v>2013 Feb</c:v>
                </c:pt>
                <c:pt idx="50">
                  <c:v>2013 Mar</c:v>
                </c:pt>
                <c:pt idx="51">
                  <c:v>2013 Apr</c:v>
                </c:pt>
                <c:pt idx="52">
                  <c:v>2013 May</c:v>
                </c:pt>
                <c:pt idx="53">
                  <c:v>2013 Jun</c:v>
                </c:pt>
                <c:pt idx="54">
                  <c:v>2013 Jul</c:v>
                </c:pt>
                <c:pt idx="55">
                  <c:v>2013 Aug</c:v>
                </c:pt>
                <c:pt idx="56">
                  <c:v>2013 Sep</c:v>
                </c:pt>
                <c:pt idx="57">
                  <c:v>2013 Oct</c:v>
                </c:pt>
                <c:pt idx="58">
                  <c:v>2013 Nov</c:v>
                </c:pt>
                <c:pt idx="59">
                  <c:v>2013 Dec</c:v>
                </c:pt>
                <c:pt idx="60">
                  <c:v>2014 Jan</c:v>
                </c:pt>
                <c:pt idx="61">
                  <c:v>2014 Feb</c:v>
                </c:pt>
                <c:pt idx="62">
                  <c:v>2014 Mar</c:v>
                </c:pt>
                <c:pt idx="63">
                  <c:v>2014 Apr</c:v>
                </c:pt>
                <c:pt idx="64">
                  <c:v>2014 May</c:v>
                </c:pt>
                <c:pt idx="65">
                  <c:v>2014 Jun</c:v>
                </c:pt>
                <c:pt idx="66">
                  <c:v>2014 Jul</c:v>
                </c:pt>
                <c:pt idx="67">
                  <c:v>2014 Aug</c:v>
                </c:pt>
                <c:pt idx="68">
                  <c:v>2014 Sep</c:v>
                </c:pt>
                <c:pt idx="69">
                  <c:v>2014 Oct</c:v>
                </c:pt>
                <c:pt idx="70">
                  <c:v>2014 Nov</c:v>
                </c:pt>
                <c:pt idx="71">
                  <c:v>2014 Dec</c:v>
                </c:pt>
                <c:pt idx="72">
                  <c:v>2015 Jan</c:v>
                </c:pt>
                <c:pt idx="73">
                  <c:v>2015 Feb</c:v>
                </c:pt>
                <c:pt idx="74">
                  <c:v>2015 Mar</c:v>
                </c:pt>
                <c:pt idx="75">
                  <c:v>2015 Apr</c:v>
                </c:pt>
                <c:pt idx="76">
                  <c:v>2015 May</c:v>
                </c:pt>
                <c:pt idx="77">
                  <c:v>2015 Jun</c:v>
                </c:pt>
                <c:pt idx="78">
                  <c:v>2015 Jul</c:v>
                </c:pt>
                <c:pt idx="79">
                  <c:v>2015 Aug</c:v>
                </c:pt>
                <c:pt idx="80">
                  <c:v>2015 Sep</c:v>
                </c:pt>
                <c:pt idx="81">
                  <c:v>2015 Oct</c:v>
                </c:pt>
                <c:pt idx="82">
                  <c:v>2015 Nov</c:v>
                </c:pt>
                <c:pt idx="83">
                  <c:v>2015 Dec</c:v>
                </c:pt>
                <c:pt idx="84">
                  <c:v>2016 Jan</c:v>
                </c:pt>
                <c:pt idx="85">
                  <c:v>2016 Feb</c:v>
                </c:pt>
                <c:pt idx="86">
                  <c:v>2016 Mar</c:v>
                </c:pt>
                <c:pt idx="87">
                  <c:v>2016 Apr</c:v>
                </c:pt>
                <c:pt idx="88">
                  <c:v>2016 May</c:v>
                </c:pt>
                <c:pt idx="89">
                  <c:v>2016 Jun</c:v>
                </c:pt>
                <c:pt idx="90">
                  <c:v>2016 Jul</c:v>
                </c:pt>
                <c:pt idx="91">
                  <c:v>2016 Aug</c:v>
                </c:pt>
                <c:pt idx="92">
                  <c:v>2016 Sep</c:v>
                </c:pt>
                <c:pt idx="93">
                  <c:v>2016 Oct</c:v>
                </c:pt>
                <c:pt idx="94">
                  <c:v>2016 Nov</c:v>
                </c:pt>
                <c:pt idx="95">
                  <c:v>2016 Dec</c:v>
                </c:pt>
                <c:pt idx="96">
                  <c:v>2017 Jan</c:v>
                </c:pt>
                <c:pt idx="97">
                  <c:v>2017 Feb</c:v>
                </c:pt>
                <c:pt idx="98">
                  <c:v>2017 Mar</c:v>
                </c:pt>
                <c:pt idx="99">
                  <c:v>2017 Apr</c:v>
                </c:pt>
                <c:pt idx="100">
                  <c:v>2017 May</c:v>
                </c:pt>
                <c:pt idx="101">
                  <c:v>2017 Jun</c:v>
                </c:pt>
                <c:pt idx="102">
                  <c:v>2017 Jul</c:v>
                </c:pt>
                <c:pt idx="103">
                  <c:v>2017 Aug</c:v>
                </c:pt>
                <c:pt idx="104">
                  <c:v>2017 Sep</c:v>
                </c:pt>
                <c:pt idx="105">
                  <c:v>2017 Oct</c:v>
                </c:pt>
                <c:pt idx="106">
                  <c:v>2017 Nov</c:v>
                </c:pt>
                <c:pt idx="107">
                  <c:v>2017 Dec</c:v>
                </c:pt>
                <c:pt idx="108">
                  <c:v>2018 Jan</c:v>
                </c:pt>
                <c:pt idx="109">
                  <c:v>2018 Feb</c:v>
                </c:pt>
                <c:pt idx="110">
                  <c:v>2018 Mar</c:v>
                </c:pt>
                <c:pt idx="111">
                  <c:v>2018 Apr</c:v>
                </c:pt>
                <c:pt idx="112">
                  <c:v>2018 May</c:v>
                </c:pt>
                <c:pt idx="113">
                  <c:v>2018 Jun</c:v>
                </c:pt>
                <c:pt idx="114">
                  <c:v>2018 Jul</c:v>
                </c:pt>
                <c:pt idx="115">
                  <c:v>2018 Aug</c:v>
                </c:pt>
                <c:pt idx="116">
                  <c:v>2018 Sep</c:v>
                </c:pt>
                <c:pt idx="117">
                  <c:v>2018 Oct</c:v>
                </c:pt>
                <c:pt idx="118">
                  <c:v>2018 Nov</c:v>
                </c:pt>
                <c:pt idx="119">
                  <c:v>2018 Dec</c:v>
                </c:pt>
                <c:pt idx="120">
                  <c:v>2019 Jan</c:v>
                </c:pt>
                <c:pt idx="121">
                  <c:v>2019 Feb</c:v>
                </c:pt>
              </c:strCache>
            </c:strRef>
          </c:cat>
          <c:val>
            <c:numRef>
              <c:f>Sheet1!$B$2:$B$123</c:f>
              <c:numCache>
                <c:formatCode>General</c:formatCode>
                <c:ptCount val="122"/>
                <c:pt idx="0">
                  <c:v>118710</c:v>
                </c:pt>
                <c:pt idx="1">
                  <c:v>117221</c:v>
                </c:pt>
                <c:pt idx="2">
                  <c:v>117079</c:v>
                </c:pt>
                <c:pt idx="3">
                  <c:v>118270</c:v>
                </c:pt>
                <c:pt idx="4">
                  <c:v>119532</c:v>
                </c:pt>
                <c:pt idx="5">
                  <c:v>120823</c:v>
                </c:pt>
                <c:pt idx="6">
                  <c:v>120952</c:v>
                </c:pt>
                <c:pt idx="7">
                  <c:v>122676</c:v>
                </c:pt>
                <c:pt idx="8">
                  <c:v>123725</c:v>
                </c:pt>
                <c:pt idx="9">
                  <c:v>123135</c:v>
                </c:pt>
                <c:pt idx="10">
                  <c:v>124131</c:v>
                </c:pt>
                <c:pt idx="11">
                  <c:v>125208</c:v>
                </c:pt>
                <c:pt idx="12">
                  <c:v>119947</c:v>
                </c:pt>
                <c:pt idx="13">
                  <c:v>121984</c:v>
                </c:pt>
                <c:pt idx="14">
                  <c:v>123110</c:v>
                </c:pt>
                <c:pt idx="15">
                  <c:v>123415</c:v>
                </c:pt>
                <c:pt idx="16">
                  <c:v>122873</c:v>
                </c:pt>
                <c:pt idx="17">
                  <c:v>123620</c:v>
                </c:pt>
                <c:pt idx="18">
                  <c:v>123348</c:v>
                </c:pt>
                <c:pt idx="19">
                  <c:v>126174</c:v>
                </c:pt>
                <c:pt idx="20">
                  <c:v>122224</c:v>
                </c:pt>
                <c:pt idx="21">
                  <c:v>124799</c:v>
                </c:pt>
                <c:pt idx="22">
                  <c:v>120265</c:v>
                </c:pt>
                <c:pt idx="23">
                  <c:v>119688</c:v>
                </c:pt>
                <c:pt idx="24">
                  <c:v>117111</c:v>
                </c:pt>
                <c:pt idx="25">
                  <c:v>116809</c:v>
                </c:pt>
                <c:pt idx="26">
                  <c:v>115711</c:v>
                </c:pt>
                <c:pt idx="27">
                  <c:v>119438</c:v>
                </c:pt>
                <c:pt idx="28">
                  <c:v>119979</c:v>
                </c:pt>
                <c:pt idx="29">
                  <c:v>119671</c:v>
                </c:pt>
                <c:pt idx="30">
                  <c:v>117616</c:v>
                </c:pt>
                <c:pt idx="31">
                  <c:v>116961</c:v>
                </c:pt>
                <c:pt idx="32">
                  <c:v>117236</c:v>
                </c:pt>
                <c:pt idx="33">
                  <c:v>116238</c:v>
                </c:pt>
                <c:pt idx="34">
                  <c:v>117028</c:v>
                </c:pt>
                <c:pt idx="35">
                  <c:v>115328</c:v>
                </c:pt>
                <c:pt idx="36">
                  <c:v>113011</c:v>
                </c:pt>
                <c:pt idx="37">
                  <c:v>113852</c:v>
                </c:pt>
                <c:pt idx="38">
                  <c:v>116622</c:v>
                </c:pt>
                <c:pt idx="39">
                  <c:v>116031</c:v>
                </c:pt>
                <c:pt idx="40">
                  <c:v>115601</c:v>
                </c:pt>
                <c:pt idx="41">
                  <c:v>117444</c:v>
                </c:pt>
                <c:pt idx="42">
                  <c:v>117137</c:v>
                </c:pt>
                <c:pt idx="43">
                  <c:v>119749</c:v>
                </c:pt>
                <c:pt idx="44">
                  <c:v>118194</c:v>
                </c:pt>
                <c:pt idx="45">
                  <c:v>116854</c:v>
                </c:pt>
                <c:pt idx="46">
                  <c:v>116777</c:v>
                </c:pt>
                <c:pt idx="47">
                  <c:v>114860</c:v>
                </c:pt>
                <c:pt idx="48">
                  <c:v>113585</c:v>
                </c:pt>
                <c:pt idx="49">
                  <c:v>112008</c:v>
                </c:pt>
                <c:pt idx="50">
                  <c:v>115161</c:v>
                </c:pt>
                <c:pt idx="51">
                  <c:v>115330</c:v>
                </c:pt>
                <c:pt idx="52">
                  <c:v>115849</c:v>
                </c:pt>
                <c:pt idx="53">
                  <c:v>115645</c:v>
                </c:pt>
                <c:pt idx="54">
                  <c:v>118564</c:v>
                </c:pt>
                <c:pt idx="55">
                  <c:v>120219</c:v>
                </c:pt>
                <c:pt idx="56">
                  <c:v>119140</c:v>
                </c:pt>
                <c:pt idx="57">
                  <c:v>112868</c:v>
                </c:pt>
                <c:pt idx="58">
                  <c:v>116456</c:v>
                </c:pt>
                <c:pt idx="59">
                  <c:v>116274</c:v>
                </c:pt>
                <c:pt idx="60">
                  <c:v>114531</c:v>
                </c:pt>
                <c:pt idx="61">
                  <c:v>114784</c:v>
                </c:pt>
                <c:pt idx="62">
                  <c:v>116317</c:v>
                </c:pt>
                <c:pt idx="63">
                  <c:v>118315</c:v>
                </c:pt>
                <c:pt idx="64">
                  <c:v>118613</c:v>
                </c:pt>
                <c:pt idx="65">
                  <c:v>121217</c:v>
                </c:pt>
                <c:pt idx="66">
                  <c:v>121279</c:v>
                </c:pt>
                <c:pt idx="67">
                  <c:v>121329</c:v>
                </c:pt>
                <c:pt idx="68">
                  <c:v>120251</c:v>
                </c:pt>
                <c:pt idx="69">
                  <c:v>118619</c:v>
                </c:pt>
                <c:pt idx="70">
                  <c:v>118778</c:v>
                </c:pt>
                <c:pt idx="71">
                  <c:v>118798</c:v>
                </c:pt>
                <c:pt idx="72">
                  <c:v>117156</c:v>
                </c:pt>
                <c:pt idx="73">
                  <c:v>118525</c:v>
                </c:pt>
                <c:pt idx="74">
                  <c:v>117578</c:v>
                </c:pt>
                <c:pt idx="75">
                  <c:v>121598</c:v>
                </c:pt>
                <c:pt idx="76">
                  <c:v>120610</c:v>
                </c:pt>
                <c:pt idx="77">
                  <c:v>122584</c:v>
                </c:pt>
                <c:pt idx="78">
                  <c:v>122669</c:v>
                </c:pt>
                <c:pt idx="79">
                  <c:v>123621</c:v>
                </c:pt>
                <c:pt idx="80">
                  <c:v>123304</c:v>
                </c:pt>
                <c:pt idx="81">
                  <c:v>121513</c:v>
                </c:pt>
                <c:pt idx="82">
                  <c:v>123032</c:v>
                </c:pt>
                <c:pt idx="83">
                  <c:v>123597</c:v>
                </c:pt>
                <c:pt idx="84">
                  <c:v>121096</c:v>
                </c:pt>
                <c:pt idx="85">
                  <c:v>121085</c:v>
                </c:pt>
                <c:pt idx="86">
                  <c:v>122837</c:v>
                </c:pt>
                <c:pt idx="87">
                  <c:v>122481</c:v>
                </c:pt>
                <c:pt idx="88">
                  <c:v>124696</c:v>
                </c:pt>
                <c:pt idx="89">
                  <c:v>126898</c:v>
                </c:pt>
                <c:pt idx="90">
                  <c:v>127710</c:v>
                </c:pt>
                <c:pt idx="91">
                  <c:v>126116</c:v>
                </c:pt>
                <c:pt idx="92">
                  <c:v>124781</c:v>
                </c:pt>
                <c:pt idx="93">
                  <c:v>124213</c:v>
                </c:pt>
                <c:pt idx="94">
                  <c:v>124910</c:v>
                </c:pt>
                <c:pt idx="95">
                  <c:v>126333</c:v>
                </c:pt>
                <c:pt idx="96">
                  <c:v>122055</c:v>
                </c:pt>
                <c:pt idx="97">
                  <c:v>124088</c:v>
                </c:pt>
                <c:pt idx="98">
                  <c:v>121858</c:v>
                </c:pt>
                <c:pt idx="99">
                  <c:v>124897</c:v>
                </c:pt>
                <c:pt idx="100">
                  <c:v>127074</c:v>
                </c:pt>
                <c:pt idx="101">
                  <c:v>128096</c:v>
                </c:pt>
                <c:pt idx="102">
                  <c:v>127983</c:v>
                </c:pt>
                <c:pt idx="103">
                  <c:v>129738</c:v>
                </c:pt>
                <c:pt idx="104">
                  <c:v>127527</c:v>
                </c:pt>
                <c:pt idx="105">
                  <c:v>128590</c:v>
                </c:pt>
                <c:pt idx="106">
                  <c:v>127126</c:v>
                </c:pt>
                <c:pt idx="107">
                  <c:v>130118</c:v>
                </c:pt>
                <c:pt idx="108">
                  <c:v>124169</c:v>
                </c:pt>
                <c:pt idx="109">
                  <c:v>126444</c:v>
                </c:pt>
                <c:pt idx="110">
                  <c:v>124006</c:v>
                </c:pt>
                <c:pt idx="111">
                  <c:v>128233</c:v>
                </c:pt>
                <c:pt idx="112">
                  <c:v>128766</c:v>
                </c:pt>
                <c:pt idx="113">
                  <c:v>128016</c:v>
                </c:pt>
                <c:pt idx="114">
                  <c:v>131299</c:v>
                </c:pt>
                <c:pt idx="115">
                  <c:v>130604</c:v>
                </c:pt>
                <c:pt idx="116">
                  <c:v>130538</c:v>
                </c:pt>
                <c:pt idx="117">
                  <c:v>130706</c:v>
                </c:pt>
                <c:pt idx="118">
                  <c:v>128871</c:v>
                </c:pt>
                <c:pt idx="119">
                  <c:v>128811</c:v>
                </c:pt>
                <c:pt idx="120">
                  <c:v>125926</c:v>
                </c:pt>
                <c:pt idx="121">
                  <c:v>125397</c:v>
                </c:pt>
              </c:numCache>
            </c:numRef>
          </c:val>
          <c:smooth val="0"/>
          <c:extLst>
            <c:ext xmlns:c16="http://schemas.microsoft.com/office/drawing/2014/chart" uri="{C3380CC4-5D6E-409C-BE32-E72D297353CC}">
              <c16:uniqueId val="{00000000-1DE0-425F-A519-CA2588E9CE97}"/>
            </c:ext>
          </c:extLst>
        </c:ser>
        <c:ser>
          <c:idx val="1"/>
          <c:order val="1"/>
          <c:tx>
            <c:strRef>
              <c:f>Sheet1!$C$1</c:f>
              <c:strCache>
                <c:ptCount val="1"/>
                <c:pt idx="0">
                  <c:v>North West</c:v>
                </c:pt>
              </c:strCache>
            </c:strRef>
          </c:tx>
          <c:spPr>
            <a:ln w="38100" cap="flat" cmpd="dbl" algn="ctr">
              <a:solidFill>
                <a:schemeClr val="accent2"/>
              </a:solidFill>
              <a:miter lim="800000"/>
            </a:ln>
            <a:effectLst/>
          </c:spPr>
          <c:marker>
            <c:symbol val="none"/>
          </c:marker>
          <c:errBars>
            <c:errDir val="y"/>
            <c:errBarType val="both"/>
            <c:errValType val="stdErr"/>
            <c:noEndCap val="0"/>
            <c:spPr>
              <a:noFill/>
              <a:ln w="9525">
                <a:solidFill>
                  <a:schemeClr val="tx1">
                    <a:lumMod val="65000"/>
                    <a:lumOff val="35000"/>
                  </a:schemeClr>
                </a:solidFill>
              </a:ln>
              <a:effectLst/>
            </c:spPr>
          </c:errBars>
          <c:cat>
            <c:strRef>
              <c:f>Sheet1!$A$2:$A$123</c:f>
              <c:strCache>
                <c:ptCount val="122"/>
                <c:pt idx="0">
                  <c:v>2009 Jan</c:v>
                </c:pt>
                <c:pt idx="1">
                  <c:v>2009 Feb</c:v>
                </c:pt>
                <c:pt idx="2">
                  <c:v>2009 Mar</c:v>
                </c:pt>
                <c:pt idx="3">
                  <c:v>2009 Apr</c:v>
                </c:pt>
                <c:pt idx="4">
                  <c:v>2009 May</c:v>
                </c:pt>
                <c:pt idx="5">
                  <c:v>2009 Jun</c:v>
                </c:pt>
                <c:pt idx="6">
                  <c:v>2009 Jul</c:v>
                </c:pt>
                <c:pt idx="7">
                  <c:v>2009 Aug</c:v>
                </c:pt>
                <c:pt idx="8">
                  <c:v>2009 Sep</c:v>
                </c:pt>
                <c:pt idx="9">
                  <c:v>2009 Oct</c:v>
                </c:pt>
                <c:pt idx="10">
                  <c:v>2009 Nov</c:v>
                </c:pt>
                <c:pt idx="11">
                  <c:v>2009 Dec</c:v>
                </c:pt>
                <c:pt idx="12">
                  <c:v>2010 Jan</c:v>
                </c:pt>
                <c:pt idx="13">
                  <c:v>2010 Feb</c:v>
                </c:pt>
                <c:pt idx="14">
                  <c:v>2010 Mar</c:v>
                </c:pt>
                <c:pt idx="15">
                  <c:v>2010 Apr</c:v>
                </c:pt>
                <c:pt idx="16">
                  <c:v>2010 May</c:v>
                </c:pt>
                <c:pt idx="17">
                  <c:v>2010 Jun</c:v>
                </c:pt>
                <c:pt idx="18">
                  <c:v>2010 Jul</c:v>
                </c:pt>
                <c:pt idx="19">
                  <c:v>2010 Aug</c:v>
                </c:pt>
                <c:pt idx="20">
                  <c:v>2010 Sep</c:v>
                </c:pt>
                <c:pt idx="21">
                  <c:v>2010 Oct</c:v>
                </c:pt>
                <c:pt idx="22">
                  <c:v>2010 Nov</c:v>
                </c:pt>
                <c:pt idx="23">
                  <c:v>2010 Dec</c:v>
                </c:pt>
                <c:pt idx="24">
                  <c:v>2011 Jan</c:v>
                </c:pt>
                <c:pt idx="25">
                  <c:v>2011 Feb</c:v>
                </c:pt>
                <c:pt idx="26">
                  <c:v>2011 Mar</c:v>
                </c:pt>
                <c:pt idx="27">
                  <c:v>2011 Apr</c:v>
                </c:pt>
                <c:pt idx="28">
                  <c:v>2011 May</c:v>
                </c:pt>
                <c:pt idx="29">
                  <c:v>2011 Jun</c:v>
                </c:pt>
                <c:pt idx="30">
                  <c:v>2011 Jul</c:v>
                </c:pt>
                <c:pt idx="31">
                  <c:v>2011 Aug</c:v>
                </c:pt>
                <c:pt idx="32">
                  <c:v>2011 Sep</c:v>
                </c:pt>
                <c:pt idx="33">
                  <c:v>2011 Oct</c:v>
                </c:pt>
                <c:pt idx="34">
                  <c:v>2011 Nov</c:v>
                </c:pt>
                <c:pt idx="35">
                  <c:v>2011 Dec</c:v>
                </c:pt>
                <c:pt idx="36">
                  <c:v>2012 Jan</c:v>
                </c:pt>
                <c:pt idx="37">
                  <c:v>2012 Feb</c:v>
                </c:pt>
                <c:pt idx="38">
                  <c:v>2012 Mar</c:v>
                </c:pt>
                <c:pt idx="39">
                  <c:v>2012 Apr</c:v>
                </c:pt>
                <c:pt idx="40">
                  <c:v>2012 May</c:v>
                </c:pt>
                <c:pt idx="41">
                  <c:v>2012 Jun</c:v>
                </c:pt>
                <c:pt idx="42">
                  <c:v>2012 Jul</c:v>
                </c:pt>
                <c:pt idx="43">
                  <c:v>2012 Aug</c:v>
                </c:pt>
                <c:pt idx="44">
                  <c:v>2012 Sep</c:v>
                </c:pt>
                <c:pt idx="45">
                  <c:v>2012 Oct</c:v>
                </c:pt>
                <c:pt idx="46">
                  <c:v>2012 Nov</c:v>
                </c:pt>
                <c:pt idx="47">
                  <c:v>2012 Dec</c:v>
                </c:pt>
                <c:pt idx="48">
                  <c:v>2013 Jan</c:v>
                </c:pt>
                <c:pt idx="49">
                  <c:v>2013 Feb</c:v>
                </c:pt>
                <c:pt idx="50">
                  <c:v>2013 Mar</c:v>
                </c:pt>
                <c:pt idx="51">
                  <c:v>2013 Apr</c:v>
                </c:pt>
                <c:pt idx="52">
                  <c:v>2013 May</c:v>
                </c:pt>
                <c:pt idx="53">
                  <c:v>2013 Jun</c:v>
                </c:pt>
                <c:pt idx="54">
                  <c:v>2013 Jul</c:v>
                </c:pt>
                <c:pt idx="55">
                  <c:v>2013 Aug</c:v>
                </c:pt>
                <c:pt idx="56">
                  <c:v>2013 Sep</c:v>
                </c:pt>
                <c:pt idx="57">
                  <c:v>2013 Oct</c:v>
                </c:pt>
                <c:pt idx="58">
                  <c:v>2013 Nov</c:v>
                </c:pt>
                <c:pt idx="59">
                  <c:v>2013 Dec</c:v>
                </c:pt>
                <c:pt idx="60">
                  <c:v>2014 Jan</c:v>
                </c:pt>
                <c:pt idx="61">
                  <c:v>2014 Feb</c:v>
                </c:pt>
                <c:pt idx="62">
                  <c:v>2014 Mar</c:v>
                </c:pt>
                <c:pt idx="63">
                  <c:v>2014 Apr</c:v>
                </c:pt>
                <c:pt idx="64">
                  <c:v>2014 May</c:v>
                </c:pt>
                <c:pt idx="65">
                  <c:v>2014 Jun</c:v>
                </c:pt>
                <c:pt idx="66">
                  <c:v>2014 Jul</c:v>
                </c:pt>
                <c:pt idx="67">
                  <c:v>2014 Aug</c:v>
                </c:pt>
                <c:pt idx="68">
                  <c:v>2014 Sep</c:v>
                </c:pt>
                <c:pt idx="69">
                  <c:v>2014 Oct</c:v>
                </c:pt>
                <c:pt idx="70">
                  <c:v>2014 Nov</c:v>
                </c:pt>
                <c:pt idx="71">
                  <c:v>2014 Dec</c:v>
                </c:pt>
                <c:pt idx="72">
                  <c:v>2015 Jan</c:v>
                </c:pt>
                <c:pt idx="73">
                  <c:v>2015 Feb</c:v>
                </c:pt>
                <c:pt idx="74">
                  <c:v>2015 Mar</c:v>
                </c:pt>
                <c:pt idx="75">
                  <c:v>2015 Apr</c:v>
                </c:pt>
                <c:pt idx="76">
                  <c:v>2015 May</c:v>
                </c:pt>
                <c:pt idx="77">
                  <c:v>2015 Jun</c:v>
                </c:pt>
                <c:pt idx="78">
                  <c:v>2015 Jul</c:v>
                </c:pt>
                <c:pt idx="79">
                  <c:v>2015 Aug</c:v>
                </c:pt>
                <c:pt idx="80">
                  <c:v>2015 Sep</c:v>
                </c:pt>
                <c:pt idx="81">
                  <c:v>2015 Oct</c:v>
                </c:pt>
                <c:pt idx="82">
                  <c:v>2015 Nov</c:v>
                </c:pt>
                <c:pt idx="83">
                  <c:v>2015 Dec</c:v>
                </c:pt>
                <c:pt idx="84">
                  <c:v>2016 Jan</c:v>
                </c:pt>
                <c:pt idx="85">
                  <c:v>2016 Feb</c:v>
                </c:pt>
                <c:pt idx="86">
                  <c:v>2016 Mar</c:v>
                </c:pt>
                <c:pt idx="87">
                  <c:v>2016 Apr</c:v>
                </c:pt>
                <c:pt idx="88">
                  <c:v>2016 May</c:v>
                </c:pt>
                <c:pt idx="89">
                  <c:v>2016 Jun</c:v>
                </c:pt>
                <c:pt idx="90">
                  <c:v>2016 Jul</c:v>
                </c:pt>
                <c:pt idx="91">
                  <c:v>2016 Aug</c:v>
                </c:pt>
                <c:pt idx="92">
                  <c:v>2016 Sep</c:v>
                </c:pt>
                <c:pt idx="93">
                  <c:v>2016 Oct</c:v>
                </c:pt>
                <c:pt idx="94">
                  <c:v>2016 Nov</c:v>
                </c:pt>
                <c:pt idx="95">
                  <c:v>2016 Dec</c:v>
                </c:pt>
                <c:pt idx="96">
                  <c:v>2017 Jan</c:v>
                </c:pt>
                <c:pt idx="97">
                  <c:v>2017 Feb</c:v>
                </c:pt>
                <c:pt idx="98">
                  <c:v>2017 Mar</c:v>
                </c:pt>
                <c:pt idx="99">
                  <c:v>2017 Apr</c:v>
                </c:pt>
                <c:pt idx="100">
                  <c:v>2017 May</c:v>
                </c:pt>
                <c:pt idx="101">
                  <c:v>2017 Jun</c:v>
                </c:pt>
                <c:pt idx="102">
                  <c:v>2017 Jul</c:v>
                </c:pt>
                <c:pt idx="103">
                  <c:v>2017 Aug</c:v>
                </c:pt>
                <c:pt idx="104">
                  <c:v>2017 Sep</c:v>
                </c:pt>
                <c:pt idx="105">
                  <c:v>2017 Oct</c:v>
                </c:pt>
                <c:pt idx="106">
                  <c:v>2017 Nov</c:v>
                </c:pt>
                <c:pt idx="107">
                  <c:v>2017 Dec</c:v>
                </c:pt>
                <c:pt idx="108">
                  <c:v>2018 Jan</c:v>
                </c:pt>
                <c:pt idx="109">
                  <c:v>2018 Feb</c:v>
                </c:pt>
                <c:pt idx="110">
                  <c:v>2018 Mar</c:v>
                </c:pt>
                <c:pt idx="111">
                  <c:v>2018 Apr</c:v>
                </c:pt>
                <c:pt idx="112">
                  <c:v>2018 May</c:v>
                </c:pt>
                <c:pt idx="113">
                  <c:v>2018 Jun</c:v>
                </c:pt>
                <c:pt idx="114">
                  <c:v>2018 Jul</c:v>
                </c:pt>
                <c:pt idx="115">
                  <c:v>2018 Aug</c:v>
                </c:pt>
                <c:pt idx="116">
                  <c:v>2018 Sep</c:v>
                </c:pt>
                <c:pt idx="117">
                  <c:v>2018 Oct</c:v>
                </c:pt>
                <c:pt idx="118">
                  <c:v>2018 Nov</c:v>
                </c:pt>
                <c:pt idx="119">
                  <c:v>2018 Dec</c:v>
                </c:pt>
                <c:pt idx="120">
                  <c:v>2019 Jan</c:v>
                </c:pt>
                <c:pt idx="121">
                  <c:v>2019 Feb</c:v>
                </c:pt>
              </c:strCache>
            </c:strRef>
          </c:cat>
          <c:val>
            <c:numRef>
              <c:f>Sheet1!$C$2:$C$123</c:f>
              <c:numCache>
                <c:formatCode>General</c:formatCode>
                <c:ptCount val="122"/>
                <c:pt idx="0">
                  <c:v>127472</c:v>
                </c:pt>
                <c:pt idx="1">
                  <c:v>126938</c:v>
                </c:pt>
                <c:pt idx="2">
                  <c:v>124654</c:v>
                </c:pt>
                <c:pt idx="3">
                  <c:v>127765</c:v>
                </c:pt>
                <c:pt idx="4">
                  <c:v>128224</c:v>
                </c:pt>
                <c:pt idx="5">
                  <c:v>128858</c:v>
                </c:pt>
                <c:pt idx="6">
                  <c:v>130826</c:v>
                </c:pt>
                <c:pt idx="7">
                  <c:v>131723</c:v>
                </c:pt>
                <c:pt idx="8">
                  <c:v>132352</c:v>
                </c:pt>
                <c:pt idx="9">
                  <c:v>133220</c:v>
                </c:pt>
                <c:pt idx="10">
                  <c:v>133662</c:v>
                </c:pt>
                <c:pt idx="11">
                  <c:v>135758</c:v>
                </c:pt>
                <c:pt idx="12">
                  <c:v>131060</c:v>
                </c:pt>
                <c:pt idx="13">
                  <c:v>133089</c:v>
                </c:pt>
                <c:pt idx="14">
                  <c:v>131297</c:v>
                </c:pt>
                <c:pt idx="15">
                  <c:v>134160</c:v>
                </c:pt>
                <c:pt idx="16">
                  <c:v>134292</c:v>
                </c:pt>
                <c:pt idx="17">
                  <c:v>134718</c:v>
                </c:pt>
                <c:pt idx="18">
                  <c:v>133975</c:v>
                </c:pt>
                <c:pt idx="19">
                  <c:v>135743</c:v>
                </c:pt>
                <c:pt idx="20">
                  <c:v>134331</c:v>
                </c:pt>
                <c:pt idx="21">
                  <c:v>133166</c:v>
                </c:pt>
                <c:pt idx="22">
                  <c:v>131198</c:v>
                </c:pt>
                <c:pt idx="23">
                  <c:v>131347</c:v>
                </c:pt>
                <c:pt idx="24">
                  <c:v>129892</c:v>
                </c:pt>
                <c:pt idx="25">
                  <c:v>128951</c:v>
                </c:pt>
                <c:pt idx="26">
                  <c:v>127767</c:v>
                </c:pt>
                <c:pt idx="27">
                  <c:v>129500</c:v>
                </c:pt>
                <c:pt idx="28">
                  <c:v>128753</c:v>
                </c:pt>
                <c:pt idx="29">
                  <c:v>128484</c:v>
                </c:pt>
                <c:pt idx="30">
                  <c:v>130275</c:v>
                </c:pt>
                <c:pt idx="31">
                  <c:v>131341</c:v>
                </c:pt>
                <c:pt idx="32">
                  <c:v>130472</c:v>
                </c:pt>
                <c:pt idx="33">
                  <c:v>129674</c:v>
                </c:pt>
                <c:pt idx="34">
                  <c:v>127346</c:v>
                </c:pt>
                <c:pt idx="35">
                  <c:v>128039</c:v>
                </c:pt>
                <c:pt idx="36">
                  <c:v>125780</c:v>
                </c:pt>
                <c:pt idx="37">
                  <c:v>127311</c:v>
                </c:pt>
                <c:pt idx="38">
                  <c:v>127820</c:v>
                </c:pt>
                <c:pt idx="39">
                  <c:v>128284</c:v>
                </c:pt>
                <c:pt idx="40">
                  <c:v>127459</c:v>
                </c:pt>
                <c:pt idx="41">
                  <c:v>129810</c:v>
                </c:pt>
                <c:pt idx="42">
                  <c:v>129030</c:v>
                </c:pt>
                <c:pt idx="43">
                  <c:v>130137</c:v>
                </c:pt>
                <c:pt idx="44">
                  <c:v>129970</c:v>
                </c:pt>
                <c:pt idx="45">
                  <c:v>126997</c:v>
                </c:pt>
                <c:pt idx="46">
                  <c:v>128922</c:v>
                </c:pt>
                <c:pt idx="47">
                  <c:v>127862</c:v>
                </c:pt>
                <c:pt idx="48">
                  <c:v>124578</c:v>
                </c:pt>
                <c:pt idx="49">
                  <c:v>127100</c:v>
                </c:pt>
                <c:pt idx="50">
                  <c:v>126970</c:v>
                </c:pt>
                <c:pt idx="51">
                  <c:v>127515</c:v>
                </c:pt>
                <c:pt idx="52">
                  <c:v>128085</c:v>
                </c:pt>
                <c:pt idx="53">
                  <c:v>129600</c:v>
                </c:pt>
                <c:pt idx="54">
                  <c:v>129713</c:v>
                </c:pt>
                <c:pt idx="55">
                  <c:v>131532</c:v>
                </c:pt>
                <c:pt idx="56">
                  <c:v>131408</c:v>
                </c:pt>
                <c:pt idx="57">
                  <c:v>129085</c:v>
                </c:pt>
                <c:pt idx="58">
                  <c:v>130047</c:v>
                </c:pt>
                <c:pt idx="59">
                  <c:v>131350</c:v>
                </c:pt>
                <c:pt idx="60">
                  <c:v>129790</c:v>
                </c:pt>
                <c:pt idx="61">
                  <c:v>131370</c:v>
                </c:pt>
                <c:pt idx="62">
                  <c:v>130061</c:v>
                </c:pt>
                <c:pt idx="63">
                  <c:v>133616</c:v>
                </c:pt>
                <c:pt idx="64">
                  <c:v>134136</c:v>
                </c:pt>
                <c:pt idx="65">
                  <c:v>135870</c:v>
                </c:pt>
                <c:pt idx="66">
                  <c:v>136629</c:v>
                </c:pt>
                <c:pt idx="67">
                  <c:v>138230</c:v>
                </c:pt>
                <c:pt idx="68">
                  <c:v>138050</c:v>
                </c:pt>
                <c:pt idx="69">
                  <c:v>137383</c:v>
                </c:pt>
                <c:pt idx="70">
                  <c:v>136864</c:v>
                </c:pt>
                <c:pt idx="71">
                  <c:v>136688</c:v>
                </c:pt>
                <c:pt idx="72">
                  <c:v>136041</c:v>
                </c:pt>
                <c:pt idx="73">
                  <c:v>137141</c:v>
                </c:pt>
                <c:pt idx="74">
                  <c:v>135261</c:v>
                </c:pt>
                <c:pt idx="75">
                  <c:v>137256</c:v>
                </c:pt>
                <c:pt idx="76">
                  <c:v>139668</c:v>
                </c:pt>
                <c:pt idx="77">
                  <c:v>139138</c:v>
                </c:pt>
                <c:pt idx="78">
                  <c:v>141510</c:v>
                </c:pt>
                <c:pt idx="79">
                  <c:v>142463</c:v>
                </c:pt>
                <c:pt idx="80">
                  <c:v>142769</c:v>
                </c:pt>
                <c:pt idx="81">
                  <c:v>142082</c:v>
                </c:pt>
                <c:pt idx="82">
                  <c:v>142829</c:v>
                </c:pt>
                <c:pt idx="83">
                  <c:v>142866</c:v>
                </c:pt>
                <c:pt idx="84">
                  <c:v>143139</c:v>
                </c:pt>
                <c:pt idx="85">
                  <c:v>143009</c:v>
                </c:pt>
                <c:pt idx="86">
                  <c:v>141447</c:v>
                </c:pt>
                <c:pt idx="87">
                  <c:v>146681</c:v>
                </c:pt>
                <c:pt idx="88">
                  <c:v>147753</c:v>
                </c:pt>
                <c:pt idx="89">
                  <c:v>148176</c:v>
                </c:pt>
                <c:pt idx="90">
                  <c:v>150341</c:v>
                </c:pt>
                <c:pt idx="91">
                  <c:v>150174</c:v>
                </c:pt>
                <c:pt idx="92">
                  <c:v>150038</c:v>
                </c:pt>
                <c:pt idx="93">
                  <c:v>148332</c:v>
                </c:pt>
                <c:pt idx="94">
                  <c:v>149723</c:v>
                </c:pt>
                <c:pt idx="95">
                  <c:v>149560</c:v>
                </c:pt>
                <c:pt idx="96">
                  <c:v>149371</c:v>
                </c:pt>
                <c:pt idx="97">
                  <c:v>150960</c:v>
                </c:pt>
                <c:pt idx="98">
                  <c:v>149615</c:v>
                </c:pt>
                <c:pt idx="99">
                  <c:v>152217</c:v>
                </c:pt>
                <c:pt idx="100">
                  <c:v>153126</c:v>
                </c:pt>
                <c:pt idx="101">
                  <c:v>155061</c:v>
                </c:pt>
                <c:pt idx="102">
                  <c:v>156761</c:v>
                </c:pt>
                <c:pt idx="103">
                  <c:v>158252</c:v>
                </c:pt>
                <c:pt idx="104">
                  <c:v>157751</c:v>
                </c:pt>
                <c:pt idx="105">
                  <c:v>157301</c:v>
                </c:pt>
                <c:pt idx="106">
                  <c:v>157804</c:v>
                </c:pt>
                <c:pt idx="107">
                  <c:v>158863</c:v>
                </c:pt>
                <c:pt idx="108">
                  <c:v>155596</c:v>
                </c:pt>
                <c:pt idx="109">
                  <c:v>157519</c:v>
                </c:pt>
                <c:pt idx="110">
                  <c:v>155574</c:v>
                </c:pt>
                <c:pt idx="111">
                  <c:v>157763</c:v>
                </c:pt>
                <c:pt idx="112">
                  <c:v>158996</c:v>
                </c:pt>
                <c:pt idx="113">
                  <c:v>160309</c:v>
                </c:pt>
                <c:pt idx="114">
                  <c:v>162234</c:v>
                </c:pt>
                <c:pt idx="115">
                  <c:v>163597</c:v>
                </c:pt>
                <c:pt idx="116">
                  <c:v>163111</c:v>
                </c:pt>
                <c:pt idx="117">
                  <c:v>163936</c:v>
                </c:pt>
                <c:pt idx="118">
                  <c:v>163709</c:v>
                </c:pt>
                <c:pt idx="119">
                  <c:v>162758</c:v>
                </c:pt>
                <c:pt idx="120">
                  <c:v>161608</c:v>
                </c:pt>
                <c:pt idx="121">
                  <c:v>163758</c:v>
                </c:pt>
              </c:numCache>
            </c:numRef>
          </c:val>
          <c:smooth val="0"/>
          <c:extLst>
            <c:ext xmlns:c16="http://schemas.microsoft.com/office/drawing/2014/chart" uri="{C3380CC4-5D6E-409C-BE32-E72D297353CC}">
              <c16:uniqueId val="{00000001-1DE0-425F-A519-CA2588E9CE97}"/>
            </c:ext>
          </c:extLst>
        </c:ser>
        <c:ser>
          <c:idx val="2"/>
          <c:order val="2"/>
          <c:tx>
            <c:strRef>
              <c:f>Sheet1!$D$1</c:f>
              <c:strCache>
                <c:ptCount val="1"/>
                <c:pt idx="0">
                  <c:v>Yorkshire and The Humber</c:v>
                </c:pt>
              </c:strCache>
            </c:strRef>
          </c:tx>
          <c:spPr>
            <a:ln w="38100" cap="flat" cmpd="dbl" algn="ctr">
              <a:solidFill>
                <a:schemeClr val="accent3"/>
              </a:solidFill>
              <a:miter lim="800000"/>
            </a:ln>
            <a:effectLst/>
          </c:spPr>
          <c:marker>
            <c:symbol val="none"/>
          </c:marker>
          <c:errBars>
            <c:errDir val="y"/>
            <c:errBarType val="both"/>
            <c:errValType val="stdErr"/>
            <c:noEndCap val="0"/>
            <c:spPr>
              <a:noFill/>
              <a:ln w="9525">
                <a:solidFill>
                  <a:schemeClr val="tx1">
                    <a:lumMod val="65000"/>
                    <a:lumOff val="35000"/>
                  </a:schemeClr>
                </a:solidFill>
              </a:ln>
              <a:effectLst/>
            </c:spPr>
          </c:errBars>
          <c:cat>
            <c:strRef>
              <c:f>Sheet1!$A$2:$A$123</c:f>
              <c:strCache>
                <c:ptCount val="122"/>
                <c:pt idx="0">
                  <c:v>2009 Jan</c:v>
                </c:pt>
                <c:pt idx="1">
                  <c:v>2009 Feb</c:v>
                </c:pt>
                <c:pt idx="2">
                  <c:v>2009 Mar</c:v>
                </c:pt>
                <c:pt idx="3">
                  <c:v>2009 Apr</c:v>
                </c:pt>
                <c:pt idx="4">
                  <c:v>2009 May</c:v>
                </c:pt>
                <c:pt idx="5">
                  <c:v>2009 Jun</c:v>
                </c:pt>
                <c:pt idx="6">
                  <c:v>2009 Jul</c:v>
                </c:pt>
                <c:pt idx="7">
                  <c:v>2009 Aug</c:v>
                </c:pt>
                <c:pt idx="8">
                  <c:v>2009 Sep</c:v>
                </c:pt>
                <c:pt idx="9">
                  <c:v>2009 Oct</c:v>
                </c:pt>
                <c:pt idx="10">
                  <c:v>2009 Nov</c:v>
                </c:pt>
                <c:pt idx="11">
                  <c:v>2009 Dec</c:v>
                </c:pt>
                <c:pt idx="12">
                  <c:v>2010 Jan</c:v>
                </c:pt>
                <c:pt idx="13">
                  <c:v>2010 Feb</c:v>
                </c:pt>
                <c:pt idx="14">
                  <c:v>2010 Mar</c:v>
                </c:pt>
                <c:pt idx="15">
                  <c:v>2010 Apr</c:v>
                </c:pt>
                <c:pt idx="16">
                  <c:v>2010 May</c:v>
                </c:pt>
                <c:pt idx="17">
                  <c:v>2010 Jun</c:v>
                </c:pt>
                <c:pt idx="18">
                  <c:v>2010 Jul</c:v>
                </c:pt>
                <c:pt idx="19">
                  <c:v>2010 Aug</c:v>
                </c:pt>
                <c:pt idx="20">
                  <c:v>2010 Sep</c:v>
                </c:pt>
                <c:pt idx="21">
                  <c:v>2010 Oct</c:v>
                </c:pt>
                <c:pt idx="22">
                  <c:v>2010 Nov</c:v>
                </c:pt>
                <c:pt idx="23">
                  <c:v>2010 Dec</c:v>
                </c:pt>
                <c:pt idx="24">
                  <c:v>2011 Jan</c:v>
                </c:pt>
                <c:pt idx="25">
                  <c:v>2011 Feb</c:v>
                </c:pt>
                <c:pt idx="26">
                  <c:v>2011 Mar</c:v>
                </c:pt>
                <c:pt idx="27">
                  <c:v>2011 Apr</c:v>
                </c:pt>
                <c:pt idx="28">
                  <c:v>2011 May</c:v>
                </c:pt>
                <c:pt idx="29">
                  <c:v>2011 Jun</c:v>
                </c:pt>
                <c:pt idx="30">
                  <c:v>2011 Jul</c:v>
                </c:pt>
                <c:pt idx="31">
                  <c:v>2011 Aug</c:v>
                </c:pt>
                <c:pt idx="32">
                  <c:v>2011 Sep</c:v>
                </c:pt>
                <c:pt idx="33">
                  <c:v>2011 Oct</c:v>
                </c:pt>
                <c:pt idx="34">
                  <c:v>2011 Nov</c:v>
                </c:pt>
                <c:pt idx="35">
                  <c:v>2011 Dec</c:v>
                </c:pt>
                <c:pt idx="36">
                  <c:v>2012 Jan</c:v>
                </c:pt>
                <c:pt idx="37">
                  <c:v>2012 Feb</c:v>
                </c:pt>
                <c:pt idx="38">
                  <c:v>2012 Mar</c:v>
                </c:pt>
                <c:pt idx="39">
                  <c:v>2012 Apr</c:v>
                </c:pt>
                <c:pt idx="40">
                  <c:v>2012 May</c:v>
                </c:pt>
                <c:pt idx="41">
                  <c:v>2012 Jun</c:v>
                </c:pt>
                <c:pt idx="42">
                  <c:v>2012 Jul</c:v>
                </c:pt>
                <c:pt idx="43">
                  <c:v>2012 Aug</c:v>
                </c:pt>
                <c:pt idx="44">
                  <c:v>2012 Sep</c:v>
                </c:pt>
                <c:pt idx="45">
                  <c:v>2012 Oct</c:v>
                </c:pt>
                <c:pt idx="46">
                  <c:v>2012 Nov</c:v>
                </c:pt>
                <c:pt idx="47">
                  <c:v>2012 Dec</c:v>
                </c:pt>
                <c:pt idx="48">
                  <c:v>2013 Jan</c:v>
                </c:pt>
                <c:pt idx="49">
                  <c:v>2013 Feb</c:v>
                </c:pt>
                <c:pt idx="50">
                  <c:v>2013 Mar</c:v>
                </c:pt>
                <c:pt idx="51">
                  <c:v>2013 Apr</c:v>
                </c:pt>
                <c:pt idx="52">
                  <c:v>2013 May</c:v>
                </c:pt>
                <c:pt idx="53">
                  <c:v>2013 Jun</c:v>
                </c:pt>
                <c:pt idx="54">
                  <c:v>2013 Jul</c:v>
                </c:pt>
                <c:pt idx="55">
                  <c:v>2013 Aug</c:v>
                </c:pt>
                <c:pt idx="56">
                  <c:v>2013 Sep</c:v>
                </c:pt>
                <c:pt idx="57">
                  <c:v>2013 Oct</c:v>
                </c:pt>
                <c:pt idx="58">
                  <c:v>2013 Nov</c:v>
                </c:pt>
                <c:pt idx="59">
                  <c:v>2013 Dec</c:v>
                </c:pt>
                <c:pt idx="60">
                  <c:v>2014 Jan</c:v>
                </c:pt>
                <c:pt idx="61">
                  <c:v>2014 Feb</c:v>
                </c:pt>
                <c:pt idx="62">
                  <c:v>2014 Mar</c:v>
                </c:pt>
                <c:pt idx="63">
                  <c:v>2014 Apr</c:v>
                </c:pt>
                <c:pt idx="64">
                  <c:v>2014 May</c:v>
                </c:pt>
                <c:pt idx="65">
                  <c:v>2014 Jun</c:v>
                </c:pt>
                <c:pt idx="66">
                  <c:v>2014 Jul</c:v>
                </c:pt>
                <c:pt idx="67">
                  <c:v>2014 Aug</c:v>
                </c:pt>
                <c:pt idx="68">
                  <c:v>2014 Sep</c:v>
                </c:pt>
                <c:pt idx="69">
                  <c:v>2014 Oct</c:v>
                </c:pt>
                <c:pt idx="70">
                  <c:v>2014 Nov</c:v>
                </c:pt>
                <c:pt idx="71">
                  <c:v>2014 Dec</c:v>
                </c:pt>
                <c:pt idx="72">
                  <c:v>2015 Jan</c:v>
                </c:pt>
                <c:pt idx="73">
                  <c:v>2015 Feb</c:v>
                </c:pt>
                <c:pt idx="74">
                  <c:v>2015 Mar</c:v>
                </c:pt>
                <c:pt idx="75">
                  <c:v>2015 Apr</c:v>
                </c:pt>
                <c:pt idx="76">
                  <c:v>2015 May</c:v>
                </c:pt>
                <c:pt idx="77">
                  <c:v>2015 Jun</c:v>
                </c:pt>
                <c:pt idx="78">
                  <c:v>2015 Jul</c:v>
                </c:pt>
                <c:pt idx="79">
                  <c:v>2015 Aug</c:v>
                </c:pt>
                <c:pt idx="80">
                  <c:v>2015 Sep</c:v>
                </c:pt>
                <c:pt idx="81">
                  <c:v>2015 Oct</c:v>
                </c:pt>
                <c:pt idx="82">
                  <c:v>2015 Nov</c:v>
                </c:pt>
                <c:pt idx="83">
                  <c:v>2015 Dec</c:v>
                </c:pt>
                <c:pt idx="84">
                  <c:v>2016 Jan</c:v>
                </c:pt>
                <c:pt idx="85">
                  <c:v>2016 Feb</c:v>
                </c:pt>
                <c:pt idx="86">
                  <c:v>2016 Mar</c:v>
                </c:pt>
                <c:pt idx="87">
                  <c:v>2016 Apr</c:v>
                </c:pt>
                <c:pt idx="88">
                  <c:v>2016 May</c:v>
                </c:pt>
                <c:pt idx="89">
                  <c:v>2016 Jun</c:v>
                </c:pt>
                <c:pt idx="90">
                  <c:v>2016 Jul</c:v>
                </c:pt>
                <c:pt idx="91">
                  <c:v>2016 Aug</c:v>
                </c:pt>
                <c:pt idx="92">
                  <c:v>2016 Sep</c:v>
                </c:pt>
                <c:pt idx="93">
                  <c:v>2016 Oct</c:v>
                </c:pt>
                <c:pt idx="94">
                  <c:v>2016 Nov</c:v>
                </c:pt>
                <c:pt idx="95">
                  <c:v>2016 Dec</c:v>
                </c:pt>
                <c:pt idx="96">
                  <c:v>2017 Jan</c:v>
                </c:pt>
                <c:pt idx="97">
                  <c:v>2017 Feb</c:v>
                </c:pt>
                <c:pt idx="98">
                  <c:v>2017 Mar</c:v>
                </c:pt>
                <c:pt idx="99">
                  <c:v>2017 Apr</c:v>
                </c:pt>
                <c:pt idx="100">
                  <c:v>2017 May</c:v>
                </c:pt>
                <c:pt idx="101">
                  <c:v>2017 Jun</c:v>
                </c:pt>
                <c:pt idx="102">
                  <c:v>2017 Jul</c:v>
                </c:pt>
                <c:pt idx="103">
                  <c:v>2017 Aug</c:v>
                </c:pt>
                <c:pt idx="104">
                  <c:v>2017 Sep</c:v>
                </c:pt>
                <c:pt idx="105">
                  <c:v>2017 Oct</c:v>
                </c:pt>
                <c:pt idx="106">
                  <c:v>2017 Nov</c:v>
                </c:pt>
                <c:pt idx="107">
                  <c:v>2017 Dec</c:v>
                </c:pt>
                <c:pt idx="108">
                  <c:v>2018 Jan</c:v>
                </c:pt>
                <c:pt idx="109">
                  <c:v>2018 Feb</c:v>
                </c:pt>
                <c:pt idx="110">
                  <c:v>2018 Mar</c:v>
                </c:pt>
                <c:pt idx="111">
                  <c:v>2018 Apr</c:v>
                </c:pt>
                <c:pt idx="112">
                  <c:v>2018 May</c:v>
                </c:pt>
                <c:pt idx="113">
                  <c:v>2018 Jun</c:v>
                </c:pt>
                <c:pt idx="114">
                  <c:v>2018 Jul</c:v>
                </c:pt>
                <c:pt idx="115">
                  <c:v>2018 Aug</c:v>
                </c:pt>
                <c:pt idx="116">
                  <c:v>2018 Sep</c:v>
                </c:pt>
                <c:pt idx="117">
                  <c:v>2018 Oct</c:v>
                </c:pt>
                <c:pt idx="118">
                  <c:v>2018 Nov</c:v>
                </c:pt>
                <c:pt idx="119">
                  <c:v>2018 Dec</c:v>
                </c:pt>
                <c:pt idx="120">
                  <c:v>2019 Jan</c:v>
                </c:pt>
                <c:pt idx="121">
                  <c:v>2019 Feb</c:v>
                </c:pt>
              </c:strCache>
            </c:strRef>
          </c:cat>
          <c:val>
            <c:numRef>
              <c:f>Sheet1!$D$2:$D$123</c:f>
              <c:numCache>
                <c:formatCode>General</c:formatCode>
                <c:ptCount val="122"/>
                <c:pt idx="0">
                  <c:v>125554</c:v>
                </c:pt>
                <c:pt idx="1">
                  <c:v>125758</c:v>
                </c:pt>
                <c:pt idx="2">
                  <c:v>123833</c:v>
                </c:pt>
                <c:pt idx="3">
                  <c:v>126502</c:v>
                </c:pt>
                <c:pt idx="4">
                  <c:v>127197</c:v>
                </c:pt>
                <c:pt idx="5">
                  <c:v>128130</c:v>
                </c:pt>
                <c:pt idx="6">
                  <c:v>132156</c:v>
                </c:pt>
                <c:pt idx="7">
                  <c:v>132277</c:v>
                </c:pt>
                <c:pt idx="8">
                  <c:v>132027</c:v>
                </c:pt>
                <c:pt idx="9">
                  <c:v>134008</c:v>
                </c:pt>
                <c:pt idx="10">
                  <c:v>134226</c:v>
                </c:pt>
                <c:pt idx="11">
                  <c:v>135139</c:v>
                </c:pt>
                <c:pt idx="12">
                  <c:v>132780</c:v>
                </c:pt>
                <c:pt idx="13">
                  <c:v>132740</c:v>
                </c:pt>
                <c:pt idx="14">
                  <c:v>132707</c:v>
                </c:pt>
                <c:pt idx="15">
                  <c:v>134399</c:v>
                </c:pt>
                <c:pt idx="16">
                  <c:v>134781</c:v>
                </c:pt>
                <c:pt idx="17">
                  <c:v>135393</c:v>
                </c:pt>
                <c:pt idx="18">
                  <c:v>137281</c:v>
                </c:pt>
                <c:pt idx="19">
                  <c:v>136896</c:v>
                </c:pt>
                <c:pt idx="20">
                  <c:v>135480</c:v>
                </c:pt>
                <c:pt idx="21">
                  <c:v>133059</c:v>
                </c:pt>
                <c:pt idx="22">
                  <c:v>131548</c:v>
                </c:pt>
                <c:pt idx="23">
                  <c:v>132685</c:v>
                </c:pt>
                <c:pt idx="24">
                  <c:v>128975</c:v>
                </c:pt>
                <c:pt idx="25">
                  <c:v>130825</c:v>
                </c:pt>
                <c:pt idx="26">
                  <c:v>127764</c:v>
                </c:pt>
                <c:pt idx="27">
                  <c:v>131790</c:v>
                </c:pt>
                <c:pt idx="28">
                  <c:v>131713</c:v>
                </c:pt>
                <c:pt idx="29">
                  <c:v>130288</c:v>
                </c:pt>
                <c:pt idx="30">
                  <c:v>131165</c:v>
                </c:pt>
                <c:pt idx="31">
                  <c:v>132380</c:v>
                </c:pt>
                <c:pt idx="32">
                  <c:v>131546</c:v>
                </c:pt>
                <c:pt idx="33">
                  <c:v>129243</c:v>
                </c:pt>
                <c:pt idx="34">
                  <c:v>129847</c:v>
                </c:pt>
                <c:pt idx="35">
                  <c:v>129614</c:v>
                </c:pt>
                <c:pt idx="36">
                  <c:v>126763</c:v>
                </c:pt>
                <c:pt idx="37">
                  <c:v>127906</c:v>
                </c:pt>
                <c:pt idx="38">
                  <c:v>128570</c:v>
                </c:pt>
                <c:pt idx="39">
                  <c:v>128045</c:v>
                </c:pt>
                <c:pt idx="40">
                  <c:v>129642</c:v>
                </c:pt>
                <c:pt idx="41">
                  <c:v>130979</c:v>
                </c:pt>
                <c:pt idx="42">
                  <c:v>131167</c:v>
                </c:pt>
                <c:pt idx="43">
                  <c:v>131781</c:v>
                </c:pt>
                <c:pt idx="44">
                  <c:v>130579</c:v>
                </c:pt>
                <c:pt idx="45">
                  <c:v>129217</c:v>
                </c:pt>
                <c:pt idx="46">
                  <c:v>130287</c:v>
                </c:pt>
                <c:pt idx="47">
                  <c:v>129701</c:v>
                </c:pt>
                <c:pt idx="48">
                  <c:v>125516</c:v>
                </c:pt>
                <c:pt idx="49">
                  <c:v>128099</c:v>
                </c:pt>
                <c:pt idx="50">
                  <c:v>127679</c:v>
                </c:pt>
                <c:pt idx="51">
                  <c:v>127980</c:v>
                </c:pt>
                <c:pt idx="52">
                  <c:v>130027</c:v>
                </c:pt>
                <c:pt idx="53">
                  <c:v>130724</c:v>
                </c:pt>
                <c:pt idx="54">
                  <c:v>131471</c:v>
                </c:pt>
                <c:pt idx="55">
                  <c:v>131934</c:v>
                </c:pt>
                <c:pt idx="56">
                  <c:v>133207</c:v>
                </c:pt>
                <c:pt idx="57">
                  <c:v>130967</c:v>
                </c:pt>
                <c:pt idx="58">
                  <c:v>131770</c:v>
                </c:pt>
                <c:pt idx="59">
                  <c:v>133265</c:v>
                </c:pt>
                <c:pt idx="60">
                  <c:v>131526</c:v>
                </c:pt>
                <c:pt idx="61">
                  <c:v>133566</c:v>
                </c:pt>
                <c:pt idx="62">
                  <c:v>131800</c:v>
                </c:pt>
                <c:pt idx="63">
                  <c:v>135527</c:v>
                </c:pt>
                <c:pt idx="64">
                  <c:v>136372</c:v>
                </c:pt>
                <c:pt idx="65">
                  <c:v>136406</c:v>
                </c:pt>
                <c:pt idx="66">
                  <c:v>138056</c:v>
                </c:pt>
                <c:pt idx="67">
                  <c:v>139749</c:v>
                </c:pt>
                <c:pt idx="68">
                  <c:v>137813</c:v>
                </c:pt>
                <c:pt idx="69">
                  <c:v>138639</c:v>
                </c:pt>
                <c:pt idx="70">
                  <c:v>138291</c:v>
                </c:pt>
                <c:pt idx="71">
                  <c:v>139199</c:v>
                </c:pt>
                <c:pt idx="72">
                  <c:v>136169</c:v>
                </c:pt>
                <c:pt idx="73">
                  <c:v>136993</c:v>
                </c:pt>
                <c:pt idx="74">
                  <c:v>137740</c:v>
                </c:pt>
                <c:pt idx="75">
                  <c:v>138435</c:v>
                </c:pt>
                <c:pt idx="76">
                  <c:v>141654</c:v>
                </c:pt>
                <c:pt idx="77">
                  <c:v>141872</c:v>
                </c:pt>
                <c:pt idx="78">
                  <c:v>144733</c:v>
                </c:pt>
                <c:pt idx="79">
                  <c:v>145313</c:v>
                </c:pt>
                <c:pt idx="80">
                  <c:v>144635</c:v>
                </c:pt>
                <c:pt idx="81">
                  <c:v>144325</c:v>
                </c:pt>
                <c:pt idx="82">
                  <c:v>145036</c:v>
                </c:pt>
                <c:pt idx="83">
                  <c:v>145531</c:v>
                </c:pt>
                <c:pt idx="84">
                  <c:v>144594</c:v>
                </c:pt>
                <c:pt idx="85">
                  <c:v>145064</c:v>
                </c:pt>
                <c:pt idx="86">
                  <c:v>143824</c:v>
                </c:pt>
                <c:pt idx="87">
                  <c:v>148145</c:v>
                </c:pt>
                <c:pt idx="88">
                  <c:v>148712</c:v>
                </c:pt>
                <c:pt idx="89">
                  <c:v>150349</c:v>
                </c:pt>
                <c:pt idx="90">
                  <c:v>151334</c:v>
                </c:pt>
                <c:pt idx="91">
                  <c:v>151486</c:v>
                </c:pt>
                <c:pt idx="92">
                  <c:v>150519</c:v>
                </c:pt>
                <c:pt idx="93">
                  <c:v>150358</c:v>
                </c:pt>
                <c:pt idx="94">
                  <c:v>151219</c:v>
                </c:pt>
                <c:pt idx="95">
                  <c:v>152583</c:v>
                </c:pt>
                <c:pt idx="96">
                  <c:v>148916</c:v>
                </c:pt>
                <c:pt idx="97">
                  <c:v>150721</c:v>
                </c:pt>
                <c:pt idx="98">
                  <c:v>149660</c:v>
                </c:pt>
                <c:pt idx="99">
                  <c:v>153248</c:v>
                </c:pt>
                <c:pt idx="100">
                  <c:v>154547</c:v>
                </c:pt>
                <c:pt idx="101">
                  <c:v>155802</c:v>
                </c:pt>
                <c:pt idx="102">
                  <c:v>156514</c:v>
                </c:pt>
                <c:pt idx="103">
                  <c:v>158077</c:v>
                </c:pt>
                <c:pt idx="104">
                  <c:v>157934</c:v>
                </c:pt>
                <c:pt idx="105">
                  <c:v>156897</c:v>
                </c:pt>
                <c:pt idx="106">
                  <c:v>157088</c:v>
                </c:pt>
                <c:pt idx="107">
                  <c:v>158435</c:v>
                </c:pt>
                <c:pt idx="108">
                  <c:v>155888</c:v>
                </c:pt>
                <c:pt idx="109">
                  <c:v>155694</c:v>
                </c:pt>
                <c:pt idx="110">
                  <c:v>156453</c:v>
                </c:pt>
                <c:pt idx="111">
                  <c:v>157356</c:v>
                </c:pt>
                <c:pt idx="112">
                  <c:v>159583</c:v>
                </c:pt>
                <c:pt idx="113">
                  <c:v>160481</c:v>
                </c:pt>
                <c:pt idx="114">
                  <c:v>162091</c:v>
                </c:pt>
                <c:pt idx="115">
                  <c:v>164037</c:v>
                </c:pt>
                <c:pt idx="116">
                  <c:v>162294</c:v>
                </c:pt>
                <c:pt idx="117">
                  <c:v>162146</c:v>
                </c:pt>
                <c:pt idx="118">
                  <c:v>161655</c:v>
                </c:pt>
                <c:pt idx="119">
                  <c:v>161613</c:v>
                </c:pt>
                <c:pt idx="120">
                  <c:v>159746</c:v>
                </c:pt>
                <c:pt idx="121">
                  <c:v>155685</c:v>
                </c:pt>
              </c:numCache>
            </c:numRef>
          </c:val>
          <c:smooth val="0"/>
          <c:extLst>
            <c:ext xmlns:c16="http://schemas.microsoft.com/office/drawing/2014/chart" uri="{C3380CC4-5D6E-409C-BE32-E72D297353CC}">
              <c16:uniqueId val="{00000002-1DE0-425F-A519-CA2588E9CE97}"/>
            </c:ext>
          </c:extLst>
        </c:ser>
        <c:ser>
          <c:idx val="3"/>
          <c:order val="3"/>
          <c:tx>
            <c:strRef>
              <c:f>Sheet1!$E$1</c:f>
              <c:strCache>
                <c:ptCount val="1"/>
                <c:pt idx="0">
                  <c:v>East Midlands</c:v>
                </c:pt>
              </c:strCache>
            </c:strRef>
          </c:tx>
          <c:spPr>
            <a:ln w="38100" cap="flat" cmpd="dbl" algn="ctr">
              <a:solidFill>
                <a:schemeClr val="accent4"/>
              </a:solidFill>
              <a:miter lim="800000"/>
            </a:ln>
            <a:effectLst/>
          </c:spPr>
          <c:marker>
            <c:symbol val="none"/>
          </c:marker>
          <c:errBars>
            <c:errDir val="y"/>
            <c:errBarType val="both"/>
            <c:errValType val="stdErr"/>
            <c:noEndCap val="0"/>
            <c:spPr>
              <a:noFill/>
              <a:ln w="9525">
                <a:solidFill>
                  <a:schemeClr val="tx1">
                    <a:lumMod val="65000"/>
                    <a:lumOff val="35000"/>
                  </a:schemeClr>
                </a:solidFill>
              </a:ln>
              <a:effectLst/>
            </c:spPr>
          </c:errBars>
          <c:cat>
            <c:strRef>
              <c:f>Sheet1!$A$2:$A$123</c:f>
              <c:strCache>
                <c:ptCount val="122"/>
                <c:pt idx="0">
                  <c:v>2009 Jan</c:v>
                </c:pt>
                <c:pt idx="1">
                  <c:v>2009 Feb</c:v>
                </c:pt>
                <c:pt idx="2">
                  <c:v>2009 Mar</c:v>
                </c:pt>
                <c:pt idx="3">
                  <c:v>2009 Apr</c:v>
                </c:pt>
                <c:pt idx="4">
                  <c:v>2009 May</c:v>
                </c:pt>
                <c:pt idx="5">
                  <c:v>2009 Jun</c:v>
                </c:pt>
                <c:pt idx="6">
                  <c:v>2009 Jul</c:v>
                </c:pt>
                <c:pt idx="7">
                  <c:v>2009 Aug</c:v>
                </c:pt>
                <c:pt idx="8">
                  <c:v>2009 Sep</c:v>
                </c:pt>
                <c:pt idx="9">
                  <c:v>2009 Oct</c:v>
                </c:pt>
                <c:pt idx="10">
                  <c:v>2009 Nov</c:v>
                </c:pt>
                <c:pt idx="11">
                  <c:v>2009 Dec</c:v>
                </c:pt>
                <c:pt idx="12">
                  <c:v>2010 Jan</c:v>
                </c:pt>
                <c:pt idx="13">
                  <c:v>2010 Feb</c:v>
                </c:pt>
                <c:pt idx="14">
                  <c:v>2010 Mar</c:v>
                </c:pt>
                <c:pt idx="15">
                  <c:v>2010 Apr</c:v>
                </c:pt>
                <c:pt idx="16">
                  <c:v>2010 May</c:v>
                </c:pt>
                <c:pt idx="17">
                  <c:v>2010 Jun</c:v>
                </c:pt>
                <c:pt idx="18">
                  <c:v>2010 Jul</c:v>
                </c:pt>
                <c:pt idx="19">
                  <c:v>2010 Aug</c:v>
                </c:pt>
                <c:pt idx="20">
                  <c:v>2010 Sep</c:v>
                </c:pt>
                <c:pt idx="21">
                  <c:v>2010 Oct</c:v>
                </c:pt>
                <c:pt idx="22">
                  <c:v>2010 Nov</c:v>
                </c:pt>
                <c:pt idx="23">
                  <c:v>2010 Dec</c:v>
                </c:pt>
                <c:pt idx="24">
                  <c:v>2011 Jan</c:v>
                </c:pt>
                <c:pt idx="25">
                  <c:v>2011 Feb</c:v>
                </c:pt>
                <c:pt idx="26">
                  <c:v>2011 Mar</c:v>
                </c:pt>
                <c:pt idx="27">
                  <c:v>2011 Apr</c:v>
                </c:pt>
                <c:pt idx="28">
                  <c:v>2011 May</c:v>
                </c:pt>
                <c:pt idx="29">
                  <c:v>2011 Jun</c:v>
                </c:pt>
                <c:pt idx="30">
                  <c:v>2011 Jul</c:v>
                </c:pt>
                <c:pt idx="31">
                  <c:v>2011 Aug</c:v>
                </c:pt>
                <c:pt idx="32">
                  <c:v>2011 Sep</c:v>
                </c:pt>
                <c:pt idx="33">
                  <c:v>2011 Oct</c:v>
                </c:pt>
                <c:pt idx="34">
                  <c:v>2011 Nov</c:v>
                </c:pt>
                <c:pt idx="35">
                  <c:v>2011 Dec</c:v>
                </c:pt>
                <c:pt idx="36">
                  <c:v>2012 Jan</c:v>
                </c:pt>
                <c:pt idx="37">
                  <c:v>2012 Feb</c:v>
                </c:pt>
                <c:pt idx="38">
                  <c:v>2012 Mar</c:v>
                </c:pt>
                <c:pt idx="39">
                  <c:v>2012 Apr</c:v>
                </c:pt>
                <c:pt idx="40">
                  <c:v>2012 May</c:v>
                </c:pt>
                <c:pt idx="41">
                  <c:v>2012 Jun</c:v>
                </c:pt>
                <c:pt idx="42">
                  <c:v>2012 Jul</c:v>
                </c:pt>
                <c:pt idx="43">
                  <c:v>2012 Aug</c:v>
                </c:pt>
                <c:pt idx="44">
                  <c:v>2012 Sep</c:v>
                </c:pt>
                <c:pt idx="45">
                  <c:v>2012 Oct</c:v>
                </c:pt>
                <c:pt idx="46">
                  <c:v>2012 Nov</c:v>
                </c:pt>
                <c:pt idx="47">
                  <c:v>2012 Dec</c:v>
                </c:pt>
                <c:pt idx="48">
                  <c:v>2013 Jan</c:v>
                </c:pt>
                <c:pt idx="49">
                  <c:v>2013 Feb</c:v>
                </c:pt>
                <c:pt idx="50">
                  <c:v>2013 Mar</c:v>
                </c:pt>
                <c:pt idx="51">
                  <c:v>2013 Apr</c:v>
                </c:pt>
                <c:pt idx="52">
                  <c:v>2013 May</c:v>
                </c:pt>
                <c:pt idx="53">
                  <c:v>2013 Jun</c:v>
                </c:pt>
                <c:pt idx="54">
                  <c:v>2013 Jul</c:v>
                </c:pt>
                <c:pt idx="55">
                  <c:v>2013 Aug</c:v>
                </c:pt>
                <c:pt idx="56">
                  <c:v>2013 Sep</c:v>
                </c:pt>
                <c:pt idx="57">
                  <c:v>2013 Oct</c:v>
                </c:pt>
                <c:pt idx="58">
                  <c:v>2013 Nov</c:v>
                </c:pt>
                <c:pt idx="59">
                  <c:v>2013 Dec</c:v>
                </c:pt>
                <c:pt idx="60">
                  <c:v>2014 Jan</c:v>
                </c:pt>
                <c:pt idx="61">
                  <c:v>2014 Feb</c:v>
                </c:pt>
                <c:pt idx="62">
                  <c:v>2014 Mar</c:v>
                </c:pt>
                <c:pt idx="63">
                  <c:v>2014 Apr</c:v>
                </c:pt>
                <c:pt idx="64">
                  <c:v>2014 May</c:v>
                </c:pt>
                <c:pt idx="65">
                  <c:v>2014 Jun</c:v>
                </c:pt>
                <c:pt idx="66">
                  <c:v>2014 Jul</c:v>
                </c:pt>
                <c:pt idx="67">
                  <c:v>2014 Aug</c:v>
                </c:pt>
                <c:pt idx="68">
                  <c:v>2014 Sep</c:v>
                </c:pt>
                <c:pt idx="69">
                  <c:v>2014 Oct</c:v>
                </c:pt>
                <c:pt idx="70">
                  <c:v>2014 Nov</c:v>
                </c:pt>
                <c:pt idx="71">
                  <c:v>2014 Dec</c:v>
                </c:pt>
                <c:pt idx="72">
                  <c:v>2015 Jan</c:v>
                </c:pt>
                <c:pt idx="73">
                  <c:v>2015 Feb</c:v>
                </c:pt>
                <c:pt idx="74">
                  <c:v>2015 Mar</c:v>
                </c:pt>
                <c:pt idx="75">
                  <c:v>2015 Apr</c:v>
                </c:pt>
                <c:pt idx="76">
                  <c:v>2015 May</c:v>
                </c:pt>
                <c:pt idx="77">
                  <c:v>2015 Jun</c:v>
                </c:pt>
                <c:pt idx="78">
                  <c:v>2015 Jul</c:v>
                </c:pt>
                <c:pt idx="79">
                  <c:v>2015 Aug</c:v>
                </c:pt>
                <c:pt idx="80">
                  <c:v>2015 Sep</c:v>
                </c:pt>
                <c:pt idx="81">
                  <c:v>2015 Oct</c:v>
                </c:pt>
                <c:pt idx="82">
                  <c:v>2015 Nov</c:v>
                </c:pt>
                <c:pt idx="83">
                  <c:v>2015 Dec</c:v>
                </c:pt>
                <c:pt idx="84">
                  <c:v>2016 Jan</c:v>
                </c:pt>
                <c:pt idx="85">
                  <c:v>2016 Feb</c:v>
                </c:pt>
                <c:pt idx="86">
                  <c:v>2016 Mar</c:v>
                </c:pt>
                <c:pt idx="87">
                  <c:v>2016 Apr</c:v>
                </c:pt>
                <c:pt idx="88">
                  <c:v>2016 May</c:v>
                </c:pt>
                <c:pt idx="89">
                  <c:v>2016 Jun</c:v>
                </c:pt>
                <c:pt idx="90">
                  <c:v>2016 Jul</c:v>
                </c:pt>
                <c:pt idx="91">
                  <c:v>2016 Aug</c:v>
                </c:pt>
                <c:pt idx="92">
                  <c:v>2016 Sep</c:v>
                </c:pt>
                <c:pt idx="93">
                  <c:v>2016 Oct</c:v>
                </c:pt>
                <c:pt idx="94">
                  <c:v>2016 Nov</c:v>
                </c:pt>
                <c:pt idx="95">
                  <c:v>2016 Dec</c:v>
                </c:pt>
                <c:pt idx="96">
                  <c:v>2017 Jan</c:v>
                </c:pt>
                <c:pt idx="97">
                  <c:v>2017 Feb</c:v>
                </c:pt>
                <c:pt idx="98">
                  <c:v>2017 Mar</c:v>
                </c:pt>
                <c:pt idx="99">
                  <c:v>2017 Apr</c:v>
                </c:pt>
                <c:pt idx="100">
                  <c:v>2017 May</c:v>
                </c:pt>
                <c:pt idx="101">
                  <c:v>2017 Jun</c:v>
                </c:pt>
                <c:pt idx="102">
                  <c:v>2017 Jul</c:v>
                </c:pt>
                <c:pt idx="103">
                  <c:v>2017 Aug</c:v>
                </c:pt>
                <c:pt idx="104">
                  <c:v>2017 Sep</c:v>
                </c:pt>
                <c:pt idx="105">
                  <c:v>2017 Oct</c:v>
                </c:pt>
                <c:pt idx="106">
                  <c:v>2017 Nov</c:v>
                </c:pt>
                <c:pt idx="107">
                  <c:v>2017 Dec</c:v>
                </c:pt>
                <c:pt idx="108">
                  <c:v>2018 Jan</c:v>
                </c:pt>
                <c:pt idx="109">
                  <c:v>2018 Feb</c:v>
                </c:pt>
                <c:pt idx="110">
                  <c:v>2018 Mar</c:v>
                </c:pt>
                <c:pt idx="111">
                  <c:v>2018 Apr</c:v>
                </c:pt>
                <c:pt idx="112">
                  <c:v>2018 May</c:v>
                </c:pt>
                <c:pt idx="113">
                  <c:v>2018 Jun</c:v>
                </c:pt>
                <c:pt idx="114">
                  <c:v>2018 Jul</c:v>
                </c:pt>
                <c:pt idx="115">
                  <c:v>2018 Aug</c:v>
                </c:pt>
                <c:pt idx="116">
                  <c:v>2018 Sep</c:v>
                </c:pt>
                <c:pt idx="117">
                  <c:v>2018 Oct</c:v>
                </c:pt>
                <c:pt idx="118">
                  <c:v>2018 Nov</c:v>
                </c:pt>
                <c:pt idx="119">
                  <c:v>2018 Dec</c:v>
                </c:pt>
                <c:pt idx="120">
                  <c:v>2019 Jan</c:v>
                </c:pt>
                <c:pt idx="121">
                  <c:v>2019 Feb</c:v>
                </c:pt>
              </c:strCache>
            </c:strRef>
          </c:cat>
          <c:val>
            <c:numRef>
              <c:f>Sheet1!$E$2:$E$123</c:f>
              <c:numCache>
                <c:formatCode>General</c:formatCode>
                <c:ptCount val="122"/>
                <c:pt idx="0">
                  <c:v>131716</c:v>
                </c:pt>
                <c:pt idx="1">
                  <c:v>129876</c:v>
                </c:pt>
                <c:pt idx="2">
                  <c:v>129915</c:v>
                </c:pt>
                <c:pt idx="3">
                  <c:v>130372</c:v>
                </c:pt>
                <c:pt idx="4">
                  <c:v>129878</c:v>
                </c:pt>
                <c:pt idx="5">
                  <c:v>133112</c:v>
                </c:pt>
                <c:pt idx="6">
                  <c:v>134249</c:v>
                </c:pt>
                <c:pt idx="7">
                  <c:v>136342</c:v>
                </c:pt>
                <c:pt idx="8">
                  <c:v>136490</c:v>
                </c:pt>
                <c:pt idx="9">
                  <c:v>138349</c:v>
                </c:pt>
                <c:pt idx="10">
                  <c:v>138539</c:v>
                </c:pt>
                <c:pt idx="11">
                  <c:v>140587</c:v>
                </c:pt>
                <c:pt idx="12">
                  <c:v>136462</c:v>
                </c:pt>
                <c:pt idx="13">
                  <c:v>139602</c:v>
                </c:pt>
                <c:pt idx="14">
                  <c:v>137857</c:v>
                </c:pt>
                <c:pt idx="15">
                  <c:v>139450</c:v>
                </c:pt>
                <c:pt idx="16">
                  <c:v>141760</c:v>
                </c:pt>
                <c:pt idx="17">
                  <c:v>142143</c:v>
                </c:pt>
                <c:pt idx="18">
                  <c:v>142973</c:v>
                </c:pt>
                <c:pt idx="19">
                  <c:v>144010</c:v>
                </c:pt>
                <c:pt idx="20">
                  <c:v>142087</c:v>
                </c:pt>
                <c:pt idx="21">
                  <c:v>141097</c:v>
                </c:pt>
                <c:pt idx="22">
                  <c:v>139935</c:v>
                </c:pt>
                <c:pt idx="23">
                  <c:v>139103</c:v>
                </c:pt>
                <c:pt idx="24">
                  <c:v>136418</c:v>
                </c:pt>
                <c:pt idx="25">
                  <c:v>137220</c:v>
                </c:pt>
                <c:pt idx="26">
                  <c:v>136388</c:v>
                </c:pt>
                <c:pt idx="27">
                  <c:v>137100</c:v>
                </c:pt>
                <c:pt idx="28">
                  <c:v>137464</c:v>
                </c:pt>
                <c:pt idx="29">
                  <c:v>137793</c:v>
                </c:pt>
                <c:pt idx="30">
                  <c:v>140060</c:v>
                </c:pt>
                <c:pt idx="31">
                  <c:v>140623</c:v>
                </c:pt>
                <c:pt idx="32">
                  <c:v>138920</c:v>
                </c:pt>
                <c:pt idx="33">
                  <c:v>137499</c:v>
                </c:pt>
                <c:pt idx="34">
                  <c:v>137839</c:v>
                </c:pt>
                <c:pt idx="35">
                  <c:v>138723</c:v>
                </c:pt>
                <c:pt idx="36">
                  <c:v>136369</c:v>
                </c:pt>
                <c:pt idx="37">
                  <c:v>136102</c:v>
                </c:pt>
                <c:pt idx="38">
                  <c:v>137025</c:v>
                </c:pt>
                <c:pt idx="39">
                  <c:v>138440</c:v>
                </c:pt>
                <c:pt idx="40">
                  <c:v>138251</c:v>
                </c:pt>
                <c:pt idx="41">
                  <c:v>139459</c:v>
                </c:pt>
                <c:pt idx="42">
                  <c:v>140983</c:v>
                </c:pt>
                <c:pt idx="43">
                  <c:v>139793</c:v>
                </c:pt>
                <c:pt idx="44">
                  <c:v>139262</c:v>
                </c:pt>
                <c:pt idx="45">
                  <c:v>139395</c:v>
                </c:pt>
                <c:pt idx="46">
                  <c:v>139511</c:v>
                </c:pt>
                <c:pt idx="47">
                  <c:v>138977</c:v>
                </c:pt>
                <c:pt idx="48">
                  <c:v>137537</c:v>
                </c:pt>
                <c:pt idx="49">
                  <c:v>137599</c:v>
                </c:pt>
                <c:pt idx="50">
                  <c:v>138562</c:v>
                </c:pt>
                <c:pt idx="51">
                  <c:v>139314</c:v>
                </c:pt>
                <c:pt idx="52">
                  <c:v>141012</c:v>
                </c:pt>
                <c:pt idx="53">
                  <c:v>141367</c:v>
                </c:pt>
                <c:pt idx="54">
                  <c:v>142534</c:v>
                </c:pt>
                <c:pt idx="55">
                  <c:v>144030</c:v>
                </c:pt>
                <c:pt idx="56">
                  <c:v>143553</c:v>
                </c:pt>
                <c:pt idx="57">
                  <c:v>144444</c:v>
                </c:pt>
                <c:pt idx="58">
                  <c:v>143522</c:v>
                </c:pt>
                <c:pt idx="59">
                  <c:v>145942</c:v>
                </c:pt>
                <c:pt idx="60">
                  <c:v>145261</c:v>
                </c:pt>
                <c:pt idx="61">
                  <c:v>146741</c:v>
                </c:pt>
                <c:pt idx="62">
                  <c:v>146448</c:v>
                </c:pt>
                <c:pt idx="63">
                  <c:v>149319</c:v>
                </c:pt>
                <c:pt idx="64">
                  <c:v>150008</c:v>
                </c:pt>
                <c:pt idx="65">
                  <c:v>151454</c:v>
                </c:pt>
                <c:pt idx="66">
                  <c:v>152658</c:v>
                </c:pt>
                <c:pt idx="67">
                  <c:v>155033</c:v>
                </c:pt>
                <c:pt idx="68">
                  <c:v>155263</c:v>
                </c:pt>
                <c:pt idx="69">
                  <c:v>154170</c:v>
                </c:pt>
                <c:pt idx="70">
                  <c:v>154009</c:v>
                </c:pt>
                <c:pt idx="71">
                  <c:v>153904</c:v>
                </c:pt>
                <c:pt idx="72">
                  <c:v>153669</c:v>
                </c:pt>
                <c:pt idx="73">
                  <c:v>154210</c:v>
                </c:pt>
                <c:pt idx="74">
                  <c:v>154728</c:v>
                </c:pt>
                <c:pt idx="75">
                  <c:v>155680</c:v>
                </c:pt>
                <c:pt idx="76">
                  <c:v>157709</c:v>
                </c:pt>
                <c:pt idx="77">
                  <c:v>158960</c:v>
                </c:pt>
                <c:pt idx="78">
                  <c:v>161180</c:v>
                </c:pt>
                <c:pt idx="79">
                  <c:v>163208</c:v>
                </c:pt>
                <c:pt idx="80">
                  <c:v>162174</c:v>
                </c:pt>
                <c:pt idx="81">
                  <c:v>163771</c:v>
                </c:pt>
                <c:pt idx="82">
                  <c:v>164460</c:v>
                </c:pt>
                <c:pt idx="83">
                  <c:v>165081</c:v>
                </c:pt>
                <c:pt idx="84">
                  <c:v>164946</c:v>
                </c:pt>
                <c:pt idx="85">
                  <c:v>164383</c:v>
                </c:pt>
                <c:pt idx="86">
                  <c:v>165175</c:v>
                </c:pt>
                <c:pt idx="87">
                  <c:v>167913</c:v>
                </c:pt>
                <c:pt idx="88">
                  <c:v>168771</c:v>
                </c:pt>
                <c:pt idx="89">
                  <c:v>170091</c:v>
                </c:pt>
                <c:pt idx="90">
                  <c:v>171782</c:v>
                </c:pt>
                <c:pt idx="91">
                  <c:v>172649</c:v>
                </c:pt>
                <c:pt idx="92">
                  <c:v>173272</c:v>
                </c:pt>
                <c:pt idx="93">
                  <c:v>172479</c:v>
                </c:pt>
                <c:pt idx="94">
                  <c:v>173872</c:v>
                </c:pt>
                <c:pt idx="95">
                  <c:v>174665</c:v>
                </c:pt>
                <c:pt idx="96">
                  <c:v>172959</c:v>
                </c:pt>
                <c:pt idx="97">
                  <c:v>175110</c:v>
                </c:pt>
                <c:pt idx="98">
                  <c:v>174956</c:v>
                </c:pt>
                <c:pt idx="99">
                  <c:v>177942</c:v>
                </c:pt>
                <c:pt idx="100">
                  <c:v>178966</c:v>
                </c:pt>
                <c:pt idx="101">
                  <c:v>180204</c:v>
                </c:pt>
                <c:pt idx="102">
                  <c:v>183172</c:v>
                </c:pt>
                <c:pt idx="103">
                  <c:v>182763</c:v>
                </c:pt>
                <c:pt idx="104">
                  <c:v>183816</c:v>
                </c:pt>
                <c:pt idx="105">
                  <c:v>184044</c:v>
                </c:pt>
                <c:pt idx="106">
                  <c:v>183974</c:v>
                </c:pt>
                <c:pt idx="107">
                  <c:v>184942</c:v>
                </c:pt>
                <c:pt idx="108">
                  <c:v>184574</c:v>
                </c:pt>
                <c:pt idx="109">
                  <c:v>187235</c:v>
                </c:pt>
                <c:pt idx="110">
                  <c:v>184912</c:v>
                </c:pt>
                <c:pt idx="111">
                  <c:v>187298</c:v>
                </c:pt>
                <c:pt idx="112">
                  <c:v>188887</c:v>
                </c:pt>
                <c:pt idx="113">
                  <c:v>189209</c:v>
                </c:pt>
                <c:pt idx="114">
                  <c:v>191342</c:v>
                </c:pt>
                <c:pt idx="115">
                  <c:v>192864</c:v>
                </c:pt>
                <c:pt idx="116">
                  <c:v>194016</c:v>
                </c:pt>
                <c:pt idx="117">
                  <c:v>191651</c:v>
                </c:pt>
                <c:pt idx="118">
                  <c:v>192980</c:v>
                </c:pt>
                <c:pt idx="119">
                  <c:v>191663</c:v>
                </c:pt>
                <c:pt idx="120">
                  <c:v>191239</c:v>
                </c:pt>
                <c:pt idx="121">
                  <c:v>190199</c:v>
                </c:pt>
              </c:numCache>
            </c:numRef>
          </c:val>
          <c:smooth val="0"/>
          <c:extLst>
            <c:ext xmlns:c16="http://schemas.microsoft.com/office/drawing/2014/chart" uri="{C3380CC4-5D6E-409C-BE32-E72D297353CC}">
              <c16:uniqueId val="{00000003-1DE0-425F-A519-CA2588E9CE97}"/>
            </c:ext>
          </c:extLst>
        </c:ser>
        <c:ser>
          <c:idx val="4"/>
          <c:order val="4"/>
          <c:tx>
            <c:strRef>
              <c:f>Sheet1!$F$1</c:f>
              <c:strCache>
                <c:ptCount val="1"/>
                <c:pt idx="0">
                  <c:v>West Midlands</c:v>
                </c:pt>
              </c:strCache>
            </c:strRef>
          </c:tx>
          <c:spPr>
            <a:ln w="38100" cap="flat" cmpd="dbl" algn="ctr">
              <a:solidFill>
                <a:schemeClr val="accent5"/>
              </a:solidFill>
              <a:miter lim="800000"/>
            </a:ln>
            <a:effectLst/>
          </c:spPr>
          <c:marker>
            <c:symbol val="none"/>
          </c:marker>
          <c:errBars>
            <c:errDir val="y"/>
            <c:errBarType val="both"/>
            <c:errValType val="stdErr"/>
            <c:noEndCap val="0"/>
            <c:spPr>
              <a:noFill/>
              <a:ln w="9525">
                <a:solidFill>
                  <a:schemeClr val="tx1">
                    <a:lumMod val="65000"/>
                    <a:lumOff val="35000"/>
                  </a:schemeClr>
                </a:solidFill>
              </a:ln>
              <a:effectLst/>
            </c:spPr>
          </c:errBars>
          <c:cat>
            <c:strRef>
              <c:f>Sheet1!$A$2:$A$123</c:f>
              <c:strCache>
                <c:ptCount val="122"/>
                <c:pt idx="0">
                  <c:v>2009 Jan</c:v>
                </c:pt>
                <c:pt idx="1">
                  <c:v>2009 Feb</c:v>
                </c:pt>
                <c:pt idx="2">
                  <c:v>2009 Mar</c:v>
                </c:pt>
                <c:pt idx="3">
                  <c:v>2009 Apr</c:v>
                </c:pt>
                <c:pt idx="4">
                  <c:v>2009 May</c:v>
                </c:pt>
                <c:pt idx="5">
                  <c:v>2009 Jun</c:v>
                </c:pt>
                <c:pt idx="6">
                  <c:v>2009 Jul</c:v>
                </c:pt>
                <c:pt idx="7">
                  <c:v>2009 Aug</c:v>
                </c:pt>
                <c:pt idx="8">
                  <c:v>2009 Sep</c:v>
                </c:pt>
                <c:pt idx="9">
                  <c:v>2009 Oct</c:v>
                </c:pt>
                <c:pt idx="10">
                  <c:v>2009 Nov</c:v>
                </c:pt>
                <c:pt idx="11">
                  <c:v>2009 Dec</c:v>
                </c:pt>
                <c:pt idx="12">
                  <c:v>2010 Jan</c:v>
                </c:pt>
                <c:pt idx="13">
                  <c:v>2010 Feb</c:v>
                </c:pt>
                <c:pt idx="14">
                  <c:v>2010 Mar</c:v>
                </c:pt>
                <c:pt idx="15">
                  <c:v>2010 Apr</c:v>
                </c:pt>
                <c:pt idx="16">
                  <c:v>2010 May</c:v>
                </c:pt>
                <c:pt idx="17">
                  <c:v>2010 Jun</c:v>
                </c:pt>
                <c:pt idx="18">
                  <c:v>2010 Jul</c:v>
                </c:pt>
                <c:pt idx="19">
                  <c:v>2010 Aug</c:v>
                </c:pt>
                <c:pt idx="20">
                  <c:v>2010 Sep</c:v>
                </c:pt>
                <c:pt idx="21">
                  <c:v>2010 Oct</c:v>
                </c:pt>
                <c:pt idx="22">
                  <c:v>2010 Nov</c:v>
                </c:pt>
                <c:pt idx="23">
                  <c:v>2010 Dec</c:v>
                </c:pt>
                <c:pt idx="24">
                  <c:v>2011 Jan</c:v>
                </c:pt>
                <c:pt idx="25">
                  <c:v>2011 Feb</c:v>
                </c:pt>
                <c:pt idx="26">
                  <c:v>2011 Mar</c:v>
                </c:pt>
                <c:pt idx="27">
                  <c:v>2011 Apr</c:v>
                </c:pt>
                <c:pt idx="28">
                  <c:v>2011 May</c:v>
                </c:pt>
                <c:pt idx="29">
                  <c:v>2011 Jun</c:v>
                </c:pt>
                <c:pt idx="30">
                  <c:v>2011 Jul</c:v>
                </c:pt>
                <c:pt idx="31">
                  <c:v>2011 Aug</c:v>
                </c:pt>
                <c:pt idx="32">
                  <c:v>2011 Sep</c:v>
                </c:pt>
                <c:pt idx="33">
                  <c:v>2011 Oct</c:v>
                </c:pt>
                <c:pt idx="34">
                  <c:v>2011 Nov</c:v>
                </c:pt>
                <c:pt idx="35">
                  <c:v>2011 Dec</c:v>
                </c:pt>
                <c:pt idx="36">
                  <c:v>2012 Jan</c:v>
                </c:pt>
                <c:pt idx="37">
                  <c:v>2012 Feb</c:v>
                </c:pt>
                <c:pt idx="38">
                  <c:v>2012 Mar</c:v>
                </c:pt>
                <c:pt idx="39">
                  <c:v>2012 Apr</c:v>
                </c:pt>
                <c:pt idx="40">
                  <c:v>2012 May</c:v>
                </c:pt>
                <c:pt idx="41">
                  <c:v>2012 Jun</c:v>
                </c:pt>
                <c:pt idx="42">
                  <c:v>2012 Jul</c:v>
                </c:pt>
                <c:pt idx="43">
                  <c:v>2012 Aug</c:v>
                </c:pt>
                <c:pt idx="44">
                  <c:v>2012 Sep</c:v>
                </c:pt>
                <c:pt idx="45">
                  <c:v>2012 Oct</c:v>
                </c:pt>
                <c:pt idx="46">
                  <c:v>2012 Nov</c:v>
                </c:pt>
                <c:pt idx="47">
                  <c:v>2012 Dec</c:v>
                </c:pt>
                <c:pt idx="48">
                  <c:v>2013 Jan</c:v>
                </c:pt>
                <c:pt idx="49">
                  <c:v>2013 Feb</c:v>
                </c:pt>
                <c:pt idx="50">
                  <c:v>2013 Mar</c:v>
                </c:pt>
                <c:pt idx="51">
                  <c:v>2013 Apr</c:v>
                </c:pt>
                <c:pt idx="52">
                  <c:v>2013 May</c:v>
                </c:pt>
                <c:pt idx="53">
                  <c:v>2013 Jun</c:v>
                </c:pt>
                <c:pt idx="54">
                  <c:v>2013 Jul</c:v>
                </c:pt>
                <c:pt idx="55">
                  <c:v>2013 Aug</c:v>
                </c:pt>
                <c:pt idx="56">
                  <c:v>2013 Sep</c:v>
                </c:pt>
                <c:pt idx="57">
                  <c:v>2013 Oct</c:v>
                </c:pt>
                <c:pt idx="58">
                  <c:v>2013 Nov</c:v>
                </c:pt>
                <c:pt idx="59">
                  <c:v>2013 Dec</c:v>
                </c:pt>
                <c:pt idx="60">
                  <c:v>2014 Jan</c:v>
                </c:pt>
                <c:pt idx="61">
                  <c:v>2014 Feb</c:v>
                </c:pt>
                <c:pt idx="62">
                  <c:v>2014 Mar</c:v>
                </c:pt>
                <c:pt idx="63">
                  <c:v>2014 Apr</c:v>
                </c:pt>
                <c:pt idx="64">
                  <c:v>2014 May</c:v>
                </c:pt>
                <c:pt idx="65">
                  <c:v>2014 Jun</c:v>
                </c:pt>
                <c:pt idx="66">
                  <c:v>2014 Jul</c:v>
                </c:pt>
                <c:pt idx="67">
                  <c:v>2014 Aug</c:v>
                </c:pt>
                <c:pt idx="68">
                  <c:v>2014 Sep</c:v>
                </c:pt>
                <c:pt idx="69">
                  <c:v>2014 Oct</c:v>
                </c:pt>
                <c:pt idx="70">
                  <c:v>2014 Nov</c:v>
                </c:pt>
                <c:pt idx="71">
                  <c:v>2014 Dec</c:v>
                </c:pt>
                <c:pt idx="72">
                  <c:v>2015 Jan</c:v>
                </c:pt>
                <c:pt idx="73">
                  <c:v>2015 Feb</c:v>
                </c:pt>
                <c:pt idx="74">
                  <c:v>2015 Mar</c:v>
                </c:pt>
                <c:pt idx="75">
                  <c:v>2015 Apr</c:v>
                </c:pt>
                <c:pt idx="76">
                  <c:v>2015 May</c:v>
                </c:pt>
                <c:pt idx="77">
                  <c:v>2015 Jun</c:v>
                </c:pt>
                <c:pt idx="78">
                  <c:v>2015 Jul</c:v>
                </c:pt>
                <c:pt idx="79">
                  <c:v>2015 Aug</c:v>
                </c:pt>
                <c:pt idx="80">
                  <c:v>2015 Sep</c:v>
                </c:pt>
                <c:pt idx="81">
                  <c:v>2015 Oct</c:v>
                </c:pt>
                <c:pt idx="82">
                  <c:v>2015 Nov</c:v>
                </c:pt>
                <c:pt idx="83">
                  <c:v>2015 Dec</c:v>
                </c:pt>
                <c:pt idx="84">
                  <c:v>2016 Jan</c:v>
                </c:pt>
                <c:pt idx="85">
                  <c:v>2016 Feb</c:v>
                </c:pt>
                <c:pt idx="86">
                  <c:v>2016 Mar</c:v>
                </c:pt>
                <c:pt idx="87">
                  <c:v>2016 Apr</c:v>
                </c:pt>
                <c:pt idx="88">
                  <c:v>2016 May</c:v>
                </c:pt>
                <c:pt idx="89">
                  <c:v>2016 Jun</c:v>
                </c:pt>
                <c:pt idx="90">
                  <c:v>2016 Jul</c:v>
                </c:pt>
                <c:pt idx="91">
                  <c:v>2016 Aug</c:v>
                </c:pt>
                <c:pt idx="92">
                  <c:v>2016 Sep</c:v>
                </c:pt>
                <c:pt idx="93">
                  <c:v>2016 Oct</c:v>
                </c:pt>
                <c:pt idx="94">
                  <c:v>2016 Nov</c:v>
                </c:pt>
                <c:pt idx="95">
                  <c:v>2016 Dec</c:v>
                </c:pt>
                <c:pt idx="96">
                  <c:v>2017 Jan</c:v>
                </c:pt>
                <c:pt idx="97">
                  <c:v>2017 Feb</c:v>
                </c:pt>
                <c:pt idx="98">
                  <c:v>2017 Mar</c:v>
                </c:pt>
                <c:pt idx="99">
                  <c:v>2017 Apr</c:v>
                </c:pt>
                <c:pt idx="100">
                  <c:v>2017 May</c:v>
                </c:pt>
                <c:pt idx="101">
                  <c:v>2017 Jun</c:v>
                </c:pt>
                <c:pt idx="102">
                  <c:v>2017 Jul</c:v>
                </c:pt>
                <c:pt idx="103">
                  <c:v>2017 Aug</c:v>
                </c:pt>
                <c:pt idx="104">
                  <c:v>2017 Sep</c:v>
                </c:pt>
                <c:pt idx="105">
                  <c:v>2017 Oct</c:v>
                </c:pt>
                <c:pt idx="106">
                  <c:v>2017 Nov</c:v>
                </c:pt>
                <c:pt idx="107">
                  <c:v>2017 Dec</c:v>
                </c:pt>
                <c:pt idx="108">
                  <c:v>2018 Jan</c:v>
                </c:pt>
                <c:pt idx="109">
                  <c:v>2018 Feb</c:v>
                </c:pt>
                <c:pt idx="110">
                  <c:v>2018 Mar</c:v>
                </c:pt>
                <c:pt idx="111">
                  <c:v>2018 Apr</c:v>
                </c:pt>
                <c:pt idx="112">
                  <c:v>2018 May</c:v>
                </c:pt>
                <c:pt idx="113">
                  <c:v>2018 Jun</c:v>
                </c:pt>
                <c:pt idx="114">
                  <c:v>2018 Jul</c:v>
                </c:pt>
                <c:pt idx="115">
                  <c:v>2018 Aug</c:v>
                </c:pt>
                <c:pt idx="116">
                  <c:v>2018 Sep</c:v>
                </c:pt>
                <c:pt idx="117">
                  <c:v>2018 Oct</c:v>
                </c:pt>
                <c:pt idx="118">
                  <c:v>2018 Nov</c:v>
                </c:pt>
                <c:pt idx="119">
                  <c:v>2018 Dec</c:v>
                </c:pt>
                <c:pt idx="120">
                  <c:v>2019 Jan</c:v>
                </c:pt>
                <c:pt idx="121">
                  <c:v>2019 Feb</c:v>
                </c:pt>
              </c:strCache>
            </c:strRef>
          </c:cat>
          <c:val>
            <c:numRef>
              <c:f>Sheet1!$F$2:$F$123</c:f>
              <c:numCache>
                <c:formatCode>General</c:formatCode>
                <c:ptCount val="122"/>
                <c:pt idx="0">
                  <c:v>139999</c:v>
                </c:pt>
                <c:pt idx="1">
                  <c:v>138503</c:v>
                </c:pt>
                <c:pt idx="2">
                  <c:v>136966</c:v>
                </c:pt>
                <c:pt idx="3">
                  <c:v>137313</c:v>
                </c:pt>
                <c:pt idx="4">
                  <c:v>139243</c:v>
                </c:pt>
                <c:pt idx="5">
                  <c:v>139485</c:v>
                </c:pt>
                <c:pt idx="6">
                  <c:v>143597</c:v>
                </c:pt>
                <c:pt idx="7">
                  <c:v>144704</c:v>
                </c:pt>
                <c:pt idx="8">
                  <c:v>144956</c:v>
                </c:pt>
                <c:pt idx="9">
                  <c:v>146929</c:v>
                </c:pt>
                <c:pt idx="10">
                  <c:v>146230</c:v>
                </c:pt>
                <c:pt idx="11">
                  <c:v>148354</c:v>
                </c:pt>
                <c:pt idx="12">
                  <c:v>146424</c:v>
                </c:pt>
                <c:pt idx="13">
                  <c:v>147484</c:v>
                </c:pt>
                <c:pt idx="14">
                  <c:v>146692</c:v>
                </c:pt>
                <c:pt idx="15">
                  <c:v>149119</c:v>
                </c:pt>
                <c:pt idx="16">
                  <c:v>149465</c:v>
                </c:pt>
                <c:pt idx="17">
                  <c:v>150817</c:v>
                </c:pt>
                <c:pt idx="18">
                  <c:v>151124</c:v>
                </c:pt>
                <c:pt idx="19">
                  <c:v>150663</c:v>
                </c:pt>
                <c:pt idx="20">
                  <c:v>152089</c:v>
                </c:pt>
                <c:pt idx="21">
                  <c:v>149193</c:v>
                </c:pt>
                <c:pt idx="22">
                  <c:v>149168</c:v>
                </c:pt>
                <c:pt idx="23">
                  <c:v>148525</c:v>
                </c:pt>
                <c:pt idx="24">
                  <c:v>146490</c:v>
                </c:pt>
                <c:pt idx="25">
                  <c:v>144486</c:v>
                </c:pt>
                <c:pt idx="26">
                  <c:v>143209</c:v>
                </c:pt>
                <c:pt idx="27">
                  <c:v>145562</c:v>
                </c:pt>
                <c:pt idx="28">
                  <c:v>145692</c:v>
                </c:pt>
                <c:pt idx="29">
                  <c:v>145807</c:v>
                </c:pt>
                <c:pt idx="30">
                  <c:v>146184</c:v>
                </c:pt>
                <c:pt idx="31">
                  <c:v>146183</c:v>
                </c:pt>
                <c:pt idx="32">
                  <c:v>147655</c:v>
                </c:pt>
                <c:pt idx="33">
                  <c:v>144812</c:v>
                </c:pt>
                <c:pt idx="34">
                  <c:v>145825</c:v>
                </c:pt>
                <c:pt idx="35">
                  <c:v>143628</c:v>
                </c:pt>
                <c:pt idx="36">
                  <c:v>145071</c:v>
                </c:pt>
                <c:pt idx="37">
                  <c:v>143615</c:v>
                </c:pt>
                <c:pt idx="38">
                  <c:v>144779</c:v>
                </c:pt>
                <c:pt idx="39">
                  <c:v>144490</c:v>
                </c:pt>
                <c:pt idx="40">
                  <c:v>144126</c:v>
                </c:pt>
                <c:pt idx="41">
                  <c:v>147713</c:v>
                </c:pt>
                <c:pt idx="42">
                  <c:v>147399</c:v>
                </c:pt>
                <c:pt idx="43">
                  <c:v>147401</c:v>
                </c:pt>
                <c:pt idx="44">
                  <c:v>147227</c:v>
                </c:pt>
                <c:pt idx="45">
                  <c:v>145709</c:v>
                </c:pt>
                <c:pt idx="46">
                  <c:v>146988</c:v>
                </c:pt>
                <c:pt idx="47">
                  <c:v>147386</c:v>
                </c:pt>
                <c:pt idx="48">
                  <c:v>145005</c:v>
                </c:pt>
                <c:pt idx="49">
                  <c:v>145470</c:v>
                </c:pt>
                <c:pt idx="50">
                  <c:v>145983</c:v>
                </c:pt>
                <c:pt idx="51">
                  <c:v>146320</c:v>
                </c:pt>
                <c:pt idx="52">
                  <c:v>147312</c:v>
                </c:pt>
                <c:pt idx="53">
                  <c:v>149457</c:v>
                </c:pt>
                <c:pt idx="54">
                  <c:v>150343</c:v>
                </c:pt>
                <c:pt idx="55">
                  <c:v>151665</c:v>
                </c:pt>
                <c:pt idx="56">
                  <c:v>149816</c:v>
                </c:pt>
                <c:pt idx="57">
                  <c:v>151179</c:v>
                </c:pt>
                <c:pt idx="58">
                  <c:v>151495</c:v>
                </c:pt>
                <c:pt idx="59">
                  <c:v>152008</c:v>
                </c:pt>
                <c:pt idx="60">
                  <c:v>152152</c:v>
                </c:pt>
                <c:pt idx="61">
                  <c:v>151239</c:v>
                </c:pt>
                <c:pt idx="62">
                  <c:v>153209</c:v>
                </c:pt>
                <c:pt idx="63">
                  <c:v>155245</c:v>
                </c:pt>
                <c:pt idx="64">
                  <c:v>155724</c:v>
                </c:pt>
                <c:pt idx="65">
                  <c:v>157736</c:v>
                </c:pt>
                <c:pt idx="66">
                  <c:v>158073</c:v>
                </c:pt>
                <c:pt idx="67">
                  <c:v>160571</c:v>
                </c:pt>
                <c:pt idx="68">
                  <c:v>160011</c:v>
                </c:pt>
                <c:pt idx="69">
                  <c:v>159925</c:v>
                </c:pt>
                <c:pt idx="70">
                  <c:v>159782</c:v>
                </c:pt>
                <c:pt idx="71">
                  <c:v>160267</c:v>
                </c:pt>
                <c:pt idx="72">
                  <c:v>158683</c:v>
                </c:pt>
                <c:pt idx="73">
                  <c:v>160388</c:v>
                </c:pt>
                <c:pt idx="74">
                  <c:v>159293</c:v>
                </c:pt>
                <c:pt idx="75">
                  <c:v>161813</c:v>
                </c:pt>
                <c:pt idx="76">
                  <c:v>162631</c:v>
                </c:pt>
                <c:pt idx="77">
                  <c:v>164404</c:v>
                </c:pt>
                <c:pt idx="78">
                  <c:v>166016</c:v>
                </c:pt>
                <c:pt idx="79">
                  <c:v>167862</c:v>
                </c:pt>
                <c:pt idx="80">
                  <c:v>167590</c:v>
                </c:pt>
                <c:pt idx="81">
                  <c:v>167550</c:v>
                </c:pt>
                <c:pt idx="82">
                  <c:v>168871</c:v>
                </c:pt>
                <c:pt idx="83">
                  <c:v>169286</c:v>
                </c:pt>
                <c:pt idx="84">
                  <c:v>169747</c:v>
                </c:pt>
                <c:pt idx="85">
                  <c:v>168691</c:v>
                </c:pt>
                <c:pt idx="86">
                  <c:v>169300</c:v>
                </c:pt>
                <c:pt idx="87">
                  <c:v>172955</c:v>
                </c:pt>
                <c:pt idx="88">
                  <c:v>174741</c:v>
                </c:pt>
                <c:pt idx="89">
                  <c:v>176729</c:v>
                </c:pt>
                <c:pt idx="90">
                  <c:v>176943</c:v>
                </c:pt>
                <c:pt idx="91">
                  <c:v>178960</c:v>
                </c:pt>
                <c:pt idx="92">
                  <c:v>178837</c:v>
                </c:pt>
                <c:pt idx="93">
                  <c:v>177065</c:v>
                </c:pt>
                <c:pt idx="94">
                  <c:v>179248</c:v>
                </c:pt>
                <c:pt idx="95">
                  <c:v>179668</c:v>
                </c:pt>
                <c:pt idx="96">
                  <c:v>178494</c:v>
                </c:pt>
                <c:pt idx="97">
                  <c:v>179530</c:v>
                </c:pt>
                <c:pt idx="98">
                  <c:v>179542</c:v>
                </c:pt>
                <c:pt idx="99">
                  <c:v>181411</c:v>
                </c:pt>
                <c:pt idx="100">
                  <c:v>183199</c:v>
                </c:pt>
                <c:pt idx="101">
                  <c:v>185214</c:v>
                </c:pt>
                <c:pt idx="102">
                  <c:v>187219</c:v>
                </c:pt>
                <c:pt idx="103">
                  <c:v>189271</c:v>
                </c:pt>
                <c:pt idx="104">
                  <c:v>188232</c:v>
                </c:pt>
                <c:pt idx="105">
                  <c:v>188849</c:v>
                </c:pt>
                <c:pt idx="106">
                  <c:v>188640</c:v>
                </c:pt>
                <c:pt idx="107">
                  <c:v>190466</c:v>
                </c:pt>
                <c:pt idx="108">
                  <c:v>187845</c:v>
                </c:pt>
                <c:pt idx="109">
                  <c:v>190682</c:v>
                </c:pt>
                <c:pt idx="110">
                  <c:v>190136</c:v>
                </c:pt>
                <c:pt idx="111">
                  <c:v>191299</c:v>
                </c:pt>
                <c:pt idx="112">
                  <c:v>191456</c:v>
                </c:pt>
                <c:pt idx="113">
                  <c:v>193993</c:v>
                </c:pt>
                <c:pt idx="114">
                  <c:v>196300</c:v>
                </c:pt>
                <c:pt idx="115">
                  <c:v>197029</c:v>
                </c:pt>
                <c:pt idx="116">
                  <c:v>198347</c:v>
                </c:pt>
                <c:pt idx="117">
                  <c:v>198026</c:v>
                </c:pt>
                <c:pt idx="118">
                  <c:v>196645</c:v>
                </c:pt>
                <c:pt idx="119">
                  <c:v>198806</c:v>
                </c:pt>
                <c:pt idx="120">
                  <c:v>195300</c:v>
                </c:pt>
                <c:pt idx="121">
                  <c:v>196152</c:v>
                </c:pt>
              </c:numCache>
            </c:numRef>
          </c:val>
          <c:smooth val="0"/>
          <c:extLst>
            <c:ext xmlns:c16="http://schemas.microsoft.com/office/drawing/2014/chart" uri="{C3380CC4-5D6E-409C-BE32-E72D297353CC}">
              <c16:uniqueId val="{00000004-1DE0-425F-A519-CA2588E9CE97}"/>
            </c:ext>
          </c:extLst>
        </c:ser>
        <c:ser>
          <c:idx val="5"/>
          <c:order val="5"/>
          <c:tx>
            <c:strRef>
              <c:f>Sheet1!$G$1</c:f>
              <c:strCache>
                <c:ptCount val="1"/>
                <c:pt idx="0">
                  <c:v>East</c:v>
                </c:pt>
              </c:strCache>
            </c:strRef>
          </c:tx>
          <c:spPr>
            <a:ln w="38100" cap="flat" cmpd="dbl" algn="ctr">
              <a:solidFill>
                <a:schemeClr val="accent6"/>
              </a:solidFill>
              <a:miter lim="800000"/>
            </a:ln>
            <a:effectLst/>
          </c:spPr>
          <c:marker>
            <c:symbol val="none"/>
          </c:marker>
          <c:errBars>
            <c:errDir val="y"/>
            <c:errBarType val="both"/>
            <c:errValType val="stdErr"/>
            <c:noEndCap val="0"/>
            <c:spPr>
              <a:noFill/>
              <a:ln w="9525">
                <a:solidFill>
                  <a:schemeClr val="tx1">
                    <a:lumMod val="65000"/>
                    <a:lumOff val="35000"/>
                  </a:schemeClr>
                </a:solidFill>
              </a:ln>
              <a:effectLst/>
            </c:spPr>
          </c:errBars>
          <c:cat>
            <c:strRef>
              <c:f>Sheet1!$A$2:$A$123</c:f>
              <c:strCache>
                <c:ptCount val="122"/>
                <c:pt idx="0">
                  <c:v>2009 Jan</c:v>
                </c:pt>
                <c:pt idx="1">
                  <c:v>2009 Feb</c:v>
                </c:pt>
                <c:pt idx="2">
                  <c:v>2009 Mar</c:v>
                </c:pt>
                <c:pt idx="3">
                  <c:v>2009 Apr</c:v>
                </c:pt>
                <c:pt idx="4">
                  <c:v>2009 May</c:v>
                </c:pt>
                <c:pt idx="5">
                  <c:v>2009 Jun</c:v>
                </c:pt>
                <c:pt idx="6">
                  <c:v>2009 Jul</c:v>
                </c:pt>
                <c:pt idx="7">
                  <c:v>2009 Aug</c:v>
                </c:pt>
                <c:pt idx="8">
                  <c:v>2009 Sep</c:v>
                </c:pt>
                <c:pt idx="9">
                  <c:v>2009 Oct</c:v>
                </c:pt>
                <c:pt idx="10">
                  <c:v>2009 Nov</c:v>
                </c:pt>
                <c:pt idx="11">
                  <c:v>2009 Dec</c:v>
                </c:pt>
                <c:pt idx="12">
                  <c:v>2010 Jan</c:v>
                </c:pt>
                <c:pt idx="13">
                  <c:v>2010 Feb</c:v>
                </c:pt>
                <c:pt idx="14">
                  <c:v>2010 Mar</c:v>
                </c:pt>
                <c:pt idx="15">
                  <c:v>2010 Apr</c:v>
                </c:pt>
                <c:pt idx="16">
                  <c:v>2010 May</c:v>
                </c:pt>
                <c:pt idx="17">
                  <c:v>2010 Jun</c:v>
                </c:pt>
                <c:pt idx="18">
                  <c:v>2010 Jul</c:v>
                </c:pt>
                <c:pt idx="19">
                  <c:v>2010 Aug</c:v>
                </c:pt>
                <c:pt idx="20">
                  <c:v>2010 Sep</c:v>
                </c:pt>
                <c:pt idx="21">
                  <c:v>2010 Oct</c:v>
                </c:pt>
                <c:pt idx="22">
                  <c:v>2010 Nov</c:v>
                </c:pt>
                <c:pt idx="23">
                  <c:v>2010 Dec</c:v>
                </c:pt>
                <c:pt idx="24">
                  <c:v>2011 Jan</c:v>
                </c:pt>
                <c:pt idx="25">
                  <c:v>2011 Feb</c:v>
                </c:pt>
                <c:pt idx="26">
                  <c:v>2011 Mar</c:v>
                </c:pt>
                <c:pt idx="27">
                  <c:v>2011 Apr</c:v>
                </c:pt>
                <c:pt idx="28">
                  <c:v>2011 May</c:v>
                </c:pt>
                <c:pt idx="29">
                  <c:v>2011 Jun</c:v>
                </c:pt>
                <c:pt idx="30">
                  <c:v>2011 Jul</c:v>
                </c:pt>
                <c:pt idx="31">
                  <c:v>2011 Aug</c:v>
                </c:pt>
                <c:pt idx="32">
                  <c:v>2011 Sep</c:v>
                </c:pt>
                <c:pt idx="33">
                  <c:v>2011 Oct</c:v>
                </c:pt>
                <c:pt idx="34">
                  <c:v>2011 Nov</c:v>
                </c:pt>
                <c:pt idx="35">
                  <c:v>2011 Dec</c:v>
                </c:pt>
                <c:pt idx="36">
                  <c:v>2012 Jan</c:v>
                </c:pt>
                <c:pt idx="37">
                  <c:v>2012 Feb</c:v>
                </c:pt>
                <c:pt idx="38">
                  <c:v>2012 Mar</c:v>
                </c:pt>
                <c:pt idx="39">
                  <c:v>2012 Apr</c:v>
                </c:pt>
                <c:pt idx="40">
                  <c:v>2012 May</c:v>
                </c:pt>
                <c:pt idx="41">
                  <c:v>2012 Jun</c:v>
                </c:pt>
                <c:pt idx="42">
                  <c:v>2012 Jul</c:v>
                </c:pt>
                <c:pt idx="43">
                  <c:v>2012 Aug</c:v>
                </c:pt>
                <c:pt idx="44">
                  <c:v>2012 Sep</c:v>
                </c:pt>
                <c:pt idx="45">
                  <c:v>2012 Oct</c:v>
                </c:pt>
                <c:pt idx="46">
                  <c:v>2012 Nov</c:v>
                </c:pt>
                <c:pt idx="47">
                  <c:v>2012 Dec</c:v>
                </c:pt>
                <c:pt idx="48">
                  <c:v>2013 Jan</c:v>
                </c:pt>
                <c:pt idx="49">
                  <c:v>2013 Feb</c:v>
                </c:pt>
                <c:pt idx="50">
                  <c:v>2013 Mar</c:v>
                </c:pt>
                <c:pt idx="51">
                  <c:v>2013 Apr</c:v>
                </c:pt>
                <c:pt idx="52">
                  <c:v>2013 May</c:v>
                </c:pt>
                <c:pt idx="53">
                  <c:v>2013 Jun</c:v>
                </c:pt>
                <c:pt idx="54">
                  <c:v>2013 Jul</c:v>
                </c:pt>
                <c:pt idx="55">
                  <c:v>2013 Aug</c:v>
                </c:pt>
                <c:pt idx="56">
                  <c:v>2013 Sep</c:v>
                </c:pt>
                <c:pt idx="57">
                  <c:v>2013 Oct</c:v>
                </c:pt>
                <c:pt idx="58">
                  <c:v>2013 Nov</c:v>
                </c:pt>
                <c:pt idx="59">
                  <c:v>2013 Dec</c:v>
                </c:pt>
                <c:pt idx="60">
                  <c:v>2014 Jan</c:v>
                </c:pt>
                <c:pt idx="61">
                  <c:v>2014 Feb</c:v>
                </c:pt>
                <c:pt idx="62">
                  <c:v>2014 Mar</c:v>
                </c:pt>
                <c:pt idx="63">
                  <c:v>2014 Apr</c:v>
                </c:pt>
                <c:pt idx="64">
                  <c:v>2014 May</c:v>
                </c:pt>
                <c:pt idx="65">
                  <c:v>2014 Jun</c:v>
                </c:pt>
                <c:pt idx="66">
                  <c:v>2014 Jul</c:v>
                </c:pt>
                <c:pt idx="67">
                  <c:v>2014 Aug</c:v>
                </c:pt>
                <c:pt idx="68">
                  <c:v>2014 Sep</c:v>
                </c:pt>
                <c:pt idx="69">
                  <c:v>2014 Oct</c:v>
                </c:pt>
                <c:pt idx="70">
                  <c:v>2014 Nov</c:v>
                </c:pt>
                <c:pt idx="71">
                  <c:v>2014 Dec</c:v>
                </c:pt>
                <c:pt idx="72">
                  <c:v>2015 Jan</c:v>
                </c:pt>
                <c:pt idx="73">
                  <c:v>2015 Feb</c:v>
                </c:pt>
                <c:pt idx="74">
                  <c:v>2015 Mar</c:v>
                </c:pt>
                <c:pt idx="75">
                  <c:v>2015 Apr</c:v>
                </c:pt>
                <c:pt idx="76">
                  <c:v>2015 May</c:v>
                </c:pt>
                <c:pt idx="77">
                  <c:v>2015 Jun</c:v>
                </c:pt>
                <c:pt idx="78">
                  <c:v>2015 Jul</c:v>
                </c:pt>
                <c:pt idx="79">
                  <c:v>2015 Aug</c:v>
                </c:pt>
                <c:pt idx="80">
                  <c:v>2015 Sep</c:v>
                </c:pt>
                <c:pt idx="81">
                  <c:v>2015 Oct</c:v>
                </c:pt>
                <c:pt idx="82">
                  <c:v>2015 Nov</c:v>
                </c:pt>
                <c:pt idx="83">
                  <c:v>2015 Dec</c:v>
                </c:pt>
                <c:pt idx="84">
                  <c:v>2016 Jan</c:v>
                </c:pt>
                <c:pt idx="85">
                  <c:v>2016 Feb</c:v>
                </c:pt>
                <c:pt idx="86">
                  <c:v>2016 Mar</c:v>
                </c:pt>
                <c:pt idx="87">
                  <c:v>2016 Apr</c:v>
                </c:pt>
                <c:pt idx="88">
                  <c:v>2016 May</c:v>
                </c:pt>
                <c:pt idx="89">
                  <c:v>2016 Jun</c:v>
                </c:pt>
                <c:pt idx="90">
                  <c:v>2016 Jul</c:v>
                </c:pt>
                <c:pt idx="91">
                  <c:v>2016 Aug</c:v>
                </c:pt>
                <c:pt idx="92">
                  <c:v>2016 Sep</c:v>
                </c:pt>
                <c:pt idx="93">
                  <c:v>2016 Oct</c:v>
                </c:pt>
                <c:pt idx="94">
                  <c:v>2016 Nov</c:v>
                </c:pt>
                <c:pt idx="95">
                  <c:v>2016 Dec</c:v>
                </c:pt>
                <c:pt idx="96">
                  <c:v>2017 Jan</c:v>
                </c:pt>
                <c:pt idx="97">
                  <c:v>2017 Feb</c:v>
                </c:pt>
                <c:pt idx="98">
                  <c:v>2017 Mar</c:v>
                </c:pt>
                <c:pt idx="99">
                  <c:v>2017 Apr</c:v>
                </c:pt>
                <c:pt idx="100">
                  <c:v>2017 May</c:v>
                </c:pt>
                <c:pt idx="101">
                  <c:v>2017 Jun</c:v>
                </c:pt>
                <c:pt idx="102">
                  <c:v>2017 Jul</c:v>
                </c:pt>
                <c:pt idx="103">
                  <c:v>2017 Aug</c:v>
                </c:pt>
                <c:pt idx="104">
                  <c:v>2017 Sep</c:v>
                </c:pt>
                <c:pt idx="105">
                  <c:v>2017 Oct</c:v>
                </c:pt>
                <c:pt idx="106">
                  <c:v>2017 Nov</c:v>
                </c:pt>
                <c:pt idx="107">
                  <c:v>2017 Dec</c:v>
                </c:pt>
                <c:pt idx="108">
                  <c:v>2018 Jan</c:v>
                </c:pt>
                <c:pt idx="109">
                  <c:v>2018 Feb</c:v>
                </c:pt>
                <c:pt idx="110">
                  <c:v>2018 Mar</c:v>
                </c:pt>
                <c:pt idx="111">
                  <c:v>2018 Apr</c:v>
                </c:pt>
                <c:pt idx="112">
                  <c:v>2018 May</c:v>
                </c:pt>
                <c:pt idx="113">
                  <c:v>2018 Jun</c:v>
                </c:pt>
                <c:pt idx="114">
                  <c:v>2018 Jul</c:v>
                </c:pt>
                <c:pt idx="115">
                  <c:v>2018 Aug</c:v>
                </c:pt>
                <c:pt idx="116">
                  <c:v>2018 Sep</c:v>
                </c:pt>
                <c:pt idx="117">
                  <c:v>2018 Oct</c:v>
                </c:pt>
                <c:pt idx="118">
                  <c:v>2018 Nov</c:v>
                </c:pt>
                <c:pt idx="119">
                  <c:v>2018 Dec</c:v>
                </c:pt>
                <c:pt idx="120">
                  <c:v>2019 Jan</c:v>
                </c:pt>
                <c:pt idx="121">
                  <c:v>2019 Feb</c:v>
                </c:pt>
              </c:strCache>
            </c:strRef>
          </c:cat>
          <c:val>
            <c:numRef>
              <c:f>Sheet1!$G$2:$G$123</c:f>
              <c:numCache>
                <c:formatCode>General</c:formatCode>
                <c:ptCount val="122"/>
                <c:pt idx="0">
                  <c:v>175528</c:v>
                </c:pt>
                <c:pt idx="1">
                  <c:v>171619</c:v>
                </c:pt>
                <c:pt idx="2">
                  <c:v>168263</c:v>
                </c:pt>
                <c:pt idx="3">
                  <c:v>170921</c:v>
                </c:pt>
                <c:pt idx="4">
                  <c:v>173914</c:v>
                </c:pt>
                <c:pt idx="5">
                  <c:v>173800</c:v>
                </c:pt>
                <c:pt idx="6">
                  <c:v>178444</c:v>
                </c:pt>
                <c:pt idx="7">
                  <c:v>180570</c:v>
                </c:pt>
                <c:pt idx="8">
                  <c:v>182708</c:v>
                </c:pt>
                <c:pt idx="9">
                  <c:v>182946</c:v>
                </c:pt>
                <c:pt idx="10">
                  <c:v>184531</c:v>
                </c:pt>
                <c:pt idx="11">
                  <c:v>185387</c:v>
                </c:pt>
                <c:pt idx="12">
                  <c:v>187910</c:v>
                </c:pt>
                <c:pt idx="13">
                  <c:v>188039</c:v>
                </c:pt>
                <c:pt idx="14">
                  <c:v>188188</c:v>
                </c:pt>
                <c:pt idx="15">
                  <c:v>191141</c:v>
                </c:pt>
                <c:pt idx="16">
                  <c:v>191996</c:v>
                </c:pt>
                <c:pt idx="17">
                  <c:v>191586</c:v>
                </c:pt>
                <c:pt idx="18">
                  <c:v>194838</c:v>
                </c:pt>
                <c:pt idx="19">
                  <c:v>194104</c:v>
                </c:pt>
                <c:pt idx="20">
                  <c:v>195063</c:v>
                </c:pt>
                <c:pt idx="21">
                  <c:v>191946</c:v>
                </c:pt>
                <c:pt idx="22">
                  <c:v>191273</c:v>
                </c:pt>
                <c:pt idx="23">
                  <c:v>190404</c:v>
                </c:pt>
                <c:pt idx="24">
                  <c:v>189424</c:v>
                </c:pt>
                <c:pt idx="25">
                  <c:v>187264</c:v>
                </c:pt>
                <c:pt idx="26">
                  <c:v>188535</c:v>
                </c:pt>
                <c:pt idx="27">
                  <c:v>189403</c:v>
                </c:pt>
                <c:pt idx="28">
                  <c:v>189682</c:v>
                </c:pt>
                <c:pt idx="29">
                  <c:v>189105</c:v>
                </c:pt>
                <c:pt idx="30">
                  <c:v>191792</c:v>
                </c:pt>
                <c:pt idx="31">
                  <c:v>192616</c:v>
                </c:pt>
                <c:pt idx="32">
                  <c:v>190805</c:v>
                </c:pt>
                <c:pt idx="33">
                  <c:v>190749</c:v>
                </c:pt>
                <c:pt idx="34">
                  <c:v>191616</c:v>
                </c:pt>
                <c:pt idx="35">
                  <c:v>190795</c:v>
                </c:pt>
                <c:pt idx="36">
                  <c:v>191894</c:v>
                </c:pt>
                <c:pt idx="37">
                  <c:v>190306</c:v>
                </c:pt>
                <c:pt idx="38">
                  <c:v>189084</c:v>
                </c:pt>
                <c:pt idx="39">
                  <c:v>192846</c:v>
                </c:pt>
                <c:pt idx="40">
                  <c:v>193690</c:v>
                </c:pt>
                <c:pt idx="41">
                  <c:v>193515</c:v>
                </c:pt>
                <c:pt idx="42">
                  <c:v>196166</c:v>
                </c:pt>
                <c:pt idx="43">
                  <c:v>196204</c:v>
                </c:pt>
                <c:pt idx="44">
                  <c:v>195032</c:v>
                </c:pt>
                <c:pt idx="45">
                  <c:v>195730</c:v>
                </c:pt>
                <c:pt idx="46">
                  <c:v>195007</c:v>
                </c:pt>
                <c:pt idx="47">
                  <c:v>194059</c:v>
                </c:pt>
                <c:pt idx="48">
                  <c:v>194209</c:v>
                </c:pt>
                <c:pt idx="49">
                  <c:v>192418</c:v>
                </c:pt>
                <c:pt idx="50">
                  <c:v>196235</c:v>
                </c:pt>
                <c:pt idx="51">
                  <c:v>196687</c:v>
                </c:pt>
                <c:pt idx="52">
                  <c:v>195928</c:v>
                </c:pt>
                <c:pt idx="53">
                  <c:v>198110</c:v>
                </c:pt>
                <c:pt idx="54">
                  <c:v>201279</c:v>
                </c:pt>
                <c:pt idx="55">
                  <c:v>202193</c:v>
                </c:pt>
                <c:pt idx="56">
                  <c:v>202026</c:v>
                </c:pt>
                <c:pt idx="57">
                  <c:v>203714</c:v>
                </c:pt>
                <c:pt idx="58">
                  <c:v>202626</c:v>
                </c:pt>
                <c:pt idx="59">
                  <c:v>207270</c:v>
                </c:pt>
                <c:pt idx="60">
                  <c:v>205792</c:v>
                </c:pt>
                <c:pt idx="61">
                  <c:v>207358</c:v>
                </c:pt>
                <c:pt idx="62">
                  <c:v>208325</c:v>
                </c:pt>
                <c:pt idx="63">
                  <c:v>212541</c:v>
                </c:pt>
                <c:pt idx="64">
                  <c:v>216195</c:v>
                </c:pt>
                <c:pt idx="65">
                  <c:v>218023</c:v>
                </c:pt>
                <c:pt idx="66">
                  <c:v>221817</c:v>
                </c:pt>
                <c:pt idx="67">
                  <c:v>224167</c:v>
                </c:pt>
                <c:pt idx="68">
                  <c:v>226243</c:v>
                </c:pt>
                <c:pt idx="69">
                  <c:v>227303</c:v>
                </c:pt>
                <c:pt idx="70">
                  <c:v>226352</c:v>
                </c:pt>
                <c:pt idx="71">
                  <c:v>227176</c:v>
                </c:pt>
                <c:pt idx="72">
                  <c:v>228276</c:v>
                </c:pt>
                <c:pt idx="73">
                  <c:v>229383</c:v>
                </c:pt>
                <c:pt idx="74">
                  <c:v>229497</c:v>
                </c:pt>
                <c:pt idx="75">
                  <c:v>231912</c:v>
                </c:pt>
                <c:pt idx="76">
                  <c:v>235052</c:v>
                </c:pt>
                <c:pt idx="77">
                  <c:v>236143</c:v>
                </c:pt>
                <c:pt idx="78">
                  <c:v>241817</c:v>
                </c:pt>
                <c:pt idx="79">
                  <c:v>244547</c:v>
                </c:pt>
                <c:pt idx="80">
                  <c:v>247282</c:v>
                </c:pt>
                <c:pt idx="81">
                  <c:v>248467</c:v>
                </c:pt>
                <c:pt idx="82">
                  <c:v>251802</c:v>
                </c:pt>
                <c:pt idx="83">
                  <c:v>252915</c:v>
                </c:pt>
                <c:pt idx="84">
                  <c:v>255235</c:v>
                </c:pt>
                <c:pt idx="85">
                  <c:v>255450</c:v>
                </c:pt>
                <c:pt idx="86">
                  <c:v>259686</c:v>
                </c:pt>
                <c:pt idx="87">
                  <c:v>259733</c:v>
                </c:pt>
                <c:pt idx="88">
                  <c:v>264377</c:v>
                </c:pt>
                <c:pt idx="89">
                  <c:v>267333</c:v>
                </c:pt>
                <c:pt idx="90">
                  <c:v>270678</c:v>
                </c:pt>
                <c:pt idx="91">
                  <c:v>271151</c:v>
                </c:pt>
                <c:pt idx="92">
                  <c:v>273097</c:v>
                </c:pt>
                <c:pt idx="93">
                  <c:v>272589</c:v>
                </c:pt>
                <c:pt idx="94">
                  <c:v>273382</c:v>
                </c:pt>
                <c:pt idx="95">
                  <c:v>275945</c:v>
                </c:pt>
                <c:pt idx="96">
                  <c:v>275049</c:v>
                </c:pt>
                <c:pt idx="97">
                  <c:v>277280</c:v>
                </c:pt>
                <c:pt idx="98">
                  <c:v>275435</c:v>
                </c:pt>
                <c:pt idx="99">
                  <c:v>279497</c:v>
                </c:pt>
                <c:pt idx="100">
                  <c:v>282054</c:v>
                </c:pt>
                <c:pt idx="101">
                  <c:v>283381</c:v>
                </c:pt>
                <c:pt idx="102">
                  <c:v>287743</c:v>
                </c:pt>
                <c:pt idx="103">
                  <c:v>287534</c:v>
                </c:pt>
                <c:pt idx="104">
                  <c:v>288342</c:v>
                </c:pt>
                <c:pt idx="105">
                  <c:v>288473</c:v>
                </c:pt>
                <c:pt idx="106">
                  <c:v>287143</c:v>
                </c:pt>
                <c:pt idx="107">
                  <c:v>289022</c:v>
                </c:pt>
                <c:pt idx="108">
                  <c:v>288947</c:v>
                </c:pt>
                <c:pt idx="109">
                  <c:v>288286</c:v>
                </c:pt>
                <c:pt idx="110">
                  <c:v>286537</c:v>
                </c:pt>
                <c:pt idx="111">
                  <c:v>287667</c:v>
                </c:pt>
                <c:pt idx="112">
                  <c:v>288304</c:v>
                </c:pt>
                <c:pt idx="113">
                  <c:v>289607</c:v>
                </c:pt>
                <c:pt idx="114">
                  <c:v>293881</c:v>
                </c:pt>
                <c:pt idx="115">
                  <c:v>294152</c:v>
                </c:pt>
                <c:pt idx="116">
                  <c:v>293201</c:v>
                </c:pt>
                <c:pt idx="117">
                  <c:v>293036</c:v>
                </c:pt>
                <c:pt idx="118">
                  <c:v>293658</c:v>
                </c:pt>
                <c:pt idx="119">
                  <c:v>291452</c:v>
                </c:pt>
                <c:pt idx="120">
                  <c:v>288678</c:v>
                </c:pt>
                <c:pt idx="121">
                  <c:v>290137</c:v>
                </c:pt>
              </c:numCache>
            </c:numRef>
          </c:val>
          <c:smooth val="0"/>
          <c:extLst>
            <c:ext xmlns:c16="http://schemas.microsoft.com/office/drawing/2014/chart" uri="{C3380CC4-5D6E-409C-BE32-E72D297353CC}">
              <c16:uniqueId val="{00000005-1DE0-425F-A519-CA2588E9CE97}"/>
            </c:ext>
          </c:extLst>
        </c:ser>
        <c:ser>
          <c:idx val="6"/>
          <c:order val="6"/>
          <c:tx>
            <c:strRef>
              <c:f>Sheet1!$H$1</c:f>
              <c:strCache>
                <c:ptCount val="1"/>
                <c:pt idx="0">
                  <c:v>London</c:v>
                </c:pt>
              </c:strCache>
            </c:strRef>
          </c:tx>
          <c:spPr>
            <a:ln w="38100" cap="flat" cmpd="dbl" algn="ctr">
              <a:solidFill>
                <a:schemeClr val="accent1">
                  <a:lumMod val="60000"/>
                </a:schemeClr>
              </a:solidFill>
              <a:miter lim="800000"/>
            </a:ln>
            <a:effectLst/>
          </c:spPr>
          <c:marker>
            <c:symbol val="none"/>
          </c:marker>
          <c:errBars>
            <c:errDir val="y"/>
            <c:errBarType val="both"/>
            <c:errValType val="stdErr"/>
            <c:noEndCap val="0"/>
            <c:spPr>
              <a:noFill/>
              <a:ln w="9525">
                <a:solidFill>
                  <a:schemeClr val="tx1">
                    <a:lumMod val="65000"/>
                    <a:lumOff val="35000"/>
                  </a:schemeClr>
                </a:solidFill>
              </a:ln>
              <a:effectLst/>
            </c:spPr>
          </c:errBars>
          <c:cat>
            <c:strRef>
              <c:f>Sheet1!$A$2:$A$123</c:f>
              <c:strCache>
                <c:ptCount val="122"/>
                <c:pt idx="0">
                  <c:v>2009 Jan</c:v>
                </c:pt>
                <c:pt idx="1">
                  <c:v>2009 Feb</c:v>
                </c:pt>
                <c:pt idx="2">
                  <c:v>2009 Mar</c:v>
                </c:pt>
                <c:pt idx="3">
                  <c:v>2009 Apr</c:v>
                </c:pt>
                <c:pt idx="4">
                  <c:v>2009 May</c:v>
                </c:pt>
                <c:pt idx="5">
                  <c:v>2009 Jun</c:v>
                </c:pt>
                <c:pt idx="6">
                  <c:v>2009 Jul</c:v>
                </c:pt>
                <c:pt idx="7">
                  <c:v>2009 Aug</c:v>
                </c:pt>
                <c:pt idx="8">
                  <c:v>2009 Sep</c:v>
                </c:pt>
                <c:pt idx="9">
                  <c:v>2009 Oct</c:v>
                </c:pt>
                <c:pt idx="10">
                  <c:v>2009 Nov</c:v>
                </c:pt>
                <c:pt idx="11">
                  <c:v>2009 Dec</c:v>
                </c:pt>
                <c:pt idx="12">
                  <c:v>2010 Jan</c:v>
                </c:pt>
                <c:pt idx="13">
                  <c:v>2010 Feb</c:v>
                </c:pt>
                <c:pt idx="14">
                  <c:v>2010 Mar</c:v>
                </c:pt>
                <c:pt idx="15">
                  <c:v>2010 Apr</c:v>
                </c:pt>
                <c:pt idx="16">
                  <c:v>2010 May</c:v>
                </c:pt>
                <c:pt idx="17">
                  <c:v>2010 Jun</c:v>
                </c:pt>
                <c:pt idx="18">
                  <c:v>2010 Jul</c:v>
                </c:pt>
                <c:pt idx="19">
                  <c:v>2010 Aug</c:v>
                </c:pt>
                <c:pt idx="20">
                  <c:v>2010 Sep</c:v>
                </c:pt>
                <c:pt idx="21">
                  <c:v>2010 Oct</c:v>
                </c:pt>
                <c:pt idx="22">
                  <c:v>2010 Nov</c:v>
                </c:pt>
                <c:pt idx="23">
                  <c:v>2010 Dec</c:v>
                </c:pt>
                <c:pt idx="24">
                  <c:v>2011 Jan</c:v>
                </c:pt>
                <c:pt idx="25">
                  <c:v>2011 Feb</c:v>
                </c:pt>
                <c:pt idx="26">
                  <c:v>2011 Mar</c:v>
                </c:pt>
                <c:pt idx="27">
                  <c:v>2011 Apr</c:v>
                </c:pt>
                <c:pt idx="28">
                  <c:v>2011 May</c:v>
                </c:pt>
                <c:pt idx="29">
                  <c:v>2011 Jun</c:v>
                </c:pt>
                <c:pt idx="30">
                  <c:v>2011 Jul</c:v>
                </c:pt>
                <c:pt idx="31">
                  <c:v>2011 Aug</c:v>
                </c:pt>
                <c:pt idx="32">
                  <c:v>2011 Sep</c:v>
                </c:pt>
                <c:pt idx="33">
                  <c:v>2011 Oct</c:v>
                </c:pt>
                <c:pt idx="34">
                  <c:v>2011 Nov</c:v>
                </c:pt>
                <c:pt idx="35">
                  <c:v>2011 Dec</c:v>
                </c:pt>
                <c:pt idx="36">
                  <c:v>2012 Jan</c:v>
                </c:pt>
                <c:pt idx="37">
                  <c:v>2012 Feb</c:v>
                </c:pt>
                <c:pt idx="38">
                  <c:v>2012 Mar</c:v>
                </c:pt>
                <c:pt idx="39">
                  <c:v>2012 Apr</c:v>
                </c:pt>
                <c:pt idx="40">
                  <c:v>2012 May</c:v>
                </c:pt>
                <c:pt idx="41">
                  <c:v>2012 Jun</c:v>
                </c:pt>
                <c:pt idx="42">
                  <c:v>2012 Jul</c:v>
                </c:pt>
                <c:pt idx="43">
                  <c:v>2012 Aug</c:v>
                </c:pt>
                <c:pt idx="44">
                  <c:v>2012 Sep</c:v>
                </c:pt>
                <c:pt idx="45">
                  <c:v>2012 Oct</c:v>
                </c:pt>
                <c:pt idx="46">
                  <c:v>2012 Nov</c:v>
                </c:pt>
                <c:pt idx="47">
                  <c:v>2012 Dec</c:v>
                </c:pt>
                <c:pt idx="48">
                  <c:v>2013 Jan</c:v>
                </c:pt>
                <c:pt idx="49">
                  <c:v>2013 Feb</c:v>
                </c:pt>
                <c:pt idx="50">
                  <c:v>2013 Mar</c:v>
                </c:pt>
                <c:pt idx="51">
                  <c:v>2013 Apr</c:v>
                </c:pt>
                <c:pt idx="52">
                  <c:v>2013 May</c:v>
                </c:pt>
                <c:pt idx="53">
                  <c:v>2013 Jun</c:v>
                </c:pt>
                <c:pt idx="54">
                  <c:v>2013 Jul</c:v>
                </c:pt>
                <c:pt idx="55">
                  <c:v>2013 Aug</c:v>
                </c:pt>
                <c:pt idx="56">
                  <c:v>2013 Sep</c:v>
                </c:pt>
                <c:pt idx="57">
                  <c:v>2013 Oct</c:v>
                </c:pt>
                <c:pt idx="58">
                  <c:v>2013 Nov</c:v>
                </c:pt>
                <c:pt idx="59">
                  <c:v>2013 Dec</c:v>
                </c:pt>
                <c:pt idx="60">
                  <c:v>2014 Jan</c:v>
                </c:pt>
                <c:pt idx="61">
                  <c:v>2014 Feb</c:v>
                </c:pt>
                <c:pt idx="62">
                  <c:v>2014 Mar</c:v>
                </c:pt>
                <c:pt idx="63">
                  <c:v>2014 Apr</c:v>
                </c:pt>
                <c:pt idx="64">
                  <c:v>2014 May</c:v>
                </c:pt>
                <c:pt idx="65">
                  <c:v>2014 Jun</c:v>
                </c:pt>
                <c:pt idx="66">
                  <c:v>2014 Jul</c:v>
                </c:pt>
                <c:pt idx="67">
                  <c:v>2014 Aug</c:v>
                </c:pt>
                <c:pt idx="68">
                  <c:v>2014 Sep</c:v>
                </c:pt>
                <c:pt idx="69">
                  <c:v>2014 Oct</c:v>
                </c:pt>
                <c:pt idx="70">
                  <c:v>2014 Nov</c:v>
                </c:pt>
                <c:pt idx="71">
                  <c:v>2014 Dec</c:v>
                </c:pt>
                <c:pt idx="72">
                  <c:v>2015 Jan</c:v>
                </c:pt>
                <c:pt idx="73">
                  <c:v>2015 Feb</c:v>
                </c:pt>
                <c:pt idx="74">
                  <c:v>2015 Mar</c:v>
                </c:pt>
                <c:pt idx="75">
                  <c:v>2015 Apr</c:v>
                </c:pt>
                <c:pt idx="76">
                  <c:v>2015 May</c:v>
                </c:pt>
                <c:pt idx="77">
                  <c:v>2015 Jun</c:v>
                </c:pt>
                <c:pt idx="78">
                  <c:v>2015 Jul</c:v>
                </c:pt>
                <c:pt idx="79">
                  <c:v>2015 Aug</c:v>
                </c:pt>
                <c:pt idx="80">
                  <c:v>2015 Sep</c:v>
                </c:pt>
                <c:pt idx="81">
                  <c:v>2015 Oct</c:v>
                </c:pt>
                <c:pt idx="82">
                  <c:v>2015 Nov</c:v>
                </c:pt>
                <c:pt idx="83">
                  <c:v>2015 Dec</c:v>
                </c:pt>
                <c:pt idx="84">
                  <c:v>2016 Jan</c:v>
                </c:pt>
                <c:pt idx="85">
                  <c:v>2016 Feb</c:v>
                </c:pt>
                <c:pt idx="86">
                  <c:v>2016 Mar</c:v>
                </c:pt>
                <c:pt idx="87">
                  <c:v>2016 Apr</c:v>
                </c:pt>
                <c:pt idx="88">
                  <c:v>2016 May</c:v>
                </c:pt>
                <c:pt idx="89">
                  <c:v>2016 Jun</c:v>
                </c:pt>
                <c:pt idx="90">
                  <c:v>2016 Jul</c:v>
                </c:pt>
                <c:pt idx="91">
                  <c:v>2016 Aug</c:v>
                </c:pt>
                <c:pt idx="92">
                  <c:v>2016 Sep</c:v>
                </c:pt>
                <c:pt idx="93">
                  <c:v>2016 Oct</c:v>
                </c:pt>
                <c:pt idx="94">
                  <c:v>2016 Nov</c:v>
                </c:pt>
                <c:pt idx="95">
                  <c:v>2016 Dec</c:v>
                </c:pt>
                <c:pt idx="96">
                  <c:v>2017 Jan</c:v>
                </c:pt>
                <c:pt idx="97">
                  <c:v>2017 Feb</c:v>
                </c:pt>
                <c:pt idx="98">
                  <c:v>2017 Mar</c:v>
                </c:pt>
                <c:pt idx="99">
                  <c:v>2017 Apr</c:v>
                </c:pt>
                <c:pt idx="100">
                  <c:v>2017 May</c:v>
                </c:pt>
                <c:pt idx="101">
                  <c:v>2017 Jun</c:v>
                </c:pt>
                <c:pt idx="102">
                  <c:v>2017 Jul</c:v>
                </c:pt>
                <c:pt idx="103">
                  <c:v>2017 Aug</c:v>
                </c:pt>
                <c:pt idx="104">
                  <c:v>2017 Sep</c:v>
                </c:pt>
                <c:pt idx="105">
                  <c:v>2017 Oct</c:v>
                </c:pt>
                <c:pt idx="106">
                  <c:v>2017 Nov</c:v>
                </c:pt>
                <c:pt idx="107">
                  <c:v>2017 Dec</c:v>
                </c:pt>
                <c:pt idx="108">
                  <c:v>2018 Jan</c:v>
                </c:pt>
                <c:pt idx="109">
                  <c:v>2018 Feb</c:v>
                </c:pt>
                <c:pt idx="110">
                  <c:v>2018 Mar</c:v>
                </c:pt>
                <c:pt idx="111">
                  <c:v>2018 Apr</c:v>
                </c:pt>
                <c:pt idx="112">
                  <c:v>2018 May</c:v>
                </c:pt>
                <c:pt idx="113">
                  <c:v>2018 Jun</c:v>
                </c:pt>
                <c:pt idx="114">
                  <c:v>2018 Jul</c:v>
                </c:pt>
                <c:pt idx="115">
                  <c:v>2018 Aug</c:v>
                </c:pt>
                <c:pt idx="116">
                  <c:v>2018 Sep</c:v>
                </c:pt>
                <c:pt idx="117">
                  <c:v>2018 Oct</c:v>
                </c:pt>
                <c:pt idx="118">
                  <c:v>2018 Nov</c:v>
                </c:pt>
                <c:pt idx="119">
                  <c:v>2018 Dec</c:v>
                </c:pt>
                <c:pt idx="120">
                  <c:v>2019 Jan</c:v>
                </c:pt>
                <c:pt idx="121">
                  <c:v>2019 Feb</c:v>
                </c:pt>
              </c:strCache>
            </c:strRef>
          </c:cat>
          <c:val>
            <c:numRef>
              <c:f>Sheet1!$H$2:$H$123</c:f>
              <c:numCache>
                <c:formatCode>General</c:formatCode>
                <c:ptCount val="122"/>
                <c:pt idx="0">
                  <c:v>253093</c:v>
                </c:pt>
                <c:pt idx="1">
                  <c:v>249847</c:v>
                </c:pt>
                <c:pt idx="2">
                  <c:v>247264</c:v>
                </c:pt>
                <c:pt idx="3">
                  <c:v>245351</c:v>
                </c:pt>
                <c:pt idx="4">
                  <c:v>249991</c:v>
                </c:pt>
                <c:pt idx="5">
                  <c:v>253596</c:v>
                </c:pt>
                <c:pt idx="6">
                  <c:v>259793</c:v>
                </c:pt>
                <c:pt idx="7">
                  <c:v>262076</c:v>
                </c:pt>
                <c:pt idx="8">
                  <c:v>267501</c:v>
                </c:pt>
                <c:pt idx="9">
                  <c:v>268780</c:v>
                </c:pt>
                <c:pt idx="10">
                  <c:v>266837</c:v>
                </c:pt>
                <c:pt idx="11">
                  <c:v>270118</c:v>
                </c:pt>
                <c:pt idx="12">
                  <c:v>279724</c:v>
                </c:pt>
                <c:pt idx="13">
                  <c:v>278753</c:v>
                </c:pt>
                <c:pt idx="14">
                  <c:v>280472</c:v>
                </c:pt>
                <c:pt idx="15">
                  <c:v>281981</c:v>
                </c:pt>
                <c:pt idx="16">
                  <c:v>281762</c:v>
                </c:pt>
                <c:pt idx="17">
                  <c:v>284541</c:v>
                </c:pt>
                <c:pt idx="18">
                  <c:v>292772</c:v>
                </c:pt>
                <c:pt idx="19">
                  <c:v>290646</c:v>
                </c:pt>
                <c:pt idx="20">
                  <c:v>290093</c:v>
                </c:pt>
                <c:pt idx="21">
                  <c:v>286131</c:v>
                </c:pt>
                <c:pt idx="22">
                  <c:v>282290</c:v>
                </c:pt>
                <c:pt idx="23">
                  <c:v>285353</c:v>
                </c:pt>
                <c:pt idx="24">
                  <c:v>287983</c:v>
                </c:pt>
                <c:pt idx="25">
                  <c:v>285227</c:v>
                </c:pt>
                <c:pt idx="26">
                  <c:v>287092</c:v>
                </c:pt>
                <c:pt idx="27">
                  <c:v>293993</c:v>
                </c:pt>
                <c:pt idx="28">
                  <c:v>284722</c:v>
                </c:pt>
                <c:pt idx="29">
                  <c:v>285906</c:v>
                </c:pt>
                <c:pt idx="30">
                  <c:v>295843</c:v>
                </c:pt>
                <c:pt idx="31">
                  <c:v>294903</c:v>
                </c:pt>
                <c:pt idx="32">
                  <c:v>295358</c:v>
                </c:pt>
                <c:pt idx="33">
                  <c:v>292267</c:v>
                </c:pt>
                <c:pt idx="34">
                  <c:v>291036</c:v>
                </c:pt>
                <c:pt idx="35">
                  <c:v>292284</c:v>
                </c:pt>
                <c:pt idx="36">
                  <c:v>294360</c:v>
                </c:pt>
                <c:pt idx="37">
                  <c:v>292381</c:v>
                </c:pt>
                <c:pt idx="38">
                  <c:v>290379</c:v>
                </c:pt>
                <c:pt idx="39">
                  <c:v>299065</c:v>
                </c:pt>
                <c:pt idx="40">
                  <c:v>304081</c:v>
                </c:pt>
                <c:pt idx="41">
                  <c:v>306823</c:v>
                </c:pt>
                <c:pt idx="42">
                  <c:v>308962</c:v>
                </c:pt>
                <c:pt idx="43">
                  <c:v>310043</c:v>
                </c:pt>
                <c:pt idx="44">
                  <c:v>308469</c:v>
                </c:pt>
                <c:pt idx="45">
                  <c:v>310281</c:v>
                </c:pt>
                <c:pt idx="46">
                  <c:v>308540</c:v>
                </c:pt>
                <c:pt idx="47">
                  <c:v>313744</c:v>
                </c:pt>
                <c:pt idx="48">
                  <c:v>311364</c:v>
                </c:pt>
                <c:pt idx="49">
                  <c:v>313550</c:v>
                </c:pt>
                <c:pt idx="50">
                  <c:v>312289</c:v>
                </c:pt>
                <c:pt idx="51">
                  <c:v>320921</c:v>
                </c:pt>
                <c:pt idx="52">
                  <c:v>322324</c:v>
                </c:pt>
                <c:pt idx="53">
                  <c:v>324518</c:v>
                </c:pt>
                <c:pt idx="54">
                  <c:v>332988</c:v>
                </c:pt>
                <c:pt idx="55">
                  <c:v>335743</c:v>
                </c:pt>
                <c:pt idx="56">
                  <c:v>340494</c:v>
                </c:pt>
                <c:pt idx="57">
                  <c:v>340045</c:v>
                </c:pt>
                <c:pt idx="58">
                  <c:v>343749</c:v>
                </c:pt>
                <c:pt idx="59">
                  <c:v>352028</c:v>
                </c:pt>
                <c:pt idx="60">
                  <c:v>355830</c:v>
                </c:pt>
                <c:pt idx="61">
                  <c:v>357876</c:v>
                </c:pt>
                <c:pt idx="62">
                  <c:v>361400</c:v>
                </c:pt>
                <c:pt idx="63">
                  <c:v>375337</c:v>
                </c:pt>
                <c:pt idx="64">
                  <c:v>382705</c:v>
                </c:pt>
                <c:pt idx="65">
                  <c:v>387182</c:v>
                </c:pt>
                <c:pt idx="66">
                  <c:v>398737</c:v>
                </c:pt>
                <c:pt idx="67">
                  <c:v>404754</c:v>
                </c:pt>
                <c:pt idx="68">
                  <c:v>403670</c:v>
                </c:pt>
                <c:pt idx="69">
                  <c:v>402300</c:v>
                </c:pt>
                <c:pt idx="70">
                  <c:v>400803</c:v>
                </c:pt>
                <c:pt idx="71">
                  <c:v>402898</c:v>
                </c:pt>
                <c:pt idx="72">
                  <c:v>402847</c:v>
                </c:pt>
                <c:pt idx="73">
                  <c:v>404773</c:v>
                </c:pt>
                <c:pt idx="74">
                  <c:v>404706</c:v>
                </c:pt>
                <c:pt idx="75">
                  <c:v>410445</c:v>
                </c:pt>
                <c:pt idx="76">
                  <c:v>415817</c:v>
                </c:pt>
                <c:pt idx="77">
                  <c:v>419474</c:v>
                </c:pt>
                <c:pt idx="78">
                  <c:v>431644</c:v>
                </c:pt>
                <c:pt idx="79">
                  <c:v>436152</c:v>
                </c:pt>
                <c:pt idx="80">
                  <c:v>439729</c:v>
                </c:pt>
                <c:pt idx="81">
                  <c:v>440484</c:v>
                </c:pt>
                <c:pt idx="82">
                  <c:v>445485</c:v>
                </c:pt>
                <c:pt idx="83">
                  <c:v>450053</c:v>
                </c:pt>
                <c:pt idx="84">
                  <c:v>457466</c:v>
                </c:pt>
                <c:pt idx="85">
                  <c:v>457759</c:v>
                </c:pt>
                <c:pt idx="86">
                  <c:v>464647</c:v>
                </c:pt>
                <c:pt idx="87">
                  <c:v>461068</c:v>
                </c:pt>
                <c:pt idx="88">
                  <c:v>467485</c:v>
                </c:pt>
                <c:pt idx="89">
                  <c:v>468120</c:v>
                </c:pt>
                <c:pt idx="90">
                  <c:v>475530</c:v>
                </c:pt>
                <c:pt idx="91">
                  <c:v>471957</c:v>
                </c:pt>
                <c:pt idx="92">
                  <c:v>471767</c:v>
                </c:pt>
                <c:pt idx="93">
                  <c:v>471008</c:v>
                </c:pt>
                <c:pt idx="94">
                  <c:v>470854</c:v>
                </c:pt>
                <c:pt idx="95">
                  <c:v>472374</c:v>
                </c:pt>
                <c:pt idx="96">
                  <c:v>475619</c:v>
                </c:pt>
                <c:pt idx="97">
                  <c:v>476717</c:v>
                </c:pt>
                <c:pt idx="98">
                  <c:v>475442</c:v>
                </c:pt>
                <c:pt idx="99">
                  <c:v>479790</c:v>
                </c:pt>
                <c:pt idx="100">
                  <c:v>480902</c:v>
                </c:pt>
                <c:pt idx="101">
                  <c:v>480152</c:v>
                </c:pt>
                <c:pt idx="102">
                  <c:v>488527</c:v>
                </c:pt>
                <c:pt idx="103">
                  <c:v>487085</c:v>
                </c:pt>
                <c:pt idx="104">
                  <c:v>483833</c:v>
                </c:pt>
                <c:pt idx="105">
                  <c:v>481762</c:v>
                </c:pt>
                <c:pt idx="106">
                  <c:v>476290</c:v>
                </c:pt>
                <c:pt idx="107">
                  <c:v>476848</c:v>
                </c:pt>
                <c:pt idx="108">
                  <c:v>479772</c:v>
                </c:pt>
                <c:pt idx="109">
                  <c:v>477860</c:v>
                </c:pt>
                <c:pt idx="110">
                  <c:v>472327</c:v>
                </c:pt>
                <c:pt idx="111">
                  <c:v>477106</c:v>
                </c:pt>
                <c:pt idx="112">
                  <c:v>478480</c:v>
                </c:pt>
                <c:pt idx="113">
                  <c:v>480165</c:v>
                </c:pt>
                <c:pt idx="114">
                  <c:v>484906</c:v>
                </c:pt>
                <c:pt idx="115">
                  <c:v>480374</c:v>
                </c:pt>
                <c:pt idx="116">
                  <c:v>476397</c:v>
                </c:pt>
                <c:pt idx="117">
                  <c:v>481412</c:v>
                </c:pt>
                <c:pt idx="118">
                  <c:v>473872</c:v>
                </c:pt>
                <c:pt idx="119">
                  <c:v>472907</c:v>
                </c:pt>
                <c:pt idx="120">
                  <c:v>469186</c:v>
                </c:pt>
                <c:pt idx="121">
                  <c:v>459800</c:v>
                </c:pt>
              </c:numCache>
            </c:numRef>
          </c:val>
          <c:smooth val="0"/>
          <c:extLst>
            <c:ext xmlns:c16="http://schemas.microsoft.com/office/drawing/2014/chart" uri="{C3380CC4-5D6E-409C-BE32-E72D297353CC}">
              <c16:uniqueId val="{00000006-1DE0-425F-A519-CA2588E9CE97}"/>
            </c:ext>
          </c:extLst>
        </c:ser>
        <c:ser>
          <c:idx val="7"/>
          <c:order val="7"/>
          <c:tx>
            <c:strRef>
              <c:f>Sheet1!$I$1</c:f>
              <c:strCache>
                <c:ptCount val="1"/>
                <c:pt idx="0">
                  <c:v>South East</c:v>
                </c:pt>
              </c:strCache>
            </c:strRef>
          </c:tx>
          <c:spPr>
            <a:ln w="38100" cap="flat" cmpd="dbl" algn="ctr">
              <a:solidFill>
                <a:schemeClr val="accent2">
                  <a:lumMod val="60000"/>
                </a:schemeClr>
              </a:solidFill>
              <a:miter lim="800000"/>
            </a:ln>
            <a:effectLst/>
          </c:spPr>
          <c:marker>
            <c:symbol val="none"/>
          </c:marker>
          <c:errBars>
            <c:errDir val="y"/>
            <c:errBarType val="both"/>
            <c:errValType val="stdErr"/>
            <c:noEndCap val="0"/>
            <c:spPr>
              <a:noFill/>
              <a:ln w="9525">
                <a:solidFill>
                  <a:schemeClr val="tx1">
                    <a:lumMod val="65000"/>
                    <a:lumOff val="35000"/>
                  </a:schemeClr>
                </a:solidFill>
              </a:ln>
              <a:effectLst/>
            </c:spPr>
          </c:errBars>
          <c:cat>
            <c:strRef>
              <c:f>Sheet1!$A$2:$A$123</c:f>
              <c:strCache>
                <c:ptCount val="122"/>
                <c:pt idx="0">
                  <c:v>2009 Jan</c:v>
                </c:pt>
                <c:pt idx="1">
                  <c:v>2009 Feb</c:v>
                </c:pt>
                <c:pt idx="2">
                  <c:v>2009 Mar</c:v>
                </c:pt>
                <c:pt idx="3">
                  <c:v>2009 Apr</c:v>
                </c:pt>
                <c:pt idx="4">
                  <c:v>2009 May</c:v>
                </c:pt>
                <c:pt idx="5">
                  <c:v>2009 Jun</c:v>
                </c:pt>
                <c:pt idx="6">
                  <c:v>2009 Jul</c:v>
                </c:pt>
                <c:pt idx="7">
                  <c:v>2009 Aug</c:v>
                </c:pt>
                <c:pt idx="8">
                  <c:v>2009 Sep</c:v>
                </c:pt>
                <c:pt idx="9">
                  <c:v>2009 Oct</c:v>
                </c:pt>
                <c:pt idx="10">
                  <c:v>2009 Nov</c:v>
                </c:pt>
                <c:pt idx="11">
                  <c:v>2009 Dec</c:v>
                </c:pt>
                <c:pt idx="12">
                  <c:v>2010 Jan</c:v>
                </c:pt>
                <c:pt idx="13">
                  <c:v>2010 Feb</c:v>
                </c:pt>
                <c:pt idx="14">
                  <c:v>2010 Mar</c:v>
                </c:pt>
                <c:pt idx="15">
                  <c:v>2010 Apr</c:v>
                </c:pt>
                <c:pt idx="16">
                  <c:v>2010 May</c:v>
                </c:pt>
                <c:pt idx="17">
                  <c:v>2010 Jun</c:v>
                </c:pt>
                <c:pt idx="18">
                  <c:v>2010 Jul</c:v>
                </c:pt>
                <c:pt idx="19">
                  <c:v>2010 Aug</c:v>
                </c:pt>
                <c:pt idx="20">
                  <c:v>2010 Sep</c:v>
                </c:pt>
                <c:pt idx="21">
                  <c:v>2010 Oct</c:v>
                </c:pt>
                <c:pt idx="22">
                  <c:v>2010 Nov</c:v>
                </c:pt>
                <c:pt idx="23">
                  <c:v>2010 Dec</c:v>
                </c:pt>
                <c:pt idx="24">
                  <c:v>2011 Jan</c:v>
                </c:pt>
                <c:pt idx="25">
                  <c:v>2011 Feb</c:v>
                </c:pt>
                <c:pt idx="26">
                  <c:v>2011 Mar</c:v>
                </c:pt>
                <c:pt idx="27">
                  <c:v>2011 Apr</c:v>
                </c:pt>
                <c:pt idx="28">
                  <c:v>2011 May</c:v>
                </c:pt>
                <c:pt idx="29">
                  <c:v>2011 Jun</c:v>
                </c:pt>
                <c:pt idx="30">
                  <c:v>2011 Jul</c:v>
                </c:pt>
                <c:pt idx="31">
                  <c:v>2011 Aug</c:v>
                </c:pt>
                <c:pt idx="32">
                  <c:v>2011 Sep</c:v>
                </c:pt>
                <c:pt idx="33">
                  <c:v>2011 Oct</c:v>
                </c:pt>
                <c:pt idx="34">
                  <c:v>2011 Nov</c:v>
                </c:pt>
                <c:pt idx="35">
                  <c:v>2011 Dec</c:v>
                </c:pt>
                <c:pt idx="36">
                  <c:v>2012 Jan</c:v>
                </c:pt>
                <c:pt idx="37">
                  <c:v>2012 Feb</c:v>
                </c:pt>
                <c:pt idx="38">
                  <c:v>2012 Mar</c:v>
                </c:pt>
                <c:pt idx="39">
                  <c:v>2012 Apr</c:v>
                </c:pt>
                <c:pt idx="40">
                  <c:v>2012 May</c:v>
                </c:pt>
                <c:pt idx="41">
                  <c:v>2012 Jun</c:v>
                </c:pt>
                <c:pt idx="42">
                  <c:v>2012 Jul</c:v>
                </c:pt>
                <c:pt idx="43">
                  <c:v>2012 Aug</c:v>
                </c:pt>
                <c:pt idx="44">
                  <c:v>2012 Sep</c:v>
                </c:pt>
                <c:pt idx="45">
                  <c:v>2012 Oct</c:v>
                </c:pt>
                <c:pt idx="46">
                  <c:v>2012 Nov</c:v>
                </c:pt>
                <c:pt idx="47">
                  <c:v>2012 Dec</c:v>
                </c:pt>
                <c:pt idx="48">
                  <c:v>2013 Jan</c:v>
                </c:pt>
                <c:pt idx="49">
                  <c:v>2013 Feb</c:v>
                </c:pt>
                <c:pt idx="50">
                  <c:v>2013 Mar</c:v>
                </c:pt>
                <c:pt idx="51">
                  <c:v>2013 Apr</c:v>
                </c:pt>
                <c:pt idx="52">
                  <c:v>2013 May</c:v>
                </c:pt>
                <c:pt idx="53">
                  <c:v>2013 Jun</c:v>
                </c:pt>
                <c:pt idx="54">
                  <c:v>2013 Jul</c:v>
                </c:pt>
                <c:pt idx="55">
                  <c:v>2013 Aug</c:v>
                </c:pt>
                <c:pt idx="56">
                  <c:v>2013 Sep</c:v>
                </c:pt>
                <c:pt idx="57">
                  <c:v>2013 Oct</c:v>
                </c:pt>
                <c:pt idx="58">
                  <c:v>2013 Nov</c:v>
                </c:pt>
                <c:pt idx="59">
                  <c:v>2013 Dec</c:v>
                </c:pt>
                <c:pt idx="60">
                  <c:v>2014 Jan</c:v>
                </c:pt>
                <c:pt idx="61">
                  <c:v>2014 Feb</c:v>
                </c:pt>
                <c:pt idx="62">
                  <c:v>2014 Mar</c:v>
                </c:pt>
                <c:pt idx="63">
                  <c:v>2014 Apr</c:v>
                </c:pt>
                <c:pt idx="64">
                  <c:v>2014 May</c:v>
                </c:pt>
                <c:pt idx="65">
                  <c:v>2014 Jun</c:v>
                </c:pt>
                <c:pt idx="66">
                  <c:v>2014 Jul</c:v>
                </c:pt>
                <c:pt idx="67">
                  <c:v>2014 Aug</c:v>
                </c:pt>
                <c:pt idx="68">
                  <c:v>2014 Sep</c:v>
                </c:pt>
                <c:pt idx="69">
                  <c:v>2014 Oct</c:v>
                </c:pt>
                <c:pt idx="70">
                  <c:v>2014 Nov</c:v>
                </c:pt>
                <c:pt idx="71">
                  <c:v>2014 Dec</c:v>
                </c:pt>
                <c:pt idx="72">
                  <c:v>2015 Jan</c:v>
                </c:pt>
                <c:pt idx="73">
                  <c:v>2015 Feb</c:v>
                </c:pt>
                <c:pt idx="74">
                  <c:v>2015 Mar</c:v>
                </c:pt>
                <c:pt idx="75">
                  <c:v>2015 Apr</c:v>
                </c:pt>
                <c:pt idx="76">
                  <c:v>2015 May</c:v>
                </c:pt>
                <c:pt idx="77">
                  <c:v>2015 Jun</c:v>
                </c:pt>
                <c:pt idx="78">
                  <c:v>2015 Jul</c:v>
                </c:pt>
                <c:pt idx="79">
                  <c:v>2015 Aug</c:v>
                </c:pt>
                <c:pt idx="80">
                  <c:v>2015 Sep</c:v>
                </c:pt>
                <c:pt idx="81">
                  <c:v>2015 Oct</c:v>
                </c:pt>
                <c:pt idx="82">
                  <c:v>2015 Nov</c:v>
                </c:pt>
                <c:pt idx="83">
                  <c:v>2015 Dec</c:v>
                </c:pt>
                <c:pt idx="84">
                  <c:v>2016 Jan</c:v>
                </c:pt>
                <c:pt idx="85">
                  <c:v>2016 Feb</c:v>
                </c:pt>
                <c:pt idx="86">
                  <c:v>2016 Mar</c:v>
                </c:pt>
                <c:pt idx="87">
                  <c:v>2016 Apr</c:v>
                </c:pt>
                <c:pt idx="88">
                  <c:v>2016 May</c:v>
                </c:pt>
                <c:pt idx="89">
                  <c:v>2016 Jun</c:v>
                </c:pt>
                <c:pt idx="90">
                  <c:v>2016 Jul</c:v>
                </c:pt>
                <c:pt idx="91">
                  <c:v>2016 Aug</c:v>
                </c:pt>
                <c:pt idx="92">
                  <c:v>2016 Sep</c:v>
                </c:pt>
                <c:pt idx="93">
                  <c:v>2016 Oct</c:v>
                </c:pt>
                <c:pt idx="94">
                  <c:v>2016 Nov</c:v>
                </c:pt>
                <c:pt idx="95">
                  <c:v>2016 Dec</c:v>
                </c:pt>
                <c:pt idx="96">
                  <c:v>2017 Jan</c:v>
                </c:pt>
                <c:pt idx="97">
                  <c:v>2017 Feb</c:v>
                </c:pt>
                <c:pt idx="98">
                  <c:v>2017 Mar</c:v>
                </c:pt>
                <c:pt idx="99">
                  <c:v>2017 Apr</c:v>
                </c:pt>
                <c:pt idx="100">
                  <c:v>2017 May</c:v>
                </c:pt>
                <c:pt idx="101">
                  <c:v>2017 Jun</c:v>
                </c:pt>
                <c:pt idx="102">
                  <c:v>2017 Jul</c:v>
                </c:pt>
                <c:pt idx="103">
                  <c:v>2017 Aug</c:v>
                </c:pt>
                <c:pt idx="104">
                  <c:v>2017 Sep</c:v>
                </c:pt>
                <c:pt idx="105">
                  <c:v>2017 Oct</c:v>
                </c:pt>
                <c:pt idx="106">
                  <c:v>2017 Nov</c:v>
                </c:pt>
                <c:pt idx="107">
                  <c:v>2017 Dec</c:v>
                </c:pt>
                <c:pt idx="108">
                  <c:v>2018 Jan</c:v>
                </c:pt>
                <c:pt idx="109">
                  <c:v>2018 Feb</c:v>
                </c:pt>
                <c:pt idx="110">
                  <c:v>2018 Mar</c:v>
                </c:pt>
                <c:pt idx="111">
                  <c:v>2018 Apr</c:v>
                </c:pt>
                <c:pt idx="112">
                  <c:v>2018 May</c:v>
                </c:pt>
                <c:pt idx="113">
                  <c:v>2018 Jun</c:v>
                </c:pt>
                <c:pt idx="114">
                  <c:v>2018 Jul</c:v>
                </c:pt>
                <c:pt idx="115">
                  <c:v>2018 Aug</c:v>
                </c:pt>
                <c:pt idx="116">
                  <c:v>2018 Sep</c:v>
                </c:pt>
                <c:pt idx="117">
                  <c:v>2018 Oct</c:v>
                </c:pt>
                <c:pt idx="118">
                  <c:v>2018 Nov</c:v>
                </c:pt>
                <c:pt idx="119">
                  <c:v>2018 Dec</c:v>
                </c:pt>
                <c:pt idx="120">
                  <c:v>2019 Jan</c:v>
                </c:pt>
                <c:pt idx="121">
                  <c:v>2019 Feb</c:v>
                </c:pt>
              </c:strCache>
            </c:strRef>
          </c:cat>
          <c:val>
            <c:numRef>
              <c:f>Sheet1!$I$2:$I$123</c:f>
              <c:numCache>
                <c:formatCode>General</c:formatCode>
                <c:ptCount val="122"/>
                <c:pt idx="0">
                  <c:v>194568</c:v>
                </c:pt>
                <c:pt idx="1">
                  <c:v>191720</c:v>
                </c:pt>
                <c:pt idx="2">
                  <c:v>191156</c:v>
                </c:pt>
                <c:pt idx="3">
                  <c:v>193112</c:v>
                </c:pt>
                <c:pt idx="4">
                  <c:v>196756</c:v>
                </c:pt>
                <c:pt idx="5">
                  <c:v>199318</c:v>
                </c:pt>
                <c:pt idx="6">
                  <c:v>202557</c:v>
                </c:pt>
                <c:pt idx="7">
                  <c:v>206729</c:v>
                </c:pt>
                <c:pt idx="8">
                  <c:v>209426</c:v>
                </c:pt>
                <c:pt idx="9">
                  <c:v>210508</c:v>
                </c:pt>
                <c:pt idx="10">
                  <c:v>212153</c:v>
                </c:pt>
                <c:pt idx="11">
                  <c:v>211679</c:v>
                </c:pt>
                <c:pt idx="12">
                  <c:v>217936</c:v>
                </c:pt>
                <c:pt idx="13">
                  <c:v>217339</c:v>
                </c:pt>
                <c:pt idx="14">
                  <c:v>216665</c:v>
                </c:pt>
                <c:pt idx="15">
                  <c:v>218270</c:v>
                </c:pt>
                <c:pt idx="16">
                  <c:v>220434</c:v>
                </c:pt>
                <c:pt idx="17">
                  <c:v>222047</c:v>
                </c:pt>
                <c:pt idx="18">
                  <c:v>224554</c:v>
                </c:pt>
                <c:pt idx="19">
                  <c:v>224123</c:v>
                </c:pt>
                <c:pt idx="20">
                  <c:v>224587</c:v>
                </c:pt>
                <c:pt idx="21">
                  <c:v>221298</c:v>
                </c:pt>
                <c:pt idx="22">
                  <c:v>219815</c:v>
                </c:pt>
                <c:pt idx="23">
                  <c:v>218657</c:v>
                </c:pt>
                <c:pt idx="24">
                  <c:v>216680</c:v>
                </c:pt>
                <c:pt idx="25">
                  <c:v>217190</c:v>
                </c:pt>
                <c:pt idx="26">
                  <c:v>215778</c:v>
                </c:pt>
                <c:pt idx="27">
                  <c:v>218178</c:v>
                </c:pt>
                <c:pt idx="28">
                  <c:v>218577</c:v>
                </c:pt>
                <c:pt idx="29">
                  <c:v>219162</c:v>
                </c:pt>
                <c:pt idx="30">
                  <c:v>222005</c:v>
                </c:pt>
                <c:pt idx="31">
                  <c:v>220344</c:v>
                </c:pt>
                <c:pt idx="32">
                  <c:v>221239</c:v>
                </c:pt>
                <c:pt idx="33">
                  <c:v>218309</c:v>
                </c:pt>
                <c:pt idx="34">
                  <c:v>219732</c:v>
                </c:pt>
                <c:pt idx="35">
                  <c:v>219371</c:v>
                </c:pt>
                <c:pt idx="36">
                  <c:v>217660</c:v>
                </c:pt>
                <c:pt idx="37">
                  <c:v>218487</c:v>
                </c:pt>
                <c:pt idx="38">
                  <c:v>219094</c:v>
                </c:pt>
                <c:pt idx="39">
                  <c:v>223223</c:v>
                </c:pt>
                <c:pt idx="40">
                  <c:v>223509</c:v>
                </c:pt>
                <c:pt idx="41">
                  <c:v>224379</c:v>
                </c:pt>
                <c:pt idx="42">
                  <c:v>226770</c:v>
                </c:pt>
                <c:pt idx="43">
                  <c:v>227861</c:v>
                </c:pt>
                <c:pt idx="44">
                  <c:v>228457</c:v>
                </c:pt>
                <c:pt idx="45">
                  <c:v>224927</c:v>
                </c:pt>
                <c:pt idx="46">
                  <c:v>224563</c:v>
                </c:pt>
                <c:pt idx="47">
                  <c:v>225865</c:v>
                </c:pt>
                <c:pt idx="48">
                  <c:v>225210</c:v>
                </c:pt>
                <c:pt idx="49">
                  <c:v>223861</c:v>
                </c:pt>
                <c:pt idx="50">
                  <c:v>225295</c:v>
                </c:pt>
                <c:pt idx="51">
                  <c:v>227862</c:v>
                </c:pt>
                <c:pt idx="52">
                  <c:v>228343</c:v>
                </c:pt>
                <c:pt idx="53">
                  <c:v>230987</c:v>
                </c:pt>
                <c:pt idx="54">
                  <c:v>233752</c:v>
                </c:pt>
                <c:pt idx="55">
                  <c:v>234507</c:v>
                </c:pt>
                <c:pt idx="56">
                  <c:v>235143</c:v>
                </c:pt>
                <c:pt idx="57">
                  <c:v>235311</c:v>
                </c:pt>
                <c:pt idx="58">
                  <c:v>237224</c:v>
                </c:pt>
                <c:pt idx="59">
                  <c:v>238975</c:v>
                </c:pt>
                <c:pt idx="60">
                  <c:v>240961</c:v>
                </c:pt>
                <c:pt idx="61">
                  <c:v>241314</c:v>
                </c:pt>
                <c:pt idx="62">
                  <c:v>243371</c:v>
                </c:pt>
                <c:pt idx="63">
                  <c:v>247105</c:v>
                </c:pt>
                <c:pt idx="64">
                  <c:v>251395</c:v>
                </c:pt>
                <c:pt idx="65">
                  <c:v>253441</c:v>
                </c:pt>
                <c:pt idx="66">
                  <c:v>257701</c:v>
                </c:pt>
                <c:pt idx="67">
                  <c:v>261254</c:v>
                </c:pt>
                <c:pt idx="68">
                  <c:v>263171</c:v>
                </c:pt>
                <c:pt idx="69">
                  <c:v>263518</c:v>
                </c:pt>
                <c:pt idx="70">
                  <c:v>262969</c:v>
                </c:pt>
                <c:pt idx="71">
                  <c:v>264217</c:v>
                </c:pt>
                <c:pt idx="72">
                  <c:v>264848</c:v>
                </c:pt>
                <c:pt idx="73">
                  <c:v>264568</c:v>
                </c:pt>
                <c:pt idx="74">
                  <c:v>265090</c:v>
                </c:pt>
                <c:pt idx="75">
                  <c:v>268550</c:v>
                </c:pt>
                <c:pt idx="76">
                  <c:v>271147</c:v>
                </c:pt>
                <c:pt idx="77">
                  <c:v>275224</c:v>
                </c:pt>
                <c:pt idx="78">
                  <c:v>279875</c:v>
                </c:pt>
                <c:pt idx="79">
                  <c:v>283369</c:v>
                </c:pt>
                <c:pt idx="80">
                  <c:v>284374</c:v>
                </c:pt>
                <c:pt idx="81">
                  <c:v>286451</c:v>
                </c:pt>
                <c:pt idx="82">
                  <c:v>288507</c:v>
                </c:pt>
                <c:pt idx="83">
                  <c:v>291297</c:v>
                </c:pt>
                <c:pt idx="84">
                  <c:v>293678</c:v>
                </c:pt>
                <c:pt idx="85">
                  <c:v>295613</c:v>
                </c:pt>
                <c:pt idx="86">
                  <c:v>300201</c:v>
                </c:pt>
                <c:pt idx="87">
                  <c:v>297712</c:v>
                </c:pt>
                <c:pt idx="88">
                  <c:v>301202</c:v>
                </c:pt>
                <c:pt idx="89">
                  <c:v>305125</c:v>
                </c:pt>
                <c:pt idx="90">
                  <c:v>309069</c:v>
                </c:pt>
                <c:pt idx="91">
                  <c:v>309981</c:v>
                </c:pt>
                <c:pt idx="92">
                  <c:v>307429</c:v>
                </c:pt>
                <c:pt idx="93">
                  <c:v>307992</c:v>
                </c:pt>
                <c:pt idx="94">
                  <c:v>307867</c:v>
                </c:pt>
                <c:pt idx="95">
                  <c:v>309185</c:v>
                </c:pt>
                <c:pt idx="96">
                  <c:v>312895</c:v>
                </c:pt>
                <c:pt idx="97">
                  <c:v>310033</c:v>
                </c:pt>
                <c:pt idx="98">
                  <c:v>310447</c:v>
                </c:pt>
                <c:pt idx="99">
                  <c:v>313583</c:v>
                </c:pt>
                <c:pt idx="100">
                  <c:v>315314</c:v>
                </c:pt>
                <c:pt idx="101">
                  <c:v>318364</c:v>
                </c:pt>
                <c:pt idx="102">
                  <c:v>321088</c:v>
                </c:pt>
                <c:pt idx="103">
                  <c:v>323089</c:v>
                </c:pt>
                <c:pt idx="104">
                  <c:v>322596</c:v>
                </c:pt>
                <c:pt idx="105">
                  <c:v>322066</c:v>
                </c:pt>
                <c:pt idx="106">
                  <c:v>320212</c:v>
                </c:pt>
                <c:pt idx="107">
                  <c:v>320733</c:v>
                </c:pt>
                <c:pt idx="108">
                  <c:v>320978</c:v>
                </c:pt>
                <c:pt idx="109">
                  <c:v>321375</c:v>
                </c:pt>
                <c:pt idx="110">
                  <c:v>319807</c:v>
                </c:pt>
                <c:pt idx="111">
                  <c:v>321244</c:v>
                </c:pt>
                <c:pt idx="112">
                  <c:v>321810</c:v>
                </c:pt>
                <c:pt idx="113">
                  <c:v>324683</c:v>
                </c:pt>
                <c:pt idx="114">
                  <c:v>327117</c:v>
                </c:pt>
                <c:pt idx="115">
                  <c:v>328454</c:v>
                </c:pt>
                <c:pt idx="116">
                  <c:v>327580</c:v>
                </c:pt>
                <c:pt idx="117">
                  <c:v>324897</c:v>
                </c:pt>
                <c:pt idx="118">
                  <c:v>323649</c:v>
                </c:pt>
                <c:pt idx="119">
                  <c:v>321838</c:v>
                </c:pt>
                <c:pt idx="120">
                  <c:v>321094</c:v>
                </c:pt>
                <c:pt idx="121">
                  <c:v>315700</c:v>
                </c:pt>
              </c:numCache>
            </c:numRef>
          </c:val>
          <c:smooth val="0"/>
          <c:extLst>
            <c:ext xmlns:c16="http://schemas.microsoft.com/office/drawing/2014/chart" uri="{C3380CC4-5D6E-409C-BE32-E72D297353CC}">
              <c16:uniqueId val="{00000007-1DE0-425F-A519-CA2588E9CE97}"/>
            </c:ext>
          </c:extLst>
        </c:ser>
        <c:ser>
          <c:idx val="8"/>
          <c:order val="8"/>
          <c:tx>
            <c:strRef>
              <c:f>Sheet1!$J$1</c:f>
              <c:strCache>
                <c:ptCount val="1"/>
                <c:pt idx="0">
                  <c:v>South West</c:v>
                </c:pt>
              </c:strCache>
            </c:strRef>
          </c:tx>
          <c:spPr>
            <a:ln w="38100" cap="flat" cmpd="dbl" algn="ctr">
              <a:solidFill>
                <a:schemeClr val="accent3">
                  <a:lumMod val="60000"/>
                </a:schemeClr>
              </a:solidFill>
              <a:miter lim="800000"/>
            </a:ln>
            <a:effectLst/>
          </c:spPr>
          <c:marker>
            <c:symbol val="none"/>
          </c:marker>
          <c:errBars>
            <c:errDir val="y"/>
            <c:errBarType val="both"/>
            <c:errValType val="stdErr"/>
            <c:noEndCap val="0"/>
            <c:spPr>
              <a:noFill/>
              <a:ln w="9525">
                <a:solidFill>
                  <a:schemeClr val="tx1">
                    <a:lumMod val="65000"/>
                    <a:lumOff val="35000"/>
                  </a:schemeClr>
                </a:solidFill>
              </a:ln>
              <a:effectLst/>
            </c:spPr>
          </c:errBars>
          <c:cat>
            <c:strRef>
              <c:f>Sheet1!$A$2:$A$123</c:f>
              <c:strCache>
                <c:ptCount val="122"/>
                <c:pt idx="0">
                  <c:v>2009 Jan</c:v>
                </c:pt>
                <c:pt idx="1">
                  <c:v>2009 Feb</c:v>
                </c:pt>
                <c:pt idx="2">
                  <c:v>2009 Mar</c:v>
                </c:pt>
                <c:pt idx="3">
                  <c:v>2009 Apr</c:v>
                </c:pt>
                <c:pt idx="4">
                  <c:v>2009 May</c:v>
                </c:pt>
                <c:pt idx="5">
                  <c:v>2009 Jun</c:v>
                </c:pt>
                <c:pt idx="6">
                  <c:v>2009 Jul</c:v>
                </c:pt>
                <c:pt idx="7">
                  <c:v>2009 Aug</c:v>
                </c:pt>
                <c:pt idx="8">
                  <c:v>2009 Sep</c:v>
                </c:pt>
                <c:pt idx="9">
                  <c:v>2009 Oct</c:v>
                </c:pt>
                <c:pt idx="10">
                  <c:v>2009 Nov</c:v>
                </c:pt>
                <c:pt idx="11">
                  <c:v>2009 Dec</c:v>
                </c:pt>
                <c:pt idx="12">
                  <c:v>2010 Jan</c:v>
                </c:pt>
                <c:pt idx="13">
                  <c:v>2010 Feb</c:v>
                </c:pt>
                <c:pt idx="14">
                  <c:v>2010 Mar</c:v>
                </c:pt>
                <c:pt idx="15">
                  <c:v>2010 Apr</c:v>
                </c:pt>
                <c:pt idx="16">
                  <c:v>2010 May</c:v>
                </c:pt>
                <c:pt idx="17">
                  <c:v>2010 Jun</c:v>
                </c:pt>
                <c:pt idx="18">
                  <c:v>2010 Jul</c:v>
                </c:pt>
                <c:pt idx="19">
                  <c:v>2010 Aug</c:v>
                </c:pt>
                <c:pt idx="20">
                  <c:v>2010 Sep</c:v>
                </c:pt>
                <c:pt idx="21">
                  <c:v>2010 Oct</c:v>
                </c:pt>
                <c:pt idx="22">
                  <c:v>2010 Nov</c:v>
                </c:pt>
                <c:pt idx="23">
                  <c:v>2010 Dec</c:v>
                </c:pt>
                <c:pt idx="24">
                  <c:v>2011 Jan</c:v>
                </c:pt>
                <c:pt idx="25">
                  <c:v>2011 Feb</c:v>
                </c:pt>
                <c:pt idx="26">
                  <c:v>2011 Mar</c:v>
                </c:pt>
                <c:pt idx="27">
                  <c:v>2011 Apr</c:v>
                </c:pt>
                <c:pt idx="28">
                  <c:v>2011 May</c:v>
                </c:pt>
                <c:pt idx="29">
                  <c:v>2011 Jun</c:v>
                </c:pt>
                <c:pt idx="30">
                  <c:v>2011 Jul</c:v>
                </c:pt>
                <c:pt idx="31">
                  <c:v>2011 Aug</c:v>
                </c:pt>
                <c:pt idx="32">
                  <c:v>2011 Sep</c:v>
                </c:pt>
                <c:pt idx="33">
                  <c:v>2011 Oct</c:v>
                </c:pt>
                <c:pt idx="34">
                  <c:v>2011 Nov</c:v>
                </c:pt>
                <c:pt idx="35">
                  <c:v>2011 Dec</c:v>
                </c:pt>
                <c:pt idx="36">
                  <c:v>2012 Jan</c:v>
                </c:pt>
                <c:pt idx="37">
                  <c:v>2012 Feb</c:v>
                </c:pt>
                <c:pt idx="38">
                  <c:v>2012 Mar</c:v>
                </c:pt>
                <c:pt idx="39">
                  <c:v>2012 Apr</c:v>
                </c:pt>
                <c:pt idx="40">
                  <c:v>2012 May</c:v>
                </c:pt>
                <c:pt idx="41">
                  <c:v>2012 Jun</c:v>
                </c:pt>
                <c:pt idx="42">
                  <c:v>2012 Jul</c:v>
                </c:pt>
                <c:pt idx="43">
                  <c:v>2012 Aug</c:v>
                </c:pt>
                <c:pt idx="44">
                  <c:v>2012 Sep</c:v>
                </c:pt>
                <c:pt idx="45">
                  <c:v>2012 Oct</c:v>
                </c:pt>
                <c:pt idx="46">
                  <c:v>2012 Nov</c:v>
                </c:pt>
                <c:pt idx="47">
                  <c:v>2012 Dec</c:v>
                </c:pt>
                <c:pt idx="48">
                  <c:v>2013 Jan</c:v>
                </c:pt>
                <c:pt idx="49">
                  <c:v>2013 Feb</c:v>
                </c:pt>
                <c:pt idx="50">
                  <c:v>2013 Mar</c:v>
                </c:pt>
                <c:pt idx="51">
                  <c:v>2013 Apr</c:v>
                </c:pt>
                <c:pt idx="52">
                  <c:v>2013 May</c:v>
                </c:pt>
                <c:pt idx="53">
                  <c:v>2013 Jun</c:v>
                </c:pt>
                <c:pt idx="54">
                  <c:v>2013 Jul</c:v>
                </c:pt>
                <c:pt idx="55">
                  <c:v>2013 Aug</c:v>
                </c:pt>
                <c:pt idx="56">
                  <c:v>2013 Sep</c:v>
                </c:pt>
                <c:pt idx="57">
                  <c:v>2013 Oct</c:v>
                </c:pt>
                <c:pt idx="58">
                  <c:v>2013 Nov</c:v>
                </c:pt>
                <c:pt idx="59">
                  <c:v>2013 Dec</c:v>
                </c:pt>
                <c:pt idx="60">
                  <c:v>2014 Jan</c:v>
                </c:pt>
                <c:pt idx="61">
                  <c:v>2014 Feb</c:v>
                </c:pt>
                <c:pt idx="62">
                  <c:v>2014 Mar</c:v>
                </c:pt>
                <c:pt idx="63">
                  <c:v>2014 Apr</c:v>
                </c:pt>
                <c:pt idx="64">
                  <c:v>2014 May</c:v>
                </c:pt>
                <c:pt idx="65">
                  <c:v>2014 Jun</c:v>
                </c:pt>
                <c:pt idx="66">
                  <c:v>2014 Jul</c:v>
                </c:pt>
                <c:pt idx="67">
                  <c:v>2014 Aug</c:v>
                </c:pt>
                <c:pt idx="68">
                  <c:v>2014 Sep</c:v>
                </c:pt>
                <c:pt idx="69">
                  <c:v>2014 Oct</c:v>
                </c:pt>
                <c:pt idx="70">
                  <c:v>2014 Nov</c:v>
                </c:pt>
                <c:pt idx="71">
                  <c:v>2014 Dec</c:v>
                </c:pt>
                <c:pt idx="72">
                  <c:v>2015 Jan</c:v>
                </c:pt>
                <c:pt idx="73">
                  <c:v>2015 Feb</c:v>
                </c:pt>
                <c:pt idx="74">
                  <c:v>2015 Mar</c:v>
                </c:pt>
                <c:pt idx="75">
                  <c:v>2015 Apr</c:v>
                </c:pt>
                <c:pt idx="76">
                  <c:v>2015 May</c:v>
                </c:pt>
                <c:pt idx="77">
                  <c:v>2015 Jun</c:v>
                </c:pt>
                <c:pt idx="78">
                  <c:v>2015 Jul</c:v>
                </c:pt>
                <c:pt idx="79">
                  <c:v>2015 Aug</c:v>
                </c:pt>
                <c:pt idx="80">
                  <c:v>2015 Sep</c:v>
                </c:pt>
                <c:pt idx="81">
                  <c:v>2015 Oct</c:v>
                </c:pt>
                <c:pt idx="82">
                  <c:v>2015 Nov</c:v>
                </c:pt>
                <c:pt idx="83">
                  <c:v>2015 Dec</c:v>
                </c:pt>
                <c:pt idx="84">
                  <c:v>2016 Jan</c:v>
                </c:pt>
                <c:pt idx="85">
                  <c:v>2016 Feb</c:v>
                </c:pt>
                <c:pt idx="86">
                  <c:v>2016 Mar</c:v>
                </c:pt>
                <c:pt idx="87">
                  <c:v>2016 Apr</c:v>
                </c:pt>
                <c:pt idx="88">
                  <c:v>2016 May</c:v>
                </c:pt>
                <c:pt idx="89">
                  <c:v>2016 Jun</c:v>
                </c:pt>
                <c:pt idx="90">
                  <c:v>2016 Jul</c:v>
                </c:pt>
                <c:pt idx="91">
                  <c:v>2016 Aug</c:v>
                </c:pt>
                <c:pt idx="92">
                  <c:v>2016 Sep</c:v>
                </c:pt>
                <c:pt idx="93">
                  <c:v>2016 Oct</c:v>
                </c:pt>
                <c:pt idx="94">
                  <c:v>2016 Nov</c:v>
                </c:pt>
                <c:pt idx="95">
                  <c:v>2016 Dec</c:v>
                </c:pt>
                <c:pt idx="96">
                  <c:v>2017 Jan</c:v>
                </c:pt>
                <c:pt idx="97">
                  <c:v>2017 Feb</c:v>
                </c:pt>
                <c:pt idx="98">
                  <c:v>2017 Mar</c:v>
                </c:pt>
                <c:pt idx="99">
                  <c:v>2017 Apr</c:v>
                </c:pt>
                <c:pt idx="100">
                  <c:v>2017 May</c:v>
                </c:pt>
                <c:pt idx="101">
                  <c:v>2017 Jun</c:v>
                </c:pt>
                <c:pt idx="102">
                  <c:v>2017 Jul</c:v>
                </c:pt>
                <c:pt idx="103">
                  <c:v>2017 Aug</c:v>
                </c:pt>
                <c:pt idx="104">
                  <c:v>2017 Sep</c:v>
                </c:pt>
                <c:pt idx="105">
                  <c:v>2017 Oct</c:v>
                </c:pt>
                <c:pt idx="106">
                  <c:v>2017 Nov</c:v>
                </c:pt>
                <c:pt idx="107">
                  <c:v>2017 Dec</c:v>
                </c:pt>
                <c:pt idx="108">
                  <c:v>2018 Jan</c:v>
                </c:pt>
                <c:pt idx="109">
                  <c:v>2018 Feb</c:v>
                </c:pt>
                <c:pt idx="110">
                  <c:v>2018 Mar</c:v>
                </c:pt>
                <c:pt idx="111">
                  <c:v>2018 Apr</c:v>
                </c:pt>
                <c:pt idx="112">
                  <c:v>2018 May</c:v>
                </c:pt>
                <c:pt idx="113">
                  <c:v>2018 Jun</c:v>
                </c:pt>
                <c:pt idx="114">
                  <c:v>2018 Jul</c:v>
                </c:pt>
                <c:pt idx="115">
                  <c:v>2018 Aug</c:v>
                </c:pt>
                <c:pt idx="116">
                  <c:v>2018 Sep</c:v>
                </c:pt>
                <c:pt idx="117">
                  <c:v>2018 Oct</c:v>
                </c:pt>
                <c:pt idx="118">
                  <c:v>2018 Nov</c:v>
                </c:pt>
                <c:pt idx="119">
                  <c:v>2018 Dec</c:v>
                </c:pt>
                <c:pt idx="120">
                  <c:v>2019 Jan</c:v>
                </c:pt>
                <c:pt idx="121">
                  <c:v>2019 Feb</c:v>
                </c:pt>
              </c:strCache>
            </c:strRef>
          </c:cat>
          <c:val>
            <c:numRef>
              <c:f>Sheet1!$J$2:$J$123</c:f>
              <c:numCache>
                <c:formatCode>General</c:formatCode>
                <c:ptCount val="122"/>
                <c:pt idx="0">
                  <c:v>173483</c:v>
                </c:pt>
                <c:pt idx="1">
                  <c:v>173252</c:v>
                </c:pt>
                <c:pt idx="2">
                  <c:v>171666</c:v>
                </c:pt>
                <c:pt idx="3">
                  <c:v>171356</c:v>
                </c:pt>
                <c:pt idx="4">
                  <c:v>174181</c:v>
                </c:pt>
                <c:pt idx="5">
                  <c:v>177983</c:v>
                </c:pt>
                <c:pt idx="6">
                  <c:v>179938</c:v>
                </c:pt>
                <c:pt idx="7">
                  <c:v>181846</c:v>
                </c:pt>
                <c:pt idx="8">
                  <c:v>184484</c:v>
                </c:pt>
                <c:pt idx="9">
                  <c:v>184995</c:v>
                </c:pt>
                <c:pt idx="10">
                  <c:v>185919</c:v>
                </c:pt>
                <c:pt idx="11">
                  <c:v>186816</c:v>
                </c:pt>
                <c:pt idx="12">
                  <c:v>188404</c:v>
                </c:pt>
                <c:pt idx="13">
                  <c:v>189126</c:v>
                </c:pt>
                <c:pt idx="14">
                  <c:v>188491</c:v>
                </c:pt>
                <c:pt idx="15">
                  <c:v>190514</c:v>
                </c:pt>
                <c:pt idx="16">
                  <c:v>192511</c:v>
                </c:pt>
                <c:pt idx="17">
                  <c:v>193285</c:v>
                </c:pt>
                <c:pt idx="18">
                  <c:v>194617</c:v>
                </c:pt>
                <c:pt idx="19">
                  <c:v>196163</c:v>
                </c:pt>
                <c:pt idx="20">
                  <c:v>195803</c:v>
                </c:pt>
                <c:pt idx="21">
                  <c:v>194165</c:v>
                </c:pt>
                <c:pt idx="22">
                  <c:v>191693</c:v>
                </c:pt>
                <c:pt idx="23">
                  <c:v>189735</c:v>
                </c:pt>
                <c:pt idx="24">
                  <c:v>188992</c:v>
                </c:pt>
                <c:pt idx="25">
                  <c:v>187669</c:v>
                </c:pt>
                <c:pt idx="26">
                  <c:v>187586</c:v>
                </c:pt>
                <c:pt idx="27">
                  <c:v>188251</c:v>
                </c:pt>
                <c:pt idx="28">
                  <c:v>187412</c:v>
                </c:pt>
                <c:pt idx="29">
                  <c:v>189494</c:v>
                </c:pt>
                <c:pt idx="30">
                  <c:v>191264</c:v>
                </c:pt>
                <c:pt idx="31">
                  <c:v>191964</c:v>
                </c:pt>
                <c:pt idx="32">
                  <c:v>189499</c:v>
                </c:pt>
                <c:pt idx="33">
                  <c:v>189765</c:v>
                </c:pt>
                <c:pt idx="34">
                  <c:v>188933</c:v>
                </c:pt>
                <c:pt idx="35">
                  <c:v>187426</c:v>
                </c:pt>
                <c:pt idx="36">
                  <c:v>189942</c:v>
                </c:pt>
                <c:pt idx="37">
                  <c:v>189653</c:v>
                </c:pt>
                <c:pt idx="38">
                  <c:v>188079</c:v>
                </c:pt>
                <c:pt idx="39">
                  <c:v>190924</c:v>
                </c:pt>
                <c:pt idx="40">
                  <c:v>190367</c:v>
                </c:pt>
                <c:pt idx="41">
                  <c:v>191813</c:v>
                </c:pt>
                <c:pt idx="42">
                  <c:v>193530</c:v>
                </c:pt>
                <c:pt idx="43">
                  <c:v>192032</c:v>
                </c:pt>
                <c:pt idx="44">
                  <c:v>191674</c:v>
                </c:pt>
                <c:pt idx="45">
                  <c:v>191820</c:v>
                </c:pt>
                <c:pt idx="46">
                  <c:v>191426</c:v>
                </c:pt>
                <c:pt idx="47">
                  <c:v>187901</c:v>
                </c:pt>
                <c:pt idx="48">
                  <c:v>189820</c:v>
                </c:pt>
                <c:pt idx="49">
                  <c:v>189236</c:v>
                </c:pt>
                <c:pt idx="50">
                  <c:v>190494</c:v>
                </c:pt>
                <c:pt idx="51">
                  <c:v>193336</c:v>
                </c:pt>
                <c:pt idx="52">
                  <c:v>192848</c:v>
                </c:pt>
                <c:pt idx="53">
                  <c:v>193267</c:v>
                </c:pt>
                <c:pt idx="54">
                  <c:v>195066</c:v>
                </c:pt>
                <c:pt idx="55">
                  <c:v>196500</c:v>
                </c:pt>
                <c:pt idx="56">
                  <c:v>198055</c:v>
                </c:pt>
                <c:pt idx="57">
                  <c:v>197254</c:v>
                </c:pt>
                <c:pt idx="58">
                  <c:v>197476</c:v>
                </c:pt>
                <c:pt idx="59">
                  <c:v>198613</c:v>
                </c:pt>
                <c:pt idx="60">
                  <c:v>198252</c:v>
                </c:pt>
                <c:pt idx="61">
                  <c:v>198985</c:v>
                </c:pt>
                <c:pt idx="62">
                  <c:v>200618</c:v>
                </c:pt>
                <c:pt idx="63">
                  <c:v>204087</c:v>
                </c:pt>
                <c:pt idx="64">
                  <c:v>204098</c:v>
                </c:pt>
                <c:pt idx="65">
                  <c:v>204781</c:v>
                </c:pt>
                <c:pt idx="66">
                  <c:v>209034</c:v>
                </c:pt>
                <c:pt idx="67">
                  <c:v>211731</c:v>
                </c:pt>
                <c:pt idx="68">
                  <c:v>213432</c:v>
                </c:pt>
                <c:pt idx="69">
                  <c:v>212152</c:v>
                </c:pt>
                <c:pt idx="70">
                  <c:v>210799</c:v>
                </c:pt>
                <c:pt idx="71">
                  <c:v>211576</c:v>
                </c:pt>
                <c:pt idx="72">
                  <c:v>212878</c:v>
                </c:pt>
                <c:pt idx="73">
                  <c:v>210050</c:v>
                </c:pt>
                <c:pt idx="74">
                  <c:v>212109</c:v>
                </c:pt>
                <c:pt idx="75">
                  <c:v>214541</c:v>
                </c:pt>
                <c:pt idx="76">
                  <c:v>215498</c:v>
                </c:pt>
                <c:pt idx="77">
                  <c:v>217582</c:v>
                </c:pt>
                <c:pt idx="78">
                  <c:v>220044</c:v>
                </c:pt>
                <c:pt idx="79">
                  <c:v>223210</c:v>
                </c:pt>
                <c:pt idx="80">
                  <c:v>224435</c:v>
                </c:pt>
                <c:pt idx="81">
                  <c:v>224226</c:v>
                </c:pt>
                <c:pt idx="82">
                  <c:v>226490</c:v>
                </c:pt>
                <c:pt idx="83">
                  <c:v>226855</c:v>
                </c:pt>
                <c:pt idx="84">
                  <c:v>226547</c:v>
                </c:pt>
                <c:pt idx="85">
                  <c:v>227523</c:v>
                </c:pt>
                <c:pt idx="86">
                  <c:v>233607</c:v>
                </c:pt>
                <c:pt idx="87">
                  <c:v>227636</c:v>
                </c:pt>
                <c:pt idx="88">
                  <c:v>231318</c:v>
                </c:pt>
                <c:pt idx="89">
                  <c:v>233700</c:v>
                </c:pt>
                <c:pt idx="90">
                  <c:v>235665</c:v>
                </c:pt>
                <c:pt idx="91">
                  <c:v>236832</c:v>
                </c:pt>
                <c:pt idx="92">
                  <c:v>237148</c:v>
                </c:pt>
                <c:pt idx="93">
                  <c:v>235617</c:v>
                </c:pt>
                <c:pt idx="94">
                  <c:v>237150</c:v>
                </c:pt>
                <c:pt idx="95">
                  <c:v>236288</c:v>
                </c:pt>
                <c:pt idx="96">
                  <c:v>238829</c:v>
                </c:pt>
                <c:pt idx="97">
                  <c:v>239143</c:v>
                </c:pt>
                <c:pt idx="98">
                  <c:v>238248</c:v>
                </c:pt>
                <c:pt idx="99">
                  <c:v>240489</c:v>
                </c:pt>
                <c:pt idx="100">
                  <c:v>242531</c:v>
                </c:pt>
                <c:pt idx="101">
                  <c:v>245039</c:v>
                </c:pt>
                <c:pt idx="102">
                  <c:v>248904</c:v>
                </c:pt>
                <c:pt idx="103">
                  <c:v>250432</c:v>
                </c:pt>
                <c:pt idx="104">
                  <c:v>249369</c:v>
                </c:pt>
                <c:pt idx="105">
                  <c:v>250981</c:v>
                </c:pt>
                <c:pt idx="106">
                  <c:v>249345</c:v>
                </c:pt>
                <c:pt idx="107">
                  <c:v>249309</c:v>
                </c:pt>
                <c:pt idx="108">
                  <c:v>252533</c:v>
                </c:pt>
                <c:pt idx="109">
                  <c:v>250793</c:v>
                </c:pt>
                <c:pt idx="110">
                  <c:v>250563</c:v>
                </c:pt>
                <c:pt idx="111">
                  <c:v>250092</c:v>
                </c:pt>
                <c:pt idx="112">
                  <c:v>251400</c:v>
                </c:pt>
                <c:pt idx="113">
                  <c:v>253064</c:v>
                </c:pt>
                <c:pt idx="114">
                  <c:v>256760</c:v>
                </c:pt>
                <c:pt idx="115">
                  <c:v>258872</c:v>
                </c:pt>
                <c:pt idx="116">
                  <c:v>259224</c:v>
                </c:pt>
                <c:pt idx="117">
                  <c:v>257815</c:v>
                </c:pt>
                <c:pt idx="118">
                  <c:v>256866</c:v>
                </c:pt>
                <c:pt idx="119">
                  <c:v>257446</c:v>
                </c:pt>
                <c:pt idx="120">
                  <c:v>254662</c:v>
                </c:pt>
                <c:pt idx="121">
                  <c:v>253730</c:v>
                </c:pt>
              </c:numCache>
            </c:numRef>
          </c:val>
          <c:smooth val="0"/>
          <c:extLst>
            <c:ext xmlns:c16="http://schemas.microsoft.com/office/drawing/2014/chart" uri="{C3380CC4-5D6E-409C-BE32-E72D297353CC}">
              <c16:uniqueId val="{00000008-1DE0-425F-A519-CA2588E9CE97}"/>
            </c:ext>
          </c:extLst>
        </c:ser>
        <c:dLbls>
          <c:showLegendKey val="0"/>
          <c:showVal val="0"/>
          <c:showCatName val="0"/>
          <c:showSerName val="0"/>
          <c:showPercent val="0"/>
          <c:showBubbleSize val="0"/>
        </c:dLbls>
        <c:smooth val="0"/>
        <c:axId val="1130515296"/>
        <c:axId val="1130509312"/>
      </c:lineChart>
      <c:catAx>
        <c:axId val="1130515296"/>
        <c:scaling>
          <c:orientation val="minMax"/>
        </c:scaling>
        <c:delete val="0"/>
        <c:axPos val="b"/>
        <c:majorGridlines>
          <c:spPr>
            <a:ln w="9525" cap="flat" cmpd="sng" algn="ctr">
              <a:solidFill>
                <a:schemeClr val="tx1">
                  <a:lumMod val="15000"/>
                  <a:lumOff val="85000"/>
                  <a:alpha val="32000"/>
                </a:schemeClr>
              </a:solidFill>
              <a:round/>
            </a:ln>
            <a:effectLst/>
          </c:spPr>
        </c:majorGridlines>
        <c:numFmt formatCode="General" sourceLinked="1"/>
        <c:majorTickMark val="none"/>
        <c:minorTickMark val="none"/>
        <c:tickLblPos val="nextTo"/>
        <c:spPr>
          <a:noFill/>
          <a:ln w="3175" cap="flat" cmpd="sng" algn="ctr">
            <a:solidFill>
              <a:schemeClr val="tx1">
                <a:lumMod val="15000"/>
                <a:lumOff val="85000"/>
              </a:schemeClr>
            </a:solidFill>
            <a:round/>
            <a:tailEnd type="none" w="med" len="lg"/>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1130509312"/>
        <c:crossesAt val="0"/>
        <c:auto val="1"/>
        <c:lblAlgn val="ctr"/>
        <c:lblOffset val="100"/>
        <c:noMultiLvlLbl val="0"/>
      </c:catAx>
      <c:valAx>
        <c:axId val="1130509312"/>
        <c:scaling>
          <c:orientation val="minMax"/>
        </c:scaling>
        <c:delete val="0"/>
        <c:axPos val="l"/>
        <c:majorGridlines>
          <c:spPr>
            <a:ln w="9525" cap="flat" cmpd="sng" algn="ctr">
              <a:solidFill>
                <a:schemeClr val="tx1">
                  <a:lumMod val="15000"/>
                  <a:lumOff val="85000"/>
                  <a:alpha val="32000"/>
                </a:schemeClr>
              </a:solidFill>
              <a:round/>
            </a:ln>
            <a:effectLst/>
          </c:spPr>
        </c:majorGridlines>
        <c:numFmt formatCode="General" sourceLinked="1"/>
        <c:majorTickMark val="none"/>
        <c:minorTickMark val="none"/>
        <c:tickLblPos val="nextTo"/>
        <c:spPr>
          <a:noFill/>
          <a:ln w="3175" cap="flat" cmpd="sng" algn="ctr">
            <a:solidFill>
              <a:schemeClr val="tx1">
                <a:lumMod val="15000"/>
                <a:lumOff val="85000"/>
              </a:schemeClr>
            </a:solidFill>
            <a:round/>
            <a:tailEnd type="none" w="med" len="lg"/>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1130515296"/>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solidFill>
            <a:sysClr val="windowText" lastClr="000000"/>
          </a:solidFill>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ysClr val="windowText" lastClr="000000"/>
                </a:solidFill>
                <a:latin typeface="+mn-lt"/>
                <a:ea typeface="+mn-ea"/>
                <a:cs typeface="+mn-cs"/>
              </a:defRPr>
            </a:pPr>
            <a:r>
              <a:rPr lang="en-US" b="1"/>
              <a:t>All dwellings annual house price rates of change, year to February 2019, by English region</a:t>
            </a:r>
          </a:p>
        </c:rich>
      </c:tx>
      <c:overlay val="0"/>
      <c:spPr>
        <a:noFill/>
        <a:ln>
          <a:noFill/>
        </a:ln>
        <a:effectLst/>
      </c:spPr>
      <c:txPr>
        <a:bodyPr rot="0" spcFirstLastPara="1" vertOverflow="ellipsis" vert="horz" wrap="square" anchor="ctr" anchorCtr="1"/>
        <a:lstStyle/>
        <a:p>
          <a:pPr>
            <a:defRPr sz="1400" b="1" i="0" u="none" strike="noStrike" kern="1200" spc="0" baseline="0">
              <a:solidFill>
                <a:sysClr val="windowText" lastClr="000000"/>
              </a:solidFill>
              <a:latin typeface="+mn-lt"/>
              <a:ea typeface="+mn-ea"/>
              <a:cs typeface="+mn-cs"/>
            </a:defRPr>
          </a:pPr>
          <a:endParaRPr lang="en-US"/>
        </a:p>
      </c:txPr>
    </c:title>
    <c:autoTitleDeleted val="0"/>
    <c:plotArea>
      <c:layout>
        <c:manualLayout>
          <c:layoutTarget val="inner"/>
          <c:xMode val="edge"/>
          <c:yMode val="edge"/>
          <c:x val="3.3929352580927385E-2"/>
          <c:y val="0.14718253968253969"/>
          <c:w val="0.93532990667833182"/>
          <c:h val="0.66998656417947755"/>
        </c:manualLayout>
      </c:layout>
      <c:barChart>
        <c:barDir val="bar"/>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Sheet1!$A$2:$A$10</c:f>
              <c:strCache>
                <c:ptCount val="9"/>
                <c:pt idx="0">
                  <c:v>North East</c:v>
                </c:pt>
                <c:pt idx="1">
                  <c:v>North West</c:v>
                </c:pt>
                <c:pt idx="2">
                  <c:v>Yorkshire and The Humber</c:v>
                </c:pt>
                <c:pt idx="3">
                  <c:v>East Midlands</c:v>
                </c:pt>
                <c:pt idx="4">
                  <c:v>West Midlands</c:v>
                </c:pt>
                <c:pt idx="5">
                  <c:v>East</c:v>
                </c:pt>
                <c:pt idx="6">
                  <c:v>London</c:v>
                </c:pt>
                <c:pt idx="7">
                  <c:v>South East</c:v>
                </c:pt>
                <c:pt idx="8">
                  <c:v>South West</c:v>
                </c:pt>
              </c:strCache>
            </c:strRef>
          </c:cat>
          <c:val>
            <c:numRef>
              <c:f>Sheet1!$B$2:$B$10</c:f>
              <c:numCache>
                <c:formatCode>General</c:formatCode>
                <c:ptCount val="9"/>
                <c:pt idx="0">
                  <c:v>-0.8</c:v>
                </c:pt>
                <c:pt idx="1">
                  <c:v>4</c:v>
                </c:pt>
                <c:pt idx="2">
                  <c:v>0</c:v>
                </c:pt>
                <c:pt idx="3">
                  <c:v>1.6</c:v>
                </c:pt>
                <c:pt idx="4">
                  <c:v>2.9</c:v>
                </c:pt>
                <c:pt idx="5">
                  <c:v>0.6</c:v>
                </c:pt>
                <c:pt idx="6">
                  <c:v>-3.8</c:v>
                </c:pt>
                <c:pt idx="7">
                  <c:v>-1.8</c:v>
                </c:pt>
                <c:pt idx="8">
                  <c:v>1.2</c:v>
                </c:pt>
              </c:numCache>
            </c:numRef>
          </c:val>
          <c:extLst>
            <c:ext xmlns:c16="http://schemas.microsoft.com/office/drawing/2014/chart" uri="{C3380CC4-5D6E-409C-BE32-E72D297353CC}">
              <c16:uniqueId val="{00000000-E3E3-43E4-885B-D510A5485AFE}"/>
            </c:ext>
          </c:extLst>
        </c:ser>
        <c:dLbls>
          <c:showLegendKey val="0"/>
          <c:showVal val="0"/>
          <c:showCatName val="0"/>
          <c:showSerName val="0"/>
          <c:showPercent val="0"/>
          <c:showBubbleSize val="0"/>
        </c:dLbls>
        <c:gapWidth val="182"/>
        <c:axId val="1130512032"/>
        <c:axId val="1130512576"/>
      </c:barChart>
      <c:catAx>
        <c:axId val="113051203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1130512576"/>
        <c:crosses val="autoZero"/>
        <c:auto val="1"/>
        <c:lblAlgn val="ctr"/>
        <c:lblOffset val="100"/>
        <c:noMultiLvlLbl val="0"/>
      </c:catAx>
      <c:valAx>
        <c:axId val="113051257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11305120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solidFill>
            <a:sysClr val="windowText" lastClr="000000"/>
          </a:solidFill>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ysClr val="windowText" lastClr="000000"/>
                </a:solidFill>
                <a:latin typeface="+mn-lt"/>
                <a:ea typeface="+mn-ea"/>
                <a:cs typeface="+mn-cs"/>
              </a:defRPr>
            </a:pPr>
            <a:r>
              <a:rPr lang="en-GB"/>
              <a:t>the rate of annual price change over the past five years</a:t>
            </a:r>
          </a:p>
        </c:rich>
      </c:tx>
      <c:overlay val="0"/>
      <c:spPr>
        <a:noFill/>
        <a:ln>
          <a:noFill/>
        </a:ln>
        <a:effectLst/>
      </c:spPr>
      <c:txPr>
        <a:bodyPr rot="0" spcFirstLastPara="1" vertOverflow="ellipsis" vert="horz" wrap="square" anchor="ctr" anchorCtr="1"/>
        <a:lstStyle/>
        <a:p>
          <a:pPr>
            <a:defRPr sz="1400" b="0" i="0" u="none" strike="noStrike" kern="1200" spc="0" baseline="0">
              <a:solidFill>
                <a:sysClr val="windowText" lastClr="000000"/>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England</c:v>
                </c:pt>
              </c:strCache>
            </c:strRef>
          </c:tx>
          <c:spPr>
            <a:ln w="28575" cap="rnd">
              <a:solidFill>
                <a:schemeClr val="accent1"/>
              </a:solidFill>
              <a:round/>
            </a:ln>
            <a:effectLst/>
          </c:spPr>
          <c:marker>
            <c:symbol val="none"/>
          </c:marker>
          <c:cat>
            <c:numRef>
              <c:f>Sheet1!$A$2:$A$50</c:f>
              <c:numCache>
                <c:formatCode>m/d/yyyy</c:formatCode>
                <c:ptCount val="49"/>
                <c:pt idx="0">
                  <c:v>42009</c:v>
                </c:pt>
                <c:pt idx="1">
                  <c:v>42010</c:v>
                </c:pt>
                <c:pt idx="2">
                  <c:v>42011</c:v>
                </c:pt>
                <c:pt idx="3">
                  <c:v>42012</c:v>
                </c:pt>
                <c:pt idx="4">
                  <c:v>42013</c:v>
                </c:pt>
                <c:pt idx="5">
                  <c:v>42014</c:v>
                </c:pt>
                <c:pt idx="6">
                  <c:v>42015</c:v>
                </c:pt>
                <c:pt idx="7">
                  <c:v>42016</c:v>
                </c:pt>
                <c:pt idx="8">
                  <c:v>42370</c:v>
                </c:pt>
                <c:pt idx="9">
                  <c:v>42371</c:v>
                </c:pt>
                <c:pt idx="10">
                  <c:v>42372</c:v>
                </c:pt>
                <c:pt idx="11">
                  <c:v>42373</c:v>
                </c:pt>
                <c:pt idx="12">
                  <c:v>42374</c:v>
                </c:pt>
                <c:pt idx="13">
                  <c:v>42375</c:v>
                </c:pt>
                <c:pt idx="14">
                  <c:v>42376</c:v>
                </c:pt>
                <c:pt idx="15">
                  <c:v>42377</c:v>
                </c:pt>
                <c:pt idx="16">
                  <c:v>42378</c:v>
                </c:pt>
                <c:pt idx="17">
                  <c:v>42014</c:v>
                </c:pt>
                <c:pt idx="18">
                  <c:v>42015</c:v>
                </c:pt>
                <c:pt idx="19">
                  <c:v>42016</c:v>
                </c:pt>
                <c:pt idx="20">
                  <c:v>42736</c:v>
                </c:pt>
                <c:pt idx="21">
                  <c:v>42737</c:v>
                </c:pt>
                <c:pt idx="22">
                  <c:v>42738</c:v>
                </c:pt>
                <c:pt idx="23">
                  <c:v>42739</c:v>
                </c:pt>
                <c:pt idx="24">
                  <c:v>42740</c:v>
                </c:pt>
                <c:pt idx="25">
                  <c:v>42741</c:v>
                </c:pt>
                <c:pt idx="26">
                  <c:v>42742</c:v>
                </c:pt>
                <c:pt idx="27">
                  <c:v>42743</c:v>
                </c:pt>
                <c:pt idx="28">
                  <c:v>42744</c:v>
                </c:pt>
                <c:pt idx="29">
                  <c:v>42745</c:v>
                </c:pt>
                <c:pt idx="30">
                  <c:v>42746</c:v>
                </c:pt>
                <c:pt idx="31">
                  <c:v>42747</c:v>
                </c:pt>
                <c:pt idx="32">
                  <c:v>43101</c:v>
                </c:pt>
                <c:pt idx="33">
                  <c:v>43102</c:v>
                </c:pt>
                <c:pt idx="34">
                  <c:v>43103</c:v>
                </c:pt>
                <c:pt idx="35">
                  <c:v>43104</c:v>
                </c:pt>
                <c:pt idx="36">
                  <c:v>43105</c:v>
                </c:pt>
                <c:pt idx="37">
                  <c:v>43106</c:v>
                </c:pt>
                <c:pt idx="38">
                  <c:v>43107</c:v>
                </c:pt>
                <c:pt idx="39">
                  <c:v>43108</c:v>
                </c:pt>
                <c:pt idx="40">
                  <c:v>43109</c:v>
                </c:pt>
                <c:pt idx="41">
                  <c:v>43110</c:v>
                </c:pt>
                <c:pt idx="42">
                  <c:v>43111</c:v>
                </c:pt>
                <c:pt idx="43">
                  <c:v>43112</c:v>
                </c:pt>
                <c:pt idx="44">
                  <c:v>43466</c:v>
                </c:pt>
                <c:pt idx="45">
                  <c:v>43467</c:v>
                </c:pt>
                <c:pt idx="46">
                  <c:v>43468</c:v>
                </c:pt>
                <c:pt idx="47">
                  <c:v>43469</c:v>
                </c:pt>
                <c:pt idx="48">
                  <c:v>43470</c:v>
                </c:pt>
              </c:numCache>
            </c:numRef>
          </c:cat>
          <c:val>
            <c:numRef>
              <c:f>Sheet1!$B$2:$B$50</c:f>
              <c:numCache>
                <c:formatCode>General</c:formatCode>
                <c:ptCount val="49"/>
                <c:pt idx="0">
                  <c:v>6.1647379999999998</c:v>
                </c:pt>
                <c:pt idx="1">
                  <c:v>6.023377</c:v>
                </c:pt>
                <c:pt idx="2">
                  <c:v>6.3204549999999999</c:v>
                </c:pt>
                <c:pt idx="3">
                  <c:v>6.0718709999999998</c:v>
                </c:pt>
                <c:pt idx="4">
                  <c:v>6.2416140000000002</c:v>
                </c:pt>
                <c:pt idx="5">
                  <c:v>6.5740210000000001</c:v>
                </c:pt>
                <c:pt idx="6">
                  <c:v>7.7923679999999997</c:v>
                </c:pt>
                <c:pt idx="7">
                  <c:v>7.9847349999999997</c:v>
                </c:pt>
                <c:pt idx="8">
                  <c:v>8.6292530000000003</c:v>
                </c:pt>
                <c:pt idx="9">
                  <c:v>8.4564800000000009</c:v>
                </c:pt>
                <c:pt idx="10">
                  <c:v>9.4922839999999997</c:v>
                </c:pt>
                <c:pt idx="11">
                  <c:v>8.666385</c:v>
                </c:pt>
                <c:pt idx="12">
                  <c:v>8.6931189999999994</c:v>
                </c:pt>
                <c:pt idx="13">
                  <c:v>8.8413050000000002</c:v>
                </c:pt>
                <c:pt idx="14">
                  <c:v>8.1255050000000004</c:v>
                </c:pt>
                <c:pt idx="15">
                  <c:v>7.1467049999999999</c:v>
                </c:pt>
                <c:pt idx="16">
                  <c:v>6.7013069999999999</c:v>
                </c:pt>
                <c:pt idx="17">
                  <c:v>6.1234450000000002</c:v>
                </c:pt>
                <c:pt idx="18">
                  <c:v>5.745425</c:v>
                </c:pt>
                <c:pt idx="19">
                  <c:v>5.6195019999999998</c:v>
                </c:pt>
                <c:pt idx="20">
                  <c:v>5.0972939999999998</c:v>
                </c:pt>
                <c:pt idx="21">
                  <c:v>5.4702739999999999</c:v>
                </c:pt>
                <c:pt idx="22">
                  <c:v>4.0853429999999999</c:v>
                </c:pt>
                <c:pt idx="23">
                  <c:v>5.0214499999999997</c:v>
                </c:pt>
                <c:pt idx="24">
                  <c:v>4.5754520000000003</c:v>
                </c:pt>
                <c:pt idx="25">
                  <c:v>4.4499009999999997</c:v>
                </c:pt>
                <c:pt idx="26">
                  <c:v>4.56433</c:v>
                </c:pt>
                <c:pt idx="27">
                  <c:v>4.9541079999999997</c:v>
                </c:pt>
                <c:pt idx="28">
                  <c:v>4.8485579999999997</c:v>
                </c:pt>
                <c:pt idx="29">
                  <c:v>5.2443099999999996</c:v>
                </c:pt>
                <c:pt idx="30">
                  <c:v>4.3421070000000004</c:v>
                </c:pt>
                <c:pt idx="31">
                  <c:v>4.5083650000000004</c:v>
                </c:pt>
                <c:pt idx="32">
                  <c:v>4.0883070000000004</c:v>
                </c:pt>
                <c:pt idx="33">
                  <c:v>3.9939770000000001</c:v>
                </c:pt>
                <c:pt idx="34">
                  <c:v>3.740059</c:v>
                </c:pt>
                <c:pt idx="35">
                  <c:v>3.1381700000000001</c:v>
                </c:pt>
                <c:pt idx="36">
                  <c:v>2.8380130000000001</c:v>
                </c:pt>
                <c:pt idx="37">
                  <c:v>2.6677940000000002</c:v>
                </c:pt>
                <c:pt idx="38">
                  <c:v>2.7099160000000002</c:v>
                </c:pt>
                <c:pt idx="39">
                  <c:v>2.5572349999999999</c:v>
                </c:pt>
                <c:pt idx="40">
                  <c:v>2.6116410000000001</c:v>
                </c:pt>
                <c:pt idx="41">
                  <c:v>2.3797739999999998</c:v>
                </c:pt>
                <c:pt idx="42">
                  <c:v>2.4405670000000002</c:v>
                </c:pt>
                <c:pt idx="43">
                  <c:v>1.7533970000000001</c:v>
                </c:pt>
                <c:pt idx="44">
                  <c:v>1.59148</c:v>
                </c:pt>
                <c:pt idx="45">
                  <c:v>1.108061</c:v>
                </c:pt>
                <c:pt idx="46">
                  <c:v>1.2769969999999999</c:v>
                </c:pt>
                <c:pt idx="47">
                  <c:v>1.291873</c:v>
                </c:pt>
                <c:pt idx="48">
                  <c:v>0.97405200000000003</c:v>
                </c:pt>
              </c:numCache>
            </c:numRef>
          </c:val>
          <c:smooth val="0"/>
          <c:extLst>
            <c:ext xmlns:c16="http://schemas.microsoft.com/office/drawing/2014/chart" uri="{C3380CC4-5D6E-409C-BE32-E72D297353CC}">
              <c16:uniqueId val="{00000000-E410-4905-986E-E528FC58B765}"/>
            </c:ext>
          </c:extLst>
        </c:ser>
        <c:ser>
          <c:idx val="1"/>
          <c:order val="1"/>
          <c:tx>
            <c:strRef>
              <c:f>Sheet1!$C$1</c:f>
              <c:strCache>
                <c:ptCount val="1"/>
                <c:pt idx="0">
                  <c:v>London</c:v>
                </c:pt>
              </c:strCache>
            </c:strRef>
          </c:tx>
          <c:spPr>
            <a:ln w="28575" cap="rnd">
              <a:solidFill>
                <a:schemeClr val="accent2"/>
              </a:solidFill>
              <a:round/>
            </a:ln>
            <a:effectLst/>
          </c:spPr>
          <c:marker>
            <c:symbol val="none"/>
          </c:marker>
          <c:cat>
            <c:numRef>
              <c:f>Sheet1!$A$2:$A$50</c:f>
              <c:numCache>
                <c:formatCode>m/d/yyyy</c:formatCode>
                <c:ptCount val="49"/>
                <c:pt idx="0">
                  <c:v>42009</c:v>
                </c:pt>
                <c:pt idx="1">
                  <c:v>42010</c:v>
                </c:pt>
                <c:pt idx="2">
                  <c:v>42011</c:v>
                </c:pt>
                <c:pt idx="3">
                  <c:v>42012</c:v>
                </c:pt>
                <c:pt idx="4">
                  <c:v>42013</c:v>
                </c:pt>
                <c:pt idx="5">
                  <c:v>42014</c:v>
                </c:pt>
                <c:pt idx="6">
                  <c:v>42015</c:v>
                </c:pt>
                <c:pt idx="7">
                  <c:v>42016</c:v>
                </c:pt>
                <c:pt idx="8">
                  <c:v>42370</c:v>
                </c:pt>
                <c:pt idx="9">
                  <c:v>42371</c:v>
                </c:pt>
                <c:pt idx="10">
                  <c:v>42372</c:v>
                </c:pt>
                <c:pt idx="11">
                  <c:v>42373</c:v>
                </c:pt>
                <c:pt idx="12">
                  <c:v>42374</c:v>
                </c:pt>
                <c:pt idx="13">
                  <c:v>42375</c:v>
                </c:pt>
                <c:pt idx="14">
                  <c:v>42376</c:v>
                </c:pt>
                <c:pt idx="15">
                  <c:v>42377</c:v>
                </c:pt>
                <c:pt idx="16">
                  <c:v>42378</c:v>
                </c:pt>
                <c:pt idx="17">
                  <c:v>42014</c:v>
                </c:pt>
                <c:pt idx="18">
                  <c:v>42015</c:v>
                </c:pt>
                <c:pt idx="19">
                  <c:v>42016</c:v>
                </c:pt>
                <c:pt idx="20">
                  <c:v>42736</c:v>
                </c:pt>
                <c:pt idx="21">
                  <c:v>42737</c:v>
                </c:pt>
                <c:pt idx="22">
                  <c:v>42738</c:v>
                </c:pt>
                <c:pt idx="23">
                  <c:v>42739</c:v>
                </c:pt>
                <c:pt idx="24">
                  <c:v>42740</c:v>
                </c:pt>
                <c:pt idx="25">
                  <c:v>42741</c:v>
                </c:pt>
                <c:pt idx="26">
                  <c:v>42742</c:v>
                </c:pt>
                <c:pt idx="27">
                  <c:v>42743</c:v>
                </c:pt>
                <c:pt idx="28">
                  <c:v>42744</c:v>
                </c:pt>
                <c:pt idx="29">
                  <c:v>42745</c:v>
                </c:pt>
                <c:pt idx="30">
                  <c:v>42746</c:v>
                </c:pt>
                <c:pt idx="31">
                  <c:v>42747</c:v>
                </c:pt>
                <c:pt idx="32">
                  <c:v>43101</c:v>
                </c:pt>
                <c:pt idx="33">
                  <c:v>43102</c:v>
                </c:pt>
                <c:pt idx="34">
                  <c:v>43103</c:v>
                </c:pt>
                <c:pt idx="35">
                  <c:v>43104</c:v>
                </c:pt>
                <c:pt idx="36">
                  <c:v>43105</c:v>
                </c:pt>
                <c:pt idx="37">
                  <c:v>43106</c:v>
                </c:pt>
                <c:pt idx="38">
                  <c:v>43107</c:v>
                </c:pt>
                <c:pt idx="39">
                  <c:v>43108</c:v>
                </c:pt>
                <c:pt idx="40">
                  <c:v>43109</c:v>
                </c:pt>
                <c:pt idx="41">
                  <c:v>43110</c:v>
                </c:pt>
                <c:pt idx="42">
                  <c:v>43111</c:v>
                </c:pt>
                <c:pt idx="43">
                  <c:v>43112</c:v>
                </c:pt>
                <c:pt idx="44">
                  <c:v>43466</c:v>
                </c:pt>
                <c:pt idx="45">
                  <c:v>43467</c:v>
                </c:pt>
                <c:pt idx="46">
                  <c:v>43468</c:v>
                </c:pt>
                <c:pt idx="47">
                  <c:v>43469</c:v>
                </c:pt>
                <c:pt idx="48">
                  <c:v>43470</c:v>
                </c:pt>
              </c:numCache>
            </c:numRef>
          </c:cat>
          <c:val>
            <c:numRef>
              <c:f>Sheet1!$C$2:$C$50</c:f>
              <c:numCache>
                <c:formatCode>General</c:formatCode>
                <c:ptCount val="49"/>
                <c:pt idx="0">
                  <c:v>8.6521849999999993</c:v>
                </c:pt>
                <c:pt idx="1">
                  <c:v>8.3403150000000004</c:v>
                </c:pt>
                <c:pt idx="2">
                  <c:v>8.2526100000000007</c:v>
                </c:pt>
                <c:pt idx="3">
                  <c:v>7.7570969999999999</c:v>
                </c:pt>
                <c:pt idx="4">
                  <c:v>8.9329730000000005</c:v>
                </c:pt>
                <c:pt idx="5">
                  <c:v>9.4915179999999992</c:v>
                </c:pt>
                <c:pt idx="6">
                  <c:v>11.148020000000001</c:v>
                </c:pt>
                <c:pt idx="7">
                  <c:v>11.703900000000001</c:v>
                </c:pt>
                <c:pt idx="8">
                  <c:v>13.55803</c:v>
                </c:pt>
                <c:pt idx="9">
                  <c:v>13.09008</c:v>
                </c:pt>
                <c:pt idx="10">
                  <c:v>14.81114</c:v>
                </c:pt>
                <c:pt idx="11">
                  <c:v>12.33371</c:v>
                </c:pt>
                <c:pt idx="12">
                  <c:v>12.42557</c:v>
                </c:pt>
                <c:pt idx="13">
                  <c:v>11.596830000000001</c:v>
                </c:pt>
                <c:pt idx="14">
                  <c:v>10.16724</c:v>
                </c:pt>
                <c:pt idx="15">
                  <c:v>8.2095000000000002</c:v>
                </c:pt>
                <c:pt idx="16">
                  <c:v>7.2858090000000004</c:v>
                </c:pt>
                <c:pt idx="17">
                  <c:v>6.9296559999999996</c:v>
                </c:pt>
                <c:pt idx="18">
                  <c:v>5.694706</c:v>
                </c:pt>
                <c:pt idx="19">
                  <c:v>4.9595479999999998</c:v>
                </c:pt>
                <c:pt idx="20">
                  <c:v>3.9682569999999999</c:v>
                </c:pt>
                <c:pt idx="21">
                  <c:v>4.1415800000000003</c:v>
                </c:pt>
                <c:pt idx="22">
                  <c:v>2.3231030000000001</c:v>
                </c:pt>
                <c:pt idx="23">
                  <c:v>4.0606280000000003</c:v>
                </c:pt>
                <c:pt idx="24">
                  <c:v>2.8700749999999999</c:v>
                </c:pt>
                <c:pt idx="25">
                  <c:v>2.5702699999999998</c:v>
                </c:pt>
                <c:pt idx="26">
                  <c:v>2.7331310000000002</c:v>
                </c:pt>
                <c:pt idx="27">
                  <c:v>3.2051989999999999</c:v>
                </c:pt>
                <c:pt idx="28">
                  <c:v>2.5575510000000001</c:v>
                </c:pt>
                <c:pt idx="29">
                  <c:v>2.2830710000000001</c:v>
                </c:pt>
                <c:pt idx="30">
                  <c:v>1.1546419999999999</c:v>
                </c:pt>
                <c:pt idx="31">
                  <c:v>0.94718599999999997</c:v>
                </c:pt>
                <c:pt idx="32">
                  <c:v>0.87324100000000004</c:v>
                </c:pt>
                <c:pt idx="33">
                  <c:v>0.23971899999999999</c:v>
                </c:pt>
                <c:pt idx="34">
                  <c:v>-0.64878000000000002</c:v>
                </c:pt>
                <c:pt idx="35">
                  <c:v>-0.52875000000000005</c:v>
                </c:pt>
                <c:pt idx="36">
                  <c:v>-0.50241000000000002</c:v>
                </c:pt>
                <c:pt idx="37">
                  <c:v>-2.036E-2</c:v>
                </c:pt>
                <c:pt idx="38">
                  <c:v>-0.82713999999999999</c:v>
                </c:pt>
                <c:pt idx="39">
                  <c:v>-1.4901199999999999</c:v>
                </c:pt>
                <c:pt idx="40">
                  <c:v>-1.53335</c:v>
                </c:pt>
                <c:pt idx="41">
                  <c:v>-0.39540999999999998</c:v>
                </c:pt>
                <c:pt idx="42">
                  <c:v>-0.34844999999999998</c:v>
                </c:pt>
                <c:pt idx="43">
                  <c:v>-0.41611999999999999</c:v>
                </c:pt>
                <c:pt idx="44">
                  <c:v>-1.9609099999999999</c:v>
                </c:pt>
                <c:pt idx="45">
                  <c:v>-2.59145</c:v>
                </c:pt>
                <c:pt idx="46">
                  <c:v>-2.22309</c:v>
                </c:pt>
                <c:pt idx="47">
                  <c:v>-1.66601</c:v>
                </c:pt>
                <c:pt idx="48">
                  <c:v>-4.3917999999999999</c:v>
                </c:pt>
              </c:numCache>
            </c:numRef>
          </c:val>
          <c:smooth val="0"/>
          <c:extLst>
            <c:ext xmlns:c16="http://schemas.microsoft.com/office/drawing/2014/chart" uri="{C3380CC4-5D6E-409C-BE32-E72D297353CC}">
              <c16:uniqueId val="{00000001-E410-4905-986E-E528FC58B765}"/>
            </c:ext>
          </c:extLst>
        </c:ser>
        <c:dLbls>
          <c:showLegendKey val="0"/>
          <c:showVal val="0"/>
          <c:showCatName val="0"/>
          <c:showSerName val="0"/>
          <c:showPercent val="0"/>
          <c:showBubbleSize val="0"/>
        </c:dLbls>
        <c:smooth val="0"/>
        <c:axId val="1130514208"/>
        <c:axId val="1130536512"/>
      </c:lineChart>
      <c:dateAx>
        <c:axId val="1130514208"/>
        <c:scaling>
          <c:orientation val="minMax"/>
        </c:scaling>
        <c:delete val="0"/>
        <c:axPos val="b"/>
        <c:numFmt formatCode="m/d/yyyy"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1130536512"/>
        <c:crosses val="autoZero"/>
        <c:auto val="1"/>
        <c:lblOffset val="100"/>
        <c:baseTimeUnit val="days"/>
      </c:dateAx>
      <c:valAx>
        <c:axId val="11305365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11305142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solidFill>
            <a:sysClr val="windowText" lastClr="000000"/>
          </a:solidFill>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7">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3175" cap="flat" cmpd="sng" algn="ctr">
        <a:solidFill>
          <a:schemeClr val="tx1">
            <a:lumMod val="15000"/>
            <a:lumOff val="85000"/>
          </a:schemeClr>
        </a:solidFill>
        <a:round/>
        <a:tailEnd type="none" w="med" len="lg"/>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38100" cap="flat" cmpd="dbl" algn="ctr">
        <a:solidFill>
          <a:schemeClr val="phClr"/>
        </a:solidFill>
        <a:miter lim="800000"/>
      </a:ln>
    </cs:spPr>
  </cs:dataPointLine>
  <cs:dataPointMarker>
    <cs:lnRef idx="0">
      <cs:styleClr val="auto"/>
    </cs:lnRef>
    <cs:fillRef idx="0">
      <cs:styleClr val="auto"/>
    </cs:fillRef>
    <cs:effectRef idx="0"/>
    <cs:fontRef idx="minor">
      <a:schemeClr val="tx1"/>
    </cs:fontRef>
    <cs:spPr>
      <a:solidFill>
        <a:schemeClr val="phClr"/>
      </a:solidFill>
      <a:ln w="9525" cap="flat" cmpd="sng" algn="ctr">
        <a:solidFill>
          <a:schemeClr val="lt1"/>
        </a:solidFill>
        <a:round/>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ln>
    </cs:spPr>
  </cs:dropLine>
  <cs:errorBar>
    <cs:lnRef idx="0"/>
    <cs:fillRef idx="0"/>
    <cs:effectRef idx="0"/>
    <cs:fontRef idx="minor">
      <a:schemeClr val="tx1"/>
    </cs:fontRef>
    <cs:spPr>
      <a:ln w="9525">
        <a:solidFill>
          <a:schemeClr val="tx1">
            <a:lumMod val="65000"/>
            <a:lumOff val="35000"/>
          </a:schemeClr>
        </a:solidFill>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alpha val="32000"/>
          </a:schemeClr>
        </a:solidFill>
        <a:round/>
      </a:ln>
    </cs:spPr>
  </cs:gridlineMajor>
  <cs:gridlineMinor>
    <cs:lnRef idx="0"/>
    <cs:fillRef idx="0"/>
    <cs:effectRef idx="0"/>
    <cs:fontRef idx="minor">
      <a:schemeClr val="tx1"/>
    </cs:fontRef>
    <cs:spPr>
      <a:ln>
        <a:solidFill>
          <a:schemeClr val="tx1">
            <a:lumMod val="5000"/>
            <a:lumOff val="95000"/>
            <a:alpha val="32000"/>
          </a:schemeClr>
        </a:solidFill>
      </a:ln>
    </cs:spPr>
  </cs:gridlineMinor>
  <cs:hiLoLine>
    <cs:lnRef idx="0"/>
    <cs:fillRef idx="0"/>
    <cs:effectRef idx="0"/>
    <cs:fontRef idx="minor">
      <a:schemeClr val="tx1"/>
    </cs:fontRef>
    <cs:spPr>
      <a:ln w="9525">
        <a:solidFill>
          <a:schemeClr val="tx1"/>
        </a:solidFill>
      </a:ln>
    </cs:spPr>
  </cs:hiLoLine>
  <cs:leaderLine>
    <cs:lnRef idx="0"/>
    <cs:fillRef idx="0"/>
    <cs:effectRef idx="0"/>
    <cs:fontRef idx="minor">
      <a:schemeClr val="tx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cs:fontRef>
    <cs:spPr>
      <a:ln w="3175" cap="flat" cmpd="sng" algn="ctr">
        <a:solidFill>
          <a:schemeClr val="tx1">
            <a:lumMod val="15000"/>
            <a:lumOff val="85000"/>
          </a:schemeClr>
        </a:solidFill>
        <a:round/>
        <a:tailEnd type="none" w="med" len="lg"/>
      </a:ln>
    </cs:spPr>
    <cs:defRPr sz="900" kern="1200"/>
  </cs:seriesAxis>
  <cs:seriesLine>
    <cs:lnRef idx="0"/>
    <cs:fillRef idx="0"/>
    <cs:effectRef idx="0"/>
    <cs:fontRef idx="minor">
      <a:schemeClr val="tx1"/>
    </cs:fontRef>
    <cs:spPr>
      <a:ln w="9525">
        <a:solidFill>
          <a:schemeClr val="tx1">
            <a:lumMod val="35000"/>
            <a:lumOff val="65000"/>
          </a:schemeClr>
        </a:solidFill>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tx1"/>
    </cs:fontRef>
    <cs:spPr>
      <a:ln w="12700" cap="rnd"/>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3175" cap="flat" cmpd="sng" algn="ctr">
        <a:solidFill>
          <a:schemeClr val="tx1">
            <a:lumMod val="15000"/>
            <a:lumOff val="85000"/>
          </a:schemeClr>
        </a:solidFill>
        <a:round/>
        <a:tailEnd type="none" w="med" len="lg"/>
      </a:ln>
    </cs:spPr>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DB4F05-590F-4EDC-9B50-A802DF90D7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1847</Words>
  <Characters>10531</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cedric</dc:creator>
  <cp:keywords/>
  <dc:description/>
  <cp:lastModifiedBy>Tim Law</cp:lastModifiedBy>
  <cp:revision>2</cp:revision>
  <dcterms:created xsi:type="dcterms:W3CDTF">2019-08-28T16:22:00Z</dcterms:created>
  <dcterms:modified xsi:type="dcterms:W3CDTF">2019-08-28T16:22:00Z</dcterms:modified>
</cp:coreProperties>
</file>