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7FF1847" w14:textId="77777777" w:rsidR="00AE02D9" w:rsidRPr="00AE02D9" w:rsidRDefault="00AE02D9" w:rsidP="00AE02D9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E02D9">
        <w:rPr>
          <w:rFonts w:ascii="Aptos" w:eastAsia="Times New Roman" w:hAnsi="Aptos" w:cs="Segoe UI"/>
          <w:color w:val="000000"/>
          <w:kern w:val="0"/>
          <w:sz w:val="28"/>
          <w:szCs w:val="28"/>
          <w:u w:val="single"/>
          <w:lang w:eastAsia="en-GB"/>
          <w14:ligatures w14:val="none"/>
        </w:rPr>
        <w:t>‘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8"/>
          <w:szCs w:val="28"/>
          <w:u w:val="single"/>
          <w:lang w:eastAsia="en-GB"/>
          <w14:ligatures w14:val="none"/>
        </w:rPr>
        <w:t>Trafodwch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8"/>
          <w:szCs w:val="28"/>
          <w:u w:val="single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8"/>
          <w:szCs w:val="28"/>
          <w:u w:val="single"/>
          <w:lang w:eastAsia="en-GB"/>
          <w14:ligatures w14:val="none"/>
        </w:rPr>
        <w:t>effeithiau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8"/>
          <w:szCs w:val="28"/>
          <w:u w:val="single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8"/>
          <w:szCs w:val="28"/>
          <w:u w:val="single"/>
          <w:lang w:eastAsia="en-GB"/>
          <w14:ligatures w14:val="none"/>
        </w:rPr>
        <w:t>hyfforddiant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8"/>
          <w:szCs w:val="28"/>
          <w:u w:val="single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8"/>
          <w:szCs w:val="28"/>
          <w:u w:val="single"/>
          <w:lang w:eastAsia="en-GB"/>
          <w14:ligatures w14:val="none"/>
        </w:rPr>
        <w:t>pwysau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8"/>
          <w:szCs w:val="28"/>
          <w:u w:val="single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8"/>
          <w:szCs w:val="28"/>
          <w:u w:val="single"/>
          <w:lang w:eastAsia="en-GB"/>
          <w14:ligatures w14:val="none"/>
        </w:rPr>
        <w:t>i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8"/>
          <w:szCs w:val="28"/>
          <w:u w:val="single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8"/>
          <w:szCs w:val="28"/>
          <w:u w:val="single"/>
          <w:lang w:eastAsia="en-GB"/>
          <w14:ligatures w14:val="none"/>
        </w:rPr>
        <w:t>bobl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8"/>
          <w:szCs w:val="28"/>
          <w:u w:val="single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8"/>
          <w:szCs w:val="28"/>
          <w:u w:val="single"/>
          <w:lang w:eastAsia="en-GB"/>
          <w14:ligatures w14:val="none"/>
        </w:rPr>
        <w:t>ifanc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8"/>
          <w:szCs w:val="28"/>
          <w:u w:val="single"/>
          <w:lang w:eastAsia="en-GB"/>
          <w14:ligatures w14:val="none"/>
        </w:rPr>
        <w:t>’</w:t>
      </w:r>
      <w:r w:rsidRPr="00AE02D9">
        <w:rPr>
          <w:rFonts w:ascii="Aptos" w:eastAsia="Times New Roman" w:hAnsi="Aptos" w:cs="Segoe UI"/>
          <w:color w:val="000000"/>
          <w:kern w:val="0"/>
          <w:sz w:val="28"/>
          <w:szCs w:val="28"/>
          <w:lang w:eastAsia="en-GB"/>
          <w14:ligatures w14:val="none"/>
        </w:rPr>
        <w:t> </w:t>
      </w:r>
    </w:p>
    <w:p w14:paraId="005321C8" w14:textId="77777777" w:rsidR="00AE02D9" w:rsidRPr="00AE02D9" w:rsidRDefault="00AE02D9" w:rsidP="00AE02D9">
      <w:pPr>
        <w:spacing w:after="0" w:line="240" w:lineRule="auto"/>
        <w:jc w:val="center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E02D9">
        <w:rPr>
          <w:rFonts w:ascii="Aptos" w:eastAsia="Times New Roman" w:hAnsi="Aptos" w:cs="Segoe UI"/>
          <w:color w:val="000000"/>
          <w:kern w:val="0"/>
          <w:sz w:val="28"/>
          <w:szCs w:val="28"/>
          <w:lang w:eastAsia="en-GB"/>
          <w14:ligatures w14:val="none"/>
        </w:rPr>
        <w:t> </w:t>
      </w:r>
    </w:p>
    <w:p w14:paraId="10439BCC" w14:textId="77777777" w:rsidR="00AE02D9" w:rsidRPr="00AE02D9" w:rsidRDefault="00AE02D9" w:rsidP="00AE02D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Mae hyfforddiant pwysau, hefyd yn ei nabod fel hyfforddiant ymwrthedd neu gryfder, yn cynnwys ymarferion sy'n achosi i gyhyrau gyfangu yn erbyn ymwrthedd allanol fel pwysau, peiriannau, neu bwysau'r corff. Mae'n elfen hanfodol o raglenni ffitrwydd corfforol ar gyfer oedolion ifanc, gan hyrwyddo iechyd ffisiolegol a seicolegol yn ol yr World Health Organization (2020). Mae'r traethawd yma yn archwilio'r effeithiau o hyfforddiant pwysau ar ddatblygiad cyhyrau, iechyd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esgyrn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, a lles meddyliol oedolion ifanc, yn ogystal ag ystyriaethau diogelwch, gan ddadlau bod hyfforddiant ymwrthedd/pwysau rheolaidd yn fuddiol iawn gydagoruchwyliaeth briodol. </w:t>
      </w:r>
    </w:p>
    <w:p w14:paraId="0CBCA60C" w14:textId="77777777" w:rsidR="00AE02D9" w:rsidRPr="00AE02D9" w:rsidRDefault="00AE02D9" w:rsidP="00AE02D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 </w:t>
      </w:r>
    </w:p>
    <w:p w14:paraId="3C3AE066" w14:textId="77777777" w:rsidR="00AE02D9" w:rsidRPr="00AE02D9" w:rsidRDefault="00AE02D9" w:rsidP="00AE02D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Mae Schoenfeld (2010) yn esbonio bod cyhyrau'n tyfu'n gryfach ac yn fwy pan gant eu rhoi dan densiwn trwy ymarfer gwthiant. Mae'r tensiwn hwn yn achosi symiau bach o ddifrod a straen i'r cyhyrau, sy'n rhoisignal i'r corff atgyweirio ac adeiladu'r ffibrau cyhyrau, gan arwain at gryfder a maint cynyddol dros amser. Canfu meta-dadansoddiad diweddar gan Cui et al. (2025) fod hyfforddiant ymwrthedd traddodiadol a hyfforddiant ymwrthedd clwstwr yn cynyddu cryfder mwyaf mewn oedolion ifanc yn effeithiol. Awgrymodd yr astudiaeth y gallai cyfnodau hyfforddi byrrach elwa mwy o setiau clwstwr, tra bod rhaglenni hirach yncynhyrchu enillion mwy trwy ddulliau ymwrthedd traddodiadol. Mae'r ffactorau yma yn arwain at oedolion ifanc yn gweld gwelliannau mewn perfformiadau ffitrwydd, gweithrediad dyddiol, a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hyder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corfforolcyffredinol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.  </w:t>
      </w:r>
    </w:p>
    <w:p w14:paraId="39BF8460" w14:textId="77777777" w:rsidR="00AE02D9" w:rsidRPr="00AE02D9" w:rsidRDefault="00AE02D9" w:rsidP="00AE02D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 </w:t>
      </w:r>
    </w:p>
    <w:p w14:paraId="03462255" w14:textId="77777777" w:rsidR="00AE02D9" w:rsidRPr="00AE02D9" w:rsidRDefault="00AE02D9" w:rsidP="00AE02D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Mae hyfforddiant ymwrthedd yn cyfrannu'n sylweddol at ddatblygiad ysgerbydol yn ystod oedolaeth ifanc, pan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fydd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unigolion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cyrraedd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mas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esgyrn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brig. Cred Hong and Kim (2018) bod llwyth mecanyddol o hyfforddiant cryfder yn gwella dwysedd mwynau </w:t>
      </w:r>
      <w:proofErr w:type="gram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esgyrn .</w:t>
      </w:r>
      <w:proofErr w:type="gram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Mae'r cynnydd hwn mewn dwysedd esgyrn yn arbennig o fuddiol i oedolion ifanc oherwydd ei fod yn helpu i sefykdu esgyrn cryfach yn gynnar mewn bywyda ddatblygiaeth, gan leihau'r risg o osteoporosis a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thoriadau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esgyrn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ddiweddarach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ystod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oedolaeth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. Yn ychwanegol, mae hyfforddiant cryfder rheolaidd yn cynyddu mas corff heb lawer o fraster ac yn lleihaumas braster, gan wella cyfansoddiad cyffredinol y corff (Benito et al. 2020). Mae'r newid hwn nid yn unig yn gwella ymddangosiad corfforol a pherfformiad athletaidd ond mae hefyd yn cefnogi iechyd metaboliggwell trwy gynyddu gwariant ynni gorffwys a lleihau'r risg o gyflyrau sy'n gysylltiedig â gordewdra mewn oedolion ifanc. </w:t>
      </w:r>
    </w:p>
    <w:p w14:paraId="349FC6FC" w14:textId="77777777" w:rsidR="00AE02D9" w:rsidRPr="00AE02D9" w:rsidRDefault="00AE02D9" w:rsidP="00AE02D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 </w:t>
      </w:r>
    </w:p>
    <w:p w14:paraId="70A17C8D" w14:textId="77777777" w:rsidR="00AE02D9" w:rsidRPr="00AE02D9" w:rsidRDefault="00AE02D9" w:rsidP="00AE02D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Yn ogystal â'i fanteision corfforol, mae hyfforddiant pwysau hefyd yn cael effaith gadarnhaol ar iechyd meddwl. Cafu O'Connor, Herring, a Carvalho (2010) fod ymarfer corff gwrthiant yn lleihau symptomau pryderac iselder. Maent yn awgrymu y gallai'r gwelliannau hyn ddeillio o ffactorau ffisiolegol a seicolegol, gan gynnwys hunan-barch gwell, delwedd corff gwell, a theimlad o gyflawniad trwy hyfforddiant cyson. Dangosodd Gordon et al. (2018)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welliannau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pellach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mewn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hwyliau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,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swyddogaeth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wybyddol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, a hunan-barch ymhlith oedolion ifanc sy'n ymgymryd â hyfforddiant cryfder rheolaidd. Mae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eu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canfyddiadau'n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dangos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y gall ymarfer corff ymwrthedd cyson ddylanwadu'n gadarnhaol ar iechyd yr ymennydd trwy hyrwyddo niwroplastigedd a lleihau hormonau straen, tra hefyd yn meithrin fwy o hyder a gwydnwch meddyliol. Mae'rcanlyniadau hefyd yn dangos y gallai hyfforddiant ymwrthedd fod yn ffordd hygyrch a chost-effeithiol o wella lles meddyliol. </w:t>
      </w:r>
    </w:p>
    <w:p w14:paraId="7E34173E" w14:textId="77777777" w:rsidR="00AE02D9" w:rsidRPr="00AE02D9" w:rsidRDefault="00AE02D9" w:rsidP="00AE02D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 </w:t>
      </w:r>
    </w:p>
    <w:p w14:paraId="2F6CA6A0" w14:textId="77777777" w:rsidR="00AE02D9" w:rsidRPr="00AE02D9" w:rsidRDefault="00AE02D9" w:rsidP="00AE02D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Mae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atal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anafiadau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yn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dibynnu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ar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ffurf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gywir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,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dilyniant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gofalus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 xml:space="preserve">, a goruchwyliaeth ddigonol. Os caiff ei berfformio'n gywir, mae hyfforddiant pwysau yn darparu math diogel a buddiol o weithgarwch corfforol ioedolion ifanc. </w:t>
      </w:r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lastRenderedPageBreak/>
        <w:t>Mae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techneg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briodol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,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cynnydd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graddol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o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bwysau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, a goruchwyliaeth ddigonol yn hanfodol i atal anafiadau a hyrwyddo cyfranogiad hirdymor (Faigenbaum et al., 2009). Argymhellir bod oedolion ifancyn ymgymryd â hyfforddiant ymwrthedd o leiaf ddwy i dair gwaith yr wythnos, gan dargedu'r holl brif grwpiau cyhyrau gyda symudiadau rheoledig ac adferiad priodol rhwng sesiynau (American College of Sports Medicine, 2021). Mae pwysleisio cyfnodau cynhesu, ymestyn a gorffwys priodol yn gwella diogelwch a chanlyniadau hyfforddi ymhellach. Gyda'I gilydd, mae'r arferion hyn yn hyrwyddo hyfforddiant mwy diogel ac yn cefnogi datblygiad corfforol hirdymor. </w:t>
      </w:r>
    </w:p>
    <w:p w14:paraId="764120C3" w14:textId="77777777" w:rsidR="00AE02D9" w:rsidRPr="00AE02D9" w:rsidRDefault="00AE02D9" w:rsidP="00AE02D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 </w:t>
      </w:r>
    </w:p>
    <w:p w14:paraId="3B92D479" w14:textId="77777777" w:rsidR="00AE02D9" w:rsidRPr="00AE02D9" w:rsidRDefault="00AE02D9" w:rsidP="00AE02D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I grynhoi, mae hyfforddiant pwysau yn cynnig ystod eang o fanteision ffisiolegol a seicolegol i oedolion ifanc, gan gynnwys cryfder cyhyrol gwell, dwysedd esgyrn gwell, cyfansoddiad corff iachach, a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lles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meddyliolgwell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. Pan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gaiff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ei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ymarfer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gyda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thechneg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briodol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,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dilyniant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graddol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, a goruchwyliaeth ddigonol, mae'n ffurf ddiogel a hynod o effeithiol o ymarfer corff sy'n cefnogi perfformiad corfforol ac iechyd </w:t>
      </w:r>
      <w:proofErr w:type="spellStart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hirdymor</w:t>
      </w:r>
      <w:proofErr w:type="spellEnd"/>
      <w:r w:rsidRPr="00AE02D9">
        <w:rPr>
          <w:rFonts w:ascii="Aptos" w:eastAsia="Times New Roman" w:hAnsi="Aptos" w:cs="Segoe UI"/>
          <w:color w:val="000000"/>
          <w:kern w:val="0"/>
          <w:sz w:val="22"/>
          <w:szCs w:val="22"/>
          <w:lang w:eastAsia="en-GB"/>
          <w14:ligatures w14:val="none"/>
        </w:rPr>
        <w:t>. O ystyried ei hygyrchedd a'i gost-effeithiolrwydd, dylid annog hyfforddiant ymwrthedd fel elfen graidd o drefn ffitrwydd oedolion ifanc, gan feithrin nid yn unig datblygiad corfforol ond hefyd hyder a lles cyffredinol. </w:t>
      </w:r>
    </w:p>
    <w:p w14:paraId="0AEDF4B6" w14:textId="77777777" w:rsidR="00AE02D9" w:rsidRPr="00AE02D9" w:rsidRDefault="00AE02D9" w:rsidP="00AE02D9">
      <w:pPr>
        <w:spacing w:after="0" w:line="240" w:lineRule="auto"/>
        <w:textAlignment w:val="baseline"/>
        <w:rPr>
          <w:rFonts w:ascii="Segoe UI" w:eastAsia="Times New Roman" w:hAnsi="Segoe UI" w:cs="Segoe UI"/>
          <w:kern w:val="0"/>
          <w:sz w:val="18"/>
          <w:szCs w:val="18"/>
          <w:lang w:eastAsia="en-GB"/>
          <w14:ligatures w14:val="none"/>
        </w:rPr>
      </w:pPr>
      <w:r w:rsidRPr="00AE02D9">
        <w:rPr>
          <w:rFonts w:ascii="Aptos" w:eastAsia="Times New Roman" w:hAnsi="Aptos" w:cs="Segoe UI"/>
          <w:kern w:val="0"/>
          <w:lang w:eastAsia="en-GB"/>
          <w14:ligatures w14:val="none"/>
        </w:rPr>
        <w:t> </w:t>
      </w:r>
    </w:p>
    <w:p w14:paraId="65C569A5" w14:textId="77777777" w:rsidR="00B3468E" w:rsidRDefault="00B3468E"/>
    <w:sectPr w:rsidR="00B346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02D9"/>
    <w:rsid w:val="00043180"/>
    <w:rsid w:val="005328EC"/>
    <w:rsid w:val="00A76EFB"/>
    <w:rsid w:val="00AE02D9"/>
    <w:rsid w:val="00B3468E"/>
    <w:rsid w:val="00C52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12F2626"/>
  <w15:chartTrackingRefBased/>
  <w15:docId w15:val="{217A6EB4-685B-4645-BC5F-46343D4E12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E02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E02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E02D9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E02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E02D9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E02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E02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E02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E02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E02D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E02D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E02D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E02D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E02D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E02D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E02D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E02D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E02D9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E02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E02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E02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E02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E02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E02D9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E02D9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E02D9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E02D9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E02D9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E02D9"/>
    <w:rPr>
      <w:b/>
      <w:bCs/>
      <w:smallCaps/>
      <w:color w:val="0F4761" w:themeColor="accent1" w:themeShade="BF"/>
      <w:spacing w:val="5"/>
    </w:rPr>
  </w:style>
  <w:style w:type="paragraph" w:customStyle="1" w:styleId="msonormal0">
    <w:name w:val="msonormal"/>
    <w:basedOn w:val="Normal"/>
    <w:rsid w:val="00AE0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customStyle="1" w:styleId="paragraph">
    <w:name w:val="paragraph"/>
    <w:basedOn w:val="Normal"/>
    <w:rsid w:val="00AE02D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character" w:customStyle="1" w:styleId="textrun">
    <w:name w:val="textrun"/>
    <w:basedOn w:val="DefaultParagraphFont"/>
    <w:rsid w:val="00AE02D9"/>
  </w:style>
  <w:style w:type="character" w:customStyle="1" w:styleId="normaltextrun">
    <w:name w:val="normaltextrun"/>
    <w:basedOn w:val="DefaultParagraphFont"/>
    <w:rsid w:val="00AE02D9"/>
  </w:style>
  <w:style w:type="character" w:customStyle="1" w:styleId="apple-converted-space">
    <w:name w:val="apple-converted-space"/>
    <w:basedOn w:val="DefaultParagraphFont"/>
    <w:rsid w:val="00AE02D9"/>
  </w:style>
  <w:style w:type="character" w:customStyle="1" w:styleId="eop">
    <w:name w:val="eop"/>
    <w:basedOn w:val="DefaultParagraphFont"/>
    <w:rsid w:val="00AE02D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738</Words>
  <Characters>4208</Characters>
  <Application>Microsoft Office Word</Application>
  <DocSecurity>0</DocSecurity>
  <Lines>35</Lines>
  <Paragraphs>9</Paragraphs>
  <ScaleCrop>false</ScaleCrop>
  <Company/>
  <LinksUpToDate>false</LinksUpToDate>
  <CharactersWithSpaces>4937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Heddwen Davies</dc:creator>
  <cp:keywords/>
  <dc:description/>
  <cp:lastModifiedBy>Heddwen Davies</cp:lastModifiedBy>
  <cp:revision>1</cp:revision>
  <dcterms:created xsi:type="dcterms:W3CDTF">2025-11-21T15:14:00Z</dcterms:created>
  <dcterms:modified xsi:type="dcterms:W3CDTF">2025-11-21T15:15:00Z</dcterms:modified>
</cp:coreProperties>
</file>