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BF808" w14:textId="563A06CA" w:rsidR="007A2FEA" w:rsidRPr="00183132" w:rsidRDefault="007A2FEA" w:rsidP="00183132">
      <w:pPr>
        <w:pStyle w:val="paragraph"/>
        <w:spacing w:before="0" w:beforeAutospacing="0" w:after="0" w:afterAutospacing="0" w:line="360" w:lineRule="auto"/>
        <w:textAlignment w:val="baseline"/>
        <w:rPr>
          <w:i/>
          <w:iCs/>
          <w:color w:val="000000" w:themeColor="text1"/>
        </w:rPr>
      </w:pPr>
      <w:r w:rsidRPr="00183132">
        <w:rPr>
          <w:rStyle w:val="normaltextrun"/>
          <w:b/>
          <w:bCs/>
          <w:color w:val="000000" w:themeColor="text1"/>
          <w:sz w:val="28"/>
          <w:szCs w:val="28"/>
          <w:lang w:val="en-US"/>
        </w:rPr>
        <w:t xml:space="preserve">How a school develops one aspect of its SDP: a report that critically reflects on the actions, </w:t>
      </w:r>
      <w:r w:rsidR="004F5900" w:rsidRPr="00183132">
        <w:rPr>
          <w:rStyle w:val="normaltextrun"/>
          <w:b/>
          <w:bCs/>
          <w:color w:val="000000" w:themeColor="text1"/>
          <w:sz w:val="28"/>
          <w:szCs w:val="28"/>
          <w:lang w:val="en-US"/>
        </w:rPr>
        <w:t>impact,</w:t>
      </w:r>
      <w:r w:rsidRPr="00183132">
        <w:rPr>
          <w:rStyle w:val="normaltextrun"/>
          <w:b/>
          <w:bCs/>
          <w:color w:val="000000" w:themeColor="text1"/>
          <w:sz w:val="28"/>
          <w:szCs w:val="28"/>
          <w:lang w:val="en-US"/>
        </w:rPr>
        <w:t xml:space="preserve"> and evidence base</w:t>
      </w:r>
      <w:r w:rsidR="00767B8E" w:rsidRPr="00183132">
        <w:rPr>
          <w:rStyle w:val="normaltextrun"/>
          <w:b/>
          <w:bCs/>
          <w:color w:val="000000" w:themeColor="text1"/>
          <w:sz w:val="28"/>
          <w:szCs w:val="28"/>
          <w:lang w:val="en-US"/>
        </w:rPr>
        <w:t>.</w:t>
      </w:r>
      <w:r w:rsidRPr="00183132">
        <w:rPr>
          <w:color w:val="000000" w:themeColor="text1"/>
          <w:lang w:val="en-US"/>
        </w:rPr>
        <w:br/>
      </w:r>
      <w:r w:rsidRPr="00183132">
        <w:rPr>
          <w:rStyle w:val="eop"/>
          <w:color w:val="000000" w:themeColor="text1"/>
          <w:lang w:val="en-US"/>
        </w:rPr>
        <w:t>​</w:t>
      </w:r>
    </w:p>
    <w:p w14:paraId="6A248224" w14:textId="3EF9753C" w:rsidR="007A5BBD" w:rsidRPr="00183132" w:rsidRDefault="007A5BBD" w:rsidP="00183132">
      <w:pPr>
        <w:spacing w:line="360" w:lineRule="auto"/>
        <w:rPr>
          <w:rFonts w:ascii="Times New Roman" w:hAnsi="Times New Roman" w:cs="Times New Roman"/>
          <w:b/>
          <w:bCs/>
          <w:color w:val="000000" w:themeColor="text1"/>
          <w:sz w:val="24"/>
          <w:szCs w:val="24"/>
        </w:rPr>
      </w:pPr>
      <w:r w:rsidRPr="00183132">
        <w:rPr>
          <w:rFonts w:ascii="Times New Roman" w:hAnsi="Times New Roman" w:cs="Times New Roman"/>
          <w:color w:val="000000" w:themeColor="text1"/>
          <w:sz w:val="24"/>
          <w:szCs w:val="24"/>
        </w:rPr>
        <w:t xml:space="preserve">This </w:t>
      </w:r>
      <w:r w:rsidR="002E2675" w:rsidRPr="00183132">
        <w:rPr>
          <w:rFonts w:ascii="Times New Roman" w:hAnsi="Times New Roman" w:cs="Times New Roman"/>
          <w:color w:val="000000" w:themeColor="text1"/>
          <w:sz w:val="24"/>
          <w:szCs w:val="24"/>
        </w:rPr>
        <w:t>assignment</w:t>
      </w:r>
      <w:r w:rsidRPr="00183132">
        <w:rPr>
          <w:rFonts w:ascii="Times New Roman" w:hAnsi="Times New Roman" w:cs="Times New Roman"/>
          <w:color w:val="000000" w:themeColor="text1"/>
          <w:sz w:val="24"/>
          <w:szCs w:val="24"/>
        </w:rPr>
        <w:t xml:space="preserve"> will focus on how a school delivers one aspect of its School Development Plan (SDP),</w:t>
      </w:r>
      <w:r w:rsidR="002E7B3A">
        <w:rPr>
          <w:rFonts w:ascii="Times New Roman" w:hAnsi="Times New Roman" w:cs="Times New Roman"/>
          <w:color w:val="000000" w:themeColor="text1"/>
          <w:sz w:val="24"/>
          <w:szCs w:val="24"/>
        </w:rPr>
        <w:t xml:space="preserve"> in this instance, pupil well-being,</w:t>
      </w:r>
      <w:r w:rsidRPr="00183132">
        <w:rPr>
          <w:rFonts w:ascii="Times New Roman" w:hAnsi="Times New Roman" w:cs="Times New Roman"/>
          <w:color w:val="000000" w:themeColor="text1"/>
          <w:sz w:val="24"/>
          <w:szCs w:val="24"/>
        </w:rPr>
        <w:t xml:space="preserve"> </w:t>
      </w:r>
      <w:r w:rsidR="007158E8" w:rsidRPr="00183132">
        <w:rPr>
          <w:rFonts w:ascii="Times New Roman" w:hAnsi="Times New Roman" w:cs="Times New Roman"/>
          <w:color w:val="000000" w:themeColor="text1"/>
          <w:sz w:val="24"/>
          <w:szCs w:val="24"/>
        </w:rPr>
        <w:t xml:space="preserve">through a </w:t>
      </w:r>
      <w:r w:rsidRPr="00183132">
        <w:rPr>
          <w:rFonts w:ascii="Times New Roman" w:hAnsi="Times New Roman" w:cs="Times New Roman"/>
          <w:color w:val="000000" w:themeColor="text1"/>
          <w:sz w:val="24"/>
          <w:szCs w:val="24"/>
        </w:rPr>
        <w:t>reflect</w:t>
      </w:r>
      <w:r w:rsidR="007158E8" w:rsidRPr="00183132">
        <w:rPr>
          <w:rFonts w:ascii="Times New Roman" w:hAnsi="Times New Roman" w:cs="Times New Roman"/>
          <w:color w:val="000000" w:themeColor="text1"/>
          <w:sz w:val="24"/>
          <w:szCs w:val="24"/>
        </w:rPr>
        <w:t>ion</w:t>
      </w:r>
      <w:r w:rsidRPr="00183132">
        <w:rPr>
          <w:rFonts w:ascii="Times New Roman" w:hAnsi="Times New Roman" w:cs="Times New Roman"/>
          <w:color w:val="000000" w:themeColor="text1"/>
          <w:sz w:val="24"/>
          <w:szCs w:val="24"/>
        </w:rPr>
        <w:t xml:space="preserve"> o</w:t>
      </w:r>
      <w:r w:rsidR="007158E8" w:rsidRPr="00183132">
        <w:rPr>
          <w:rFonts w:ascii="Times New Roman" w:hAnsi="Times New Roman" w:cs="Times New Roman"/>
          <w:color w:val="000000" w:themeColor="text1"/>
          <w:sz w:val="24"/>
          <w:szCs w:val="24"/>
        </w:rPr>
        <w:t>f</w:t>
      </w:r>
      <w:r w:rsidRPr="00183132">
        <w:rPr>
          <w:rFonts w:ascii="Times New Roman" w:hAnsi="Times New Roman" w:cs="Times New Roman"/>
          <w:color w:val="000000" w:themeColor="text1"/>
          <w:sz w:val="24"/>
          <w:szCs w:val="24"/>
        </w:rPr>
        <w:t xml:space="preserve"> the actions taken and </w:t>
      </w:r>
      <w:r w:rsidR="007158E8" w:rsidRPr="00183132">
        <w:rPr>
          <w:rFonts w:ascii="Times New Roman" w:hAnsi="Times New Roman" w:cs="Times New Roman"/>
          <w:color w:val="000000" w:themeColor="text1"/>
          <w:sz w:val="24"/>
          <w:szCs w:val="24"/>
        </w:rPr>
        <w:t>their</w:t>
      </w:r>
      <w:r w:rsidRPr="00183132">
        <w:rPr>
          <w:rFonts w:ascii="Times New Roman" w:hAnsi="Times New Roman" w:cs="Times New Roman"/>
          <w:color w:val="000000" w:themeColor="text1"/>
          <w:sz w:val="24"/>
          <w:szCs w:val="24"/>
        </w:rPr>
        <w:t xml:space="preserve"> impact on the wider school community</w:t>
      </w:r>
      <w:r w:rsidR="002E7B3A">
        <w:rPr>
          <w:rFonts w:ascii="Times New Roman" w:hAnsi="Times New Roman" w:cs="Times New Roman"/>
          <w:color w:val="000000" w:themeColor="text1"/>
          <w:sz w:val="24"/>
          <w:szCs w:val="24"/>
        </w:rPr>
        <w:t xml:space="preserve">. </w:t>
      </w:r>
      <w:r w:rsidR="007158E8" w:rsidRPr="00183132">
        <w:rPr>
          <w:rFonts w:ascii="Times New Roman" w:hAnsi="Times New Roman" w:cs="Times New Roman"/>
          <w:color w:val="000000" w:themeColor="text1"/>
          <w:sz w:val="24"/>
          <w:szCs w:val="24"/>
        </w:rPr>
        <w:t xml:space="preserve">This will aid in developing an understanding of the role and responsibilities of a teacher in working together with </w:t>
      </w:r>
      <w:r w:rsidR="00AD538C" w:rsidRPr="00183132">
        <w:rPr>
          <w:rFonts w:ascii="Times New Roman" w:hAnsi="Times New Roman" w:cs="Times New Roman"/>
          <w:color w:val="000000" w:themeColor="text1"/>
          <w:sz w:val="24"/>
          <w:szCs w:val="24"/>
        </w:rPr>
        <w:t xml:space="preserve">numerous </w:t>
      </w:r>
      <w:r w:rsidR="007158E8" w:rsidRPr="00183132">
        <w:rPr>
          <w:rFonts w:ascii="Times New Roman" w:hAnsi="Times New Roman" w:cs="Times New Roman"/>
          <w:color w:val="000000" w:themeColor="text1"/>
          <w:sz w:val="24"/>
          <w:szCs w:val="24"/>
        </w:rPr>
        <w:t>stakeholders to support the school</w:t>
      </w:r>
      <w:r w:rsidR="00AD538C" w:rsidRPr="00183132">
        <w:rPr>
          <w:rFonts w:ascii="Times New Roman" w:hAnsi="Times New Roman" w:cs="Times New Roman"/>
          <w:color w:val="000000" w:themeColor="text1"/>
          <w:sz w:val="24"/>
          <w:szCs w:val="24"/>
        </w:rPr>
        <w:t xml:space="preserve"> and its continual evolvement.</w:t>
      </w:r>
      <w:r w:rsidR="007158E8"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The school in question is an inner-city school located in Newport, South Wales. There are approximately 500 pupils enrolled here, with around 90% of these pupils from an ethnic minority background</w:t>
      </w:r>
      <w:r w:rsidR="007158E8"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 xml:space="preserve">Around 85% of pupils receive support in school </w:t>
      </w:r>
      <w:r w:rsidR="007158E8" w:rsidRPr="00183132">
        <w:rPr>
          <w:rFonts w:ascii="Times New Roman" w:hAnsi="Times New Roman" w:cs="Times New Roman"/>
          <w:color w:val="000000" w:themeColor="text1"/>
          <w:sz w:val="24"/>
          <w:szCs w:val="24"/>
        </w:rPr>
        <w:t>for</w:t>
      </w:r>
      <w:r w:rsidRPr="00183132">
        <w:rPr>
          <w:rFonts w:ascii="Times New Roman" w:hAnsi="Times New Roman" w:cs="Times New Roman"/>
          <w:color w:val="000000" w:themeColor="text1"/>
          <w:sz w:val="24"/>
          <w:szCs w:val="24"/>
        </w:rPr>
        <w:t xml:space="preserve"> English as a second language</w:t>
      </w:r>
      <w:r w:rsidR="007158E8" w:rsidRPr="00183132">
        <w:rPr>
          <w:rFonts w:ascii="Times New Roman" w:hAnsi="Times New Roman" w:cs="Times New Roman"/>
          <w:color w:val="000000" w:themeColor="text1"/>
          <w:sz w:val="24"/>
          <w:szCs w:val="24"/>
        </w:rPr>
        <w:t xml:space="preserve">, with many entering the school with no English language abilities. There is also a continual movement of pupils in and out of the school (Estyn, 2016). According to the most recent Estyn (2016) reports, </w:t>
      </w:r>
      <w:r w:rsidR="00305439">
        <w:rPr>
          <w:rFonts w:ascii="Times New Roman" w:hAnsi="Times New Roman" w:cs="Times New Roman"/>
          <w:color w:val="000000" w:themeColor="text1"/>
          <w:sz w:val="24"/>
          <w:szCs w:val="24"/>
        </w:rPr>
        <w:t xml:space="preserve">the school </w:t>
      </w:r>
      <w:r w:rsidR="00501BD7">
        <w:rPr>
          <w:rFonts w:ascii="Times New Roman" w:hAnsi="Times New Roman" w:cs="Times New Roman"/>
          <w:color w:val="000000" w:themeColor="text1"/>
          <w:sz w:val="24"/>
          <w:szCs w:val="24"/>
        </w:rPr>
        <w:t>is in</w:t>
      </w:r>
      <w:r w:rsidR="00305439">
        <w:rPr>
          <w:rFonts w:ascii="Times New Roman" w:hAnsi="Times New Roman" w:cs="Times New Roman"/>
          <w:color w:val="000000" w:themeColor="text1"/>
          <w:sz w:val="24"/>
          <w:szCs w:val="24"/>
        </w:rPr>
        <w:t xml:space="preserve"> one of the most deprived areas of South Wales, with </w:t>
      </w:r>
      <w:r w:rsidR="007158E8" w:rsidRPr="00183132">
        <w:rPr>
          <w:rFonts w:ascii="Times New Roman" w:hAnsi="Times New Roman" w:cs="Times New Roman"/>
          <w:color w:val="000000" w:themeColor="text1"/>
          <w:sz w:val="24"/>
          <w:szCs w:val="24"/>
        </w:rPr>
        <w:t>around 25% of pupils eligible for Free School Meals (FSM), which is slightly higher than the national average. There are also several</w:t>
      </w:r>
      <w:r w:rsidR="00E9438B" w:rsidRPr="00183132">
        <w:rPr>
          <w:rFonts w:ascii="Times New Roman" w:hAnsi="Times New Roman" w:cs="Times New Roman"/>
          <w:color w:val="000000" w:themeColor="text1"/>
          <w:sz w:val="24"/>
          <w:szCs w:val="24"/>
        </w:rPr>
        <w:t xml:space="preserve"> </w:t>
      </w:r>
      <w:r w:rsidR="007158E8" w:rsidRPr="00183132">
        <w:rPr>
          <w:rFonts w:ascii="Times New Roman" w:hAnsi="Times New Roman" w:cs="Times New Roman"/>
          <w:color w:val="000000" w:themeColor="text1"/>
          <w:sz w:val="24"/>
          <w:szCs w:val="24"/>
        </w:rPr>
        <w:t>pupils who are looked after by the local authority</w:t>
      </w:r>
      <w:r w:rsidR="00E9438B" w:rsidRPr="00183132">
        <w:rPr>
          <w:rFonts w:ascii="Times New Roman" w:hAnsi="Times New Roman" w:cs="Times New Roman"/>
          <w:color w:val="000000" w:themeColor="text1"/>
          <w:sz w:val="24"/>
          <w:szCs w:val="24"/>
        </w:rPr>
        <w:t xml:space="preserve"> (Estyn, 2016).</w:t>
      </w:r>
    </w:p>
    <w:p w14:paraId="16FC6F40" w14:textId="3785C82E" w:rsidR="007D0F26" w:rsidRPr="00183132" w:rsidRDefault="007135C6"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S</w:t>
      </w:r>
      <w:r w:rsidR="00305439">
        <w:rPr>
          <w:rFonts w:ascii="Times New Roman" w:hAnsi="Times New Roman" w:cs="Times New Roman"/>
          <w:color w:val="000000" w:themeColor="text1"/>
          <w:sz w:val="24"/>
          <w:szCs w:val="24"/>
        </w:rPr>
        <w:t xml:space="preserve">DPs </w:t>
      </w:r>
      <w:r w:rsidRPr="00183132">
        <w:rPr>
          <w:rFonts w:ascii="Times New Roman" w:hAnsi="Times New Roman" w:cs="Times New Roman"/>
          <w:color w:val="000000" w:themeColor="text1"/>
          <w:sz w:val="24"/>
          <w:szCs w:val="24"/>
        </w:rPr>
        <w:t xml:space="preserve">are created to inform stakeholders within the school community, such as teachers, governors and local authorities, the </w:t>
      </w:r>
      <w:r w:rsidR="00E00451" w:rsidRPr="00183132">
        <w:rPr>
          <w:rFonts w:ascii="Times New Roman" w:hAnsi="Times New Roman" w:cs="Times New Roman"/>
          <w:color w:val="000000" w:themeColor="text1"/>
          <w:sz w:val="24"/>
          <w:szCs w:val="24"/>
        </w:rPr>
        <w:t>objectives</w:t>
      </w:r>
      <w:r w:rsidRPr="00183132">
        <w:rPr>
          <w:rFonts w:ascii="Times New Roman" w:hAnsi="Times New Roman" w:cs="Times New Roman"/>
          <w:color w:val="000000" w:themeColor="text1"/>
          <w:sz w:val="24"/>
          <w:szCs w:val="24"/>
        </w:rPr>
        <w:t xml:space="preserve"> of the school and the actions in which the school will take to address such </w:t>
      </w:r>
      <w:r w:rsidR="00E00451" w:rsidRPr="00183132">
        <w:rPr>
          <w:rFonts w:ascii="Times New Roman" w:hAnsi="Times New Roman" w:cs="Times New Roman"/>
          <w:color w:val="000000" w:themeColor="text1"/>
          <w:sz w:val="24"/>
          <w:szCs w:val="24"/>
        </w:rPr>
        <w:t xml:space="preserve">objectives </w:t>
      </w:r>
      <w:r w:rsidRPr="00183132">
        <w:rPr>
          <w:rFonts w:ascii="Times New Roman" w:hAnsi="Times New Roman" w:cs="Times New Roman"/>
          <w:color w:val="000000" w:themeColor="text1"/>
          <w:sz w:val="24"/>
          <w:szCs w:val="24"/>
        </w:rPr>
        <w:t xml:space="preserve">(Brighouse and Woods, 2013). </w:t>
      </w:r>
      <w:r w:rsidR="0049568F" w:rsidRPr="00183132">
        <w:rPr>
          <w:rFonts w:ascii="Times New Roman" w:hAnsi="Times New Roman" w:cs="Times New Roman"/>
          <w:color w:val="000000" w:themeColor="text1"/>
          <w:sz w:val="24"/>
          <w:szCs w:val="24"/>
        </w:rPr>
        <w:t>SDP</w:t>
      </w:r>
      <w:r w:rsidR="00E9438B" w:rsidRPr="00183132">
        <w:rPr>
          <w:rFonts w:ascii="Times New Roman" w:hAnsi="Times New Roman" w:cs="Times New Roman"/>
          <w:color w:val="000000" w:themeColor="text1"/>
          <w:sz w:val="24"/>
          <w:szCs w:val="24"/>
        </w:rPr>
        <w:t>s are</w:t>
      </w:r>
      <w:r w:rsidR="0049568F" w:rsidRPr="00183132">
        <w:rPr>
          <w:rFonts w:ascii="Times New Roman" w:hAnsi="Times New Roman" w:cs="Times New Roman"/>
          <w:color w:val="000000" w:themeColor="text1"/>
          <w:sz w:val="24"/>
          <w:szCs w:val="24"/>
        </w:rPr>
        <w:t xml:space="preserve"> there to identify both short and long-term objectives to improve learner outcomes</w:t>
      </w:r>
      <w:r w:rsidR="00A15DDD" w:rsidRPr="00183132">
        <w:rPr>
          <w:rFonts w:ascii="Times New Roman" w:hAnsi="Times New Roman" w:cs="Times New Roman"/>
          <w:color w:val="000000" w:themeColor="text1"/>
          <w:sz w:val="24"/>
          <w:szCs w:val="24"/>
        </w:rPr>
        <w:t xml:space="preserve"> </w:t>
      </w:r>
      <w:r w:rsidR="0049568F" w:rsidRPr="00183132">
        <w:rPr>
          <w:rFonts w:ascii="Times New Roman" w:hAnsi="Times New Roman" w:cs="Times New Roman"/>
          <w:color w:val="000000" w:themeColor="text1"/>
          <w:sz w:val="24"/>
          <w:szCs w:val="24"/>
        </w:rPr>
        <w:t xml:space="preserve">(Welsh Government, 2014). </w:t>
      </w:r>
      <w:r w:rsidR="008100DE" w:rsidRPr="00183132">
        <w:rPr>
          <w:rFonts w:ascii="Times New Roman" w:hAnsi="Times New Roman" w:cs="Times New Roman"/>
          <w:color w:val="000000" w:themeColor="text1"/>
          <w:sz w:val="24"/>
          <w:szCs w:val="24"/>
        </w:rPr>
        <w:t xml:space="preserve">Guidance from the Welsh Government (2014) </w:t>
      </w:r>
      <w:r w:rsidR="008617EA" w:rsidRPr="00183132">
        <w:rPr>
          <w:rFonts w:ascii="Times New Roman" w:hAnsi="Times New Roman" w:cs="Times New Roman"/>
          <w:color w:val="000000" w:themeColor="text1"/>
          <w:sz w:val="24"/>
          <w:szCs w:val="24"/>
        </w:rPr>
        <w:t>suggests that schools must identify their</w:t>
      </w:r>
      <w:r w:rsidR="00473069" w:rsidRPr="00183132">
        <w:rPr>
          <w:rFonts w:ascii="Times New Roman" w:hAnsi="Times New Roman" w:cs="Times New Roman"/>
          <w:color w:val="000000" w:themeColor="text1"/>
          <w:sz w:val="24"/>
          <w:szCs w:val="24"/>
        </w:rPr>
        <w:t xml:space="preserve"> </w:t>
      </w:r>
      <w:r w:rsidR="008617EA" w:rsidRPr="00183132">
        <w:rPr>
          <w:rFonts w:ascii="Times New Roman" w:hAnsi="Times New Roman" w:cs="Times New Roman"/>
          <w:color w:val="000000" w:themeColor="text1"/>
          <w:sz w:val="24"/>
          <w:szCs w:val="24"/>
        </w:rPr>
        <w:t xml:space="preserve">vision, a clearly communicated purpose which will set the context for the SDP. This is followed by 4 </w:t>
      </w:r>
      <w:r w:rsidR="00473069" w:rsidRPr="00183132">
        <w:rPr>
          <w:rFonts w:ascii="Times New Roman" w:hAnsi="Times New Roman" w:cs="Times New Roman"/>
          <w:color w:val="000000" w:themeColor="text1"/>
          <w:sz w:val="24"/>
          <w:szCs w:val="24"/>
        </w:rPr>
        <w:t xml:space="preserve">clear stages: </w:t>
      </w:r>
      <w:r w:rsidR="0055557C" w:rsidRPr="00183132">
        <w:rPr>
          <w:rFonts w:ascii="Times New Roman" w:hAnsi="Times New Roman" w:cs="Times New Roman"/>
          <w:color w:val="000000" w:themeColor="text1"/>
          <w:sz w:val="24"/>
          <w:szCs w:val="24"/>
        </w:rPr>
        <w:t>s</w:t>
      </w:r>
      <w:r w:rsidR="00473069" w:rsidRPr="00183132">
        <w:rPr>
          <w:rFonts w:ascii="Times New Roman" w:hAnsi="Times New Roman" w:cs="Times New Roman"/>
          <w:color w:val="000000" w:themeColor="text1"/>
          <w:sz w:val="24"/>
          <w:szCs w:val="24"/>
        </w:rPr>
        <w:t>elf-</w:t>
      </w:r>
      <w:r w:rsidR="0055557C" w:rsidRPr="00183132">
        <w:rPr>
          <w:rFonts w:ascii="Times New Roman" w:hAnsi="Times New Roman" w:cs="Times New Roman"/>
          <w:color w:val="000000" w:themeColor="text1"/>
          <w:sz w:val="24"/>
          <w:szCs w:val="24"/>
        </w:rPr>
        <w:t>e</w:t>
      </w:r>
      <w:r w:rsidR="00473069" w:rsidRPr="00183132">
        <w:rPr>
          <w:rFonts w:ascii="Times New Roman" w:hAnsi="Times New Roman" w:cs="Times New Roman"/>
          <w:color w:val="000000" w:themeColor="text1"/>
          <w:sz w:val="24"/>
          <w:szCs w:val="24"/>
        </w:rPr>
        <w:t xml:space="preserve">valuation of provision, performance and contextual data, </w:t>
      </w:r>
      <w:r w:rsidR="0055557C" w:rsidRPr="00183132">
        <w:rPr>
          <w:rFonts w:ascii="Times New Roman" w:hAnsi="Times New Roman" w:cs="Times New Roman"/>
          <w:color w:val="000000" w:themeColor="text1"/>
          <w:sz w:val="24"/>
          <w:szCs w:val="24"/>
        </w:rPr>
        <w:t>s</w:t>
      </w:r>
      <w:r w:rsidR="00473069" w:rsidRPr="00183132">
        <w:rPr>
          <w:rFonts w:ascii="Times New Roman" w:hAnsi="Times New Roman" w:cs="Times New Roman"/>
          <w:color w:val="000000" w:themeColor="text1"/>
          <w:sz w:val="24"/>
          <w:szCs w:val="24"/>
        </w:rPr>
        <w:t xml:space="preserve">trategic </w:t>
      </w:r>
      <w:r w:rsidR="0055557C" w:rsidRPr="00183132">
        <w:rPr>
          <w:rFonts w:ascii="Times New Roman" w:hAnsi="Times New Roman" w:cs="Times New Roman"/>
          <w:color w:val="000000" w:themeColor="text1"/>
          <w:sz w:val="24"/>
          <w:szCs w:val="24"/>
        </w:rPr>
        <w:t>p</w:t>
      </w:r>
      <w:r w:rsidR="00473069" w:rsidRPr="00183132">
        <w:rPr>
          <w:rFonts w:ascii="Times New Roman" w:hAnsi="Times New Roman" w:cs="Times New Roman"/>
          <w:color w:val="000000" w:themeColor="text1"/>
          <w:sz w:val="24"/>
          <w:szCs w:val="24"/>
        </w:rPr>
        <w:t xml:space="preserve">lanning with stakeholders, </w:t>
      </w:r>
      <w:r w:rsidR="0055557C" w:rsidRPr="00183132">
        <w:rPr>
          <w:rFonts w:ascii="Times New Roman" w:hAnsi="Times New Roman" w:cs="Times New Roman"/>
          <w:color w:val="000000" w:themeColor="text1"/>
          <w:sz w:val="24"/>
          <w:szCs w:val="24"/>
        </w:rPr>
        <w:t>m</w:t>
      </w:r>
      <w:r w:rsidR="00473069" w:rsidRPr="00183132">
        <w:rPr>
          <w:rFonts w:ascii="Times New Roman" w:hAnsi="Times New Roman" w:cs="Times New Roman"/>
          <w:color w:val="000000" w:themeColor="text1"/>
          <w:sz w:val="24"/>
          <w:szCs w:val="24"/>
        </w:rPr>
        <w:t xml:space="preserve">aking </w:t>
      </w:r>
      <w:r w:rsidR="0055557C" w:rsidRPr="00183132">
        <w:rPr>
          <w:rFonts w:ascii="Times New Roman" w:hAnsi="Times New Roman" w:cs="Times New Roman"/>
          <w:color w:val="000000" w:themeColor="text1"/>
          <w:sz w:val="24"/>
          <w:szCs w:val="24"/>
        </w:rPr>
        <w:t>i</w:t>
      </w:r>
      <w:r w:rsidR="00473069" w:rsidRPr="00183132">
        <w:rPr>
          <w:rFonts w:ascii="Times New Roman" w:hAnsi="Times New Roman" w:cs="Times New Roman"/>
          <w:color w:val="000000" w:themeColor="text1"/>
          <w:sz w:val="24"/>
          <w:szCs w:val="24"/>
        </w:rPr>
        <w:t xml:space="preserve">mprovements through implementing actions and </w:t>
      </w:r>
      <w:r w:rsidR="0055557C" w:rsidRPr="00183132">
        <w:rPr>
          <w:rFonts w:ascii="Times New Roman" w:hAnsi="Times New Roman" w:cs="Times New Roman"/>
          <w:color w:val="000000" w:themeColor="text1"/>
          <w:sz w:val="24"/>
          <w:szCs w:val="24"/>
        </w:rPr>
        <w:t>r</w:t>
      </w:r>
      <w:r w:rsidR="00473069" w:rsidRPr="00183132">
        <w:rPr>
          <w:rFonts w:ascii="Times New Roman" w:hAnsi="Times New Roman" w:cs="Times New Roman"/>
          <w:color w:val="000000" w:themeColor="text1"/>
          <w:sz w:val="24"/>
          <w:szCs w:val="24"/>
        </w:rPr>
        <w:t xml:space="preserve">eviewing </w:t>
      </w:r>
      <w:r w:rsidR="0055557C" w:rsidRPr="00183132">
        <w:rPr>
          <w:rFonts w:ascii="Times New Roman" w:hAnsi="Times New Roman" w:cs="Times New Roman"/>
          <w:color w:val="000000" w:themeColor="text1"/>
          <w:sz w:val="24"/>
          <w:szCs w:val="24"/>
        </w:rPr>
        <w:t>i</w:t>
      </w:r>
      <w:r w:rsidR="00473069" w:rsidRPr="00183132">
        <w:rPr>
          <w:rFonts w:ascii="Times New Roman" w:hAnsi="Times New Roman" w:cs="Times New Roman"/>
          <w:color w:val="000000" w:themeColor="text1"/>
          <w:sz w:val="24"/>
          <w:szCs w:val="24"/>
        </w:rPr>
        <w:t xml:space="preserve">mpact regularly (Welsh Government, 2014). </w:t>
      </w:r>
      <w:r w:rsidR="0039349A" w:rsidRPr="00183132">
        <w:rPr>
          <w:rFonts w:ascii="Times New Roman" w:hAnsi="Times New Roman" w:cs="Times New Roman"/>
          <w:color w:val="000000" w:themeColor="text1"/>
          <w:sz w:val="24"/>
          <w:szCs w:val="24"/>
        </w:rPr>
        <w:t xml:space="preserve">Recent policy changes in Wales have highlighted the need to ensure effective delivery of the </w:t>
      </w:r>
      <w:r w:rsidR="007D0F26" w:rsidRPr="00183132">
        <w:rPr>
          <w:rFonts w:ascii="Times New Roman" w:hAnsi="Times New Roman" w:cs="Times New Roman"/>
          <w:color w:val="000000" w:themeColor="text1"/>
          <w:sz w:val="24"/>
          <w:szCs w:val="24"/>
        </w:rPr>
        <w:t xml:space="preserve">Curriculum for Wales </w:t>
      </w:r>
      <w:r w:rsidR="0039349A" w:rsidRPr="00183132">
        <w:rPr>
          <w:rFonts w:ascii="Times New Roman" w:hAnsi="Times New Roman" w:cs="Times New Roman"/>
          <w:color w:val="000000" w:themeColor="text1"/>
          <w:sz w:val="24"/>
          <w:szCs w:val="24"/>
        </w:rPr>
        <w:t>and overall learner outcomes, and SDP’s can help clarify this effectiveness. Self-</w:t>
      </w:r>
      <w:r w:rsidR="002F3437" w:rsidRPr="00183132">
        <w:rPr>
          <w:rFonts w:ascii="Times New Roman" w:hAnsi="Times New Roman" w:cs="Times New Roman"/>
          <w:color w:val="000000" w:themeColor="text1"/>
          <w:sz w:val="24"/>
          <w:szCs w:val="24"/>
        </w:rPr>
        <w:t>i</w:t>
      </w:r>
      <w:r w:rsidR="0039349A" w:rsidRPr="00183132">
        <w:rPr>
          <w:rFonts w:ascii="Times New Roman" w:hAnsi="Times New Roman" w:cs="Times New Roman"/>
          <w:color w:val="000000" w:themeColor="text1"/>
          <w:sz w:val="24"/>
          <w:szCs w:val="24"/>
        </w:rPr>
        <w:t xml:space="preserve">mproving </w:t>
      </w:r>
      <w:r w:rsidR="002F3437" w:rsidRPr="00183132">
        <w:rPr>
          <w:rFonts w:ascii="Times New Roman" w:hAnsi="Times New Roman" w:cs="Times New Roman"/>
          <w:color w:val="000000" w:themeColor="text1"/>
          <w:sz w:val="24"/>
          <w:szCs w:val="24"/>
        </w:rPr>
        <w:t>s</w:t>
      </w:r>
      <w:r w:rsidR="0039349A" w:rsidRPr="00183132">
        <w:rPr>
          <w:rFonts w:ascii="Times New Roman" w:hAnsi="Times New Roman" w:cs="Times New Roman"/>
          <w:color w:val="000000" w:themeColor="text1"/>
          <w:sz w:val="24"/>
          <w:szCs w:val="24"/>
        </w:rPr>
        <w:t xml:space="preserve">ystems are promoted throughout policy action plans as a way of ensuring that </w:t>
      </w:r>
      <w:r w:rsidR="0055557C" w:rsidRPr="00183132">
        <w:rPr>
          <w:rFonts w:ascii="Times New Roman" w:hAnsi="Times New Roman" w:cs="Times New Roman"/>
          <w:color w:val="000000" w:themeColor="text1"/>
          <w:sz w:val="24"/>
          <w:szCs w:val="24"/>
        </w:rPr>
        <w:t xml:space="preserve">school </w:t>
      </w:r>
      <w:r w:rsidR="0039349A" w:rsidRPr="00183132">
        <w:rPr>
          <w:rFonts w:ascii="Times New Roman" w:hAnsi="Times New Roman" w:cs="Times New Roman"/>
          <w:color w:val="000000" w:themeColor="text1"/>
          <w:sz w:val="24"/>
          <w:szCs w:val="24"/>
        </w:rPr>
        <w:t>leaders and teachers have the skills and knowledge needed to continually develop their practice, becoming more aware of their strengths and limitations, and using their knowledge to collaborate with others to seek improvements (Welsh Government, 2017</w:t>
      </w:r>
      <w:r w:rsidR="007D0F26" w:rsidRPr="00183132">
        <w:rPr>
          <w:rFonts w:ascii="Times New Roman" w:hAnsi="Times New Roman" w:cs="Times New Roman"/>
          <w:color w:val="000000" w:themeColor="text1"/>
          <w:sz w:val="24"/>
          <w:szCs w:val="24"/>
        </w:rPr>
        <w:t>; Welsh Government, 2019</w:t>
      </w:r>
      <w:r w:rsidR="0039349A" w:rsidRPr="00183132">
        <w:rPr>
          <w:rFonts w:ascii="Times New Roman" w:hAnsi="Times New Roman" w:cs="Times New Roman"/>
          <w:color w:val="000000" w:themeColor="text1"/>
          <w:sz w:val="24"/>
          <w:szCs w:val="24"/>
        </w:rPr>
        <w:t>)</w:t>
      </w:r>
      <w:r w:rsidR="002F3437" w:rsidRPr="00183132">
        <w:rPr>
          <w:rFonts w:ascii="Times New Roman" w:hAnsi="Times New Roman" w:cs="Times New Roman"/>
          <w:color w:val="000000" w:themeColor="text1"/>
          <w:sz w:val="24"/>
          <w:szCs w:val="24"/>
        </w:rPr>
        <w:t xml:space="preserve">. </w:t>
      </w:r>
      <w:r w:rsidR="0055557C" w:rsidRPr="00183132">
        <w:rPr>
          <w:rFonts w:ascii="Times New Roman" w:hAnsi="Times New Roman" w:cs="Times New Roman"/>
          <w:color w:val="000000" w:themeColor="text1"/>
          <w:sz w:val="24"/>
          <w:szCs w:val="24"/>
        </w:rPr>
        <w:t xml:space="preserve">Such policy would indicate that </w:t>
      </w:r>
      <w:r w:rsidR="004F5900" w:rsidRPr="00183132">
        <w:rPr>
          <w:rFonts w:ascii="Times New Roman" w:hAnsi="Times New Roman" w:cs="Times New Roman"/>
          <w:color w:val="000000" w:themeColor="text1"/>
          <w:sz w:val="24"/>
          <w:szCs w:val="24"/>
        </w:rPr>
        <w:t>SDPs</w:t>
      </w:r>
      <w:r w:rsidR="0055557C" w:rsidRPr="00183132">
        <w:rPr>
          <w:rFonts w:ascii="Times New Roman" w:hAnsi="Times New Roman" w:cs="Times New Roman"/>
          <w:color w:val="000000" w:themeColor="text1"/>
          <w:sz w:val="24"/>
          <w:szCs w:val="24"/>
        </w:rPr>
        <w:t xml:space="preserve"> are vital in effective educational practice in Wales</w:t>
      </w:r>
      <w:r w:rsidR="007D0F26" w:rsidRPr="00183132">
        <w:rPr>
          <w:rFonts w:ascii="Times New Roman" w:hAnsi="Times New Roman" w:cs="Times New Roman"/>
          <w:color w:val="000000" w:themeColor="text1"/>
          <w:sz w:val="24"/>
          <w:szCs w:val="24"/>
        </w:rPr>
        <w:t>,</w:t>
      </w:r>
      <w:r w:rsidR="002F3437" w:rsidRPr="00183132">
        <w:rPr>
          <w:rFonts w:ascii="Times New Roman" w:hAnsi="Times New Roman" w:cs="Times New Roman"/>
          <w:color w:val="000000" w:themeColor="text1"/>
          <w:sz w:val="24"/>
          <w:szCs w:val="24"/>
        </w:rPr>
        <w:t xml:space="preserve"> guid</w:t>
      </w:r>
      <w:r w:rsidR="007D0F26" w:rsidRPr="00183132">
        <w:rPr>
          <w:rFonts w:ascii="Times New Roman" w:hAnsi="Times New Roman" w:cs="Times New Roman"/>
          <w:color w:val="000000" w:themeColor="text1"/>
          <w:sz w:val="24"/>
          <w:szCs w:val="24"/>
        </w:rPr>
        <w:t>ing</w:t>
      </w:r>
      <w:r w:rsidR="002F3437" w:rsidRPr="00183132">
        <w:rPr>
          <w:rFonts w:ascii="Times New Roman" w:hAnsi="Times New Roman" w:cs="Times New Roman"/>
          <w:color w:val="000000" w:themeColor="text1"/>
          <w:sz w:val="24"/>
          <w:szCs w:val="24"/>
        </w:rPr>
        <w:t xml:space="preserve"> schools in how to improve learner experiences and outcomes</w:t>
      </w:r>
      <w:r w:rsidR="007D0F26" w:rsidRPr="00183132">
        <w:rPr>
          <w:rFonts w:ascii="Times New Roman" w:hAnsi="Times New Roman" w:cs="Times New Roman"/>
          <w:color w:val="000000" w:themeColor="text1"/>
          <w:sz w:val="24"/>
          <w:szCs w:val="24"/>
        </w:rPr>
        <w:t xml:space="preserve"> </w:t>
      </w:r>
      <w:r w:rsidR="002F3437" w:rsidRPr="00183132">
        <w:rPr>
          <w:rFonts w:ascii="Times New Roman" w:hAnsi="Times New Roman" w:cs="Times New Roman"/>
          <w:color w:val="000000" w:themeColor="text1"/>
          <w:sz w:val="24"/>
          <w:szCs w:val="24"/>
        </w:rPr>
        <w:t xml:space="preserve">(Brown, White </w:t>
      </w:r>
      <w:r w:rsidR="002F3437" w:rsidRPr="00183132">
        <w:rPr>
          <w:rFonts w:ascii="Times New Roman" w:hAnsi="Times New Roman" w:cs="Times New Roman"/>
          <w:color w:val="000000" w:themeColor="text1"/>
          <w:sz w:val="24"/>
          <w:szCs w:val="24"/>
        </w:rPr>
        <w:lastRenderedPageBreak/>
        <w:t xml:space="preserve">and Kelly, 2021). </w:t>
      </w:r>
      <w:r w:rsidR="0055557C" w:rsidRPr="00183132">
        <w:rPr>
          <w:rFonts w:ascii="Times New Roman" w:hAnsi="Times New Roman" w:cs="Times New Roman"/>
          <w:color w:val="000000" w:themeColor="text1"/>
          <w:sz w:val="24"/>
          <w:szCs w:val="24"/>
        </w:rPr>
        <w:t xml:space="preserve">Indeed, their importance is </w:t>
      </w:r>
      <w:r w:rsidR="00E9438B" w:rsidRPr="00183132">
        <w:rPr>
          <w:rFonts w:ascii="Times New Roman" w:hAnsi="Times New Roman" w:cs="Times New Roman"/>
          <w:color w:val="000000" w:themeColor="text1"/>
          <w:sz w:val="24"/>
          <w:szCs w:val="24"/>
        </w:rPr>
        <w:t>embedded</w:t>
      </w:r>
      <w:r w:rsidR="0055557C" w:rsidRPr="00183132">
        <w:rPr>
          <w:rFonts w:ascii="Times New Roman" w:hAnsi="Times New Roman" w:cs="Times New Roman"/>
          <w:color w:val="000000" w:themeColor="text1"/>
          <w:sz w:val="24"/>
          <w:szCs w:val="24"/>
        </w:rPr>
        <w:t xml:space="preserve"> in teacher training programmes in Wales</w:t>
      </w:r>
      <w:r w:rsidR="007D0F26" w:rsidRPr="00183132">
        <w:rPr>
          <w:rFonts w:ascii="Times New Roman" w:hAnsi="Times New Roman" w:cs="Times New Roman"/>
          <w:color w:val="000000" w:themeColor="text1"/>
          <w:sz w:val="24"/>
          <w:szCs w:val="24"/>
        </w:rPr>
        <w:t xml:space="preserve">. Professional </w:t>
      </w:r>
      <w:r w:rsidR="00AA700B" w:rsidRPr="00183132">
        <w:rPr>
          <w:rFonts w:ascii="Times New Roman" w:hAnsi="Times New Roman" w:cs="Times New Roman"/>
          <w:color w:val="000000" w:themeColor="text1"/>
          <w:sz w:val="24"/>
          <w:szCs w:val="24"/>
        </w:rPr>
        <w:t>Teaching Standards</w:t>
      </w:r>
      <w:r w:rsidR="007D0F26" w:rsidRPr="00183132">
        <w:rPr>
          <w:rFonts w:ascii="Times New Roman" w:hAnsi="Times New Roman" w:cs="Times New Roman"/>
          <w:color w:val="000000" w:themeColor="text1"/>
          <w:sz w:val="24"/>
          <w:szCs w:val="24"/>
        </w:rPr>
        <w:t xml:space="preserve"> relating to developing an understanding of the role and responsibilities that teachers have in contributing towards the fulfilment of the school vision</w:t>
      </w:r>
      <w:r w:rsidR="00501BD7">
        <w:rPr>
          <w:rFonts w:ascii="Times New Roman" w:hAnsi="Times New Roman" w:cs="Times New Roman"/>
          <w:color w:val="000000" w:themeColor="text1"/>
          <w:sz w:val="24"/>
          <w:szCs w:val="24"/>
        </w:rPr>
        <w:t xml:space="preserve"> </w:t>
      </w:r>
      <w:r w:rsidR="007D0F26" w:rsidRPr="00183132">
        <w:rPr>
          <w:rFonts w:ascii="Times New Roman" w:hAnsi="Times New Roman" w:cs="Times New Roman"/>
          <w:color w:val="000000" w:themeColor="text1"/>
          <w:sz w:val="24"/>
          <w:szCs w:val="24"/>
        </w:rPr>
        <w:t xml:space="preserve">need to be met to gain Qualified Teacher Status (QTS) in Wales (Welsh Government, 2019). </w:t>
      </w:r>
    </w:p>
    <w:p w14:paraId="7DD3FAE8" w14:textId="58483473" w:rsidR="00B55801" w:rsidRPr="00183132" w:rsidRDefault="00FF4BB7"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This </w:t>
      </w:r>
      <w:r w:rsidR="007D0F26" w:rsidRPr="00183132">
        <w:rPr>
          <w:rFonts w:ascii="Times New Roman" w:hAnsi="Times New Roman" w:cs="Times New Roman"/>
          <w:color w:val="000000" w:themeColor="text1"/>
          <w:sz w:val="24"/>
          <w:szCs w:val="24"/>
        </w:rPr>
        <w:t>assignment</w:t>
      </w:r>
      <w:r w:rsidRPr="00183132">
        <w:rPr>
          <w:rFonts w:ascii="Times New Roman" w:hAnsi="Times New Roman" w:cs="Times New Roman"/>
          <w:color w:val="000000" w:themeColor="text1"/>
          <w:sz w:val="24"/>
          <w:szCs w:val="24"/>
        </w:rPr>
        <w:t xml:space="preserve"> will focus on Well-Being a</w:t>
      </w:r>
      <w:r w:rsidR="00970DB5" w:rsidRPr="00183132">
        <w:rPr>
          <w:rFonts w:ascii="Times New Roman" w:hAnsi="Times New Roman" w:cs="Times New Roman"/>
          <w:color w:val="000000" w:themeColor="text1"/>
          <w:sz w:val="24"/>
          <w:szCs w:val="24"/>
        </w:rPr>
        <w:t>s a</w:t>
      </w:r>
      <w:r w:rsidRPr="00183132">
        <w:rPr>
          <w:rFonts w:ascii="Times New Roman" w:hAnsi="Times New Roman" w:cs="Times New Roman"/>
          <w:color w:val="000000" w:themeColor="text1"/>
          <w:sz w:val="24"/>
          <w:szCs w:val="24"/>
        </w:rPr>
        <w:t xml:space="preserve"> priority of the SDP in question. </w:t>
      </w:r>
      <w:r w:rsidR="00F96B2D" w:rsidRPr="00183132">
        <w:rPr>
          <w:rFonts w:ascii="Times New Roman" w:hAnsi="Times New Roman" w:cs="Times New Roman"/>
          <w:color w:val="000000" w:themeColor="text1"/>
          <w:sz w:val="24"/>
          <w:szCs w:val="24"/>
        </w:rPr>
        <w:t>Well-being is becoming more embedded within schools as a decline in mental health, particularly among young people, is emerging (</w:t>
      </w:r>
      <w:proofErr w:type="spellStart"/>
      <w:r w:rsidR="00F96B2D" w:rsidRPr="00183132">
        <w:rPr>
          <w:rFonts w:ascii="Times New Roman" w:hAnsi="Times New Roman" w:cs="Times New Roman"/>
          <w:color w:val="000000" w:themeColor="text1"/>
          <w:sz w:val="24"/>
          <w:szCs w:val="24"/>
        </w:rPr>
        <w:t>Collishaw</w:t>
      </w:r>
      <w:proofErr w:type="spellEnd"/>
      <w:r w:rsidR="00F96B2D" w:rsidRPr="00183132">
        <w:rPr>
          <w:rFonts w:ascii="Times New Roman" w:hAnsi="Times New Roman" w:cs="Times New Roman"/>
          <w:color w:val="000000" w:themeColor="text1"/>
          <w:sz w:val="24"/>
          <w:szCs w:val="24"/>
        </w:rPr>
        <w:t xml:space="preserve"> et al., 2010; </w:t>
      </w:r>
      <w:proofErr w:type="spellStart"/>
      <w:r w:rsidR="001248FA" w:rsidRPr="00183132">
        <w:rPr>
          <w:rFonts w:ascii="Times New Roman" w:hAnsi="Times New Roman" w:cs="Times New Roman"/>
          <w:color w:val="000000" w:themeColor="text1"/>
          <w:sz w:val="24"/>
          <w:szCs w:val="24"/>
        </w:rPr>
        <w:t>Patalay</w:t>
      </w:r>
      <w:proofErr w:type="spellEnd"/>
      <w:r w:rsidR="001248FA" w:rsidRPr="00183132">
        <w:rPr>
          <w:rFonts w:ascii="Times New Roman" w:hAnsi="Times New Roman" w:cs="Times New Roman"/>
          <w:color w:val="000000" w:themeColor="text1"/>
          <w:sz w:val="24"/>
          <w:szCs w:val="24"/>
        </w:rPr>
        <w:t xml:space="preserve"> and Fitzsimons, 2018; </w:t>
      </w:r>
      <w:r w:rsidR="00F96B2D" w:rsidRPr="00183132">
        <w:rPr>
          <w:rFonts w:ascii="Times New Roman" w:hAnsi="Times New Roman" w:cs="Times New Roman"/>
          <w:color w:val="000000" w:themeColor="text1"/>
          <w:sz w:val="24"/>
          <w:szCs w:val="24"/>
        </w:rPr>
        <w:t xml:space="preserve">Quinlan and Hone, 2020). </w:t>
      </w:r>
      <w:r w:rsidR="007D0F26" w:rsidRPr="00183132">
        <w:rPr>
          <w:rFonts w:ascii="Times New Roman" w:hAnsi="Times New Roman" w:cs="Times New Roman"/>
          <w:color w:val="000000" w:themeColor="text1"/>
          <w:sz w:val="24"/>
          <w:szCs w:val="24"/>
        </w:rPr>
        <w:t>W</w:t>
      </w:r>
      <w:r w:rsidR="005560B1" w:rsidRPr="00183132">
        <w:rPr>
          <w:rFonts w:ascii="Times New Roman" w:hAnsi="Times New Roman" w:cs="Times New Roman"/>
          <w:color w:val="000000" w:themeColor="text1"/>
          <w:sz w:val="24"/>
          <w:szCs w:val="24"/>
        </w:rPr>
        <w:t xml:space="preserve">ell-being </w:t>
      </w:r>
      <w:r w:rsidR="009B3173" w:rsidRPr="00183132">
        <w:rPr>
          <w:rFonts w:ascii="Times New Roman" w:hAnsi="Times New Roman" w:cs="Times New Roman"/>
          <w:color w:val="000000" w:themeColor="text1"/>
          <w:sz w:val="24"/>
          <w:szCs w:val="24"/>
        </w:rPr>
        <w:t>is</w:t>
      </w:r>
      <w:r w:rsidR="005560B1" w:rsidRPr="00183132">
        <w:rPr>
          <w:rFonts w:ascii="Times New Roman" w:hAnsi="Times New Roman" w:cs="Times New Roman"/>
          <w:color w:val="000000" w:themeColor="text1"/>
          <w:sz w:val="24"/>
          <w:szCs w:val="24"/>
        </w:rPr>
        <w:t xml:space="preserve"> also significantly lower in students of disadvantage. Children who live in poverty are more likely to experience disengagement from the education system, with poor school attendance, low </w:t>
      </w:r>
      <w:r w:rsidR="00DD5AB8" w:rsidRPr="00183132">
        <w:rPr>
          <w:rFonts w:ascii="Times New Roman" w:hAnsi="Times New Roman" w:cs="Times New Roman"/>
          <w:color w:val="000000" w:themeColor="text1"/>
          <w:sz w:val="24"/>
          <w:szCs w:val="24"/>
        </w:rPr>
        <w:t>achievement,</w:t>
      </w:r>
      <w:r w:rsidR="005560B1" w:rsidRPr="00183132">
        <w:rPr>
          <w:rFonts w:ascii="Times New Roman" w:hAnsi="Times New Roman" w:cs="Times New Roman"/>
          <w:color w:val="000000" w:themeColor="text1"/>
          <w:sz w:val="24"/>
          <w:szCs w:val="24"/>
        </w:rPr>
        <w:t xml:space="preserve"> and </w:t>
      </w:r>
      <w:r w:rsidR="00DD5AB8" w:rsidRPr="00183132">
        <w:rPr>
          <w:rFonts w:ascii="Times New Roman" w:hAnsi="Times New Roman" w:cs="Times New Roman"/>
          <w:color w:val="000000" w:themeColor="text1"/>
          <w:sz w:val="24"/>
          <w:szCs w:val="24"/>
        </w:rPr>
        <w:t>significant attainment gaps compared to their more advantaged peers (</w:t>
      </w:r>
      <w:proofErr w:type="spellStart"/>
      <w:r w:rsidR="00DD5AB8" w:rsidRPr="00183132">
        <w:rPr>
          <w:rFonts w:ascii="Times New Roman" w:hAnsi="Times New Roman" w:cs="Times New Roman"/>
          <w:color w:val="000000" w:themeColor="text1"/>
          <w:sz w:val="24"/>
          <w:szCs w:val="24"/>
        </w:rPr>
        <w:t>Maholmes</w:t>
      </w:r>
      <w:proofErr w:type="spellEnd"/>
      <w:r w:rsidR="00DD5AB8" w:rsidRPr="00183132">
        <w:rPr>
          <w:rFonts w:ascii="Times New Roman" w:hAnsi="Times New Roman" w:cs="Times New Roman"/>
          <w:color w:val="000000" w:themeColor="text1"/>
          <w:sz w:val="24"/>
          <w:szCs w:val="24"/>
        </w:rPr>
        <w:t xml:space="preserve"> and King, 2012; Sirin, 2005). </w:t>
      </w:r>
      <w:r w:rsidR="007B3231" w:rsidRPr="00183132">
        <w:rPr>
          <w:rFonts w:ascii="Times New Roman" w:hAnsi="Times New Roman" w:cs="Times New Roman"/>
          <w:color w:val="000000" w:themeColor="text1"/>
          <w:sz w:val="24"/>
          <w:szCs w:val="24"/>
        </w:rPr>
        <w:t xml:space="preserve">Research has also found that children living in poverty are more likely to experience Adverse Childhood Experiences, or ACE’s, such as divorce and substance abuse, that can have a negative and long-lasting influence on overall well-being (Bruner, 2017). </w:t>
      </w:r>
      <w:r w:rsidR="00970DB5" w:rsidRPr="00183132">
        <w:rPr>
          <w:rFonts w:ascii="Times New Roman" w:hAnsi="Times New Roman" w:cs="Times New Roman"/>
          <w:color w:val="000000" w:themeColor="text1"/>
          <w:sz w:val="24"/>
          <w:szCs w:val="24"/>
        </w:rPr>
        <w:t xml:space="preserve">Experiencing </w:t>
      </w:r>
      <w:r w:rsidR="00305439">
        <w:rPr>
          <w:rFonts w:ascii="Times New Roman" w:hAnsi="Times New Roman" w:cs="Times New Roman"/>
          <w:color w:val="000000" w:themeColor="text1"/>
          <w:sz w:val="24"/>
          <w:szCs w:val="24"/>
        </w:rPr>
        <w:t xml:space="preserve">this </w:t>
      </w:r>
      <w:r w:rsidR="00970DB5" w:rsidRPr="00183132">
        <w:rPr>
          <w:rFonts w:ascii="Times New Roman" w:hAnsi="Times New Roman" w:cs="Times New Roman"/>
          <w:color w:val="000000" w:themeColor="text1"/>
          <w:sz w:val="24"/>
          <w:szCs w:val="24"/>
        </w:rPr>
        <w:t xml:space="preserve">trauma in childhood can lead to an inability to correctly regulate emotions, resulting in poor cognitive, </w:t>
      </w:r>
      <w:r w:rsidR="003B7287" w:rsidRPr="00183132">
        <w:rPr>
          <w:rFonts w:ascii="Times New Roman" w:hAnsi="Times New Roman" w:cs="Times New Roman"/>
          <w:color w:val="000000" w:themeColor="text1"/>
          <w:sz w:val="24"/>
          <w:szCs w:val="24"/>
        </w:rPr>
        <w:t>academic,</w:t>
      </w:r>
      <w:r w:rsidR="00970DB5" w:rsidRPr="00183132">
        <w:rPr>
          <w:rFonts w:ascii="Times New Roman" w:hAnsi="Times New Roman" w:cs="Times New Roman"/>
          <w:color w:val="000000" w:themeColor="text1"/>
          <w:sz w:val="24"/>
          <w:szCs w:val="24"/>
        </w:rPr>
        <w:t xml:space="preserve"> </w:t>
      </w:r>
      <w:r w:rsidR="00E9438B" w:rsidRPr="00183132">
        <w:rPr>
          <w:rFonts w:ascii="Times New Roman" w:hAnsi="Times New Roman" w:cs="Times New Roman"/>
          <w:color w:val="000000" w:themeColor="text1"/>
          <w:sz w:val="24"/>
          <w:szCs w:val="24"/>
        </w:rPr>
        <w:t xml:space="preserve">and </w:t>
      </w:r>
      <w:r w:rsidR="00970DB5" w:rsidRPr="00183132">
        <w:rPr>
          <w:rFonts w:ascii="Times New Roman" w:hAnsi="Times New Roman" w:cs="Times New Roman"/>
          <w:color w:val="000000" w:themeColor="text1"/>
          <w:sz w:val="24"/>
          <w:szCs w:val="24"/>
        </w:rPr>
        <w:t>social development (</w:t>
      </w:r>
      <w:proofErr w:type="spellStart"/>
      <w:r w:rsidR="00970DB5" w:rsidRPr="00183132">
        <w:rPr>
          <w:rFonts w:ascii="Times New Roman" w:hAnsi="Times New Roman" w:cs="Times New Roman"/>
          <w:color w:val="000000" w:themeColor="text1"/>
          <w:sz w:val="24"/>
          <w:szCs w:val="24"/>
        </w:rPr>
        <w:t>Bernadowski</w:t>
      </w:r>
      <w:proofErr w:type="spellEnd"/>
      <w:r w:rsidR="00970DB5" w:rsidRPr="00183132">
        <w:rPr>
          <w:rFonts w:ascii="Times New Roman" w:hAnsi="Times New Roman" w:cs="Times New Roman"/>
          <w:color w:val="000000" w:themeColor="text1"/>
          <w:sz w:val="24"/>
          <w:szCs w:val="24"/>
        </w:rPr>
        <w:t xml:space="preserve">, 2022). </w:t>
      </w:r>
      <w:r w:rsidR="00550916" w:rsidRPr="00183132">
        <w:rPr>
          <w:rFonts w:ascii="Times New Roman" w:hAnsi="Times New Roman" w:cs="Times New Roman"/>
          <w:color w:val="000000" w:themeColor="text1"/>
          <w:sz w:val="24"/>
          <w:szCs w:val="24"/>
        </w:rPr>
        <w:t>Children who experience trauma often have complex unmet needs, which wil</w:t>
      </w:r>
      <w:r w:rsidR="004635F2" w:rsidRPr="00183132">
        <w:rPr>
          <w:rFonts w:ascii="Times New Roman" w:hAnsi="Times New Roman" w:cs="Times New Roman"/>
          <w:color w:val="000000" w:themeColor="text1"/>
          <w:sz w:val="24"/>
          <w:szCs w:val="24"/>
        </w:rPr>
        <w:t xml:space="preserve">l </w:t>
      </w:r>
      <w:r w:rsidR="00550916" w:rsidRPr="00183132">
        <w:rPr>
          <w:rFonts w:ascii="Times New Roman" w:hAnsi="Times New Roman" w:cs="Times New Roman"/>
          <w:color w:val="000000" w:themeColor="text1"/>
          <w:sz w:val="24"/>
          <w:szCs w:val="24"/>
        </w:rPr>
        <w:t>manifest themselves within the classroom environment</w:t>
      </w:r>
      <w:r w:rsidR="004635F2" w:rsidRPr="00183132">
        <w:rPr>
          <w:rFonts w:ascii="Times New Roman" w:hAnsi="Times New Roman" w:cs="Times New Roman"/>
          <w:color w:val="000000" w:themeColor="text1"/>
          <w:sz w:val="24"/>
          <w:szCs w:val="24"/>
        </w:rPr>
        <w:t xml:space="preserve"> in maladaptive ways</w:t>
      </w:r>
      <w:r w:rsidR="00550916" w:rsidRPr="00183132">
        <w:rPr>
          <w:rFonts w:ascii="Times New Roman" w:hAnsi="Times New Roman" w:cs="Times New Roman"/>
          <w:color w:val="000000" w:themeColor="text1"/>
          <w:sz w:val="24"/>
          <w:szCs w:val="24"/>
        </w:rPr>
        <w:t xml:space="preserve">. For example, such children often have a need for control, </w:t>
      </w:r>
      <w:r w:rsidR="004246A3" w:rsidRPr="00183132">
        <w:rPr>
          <w:rFonts w:ascii="Times New Roman" w:hAnsi="Times New Roman" w:cs="Times New Roman"/>
          <w:color w:val="000000" w:themeColor="text1"/>
          <w:sz w:val="24"/>
          <w:szCs w:val="24"/>
        </w:rPr>
        <w:t>seeking</w:t>
      </w:r>
      <w:r w:rsidR="00550916" w:rsidRPr="00183132">
        <w:rPr>
          <w:rFonts w:ascii="Times New Roman" w:hAnsi="Times New Roman" w:cs="Times New Roman"/>
          <w:color w:val="000000" w:themeColor="text1"/>
          <w:sz w:val="24"/>
          <w:szCs w:val="24"/>
        </w:rPr>
        <w:t xml:space="preserve"> attention and empowerment within the class</w:t>
      </w:r>
      <w:r w:rsidR="004246A3" w:rsidRPr="00183132">
        <w:rPr>
          <w:rFonts w:ascii="Times New Roman" w:hAnsi="Times New Roman" w:cs="Times New Roman"/>
          <w:color w:val="000000" w:themeColor="text1"/>
          <w:sz w:val="24"/>
          <w:szCs w:val="24"/>
        </w:rPr>
        <w:t xml:space="preserve"> through conflict with</w:t>
      </w:r>
      <w:r w:rsidR="004635F2" w:rsidRPr="00183132">
        <w:rPr>
          <w:rFonts w:ascii="Times New Roman" w:hAnsi="Times New Roman" w:cs="Times New Roman"/>
          <w:color w:val="000000" w:themeColor="text1"/>
          <w:sz w:val="24"/>
          <w:szCs w:val="24"/>
        </w:rPr>
        <w:t xml:space="preserve"> peers and teachers</w:t>
      </w:r>
      <w:r w:rsidR="00550916" w:rsidRPr="00183132">
        <w:rPr>
          <w:rFonts w:ascii="Times New Roman" w:hAnsi="Times New Roman" w:cs="Times New Roman"/>
          <w:color w:val="000000" w:themeColor="text1"/>
          <w:sz w:val="24"/>
          <w:szCs w:val="24"/>
        </w:rPr>
        <w:t xml:space="preserve"> (Kern and </w:t>
      </w:r>
      <w:proofErr w:type="spellStart"/>
      <w:r w:rsidR="00550916" w:rsidRPr="00183132">
        <w:rPr>
          <w:rFonts w:ascii="Times New Roman" w:hAnsi="Times New Roman" w:cs="Times New Roman"/>
          <w:color w:val="000000" w:themeColor="text1"/>
          <w:sz w:val="24"/>
          <w:szCs w:val="24"/>
        </w:rPr>
        <w:t>Wehmever</w:t>
      </w:r>
      <w:proofErr w:type="spellEnd"/>
      <w:r w:rsidR="00550916" w:rsidRPr="00183132">
        <w:rPr>
          <w:rFonts w:ascii="Times New Roman" w:hAnsi="Times New Roman" w:cs="Times New Roman"/>
          <w:color w:val="000000" w:themeColor="text1"/>
          <w:sz w:val="24"/>
          <w:szCs w:val="24"/>
        </w:rPr>
        <w:t>, 2011</w:t>
      </w:r>
      <w:r w:rsidR="004635F2" w:rsidRPr="00183132">
        <w:rPr>
          <w:rFonts w:ascii="Times New Roman" w:hAnsi="Times New Roman" w:cs="Times New Roman"/>
          <w:color w:val="000000" w:themeColor="text1"/>
          <w:sz w:val="24"/>
          <w:szCs w:val="24"/>
        </w:rPr>
        <w:t>).</w:t>
      </w:r>
      <w:r w:rsidR="006742D9" w:rsidRPr="00183132">
        <w:rPr>
          <w:rFonts w:ascii="Times New Roman" w:hAnsi="Times New Roman" w:cs="Times New Roman"/>
          <w:color w:val="000000" w:themeColor="text1"/>
          <w:sz w:val="24"/>
          <w:szCs w:val="24"/>
        </w:rPr>
        <w:t xml:space="preserve"> </w:t>
      </w:r>
    </w:p>
    <w:p w14:paraId="74EB7EA7" w14:textId="19778509" w:rsidR="00FA24B2" w:rsidRPr="00183132" w:rsidRDefault="007D0F26"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As a result, many schools are now focusing on incorporating </w:t>
      </w:r>
      <w:r w:rsidR="00B55801" w:rsidRPr="00183132">
        <w:rPr>
          <w:rFonts w:ascii="Times New Roman" w:hAnsi="Times New Roman" w:cs="Times New Roman"/>
          <w:color w:val="000000" w:themeColor="text1"/>
          <w:sz w:val="24"/>
          <w:szCs w:val="24"/>
        </w:rPr>
        <w:t>t</w:t>
      </w:r>
      <w:r w:rsidR="00550916" w:rsidRPr="00183132">
        <w:rPr>
          <w:rFonts w:ascii="Times New Roman" w:hAnsi="Times New Roman" w:cs="Times New Roman"/>
          <w:color w:val="000000" w:themeColor="text1"/>
          <w:sz w:val="24"/>
          <w:szCs w:val="24"/>
        </w:rPr>
        <w:t xml:space="preserve">rauma-informed approaches </w:t>
      </w:r>
      <w:r w:rsidRPr="00183132">
        <w:rPr>
          <w:rFonts w:ascii="Times New Roman" w:hAnsi="Times New Roman" w:cs="Times New Roman"/>
          <w:color w:val="000000" w:themeColor="text1"/>
          <w:sz w:val="24"/>
          <w:szCs w:val="24"/>
        </w:rPr>
        <w:t xml:space="preserve">to </w:t>
      </w:r>
      <w:r w:rsidR="00550916" w:rsidRPr="00183132">
        <w:rPr>
          <w:rFonts w:ascii="Times New Roman" w:hAnsi="Times New Roman" w:cs="Times New Roman"/>
          <w:color w:val="000000" w:themeColor="text1"/>
          <w:sz w:val="24"/>
          <w:szCs w:val="24"/>
        </w:rPr>
        <w:t xml:space="preserve">help practitioners better understand why students are exhibiting such behaviours and find ways to </w:t>
      </w:r>
      <w:r w:rsidRPr="00183132">
        <w:rPr>
          <w:rFonts w:ascii="Times New Roman" w:hAnsi="Times New Roman" w:cs="Times New Roman"/>
          <w:color w:val="000000" w:themeColor="text1"/>
          <w:sz w:val="24"/>
          <w:szCs w:val="24"/>
        </w:rPr>
        <w:t xml:space="preserve">better </w:t>
      </w:r>
      <w:r w:rsidR="00550916" w:rsidRPr="00183132">
        <w:rPr>
          <w:rFonts w:ascii="Times New Roman" w:hAnsi="Times New Roman" w:cs="Times New Roman"/>
          <w:color w:val="000000" w:themeColor="text1"/>
          <w:sz w:val="24"/>
          <w:szCs w:val="24"/>
        </w:rPr>
        <w:t xml:space="preserve">support them in the classroom (Kern and </w:t>
      </w:r>
      <w:proofErr w:type="spellStart"/>
      <w:r w:rsidR="00550916" w:rsidRPr="00183132">
        <w:rPr>
          <w:rFonts w:ascii="Times New Roman" w:hAnsi="Times New Roman" w:cs="Times New Roman"/>
          <w:color w:val="000000" w:themeColor="text1"/>
          <w:sz w:val="24"/>
          <w:szCs w:val="24"/>
        </w:rPr>
        <w:t>Wehmever</w:t>
      </w:r>
      <w:proofErr w:type="spellEnd"/>
      <w:r w:rsidR="00550916" w:rsidRPr="00183132">
        <w:rPr>
          <w:rFonts w:ascii="Times New Roman" w:hAnsi="Times New Roman" w:cs="Times New Roman"/>
          <w:color w:val="000000" w:themeColor="text1"/>
          <w:sz w:val="24"/>
          <w:szCs w:val="24"/>
        </w:rPr>
        <w:t>, 2011).</w:t>
      </w:r>
      <w:r w:rsidR="006742D9" w:rsidRPr="00183132">
        <w:rPr>
          <w:rFonts w:ascii="Times New Roman" w:hAnsi="Times New Roman" w:cs="Times New Roman"/>
          <w:color w:val="000000" w:themeColor="text1"/>
          <w:sz w:val="24"/>
          <w:szCs w:val="24"/>
        </w:rPr>
        <w:t xml:space="preserve"> </w:t>
      </w:r>
      <w:r w:rsidR="00B55801" w:rsidRPr="00183132">
        <w:rPr>
          <w:rFonts w:ascii="Times New Roman" w:hAnsi="Times New Roman" w:cs="Times New Roman"/>
          <w:color w:val="000000" w:themeColor="text1"/>
          <w:sz w:val="24"/>
          <w:szCs w:val="24"/>
        </w:rPr>
        <w:t>Particularly within this post-pandemic life, trauma-informed education can teach all children the skills and knowledge needed to overcome and thrive after a traumatic life event (</w:t>
      </w:r>
      <w:proofErr w:type="spellStart"/>
      <w:r w:rsidR="00B55801" w:rsidRPr="00183132">
        <w:rPr>
          <w:rFonts w:ascii="Times New Roman" w:hAnsi="Times New Roman" w:cs="Times New Roman"/>
          <w:color w:val="000000" w:themeColor="text1"/>
          <w:sz w:val="24"/>
          <w:szCs w:val="24"/>
        </w:rPr>
        <w:t>Bernadowski</w:t>
      </w:r>
      <w:proofErr w:type="spellEnd"/>
      <w:r w:rsidR="00B55801" w:rsidRPr="00183132">
        <w:rPr>
          <w:rFonts w:ascii="Times New Roman" w:hAnsi="Times New Roman" w:cs="Times New Roman"/>
          <w:color w:val="000000" w:themeColor="text1"/>
          <w:sz w:val="24"/>
          <w:szCs w:val="24"/>
        </w:rPr>
        <w:t>, 2022). Students are taught skills such as self-talk, reframing, regulation, and stress management</w:t>
      </w:r>
      <w:r w:rsidR="00FA24B2" w:rsidRPr="00183132">
        <w:rPr>
          <w:rFonts w:ascii="Times New Roman" w:hAnsi="Times New Roman" w:cs="Times New Roman"/>
          <w:color w:val="000000" w:themeColor="text1"/>
          <w:sz w:val="24"/>
          <w:szCs w:val="24"/>
        </w:rPr>
        <w:t>, all which will have a positive impact on overall behaviour, engagement, and attainment</w:t>
      </w:r>
      <w:r w:rsidR="00B55801" w:rsidRPr="00183132">
        <w:rPr>
          <w:rFonts w:ascii="Times New Roman" w:hAnsi="Times New Roman" w:cs="Times New Roman"/>
          <w:color w:val="000000" w:themeColor="text1"/>
          <w:sz w:val="24"/>
          <w:szCs w:val="24"/>
        </w:rPr>
        <w:t xml:space="preserve"> (Stokes and </w:t>
      </w:r>
      <w:proofErr w:type="spellStart"/>
      <w:r w:rsidR="00B55801" w:rsidRPr="00183132">
        <w:rPr>
          <w:rFonts w:ascii="Times New Roman" w:hAnsi="Times New Roman" w:cs="Times New Roman"/>
          <w:color w:val="000000" w:themeColor="text1"/>
          <w:sz w:val="24"/>
          <w:szCs w:val="24"/>
        </w:rPr>
        <w:t>Brunzell</w:t>
      </w:r>
      <w:proofErr w:type="spellEnd"/>
      <w:r w:rsidR="00B55801" w:rsidRPr="00183132">
        <w:rPr>
          <w:rFonts w:ascii="Times New Roman" w:hAnsi="Times New Roman" w:cs="Times New Roman"/>
          <w:color w:val="000000" w:themeColor="text1"/>
          <w:sz w:val="24"/>
          <w:szCs w:val="24"/>
        </w:rPr>
        <w:t xml:space="preserve">, 2019). </w:t>
      </w:r>
      <w:r w:rsidR="006742D9" w:rsidRPr="00183132">
        <w:rPr>
          <w:rFonts w:ascii="Times New Roman" w:hAnsi="Times New Roman" w:cs="Times New Roman"/>
          <w:color w:val="000000" w:themeColor="text1"/>
          <w:sz w:val="24"/>
          <w:szCs w:val="24"/>
        </w:rPr>
        <w:t>Looking at education through this trau</w:t>
      </w:r>
      <w:r w:rsidRPr="00183132">
        <w:rPr>
          <w:rFonts w:ascii="Times New Roman" w:hAnsi="Times New Roman" w:cs="Times New Roman"/>
          <w:color w:val="000000" w:themeColor="text1"/>
          <w:sz w:val="24"/>
          <w:szCs w:val="24"/>
        </w:rPr>
        <w:t>ma-</w:t>
      </w:r>
      <w:r w:rsidR="006742D9" w:rsidRPr="00183132">
        <w:rPr>
          <w:rFonts w:ascii="Times New Roman" w:hAnsi="Times New Roman" w:cs="Times New Roman"/>
          <w:color w:val="000000" w:themeColor="text1"/>
          <w:sz w:val="24"/>
          <w:szCs w:val="24"/>
        </w:rPr>
        <w:t xml:space="preserve">informed lens helps to create a safe environment for learners, where they </w:t>
      </w:r>
      <w:r w:rsidR="004246A3" w:rsidRPr="00183132">
        <w:rPr>
          <w:rFonts w:ascii="Times New Roman" w:hAnsi="Times New Roman" w:cs="Times New Roman"/>
          <w:color w:val="000000" w:themeColor="text1"/>
          <w:sz w:val="24"/>
          <w:szCs w:val="24"/>
        </w:rPr>
        <w:t xml:space="preserve">can feel </w:t>
      </w:r>
      <w:r w:rsidRPr="00183132">
        <w:rPr>
          <w:rFonts w:ascii="Times New Roman" w:hAnsi="Times New Roman" w:cs="Times New Roman"/>
          <w:color w:val="000000" w:themeColor="text1"/>
          <w:sz w:val="24"/>
          <w:szCs w:val="24"/>
        </w:rPr>
        <w:t>seen and heard</w:t>
      </w:r>
      <w:r w:rsidR="004246A3" w:rsidRPr="00183132">
        <w:rPr>
          <w:rFonts w:ascii="Times New Roman" w:hAnsi="Times New Roman" w:cs="Times New Roman"/>
          <w:color w:val="000000" w:themeColor="text1"/>
          <w:sz w:val="24"/>
          <w:szCs w:val="24"/>
        </w:rPr>
        <w:t xml:space="preserve"> (Imad, 2022). </w:t>
      </w:r>
      <w:r w:rsidR="00A15DDD" w:rsidRPr="00183132">
        <w:rPr>
          <w:rFonts w:ascii="Times New Roman" w:hAnsi="Times New Roman" w:cs="Times New Roman"/>
          <w:color w:val="000000" w:themeColor="text1"/>
          <w:sz w:val="24"/>
          <w:szCs w:val="24"/>
        </w:rPr>
        <w:t xml:space="preserve">Literature suggests that for this trauma-informed approach to be successful, a level of trust must be built between student and practitioner, with </w:t>
      </w:r>
      <w:r w:rsidRPr="00183132">
        <w:rPr>
          <w:rFonts w:ascii="Times New Roman" w:hAnsi="Times New Roman" w:cs="Times New Roman"/>
          <w:color w:val="000000" w:themeColor="text1"/>
          <w:sz w:val="24"/>
          <w:szCs w:val="24"/>
        </w:rPr>
        <w:t>consistency being key.</w:t>
      </w:r>
      <w:r w:rsidR="00A15DDD" w:rsidRPr="00183132">
        <w:rPr>
          <w:rFonts w:ascii="Times New Roman" w:hAnsi="Times New Roman" w:cs="Times New Roman"/>
          <w:color w:val="000000" w:themeColor="text1"/>
          <w:sz w:val="24"/>
          <w:szCs w:val="24"/>
        </w:rPr>
        <w:t xml:space="preserve"> This would indicate that a whole school approach is needed for trauma-informed care, with all teachers improving their </w:t>
      </w:r>
      <w:r w:rsidR="00A15DDD" w:rsidRPr="00183132">
        <w:rPr>
          <w:rFonts w:ascii="Times New Roman" w:hAnsi="Times New Roman" w:cs="Times New Roman"/>
          <w:color w:val="000000" w:themeColor="text1"/>
          <w:sz w:val="24"/>
          <w:szCs w:val="24"/>
        </w:rPr>
        <w:lastRenderedPageBreak/>
        <w:t>understanding of this to help better inform their practice on guiding students to better recognis</w:t>
      </w:r>
      <w:r w:rsidRPr="00183132">
        <w:rPr>
          <w:rFonts w:ascii="Times New Roman" w:hAnsi="Times New Roman" w:cs="Times New Roman"/>
          <w:color w:val="000000" w:themeColor="text1"/>
          <w:sz w:val="24"/>
          <w:szCs w:val="24"/>
        </w:rPr>
        <w:t>e,</w:t>
      </w:r>
      <w:r w:rsidR="00FA24B2" w:rsidRPr="00183132">
        <w:rPr>
          <w:rFonts w:ascii="Times New Roman" w:hAnsi="Times New Roman" w:cs="Times New Roman"/>
          <w:color w:val="000000" w:themeColor="text1"/>
          <w:sz w:val="24"/>
          <w:szCs w:val="24"/>
        </w:rPr>
        <w:t xml:space="preserve"> </w:t>
      </w:r>
      <w:r w:rsidR="00A15DDD" w:rsidRPr="00183132">
        <w:rPr>
          <w:rFonts w:ascii="Times New Roman" w:hAnsi="Times New Roman" w:cs="Times New Roman"/>
          <w:color w:val="000000" w:themeColor="text1"/>
          <w:sz w:val="24"/>
          <w:szCs w:val="24"/>
        </w:rPr>
        <w:t>regulat</w:t>
      </w:r>
      <w:r w:rsidR="00FA24B2" w:rsidRPr="00183132">
        <w:rPr>
          <w:rFonts w:ascii="Times New Roman" w:hAnsi="Times New Roman" w:cs="Times New Roman"/>
          <w:color w:val="000000" w:themeColor="text1"/>
          <w:sz w:val="24"/>
          <w:szCs w:val="24"/>
        </w:rPr>
        <w:t>e</w:t>
      </w:r>
      <w:r w:rsidR="00A15DDD" w:rsidRPr="00183132">
        <w:rPr>
          <w:rFonts w:ascii="Times New Roman" w:hAnsi="Times New Roman" w:cs="Times New Roman"/>
          <w:color w:val="000000" w:themeColor="text1"/>
          <w:sz w:val="24"/>
          <w:szCs w:val="24"/>
        </w:rPr>
        <w:t xml:space="preserve"> and express their emotions in a positive way (Ellison and Walton-</w:t>
      </w:r>
      <w:proofErr w:type="spellStart"/>
      <w:r w:rsidR="00A15DDD" w:rsidRPr="00183132">
        <w:rPr>
          <w:rFonts w:ascii="Times New Roman" w:hAnsi="Times New Roman" w:cs="Times New Roman"/>
          <w:color w:val="000000" w:themeColor="text1"/>
          <w:sz w:val="24"/>
          <w:szCs w:val="24"/>
        </w:rPr>
        <w:t>Fisette</w:t>
      </w:r>
      <w:proofErr w:type="spellEnd"/>
      <w:r w:rsidR="00A15DDD" w:rsidRPr="00183132">
        <w:rPr>
          <w:rFonts w:ascii="Times New Roman" w:hAnsi="Times New Roman" w:cs="Times New Roman"/>
          <w:color w:val="000000" w:themeColor="text1"/>
          <w:sz w:val="24"/>
          <w:szCs w:val="24"/>
        </w:rPr>
        <w:t xml:space="preserve">, 2022). </w:t>
      </w:r>
      <w:r w:rsidR="00050762" w:rsidRPr="00183132">
        <w:rPr>
          <w:rFonts w:ascii="Times New Roman" w:hAnsi="Times New Roman" w:cs="Times New Roman"/>
          <w:color w:val="000000" w:themeColor="text1"/>
          <w:sz w:val="24"/>
          <w:szCs w:val="24"/>
        </w:rPr>
        <w:t xml:space="preserve">Therefore, this </w:t>
      </w:r>
      <w:r w:rsidRPr="00183132">
        <w:rPr>
          <w:rFonts w:ascii="Times New Roman" w:hAnsi="Times New Roman" w:cs="Times New Roman"/>
          <w:color w:val="000000" w:themeColor="text1"/>
          <w:sz w:val="24"/>
          <w:szCs w:val="24"/>
        </w:rPr>
        <w:t>assignment</w:t>
      </w:r>
      <w:r w:rsidR="00050762" w:rsidRPr="00183132">
        <w:rPr>
          <w:rFonts w:ascii="Times New Roman" w:hAnsi="Times New Roman" w:cs="Times New Roman"/>
          <w:color w:val="000000" w:themeColor="text1"/>
          <w:sz w:val="24"/>
          <w:szCs w:val="24"/>
        </w:rPr>
        <w:t xml:space="preserve"> will </w:t>
      </w:r>
      <w:r w:rsidR="00305439">
        <w:rPr>
          <w:rFonts w:ascii="Times New Roman" w:hAnsi="Times New Roman" w:cs="Times New Roman"/>
          <w:color w:val="000000" w:themeColor="text1"/>
          <w:sz w:val="24"/>
          <w:szCs w:val="24"/>
        </w:rPr>
        <w:t xml:space="preserve">look at </w:t>
      </w:r>
      <w:r w:rsidR="00050762" w:rsidRPr="00183132">
        <w:rPr>
          <w:rFonts w:ascii="Times New Roman" w:hAnsi="Times New Roman" w:cs="Times New Roman"/>
          <w:color w:val="000000" w:themeColor="text1"/>
          <w:sz w:val="24"/>
          <w:szCs w:val="24"/>
        </w:rPr>
        <w:t>how trauma-informed approaches can be used to promote overall well-being of students, in line with the current SDP. Donaldson (2015)</w:t>
      </w:r>
      <w:r w:rsidR="003F4B85" w:rsidRPr="00183132">
        <w:rPr>
          <w:rFonts w:ascii="Times New Roman" w:hAnsi="Times New Roman" w:cs="Times New Roman"/>
          <w:color w:val="000000" w:themeColor="text1"/>
          <w:sz w:val="24"/>
          <w:szCs w:val="24"/>
        </w:rPr>
        <w:t xml:space="preserve"> would indicate that </w:t>
      </w:r>
      <w:r w:rsidR="007C2E83" w:rsidRPr="00183132">
        <w:rPr>
          <w:rFonts w:ascii="Times New Roman" w:hAnsi="Times New Roman" w:cs="Times New Roman"/>
          <w:color w:val="000000" w:themeColor="text1"/>
          <w:sz w:val="24"/>
          <w:szCs w:val="24"/>
        </w:rPr>
        <w:t>promoting well-being is vital in creating well-rounded, achieving students who can</w:t>
      </w:r>
      <w:r w:rsidR="00050762" w:rsidRPr="00183132">
        <w:rPr>
          <w:rFonts w:ascii="Times New Roman" w:hAnsi="Times New Roman" w:cs="Times New Roman"/>
          <w:color w:val="000000" w:themeColor="text1"/>
          <w:sz w:val="24"/>
          <w:szCs w:val="24"/>
        </w:rPr>
        <w:t xml:space="preserve"> make positive</w:t>
      </w:r>
      <w:r w:rsidR="007C2E83" w:rsidRPr="00183132">
        <w:rPr>
          <w:rFonts w:ascii="Times New Roman" w:hAnsi="Times New Roman" w:cs="Times New Roman"/>
          <w:color w:val="000000" w:themeColor="text1"/>
          <w:sz w:val="24"/>
          <w:szCs w:val="24"/>
        </w:rPr>
        <w:t xml:space="preserve"> contribute to Welsh society</w:t>
      </w:r>
      <w:r w:rsidR="00050762" w:rsidRPr="00183132">
        <w:rPr>
          <w:rFonts w:ascii="Times New Roman" w:hAnsi="Times New Roman" w:cs="Times New Roman"/>
          <w:color w:val="000000" w:themeColor="text1"/>
          <w:sz w:val="24"/>
          <w:szCs w:val="24"/>
        </w:rPr>
        <w:t xml:space="preserve">. </w:t>
      </w:r>
    </w:p>
    <w:p w14:paraId="76349D7A" w14:textId="1B37C2F1" w:rsidR="00543869" w:rsidRPr="00183132" w:rsidRDefault="00377E2A"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As mentioned, this report will </w:t>
      </w:r>
      <w:r w:rsidR="00E86D35" w:rsidRPr="00183132">
        <w:rPr>
          <w:rFonts w:ascii="Times New Roman" w:hAnsi="Times New Roman" w:cs="Times New Roman"/>
          <w:color w:val="000000" w:themeColor="text1"/>
          <w:sz w:val="24"/>
          <w:szCs w:val="24"/>
        </w:rPr>
        <w:t>look at</w:t>
      </w:r>
      <w:r w:rsidRPr="00183132">
        <w:rPr>
          <w:rFonts w:ascii="Times New Roman" w:hAnsi="Times New Roman" w:cs="Times New Roman"/>
          <w:color w:val="000000" w:themeColor="text1"/>
          <w:sz w:val="24"/>
          <w:szCs w:val="24"/>
        </w:rPr>
        <w:t xml:space="preserve"> well-bein</w:t>
      </w:r>
      <w:r w:rsidR="007D0F26" w:rsidRPr="00183132">
        <w:rPr>
          <w:rFonts w:ascii="Times New Roman" w:hAnsi="Times New Roman" w:cs="Times New Roman"/>
          <w:color w:val="000000" w:themeColor="text1"/>
          <w:sz w:val="24"/>
          <w:szCs w:val="24"/>
        </w:rPr>
        <w:t>g</w:t>
      </w:r>
      <w:r w:rsidRPr="00183132">
        <w:rPr>
          <w:rFonts w:ascii="Times New Roman" w:hAnsi="Times New Roman" w:cs="Times New Roman"/>
          <w:color w:val="000000" w:themeColor="text1"/>
          <w:sz w:val="24"/>
          <w:szCs w:val="24"/>
        </w:rPr>
        <w:t xml:space="preserve"> as an action point for the current SDP (Placement School, 2022). </w:t>
      </w:r>
      <w:r w:rsidR="00543869" w:rsidRPr="00183132">
        <w:rPr>
          <w:rFonts w:ascii="Times New Roman" w:hAnsi="Times New Roman" w:cs="Times New Roman"/>
          <w:color w:val="000000" w:themeColor="text1"/>
          <w:sz w:val="24"/>
          <w:szCs w:val="24"/>
        </w:rPr>
        <w:t>Well-being is embedded within the current school’s vision and is prioritised throughout the development plan</w:t>
      </w:r>
      <w:r w:rsidRPr="00183132">
        <w:rPr>
          <w:rFonts w:ascii="Times New Roman" w:hAnsi="Times New Roman" w:cs="Times New Roman"/>
          <w:color w:val="000000" w:themeColor="text1"/>
          <w:sz w:val="24"/>
          <w:szCs w:val="24"/>
        </w:rPr>
        <w:t xml:space="preserve"> (Placement School, 2022). </w:t>
      </w:r>
      <w:r w:rsidR="00767B8E" w:rsidRPr="00183132">
        <w:rPr>
          <w:rFonts w:ascii="Times New Roman" w:hAnsi="Times New Roman" w:cs="Times New Roman"/>
          <w:color w:val="000000" w:themeColor="text1"/>
          <w:sz w:val="24"/>
          <w:szCs w:val="24"/>
        </w:rPr>
        <w:t>This is due to the nature of the schoo</w:t>
      </w:r>
      <w:r w:rsidR="00FF6352" w:rsidRPr="00183132">
        <w:rPr>
          <w:rFonts w:ascii="Times New Roman" w:hAnsi="Times New Roman" w:cs="Times New Roman"/>
          <w:color w:val="000000" w:themeColor="text1"/>
          <w:sz w:val="24"/>
          <w:szCs w:val="24"/>
        </w:rPr>
        <w:t>l</w:t>
      </w:r>
      <w:r w:rsidR="00767B8E" w:rsidRPr="00183132">
        <w:rPr>
          <w:rFonts w:ascii="Times New Roman" w:hAnsi="Times New Roman" w:cs="Times New Roman"/>
          <w:color w:val="000000" w:themeColor="text1"/>
          <w:sz w:val="24"/>
          <w:szCs w:val="24"/>
        </w:rPr>
        <w:t xml:space="preserve">. </w:t>
      </w:r>
      <w:r w:rsidR="00C2082B" w:rsidRPr="00183132">
        <w:rPr>
          <w:rFonts w:ascii="Times New Roman" w:hAnsi="Times New Roman" w:cs="Times New Roman"/>
          <w:color w:val="000000" w:themeColor="text1"/>
          <w:sz w:val="24"/>
          <w:szCs w:val="24"/>
        </w:rPr>
        <w:t xml:space="preserve">As mentioned, </w:t>
      </w:r>
      <w:r w:rsidR="00767B8E" w:rsidRPr="00183132">
        <w:rPr>
          <w:rFonts w:ascii="Times New Roman" w:hAnsi="Times New Roman" w:cs="Times New Roman"/>
          <w:color w:val="000000" w:themeColor="text1"/>
          <w:sz w:val="24"/>
          <w:szCs w:val="24"/>
        </w:rPr>
        <w:t xml:space="preserve">the school in question is from one of the most deprived areas of South Wales, with 25% of pupils eligible for FSM (Estyn, 2016). Literature indicates that children living in poverty are more likely to experience </w:t>
      </w:r>
      <w:r w:rsidR="005E312A" w:rsidRPr="00183132">
        <w:rPr>
          <w:rFonts w:ascii="Times New Roman" w:hAnsi="Times New Roman" w:cs="Times New Roman"/>
          <w:color w:val="000000" w:themeColor="text1"/>
          <w:sz w:val="24"/>
          <w:szCs w:val="24"/>
        </w:rPr>
        <w:t xml:space="preserve">trauma, </w:t>
      </w:r>
      <w:r w:rsidR="00767B8E" w:rsidRPr="00183132">
        <w:rPr>
          <w:rFonts w:ascii="Times New Roman" w:hAnsi="Times New Roman" w:cs="Times New Roman"/>
          <w:color w:val="000000" w:themeColor="text1"/>
          <w:sz w:val="24"/>
          <w:szCs w:val="24"/>
        </w:rPr>
        <w:t xml:space="preserve">disengagement from school and </w:t>
      </w:r>
      <w:r w:rsidR="005E312A" w:rsidRPr="00183132">
        <w:rPr>
          <w:rFonts w:ascii="Times New Roman" w:hAnsi="Times New Roman" w:cs="Times New Roman"/>
          <w:color w:val="000000" w:themeColor="text1"/>
          <w:sz w:val="24"/>
          <w:szCs w:val="24"/>
        </w:rPr>
        <w:t>poor</w:t>
      </w:r>
      <w:r w:rsidR="00767B8E" w:rsidRPr="00183132">
        <w:rPr>
          <w:rFonts w:ascii="Times New Roman" w:hAnsi="Times New Roman" w:cs="Times New Roman"/>
          <w:color w:val="000000" w:themeColor="text1"/>
          <w:sz w:val="24"/>
          <w:szCs w:val="24"/>
        </w:rPr>
        <w:t xml:space="preserve"> mental health and well-being compared to their more advantaged peers (</w:t>
      </w:r>
      <w:proofErr w:type="spellStart"/>
      <w:r w:rsidR="005E312A" w:rsidRPr="00183132">
        <w:rPr>
          <w:rFonts w:ascii="Times New Roman" w:hAnsi="Times New Roman" w:cs="Times New Roman"/>
          <w:color w:val="000000" w:themeColor="text1"/>
          <w:sz w:val="24"/>
          <w:szCs w:val="24"/>
        </w:rPr>
        <w:t>Bernadowski</w:t>
      </w:r>
      <w:proofErr w:type="spellEnd"/>
      <w:r w:rsidR="005E312A" w:rsidRPr="00183132">
        <w:rPr>
          <w:rFonts w:ascii="Times New Roman" w:hAnsi="Times New Roman" w:cs="Times New Roman"/>
          <w:color w:val="000000" w:themeColor="text1"/>
          <w:sz w:val="24"/>
          <w:szCs w:val="24"/>
        </w:rPr>
        <w:t xml:space="preserve">, 2022; </w:t>
      </w:r>
      <w:r w:rsidR="00767B8E" w:rsidRPr="00183132">
        <w:rPr>
          <w:rFonts w:ascii="Times New Roman" w:hAnsi="Times New Roman" w:cs="Times New Roman"/>
          <w:color w:val="000000" w:themeColor="text1"/>
          <w:sz w:val="24"/>
          <w:szCs w:val="24"/>
        </w:rPr>
        <w:t xml:space="preserve">Bruner, 2017; </w:t>
      </w:r>
      <w:proofErr w:type="spellStart"/>
      <w:r w:rsidR="00767B8E" w:rsidRPr="00183132">
        <w:rPr>
          <w:rFonts w:ascii="Times New Roman" w:hAnsi="Times New Roman" w:cs="Times New Roman"/>
          <w:color w:val="000000" w:themeColor="text1"/>
          <w:sz w:val="24"/>
          <w:szCs w:val="24"/>
        </w:rPr>
        <w:t>Maholmes</w:t>
      </w:r>
      <w:proofErr w:type="spellEnd"/>
      <w:r w:rsidR="00767B8E" w:rsidRPr="00183132">
        <w:rPr>
          <w:rFonts w:ascii="Times New Roman" w:hAnsi="Times New Roman" w:cs="Times New Roman"/>
          <w:color w:val="000000" w:themeColor="text1"/>
          <w:sz w:val="24"/>
          <w:szCs w:val="24"/>
        </w:rPr>
        <w:t xml:space="preserve"> and King, 2012; Sirin, 2005)</w:t>
      </w:r>
      <w:r w:rsidR="005E312A" w:rsidRPr="00183132">
        <w:rPr>
          <w:rFonts w:ascii="Times New Roman" w:hAnsi="Times New Roman" w:cs="Times New Roman"/>
          <w:color w:val="000000" w:themeColor="text1"/>
          <w:sz w:val="24"/>
          <w:szCs w:val="24"/>
        </w:rPr>
        <w:t xml:space="preserve">. </w:t>
      </w:r>
      <w:r w:rsidR="00FF6352" w:rsidRPr="00183132">
        <w:rPr>
          <w:rFonts w:ascii="Times New Roman" w:hAnsi="Times New Roman" w:cs="Times New Roman"/>
          <w:color w:val="000000" w:themeColor="text1"/>
          <w:sz w:val="24"/>
          <w:szCs w:val="24"/>
        </w:rPr>
        <w:t xml:space="preserve">This can be combatted through </w:t>
      </w:r>
      <w:r w:rsidRPr="00183132">
        <w:rPr>
          <w:rFonts w:ascii="Times New Roman" w:hAnsi="Times New Roman" w:cs="Times New Roman"/>
          <w:color w:val="000000" w:themeColor="text1"/>
          <w:sz w:val="24"/>
          <w:szCs w:val="24"/>
        </w:rPr>
        <w:t>trauma-informed practice</w:t>
      </w:r>
      <w:r w:rsidR="00FF6352" w:rsidRPr="00183132">
        <w:rPr>
          <w:rFonts w:ascii="Times New Roman" w:hAnsi="Times New Roman" w:cs="Times New Roman"/>
          <w:color w:val="000000" w:themeColor="text1"/>
          <w:sz w:val="24"/>
          <w:szCs w:val="24"/>
        </w:rPr>
        <w:t>, improving</w:t>
      </w:r>
      <w:r w:rsidRPr="00183132">
        <w:rPr>
          <w:rFonts w:ascii="Times New Roman" w:hAnsi="Times New Roman" w:cs="Times New Roman"/>
          <w:color w:val="000000" w:themeColor="text1"/>
          <w:sz w:val="24"/>
          <w:szCs w:val="24"/>
        </w:rPr>
        <w:t xml:space="preserve"> student’s self-esteem, confidence, and overall well-being</w:t>
      </w:r>
      <w:r w:rsidR="005E312A"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w:t>
      </w:r>
      <w:proofErr w:type="spellStart"/>
      <w:r w:rsidRPr="00183132">
        <w:rPr>
          <w:rFonts w:ascii="Times New Roman" w:hAnsi="Times New Roman" w:cs="Times New Roman"/>
          <w:color w:val="000000" w:themeColor="text1"/>
          <w:sz w:val="24"/>
          <w:szCs w:val="24"/>
        </w:rPr>
        <w:t>Bernadowski</w:t>
      </w:r>
      <w:proofErr w:type="spellEnd"/>
      <w:r w:rsidRPr="00183132">
        <w:rPr>
          <w:rFonts w:ascii="Times New Roman" w:hAnsi="Times New Roman" w:cs="Times New Roman"/>
          <w:color w:val="000000" w:themeColor="text1"/>
          <w:sz w:val="24"/>
          <w:szCs w:val="24"/>
        </w:rPr>
        <w:t xml:space="preserve">, 2022; Stokes and </w:t>
      </w:r>
      <w:proofErr w:type="spellStart"/>
      <w:r w:rsidRPr="00183132">
        <w:rPr>
          <w:rFonts w:ascii="Times New Roman" w:hAnsi="Times New Roman" w:cs="Times New Roman"/>
          <w:color w:val="000000" w:themeColor="text1"/>
          <w:sz w:val="24"/>
          <w:szCs w:val="24"/>
        </w:rPr>
        <w:t>Brunzell</w:t>
      </w:r>
      <w:proofErr w:type="spellEnd"/>
      <w:r w:rsidRPr="00183132">
        <w:rPr>
          <w:rFonts w:ascii="Times New Roman" w:hAnsi="Times New Roman" w:cs="Times New Roman"/>
          <w:color w:val="000000" w:themeColor="text1"/>
          <w:sz w:val="24"/>
          <w:szCs w:val="24"/>
        </w:rPr>
        <w:t>,</w:t>
      </w:r>
      <w:r w:rsidR="00640983"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2019; Waters, 2011</w:t>
      </w:r>
      <w:r w:rsidR="00C2082B" w:rsidRPr="00183132">
        <w:rPr>
          <w:rFonts w:ascii="Times New Roman" w:hAnsi="Times New Roman" w:cs="Times New Roman"/>
          <w:color w:val="000000" w:themeColor="text1"/>
          <w:sz w:val="24"/>
          <w:szCs w:val="24"/>
        </w:rPr>
        <w:t>).</w:t>
      </w:r>
      <w:r w:rsidR="00640983" w:rsidRPr="00183132">
        <w:rPr>
          <w:rFonts w:ascii="Times New Roman" w:hAnsi="Times New Roman" w:cs="Times New Roman"/>
          <w:color w:val="000000" w:themeColor="text1"/>
          <w:sz w:val="24"/>
          <w:szCs w:val="24"/>
        </w:rPr>
        <w:t xml:space="preserve"> </w:t>
      </w:r>
      <w:r w:rsidR="00E86D35" w:rsidRPr="00183132">
        <w:rPr>
          <w:rFonts w:ascii="Times New Roman" w:hAnsi="Times New Roman" w:cs="Times New Roman"/>
          <w:color w:val="000000" w:themeColor="text1"/>
          <w:sz w:val="24"/>
          <w:szCs w:val="24"/>
        </w:rPr>
        <w:t xml:space="preserve">Therefore, creating </w:t>
      </w:r>
      <w:r w:rsidR="003F6969">
        <w:rPr>
          <w:rFonts w:ascii="Times New Roman" w:hAnsi="Times New Roman" w:cs="Times New Roman"/>
          <w:color w:val="000000" w:themeColor="text1"/>
          <w:sz w:val="24"/>
          <w:szCs w:val="24"/>
        </w:rPr>
        <w:t>the</w:t>
      </w:r>
      <w:r w:rsidR="00305439">
        <w:rPr>
          <w:rFonts w:ascii="Times New Roman" w:hAnsi="Times New Roman" w:cs="Times New Roman"/>
          <w:color w:val="000000" w:themeColor="text1"/>
          <w:sz w:val="24"/>
          <w:szCs w:val="24"/>
        </w:rPr>
        <w:t xml:space="preserve"> </w:t>
      </w:r>
      <w:r w:rsidR="00E86D35" w:rsidRPr="00183132">
        <w:rPr>
          <w:rFonts w:ascii="Times New Roman" w:hAnsi="Times New Roman" w:cs="Times New Roman"/>
          <w:color w:val="000000" w:themeColor="text1"/>
          <w:sz w:val="24"/>
          <w:szCs w:val="24"/>
        </w:rPr>
        <w:t>SDP which highlights the importance of trauma-informed approaches</w:t>
      </w:r>
      <w:r w:rsidR="005E312A" w:rsidRPr="00183132">
        <w:rPr>
          <w:rFonts w:ascii="Times New Roman" w:hAnsi="Times New Roman" w:cs="Times New Roman"/>
          <w:color w:val="000000" w:themeColor="text1"/>
          <w:sz w:val="24"/>
          <w:szCs w:val="24"/>
        </w:rPr>
        <w:t xml:space="preserve"> to improve well-being</w:t>
      </w:r>
      <w:r w:rsidR="00E86D35" w:rsidRPr="00183132">
        <w:rPr>
          <w:rFonts w:ascii="Times New Roman" w:hAnsi="Times New Roman" w:cs="Times New Roman"/>
          <w:color w:val="000000" w:themeColor="text1"/>
          <w:sz w:val="24"/>
          <w:szCs w:val="24"/>
        </w:rPr>
        <w:t xml:space="preserve"> is key in creating a safe and secure learning environment for </w:t>
      </w:r>
      <w:r w:rsidR="005E312A" w:rsidRPr="00183132">
        <w:rPr>
          <w:rFonts w:ascii="Times New Roman" w:hAnsi="Times New Roman" w:cs="Times New Roman"/>
          <w:color w:val="000000" w:themeColor="text1"/>
          <w:sz w:val="24"/>
          <w:szCs w:val="24"/>
        </w:rPr>
        <w:t xml:space="preserve">the </w:t>
      </w:r>
      <w:r w:rsidR="00E86D35" w:rsidRPr="00183132">
        <w:rPr>
          <w:rFonts w:ascii="Times New Roman" w:hAnsi="Times New Roman" w:cs="Times New Roman"/>
          <w:color w:val="000000" w:themeColor="text1"/>
          <w:sz w:val="24"/>
          <w:szCs w:val="24"/>
        </w:rPr>
        <w:t>most vulnerable learners (Ellison and Walton-</w:t>
      </w:r>
      <w:proofErr w:type="spellStart"/>
      <w:r w:rsidR="00E86D35" w:rsidRPr="00183132">
        <w:rPr>
          <w:rFonts w:ascii="Times New Roman" w:hAnsi="Times New Roman" w:cs="Times New Roman"/>
          <w:color w:val="000000" w:themeColor="text1"/>
          <w:sz w:val="24"/>
          <w:szCs w:val="24"/>
        </w:rPr>
        <w:t>Fisette</w:t>
      </w:r>
      <w:proofErr w:type="spellEnd"/>
      <w:r w:rsidR="00E86D35" w:rsidRPr="00183132">
        <w:rPr>
          <w:rFonts w:ascii="Times New Roman" w:hAnsi="Times New Roman" w:cs="Times New Roman"/>
          <w:color w:val="000000" w:themeColor="text1"/>
          <w:sz w:val="24"/>
          <w:szCs w:val="24"/>
        </w:rPr>
        <w:t xml:space="preserve">, 2022; Imad, 2022). As mentioned previously, the creation of </w:t>
      </w:r>
      <w:r w:rsidR="005E312A" w:rsidRPr="00183132">
        <w:rPr>
          <w:rFonts w:ascii="Times New Roman" w:hAnsi="Times New Roman" w:cs="Times New Roman"/>
          <w:color w:val="000000" w:themeColor="text1"/>
          <w:sz w:val="24"/>
          <w:szCs w:val="24"/>
        </w:rPr>
        <w:t xml:space="preserve">the </w:t>
      </w:r>
      <w:r w:rsidR="00E86D35" w:rsidRPr="00183132">
        <w:rPr>
          <w:rFonts w:ascii="Times New Roman" w:hAnsi="Times New Roman" w:cs="Times New Roman"/>
          <w:color w:val="000000" w:themeColor="text1"/>
          <w:sz w:val="24"/>
          <w:szCs w:val="24"/>
        </w:rPr>
        <w:t xml:space="preserve">SDP includes four key stages: </w:t>
      </w:r>
      <w:r w:rsidR="00305439">
        <w:rPr>
          <w:rFonts w:ascii="Times New Roman" w:hAnsi="Times New Roman" w:cs="Times New Roman"/>
          <w:color w:val="000000" w:themeColor="text1"/>
          <w:sz w:val="24"/>
          <w:szCs w:val="24"/>
        </w:rPr>
        <w:t>s</w:t>
      </w:r>
      <w:r w:rsidR="00E86D35" w:rsidRPr="00183132">
        <w:rPr>
          <w:rFonts w:ascii="Times New Roman" w:hAnsi="Times New Roman" w:cs="Times New Roman"/>
          <w:color w:val="000000" w:themeColor="text1"/>
          <w:sz w:val="24"/>
          <w:szCs w:val="24"/>
        </w:rPr>
        <w:t>elf-</w:t>
      </w:r>
      <w:r w:rsidR="00305439">
        <w:rPr>
          <w:rFonts w:ascii="Times New Roman" w:hAnsi="Times New Roman" w:cs="Times New Roman"/>
          <w:color w:val="000000" w:themeColor="text1"/>
          <w:sz w:val="24"/>
          <w:szCs w:val="24"/>
        </w:rPr>
        <w:t>e</w:t>
      </w:r>
      <w:r w:rsidR="00E86D35" w:rsidRPr="00183132">
        <w:rPr>
          <w:rFonts w:ascii="Times New Roman" w:hAnsi="Times New Roman" w:cs="Times New Roman"/>
          <w:color w:val="000000" w:themeColor="text1"/>
          <w:sz w:val="24"/>
          <w:szCs w:val="24"/>
        </w:rPr>
        <w:t xml:space="preserve">valuation, </w:t>
      </w:r>
      <w:r w:rsidR="00305439">
        <w:rPr>
          <w:rFonts w:ascii="Times New Roman" w:hAnsi="Times New Roman" w:cs="Times New Roman"/>
          <w:color w:val="000000" w:themeColor="text1"/>
          <w:sz w:val="24"/>
          <w:szCs w:val="24"/>
        </w:rPr>
        <w:t>s</w:t>
      </w:r>
      <w:r w:rsidR="00E86D35" w:rsidRPr="00183132">
        <w:rPr>
          <w:rFonts w:ascii="Times New Roman" w:hAnsi="Times New Roman" w:cs="Times New Roman"/>
          <w:color w:val="000000" w:themeColor="text1"/>
          <w:sz w:val="24"/>
          <w:szCs w:val="24"/>
        </w:rPr>
        <w:t xml:space="preserve">trategic </w:t>
      </w:r>
      <w:r w:rsidR="00305439">
        <w:rPr>
          <w:rFonts w:ascii="Times New Roman" w:hAnsi="Times New Roman" w:cs="Times New Roman"/>
          <w:color w:val="000000" w:themeColor="text1"/>
          <w:sz w:val="24"/>
          <w:szCs w:val="24"/>
        </w:rPr>
        <w:t>p</w:t>
      </w:r>
      <w:r w:rsidR="00E86D35" w:rsidRPr="00183132">
        <w:rPr>
          <w:rFonts w:ascii="Times New Roman" w:hAnsi="Times New Roman" w:cs="Times New Roman"/>
          <w:color w:val="000000" w:themeColor="text1"/>
          <w:sz w:val="24"/>
          <w:szCs w:val="24"/>
        </w:rPr>
        <w:t xml:space="preserve">lanning, </w:t>
      </w:r>
      <w:r w:rsidR="00305439">
        <w:rPr>
          <w:rFonts w:ascii="Times New Roman" w:hAnsi="Times New Roman" w:cs="Times New Roman"/>
          <w:color w:val="000000" w:themeColor="text1"/>
          <w:sz w:val="24"/>
          <w:szCs w:val="24"/>
        </w:rPr>
        <w:t>m</w:t>
      </w:r>
      <w:r w:rsidR="00E86D35" w:rsidRPr="00183132">
        <w:rPr>
          <w:rFonts w:ascii="Times New Roman" w:hAnsi="Times New Roman" w:cs="Times New Roman"/>
          <w:color w:val="000000" w:themeColor="text1"/>
          <w:sz w:val="24"/>
          <w:szCs w:val="24"/>
        </w:rPr>
        <w:t xml:space="preserve">aking </w:t>
      </w:r>
      <w:r w:rsidR="00305439">
        <w:rPr>
          <w:rFonts w:ascii="Times New Roman" w:hAnsi="Times New Roman" w:cs="Times New Roman"/>
          <w:color w:val="000000" w:themeColor="text1"/>
          <w:sz w:val="24"/>
          <w:szCs w:val="24"/>
        </w:rPr>
        <w:t>i</w:t>
      </w:r>
      <w:r w:rsidR="00E86D35" w:rsidRPr="00183132">
        <w:rPr>
          <w:rFonts w:ascii="Times New Roman" w:hAnsi="Times New Roman" w:cs="Times New Roman"/>
          <w:color w:val="000000" w:themeColor="text1"/>
          <w:sz w:val="24"/>
          <w:szCs w:val="24"/>
        </w:rPr>
        <w:t xml:space="preserve">mprovement and </w:t>
      </w:r>
      <w:r w:rsidR="00305439">
        <w:rPr>
          <w:rFonts w:ascii="Times New Roman" w:hAnsi="Times New Roman" w:cs="Times New Roman"/>
          <w:color w:val="000000" w:themeColor="text1"/>
          <w:sz w:val="24"/>
          <w:szCs w:val="24"/>
        </w:rPr>
        <w:t>r</w:t>
      </w:r>
      <w:r w:rsidR="00E86D35" w:rsidRPr="00183132">
        <w:rPr>
          <w:rFonts w:ascii="Times New Roman" w:hAnsi="Times New Roman" w:cs="Times New Roman"/>
          <w:color w:val="000000" w:themeColor="text1"/>
          <w:sz w:val="24"/>
          <w:szCs w:val="24"/>
        </w:rPr>
        <w:t xml:space="preserve">eviewing </w:t>
      </w:r>
      <w:r w:rsidR="00305439">
        <w:rPr>
          <w:rFonts w:ascii="Times New Roman" w:hAnsi="Times New Roman" w:cs="Times New Roman"/>
          <w:color w:val="000000" w:themeColor="text1"/>
          <w:sz w:val="24"/>
          <w:szCs w:val="24"/>
        </w:rPr>
        <w:t>i</w:t>
      </w:r>
      <w:r w:rsidR="00E86D35" w:rsidRPr="00183132">
        <w:rPr>
          <w:rFonts w:ascii="Times New Roman" w:hAnsi="Times New Roman" w:cs="Times New Roman"/>
          <w:color w:val="000000" w:themeColor="text1"/>
          <w:sz w:val="24"/>
          <w:szCs w:val="24"/>
        </w:rPr>
        <w:t xml:space="preserve">mpact (Welsh Government, 2014). </w:t>
      </w:r>
    </w:p>
    <w:p w14:paraId="55F4F326" w14:textId="0D961638" w:rsidR="00543869" w:rsidRPr="00183132" w:rsidRDefault="00543869"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Through self-evaluative processes, the need to improve well-being was identified because of the experiences of students and their families during the COVID-19 pandemic. This highlighted the level of poverty and vulnerability of students and their families (</w:t>
      </w:r>
      <w:r w:rsidR="005E312A" w:rsidRPr="00183132">
        <w:rPr>
          <w:rFonts w:ascii="Times New Roman" w:hAnsi="Times New Roman" w:cs="Times New Roman"/>
          <w:color w:val="000000" w:themeColor="text1"/>
          <w:sz w:val="24"/>
          <w:szCs w:val="24"/>
        </w:rPr>
        <w:t xml:space="preserve">Estyn, 2016; </w:t>
      </w:r>
      <w:r w:rsidRPr="00183132">
        <w:rPr>
          <w:rFonts w:ascii="Times New Roman" w:hAnsi="Times New Roman" w:cs="Times New Roman"/>
          <w:color w:val="000000" w:themeColor="text1"/>
          <w:sz w:val="24"/>
          <w:szCs w:val="24"/>
        </w:rPr>
        <w:t xml:space="preserve">Placement School, 2022). </w:t>
      </w:r>
      <w:r w:rsidR="00FB7F16" w:rsidRPr="00183132">
        <w:rPr>
          <w:rFonts w:ascii="Times New Roman" w:hAnsi="Times New Roman" w:cs="Times New Roman"/>
          <w:color w:val="000000" w:themeColor="text1"/>
          <w:sz w:val="24"/>
          <w:szCs w:val="24"/>
        </w:rPr>
        <w:t>Recent figures indicate that around 27% of children in Wales are living in poverty</w:t>
      </w:r>
      <w:r w:rsidR="005E312A" w:rsidRPr="00183132">
        <w:rPr>
          <w:rFonts w:ascii="Times New Roman" w:hAnsi="Times New Roman" w:cs="Times New Roman"/>
          <w:color w:val="000000" w:themeColor="text1"/>
          <w:sz w:val="24"/>
          <w:szCs w:val="24"/>
        </w:rPr>
        <w:t xml:space="preserve">, with </w:t>
      </w:r>
      <w:r w:rsidRPr="00183132">
        <w:rPr>
          <w:rFonts w:ascii="Times New Roman" w:hAnsi="Times New Roman" w:cs="Times New Roman"/>
          <w:color w:val="000000" w:themeColor="text1"/>
          <w:sz w:val="24"/>
          <w:szCs w:val="24"/>
        </w:rPr>
        <w:t>post-pandemic life and the Cost</w:t>
      </w:r>
      <w:r w:rsidR="00FB7F16" w:rsidRPr="00183132">
        <w:rPr>
          <w:rFonts w:ascii="Times New Roman" w:hAnsi="Times New Roman" w:cs="Times New Roman"/>
          <w:color w:val="000000" w:themeColor="text1"/>
          <w:sz w:val="24"/>
          <w:szCs w:val="24"/>
        </w:rPr>
        <w:t>-</w:t>
      </w:r>
      <w:r w:rsidRPr="00183132">
        <w:rPr>
          <w:rFonts w:ascii="Times New Roman" w:hAnsi="Times New Roman" w:cs="Times New Roman"/>
          <w:color w:val="000000" w:themeColor="text1"/>
          <w:sz w:val="24"/>
          <w:szCs w:val="24"/>
        </w:rPr>
        <w:t>of</w:t>
      </w:r>
      <w:r w:rsidR="00FB7F16" w:rsidRPr="00183132">
        <w:rPr>
          <w:rFonts w:ascii="Times New Roman" w:hAnsi="Times New Roman" w:cs="Times New Roman"/>
          <w:color w:val="000000" w:themeColor="text1"/>
          <w:sz w:val="24"/>
          <w:szCs w:val="24"/>
        </w:rPr>
        <w:t>-</w:t>
      </w:r>
      <w:r w:rsidRPr="00183132">
        <w:rPr>
          <w:rFonts w:ascii="Times New Roman" w:hAnsi="Times New Roman" w:cs="Times New Roman"/>
          <w:color w:val="000000" w:themeColor="text1"/>
          <w:sz w:val="24"/>
          <w:szCs w:val="24"/>
        </w:rPr>
        <w:t>Living</w:t>
      </w:r>
      <w:r w:rsidR="00FB7F16" w:rsidRPr="00183132">
        <w:rPr>
          <w:rFonts w:ascii="Times New Roman" w:hAnsi="Times New Roman" w:cs="Times New Roman"/>
          <w:color w:val="000000" w:themeColor="text1"/>
          <w:sz w:val="24"/>
          <w:szCs w:val="24"/>
        </w:rPr>
        <w:t>-</w:t>
      </w:r>
      <w:r w:rsidRPr="00183132">
        <w:rPr>
          <w:rFonts w:ascii="Times New Roman" w:hAnsi="Times New Roman" w:cs="Times New Roman"/>
          <w:color w:val="000000" w:themeColor="text1"/>
          <w:sz w:val="24"/>
          <w:szCs w:val="24"/>
        </w:rPr>
        <w:t>Crisis</w:t>
      </w:r>
      <w:r w:rsidR="005E312A" w:rsidRPr="00183132">
        <w:rPr>
          <w:rFonts w:ascii="Times New Roman" w:hAnsi="Times New Roman" w:cs="Times New Roman"/>
          <w:color w:val="000000" w:themeColor="text1"/>
          <w:sz w:val="24"/>
          <w:szCs w:val="24"/>
        </w:rPr>
        <w:t xml:space="preserve"> exacerbating </w:t>
      </w:r>
      <w:r w:rsidRPr="00183132">
        <w:rPr>
          <w:rFonts w:ascii="Times New Roman" w:hAnsi="Times New Roman" w:cs="Times New Roman"/>
          <w:color w:val="000000" w:themeColor="text1"/>
          <w:sz w:val="24"/>
          <w:szCs w:val="24"/>
        </w:rPr>
        <w:t xml:space="preserve">the inequalities between the most and least advantaged members of society (Welsh Government, 2022). As mentioned previously, </w:t>
      </w:r>
      <w:r w:rsidR="00FB7F16" w:rsidRPr="00183132">
        <w:rPr>
          <w:rFonts w:ascii="Times New Roman" w:hAnsi="Times New Roman" w:cs="Times New Roman"/>
          <w:color w:val="000000" w:themeColor="text1"/>
          <w:sz w:val="24"/>
          <w:szCs w:val="24"/>
        </w:rPr>
        <w:t>poverty can have a negative and long-lasting impact on overall well-being and can often act as a catalyst for experiencing significant traumatic events</w:t>
      </w:r>
      <w:r w:rsidRPr="00183132">
        <w:rPr>
          <w:rFonts w:ascii="Times New Roman" w:hAnsi="Times New Roman" w:cs="Times New Roman"/>
          <w:color w:val="000000" w:themeColor="text1"/>
          <w:sz w:val="24"/>
          <w:szCs w:val="24"/>
        </w:rPr>
        <w:t xml:space="preserve"> (</w:t>
      </w:r>
      <w:proofErr w:type="spellStart"/>
      <w:r w:rsidR="00FB7F16" w:rsidRPr="00183132">
        <w:rPr>
          <w:rFonts w:ascii="Times New Roman" w:hAnsi="Times New Roman" w:cs="Times New Roman"/>
          <w:color w:val="000000" w:themeColor="text1"/>
          <w:sz w:val="24"/>
          <w:szCs w:val="24"/>
        </w:rPr>
        <w:t>Bernadowski</w:t>
      </w:r>
      <w:proofErr w:type="spellEnd"/>
      <w:r w:rsidR="00FB7F16" w:rsidRPr="00183132">
        <w:rPr>
          <w:rFonts w:ascii="Times New Roman" w:hAnsi="Times New Roman" w:cs="Times New Roman"/>
          <w:color w:val="000000" w:themeColor="text1"/>
          <w:sz w:val="24"/>
          <w:szCs w:val="24"/>
        </w:rPr>
        <w:t xml:space="preserve">, 2022; Bruner, 2017; </w:t>
      </w:r>
      <w:proofErr w:type="spellStart"/>
      <w:r w:rsidRPr="00183132">
        <w:rPr>
          <w:rFonts w:ascii="Times New Roman" w:hAnsi="Times New Roman" w:cs="Times New Roman"/>
          <w:color w:val="000000" w:themeColor="text1"/>
          <w:sz w:val="24"/>
          <w:szCs w:val="24"/>
        </w:rPr>
        <w:t>Maholmes</w:t>
      </w:r>
      <w:proofErr w:type="spellEnd"/>
      <w:r w:rsidRPr="00183132">
        <w:rPr>
          <w:rFonts w:ascii="Times New Roman" w:hAnsi="Times New Roman" w:cs="Times New Roman"/>
          <w:color w:val="000000" w:themeColor="text1"/>
          <w:sz w:val="24"/>
          <w:szCs w:val="24"/>
        </w:rPr>
        <w:t xml:space="preserve"> and King, 2012; Sirin, 2005). Through </w:t>
      </w:r>
      <w:r w:rsidR="00FB7F16" w:rsidRPr="00183132">
        <w:rPr>
          <w:rFonts w:ascii="Times New Roman" w:hAnsi="Times New Roman" w:cs="Times New Roman"/>
          <w:color w:val="000000" w:themeColor="text1"/>
          <w:sz w:val="24"/>
          <w:szCs w:val="24"/>
        </w:rPr>
        <w:t xml:space="preserve">engagement in this data and the use of pupil and parental voice, </w:t>
      </w:r>
      <w:r w:rsidRPr="00183132">
        <w:rPr>
          <w:rFonts w:ascii="Times New Roman" w:hAnsi="Times New Roman" w:cs="Times New Roman"/>
          <w:color w:val="000000" w:themeColor="text1"/>
          <w:sz w:val="24"/>
          <w:szCs w:val="24"/>
        </w:rPr>
        <w:t>the current school was able to identify that they were not doing enough to support the</w:t>
      </w:r>
      <w:r w:rsidR="00FF6352" w:rsidRPr="00183132">
        <w:rPr>
          <w:rFonts w:ascii="Times New Roman" w:hAnsi="Times New Roman" w:cs="Times New Roman"/>
          <w:color w:val="000000" w:themeColor="text1"/>
          <w:sz w:val="24"/>
          <w:szCs w:val="24"/>
        </w:rPr>
        <w:t>se families</w:t>
      </w:r>
      <w:r w:rsidR="00FB7F16" w:rsidRPr="00183132">
        <w:rPr>
          <w:rFonts w:ascii="Times New Roman" w:hAnsi="Times New Roman" w:cs="Times New Roman"/>
          <w:color w:val="000000" w:themeColor="text1"/>
          <w:sz w:val="24"/>
          <w:szCs w:val="24"/>
        </w:rPr>
        <w:t xml:space="preserve">, </w:t>
      </w:r>
      <w:r w:rsidR="004D1705" w:rsidRPr="00183132">
        <w:rPr>
          <w:rFonts w:ascii="Times New Roman" w:hAnsi="Times New Roman" w:cs="Times New Roman"/>
          <w:color w:val="000000" w:themeColor="text1"/>
          <w:sz w:val="24"/>
          <w:szCs w:val="24"/>
        </w:rPr>
        <w:t xml:space="preserve">with disadvantage </w:t>
      </w:r>
      <w:r w:rsidRPr="00183132">
        <w:rPr>
          <w:rFonts w:ascii="Times New Roman" w:hAnsi="Times New Roman" w:cs="Times New Roman"/>
          <w:color w:val="000000" w:themeColor="text1"/>
          <w:sz w:val="24"/>
          <w:szCs w:val="24"/>
        </w:rPr>
        <w:t xml:space="preserve">made </w:t>
      </w:r>
      <w:r w:rsidRPr="00183132">
        <w:rPr>
          <w:rFonts w:ascii="Times New Roman" w:hAnsi="Times New Roman" w:cs="Times New Roman"/>
          <w:color w:val="000000" w:themeColor="text1"/>
          <w:sz w:val="24"/>
          <w:szCs w:val="24"/>
        </w:rPr>
        <w:lastRenderedPageBreak/>
        <w:t xml:space="preserve">more significant due to the current societal and economic climate (Placement School, 2022; Welsh Government, 2022). </w:t>
      </w:r>
    </w:p>
    <w:p w14:paraId="7D3C7642" w14:textId="6BBA1C8B" w:rsidR="00774DD0" w:rsidRPr="00183132" w:rsidRDefault="00774DD0"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From this, </w:t>
      </w:r>
      <w:r w:rsidR="00305439">
        <w:rPr>
          <w:rFonts w:ascii="Times New Roman" w:hAnsi="Times New Roman" w:cs="Times New Roman"/>
          <w:color w:val="000000" w:themeColor="text1"/>
          <w:sz w:val="24"/>
          <w:szCs w:val="24"/>
        </w:rPr>
        <w:t xml:space="preserve">the </w:t>
      </w:r>
      <w:r w:rsidRPr="00183132">
        <w:rPr>
          <w:rFonts w:ascii="Times New Roman" w:hAnsi="Times New Roman" w:cs="Times New Roman"/>
          <w:color w:val="000000" w:themeColor="text1"/>
          <w:sz w:val="24"/>
          <w:szCs w:val="24"/>
        </w:rPr>
        <w:t>SDP was created</w:t>
      </w:r>
      <w:r w:rsidR="004D1705" w:rsidRPr="00183132">
        <w:rPr>
          <w:rFonts w:ascii="Times New Roman" w:hAnsi="Times New Roman" w:cs="Times New Roman"/>
          <w:color w:val="000000" w:themeColor="text1"/>
          <w:sz w:val="24"/>
          <w:szCs w:val="24"/>
        </w:rPr>
        <w:t xml:space="preserve"> with</w:t>
      </w:r>
      <w:r w:rsidRPr="00183132">
        <w:rPr>
          <w:rFonts w:ascii="Times New Roman" w:hAnsi="Times New Roman" w:cs="Times New Roman"/>
          <w:color w:val="000000" w:themeColor="text1"/>
          <w:sz w:val="24"/>
          <w:szCs w:val="24"/>
        </w:rPr>
        <w:t xml:space="preserve"> input from multiple stakeholders to reflect how the above area for development would be prioritised (Placement School, 2022; Welsh Government, 2014). This led to the creation of </w:t>
      </w:r>
      <w:r w:rsidR="00FF6352" w:rsidRPr="00183132">
        <w:rPr>
          <w:rFonts w:ascii="Times New Roman" w:hAnsi="Times New Roman" w:cs="Times New Roman"/>
          <w:color w:val="000000" w:themeColor="text1"/>
          <w:sz w:val="24"/>
          <w:szCs w:val="24"/>
        </w:rPr>
        <w:t>a key priority:</w:t>
      </w:r>
      <w:r w:rsidRPr="00183132">
        <w:rPr>
          <w:rFonts w:ascii="Times New Roman" w:hAnsi="Times New Roman" w:cs="Times New Roman"/>
          <w:color w:val="000000" w:themeColor="text1"/>
          <w:sz w:val="24"/>
          <w:szCs w:val="24"/>
        </w:rPr>
        <w:t xml:space="preserve"> Equity and Nurture</w:t>
      </w:r>
      <w:r w:rsidR="00FF6352"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 xml:space="preserve">Guidance from the Welsh Government (2014) indicates that schools need to agree on targets, expected outcomes </w:t>
      </w:r>
      <w:r w:rsidR="00207FF8" w:rsidRPr="00183132">
        <w:rPr>
          <w:rFonts w:ascii="Times New Roman" w:hAnsi="Times New Roman" w:cs="Times New Roman"/>
          <w:color w:val="000000" w:themeColor="text1"/>
          <w:sz w:val="24"/>
          <w:szCs w:val="24"/>
        </w:rPr>
        <w:t>if</w:t>
      </w:r>
      <w:r w:rsidRPr="00183132">
        <w:rPr>
          <w:rFonts w:ascii="Times New Roman" w:hAnsi="Times New Roman" w:cs="Times New Roman"/>
          <w:color w:val="000000" w:themeColor="text1"/>
          <w:sz w:val="24"/>
          <w:szCs w:val="24"/>
        </w:rPr>
        <w:t xml:space="preserve"> those targets are achieved and strategies to meet them. Within the current SDP, </w:t>
      </w:r>
      <w:r w:rsidR="00207FF8" w:rsidRPr="00183132">
        <w:rPr>
          <w:rFonts w:ascii="Times New Roman" w:hAnsi="Times New Roman" w:cs="Times New Roman"/>
          <w:color w:val="000000" w:themeColor="text1"/>
          <w:sz w:val="24"/>
          <w:szCs w:val="24"/>
        </w:rPr>
        <w:t>targets such as well-being and attitudes to learning and care, support and guidance were identified to help meet this priority (Placement</w:t>
      </w:r>
      <w:r w:rsidR="004B0295" w:rsidRPr="00183132">
        <w:rPr>
          <w:rFonts w:ascii="Times New Roman" w:hAnsi="Times New Roman" w:cs="Times New Roman"/>
          <w:color w:val="000000" w:themeColor="text1"/>
          <w:sz w:val="24"/>
          <w:szCs w:val="24"/>
        </w:rPr>
        <w:t xml:space="preserve"> School</w:t>
      </w:r>
      <w:r w:rsidR="00207FF8" w:rsidRPr="00183132">
        <w:rPr>
          <w:rFonts w:ascii="Times New Roman" w:hAnsi="Times New Roman" w:cs="Times New Roman"/>
          <w:color w:val="000000" w:themeColor="text1"/>
          <w:sz w:val="24"/>
          <w:szCs w:val="24"/>
        </w:rPr>
        <w:t xml:space="preserve">, 2022). Expected outcomes such as staff having </w:t>
      </w:r>
      <w:r w:rsidR="00305439">
        <w:rPr>
          <w:rFonts w:ascii="Times New Roman" w:hAnsi="Times New Roman" w:cs="Times New Roman"/>
          <w:color w:val="000000" w:themeColor="text1"/>
          <w:sz w:val="24"/>
          <w:szCs w:val="24"/>
        </w:rPr>
        <w:t>more</w:t>
      </w:r>
      <w:r w:rsidR="00207FF8" w:rsidRPr="00183132">
        <w:rPr>
          <w:rFonts w:ascii="Times New Roman" w:hAnsi="Times New Roman" w:cs="Times New Roman"/>
          <w:color w:val="000000" w:themeColor="text1"/>
          <w:sz w:val="24"/>
          <w:szCs w:val="24"/>
        </w:rPr>
        <w:t xml:space="preserve"> awareness of the backgrounds of their pupils, a better understanding of the impact that poverty and trauma can have on overall pupil well-being and </w:t>
      </w:r>
      <w:r w:rsidR="00E86D35" w:rsidRPr="00183132">
        <w:rPr>
          <w:rFonts w:ascii="Times New Roman" w:hAnsi="Times New Roman" w:cs="Times New Roman"/>
          <w:color w:val="000000" w:themeColor="text1"/>
          <w:sz w:val="24"/>
          <w:szCs w:val="24"/>
        </w:rPr>
        <w:t xml:space="preserve">an </w:t>
      </w:r>
      <w:r w:rsidR="00207FF8" w:rsidRPr="00183132">
        <w:rPr>
          <w:rFonts w:ascii="Times New Roman" w:hAnsi="Times New Roman" w:cs="Times New Roman"/>
          <w:color w:val="000000" w:themeColor="text1"/>
          <w:sz w:val="24"/>
          <w:szCs w:val="24"/>
        </w:rPr>
        <w:t xml:space="preserve">effective tracking system in place to support vulnerable pupils and their families were identified. These would be achieved through strategies such as trauma-informed approaches, </w:t>
      </w:r>
      <w:r w:rsidR="00E86D35" w:rsidRPr="00183132">
        <w:rPr>
          <w:rFonts w:ascii="Times New Roman" w:hAnsi="Times New Roman" w:cs="Times New Roman"/>
          <w:color w:val="000000" w:themeColor="text1"/>
          <w:sz w:val="24"/>
          <w:szCs w:val="24"/>
        </w:rPr>
        <w:t>the use of pupil profiles to identify if extra provisions are needed, parent</w:t>
      </w:r>
      <w:r w:rsidR="00207FF8" w:rsidRPr="00183132">
        <w:rPr>
          <w:rFonts w:ascii="Times New Roman" w:hAnsi="Times New Roman" w:cs="Times New Roman"/>
          <w:color w:val="000000" w:themeColor="text1"/>
          <w:sz w:val="24"/>
          <w:szCs w:val="24"/>
        </w:rPr>
        <w:t xml:space="preserve"> forums and improved processes for supporting families (Placement</w:t>
      </w:r>
      <w:r w:rsidR="004B0295" w:rsidRPr="00183132">
        <w:rPr>
          <w:rFonts w:ascii="Times New Roman" w:hAnsi="Times New Roman" w:cs="Times New Roman"/>
          <w:color w:val="000000" w:themeColor="text1"/>
          <w:sz w:val="24"/>
          <w:szCs w:val="24"/>
        </w:rPr>
        <w:t xml:space="preserve"> School</w:t>
      </w:r>
      <w:r w:rsidR="00207FF8" w:rsidRPr="00183132">
        <w:rPr>
          <w:rFonts w:ascii="Times New Roman" w:hAnsi="Times New Roman" w:cs="Times New Roman"/>
          <w:color w:val="000000" w:themeColor="text1"/>
          <w:sz w:val="24"/>
          <w:szCs w:val="24"/>
        </w:rPr>
        <w:t>, 2022). A</w:t>
      </w:r>
      <w:r w:rsidR="00732E28" w:rsidRPr="00183132">
        <w:rPr>
          <w:rFonts w:ascii="Times New Roman" w:hAnsi="Times New Roman" w:cs="Times New Roman"/>
          <w:color w:val="000000" w:themeColor="text1"/>
          <w:sz w:val="24"/>
          <w:szCs w:val="24"/>
        </w:rPr>
        <w:t xml:space="preserve"> focus on</w:t>
      </w:r>
      <w:r w:rsidR="00E86D35" w:rsidRPr="00183132">
        <w:rPr>
          <w:rFonts w:ascii="Times New Roman" w:hAnsi="Times New Roman" w:cs="Times New Roman"/>
          <w:color w:val="000000" w:themeColor="text1"/>
          <w:sz w:val="24"/>
          <w:szCs w:val="24"/>
        </w:rPr>
        <w:t xml:space="preserve"> p</w:t>
      </w:r>
      <w:r w:rsidR="00207FF8" w:rsidRPr="00183132">
        <w:rPr>
          <w:rFonts w:ascii="Times New Roman" w:hAnsi="Times New Roman" w:cs="Times New Roman"/>
          <w:color w:val="000000" w:themeColor="text1"/>
          <w:sz w:val="24"/>
          <w:szCs w:val="24"/>
        </w:rPr>
        <w:t xml:space="preserve">rofessional </w:t>
      </w:r>
      <w:r w:rsidR="00E86D35" w:rsidRPr="00183132">
        <w:rPr>
          <w:rFonts w:ascii="Times New Roman" w:hAnsi="Times New Roman" w:cs="Times New Roman"/>
          <w:color w:val="000000" w:themeColor="text1"/>
          <w:sz w:val="24"/>
          <w:szCs w:val="24"/>
        </w:rPr>
        <w:t>d</w:t>
      </w:r>
      <w:r w:rsidR="00207FF8" w:rsidRPr="00183132">
        <w:rPr>
          <w:rFonts w:ascii="Times New Roman" w:hAnsi="Times New Roman" w:cs="Times New Roman"/>
          <w:color w:val="000000" w:themeColor="text1"/>
          <w:sz w:val="24"/>
          <w:szCs w:val="24"/>
        </w:rPr>
        <w:t xml:space="preserve">evelopment </w:t>
      </w:r>
      <w:r w:rsidR="005E312A" w:rsidRPr="00183132">
        <w:rPr>
          <w:rFonts w:ascii="Times New Roman" w:hAnsi="Times New Roman" w:cs="Times New Roman"/>
          <w:color w:val="000000" w:themeColor="text1"/>
          <w:sz w:val="24"/>
          <w:szCs w:val="24"/>
        </w:rPr>
        <w:t>was</w:t>
      </w:r>
      <w:r w:rsidR="00207FF8" w:rsidRPr="00183132">
        <w:rPr>
          <w:rFonts w:ascii="Times New Roman" w:hAnsi="Times New Roman" w:cs="Times New Roman"/>
          <w:color w:val="000000" w:themeColor="text1"/>
          <w:sz w:val="24"/>
          <w:szCs w:val="24"/>
        </w:rPr>
        <w:t xml:space="preserve"> also </w:t>
      </w:r>
      <w:r w:rsidR="00732E28" w:rsidRPr="00183132">
        <w:rPr>
          <w:rFonts w:ascii="Times New Roman" w:hAnsi="Times New Roman" w:cs="Times New Roman"/>
          <w:color w:val="000000" w:themeColor="text1"/>
          <w:sz w:val="24"/>
          <w:szCs w:val="24"/>
        </w:rPr>
        <w:t xml:space="preserve">apparent within the current SDP, </w:t>
      </w:r>
      <w:r w:rsidR="004B0295" w:rsidRPr="00183132">
        <w:rPr>
          <w:rFonts w:ascii="Times New Roman" w:hAnsi="Times New Roman" w:cs="Times New Roman"/>
          <w:color w:val="000000" w:themeColor="text1"/>
          <w:sz w:val="24"/>
          <w:szCs w:val="24"/>
        </w:rPr>
        <w:t xml:space="preserve">with more robust training into safeguarding and well-being for new starters within the school and enhanced training for school leaders </w:t>
      </w:r>
      <w:r w:rsidR="00E86D35" w:rsidRPr="00183132">
        <w:rPr>
          <w:rFonts w:ascii="Times New Roman" w:hAnsi="Times New Roman" w:cs="Times New Roman"/>
          <w:color w:val="000000" w:themeColor="text1"/>
          <w:sz w:val="24"/>
          <w:szCs w:val="24"/>
        </w:rPr>
        <w:t xml:space="preserve">throughout the academic year </w:t>
      </w:r>
      <w:r w:rsidR="004B0295" w:rsidRPr="00183132">
        <w:rPr>
          <w:rFonts w:ascii="Times New Roman" w:hAnsi="Times New Roman" w:cs="Times New Roman"/>
          <w:color w:val="000000" w:themeColor="text1"/>
          <w:sz w:val="24"/>
          <w:szCs w:val="24"/>
        </w:rPr>
        <w:t xml:space="preserve">(Placement School, 2022). A recent report has identified that a feature of excellent leadership is the dedication to developing staff skills and expertise in the context of the school priorities, in this instance improving understanding in safeguarding and well-being to meet the </w:t>
      </w:r>
      <w:r w:rsidR="00FF6352" w:rsidRPr="00183132">
        <w:rPr>
          <w:rFonts w:ascii="Times New Roman" w:hAnsi="Times New Roman" w:cs="Times New Roman"/>
          <w:color w:val="000000" w:themeColor="text1"/>
          <w:sz w:val="24"/>
          <w:szCs w:val="24"/>
        </w:rPr>
        <w:t xml:space="preserve">key </w:t>
      </w:r>
      <w:r w:rsidR="004B0295" w:rsidRPr="00183132">
        <w:rPr>
          <w:rFonts w:ascii="Times New Roman" w:hAnsi="Times New Roman" w:cs="Times New Roman"/>
          <w:color w:val="000000" w:themeColor="text1"/>
          <w:sz w:val="24"/>
          <w:szCs w:val="24"/>
        </w:rPr>
        <w:t xml:space="preserve">priority (Estyn, 2013; Welsh Government, 2014). This continual development is also apparent </w:t>
      </w:r>
      <w:r w:rsidR="005962E7" w:rsidRPr="00183132">
        <w:rPr>
          <w:rFonts w:ascii="Times New Roman" w:hAnsi="Times New Roman" w:cs="Times New Roman"/>
          <w:color w:val="000000" w:themeColor="text1"/>
          <w:sz w:val="24"/>
          <w:szCs w:val="24"/>
        </w:rPr>
        <w:t xml:space="preserve">through expanding </w:t>
      </w:r>
      <w:r w:rsidR="004B0295" w:rsidRPr="00183132">
        <w:rPr>
          <w:rFonts w:ascii="Times New Roman" w:hAnsi="Times New Roman" w:cs="Times New Roman"/>
          <w:color w:val="000000" w:themeColor="text1"/>
          <w:sz w:val="24"/>
          <w:szCs w:val="24"/>
        </w:rPr>
        <w:t>links with wider community services to improve support for the most disadvantaged pupils and their families</w:t>
      </w:r>
      <w:r w:rsidR="004D1705" w:rsidRPr="00183132">
        <w:rPr>
          <w:rFonts w:ascii="Times New Roman" w:hAnsi="Times New Roman" w:cs="Times New Roman"/>
          <w:color w:val="000000" w:themeColor="text1"/>
          <w:sz w:val="24"/>
          <w:szCs w:val="24"/>
        </w:rPr>
        <w:t xml:space="preserve"> (Placement School, 2022). </w:t>
      </w:r>
      <w:r w:rsidR="005962E7" w:rsidRPr="00183132">
        <w:rPr>
          <w:rFonts w:ascii="Times New Roman" w:hAnsi="Times New Roman" w:cs="Times New Roman"/>
          <w:color w:val="000000" w:themeColor="text1"/>
          <w:sz w:val="24"/>
          <w:szCs w:val="24"/>
        </w:rPr>
        <w:t xml:space="preserve">Such actions reflect </w:t>
      </w:r>
      <w:r w:rsidR="00E40A29" w:rsidRPr="00183132">
        <w:rPr>
          <w:rFonts w:ascii="Times New Roman" w:hAnsi="Times New Roman" w:cs="Times New Roman"/>
          <w:color w:val="000000" w:themeColor="text1"/>
          <w:sz w:val="24"/>
          <w:szCs w:val="24"/>
        </w:rPr>
        <w:t>the concept</w:t>
      </w:r>
      <w:r w:rsidR="005962E7" w:rsidRPr="00183132">
        <w:rPr>
          <w:rFonts w:ascii="Times New Roman" w:hAnsi="Times New Roman" w:cs="Times New Roman"/>
          <w:color w:val="000000" w:themeColor="text1"/>
          <w:sz w:val="24"/>
          <w:szCs w:val="24"/>
        </w:rPr>
        <w:t xml:space="preserve"> of the </w:t>
      </w:r>
      <w:r w:rsidR="005F307E" w:rsidRPr="00183132">
        <w:rPr>
          <w:rFonts w:ascii="Times New Roman" w:hAnsi="Times New Roman" w:cs="Times New Roman"/>
          <w:color w:val="000000" w:themeColor="text1"/>
          <w:sz w:val="24"/>
          <w:szCs w:val="24"/>
        </w:rPr>
        <w:t>S</w:t>
      </w:r>
      <w:r w:rsidR="005962E7" w:rsidRPr="00183132">
        <w:rPr>
          <w:rFonts w:ascii="Times New Roman" w:hAnsi="Times New Roman" w:cs="Times New Roman"/>
          <w:color w:val="000000" w:themeColor="text1"/>
          <w:sz w:val="24"/>
          <w:szCs w:val="24"/>
        </w:rPr>
        <w:t>chool as</w:t>
      </w:r>
      <w:r w:rsidR="005F307E" w:rsidRPr="00183132">
        <w:rPr>
          <w:rFonts w:ascii="Times New Roman" w:hAnsi="Times New Roman" w:cs="Times New Roman"/>
          <w:color w:val="000000" w:themeColor="text1"/>
          <w:sz w:val="24"/>
          <w:szCs w:val="24"/>
        </w:rPr>
        <w:t xml:space="preserve"> L</w:t>
      </w:r>
      <w:r w:rsidR="005962E7" w:rsidRPr="00183132">
        <w:rPr>
          <w:rFonts w:ascii="Times New Roman" w:hAnsi="Times New Roman" w:cs="Times New Roman"/>
          <w:color w:val="000000" w:themeColor="text1"/>
          <w:sz w:val="24"/>
          <w:szCs w:val="24"/>
        </w:rPr>
        <w:t xml:space="preserve">earning </w:t>
      </w:r>
      <w:r w:rsidR="005F307E" w:rsidRPr="00183132">
        <w:rPr>
          <w:rFonts w:ascii="Times New Roman" w:hAnsi="Times New Roman" w:cs="Times New Roman"/>
          <w:color w:val="000000" w:themeColor="text1"/>
          <w:sz w:val="24"/>
          <w:szCs w:val="24"/>
        </w:rPr>
        <w:t>O</w:t>
      </w:r>
      <w:r w:rsidR="005962E7" w:rsidRPr="00183132">
        <w:rPr>
          <w:rFonts w:ascii="Times New Roman" w:hAnsi="Times New Roman" w:cs="Times New Roman"/>
          <w:color w:val="000000" w:themeColor="text1"/>
          <w:sz w:val="24"/>
          <w:szCs w:val="24"/>
        </w:rPr>
        <w:t>rganisation</w:t>
      </w:r>
      <w:r w:rsidR="004F6718">
        <w:rPr>
          <w:rFonts w:ascii="Times New Roman" w:hAnsi="Times New Roman" w:cs="Times New Roman"/>
          <w:color w:val="000000" w:themeColor="text1"/>
          <w:sz w:val="24"/>
          <w:szCs w:val="24"/>
        </w:rPr>
        <w:t>s</w:t>
      </w:r>
      <w:r w:rsidR="005F307E" w:rsidRPr="00183132">
        <w:rPr>
          <w:rFonts w:ascii="Times New Roman" w:hAnsi="Times New Roman" w:cs="Times New Roman"/>
          <w:color w:val="000000" w:themeColor="text1"/>
          <w:sz w:val="24"/>
          <w:szCs w:val="24"/>
        </w:rPr>
        <w:t xml:space="preserve"> (SLO)</w:t>
      </w:r>
      <w:r w:rsidR="005962E7" w:rsidRPr="00183132">
        <w:rPr>
          <w:rFonts w:ascii="Times New Roman" w:hAnsi="Times New Roman" w:cs="Times New Roman"/>
          <w:color w:val="000000" w:themeColor="text1"/>
          <w:sz w:val="24"/>
          <w:szCs w:val="24"/>
        </w:rPr>
        <w:t>, that only through collaboration</w:t>
      </w:r>
      <w:r w:rsidR="00E40A29" w:rsidRPr="00183132">
        <w:rPr>
          <w:rFonts w:ascii="Times New Roman" w:hAnsi="Times New Roman" w:cs="Times New Roman"/>
          <w:color w:val="000000" w:themeColor="text1"/>
          <w:sz w:val="24"/>
          <w:szCs w:val="24"/>
        </w:rPr>
        <w:t xml:space="preserve"> </w:t>
      </w:r>
      <w:r w:rsidR="00FF6352" w:rsidRPr="00183132">
        <w:rPr>
          <w:rFonts w:ascii="Times New Roman" w:hAnsi="Times New Roman" w:cs="Times New Roman"/>
          <w:color w:val="000000" w:themeColor="text1"/>
          <w:sz w:val="24"/>
          <w:szCs w:val="24"/>
        </w:rPr>
        <w:t xml:space="preserve">of </w:t>
      </w:r>
      <w:r w:rsidR="00E40A29" w:rsidRPr="00183132">
        <w:rPr>
          <w:rFonts w:ascii="Times New Roman" w:hAnsi="Times New Roman" w:cs="Times New Roman"/>
          <w:color w:val="000000" w:themeColor="text1"/>
          <w:sz w:val="24"/>
          <w:szCs w:val="24"/>
        </w:rPr>
        <w:t>multiple stakeholders, such as parents, community services, community leaders and other institutions</w:t>
      </w:r>
      <w:r w:rsidR="00FF6352" w:rsidRPr="00183132">
        <w:rPr>
          <w:rFonts w:ascii="Times New Roman" w:hAnsi="Times New Roman" w:cs="Times New Roman"/>
          <w:color w:val="000000" w:themeColor="text1"/>
          <w:sz w:val="24"/>
          <w:szCs w:val="24"/>
        </w:rPr>
        <w:t>,</w:t>
      </w:r>
      <w:r w:rsidR="00E40A29" w:rsidRPr="00183132">
        <w:rPr>
          <w:rFonts w:ascii="Times New Roman" w:hAnsi="Times New Roman" w:cs="Times New Roman"/>
          <w:color w:val="000000" w:themeColor="text1"/>
          <w:sz w:val="24"/>
          <w:szCs w:val="24"/>
        </w:rPr>
        <w:t xml:space="preserve"> can the Four Purposes of the Curriculum for Wales be met (Donaldson, 2015; Welsh Government, 2019). </w:t>
      </w:r>
      <w:r w:rsidR="004D1705" w:rsidRPr="00183132">
        <w:rPr>
          <w:rFonts w:ascii="Times New Roman" w:hAnsi="Times New Roman" w:cs="Times New Roman"/>
          <w:color w:val="000000" w:themeColor="text1"/>
          <w:sz w:val="24"/>
          <w:szCs w:val="24"/>
        </w:rPr>
        <w:t>This SDP clearly outlines the resources needed to achieve this priority, detailing the staff members</w:t>
      </w:r>
      <w:r w:rsidR="002D35BF" w:rsidRPr="00183132">
        <w:rPr>
          <w:rFonts w:ascii="Times New Roman" w:hAnsi="Times New Roman" w:cs="Times New Roman"/>
          <w:color w:val="000000" w:themeColor="text1"/>
          <w:sz w:val="24"/>
          <w:szCs w:val="24"/>
        </w:rPr>
        <w:t xml:space="preserve">, </w:t>
      </w:r>
      <w:r w:rsidR="005E312A" w:rsidRPr="00183132">
        <w:rPr>
          <w:rFonts w:ascii="Times New Roman" w:hAnsi="Times New Roman" w:cs="Times New Roman"/>
          <w:color w:val="000000" w:themeColor="text1"/>
          <w:sz w:val="24"/>
          <w:szCs w:val="24"/>
        </w:rPr>
        <w:t xml:space="preserve">predicted </w:t>
      </w:r>
      <w:r w:rsidR="002D35BF" w:rsidRPr="00183132">
        <w:rPr>
          <w:rFonts w:ascii="Times New Roman" w:hAnsi="Times New Roman" w:cs="Times New Roman"/>
          <w:color w:val="000000" w:themeColor="text1"/>
          <w:sz w:val="24"/>
          <w:szCs w:val="24"/>
        </w:rPr>
        <w:t>timeline</w:t>
      </w:r>
      <w:r w:rsidR="004D1705" w:rsidRPr="00183132">
        <w:rPr>
          <w:rFonts w:ascii="Times New Roman" w:hAnsi="Times New Roman" w:cs="Times New Roman"/>
          <w:color w:val="000000" w:themeColor="text1"/>
          <w:sz w:val="24"/>
          <w:szCs w:val="24"/>
        </w:rPr>
        <w:t xml:space="preserve"> and fund</w:t>
      </w:r>
      <w:r w:rsidR="005E312A" w:rsidRPr="00183132">
        <w:rPr>
          <w:rFonts w:ascii="Times New Roman" w:hAnsi="Times New Roman" w:cs="Times New Roman"/>
          <w:color w:val="000000" w:themeColor="text1"/>
          <w:sz w:val="24"/>
          <w:szCs w:val="24"/>
        </w:rPr>
        <w:t>s</w:t>
      </w:r>
      <w:r w:rsidR="004D1705" w:rsidRPr="00183132">
        <w:rPr>
          <w:rFonts w:ascii="Times New Roman" w:hAnsi="Times New Roman" w:cs="Times New Roman"/>
          <w:color w:val="000000" w:themeColor="text1"/>
          <w:sz w:val="24"/>
          <w:szCs w:val="24"/>
        </w:rPr>
        <w:t xml:space="preserve"> needed. </w:t>
      </w:r>
      <w:r w:rsidR="002D35BF" w:rsidRPr="00183132">
        <w:rPr>
          <w:rFonts w:ascii="Times New Roman" w:hAnsi="Times New Roman" w:cs="Times New Roman"/>
          <w:color w:val="000000" w:themeColor="text1"/>
          <w:sz w:val="24"/>
          <w:szCs w:val="24"/>
        </w:rPr>
        <w:t>Guidance from the Welsh Government (2014) suggests this information is key in an effective SDP.</w:t>
      </w:r>
    </w:p>
    <w:p w14:paraId="1B954C72" w14:textId="14695E5B" w:rsidR="002D35BF" w:rsidRPr="00183132" w:rsidRDefault="002D35BF"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The current school </w:t>
      </w:r>
      <w:r w:rsidR="005E312A" w:rsidRPr="00183132">
        <w:rPr>
          <w:rFonts w:ascii="Times New Roman" w:hAnsi="Times New Roman" w:cs="Times New Roman"/>
          <w:color w:val="000000" w:themeColor="text1"/>
          <w:sz w:val="24"/>
          <w:szCs w:val="24"/>
        </w:rPr>
        <w:t>put</w:t>
      </w:r>
      <w:r w:rsidR="00C6390B" w:rsidRPr="00183132">
        <w:rPr>
          <w:rFonts w:ascii="Times New Roman" w:hAnsi="Times New Roman" w:cs="Times New Roman"/>
          <w:color w:val="000000" w:themeColor="text1"/>
          <w:sz w:val="24"/>
          <w:szCs w:val="24"/>
        </w:rPr>
        <w:t xml:space="preserve"> the actions and strategies mentioned above into practice</w:t>
      </w:r>
      <w:r w:rsidR="005962E7" w:rsidRPr="00183132">
        <w:rPr>
          <w:rFonts w:ascii="Times New Roman" w:hAnsi="Times New Roman" w:cs="Times New Roman"/>
          <w:color w:val="000000" w:themeColor="text1"/>
          <w:sz w:val="24"/>
          <w:szCs w:val="24"/>
        </w:rPr>
        <w:t xml:space="preserve">, </w:t>
      </w:r>
      <w:r w:rsidR="00C6390B" w:rsidRPr="00183132">
        <w:rPr>
          <w:rFonts w:ascii="Times New Roman" w:hAnsi="Times New Roman" w:cs="Times New Roman"/>
          <w:color w:val="000000" w:themeColor="text1"/>
          <w:sz w:val="24"/>
          <w:szCs w:val="24"/>
        </w:rPr>
        <w:t>through a</w:t>
      </w:r>
      <w:r w:rsidR="005962E7" w:rsidRPr="00183132">
        <w:rPr>
          <w:rFonts w:ascii="Times New Roman" w:hAnsi="Times New Roman" w:cs="Times New Roman"/>
          <w:color w:val="000000" w:themeColor="text1"/>
          <w:sz w:val="24"/>
          <w:szCs w:val="24"/>
        </w:rPr>
        <w:t>n initial</w:t>
      </w:r>
      <w:r w:rsidR="00C6390B" w:rsidRPr="00183132">
        <w:rPr>
          <w:rFonts w:ascii="Times New Roman" w:hAnsi="Times New Roman" w:cs="Times New Roman"/>
          <w:color w:val="000000" w:themeColor="text1"/>
          <w:sz w:val="24"/>
          <w:szCs w:val="24"/>
        </w:rPr>
        <w:t xml:space="preserve"> whole school meeting</w:t>
      </w:r>
      <w:r w:rsidR="005962E7" w:rsidRPr="00183132">
        <w:rPr>
          <w:rFonts w:ascii="Times New Roman" w:hAnsi="Times New Roman" w:cs="Times New Roman"/>
          <w:color w:val="000000" w:themeColor="text1"/>
          <w:sz w:val="24"/>
          <w:szCs w:val="24"/>
        </w:rPr>
        <w:t xml:space="preserve">. Here, </w:t>
      </w:r>
      <w:r w:rsidR="00C6390B" w:rsidRPr="00183132">
        <w:rPr>
          <w:rFonts w:ascii="Times New Roman" w:hAnsi="Times New Roman" w:cs="Times New Roman"/>
          <w:color w:val="000000" w:themeColor="text1"/>
          <w:sz w:val="24"/>
          <w:szCs w:val="24"/>
        </w:rPr>
        <w:t xml:space="preserve">staff </w:t>
      </w:r>
      <w:r w:rsidR="005E312A" w:rsidRPr="00183132">
        <w:rPr>
          <w:rFonts w:ascii="Times New Roman" w:hAnsi="Times New Roman" w:cs="Times New Roman"/>
          <w:color w:val="000000" w:themeColor="text1"/>
          <w:sz w:val="24"/>
          <w:szCs w:val="24"/>
        </w:rPr>
        <w:t>were</w:t>
      </w:r>
      <w:r w:rsidR="00C6390B" w:rsidRPr="00183132">
        <w:rPr>
          <w:rFonts w:ascii="Times New Roman" w:hAnsi="Times New Roman" w:cs="Times New Roman"/>
          <w:color w:val="000000" w:themeColor="text1"/>
          <w:sz w:val="24"/>
          <w:szCs w:val="24"/>
        </w:rPr>
        <w:t xml:space="preserve"> reminded of their responsibilities in promoting these actions throughout their practice. </w:t>
      </w:r>
      <w:r w:rsidR="003A65D1" w:rsidRPr="00183132">
        <w:rPr>
          <w:rFonts w:ascii="Times New Roman" w:hAnsi="Times New Roman" w:cs="Times New Roman"/>
          <w:color w:val="000000" w:themeColor="text1"/>
          <w:sz w:val="24"/>
          <w:szCs w:val="24"/>
        </w:rPr>
        <w:t xml:space="preserve">Research indicates that for a school to successfully </w:t>
      </w:r>
      <w:r w:rsidR="003A65D1" w:rsidRPr="00183132">
        <w:rPr>
          <w:rFonts w:ascii="Times New Roman" w:hAnsi="Times New Roman" w:cs="Times New Roman"/>
          <w:color w:val="000000" w:themeColor="text1"/>
          <w:sz w:val="24"/>
          <w:szCs w:val="24"/>
        </w:rPr>
        <w:lastRenderedPageBreak/>
        <w:t>implement their development plan, the entire team needs to feel empowered and motivated to work together to deliver these actions points (</w:t>
      </w:r>
      <w:proofErr w:type="spellStart"/>
      <w:r w:rsidR="003A65D1" w:rsidRPr="00183132">
        <w:rPr>
          <w:rFonts w:ascii="Times New Roman" w:hAnsi="Times New Roman" w:cs="Times New Roman"/>
          <w:sz w:val="24"/>
          <w:szCs w:val="24"/>
          <w:shd w:val="clear" w:color="auto" w:fill="FFFFFF"/>
        </w:rPr>
        <w:t>Ylimaki</w:t>
      </w:r>
      <w:proofErr w:type="spellEnd"/>
      <w:r w:rsidR="003A65D1" w:rsidRPr="00183132">
        <w:rPr>
          <w:rFonts w:ascii="Times New Roman" w:hAnsi="Times New Roman" w:cs="Times New Roman"/>
          <w:sz w:val="24"/>
          <w:szCs w:val="24"/>
          <w:shd w:val="clear" w:color="auto" w:fill="FFFFFF"/>
        </w:rPr>
        <w:t xml:space="preserve"> and </w:t>
      </w:r>
      <w:proofErr w:type="spellStart"/>
      <w:r w:rsidR="003A65D1" w:rsidRPr="00183132">
        <w:rPr>
          <w:rFonts w:ascii="Times New Roman" w:hAnsi="Times New Roman" w:cs="Times New Roman"/>
          <w:sz w:val="24"/>
          <w:szCs w:val="24"/>
          <w:shd w:val="clear" w:color="auto" w:fill="FFFFFF"/>
        </w:rPr>
        <w:t>Brunderman</w:t>
      </w:r>
      <w:proofErr w:type="spellEnd"/>
      <w:r w:rsidR="003A65D1" w:rsidRPr="00183132">
        <w:rPr>
          <w:rFonts w:ascii="Times New Roman" w:hAnsi="Times New Roman" w:cs="Times New Roman"/>
          <w:color w:val="000000" w:themeColor="text1"/>
          <w:sz w:val="24"/>
          <w:szCs w:val="24"/>
        </w:rPr>
        <w:t xml:space="preserve"> 2021). Through a whole school meeting, where every member of staff feels part of the developmental process, this can be achieved. </w:t>
      </w:r>
      <w:r w:rsidR="00C6390B" w:rsidRPr="00183132">
        <w:rPr>
          <w:rFonts w:ascii="Times New Roman" w:hAnsi="Times New Roman" w:cs="Times New Roman"/>
          <w:color w:val="000000" w:themeColor="text1"/>
          <w:sz w:val="24"/>
          <w:szCs w:val="24"/>
        </w:rPr>
        <w:t xml:space="preserve">The current SDP is </w:t>
      </w:r>
      <w:r w:rsidR="003A65D1" w:rsidRPr="00183132">
        <w:rPr>
          <w:rFonts w:ascii="Times New Roman" w:hAnsi="Times New Roman" w:cs="Times New Roman"/>
          <w:color w:val="000000" w:themeColor="text1"/>
          <w:sz w:val="24"/>
          <w:szCs w:val="24"/>
        </w:rPr>
        <w:t xml:space="preserve">also </w:t>
      </w:r>
      <w:r w:rsidR="00C6390B" w:rsidRPr="00183132">
        <w:rPr>
          <w:rFonts w:ascii="Times New Roman" w:hAnsi="Times New Roman" w:cs="Times New Roman"/>
          <w:color w:val="000000" w:themeColor="text1"/>
          <w:sz w:val="24"/>
          <w:szCs w:val="24"/>
        </w:rPr>
        <w:t xml:space="preserve">clear on the responsibilities and accountability of each action. For example, there are a specific group of staff who are responsible for actions relating to the target of </w:t>
      </w:r>
      <w:r w:rsidR="005E312A" w:rsidRPr="00183132">
        <w:rPr>
          <w:rFonts w:ascii="Times New Roman" w:hAnsi="Times New Roman" w:cs="Times New Roman"/>
          <w:color w:val="000000" w:themeColor="text1"/>
          <w:sz w:val="24"/>
          <w:szCs w:val="24"/>
        </w:rPr>
        <w:t>trauma-informed approaches</w:t>
      </w:r>
      <w:r w:rsidR="00C6390B" w:rsidRPr="00183132">
        <w:rPr>
          <w:rFonts w:ascii="Times New Roman" w:hAnsi="Times New Roman" w:cs="Times New Roman"/>
          <w:color w:val="000000" w:themeColor="text1"/>
          <w:sz w:val="24"/>
          <w:szCs w:val="24"/>
        </w:rPr>
        <w:t xml:space="preserve">, with a review of this to be completed at the end of each term (Placement School, 2022; Welsh Government, 2014). It is vital for this to be clear and transparent to ensure that resources can be used effectively (Welsh Government, 2014). </w:t>
      </w:r>
    </w:p>
    <w:p w14:paraId="7F4E5DF4" w14:textId="1F0A142E" w:rsidR="00392D5E" w:rsidRPr="00183132" w:rsidRDefault="0016378C"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Finally, the SDP </w:t>
      </w:r>
      <w:r w:rsidR="005E312A" w:rsidRPr="00183132">
        <w:rPr>
          <w:rFonts w:ascii="Times New Roman" w:hAnsi="Times New Roman" w:cs="Times New Roman"/>
          <w:color w:val="000000" w:themeColor="text1"/>
          <w:sz w:val="24"/>
          <w:szCs w:val="24"/>
        </w:rPr>
        <w:t>is</w:t>
      </w:r>
      <w:r w:rsidRPr="00183132">
        <w:rPr>
          <w:rFonts w:ascii="Times New Roman" w:hAnsi="Times New Roman" w:cs="Times New Roman"/>
          <w:color w:val="000000" w:themeColor="text1"/>
          <w:sz w:val="24"/>
          <w:szCs w:val="24"/>
        </w:rPr>
        <w:t xml:space="preserve"> regularly reviewed and monitored throughout the academic year. The current school views this as a live document and makes regular updates on the actions taken. For example, in October of 2022, all new staff received an in-depth training session on safeguarding practices throughout the school. In February of 2023, an analysis of surveys from pupils highlighted high levels of pupil well-being across the school</w:t>
      </w:r>
      <w:r w:rsidR="003F6969">
        <w:rPr>
          <w:rFonts w:ascii="Times New Roman" w:hAnsi="Times New Roman" w:cs="Times New Roman"/>
          <w:color w:val="000000" w:themeColor="text1"/>
          <w:sz w:val="24"/>
          <w:szCs w:val="24"/>
        </w:rPr>
        <w:t xml:space="preserve"> (Placement School, 2022)</w:t>
      </w:r>
      <w:r w:rsidRPr="00183132">
        <w:rPr>
          <w:rFonts w:ascii="Times New Roman" w:hAnsi="Times New Roman" w:cs="Times New Roman"/>
          <w:color w:val="000000" w:themeColor="text1"/>
          <w:sz w:val="24"/>
          <w:szCs w:val="24"/>
        </w:rPr>
        <w:t xml:space="preserve">. By monitoring and updating the progress of actions taken throughout the school, the SDP can reflect the up-to-date context of the school (Welsh Government, 2014). </w:t>
      </w:r>
    </w:p>
    <w:p w14:paraId="764FA945" w14:textId="55E154CA" w:rsidR="002636E8" w:rsidRPr="00183132" w:rsidRDefault="00323467"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The school has created </w:t>
      </w:r>
      <w:r w:rsidR="00B41A20" w:rsidRPr="00183132">
        <w:rPr>
          <w:rFonts w:ascii="Times New Roman" w:hAnsi="Times New Roman" w:cs="Times New Roman"/>
          <w:color w:val="000000" w:themeColor="text1"/>
          <w:sz w:val="24"/>
          <w:szCs w:val="24"/>
        </w:rPr>
        <w:t xml:space="preserve">the </w:t>
      </w:r>
      <w:r w:rsidRPr="00183132">
        <w:rPr>
          <w:rFonts w:ascii="Times New Roman" w:hAnsi="Times New Roman" w:cs="Times New Roman"/>
          <w:color w:val="000000" w:themeColor="text1"/>
          <w:sz w:val="24"/>
          <w:szCs w:val="24"/>
        </w:rPr>
        <w:t xml:space="preserve">SDP which reflects the priority it places on </w:t>
      </w:r>
      <w:r w:rsidR="00B41A20" w:rsidRPr="00183132">
        <w:rPr>
          <w:rFonts w:ascii="Times New Roman" w:hAnsi="Times New Roman" w:cs="Times New Roman"/>
          <w:color w:val="000000" w:themeColor="text1"/>
          <w:sz w:val="24"/>
          <w:szCs w:val="24"/>
        </w:rPr>
        <w:t xml:space="preserve">pupil well-being. It has done this by prioritising Equity and Nurture and identifying two targets: well-being and attitudes to learning and care, support, and guidance. Expected outcomes from this related to improved staff awareness of pupil background, deeper understanding of the impact of poverty and trauma and an effective tracking system in place to support vulnerable pupils and their families. To achieve these outcomes, actions such as trauma-informed approaches, the use of pupil profiles, parent forums and improved school processes for supporting families in need </w:t>
      </w:r>
      <w:r w:rsidR="00E15342">
        <w:rPr>
          <w:rFonts w:ascii="Times New Roman" w:hAnsi="Times New Roman" w:cs="Times New Roman"/>
          <w:color w:val="000000" w:themeColor="text1"/>
          <w:sz w:val="24"/>
          <w:szCs w:val="24"/>
        </w:rPr>
        <w:t xml:space="preserve">were </w:t>
      </w:r>
      <w:r w:rsidR="00B41A20" w:rsidRPr="00183132">
        <w:rPr>
          <w:rFonts w:ascii="Times New Roman" w:hAnsi="Times New Roman" w:cs="Times New Roman"/>
          <w:color w:val="000000" w:themeColor="text1"/>
          <w:sz w:val="24"/>
          <w:szCs w:val="24"/>
        </w:rPr>
        <w:t xml:space="preserve">taken (Placement School, 2022). </w:t>
      </w:r>
    </w:p>
    <w:p w14:paraId="6F44C3B6" w14:textId="51894EFD" w:rsidR="00E472C4" w:rsidRPr="00183132" w:rsidRDefault="002636E8"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Since implementing these actions, data from pupil and parental voice suggests high levels of satisfaction for overall well-being and support for pupils and families within the school. This would indicate that the school is on track to </w:t>
      </w:r>
      <w:r w:rsidR="00FF6352" w:rsidRPr="00183132">
        <w:rPr>
          <w:rFonts w:ascii="Times New Roman" w:hAnsi="Times New Roman" w:cs="Times New Roman"/>
          <w:color w:val="000000" w:themeColor="text1"/>
          <w:sz w:val="24"/>
          <w:szCs w:val="24"/>
        </w:rPr>
        <w:t xml:space="preserve">improving </w:t>
      </w:r>
      <w:r w:rsidRPr="00183132">
        <w:rPr>
          <w:rFonts w:ascii="Times New Roman" w:hAnsi="Times New Roman" w:cs="Times New Roman"/>
          <w:color w:val="000000" w:themeColor="text1"/>
          <w:sz w:val="24"/>
          <w:szCs w:val="24"/>
        </w:rPr>
        <w:t xml:space="preserve">well-being (Placement School, 2022). </w:t>
      </w:r>
      <w:r w:rsidR="00E472C4" w:rsidRPr="00183132">
        <w:rPr>
          <w:rFonts w:ascii="Times New Roman" w:hAnsi="Times New Roman" w:cs="Times New Roman"/>
          <w:color w:val="000000" w:themeColor="text1"/>
          <w:sz w:val="24"/>
          <w:szCs w:val="24"/>
        </w:rPr>
        <w:t xml:space="preserve">Engaging with the wider school community to assess improvement plans can help promote the values of a SLO, as learners and their parents are valued and can play an active role in contributing to the school vision (Welsh Government, 2019). </w:t>
      </w:r>
      <w:r w:rsidR="00D95C98" w:rsidRPr="00183132">
        <w:rPr>
          <w:rFonts w:ascii="Times New Roman" w:hAnsi="Times New Roman" w:cs="Times New Roman"/>
          <w:color w:val="000000" w:themeColor="text1"/>
          <w:sz w:val="24"/>
          <w:szCs w:val="24"/>
        </w:rPr>
        <w:t xml:space="preserve">In terms of the SDP’s focus on trauma-informed approaches, these survey findings and engagement of staff in safeguarding and trauma-informed training would </w:t>
      </w:r>
      <w:r w:rsidR="00D82FF0" w:rsidRPr="00183132">
        <w:rPr>
          <w:rFonts w:ascii="Times New Roman" w:hAnsi="Times New Roman" w:cs="Times New Roman"/>
          <w:color w:val="000000" w:themeColor="text1"/>
          <w:sz w:val="24"/>
          <w:szCs w:val="24"/>
        </w:rPr>
        <w:t xml:space="preserve">also </w:t>
      </w:r>
      <w:r w:rsidR="00D95C98" w:rsidRPr="00183132">
        <w:rPr>
          <w:rFonts w:ascii="Times New Roman" w:hAnsi="Times New Roman" w:cs="Times New Roman"/>
          <w:color w:val="000000" w:themeColor="text1"/>
          <w:sz w:val="24"/>
          <w:szCs w:val="24"/>
        </w:rPr>
        <w:t>suggest that the school is on track in meeting the</w:t>
      </w:r>
      <w:r w:rsidR="00D82FF0" w:rsidRPr="00183132">
        <w:rPr>
          <w:rFonts w:ascii="Times New Roman" w:hAnsi="Times New Roman" w:cs="Times New Roman"/>
          <w:color w:val="000000" w:themeColor="text1"/>
          <w:sz w:val="24"/>
          <w:szCs w:val="24"/>
        </w:rPr>
        <w:t>se</w:t>
      </w:r>
      <w:r w:rsidR="00D95C98" w:rsidRPr="00183132">
        <w:rPr>
          <w:rFonts w:ascii="Times New Roman" w:hAnsi="Times New Roman" w:cs="Times New Roman"/>
          <w:color w:val="000000" w:themeColor="text1"/>
          <w:sz w:val="24"/>
          <w:szCs w:val="24"/>
        </w:rPr>
        <w:t xml:space="preserve"> </w:t>
      </w:r>
      <w:r w:rsidR="00D95C98" w:rsidRPr="00183132">
        <w:rPr>
          <w:rFonts w:ascii="Times New Roman" w:hAnsi="Times New Roman" w:cs="Times New Roman"/>
          <w:color w:val="000000" w:themeColor="text1"/>
          <w:sz w:val="24"/>
          <w:szCs w:val="24"/>
        </w:rPr>
        <w:lastRenderedPageBreak/>
        <w:t>targets</w:t>
      </w:r>
      <w:r w:rsidR="00D82FF0" w:rsidRPr="00183132">
        <w:rPr>
          <w:rFonts w:ascii="Times New Roman" w:hAnsi="Times New Roman" w:cs="Times New Roman"/>
          <w:color w:val="000000" w:themeColor="text1"/>
          <w:sz w:val="24"/>
          <w:szCs w:val="24"/>
        </w:rPr>
        <w:t xml:space="preserve">. </w:t>
      </w:r>
      <w:r w:rsidR="006B1A84" w:rsidRPr="00183132">
        <w:rPr>
          <w:rFonts w:ascii="Times New Roman" w:hAnsi="Times New Roman" w:cs="Times New Roman"/>
          <w:color w:val="000000" w:themeColor="text1"/>
          <w:sz w:val="24"/>
          <w:szCs w:val="24"/>
        </w:rPr>
        <w:t>Literature has found that engagement in s</w:t>
      </w:r>
      <w:r w:rsidR="00E472C4" w:rsidRPr="00183132">
        <w:rPr>
          <w:rFonts w:ascii="Times New Roman" w:hAnsi="Times New Roman" w:cs="Times New Roman"/>
          <w:color w:val="000000" w:themeColor="text1"/>
          <w:sz w:val="24"/>
          <w:szCs w:val="24"/>
        </w:rPr>
        <w:t>imilar</w:t>
      </w:r>
      <w:r w:rsidR="006B1A84" w:rsidRPr="00183132">
        <w:rPr>
          <w:rFonts w:ascii="Times New Roman" w:hAnsi="Times New Roman" w:cs="Times New Roman"/>
          <w:color w:val="000000" w:themeColor="text1"/>
          <w:sz w:val="24"/>
          <w:szCs w:val="24"/>
        </w:rPr>
        <w:t xml:space="preserve"> practices</w:t>
      </w:r>
      <w:r w:rsidR="00E472C4" w:rsidRPr="00183132">
        <w:rPr>
          <w:rFonts w:ascii="Times New Roman" w:hAnsi="Times New Roman" w:cs="Times New Roman"/>
          <w:color w:val="000000" w:themeColor="text1"/>
          <w:sz w:val="24"/>
          <w:szCs w:val="24"/>
        </w:rPr>
        <w:t xml:space="preserve"> to those within the current SDP</w:t>
      </w:r>
      <w:r w:rsidR="006B1A84" w:rsidRPr="00183132">
        <w:rPr>
          <w:rFonts w:ascii="Times New Roman" w:hAnsi="Times New Roman" w:cs="Times New Roman"/>
          <w:color w:val="000000" w:themeColor="text1"/>
          <w:sz w:val="24"/>
          <w:szCs w:val="24"/>
        </w:rPr>
        <w:t xml:space="preserve"> ha</w:t>
      </w:r>
      <w:r w:rsidR="00E15342">
        <w:rPr>
          <w:rFonts w:ascii="Times New Roman" w:hAnsi="Times New Roman" w:cs="Times New Roman"/>
          <w:color w:val="000000" w:themeColor="text1"/>
          <w:sz w:val="24"/>
          <w:szCs w:val="24"/>
        </w:rPr>
        <w:t>ve</w:t>
      </w:r>
      <w:r w:rsidR="006B1A84" w:rsidRPr="00183132">
        <w:rPr>
          <w:rFonts w:ascii="Times New Roman" w:hAnsi="Times New Roman" w:cs="Times New Roman"/>
          <w:color w:val="000000" w:themeColor="text1"/>
          <w:sz w:val="24"/>
          <w:szCs w:val="24"/>
        </w:rPr>
        <w:t xml:space="preserve"> led to improvements in </w:t>
      </w:r>
      <w:r w:rsidR="00E472C4" w:rsidRPr="00183132">
        <w:rPr>
          <w:rFonts w:ascii="Times New Roman" w:hAnsi="Times New Roman" w:cs="Times New Roman"/>
          <w:color w:val="000000" w:themeColor="text1"/>
          <w:sz w:val="24"/>
          <w:szCs w:val="24"/>
        </w:rPr>
        <w:t>academic outcomes and overall pupil well-being, which can have a positive impact on all areas of life (</w:t>
      </w:r>
      <w:proofErr w:type="spellStart"/>
      <w:r w:rsidR="00E472C4" w:rsidRPr="00183132">
        <w:rPr>
          <w:rFonts w:ascii="Times New Roman" w:hAnsi="Times New Roman" w:cs="Times New Roman"/>
          <w:color w:val="000000" w:themeColor="text1"/>
          <w:sz w:val="24"/>
          <w:szCs w:val="24"/>
        </w:rPr>
        <w:t>Bernadowski</w:t>
      </w:r>
      <w:proofErr w:type="spellEnd"/>
      <w:r w:rsidR="00E472C4" w:rsidRPr="00183132">
        <w:rPr>
          <w:rFonts w:ascii="Times New Roman" w:hAnsi="Times New Roman" w:cs="Times New Roman"/>
          <w:color w:val="000000" w:themeColor="text1"/>
          <w:sz w:val="24"/>
          <w:szCs w:val="24"/>
        </w:rPr>
        <w:t xml:space="preserve">, 2022; </w:t>
      </w:r>
      <w:proofErr w:type="spellStart"/>
      <w:r w:rsidR="00E472C4" w:rsidRPr="00183132">
        <w:rPr>
          <w:rFonts w:ascii="Times New Roman" w:hAnsi="Times New Roman" w:cs="Times New Roman"/>
          <w:color w:val="000000" w:themeColor="text1"/>
          <w:sz w:val="24"/>
          <w:szCs w:val="24"/>
        </w:rPr>
        <w:t>Maholmes</w:t>
      </w:r>
      <w:proofErr w:type="spellEnd"/>
      <w:r w:rsidR="00E472C4" w:rsidRPr="00183132">
        <w:rPr>
          <w:rFonts w:ascii="Times New Roman" w:hAnsi="Times New Roman" w:cs="Times New Roman"/>
          <w:color w:val="000000" w:themeColor="text1"/>
          <w:sz w:val="24"/>
          <w:szCs w:val="24"/>
        </w:rPr>
        <w:t xml:space="preserve"> and King, 2012; Sirin, 2005).</w:t>
      </w:r>
      <w:r w:rsidR="006B1A84" w:rsidRPr="00183132">
        <w:rPr>
          <w:rFonts w:ascii="Times New Roman" w:hAnsi="Times New Roman" w:cs="Times New Roman"/>
          <w:color w:val="000000" w:themeColor="text1"/>
          <w:sz w:val="24"/>
          <w:szCs w:val="24"/>
        </w:rPr>
        <w:t xml:space="preserve"> </w:t>
      </w:r>
      <w:r w:rsidR="00E472C4" w:rsidRPr="00183132">
        <w:rPr>
          <w:rFonts w:ascii="Times New Roman" w:hAnsi="Times New Roman" w:cs="Times New Roman"/>
          <w:color w:val="000000" w:themeColor="text1"/>
          <w:sz w:val="24"/>
          <w:szCs w:val="24"/>
        </w:rPr>
        <w:t>By embedding professional development opportunities within the current SDP relating to areas such as safeguarding and trauma, staff can engage in critically informed practice that will only serve to benefit their learners (Welsh Government, 2019). This allows the school to continue promoting the values of a SLO</w:t>
      </w:r>
      <w:r w:rsidR="008702B4" w:rsidRPr="00183132">
        <w:rPr>
          <w:rFonts w:ascii="Times New Roman" w:hAnsi="Times New Roman" w:cs="Times New Roman"/>
          <w:color w:val="000000" w:themeColor="text1"/>
          <w:sz w:val="24"/>
          <w:szCs w:val="24"/>
        </w:rPr>
        <w:t xml:space="preserve">, working towards achieving the Four Purposes of the Curriculum for Wales (Welsh Government, 2019). </w:t>
      </w:r>
    </w:p>
    <w:p w14:paraId="6A4001E3" w14:textId="23B35819" w:rsidR="00323467" w:rsidRPr="00183132" w:rsidRDefault="002636E8"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However, with </w:t>
      </w:r>
      <w:r w:rsidR="00E15342">
        <w:rPr>
          <w:rFonts w:ascii="Times New Roman" w:hAnsi="Times New Roman" w:cs="Times New Roman"/>
          <w:color w:val="000000" w:themeColor="text1"/>
          <w:sz w:val="24"/>
          <w:szCs w:val="24"/>
        </w:rPr>
        <w:t>limited</w:t>
      </w:r>
      <w:r w:rsidRPr="00183132">
        <w:rPr>
          <w:rFonts w:ascii="Times New Roman" w:hAnsi="Times New Roman" w:cs="Times New Roman"/>
          <w:color w:val="000000" w:themeColor="text1"/>
          <w:sz w:val="24"/>
          <w:szCs w:val="24"/>
        </w:rPr>
        <w:t xml:space="preserve"> source</w:t>
      </w:r>
      <w:r w:rsidR="00E15342">
        <w:rPr>
          <w:rFonts w:ascii="Times New Roman" w:hAnsi="Times New Roman" w:cs="Times New Roman"/>
          <w:color w:val="000000" w:themeColor="text1"/>
          <w:sz w:val="24"/>
          <w:szCs w:val="24"/>
        </w:rPr>
        <w:t>s</w:t>
      </w:r>
      <w:r w:rsidRPr="00183132">
        <w:rPr>
          <w:rFonts w:ascii="Times New Roman" w:hAnsi="Times New Roman" w:cs="Times New Roman"/>
          <w:color w:val="000000" w:themeColor="text1"/>
          <w:sz w:val="24"/>
          <w:szCs w:val="24"/>
        </w:rPr>
        <w:t xml:space="preserve"> of data currently available, it may be more beneficial to the school to assess the true impact </w:t>
      </w:r>
      <w:r w:rsidR="00D82FF0" w:rsidRPr="00183132">
        <w:rPr>
          <w:rFonts w:ascii="Times New Roman" w:hAnsi="Times New Roman" w:cs="Times New Roman"/>
          <w:color w:val="000000" w:themeColor="text1"/>
          <w:sz w:val="24"/>
          <w:szCs w:val="24"/>
        </w:rPr>
        <w:t xml:space="preserve">of such actions by </w:t>
      </w:r>
      <w:r w:rsidRPr="00183132">
        <w:rPr>
          <w:rFonts w:ascii="Times New Roman" w:hAnsi="Times New Roman" w:cs="Times New Roman"/>
          <w:color w:val="000000" w:themeColor="text1"/>
          <w:sz w:val="24"/>
          <w:szCs w:val="24"/>
        </w:rPr>
        <w:t xml:space="preserve">including multiple research methods, such as interviews. This would allow for a more in-depth analysis of what is going well and potential areas for improvement that could be </w:t>
      </w:r>
      <w:r w:rsidR="00D95C98" w:rsidRPr="00183132">
        <w:rPr>
          <w:rFonts w:ascii="Times New Roman" w:hAnsi="Times New Roman" w:cs="Times New Roman"/>
          <w:color w:val="000000" w:themeColor="text1"/>
          <w:sz w:val="24"/>
          <w:szCs w:val="24"/>
        </w:rPr>
        <w:t>discussed during the</w:t>
      </w:r>
      <w:r w:rsidRPr="00183132">
        <w:rPr>
          <w:rFonts w:ascii="Times New Roman" w:hAnsi="Times New Roman" w:cs="Times New Roman"/>
          <w:color w:val="000000" w:themeColor="text1"/>
          <w:sz w:val="24"/>
          <w:szCs w:val="24"/>
        </w:rPr>
        <w:t xml:space="preserve"> next annual review</w:t>
      </w:r>
      <w:r w:rsidR="00D95C98" w:rsidRPr="00183132">
        <w:rPr>
          <w:rFonts w:ascii="Times New Roman" w:hAnsi="Times New Roman" w:cs="Times New Roman"/>
          <w:color w:val="000000" w:themeColor="text1"/>
          <w:sz w:val="24"/>
          <w:szCs w:val="24"/>
        </w:rPr>
        <w:t xml:space="preserve"> of the SDP</w:t>
      </w:r>
      <w:r w:rsidRPr="00183132">
        <w:rPr>
          <w:rFonts w:ascii="Times New Roman" w:hAnsi="Times New Roman" w:cs="Times New Roman"/>
          <w:color w:val="000000" w:themeColor="text1"/>
          <w:sz w:val="24"/>
          <w:szCs w:val="24"/>
        </w:rPr>
        <w:t xml:space="preserve"> (Cohen, Manion and Morrison, 2018; Welsh Government, 2014).</w:t>
      </w:r>
      <w:r w:rsidR="00D95C98" w:rsidRPr="00183132">
        <w:rPr>
          <w:rFonts w:ascii="Times New Roman" w:hAnsi="Times New Roman" w:cs="Times New Roman"/>
          <w:color w:val="000000" w:themeColor="text1"/>
          <w:sz w:val="24"/>
          <w:szCs w:val="24"/>
        </w:rPr>
        <w:t xml:space="preserve"> To assess the impact that the trauma-informed practices are having on improving the well-being of the most vulnerable pupils, perhaps a more </w:t>
      </w:r>
      <w:r w:rsidR="00E15342" w:rsidRPr="00183132">
        <w:rPr>
          <w:rFonts w:ascii="Times New Roman" w:hAnsi="Times New Roman" w:cs="Times New Roman"/>
          <w:color w:val="000000" w:themeColor="text1"/>
          <w:sz w:val="24"/>
          <w:szCs w:val="24"/>
        </w:rPr>
        <w:t>official</w:t>
      </w:r>
      <w:r w:rsidR="00D95C98" w:rsidRPr="00183132">
        <w:rPr>
          <w:rFonts w:ascii="Times New Roman" w:hAnsi="Times New Roman" w:cs="Times New Roman"/>
          <w:color w:val="000000" w:themeColor="text1"/>
          <w:sz w:val="24"/>
          <w:szCs w:val="24"/>
        </w:rPr>
        <w:t xml:space="preserve"> </w:t>
      </w:r>
      <w:r w:rsidR="00811DFE" w:rsidRPr="00183132">
        <w:rPr>
          <w:rFonts w:ascii="Times New Roman" w:hAnsi="Times New Roman" w:cs="Times New Roman"/>
          <w:color w:val="000000" w:themeColor="text1"/>
          <w:sz w:val="24"/>
          <w:szCs w:val="24"/>
        </w:rPr>
        <w:t xml:space="preserve">inspection is needed to assess such improvements. With the last Estyn inspection being held in 2016, it may be difficult to formally </w:t>
      </w:r>
      <w:r w:rsidR="00E15342" w:rsidRPr="00183132">
        <w:rPr>
          <w:rFonts w:ascii="Times New Roman" w:hAnsi="Times New Roman" w:cs="Times New Roman"/>
          <w:color w:val="000000" w:themeColor="text1"/>
          <w:sz w:val="24"/>
          <w:szCs w:val="24"/>
        </w:rPr>
        <w:t>measure</w:t>
      </w:r>
      <w:r w:rsidR="00811DFE" w:rsidRPr="00183132">
        <w:rPr>
          <w:rFonts w:ascii="Times New Roman" w:hAnsi="Times New Roman" w:cs="Times New Roman"/>
          <w:color w:val="000000" w:themeColor="text1"/>
          <w:sz w:val="24"/>
          <w:szCs w:val="24"/>
        </w:rPr>
        <w:t xml:space="preserve"> the impact that </w:t>
      </w:r>
      <w:r w:rsidR="00D82FF0" w:rsidRPr="00183132">
        <w:rPr>
          <w:rFonts w:ascii="Times New Roman" w:hAnsi="Times New Roman" w:cs="Times New Roman"/>
          <w:color w:val="000000" w:themeColor="text1"/>
          <w:sz w:val="24"/>
          <w:szCs w:val="24"/>
        </w:rPr>
        <w:t>these approaches</w:t>
      </w:r>
      <w:r w:rsidR="00811DFE" w:rsidRPr="00183132">
        <w:rPr>
          <w:rFonts w:ascii="Times New Roman" w:hAnsi="Times New Roman" w:cs="Times New Roman"/>
          <w:color w:val="000000" w:themeColor="text1"/>
          <w:sz w:val="24"/>
          <w:szCs w:val="24"/>
        </w:rPr>
        <w:t xml:space="preserve"> are having on improving overall well-being within the current school.</w:t>
      </w:r>
    </w:p>
    <w:p w14:paraId="39510A82" w14:textId="1A8E582A" w:rsidR="00643C0E" w:rsidRPr="00183132" w:rsidRDefault="005F307E"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One aspect of school development planning that could be considered</w:t>
      </w:r>
      <w:r w:rsidR="00D82FF0" w:rsidRPr="00183132">
        <w:rPr>
          <w:rFonts w:ascii="Times New Roman" w:hAnsi="Times New Roman" w:cs="Times New Roman"/>
          <w:color w:val="000000" w:themeColor="text1"/>
          <w:sz w:val="24"/>
          <w:szCs w:val="24"/>
        </w:rPr>
        <w:t xml:space="preserve"> in future</w:t>
      </w:r>
      <w:r w:rsidRPr="00183132">
        <w:rPr>
          <w:rFonts w:ascii="Times New Roman" w:hAnsi="Times New Roman" w:cs="Times New Roman"/>
          <w:color w:val="000000" w:themeColor="text1"/>
          <w:sz w:val="24"/>
          <w:szCs w:val="24"/>
        </w:rPr>
        <w:t xml:space="preserve"> is a joint approach. In one case study highlighted by Estyn (2019) two local schools collaborated to share best practice and improve outcomes for pupils in both schools, working together on joint training opportunities, sharing resources across the schools and research projects to improve areas of pedagogy.</w:t>
      </w:r>
      <w:r w:rsidR="00C746A9" w:rsidRPr="00183132">
        <w:rPr>
          <w:rFonts w:ascii="Times New Roman" w:hAnsi="Times New Roman" w:cs="Times New Roman"/>
          <w:color w:val="000000" w:themeColor="text1"/>
          <w:sz w:val="24"/>
          <w:szCs w:val="24"/>
        </w:rPr>
        <w:t xml:space="preserve"> Although each school had their own SDP, there were commonalities between the two which meant that resources and expertise could be shared (Estyn, 2019). </w:t>
      </w:r>
      <w:r w:rsidRPr="00183132">
        <w:rPr>
          <w:rFonts w:ascii="Times New Roman" w:hAnsi="Times New Roman" w:cs="Times New Roman"/>
          <w:color w:val="000000" w:themeColor="text1"/>
          <w:sz w:val="24"/>
          <w:szCs w:val="24"/>
        </w:rPr>
        <w:t xml:space="preserve">The report found that pupil outcomes and overall well-being improved after this collaborative </w:t>
      </w:r>
      <w:r w:rsidR="003F6969" w:rsidRPr="00183132">
        <w:rPr>
          <w:rFonts w:ascii="Times New Roman" w:hAnsi="Times New Roman" w:cs="Times New Roman"/>
          <w:color w:val="000000" w:themeColor="text1"/>
          <w:sz w:val="24"/>
          <w:szCs w:val="24"/>
        </w:rPr>
        <w:t>effort and</w:t>
      </w:r>
      <w:r w:rsidRPr="00183132">
        <w:rPr>
          <w:rFonts w:ascii="Times New Roman" w:hAnsi="Times New Roman" w:cs="Times New Roman"/>
          <w:color w:val="000000" w:themeColor="text1"/>
          <w:sz w:val="24"/>
          <w:szCs w:val="24"/>
        </w:rPr>
        <w:t xml:space="preserve"> may be something for the current school to consider moving forward (Estyn, 2019</w:t>
      </w:r>
      <w:r w:rsidR="008702B4" w:rsidRPr="00183132">
        <w:rPr>
          <w:rFonts w:ascii="Times New Roman" w:hAnsi="Times New Roman" w:cs="Times New Roman"/>
          <w:color w:val="000000" w:themeColor="text1"/>
          <w:sz w:val="24"/>
          <w:szCs w:val="24"/>
        </w:rPr>
        <w:t xml:space="preserve">). </w:t>
      </w:r>
      <w:r w:rsidRPr="00183132">
        <w:rPr>
          <w:rFonts w:ascii="Times New Roman" w:hAnsi="Times New Roman" w:cs="Times New Roman"/>
          <w:color w:val="000000" w:themeColor="text1"/>
          <w:sz w:val="24"/>
          <w:szCs w:val="24"/>
        </w:rPr>
        <w:t xml:space="preserve">As previously mentioned, for the Four Purposes of the Curriculum for Wales to be met, the development of </w:t>
      </w:r>
      <w:r w:rsidR="00C746A9" w:rsidRPr="00183132">
        <w:rPr>
          <w:rFonts w:ascii="Times New Roman" w:hAnsi="Times New Roman" w:cs="Times New Roman"/>
          <w:color w:val="000000" w:themeColor="text1"/>
          <w:sz w:val="24"/>
          <w:szCs w:val="24"/>
        </w:rPr>
        <w:t>SL</w:t>
      </w:r>
      <w:r w:rsidR="008702B4" w:rsidRPr="00183132">
        <w:rPr>
          <w:rFonts w:ascii="Times New Roman" w:hAnsi="Times New Roman" w:cs="Times New Roman"/>
          <w:color w:val="000000" w:themeColor="text1"/>
          <w:sz w:val="24"/>
          <w:szCs w:val="24"/>
        </w:rPr>
        <w:t>O’s</w:t>
      </w:r>
      <w:r w:rsidRPr="00183132">
        <w:rPr>
          <w:rFonts w:ascii="Times New Roman" w:hAnsi="Times New Roman" w:cs="Times New Roman"/>
          <w:color w:val="000000" w:themeColor="text1"/>
          <w:sz w:val="24"/>
          <w:szCs w:val="24"/>
        </w:rPr>
        <w:t xml:space="preserve"> is key. By collectively working and learning </w:t>
      </w:r>
      <w:r w:rsidR="00C746A9" w:rsidRPr="00183132">
        <w:rPr>
          <w:rFonts w:ascii="Times New Roman" w:hAnsi="Times New Roman" w:cs="Times New Roman"/>
          <w:color w:val="000000" w:themeColor="text1"/>
          <w:sz w:val="24"/>
          <w:szCs w:val="24"/>
        </w:rPr>
        <w:t>to expand on the skills and knowledge of practitioners, the vision of the Curriculum can be achieved (Donaldson, 2015; Welsh Government, 2019).</w:t>
      </w:r>
    </w:p>
    <w:p w14:paraId="78CE5F16" w14:textId="5E9A9825" w:rsidR="002E2675" w:rsidRPr="00183132" w:rsidRDefault="002E2675" w:rsidP="00183132">
      <w:pPr>
        <w:spacing w:line="360" w:lineRule="auto"/>
        <w:rPr>
          <w:rFonts w:ascii="Times New Roman" w:hAnsi="Times New Roman" w:cs="Times New Roman"/>
          <w:color w:val="000000" w:themeColor="text1"/>
          <w:sz w:val="24"/>
          <w:szCs w:val="24"/>
        </w:rPr>
      </w:pPr>
      <w:r w:rsidRPr="00183132">
        <w:rPr>
          <w:rFonts w:ascii="Times New Roman" w:hAnsi="Times New Roman" w:cs="Times New Roman"/>
          <w:color w:val="000000" w:themeColor="text1"/>
          <w:sz w:val="24"/>
          <w:szCs w:val="24"/>
        </w:rPr>
        <w:t xml:space="preserve">In conclusion, this assignment focused on how a school delivers one aspect of its SDP through a reflection of the actions taken and their impact on the wider school community. It </w:t>
      </w:r>
      <w:r w:rsidRPr="00183132">
        <w:rPr>
          <w:rFonts w:ascii="Times New Roman" w:hAnsi="Times New Roman" w:cs="Times New Roman"/>
          <w:color w:val="000000" w:themeColor="text1"/>
          <w:sz w:val="24"/>
          <w:szCs w:val="24"/>
        </w:rPr>
        <w:lastRenderedPageBreak/>
        <w:t xml:space="preserve">has given me the opportunity to engage in </w:t>
      </w:r>
      <w:r w:rsidR="00FA4874" w:rsidRPr="00183132">
        <w:rPr>
          <w:rFonts w:ascii="Times New Roman" w:hAnsi="Times New Roman" w:cs="Times New Roman"/>
          <w:color w:val="000000" w:themeColor="text1"/>
          <w:sz w:val="24"/>
          <w:szCs w:val="24"/>
        </w:rPr>
        <w:t>school development planning</w:t>
      </w:r>
      <w:r w:rsidRPr="00183132">
        <w:rPr>
          <w:rFonts w:ascii="Times New Roman" w:hAnsi="Times New Roman" w:cs="Times New Roman"/>
          <w:color w:val="000000" w:themeColor="text1"/>
          <w:sz w:val="24"/>
          <w:szCs w:val="24"/>
        </w:rPr>
        <w:t>, learning more about the process in which they are created. It has allowed me to focus on a particular a</w:t>
      </w:r>
      <w:r w:rsidR="00E15342">
        <w:rPr>
          <w:rFonts w:ascii="Times New Roman" w:hAnsi="Times New Roman" w:cs="Times New Roman"/>
          <w:color w:val="000000" w:themeColor="text1"/>
          <w:sz w:val="24"/>
          <w:szCs w:val="24"/>
        </w:rPr>
        <w:t>spect</w:t>
      </w:r>
      <w:r w:rsidRPr="00183132">
        <w:rPr>
          <w:rFonts w:ascii="Times New Roman" w:hAnsi="Times New Roman" w:cs="Times New Roman"/>
          <w:color w:val="000000" w:themeColor="text1"/>
          <w:sz w:val="24"/>
          <w:szCs w:val="24"/>
        </w:rPr>
        <w:t xml:space="preserve">, in this instance pupil well-being, and how this is embedded across the development plan. By engaging in this </w:t>
      </w:r>
      <w:r w:rsidR="00BB7243" w:rsidRPr="00183132">
        <w:rPr>
          <w:rFonts w:ascii="Times New Roman" w:hAnsi="Times New Roman" w:cs="Times New Roman"/>
          <w:color w:val="000000" w:themeColor="text1"/>
          <w:sz w:val="24"/>
          <w:szCs w:val="24"/>
        </w:rPr>
        <w:t>assignment,</w:t>
      </w:r>
      <w:r w:rsidRPr="00183132">
        <w:rPr>
          <w:rFonts w:ascii="Times New Roman" w:hAnsi="Times New Roman" w:cs="Times New Roman"/>
          <w:color w:val="000000" w:themeColor="text1"/>
          <w:sz w:val="24"/>
          <w:szCs w:val="24"/>
        </w:rPr>
        <w:t xml:space="preserve"> I have learnt more about the responsibilities that I have as a</w:t>
      </w:r>
      <w:r w:rsidR="00BB7243" w:rsidRPr="00183132">
        <w:rPr>
          <w:rFonts w:ascii="Times New Roman" w:hAnsi="Times New Roman" w:cs="Times New Roman"/>
          <w:color w:val="000000" w:themeColor="text1"/>
          <w:sz w:val="24"/>
          <w:szCs w:val="24"/>
        </w:rPr>
        <w:t xml:space="preserve"> teacher to ensure that my practice is informed and engaged within the SDP.</w:t>
      </w:r>
      <w:r w:rsidRPr="00183132">
        <w:rPr>
          <w:rFonts w:ascii="Times New Roman" w:hAnsi="Times New Roman" w:cs="Times New Roman"/>
          <w:color w:val="000000" w:themeColor="text1"/>
          <w:sz w:val="24"/>
          <w:szCs w:val="24"/>
        </w:rPr>
        <w:t xml:space="preserve"> </w:t>
      </w:r>
      <w:r w:rsidR="00BB7243" w:rsidRPr="00183132">
        <w:rPr>
          <w:rFonts w:ascii="Times New Roman" w:hAnsi="Times New Roman" w:cs="Times New Roman"/>
          <w:color w:val="000000" w:themeColor="text1"/>
          <w:sz w:val="24"/>
          <w:szCs w:val="24"/>
        </w:rPr>
        <w:t xml:space="preserve">This shared vision will enhance the learning experiences and outcomes of all my learners, contributing towards creating a SLO that can lead to the fulfilment of the Four Purposes of the Curriculum for Wales (Welsh Government, 2019). By engaging within this </w:t>
      </w:r>
      <w:r w:rsidR="006F59FA" w:rsidRPr="00183132">
        <w:rPr>
          <w:rFonts w:ascii="Times New Roman" w:hAnsi="Times New Roman" w:cs="Times New Roman"/>
          <w:color w:val="000000" w:themeColor="text1"/>
          <w:sz w:val="24"/>
          <w:szCs w:val="24"/>
        </w:rPr>
        <w:t>assignment,</w:t>
      </w:r>
      <w:r w:rsidR="00BB7243" w:rsidRPr="00183132">
        <w:rPr>
          <w:rFonts w:ascii="Times New Roman" w:hAnsi="Times New Roman" w:cs="Times New Roman"/>
          <w:color w:val="000000" w:themeColor="text1"/>
          <w:sz w:val="24"/>
          <w:szCs w:val="24"/>
        </w:rPr>
        <w:t xml:space="preserve"> I have also been able to learn more about my responsibilities in engaging with</w:t>
      </w:r>
      <w:r w:rsidR="00FA4874" w:rsidRPr="00183132">
        <w:rPr>
          <w:rFonts w:ascii="Times New Roman" w:hAnsi="Times New Roman" w:cs="Times New Roman"/>
          <w:color w:val="000000" w:themeColor="text1"/>
          <w:sz w:val="24"/>
          <w:szCs w:val="24"/>
        </w:rPr>
        <w:t xml:space="preserve"> </w:t>
      </w:r>
      <w:r w:rsidR="00BB7243" w:rsidRPr="00183132">
        <w:rPr>
          <w:rFonts w:ascii="Times New Roman" w:hAnsi="Times New Roman" w:cs="Times New Roman"/>
          <w:color w:val="000000" w:themeColor="text1"/>
          <w:sz w:val="24"/>
          <w:szCs w:val="24"/>
        </w:rPr>
        <w:t xml:space="preserve">the Professional Teaching Standards. As mentioned, </w:t>
      </w:r>
      <w:r w:rsidR="003F6969" w:rsidRPr="00183132">
        <w:rPr>
          <w:rFonts w:ascii="Times New Roman" w:hAnsi="Times New Roman" w:cs="Times New Roman"/>
          <w:color w:val="000000" w:themeColor="text1"/>
          <w:sz w:val="24"/>
          <w:szCs w:val="24"/>
        </w:rPr>
        <w:t>to</w:t>
      </w:r>
      <w:r w:rsidR="00BB7243" w:rsidRPr="00183132">
        <w:rPr>
          <w:rFonts w:ascii="Times New Roman" w:hAnsi="Times New Roman" w:cs="Times New Roman"/>
          <w:color w:val="000000" w:themeColor="text1"/>
          <w:sz w:val="24"/>
          <w:szCs w:val="24"/>
        </w:rPr>
        <w:t xml:space="preserve"> achieve QTS in Wales, trainee teachers must demonstrate engagement with Standards such as Professional Learning, Leadership and Collaboration, all which have strong ties to the SDP (Welsh Government, 2019). </w:t>
      </w:r>
      <w:r w:rsidR="00183132" w:rsidRPr="00183132">
        <w:rPr>
          <w:rFonts w:ascii="Times New Roman" w:hAnsi="Times New Roman" w:cs="Times New Roman"/>
          <w:color w:val="000000" w:themeColor="text1"/>
          <w:sz w:val="24"/>
          <w:szCs w:val="24"/>
        </w:rPr>
        <w:t>I have been able to develop my knowledge and understanding of</w:t>
      </w:r>
      <w:r w:rsidR="00FA4874" w:rsidRPr="00183132">
        <w:rPr>
          <w:rFonts w:ascii="Times New Roman" w:hAnsi="Times New Roman" w:cs="Times New Roman"/>
          <w:color w:val="000000" w:themeColor="text1"/>
          <w:sz w:val="24"/>
          <w:szCs w:val="24"/>
        </w:rPr>
        <w:t xml:space="preserve"> SDPs</w:t>
      </w:r>
      <w:r w:rsidR="00183132" w:rsidRPr="00183132">
        <w:rPr>
          <w:rFonts w:ascii="Times New Roman" w:hAnsi="Times New Roman" w:cs="Times New Roman"/>
          <w:color w:val="000000" w:themeColor="text1"/>
          <w:sz w:val="24"/>
          <w:szCs w:val="24"/>
        </w:rPr>
        <w:t xml:space="preserve">, </w:t>
      </w:r>
      <w:r w:rsidR="00FA4874" w:rsidRPr="00183132">
        <w:rPr>
          <w:rFonts w:ascii="Times New Roman" w:hAnsi="Times New Roman" w:cs="Times New Roman"/>
          <w:color w:val="000000" w:themeColor="text1"/>
          <w:sz w:val="24"/>
          <w:szCs w:val="24"/>
        </w:rPr>
        <w:t xml:space="preserve">which I will carry forward into my </w:t>
      </w:r>
      <w:r w:rsidR="006F59FA" w:rsidRPr="00183132">
        <w:rPr>
          <w:rFonts w:ascii="Times New Roman" w:hAnsi="Times New Roman" w:cs="Times New Roman"/>
          <w:color w:val="000000" w:themeColor="text1"/>
          <w:sz w:val="24"/>
          <w:szCs w:val="24"/>
        </w:rPr>
        <w:t xml:space="preserve">future practice as an educator in Wales. </w:t>
      </w:r>
    </w:p>
    <w:p w14:paraId="2579B482" w14:textId="490EA7C2" w:rsidR="00AD538C" w:rsidRDefault="00AD538C">
      <w:pPr>
        <w:rPr>
          <w:rFonts w:asciiTheme="majorHAnsi" w:hAnsiTheme="majorHAnsi" w:cstheme="majorHAnsi"/>
          <w:i/>
          <w:iCs/>
          <w:color w:val="000000" w:themeColor="text1"/>
          <w:sz w:val="24"/>
          <w:szCs w:val="24"/>
        </w:rPr>
      </w:pPr>
    </w:p>
    <w:p w14:paraId="524690B9" w14:textId="3ED69474" w:rsidR="00AD538C" w:rsidRDefault="00AD538C">
      <w:pPr>
        <w:rPr>
          <w:rFonts w:asciiTheme="majorHAnsi" w:hAnsiTheme="majorHAnsi" w:cstheme="majorHAnsi"/>
          <w:i/>
          <w:iCs/>
          <w:color w:val="000000" w:themeColor="text1"/>
          <w:sz w:val="24"/>
          <w:szCs w:val="24"/>
        </w:rPr>
      </w:pPr>
    </w:p>
    <w:p w14:paraId="4909F81D" w14:textId="1E803F70" w:rsidR="006F59FA" w:rsidRDefault="006F59FA">
      <w:pPr>
        <w:rPr>
          <w:rFonts w:asciiTheme="majorHAnsi" w:hAnsiTheme="majorHAnsi" w:cstheme="majorHAnsi"/>
          <w:i/>
          <w:iCs/>
          <w:color w:val="000000" w:themeColor="text1"/>
          <w:sz w:val="24"/>
          <w:szCs w:val="24"/>
        </w:rPr>
      </w:pPr>
    </w:p>
    <w:p w14:paraId="390E696E" w14:textId="78EF6E35" w:rsidR="006F59FA" w:rsidRDefault="006F59FA">
      <w:pPr>
        <w:rPr>
          <w:rFonts w:asciiTheme="majorHAnsi" w:hAnsiTheme="majorHAnsi" w:cstheme="majorHAnsi"/>
          <w:i/>
          <w:iCs/>
          <w:color w:val="000000" w:themeColor="text1"/>
          <w:sz w:val="24"/>
          <w:szCs w:val="24"/>
        </w:rPr>
      </w:pPr>
    </w:p>
    <w:p w14:paraId="1463F1E0" w14:textId="5942D359" w:rsidR="006F59FA" w:rsidRDefault="006F59FA">
      <w:pPr>
        <w:rPr>
          <w:rFonts w:asciiTheme="majorHAnsi" w:hAnsiTheme="majorHAnsi" w:cstheme="majorHAnsi"/>
          <w:i/>
          <w:iCs/>
          <w:color w:val="000000" w:themeColor="text1"/>
          <w:sz w:val="24"/>
          <w:szCs w:val="24"/>
        </w:rPr>
      </w:pPr>
    </w:p>
    <w:p w14:paraId="73B2E747" w14:textId="315F88DA" w:rsidR="006F59FA" w:rsidRDefault="006F59FA">
      <w:pPr>
        <w:rPr>
          <w:rFonts w:asciiTheme="majorHAnsi" w:hAnsiTheme="majorHAnsi" w:cstheme="majorHAnsi"/>
          <w:i/>
          <w:iCs/>
          <w:color w:val="000000" w:themeColor="text1"/>
          <w:sz w:val="24"/>
          <w:szCs w:val="24"/>
        </w:rPr>
      </w:pPr>
    </w:p>
    <w:p w14:paraId="3911E8FD" w14:textId="7F240AEC" w:rsidR="006F59FA" w:rsidRDefault="006F59FA">
      <w:pPr>
        <w:rPr>
          <w:rFonts w:asciiTheme="majorHAnsi" w:hAnsiTheme="majorHAnsi" w:cstheme="majorHAnsi"/>
          <w:i/>
          <w:iCs/>
          <w:color w:val="000000" w:themeColor="text1"/>
          <w:sz w:val="24"/>
          <w:szCs w:val="24"/>
        </w:rPr>
      </w:pPr>
    </w:p>
    <w:p w14:paraId="24C3F7D9" w14:textId="0D07F9E8" w:rsidR="006F59FA" w:rsidRDefault="006F59FA">
      <w:pPr>
        <w:rPr>
          <w:rFonts w:asciiTheme="majorHAnsi" w:hAnsiTheme="majorHAnsi" w:cstheme="majorHAnsi"/>
          <w:i/>
          <w:iCs/>
          <w:color w:val="000000" w:themeColor="text1"/>
          <w:sz w:val="24"/>
          <w:szCs w:val="24"/>
        </w:rPr>
      </w:pPr>
    </w:p>
    <w:p w14:paraId="060AE3FF" w14:textId="3A461CAF" w:rsidR="006F59FA" w:rsidRDefault="006F59FA">
      <w:pPr>
        <w:rPr>
          <w:rFonts w:asciiTheme="majorHAnsi" w:hAnsiTheme="majorHAnsi" w:cstheme="majorHAnsi"/>
          <w:i/>
          <w:iCs/>
          <w:color w:val="000000" w:themeColor="text1"/>
          <w:sz w:val="24"/>
          <w:szCs w:val="24"/>
        </w:rPr>
      </w:pPr>
    </w:p>
    <w:p w14:paraId="2EC737C6" w14:textId="2BB3645F" w:rsidR="00183132" w:rsidRDefault="00183132">
      <w:pPr>
        <w:rPr>
          <w:rFonts w:asciiTheme="majorHAnsi" w:hAnsiTheme="majorHAnsi" w:cstheme="majorHAnsi"/>
          <w:i/>
          <w:iCs/>
          <w:color w:val="000000" w:themeColor="text1"/>
          <w:sz w:val="24"/>
          <w:szCs w:val="24"/>
        </w:rPr>
      </w:pPr>
    </w:p>
    <w:p w14:paraId="1C1E6841" w14:textId="559253FD" w:rsidR="00183132" w:rsidRDefault="00183132">
      <w:pPr>
        <w:rPr>
          <w:rFonts w:asciiTheme="majorHAnsi" w:hAnsiTheme="majorHAnsi" w:cstheme="majorHAnsi"/>
          <w:i/>
          <w:iCs/>
          <w:color w:val="000000" w:themeColor="text1"/>
          <w:sz w:val="24"/>
          <w:szCs w:val="24"/>
        </w:rPr>
      </w:pPr>
    </w:p>
    <w:p w14:paraId="69ACEA99" w14:textId="29B0D9AF" w:rsidR="00183132" w:rsidRDefault="00183132">
      <w:pPr>
        <w:rPr>
          <w:rFonts w:asciiTheme="majorHAnsi" w:hAnsiTheme="majorHAnsi" w:cstheme="majorHAnsi"/>
          <w:i/>
          <w:iCs/>
          <w:color w:val="000000" w:themeColor="text1"/>
          <w:sz w:val="24"/>
          <w:szCs w:val="24"/>
        </w:rPr>
      </w:pPr>
    </w:p>
    <w:p w14:paraId="009BC9D9" w14:textId="739B30F1" w:rsidR="00183132" w:rsidRDefault="00183132">
      <w:pPr>
        <w:rPr>
          <w:rFonts w:asciiTheme="majorHAnsi" w:hAnsiTheme="majorHAnsi" w:cstheme="majorHAnsi"/>
          <w:i/>
          <w:iCs/>
          <w:color w:val="000000" w:themeColor="text1"/>
          <w:sz w:val="24"/>
          <w:szCs w:val="24"/>
        </w:rPr>
      </w:pPr>
    </w:p>
    <w:p w14:paraId="23B186B7" w14:textId="6C89CE8E" w:rsidR="00183132" w:rsidRDefault="00183132">
      <w:pPr>
        <w:rPr>
          <w:rFonts w:asciiTheme="majorHAnsi" w:hAnsiTheme="majorHAnsi" w:cstheme="majorHAnsi"/>
          <w:i/>
          <w:iCs/>
          <w:color w:val="000000" w:themeColor="text1"/>
          <w:sz w:val="24"/>
          <w:szCs w:val="24"/>
        </w:rPr>
      </w:pPr>
    </w:p>
    <w:p w14:paraId="7DC600A3" w14:textId="30137283" w:rsidR="00183132" w:rsidRDefault="00183132">
      <w:pPr>
        <w:rPr>
          <w:rFonts w:asciiTheme="majorHAnsi" w:hAnsiTheme="majorHAnsi" w:cstheme="majorHAnsi"/>
          <w:i/>
          <w:iCs/>
          <w:color w:val="000000" w:themeColor="text1"/>
          <w:sz w:val="24"/>
          <w:szCs w:val="24"/>
        </w:rPr>
      </w:pPr>
    </w:p>
    <w:p w14:paraId="2DC345FD" w14:textId="644AD858" w:rsidR="006F59FA" w:rsidRDefault="006F59FA">
      <w:pPr>
        <w:rPr>
          <w:rFonts w:asciiTheme="majorHAnsi" w:hAnsiTheme="majorHAnsi" w:cstheme="majorHAnsi"/>
          <w:i/>
          <w:iCs/>
          <w:color w:val="000000" w:themeColor="text1"/>
          <w:sz w:val="24"/>
          <w:szCs w:val="24"/>
        </w:rPr>
      </w:pPr>
    </w:p>
    <w:p w14:paraId="1F1A1B72" w14:textId="77777777" w:rsidR="002E7B3A" w:rsidRDefault="002E7B3A" w:rsidP="002E7B3A">
      <w:pPr>
        <w:spacing w:line="360" w:lineRule="auto"/>
        <w:rPr>
          <w:rFonts w:asciiTheme="majorHAnsi" w:hAnsiTheme="majorHAnsi" w:cstheme="majorHAnsi"/>
          <w:i/>
          <w:iCs/>
          <w:color w:val="000000" w:themeColor="text1"/>
          <w:sz w:val="24"/>
          <w:szCs w:val="24"/>
        </w:rPr>
      </w:pPr>
    </w:p>
    <w:p w14:paraId="1F32C218" w14:textId="19925D83" w:rsidR="00AD538C" w:rsidRPr="00183132" w:rsidRDefault="00AD538C" w:rsidP="002E7B3A">
      <w:pPr>
        <w:spacing w:line="360" w:lineRule="auto"/>
        <w:jc w:val="center"/>
        <w:rPr>
          <w:rFonts w:ascii="Times New Roman" w:hAnsi="Times New Roman" w:cs="Times New Roman"/>
          <w:b/>
          <w:bCs/>
          <w:sz w:val="28"/>
          <w:szCs w:val="28"/>
        </w:rPr>
      </w:pPr>
      <w:r w:rsidRPr="00183132">
        <w:rPr>
          <w:rFonts w:ascii="Times New Roman" w:hAnsi="Times New Roman" w:cs="Times New Roman"/>
          <w:b/>
          <w:bCs/>
          <w:sz w:val="28"/>
          <w:szCs w:val="28"/>
        </w:rPr>
        <w:lastRenderedPageBreak/>
        <w:t>References</w:t>
      </w:r>
    </w:p>
    <w:p w14:paraId="2277759A" w14:textId="21DED145" w:rsidR="00DD5AB8" w:rsidRPr="00007626" w:rsidRDefault="00DD5AB8" w:rsidP="00007626">
      <w:pPr>
        <w:pStyle w:val="NoSpacing"/>
        <w:spacing w:after="240" w:line="360" w:lineRule="auto"/>
        <w:rPr>
          <w:rFonts w:ascii="Times New Roman" w:hAnsi="Times New Roman" w:cs="Times New Roman"/>
          <w:sz w:val="24"/>
          <w:szCs w:val="24"/>
          <w:lang w:eastAsia="en-GB"/>
        </w:rPr>
      </w:pPr>
      <w:r w:rsidRPr="00007626">
        <w:rPr>
          <w:rFonts w:ascii="Times New Roman" w:hAnsi="Times New Roman" w:cs="Times New Roman"/>
          <w:sz w:val="24"/>
          <w:szCs w:val="24"/>
          <w:lang w:eastAsia="en-GB"/>
        </w:rPr>
        <w:t>Belsky, J., and Jaffee, S. (2006</w:t>
      </w:r>
      <w:r w:rsidRPr="00007626">
        <w:rPr>
          <w:rFonts w:ascii="Times New Roman" w:hAnsi="Times New Roman" w:cs="Times New Roman"/>
          <w:sz w:val="24"/>
          <w:szCs w:val="24"/>
          <w:shd w:val="clear" w:color="auto" w:fill="FFFFFF"/>
          <w:lang w:eastAsia="en-GB"/>
        </w:rPr>
        <w:t xml:space="preserve">) </w:t>
      </w:r>
      <w:r w:rsidR="00073A34" w:rsidRPr="00007626">
        <w:rPr>
          <w:rFonts w:ascii="Times New Roman" w:hAnsi="Times New Roman" w:cs="Times New Roman"/>
          <w:sz w:val="24"/>
          <w:szCs w:val="24"/>
          <w:shd w:val="clear" w:color="auto" w:fill="FFFFFF"/>
          <w:lang w:eastAsia="en-GB"/>
        </w:rPr>
        <w:t>‘</w:t>
      </w:r>
      <w:r w:rsidRPr="00007626">
        <w:rPr>
          <w:rFonts w:ascii="Times New Roman" w:hAnsi="Times New Roman" w:cs="Times New Roman"/>
          <w:sz w:val="24"/>
          <w:szCs w:val="24"/>
          <w:shd w:val="clear" w:color="auto" w:fill="FFFFFF"/>
          <w:lang w:eastAsia="en-GB"/>
        </w:rPr>
        <w:t>Multiple determinants of parenting</w:t>
      </w:r>
      <w:r w:rsidR="00073A34" w:rsidRPr="00007626">
        <w:rPr>
          <w:rFonts w:ascii="Times New Roman" w:hAnsi="Times New Roman" w:cs="Times New Roman"/>
          <w:sz w:val="24"/>
          <w:szCs w:val="24"/>
          <w:shd w:val="clear" w:color="auto" w:fill="FFFFFF"/>
          <w:lang w:eastAsia="en-GB"/>
        </w:rPr>
        <w:t>’,</w:t>
      </w:r>
      <w:r w:rsidRPr="00007626">
        <w:rPr>
          <w:rFonts w:ascii="Times New Roman" w:hAnsi="Times New Roman" w:cs="Times New Roman"/>
          <w:sz w:val="24"/>
          <w:szCs w:val="24"/>
          <w:shd w:val="clear" w:color="auto" w:fill="FFFFFF"/>
          <w:lang w:eastAsia="en-GB"/>
        </w:rPr>
        <w:t xml:space="preserve"> </w:t>
      </w:r>
      <w:r w:rsidR="00073A34" w:rsidRPr="00007626">
        <w:rPr>
          <w:rFonts w:ascii="Times New Roman" w:hAnsi="Times New Roman" w:cs="Times New Roman"/>
          <w:sz w:val="24"/>
          <w:szCs w:val="24"/>
          <w:shd w:val="clear" w:color="auto" w:fill="FFFFFF"/>
          <w:lang w:eastAsia="en-GB"/>
        </w:rPr>
        <w:t>i</w:t>
      </w:r>
      <w:r w:rsidRPr="00007626">
        <w:rPr>
          <w:rFonts w:ascii="Times New Roman" w:hAnsi="Times New Roman" w:cs="Times New Roman"/>
          <w:sz w:val="24"/>
          <w:szCs w:val="24"/>
          <w:shd w:val="clear" w:color="auto" w:fill="FFFFFF"/>
          <w:lang w:eastAsia="en-GB"/>
        </w:rPr>
        <w:t>n Cicchetti</w:t>
      </w:r>
      <w:r w:rsidR="00073A34" w:rsidRPr="00007626">
        <w:rPr>
          <w:rFonts w:ascii="Times New Roman" w:hAnsi="Times New Roman" w:cs="Times New Roman"/>
          <w:sz w:val="24"/>
          <w:szCs w:val="24"/>
          <w:shd w:val="clear" w:color="auto" w:fill="FFFFFF"/>
          <w:lang w:eastAsia="en-GB"/>
        </w:rPr>
        <w:t xml:space="preserve">, D. and </w:t>
      </w:r>
      <w:r w:rsidRPr="00007626">
        <w:rPr>
          <w:rFonts w:ascii="Times New Roman" w:hAnsi="Times New Roman" w:cs="Times New Roman"/>
          <w:sz w:val="24"/>
          <w:szCs w:val="24"/>
          <w:shd w:val="clear" w:color="auto" w:fill="FFFFFF"/>
          <w:lang w:eastAsia="en-GB"/>
        </w:rPr>
        <w:t>Cohen</w:t>
      </w:r>
      <w:r w:rsidR="00073A34" w:rsidRPr="00007626">
        <w:rPr>
          <w:rFonts w:ascii="Times New Roman" w:hAnsi="Times New Roman" w:cs="Times New Roman"/>
          <w:sz w:val="24"/>
          <w:szCs w:val="24"/>
          <w:shd w:val="clear" w:color="auto" w:fill="FFFFFF"/>
          <w:lang w:eastAsia="en-GB"/>
        </w:rPr>
        <w:t>, D.J. (ed.).</w:t>
      </w:r>
      <w:r w:rsidRPr="00007626">
        <w:rPr>
          <w:rFonts w:ascii="Times New Roman" w:hAnsi="Times New Roman" w:cs="Times New Roman"/>
          <w:sz w:val="24"/>
          <w:szCs w:val="24"/>
          <w:shd w:val="clear" w:color="auto" w:fill="FFFFFF"/>
          <w:lang w:eastAsia="en-GB"/>
        </w:rPr>
        <w:t xml:space="preserve"> </w:t>
      </w:r>
      <w:r w:rsidRPr="00007626">
        <w:rPr>
          <w:rFonts w:ascii="Times New Roman" w:hAnsi="Times New Roman" w:cs="Times New Roman"/>
          <w:i/>
          <w:iCs/>
          <w:sz w:val="24"/>
          <w:szCs w:val="24"/>
          <w:bdr w:val="none" w:sz="0" w:space="0" w:color="auto" w:frame="1"/>
          <w:lang w:eastAsia="en-GB"/>
        </w:rPr>
        <w:t xml:space="preserve">Developmental psychopathology: Risk, disorder, and </w:t>
      </w:r>
      <w:r w:rsidR="00073A34" w:rsidRPr="00007626">
        <w:rPr>
          <w:rFonts w:ascii="Times New Roman" w:hAnsi="Times New Roman" w:cs="Times New Roman"/>
          <w:i/>
          <w:iCs/>
          <w:sz w:val="24"/>
          <w:szCs w:val="24"/>
          <w:bdr w:val="none" w:sz="0" w:space="0" w:color="auto" w:frame="1"/>
          <w:lang w:eastAsia="en-GB"/>
        </w:rPr>
        <w:t>adaptation.</w:t>
      </w:r>
      <w:r w:rsidR="00007626">
        <w:rPr>
          <w:rFonts w:ascii="Times New Roman" w:hAnsi="Times New Roman" w:cs="Times New Roman"/>
          <w:sz w:val="24"/>
          <w:szCs w:val="24"/>
          <w:lang w:eastAsia="en-GB"/>
        </w:rPr>
        <w:t xml:space="preserve"> </w:t>
      </w:r>
      <w:r w:rsidRPr="00007626">
        <w:rPr>
          <w:rFonts w:ascii="Times New Roman" w:hAnsi="Times New Roman" w:cs="Times New Roman"/>
          <w:sz w:val="24"/>
          <w:szCs w:val="24"/>
          <w:shd w:val="clear" w:color="auto" w:fill="FFFFFF"/>
          <w:lang w:eastAsia="en-GB"/>
        </w:rPr>
        <w:t>Hoboken: Wiley.</w:t>
      </w:r>
    </w:p>
    <w:p w14:paraId="6B983CEE" w14:textId="12168E9F" w:rsidR="009E1AB0" w:rsidRPr="00007626" w:rsidRDefault="009E1AB0" w:rsidP="00007626">
      <w:pPr>
        <w:pStyle w:val="NoSpacing"/>
        <w:spacing w:after="240" w:line="360" w:lineRule="auto"/>
        <w:rPr>
          <w:rFonts w:ascii="Times New Roman" w:hAnsi="Times New Roman" w:cs="Times New Roman"/>
          <w:sz w:val="24"/>
          <w:szCs w:val="24"/>
          <w:shd w:val="clear" w:color="auto" w:fill="FFFFFF"/>
          <w:lang w:eastAsia="en-GB"/>
        </w:rPr>
      </w:pPr>
      <w:proofErr w:type="spellStart"/>
      <w:r w:rsidRPr="00007626">
        <w:rPr>
          <w:rFonts w:ascii="Times New Roman" w:hAnsi="Times New Roman" w:cs="Times New Roman"/>
          <w:sz w:val="24"/>
          <w:szCs w:val="24"/>
          <w:shd w:val="clear" w:color="auto" w:fill="FFFFFF"/>
        </w:rPr>
        <w:t>Bernadowski</w:t>
      </w:r>
      <w:proofErr w:type="spellEnd"/>
      <w:r w:rsidRPr="00007626">
        <w:rPr>
          <w:rFonts w:ascii="Times New Roman" w:hAnsi="Times New Roman" w:cs="Times New Roman"/>
          <w:sz w:val="24"/>
          <w:szCs w:val="24"/>
          <w:shd w:val="clear" w:color="auto" w:fill="FFFFFF"/>
        </w:rPr>
        <w:t>, C. (2022) </w:t>
      </w:r>
      <w:r w:rsidRPr="00007626">
        <w:rPr>
          <w:rFonts w:ascii="Times New Roman" w:hAnsi="Times New Roman" w:cs="Times New Roman"/>
          <w:i/>
          <w:iCs/>
          <w:sz w:val="24"/>
          <w:szCs w:val="24"/>
          <w:shd w:val="clear" w:color="auto" w:fill="FFFFFF"/>
        </w:rPr>
        <w:t>Strategies and methods for implementing trauma-informed pedagogy</w:t>
      </w:r>
      <w:r w:rsidRPr="00007626">
        <w:rPr>
          <w:rFonts w:ascii="Times New Roman" w:hAnsi="Times New Roman" w:cs="Times New Roman"/>
          <w:sz w:val="24"/>
          <w:szCs w:val="24"/>
          <w:shd w:val="clear" w:color="auto" w:fill="FFFFFF"/>
        </w:rPr>
        <w:t>.</w:t>
      </w:r>
      <w:r w:rsidR="00661689" w:rsidRPr="00007626">
        <w:rPr>
          <w:rFonts w:ascii="Times New Roman" w:hAnsi="Times New Roman" w:cs="Times New Roman"/>
          <w:sz w:val="24"/>
          <w:szCs w:val="24"/>
          <w:shd w:val="clear" w:color="auto" w:fill="FFFFFF"/>
        </w:rPr>
        <w:t xml:space="preserve"> </w:t>
      </w:r>
      <w:r w:rsidRPr="00007626">
        <w:rPr>
          <w:rFonts w:ascii="Times New Roman" w:hAnsi="Times New Roman" w:cs="Times New Roman"/>
          <w:sz w:val="24"/>
          <w:szCs w:val="24"/>
          <w:shd w:val="clear" w:color="auto" w:fill="FFFFFF"/>
        </w:rPr>
        <w:t>Pennsylvania: Information Science Reference.</w:t>
      </w:r>
    </w:p>
    <w:p w14:paraId="352651D7" w14:textId="1F3AF89D" w:rsidR="007B3231" w:rsidRPr="00007626" w:rsidRDefault="007B3231"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Brighouse, T. and Woods, D. (2013) </w:t>
      </w:r>
      <w:r w:rsidRPr="00007626">
        <w:rPr>
          <w:rFonts w:ascii="Times New Roman" w:hAnsi="Times New Roman" w:cs="Times New Roman"/>
          <w:i/>
          <w:iCs/>
          <w:sz w:val="24"/>
          <w:szCs w:val="24"/>
          <w:shd w:val="clear" w:color="auto" w:fill="FFFFFF"/>
        </w:rPr>
        <w:t>The A-Z of School Improvement: Principles and Practice</w:t>
      </w:r>
      <w:r w:rsidRPr="00007626">
        <w:rPr>
          <w:rFonts w:ascii="Times New Roman" w:hAnsi="Times New Roman" w:cs="Times New Roman"/>
          <w:sz w:val="24"/>
          <w:szCs w:val="24"/>
          <w:shd w:val="clear" w:color="auto" w:fill="FFFFFF"/>
        </w:rPr>
        <w:t>. London: Bloomsbury.</w:t>
      </w:r>
    </w:p>
    <w:p w14:paraId="53AA7400" w14:textId="2C7DCBAB" w:rsidR="002F3437" w:rsidRPr="00007626" w:rsidRDefault="002F3437"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 xml:space="preserve">Brown, C., White, R. and Kelly, A. (2021) 'Teachers </w:t>
      </w:r>
      <w:r w:rsidR="00183132" w:rsidRPr="00007626">
        <w:rPr>
          <w:rFonts w:ascii="Times New Roman" w:hAnsi="Times New Roman" w:cs="Times New Roman"/>
          <w:sz w:val="24"/>
          <w:szCs w:val="24"/>
          <w:shd w:val="clear" w:color="auto" w:fill="FFFFFF"/>
        </w:rPr>
        <w:t>a</w:t>
      </w:r>
      <w:r w:rsidRPr="00007626">
        <w:rPr>
          <w:rFonts w:ascii="Times New Roman" w:hAnsi="Times New Roman" w:cs="Times New Roman"/>
          <w:sz w:val="24"/>
          <w:szCs w:val="24"/>
          <w:shd w:val="clear" w:color="auto" w:fill="FFFFFF"/>
        </w:rPr>
        <w:t>s Educational Change Agents: What Do We Currently Know? Findings From a Systematic Review', </w:t>
      </w:r>
      <w:r w:rsidRPr="00007626">
        <w:rPr>
          <w:rFonts w:ascii="Times New Roman" w:hAnsi="Times New Roman" w:cs="Times New Roman"/>
          <w:i/>
          <w:iCs/>
          <w:sz w:val="24"/>
          <w:szCs w:val="24"/>
          <w:shd w:val="clear" w:color="auto" w:fill="FFFFFF"/>
        </w:rPr>
        <w:t>Emerald Open Research, </w:t>
      </w:r>
      <w:r w:rsidRPr="00007626">
        <w:rPr>
          <w:rFonts w:ascii="Times New Roman" w:hAnsi="Times New Roman" w:cs="Times New Roman"/>
          <w:sz w:val="24"/>
          <w:szCs w:val="24"/>
          <w:shd w:val="clear" w:color="auto" w:fill="FFFFFF"/>
        </w:rPr>
        <w:t xml:space="preserve">3, pp. 26. </w:t>
      </w:r>
      <w:proofErr w:type="spellStart"/>
      <w:r w:rsidRPr="00007626">
        <w:rPr>
          <w:rFonts w:ascii="Times New Roman" w:hAnsi="Times New Roman" w:cs="Times New Roman"/>
          <w:sz w:val="24"/>
          <w:szCs w:val="24"/>
          <w:shd w:val="clear" w:color="auto" w:fill="FFFFFF"/>
        </w:rPr>
        <w:t>doi</w:t>
      </w:r>
      <w:proofErr w:type="spellEnd"/>
      <w:r w:rsidRPr="00007626">
        <w:rPr>
          <w:rFonts w:ascii="Times New Roman" w:hAnsi="Times New Roman" w:cs="Times New Roman"/>
          <w:sz w:val="24"/>
          <w:szCs w:val="24"/>
          <w:shd w:val="clear" w:color="auto" w:fill="FFFFFF"/>
        </w:rPr>
        <w:t>: 10.35241/emeraldopenres.14385.1.</w:t>
      </w:r>
    </w:p>
    <w:p w14:paraId="61F832C5" w14:textId="186B57F7" w:rsidR="007B3231" w:rsidRPr="00007626" w:rsidRDefault="007B3231"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Bruner, C. (2017) ‘ACE, Place, Race, and Poverty: Building Hope for Children’, </w:t>
      </w:r>
      <w:r w:rsidRPr="00007626">
        <w:rPr>
          <w:rFonts w:ascii="Times New Roman" w:hAnsi="Times New Roman" w:cs="Times New Roman"/>
          <w:i/>
          <w:iCs/>
          <w:sz w:val="24"/>
          <w:szCs w:val="24"/>
          <w:shd w:val="clear" w:color="auto" w:fill="FFFFFF"/>
        </w:rPr>
        <w:t>Academic Paediatrics</w:t>
      </w:r>
      <w:r w:rsidRPr="00007626">
        <w:rPr>
          <w:rFonts w:ascii="Times New Roman" w:hAnsi="Times New Roman" w:cs="Times New Roman"/>
          <w:sz w:val="24"/>
          <w:szCs w:val="24"/>
          <w:shd w:val="clear" w:color="auto" w:fill="FFFFFF"/>
        </w:rPr>
        <w:t xml:space="preserve">, 17(7), pp. S123–S129. </w:t>
      </w:r>
      <w:proofErr w:type="spellStart"/>
      <w:r w:rsidR="00183132" w:rsidRPr="00007626">
        <w:rPr>
          <w:rFonts w:ascii="Times New Roman" w:hAnsi="Times New Roman" w:cs="Times New Roman"/>
          <w:sz w:val="24"/>
          <w:szCs w:val="24"/>
          <w:shd w:val="clear" w:color="auto" w:fill="FFFFFF"/>
        </w:rPr>
        <w:t>doi</w:t>
      </w:r>
      <w:proofErr w:type="spellEnd"/>
      <w:r w:rsidR="00183132" w:rsidRPr="00007626">
        <w:rPr>
          <w:rFonts w:ascii="Times New Roman" w:hAnsi="Times New Roman" w:cs="Times New Roman"/>
          <w:sz w:val="24"/>
          <w:szCs w:val="24"/>
          <w:shd w:val="clear" w:color="auto" w:fill="FFFFFF"/>
        </w:rPr>
        <w:t xml:space="preserve">: </w:t>
      </w:r>
      <w:r w:rsidRPr="00007626">
        <w:rPr>
          <w:rFonts w:ascii="Times New Roman" w:hAnsi="Times New Roman" w:cs="Times New Roman"/>
          <w:sz w:val="24"/>
          <w:szCs w:val="24"/>
          <w:shd w:val="clear" w:color="auto" w:fill="FFFFFF"/>
        </w:rPr>
        <w:t>10.1016/j.acap.2017.05.009.</w:t>
      </w:r>
    </w:p>
    <w:p w14:paraId="29A1752E" w14:textId="3A31CDC3" w:rsidR="00F96B2D" w:rsidRPr="00007626" w:rsidRDefault="00F96B2D" w:rsidP="00007626">
      <w:pPr>
        <w:pStyle w:val="NoSpacing"/>
        <w:spacing w:after="240" w:line="360" w:lineRule="auto"/>
        <w:rPr>
          <w:rFonts w:ascii="Times New Roman" w:hAnsi="Times New Roman" w:cs="Times New Roman"/>
          <w:sz w:val="24"/>
          <w:szCs w:val="24"/>
          <w:shd w:val="clear" w:color="auto" w:fill="FFFFFF"/>
        </w:rPr>
      </w:pPr>
      <w:proofErr w:type="spellStart"/>
      <w:r w:rsidRPr="00007626">
        <w:rPr>
          <w:rFonts w:ascii="Times New Roman" w:hAnsi="Times New Roman" w:cs="Times New Roman"/>
          <w:sz w:val="24"/>
          <w:szCs w:val="24"/>
          <w:shd w:val="clear" w:color="auto" w:fill="FFFFFF"/>
        </w:rPr>
        <w:t>Collishaw</w:t>
      </w:r>
      <w:proofErr w:type="spellEnd"/>
      <w:r w:rsidRPr="00007626">
        <w:rPr>
          <w:rFonts w:ascii="Times New Roman" w:hAnsi="Times New Roman" w:cs="Times New Roman"/>
          <w:sz w:val="24"/>
          <w:szCs w:val="24"/>
          <w:shd w:val="clear" w:color="auto" w:fill="FFFFFF"/>
        </w:rPr>
        <w:t xml:space="preserve">, S., Maughan, B., Natarajan, L., and Pickles, A. (2010) ‘Trends in adolescent emotional problems in England: A comparison of two national cohorts twenty years apart’. </w:t>
      </w:r>
      <w:r w:rsidRPr="00007626">
        <w:rPr>
          <w:rFonts w:ascii="Times New Roman" w:hAnsi="Times New Roman" w:cs="Times New Roman"/>
          <w:i/>
          <w:iCs/>
          <w:sz w:val="24"/>
          <w:szCs w:val="24"/>
          <w:shd w:val="clear" w:color="auto" w:fill="FFFFFF"/>
        </w:rPr>
        <w:t>Journal of Child Psychology and Psychiatry,</w:t>
      </w:r>
      <w:r w:rsidRPr="00007626">
        <w:rPr>
          <w:rFonts w:ascii="Times New Roman" w:hAnsi="Times New Roman" w:cs="Times New Roman"/>
          <w:sz w:val="24"/>
          <w:szCs w:val="24"/>
          <w:shd w:val="clear" w:color="auto" w:fill="FFFFFF"/>
        </w:rPr>
        <w:t xml:space="preserve"> 51(8), pp. 885–894.</w:t>
      </w:r>
    </w:p>
    <w:p w14:paraId="23AF91AD" w14:textId="1D042D3D" w:rsidR="002636E8" w:rsidRPr="00007626" w:rsidRDefault="002636E8"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Cohen, L., Manion,</w:t>
      </w:r>
      <w:r w:rsidRPr="00007626">
        <w:rPr>
          <w:rFonts w:ascii="Times New Roman" w:hAnsi="Times New Roman" w:cs="Times New Roman"/>
          <w:i/>
          <w:iCs/>
          <w:sz w:val="24"/>
          <w:szCs w:val="24"/>
          <w:shd w:val="clear" w:color="auto" w:fill="FFFFFF"/>
        </w:rPr>
        <w:t xml:space="preserve"> </w:t>
      </w:r>
      <w:r w:rsidRPr="00007626">
        <w:rPr>
          <w:rFonts w:ascii="Times New Roman" w:hAnsi="Times New Roman" w:cs="Times New Roman"/>
          <w:sz w:val="24"/>
          <w:szCs w:val="24"/>
          <w:shd w:val="clear" w:color="auto" w:fill="FFFFFF"/>
        </w:rPr>
        <w:t>L., and Morrison, K. (2018) </w:t>
      </w:r>
      <w:r w:rsidRPr="00007626">
        <w:rPr>
          <w:rFonts w:ascii="Times New Roman" w:hAnsi="Times New Roman" w:cs="Times New Roman"/>
          <w:i/>
          <w:iCs/>
          <w:sz w:val="24"/>
          <w:szCs w:val="24"/>
          <w:shd w:val="clear" w:color="auto" w:fill="FFFFFF"/>
        </w:rPr>
        <w:t>Research methods in education</w:t>
      </w:r>
      <w:r w:rsidRPr="00007626">
        <w:rPr>
          <w:rFonts w:ascii="Times New Roman" w:hAnsi="Times New Roman" w:cs="Times New Roman"/>
          <w:sz w:val="24"/>
          <w:szCs w:val="24"/>
          <w:shd w:val="clear" w:color="auto" w:fill="FFFFFF"/>
        </w:rPr>
        <w:t>. 8</w:t>
      </w:r>
      <w:r w:rsidRPr="00007626">
        <w:rPr>
          <w:rFonts w:ascii="Times New Roman" w:hAnsi="Times New Roman" w:cs="Times New Roman"/>
          <w:sz w:val="24"/>
          <w:szCs w:val="24"/>
          <w:shd w:val="clear" w:color="auto" w:fill="FFFFFF"/>
          <w:vertAlign w:val="superscript"/>
        </w:rPr>
        <w:t>th</w:t>
      </w:r>
      <w:r w:rsidRPr="00007626">
        <w:rPr>
          <w:rFonts w:ascii="Times New Roman" w:hAnsi="Times New Roman" w:cs="Times New Roman"/>
          <w:sz w:val="24"/>
          <w:szCs w:val="24"/>
          <w:shd w:val="clear" w:color="auto" w:fill="FFFFFF"/>
        </w:rPr>
        <w:t xml:space="preserve"> </w:t>
      </w:r>
      <w:proofErr w:type="spellStart"/>
      <w:r w:rsidRPr="00007626">
        <w:rPr>
          <w:rFonts w:ascii="Times New Roman" w:hAnsi="Times New Roman" w:cs="Times New Roman"/>
          <w:sz w:val="24"/>
          <w:szCs w:val="24"/>
          <w:shd w:val="clear" w:color="auto" w:fill="FFFFFF"/>
        </w:rPr>
        <w:t>edn</w:t>
      </w:r>
      <w:proofErr w:type="spellEnd"/>
      <w:r w:rsidRPr="00007626">
        <w:rPr>
          <w:rFonts w:ascii="Times New Roman" w:hAnsi="Times New Roman" w:cs="Times New Roman"/>
          <w:sz w:val="24"/>
          <w:szCs w:val="24"/>
          <w:shd w:val="clear" w:color="auto" w:fill="FFFFFF"/>
        </w:rPr>
        <w:t>. London: Routledge.</w:t>
      </w:r>
    </w:p>
    <w:p w14:paraId="08541B23" w14:textId="667DC896" w:rsidR="00B627FB" w:rsidRPr="00007626" w:rsidRDefault="00B627FB"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Donaldson, G. (2015) </w:t>
      </w:r>
      <w:r w:rsidRPr="00007626">
        <w:rPr>
          <w:rFonts w:ascii="Times New Roman" w:hAnsi="Times New Roman" w:cs="Times New Roman"/>
          <w:i/>
          <w:iCs/>
          <w:sz w:val="24"/>
          <w:szCs w:val="24"/>
          <w:shd w:val="clear" w:color="auto" w:fill="FFFFFF"/>
        </w:rPr>
        <w:t>Successful Futures: Independent Review of Curriculum and Assessment Arrangements in Wales.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https://www.gov.wales/sites/default/files/publications/2018-03/successful-futures.pdf</w:t>
      </w:r>
      <w:r w:rsidRPr="00007626">
        <w:rPr>
          <w:rFonts w:ascii="Times New Roman" w:hAnsi="Times New Roman" w:cs="Times New Roman"/>
          <w:sz w:val="24"/>
          <w:szCs w:val="24"/>
          <w:shd w:val="clear" w:color="auto" w:fill="FFFFFF"/>
        </w:rPr>
        <w:t> (Accessed: 26 March 2023).</w:t>
      </w:r>
    </w:p>
    <w:p w14:paraId="3FAC4F7F" w14:textId="7CC71E9A" w:rsidR="00817887" w:rsidRPr="00007626" w:rsidRDefault="00817887"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Dorado, J.S. et al. (2016) ‘Healthy Environments and Response to Trauma in Schools (HEARTS): A Whole-School, Multi-level, Prevention and Intervention Program for Creating Trauma-Informed, Safe and Supportive Schools’, </w:t>
      </w:r>
      <w:r w:rsidRPr="00007626">
        <w:rPr>
          <w:rFonts w:ascii="Times New Roman" w:hAnsi="Times New Roman" w:cs="Times New Roman"/>
          <w:i/>
          <w:iCs/>
          <w:sz w:val="24"/>
          <w:szCs w:val="24"/>
          <w:shd w:val="clear" w:color="auto" w:fill="FFFFFF"/>
        </w:rPr>
        <w:t>School Mental Health</w:t>
      </w:r>
      <w:r w:rsidRPr="00007626">
        <w:rPr>
          <w:rFonts w:ascii="Times New Roman" w:hAnsi="Times New Roman" w:cs="Times New Roman"/>
          <w:sz w:val="24"/>
          <w:szCs w:val="24"/>
          <w:shd w:val="clear" w:color="auto" w:fill="FFFFFF"/>
        </w:rPr>
        <w:t xml:space="preserve">, 8(1), pp. 163–176. </w:t>
      </w:r>
      <w:proofErr w:type="spellStart"/>
      <w:r w:rsidRPr="00007626">
        <w:rPr>
          <w:rFonts w:ascii="Times New Roman" w:hAnsi="Times New Roman" w:cs="Times New Roman"/>
          <w:sz w:val="24"/>
          <w:szCs w:val="24"/>
          <w:shd w:val="clear" w:color="auto" w:fill="FFFFFF"/>
        </w:rPr>
        <w:t>doi</w:t>
      </w:r>
      <w:proofErr w:type="spellEnd"/>
      <w:r w:rsidRPr="00007626">
        <w:rPr>
          <w:rFonts w:ascii="Times New Roman" w:hAnsi="Times New Roman" w:cs="Times New Roman"/>
          <w:sz w:val="24"/>
          <w:szCs w:val="24"/>
          <w:shd w:val="clear" w:color="auto" w:fill="FFFFFF"/>
        </w:rPr>
        <w:t>: 10.1007/s12310-016-9177-0.</w:t>
      </w:r>
    </w:p>
    <w:p w14:paraId="7DEDFD24" w14:textId="7FD00325" w:rsidR="00A15DDD" w:rsidRPr="00007626" w:rsidRDefault="00A15DDD"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lastRenderedPageBreak/>
        <w:t>Ellison, D.W. and Walton-</w:t>
      </w:r>
      <w:proofErr w:type="spellStart"/>
      <w:r w:rsidRPr="00007626">
        <w:rPr>
          <w:rFonts w:ascii="Times New Roman" w:hAnsi="Times New Roman" w:cs="Times New Roman"/>
          <w:sz w:val="24"/>
          <w:szCs w:val="24"/>
          <w:shd w:val="clear" w:color="auto" w:fill="FFFFFF"/>
        </w:rPr>
        <w:t>Fisette</w:t>
      </w:r>
      <w:proofErr w:type="spellEnd"/>
      <w:r w:rsidRPr="00007626">
        <w:rPr>
          <w:rFonts w:ascii="Times New Roman" w:hAnsi="Times New Roman" w:cs="Times New Roman"/>
          <w:sz w:val="24"/>
          <w:szCs w:val="24"/>
          <w:shd w:val="clear" w:color="auto" w:fill="FFFFFF"/>
        </w:rPr>
        <w:t>, J. (2022) ‘Its more about building trust’: Physical education teachers’ experiences with trauma-informed practices’, </w:t>
      </w:r>
      <w:r w:rsidRPr="00007626">
        <w:rPr>
          <w:rFonts w:ascii="Times New Roman" w:hAnsi="Times New Roman" w:cs="Times New Roman"/>
          <w:i/>
          <w:iCs/>
          <w:sz w:val="24"/>
          <w:szCs w:val="24"/>
          <w:shd w:val="clear" w:color="auto" w:fill="FFFFFF"/>
        </w:rPr>
        <w:t xml:space="preserve">European </w:t>
      </w:r>
      <w:r w:rsidR="00183132" w:rsidRPr="00007626">
        <w:rPr>
          <w:rFonts w:ascii="Times New Roman" w:hAnsi="Times New Roman" w:cs="Times New Roman"/>
          <w:i/>
          <w:iCs/>
          <w:sz w:val="24"/>
          <w:szCs w:val="24"/>
          <w:shd w:val="clear" w:color="auto" w:fill="FFFFFF"/>
        </w:rPr>
        <w:t>P</w:t>
      </w:r>
      <w:r w:rsidRPr="00007626">
        <w:rPr>
          <w:rFonts w:ascii="Times New Roman" w:hAnsi="Times New Roman" w:cs="Times New Roman"/>
          <w:i/>
          <w:iCs/>
          <w:sz w:val="24"/>
          <w:szCs w:val="24"/>
          <w:shd w:val="clear" w:color="auto" w:fill="FFFFFF"/>
        </w:rPr>
        <w:t xml:space="preserve">hysical </w:t>
      </w:r>
      <w:r w:rsidR="00183132" w:rsidRPr="00007626">
        <w:rPr>
          <w:rFonts w:ascii="Times New Roman" w:hAnsi="Times New Roman" w:cs="Times New Roman"/>
          <w:i/>
          <w:iCs/>
          <w:sz w:val="24"/>
          <w:szCs w:val="24"/>
          <w:shd w:val="clear" w:color="auto" w:fill="FFFFFF"/>
        </w:rPr>
        <w:t>E</w:t>
      </w:r>
      <w:r w:rsidRPr="00007626">
        <w:rPr>
          <w:rFonts w:ascii="Times New Roman" w:hAnsi="Times New Roman" w:cs="Times New Roman"/>
          <w:i/>
          <w:iCs/>
          <w:sz w:val="24"/>
          <w:szCs w:val="24"/>
          <w:shd w:val="clear" w:color="auto" w:fill="FFFFFF"/>
        </w:rPr>
        <w:t xml:space="preserve">ducation </w:t>
      </w:r>
      <w:r w:rsidR="00183132" w:rsidRPr="00007626">
        <w:rPr>
          <w:rFonts w:ascii="Times New Roman" w:hAnsi="Times New Roman" w:cs="Times New Roman"/>
          <w:i/>
          <w:iCs/>
          <w:sz w:val="24"/>
          <w:szCs w:val="24"/>
          <w:shd w:val="clear" w:color="auto" w:fill="FFFFFF"/>
        </w:rPr>
        <w:t>R</w:t>
      </w:r>
      <w:r w:rsidRPr="00007626">
        <w:rPr>
          <w:rFonts w:ascii="Times New Roman" w:hAnsi="Times New Roman" w:cs="Times New Roman"/>
          <w:i/>
          <w:iCs/>
          <w:sz w:val="24"/>
          <w:szCs w:val="24"/>
          <w:shd w:val="clear" w:color="auto" w:fill="FFFFFF"/>
        </w:rPr>
        <w:t>eview</w:t>
      </w:r>
      <w:r w:rsidRPr="00007626">
        <w:rPr>
          <w:rFonts w:ascii="Times New Roman" w:hAnsi="Times New Roman" w:cs="Times New Roman"/>
          <w:sz w:val="24"/>
          <w:szCs w:val="24"/>
          <w:shd w:val="clear" w:color="auto" w:fill="FFFFFF"/>
        </w:rPr>
        <w:t xml:space="preserve">, 28(4), pp. 906–922. </w:t>
      </w:r>
      <w:proofErr w:type="spellStart"/>
      <w:r w:rsidR="00183132" w:rsidRPr="00007626">
        <w:rPr>
          <w:rFonts w:ascii="Times New Roman" w:hAnsi="Times New Roman" w:cs="Times New Roman"/>
          <w:sz w:val="24"/>
          <w:szCs w:val="24"/>
          <w:shd w:val="clear" w:color="auto" w:fill="FFFFFF"/>
        </w:rPr>
        <w:t>doi</w:t>
      </w:r>
      <w:proofErr w:type="spellEnd"/>
      <w:r w:rsidR="00183132" w:rsidRPr="00007626">
        <w:rPr>
          <w:rFonts w:ascii="Times New Roman" w:hAnsi="Times New Roman" w:cs="Times New Roman"/>
          <w:sz w:val="24"/>
          <w:szCs w:val="24"/>
          <w:shd w:val="clear" w:color="auto" w:fill="FFFFFF"/>
        </w:rPr>
        <w:t xml:space="preserve">: </w:t>
      </w:r>
      <w:r w:rsidR="004D1705" w:rsidRPr="00007626">
        <w:rPr>
          <w:rFonts w:ascii="Times New Roman" w:hAnsi="Times New Roman" w:cs="Times New Roman"/>
          <w:sz w:val="24"/>
          <w:szCs w:val="24"/>
          <w:shd w:val="clear" w:color="auto" w:fill="FFFFFF"/>
        </w:rPr>
        <w:t>10.1177/1356336X221096603</w:t>
      </w:r>
    </w:p>
    <w:p w14:paraId="0764CD21" w14:textId="0EDBB616" w:rsidR="004D1705" w:rsidRPr="00007626" w:rsidRDefault="004D1705"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Estyn (2013) </w:t>
      </w:r>
      <w:r w:rsidRPr="00007626">
        <w:rPr>
          <w:rFonts w:ascii="Times New Roman" w:hAnsi="Times New Roman" w:cs="Times New Roman"/>
          <w:i/>
          <w:iCs/>
          <w:sz w:val="24"/>
          <w:szCs w:val="24"/>
          <w:shd w:val="clear" w:color="auto" w:fill="FFFFFF"/>
        </w:rPr>
        <w:t>The Annual Report of Her Majesty's Chief Inspector of Education and Training in Wales.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https://www.estyn.gov.wales/system/files/2020-07/The_Annual_Report_of_Her_Majestys_Chief_Inspector_of_Education_and_Training_in_Wales_2012-2013.pdf</w:t>
      </w:r>
      <w:r w:rsidRPr="00007626">
        <w:rPr>
          <w:rFonts w:ascii="Times New Roman" w:hAnsi="Times New Roman" w:cs="Times New Roman"/>
          <w:sz w:val="24"/>
          <w:szCs w:val="24"/>
          <w:shd w:val="clear" w:color="auto" w:fill="FFFFFF"/>
        </w:rPr>
        <w:t> (Accessed: 2 April 2023).</w:t>
      </w:r>
    </w:p>
    <w:p w14:paraId="2335355D" w14:textId="7EB3B56F" w:rsidR="00AD538C" w:rsidRPr="00007626" w:rsidRDefault="00AD538C"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shd w:val="clear" w:color="auto" w:fill="FFFFFF"/>
        </w:rPr>
        <w:t>Estyn (2016) </w:t>
      </w:r>
      <w:r w:rsidRPr="00007626">
        <w:rPr>
          <w:rFonts w:ascii="Times New Roman" w:hAnsi="Times New Roman" w:cs="Times New Roman"/>
          <w:i/>
          <w:iCs/>
          <w:sz w:val="24"/>
          <w:szCs w:val="24"/>
          <w:shd w:val="clear" w:color="auto" w:fill="FFFFFF"/>
        </w:rPr>
        <w:t xml:space="preserve">A Report on </w:t>
      </w:r>
      <w:proofErr w:type="spellStart"/>
      <w:r w:rsidRPr="00007626">
        <w:rPr>
          <w:rFonts w:ascii="Times New Roman" w:hAnsi="Times New Roman" w:cs="Times New Roman"/>
          <w:i/>
          <w:iCs/>
          <w:sz w:val="24"/>
          <w:szCs w:val="24"/>
          <w:highlight w:val="black"/>
          <w:shd w:val="clear" w:color="auto" w:fill="FFFFFF"/>
        </w:rPr>
        <w:t>Maindee</w:t>
      </w:r>
      <w:proofErr w:type="spellEnd"/>
      <w:r w:rsidRPr="00007626">
        <w:rPr>
          <w:rFonts w:ascii="Times New Roman" w:hAnsi="Times New Roman" w:cs="Times New Roman"/>
          <w:i/>
          <w:iCs/>
          <w:sz w:val="24"/>
          <w:szCs w:val="24"/>
          <w:highlight w:val="black"/>
          <w:shd w:val="clear" w:color="auto" w:fill="FFFFFF"/>
        </w:rPr>
        <w:t xml:space="preserve"> C.P School.</w:t>
      </w:r>
      <w:r w:rsidRPr="00007626">
        <w:rPr>
          <w:rFonts w:ascii="Times New Roman" w:hAnsi="Times New Roman" w:cs="Times New Roman"/>
          <w:i/>
          <w:iCs/>
          <w:sz w:val="24"/>
          <w:szCs w:val="24"/>
          <w:shd w:val="clear" w:color="auto" w:fill="FFFFFF"/>
        </w:rPr>
        <w:t>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https://www.estyn.gov.wales/system/files/2020-08/</w:t>
      </w:r>
      <w:r w:rsidRPr="003F6969">
        <w:rPr>
          <w:rFonts w:ascii="Times New Roman" w:hAnsi="Times New Roman" w:cs="Times New Roman"/>
          <w:sz w:val="24"/>
          <w:szCs w:val="24"/>
          <w:highlight w:val="black"/>
          <w:shd w:val="clear" w:color="auto" w:fill="FFFFFF"/>
        </w:rPr>
        <w:t>Maindee%2520C.P.%2520Schoo</w:t>
      </w:r>
      <w:r w:rsidRPr="003F6969">
        <w:rPr>
          <w:rFonts w:ascii="Times New Roman" w:hAnsi="Times New Roman" w:cs="Times New Roman"/>
          <w:sz w:val="24"/>
          <w:szCs w:val="24"/>
          <w:shd w:val="clear" w:color="auto" w:fill="FFFFFF"/>
        </w:rPr>
        <w:t>l.pdf</w:t>
      </w:r>
      <w:r w:rsidRPr="00007626">
        <w:rPr>
          <w:rFonts w:ascii="Times New Roman" w:hAnsi="Times New Roman" w:cs="Times New Roman"/>
          <w:sz w:val="24"/>
          <w:szCs w:val="24"/>
        </w:rPr>
        <w:t xml:space="preserve"> (Accessed: 22 March 2023). </w:t>
      </w:r>
    </w:p>
    <w:p w14:paraId="425843BC" w14:textId="7869449E" w:rsidR="00D82FF0" w:rsidRPr="00007626" w:rsidRDefault="00D82FF0"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shd w:val="clear" w:color="auto" w:fill="FFFFFF"/>
        </w:rPr>
        <w:t>Estyn (2019) </w:t>
      </w:r>
      <w:r w:rsidRPr="00007626">
        <w:rPr>
          <w:rFonts w:ascii="Times New Roman" w:hAnsi="Times New Roman" w:cs="Times New Roman"/>
          <w:i/>
          <w:iCs/>
          <w:sz w:val="24"/>
          <w:szCs w:val="24"/>
          <w:shd w:val="clear" w:color="auto" w:fill="FFFFFF"/>
        </w:rPr>
        <w:t>Working Collaboratively on School Improvement.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https://www.estyn.gov.wales/effective-practice/working-collaboratively-school-improvement</w:t>
      </w:r>
      <w:r w:rsidRPr="00007626">
        <w:rPr>
          <w:rFonts w:ascii="Times New Roman" w:hAnsi="Times New Roman" w:cs="Times New Roman"/>
          <w:sz w:val="24"/>
          <w:szCs w:val="24"/>
          <w:shd w:val="clear" w:color="auto" w:fill="FFFFFF"/>
        </w:rPr>
        <w:t> (Accessed: 2 April 2023).</w:t>
      </w:r>
    </w:p>
    <w:p w14:paraId="4401F68E" w14:textId="2E107599" w:rsidR="004246A3" w:rsidRPr="00007626" w:rsidRDefault="004246A3"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shd w:val="clear" w:color="auto" w:fill="FFFFFF"/>
        </w:rPr>
        <w:t>Imad, M. (2022) ‘Trauma‐informed education for wholeness: Strategies for faculty &amp; advisors’, </w:t>
      </w:r>
      <w:r w:rsidRPr="00007626">
        <w:rPr>
          <w:rFonts w:ascii="Times New Roman" w:hAnsi="Times New Roman" w:cs="Times New Roman"/>
          <w:i/>
          <w:iCs/>
          <w:sz w:val="24"/>
          <w:szCs w:val="24"/>
          <w:shd w:val="clear" w:color="auto" w:fill="FFFFFF"/>
        </w:rPr>
        <w:t xml:space="preserve">New </w:t>
      </w:r>
      <w:r w:rsidR="00183132" w:rsidRPr="00007626">
        <w:rPr>
          <w:rFonts w:ascii="Times New Roman" w:hAnsi="Times New Roman" w:cs="Times New Roman"/>
          <w:i/>
          <w:iCs/>
          <w:sz w:val="24"/>
          <w:szCs w:val="24"/>
          <w:shd w:val="clear" w:color="auto" w:fill="FFFFFF"/>
        </w:rPr>
        <w:t>D</w:t>
      </w:r>
      <w:r w:rsidRPr="00007626">
        <w:rPr>
          <w:rFonts w:ascii="Times New Roman" w:hAnsi="Times New Roman" w:cs="Times New Roman"/>
          <w:i/>
          <w:iCs/>
          <w:sz w:val="24"/>
          <w:szCs w:val="24"/>
          <w:shd w:val="clear" w:color="auto" w:fill="FFFFFF"/>
        </w:rPr>
        <w:t xml:space="preserve">irections for </w:t>
      </w:r>
      <w:r w:rsidR="00183132" w:rsidRPr="00007626">
        <w:rPr>
          <w:rFonts w:ascii="Times New Roman" w:hAnsi="Times New Roman" w:cs="Times New Roman"/>
          <w:i/>
          <w:iCs/>
          <w:sz w:val="24"/>
          <w:szCs w:val="24"/>
          <w:shd w:val="clear" w:color="auto" w:fill="FFFFFF"/>
        </w:rPr>
        <w:t>S</w:t>
      </w:r>
      <w:r w:rsidRPr="00007626">
        <w:rPr>
          <w:rFonts w:ascii="Times New Roman" w:hAnsi="Times New Roman" w:cs="Times New Roman"/>
          <w:i/>
          <w:iCs/>
          <w:sz w:val="24"/>
          <w:szCs w:val="24"/>
          <w:shd w:val="clear" w:color="auto" w:fill="FFFFFF"/>
        </w:rPr>
        <w:t xml:space="preserve">tudent </w:t>
      </w:r>
      <w:r w:rsidR="00183132" w:rsidRPr="00007626">
        <w:rPr>
          <w:rFonts w:ascii="Times New Roman" w:hAnsi="Times New Roman" w:cs="Times New Roman"/>
          <w:i/>
          <w:iCs/>
          <w:sz w:val="24"/>
          <w:szCs w:val="24"/>
          <w:shd w:val="clear" w:color="auto" w:fill="FFFFFF"/>
        </w:rPr>
        <w:t>S</w:t>
      </w:r>
      <w:r w:rsidRPr="00007626">
        <w:rPr>
          <w:rFonts w:ascii="Times New Roman" w:hAnsi="Times New Roman" w:cs="Times New Roman"/>
          <w:i/>
          <w:iCs/>
          <w:sz w:val="24"/>
          <w:szCs w:val="24"/>
          <w:shd w:val="clear" w:color="auto" w:fill="FFFFFF"/>
        </w:rPr>
        <w:t>ervices</w:t>
      </w:r>
      <w:r w:rsidRPr="00007626">
        <w:rPr>
          <w:rFonts w:ascii="Times New Roman" w:hAnsi="Times New Roman" w:cs="Times New Roman"/>
          <w:sz w:val="24"/>
          <w:szCs w:val="24"/>
          <w:shd w:val="clear" w:color="auto" w:fill="FFFFFF"/>
        </w:rPr>
        <w:t xml:space="preserve">, 2022(177), pp. 39–47. </w:t>
      </w:r>
      <w:proofErr w:type="spellStart"/>
      <w:r w:rsidR="00183132" w:rsidRPr="00007626">
        <w:rPr>
          <w:rFonts w:ascii="Times New Roman" w:hAnsi="Times New Roman" w:cs="Times New Roman"/>
          <w:sz w:val="24"/>
          <w:szCs w:val="24"/>
          <w:shd w:val="clear" w:color="auto" w:fill="FFFFFF"/>
        </w:rPr>
        <w:t>doi</w:t>
      </w:r>
      <w:proofErr w:type="spellEnd"/>
      <w:r w:rsidR="00183132" w:rsidRPr="00007626">
        <w:rPr>
          <w:rFonts w:ascii="Times New Roman" w:hAnsi="Times New Roman" w:cs="Times New Roman"/>
          <w:sz w:val="24"/>
          <w:szCs w:val="24"/>
          <w:shd w:val="clear" w:color="auto" w:fill="FFFFFF"/>
        </w:rPr>
        <w:t xml:space="preserve">: </w:t>
      </w:r>
      <w:r w:rsidRPr="00007626">
        <w:rPr>
          <w:rFonts w:ascii="Times New Roman" w:hAnsi="Times New Roman" w:cs="Times New Roman"/>
          <w:sz w:val="24"/>
          <w:szCs w:val="24"/>
          <w:shd w:val="clear" w:color="auto" w:fill="FFFFFF"/>
        </w:rPr>
        <w:t>10.1002/ss.20413.</w:t>
      </w:r>
    </w:p>
    <w:p w14:paraId="54D45965" w14:textId="43DD9BD4" w:rsidR="00550916" w:rsidRPr="00007626" w:rsidRDefault="00550916"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shd w:val="clear" w:color="auto" w:fill="FFFFFF"/>
        </w:rPr>
        <w:t xml:space="preserve">Kern, M.L. and </w:t>
      </w:r>
      <w:proofErr w:type="spellStart"/>
      <w:r w:rsidRPr="00007626">
        <w:rPr>
          <w:rFonts w:ascii="Times New Roman" w:hAnsi="Times New Roman" w:cs="Times New Roman"/>
          <w:sz w:val="24"/>
          <w:szCs w:val="24"/>
          <w:shd w:val="clear" w:color="auto" w:fill="FFFFFF"/>
        </w:rPr>
        <w:t>Wehmeyer</w:t>
      </w:r>
      <w:proofErr w:type="spellEnd"/>
      <w:r w:rsidRPr="00007626">
        <w:rPr>
          <w:rFonts w:ascii="Times New Roman" w:hAnsi="Times New Roman" w:cs="Times New Roman"/>
          <w:sz w:val="24"/>
          <w:szCs w:val="24"/>
          <w:shd w:val="clear" w:color="auto" w:fill="FFFFFF"/>
        </w:rPr>
        <w:t>, M.L. (2021) </w:t>
      </w:r>
      <w:r w:rsidRPr="00007626">
        <w:rPr>
          <w:rFonts w:ascii="Times New Roman" w:hAnsi="Times New Roman" w:cs="Times New Roman"/>
          <w:i/>
          <w:iCs/>
          <w:sz w:val="24"/>
          <w:szCs w:val="24"/>
          <w:shd w:val="clear" w:color="auto" w:fill="FFFFFF"/>
        </w:rPr>
        <w:t>The Palgrave Handbook of Positive Education</w:t>
      </w:r>
      <w:r w:rsidRPr="00007626">
        <w:rPr>
          <w:rFonts w:ascii="Times New Roman" w:hAnsi="Times New Roman" w:cs="Times New Roman"/>
          <w:sz w:val="24"/>
          <w:szCs w:val="24"/>
          <w:shd w:val="clear" w:color="auto" w:fill="FFFFFF"/>
        </w:rPr>
        <w:t>. Cham: Springer International Publishing AG.</w:t>
      </w:r>
    </w:p>
    <w:p w14:paraId="1842DD5E" w14:textId="062ACBC9" w:rsidR="00DD5AB8" w:rsidRPr="00007626" w:rsidRDefault="00DD5AB8" w:rsidP="00007626">
      <w:pPr>
        <w:pStyle w:val="NoSpacing"/>
        <w:spacing w:after="240" w:line="360" w:lineRule="auto"/>
        <w:rPr>
          <w:rFonts w:ascii="Times New Roman" w:hAnsi="Times New Roman" w:cs="Times New Roman"/>
          <w:sz w:val="24"/>
          <w:szCs w:val="24"/>
          <w:shd w:val="clear" w:color="auto" w:fill="FFFFFF"/>
        </w:rPr>
      </w:pPr>
      <w:proofErr w:type="spellStart"/>
      <w:r w:rsidRPr="00007626">
        <w:rPr>
          <w:rFonts w:ascii="Times New Roman" w:hAnsi="Times New Roman" w:cs="Times New Roman"/>
          <w:sz w:val="24"/>
          <w:szCs w:val="24"/>
          <w:shd w:val="clear" w:color="auto" w:fill="FFFFFF"/>
        </w:rPr>
        <w:t>Maholmes</w:t>
      </w:r>
      <w:proofErr w:type="spellEnd"/>
      <w:r w:rsidRPr="00007626">
        <w:rPr>
          <w:rFonts w:ascii="Times New Roman" w:hAnsi="Times New Roman" w:cs="Times New Roman"/>
          <w:sz w:val="24"/>
          <w:szCs w:val="24"/>
          <w:shd w:val="clear" w:color="auto" w:fill="FFFFFF"/>
        </w:rPr>
        <w:t>, V. and King, R.B. (2012) </w:t>
      </w:r>
      <w:r w:rsidRPr="00007626">
        <w:rPr>
          <w:rFonts w:ascii="Times New Roman" w:hAnsi="Times New Roman" w:cs="Times New Roman"/>
          <w:i/>
          <w:iCs/>
          <w:sz w:val="24"/>
          <w:szCs w:val="24"/>
          <w:shd w:val="clear" w:color="auto" w:fill="FFFFFF"/>
        </w:rPr>
        <w:t>The Oxford Handbook of Poverty and Child Development</w:t>
      </w:r>
      <w:r w:rsidRPr="00007626">
        <w:rPr>
          <w:rFonts w:ascii="Times New Roman" w:hAnsi="Times New Roman" w:cs="Times New Roman"/>
          <w:sz w:val="24"/>
          <w:szCs w:val="24"/>
          <w:shd w:val="clear" w:color="auto" w:fill="FFFFFF"/>
        </w:rPr>
        <w:t>. New York: Oxford University Press.</w:t>
      </w:r>
    </w:p>
    <w:p w14:paraId="32D88343" w14:textId="5D476320" w:rsidR="003F4B85" w:rsidRPr="00007626" w:rsidRDefault="003F4B85"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McAuley, C. and Rose, W. (2010) </w:t>
      </w:r>
      <w:r w:rsidRPr="00007626">
        <w:rPr>
          <w:rFonts w:ascii="Times New Roman" w:hAnsi="Times New Roman" w:cs="Times New Roman"/>
          <w:i/>
          <w:iCs/>
          <w:sz w:val="24"/>
          <w:szCs w:val="24"/>
          <w:shd w:val="clear" w:color="auto" w:fill="FFFFFF"/>
        </w:rPr>
        <w:t xml:space="preserve">Child well-being: Understanding </w:t>
      </w:r>
      <w:r w:rsidR="00183132" w:rsidRPr="00007626">
        <w:rPr>
          <w:rFonts w:ascii="Times New Roman" w:hAnsi="Times New Roman" w:cs="Times New Roman"/>
          <w:i/>
          <w:iCs/>
          <w:sz w:val="24"/>
          <w:szCs w:val="24"/>
          <w:shd w:val="clear" w:color="auto" w:fill="FFFFFF"/>
        </w:rPr>
        <w:t>C</w:t>
      </w:r>
      <w:r w:rsidRPr="00007626">
        <w:rPr>
          <w:rFonts w:ascii="Times New Roman" w:hAnsi="Times New Roman" w:cs="Times New Roman"/>
          <w:i/>
          <w:iCs/>
          <w:sz w:val="24"/>
          <w:szCs w:val="24"/>
          <w:shd w:val="clear" w:color="auto" w:fill="FFFFFF"/>
        </w:rPr>
        <w:t xml:space="preserve">hildren’s </w:t>
      </w:r>
      <w:r w:rsidR="00183132" w:rsidRPr="00007626">
        <w:rPr>
          <w:rFonts w:ascii="Times New Roman" w:hAnsi="Times New Roman" w:cs="Times New Roman"/>
          <w:i/>
          <w:iCs/>
          <w:sz w:val="24"/>
          <w:szCs w:val="24"/>
          <w:shd w:val="clear" w:color="auto" w:fill="FFFFFF"/>
        </w:rPr>
        <w:t>Li</w:t>
      </w:r>
      <w:r w:rsidRPr="00007626">
        <w:rPr>
          <w:rFonts w:ascii="Times New Roman" w:hAnsi="Times New Roman" w:cs="Times New Roman"/>
          <w:i/>
          <w:iCs/>
          <w:sz w:val="24"/>
          <w:szCs w:val="24"/>
          <w:shd w:val="clear" w:color="auto" w:fill="FFFFFF"/>
        </w:rPr>
        <w:t>ves</w:t>
      </w:r>
      <w:r w:rsidRPr="00007626">
        <w:rPr>
          <w:rFonts w:ascii="Times New Roman" w:hAnsi="Times New Roman" w:cs="Times New Roman"/>
          <w:sz w:val="24"/>
          <w:szCs w:val="24"/>
          <w:shd w:val="clear" w:color="auto" w:fill="FFFFFF"/>
        </w:rPr>
        <w:t>. London: Jessica Kingsley.</w:t>
      </w:r>
    </w:p>
    <w:p w14:paraId="5C6C15CE" w14:textId="77777777" w:rsidR="00007626" w:rsidRPr="00007626" w:rsidRDefault="002D580A"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Mowat, J.G. (2019) ‘Exploring the impact of social inequality and poverty on the mental health and wellbeing and attainment of children and young people in Scotland’, </w:t>
      </w:r>
      <w:r w:rsidRPr="00007626">
        <w:rPr>
          <w:rFonts w:ascii="Times New Roman" w:hAnsi="Times New Roman" w:cs="Times New Roman"/>
          <w:i/>
          <w:iCs/>
          <w:sz w:val="24"/>
          <w:szCs w:val="24"/>
          <w:shd w:val="clear" w:color="auto" w:fill="FFFFFF"/>
        </w:rPr>
        <w:t xml:space="preserve">Improving </w:t>
      </w:r>
      <w:r w:rsidR="00183132" w:rsidRPr="00007626">
        <w:rPr>
          <w:rFonts w:ascii="Times New Roman" w:hAnsi="Times New Roman" w:cs="Times New Roman"/>
          <w:i/>
          <w:iCs/>
          <w:sz w:val="24"/>
          <w:szCs w:val="24"/>
          <w:shd w:val="clear" w:color="auto" w:fill="FFFFFF"/>
        </w:rPr>
        <w:t>S</w:t>
      </w:r>
      <w:r w:rsidRPr="00007626">
        <w:rPr>
          <w:rFonts w:ascii="Times New Roman" w:hAnsi="Times New Roman" w:cs="Times New Roman"/>
          <w:i/>
          <w:iCs/>
          <w:sz w:val="24"/>
          <w:szCs w:val="24"/>
          <w:shd w:val="clear" w:color="auto" w:fill="FFFFFF"/>
        </w:rPr>
        <w:t>chools</w:t>
      </w:r>
      <w:r w:rsidRPr="00007626">
        <w:rPr>
          <w:rFonts w:ascii="Times New Roman" w:hAnsi="Times New Roman" w:cs="Times New Roman"/>
          <w:sz w:val="24"/>
          <w:szCs w:val="24"/>
          <w:shd w:val="clear" w:color="auto" w:fill="FFFFFF"/>
        </w:rPr>
        <w:t xml:space="preserve">, 22(3), pp. 204–223. </w:t>
      </w:r>
      <w:proofErr w:type="spellStart"/>
      <w:r w:rsidR="00183132" w:rsidRPr="00007626">
        <w:rPr>
          <w:rFonts w:ascii="Times New Roman" w:hAnsi="Times New Roman" w:cs="Times New Roman"/>
          <w:sz w:val="24"/>
          <w:szCs w:val="24"/>
          <w:shd w:val="clear" w:color="auto" w:fill="FFFFFF"/>
        </w:rPr>
        <w:t>doi</w:t>
      </w:r>
      <w:proofErr w:type="spellEnd"/>
      <w:r w:rsidR="00183132" w:rsidRPr="00007626">
        <w:rPr>
          <w:rFonts w:ascii="Times New Roman" w:hAnsi="Times New Roman" w:cs="Times New Roman"/>
          <w:sz w:val="24"/>
          <w:szCs w:val="24"/>
          <w:shd w:val="clear" w:color="auto" w:fill="FFFFFF"/>
        </w:rPr>
        <w:t xml:space="preserve">: </w:t>
      </w:r>
      <w:r w:rsidRPr="00007626">
        <w:rPr>
          <w:rFonts w:ascii="Times New Roman" w:hAnsi="Times New Roman" w:cs="Times New Roman"/>
          <w:sz w:val="24"/>
          <w:szCs w:val="24"/>
          <w:shd w:val="clear" w:color="auto" w:fill="FFFFFF"/>
        </w:rPr>
        <w:t>10.1177/1365480219835323.</w:t>
      </w:r>
    </w:p>
    <w:p w14:paraId="10C676D3" w14:textId="43E251E2" w:rsidR="001248FA" w:rsidRPr="00007626" w:rsidRDefault="001248FA" w:rsidP="00007626">
      <w:pPr>
        <w:pStyle w:val="NoSpacing"/>
        <w:spacing w:after="240" w:line="360" w:lineRule="auto"/>
        <w:rPr>
          <w:rFonts w:ascii="Times New Roman" w:hAnsi="Times New Roman" w:cs="Times New Roman"/>
          <w:sz w:val="24"/>
          <w:szCs w:val="24"/>
          <w:shd w:val="clear" w:color="auto" w:fill="FFFFFF"/>
        </w:rPr>
      </w:pPr>
      <w:proofErr w:type="spellStart"/>
      <w:r w:rsidRPr="00007626">
        <w:rPr>
          <w:rFonts w:ascii="Times New Roman" w:hAnsi="Times New Roman" w:cs="Times New Roman"/>
          <w:sz w:val="24"/>
          <w:szCs w:val="24"/>
          <w:shd w:val="clear" w:color="auto" w:fill="FFFFFF"/>
        </w:rPr>
        <w:t>Patalay</w:t>
      </w:r>
      <w:proofErr w:type="spellEnd"/>
      <w:r w:rsidRPr="00007626">
        <w:rPr>
          <w:rFonts w:ascii="Times New Roman" w:hAnsi="Times New Roman" w:cs="Times New Roman"/>
          <w:sz w:val="24"/>
          <w:szCs w:val="24"/>
          <w:shd w:val="clear" w:color="auto" w:fill="FFFFFF"/>
        </w:rPr>
        <w:t xml:space="preserve"> P. and Fitzsimons E. (2018) </w:t>
      </w:r>
      <w:r w:rsidRPr="00007626">
        <w:rPr>
          <w:rStyle w:val="Emphasis"/>
          <w:rFonts w:ascii="Times New Roman" w:hAnsi="Times New Roman" w:cs="Times New Roman"/>
          <w:sz w:val="24"/>
          <w:szCs w:val="24"/>
          <w:shd w:val="clear" w:color="auto" w:fill="FFFFFF"/>
        </w:rPr>
        <w:t>Mental ill-health and wellbeing at age 14: Initial findings from the Millennium Cohort Study Age 14 Survey</w:t>
      </w:r>
      <w:r w:rsidRPr="00007626">
        <w:rPr>
          <w:rFonts w:ascii="Times New Roman" w:hAnsi="Times New Roman" w:cs="Times New Roman"/>
          <w:sz w:val="24"/>
          <w:szCs w:val="24"/>
          <w:shd w:val="clear" w:color="auto" w:fill="FFFFFF"/>
        </w:rPr>
        <w:t>. London, England: Centre for Longitudinal Studies.</w:t>
      </w:r>
    </w:p>
    <w:p w14:paraId="49213D57" w14:textId="3B56F2B0" w:rsidR="00007626" w:rsidRPr="00007626" w:rsidRDefault="00007626"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lastRenderedPageBreak/>
        <w:t xml:space="preserve">[Placement School] (2022) </w:t>
      </w:r>
      <w:r w:rsidRPr="00007626">
        <w:rPr>
          <w:rFonts w:ascii="Times New Roman" w:hAnsi="Times New Roman" w:cs="Times New Roman"/>
          <w:i/>
          <w:iCs/>
          <w:sz w:val="24"/>
          <w:szCs w:val="24"/>
          <w:shd w:val="clear" w:color="auto" w:fill="FFFFFF"/>
        </w:rPr>
        <w:t>[Placement School] School Development Plan May 2022 – April 2023.</w:t>
      </w:r>
      <w:r w:rsidRPr="00007626">
        <w:rPr>
          <w:rFonts w:ascii="Times New Roman" w:hAnsi="Times New Roman" w:cs="Times New Roman"/>
          <w:sz w:val="24"/>
          <w:szCs w:val="24"/>
          <w:shd w:val="clear" w:color="auto" w:fill="FFFFFF"/>
        </w:rPr>
        <w:t xml:space="preserve"> Newport: [Placement School].</w:t>
      </w:r>
    </w:p>
    <w:p w14:paraId="319B9388" w14:textId="370907CB" w:rsidR="00DD5AB8" w:rsidRPr="00007626" w:rsidRDefault="00DD5AB8" w:rsidP="00007626">
      <w:pPr>
        <w:pStyle w:val="NoSpacing"/>
        <w:spacing w:after="240" w:line="360" w:lineRule="auto"/>
        <w:rPr>
          <w:rFonts w:ascii="Times New Roman" w:hAnsi="Times New Roman" w:cs="Times New Roman"/>
          <w:sz w:val="24"/>
          <w:szCs w:val="24"/>
          <w:shd w:val="clear" w:color="auto" w:fill="FFFFFF"/>
          <w:lang w:eastAsia="en-GB"/>
        </w:rPr>
      </w:pPr>
      <w:r w:rsidRPr="00007626">
        <w:rPr>
          <w:rFonts w:ascii="Times New Roman" w:hAnsi="Times New Roman" w:cs="Times New Roman"/>
          <w:sz w:val="24"/>
          <w:szCs w:val="24"/>
          <w:lang w:eastAsia="en-GB"/>
        </w:rPr>
        <w:t>Sirin,</w:t>
      </w:r>
      <w:r w:rsidRPr="00007626">
        <w:rPr>
          <w:rFonts w:ascii="Times New Roman" w:hAnsi="Times New Roman" w:cs="Times New Roman"/>
          <w:sz w:val="24"/>
          <w:szCs w:val="24"/>
          <w:shd w:val="clear" w:color="auto" w:fill="FFFFFF"/>
          <w:lang w:eastAsia="en-GB"/>
        </w:rPr>
        <w:t> S.R. (</w:t>
      </w:r>
      <w:r w:rsidRPr="00007626">
        <w:rPr>
          <w:rFonts w:ascii="Times New Roman" w:hAnsi="Times New Roman" w:cs="Times New Roman"/>
          <w:sz w:val="24"/>
          <w:szCs w:val="24"/>
          <w:lang w:eastAsia="en-GB"/>
        </w:rPr>
        <w:t>2005</w:t>
      </w:r>
      <w:r w:rsidRPr="00007626">
        <w:rPr>
          <w:rFonts w:ascii="Times New Roman" w:hAnsi="Times New Roman" w:cs="Times New Roman"/>
          <w:sz w:val="24"/>
          <w:szCs w:val="24"/>
          <w:shd w:val="clear" w:color="auto" w:fill="FFFFFF"/>
          <w:lang w:eastAsia="en-GB"/>
        </w:rPr>
        <w:t>) ‘</w:t>
      </w:r>
      <w:r w:rsidRPr="00007626">
        <w:rPr>
          <w:rFonts w:ascii="Times New Roman" w:hAnsi="Times New Roman" w:cs="Times New Roman"/>
          <w:sz w:val="24"/>
          <w:szCs w:val="24"/>
          <w:lang w:eastAsia="en-GB"/>
        </w:rPr>
        <w:t xml:space="preserve">Socioeconomic status and academic achievement: A meta-analytic review of research’. </w:t>
      </w:r>
      <w:r w:rsidRPr="00007626">
        <w:rPr>
          <w:rFonts w:ascii="Times New Roman" w:hAnsi="Times New Roman" w:cs="Times New Roman"/>
          <w:i/>
          <w:iCs/>
          <w:sz w:val="24"/>
          <w:szCs w:val="24"/>
          <w:lang w:eastAsia="en-GB"/>
        </w:rPr>
        <w:t>Review of Educational Research,</w:t>
      </w:r>
      <w:r w:rsidRPr="00007626">
        <w:rPr>
          <w:rFonts w:ascii="Times New Roman" w:hAnsi="Times New Roman" w:cs="Times New Roman"/>
          <w:sz w:val="24"/>
          <w:szCs w:val="24"/>
          <w:shd w:val="clear" w:color="auto" w:fill="FFFFFF"/>
          <w:lang w:eastAsia="en-GB"/>
        </w:rPr>
        <w:t> 75(3), pp. 417–453.</w:t>
      </w:r>
    </w:p>
    <w:p w14:paraId="33B6AF7A" w14:textId="69D20700" w:rsidR="00C349C3" w:rsidRPr="00007626" w:rsidRDefault="00C349C3" w:rsidP="00007626">
      <w:pPr>
        <w:pStyle w:val="NoSpacing"/>
        <w:spacing w:after="240" w:line="360" w:lineRule="auto"/>
        <w:rPr>
          <w:rFonts w:ascii="Times New Roman" w:hAnsi="Times New Roman" w:cs="Times New Roman"/>
          <w:sz w:val="24"/>
          <w:szCs w:val="24"/>
          <w:shd w:val="clear" w:color="auto" w:fill="FFFFFF"/>
          <w:lang w:eastAsia="en-GB"/>
        </w:rPr>
      </w:pPr>
      <w:r w:rsidRPr="00007626">
        <w:rPr>
          <w:rFonts w:ascii="Times New Roman" w:hAnsi="Times New Roman" w:cs="Times New Roman"/>
          <w:sz w:val="24"/>
          <w:szCs w:val="24"/>
          <w:shd w:val="clear" w:color="auto" w:fill="FFFFFF"/>
          <w:lang w:eastAsia="en-GB"/>
        </w:rPr>
        <w:t>Southworth, G. (2004) Primary school leadership in context: Leading small, medium, and large sized schools. London: Falmer.</w:t>
      </w:r>
    </w:p>
    <w:p w14:paraId="31BB56DD" w14:textId="4E1D8F52" w:rsidR="00007626" w:rsidRPr="00007626" w:rsidRDefault="008B37AD"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rPr>
        <w:t xml:space="preserve">Stokes, H. and </w:t>
      </w:r>
      <w:proofErr w:type="spellStart"/>
      <w:r w:rsidRPr="00007626">
        <w:rPr>
          <w:rFonts w:ascii="Times New Roman" w:hAnsi="Times New Roman" w:cs="Times New Roman"/>
          <w:sz w:val="24"/>
          <w:szCs w:val="24"/>
        </w:rPr>
        <w:t>Brunzell</w:t>
      </w:r>
      <w:proofErr w:type="spellEnd"/>
      <w:r w:rsidRPr="00007626">
        <w:rPr>
          <w:rFonts w:ascii="Times New Roman" w:hAnsi="Times New Roman" w:cs="Times New Roman"/>
          <w:sz w:val="24"/>
          <w:szCs w:val="24"/>
        </w:rPr>
        <w:t xml:space="preserve">, T. (2019) ‘Professional learning in trauma informed positive education: Moving school communities from trauma affected to trauma aware’. School Leadership Review, 14(2), </w:t>
      </w:r>
      <w:r w:rsidR="00BB58D0" w:rsidRPr="00007626">
        <w:rPr>
          <w:rFonts w:ascii="Times New Roman" w:hAnsi="Times New Roman" w:cs="Times New Roman"/>
          <w:sz w:val="24"/>
          <w:szCs w:val="24"/>
        </w:rPr>
        <w:t xml:space="preserve">pp. </w:t>
      </w:r>
      <w:r w:rsidRPr="00007626">
        <w:rPr>
          <w:rFonts w:ascii="Times New Roman" w:hAnsi="Times New Roman" w:cs="Times New Roman"/>
          <w:sz w:val="24"/>
          <w:szCs w:val="24"/>
        </w:rPr>
        <w:t>6.</w:t>
      </w:r>
    </w:p>
    <w:p w14:paraId="35801695" w14:textId="3120A504" w:rsidR="008B37AD" w:rsidRPr="00007626" w:rsidRDefault="008B37AD" w:rsidP="00007626">
      <w:pPr>
        <w:pStyle w:val="NoSpacing"/>
        <w:spacing w:after="240" w:line="360" w:lineRule="auto"/>
        <w:rPr>
          <w:rFonts w:ascii="Times New Roman" w:hAnsi="Times New Roman" w:cs="Times New Roman"/>
          <w:sz w:val="24"/>
          <w:szCs w:val="24"/>
        </w:rPr>
      </w:pPr>
      <w:r w:rsidRPr="00007626">
        <w:rPr>
          <w:rFonts w:ascii="Times New Roman" w:hAnsi="Times New Roman" w:cs="Times New Roman"/>
          <w:sz w:val="24"/>
          <w:szCs w:val="24"/>
        </w:rPr>
        <w:t>Waters, L. (2011) ‘A review of school-based positive psychology interventions’</w:t>
      </w:r>
      <w:r w:rsidR="00BB58D0" w:rsidRPr="00007626">
        <w:rPr>
          <w:rFonts w:ascii="Times New Roman" w:hAnsi="Times New Roman" w:cs="Times New Roman"/>
          <w:sz w:val="24"/>
          <w:szCs w:val="24"/>
        </w:rPr>
        <w:t>,</w:t>
      </w:r>
      <w:r w:rsidRPr="00007626">
        <w:rPr>
          <w:rFonts w:ascii="Times New Roman" w:hAnsi="Times New Roman" w:cs="Times New Roman"/>
          <w:sz w:val="24"/>
          <w:szCs w:val="24"/>
        </w:rPr>
        <w:t xml:space="preserve"> The Educational and Developmental Psychologist, 28(2), pp. 75–90. doi:10.1375/aedp.28.2.75.</w:t>
      </w:r>
    </w:p>
    <w:p w14:paraId="6ED3D8F0" w14:textId="43E50E23" w:rsidR="0049568F" w:rsidRPr="00007626" w:rsidRDefault="0049568F"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Welsh Government (2014) </w:t>
      </w:r>
      <w:r w:rsidRPr="00007626">
        <w:rPr>
          <w:rFonts w:ascii="Times New Roman" w:hAnsi="Times New Roman" w:cs="Times New Roman"/>
          <w:i/>
          <w:iCs/>
          <w:sz w:val="24"/>
          <w:szCs w:val="24"/>
          <w:shd w:val="clear" w:color="auto" w:fill="FFFFFF"/>
        </w:rPr>
        <w:t>School Development Plans: Guidance.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https://www.gov.wales/sites/default/files/publications/2018-03/school-development-plans.pdf</w:t>
      </w:r>
      <w:r w:rsidRPr="00007626">
        <w:rPr>
          <w:rFonts w:ascii="Times New Roman" w:hAnsi="Times New Roman" w:cs="Times New Roman"/>
          <w:sz w:val="24"/>
          <w:szCs w:val="24"/>
          <w:shd w:val="clear" w:color="auto" w:fill="FFFFFF"/>
        </w:rPr>
        <w:t xml:space="preserve"> (Accessed: 22 March 2023).</w:t>
      </w:r>
    </w:p>
    <w:p w14:paraId="5F9CF96C" w14:textId="7A95BBBA" w:rsidR="00830B33" w:rsidRPr="00007626" w:rsidRDefault="00830B33"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Welsh Government (2015) </w:t>
      </w:r>
      <w:r w:rsidRPr="00007626">
        <w:rPr>
          <w:rFonts w:ascii="Times New Roman" w:hAnsi="Times New Roman" w:cs="Times New Roman"/>
          <w:i/>
          <w:iCs/>
          <w:sz w:val="24"/>
          <w:szCs w:val="24"/>
          <w:shd w:val="clear" w:color="auto" w:fill="FFFFFF"/>
        </w:rPr>
        <w:t>Well-being of Future Generations (Wales) Act.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https://www.legislation.gov.uk/anaw/2015/2/pdfs/anaw_20150002_en.pdf</w:t>
      </w:r>
      <w:r w:rsidRPr="00007626">
        <w:rPr>
          <w:rFonts w:ascii="Times New Roman" w:hAnsi="Times New Roman" w:cs="Times New Roman"/>
          <w:sz w:val="24"/>
          <w:szCs w:val="24"/>
          <w:shd w:val="clear" w:color="auto" w:fill="FFFFFF"/>
        </w:rPr>
        <w:t> (Accessed: 26 March 2023).</w:t>
      </w:r>
    </w:p>
    <w:p w14:paraId="03F875A0" w14:textId="57580F4C" w:rsidR="0055557C" w:rsidRPr="00007626" w:rsidRDefault="0055557C"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Welsh Government (2017) </w:t>
      </w:r>
      <w:r w:rsidRPr="00007626">
        <w:rPr>
          <w:rFonts w:ascii="Times New Roman" w:hAnsi="Times New Roman" w:cs="Times New Roman"/>
          <w:i/>
          <w:iCs/>
          <w:sz w:val="24"/>
          <w:szCs w:val="24"/>
          <w:shd w:val="clear" w:color="auto" w:fill="FFFFFF"/>
        </w:rPr>
        <w:t>Education in Wales: Our National Mission. Action Plan 2017-21.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https://www.gov.wales/sites/default/files/publications/2018-03/education-in-wales-our-national-mission.pdf</w:t>
      </w:r>
      <w:r w:rsidRPr="00007626">
        <w:rPr>
          <w:rFonts w:ascii="Times New Roman" w:hAnsi="Times New Roman" w:cs="Times New Roman"/>
          <w:sz w:val="24"/>
          <w:szCs w:val="24"/>
          <w:shd w:val="clear" w:color="auto" w:fill="FFFFFF"/>
        </w:rPr>
        <w:t> (Accessed: 22 March 2023).</w:t>
      </w:r>
    </w:p>
    <w:p w14:paraId="6E567C99" w14:textId="55870E0F" w:rsidR="00E40A29" w:rsidRPr="00007626" w:rsidRDefault="00E40A29"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Welsh Government (2019) </w:t>
      </w:r>
      <w:r w:rsidRPr="00007626">
        <w:rPr>
          <w:rFonts w:ascii="Times New Roman" w:hAnsi="Times New Roman" w:cs="Times New Roman"/>
          <w:i/>
          <w:iCs/>
          <w:sz w:val="24"/>
          <w:szCs w:val="24"/>
          <w:shd w:val="clear" w:color="auto" w:fill="FFFFFF"/>
        </w:rPr>
        <w:t>Developing Schools and Learning Organisation in Wales: Highlights.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https://hwb.gov.wales/api/storage/3c7ac963-4059-4f15-bdf9-368b16c3ecf7/developing-schools-as-learning-organisations-in-wales-highlights_0.pdf</w:t>
      </w:r>
      <w:r w:rsidRPr="00007626">
        <w:rPr>
          <w:rFonts w:ascii="Times New Roman" w:hAnsi="Times New Roman" w:cs="Times New Roman"/>
          <w:sz w:val="24"/>
          <w:szCs w:val="24"/>
          <w:shd w:val="clear" w:color="auto" w:fill="FFFFFF"/>
        </w:rPr>
        <w:t> (Accessed: 28 March 2023).</w:t>
      </w:r>
    </w:p>
    <w:p w14:paraId="467C5668" w14:textId="7CD7CDF9" w:rsidR="00AA700B" w:rsidRPr="00007626" w:rsidRDefault="00AA700B"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Welsh Government (2019) </w:t>
      </w:r>
      <w:r w:rsidRPr="00007626">
        <w:rPr>
          <w:rFonts w:ascii="Times New Roman" w:hAnsi="Times New Roman" w:cs="Times New Roman"/>
          <w:i/>
          <w:iCs/>
          <w:sz w:val="24"/>
          <w:szCs w:val="24"/>
          <w:shd w:val="clear" w:color="auto" w:fill="FFFFFF"/>
        </w:rPr>
        <w:t>Professional Standards for Teaching and Leadership.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https://hwb.gov.wales/api/storage/19bc948b-8a3f-41e0-944a-7bf2cadf7d18/professional-standards-for-teaching-and-leadership-interactive-pdf-for-pc.pdf</w:t>
      </w:r>
      <w:r w:rsidRPr="00007626">
        <w:rPr>
          <w:rFonts w:ascii="Times New Roman" w:hAnsi="Times New Roman" w:cs="Times New Roman"/>
          <w:sz w:val="24"/>
          <w:szCs w:val="24"/>
          <w:shd w:val="clear" w:color="auto" w:fill="FFFFFF"/>
        </w:rPr>
        <w:t> (Accessed: 22 March 2023).</w:t>
      </w:r>
    </w:p>
    <w:p w14:paraId="65447FCA" w14:textId="3D69DD7C" w:rsidR="00392D5E" w:rsidRPr="00007626" w:rsidRDefault="00392D5E"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lastRenderedPageBreak/>
        <w:t>Welsh Government (2022) </w:t>
      </w:r>
      <w:r w:rsidRPr="00007626">
        <w:rPr>
          <w:rFonts w:ascii="Times New Roman" w:hAnsi="Times New Roman" w:cs="Times New Roman"/>
          <w:i/>
          <w:iCs/>
          <w:sz w:val="24"/>
          <w:szCs w:val="24"/>
          <w:shd w:val="clear" w:color="auto" w:fill="FFFFFF"/>
        </w:rPr>
        <w:t>Child Poverty Strategy: 2022 Progress Report. </w:t>
      </w:r>
      <w:r w:rsidRPr="00007626">
        <w:rPr>
          <w:rFonts w:ascii="Times New Roman" w:hAnsi="Times New Roman" w:cs="Times New Roman"/>
          <w:sz w:val="24"/>
          <w:szCs w:val="24"/>
          <w:shd w:val="clear" w:color="auto" w:fill="FFFFFF"/>
        </w:rPr>
        <w:t>Available at: </w:t>
      </w:r>
      <w:r w:rsidRPr="003F6969">
        <w:rPr>
          <w:rFonts w:ascii="Times New Roman" w:hAnsi="Times New Roman" w:cs="Times New Roman"/>
          <w:sz w:val="24"/>
          <w:szCs w:val="24"/>
          <w:shd w:val="clear" w:color="auto" w:fill="FFFFFF"/>
        </w:rPr>
        <w:t>https://www.gov.wales/sites/default/files/pdf-versions/2022/12/3/1671008541/child-poverty-strategy-2022-progress-report.pdf</w:t>
      </w:r>
      <w:r w:rsidRPr="00007626">
        <w:rPr>
          <w:rFonts w:ascii="Times New Roman" w:hAnsi="Times New Roman" w:cs="Times New Roman"/>
          <w:sz w:val="24"/>
          <w:szCs w:val="24"/>
          <w:shd w:val="clear" w:color="auto" w:fill="FFFFFF"/>
        </w:rPr>
        <w:t> (Accessed: 26 March 2023).</w:t>
      </w:r>
    </w:p>
    <w:p w14:paraId="7B06048E" w14:textId="254B1B69" w:rsidR="00F96B2D" w:rsidRPr="00007626" w:rsidRDefault="00F96B2D" w:rsidP="00007626">
      <w:pPr>
        <w:pStyle w:val="NoSpacing"/>
        <w:spacing w:after="240" w:line="360" w:lineRule="auto"/>
        <w:rPr>
          <w:rFonts w:ascii="Times New Roman" w:hAnsi="Times New Roman" w:cs="Times New Roman"/>
          <w:sz w:val="24"/>
          <w:szCs w:val="24"/>
          <w:shd w:val="clear" w:color="auto" w:fill="FFFFFF"/>
        </w:rPr>
      </w:pPr>
      <w:r w:rsidRPr="00007626">
        <w:rPr>
          <w:rFonts w:ascii="Times New Roman" w:hAnsi="Times New Roman" w:cs="Times New Roman"/>
          <w:sz w:val="24"/>
          <w:szCs w:val="24"/>
          <w:shd w:val="clear" w:color="auto" w:fill="FFFFFF"/>
        </w:rPr>
        <w:t>Quinlan, D.M. and Hone, L.C. (2020) </w:t>
      </w:r>
      <w:r w:rsidRPr="00007626">
        <w:rPr>
          <w:rFonts w:ascii="Times New Roman" w:hAnsi="Times New Roman" w:cs="Times New Roman"/>
          <w:i/>
          <w:iCs/>
          <w:sz w:val="24"/>
          <w:szCs w:val="24"/>
          <w:shd w:val="clear" w:color="auto" w:fill="FFFFFF"/>
        </w:rPr>
        <w:t>The Educators’ guide to whole-school wellbeing a practical guide to getting started, best-practice process and effective implementation</w:t>
      </w:r>
      <w:r w:rsidRPr="00007626">
        <w:rPr>
          <w:rFonts w:ascii="Times New Roman" w:hAnsi="Times New Roman" w:cs="Times New Roman"/>
          <w:sz w:val="24"/>
          <w:szCs w:val="24"/>
          <w:shd w:val="clear" w:color="auto" w:fill="FFFFFF"/>
        </w:rPr>
        <w:t>. London: Routledge.</w:t>
      </w:r>
    </w:p>
    <w:p w14:paraId="4D675C5E" w14:textId="39925318" w:rsidR="003A65D1" w:rsidRPr="00007626" w:rsidRDefault="003A65D1" w:rsidP="00007626">
      <w:pPr>
        <w:pStyle w:val="NoSpacing"/>
        <w:spacing w:after="240" w:line="360" w:lineRule="auto"/>
        <w:rPr>
          <w:rFonts w:ascii="Times New Roman" w:hAnsi="Times New Roman" w:cs="Times New Roman"/>
          <w:sz w:val="24"/>
          <w:szCs w:val="24"/>
          <w:shd w:val="clear" w:color="auto" w:fill="FFFFFF"/>
        </w:rPr>
      </w:pPr>
      <w:proofErr w:type="spellStart"/>
      <w:r w:rsidRPr="00007626">
        <w:rPr>
          <w:rFonts w:ascii="Times New Roman" w:hAnsi="Times New Roman" w:cs="Times New Roman"/>
          <w:sz w:val="24"/>
          <w:szCs w:val="24"/>
          <w:shd w:val="clear" w:color="auto" w:fill="FFFFFF"/>
        </w:rPr>
        <w:t>Ylimaki</w:t>
      </w:r>
      <w:proofErr w:type="spellEnd"/>
      <w:r w:rsidRPr="00007626">
        <w:rPr>
          <w:rFonts w:ascii="Times New Roman" w:hAnsi="Times New Roman" w:cs="Times New Roman"/>
          <w:sz w:val="24"/>
          <w:szCs w:val="24"/>
          <w:shd w:val="clear" w:color="auto" w:fill="FFFFFF"/>
        </w:rPr>
        <w:t xml:space="preserve">, R.M. and </w:t>
      </w:r>
      <w:proofErr w:type="spellStart"/>
      <w:r w:rsidRPr="00007626">
        <w:rPr>
          <w:rFonts w:ascii="Times New Roman" w:hAnsi="Times New Roman" w:cs="Times New Roman"/>
          <w:sz w:val="24"/>
          <w:szCs w:val="24"/>
          <w:shd w:val="clear" w:color="auto" w:fill="FFFFFF"/>
        </w:rPr>
        <w:t>Brunderman</w:t>
      </w:r>
      <w:proofErr w:type="spellEnd"/>
      <w:r w:rsidRPr="00007626">
        <w:rPr>
          <w:rFonts w:ascii="Times New Roman" w:hAnsi="Times New Roman" w:cs="Times New Roman"/>
          <w:sz w:val="24"/>
          <w:szCs w:val="24"/>
          <w:shd w:val="clear" w:color="auto" w:fill="FFFFFF"/>
        </w:rPr>
        <w:t>, L.A. (2021) </w:t>
      </w:r>
      <w:r w:rsidRPr="00007626">
        <w:rPr>
          <w:rFonts w:ascii="Times New Roman" w:hAnsi="Times New Roman" w:cs="Times New Roman"/>
          <w:i/>
          <w:iCs/>
          <w:sz w:val="24"/>
          <w:szCs w:val="24"/>
          <w:shd w:val="clear" w:color="auto" w:fill="FFFFFF"/>
        </w:rPr>
        <w:t>Evidence-Based School Development in Changing Demographic Contexts</w:t>
      </w:r>
      <w:r w:rsidRPr="00007626">
        <w:rPr>
          <w:rFonts w:ascii="Times New Roman" w:hAnsi="Times New Roman" w:cs="Times New Roman"/>
          <w:sz w:val="24"/>
          <w:szCs w:val="24"/>
          <w:shd w:val="clear" w:color="auto" w:fill="FFFFFF"/>
        </w:rPr>
        <w:t>. Cham: Springer International Publishing AG.</w:t>
      </w:r>
    </w:p>
    <w:p w14:paraId="21E48418" w14:textId="56AC3F38" w:rsidR="00B55801" w:rsidRPr="00183132" w:rsidRDefault="00B55801" w:rsidP="00183132">
      <w:pPr>
        <w:spacing w:line="360" w:lineRule="auto"/>
        <w:rPr>
          <w:rFonts w:ascii="Times New Roman" w:hAnsi="Times New Roman" w:cs="Times New Roman"/>
          <w:sz w:val="24"/>
          <w:szCs w:val="24"/>
          <w:shd w:val="clear" w:color="auto" w:fill="FFFFFF"/>
        </w:rPr>
      </w:pPr>
    </w:p>
    <w:p w14:paraId="29023185" w14:textId="54327D8D" w:rsidR="00B55801" w:rsidRPr="00183132" w:rsidRDefault="00B55801" w:rsidP="00183132">
      <w:pPr>
        <w:spacing w:line="360" w:lineRule="auto"/>
        <w:rPr>
          <w:rFonts w:ascii="Times New Roman" w:hAnsi="Times New Roman" w:cs="Times New Roman"/>
          <w:sz w:val="24"/>
          <w:szCs w:val="24"/>
          <w:shd w:val="clear" w:color="auto" w:fill="FFFFFF"/>
        </w:rPr>
      </w:pPr>
    </w:p>
    <w:p w14:paraId="453C1673" w14:textId="77777777" w:rsidR="00FA24B2" w:rsidRPr="00183132" w:rsidRDefault="00FA24B2" w:rsidP="00183132">
      <w:pPr>
        <w:spacing w:line="360" w:lineRule="auto"/>
        <w:rPr>
          <w:rFonts w:ascii="Times New Roman" w:hAnsi="Times New Roman" w:cs="Times New Roman"/>
          <w:sz w:val="24"/>
          <w:szCs w:val="24"/>
        </w:rPr>
      </w:pPr>
    </w:p>
    <w:sectPr w:rsidR="00FA24B2" w:rsidRPr="00183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FEA"/>
    <w:rsid w:val="00007626"/>
    <w:rsid w:val="00050762"/>
    <w:rsid w:val="00067DA7"/>
    <w:rsid w:val="00073A34"/>
    <w:rsid w:val="001248FA"/>
    <w:rsid w:val="0016378C"/>
    <w:rsid w:val="00183132"/>
    <w:rsid w:val="00207FF8"/>
    <w:rsid w:val="00261C29"/>
    <w:rsid w:val="002636E8"/>
    <w:rsid w:val="002D35BF"/>
    <w:rsid w:val="002D580A"/>
    <w:rsid w:val="002E2675"/>
    <w:rsid w:val="002E7B3A"/>
    <w:rsid w:val="002F3437"/>
    <w:rsid w:val="00305439"/>
    <w:rsid w:val="00323467"/>
    <w:rsid w:val="00377E2A"/>
    <w:rsid w:val="00392D5E"/>
    <w:rsid w:val="0039349A"/>
    <w:rsid w:val="003A65D1"/>
    <w:rsid w:val="003B7287"/>
    <w:rsid w:val="003F4B85"/>
    <w:rsid w:val="003F6969"/>
    <w:rsid w:val="004246A3"/>
    <w:rsid w:val="004635F2"/>
    <w:rsid w:val="004700A1"/>
    <w:rsid w:val="00473069"/>
    <w:rsid w:val="0049568F"/>
    <w:rsid w:val="004B0295"/>
    <w:rsid w:val="004D1705"/>
    <w:rsid w:val="004F5900"/>
    <w:rsid w:val="004F6718"/>
    <w:rsid w:val="00501BD7"/>
    <w:rsid w:val="00543869"/>
    <w:rsid w:val="00550916"/>
    <w:rsid w:val="0055557C"/>
    <w:rsid w:val="005560B1"/>
    <w:rsid w:val="005962E7"/>
    <w:rsid w:val="005E312A"/>
    <w:rsid w:val="005F307E"/>
    <w:rsid w:val="00632A99"/>
    <w:rsid w:val="00640983"/>
    <w:rsid w:val="00643C0E"/>
    <w:rsid w:val="00661689"/>
    <w:rsid w:val="00667784"/>
    <w:rsid w:val="006742D9"/>
    <w:rsid w:val="006B1A84"/>
    <w:rsid w:val="006B4FFC"/>
    <w:rsid w:val="006E0943"/>
    <w:rsid w:val="006F59FA"/>
    <w:rsid w:val="007135C6"/>
    <w:rsid w:val="007158E8"/>
    <w:rsid w:val="00732E28"/>
    <w:rsid w:val="00767B8E"/>
    <w:rsid w:val="00774DD0"/>
    <w:rsid w:val="007A2FEA"/>
    <w:rsid w:val="007A5BBD"/>
    <w:rsid w:val="007B3231"/>
    <w:rsid w:val="007C2E83"/>
    <w:rsid w:val="007D0F26"/>
    <w:rsid w:val="007E5E21"/>
    <w:rsid w:val="008100DE"/>
    <w:rsid w:val="00811DFE"/>
    <w:rsid w:val="00817887"/>
    <w:rsid w:val="00830B33"/>
    <w:rsid w:val="008562FB"/>
    <w:rsid w:val="008617EA"/>
    <w:rsid w:val="008702B4"/>
    <w:rsid w:val="008A5CAD"/>
    <w:rsid w:val="008B37AD"/>
    <w:rsid w:val="008F0127"/>
    <w:rsid w:val="00970DB5"/>
    <w:rsid w:val="00984D3D"/>
    <w:rsid w:val="009B3173"/>
    <w:rsid w:val="009E1AB0"/>
    <w:rsid w:val="00A15DDD"/>
    <w:rsid w:val="00A56ADF"/>
    <w:rsid w:val="00AA700B"/>
    <w:rsid w:val="00AD538C"/>
    <w:rsid w:val="00B21F17"/>
    <w:rsid w:val="00B41A20"/>
    <w:rsid w:val="00B55801"/>
    <w:rsid w:val="00B627FB"/>
    <w:rsid w:val="00BB58D0"/>
    <w:rsid w:val="00BB7243"/>
    <w:rsid w:val="00BE3BBF"/>
    <w:rsid w:val="00C2082B"/>
    <w:rsid w:val="00C277E4"/>
    <w:rsid w:val="00C306EE"/>
    <w:rsid w:val="00C349C3"/>
    <w:rsid w:val="00C543B5"/>
    <w:rsid w:val="00C6390B"/>
    <w:rsid w:val="00C746A9"/>
    <w:rsid w:val="00CB423B"/>
    <w:rsid w:val="00D82FF0"/>
    <w:rsid w:val="00D95C98"/>
    <w:rsid w:val="00DC78BC"/>
    <w:rsid w:val="00DD5AB8"/>
    <w:rsid w:val="00DF336B"/>
    <w:rsid w:val="00E00451"/>
    <w:rsid w:val="00E15342"/>
    <w:rsid w:val="00E40A29"/>
    <w:rsid w:val="00E472C4"/>
    <w:rsid w:val="00E86D35"/>
    <w:rsid w:val="00E9438B"/>
    <w:rsid w:val="00F20CD8"/>
    <w:rsid w:val="00F66E1E"/>
    <w:rsid w:val="00F74CF6"/>
    <w:rsid w:val="00F93579"/>
    <w:rsid w:val="00F96B2D"/>
    <w:rsid w:val="00FA24B2"/>
    <w:rsid w:val="00FA4874"/>
    <w:rsid w:val="00FB7F16"/>
    <w:rsid w:val="00FD4A83"/>
    <w:rsid w:val="00FF4BB7"/>
    <w:rsid w:val="00FF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13C8B"/>
  <w15:chartTrackingRefBased/>
  <w15:docId w15:val="{D00C80C8-F168-4145-A9B4-8BDEA880D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A2F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A2FEA"/>
  </w:style>
  <w:style w:type="character" w:customStyle="1" w:styleId="scxp45274834">
    <w:name w:val="scxp45274834"/>
    <w:basedOn w:val="DefaultParagraphFont"/>
    <w:rsid w:val="007A2FEA"/>
  </w:style>
  <w:style w:type="character" w:customStyle="1" w:styleId="eop">
    <w:name w:val="eop"/>
    <w:basedOn w:val="DefaultParagraphFont"/>
    <w:rsid w:val="007A2FEA"/>
  </w:style>
  <w:style w:type="character" w:customStyle="1" w:styleId="spellingerror">
    <w:name w:val="spellingerror"/>
    <w:basedOn w:val="DefaultParagraphFont"/>
    <w:rsid w:val="007A2FEA"/>
  </w:style>
  <w:style w:type="character" w:styleId="Hyperlink">
    <w:name w:val="Hyperlink"/>
    <w:basedOn w:val="DefaultParagraphFont"/>
    <w:uiPriority w:val="99"/>
    <w:unhideWhenUsed/>
    <w:rsid w:val="00AD538C"/>
    <w:rPr>
      <w:color w:val="0000FF"/>
      <w:u w:val="single"/>
    </w:rPr>
  </w:style>
  <w:style w:type="character" w:styleId="UnresolvedMention">
    <w:name w:val="Unresolved Mention"/>
    <w:basedOn w:val="DefaultParagraphFont"/>
    <w:uiPriority w:val="99"/>
    <w:semiHidden/>
    <w:unhideWhenUsed/>
    <w:rsid w:val="00AD538C"/>
    <w:rPr>
      <w:color w:val="605E5C"/>
      <w:shd w:val="clear" w:color="auto" w:fill="E1DFDD"/>
    </w:rPr>
  </w:style>
  <w:style w:type="paragraph" w:customStyle="1" w:styleId="mixed-citation-compatibility">
    <w:name w:val="mixed-citation-compatibility"/>
    <w:basedOn w:val="Normal"/>
    <w:rsid w:val="00DD5A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D5AB8"/>
    <w:rPr>
      <w:i/>
      <w:iCs/>
    </w:rPr>
  </w:style>
  <w:style w:type="paragraph" w:styleId="NoSpacing">
    <w:name w:val="No Spacing"/>
    <w:uiPriority w:val="1"/>
    <w:qFormat/>
    <w:rsid w:val="000076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430459">
      <w:bodyDiv w:val="1"/>
      <w:marLeft w:val="0"/>
      <w:marRight w:val="0"/>
      <w:marTop w:val="0"/>
      <w:marBottom w:val="0"/>
      <w:divBdr>
        <w:top w:val="none" w:sz="0" w:space="0" w:color="auto"/>
        <w:left w:val="none" w:sz="0" w:space="0" w:color="auto"/>
        <w:bottom w:val="none" w:sz="0" w:space="0" w:color="auto"/>
        <w:right w:val="none" w:sz="0" w:space="0" w:color="auto"/>
      </w:divBdr>
      <w:divsChild>
        <w:div w:id="304047385">
          <w:marLeft w:val="0"/>
          <w:marRight w:val="0"/>
          <w:marTop w:val="0"/>
          <w:marBottom w:val="0"/>
          <w:divBdr>
            <w:top w:val="none" w:sz="0" w:space="0" w:color="auto"/>
            <w:left w:val="none" w:sz="0" w:space="0" w:color="auto"/>
            <w:bottom w:val="none" w:sz="0" w:space="0" w:color="auto"/>
            <w:right w:val="none" w:sz="0" w:space="0" w:color="auto"/>
          </w:divBdr>
        </w:div>
        <w:div w:id="193735360">
          <w:marLeft w:val="0"/>
          <w:marRight w:val="0"/>
          <w:marTop w:val="0"/>
          <w:marBottom w:val="0"/>
          <w:divBdr>
            <w:top w:val="none" w:sz="0" w:space="0" w:color="auto"/>
            <w:left w:val="none" w:sz="0" w:space="0" w:color="auto"/>
            <w:bottom w:val="none" w:sz="0" w:space="0" w:color="auto"/>
            <w:right w:val="none" w:sz="0" w:space="0" w:color="auto"/>
          </w:divBdr>
        </w:div>
      </w:divsChild>
    </w:div>
    <w:div w:id="825896047">
      <w:bodyDiv w:val="1"/>
      <w:marLeft w:val="0"/>
      <w:marRight w:val="0"/>
      <w:marTop w:val="0"/>
      <w:marBottom w:val="0"/>
      <w:divBdr>
        <w:top w:val="none" w:sz="0" w:space="0" w:color="auto"/>
        <w:left w:val="none" w:sz="0" w:space="0" w:color="auto"/>
        <w:bottom w:val="none" w:sz="0" w:space="0" w:color="auto"/>
        <w:right w:val="none" w:sz="0" w:space="0" w:color="auto"/>
      </w:divBdr>
    </w:div>
    <w:div w:id="1154758642">
      <w:bodyDiv w:val="1"/>
      <w:marLeft w:val="0"/>
      <w:marRight w:val="0"/>
      <w:marTop w:val="0"/>
      <w:marBottom w:val="0"/>
      <w:divBdr>
        <w:top w:val="none" w:sz="0" w:space="0" w:color="auto"/>
        <w:left w:val="none" w:sz="0" w:space="0" w:color="auto"/>
        <w:bottom w:val="none" w:sz="0" w:space="0" w:color="auto"/>
        <w:right w:val="none" w:sz="0" w:space="0" w:color="auto"/>
      </w:divBdr>
      <w:divsChild>
        <w:div w:id="1209344937">
          <w:marLeft w:val="0"/>
          <w:marRight w:val="0"/>
          <w:marTop w:val="0"/>
          <w:marBottom w:val="0"/>
          <w:divBdr>
            <w:top w:val="none" w:sz="0" w:space="0" w:color="auto"/>
            <w:left w:val="none" w:sz="0" w:space="0" w:color="auto"/>
            <w:bottom w:val="none" w:sz="0" w:space="0" w:color="auto"/>
            <w:right w:val="none" w:sz="0" w:space="0" w:color="auto"/>
          </w:divBdr>
          <w:divsChild>
            <w:div w:id="896428188">
              <w:marLeft w:val="0"/>
              <w:marRight w:val="0"/>
              <w:marTop w:val="0"/>
              <w:marBottom w:val="0"/>
              <w:divBdr>
                <w:top w:val="none" w:sz="0" w:space="0" w:color="auto"/>
                <w:left w:val="none" w:sz="0" w:space="0" w:color="auto"/>
                <w:bottom w:val="none" w:sz="0" w:space="0" w:color="auto"/>
                <w:right w:val="none" w:sz="0" w:space="0" w:color="auto"/>
              </w:divBdr>
            </w:div>
          </w:divsChild>
        </w:div>
        <w:div w:id="466361723">
          <w:marLeft w:val="0"/>
          <w:marRight w:val="0"/>
          <w:marTop w:val="0"/>
          <w:marBottom w:val="0"/>
          <w:divBdr>
            <w:top w:val="none" w:sz="0" w:space="0" w:color="auto"/>
            <w:left w:val="none" w:sz="0" w:space="0" w:color="auto"/>
            <w:bottom w:val="none" w:sz="0" w:space="0" w:color="auto"/>
            <w:right w:val="none" w:sz="0" w:space="0" w:color="auto"/>
          </w:divBdr>
        </w:div>
        <w:div w:id="360715685">
          <w:marLeft w:val="0"/>
          <w:marRight w:val="0"/>
          <w:marTop w:val="0"/>
          <w:marBottom w:val="0"/>
          <w:divBdr>
            <w:top w:val="none" w:sz="0" w:space="0" w:color="auto"/>
            <w:left w:val="none" w:sz="0" w:space="0" w:color="auto"/>
            <w:bottom w:val="none" w:sz="0" w:space="0" w:color="auto"/>
            <w:right w:val="none" w:sz="0" w:space="0" w:color="auto"/>
          </w:divBdr>
        </w:div>
        <w:div w:id="1445032206">
          <w:marLeft w:val="0"/>
          <w:marRight w:val="0"/>
          <w:marTop w:val="0"/>
          <w:marBottom w:val="0"/>
          <w:divBdr>
            <w:top w:val="none" w:sz="0" w:space="0" w:color="auto"/>
            <w:left w:val="none" w:sz="0" w:space="0" w:color="auto"/>
            <w:bottom w:val="none" w:sz="0" w:space="0" w:color="auto"/>
            <w:right w:val="none" w:sz="0" w:space="0" w:color="auto"/>
          </w:divBdr>
        </w:div>
      </w:divsChild>
    </w:div>
    <w:div w:id="1375353026">
      <w:bodyDiv w:val="1"/>
      <w:marLeft w:val="0"/>
      <w:marRight w:val="0"/>
      <w:marTop w:val="0"/>
      <w:marBottom w:val="0"/>
      <w:divBdr>
        <w:top w:val="none" w:sz="0" w:space="0" w:color="auto"/>
        <w:left w:val="none" w:sz="0" w:space="0" w:color="auto"/>
        <w:bottom w:val="none" w:sz="0" w:space="0" w:color="auto"/>
        <w:right w:val="none" w:sz="0" w:space="0" w:color="auto"/>
      </w:divBdr>
      <w:divsChild>
        <w:div w:id="1271619365">
          <w:marLeft w:val="0"/>
          <w:marRight w:val="0"/>
          <w:marTop w:val="0"/>
          <w:marBottom w:val="0"/>
          <w:divBdr>
            <w:top w:val="none" w:sz="0" w:space="0" w:color="auto"/>
            <w:left w:val="none" w:sz="0" w:space="0" w:color="auto"/>
            <w:bottom w:val="none" w:sz="0" w:space="0" w:color="auto"/>
            <w:right w:val="none" w:sz="0" w:space="0" w:color="auto"/>
          </w:divBdr>
        </w:div>
        <w:div w:id="1329136555">
          <w:marLeft w:val="0"/>
          <w:marRight w:val="0"/>
          <w:marTop w:val="0"/>
          <w:marBottom w:val="0"/>
          <w:divBdr>
            <w:top w:val="none" w:sz="0" w:space="0" w:color="auto"/>
            <w:left w:val="none" w:sz="0" w:space="0" w:color="auto"/>
            <w:bottom w:val="none" w:sz="0" w:space="0" w:color="auto"/>
            <w:right w:val="none" w:sz="0" w:space="0" w:color="auto"/>
          </w:divBdr>
          <w:divsChild>
            <w:div w:id="842822209">
              <w:marLeft w:val="0"/>
              <w:marRight w:val="0"/>
              <w:marTop w:val="0"/>
              <w:marBottom w:val="0"/>
              <w:divBdr>
                <w:top w:val="none" w:sz="0" w:space="0" w:color="auto"/>
                <w:left w:val="none" w:sz="0" w:space="0" w:color="auto"/>
                <w:bottom w:val="none" w:sz="0" w:space="0" w:color="auto"/>
                <w:right w:val="none" w:sz="0" w:space="0" w:color="auto"/>
              </w:divBdr>
            </w:div>
          </w:divsChild>
        </w:div>
        <w:div w:id="1367217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TotalTime>
  <Pages>11</Pages>
  <Words>3597</Words>
  <Characters>20504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Davies (2211121)</dc:creator>
  <cp:keywords/>
  <dc:description/>
  <cp:lastModifiedBy>Mollie Davies</cp:lastModifiedBy>
  <cp:revision>34</cp:revision>
  <dcterms:created xsi:type="dcterms:W3CDTF">2023-03-22T14:13:00Z</dcterms:created>
  <dcterms:modified xsi:type="dcterms:W3CDTF">2023-04-16T10:16:00Z</dcterms:modified>
</cp:coreProperties>
</file>