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D566C" w14:textId="0A0C9AF9" w:rsidR="007014DD" w:rsidRDefault="007014DD"/>
    <w:p w14:paraId="06214A9F" w14:textId="77777777" w:rsidR="00713D29" w:rsidRDefault="00713D29"/>
    <w:p w14:paraId="7DBCB43C" w14:textId="77777777" w:rsidR="00713D29" w:rsidRDefault="00713D29"/>
    <w:p w14:paraId="08F9EC23" w14:textId="77777777" w:rsidR="00713D29" w:rsidRDefault="00713D29"/>
    <w:p w14:paraId="3DB382B5" w14:textId="77777777" w:rsidR="00713D29" w:rsidRDefault="00713D29"/>
    <w:p w14:paraId="0DEC7C3C" w14:textId="76E4AC50" w:rsidR="007014DD" w:rsidRDefault="007014DD">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77777777" w:rsidR="00BB4200" w:rsidRDefault="00BB4200"/>
    <w:p w14:paraId="0C8813FC" w14:textId="77777777" w:rsidR="00BB4200" w:rsidRDefault="00BB4200"/>
    <w:p w14:paraId="2774F03A" w14:textId="77777777" w:rsidR="00EB450A" w:rsidRDefault="00EB450A"/>
    <w:p w14:paraId="76F7E70A" w14:textId="6094ED65" w:rsidR="00BB4200" w:rsidRPr="005C61B3" w:rsidRDefault="005C61B3" w:rsidP="00F85E4A">
      <w:pPr>
        <w:pStyle w:val="Title"/>
      </w:pPr>
      <w:r w:rsidRPr="005C61B3">
        <w:t>An investigation into the impacts of the Police Constable Degree Apprenticeship (PCDA) on response policing in Wales.</w:t>
      </w:r>
    </w:p>
    <w:p w14:paraId="53030C82" w14:textId="3703BACF" w:rsidR="00BB4200" w:rsidRDefault="00BB4200"/>
    <w:p w14:paraId="25225A0A" w14:textId="77777777" w:rsidR="00BB4200" w:rsidRPr="005C61B3" w:rsidRDefault="00BB4200">
      <w:pPr>
        <w:rPr>
          <w:sz w:val="28"/>
          <w:szCs w:val="28"/>
        </w:rPr>
      </w:pPr>
    </w:p>
    <w:p w14:paraId="3558B34B" w14:textId="14D9ECD5" w:rsidR="00BB4200" w:rsidRDefault="005C61B3" w:rsidP="005C61B3">
      <w:pPr>
        <w:rPr>
          <w:sz w:val="32"/>
          <w:szCs w:val="32"/>
        </w:rPr>
      </w:pPr>
      <w:r w:rsidRPr="005C61B3">
        <w:rPr>
          <w:sz w:val="32"/>
          <w:szCs w:val="32"/>
        </w:rPr>
        <w:t xml:space="preserve">Jake Reynish 1922421 </w:t>
      </w:r>
    </w:p>
    <w:p w14:paraId="075F704A" w14:textId="7363703E" w:rsidR="00044DE3" w:rsidRPr="005C61B3" w:rsidRDefault="00044DE3" w:rsidP="005C61B3">
      <w:pPr>
        <w:rPr>
          <w:sz w:val="32"/>
          <w:szCs w:val="32"/>
        </w:rPr>
      </w:pPr>
      <w:r>
        <w:rPr>
          <w:rFonts w:ascii="Arial" w:hAnsi="Arial" w:cs="Arial"/>
        </w:rPr>
        <w:t>BSC Hons Professional Policing Practice</w:t>
      </w:r>
    </w:p>
    <w:p w14:paraId="79A37FB1" w14:textId="77777777" w:rsidR="00CE6DB9" w:rsidRDefault="00CE6DB9"/>
    <w:p w14:paraId="171E0424" w14:textId="7591A1AE" w:rsidR="003E6CEA" w:rsidRDefault="003E6CEA" w:rsidP="00BB4200"/>
    <w:p w14:paraId="157A3554" w14:textId="77777777" w:rsidR="005C61B3" w:rsidRDefault="005C61B3" w:rsidP="003E6CEA">
      <w:pPr>
        <w:rPr>
          <w:u w:val="single"/>
        </w:rPr>
      </w:pPr>
    </w:p>
    <w:p w14:paraId="5635D978" w14:textId="77777777" w:rsidR="005C61B3" w:rsidRDefault="005C61B3" w:rsidP="003E6CEA">
      <w:pPr>
        <w:rPr>
          <w:u w:val="single"/>
        </w:rPr>
      </w:pPr>
    </w:p>
    <w:p w14:paraId="6311C2FC" w14:textId="77777777" w:rsidR="005C61B3" w:rsidRDefault="005C61B3" w:rsidP="003E6CEA">
      <w:pPr>
        <w:rPr>
          <w:u w:val="single"/>
        </w:rPr>
      </w:pPr>
    </w:p>
    <w:p w14:paraId="241D3573" w14:textId="77777777" w:rsidR="005C61B3" w:rsidRDefault="005C61B3" w:rsidP="003E6CEA">
      <w:pPr>
        <w:rPr>
          <w:u w:val="single"/>
        </w:rPr>
      </w:pPr>
    </w:p>
    <w:p w14:paraId="44101958" w14:textId="574CAB9B" w:rsidR="005C61B3" w:rsidRPr="0014775F" w:rsidRDefault="00C32FBC" w:rsidP="00C32FBC">
      <w:pPr>
        <w:jc w:val="center"/>
        <w:rPr>
          <w:rFonts w:cstheme="minorHAnsi"/>
          <w:sz w:val="36"/>
          <w:szCs w:val="36"/>
        </w:rPr>
      </w:pPr>
      <w:r w:rsidRPr="0014775F">
        <w:rPr>
          <w:rFonts w:cstheme="minorHAnsi"/>
          <w:sz w:val="36"/>
          <w:szCs w:val="36"/>
        </w:rPr>
        <w:lastRenderedPageBreak/>
        <w:t>Acknowledgements</w:t>
      </w:r>
    </w:p>
    <w:p w14:paraId="49F329AD" w14:textId="77777777" w:rsidR="005C61B3" w:rsidRPr="0014775F" w:rsidRDefault="005C61B3" w:rsidP="003E6CEA">
      <w:pPr>
        <w:rPr>
          <w:rFonts w:cstheme="minorHAnsi"/>
          <w:u w:val="single"/>
        </w:rPr>
      </w:pPr>
    </w:p>
    <w:p w14:paraId="37C1B600" w14:textId="277013A2" w:rsidR="005C61B3" w:rsidRPr="0014775F" w:rsidRDefault="00C32FBC" w:rsidP="003E6CEA">
      <w:pPr>
        <w:rPr>
          <w:rFonts w:cstheme="minorHAnsi"/>
          <w:sz w:val="24"/>
          <w:szCs w:val="24"/>
        </w:rPr>
      </w:pPr>
      <w:r w:rsidRPr="0014775F">
        <w:rPr>
          <w:rFonts w:cstheme="minorHAnsi"/>
          <w:sz w:val="24"/>
          <w:szCs w:val="24"/>
        </w:rPr>
        <w:t>I would primarily like to thank my colleagues for their incredible display of patience for the last three years. Without their enduring support, this project would surely have failed to exist. Specific thanks are given to Sergeant’s Tucker and Fox, along with Constable’s Lloyd</w:t>
      </w:r>
      <w:r w:rsidR="00493570" w:rsidRPr="0014775F">
        <w:rPr>
          <w:rFonts w:cstheme="minorHAnsi"/>
          <w:sz w:val="24"/>
          <w:szCs w:val="24"/>
        </w:rPr>
        <w:t xml:space="preserve">, Martin, and Matthews. </w:t>
      </w:r>
      <w:r w:rsidRPr="0014775F">
        <w:rPr>
          <w:rFonts w:cstheme="minorHAnsi"/>
          <w:sz w:val="24"/>
          <w:szCs w:val="24"/>
        </w:rPr>
        <w:t>Their dedication to keeping me on task was unrivalled</w:t>
      </w:r>
      <w:r w:rsidR="00493570" w:rsidRPr="0014775F">
        <w:rPr>
          <w:rFonts w:cstheme="minorHAnsi"/>
          <w:sz w:val="24"/>
          <w:szCs w:val="24"/>
        </w:rPr>
        <w:t xml:space="preserve"> and was ultimately the key to my success on this project. I must also thank my parents and immediate family for their ongoing love and support. Their constant morale boosts gave me the strength to continue when my own motivation wavered.</w:t>
      </w:r>
    </w:p>
    <w:p w14:paraId="6A25148E" w14:textId="77777777" w:rsidR="005C61B3" w:rsidRPr="0014775F" w:rsidRDefault="005C61B3" w:rsidP="003E6CEA">
      <w:pPr>
        <w:rPr>
          <w:rFonts w:cstheme="minorHAnsi"/>
          <w:u w:val="single"/>
        </w:rPr>
      </w:pPr>
    </w:p>
    <w:p w14:paraId="2AD3D210" w14:textId="77777777" w:rsidR="005C61B3" w:rsidRDefault="005C61B3" w:rsidP="003E6CEA">
      <w:pPr>
        <w:rPr>
          <w:u w:val="single"/>
        </w:rPr>
      </w:pPr>
    </w:p>
    <w:p w14:paraId="626C6876" w14:textId="77777777" w:rsidR="005C61B3" w:rsidRDefault="005C61B3" w:rsidP="003E6CEA">
      <w:pPr>
        <w:rPr>
          <w:u w:val="single"/>
        </w:rPr>
      </w:pPr>
    </w:p>
    <w:p w14:paraId="66A2726C" w14:textId="77777777" w:rsidR="005C61B3" w:rsidRDefault="005C61B3" w:rsidP="003E6CEA">
      <w:pPr>
        <w:rPr>
          <w:u w:val="single"/>
        </w:rPr>
      </w:pPr>
    </w:p>
    <w:p w14:paraId="58B54E65" w14:textId="77777777" w:rsidR="005C61B3" w:rsidRDefault="005C61B3" w:rsidP="003E6CEA">
      <w:pPr>
        <w:rPr>
          <w:u w:val="single"/>
        </w:rPr>
      </w:pPr>
    </w:p>
    <w:p w14:paraId="53109596" w14:textId="77777777" w:rsidR="005C61B3" w:rsidRDefault="005C61B3" w:rsidP="003E6CEA">
      <w:pPr>
        <w:rPr>
          <w:u w:val="single"/>
        </w:rPr>
      </w:pPr>
    </w:p>
    <w:p w14:paraId="590AD16B" w14:textId="77777777" w:rsidR="005C61B3" w:rsidRDefault="005C61B3" w:rsidP="003E6CEA">
      <w:pPr>
        <w:rPr>
          <w:u w:val="single"/>
        </w:rPr>
      </w:pPr>
    </w:p>
    <w:p w14:paraId="12C0ED82" w14:textId="77777777" w:rsidR="005C61B3" w:rsidRDefault="005C61B3" w:rsidP="003E6CEA">
      <w:pPr>
        <w:rPr>
          <w:u w:val="single"/>
        </w:rPr>
      </w:pPr>
    </w:p>
    <w:p w14:paraId="3986E5E6" w14:textId="77777777" w:rsidR="005C61B3" w:rsidRDefault="005C61B3" w:rsidP="003E6CEA">
      <w:pPr>
        <w:rPr>
          <w:u w:val="single"/>
        </w:rPr>
      </w:pPr>
    </w:p>
    <w:p w14:paraId="1BC66B77" w14:textId="77777777" w:rsidR="005C61B3" w:rsidRDefault="005C61B3" w:rsidP="003E6CEA">
      <w:pPr>
        <w:rPr>
          <w:u w:val="single"/>
        </w:rPr>
      </w:pPr>
    </w:p>
    <w:p w14:paraId="1F2131F4" w14:textId="77777777" w:rsidR="005C61B3" w:rsidRDefault="005C61B3" w:rsidP="003E6CEA">
      <w:pPr>
        <w:rPr>
          <w:u w:val="single"/>
        </w:rPr>
      </w:pPr>
    </w:p>
    <w:p w14:paraId="4EF20A8F" w14:textId="77777777" w:rsidR="005C61B3" w:rsidRDefault="005C61B3" w:rsidP="003E6CEA">
      <w:pPr>
        <w:rPr>
          <w:u w:val="single"/>
        </w:rPr>
      </w:pPr>
    </w:p>
    <w:p w14:paraId="31B70EFE" w14:textId="77777777" w:rsidR="005C61B3" w:rsidRDefault="005C61B3" w:rsidP="003E6CEA">
      <w:pPr>
        <w:rPr>
          <w:u w:val="single"/>
        </w:rPr>
      </w:pPr>
    </w:p>
    <w:p w14:paraId="2C284107" w14:textId="77777777" w:rsidR="005C61B3" w:rsidRDefault="005C61B3" w:rsidP="003E6CEA">
      <w:pPr>
        <w:rPr>
          <w:u w:val="single"/>
        </w:rPr>
      </w:pPr>
    </w:p>
    <w:p w14:paraId="5E382290" w14:textId="77777777" w:rsidR="005C61B3" w:rsidRDefault="005C61B3" w:rsidP="003E6CEA">
      <w:pPr>
        <w:rPr>
          <w:u w:val="single"/>
        </w:rPr>
      </w:pPr>
    </w:p>
    <w:p w14:paraId="5CBEEA35" w14:textId="77777777" w:rsidR="005C61B3" w:rsidRDefault="005C61B3" w:rsidP="003E6CEA">
      <w:pPr>
        <w:rPr>
          <w:u w:val="single"/>
        </w:rPr>
      </w:pPr>
    </w:p>
    <w:p w14:paraId="66251853" w14:textId="77777777" w:rsidR="005C61B3" w:rsidRDefault="005C61B3" w:rsidP="003E6CEA">
      <w:pPr>
        <w:rPr>
          <w:u w:val="single"/>
        </w:rPr>
      </w:pPr>
    </w:p>
    <w:p w14:paraId="334F5097" w14:textId="77777777" w:rsidR="005C61B3" w:rsidRDefault="005C61B3" w:rsidP="003E6CEA">
      <w:pPr>
        <w:rPr>
          <w:u w:val="single"/>
        </w:rPr>
      </w:pPr>
    </w:p>
    <w:p w14:paraId="42DB7C11" w14:textId="77777777" w:rsidR="005C61B3" w:rsidRDefault="005C61B3" w:rsidP="003E6CEA">
      <w:pPr>
        <w:rPr>
          <w:u w:val="single"/>
        </w:rPr>
      </w:pPr>
    </w:p>
    <w:p w14:paraId="483657C5" w14:textId="77777777" w:rsidR="005C61B3" w:rsidRDefault="005C61B3" w:rsidP="003E6CEA">
      <w:pPr>
        <w:rPr>
          <w:u w:val="single"/>
        </w:rPr>
      </w:pPr>
    </w:p>
    <w:p w14:paraId="7B3B9393" w14:textId="77777777" w:rsidR="005C61B3" w:rsidRDefault="005C61B3" w:rsidP="003E6CEA">
      <w:pPr>
        <w:rPr>
          <w:u w:val="single"/>
        </w:rPr>
      </w:pPr>
    </w:p>
    <w:p w14:paraId="126916C0" w14:textId="77777777" w:rsidR="005C61B3" w:rsidRDefault="005C61B3" w:rsidP="003E6CEA">
      <w:pPr>
        <w:rPr>
          <w:u w:val="single"/>
        </w:rPr>
      </w:pPr>
    </w:p>
    <w:p w14:paraId="16EAC614" w14:textId="77777777" w:rsidR="005C61B3" w:rsidRDefault="005C61B3" w:rsidP="003E6CEA">
      <w:pPr>
        <w:rPr>
          <w:u w:val="single"/>
        </w:rPr>
      </w:pPr>
    </w:p>
    <w:p w14:paraId="52B234D7" w14:textId="77777777" w:rsidR="005C61B3" w:rsidRDefault="005C61B3" w:rsidP="003E6CEA">
      <w:pPr>
        <w:rPr>
          <w:u w:val="single"/>
        </w:rPr>
      </w:pPr>
    </w:p>
    <w:p w14:paraId="0121ACE7" w14:textId="24BF292D" w:rsidR="003E6CEA" w:rsidRPr="003E6CEA" w:rsidRDefault="003E6CEA" w:rsidP="003E6CEA">
      <w:pPr>
        <w:rPr>
          <w:u w:val="single"/>
        </w:rPr>
      </w:pPr>
      <w:r w:rsidRPr="003E6CEA">
        <w:rPr>
          <w:u w:val="single"/>
        </w:rPr>
        <w:t xml:space="preserve">Declaration </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16D51550" w14:textId="0880EB69" w:rsidR="003E6CEA" w:rsidRPr="003E6CEA" w:rsidRDefault="003E6CEA" w:rsidP="003E6CEA">
      <w:pPr>
        <w:spacing w:after="0"/>
      </w:pPr>
      <w:r w:rsidRPr="003E6CEA">
        <w:t xml:space="preserve">Signed: </w:t>
      </w:r>
      <w:r w:rsidR="005C61B3">
        <w:t>Jake Reynish</w:t>
      </w:r>
    </w:p>
    <w:p w14:paraId="079F5D57" w14:textId="490B0B5B" w:rsidR="003E6CEA" w:rsidRPr="003E6CEA" w:rsidRDefault="003E6CEA" w:rsidP="003E6CEA">
      <w:pPr>
        <w:spacing w:after="0"/>
      </w:pPr>
      <w:r w:rsidRPr="003E6CEA">
        <w:t xml:space="preserve">Date: </w:t>
      </w:r>
      <w:r w:rsidR="005C61B3">
        <w:t>22/03/2023</w:t>
      </w:r>
    </w:p>
    <w:p w14:paraId="7689B103" w14:textId="77777777" w:rsidR="003E6CEA" w:rsidRDefault="003E6CEA" w:rsidP="003E6CEA"/>
    <w:p w14:paraId="4A826161" w14:textId="7202F54E" w:rsidR="003E6CEA" w:rsidRPr="003E6CEA" w:rsidRDefault="003E6CEA" w:rsidP="003E6CEA">
      <w:pPr>
        <w:spacing w:after="0"/>
      </w:pPr>
      <w:r w:rsidRPr="003E6CEA">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25339E8D" w14:textId="1129BD7D" w:rsidR="003E6CEA" w:rsidRPr="003E6CEA" w:rsidRDefault="003E6CEA" w:rsidP="003E6CEA">
      <w:pPr>
        <w:spacing w:after="0"/>
      </w:pPr>
      <w:r w:rsidRPr="003E6CEA">
        <w:t>Signed:</w:t>
      </w:r>
      <w:r w:rsidR="005C61B3">
        <w:t xml:space="preserve"> Jake Reynish</w:t>
      </w:r>
      <w:r w:rsidR="005C61B3">
        <w:tab/>
      </w:r>
    </w:p>
    <w:p w14:paraId="485654C6" w14:textId="7239C6EA" w:rsidR="003E6CEA" w:rsidRPr="003E6CEA" w:rsidRDefault="003E6CEA" w:rsidP="003E6CEA">
      <w:r w:rsidRPr="003E6CEA">
        <w:t xml:space="preserve">Date: </w:t>
      </w:r>
      <w:r w:rsidR="005C61B3">
        <w:t>22/03/2023</w:t>
      </w:r>
    </w:p>
    <w:p w14:paraId="32FF09B2" w14:textId="77777777" w:rsidR="003E6CEA" w:rsidRPr="003E6CEA" w:rsidRDefault="003E6CEA" w:rsidP="003E6CEA"/>
    <w:p w14:paraId="7D23BC5D" w14:textId="7777777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6BF8B429" w14:textId="78DA8368" w:rsidR="003E6CEA" w:rsidRPr="003E6CEA" w:rsidRDefault="003E6CEA" w:rsidP="003E6CEA">
      <w:pPr>
        <w:spacing w:after="0"/>
      </w:pPr>
      <w:r w:rsidRPr="003E6CEA">
        <w:t xml:space="preserve">Signed: </w:t>
      </w:r>
      <w:r w:rsidR="005C61B3">
        <w:t xml:space="preserve">Jake Reynish </w:t>
      </w:r>
    </w:p>
    <w:p w14:paraId="3F24697A" w14:textId="216F89E5" w:rsidR="003E6CEA" w:rsidRDefault="003E6CEA" w:rsidP="003E6CEA">
      <w:pPr>
        <w:spacing w:after="0"/>
      </w:pPr>
      <w:r w:rsidRPr="003E6CEA">
        <w:t xml:space="preserve">Date: </w:t>
      </w:r>
      <w:r w:rsidR="005C61B3">
        <w:t>22/03/2023</w:t>
      </w:r>
    </w:p>
    <w:p w14:paraId="28E821D0" w14:textId="77777777" w:rsidR="003E6CEA" w:rsidRPr="003E6CEA" w:rsidRDefault="003E6CEA" w:rsidP="003E6CEA">
      <w:pPr>
        <w:spacing w:after="0"/>
      </w:pPr>
    </w:p>
    <w:p w14:paraId="6152F883" w14:textId="77777777"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7E1A9597" w14:textId="73ACF318" w:rsidR="003E6CEA" w:rsidRPr="003E6CEA" w:rsidRDefault="003E6CEA" w:rsidP="003E6CEA">
      <w:pPr>
        <w:spacing w:after="0"/>
      </w:pPr>
      <w:r w:rsidRPr="003E6CEA">
        <w:t>Signed</w:t>
      </w:r>
      <w:r w:rsidR="005C61B3">
        <w:t>: Jake Reynish</w:t>
      </w:r>
    </w:p>
    <w:p w14:paraId="357FD791" w14:textId="03BD9AB2" w:rsidR="003E6CEA" w:rsidRDefault="003E6CEA" w:rsidP="003E6CEA">
      <w:pPr>
        <w:spacing w:after="0"/>
      </w:pPr>
      <w:r w:rsidRPr="003E6CEA">
        <w:t>Date:</w:t>
      </w:r>
      <w:r w:rsidR="005C61B3">
        <w:t xml:space="preserve"> 22/03/2023</w:t>
      </w:r>
    </w:p>
    <w:p w14:paraId="65C8C0DB" w14:textId="77777777" w:rsidR="00EB450A" w:rsidRDefault="00EB450A" w:rsidP="003E6CEA">
      <w:pPr>
        <w:spacing w:after="0"/>
      </w:pPr>
    </w:p>
    <w:p w14:paraId="5305D9AF" w14:textId="77777777"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E45ECA9" w14:textId="48222D0D" w:rsidR="00EB450A" w:rsidRPr="00EB450A" w:rsidRDefault="00EB450A" w:rsidP="00EB450A">
      <w:pPr>
        <w:spacing w:after="0"/>
      </w:pPr>
      <w:r w:rsidRPr="00EB450A">
        <w:t xml:space="preserve">Signed: </w:t>
      </w:r>
      <w:r w:rsidR="005C61B3">
        <w:t>Jake Reynish</w:t>
      </w:r>
      <w:r w:rsidR="005C61B3">
        <w:tab/>
      </w:r>
    </w:p>
    <w:p w14:paraId="23AD4BA2" w14:textId="619AF695" w:rsidR="00EB450A" w:rsidRDefault="00EB450A" w:rsidP="00EB450A">
      <w:pPr>
        <w:spacing w:after="0"/>
      </w:pPr>
      <w:r w:rsidRPr="00EB450A">
        <w:t>Date:</w:t>
      </w:r>
      <w:r w:rsidR="005C61B3">
        <w:t xml:space="preserve"> 22/03/2023</w:t>
      </w:r>
    </w:p>
    <w:p w14:paraId="5EAE2AB1" w14:textId="77777777" w:rsidR="00EB450A" w:rsidRDefault="00EB450A" w:rsidP="003E6CEA">
      <w:pPr>
        <w:spacing w:after="0"/>
      </w:pPr>
    </w:p>
    <w:p w14:paraId="15FBC73D" w14:textId="77777777" w:rsidR="00EB450A" w:rsidRDefault="00EB450A" w:rsidP="003E6CEA">
      <w:pPr>
        <w:spacing w:after="0"/>
      </w:pPr>
    </w:p>
    <w:p w14:paraId="50811764" w14:textId="77777777" w:rsidR="00EB450A" w:rsidRDefault="00EB450A" w:rsidP="003E6CEA">
      <w:pPr>
        <w:spacing w:after="0"/>
      </w:pPr>
    </w:p>
    <w:p w14:paraId="1BF6D4EE" w14:textId="77777777" w:rsidR="005C61B3" w:rsidRDefault="005C61B3" w:rsidP="00BB4200"/>
    <w:p w14:paraId="06F4CDF0" w14:textId="77777777" w:rsidR="005C61B3" w:rsidRDefault="005C61B3" w:rsidP="00BB4200"/>
    <w:p w14:paraId="5A479ACC" w14:textId="77777777" w:rsidR="005C61B3" w:rsidRDefault="005C61B3" w:rsidP="00BB4200"/>
    <w:p w14:paraId="148319C2" w14:textId="77777777" w:rsidR="005C61B3" w:rsidRDefault="005C61B3" w:rsidP="00BB4200"/>
    <w:p w14:paraId="38A08D12" w14:textId="77777777" w:rsidR="005C61B3" w:rsidRDefault="005C61B3" w:rsidP="00BB4200"/>
    <w:p w14:paraId="6F88ADB8" w14:textId="77777777" w:rsidR="005C61B3" w:rsidRDefault="005C61B3" w:rsidP="00BB4200"/>
    <w:p w14:paraId="08BB92AA" w14:textId="77777777" w:rsidR="005C61B3" w:rsidRDefault="005C61B3" w:rsidP="00BB4200"/>
    <w:p w14:paraId="64DD3F8C" w14:textId="77777777" w:rsidR="005C61B3" w:rsidRDefault="005C61B3" w:rsidP="00BB4200"/>
    <w:p w14:paraId="09001EBA" w14:textId="609645B0" w:rsidR="005C61B3" w:rsidRPr="005C61B3" w:rsidRDefault="005C61B3" w:rsidP="005C61B3">
      <w:pPr>
        <w:jc w:val="center"/>
        <w:rPr>
          <w:sz w:val="36"/>
          <w:szCs w:val="36"/>
        </w:rPr>
      </w:pPr>
      <w:r w:rsidRPr="005C61B3">
        <w:rPr>
          <w:sz w:val="36"/>
          <w:szCs w:val="36"/>
        </w:rPr>
        <w:t>Abstract</w:t>
      </w:r>
    </w:p>
    <w:p w14:paraId="05888DCE" w14:textId="534FB42E" w:rsidR="005C61B3" w:rsidRDefault="005C61B3" w:rsidP="00BB4200">
      <w:r>
        <w:t xml:space="preserve">Recruitment into policing has been going through a drastic overhaul for the past four years. There </w:t>
      </w:r>
      <w:proofErr w:type="gramStart"/>
      <w:r>
        <w:t>has</w:t>
      </w:r>
      <w:proofErr w:type="gramEnd"/>
      <w:r>
        <w:t xml:space="preserve"> been core overhaul changes to the system with a focus on ensuring that entrants obtain higher education qualifications to substantiate their position within the service. The introduction of the police education qualification framework (PEQF) and its subsequent police constable degree apprenticeship (PCDA) has been debated. This research has been designed to look at the impacts of the current model on both the individual officers participating in it as well as the possible effects it has had on </w:t>
      </w:r>
      <w:r w:rsidR="000F1362">
        <w:t>officer retention and abstraction rates.</w:t>
      </w:r>
    </w:p>
    <w:p w14:paraId="33C01836" w14:textId="7B5E6A3C" w:rsidR="000F1362" w:rsidRDefault="000F1362" w:rsidP="00BB4200">
      <w:r>
        <w:t>The research consists of an in-depth literature review of the current leading themes with a view to identifying the current gaps in the topic research. This has then been followed by the researcher conducting a mix of primary and secondary research to gather data to answer the above query.</w:t>
      </w:r>
    </w:p>
    <w:p w14:paraId="4E331EDC" w14:textId="77777777" w:rsidR="005C61B3" w:rsidRDefault="005C61B3" w:rsidP="00BB4200"/>
    <w:p w14:paraId="6AAC903C" w14:textId="5969DC7A" w:rsidR="00BB4200" w:rsidRDefault="00BB4200" w:rsidP="00BB4200"/>
    <w:p w14:paraId="4D3C2324" w14:textId="171CE85C" w:rsidR="000F1362" w:rsidRDefault="000F1362" w:rsidP="00BB4200"/>
    <w:p w14:paraId="4B0AC173" w14:textId="76AC432C" w:rsidR="000F1362" w:rsidRDefault="000F1362" w:rsidP="00BB4200"/>
    <w:p w14:paraId="4999EC7D" w14:textId="31125AD7" w:rsidR="000F1362" w:rsidRDefault="000F1362" w:rsidP="00BB4200"/>
    <w:p w14:paraId="2833C55F" w14:textId="65278A20" w:rsidR="000F1362" w:rsidRDefault="000F1362" w:rsidP="00BB4200"/>
    <w:p w14:paraId="38EAEBCE" w14:textId="2765132E" w:rsidR="000F1362" w:rsidRDefault="000F1362" w:rsidP="00BB4200"/>
    <w:p w14:paraId="6B9DA147" w14:textId="19410B45" w:rsidR="000F1362" w:rsidRDefault="000F1362" w:rsidP="00BB4200"/>
    <w:p w14:paraId="6F5A0DE3" w14:textId="6CD3A3AA" w:rsidR="000F1362" w:rsidRDefault="000F1362" w:rsidP="00BB4200"/>
    <w:p w14:paraId="0E3AA7AC" w14:textId="7B3F2F26" w:rsidR="000F1362" w:rsidRDefault="000F1362" w:rsidP="00BB4200"/>
    <w:p w14:paraId="4200B173" w14:textId="2FA4714E" w:rsidR="000F1362" w:rsidRDefault="000F1362" w:rsidP="00BB4200"/>
    <w:p w14:paraId="529B7FB9" w14:textId="327FB380" w:rsidR="000F1362" w:rsidRDefault="000F1362" w:rsidP="00BB4200"/>
    <w:p w14:paraId="6816006D" w14:textId="2F1B4804" w:rsidR="000F1362" w:rsidRDefault="000F1362" w:rsidP="00BB4200"/>
    <w:p w14:paraId="44A682F1" w14:textId="42FA27F3" w:rsidR="000F1362" w:rsidRDefault="000F1362" w:rsidP="00BB4200"/>
    <w:p w14:paraId="11DB6B4C" w14:textId="29B00A2B" w:rsidR="000F1362" w:rsidRDefault="000F1362" w:rsidP="00BB4200"/>
    <w:p w14:paraId="6182D901" w14:textId="73CBDCD8" w:rsidR="000F1362" w:rsidRDefault="000F1362" w:rsidP="00BB4200"/>
    <w:p w14:paraId="6EE4305E" w14:textId="4320878D" w:rsidR="000F1362" w:rsidRDefault="000F1362" w:rsidP="00BB4200"/>
    <w:p w14:paraId="51FCFA5F" w14:textId="711DF9A8" w:rsidR="000F1362" w:rsidRDefault="000F1362" w:rsidP="00BB4200"/>
    <w:p w14:paraId="25FF987F" w14:textId="5989FA5B" w:rsidR="000F1362" w:rsidRDefault="000F1362" w:rsidP="00BB4200"/>
    <w:p w14:paraId="1D565412" w14:textId="13E3F64E" w:rsidR="000F1362" w:rsidRDefault="000F1362" w:rsidP="00BB4200"/>
    <w:p w14:paraId="2B6CD7EB" w14:textId="09A41416" w:rsidR="000F1362" w:rsidRDefault="000F1362" w:rsidP="00BB4200"/>
    <w:p w14:paraId="7B2DACE2" w14:textId="77777777" w:rsidR="000F1362" w:rsidRPr="00BB4200" w:rsidRDefault="000F1362" w:rsidP="00BB4200"/>
    <w:p w14:paraId="09A436EB" w14:textId="0F76FEDE" w:rsidR="000F1362" w:rsidRDefault="000F1362" w:rsidP="00CE6DB9"/>
    <w:sdt>
      <w:sdtPr>
        <w:rPr>
          <w:rFonts w:asciiTheme="minorHAnsi" w:eastAsiaTheme="minorHAnsi" w:hAnsiTheme="minorHAnsi" w:cstheme="minorBidi"/>
          <w:color w:val="auto"/>
          <w:sz w:val="22"/>
          <w:szCs w:val="22"/>
          <w:lang w:val="en-GB"/>
        </w:rPr>
        <w:id w:val="-2003499013"/>
        <w:docPartObj>
          <w:docPartGallery w:val="Table of Contents"/>
          <w:docPartUnique/>
        </w:docPartObj>
      </w:sdtPr>
      <w:sdtEndPr>
        <w:rPr>
          <w:b/>
          <w:bCs/>
          <w:noProof/>
        </w:rPr>
      </w:sdtEndPr>
      <w:sdtContent>
        <w:p w14:paraId="3F90C0B8" w14:textId="3C026E35" w:rsidR="00727DC8" w:rsidRDefault="00727DC8">
          <w:pPr>
            <w:pStyle w:val="TOCHeading"/>
          </w:pPr>
          <w:r>
            <w:t>Table of Contents</w:t>
          </w:r>
        </w:p>
        <w:p w14:paraId="2A9F5909" w14:textId="04FDFD84" w:rsidR="00727DC8" w:rsidRDefault="00727DC8">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0723198" w:history="1">
            <w:r w:rsidRPr="007636D3">
              <w:rPr>
                <w:rStyle w:val="Hyperlink"/>
                <w:noProof/>
              </w:rPr>
              <w:t>Chapter One – Introduction</w:t>
            </w:r>
            <w:r>
              <w:rPr>
                <w:noProof/>
                <w:webHidden/>
              </w:rPr>
              <w:tab/>
            </w:r>
            <w:r>
              <w:rPr>
                <w:noProof/>
                <w:webHidden/>
              </w:rPr>
              <w:fldChar w:fldCharType="begin"/>
            </w:r>
            <w:r>
              <w:rPr>
                <w:noProof/>
                <w:webHidden/>
              </w:rPr>
              <w:instrText xml:space="preserve"> PAGEREF _Toc130723198 \h </w:instrText>
            </w:r>
            <w:r>
              <w:rPr>
                <w:noProof/>
                <w:webHidden/>
              </w:rPr>
            </w:r>
            <w:r>
              <w:rPr>
                <w:noProof/>
                <w:webHidden/>
              </w:rPr>
              <w:fldChar w:fldCharType="separate"/>
            </w:r>
            <w:r w:rsidR="00B078C5">
              <w:rPr>
                <w:noProof/>
                <w:webHidden/>
              </w:rPr>
              <w:t>7</w:t>
            </w:r>
            <w:r>
              <w:rPr>
                <w:noProof/>
                <w:webHidden/>
              </w:rPr>
              <w:fldChar w:fldCharType="end"/>
            </w:r>
          </w:hyperlink>
        </w:p>
        <w:p w14:paraId="3E277633" w14:textId="20456AC9" w:rsidR="00727DC8" w:rsidRDefault="00000000">
          <w:pPr>
            <w:pStyle w:val="TOC3"/>
            <w:tabs>
              <w:tab w:val="right" w:leader="dot" w:pos="9016"/>
            </w:tabs>
            <w:rPr>
              <w:rFonts w:eastAsiaTheme="minorEastAsia"/>
              <w:noProof/>
              <w:lang w:eastAsia="en-GB"/>
            </w:rPr>
          </w:pPr>
          <w:hyperlink w:anchor="_Toc130723199" w:history="1">
            <w:r w:rsidR="00727DC8" w:rsidRPr="007636D3">
              <w:rPr>
                <w:rStyle w:val="Hyperlink"/>
                <w:noProof/>
              </w:rPr>
              <w:t>1.1 Background</w:t>
            </w:r>
            <w:r w:rsidR="00727DC8">
              <w:rPr>
                <w:noProof/>
                <w:webHidden/>
              </w:rPr>
              <w:tab/>
            </w:r>
            <w:r w:rsidR="00727DC8">
              <w:rPr>
                <w:noProof/>
                <w:webHidden/>
              </w:rPr>
              <w:fldChar w:fldCharType="begin"/>
            </w:r>
            <w:r w:rsidR="00727DC8">
              <w:rPr>
                <w:noProof/>
                <w:webHidden/>
              </w:rPr>
              <w:instrText xml:space="preserve"> PAGEREF _Toc130723199 \h </w:instrText>
            </w:r>
            <w:r w:rsidR="00727DC8">
              <w:rPr>
                <w:noProof/>
                <w:webHidden/>
              </w:rPr>
            </w:r>
            <w:r w:rsidR="00727DC8">
              <w:rPr>
                <w:noProof/>
                <w:webHidden/>
              </w:rPr>
              <w:fldChar w:fldCharType="separate"/>
            </w:r>
            <w:r w:rsidR="00B078C5">
              <w:rPr>
                <w:noProof/>
                <w:webHidden/>
              </w:rPr>
              <w:t>7</w:t>
            </w:r>
            <w:r w:rsidR="00727DC8">
              <w:rPr>
                <w:noProof/>
                <w:webHidden/>
              </w:rPr>
              <w:fldChar w:fldCharType="end"/>
            </w:r>
          </w:hyperlink>
        </w:p>
        <w:p w14:paraId="0AEE6AC2" w14:textId="1930F679" w:rsidR="00727DC8" w:rsidRDefault="00000000">
          <w:pPr>
            <w:pStyle w:val="TOC3"/>
            <w:tabs>
              <w:tab w:val="right" w:leader="dot" w:pos="9016"/>
            </w:tabs>
            <w:rPr>
              <w:rFonts w:eastAsiaTheme="minorEastAsia"/>
              <w:noProof/>
              <w:lang w:eastAsia="en-GB"/>
            </w:rPr>
          </w:pPr>
          <w:hyperlink w:anchor="_Toc130723200" w:history="1">
            <w:r w:rsidR="00727DC8" w:rsidRPr="007636D3">
              <w:rPr>
                <w:rStyle w:val="Hyperlink"/>
                <w:noProof/>
              </w:rPr>
              <w:t>1.2 Aims of the Research</w:t>
            </w:r>
            <w:r w:rsidR="00727DC8">
              <w:rPr>
                <w:noProof/>
                <w:webHidden/>
              </w:rPr>
              <w:tab/>
            </w:r>
            <w:r w:rsidR="00727DC8">
              <w:rPr>
                <w:noProof/>
                <w:webHidden/>
              </w:rPr>
              <w:fldChar w:fldCharType="begin"/>
            </w:r>
            <w:r w:rsidR="00727DC8">
              <w:rPr>
                <w:noProof/>
                <w:webHidden/>
              </w:rPr>
              <w:instrText xml:space="preserve"> PAGEREF _Toc130723200 \h </w:instrText>
            </w:r>
            <w:r w:rsidR="00727DC8">
              <w:rPr>
                <w:noProof/>
                <w:webHidden/>
              </w:rPr>
            </w:r>
            <w:r w:rsidR="00727DC8">
              <w:rPr>
                <w:noProof/>
                <w:webHidden/>
              </w:rPr>
              <w:fldChar w:fldCharType="separate"/>
            </w:r>
            <w:r w:rsidR="00B078C5">
              <w:rPr>
                <w:noProof/>
                <w:webHidden/>
              </w:rPr>
              <w:t>7</w:t>
            </w:r>
            <w:r w:rsidR="00727DC8">
              <w:rPr>
                <w:noProof/>
                <w:webHidden/>
              </w:rPr>
              <w:fldChar w:fldCharType="end"/>
            </w:r>
          </w:hyperlink>
        </w:p>
        <w:p w14:paraId="77823AFD" w14:textId="1A170C50" w:rsidR="00727DC8" w:rsidRDefault="00000000">
          <w:pPr>
            <w:pStyle w:val="TOC2"/>
            <w:tabs>
              <w:tab w:val="right" w:leader="dot" w:pos="9016"/>
            </w:tabs>
            <w:rPr>
              <w:rFonts w:eastAsiaTheme="minorEastAsia"/>
              <w:noProof/>
              <w:lang w:eastAsia="en-GB"/>
            </w:rPr>
          </w:pPr>
          <w:hyperlink w:anchor="_Toc130723201" w:history="1">
            <w:r w:rsidR="00727DC8" w:rsidRPr="007636D3">
              <w:rPr>
                <w:rStyle w:val="Hyperlink"/>
                <w:noProof/>
              </w:rPr>
              <w:t>Chapter Two – Literature Review</w:t>
            </w:r>
            <w:r w:rsidR="00727DC8">
              <w:rPr>
                <w:noProof/>
                <w:webHidden/>
              </w:rPr>
              <w:tab/>
            </w:r>
            <w:r w:rsidR="00727DC8">
              <w:rPr>
                <w:noProof/>
                <w:webHidden/>
              </w:rPr>
              <w:fldChar w:fldCharType="begin"/>
            </w:r>
            <w:r w:rsidR="00727DC8">
              <w:rPr>
                <w:noProof/>
                <w:webHidden/>
              </w:rPr>
              <w:instrText xml:space="preserve"> PAGEREF _Toc130723201 \h </w:instrText>
            </w:r>
            <w:r w:rsidR="00727DC8">
              <w:rPr>
                <w:noProof/>
                <w:webHidden/>
              </w:rPr>
            </w:r>
            <w:r w:rsidR="00727DC8">
              <w:rPr>
                <w:noProof/>
                <w:webHidden/>
              </w:rPr>
              <w:fldChar w:fldCharType="separate"/>
            </w:r>
            <w:r w:rsidR="00B078C5">
              <w:rPr>
                <w:noProof/>
                <w:webHidden/>
              </w:rPr>
              <w:t>9</w:t>
            </w:r>
            <w:r w:rsidR="00727DC8">
              <w:rPr>
                <w:noProof/>
                <w:webHidden/>
              </w:rPr>
              <w:fldChar w:fldCharType="end"/>
            </w:r>
          </w:hyperlink>
        </w:p>
        <w:p w14:paraId="5A1DE3AF" w14:textId="64A49844" w:rsidR="00727DC8" w:rsidRDefault="00000000">
          <w:pPr>
            <w:pStyle w:val="TOC3"/>
            <w:tabs>
              <w:tab w:val="right" w:leader="dot" w:pos="9016"/>
            </w:tabs>
            <w:rPr>
              <w:rFonts w:eastAsiaTheme="minorEastAsia"/>
              <w:noProof/>
              <w:lang w:eastAsia="en-GB"/>
            </w:rPr>
          </w:pPr>
          <w:hyperlink w:anchor="_Toc130723202" w:history="1">
            <w:r w:rsidR="00727DC8" w:rsidRPr="007636D3">
              <w:rPr>
                <w:rStyle w:val="Hyperlink"/>
                <w:noProof/>
              </w:rPr>
              <w:t>2.1 Introduction</w:t>
            </w:r>
            <w:r w:rsidR="00727DC8">
              <w:rPr>
                <w:noProof/>
                <w:webHidden/>
              </w:rPr>
              <w:tab/>
            </w:r>
            <w:r w:rsidR="00727DC8">
              <w:rPr>
                <w:noProof/>
                <w:webHidden/>
              </w:rPr>
              <w:fldChar w:fldCharType="begin"/>
            </w:r>
            <w:r w:rsidR="00727DC8">
              <w:rPr>
                <w:noProof/>
                <w:webHidden/>
              </w:rPr>
              <w:instrText xml:space="preserve"> PAGEREF _Toc130723202 \h </w:instrText>
            </w:r>
            <w:r w:rsidR="00727DC8">
              <w:rPr>
                <w:noProof/>
                <w:webHidden/>
              </w:rPr>
            </w:r>
            <w:r w:rsidR="00727DC8">
              <w:rPr>
                <w:noProof/>
                <w:webHidden/>
              </w:rPr>
              <w:fldChar w:fldCharType="separate"/>
            </w:r>
            <w:r w:rsidR="00B078C5">
              <w:rPr>
                <w:noProof/>
                <w:webHidden/>
              </w:rPr>
              <w:t>9</w:t>
            </w:r>
            <w:r w:rsidR="00727DC8">
              <w:rPr>
                <w:noProof/>
                <w:webHidden/>
              </w:rPr>
              <w:fldChar w:fldCharType="end"/>
            </w:r>
          </w:hyperlink>
        </w:p>
        <w:p w14:paraId="47B4A071" w14:textId="27439AB2" w:rsidR="00727DC8" w:rsidRDefault="00000000">
          <w:pPr>
            <w:pStyle w:val="TOC3"/>
            <w:tabs>
              <w:tab w:val="right" w:leader="dot" w:pos="9016"/>
            </w:tabs>
            <w:rPr>
              <w:rFonts w:eastAsiaTheme="minorEastAsia"/>
              <w:noProof/>
              <w:lang w:eastAsia="en-GB"/>
            </w:rPr>
          </w:pPr>
          <w:hyperlink w:anchor="_Toc130723203" w:history="1">
            <w:r w:rsidR="00727DC8" w:rsidRPr="007636D3">
              <w:rPr>
                <w:rStyle w:val="Hyperlink"/>
                <w:noProof/>
              </w:rPr>
              <w:t>2.2 Aims of Literature Review</w:t>
            </w:r>
            <w:r w:rsidR="00727DC8">
              <w:rPr>
                <w:noProof/>
                <w:webHidden/>
              </w:rPr>
              <w:tab/>
            </w:r>
            <w:r w:rsidR="00727DC8">
              <w:rPr>
                <w:noProof/>
                <w:webHidden/>
              </w:rPr>
              <w:fldChar w:fldCharType="begin"/>
            </w:r>
            <w:r w:rsidR="00727DC8">
              <w:rPr>
                <w:noProof/>
                <w:webHidden/>
              </w:rPr>
              <w:instrText xml:space="preserve"> PAGEREF _Toc130723203 \h </w:instrText>
            </w:r>
            <w:r w:rsidR="00727DC8">
              <w:rPr>
                <w:noProof/>
                <w:webHidden/>
              </w:rPr>
            </w:r>
            <w:r w:rsidR="00727DC8">
              <w:rPr>
                <w:noProof/>
                <w:webHidden/>
              </w:rPr>
              <w:fldChar w:fldCharType="separate"/>
            </w:r>
            <w:r w:rsidR="00B078C5">
              <w:rPr>
                <w:noProof/>
                <w:webHidden/>
              </w:rPr>
              <w:t>9</w:t>
            </w:r>
            <w:r w:rsidR="00727DC8">
              <w:rPr>
                <w:noProof/>
                <w:webHidden/>
              </w:rPr>
              <w:fldChar w:fldCharType="end"/>
            </w:r>
          </w:hyperlink>
        </w:p>
        <w:p w14:paraId="777BF028" w14:textId="0324B4E4" w:rsidR="00727DC8" w:rsidRDefault="00000000">
          <w:pPr>
            <w:pStyle w:val="TOC3"/>
            <w:tabs>
              <w:tab w:val="right" w:leader="dot" w:pos="9016"/>
            </w:tabs>
            <w:rPr>
              <w:rFonts w:eastAsiaTheme="minorEastAsia"/>
              <w:noProof/>
              <w:lang w:eastAsia="en-GB"/>
            </w:rPr>
          </w:pPr>
          <w:hyperlink w:anchor="_Toc130723204" w:history="1">
            <w:r w:rsidR="00727DC8" w:rsidRPr="007636D3">
              <w:rPr>
                <w:rStyle w:val="Hyperlink"/>
                <w:noProof/>
              </w:rPr>
              <w:t>2.3 Work Based Learning and Degree Apprenticeships in a Wider Employment Context</w:t>
            </w:r>
            <w:r w:rsidR="00727DC8">
              <w:rPr>
                <w:noProof/>
                <w:webHidden/>
              </w:rPr>
              <w:tab/>
            </w:r>
            <w:r w:rsidR="00727DC8">
              <w:rPr>
                <w:noProof/>
                <w:webHidden/>
              </w:rPr>
              <w:fldChar w:fldCharType="begin"/>
            </w:r>
            <w:r w:rsidR="00727DC8">
              <w:rPr>
                <w:noProof/>
                <w:webHidden/>
              </w:rPr>
              <w:instrText xml:space="preserve"> PAGEREF _Toc130723204 \h </w:instrText>
            </w:r>
            <w:r w:rsidR="00727DC8">
              <w:rPr>
                <w:noProof/>
                <w:webHidden/>
              </w:rPr>
            </w:r>
            <w:r w:rsidR="00727DC8">
              <w:rPr>
                <w:noProof/>
                <w:webHidden/>
              </w:rPr>
              <w:fldChar w:fldCharType="separate"/>
            </w:r>
            <w:r w:rsidR="00B078C5">
              <w:rPr>
                <w:noProof/>
                <w:webHidden/>
              </w:rPr>
              <w:t>10</w:t>
            </w:r>
            <w:r w:rsidR="00727DC8">
              <w:rPr>
                <w:noProof/>
                <w:webHidden/>
              </w:rPr>
              <w:fldChar w:fldCharType="end"/>
            </w:r>
          </w:hyperlink>
        </w:p>
        <w:p w14:paraId="68B917F4" w14:textId="0C03DCCA" w:rsidR="00727DC8" w:rsidRDefault="00000000">
          <w:pPr>
            <w:pStyle w:val="TOC3"/>
            <w:tabs>
              <w:tab w:val="right" w:leader="dot" w:pos="9016"/>
            </w:tabs>
            <w:rPr>
              <w:rFonts w:eastAsiaTheme="minorEastAsia"/>
              <w:noProof/>
              <w:lang w:eastAsia="en-GB"/>
            </w:rPr>
          </w:pPr>
          <w:hyperlink w:anchor="_Toc130723205" w:history="1">
            <w:r w:rsidR="00727DC8" w:rsidRPr="007636D3">
              <w:rPr>
                <w:rStyle w:val="Hyperlink"/>
                <w:noProof/>
                <w:shd w:val="clear" w:color="auto" w:fill="FFFFFF"/>
              </w:rPr>
              <w:t>2.4 Work Based Learning and Degree Apprenticeships in a Policing Context</w:t>
            </w:r>
            <w:r w:rsidR="00727DC8">
              <w:rPr>
                <w:noProof/>
                <w:webHidden/>
              </w:rPr>
              <w:tab/>
            </w:r>
            <w:r w:rsidR="00727DC8">
              <w:rPr>
                <w:noProof/>
                <w:webHidden/>
              </w:rPr>
              <w:fldChar w:fldCharType="begin"/>
            </w:r>
            <w:r w:rsidR="00727DC8">
              <w:rPr>
                <w:noProof/>
                <w:webHidden/>
              </w:rPr>
              <w:instrText xml:space="preserve"> PAGEREF _Toc130723205 \h </w:instrText>
            </w:r>
            <w:r w:rsidR="00727DC8">
              <w:rPr>
                <w:noProof/>
                <w:webHidden/>
              </w:rPr>
            </w:r>
            <w:r w:rsidR="00727DC8">
              <w:rPr>
                <w:noProof/>
                <w:webHidden/>
              </w:rPr>
              <w:fldChar w:fldCharType="separate"/>
            </w:r>
            <w:r w:rsidR="00B078C5">
              <w:rPr>
                <w:noProof/>
                <w:webHidden/>
              </w:rPr>
              <w:t>11</w:t>
            </w:r>
            <w:r w:rsidR="00727DC8">
              <w:rPr>
                <w:noProof/>
                <w:webHidden/>
              </w:rPr>
              <w:fldChar w:fldCharType="end"/>
            </w:r>
          </w:hyperlink>
        </w:p>
        <w:p w14:paraId="1FD8DB5C" w14:textId="392E2415" w:rsidR="00727DC8" w:rsidRDefault="00000000">
          <w:pPr>
            <w:pStyle w:val="TOC3"/>
            <w:tabs>
              <w:tab w:val="right" w:leader="dot" w:pos="9016"/>
            </w:tabs>
            <w:rPr>
              <w:rFonts w:eastAsiaTheme="minorEastAsia"/>
              <w:noProof/>
              <w:lang w:eastAsia="en-GB"/>
            </w:rPr>
          </w:pPr>
          <w:hyperlink w:anchor="_Toc130723206" w:history="1">
            <w:r w:rsidR="00727DC8" w:rsidRPr="007636D3">
              <w:rPr>
                <w:rStyle w:val="Hyperlink"/>
                <w:noProof/>
              </w:rPr>
              <w:t>2.5 Conclusion</w:t>
            </w:r>
            <w:r w:rsidR="00727DC8">
              <w:rPr>
                <w:noProof/>
                <w:webHidden/>
              </w:rPr>
              <w:tab/>
            </w:r>
            <w:r w:rsidR="00727DC8">
              <w:rPr>
                <w:noProof/>
                <w:webHidden/>
              </w:rPr>
              <w:fldChar w:fldCharType="begin"/>
            </w:r>
            <w:r w:rsidR="00727DC8">
              <w:rPr>
                <w:noProof/>
                <w:webHidden/>
              </w:rPr>
              <w:instrText xml:space="preserve"> PAGEREF _Toc130723206 \h </w:instrText>
            </w:r>
            <w:r w:rsidR="00727DC8">
              <w:rPr>
                <w:noProof/>
                <w:webHidden/>
              </w:rPr>
            </w:r>
            <w:r w:rsidR="00727DC8">
              <w:rPr>
                <w:noProof/>
                <w:webHidden/>
              </w:rPr>
              <w:fldChar w:fldCharType="separate"/>
            </w:r>
            <w:r w:rsidR="00B078C5">
              <w:rPr>
                <w:noProof/>
                <w:webHidden/>
              </w:rPr>
              <w:t>13</w:t>
            </w:r>
            <w:r w:rsidR="00727DC8">
              <w:rPr>
                <w:noProof/>
                <w:webHidden/>
              </w:rPr>
              <w:fldChar w:fldCharType="end"/>
            </w:r>
          </w:hyperlink>
        </w:p>
        <w:p w14:paraId="5D642B97" w14:textId="6E892773" w:rsidR="00727DC8" w:rsidRDefault="00000000">
          <w:pPr>
            <w:pStyle w:val="TOC2"/>
            <w:tabs>
              <w:tab w:val="right" w:leader="dot" w:pos="9016"/>
            </w:tabs>
            <w:rPr>
              <w:rFonts w:eastAsiaTheme="minorEastAsia"/>
              <w:noProof/>
              <w:lang w:eastAsia="en-GB"/>
            </w:rPr>
          </w:pPr>
          <w:hyperlink w:anchor="_Toc130723207" w:history="1">
            <w:r w:rsidR="00727DC8" w:rsidRPr="007636D3">
              <w:rPr>
                <w:rStyle w:val="Hyperlink"/>
                <w:noProof/>
              </w:rPr>
              <w:t>Chapter Three – Methodology</w:t>
            </w:r>
            <w:r w:rsidR="00727DC8">
              <w:rPr>
                <w:noProof/>
                <w:webHidden/>
              </w:rPr>
              <w:tab/>
            </w:r>
            <w:r w:rsidR="00727DC8">
              <w:rPr>
                <w:noProof/>
                <w:webHidden/>
              </w:rPr>
              <w:fldChar w:fldCharType="begin"/>
            </w:r>
            <w:r w:rsidR="00727DC8">
              <w:rPr>
                <w:noProof/>
                <w:webHidden/>
              </w:rPr>
              <w:instrText xml:space="preserve"> PAGEREF _Toc130723207 \h </w:instrText>
            </w:r>
            <w:r w:rsidR="00727DC8">
              <w:rPr>
                <w:noProof/>
                <w:webHidden/>
              </w:rPr>
            </w:r>
            <w:r w:rsidR="00727DC8">
              <w:rPr>
                <w:noProof/>
                <w:webHidden/>
              </w:rPr>
              <w:fldChar w:fldCharType="separate"/>
            </w:r>
            <w:r w:rsidR="00B078C5">
              <w:rPr>
                <w:noProof/>
                <w:webHidden/>
              </w:rPr>
              <w:t>14</w:t>
            </w:r>
            <w:r w:rsidR="00727DC8">
              <w:rPr>
                <w:noProof/>
                <w:webHidden/>
              </w:rPr>
              <w:fldChar w:fldCharType="end"/>
            </w:r>
          </w:hyperlink>
        </w:p>
        <w:p w14:paraId="66E93185" w14:textId="38439E4B" w:rsidR="00727DC8" w:rsidRDefault="00000000">
          <w:pPr>
            <w:pStyle w:val="TOC3"/>
            <w:tabs>
              <w:tab w:val="right" w:leader="dot" w:pos="9016"/>
            </w:tabs>
            <w:rPr>
              <w:rFonts w:eastAsiaTheme="minorEastAsia"/>
              <w:noProof/>
              <w:lang w:eastAsia="en-GB"/>
            </w:rPr>
          </w:pPr>
          <w:hyperlink w:anchor="_Toc130723208" w:history="1">
            <w:r w:rsidR="00727DC8" w:rsidRPr="007636D3">
              <w:rPr>
                <w:rStyle w:val="Hyperlink"/>
                <w:noProof/>
              </w:rPr>
              <w:t>3.1 Introduction</w:t>
            </w:r>
            <w:r w:rsidR="00727DC8">
              <w:rPr>
                <w:noProof/>
                <w:webHidden/>
              </w:rPr>
              <w:tab/>
            </w:r>
            <w:r w:rsidR="00727DC8">
              <w:rPr>
                <w:noProof/>
                <w:webHidden/>
              </w:rPr>
              <w:fldChar w:fldCharType="begin"/>
            </w:r>
            <w:r w:rsidR="00727DC8">
              <w:rPr>
                <w:noProof/>
                <w:webHidden/>
              </w:rPr>
              <w:instrText xml:space="preserve"> PAGEREF _Toc130723208 \h </w:instrText>
            </w:r>
            <w:r w:rsidR="00727DC8">
              <w:rPr>
                <w:noProof/>
                <w:webHidden/>
              </w:rPr>
            </w:r>
            <w:r w:rsidR="00727DC8">
              <w:rPr>
                <w:noProof/>
                <w:webHidden/>
              </w:rPr>
              <w:fldChar w:fldCharType="separate"/>
            </w:r>
            <w:r w:rsidR="00B078C5">
              <w:rPr>
                <w:noProof/>
                <w:webHidden/>
              </w:rPr>
              <w:t>14</w:t>
            </w:r>
            <w:r w:rsidR="00727DC8">
              <w:rPr>
                <w:noProof/>
                <w:webHidden/>
              </w:rPr>
              <w:fldChar w:fldCharType="end"/>
            </w:r>
          </w:hyperlink>
        </w:p>
        <w:p w14:paraId="1B1DAA36" w14:textId="49B5A038" w:rsidR="00727DC8" w:rsidRDefault="00000000">
          <w:pPr>
            <w:pStyle w:val="TOC3"/>
            <w:tabs>
              <w:tab w:val="right" w:leader="dot" w:pos="9016"/>
            </w:tabs>
            <w:rPr>
              <w:rFonts w:eastAsiaTheme="minorEastAsia"/>
              <w:noProof/>
              <w:lang w:eastAsia="en-GB"/>
            </w:rPr>
          </w:pPr>
          <w:hyperlink w:anchor="_Toc130723209" w:history="1">
            <w:r w:rsidR="00727DC8" w:rsidRPr="007636D3">
              <w:rPr>
                <w:rStyle w:val="Hyperlink"/>
                <w:noProof/>
              </w:rPr>
              <w:t>3.2 Research Strategy and Data Collection</w:t>
            </w:r>
            <w:r w:rsidR="00727DC8">
              <w:rPr>
                <w:noProof/>
                <w:webHidden/>
              </w:rPr>
              <w:tab/>
            </w:r>
            <w:r w:rsidR="00727DC8">
              <w:rPr>
                <w:noProof/>
                <w:webHidden/>
              </w:rPr>
              <w:fldChar w:fldCharType="begin"/>
            </w:r>
            <w:r w:rsidR="00727DC8">
              <w:rPr>
                <w:noProof/>
                <w:webHidden/>
              </w:rPr>
              <w:instrText xml:space="preserve"> PAGEREF _Toc130723209 \h </w:instrText>
            </w:r>
            <w:r w:rsidR="00727DC8">
              <w:rPr>
                <w:noProof/>
                <w:webHidden/>
              </w:rPr>
            </w:r>
            <w:r w:rsidR="00727DC8">
              <w:rPr>
                <w:noProof/>
                <w:webHidden/>
              </w:rPr>
              <w:fldChar w:fldCharType="separate"/>
            </w:r>
            <w:r w:rsidR="00B078C5">
              <w:rPr>
                <w:noProof/>
                <w:webHidden/>
              </w:rPr>
              <w:t>14</w:t>
            </w:r>
            <w:r w:rsidR="00727DC8">
              <w:rPr>
                <w:noProof/>
                <w:webHidden/>
              </w:rPr>
              <w:fldChar w:fldCharType="end"/>
            </w:r>
          </w:hyperlink>
        </w:p>
        <w:p w14:paraId="5C17ACDC" w14:textId="59275D36" w:rsidR="00727DC8" w:rsidRDefault="00000000">
          <w:pPr>
            <w:pStyle w:val="TOC3"/>
            <w:tabs>
              <w:tab w:val="right" w:leader="dot" w:pos="9016"/>
            </w:tabs>
            <w:rPr>
              <w:rFonts w:eastAsiaTheme="minorEastAsia"/>
              <w:noProof/>
              <w:lang w:eastAsia="en-GB"/>
            </w:rPr>
          </w:pPr>
          <w:hyperlink w:anchor="_Toc130723210" w:history="1">
            <w:r w:rsidR="00727DC8" w:rsidRPr="007636D3">
              <w:rPr>
                <w:rStyle w:val="Hyperlink"/>
                <w:noProof/>
              </w:rPr>
              <w:t>3.3 Data Analysis</w:t>
            </w:r>
            <w:r w:rsidR="00727DC8">
              <w:rPr>
                <w:noProof/>
                <w:webHidden/>
              </w:rPr>
              <w:tab/>
            </w:r>
            <w:r w:rsidR="00727DC8">
              <w:rPr>
                <w:noProof/>
                <w:webHidden/>
              </w:rPr>
              <w:fldChar w:fldCharType="begin"/>
            </w:r>
            <w:r w:rsidR="00727DC8">
              <w:rPr>
                <w:noProof/>
                <w:webHidden/>
              </w:rPr>
              <w:instrText xml:space="preserve"> PAGEREF _Toc130723210 \h </w:instrText>
            </w:r>
            <w:r w:rsidR="00727DC8">
              <w:rPr>
                <w:noProof/>
                <w:webHidden/>
              </w:rPr>
            </w:r>
            <w:r w:rsidR="00727DC8">
              <w:rPr>
                <w:noProof/>
                <w:webHidden/>
              </w:rPr>
              <w:fldChar w:fldCharType="separate"/>
            </w:r>
            <w:r w:rsidR="00B078C5">
              <w:rPr>
                <w:noProof/>
                <w:webHidden/>
              </w:rPr>
              <w:t>15</w:t>
            </w:r>
            <w:r w:rsidR="00727DC8">
              <w:rPr>
                <w:noProof/>
                <w:webHidden/>
              </w:rPr>
              <w:fldChar w:fldCharType="end"/>
            </w:r>
          </w:hyperlink>
        </w:p>
        <w:p w14:paraId="134F6C8F" w14:textId="43A5D412" w:rsidR="00727DC8" w:rsidRDefault="00000000">
          <w:pPr>
            <w:pStyle w:val="TOC3"/>
            <w:tabs>
              <w:tab w:val="right" w:leader="dot" w:pos="9016"/>
            </w:tabs>
            <w:rPr>
              <w:rFonts w:eastAsiaTheme="minorEastAsia"/>
              <w:noProof/>
              <w:lang w:eastAsia="en-GB"/>
            </w:rPr>
          </w:pPr>
          <w:hyperlink w:anchor="_Toc130723211" w:history="1">
            <w:r w:rsidR="00727DC8" w:rsidRPr="007636D3">
              <w:rPr>
                <w:rStyle w:val="Hyperlink"/>
                <w:noProof/>
              </w:rPr>
              <w:t>3.4 Limitations and Potential Problems</w:t>
            </w:r>
            <w:r w:rsidR="00727DC8">
              <w:rPr>
                <w:noProof/>
                <w:webHidden/>
              </w:rPr>
              <w:tab/>
            </w:r>
            <w:r w:rsidR="00727DC8">
              <w:rPr>
                <w:noProof/>
                <w:webHidden/>
              </w:rPr>
              <w:fldChar w:fldCharType="begin"/>
            </w:r>
            <w:r w:rsidR="00727DC8">
              <w:rPr>
                <w:noProof/>
                <w:webHidden/>
              </w:rPr>
              <w:instrText xml:space="preserve"> PAGEREF _Toc130723211 \h </w:instrText>
            </w:r>
            <w:r w:rsidR="00727DC8">
              <w:rPr>
                <w:noProof/>
                <w:webHidden/>
              </w:rPr>
            </w:r>
            <w:r w:rsidR="00727DC8">
              <w:rPr>
                <w:noProof/>
                <w:webHidden/>
              </w:rPr>
              <w:fldChar w:fldCharType="separate"/>
            </w:r>
            <w:r w:rsidR="00B078C5">
              <w:rPr>
                <w:noProof/>
                <w:webHidden/>
              </w:rPr>
              <w:t>16</w:t>
            </w:r>
            <w:r w:rsidR="00727DC8">
              <w:rPr>
                <w:noProof/>
                <w:webHidden/>
              </w:rPr>
              <w:fldChar w:fldCharType="end"/>
            </w:r>
          </w:hyperlink>
        </w:p>
        <w:p w14:paraId="69046E5B" w14:textId="53EACBAB" w:rsidR="00727DC8" w:rsidRDefault="00000000">
          <w:pPr>
            <w:pStyle w:val="TOC3"/>
            <w:tabs>
              <w:tab w:val="right" w:leader="dot" w:pos="9016"/>
            </w:tabs>
            <w:rPr>
              <w:rFonts w:eastAsiaTheme="minorEastAsia"/>
              <w:noProof/>
              <w:lang w:eastAsia="en-GB"/>
            </w:rPr>
          </w:pPr>
          <w:hyperlink w:anchor="_Toc130723212" w:history="1">
            <w:r w:rsidR="00727DC8" w:rsidRPr="007636D3">
              <w:rPr>
                <w:rStyle w:val="Hyperlink"/>
                <w:noProof/>
              </w:rPr>
              <w:t>3.5 Conclusion</w:t>
            </w:r>
            <w:r w:rsidR="00727DC8">
              <w:rPr>
                <w:noProof/>
                <w:webHidden/>
              </w:rPr>
              <w:tab/>
            </w:r>
            <w:r w:rsidR="00727DC8">
              <w:rPr>
                <w:noProof/>
                <w:webHidden/>
              </w:rPr>
              <w:fldChar w:fldCharType="begin"/>
            </w:r>
            <w:r w:rsidR="00727DC8">
              <w:rPr>
                <w:noProof/>
                <w:webHidden/>
              </w:rPr>
              <w:instrText xml:space="preserve"> PAGEREF _Toc130723212 \h </w:instrText>
            </w:r>
            <w:r w:rsidR="00727DC8">
              <w:rPr>
                <w:noProof/>
                <w:webHidden/>
              </w:rPr>
            </w:r>
            <w:r w:rsidR="00727DC8">
              <w:rPr>
                <w:noProof/>
                <w:webHidden/>
              </w:rPr>
              <w:fldChar w:fldCharType="separate"/>
            </w:r>
            <w:r w:rsidR="00B078C5">
              <w:rPr>
                <w:noProof/>
                <w:webHidden/>
              </w:rPr>
              <w:t>16</w:t>
            </w:r>
            <w:r w:rsidR="00727DC8">
              <w:rPr>
                <w:noProof/>
                <w:webHidden/>
              </w:rPr>
              <w:fldChar w:fldCharType="end"/>
            </w:r>
          </w:hyperlink>
        </w:p>
        <w:p w14:paraId="6A0A930A" w14:textId="0C284BE9" w:rsidR="00727DC8" w:rsidRDefault="00000000">
          <w:pPr>
            <w:pStyle w:val="TOC2"/>
            <w:tabs>
              <w:tab w:val="right" w:leader="dot" w:pos="9016"/>
            </w:tabs>
            <w:rPr>
              <w:rFonts w:eastAsiaTheme="minorEastAsia"/>
              <w:noProof/>
              <w:lang w:eastAsia="en-GB"/>
            </w:rPr>
          </w:pPr>
          <w:hyperlink w:anchor="_Toc130723213" w:history="1">
            <w:r w:rsidR="00727DC8" w:rsidRPr="007636D3">
              <w:rPr>
                <w:rStyle w:val="Hyperlink"/>
                <w:noProof/>
              </w:rPr>
              <w:t>Chapter Four – Analysis of Results</w:t>
            </w:r>
            <w:r w:rsidR="00727DC8">
              <w:rPr>
                <w:noProof/>
                <w:webHidden/>
              </w:rPr>
              <w:tab/>
            </w:r>
            <w:r w:rsidR="00727DC8">
              <w:rPr>
                <w:noProof/>
                <w:webHidden/>
              </w:rPr>
              <w:fldChar w:fldCharType="begin"/>
            </w:r>
            <w:r w:rsidR="00727DC8">
              <w:rPr>
                <w:noProof/>
                <w:webHidden/>
              </w:rPr>
              <w:instrText xml:space="preserve"> PAGEREF _Toc130723213 \h </w:instrText>
            </w:r>
            <w:r w:rsidR="00727DC8">
              <w:rPr>
                <w:noProof/>
                <w:webHidden/>
              </w:rPr>
            </w:r>
            <w:r w:rsidR="00727DC8">
              <w:rPr>
                <w:noProof/>
                <w:webHidden/>
              </w:rPr>
              <w:fldChar w:fldCharType="separate"/>
            </w:r>
            <w:r w:rsidR="00B078C5">
              <w:rPr>
                <w:noProof/>
                <w:webHidden/>
              </w:rPr>
              <w:t>17</w:t>
            </w:r>
            <w:r w:rsidR="00727DC8">
              <w:rPr>
                <w:noProof/>
                <w:webHidden/>
              </w:rPr>
              <w:fldChar w:fldCharType="end"/>
            </w:r>
          </w:hyperlink>
        </w:p>
        <w:p w14:paraId="32B7DBBF" w14:textId="2F56DDA6" w:rsidR="00727DC8" w:rsidRDefault="00000000">
          <w:pPr>
            <w:pStyle w:val="TOC3"/>
            <w:tabs>
              <w:tab w:val="right" w:leader="dot" w:pos="9016"/>
            </w:tabs>
            <w:rPr>
              <w:rFonts w:eastAsiaTheme="minorEastAsia"/>
              <w:noProof/>
              <w:lang w:eastAsia="en-GB"/>
            </w:rPr>
          </w:pPr>
          <w:hyperlink w:anchor="_Toc130723214" w:history="1">
            <w:r w:rsidR="00727DC8" w:rsidRPr="007636D3">
              <w:rPr>
                <w:rStyle w:val="Hyperlink"/>
                <w:noProof/>
              </w:rPr>
              <w:t>4.1 Introduction</w:t>
            </w:r>
            <w:r w:rsidR="00727DC8">
              <w:rPr>
                <w:noProof/>
                <w:webHidden/>
              </w:rPr>
              <w:tab/>
            </w:r>
            <w:r w:rsidR="00727DC8">
              <w:rPr>
                <w:noProof/>
                <w:webHidden/>
              </w:rPr>
              <w:fldChar w:fldCharType="begin"/>
            </w:r>
            <w:r w:rsidR="00727DC8">
              <w:rPr>
                <w:noProof/>
                <w:webHidden/>
              </w:rPr>
              <w:instrText xml:space="preserve"> PAGEREF _Toc130723214 \h </w:instrText>
            </w:r>
            <w:r w:rsidR="00727DC8">
              <w:rPr>
                <w:noProof/>
                <w:webHidden/>
              </w:rPr>
            </w:r>
            <w:r w:rsidR="00727DC8">
              <w:rPr>
                <w:noProof/>
                <w:webHidden/>
              </w:rPr>
              <w:fldChar w:fldCharType="separate"/>
            </w:r>
            <w:r w:rsidR="00B078C5">
              <w:rPr>
                <w:noProof/>
                <w:webHidden/>
              </w:rPr>
              <w:t>17</w:t>
            </w:r>
            <w:r w:rsidR="00727DC8">
              <w:rPr>
                <w:noProof/>
                <w:webHidden/>
              </w:rPr>
              <w:fldChar w:fldCharType="end"/>
            </w:r>
          </w:hyperlink>
        </w:p>
        <w:p w14:paraId="5276048E" w14:textId="3ECED47C" w:rsidR="00727DC8" w:rsidRDefault="00000000">
          <w:pPr>
            <w:pStyle w:val="TOC3"/>
            <w:tabs>
              <w:tab w:val="right" w:leader="dot" w:pos="9016"/>
            </w:tabs>
            <w:rPr>
              <w:rFonts w:eastAsiaTheme="minorEastAsia"/>
              <w:noProof/>
              <w:lang w:eastAsia="en-GB"/>
            </w:rPr>
          </w:pPr>
          <w:hyperlink w:anchor="_Toc130723215" w:history="1">
            <w:r w:rsidR="00727DC8" w:rsidRPr="007636D3">
              <w:rPr>
                <w:rStyle w:val="Hyperlink"/>
                <w:noProof/>
              </w:rPr>
              <w:t>4.2 Method of Analysis</w:t>
            </w:r>
            <w:r w:rsidR="00727DC8">
              <w:rPr>
                <w:noProof/>
                <w:webHidden/>
              </w:rPr>
              <w:tab/>
            </w:r>
            <w:r w:rsidR="00727DC8">
              <w:rPr>
                <w:noProof/>
                <w:webHidden/>
              </w:rPr>
              <w:fldChar w:fldCharType="begin"/>
            </w:r>
            <w:r w:rsidR="00727DC8">
              <w:rPr>
                <w:noProof/>
                <w:webHidden/>
              </w:rPr>
              <w:instrText xml:space="preserve"> PAGEREF _Toc130723215 \h </w:instrText>
            </w:r>
            <w:r w:rsidR="00727DC8">
              <w:rPr>
                <w:noProof/>
                <w:webHidden/>
              </w:rPr>
            </w:r>
            <w:r w:rsidR="00727DC8">
              <w:rPr>
                <w:noProof/>
                <w:webHidden/>
              </w:rPr>
              <w:fldChar w:fldCharType="separate"/>
            </w:r>
            <w:r w:rsidR="00B078C5">
              <w:rPr>
                <w:noProof/>
                <w:webHidden/>
              </w:rPr>
              <w:t>17</w:t>
            </w:r>
            <w:r w:rsidR="00727DC8">
              <w:rPr>
                <w:noProof/>
                <w:webHidden/>
              </w:rPr>
              <w:fldChar w:fldCharType="end"/>
            </w:r>
          </w:hyperlink>
        </w:p>
        <w:p w14:paraId="14999115" w14:textId="61EDD134" w:rsidR="00727DC8" w:rsidRDefault="00000000">
          <w:pPr>
            <w:pStyle w:val="TOC3"/>
            <w:tabs>
              <w:tab w:val="right" w:leader="dot" w:pos="9016"/>
            </w:tabs>
            <w:rPr>
              <w:rFonts w:eastAsiaTheme="minorEastAsia"/>
              <w:noProof/>
              <w:lang w:eastAsia="en-GB"/>
            </w:rPr>
          </w:pPr>
          <w:hyperlink w:anchor="_Toc130723216" w:history="1">
            <w:r w:rsidR="00727DC8" w:rsidRPr="007636D3">
              <w:rPr>
                <w:rStyle w:val="Hyperlink"/>
                <w:noProof/>
              </w:rPr>
              <w:t>4.3 What effect if any, has the PCDA entry route had on officer retention?</w:t>
            </w:r>
            <w:r w:rsidR="00727DC8">
              <w:rPr>
                <w:noProof/>
                <w:webHidden/>
              </w:rPr>
              <w:tab/>
            </w:r>
            <w:r w:rsidR="00727DC8">
              <w:rPr>
                <w:noProof/>
                <w:webHidden/>
              </w:rPr>
              <w:fldChar w:fldCharType="begin"/>
            </w:r>
            <w:r w:rsidR="00727DC8">
              <w:rPr>
                <w:noProof/>
                <w:webHidden/>
              </w:rPr>
              <w:instrText xml:space="preserve"> PAGEREF _Toc130723216 \h </w:instrText>
            </w:r>
            <w:r w:rsidR="00727DC8">
              <w:rPr>
                <w:noProof/>
                <w:webHidden/>
              </w:rPr>
            </w:r>
            <w:r w:rsidR="00727DC8">
              <w:rPr>
                <w:noProof/>
                <w:webHidden/>
              </w:rPr>
              <w:fldChar w:fldCharType="separate"/>
            </w:r>
            <w:r w:rsidR="00B078C5">
              <w:rPr>
                <w:noProof/>
                <w:webHidden/>
              </w:rPr>
              <w:t>18</w:t>
            </w:r>
            <w:r w:rsidR="00727DC8">
              <w:rPr>
                <w:noProof/>
                <w:webHidden/>
              </w:rPr>
              <w:fldChar w:fldCharType="end"/>
            </w:r>
          </w:hyperlink>
        </w:p>
        <w:p w14:paraId="625F8FC5" w14:textId="741D7647" w:rsidR="00727DC8" w:rsidRDefault="00000000">
          <w:pPr>
            <w:pStyle w:val="TOC3"/>
            <w:tabs>
              <w:tab w:val="left" w:pos="1100"/>
              <w:tab w:val="right" w:leader="dot" w:pos="9016"/>
            </w:tabs>
            <w:rPr>
              <w:rFonts w:eastAsiaTheme="minorEastAsia"/>
              <w:noProof/>
              <w:lang w:eastAsia="en-GB"/>
            </w:rPr>
          </w:pPr>
          <w:hyperlink w:anchor="_Toc130723217" w:history="1">
            <w:r w:rsidR="00727DC8" w:rsidRPr="007636D3">
              <w:rPr>
                <w:rStyle w:val="Hyperlink"/>
                <w:noProof/>
              </w:rPr>
              <w:t>4.4</w:t>
            </w:r>
            <w:r w:rsidR="00727DC8">
              <w:rPr>
                <w:rFonts w:eastAsiaTheme="minorEastAsia"/>
                <w:noProof/>
                <w:lang w:eastAsia="en-GB"/>
              </w:rPr>
              <w:tab/>
            </w:r>
            <w:r w:rsidR="00727DC8" w:rsidRPr="007636D3">
              <w:rPr>
                <w:rStyle w:val="Hyperlink"/>
                <w:noProof/>
              </w:rPr>
              <w:t>What effects has the PCDA scheme had on response officers?</w:t>
            </w:r>
            <w:r w:rsidR="00727DC8">
              <w:rPr>
                <w:noProof/>
                <w:webHidden/>
              </w:rPr>
              <w:tab/>
            </w:r>
            <w:r w:rsidR="00727DC8">
              <w:rPr>
                <w:noProof/>
                <w:webHidden/>
              </w:rPr>
              <w:fldChar w:fldCharType="begin"/>
            </w:r>
            <w:r w:rsidR="00727DC8">
              <w:rPr>
                <w:noProof/>
                <w:webHidden/>
              </w:rPr>
              <w:instrText xml:space="preserve"> PAGEREF _Toc130723217 \h </w:instrText>
            </w:r>
            <w:r w:rsidR="00727DC8">
              <w:rPr>
                <w:noProof/>
                <w:webHidden/>
              </w:rPr>
            </w:r>
            <w:r w:rsidR="00727DC8">
              <w:rPr>
                <w:noProof/>
                <w:webHidden/>
              </w:rPr>
              <w:fldChar w:fldCharType="separate"/>
            </w:r>
            <w:r w:rsidR="00B078C5">
              <w:rPr>
                <w:noProof/>
                <w:webHidden/>
              </w:rPr>
              <w:t>21</w:t>
            </w:r>
            <w:r w:rsidR="00727DC8">
              <w:rPr>
                <w:noProof/>
                <w:webHidden/>
              </w:rPr>
              <w:fldChar w:fldCharType="end"/>
            </w:r>
          </w:hyperlink>
        </w:p>
        <w:p w14:paraId="071B5ACD" w14:textId="3A0B4708" w:rsidR="00727DC8" w:rsidRDefault="00000000">
          <w:pPr>
            <w:pStyle w:val="TOC3"/>
            <w:tabs>
              <w:tab w:val="right" w:leader="dot" w:pos="9016"/>
            </w:tabs>
            <w:rPr>
              <w:rFonts w:eastAsiaTheme="minorEastAsia"/>
              <w:noProof/>
              <w:lang w:eastAsia="en-GB"/>
            </w:rPr>
          </w:pPr>
          <w:hyperlink w:anchor="_Toc130723218" w:history="1">
            <w:r w:rsidR="00727DC8" w:rsidRPr="007636D3">
              <w:rPr>
                <w:rStyle w:val="Hyperlink"/>
                <w:noProof/>
              </w:rPr>
              <w:t>4.5 How has the introduction of the PCDA scheme affected the presence of frontline officers in their primary duties due to abstractions through Protected learning time?</w:t>
            </w:r>
            <w:r w:rsidR="00727DC8">
              <w:rPr>
                <w:noProof/>
                <w:webHidden/>
              </w:rPr>
              <w:tab/>
            </w:r>
            <w:r w:rsidR="00727DC8">
              <w:rPr>
                <w:noProof/>
                <w:webHidden/>
              </w:rPr>
              <w:fldChar w:fldCharType="begin"/>
            </w:r>
            <w:r w:rsidR="00727DC8">
              <w:rPr>
                <w:noProof/>
                <w:webHidden/>
              </w:rPr>
              <w:instrText xml:space="preserve"> PAGEREF _Toc130723218 \h </w:instrText>
            </w:r>
            <w:r w:rsidR="00727DC8">
              <w:rPr>
                <w:noProof/>
                <w:webHidden/>
              </w:rPr>
            </w:r>
            <w:r w:rsidR="00727DC8">
              <w:rPr>
                <w:noProof/>
                <w:webHidden/>
              </w:rPr>
              <w:fldChar w:fldCharType="separate"/>
            </w:r>
            <w:r w:rsidR="00B078C5">
              <w:rPr>
                <w:noProof/>
                <w:webHidden/>
              </w:rPr>
              <w:t>24</w:t>
            </w:r>
            <w:r w:rsidR="00727DC8">
              <w:rPr>
                <w:noProof/>
                <w:webHidden/>
              </w:rPr>
              <w:fldChar w:fldCharType="end"/>
            </w:r>
          </w:hyperlink>
        </w:p>
        <w:p w14:paraId="3F7722F8" w14:textId="2E5C34C8" w:rsidR="00727DC8" w:rsidRDefault="00000000">
          <w:pPr>
            <w:pStyle w:val="TOC2"/>
            <w:tabs>
              <w:tab w:val="right" w:leader="dot" w:pos="9016"/>
            </w:tabs>
            <w:rPr>
              <w:rFonts w:eastAsiaTheme="minorEastAsia"/>
              <w:noProof/>
              <w:lang w:eastAsia="en-GB"/>
            </w:rPr>
          </w:pPr>
          <w:hyperlink w:anchor="_Toc130723219" w:history="1">
            <w:r w:rsidR="00727DC8" w:rsidRPr="007636D3">
              <w:rPr>
                <w:rStyle w:val="Hyperlink"/>
                <w:noProof/>
              </w:rPr>
              <w:t>Chapter Five – Conclusion and Recommendations</w:t>
            </w:r>
            <w:r w:rsidR="00727DC8">
              <w:rPr>
                <w:noProof/>
                <w:webHidden/>
              </w:rPr>
              <w:tab/>
            </w:r>
            <w:r w:rsidR="00727DC8">
              <w:rPr>
                <w:noProof/>
                <w:webHidden/>
              </w:rPr>
              <w:fldChar w:fldCharType="begin"/>
            </w:r>
            <w:r w:rsidR="00727DC8">
              <w:rPr>
                <w:noProof/>
                <w:webHidden/>
              </w:rPr>
              <w:instrText xml:space="preserve"> PAGEREF _Toc130723219 \h </w:instrText>
            </w:r>
            <w:r w:rsidR="00727DC8">
              <w:rPr>
                <w:noProof/>
                <w:webHidden/>
              </w:rPr>
            </w:r>
            <w:r w:rsidR="00727DC8">
              <w:rPr>
                <w:noProof/>
                <w:webHidden/>
              </w:rPr>
              <w:fldChar w:fldCharType="separate"/>
            </w:r>
            <w:r w:rsidR="00B078C5">
              <w:rPr>
                <w:noProof/>
                <w:webHidden/>
              </w:rPr>
              <w:t>26</w:t>
            </w:r>
            <w:r w:rsidR="00727DC8">
              <w:rPr>
                <w:noProof/>
                <w:webHidden/>
              </w:rPr>
              <w:fldChar w:fldCharType="end"/>
            </w:r>
          </w:hyperlink>
        </w:p>
        <w:p w14:paraId="58855C48" w14:textId="00852074" w:rsidR="00727DC8" w:rsidRDefault="00000000">
          <w:pPr>
            <w:pStyle w:val="TOC3"/>
            <w:tabs>
              <w:tab w:val="right" w:leader="dot" w:pos="9016"/>
            </w:tabs>
            <w:rPr>
              <w:rFonts w:eastAsiaTheme="minorEastAsia"/>
              <w:noProof/>
              <w:lang w:eastAsia="en-GB"/>
            </w:rPr>
          </w:pPr>
          <w:hyperlink w:anchor="_Toc130723220" w:history="1">
            <w:r w:rsidR="00727DC8" w:rsidRPr="007636D3">
              <w:rPr>
                <w:rStyle w:val="Hyperlink"/>
                <w:noProof/>
              </w:rPr>
              <w:t>5.1 – Introduction</w:t>
            </w:r>
            <w:r w:rsidR="00727DC8">
              <w:rPr>
                <w:noProof/>
                <w:webHidden/>
              </w:rPr>
              <w:tab/>
            </w:r>
            <w:r w:rsidR="00727DC8">
              <w:rPr>
                <w:noProof/>
                <w:webHidden/>
              </w:rPr>
              <w:fldChar w:fldCharType="begin"/>
            </w:r>
            <w:r w:rsidR="00727DC8">
              <w:rPr>
                <w:noProof/>
                <w:webHidden/>
              </w:rPr>
              <w:instrText xml:space="preserve"> PAGEREF _Toc130723220 \h </w:instrText>
            </w:r>
            <w:r w:rsidR="00727DC8">
              <w:rPr>
                <w:noProof/>
                <w:webHidden/>
              </w:rPr>
            </w:r>
            <w:r w:rsidR="00727DC8">
              <w:rPr>
                <w:noProof/>
                <w:webHidden/>
              </w:rPr>
              <w:fldChar w:fldCharType="separate"/>
            </w:r>
            <w:r w:rsidR="00B078C5">
              <w:rPr>
                <w:noProof/>
                <w:webHidden/>
              </w:rPr>
              <w:t>26</w:t>
            </w:r>
            <w:r w:rsidR="00727DC8">
              <w:rPr>
                <w:noProof/>
                <w:webHidden/>
              </w:rPr>
              <w:fldChar w:fldCharType="end"/>
            </w:r>
          </w:hyperlink>
        </w:p>
        <w:p w14:paraId="0F322E58" w14:textId="4E3AC752" w:rsidR="00727DC8" w:rsidRDefault="00000000">
          <w:pPr>
            <w:pStyle w:val="TOC3"/>
            <w:tabs>
              <w:tab w:val="right" w:leader="dot" w:pos="9016"/>
            </w:tabs>
            <w:rPr>
              <w:rFonts w:eastAsiaTheme="minorEastAsia"/>
              <w:noProof/>
              <w:lang w:eastAsia="en-GB"/>
            </w:rPr>
          </w:pPr>
          <w:hyperlink w:anchor="_Toc130723221" w:history="1">
            <w:r w:rsidR="00727DC8" w:rsidRPr="007636D3">
              <w:rPr>
                <w:rStyle w:val="Hyperlink"/>
                <w:noProof/>
              </w:rPr>
              <w:t>5.2 The achievement of the objectives</w:t>
            </w:r>
            <w:r w:rsidR="00727DC8">
              <w:rPr>
                <w:noProof/>
                <w:webHidden/>
              </w:rPr>
              <w:tab/>
            </w:r>
            <w:r w:rsidR="00727DC8">
              <w:rPr>
                <w:noProof/>
                <w:webHidden/>
              </w:rPr>
              <w:fldChar w:fldCharType="begin"/>
            </w:r>
            <w:r w:rsidR="00727DC8">
              <w:rPr>
                <w:noProof/>
                <w:webHidden/>
              </w:rPr>
              <w:instrText xml:space="preserve"> PAGEREF _Toc130723221 \h </w:instrText>
            </w:r>
            <w:r w:rsidR="00727DC8">
              <w:rPr>
                <w:noProof/>
                <w:webHidden/>
              </w:rPr>
            </w:r>
            <w:r w:rsidR="00727DC8">
              <w:rPr>
                <w:noProof/>
                <w:webHidden/>
              </w:rPr>
              <w:fldChar w:fldCharType="separate"/>
            </w:r>
            <w:r w:rsidR="00B078C5">
              <w:rPr>
                <w:noProof/>
                <w:webHidden/>
              </w:rPr>
              <w:t>26</w:t>
            </w:r>
            <w:r w:rsidR="00727DC8">
              <w:rPr>
                <w:noProof/>
                <w:webHidden/>
              </w:rPr>
              <w:fldChar w:fldCharType="end"/>
            </w:r>
          </w:hyperlink>
        </w:p>
        <w:p w14:paraId="1328A6EF" w14:textId="2878DB09" w:rsidR="00727DC8" w:rsidRDefault="00000000">
          <w:pPr>
            <w:pStyle w:val="TOC3"/>
            <w:tabs>
              <w:tab w:val="right" w:leader="dot" w:pos="9016"/>
            </w:tabs>
            <w:rPr>
              <w:rFonts w:eastAsiaTheme="minorEastAsia"/>
              <w:noProof/>
              <w:lang w:eastAsia="en-GB"/>
            </w:rPr>
          </w:pPr>
          <w:hyperlink w:anchor="_Toc130723222" w:history="1">
            <w:r w:rsidR="00727DC8" w:rsidRPr="007636D3">
              <w:rPr>
                <w:rStyle w:val="Hyperlink"/>
                <w:noProof/>
              </w:rPr>
              <w:t>5.3 Main Findings</w:t>
            </w:r>
            <w:r w:rsidR="00727DC8">
              <w:rPr>
                <w:noProof/>
                <w:webHidden/>
              </w:rPr>
              <w:tab/>
            </w:r>
            <w:r w:rsidR="00727DC8">
              <w:rPr>
                <w:noProof/>
                <w:webHidden/>
              </w:rPr>
              <w:fldChar w:fldCharType="begin"/>
            </w:r>
            <w:r w:rsidR="00727DC8">
              <w:rPr>
                <w:noProof/>
                <w:webHidden/>
              </w:rPr>
              <w:instrText xml:space="preserve"> PAGEREF _Toc130723222 \h </w:instrText>
            </w:r>
            <w:r w:rsidR="00727DC8">
              <w:rPr>
                <w:noProof/>
                <w:webHidden/>
              </w:rPr>
            </w:r>
            <w:r w:rsidR="00727DC8">
              <w:rPr>
                <w:noProof/>
                <w:webHidden/>
              </w:rPr>
              <w:fldChar w:fldCharType="separate"/>
            </w:r>
            <w:r w:rsidR="00B078C5">
              <w:rPr>
                <w:noProof/>
                <w:webHidden/>
              </w:rPr>
              <w:t>27</w:t>
            </w:r>
            <w:r w:rsidR="00727DC8">
              <w:rPr>
                <w:noProof/>
                <w:webHidden/>
              </w:rPr>
              <w:fldChar w:fldCharType="end"/>
            </w:r>
          </w:hyperlink>
        </w:p>
        <w:p w14:paraId="1998E4CF" w14:textId="01B22079" w:rsidR="00727DC8" w:rsidRDefault="00000000">
          <w:pPr>
            <w:pStyle w:val="TOC3"/>
            <w:tabs>
              <w:tab w:val="right" w:leader="dot" w:pos="9016"/>
            </w:tabs>
            <w:rPr>
              <w:rFonts w:eastAsiaTheme="minorEastAsia"/>
              <w:noProof/>
              <w:lang w:eastAsia="en-GB"/>
            </w:rPr>
          </w:pPr>
          <w:hyperlink w:anchor="_Toc130723223" w:history="1">
            <w:r w:rsidR="00727DC8" w:rsidRPr="007636D3">
              <w:rPr>
                <w:rStyle w:val="Hyperlink"/>
                <w:noProof/>
              </w:rPr>
              <w:t>5.4 Recommendations</w:t>
            </w:r>
            <w:r w:rsidR="00727DC8">
              <w:rPr>
                <w:noProof/>
                <w:webHidden/>
              </w:rPr>
              <w:tab/>
            </w:r>
            <w:r w:rsidR="00727DC8">
              <w:rPr>
                <w:noProof/>
                <w:webHidden/>
              </w:rPr>
              <w:fldChar w:fldCharType="begin"/>
            </w:r>
            <w:r w:rsidR="00727DC8">
              <w:rPr>
                <w:noProof/>
                <w:webHidden/>
              </w:rPr>
              <w:instrText xml:space="preserve"> PAGEREF _Toc130723223 \h </w:instrText>
            </w:r>
            <w:r w:rsidR="00727DC8">
              <w:rPr>
                <w:noProof/>
                <w:webHidden/>
              </w:rPr>
            </w:r>
            <w:r w:rsidR="00727DC8">
              <w:rPr>
                <w:noProof/>
                <w:webHidden/>
              </w:rPr>
              <w:fldChar w:fldCharType="separate"/>
            </w:r>
            <w:r w:rsidR="00B078C5">
              <w:rPr>
                <w:noProof/>
                <w:webHidden/>
              </w:rPr>
              <w:t>28</w:t>
            </w:r>
            <w:r w:rsidR="00727DC8">
              <w:rPr>
                <w:noProof/>
                <w:webHidden/>
              </w:rPr>
              <w:fldChar w:fldCharType="end"/>
            </w:r>
          </w:hyperlink>
        </w:p>
        <w:p w14:paraId="198EA5B4" w14:textId="3AACAFD2" w:rsidR="00727DC8" w:rsidRDefault="00000000">
          <w:pPr>
            <w:pStyle w:val="TOC3"/>
            <w:tabs>
              <w:tab w:val="right" w:leader="dot" w:pos="9016"/>
            </w:tabs>
            <w:rPr>
              <w:rFonts w:eastAsiaTheme="minorEastAsia"/>
              <w:noProof/>
              <w:lang w:eastAsia="en-GB"/>
            </w:rPr>
          </w:pPr>
          <w:hyperlink w:anchor="_Toc130723224" w:history="1">
            <w:r w:rsidR="00727DC8" w:rsidRPr="007636D3">
              <w:rPr>
                <w:rStyle w:val="Hyperlink"/>
                <w:noProof/>
              </w:rPr>
              <w:t>5.5 Limitations</w:t>
            </w:r>
            <w:r w:rsidR="00727DC8">
              <w:rPr>
                <w:noProof/>
                <w:webHidden/>
              </w:rPr>
              <w:tab/>
            </w:r>
            <w:r w:rsidR="00727DC8">
              <w:rPr>
                <w:noProof/>
                <w:webHidden/>
              </w:rPr>
              <w:fldChar w:fldCharType="begin"/>
            </w:r>
            <w:r w:rsidR="00727DC8">
              <w:rPr>
                <w:noProof/>
                <w:webHidden/>
              </w:rPr>
              <w:instrText xml:space="preserve"> PAGEREF _Toc130723224 \h </w:instrText>
            </w:r>
            <w:r w:rsidR="00727DC8">
              <w:rPr>
                <w:noProof/>
                <w:webHidden/>
              </w:rPr>
            </w:r>
            <w:r w:rsidR="00727DC8">
              <w:rPr>
                <w:noProof/>
                <w:webHidden/>
              </w:rPr>
              <w:fldChar w:fldCharType="separate"/>
            </w:r>
            <w:r w:rsidR="00B078C5">
              <w:rPr>
                <w:noProof/>
                <w:webHidden/>
              </w:rPr>
              <w:t>29</w:t>
            </w:r>
            <w:r w:rsidR="00727DC8">
              <w:rPr>
                <w:noProof/>
                <w:webHidden/>
              </w:rPr>
              <w:fldChar w:fldCharType="end"/>
            </w:r>
          </w:hyperlink>
        </w:p>
        <w:p w14:paraId="1077AF54" w14:textId="53CC1255" w:rsidR="00727DC8" w:rsidRDefault="00000000">
          <w:pPr>
            <w:pStyle w:val="TOC3"/>
            <w:tabs>
              <w:tab w:val="right" w:leader="dot" w:pos="9016"/>
            </w:tabs>
            <w:rPr>
              <w:rFonts w:eastAsiaTheme="minorEastAsia"/>
              <w:noProof/>
              <w:lang w:eastAsia="en-GB"/>
            </w:rPr>
          </w:pPr>
          <w:hyperlink w:anchor="_Toc130723225" w:history="1">
            <w:r w:rsidR="00727DC8" w:rsidRPr="007636D3">
              <w:rPr>
                <w:rStyle w:val="Hyperlink"/>
                <w:noProof/>
              </w:rPr>
              <w:t>5.6 Conclusion</w:t>
            </w:r>
            <w:r w:rsidR="00727DC8">
              <w:rPr>
                <w:noProof/>
                <w:webHidden/>
              </w:rPr>
              <w:tab/>
            </w:r>
            <w:r w:rsidR="00727DC8">
              <w:rPr>
                <w:noProof/>
                <w:webHidden/>
              </w:rPr>
              <w:fldChar w:fldCharType="begin"/>
            </w:r>
            <w:r w:rsidR="00727DC8">
              <w:rPr>
                <w:noProof/>
                <w:webHidden/>
              </w:rPr>
              <w:instrText xml:space="preserve"> PAGEREF _Toc130723225 \h </w:instrText>
            </w:r>
            <w:r w:rsidR="00727DC8">
              <w:rPr>
                <w:noProof/>
                <w:webHidden/>
              </w:rPr>
            </w:r>
            <w:r w:rsidR="00727DC8">
              <w:rPr>
                <w:noProof/>
                <w:webHidden/>
              </w:rPr>
              <w:fldChar w:fldCharType="separate"/>
            </w:r>
            <w:r w:rsidR="00B078C5">
              <w:rPr>
                <w:noProof/>
                <w:webHidden/>
              </w:rPr>
              <w:t>29</w:t>
            </w:r>
            <w:r w:rsidR="00727DC8">
              <w:rPr>
                <w:noProof/>
                <w:webHidden/>
              </w:rPr>
              <w:fldChar w:fldCharType="end"/>
            </w:r>
          </w:hyperlink>
        </w:p>
        <w:p w14:paraId="5A8DE130" w14:textId="0B0B681F" w:rsidR="00727DC8" w:rsidRDefault="00000000">
          <w:pPr>
            <w:pStyle w:val="TOC2"/>
            <w:tabs>
              <w:tab w:val="right" w:leader="dot" w:pos="9016"/>
            </w:tabs>
            <w:rPr>
              <w:rFonts w:eastAsiaTheme="minorEastAsia"/>
              <w:noProof/>
              <w:lang w:eastAsia="en-GB"/>
            </w:rPr>
          </w:pPr>
          <w:hyperlink w:anchor="_Toc130723226" w:history="1">
            <w:r w:rsidR="00727DC8" w:rsidRPr="007636D3">
              <w:rPr>
                <w:rStyle w:val="Hyperlink"/>
                <w:noProof/>
              </w:rPr>
              <w:t>Bibliography</w:t>
            </w:r>
            <w:r w:rsidR="00727DC8">
              <w:rPr>
                <w:noProof/>
                <w:webHidden/>
              </w:rPr>
              <w:tab/>
            </w:r>
            <w:r w:rsidR="00727DC8">
              <w:rPr>
                <w:noProof/>
                <w:webHidden/>
              </w:rPr>
              <w:fldChar w:fldCharType="begin"/>
            </w:r>
            <w:r w:rsidR="00727DC8">
              <w:rPr>
                <w:noProof/>
                <w:webHidden/>
              </w:rPr>
              <w:instrText xml:space="preserve"> PAGEREF _Toc130723226 \h </w:instrText>
            </w:r>
            <w:r w:rsidR="00727DC8">
              <w:rPr>
                <w:noProof/>
                <w:webHidden/>
              </w:rPr>
            </w:r>
            <w:r w:rsidR="00727DC8">
              <w:rPr>
                <w:noProof/>
                <w:webHidden/>
              </w:rPr>
              <w:fldChar w:fldCharType="separate"/>
            </w:r>
            <w:r w:rsidR="00B078C5">
              <w:rPr>
                <w:noProof/>
                <w:webHidden/>
              </w:rPr>
              <w:t>30</w:t>
            </w:r>
            <w:r w:rsidR="00727DC8">
              <w:rPr>
                <w:noProof/>
                <w:webHidden/>
              </w:rPr>
              <w:fldChar w:fldCharType="end"/>
            </w:r>
          </w:hyperlink>
        </w:p>
        <w:p w14:paraId="1004C6B5" w14:textId="57C55D1D" w:rsidR="00727DC8" w:rsidRDefault="00000000">
          <w:pPr>
            <w:pStyle w:val="TOC2"/>
            <w:tabs>
              <w:tab w:val="right" w:leader="dot" w:pos="9016"/>
            </w:tabs>
            <w:rPr>
              <w:rFonts w:eastAsiaTheme="minorEastAsia"/>
              <w:noProof/>
              <w:lang w:eastAsia="en-GB"/>
            </w:rPr>
          </w:pPr>
          <w:hyperlink w:anchor="_Toc130723227" w:history="1">
            <w:r w:rsidR="00727DC8" w:rsidRPr="007636D3">
              <w:rPr>
                <w:rStyle w:val="Hyperlink"/>
                <w:noProof/>
              </w:rPr>
              <w:t>Appendices</w:t>
            </w:r>
            <w:r w:rsidR="00727DC8">
              <w:rPr>
                <w:noProof/>
                <w:webHidden/>
              </w:rPr>
              <w:tab/>
            </w:r>
            <w:r w:rsidR="00727DC8">
              <w:rPr>
                <w:noProof/>
                <w:webHidden/>
              </w:rPr>
              <w:fldChar w:fldCharType="begin"/>
            </w:r>
            <w:r w:rsidR="00727DC8">
              <w:rPr>
                <w:noProof/>
                <w:webHidden/>
              </w:rPr>
              <w:instrText xml:space="preserve"> PAGEREF _Toc130723227 \h </w:instrText>
            </w:r>
            <w:r w:rsidR="00727DC8">
              <w:rPr>
                <w:noProof/>
                <w:webHidden/>
              </w:rPr>
            </w:r>
            <w:r w:rsidR="00727DC8">
              <w:rPr>
                <w:noProof/>
                <w:webHidden/>
              </w:rPr>
              <w:fldChar w:fldCharType="separate"/>
            </w:r>
            <w:r w:rsidR="00B078C5">
              <w:rPr>
                <w:noProof/>
                <w:webHidden/>
              </w:rPr>
              <w:t>36</w:t>
            </w:r>
            <w:r w:rsidR="00727DC8">
              <w:rPr>
                <w:noProof/>
                <w:webHidden/>
              </w:rPr>
              <w:fldChar w:fldCharType="end"/>
            </w:r>
          </w:hyperlink>
        </w:p>
        <w:p w14:paraId="2F3E3B72" w14:textId="7E664282" w:rsidR="00727DC8" w:rsidRDefault="00727DC8">
          <w:r>
            <w:rPr>
              <w:b/>
              <w:bCs/>
              <w:noProof/>
            </w:rPr>
            <w:fldChar w:fldCharType="end"/>
          </w:r>
        </w:p>
      </w:sdtContent>
    </w:sdt>
    <w:p w14:paraId="1A5DCE0C" w14:textId="77777777" w:rsidR="00985C33" w:rsidRDefault="00985C33" w:rsidP="00CE6DB9"/>
    <w:p w14:paraId="14277C23" w14:textId="5647C502" w:rsidR="00200A79" w:rsidRDefault="00200A79" w:rsidP="00CE6DB9">
      <w:pPr>
        <w:rPr>
          <w:rFonts w:ascii="Arial" w:hAnsi="Arial" w:cs="Arial"/>
          <w:b/>
          <w:bCs/>
          <w:sz w:val="32"/>
          <w:szCs w:val="32"/>
          <w:u w:val="single"/>
        </w:rPr>
      </w:pPr>
      <w:r>
        <w:rPr>
          <w:rFonts w:ascii="Arial" w:hAnsi="Arial" w:cs="Arial"/>
          <w:b/>
          <w:bCs/>
          <w:sz w:val="32"/>
          <w:szCs w:val="32"/>
          <w:u w:val="single"/>
        </w:rPr>
        <w:t>List of Abbreviations</w:t>
      </w:r>
    </w:p>
    <w:p w14:paraId="448E774C" w14:textId="2883882F" w:rsidR="00200A79" w:rsidRDefault="00200A79" w:rsidP="00CE6DB9">
      <w:pPr>
        <w:rPr>
          <w:rFonts w:ascii="Arial" w:hAnsi="Arial" w:cs="Arial"/>
          <w:b/>
          <w:bCs/>
          <w:sz w:val="32"/>
          <w:szCs w:val="32"/>
          <w:u w:val="single"/>
        </w:rPr>
      </w:pPr>
    </w:p>
    <w:p w14:paraId="590C4A4A" w14:textId="44E83D61" w:rsidR="00200A79" w:rsidRDefault="00200A79" w:rsidP="00CE6DB9">
      <w:pPr>
        <w:rPr>
          <w:rFonts w:ascii="Arial" w:hAnsi="Arial" w:cs="Arial"/>
          <w:sz w:val="24"/>
          <w:szCs w:val="24"/>
        </w:rPr>
      </w:pPr>
      <w:r>
        <w:rPr>
          <w:rFonts w:ascii="Arial" w:hAnsi="Arial" w:cs="Arial"/>
          <w:sz w:val="24"/>
          <w:szCs w:val="24"/>
        </w:rPr>
        <w:t>PEQF – Police Education Qualifications Framework</w:t>
      </w:r>
    </w:p>
    <w:p w14:paraId="1C87888F" w14:textId="0AC4E0BD" w:rsidR="00200A79" w:rsidRDefault="00200A79" w:rsidP="00CE6DB9">
      <w:pPr>
        <w:rPr>
          <w:rFonts w:ascii="Arial" w:hAnsi="Arial" w:cs="Arial"/>
          <w:sz w:val="24"/>
          <w:szCs w:val="24"/>
        </w:rPr>
      </w:pPr>
      <w:r>
        <w:rPr>
          <w:rFonts w:ascii="Arial" w:hAnsi="Arial" w:cs="Arial"/>
          <w:sz w:val="24"/>
          <w:szCs w:val="24"/>
        </w:rPr>
        <w:t>PCDA – Police Constable Degree Apprenticeship</w:t>
      </w:r>
    </w:p>
    <w:p w14:paraId="3DEE5A26" w14:textId="12744767" w:rsidR="00200A79" w:rsidRDefault="00200A79" w:rsidP="00CE6DB9">
      <w:pPr>
        <w:rPr>
          <w:rFonts w:ascii="Arial" w:hAnsi="Arial" w:cs="Arial"/>
          <w:sz w:val="24"/>
          <w:szCs w:val="24"/>
        </w:rPr>
      </w:pPr>
      <w:r>
        <w:rPr>
          <w:rFonts w:ascii="Arial" w:hAnsi="Arial" w:cs="Arial"/>
          <w:sz w:val="24"/>
          <w:szCs w:val="24"/>
        </w:rPr>
        <w:t>DHEP – Degree Holder Entry Programme</w:t>
      </w:r>
    </w:p>
    <w:p w14:paraId="11E3F132" w14:textId="74A88C32" w:rsidR="00200A79" w:rsidRDefault="00200A79" w:rsidP="00CE6DB9">
      <w:pPr>
        <w:rPr>
          <w:rFonts w:ascii="Arial" w:hAnsi="Arial" w:cs="Arial"/>
          <w:sz w:val="24"/>
          <w:szCs w:val="24"/>
        </w:rPr>
      </w:pPr>
      <w:r>
        <w:rPr>
          <w:rFonts w:ascii="Arial" w:hAnsi="Arial" w:cs="Arial"/>
          <w:sz w:val="24"/>
          <w:szCs w:val="24"/>
        </w:rPr>
        <w:t>PLT – Protected Learning Time</w:t>
      </w:r>
    </w:p>
    <w:p w14:paraId="011749E3" w14:textId="3E3A821D" w:rsidR="00E428FF" w:rsidRDefault="00E428FF" w:rsidP="00CE6DB9">
      <w:pPr>
        <w:rPr>
          <w:rFonts w:ascii="Arial" w:hAnsi="Arial" w:cs="Arial"/>
          <w:sz w:val="24"/>
          <w:szCs w:val="24"/>
        </w:rPr>
      </w:pPr>
      <w:r>
        <w:rPr>
          <w:rFonts w:ascii="Arial" w:hAnsi="Arial" w:cs="Arial"/>
          <w:sz w:val="24"/>
          <w:szCs w:val="24"/>
        </w:rPr>
        <w:t>WBL – Work-based Learning</w:t>
      </w:r>
    </w:p>
    <w:p w14:paraId="1AF935B6" w14:textId="474C40D3" w:rsidR="00200A79" w:rsidRDefault="00200A79" w:rsidP="00CE6DB9">
      <w:pPr>
        <w:rPr>
          <w:rFonts w:ascii="Arial" w:hAnsi="Arial" w:cs="Arial"/>
          <w:sz w:val="24"/>
          <w:szCs w:val="24"/>
        </w:rPr>
      </w:pPr>
      <w:r>
        <w:rPr>
          <w:rFonts w:ascii="Arial" w:hAnsi="Arial" w:cs="Arial"/>
          <w:sz w:val="24"/>
          <w:szCs w:val="24"/>
        </w:rPr>
        <w:t>CoP – College of Policing</w:t>
      </w:r>
    </w:p>
    <w:p w14:paraId="535FAED3" w14:textId="36B81476" w:rsidR="00C87242" w:rsidRDefault="00C87242" w:rsidP="00CE6DB9">
      <w:pPr>
        <w:rPr>
          <w:rFonts w:ascii="Arial" w:hAnsi="Arial" w:cs="Arial"/>
          <w:sz w:val="24"/>
          <w:szCs w:val="24"/>
        </w:rPr>
      </w:pPr>
      <w:r>
        <w:rPr>
          <w:rFonts w:ascii="Arial" w:hAnsi="Arial" w:cs="Arial"/>
          <w:sz w:val="24"/>
          <w:szCs w:val="24"/>
        </w:rPr>
        <w:t>FOIA – Freedom of Information Act</w:t>
      </w:r>
    </w:p>
    <w:p w14:paraId="4EF5BAF3" w14:textId="40D4594C" w:rsidR="00C87242" w:rsidRDefault="00C87242" w:rsidP="00CE6DB9">
      <w:pPr>
        <w:rPr>
          <w:rFonts w:ascii="Arial" w:hAnsi="Arial" w:cs="Arial"/>
          <w:sz w:val="24"/>
          <w:szCs w:val="24"/>
        </w:rPr>
      </w:pPr>
      <w:r>
        <w:rPr>
          <w:rFonts w:ascii="Arial" w:hAnsi="Arial" w:cs="Arial"/>
          <w:sz w:val="24"/>
          <w:szCs w:val="24"/>
        </w:rPr>
        <w:t>S1 – Survey 1</w:t>
      </w:r>
    </w:p>
    <w:p w14:paraId="2D728A95" w14:textId="5BBDF3FD" w:rsidR="00C87242" w:rsidRDefault="00C87242" w:rsidP="00CE6DB9">
      <w:pPr>
        <w:rPr>
          <w:rFonts w:ascii="Arial" w:hAnsi="Arial" w:cs="Arial"/>
          <w:sz w:val="24"/>
          <w:szCs w:val="24"/>
        </w:rPr>
      </w:pPr>
      <w:r>
        <w:rPr>
          <w:rFonts w:ascii="Arial" w:hAnsi="Arial" w:cs="Arial"/>
          <w:sz w:val="24"/>
          <w:szCs w:val="24"/>
        </w:rPr>
        <w:t xml:space="preserve">S2 – Survey 2 </w:t>
      </w:r>
    </w:p>
    <w:p w14:paraId="214613AB" w14:textId="0A6FCA39" w:rsidR="00C87242" w:rsidRDefault="00C87242" w:rsidP="00CE6DB9">
      <w:pPr>
        <w:rPr>
          <w:rFonts w:ascii="Arial" w:hAnsi="Arial" w:cs="Arial"/>
          <w:sz w:val="24"/>
          <w:szCs w:val="24"/>
        </w:rPr>
      </w:pPr>
      <w:r>
        <w:rPr>
          <w:rFonts w:ascii="Arial" w:hAnsi="Arial" w:cs="Arial"/>
          <w:sz w:val="24"/>
          <w:szCs w:val="24"/>
        </w:rPr>
        <w:t xml:space="preserve">R# - Respondent Number </w:t>
      </w:r>
    </w:p>
    <w:p w14:paraId="16D25DD5" w14:textId="122E9019" w:rsidR="00200A79" w:rsidRDefault="002B45BA" w:rsidP="00CE6DB9">
      <w:pPr>
        <w:rPr>
          <w:rFonts w:ascii="Arial" w:hAnsi="Arial" w:cs="Arial"/>
          <w:sz w:val="24"/>
          <w:szCs w:val="24"/>
        </w:rPr>
      </w:pPr>
      <w:r>
        <w:rPr>
          <w:rFonts w:ascii="Arial" w:hAnsi="Arial" w:cs="Arial"/>
          <w:sz w:val="24"/>
          <w:szCs w:val="24"/>
        </w:rPr>
        <w:t>SWP – South Wales Police</w:t>
      </w:r>
    </w:p>
    <w:p w14:paraId="1F5AD18C" w14:textId="51BA2BE7" w:rsidR="00611065" w:rsidRPr="00611065" w:rsidRDefault="00611065" w:rsidP="00CE6DB9">
      <w:pPr>
        <w:rPr>
          <w:rFonts w:ascii="Arial" w:hAnsi="Arial" w:cs="Arial"/>
          <w:sz w:val="24"/>
          <w:szCs w:val="24"/>
        </w:rPr>
      </w:pPr>
      <w:r>
        <w:rPr>
          <w:rFonts w:ascii="Arial" w:hAnsi="Arial" w:cs="Arial"/>
          <w:sz w:val="24"/>
          <w:szCs w:val="24"/>
        </w:rPr>
        <w:t xml:space="preserve">HEI – Higher Education Institution </w:t>
      </w:r>
    </w:p>
    <w:p w14:paraId="3629B40D" w14:textId="77777777" w:rsidR="00200A79" w:rsidRDefault="00200A79" w:rsidP="00CE6DB9">
      <w:pPr>
        <w:rPr>
          <w:rFonts w:ascii="Arial" w:hAnsi="Arial" w:cs="Arial"/>
          <w:b/>
          <w:bCs/>
          <w:sz w:val="32"/>
          <w:szCs w:val="32"/>
          <w:u w:val="single"/>
        </w:rPr>
      </w:pPr>
    </w:p>
    <w:p w14:paraId="3D6741C1" w14:textId="77777777" w:rsidR="00200A79" w:rsidRDefault="00200A79" w:rsidP="00CE6DB9">
      <w:pPr>
        <w:rPr>
          <w:rFonts w:ascii="Arial" w:hAnsi="Arial" w:cs="Arial"/>
          <w:b/>
          <w:bCs/>
          <w:sz w:val="32"/>
          <w:szCs w:val="32"/>
          <w:u w:val="single"/>
        </w:rPr>
      </w:pPr>
    </w:p>
    <w:p w14:paraId="1B520BD6" w14:textId="77777777" w:rsidR="00200A79" w:rsidRDefault="00200A79" w:rsidP="00CE6DB9">
      <w:pPr>
        <w:rPr>
          <w:rFonts w:ascii="Arial" w:hAnsi="Arial" w:cs="Arial"/>
          <w:b/>
          <w:bCs/>
          <w:sz w:val="32"/>
          <w:szCs w:val="32"/>
          <w:u w:val="single"/>
        </w:rPr>
      </w:pPr>
    </w:p>
    <w:p w14:paraId="596E3208" w14:textId="77777777" w:rsidR="00200A79" w:rsidRDefault="00200A79" w:rsidP="00CE6DB9">
      <w:pPr>
        <w:rPr>
          <w:rFonts w:ascii="Arial" w:hAnsi="Arial" w:cs="Arial"/>
          <w:b/>
          <w:bCs/>
          <w:sz w:val="32"/>
          <w:szCs w:val="32"/>
          <w:u w:val="single"/>
        </w:rPr>
      </w:pPr>
    </w:p>
    <w:p w14:paraId="6935641F" w14:textId="77777777" w:rsidR="00200A79" w:rsidRDefault="00200A79" w:rsidP="00CE6DB9">
      <w:pPr>
        <w:rPr>
          <w:rFonts w:ascii="Arial" w:hAnsi="Arial" w:cs="Arial"/>
          <w:b/>
          <w:bCs/>
          <w:sz w:val="32"/>
          <w:szCs w:val="32"/>
          <w:u w:val="single"/>
        </w:rPr>
      </w:pPr>
    </w:p>
    <w:p w14:paraId="2CE84864" w14:textId="77777777" w:rsidR="00200A79" w:rsidRDefault="00200A79" w:rsidP="00CE6DB9">
      <w:pPr>
        <w:rPr>
          <w:rFonts w:ascii="Arial" w:hAnsi="Arial" w:cs="Arial"/>
          <w:b/>
          <w:bCs/>
          <w:sz w:val="32"/>
          <w:szCs w:val="32"/>
          <w:u w:val="single"/>
        </w:rPr>
      </w:pPr>
    </w:p>
    <w:p w14:paraId="0D264D2D" w14:textId="77777777" w:rsidR="00200A79" w:rsidRDefault="00200A79" w:rsidP="00CE6DB9">
      <w:pPr>
        <w:rPr>
          <w:rFonts w:ascii="Arial" w:hAnsi="Arial" w:cs="Arial"/>
          <w:b/>
          <w:bCs/>
          <w:sz w:val="32"/>
          <w:szCs w:val="32"/>
          <w:u w:val="single"/>
        </w:rPr>
      </w:pPr>
    </w:p>
    <w:p w14:paraId="6224645B" w14:textId="77777777" w:rsidR="00200A79" w:rsidRDefault="00200A79" w:rsidP="00CE6DB9">
      <w:pPr>
        <w:rPr>
          <w:rFonts w:ascii="Arial" w:hAnsi="Arial" w:cs="Arial"/>
          <w:b/>
          <w:bCs/>
          <w:sz w:val="32"/>
          <w:szCs w:val="32"/>
          <w:u w:val="single"/>
        </w:rPr>
      </w:pPr>
    </w:p>
    <w:p w14:paraId="6CD5FF9E" w14:textId="77777777" w:rsidR="00200A79" w:rsidRDefault="00200A79" w:rsidP="00CE6DB9">
      <w:pPr>
        <w:rPr>
          <w:rFonts w:ascii="Arial" w:hAnsi="Arial" w:cs="Arial"/>
          <w:b/>
          <w:bCs/>
          <w:sz w:val="32"/>
          <w:szCs w:val="32"/>
          <w:u w:val="single"/>
        </w:rPr>
      </w:pPr>
    </w:p>
    <w:p w14:paraId="19CF0851" w14:textId="77777777" w:rsidR="00200A79" w:rsidRDefault="00200A79" w:rsidP="00CE6DB9">
      <w:pPr>
        <w:rPr>
          <w:rFonts w:ascii="Arial" w:hAnsi="Arial" w:cs="Arial"/>
          <w:b/>
          <w:bCs/>
          <w:sz w:val="32"/>
          <w:szCs w:val="32"/>
          <w:u w:val="single"/>
        </w:rPr>
      </w:pPr>
    </w:p>
    <w:p w14:paraId="4788AB23" w14:textId="2AAA2728" w:rsidR="00200A79" w:rsidRDefault="00200A79" w:rsidP="00CE6DB9">
      <w:pPr>
        <w:rPr>
          <w:rFonts w:ascii="Arial" w:hAnsi="Arial" w:cs="Arial"/>
          <w:b/>
          <w:bCs/>
          <w:sz w:val="32"/>
          <w:szCs w:val="32"/>
          <w:u w:val="single"/>
        </w:rPr>
      </w:pPr>
    </w:p>
    <w:p w14:paraId="5CACF55B" w14:textId="77777777" w:rsidR="00713D29" w:rsidRDefault="00713D29" w:rsidP="00CE6DB9">
      <w:pPr>
        <w:rPr>
          <w:rFonts w:ascii="Arial" w:hAnsi="Arial" w:cs="Arial"/>
          <w:b/>
          <w:bCs/>
          <w:sz w:val="32"/>
          <w:szCs w:val="32"/>
          <w:u w:val="single"/>
        </w:rPr>
      </w:pPr>
    </w:p>
    <w:p w14:paraId="23BB27C9" w14:textId="56E21A20" w:rsidR="000F1362" w:rsidRPr="00F85E4A" w:rsidRDefault="000F1362" w:rsidP="00F85E4A">
      <w:pPr>
        <w:pStyle w:val="Heading2"/>
        <w:rPr>
          <w:sz w:val="32"/>
          <w:szCs w:val="32"/>
        </w:rPr>
      </w:pPr>
      <w:bookmarkStart w:id="0" w:name="_Toc130723198"/>
      <w:r w:rsidRPr="00F85E4A">
        <w:rPr>
          <w:sz w:val="32"/>
          <w:szCs w:val="32"/>
        </w:rPr>
        <w:lastRenderedPageBreak/>
        <w:t>Chapter One – Introduction</w:t>
      </w:r>
      <w:bookmarkEnd w:id="0"/>
      <w:r w:rsidRPr="00F85E4A">
        <w:rPr>
          <w:sz w:val="32"/>
          <w:szCs w:val="32"/>
        </w:rPr>
        <w:t xml:space="preserve"> </w:t>
      </w:r>
    </w:p>
    <w:p w14:paraId="58563945" w14:textId="77777777" w:rsidR="007E3EAB" w:rsidRPr="007E3EAB" w:rsidRDefault="007E3EAB" w:rsidP="00CE6DB9">
      <w:pPr>
        <w:rPr>
          <w:rFonts w:ascii="Arial" w:hAnsi="Arial" w:cs="Arial"/>
          <w:sz w:val="36"/>
          <w:szCs w:val="36"/>
        </w:rPr>
      </w:pPr>
    </w:p>
    <w:p w14:paraId="2AA22352" w14:textId="6FDDDAE3" w:rsidR="000F1362" w:rsidRPr="009E75DE" w:rsidRDefault="007E3EAB" w:rsidP="009E75DE">
      <w:pPr>
        <w:pStyle w:val="Heading3"/>
        <w:rPr>
          <w:sz w:val="28"/>
          <w:szCs w:val="28"/>
        </w:rPr>
      </w:pPr>
      <w:bookmarkStart w:id="1" w:name="_Toc130723199"/>
      <w:r w:rsidRPr="009E75DE">
        <w:rPr>
          <w:sz w:val="28"/>
          <w:szCs w:val="28"/>
        </w:rPr>
        <w:t>1.1 Background</w:t>
      </w:r>
      <w:bookmarkEnd w:id="1"/>
    </w:p>
    <w:p w14:paraId="5D7DCC86" w14:textId="077EB50E" w:rsidR="000F1362" w:rsidRPr="007E3EAB" w:rsidRDefault="000F1362" w:rsidP="000F1362">
      <w:pPr>
        <w:jc w:val="both"/>
        <w:rPr>
          <w:rFonts w:ascii="Arial" w:hAnsi="Arial" w:cs="Arial"/>
          <w:sz w:val="24"/>
          <w:szCs w:val="24"/>
        </w:rPr>
      </w:pPr>
      <w:r w:rsidRPr="007E3EAB">
        <w:rPr>
          <w:rFonts w:ascii="Arial" w:hAnsi="Arial" w:cs="Arial"/>
          <w:sz w:val="24"/>
          <w:szCs w:val="24"/>
        </w:rPr>
        <w:t>The Police Constable Degree Apprenticeship (PCDA) was introduced alongside the Degree Holder Entry Programme (DHEP) to become the two primary standard routes of initial entry into the police under the Policing Education Qualifications Framework (PEQF). This overtakes the previous standard non-degree initial route which was known as the Initial Phase Learning and Development Programme (IPLDP). As of 13</w:t>
      </w:r>
      <w:r w:rsidRPr="007E3EAB">
        <w:rPr>
          <w:rFonts w:ascii="Arial" w:hAnsi="Arial" w:cs="Arial"/>
          <w:sz w:val="24"/>
          <w:szCs w:val="24"/>
          <w:vertAlign w:val="superscript"/>
        </w:rPr>
        <w:t>th</w:t>
      </w:r>
      <w:r w:rsidRPr="007E3EAB">
        <w:rPr>
          <w:rFonts w:ascii="Arial" w:hAnsi="Arial" w:cs="Arial"/>
          <w:sz w:val="24"/>
          <w:szCs w:val="24"/>
        </w:rPr>
        <w:t xml:space="preserve"> August 2022, only 16 of the 43 Territorial police forces in England and Wales still offer the IPLDP entry route as an option (Joining </w:t>
      </w:r>
      <w:r w:rsidR="007E3EAB" w:rsidRPr="007E3EAB">
        <w:rPr>
          <w:rFonts w:ascii="Arial" w:hAnsi="Arial" w:cs="Arial"/>
          <w:sz w:val="24"/>
          <w:szCs w:val="24"/>
        </w:rPr>
        <w:t>the</w:t>
      </w:r>
      <w:r w:rsidRPr="007E3EAB">
        <w:rPr>
          <w:rFonts w:ascii="Arial" w:hAnsi="Arial" w:cs="Arial"/>
          <w:sz w:val="24"/>
          <w:szCs w:val="24"/>
        </w:rPr>
        <w:t xml:space="preserve"> Police, 2022). This means that the remaining 27 forces have now exclusively adopted the new PEQF recruitment options. As part of these new entry routes, officers will be required to obtain </w:t>
      </w:r>
      <w:proofErr w:type="gramStart"/>
      <w:r w:rsidRPr="007E3EAB">
        <w:rPr>
          <w:rFonts w:ascii="Arial" w:hAnsi="Arial" w:cs="Arial"/>
          <w:sz w:val="24"/>
          <w:szCs w:val="24"/>
        </w:rPr>
        <w:t>a</w:t>
      </w:r>
      <w:proofErr w:type="gramEnd"/>
      <w:r w:rsidRPr="007E3EAB">
        <w:rPr>
          <w:rFonts w:ascii="Arial" w:hAnsi="Arial" w:cs="Arial"/>
          <w:sz w:val="24"/>
          <w:szCs w:val="24"/>
        </w:rPr>
        <w:t xml:space="preserve"> undergraduate degree if they have not already done so (PCDA) or obtain a diploma in professional policing practice if they already have a degree. This marks a substantial and dramatic change to the way police officers are recruited and trained.</w:t>
      </w:r>
    </w:p>
    <w:p w14:paraId="3E1C1828" w14:textId="35415E59" w:rsidR="000F1362" w:rsidRPr="007E3EAB" w:rsidRDefault="000F1362" w:rsidP="000F1362">
      <w:pPr>
        <w:jc w:val="both"/>
        <w:rPr>
          <w:rFonts w:ascii="Arial" w:hAnsi="Arial" w:cs="Arial"/>
          <w:sz w:val="24"/>
          <w:szCs w:val="24"/>
        </w:rPr>
      </w:pPr>
      <w:r w:rsidRPr="007E3EAB">
        <w:rPr>
          <w:rFonts w:ascii="Arial" w:hAnsi="Arial" w:cs="Arial"/>
          <w:sz w:val="24"/>
          <w:szCs w:val="24"/>
        </w:rPr>
        <w:t xml:space="preserve">These new routes under the PEQF have been adopted </w:t>
      </w:r>
      <w:proofErr w:type="gramStart"/>
      <w:r w:rsidRPr="007E3EAB">
        <w:rPr>
          <w:rFonts w:ascii="Arial" w:hAnsi="Arial" w:cs="Arial"/>
          <w:sz w:val="24"/>
          <w:szCs w:val="24"/>
        </w:rPr>
        <w:t>as a result of</w:t>
      </w:r>
      <w:proofErr w:type="gramEnd"/>
      <w:r w:rsidRPr="007E3EAB">
        <w:rPr>
          <w:rFonts w:ascii="Arial" w:hAnsi="Arial" w:cs="Arial"/>
          <w:sz w:val="24"/>
          <w:szCs w:val="24"/>
        </w:rPr>
        <w:t xml:space="preserve"> the ambition to solidify policing as a profession. The validity </w:t>
      </w:r>
      <w:r w:rsidR="007E3EAB" w:rsidRPr="007E3EAB">
        <w:rPr>
          <w:rFonts w:ascii="Arial" w:hAnsi="Arial" w:cs="Arial"/>
          <w:sz w:val="24"/>
          <w:szCs w:val="24"/>
        </w:rPr>
        <w:t>policing being an effective profession has been heavily debated.</w:t>
      </w:r>
      <w:r w:rsidRPr="007E3EAB">
        <w:rPr>
          <w:rFonts w:ascii="Arial" w:hAnsi="Arial" w:cs="Arial"/>
          <w:sz w:val="24"/>
          <w:szCs w:val="24"/>
        </w:rPr>
        <w:t xml:space="preserve"> (</w:t>
      </w:r>
      <w:proofErr w:type="spellStart"/>
      <w:r w:rsidRPr="007E3EAB">
        <w:rPr>
          <w:rFonts w:ascii="Arial" w:hAnsi="Arial" w:cs="Arial"/>
          <w:sz w:val="24"/>
          <w:szCs w:val="24"/>
        </w:rPr>
        <w:t>Rojek</w:t>
      </w:r>
      <w:proofErr w:type="spellEnd"/>
      <w:r w:rsidRPr="007E3EAB">
        <w:rPr>
          <w:rFonts w:ascii="Arial" w:hAnsi="Arial" w:cs="Arial"/>
          <w:sz w:val="24"/>
          <w:szCs w:val="24"/>
        </w:rPr>
        <w:t xml:space="preserve"> et al, 2012). </w:t>
      </w:r>
    </w:p>
    <w:p w14:paraId="56D78A73" w14:textId="77777777" w:rsidR="000F1362" w:rsidRPr="007E3EAB" w:rsidRDefault="000F1362" w:rsidP="000F1362">
      <w:pPr>
        <w:jc w:val="both"/>
        <w:rPr>
          <w:rFonts w:ascii="Arial" w:hAnsi="Arial" w:cs="Arial"/>
          <w:sz w:val="24"/>
          <w:szCs w:val="24"/>
        </w:rPr>
      </w:pPr>
      <w:r w:rsidRPr="007E3EAB">
        <w:rPr>
          <w:rFonts w:ascii="Arial" w:hAnsi="Arial" w:cs="Arial"/>
          <w:sz w:val="24"/>
          <w:szCs w:val="24"/>
        </w:rPr>
        <w:t xml:space="preserve">The scheme has been designed for police forces to work alongside higher education providers during the first three years of a recruited officer’s employment with the aim of developing workplace competence alongside a higher knowledge of key concepts affecting the policing environment. </w:t>
      </w:r>
    </w:p>
    <w:p w14:paraId="25E74867" w14:textId="77777777" w:rsidR="000F1362" w:rsidRPr="007E3EAB" w:rsidRDefault="000F1362" w:rsidP="000F1362">
      <w:pPr>
        <w:jc w:val="both"/>
        <w:rPr>
          <w:rFonts w:ascii="Arial" w:hAnsi="Arial" w:cs="Arial"/>
          <w:sz w:val="24"/>
          <w:szCs w:val="24"/>
        </w:rPr>
      </w:pPr>
      <w:r w:rsidRPr="007E3EAB">
        <w:rPr>
          <w:rFonts w:ascii="Arial" w:hAnsi="Arial" w:cs="Arial"/>
          <w:sz w:val="24"/>
          <w:szCs w:val="24"/>
        </w:rPr>
        <w:t xml:space="preserve">This substantial change to the initial entry routes into policing has coincided with a dramatic increase in the number of recruited officers in England and Wales, due to HM Government’s push to recruit 20,000 new police officers, resulting in an increase in the number of officers who will be recruited under the PCDA entry route. </w:t>
      </w:r>
    </w:p>
    <w:p w14:paraId="5EED856F" w14:textId="77777777" w:rsidR="000F1362" w:rsidRPr="007E3EAB" w:rsidRDefault="000F1362" w:rsidP="000F1362">
      <w:pPr>
        <w:jc w:val="both"/>
        <w:rPr>
          <w:rFonts w:ascii="Arial" w:hAnsi="Arial" w:cs="Arial"/>
          <w:sz w:val="24"/>
          <w:szCs w:val="24"/>
        </w:rPr>
      </w:pPr>
      <w:r w:rsidRPr="007E3EAB">
        <w:rPr>
          <w:rFonts w:ascii="Arial" w:hAnsi="Arial" w:cs="Arial"/>
          <w:sz w:val="24"/>
          <w:szCs w:val="24"/>
        </w:rPr>
        <w:t xml:space="preserve">The objective of this research is to understand the impacts that this programme may have on frontline officers (if any), including potential for mental health implications alongside the demands on their personal life alongside anything else that becomes relevant through the research and survey methodologies. </w:t>
      </w:r>
    </w:p>
    <w:p w14:paraId="78F5BB58" w14:textId="7EE00333" w:rsidR="000F1362" w:rsidRPr="007E3EAB" w:rsidRDefault="000F1362" w:rsidP="000F1362">
      <w:pPr>
        <w:jc w:val="both"/>
        <w:rPr>
          <w:rFonts w:ascii="Arial" w:hAnsi="Arial" w:cs="Arial"/>
          <w:sz w:val="24"/>
          <w:szCs w:val="24"/>
        </w:rPr>
      </w:pPr>
      <w:r w:rsidRPr="007E3EAB">
        <w:rPr>
          <w:rFonts w:ascii="Arial" w:hAnsi="Arial" w:cs="Arial"/>
          <w:sz w:val="24"/>
          <w:szCs w:val="24"/>
        </w:rPr>
        <w:t xml:space="preserve">The justification of this research is to understand the impacts of entry </w:t>
      </w:r>
      <w:r w:rsidR="007E3EAB" w:rsidRPr="007E3EAB">
        <w:rPr>
          <w:rFonts w:ascii="Arial" w:hAnsi="Arial" w:cs="Arial"/>
          <w:sz w:val="24"/>
          <w:szCs w:val="24"/>
        </w:rPr>
        <w:t xml:space="preserve">the </w:t>
      </w:r>
      <w:r w:rsidRPr="007E3EAB">
        <w:rPr>
          <w:rFonts w:ascii="Arial" w:hAnsi="Arial" w:cs="Arial"/>
          <w:sz w:val="24"/>
          <w:szCs w:val="24"/>
        </w:rPr>
        <w:t>route on both officers and their police forces. Locating</w:t>
      </w:r>
      <w:r w:rsidR="007E3EAB" w:rsidRPr="007E3EAB">
        <w:rPr>
          <w:rFonts w:ascii="Arial" w:hAnsi="Arial" w:cs="Arial"/>
          <w:sz w:val="24"/>
          <w:szCs w:val="24"/>
        </w:rPr>
        <w:t xml:space="preserve">, </w:t>
      </w:r>
      <w:proofErr w:type="gramStart"/>
      <w:r w:rsidRPr="007E3EAB">
        <w:rPr>
          <w:rFonts w:ascii="Arial" w:hAnsi="Arial" w:cs="Arial"/>
          <w:sz w:val="24"/>
          <w:szCs w:val="24"/>
        </w:rPr>
        <w:t>recruiting</w:t>
      </w:r>
      <w:proofErr w:type="gramEnd"/>
      <w:r w:rsidR="007E3EAB" w:rsidRPr="007E3EAB">
        <w:rPr>
          <w:rFonts w:ascii="Arial" w:hAnsi="Arial" w:cs="Arial"/>
          <w:sz w:val="24"/>
          <w:szCs w:val="24"/>
        </w:rPr>
        <w:t xml:space="preserve"> and retaining</w:t>
      </w:r>
      <w:r w:rsidRPr="007E3EAB">
        <w:rPr>
          <w:rFonts w:ascii="Arial" w:hAnsi="Arial" w:cs="Arial"/>
          <w:sz w:val="24"/>
          <w:szCs w:val="24"/>
        </w:rPr>
        <w:t xml:space="preserve"> the best candidates to police forces around the UK remains essential for national and localised security and it is imperative to discern whether current recruitment and training strategies are achieving these goals. This research will also be essential in detecting whether the PCDA route supports officers on the frontline by providing them with the necessary knowledge, so that they may carry out their duties professionally and expertly. </w:t>
      </w:r>
    </w:p>
    <w:p w14:paraId="4D114E25" w14:textId="77777777" w:rsidR="007E3EAB" w:rsidRPr="00200A79" w:rsidRDefault="007E3EAB" w:rsidP="000F1362">
      <w:pPr>
        <w:jc w:val="both"/>
        <w:rPr>
          <w:rFonts w:ascii="Arial" w:hAnsi="Arial" w:cs="Arial"/>
          <w:b/>
          <w:bCs/>
          <w:u w:val="single"/>
        </w:rPr>
      </w:pPr>
    </w:p>
    <w:p w14:paraId="23F3585C" w14:textId="2A98ABF3" w:rsidR="007E3EAB" w:rsidRPr="009E75DE" w:rsidRDefault="007E3EAB" w:rsidP="009E75DE">
      <w:pPr>
        <w:pStyle w:val="Heading3"/>
        <w:rPr>
          <w:sz w:val="28"/>
          <w:szCs w:val="28"/>
        </w:rPr>
      </w:pPr>
      <w:bookmarkStart w:id="2" w:name="_Toc130723200"/>
      <w:r w:rsidRPr="009E75DE">
        <w:rPr>
          <w:sz w:val="28"/>
          <w:szCs w:val="28"/>
        </w:rPr>
        <w:t>1.</w:t>
      </w:r>
      <w:r w:rsidR="00713D29" w:rsidRPr="009E75DE">
        <w:rPr>
          <w:sz w:val="28"/>
          <w:szCs w:val="28"/>
        </w:rPr>
        <w:t>2</w:t>
      </w:r>
      <w:r w:rsidRPr="009E75DE">
        <w:rPr>
          <w:sz w:val="28"/>
          <w:szCs w:val="28"/>
        </w:rPr>
        <w:t xml:space="preserve"> Aims of the Research</w:t>
      </w:r>
      <w:bookmarkEnd w:id="2"/>
    </w:p>
    <w:p w14:paraId="260A952D" w14:textId="47AB109A" w:rsidR="007E3EAB" w:rsidRDefault="007E3EAB" w:rsidP="000F1362">
      <w:pPr>
        <w:jc w:val="both"/>
        <w:rPr>
          <w:rFonts w:ascii="Arial" w:hAnsi="Arial" w:cs="Arial"/>
          <w:sz w:val="24"/>
          <w:szCs w:val="24"/>
        </w:rPr>
      </w:pPr>
      <w:r w:rsidRPr="007E3EAB">
        <w:rPr>
          <w:rFonts w:ascii="Arial" w:hAnsi="Arial" w:cs="Arial"/>
          <w:sz w:val="24"/>
          <w:szCs w:val="24"/>
        </w:rPr>
        <w:t xml:space="preserve">The aim of this research is ultimately to identify any impacts of the PCDA on response policing in WALES. This is to be done with a view of providing recommendations to </w:t>
      </w:r>
      <w:r w:rsidRPr="007E3EAB">
        <w:rPr>
          <w:rFonts w:ascii="Arial" w:hAnsi="Arial" w:cs="Arial"/>
          <w:sz w:val="24"/>
          <w:szCs w:val="24"/>
        </w:rPr>
        <w:lastRenderedPageBreak/>
        <w:t>improve on the current PCDA implementation to ensure that officers are being appropriately trained and supported</w:t>
      </w:r>
      <w:r>
        <w:rPr>
          <w:rFonts w:ascii="Arial" w:hAnsi="Arial" w:cs="Arial"/>
          <w:sz w:val="24"/>
          <w:szCs w:val="24"/>
        </w:rPr>
        <w:t xml:space="preserve"> to best protect the public.</w:t>
      </w:r>
    </w:p>
    <w:p w14:paraId="08A8C91A" w14:textId="682706EE" w:rsidR="007E3EAB" w:rsidRDefault="007E3EAB" w:rsidP="000F1362">
      <w:pPr>
        <w:jc w:val="both"/>
        <w:rPr>
          <w:rFonts w:ascii="Arial" w:hAnsi="Arial" w:cs="Arial"/>
          <w:sz w:val="24"/>
          <w:szCs w:val="24"/>
        </w:rPr>
      </w:pPr>
      <w:r>
        <w:rPr>
          <w:rFonts w:ascii="Arial" w:hAnsi="Arial" w:cs="Arial"/>
          <w:sz w:val="24"/>
          <w:szCs w:val="24"/>
        </w:rPr>
        <w:t>The following four research objectives/questions have been adopted:</w:t>
      </w:r>
    </w:p>
    <w:p w14:paraId="3758FC69" w14:textId="77777777" w:rsidR="007E3EAB" w:rsidRPr="007E3EAB" w:rsidRDefault="007E3EAB" w:rsidP="007E3EAB">
      <w:pPr>
        <w:pStyle w:val="ListParagraph"/>
        <w:numPr>
          <w:ilvl w:val="0"/>
          <w:numId w:val="3"/>
        </w:numPr>
        <w:rPr>
          <w:rFonts w:ascii="Arial" w:hAnsi="Arial" w:cs="Arial"/>
          <w:sz w:val="28"/>
          <w:szCs w:val="28"/>
        </w:rPr>
      </w:pPr>
      <w:r w:rsidRPr="007E3EAB">
        <w:rPr>
          <w:rFonts w:ascii="Arial" w:hAnsi="Arial" w:cs="Arial"/>
          <w:color w:val="000000"/>
          <w:sz w:val="24"/>
          <w:szCs w:val="24"/>
          <w:shd w:val="clear" w:color="auto" w:fill="FFFFFF"/>
        </w:rPr>
        <w:t>To critically research and analyse the current academic literature and understanding surround the topics of work-based learning (WBL) and the Police Constable Degree Apprenticeship programme.</w:t>
      </w:r>
    </w:p>
    <w:p w14:paraId="54BC1500" w14:textId="77777777" w:rsidR="007E3EAB" w:rsidRPr="007E3EAB" w:rsidRDefault="007E3EAB" w:rsidP="007E3EAB">
      <w:pPr>
        <w:pStyle w:val="ListParagraph"/>
        <w:numPr>
          <w:ilvl w:val="0"/>
          <w:numId w:val="3"/>
        </w:numPr>
        <w:spacing w:after="0" w:line="240" w:lineRule="auto"/>
        <w:jc w:val="both"/>
        <w:rPr>
          <w:rFonts w:ascii="Arial" w:hAnsi="Arial" w:cs="Arial"/>
          <w:sz w:val="24"/>
          <w:szCs w:val="24"/>
        </w:rPr>
      </w:pPr>
      <w:r w:rsidRPr="007E3EAB">
        <w:rPr>
          <w:rFonts w:ascii="Arial" w:hAnsi="Arial" w:cs="Arial"/>
          <w:sz w:val="24"/>
          <w:szCs w:val="24"/>
        </w:rPr>
        <w:t>What effect, if any, has the PCDA entry route had on officer retention?</w:t>
      </w:r>
    </w:p>
    <w:p w14:paraId="2F36EDDB" w14:textId="77777777" w:rsidR="007E3EAB" w:rsidRPr="007E3EAB" w:rsidRDefault="007E3EAB" w:rsidP="007E3EAB">
      <w:pPr>
        <w:pStyle w:val="ListParagraph"/>
        <w:numPr>
          <w:ilvl w:val="0"/>
          <w:numId w:val="3"/>
        </w:numPr>
        <w:spacing w:after="0" w:line="240" w:lineRule="auto"/>
        <w:jc w:val="both"/>
        <w:rPr>
          <w:rFonts w:ascii="Arial" w:hAnsi="Arial" w:cs="Arial"/>
          <w:sz w:val="24"/>
          <w:szCs w:val="24"/>
        </w:rPr>
      </w:pPr>
      <w:r w:rsidRPr="007E3EAB">
        <w:rPr>
          <w:rFonts w:ascii="Arial" w:hAnsi="Arial" w:cs="Arial"/>
          <w:sz w:val="24"/>
          <w:szCs w:val="24"/>
        </w:rPr>
        <w:t>What effects has participation within the PCDA scheme had on response officers?</w:t>
      </w:r>
    </w:p>
    <w:p w14:paraId="6620401B" w14:textId="77777777" w:rsidR="007E3EAB" w:rsidRPr="007E3EAB" w:rsidRDefault="007E3EAB" w:rsidP="007E3EAB">
      <w:pPr>
        <w:pStyle w:val="ListParagraph"/>
        <w:numPr>
          <w:ilvl w:val="0"/>
          <w:numId w:val="3"/>
        </w:numPr>
        <w:spacing w:after="0" w:line="240" w:lineRule="auto"/>
        <w:jc w:val="both"/>
        <w:rPr>
          <w:rFonts w:ascii="Arial" w:hAnsi="Arial" w:cs="Arial"/>
          <w:sz w:val="24"/>
          <w:szCs w:val="24"/>
        </w:rPr>
      </w:pPr>
      <w:r w:rsidRPr="007E3EAB">
        <w:rPr>
          <w:rFonts w:ascii="Arial" w:hAnsi="Arial" w:cs="Arial"/>
          <w:sz w:val="24"/>
          <w:szCs w:val="24"/>
        </w:rPr>
        <w:t>How has the introduction of the PCDA scheme affected the presence of frontline officers in their primary duties due to abstractions through Protected learning time?</w:t>
      </w:r>
    </w:p>
    <w:p w14:paraId="6C44A04D" w14:textId="614402E7" w:rsidR="007E3EAB" w:rsidRPr="007E3EAB" w:rsidRDefault="007E3EAB" w:rsidP="007E3EAB">
      <w:pPr>
        <w:pStyle w:val="ListParagraph"/>
        <w:jc w:val="both"/>
        <w:rPr>
          <w:rFonts w:ascii="Arial" w:hAnsi="Arial" w:cs="Arial"/>
          <w:sz w:val="24"/>
          <w:szCs w:val="24"/>
        </w:rPr>
      </w:pPr>
    </w:p>
    <w:p w14:paraId="75EB4332" w14:textId="04D2F27F" w:rsidR="000F1362" w:rsidRDefault="000F1362" w:rsidP="00CE6DB9">
      <w:pPr>
        <w:rPr>
          <w:sz w:val="36"/>
          <w:szCs w:val="36"/>
        </w:rPr>
      </w:pPr>
    </w:p>
    <w:p w14:paraId="2BADB7E6" w14:textId="4274AA27" w:rsidR="00200A79" w:rsidRDefault="00200A79" w:rsidP="00CE6DB9">
      <w:pPr>
        <w:rPr>
          <w:sz w:val="36"/>
          <w:szCs w:val="36"/>
        </w:rPr>
      </w:pPr>
    </w:p>
    <w:p w14:paraId="0D7322F6" w14:textId="306E2393" w:rsidR="00200A79" w:rsidRDefault="00200A79" w:rsidP="00CE6DB9">
      <w:pPr>
        <w:rPr>
          <w:sz w:val="36"/>
          <w:szCs w:val="36"/>
        </w:rPr>
      </w:pPr>
    </w:p>
    <w:p w14:paraId="0C578703" w14:textId="77777777" w:rsidR="00C83665" w:rsidRDefault="00C83665" w:rsidP="00CE6DB9">
      <w:pPr>
        <w:rPr>
          <w:sz w:val="36"/>
          <w:szCs w:val="36"/>
        </w:rPr>
      </w:pPr>
    </w:p>
    <w:p w14:paraId="448CD7F6" w14:textId="6A45CB63" w:rsidR="00200A79" w:rsidRDefault="00200A79" w:rsidP="00CE6DB9">
      <w:pPr>
        <w:rPr>
          <w:sz w:val="36"/>
          <w:szCs w:val="36"/>
        </w:rPr>
      </w:pPr>
    </w:p>
    <w:p w14:paraId="0FE7A295" w14:textId="77777777" w:rsidR="00200A79" w:rsidRDefault="00200A79" w:rsidP="00CE6DB9">
      <w:pPr>
        <w:rPr>
          <w:sz w:val="36"/>
          <w:szCs w:val="36"/>
        </w:rPr>
      </w:pPr>
    </w:p>
    <w:p w14:paraId="2481C6C0" w14:textId="77777777" w:rsidR="00C83665" w:rsidRDefault="00C83665" w:rsidP="00CE6DB9">
      <w:pPr>
        <w:rPr>
          <w:rFonts w:ascii="Arial" w:hAnsi="Arial" w:cs="Arial"/>
          <w:b/>
          <w:bCs/>
          <w:sz w:val="32"/>
          <w:szCs w:val="32"/>
          <w:u w:val="single"/>
        </w:rPr>
      </w:pPr>
    </w:p>
    <w:p w14:paraId="55F5194F" w14:textId="77777777" w:rsidR="00C83665" w:rsidRDefault="00C83665" w:rsidP="00CE6DB9">
      <w:pPr>
        <w:rPr>
          <w:rFonts w:ascii="Arial" w:hAnsi="Arial" w:cs="Arial"/>
          <w:b/>
          <w:bCs/>
          <w:sz w:val="32"/>
          <w:szCs w:val="32"/>
          <w:u w:val="single"/>
        </w:rPr>
      </w:pPr>
    </w:p>
    <w:p w14:paraId="35360FC5" w14:textId="77777777" w:rsidR="00C83665" w:rsidRDefault="00C83665" w:rsidP="00CE6DB9">
      <w:pPr>
        <w:rPr>
          <w:rFonts w:ascii="Arial" w:hAnsi="Arial" w:cs="Arial"/>
          <w:b/>
          <w:bCs/>
          <w:sz w:val="32"/>
          <w:szCs w:val="32"/>
          <w:u w:val="single"/>
        </w:rPr>
      </w:pPr>
    </w:p>
    <w:p w14:paraId="25DD68EB" w14:textId="77777777" w:rsidR="00C83665" w:rsidRDefault="00C83665" w:rsidP="00CE6DB9">
      <w:pPr>
        <w:rPr>
          <w:rFonts w:ascii="Arial" w:hAnsi="Arial" w:cs="Arial"/>
          <w:b/>
          <w:bCs/>
          <w:sz w:val="32"/>
          <w:szCs w:val="32"/>
          <w:u w:val="single"/>
        </w:rPr>
      </w:pPr>
    </w:p>
    <w:p w14:paraId="661A4503" w14:textId="77777777" w:rsidR="00C83665" w:rsidRDefault="00C83665" w:rsidP="00CE6DB9">
      <w:pPr>
        <w:rPr>
          <w:rFonts w:ascii="Arial" w:hAnsi="Arial" w:cs="Arial"/>
          <w:b/>
          <w:bCs/>
          <w:sz w:val="32"/>
          <w:szCs w:val="32"/>
          <w:u w:val="single"/>
        </w:rPr>
      </w:pPr>
    </w:p>
    <w:p w14:paraId="762B5F1C" w14:textId="77777777" w:rsidR="00C83665" w:rsidRDefault="00C83665" w:rsidP="00CE6DB9">
      <w:pPr>
        <w:rPr>
          <w:rFonts w:ascii="Arial" w:hAnsi="Arial" w:cs="Arial"/>
          <w:b/>
          <w:bCs/>
          <w:sz w:val="32"/>
          <w:szCs w:val="32"/>
          <w:u w:val="single"/>
        </w:rPr>
      </w:pPr>
    </w:p>
    <w:p w14:paraId="288D1CF0" w14:textId="77777777" w:rsidR="00C83665" w:rsidRDefault="00C83665" w:rsidP="00CE6DB9">
      <w:pPr>
        <w:rPr>
          <w:rFonts w:ascii="Arial" w:hAnsi="Arial" w:cs="Arial"/>
          <w:b/>
          <w:bCs/>
          <w:sz w:val="32"/>
          <w:szCs w:val="32"/>
          <w:u w:val="single"/>
        </w:rPr>
      </w:pPr>
    </w:p>
    <w:p w14:paraId="2249D299" w14:textId="77777777" w:rsidR="00C83665" w:rsidRDefault="00C83665" w:rsidP="00CE6DB9">
      <w:pPr>
        <w:rPr>
          <w:rFonts w:ascii="Arial" w:hAnsi="Arial" w:cs="Arial"/>
          <w:b/>
          <w:bCs/>
          <w:sz w:val="32"/>
          <w:szCs w:val="32"/>
          <w:u w:val="single"/>
        </w:rPr>
      </w:pPr>
    </w:p>
    <w:p w14:paraId="5D7012E4" w14:textId="77777777" w:rsidR="00C83665" w:rsidRDefault="00C83665" w:rsidP="00CE6DB9">
      <w:pPr>
        <w:rPr>
          <w:rFonts w:ascii="Arial" w:hAnsi="Arial" w:cs="Arial"/>
          <w:b/>
          <w:bCs/>
          <w:sz w:val="32"/>
          <w:szCs w:val="32"/>
          <w:u w:val="single"/>
        </w:rPr>
      </w:pPr>
    </w:p>
    <w:p w14:paraId="5C4A4465" w14:textId="77777777" w:rsidR="00493570" w:rsidRDefault="00493570" w:rsidP="00F85E4A">
      <w:pPr>
        <w:pStyle w:val="Heading2"/>
        <w:rPr>
          <w:sz w:val="32"/>
          <w:szCs w:val="32"/>
        </w:rPr>
      </w:pPr>
      <w:bookmarkStart w:id="3" w:name="_Toc130723201"/>
    </w:p>
    <w:p w14:paraId="0078C981" w14:textId="11AE06DF" w:rsidR="00200A79" w:rsidRPr="00F85E4A" w:rsidRDefault="00200A79" w:rsidP="00F85E4A">
      <w:pPr>
        <w:pStyle w:val="Heading2"/>
        <w:rPr>
          <w:sz w:val="32"/>
          <w:szCs w:val="32"/>
        </w:rPr>
      </w:pPr>
      <w:r w:rsidRPr="00F85E4A">
        <w:rPr>
          <w:sz w:val="32"/>
          <w:szCs w:val="32"/>
        </w:rPr>
        <w:t xml:space="preserve">Chapter </w:t>
      </w:r>
      <w:r w:rsidR="00F85E4A" w:rsidRPr="00F85E4A">
        <w:rPr>
          <w:sz w:val="32"/>
          <w:szCs w:val="32"/>
        </w:rPr>
        <w:t>Two</w:t>
      </w:r>
      <w:r w:rsidRPr="00F85E4A">
        <w:rPr>
          <w:sz w:val="32"/>
          <w:szCs w:val="32"/>
        </w:rPr>
        <w:t xml:space="preserve"> – Literature Review</w:t>
      </w:r>
      <w:bookmarkEnd w:id="3"/>
    </w:p>
    <w:p w14:paraId="13A55848" w14:textId="493871E3" w:rsidR="00200A79" w:rsidRDefault="00200A79" w:rsidP="00CE6DB9">
      <w:pPr>
        <w:rPr>
          <w:rFonts w:ascii="Arial" w:hAnsi="Arial" w:cs="Arial"/>
          <w:b/>
          <w:bCs/>
          <w:sz w:val="32"/>
          <w:szCs w:val="32"/>
          <w:u w:val="single"/>
        </w:rPr>
      </w:pPr>
    </w:p>
    <w:p w14:paraId="661ED489" w14:textId="77777777" w:rsidR="00200A79" w:rsidRPr="009E75DE" w:rsidRDefault="00200A79" w:rsidP="009E75DE">
      <w:pPr>
        <w:pStyle w:val="Heading3"/>
        <w:rPr>
          <w:sz w:val="28"/>
          <w:szCs w:val="28"/>
        </w:rPr>
      </w:pPr>
      <w:bookmarkStart w:id="4" w:name="_Toc130723202"/>
      <w:r w:rsidRPr="009E75DE">
        <w:rPr>
          <w:sz w:val="28"/>
          <w:szCs w:val="28"/>
        </w:rPr>
        <w:t>2.1 Introduction</w:t>
      </w:r>
      <w:bookmarkEnd w:id="4"/>
    </w:p>
    <w:p w14:paraId="47CC6DA0" w14:textId="4F31DA66" w:rsidR="00200A79" w:rsidRDefault="00200A79" w:rsidP="00200A79">
      <w:pPr>
        <w:jc w:val="both"/>
        <w:rPr>
          <w:rFonts w:ascii="Arial" w:hAnsi="Arial" w:cs="Arial"/>
          <w:sz w:val="24"/>
          <w:szCs w:val="24"/>
        </w:rPr>
      </w:pPr>
      <w:r w:rsidRPr="00200A79">
        <w:rPr>
          <w:rFonts w:ascii="Arial" w:hAnsi="Arial" w:cs="Arial"/>
          <w:sz w:val="24"/>
          <w:szCs w:val="24"/>
        </w:rPr>
        <w:t xml:space="preserve">This chapter of the dissertation seeks to examine and critically analyse existing literature that focuses on </w:t>
      </w:r>
      <w:r w:rsidR="00E428FF">
        <w:rPr>
          <w:rFonts w:ascii="Arial" w:hAnsi="Arial" w:cs="Arial"/>
          <w:sz w:val="24"/>
          <w:szCs w:val="24"/>
        </w:rPr>
        <w:t>work-based learning and the PCDA</w:t>
      </w:r>
      <w:r w:rsidRPr="00200A79">
        <w:rPr>
          <w:rFonts w:ascii="Arial" w:hAnsi="Arial" w:cs="Arial"/>
          <w:sz w:val="24"/>
          <w:szCs w:val="24"/>
        </w:rPr>
        <w:t>. The purpose of this analysis is to better understand both the already formed theories and beliefs inside th</w:t>
      </w:r>
      <w:r w:rsidR="00E428FF">
        <w:rPr>
          <w:rFonts w:ascii="Arial" w:hAnsi="Arial" w:cs="Arial"/>
          <w:sz w:val="24"/>
          <w:szCs w:val="24"/>
        </w:rPr>
        <w:t>ese</w:t>
      </w:r>
      <w:r w:rsidRPr="00200A79">
        <w:rPr>
          <w:rFonts w:ascii="Arial" w:hAnsi="Arial" w:cs="Arial"/>
          <w:sz w:val="24"/>
          <w:szCs w:val="24"/>
        </w:rPr>
        <w:t xml:space="preserve"> topic</w:t>
      </w:r>
      <w:r w:rsidR="00E428FF">
        <w:rPr>
          <w:rFonts w:ascii="Arial" w:hAnsi="Arial" w:cs="Arial"/>
          <w:sz w:val="24"/>
          <w:szCs w:val="24"/>
        </w:rPr>
        <w:t>s</w:t>
      </w:r>
      <w:r w:rsidRPr="00200A79">
        <w:rPr>
          <w:rFonts w:ascii="Arial" w:hAnsi="Arial" w:cs="Arial"/>
          <w:sz w:val="24"/>
          <w:szCs w:val="24"/>
        </w:rPr>
        <w:t xml:space="preserve"> and how this research can further</w:t>
      </w:r>
      <w:r w:rsidR="00E428FF">
        <w:rPr>
          <w:rFonts w:ascii="Arial" w:hAnsi="Arial" w:cs="Arial"/>
          <w:sz w:val="24"/>
          <w:szCs w:val="24"/>
        </w:rPr>
        <w:t xml:space="preserve"> develop on this</w:t>
      </w:r>
      <w:r w:rsidRPr="00200A79">
        <w:rPr>
          <w:rFonts w:ascii="Arial" w:hAnsi="Arial" w:cs="Arial"/>
          <w:sz w:val="24"/>
          <w:szCs w:val="24"/>
        </w:rPr>
        <w:t>. Work-based learning (WBL)</w:t>
      </w:r>
      <w:r w:rsidR="00E428FF">
        <w:rPr>
          <w:rFonts w:ascii="Arial" w:hAnsi="Arial" w:cs="Arial"/>
          <w:sz w:val="24"/>
          <w:szCs w:val="24"/>
        </w:rPr>
        <w:t xml:space="preserve"> </w:t>
      </w:r>
      <w:r w:rsidRPr="00200A79">
        <w:rPr>
          <w:rFonts w:ascii="Arial" w:hAnsi="Arial" w:cs="Arial"/>
          <w:sz w:val="24"/>
          <w:szCs w:val="24"/>
        </w:rPr>
        <w:t xml:space="preserve">programmes are not a new phenomenon. “Since the 1980s there has been significant growth in the engagement of higher education with workforce development” (Lester and Costley, 2010, p.561). Many different sectors of employment already contain such schemes and </w:t>
      </w:r>
      <w:r w:rsidR="00E428FF" w:rsidRPr="00200A79">
        <w:rPr>
          <w:rFonts w:ascii="Arial" w:hAnsi="Arial" w:cs="Arial"/>
          <w:sz w:val="24"/>
          <w:szCs w:val="24"/>
        </w:rPr>
        <w:t>most of the</w:t>
      </w:r>
      <w:r w:rsidRPr="00200A79">
        <w:rPr>
          <w:rFonts w:ascii="Arial" w:hAnsi="Arial" w:cs="Arial"/>
          <w:sz w:val="24"/>
          <w:szCs w:val="24"/>
        </w:rPr>
        <w:t xml:space="preserve"> research conducted is either generic in nature or focused on non-policing</w:t>
      </w:r>
      <w:r w:rsidR="00E428FF">
        <w:rPr>
          <w:rFonts w:ascii="Arial" w:hAnsi="Arial" w:cs="Arial"/>
          <w:sz w:val="24"/>
          <w:szCs w:val="24"/>
        </w:rPr>
        <w:t xml:space="preserve"> professions</w:t>
      </w:r>
      <w:r w:rsidRPr="00200A79">
        <w:rPr>
          <w:rFonts w:ascii="Arial" w:hAnsi="Arial" w:cs="Arial"/>
          <w:sz w:val="24"/>
          <w:szCs w:val="24"/>
        </w:rPr>
        <w:t xml:space="preserve">. Degree apprenticeships themselves were launched by the UK government in 2015 (Department for Business, Innovation and Skills, 2015) with the Police Constable Degree Apprenticeship being formally introduced in 2018. In assessing the research that has been conducted in the topic area, it is important to make a clear distinction between WBL and degree apprenticeships. Not all research on WBL is focused on professions that aim to provide learners with qualifications at undergraduate degree level and could be based on learning at a significantly lower level, typically around level two. For context, a level two qualification is considered by the UK Government (2023) to be a GCSE grade of A*, A, B or C (alternatively 9,8,7,6,5,4 within newer marking schemes.) A degree apprenticeship or degree with honours </w:t>
      </w:r>
      <w:r w:rsidR="00E428FF" w:rsidRPr="00200A79">
        <w:rPr>
          <w:rFonts w:ascii="Arial" w:hAnsi="Arial" w:cs="Arial"/>
          <w:sz w:val="24"/>
          <w:szCs w:val="24"/>
        </w:rPr>
        <w:t>is</w:t>
      </w:r>
      <w:r w:rsidRPr="00200A79">
        <w:rPr>
          <w:rFonts w:ascii="Arial" w:hAnsi="Arial" w:cs="Arial"/>
          <w:sz w:val="24"/>
          <w:szCs w:val="24"/>
        </w:rPr>
        <w:t xml:space="preserve"> a level 6 qualification. </w:t>
      </w:r>
    </w:p>
    <w:p w14:paraId="469457D1" w14:textId="77777777" w:rsidR="00E428FF" w:rsidRPr="00200A79" w:rsidRDefault="00E428FF" w:rsidP="00200A79">
      <w:pPr>
        <w:jc w:val="both"/>
        <w:rPr>
          <w:rFonts w:ascii="Arial" w:hAnsi="Arial" w:cs="Arial"/>
          <w:sz w:val="24"/>
          <w:szCs w:val="24"/>
        </w:rPr>
      </w:pPr>
    </w:p>
    <w:p w14:paraId="08967582" w14:textId="7F389E73" w:rsidR="00200A79" w:rsidRPr="009E75DE" w:rsidRDefault="00200A79" w:rsidP="009E75DE">
      <w:pPr>
        <w:pStyle w:val="Heading3"/>
        <w:rPr>
          <w:sz w:val="28"/>
          <w:szCs w:val="28"/>
        </w:rPr>
      </w:pPr>
      <w:bookmarkStart w:id="5" w:name="_Toc130723203"/>
      <w:r w:rsidRPr="009E75DE">
        <w:rPr>
          <w:sz w:val="28"/>
          <w:szCs w:val="28"/>
        </w:rPr>
        <w:t xml:space="preserve">2.2 Aims of </w:t>
      </w:r>
      <w:r w:rsidR="00E428FF" w:rsidRPr="009E75DE">
        <w:rPr>
          <w:sz w:val="28"/>
          <w:szCs w:val="28"/>
        </w:rPr>
        <w:t>Literature Review</w:t>
      </w:r>
      <w:bookmarkEnd w:id="5"/>
    </w:p>
    <w:p w14:paraId="0F26C2AA" w14:textId="508E71FD" w:rsidR="00200A79" w:rsidRDefault="00200A79" w:rsidP="00200A79">
      <w:pPr>
        <w:jc w:val="both"/>
        <w:rPr>
          <w:rFonts w:ascii="Arial" w:hAnsi="Arial" w:cs="Arial"/>
          <w:sz w:val="24"/>
          <w:szCs w:val="24"/>
        </w:rPr>
      </w:pPr>
      <w:r w:rsidRPr="00200A79">
        <w:rPr>
          <w:rFonts w:ascii="Arial" w:hAnsi="Arial" w:cs="Arial"/>
          <w:sz w:val="24"/>
          <w:szCs w:val="24"/>
        </w:rPr>
        <w:t xml:space="preserve">The aim of this literature review is to look at the different themes discovered within existing literature already published around the dual topics of work-based learning and degree apprenticeships. Given that the police degree apprenticeship is reasonably new in its incorporation, it is not unlikely that there will be a limited number of thorough academic research into </w:t>
      </w:r>
      <w:r w:rsidR="00E428FF">
        <w:rPr>
          <w:rFonts w:ascii="Arial" w:hAnsi="Arial" w:cs="Arial"/>
          <w:sz w:val="24"/>
          <w:szCs w:val="24"/>
        </w:rPr>
        <w:t>its success and outcomes</w:t>
      </w:r>
      <w:r w:rsidRPr="00200A79">
        <w:rPr>
          <w:rFonts w:ascii="Arial" w:hAnsi="Arial" w:cs="Arial"/>
          <w:sz w:val="24"/>
          <w:szCs w:val="24"/>
        </w:rPr>
        <w:t xml:space="preserve">. As such, there will be a greater interest on looking at the programmes on a whole in a wider context, to see what trends have emerged from other industries and whether there would be any opportunities for translation to policing. The research will also be evaluating what effect the existing literature has on the proposed research questions. </w:t>
      </w:r>
    </w:p>
    <w:p w14:paraId="03B7D5C6" w14:textId="3E90BEC2" w:rsidR="00E428FF" w:rsidRDefault="00E428FF" w:rsidP="00200A79">
      <w:pPr>
        <w:jc w:val="both"/>
        <w:rPr>
          <w:rFonts w:ascii="Arial" w:hAnsi="Arial" w:cs="Arial"/>
          <w:sz w:val="24"/>
          <w:szCs w:val="24"/>
        </w:rPr>
      </w:pPr>
    </w:p>
    <w:p w14:paraId="51F2EA4C" w14:textId="6F134CEF" w:rsidR="00E428FF" w:rsidRDefault="00E428FF" w:rsidP="00200A79">
      <w:pPr>
        <w:jc w:val="both"/>
        <w:rPr>
          <w:rFonts w:ascii="Arial" w:hAnsi="Arial" w:cs="Arial"/>
          <w:sz w:val="24"/>
          <w:szCs w:val="24"/>
        </w:rPr>
      </w:pPr>
    </w:p>
    <w:p w14:paraId="527B592B" w14:textId="6118B9A2" w:rsidR="00E428FF" w:rsidRDefault="00E428FF" w:rsidP="00200A79">
      <w:pPr>
        <w:jc w:val="both"/>
        <w:rPr>
          <w:rFonts w:ascii="Arial" w:hAnsi="Arial" w:cs="Arial"/>
          <w:sz w:val="24"/>
          <w:szCs w:val="24"/>
        </w:rPr>
      </w:pPr>
    </w:p>
    <w:p w14:paraId="0C967517" w14:textId="77777777" w:rsidR="00E428FF" w:rsidRPr="00200A79" w:rsidRDefault="00E428FF" w:rsidP="00200A79">
      <w:pPr>
        <w:jc w:val="both"/>
        <w:rPr>
          <w:rFonts w:ascii="Arial" w:hAnsi="Arial" w:cs="Arial"/>
          <w:sz w:val="24"/>
          <w:szCs w:val="24"/>
        </w:rPr>
      </w:pPr>
    </w:p>
    <w:p w14:paraId="5D069D57" w14:textId="77777777" w:rsidR="00200A79" w:rsidRPr="009E75DE" w:rsidRDefault="00200A79" w:rsidP="009E75DE">
      <w:pPr>
        <w:pStyle w:val="Heading3"/>
        <w:rPr>
          <w:sz w:val="28"/>
          <w:szCs w:val="28"/>
        </w:rPr>
      </w:pPr>
      <w:bookmarkStart w:id="6" w:name="_Toc130723204"/>
      <w:r w:rsidRPr="009E75DE">
        <w:rPr>
          <w:sz w:val="28"/>
          <w:szCs w:val="28"/>
        </w:rPr>
        <w:lastRenderedPageBreak/>
        <w:t>2.3 Work Based Learning and Degree Apprenticeships in a Wider Employment Context</w:t>
      </w:r>
      <w:bookmarkEnd w:id="6"/>
    </w:p>
    <w:p w14:paraId="61CF0B8A" w14:textId="77777777" w:rsidR="00200A79" w:rsidRPr="009E75DE" w:rsidRDefault="00200A79" w:rsidP="00200A79">
      <w:pPr>
        <w:jc w:val="both"/>
        <w:rPr>
          <w:rStyle w:val="IntenseEmphasis"/>
          <w:sz w:val="24"/>
          <w:szCs w:val="24"/>
        </w:rPr>
      </w:pPr>
      <w:r w:rsidRPr="009E75DE">
        <w:rPr>
          <w:rStyle w:val="IntenseEmphasis"/>
          <w:sz w:val="24"/>
          <w:szCs w:val="24"/>
        </w:rPr>
        <w:t xml:space="preserve">2.3.1 Work Based Learning </w:t>
      </w:r>
    </w:p>
    <w:p w14:paraId="5EFA8D6A" w14:textId="0316A2CA" w:rsidR="00200A79" w:rsidRPr="00200A79" w:rsidRDefault="00200A79" w:rsidP="00200A79">
      <w:pPr>
        <w:rPr>
          <w:rFonts w:ascii="Arial" w:hAnsi="Arial" w:cs="Arial"/>
          <w:sz w:val="24"/>
          <w:szCs w:val="24"/>
        </w:rPr>
      </w:pPr>
      <w:r w:rsidRPr="00200A79">
        <w:rPr>
          <w:rFonts w:ascii="Arial" w:hAnsi="Arial" w:cs="Arial"/>
          <w:sz w:val="24"/>
          <w:szCs w:val="24"/>
        </w:rPr>
        <w:t xml:space="preserve">“The phrase 'work-based learning' has today become something of a slogan, which takes on different meanings according to its immediate context” (Shaw, 2000) </w:t>
      </w:r>
      <w:proofErr w:type="spellStart"/>
      <w:r w:rsidRPr="00200A79">
        <w:rPr>
          <w:rFonts w:ascii="Arial" w:hAnsi="Arial" w:cs="Arial"/>
          <w:sz w:val="24"/>
          <w:szCs w:val="24"/>
        </w:rPr>
        <w:t>Sodiechowska</w:t>
      </w:r>
      <w:proofErr w:type="spellEnd"/>
      <w:r w:rsidRPr="00200A79">
        <w:rPr>
          <w:rFonts w:ascii="Arial" w:hAnsi="Arial" w:cs="Arial"/>
          <w:sz w:val="24"/>
          <w:szCs w:val="24"/>
        </w:rPr>
        <w:t xml:space="preserve"> and Maisch (2006) provided a definition of “where students are full-time employees whose programme of study is embedded in the workplace and is designed to meet the learning needs of the employees and the aims of the organisation” The PCDA scheme fully incorporates this definition.  “It is widely being acknowledged that work-based learning (WBL) strategies are a vital part in the ongoing and future development of the existing workforce.” (</w:t>
      </w:r>
      <w:proofErr w:type="spellStart"/>
      <w:r w:rsidRPr="00200A79">
        <w:rPr>
          <w:rFonts w:ascii="Arial" w:hAnsi="Arial" w:cs="Arial"/>
          <w:sz w:val="24"/>
          <w:szCs w:val="24"/>
        </w:rPr>
        <w:t>Lemanksi</w:t>
      </w:r>
      <w:proofErr w:type="spellEnd"/>
      <w:r w:rsidRPr="00200A79">
        <w:rPr>
          <w:rFonts w:ascii="Arial" w:hAnsi="Arial" w:cs="Arial"/>
          <w:sz w:val="24"/>
          <w:szCs w:val="24"/>
        </w:rPr>
        <w:t xml:space="preserve"> et al, 2011) There are many studies conducted around WBL at many different levels and there are widely documented studies showing the vast benefits of these programmes. Studies such as those conducted by Ferguson (2019) highlight the benefits of WBL as increased motivation, </w:t>
      </w:r>
      <w:proofErr w:type="gramStart"/>
      <w:r w:rsidRPr="00200A79">
        <w:rPr>
          <w:rFonts w:ascii="Arial" w:hAnsi="Arial" w:cs="Arial"/>
          <w:sz w:val="24"/>
          <w:szCs w:val="24"/>
        </w:rPr>
        <w:t>confidence</w:t>
      </w:r>
      <w:proofErr w:type="gramEnd"/>
      <w:r w:rsidRPr="00200A79">
        <w:rPr>
          <w:rFonts w:ascii="Arial" w:hAnsi="Arial" w:cs="Arial"/>
          <w:sz w:val="24"/>
          <w:szCs w:val="24"/>
        </w:rPr>
        <w:t xml:space="preserve"> and competence to the learner. Generally, this is an accepted trend, and WBL is seen as a positive method of employment.  There is clearly a theoretical transposition of these benefits onto police officers under the PCDA scheme</w:t>
      </w:r>
      <w:r w:rsidR="00E428FF">
        <w:rPr>
          <w:rFonts w:ascii="Arial" w:hAnsi="Arial" w:cs="Arial"/>
          <w:sz w:val="24"/>
          <w:szCs w:val="24"/>
        </w:rPr>
        <w:t>,</w:t>
      </w:r>
      <w:r w:rsidRPr="00200A79">
        <w:rPr>
          <w:rFonts w:ascii="Arial" w:hAnsi="Arial" w:cs="Arial"/>
          <w:sz w:val="24"/>
          <w:szCs w:val="24"/>
        </w:rPr>
        <w:t xml:space="preserve"> although at this moment, there does not appear to be any well documented and academically tested studies to evaluate such. Policing has now become a graduate profession, “although little empirical evidence exists as to what impact this will have” (Cox and Kirby, 2018). This would suggest a research gap, in relation to whether the accepted benefits of WBL seen in other professions have been translated to policing. This is currently not known.</w:t>
      </w:r>
    </w:p>
    <w:p w14:paraId="4D100502" w14:textId="77777777" w:rsidR="00200A79" w:rsidRPr="00F737A6" w:rsidRDefault="00200A79" w:rsidP="00200A79">
      <w:pPr>
        <w:rPr>
          <w:rStyle w:val="IntenseEmphasis"/>
          <w:sz w:val="24"/>
          <w:szCs w:val="24"/>
        </w:rPr>
      </w:pPr>
      <w:r w:rsidRPr="00F737A6">
        <w:rPr>
          <w:rStyle w:val="IntenseEmphasis"/>
          <w:sz w:val="24"/>
          <w:szCs w:val="24"/>
        </w:rPr>
        <w:t>2.3.2 WBL and Degree Apprenticeships in Public Services</w:t>
      </w:r>
    </w:p>
    <w:p w14:paraId="7A9CEDF9" w14:textId="476308F4" w:rsidR="00200A79" w:rsidRPr="00200A79" w:rsidRDefault="00200A79" w:rsidP="00200A79">
      <w:pPr>
        <w:rPr>
          <w:rFonts w:ascii="Arial" w:hAnsi="Arial" w:cs="Arial"/>
          <w:sz w:val="24"/>
          <w:szCs w:val="24"/>
        </w:rPr>
      </w:pPr>
      <w:r w:rsidRPr="00200A79">
        <w:rPr>
          <w:rFonts w:ascii="Arial" w:hAnsi="Arial" w:cs="Arial"/>
          <w:sz w:val="24"/>
          <w:szCs w:val="24"/>
        </w:rPr>
        <w:t>WBL and degree apprenticeship programmes have already been integrated into public services in fields such as medicine and law. Whilst there is implementation of WBL is organisations such as the NHS, it is important to understand the drastically different context. Traditional entries into medi</w:t>
      </w:r>
      <w:r w:rsidR="00E428FF">
        <w:rPr>
          <w:rFonts w:ascii="Arial" w:hAnsi="Arial" w:cs="Arial"/>
          <w:sz w:val="24"/>
          <w:szCs w:val="24"/>
        </w:rPr>
        <w:t>cine</w:t>
      </w:r>
      <w:r w:rsidRPr="00200A79">
        <w:rPr>
          <w:rFonts w:ascii="Arial" w:hAnsi="Arial" w:cs="Arial"/>
          <w:sz w:val="24"/>
          <w:szCs w:val="24"/>
        </w:rPr>
        <w:t xml:space="preserve"> have always required a minimum degree level of education in a lot of roles and academic qualifications have always been drawn upon as means of standardized entry. (Tilley and Laycock, 2016). </w:t>
      </w:r>
      <w:r w:rsidRPr="00200A79">
        <w:rPr>
          <w:rFonts w:ascii="Arial" w:hAnsi="Arial" w:cs="Arial"/>
          <w:sz w:val="24"/>
          <w:szCs w:val="24"/>
          <w:shd w:val="clear" w:color="auto" w:fill="FFFFFF"/>
        </w:rPr>
        <w:t>This is contradictory to policing where there has been no previous higher education requirement and such apprenticeships provide higher level of qualification than a traditional entry.</w:t>
      </w:r>
    </w:p>
    <w:p w14:paraId="716257E6" w14:textId="77777777" w:rsidR="00200A79" w:rsidRPr="00200A79" w:rsidRDefault="00200A79" w:rsidP="00200A79">
      <w:pPr>
        <w:rPr>
          <w:rFonts w:ascii="Arial" w:hAnsi="Arial" w:cs="Arial"/>
          <w:sz w:val="24"/>
          <w:szCs w:val="24"/>
        </w:rPr>
      </w:pPr>
      <w:r w:rsidRPr="00200A79">
        <w:rPr>
          <w:rFonts w:ascii="Arial" w:hAnsi="Arial" w:cs="Arial"/>
          <w:sz w:val="24"/>
          <w:szCs w:val="24"/>
        </w:rPr>
        <w:t xml:space="preserve">Studies by Baker (2019), who analysed potential implications of degree apprenticeships on healthcare education highlighted that apprenticeships have generally more negative perceptions as they are often associated with manual labour. This study also </w:t>
      </w:r>
      <w:proofErr w:type="gramStart"/>
      <w:r w:rsidRPr="00200A79">
        <w:rPr>
          <w:rFonts w:ascii="Arial" w:hAnsi="Arial" w:cs="Arial"/>
          <w:sz w:val="24"/>
          <w:szCs w:val="24"/>
        </w:rPr>
        <w:t>provided that</w:t>
      </w:r>
      <w:proofErr w:type="gramEnd"/>
      <w:r w:rsidRPr="00200A79">
        <w:rPr>
          <w:rFonts w:ascii="Arial" w:hAnsi="Arial" w:cs="Arial"/>
          <w:sz w:val="24"/>
          <w:szCs w:val="24"/>
        </w:rPr>
        <w:t xml:space="preserve"> those engaged in these apprenticeship entry routes were less successful in progressing to advanced roles rather than those who joined via a traditional entry. Whilst this does highlight negative aspects of these apprenticeships, it is important to note that it is not possible to draw exact parallels with policing. As such, the apprenticeship schemes were seen as a way to “</w:t>
      </w:r>
      <w:r w:rsidRPr="00200A79">
        <w:rPr>
          <w:rFonts w:ascii="Arial" w:hAnsi="Arial" w:cs="Arial"/>
          <w:sz w:val="24"/>
          <w:szCs w:val="24"/>
          <w:shd w:val="clear" w:color="auto" w:fill="FFFFFF"/>
        </w:rPr>
        <w:t>scoop up any low achievers through a low entry point” (</w:t>
      </w:r>
      <w:proofErr w:type="spellStart"/>
      <w:r w:rsidRPr="00200A79">
        <w:rPr>
          <w:rFonts w:ascii="Arial" w:hAnsi="Arial" w:cs="Arial"/>
          <w:sz w:val="24"/>
          <w:szCs w:val="24"/>
          <w:shd w:val="clear" w:color="auto" w:fill="FFFFFF"/>
        </w:rPr>
        <w:t>Brockmann</w:t>
      </w:r>
      <w:proofErr w:type="spellEnd"/>
      <w:r w:rsidRPr="00200A79">
        <w:rPr>
          <w:rFonts w:ascii="Arial" w:hAnsi="Arial" w:cs="Arial"/>
          <w:sz w:val="24"/>
          <w:szCs w:val="24"/>
          <w:shd w:val="clear" w:color="auto" w:fill="FFFFFF"/>
        </w:rPr>
        <w:t xml:space="preserve"> and </w:t>
      </w:r>
      <w:proofErr w:type="gramStart"/>
      <w:r w:rsidRPr="00200A79">
        <w:rPr>
          <w:rFonts w:ascii="Arial" w:hAnsi="Arial" w:cs="Arial"/>
          <w:sz w:val="24"/>
          <w:szCs w:val="24"/>
          <w:shd w:val="clear" w:color="auto" w:fill="FFFFFF"/>
        </w:rPr>
        <w:t>Laurie ,</w:t>
      </w:r>
      <w:proofErr w:type="gramEnd"/>
      <w:r w:rsidRPr="00200A79">
        <w:rPr>
          <w:rFonts w:ascii="Arial" w:hAnsi="Arial" w:cs="Arial"/>
          <w:sz w:val="24"/>
          <w:szCs w:val="24"/>
          <w:shd w:val="clear" w:color="auto" w:fill="FFFFFF"/>
        </w:rPr>
        <w:t xml:space="preserve"> 2016) Arguably, this drastic difference in context means that making any direct comparisons between public sector professions and policing difficult.  </w:t>
      </w:r>
    </w:p>
    <w:p w14:paraId="64D308DD" w14:textId="6C7AFEC8" w:rsidR="00200A79" w:rsidRPr="009E75DE" w:rsidRDefault="00200A79" w:rsidP="009E75DE">
      <w:pPr>
        <w:pStyle w:val="Heading3"/>
        <w:rPr>
          <w:sz w:val="28"/>
          <w:szCs w:val="28"/>
          <w:shd w:val="clear" w:color="auto" w:fill="FFFFFF"/>
        </w:rPr>
      </w:pPr>
      <w:bookmarkStart w:id="7" w:name="_Toc130723205"/>
      <w:r w:rsidRPr="009E75DE">
        <w:rPr>
          <w:sz w:val="28"/>
          <w:szCs w:val="28"/>
          <w:shd w:val="clear" w:color="auto" w:fill="FFFFFF"/>
        </w:rPr>
        <w:lastRenderedPageBreak/>
        <w:t>2.4 Work Based Learning and Degree Apprenticeships in a Policing Context</w:t>
      </w:r>
      <w:bookmarkEnd w:id="7"/>
    </w:p>
    <w:p w14:paraId="35F717F9" w14:textId="77777777" w:rsidR="009E75DE" w:rsidRDefault="009E75DE" w:rsidP="00200A79">
      <w:pPr>
        <w:rPr>
          <w:rStyle w:val="IntenseEmphasis"/>
          <w:sz w:val="28"/>
          <w:szCs w:val="28"/>
        </w:rPr>
      </w:pPr>
    </w:p>
    <w:p w14:paraId="0F07FF4C" w14:textId="5F21FD16" w:rsidR="00200A79" w:rsidRPr="009E75DE" w:rsidRDefault="00200A79" w:rsidP="00200A79">
      <w:pPr>
        <w:rPr>
          <w:rStyle w:val="IntenseEmphasis"/>
          <w:sz w:val="24"/>
          <w:szCs w:val="24"/>
        </w:rPr>
      </w:pPr>
      <w:r w:rsidRPr="009E75DE">
        <w:rPr>
          <w:rStyle w:val="IntenseEmphasis"/>
          <w:sz w:val="24"/>
          <w:szCs w:val="24"/>
        </w:rPr>
        <w:t>2.4.1 The Degree Within the Current Policing Climate</w:t>
      </w:r>
    </w:p>
    <w:p w14:paraId="40D9C77F" w14:textId="5A0E1B95" w:rsidR="00200A79" w:rsidRPr="00200A79" w:rsidRDefault="00200A79" w:rsidP="00200A79">
      <w:pPr>
        <w:rPr>
          <w:rFonts w:ascii="Arial" w:hAnsi="Arial" w:cs="Arial"/>
          <w:sz w:val="24"/>
          <w:szCs w:val="24"/>
        </w:rPr>
      </w:pPr>
      <w:r w:rsidRPr="00200A79">
        <w:rPr>
          <w:rFonts w:ascii="Arial" w:hAnsi="Arial" w:cs="Arial"/>
          <w:sz w:val="24"/>
          <w:szCs w:val="24"/>
        </w:rPr>
        <w:t>The degree Apprenticeship was introduced with the ambition to solidify policing as a profession. The validity of this concept had been previously debated</w:t>
      </w:r>
      <w:r w:rsidR="00E428FF">
        <w:rPr>
          <w:rFonts w:ascii="Arial" w:hAnsi="Arial" w:cs="Arial"/>
          <w:sz w:val="24"/>
          <w:szCs w:val="24"/>
        </w:rPr>
        <w:t>.</w:t>
      </w:r>
      <w:r w:rsidRPr="00200A79">
        <w:rPr>
          <w:rFonts w:ascii="Arial" w:hAnsi="Arial" w:cs="Arial"/>
          <w:sz w:val="24"/>
          <w:szCs w:val="24"/>
        </w:rPr>
        <w:t xml:space="preserve"> (</w:t>
      </w:r>
      <w:proofErr w:type="spellStart"/>
      <w:r w:rsidRPr="00200A79">
        <w:rPr>
          <w:rFonts w:ascii="Arial" w:hAnsi="Arial" w:cs="Arial"/>
          <w:sz w:val="24"/>
          <w:szCs w:val="24"/>
        </w:rPr>
        <w:t>Rojek</w:t>
      </w:r>
      <w:proofErr w:type="spellEnd"/>
      <w:r w:rsidRPr="00200A79">
        <w:rPr>
          <w:rFonts w:ascii="Arial" w:hAnsi="Arial" w:cs="Arial"/>
          <w:sz w:val="24"/>
          <w:szCs w:val="24"/>
        </w:rPr>
        <w:t xml:space="preserve"> et al, 2012) </w:t>
      </w:r>
      <w:r w:rsidR="00E428FF">
        <w:rPr>
          <w:rFonts w:ascii="Arial" w:hAnsi="Arial" w:cs="Arial"/>
          <w:sz w:val="24"/>
          <w:szCs w:val="24"/>
        </w:rPr>
        <w:t>This study</w:t>
      </w:r>
      <w:r w:rsidRPr="00200A79">
        <w:rPr>
          <w:rFonts w:ascii="Arial" w:hAnsi="Arial" w:cs="Arial"/>
          <w:sz w:val="24"/>
          <w:szCs w:val="24"/>
        </w:rPr>
        <w:t xml:space="preserve"> questioned how well police forces utilise </w:t>
      </w:r>
      <w:r w:rsidR="00E428FF" w:rsidRPr="00200A79">
        <w:rPr>
          <w:rFonts w:ascii="Arial" w:hAnsi="Arial" w:cs="Arial"/>
          <w:sz w:val="24"/>
          <w:szCs w:val="24"/>
        </w:rPr>
        <w:t>evidence-based</w:t>
      </w:r>
      <w:r w:rsidRPr="00200A79">
        <w:rPr>
          <w:rFonts w:ascii="Arial" w:hAnsi="Arial" w:cs="Arial"/>
          <w:sz w:val="24"/>
          <w:szCs w:val="24"/>
        </w:rPr>
        <w:t xml:space="preserve"> research</w:t>
      </w:r>
      <w:r w:rsidR="00E428FF">
        <w:rPr>
          <w:rFonts w:ascii="Arial" w:hAnsi="Arial" w:cs="Arial"/>
          <w:sz w:val="24"/>
          <w:szCs w:val="24"/>
        </w:rPr>
        <w:t xml:space="preserve"> in practice</w:t>
      </w:r>
      <w:r w:rsidRPr="00200A79">
        <w:rPr>
          <w:rFonts w:ascii="Arial" w:hAnsi="Arial" w:cs="Arial"/>
          <w:sz w:val="24"/>
          <w:szCs w:val="24"/>
        </w:rPr>
        <w:t xml:space="preserve">. The researcher highlighted specifically that there is a significant disconnect between </w:t>
      </w:r>
      <w:r w:rsidR="00E428FF">
        <w:rPr>
          <w:rFonts w:ascii="Arial" w:hAnsi="Arial" w:cs="Arial"/>
          <w:sz w:val="24"/>
          <w:szCs w:val="24"/>
        </w:rPr>
        <w:t xml:space="preserve">the fields of </w:t>
      </w:r>
      <w:r w:rsidRPr="00200A79">
        <w:rPr>
          <w:rFonts w:ascii="Arial" w:hAnsi="Arial" w:cs="Arial"/>
          <w:sz w:val="24"/>
          <w:szCs w:val="24"/>
        </w:rPr>
        <w:t xml:space="preserve">science and policing. Other studies by researchers such as Brown et al (2018), have shared a similar sentiment, questioning policing as a true profession. On the other hand, other studies have stated that policing has since developed the traits of a profession, including a code of ethics, accredited </w:t>
      </w:r>
      <w:proofErr w:type="gramStart"/>
      <w:r w:rsidRPr="00200A79">
        <w:rPr>
          <w:rFonts w:ascii="Arial" w:hAnsi="Arial" w:cs="Arial"/>
          <w:sz w:val="24"/>
          <w:szCs w:val="24"/>
        </w:rPr>
        <w:t>qualifications</w:t>
      </w:r>
      <w:proofErr w:type="gramEnd"/>
      <w:r w:rsidRPr="00200A79">
        <w:rPr>
          <w:rFonts w:ascii="Arial" w:hAnsi="Arial" w:cs="Arial"/>
          <w:sz w:val="24"/>
          <w:szCs w:val="24"/>
        </w:rPr>
        <w:t xml:space="preserve"> and evidence-based practice. (Ramshaw and </w:t>
      </w:r>
      <w:proofErr w:type="spellStart"/>
      <w:r w:rsidRPr="00200A79">
        <w:rPr>
          <w:rFonts w:ascii="Arial" w:hAnsi="Arial" w:cs="Arial"/>
          <w:sz w:val="24"/>
          <w:szCs w:val="24"/>
        </w:rPr>
        <w:t>Soppitt</w:t>
      </w:r>
      <w:proofErr w:type="spellEnd"/>
      <w:r w:rsidRPr="00200A79">
        <w:rPr>
          <w:rFonts w:ascii="Arial" w:hAnsi="Arial" w:cs="Arial"/>
          <w:sz w:val="24"/>
          <w:szCs w:val="24"/>
        </w:rPr>
        <w:t xml:space="preserve">, 2018) The College of Policing (2020) also states that the new framework was introduced to reflect the aims of the “Policing Vision 2025” which highlighted the need for consistency, accreditation as well as skills and knowledge, backed by qualifications. This has ultimately been a marked change from historical opinions in the police. </w:t>
      </w:r>
      <w:proofErr w:type="spellStart"/>
      <w:r w:rsidRPr="00200A79">
        <w:rPr>
          <w:rFonts w:ascii="Arial" w:hAnsi="Arial" w:cs="Arial"/>
          <w:sz w:val="24"/>
          <w:szCs w:val="24"/>
        </w:rPr>
        <w:t>Neyroud</w:t>
      </w:r>
      <w:proofErr w:type="spellEnd"/>
      <w:r w:rsidRPr="00200A79">
        <w:rPr>
          <w:rFonts w:ascii="Arial" w:hAnsi="Arial" w:cs="Arial"/>
          <w:sz w:val="24"/>
          <w:szCs w:val="24"/>
        </w:rPr>
        <w:t xml:space="preserve"> (2011) noted that police forces had traditionally disagreed with the necessity for educational accreditation as a pre-requisite for the police service. The reason for this change is also debated. Wood (2018) urges us to analyse it from a fiscal perspective and suggests that the introduction of the PEQF is being so strongly embraced by chief officers as a means of reducing costs. This is said to be achieved through evidence-based policing, which “aims to ensure more effective and efficient use of resources”. The College of Policing (2020) states that the introduction of the new entry path was due to the initial phase learning and development programme as it “has not kept pace with the demands of frontline policing”. They also state that the move was due to other public sector organisations that police work alongside, also moving to a professional footing. Regardless of the full account of the reasons for its introductions, there has been clearly set goals and expectations to measure the success of the PEQF. There is a current total lack of research as to whether the PEQF has met its intended goals. This clearly shows a void in the research area. Regardless of rationale for its introduction, all research appears to conclude the following. “The empirical evidence base is not strong enough to draw definitive conclusions about the improvements that more specific graduate attributes bring to policing” (Brown, 2020)</w:t>
      </w:r>
    </w:p>
    <w:p w14:paraId="7DC73883" w14:textId="77777777" w:rsidR="00200A79" w:rsidRPr="00F737A6" w:rsidRDefault="00200A79" w:rsidP="00200A79">
      <w:pPr>
        <w:rPr>
          <w:rStyle w:val="IntenseEmphasis"/>
          <w:sz w:val="24"/>
          <w:szCs w:val="24"/>
        </w:rPr>
      </w:pPr>
      <w:r w:rsidRPr="00F737A6">
        <w:rPr>
          <w:rStyle w:val="IntenseEmphasis"/>
          <w:sz w:val="24"/>
          <w:szCs w:val="24"/>
        </w:rPr>
        <w:t>2.4.2 How has the Degree Apprenticeship Affected Student Officers</w:t>
      </w:r>
    </w:p>
    <w:p w14:paraId="5ECFF093" w14:textId="68571421" w:rsidR="00200A79" w:rsidRPr="00200A79" w:rsidRDefault="00200A79" w:rsidP="00200A79">
      <w:pPr>
        <w:rPr>
          <w:rFonts w:ascii="Arial" w:hAnsi="Arial" w:cs="Arial"/>
          <w:sz w:val="24"/>
          <w:szCs w:val="24"/>
        </w:rPr>
      </w:pPr>
      <w:r w:rsidRPr="00200A79">
        <w:rPr>
          <w:rFonts w:ascii="Arial" w:hAnsi="Arial" w:cs="Arial"/>
          <w:sz w:val="24"/>
          <w:szCs w:val="24"/>
        </w:rPr>
        <w:t>When looking at the effects of degree apprenticeships on officers, there is limited literature. One of the reasons for this, as described by Watkinson-</w:t>
      </w:r>
      <w:proofErr w:type="spellStart"/>
      <w:r w:rsidRPr="00200A79">
        <w:rPr>
          <w:rFonts w:ascii="Arial" w:hAnsi="Arial" w:cs="Arial"/>
          <w:sz w:val="24"/>
          <w:szCs w:val="24"/>
        </w:rPr>
        <w:t>Milley</w:t>
      </w:r>
      <w:proofErr w:type="spellEnd"/>
      <w:r w:rsidRPr="00200A79">
        <w:rPr>
          <w:rFonts w:ascii="Arial" w:hAnsi="Arial" w:cs="Arial"/>
          <w:sz w:val="24"/>
          <w:szCs w:val="24"/>
        </w:rPr>
        <w:t xml:space="preserve"> et al (2021), is that the scheme is still in the very early days of its delivery. The study by Watkinson-</w:t>
      </w:r>
      <w:proofErr w:type="spellStart"/>
      <w:r w:rsidRPr="00200A79">
        <w:rPr>
          <w:rFonts w:ascii="Arial" w:hAnsi="Arial" w:cs="Arial"/>
          <w:sz w:val="24"/>
          <w:szCs w:val="24"/>
        </w:rPr>
        <w:t>Milley</w:t>
      </w:r>
      <w:proofErr w:type="spellEnd"/>
      <w:r w:rsidRPr="00200A79">
        <w:rPr>
          <w:rFonts w:ascii="Arial" w:hAnsi="Arial" w:cs="Arial"/>
          <w:sz w:val="24"/>
          <w:szCs w:val="24"/>
        </w:rPr>
        <w:t xml:space="preserve"> is one of the few published works which directly discussed the experiences of student officers undertaking the degree apprenticeship and subsequently will be a core piece of literature within this review. This study utilised thirty students undertaking the PCDA f</w:t>
      </w:r>
      <w:r w:rsidR="00E428FF">
        <w:rPr>
          <w:rFonts w:ascii="Arial" w:hAnsi="Arial" w:cs="Arial"/>
          <w:sz w:val="24"/>
          <w:szCs w:val="24"/>
        </w:rPr>
        <w:t>ro</w:t>
      </w:r>
      <w:r w:rsidRPr="00200A79">
        <w:rPr>
          <w:rFonts w:ascii="Arial" w:hAnsi="Arial" w:cs="Arial"/>
          <w:sz w:val="24"/>
          <w:szCs w:val="24"/>
        </w:rPr>
        <w:t xml:space="preserve">m one course within one UK force. The data was collected via four focus groups. The study provided conclusions that the officers who participated valued their operational learning more heavily than their academic </w:t>
      </w:r>
      <w:r w:rsidRPr="00200A79">
        <w:rPr>
          <w:rFonts w:ascii="Arial" w:hAnsi="Arial" w:cs="Arial"/>
          <w:sz w:val="24"/>
          <w:szCs w:val="24"/>
        </w:rPr>
        <w:lastRenderedPageBreak/>
        <w:t xml:space="preserve">learning. This result is supported by the work of Wood (2020) who highlighted that it is already well established that newly recruited officers favour their work-based training over the more traditional educational structure. The participants also felt a strong disconnect between the academic and ‘real-world” aspects. This disconnect could have played some role in the favouring of operational work. This study goes some way towards understanding the effects on student officers partaking in the degree. It has both significant strengths and weaknesses. The study solely studies officers engaged in the PCDA and does not include any officers engaged in other entry routes such as the degree holder entry route. This is significant as while both routes are under the PEQF, their structure and content have differences that renders comparison difficult if not impossible. The study also has significant limitations. Firstly, it was conducted within the very earliest timeframe after conception of the PCDA. This means that it does not allow for the adjustments that have been made by higher education institutions in the time since. It was also a very limited study in its size, with a heavy focus on receiving purely qualitative data from the participants. The small sample size provides a limited amount of data. Another limitation is that the study was conducted in one force. Whilst the study does not specify which, the authors are based in a Liverpool university and so the force is likely to be that area. This is important as it is currently unclear as to what level of variation there is between PCDA schemes across the UK or specifically between England and Wales. Whilst there is a standardised structed to the PCDA, each force has its own agreements with its partner HEIs and there </w:t>
      </w:r>
      <w:proofErr w:type="gramStart"/>
      <w:r w:rsidRPr="00200A79">
        <w:rPr>
          <w:rFonts w:ascii="Arial" w:hAnsi="Arial" w:cs="Arial"/>
          <w:sz w:val="24"/>
          <w:szCs w:val="24"/>
        </w:rPr>
        <w:t>will  naturally</w:t>
      </w:r>
      <w:proofErr w:type="gramEnd"/>
      <w:r w:rsidRPr="00200A79">
        <w:rPr>
          <w:rFonts w:ascii="Arial" w:hAnsi="Arial" w:cs="Arial"/>
          <w:sz w:val="24"/>
          <w:szCs w:val="24"/>
        </w:rPr>
        <w:t xml:space="preserve"> be variations nationally.  </w:t>
      </w:r>
      <w:proofErr w:type="spellStart"/>
      <w:r w:rsidRPr="00200A79">
        <w:rPr>
          <w:rFonts w:ascii="Arial" w:hAnsi="Arial" w:cs="Arial"/>
          <w:sz w:val="24"/>
          <w:szCs w:val="24"/>
        </w:rPr>
        <w:t>Watkisnon-Milley’s</w:t>
      </w:r>
      <w:proofErr w:type="spellEnd"/>
      <w:r w:rsidRPr="00200A79">
        <w:rPr>
          <w:rFonts w:ascii="Arial" w:hAnsi="Arial" w:cs="Arial"/>
          <w:sz w:val="24"/>
          <w:szCs w:val="24"/>
        </w:rPr>
        <w:t xml:space="preserve"> study also raised a key potential issue that “police culture may influence students upon deployment, encouraging some students to disregard the academic learning”. The question of whether student officers feel their engagement with academia has been hindered by their deployment could form further research questions.  </w:t>
      </w:r>
    </w:p>
    <w:p w14:paraId="6A4D2253" w14:textId="77777777" w:rsidR="00200A79" w:rsidRPr="00200A79" w:rsidRDefault="00200A79" w:rsidP="00200A79">
      <w:pPr>
        <w:rPr>
          <w:rFonts w:ascii="Arial" w:hAnsi="Arial" w:cs="Arial"/>
          <w:sz w:val="24"/>
          <w:szCs w:val="24"/>
        </w:rPr>
      </w:pPr>
      <w:r w:rsidRPr="00200A79">
        <w:rPr>
          <w:rFonts w:ascii="Arial" w:hAnsi="Arial" w:cs="Arial"/>
          <w:sz w:val="24"/>
          <w:szCs w:val="24"/>
        </w:rPr>
        <w:t xml:space="preserve">The College of Policing (2020) published a ‘learning to date’ document in respect of the PEQF. This publication makes several statements that relate to the research objectives of this study. It states that PCDA students have been “largely positive” about their experience. It also declares identified benefits of these students as including “deeper knowledge and understanding, critical thinking, time management and writing skill”. Since, the PEQF is still so new, most of the literature regarding its performance have been produced by the College of Policing, who have access to internal data, which is not publicly disclosed. Since the College is responsible for the incorporation of the PEQF, there are concerns about their statements lacking validity due to the potential for bias and reliability. They have also not published supporting data or explained their methodology to understand how they have reached their conclusions. </w:t>
      </w:r>
    </w:p>
    <w:p w14:paraId="2D38700B" w14:textId="77777777" w:rsidR="00200A79" w:rsidRPr="00200A79" w:rsidRDefault="00200A79" w:rsidP="00200A79">
      <w:pPr>
        <w:rPr>
          <w:rFonts w:ascii="Arial" w:hAnsi="Arial" w:cs="Arial"/>
          <w:sz w:val="24"/>
          <w:szCs w:val="24"/>
        </w:rPr>
      </w:pPr>
    </w:p>
    <w:p w14:paraId="692F2472" w14:textId="77777777" w:rsidR="00200A79" w:rsidRPr="00F737A6" w:rsidRDefault="00200A79" w:rsidP="00200A79">
      <w:pPr>
        <w:rPr>
          <w:rStyle w:val="IntenseEmphasis"/>
          <w:sz w:val="24"/>
          <w:szCs w:val="24"/>
        </w:rPr>
      </w:pPr>
      <w:r w:rsidRPr="00F737A6">
        <w:rPr>
          <w:rStyle w:val="IntenseEmphasis"/>
          <w:sz w:val="24"/>
          <w:szCs w:val="24"/>
        </w:rPr>
        <w:t>2.4.4 How has the introduction of the PCDA scheme affected the presence of frontline officers in their primary duties due to abstractions through Protected learning time?</w:t>
      </w:r>
    </w:p>
    <w:p w14:paraId="50960A12" w14:textId="77777777" w:rsidR="00200A79" w:rsidRPr="00200A79" w:rsidRDefault="00200A79" w:rsidP="00200A79">
      <w:pPr>
        <w:rPr>
          <w:rFonts w:ascii="Arial" w:hAnsi="Arial" w:cs="Arial"/>
          <w:sz w:val="24"/>
          <w:szCs w:val="24"/>
        </w:rPr>
      </w:pPr>
      <w:r w:rsidRPr="00200A79">
        <w:rPr>
          <w:rFonts w:ascii="Arial" w:hAnsi="Arial" w:cs="Arial"/>
          <w:sz w:val="24"/>
          <w:szCs w:val="24"/>
        </w:rPr>
        <w:t xml:space="preserve">There is little evidence to identify what effect abstractions from duty to assist in the completion of protected learning time has had on operational policing. The College of </w:t>
      </w:r>
      <w:r w:rsidRPr="00200A79">
        <w:rPr>
          <w:rFonts w:ascii="Arial" w:hAnsi="Arial" w:cs="Arial"/>
          <w:sz w:val="24"/>
          <w:szCs w:val="24"/>
        </w:rPr>
        <w:lastRenderedPageBreak/>
        <w:t xml:space="preserve">Policing (2020) stated that abstractions across the entire programme range from 21%-31%. The average in year one being 43% abstraction rate with years two and three dropping to 16% and 17% respectively. Whilst the statistical data is useful, there is little evidence to provide for the real-world implications of these abstractions and the data can only be viewed on its own merits. There are questions raised as to what effect this has had in conjunction with the mass recruitment of officers, many of whom have joined under this apprenticeship. During the years of 2020-2021, the 43 territorial police forces based across both England and Wales recruited a total of over 9200 new police constables. (Home Office, 2021) With funding to provide 20,000 additional police officers, there is the potential for a mass influx of PCDA participants, which has the potential for logistical difficulties. As new recruits are assigned to response teams, this means that the general makeup of these teams could consist of officers within their probationary period. Managing each </w:t>
      </w:r>
      <w:proofErr w:type="gramStart"/>
      <w:r w:rsidRPr="00200A79">
        <w:rPr>
          <w:rFonts w:ascii="Arial" w:hAnsi="Arial" w:cs="Arial"/>
          <w:sz w:val="24"/>
          <w:szCs w:val="24"/>
        </w:rPr>
        <w:t>teams</w:t>
      </w:r>
      <w:proofErr w:type="gramEnd"/>
      <w:r w:rsidRPr="00200A79">
        <w:rPr>
          <w:rFonts w:ascii="Arial" w:hAnsi="Arial" w:cs="Arial"/>
          <w:sz w:val="24"/>
          <w:szCs w:val="24"/>
        </w:rPr>
        <w:t xml:space="preserve"> abstractions to assure minimum resourcing levels would require a significant level of advanced planning.  This clearly identifies a research need to better understand how frontline supervisors are coping under current regulations with the potential for disruption due to these abstractions.</w:t>
      </w:r>
      <w:r w:rsidRPr="00200A79">
        <w:rPr>
          <w:rFonts w:ascii="Arial" w:hAnsi="Arial" w:cs="Arial"/>
          <w:sz w:val="24"/>
          <w:szCs w:val="24"/>
        </w:rPr>
        <w:tab/>
      </w:r>
    </w:p>
    <w:p w14:paraId="270D3A85" w14:textId="77777777" w:rsidR="00200A79" w:rsidRPr="009E75DE" w:rsidRDefault="00200A79" w:rsidP="009E75DE">
      <w:pPr>
        <w:pStyle w:val="Heading3"/>
        <w:rPr>
          <w:sz w:val="28"/>
          <w:szCs w:val="28"/>
        </w:rPr>
      </w:pPr>
      <w:bookmarkStart w:id="8" w:name="_Toc130723206"/>
      <w:r w:rsidRPr="009E75DE">
        <w:rPr>
          <w:sz w:val="28"/>
          <w:szCs w:val="28"/>
        </w:rPr>
        <w:t>2.5 Conclusion</w:t>
      </w:r>
      <w:bookmarkEnd w:id="8"/>
    </w:p>
    <w:p w14:paraId="418ABBF6" w14:textId="77777777" w:rsidR="00200A79" w:rsidRPr="00200A79" w:rsidRDefault="00200A79" w:rsidP="00200A79">
      <w:pPr>
        <w:rPr>
          <w:rFonts w:ascii="Arial" w:hAnsi="Arial" w:cs="Arial"/>
          <w:sz w:val="24"/>
          <w:szCs w:val="24"/>
        </w:rPr>
      </w:pPr>
      <w:r w:rsidRPr="00200A79">
        <w:rPr>
          <w:rFonts w:ascii="Arial" w:hAnsi="Arial" w:cs="Arial"/>
          <w:sz w:val="24"/>
          <w:szCs w:val="24"/>
        </w:rPr>
        <w:t xml:space="preserve">Training within the police service is something that is under constant scrutiny and evaluation. </w:t>
      </w:r>
      <w:proofErr w:type="gramStart"/>
      <w:r w:rsidRPr="00200A79">
        <w:rPr>
          <w:rFonts w:ascii="Arial" w:hAnsi="Arial" w:cs="Arial"/>
          <w:sz w:val="24"/>
          <w:szCs w:val="24"/>
        </w:rPr>
        <w:t>In reviewing the material around WBL and degree apprenticeships, there</w:t>
      </w:r>
      <w:proofErr w:type="gramEnd"/>
      <w:r w:rsidRPr="00200A79">
        <w:rPr>
          <w:rFonts w:ascii="Arial" w:hAnsi="Arial" w:cs="Arial"/>
          <w:sz w:val="24"/>
          <w:szCs w:val="24"/>
        </w:rPr>
        <w:t xml:space="preserve"> is a clear and consistent trend. The overwhelming majority of conducted research is based around the theoretical importance of correct implementation of the schemes and the benefits of the schemes on learners. For example, the positive effects of degree apprenticeships on a well performing and well implemented programme. However, there is a current lack of academic research identifying the ‘real world’ effect of its implementation. This shows a clear research gap that could and should be investigated. However, such research is beyond the scope and scale of this research and the limitations of this study would prevent any meaningful research of this aspect.  The current landscape of research in this field will also face a shift over the course of the next few years as research currently being conducted and not yet published will come to light, such as the work of Chris Price, on behalf of the College of Policing who has conducted a longitudinal survey of recruits under the programme over a four-year period. This study is due to be completed in October 2023.</w:t>
      </w:r>
    </w:p>
    <w:p w14:paraId="02599653" w14:textId="77777777" w:rsidR="00200A79" w:rsidRPr="00200A79" w:rsidRDefault="00200A79" w:rsidP="00200A79">
      <w:pPr>
        <w:rPr>
          <w:rFonts w:ascii="Arial" w:hAnsi="Arial" w:cs="Arial"/>
          <w:sz w:val="24"/>
          <w:szCs w:val="24"/>
        </w:rPr>
      </w:pPr>
      <w:r w:rsidRPr="00200A79">
        <w:rPr>
          <w:rFonts w:ascii="Arial" w:hAnsi="Arial" w:cs="Arial"/>
          <w:sz w:val="24"/>
          <w:szCs w:val="24"/>
        </w:rPr>
        <w:t>Another conclusion I have drawn is that work currently being conducted values tests of the effects of the PEQF from a purely developmental standpoint i.e., how it has affected police officer’s skills and competence. Whilst this is incredibly important and is a step in the right direction to answering, ‘what effect the programme has had on frontline officers?’, there is a lack of research as to how participation has affected officers from any other angle. Considerations such as, how has it affected officers’ mental health have not been addressed.</w:t>
      </w:r>
    </w:p>
    <w:p w14:paraId="5F1B9CD9" w14:textId="415D08DF" w:rsidR="008E0374" w:rsidRDefault="008E0374" w:rsidP="00F85E4A">
      <w:pPr>
        <w:pStyle w:val="Heading2"/>
        <w:rPr>
          <w:sz w:val="32"/>
          <w:szCs w:val="32"/>
        </w:rPr>
      </w:pPr>
      <w:bookmarkStart w:id="9" w:name="_Toc130723207"/>
    </w:p>
    <w:p w14:paraId="292A3D43" w14:textId="77777777" w:rsidR="008E0374" w:rsidRPr="008E0374" w:rsidRDefault="008E0374" w:rsidP="008E0374"/>
    <w:p w14:paraId="579D5B88" w14:textId="18285A44" w:rsidR="00C87242" w:rsidRPr="00F85E4A" w:rsidRDefault="00C87242" w:rsidP="00F85E4A">
      <w:pPr>
        <w:pStyle w:val="Heading2"/>
        <w:rPr>
          <w:sz w:val="32"/>
          <w:szCs w:val="32"/>
        </w:rPr>
      </w:pPr>
      <w:r w:rsidRPr="00F85E4A">
        <w:rPr>
          <w:sz w:val="32"/>
          <w:szCs w:val="32"/>
        </w:rPr>
        <w:lastRenderedPageBreak/>
        <w:t xml:space="preserve">Chapter </w:t>
      </w:r>
      <w:r w:rsidR="00F85E4A">
        <w:rPr>
          <w:sz w:val="32"/>
          <w:szCs w:val="32"/>
        </w:rPr>
        <w:t>Three</w:t>
      </w:r>
      <w:r w:rsidRPr="00F85E4A">
        <w:rPr>
          <w:sz w:val="32"/>
          <w:szCs w:val="32"/>
        </w:rPr>
        <w:t xml:space="preserve"> – Methodology</w:t>
      </w:r>
      <w:bookmarkEnd w:id="9"/>
    </w:p>
    <w:p w14:paraId="43DB28FF" w14:textId="77777777" w:rsidR="00C87242" w:rsidRDefault="00C87242" w:rsidP="00C87242">
      <w:pPr>
        <w:rPr>
          <w:sz w:val="32"/>
          <w:szCs w:val="32"/>
          <w:u w:val="single"/>
        </w:rPr>
      </w:pPr>
    </w:p>
    <w:p w14:paraId="066C7EFE" w14:textId="75471AC7" w:rsidR="00C87242" w:rsidRPr="009E75DE" w:rsidRDefault="00C87242" w:rsidP="009E75DE">
      <w:pPr>
        <w:pStyle w:val="Heading3"/>
        <w:rPr>
          <w:sz w:val="28"/>
          <w:szCs w:val="28"/>
        </w:rPr>
      </w:pPr>
      <w:bookmarkStart w:id="10" w:name="_Toc130723208"/>
      <w:r w:rsidRPr="009E75DE">
        <w:rPr>
          <w:sz w:val="28"/>
          <w:szCs w:val="28"/>
        </w:rPr>
        <w:t>3.1 Introduction</w:t>
      </w:r>
      <w:bookmarkEnd w:id="10"/>
      <w:r w:rsidRPr="009E75DE">
        <w:rPr>
          <w:sz w:val="28"/>
          <w:szCs w:val="28"/>
        </w:rPr>
        <w:t xml:space="preserve"> </w:t>
      </w:r>
    </w:p>
    <w:p w14:paraId="0B507FA3" w14:textId="17695DF4" w:rsidR="00C87242" w:rsidRPr="00C87242" w:rsidRDefault="00C87242" w:rsidP="00C87242">
      <w:pPr>
        <w:rPr>
          <w:rFonts w:ascii="Arial" w:hAnsi="Arial" w:cs="Arial"/>
          <w:sz w:val="24"/>
          <w:szCs w:val="24"/>
        </w:rPr>
      </w:pPr>
      <w:r w:rsidRPr="00C87242">
        <w:rPr>
          <w:rFonts w:ascii="Arial" w:hAnsi="Arial" w:cs="Arial"/>
          <w:sz w:val="24"/>
          <w:szCs w:val="24"/>
        </w:rPr>
        <w:t xml:space="preserve">The previous chapter of this dissertation reviewed the current state of literature surrounding </w:t>
      </w:r>
      <w:r>
        <w:rPr>
          <w:rFonts w:ascii="Arial" w:hAnsi="Arial" w:cs="Arial"/>
          <w:sz w:val="24"/>
          <w:szCs w:val="24"/>
        </w:rPr>
        <w:t>WBL and the PCDA</w:t>
      </w:r>
      <w:r w:rsidRPr="00C87242">
        <w:rPr>
          <w:rFonts w:ascii="Arial" w:hAnsi="Arial" w:cs="Arial"/>
          <w:sz w:val="24"/>
          <w:szCs w:val="24"/>
        </w:rPr>
        <w:t xml:space="preserve">. This chapter will explain to the reader what research strategies have been undertaken and how data has been collected. This is referred to as the Methodology. The systems and techniques used for this dissertation have been chosen specifically to answer my initial research questions. </w:t>
      </w:r>
    </w:p>
    <w:p w14:paraId="2A3D4DE2" w14:textId="77777777" w:rsidR="00C87242" w:rsidRPr="00C87242" w:rsidRDefault="00C87242" w:rsidP="00C87242">
      <w:pPr>
        <w:rPr>
          <w:rFonts w:ascii="Arial" w:hAnsi="Arial" w:cs="Arial"/>
          <w:sz w:val="24"/>
          <w:szCs w:val="24"/>
        </w:rPr>
      </w:pPr>
      <w:r w:rsidRPr="00C87242">
        <w:rPr>
          <w:rFonts w:ascii="Arial" w:hAnsi="Arial" w:cs="Arial"/>
          <w:sz w:val="24"/>
          <w:szCs w:val="24"/>
        </w:rPr>
        <w:t xml:space="preserve">To reiterate, the research objectives of this study are: </w:t>
      </w:r>
    </w:p>
    <w:p w14:paraId="3E21C6D2" w14:textId="77777777" w:rsidR="00C87242" w:rsidRPr="00C87242" w:rsidRDefault="00C87242" w:rsidP="00C87242">
      <w:pPr>
        <w:pStyle w:val="ListParagraph"/>
        <w:numPr>
          <w:ilvl w:val="0"/>
          <w:numId w:val="5"/>
        </w:numPr>
        <w:rPr>
          <w:rFonts w:ascii="Arial" w:hAnsi="Arial" w:cs="Arial"/>
          <w:sz w:val="24"/>
          <w:szCs w:val="24"/>
        </w:rPr>
      </w:pPr>
      <w:r w:rsidRPr="00C87242">
        <w:rPr>
          <w:rFonts w:ascii="Arial" w:hAnsi="Arial" w:cs="Arial"/>
          <w:color w:val="000000"/>
          <w:sz w:val="24"/>
          <w:szCs w:val="24"/>
          <w:shd w:val="clear" w:color="auto" w:fill="FFFFFF"/>
        </w:rPr>
        <w:t>To critically research and analyse the current academic literature and understanding surround the topics of work-based learning (WBL) and the Police Constable Degree Apprenticeship programme.</w:t>
      </w:r>
    </w:p>
    <w:p w14:paraId="30D530FE" w14:textId="77777777" w:rsidR="00C87242" w:rsidRPr="00C87242" w:rsidRDefault="00C87242" w:rsidP="00C87242">
      <w:pPr>
        <w:pStyle w:val="ListParagraph"/>
        <w:numPr>
          <w:ilvl w:val="0"/>
          <w:numId w:val="5"/>
        </w:numPr>
        <w:spacing w:after="0" w:line="240" w:lineRule="auto"/>
        <w:jc w:val="both"/>
        <w:rPr>
          <w:rFonts w:ascii="Arial" w:hAnsi="Arial" w:cs="Arial"/>
          <w:sz w:val="24"/>
          <w:szCs w:val="24"/>
        </w:rPr>
      </w:pPr>
      <w:r w:rsidRPr="00C87242">
        <w:rPr>
          <w:rFonts w:ascii="Arial" w:hAnsi="Arial" w:cs="Arial"/>
          <w:sz w:val="24"/>
          <w:szCs w:val="24"/>
        </w:rPr>
        <w:t>What effect, if any, has the PCDA entry route had on officer retention?</w:t>
      </w:r>
    </w:p>
    <w:p w14:paraId="7DC55DC8" w14:textId="77777777" w:rsidR="00C87242" w:rsidRPr="00C87242" w:rsidRDefault="00C87242" w:rsidP="00C87242">
      <w:pPr>
        <w:pStyle w:val="ListParagraph"/>
        <w:numPr>
          <w:ilvl w:val="0"/>
          <w:numId w:val="5"/>
        </w:numPr>
        <w:spacing w:after="0" w:line="240" w:lineRule="auto"/>
        <w:jc w:val="both"/>
        <w:rPr>
          <w:rFonts w:ascii="Arial" w:hAnsi="Arial" w:cs="Arial"/>
          <w:sz w:val="24"/>
          <w:szCs w:val="24"/>
        </w:rPr>
      </w:pPr>
      <w:r w:rsidRPr="00C87242">
        <w:rPr>
          <w:rFonts w:ascii="Arial" w:hAnsi="Arial" w:cs="Arial"/>
          <w:sz w:val="24"/>
          <w:szCs w:val="24"/>
        </w:rPr>
        <w:t>What effects has participation within the PCDA scheme had on response officers?</w:t>
      </w:r>
    </w:p>
    <w:p w14:paraId="17ABB5DF" w14:textId="48FA289C" w:rsidR="00C87242" w:rsidRPr="00C87242" w:rsidRDefault="00C87242" w:rsidP="00C87242">
      <w:pPr>
        <w:pStyle w:val="ListParagraph"/>
        <w:numPr>
          <w:ilvl w:val="0"/>
          <w:numId w:val="5"/>
        </w:numPr>
        <w:spacing w:after="0" w:line="240" w:lineRule="auto"/>
        <w:jc w:val="both"/>
        <w:rPr>
          <w:rFonts w:ascii="Arial" w:hAnsi="Arial" w:cs="Arial"/>
          <w:sz w:val="24"/>
          <w:szCs w:val="24"/>
        </w:rPr>
      </w:pPr>
      <w:r w:rsidRPr="00C87242">
        <w:rPr>
          <w:rFonts w:ascii="Arial" w:hAnsi="Arial" w:cs="Arial"/>
          <w:sz w:val="24"/>
          <w:szCs w:val="24"/>
        </w:rPr>
        <w:t>How has the introduction of the PCDA scheme affected the presence of frontline officers in their primary duties due to abstractions through Protected learning time?</w:t>
      </w:r>
    </w:p>
    <w:p w14:paraId="3FF4B626" w14:textId="66739D8D" w:rsidR="00C87242" w:rsidRDefault="00C87242" w:rsidP="00C87242">
      <w:pPr>
        <w:spacing w:after="0" w:line="240" w:lineRule="auto"/>
        <w:jc w:val="both"/>
        <w:rPr>
          <w:rFonts w:cs="Arial"/>
        </w:rPr>
      </w:pPr>
    </w:p>
    <w:p w14:paraId="7C701AD6" w14:textId="77777777" w:rsidR="00C87242" w:rsidRPr="00C87242" w:rsidRDefault="00C87242" w:rsidP="00C87242">
      <w:pPr>
        <w:spacing w:after="0" w:line="240" w:lineRule="auto"/>
        <w:jc w:val="both"/>
        <w:rPr>
          <w:rFonts w:cs="Arial"/>
        </w:rPr>
      </w:pPr>
    </w:p>
    <w:p w14:paraId="5F6B2724" w14:textId="6B936D96" w:rsidR="00C87242" w:rsidRPr="00C87242" w:rsidRDefault="00C87242" w:rsidP="00C87242">
      <w:pPr>
        <w:rPr>
          <w:rFonts w:ascii="Arial" w:hAnsi="Arial" w:cs="Arial"/>
          <w:sz w:val="24"/>
          <w:szCs w:val="24"/>
        </w:rPr>
      </w:pPr>
      <w:r>
        <w:rPr>
          <w:rFonts w:ascii="Arial" w:hAnsi="Arial" w:cs="Arial"/>
          <w:sz w:val="24"/>
          <w:szCs w:val="24"/>
        </w:rPr>
        <w:t xml:space="preserve">Objective one was addressed fully in the last chapter. </w:t>
      </w:r>
      <w:r w:rsidRPr="00C87242">
        <w:rPr>
          <w:rFonts w:ascii="Arial" w:hAnsi="Arial" w:cs="Arial"/>
          <w:sz w:val="24"/>
          <w:szCs w:val="24"/>
        </w:rPr>
        <w:t xml:space="preserve">The literature review </w:t>
      </w:r>
      <w:r>
        <w:rPr>
          <w:rFonts w:ascii="Arial" w:hAnsi="Arial" w:cs="Arial"/>
          <w:sz w:val="24"/>
          <w:szCs w:val="24"/>
        </w:rPr>
        <w:t>has</w:t>
      </w:r>
      <w:r w:rsidRPr="00C87242">
        <w:rPr>
          <w:rFonts w:ascii="Arial" w:hAnsi="Arial" w:cs="Arial"/>
          <w:sz w:val="24"/>
          <w:szCs w:val="24"/>
        </w:rPr>
        <w:t xml:space="preserve"> clearly identified a need for further research in this field. Research can be defined as “a process that is undertaken in a systematic way with a clear purpose, to find things out” (Saunders et al, 2019, p5). There are two types of research, primary and secondary. Bryman (2016) highlighted that primary research was data collected first hand from individuals. He stated that secondary research consisted of data already collected from previous studies.  </w:t>
      </w:r>
    </w:p>
    <w:p w14:paraId="2CC9898A" w14:textId="77777777" w:rsidR="00C87242" w:rsidRPr="00C87242" w:rsidRDefault="00C87242" w:rsidP="00C87242">
      <w:pPr>
        <w:rPr>
          <w:rFonts w:ascii="Arial" w:hAnsi="Arial" w:cs="Arial"/>
          <w:sz w:val="24"/>
          <w:szCs w:val="24"/>
        </w:rPr>
      </w:pPr>
      <w:r w:rsidRPr="00C87242">
        <w:rPr>
          <w:rFonts w:ascii="Arial" w:hAnsi="Arial" w:cs="Arial"/>
          <w:sz w:val="24"/>
          <w:szCs w:val="24"/>
        </w:rPr>
        <w:t xml:space="preserve">Both primary and secondary research will form part of this </w:t>
      </w:r>
      <w:proofErr w:type="gramStart"/>
      <w:r w:rsidRPr="00C87242">
        <w:rPr>
          <w:rFonts w:ascii="Arial" w:hAnsi="Arial" w:cs="Arial"/>
          <w:sz w:val="24"/>
          <w:szCs w:val="24"/>
        </w:rPr>
        <w:t>study</w:t>
      </w:r>
      <w:proofErr w:type="gramEnd"/>
      <w:r w:rsidRPr="00C87242">
        <w:rPr>
          <w:rFonts w:ascii="Arial" w:hAnsi="Arial" w:cs="Arial"/>
          <w:sz w:val="24"/>
          <w:szCs w:val="24"/>
        </w:rPr>
        <w:t xml:space="preserve"> and each will play a key role. The remainder of this chapter will address the intended methodology.</w:t>
      </w:r>
    </w:p>
    <w:p w14:paraId="4AAE3778" w14:textId="77777777" w:rsidR="00C87242" w:rsidRPr="00C87242" w:rsidRDefault="00C87242" w:rsidP="00C87242">
      <w:pPr>
        <w:rPr>
          <w:rFonts w:ascii="Arial" w:hAnsi="Arial" w:cs="Arial"/>
          <w:sz w:val="24"/>
          <w:szCs w:val="24"/>
        </w:rPr>
      </w:pPr>
    </w:p>
    <w:p w14:paraId="1892C340" w14:textId="77777777" w:rsidR="00C87242" w:rsidRPr="009E75DE" w:rsidRDefault="00C87242" w:rsidP="009E75DE">
      <w:pPr>
        <w:pStyle w:val="Heading3"/>
        <w:rPr>
          <w:sz w:val="28"/>
          <w:szCs w:val="28"/>
        </w:rPr>
      </w:pPr>
      <w:bookmarkStart w:id="11" w:name="_Toc130723209"/>
      <w:r w:rsidRPr="009E75DE">
        <w:rPr>
          <w:sz w:val="28"/>
          <w:szCs w:val="28"/>
        </w:rPr>
        <w:t>3.2 Research Strategy and Data Collection</w:t>
      </w:r>
      <w:bookmarkEnd w:id="11"/>
    </w:p>
    <w:p w14:paraId="51591AC2" w14:textId="1D56BD7F" w:rsidR="00C87242" w:rsidRPr="00C87242" w:rsidRDefault="00C87242" w:rsidP="00C87242">
      <w:pPr>
        <w:rPr>
          <w:rFonts w:ascii="Arial" w:hAnsi="Arial" w:cs="Arial"/>
          <w:sz w:val="24"/>
          <w:szCs w:val="24"/>
        </w:rPr>
      </w:pPr>
      <w:r w:rsidRPr="00C87242">
        <w:rPr>
          <w:rFonts w:ascii="Arial" w:hAnsi="Arial" w:cs="Arial"/>
          <w:sz w:val="24"/>
          <w:szCs w:val="24"/>
        </w:rPr>
        <w:t xml:space="preserve">A combination of research methods will be deployed to complete all </w:t>
      </w:r>
      <w:r>
        <w:rPr>
          <w:rFonts w:ascii="Arial" w:hAnsi="Arial" w:cs="Arial"/>
          <w:sz w:val="24"/>
          <w:szCs w:val="24"/>
        </w:rPr>
        <w:t>the</w:t>
      </w:r>
      <w:r w:rsidRPr="00C87242">
        <w:rPr>
          <w:rFonts w:ascii="Arial" w:hAnsi="Arial" w:cs="Arial"/>
          <w:sz w:val="24"/>
          <w:szCs w:val="24"/>
        </w:rPr>
        <w:t xml:space="preserve"> objectives and for the sake of clarity, this is best broken down individually by research question. </w:t>
      </w:r>
    </w:p>
    <w:p w14:paraId="62645A45" w14:textId="44A7787C" w:rsidR="00C87242" w:rsidRPr="00C87242" w:rsidRDefault="00C87242" w:rsidP="00C87242">
      <w:pPr>
        <w:rPr>
          <w:rFonts w:ascii="Arial" w:hAnsi="Arial" w:cs="Arial"/>
          <w:sz w:val="24"/>
          <w:szCs w:val="24"/>
        </w:rPr>
      </w:pPr>
      <w:r w:rsidRPr="00C87242">
        <w:rPr>
          <w:rFonts w:ascii="Arial" w:hAnsi="Arial" w:cs="Arial"/>
          <w:sz w:val="24"/>
          <w:szCs w:val="24"/>
        </w:rPr>
        <w:t xml:space="preserve">Research objective </w:t>
      </w:r>
      <w:r>
        <w:rPr>
          <w:rFonts w:ascii="Arial" w:hAnsi="Arial" w:cs="Arial"/>
          <w:sz w:val="24"/>
          <w:szCs w:val="24"/>
        </w:rPr>
        <w:t>2</w:t>
      </w:r>
      <w:r w:rsidRPr="00C87242">
        <w:rPr>
          <w:rFonts w:ascii="Arial" w:hAnsi="Arial" w:cs="Arial"/>
          <w:sz w:val="24"/>
          <w:szCs w:val="24"/>
        </w:rPr>
        <w:t xml:space="preserve"> will be a straightforward in its execution as it will relate purely to secondary research and the collection of data held by </w:t>
      </w:r>
      <w:r>
        <w:rPr>
          <w:rFonts w:ascii="Arial" w:hAnsi="Arial" w:cs="Arial"/>
          <w:sz w:val="24"/>
          <w:szCs w:val="24"/>
        </w:rPr>
        <w:t>South Wales Police</w:t>
      </w:r>
      <w:r w:rsidRPr="00C87242">
        <w:rPr>
          <w:rFonts w:ascii="Arial" w:hAnsi="Arial" w:cs="Arial"/>
          <w:sz w:val="24"/>
          <w:szCs w:val="24"/>
        </w:rPr>
        <w:t>. The data needed to answer this question is held by South Wales Police as an internal metric for measuring the performance of its variation of the PEQF</w:t>
      </w:r>
      <w:r>
        <w:rPr>
          <w:rFonts w:ascii="Arial" w:hAnsi="Arial" w:cs="Arial"/>
          <w:sz w:val="24"/>
          <w:szCs w:val="24"/>
        </w:rPr>
        <w:t xml:space="preserve"> against its other entry routes</w:t>
      </w:r>
      <w:r w:rsidRPr="00C87242">
        <w:rPr>
          <w:rFonts w:ascii="Arial" w:hAnsi="Arial" w:cs="Arial"/>
          <w:sz w:val="24"/>
          <w:szCs w:val="24"/>
        </w:rPr>
        <w:t xml:space="preserve">. A request for the relevant data held was submitted to the necessary departments in line with the FOIA obligations of the force. </w:t>
      </w:r>
    </w:p>
    <w:p w14:paraId="3EE7E215" w14:textId="01178CD7" w:rsidR="00C87242" w:rsidRPr="00C87242" w:rsidRDefault="00C87242" w:rsidP="00C87242">
      <w:pPr>
        <w:rPr>
          <w:rFonts w:ascii="Arial" w:hAnsi="Arial" w:cs="Arial"/>
          <w:sz w:val="24"/>
          <w:szCs w:val="24"/>
        </w:rPr>
      </w:pPr>
      <w:r w:rsidRPr="00C87242">
        <w:rPr>
          <w:rFonts w:ascii="Arial" w:hAnsi="Arial" w:cs="Arial"/>
          <w:sz w:val="24"/>
          <w:szCs w:val="24"/>
        </w:rPr>
        <w:t xml:space="preserve">Research objective </w:t>
      </w:r>
      <w:r>
        <w:rPr>
          <w:rFonts w:ascii="Arial" w:hAnsi="Arial" w:cs="Arial"/>
          <w:sz w:val="24"/>
          <w:szCs w:val="24"/>
        </w:rPr>
        <w:t>3</w:t>
      </w:r>
      <w:r w:rsidRPr="00C87242">
        <w:rPr>
          <w:rFonts w:ascii="Arial" w:hAnsi="Arial" w:cs="Arial"/>
          <w:sz w:val="24"/>
          <w:szCs w:val="24"/>
        </w:rPr>
        <w:t xml:space="preserve"> will be assessed through the exclusive use of </w:t>
      </w:r>
      <w:r>
        <w:rPr>
          <w:rFonts w:ascii="Arial" w:hAnsi="Arial" w:cs="Arial"/>
          <w:sz w:val="24"/>
          <w:szCs w:val="24"/>
        </w:rPr>
        <w:t xml:space="preserve">a survey </w:t>
      </w:r>
      <w:r w:rsidRPr="00C87242">
        <w:rPr>
          <w:rFonts w:ascii="Arial" w:hAnsi="Arial" w:cs="Arial"/>
          <w:sz w:val="24"/>
          <w:szCs w:val="24"/>
        </w:rPr>
        <w:t xml:space="preserve">that will be given to the </w:t>
      </w:r>
      <w:r>
        <w:rPr>
          <w:rFonts w:ascii="Arial" w:hAnsi="Arial" w:cs="Arial"/>
          <w:sz w:val="24"/>
          <w:szCs w:val="24"/>
        </w:rPr>
        <w:t>target sample</w:t>
      </w:r>
      <w:r w:rsidRPr="00C87242">
        <w:rPr>
          <w:rFonts w:ascii="Arial" w:hAnsi="Arial" w:cs="Arial"/>
          <w:sz w:val="24"/>
          <w:szCs w:val="24"/>
        </w:rPr>
        <w:t>.</w:t>
      </w:r>
      <w:r>
        <w:rPr>
          <w:rFonts w:ascii="Arial" w:hAnsi="Arial" w:cs="Arial"/>
          <w:sz w:val="24"/>
          <w:szCs w:val="24"/>
        </w:rPr>
        <w:t xml:space="preserve"> This survey will be treated as Survey 1 (S1) and the </w:t>
      </w:r>
      <w:r>
        <w:rPr>
          <w:rFonts w:ascii="Arial" w:hAnsi="Arial" w:cs="Arial"/>
          <w:sz w:val="24"/>
          <w:szCs w:val="24"/>
        </w:rPr>
        <w:lastRenderedPageBreak/>
        <w:t>target sample for this survey will be purely officers who have participated within the PCDA scheme at any point.</w:t>
      </w:r>
      <w:r w:rsidRPr="00C87242">
        <w:rPr>
          <w:rFonts w:ascii="Arial" w:hAnsi="Arial" w:cs="Arial"/>
          <w:sz w:val="24"/>
          <w:szCs w:val="24"/>
        </w:rPr>
        <w:t xml:space="preserve"> The questions will be designed to measure the impact the scheme has had on them as an individual both in respect to their personal wellbeing and </w:t>
      </w:r>
      <w:r w:rsidR="00FF6244">
        <w:rPr>
          <w:rFonts w:ascii="Arial" w:hAnsi="Arial" w:cs="Arial"/>
          <w:sz w:val="24"/>
          <w:szCs w:val="24"/>
        </w:rPr>
        <w:t xml:space="preserve">operational </w:t>
      </w:r>
      <w:r w:rsidRPr="00C87242">
        <w:rPr>
          <w:rFonts w:ascii="Arial" w:hAnsi="Arial" w:cs="Arial"/>
          <w:sz w:val="24"/>
          <w:szCs w:val="24"/>
        </w:rPr>
        <w:t xml:space="preserve">performance. This is the best method of obtaining the required data as it will allow participants to provide their first-hand </w:t>
      </w:r>
      <w:r w:rsidR="00FF6244">
        <w:rPr>
          <w:rFonts w:ascii="Arial" w:hAnsi="Arial" w:cs="Arial"/>
          <w:sz w:val="24"/>
          <w:szCs w:val="24"/>
        </w:rPr>
        <w:t>perspective</w:t>
      </w:r>
      <w:r w:rsidRPr="00C87242">
        <w:rPr>
          <w:rFonts w:ascii="Arial" w:hAnsi="Arial" w:cs="Arial"/>
          <w:sz w:val="24"/>
          <w:szCs w:val="24"/>
        </w:rPr>
        <w:t xml:space="preserve"> directly. </w:t>
      </w:r>
      <w:r w:rsidR="00FF6244">
        <w:rPr>
          <w:rFonts w:ascii="Arial" w:hAnsi="Arial" w:cs="Arial"/>
          <w:sz w:val="24"/>
          <w:szCs w:val="24"/>
        </w:rPr>
        <w:t xml:space="preserve">There is full access to the target sample </w:t>
      </w:r>
      <w:proofErr w:type="gramStart"/>
      <w:r w:rsidR="00FF6244">
        <w:rPr>
          <w:rFonts w:ascii="Arial" w:hAnsi="Arial" w:cs="Arial"/>
          <w:sz w:val="24"/>
          <w:szCs w:val="24"/>
        </w:rPr>
        <w:t>size</w:t>
      </w:r>
      <w:proofErr w:type="gramEnd"/>
      <w:r w:rsidR="00FF6244">
        <w:rPr>
          <w:rFonts w:ascii="Arial" w:hAnsi="Arial" w:cs="Arial"/>
          <w:sz w:val="24"/>
          <w:szCs w:val="24"/>
        </w:rPr>
        <w:t xml:space="preserve"> but engagement will depend on cooperation from the sample.</w:t>
      </w:r>
      <w:r w:rsidRPr="00C87242">
        <w:rPr>
          <w:rFonts w:ascii="Arial" w:hAnsi="Arial" w:cs="Arial"/>
          <w:sz w:val="24"/>
          <w:szCs w:val="24"/>
        </w:rPr>
        <w:t xml:space="preserve"> This questionnaire will be transmitted</w:t>
      </w:r>
      <w:r w:rsidR="00FF6244">
        <w:rPr>
          <w:rFonts w:ascii="Arial" w:hAnsi="Arial" w:cs="Arial"/>
          <w:sz w:val="24"/>
          <w:szCs w:val="24"/>
        </w:rPr>
        <w:t xml:space="preserve"> via</w:t>
      </w:r>
      <w:r w:rsidRPr="00C87242">
        <w:rPr>
          <w:rFonts w:ascii="Arial" w:hAnsi="Arial" w:cs="Arial"/>
          <w:sz w:val="24"/>
          <w:szCs w:val="24"/>
        </w:rPr>
        <w:t xml:space="preserve"> internal police systems (email and intranet) for those who fit the criteria (current or former PCDA participants).</w:t>
      </w:r>
    </w:p>
    <w:p w14:paraId="60D91160" w14:textId="5695B60E" w:rsidR="00C87242" w:rsidRDefault="00C87242" w:rsidP="00C87242">
      <w:pPr>
        <w:rPr>
          <w:rFonts w:ascii="Arial" w:hAnsi="Arial" w:cs="Arial"/>
          <w:sz w:val="24"/>
          <w:szCs w:val="24"/>
        </w:rPr>
      </w:pPr>
      <w:r w:rsidRPr="00C87242">
        <w:rPr>
          <w:rFonts w:ascii="Arial" w:hAnsi="Arial" w:cs="Arial"/>
          <w:sz w:val="24"/>
          <w:szCs w:val="24"/>
        </w:rPr>
        <w:t xml:space="preserve">Research objective </w:t>
      </w:r>
      <w:r w:rsidR="00FF6244">
        <w:rPr>
          <w:rFonts w:ascii="Arial" w:hAnsi="Arial" w:cs="Arial"/>
          <w:sz w:val="24"/>
          <w:szCs w:val="24"/>
        </w:rPr>
        <w:t>4</w:t>
      </w:r>
      <w:r w:rsidRPr="00C87242">
        <w:rPr>
          <w:rFonts w:ascii="Arial" w:hAnsi="Arial" w:cs="Arial"/>
          <w:sz w:val="24"/>
          <w:szCs w:val="24"/>
        </w:rPr>
        <w:t xml:space="preserve"> should once again be straightforward in its execution a</w:t>
      </w:r>
      <w:r w:rsidR="00FF6244">
        <w:rPr>
          <w:rFonts w:ascii="Arial" w:hAnsi="Arial" w:cs="Arial"/>
          <w:sz w:val="24"/>
          <w:szCs w:val="24"/>
        </w:rPr>
        <w:t xml:space="preserve">nd will rely heavily on the use of a survey. This survey will be designated as survey 2 (S2) and will be targeted at the first line supervisors of response teams within the organisation. The questions will be devised to enquire about the potential impacts of PLT on the ability of the teams to operate to an effective capacity. </w:t>
      </w:r>
      <w:r w:rsidRPr="00C87242">
        <w:rPr>
          <w:rFonts w:ascii="Arial" w:hAnsi="Arial" w:cs="Arial"/>
          <w:sz w:val="24"/>
          <w:szCs w:val="24"/>
        </w:rPr>
        <w:t>This is done with the intent of understanding the ‘real world’ impacts o</w:t>
      </w:r>
      <w:r w:rsidR="00FF6244">
        <w:rPr>
          <w:rFonts w:ascii="Arial" w:hAnsi="Arial" w:cs="Arial"/>
          <w:sz w:val="24"/>
          <w:szCs w:val="24"/>
        </w:rPr>
        <w:t>f abstractions through PLT</w:t>
      </w:r>
      <w:r w:rsidRPr="00C87242">
        <w:rPr>
          <w:rFonts w:ascii="Arial" w:hAnsi="Arial" w:cs="Arial"/>
          <w:sz w:val="24"/>
          <w:szCs w:val="24"/>
        </w:rPr>
        <w:t xml:space="preserve"> and </w:t>
      </w:r>
      <w:r w:rsidR="00FF6244">
        <w:rPr>
          <w:rFonts w:ascii="Arial" w:hAnsi="Arial" w:cs="Arial"/>
          <w:sz w:val="24"/>
          <w:szCs w:val="24"/>
        </w:rPr>
        <w:t xml:space="preserve">gather a </w:t>
      </w:r>
      <w:proofErr w:type="spellStart"/>
      <w:proofErr w:type="gramStart"/>
      <w:r w:rsidR="00FF6244">
        <w:rPr>
          <w:rFonts w:ascii="Arial" w:hAnsi="Arial" w:cs="Arial"/>
          <w:sz w:val="24"/>
          <w:szCs w:val="24"/>
        </w:rPr>
        <w:t>first hand</w:t>
      </w:r>
      <w:proofErr w:type="spellEnd"/>
      <w:proofErr w:type="gramEnd"/>
      <w:r w:rsidR="00FF6244">
        <w:rPr>
          <w:rFonts w:ascii="Arial" w:hAnsi="Arial" w:cs="Arial"/>
          <w:sz w:val="24"/>
          <w:szCs w:val="24"/>
        </w:rPr>
        <w:t xml:space="preserve"> view from those responsible for managing the teams.</w:t>
      </w:r>
      <w:r w:rsidRPr="00C87242">
        <w:rPr>
          <w:rFonts w:ascii="Arial" w:hAnsi="Arial" w:cs="Arial"/>
          <w:sz w:val="24"/>
          <w:szCs w:val="24"/>
        </w:rPr>
        <w:t xml:space="preserve"> </w:t>
      </w:r>
    </w:p>
    <w:p w14:paraId="48761E69" w14:textId="7BE08F31" w:rsidR="00FF6244" w:rsidRPr="00C87242" w:rsidRDefault="00FF6244" w:rsidP="00C87242">
      <w:pPr>
        <w:rPr>
          <w:rFonts w:ascii="Arial" w:hAnsi="Arial" w:cs="Arial"/>
          <w:sz w:val="24"/>
          <w:szCs w:val="24"/>
        </w:rPr>
      </w:pPr>
      <w:r>
        <w:rPr>
          <w:rFonts w:ascii="Arial" w:hAnsi="Arial" w:cs="Arial"/>
          <w:sz w:val="24"/>
          <w:szCs w:val="24"/>
        </w:rPr>
        <w:t>S1 will be utilised with a view to provide supporting evidence to answer more than one research objective. For example, the questions will ask officers specific questions relating to officer retention, PLT and their own performance. This will in turn provide additional information to address research objectives 2, 3 and 4.</w:t>
      </w:r>
    </w:p>
    <w:p w14:paraId="7AEA77E6" w14:textId="77777777" w:rsidR="00C87242" w:rsidRPr="00C87242" w:rsidRDefault="00C87242" w:rsidP="00C87242">
      <w:pPr>
        <w:rPr>
          <w:rFonts w:ascii="Arial" w:hAnsi="Arial" w:cs="Arial"/>
          <w:sz w:val="24"/>
          <w:szCs w:val="24"/>
        </w:rPr>
      </w:pPr>
    </w:p>
    <w:p w14:paraId="1006A50D" w14:textId="77777777" w:rsidR="00C87242" w:rsidRPr="009E75DE" w:rsidRDefault="00C87242" w:rsidP="009E75DE">
      <w:pPr>
        <w:pStyle w:val="Heading3"/>
        <w:rPr>
          <w:sz w:val="28"/>
          <w:szCs w:val="28"/>
        </w:rPr>
      </w:pPr>
      <w:bookmarkStart w:id="12" w:name="_Toc130723210"/>
      <w:r w:rsidRPr="009E75DE">
        <w:rPr>
          <w:sz w:val="28"/>
          <w:szCs w:val="28"/>
        </w:rPr>
        <w:t>3.3 Data Analysis</w:t>
      </w:r>
      <w:bookmarkEnd w:id="12"/>
    </w:p>
    <w:p w14:paraId="69F69CE4" w14:textId="407091D2" w:rsidR="00C87242" w:rsidRPr="00C87242" w:rsidRDefault="00C87242" w:rsidP="00C87242">
      <w:pPr>
        <w:rPr>
          <w:rFonts w:ascii="Arial" w:hAnsi="Arial" w:cs="Arial"/>
          <w:sz w:val="24"/>
          <w:szCs w:val="24"/>
        </w:rPr>
      </w:pPr>
      <w:r w:rsidRPr="00C87242">
        <w:rPr>
          <w:rFonts w:ascii="Arial" w:hAnsi="Arial" w:cs="Arial"/>
          <w:sz w:val="24"/>
          <w:szCs w:val="24"/>
        </w:rPr>
        <w:t>The data is to be presented in different ways depending on its nature. The statistical data that is obtained through research question</w:t>
      </w:r>
      <w:r w:rsidR="00FF6244">
        <w:rPr>
          <w:rFonts w:ascii="Arial" w:hAnsi="Arial" w:cs="Arial"/>
          <w:sz w:val="24"/>
          <w:szCs w:val="24"/>
        </w:rPr>
        <w:t xml:space="preserve"> 2</w:t>
      </w:r>
      <w:r w:rsidRPr="00C87242">
        <w:rPr>
          <w:rFonts w:ascii="Arial" w:hAnsi="Arial" w:cs="Arial"/>
          <w:sz w:val="24"/>
          <w:szCs w:val="24"/>
        </w:rPr>
        <w:t xml:space="preserve"> will be presented through </w:t>
      </w:r>
      <w:r w:rsidR="00FF6244">
        <w:rPr>
          <w:rFonts w:ascii="Arial" w:hAnsi="Arial" w:cs="Arial"/>
          <w:sz w:val="24"/>
          <w:szCs w:val="24"/>
        </w:rPr>
        <w:t>a mix of the use of tables/graphs and text where appropriate</w:t>
      </w:r>
      <w:r w:rsidRPr="00C87242">
        <w:rPr>
          <w:rFonts w:ascii="Arial" w:hAnsi="Arial" w:cs="Arial"/>
          <w:sz w:val="24"/>
          <w:szCs w:val="24"/>
        </w:rPr>
        <w:t xml:space="preserve">. </w:t>
      </w:r>
      <w:r w:rsidR="00FF6244">
        <w:rPr>
          <w:rFonts w:ascii="Arial" w:hAnsi="Arial" w:cs="Arial"/>
          <w:sz w:val="24"/>
          <w:szCs w:val="24"/>
        </w:rPr>
        <w:t>Since the data will be largely numerical, the presentation through graphs will likely be the most appropriate means of displaying it in a clear and coherent way.</w:t>
      </w:r>
      <w:r w:rsidRPr="00C87242">
        <w:rPr>
          <w:rFonts w:ascii="Arial" w:hAnsi="Arial" w:cs="Arial"/>
          <w:sz w:val="24"/>
          <w:szCs w:val="24"/>
        </w:rPr>
        <w:t xml:space="preserve"> </w:t>
      </w:r>
    </w:p>
    <w:p w14:paraId="34EDC75F" w14:textId="6AA481DB" w:rsidR="00C87242" w:rsidRPr="00C87242" w:rsidRDefault="00C87242" w:rsidP="00C87242">
      <w:pPr>
        <w:rPr>
          <w:rFonts w:ascii="Arial" w:hAnsi="Arial" w:cs="Arial"/>
          <w:sz w:val="24"/>
          <w:szCs w:val="24"/>
        </w:rPr>
      </w:pPr>
      <w:r w:rsidRPr="00C87242">
        <w:rPr>
          <w:rFonts w:ascii="Arial" w:hAnsi="Arial" w:cs="Arial"/>
          <w:sz w:val="24"/>
          <w:szCs w:val="24"/>
        </w:rPr>
        <w:t xml:space="preserve">The </w:t>
      </w:r>
      <w:r w:rsidR="00FF6244">
        <w:rPr>
          <w:rFonts w:ascii="Arial" w:hAnsi="Arial" w:cs="Arial"/>
          <w:sz w:val="24"/>
          <w:szCs w:val="24"/>
        </w:rPr>
        <w:t>surveys</w:t>
      </w:r>
      <w:r w:rsidRPr="00C87242">
        <w:rPr>
          <w:rFonts w:ascii="Arial" w:hAnsi="Arial" w:cs="Arial"/>
          <w:sz w:val="24"/>
          <w:szCs w:val="24"/>
        </w:rPr>
        <w:t xml:space="preserve"> issued to police officers will vary in their structure with a mix of both quantitative and qualitative styles endorsed throughout. </w:t>
      </w:r>
      <w:proofErr w:type="gramStart"/>
      <w:r w:rsidRPr="00C87242">
        <w:rPr>
          <w:rFonts w:ascii="Arial" w:hAnsi="Arial" w:cs="Arial"/>
          <w:sz w:val="24"/>
          <w:szCs w:val="24"/>
        </w:rPr>
        <w:t>In order to</w:t>
      </w:r>
      <w:proofErr w:type="gramEnd"/>
      <w:r w:rsidRPr="00C87242">
        <w:rPr>
          <w:rFonts w:ascii="Arial" w:hAnsi="Arial" w:cs="Arial"/>
          <w:sz w:val="24"/>
          <w:szCs w:val="24"/>
        </w:rPr>
        <w:t xml:space="preserve"> obtain quantitative data, the devised questionnaires will, where possible, be created so that they can be responded to in a uniform manner. This will be achieved by making </w:t>
      </w:r>
      <w:proofErr w:type="gramStart"/>
      <w:r w:rsidRPr="00C87242">
        <w:rPr>
          <w:rFonts w:ascii="Arial" w:hAnsi="Arial" w:cs="Arial"/>
          <w:sz w:val="24"/>
          <w:szCs w:val="24"/>
        </w:rPr>
        <w:t>the majority of</w:t>
      </w:r>
      <w:proofErr w:type="gramEnd"/>
      <w:r w:rsidRPr="00C87242">
        <w:rPr>
          <w:rFonts w:ascii="Arial" w:hAnsi="Arial" w:cs="Arial"/>
          <w:sz w:val="24"/>
          <w:szCs w:val="24"/>
        </w:rPr>
        <w:t xml:space="preserve"> the questions closed, answerable by submitting Yes/No or responding on a scale of Strongly Agree- Strongly Disagree. This will allow the production of results that are easily read in bulk with</w:t>
      </w:r>
      <w:r w:rsidR="00C83665">
        <w:rPr>
          <w:rFonts w:ascii="Arial" w:hAnsi="Arial" w:cs="Arial"/>
          <w:sz w:val="24"/>
          <w:szCs w:val="24"/>
        </w:rPr>
        <w:t xml:space="preserve"> easily understood statistical data.</w:t>
      </w:r>
      <w:r w:rsidRPr="00C87242">
        <w:rPr>
          <w:rFonts w:ascii="Arial" w:hAnsi="Arial" w:cs="Arial"/>
          <w:sz w:val="24"/>
          <w:szCs w:val="24"/>
        </w:rPr>
        <w:t xml:space="preserve"> This has also been utilised for the benefit of the sample group who will all be police officers. These officers will have limited time to partake, and the intention is to make the questionnaire as straightforward and time efficient as possible.</w:t>
      </w:r>
      <w:r w:rsidR="00C83665">
        <w:rPr>
          <w:rFonts w:ascii="Arial" w:hAnsi="Arial" w:cs="Arial"/>
          <w:sz w:val="24"/>
          <w:szCs w:val="24"/>
        </w:rPr>
        <w:t xml:space="preserve"> This is being adopted to ensure that the study has the best chance of encouraging as larger sample size as possible.</w:t>
      </w:r>
      <w:r w:rsidRPr="00C87242">
        <w:rPr>
          <w:rFonts w:ascii="Arial" w:hAnsi="Arial" w:cs="Arial"/>
          <w:sz w:val="24"/>
          <w:szCs w:val="24"/>
        </w:rPr>
        <w:t xml:space="preserve">  Whilst this</w:t>
      </w:r>
      <w:r w:rsidR="00C83665">
        <w:rPr>
          <w:rFonts w:ascii="Arial" w:hAnsi="Arial" w:cs="Arial"/>
          <w:sz w:val="24"/>
          <w:szCs w:val="24"/>
        </w:rPr>
        <w:t xml:space="preserve"> approach</w:t>
      </w:r>
      <w:r w:rsidRPr="00C87242">
        <w:rPr>
          <w:rFonts w:ascii="Arial" w:hAnsi="Arial" w:cs="Arial"/>
          <w:sz w:val="24"/>
          <w:szCs w:val="24"/>
        </w:rPr>
        <w:t xml:space="preserve"> will be applicable for most of the research, some of the questions will ask the participants for more detailed thoughts, drawing on personal experience. This will be done by asking the respondent open</w:t>
      </w:r>
      <w:r w:rsidR="00C83665">
        <w:rPr>
          <w:rFonts w:ascii="Arial" w:hAnsi="Arial" w:cs="Arial"/>
          <w:sz w:val="24"/>
          <w:szCs w:val="24"/>
        </w:rPr>
        <w:t>-</w:t>
      </w:r>
      <w:r w:rsidRPr="00C87242">
        <w:rPr>
          <w:rFonts w:ascii="Arial" w:hAnsi="Arial" w:cs="Arial"/>
          <w:sz w:val="24"/>
          <w:szCs w:val="24"/>
        </w:rPr>
        <w:t xml:space="preserve">ended questions </w:t>
      </w:r>
      <w:r w:rsidR="00C83665" w:rsidRPr="00C87242">
        <w:rPr>
          <w:rFonts w:ascii="Arial" w:hAnsi="Arial" w:cs="Arial"/>
          <w:sz w:val="24"/>
          <w:szCs w:val="24"/>
        </w:rPr>
        <w:t>to</w:t>
      </w:r>
      <w:r w:rsidRPr="00C87242">
        <w:rPr>
          <w:rFonts w:ascii="Arial" w:hAnsi="Arial" w:cs="Arial"/>
          <w:sz w:val="24"/>
          <w:szCs w:val="24"/>
        </w:rPr>
        <w:t xml:space="preserve"> solicit their opinion. This will provide written responses that cannot be categorised into graphs. The responses received to this style of question will be </w:t>
      </w:r>
      <w:r w:rsidR="00C83665">
        <w:rPr>
          <w:rFonts w:ascii="Arial" w:hAnsi="Arial" w:cs="Arial"/>
          <w:sz w:val="24"/>
          <w:szCs w:val="24"/>
        </w:rPr>
        <w:t xml:space="preserve">addressed in two ways. Firstly, if an individual respondent’s response is significant to </w:t>
      </w:r>
      <w:r w:rsidR="00C83665">
        <w:rPr>
          <w:rFonts w:ascii="Arial" w:hAnsi="Arial" w:cs="Arial"/>
          <w:sz w:val="24"/>
          <w:szCs w:val="24"/>
        </w:rPr>
        <w:lastRenderedPageBreak/>
        <w:t>an identified theme, the response may be highlighted verbatim and attributed to them directly. The second way would be the use of keyword analysis which will highlight the most used words in all responses. This should allow for the easy identification of key words and trends.</w:t>
      </w:r>
    </w:p>
    <w:p w14:paraId="0BCED703" w14:textId="77777777" w:rsidR="00C87242" w:rsidRPr="00C87242" w:rsidRDefault="00C87242" w:rsidP="00C87242">
      <w:pPr>
        <w:rPr>
          <w:rFonts w:ascii="Arial" w:hAnsi="Arial" w:cs="Arial"/>
          <w:sz w:val="24"/>
          <w:szCs w:val="24"/>
        </w:rPr>
      </w:pPr>
    </w:p>
    <w:p w14:paraId="191B3462" w14:textId="77777777" w:rsidR="00C87242" w:rsidRPr="009E75DE" w:rsidRDefault="00C87242" w:rsidP="009E75DE">
      <w:pPr>
        <w:pStyle w:val="Heading3"/>
        <w:rPr>
          <w:sz w:val="28"/>
          <w:szCs w:val="28"/>
        </w:rPr>
      </w:pPr>
      <w:bookmarkStart w:id="13" w:name="_Toc130723211"/>
      <w:r w:rsidRPr="009E75DE">
        <w:rPr>
          <w:sz w:val="28"/>
          <w:szCs w:val="28"/>
        </w:rPr>
        <w:t>3.4 Limitations and Potential Problems</w:t>
      </w:r>
      <w:bookmarkEnd w:id="13"/>
    </w:p>
    <w:p w14:paraId="43B5401C" w14:textId="34967B86" w:rsidR="00C87242" w:rsidRDefault="00C87242" w:rsidP="00C87242">
      <w:pPr>
        <w:rPr>
          <w:rFonts w:ascii="Arial" w:hAnsi="Arial" w:cs="Arial"/>
          <w:sz w:val="24"/>
          <w:szCs w:val="24"/>
        </w:rPr>
      </w:pPr>
      <w:r w:rsidRPr="00C87242">
        <w:rPr>
          <w:rFonts w:ascii="Arial" w:hAnsi="Arial" w:cs="Arial"/>
          <w:sz w:val="24"/>
          <w:szCs w:val="24"/>
        </w:rPr>
        <w:t xml:space="preserve">There are potential limitations to this study. Firstly, participation will naturally be voluntary to all </w:t>
      </w:r>
      <w:r w:rsidR="00C83665" w:rsidRPr="00C87242">
        <w:rPr>
          <w:rFonts w:ascii="Arial" w:hAnsi="Arial" w:cs="Arial"/>
          <w:sz w:val="24"/>
          <w:szCs w:val="24"/>
        </w:rPr>
        <w:t>parties,</w:t>
      </w:r>
      <w:r w:rsidRPr="00C87242">
        <w:rPr>
          <w:rFonts w:ascii="Arial" w:hAnsi="Arial" w:cs="Arial"/>
          <w:sz w:val="24"/>
          <w:szCs w:val="24"/>
        </w:rPr>
        <w:t xml:space="preserve"> and will be rel</w:t>
      </w:r>
      <w:r w:rsidR="00C83665">
        <w:rPr>
          <w:rFonts w:ascii="Arial" w:hAnsi="Arial" w:cs="Arial"/>
          <w:sz w:val="24"/>
          <w:szCs w:val="24"/>
        </w:rPr>
        <w:t>iant</w:t>
      </w:r>
      <w:r w:rsidRPr="00C87242">
        <w:rPr>
          <w:rFonts w:ascii="Arial" w:hAnsi="Arial" w:cs="Arial"/>
          <w:sz w:val="24"/>
          <w:szCs w:val="24"/>
        </w:rPr>
        <w:t xml:space="preserve"> upon police officers taking time from their busy work schedules to complete the questionnaires. It is unclear what quantity will respond and participate and so there may be limitations with sample size, should the response be underwhelming. </w:t>
      </w:r>
      <w:proofErr w:type="gramStart"/>
      <w:r w:rsidRPr="00C87242">
        <w:rPr>
          <w:rFonts w:ascii="Arial" w:hAnsi="Arial" w:cs="Arial"/>
          <w:sz w:val="24"/>
          <w:szCs w:val="24"/>
        </w:rPr>
        <w:t>In an attempt to</w:t>
      </w:r>
      <w:proofErr w:type="gramEnd"/>
      <w:r w:rsidRPr="00C87242">
        <w:rPr>
          <w:rFonts w:ascii="Arial" w:hAnsi="Arial" w:cs="Arial"/>
          <w:sz w:val="24"/>
          <w:szCs w:val="24"/>
        </w:rPr>
        <w:t xml:space="preserve"> reduce the impact of this as far as possible, the questionnaires will be sent to as larger a sample size as is possible</w:t>
      </w:r>
      <w:r w:rsidR="00C83665">
        <w:rPr>
          <w:rFonts w:ascii="Arial" w:hAnsi="Arial" w:cs="Arial"/>
          <w:sz w:val="24"/>
          <w:szCs w:val="24"/>
        </w:rPr>
        <w:t>, in anticipation</w:t>
      </w:r>
      <w:r w:rsidRPr="00C87242">
        <w:rPr>
          <w:rFonts w:ascii="Arial" w:hAnsi="Arial" w:cs="Arial"/>
          <w:sz w:val="24"/>
          <w:szCs w:val="24"/>
        </w:rPr>
        <w:t xml:space="preserve"> that some will fail to respond. </w:t>
      </w:r>
      <w:r w:rsidR="00C83665">
        <w:rPr>
          <w:rFonts w:ascii="Arial" w:hAnsi="Arial" w:cs="Arial"/>
          <w:sz w:val="24"/>
          <w:szCs w:val="24"/>
        </w:rPr>
        <w:t xml:space="preserve">If the issue was to be significant, this could lead to various biases such as a no-response bias. In this case, it could be that only those with the most severe of </w:t>
      </w:r>
      <w:r w:rsidR="009E75DE">
        <w:rPr>
          <w:rFonts w:ascii="Arial" w:hAnsi="Arial" w:cs="Arial"/>
          <w:sz w:val="24"/>
          <w:szCs w:val="24"/>
        </w:rPr>
        <w:t>viewpoints</w:t>
      </w:r>
      <w:r w:rsidR="00C83665">
        <w:rPr>
          <w:rFonts w:ascii="Arial" w:hAnsi="Arial" w:cs="Arial"/>
          <w:sz w:val="24"/>
          <w:szCs w:val="24"/>
        </w:rPr>
        <w:t xml:space="preserve"> are responding, ignoring a large amount of the target sample who may have alternative viewpoints.</w:t>
      </w:r>
    </w:p>
    <w:p w14:paraId="30FAA7BF" w14:textId="77777777" w:rsidR="00C87242" w:rsidRPr="00C87242" w:rsidRDefault="00C87242" w:rsidP="00C87242">
      <w:pPr>
        <w:rPr>
          <w:rFonts w:ascii="Arial" w:hAnsi="Arial" w:cs="Arial"/>
          <w:sz w:val="24"/>
          <w:szCs w:val="24"/>
        </w:rPr>
      </w:pPr>
    </w:p>
    <w:p w14:paraId="1B021C23" w14:textId="7D617706" w:rsidR="00C87242" w:rsidRPr="009E75DE" w:rsidRDefault="00C87242" w:rsidP="009E75DE">
      <w:pPr>
        <w:pStyle w:val="Heading3"/>
        <w:rPr>
          <w:sz w:val="28"/>
          <w:szCs w:val="28"/>
        </w:rPr>
      </w:pPr>
      <w:bookmarkStart w:id="14" w:name="_Toc130723212"/>
      <w:r w:rsidRPr="009E75DE">
        <w:rPr>
          <w:sz w:val="28"/>
          <w:szCs w:val="28"/>
        </w:rPr>
        <w:t>3.</w:t>
      </w:r>
      <w:r w:rsidR="009E75DE" w:rsidRPr="009E75DE">
        <w:rPr>
          <w:sz w:val="28"/>
          <w:szCs w:val="28"/>
        </w:rPr>
        <w:t>5</w:t>
      </w:r>
      <w:r w:rsidRPr="009E75DE">
        <w:rPr>
          <w:sz w:val="28"/>
          <w:szCs w:val="28"/>
        </w:rPr>
        <w:t xml:space="preserve"> Conclusion</w:t>
      </w:r>
      <w:bookmarkEnd w:id="14"/>
    </w:p>
    <w:p w14:paraId="3AFE24B6" w14:textId="5A26B8A2" w:rsidR="00C87242" w:rsidRPr="00C87242" w:rsidRDefault="00C87242" w:rsidP="00C87242">
      <w:pPr>
        <w:rPr>
          <w:rFonts w:ascii="Arial" w:hAnsi="Arial" w:cs="Arial"/>
          <w:sz w:val="24"/>
          <w:szCs w:val="24"/>
        </w:rPr>
      </w:pPr>
      <w:r w:rsidRPr="00C87242">
        <w:rPr>
          <w:rFonts w:ascii="Arial" w:hAnsi="Arial" w:cs="Arial"/>
          <w:sz w:val="24"/>
          <w:szCs w:val="24"/>
        </w:rPr>
        <w:t xml:space="preserve">This chapter has now identified the most suitable research methods that will be used to collect the </w:t>
      </w:r>
      <w:r w:rsidR="00C83665">
        <w:rPr>
          <w:rFonts w:ascii="Arial" w:hAnsi="Arial" w:cs="Arial"/>
          <w:sz w:val="24"/>
          <w:szCs w:val="24"/>
        </w:rPr>
        <w:t>information to answer each of</w:t>
      </w:r>
      <w:r w:rsidRPr="00C87242">
        <w:rPr>
          <w:rFonts w:ascii="Arial" w:hAnsi="Arial" w:cs="Arial"/>
          <w:sz w:val="24"/>
          <w:szCs w:val="24"/>
        </w:rPr>
        <w:t xml:space="preserve"> the research objectives. The next chapter of this dissertation will present and analyse the data collected via </w:t>
      </w:r>
      <w:r w:rsidR="00C83665">
        <w:rPr>
          <w:rFonts w:ascii="Arial" w:hAnsi="Arial" w:cs="Arial"/>
          <w:sz w:val="24"/>
          <w:szCs w:val="24"/>
        </w:rPr>
        <w:t>the methods described in this chapter.</w:t>
      </w:r>
    </w:p>
    <w:p w14:paraId="1BA5D339" w14:textId="1A8610F8" w:rsidR="00C87242" w:rsidRDefault="00C87242" w:rsidP="00CE6DB9">
      <w:pPr>
        <w:rPr>
          <w:rFonts w:ascii="Arial" w:hAnsi="Arial" w:cs="Arial"/>
          <w:b/>
          <w:bCs/>
          <w:sz w:val="32"/>
          <w:szCs w:val="32"/>
          <w:u w:val="single"/>
        </w:rPr>
      </w:pPr>
    </w:p>
    <w:p w14:paraId="2445C613" w14:textId="23CC816C" w:rsidR="00C83665" w:rsidRDefault="00C83665" w:rsidP="00CE6DB9">
      <w:pPr>
        <w:rPr>
          <w:rFonts w:ascii="Arial" w:hAnsi="Arial" w:cs="Arial"/>
          <w:b/>
          <w:bCs/>
          <w:sz w:val="32"/>
          <w:szCs w:val="32"/>
          <w:u w:val="single"/>
        </w:rPr>
      </w:pPr>
    </w:p>
    <w:p w14:paraId="778DE0C0" w14:textId="18F421C2" w:rsidR="00C83665" w:rsidRDefault="00C83665" w:rsidP="00CE6DB9">
      <w:pPr>
        <w:rPr>
          <w:rFonts w:ascii="Arial" w:hAnsi="Arial" w:cs="Arial"/>
          <w:b/>
          <w:bCs/>
          <w:sz w:val="32"/>
          <w:szCs w:val="32"/>
          <w:u w:val="single"/>
        </w:rPr>
      </w:pPr>
    </w:p>
    <w:p w14:paraId="68BFDAA1" w14:textId="23333373" w:rsidR="00C83665" w:rsidRDefault="00C83665" w:rsidP="00CE6DB9">
      <w:pPr>
        <w:rPr>
          <w:rFonts w:ascii="Arial" w:hAnsi="Arial" w:cs="Arial"/>
          <w:b/>
          <w:bCs/>
          <w:sz w:val="32"/>
          <w:szCs w:val="32"/>
          <w:u w:val="single"/>
        </w:rPr>
      </w:pPr>
    </w:p>
    <w:p w14:paraId="7E4977E6" w14:textId="6389AA70" w:rsidR="00C83665" w:rsidRDefault="00C83665" w:rsidP="00CE6DB9">
      <w:pPr>
        <w:rPr>
          <w:rFonts w:ascii="Arial" w:hAnsi="Arial" w:cs="Arial"/>
          <w:b/>
          <w:bCs/>
          <w:sz w:val="32"/>
          <w:szCs w:val="32"/>
          <w:u w:val="single"/>
        </w:rPr>
      </w:pPr>
    </w:p>
    <w:p w14:paraId="335C7C81" w14:textId="7E213754" w:rsidR="00C83665" w:rsidRDefault="00C83665" w:rsidP="00CE6DB9">
      <w:pPr>
        <w:rPr>
          <w:rFonts w:ascii="Arial" w:hAnsi="Arial" w:cs="Arial"/>
          <w:b/>
          <w:bCs/>
          <w:sz w:val="32"/>
          <w:szCs w:val="32"/>
          <w:u w:val="single"/>
        </w:rPr>
      </w:pPr>
    </w:p>
    <w:p w14:paraId="5B5482E1" w14:textId="542DEB32" w:rsidR="00C83665" w:rsidRDefault="00C83665" w:rsidP="00CE6DB9">
      <w:pPr>
        <w:rPr>
          <w:rFonts w:ascii="Arial" w:hAnsi="Arial" w:cs="Arial"/>
          <w:b/>
          <w:bCs/>
          <w:sz w:val="32"/>
          <w:szCs w:val="32"/>
          <w:u w:val="single"/>
        </w:rPr>
      </w:pPr>
    </w:p>
    <w:p w14:paraId="2029612D" w14:textId="6E81B2CB" w:rsidR="00C83665" w:rsidRDefault="00C83665" w:rsidP="00CE6DB9">
      <w:pPr>
        <w:rPr>
          <w:rFonts w:ascii="Arial" w:hAnsi="Arial" w:cs="Arial"/>
          <w:b/>
          <w:bCs/>
          <w:sz w:val="32"/>
          <w:szCs w:val="32"/>
          <w:u w:val="single"/>
        </w:rPr>
      </w:pPr>
    </w:p>
    <w:p w14:paraId="54345680" w14:textId="77777777" w:rsidR="00C83665" w:rsidRDefault="00C83665" w:rsidP="00CE6DB9">
      <w:pPr>
        <w:rPr>
          <w:rFonts w:ascii="Arial" w:hAnsi="Arial" w:cs="Arial"/>
          <w:b/>
          <w:bCs/>
          <w:sz w:val="32"/>
          <w:szCs w:val="32"/>
          <w:u w:val="single"/>
        </w:rPr>
      </w:pPr>
    </w:p>
    <w:p w14:paraId="0B9FD433" w14:textId="77777777" w:rsidR="009E75DE" w:rsidRDefault="009E75DE" w:rsidP="00F85E4A">
      <w:pPr>
        <w:pStyle w:val="Heading2"/>
        <w:rPr>
          <w:sz w:val="32"/>
          <w:szCs w:val="32"/>
        </w:rPr>
      </w:pPr>
    </w:p>
    <w:p w14:paraId="233137D4" w14:textId="77777777" w:rsidR="00493570" w:rsidRDefault="00493570" w:rsidP="00F85E4A">
      <w:pPr>
        <w:pStyle w:val="Heading2"/>
        <w:rPr>
          <w:sz w:val="32"/>
          <w:szCs w:val="32"/>
        </w:rPr>
      </w:pPr>
      <w:bookmarkStart w:id="15" w:name="_Toc130723213"/>
    </w:p>
    <w:p w14:paraId="00B4FF79" w14:textId="282EB70D" w:rsidR="00C83665" w:rsidRPr="00F85E4A" w:rsidRDefault="00C83665" w:rsidP="00F85E4A">
      <w:pPr>
        <w:pStyle w:val="Heading2"/>
        <w:rPr>
          <w:sz w:val="32"/>
          <w:szCs w:val="32"/>
        </w:rPr>
      </w:pPr>
      <w:r w:rsidRPr="00F85E4A">
        <w:rPr>
          <w:sz w:val="32"/>
          <w:szCs w:val="32"/>
        </w:rPr>
        <w:t xml:space="preserve">Chapter </w:t>
      </w:r>
      <w:r w:rsidR="00F85E4A" w:rsidRPr="00F85E4A">
        <w:rPr>
          <w:sz w:val="32"/>
          <w:szCs w:val="32"/>
        </w:rPr>
        <w:t>Four</w:t>
      </w:r>
      <w:r w:rsidRPr="00F85E4A">
        <w:rPr>
          <w:sz w:val="32"/>
          <w:szCs w:val="32"/>
        </w:rPr>
        <w:t xml:space="preserve"> – </w:t>
      </w:r>
      <w:r w:rsidR="002B45BA" w:rsidRPr="00F85E4A">
        <w:rPr>
          <w:sz w:val="32"/>
          <w:szCs w:val="32"/>
        </w:rPr>
        <w:t>Analysis of Results</w:t>
      </w:r>
      <w:bookmarkEnd w:id="15"/>
    </w:p>
    <w:p w14:paraId="665B8709" w14:textId="60583EDB" w:rsidR="00C83665" w:rsidRDefault="00C83665" w:rsidP="00CE6DB9">
      <w:pPr>
        <w:rPr>
          <w:rFonts w:ascii="Arial" w:hAnsi="Arial" w:cs="Arial"/>
          <w:b/>
          <w:bCs/>
          <w:sz w:val="32"/>
          <w:szCs w:val="32"/>
          <w:u w:val="single"/>
        </w:rPr>
      </w:pPr>
    </w:p>
    <w:p w14:paraId="529C1FC4" w14:textId="321695EA" w:rsidR="00C83665" w:rsidRPr="009E75DE" w:rsidRDefault="00C83665" w:rsidP="009E75DE">
      <w:pPr>
        <w:pStyle w:val="Heading3"/>
        <w:rPr>
          <w:sz w:val="28"/>
          <w:szCs w:val="28"/>
        </w:rPr>
      </w:pPr>
      <w:bookmarkStart w:id="16" w:name="_Toc130723214"/>
      <w:r w:rsidRPr="009E75DE">
        <w:rPr>
          <w:sz w:val="28"/>
          <w:szCs w:val="28"/>
        </w:rPr>
        <w:t>4.</w:t>
      </w:r>
      <w:r w:rsidR="009E75DE">
        <w:rPr>
          <w:sz w:val="28"/>
          <w:szCs w:val="28"/>
        </w:rPr>
        <w:t>1</w:t>
      </w:r>
      <w:r w:rsidRPr="009E75DE">
        <w:rPr>
          <w:sz w:val="28"/>
          <w:szCs w:val="28"/>
        </w:rPr>
        <w:t xml:space="preserve"> Introduction</w:t>
      </w:r>
      <w:bookmarkEnd w:id="16"/>
    </w:p>
    <w:p w14:paraId="4A7B742D" w14:textId="0ED9658E" w:rsidR="00C83665" w:rsidRPr="00C83665" w:rsidRDefault="00C83665" w:rsidP="00C83665">
      <w:pPr>
        <w:rPr>
          <w:rFonts w:ascii="Arial" w:hAnsi="Arial" w:cs="Arial"/>
          <w:sz w:val="24"/>
          <w:szCs w:val="24"/>
        </w:rPr>
      </w:pPr>
      <w:r w:rsidRPr="00C83665">
        <w:rPr>
          <w:rFonts w:ascii="Arial" w:hAnsi="Arial" w:cs="Arial"/>
          <w:sz w:val="24"/>
          <w:szCs w:val="24"/>
        </w:rPr>
        <w:t xml:space="preserve">The previous chapter has described the methodology that was utilised in this research. </w:t>
      </w:r>
      <w:r w:rsidR="002B45BA">
        <w:rPr>
          <w:rFonts w:ascii="Arial" w:hAnsi="Arial" w:cs="Arial"/>
          <w:sz w:val="24"/>
          <w:szCs w:val="24"/>
        </w:rPr>
        <w:t xml:space="preserve">This chapter will now look at the analysis of the data obtained via the adopted methods to identify key trends and themes. </w:t>
      </w:r>
      <w:r w:rsidRPr="00C83665">
        <w:rPr>
          <w:rFonts w:ascii="Arial" w:hAnsi="Arial" w:cs="Arial"/>
          <w:sz w:val="24"/>
          <w:szCs w:val="24"/>
        </w:rPr>
        <w:t xml:space="preserve">Data analysis is the process of organising and reviewing the relevant data obtained via research and evaluating it in a manner that will allow any themes and patterns to become clear. This chapter will present the results of the primary and secondary research carried out. The primary research consisted of </w:t>
      </w:r>
      <w:r w:rsidR="002B45BA">
        <w:rPr>
          <w:rFonts w:ascii="Arial" w:hAnsi="Arial" w:cs="Arial"/>
          <w:sz w:val="24"/>
          <w:szCs w:val="24"/>
        </w:rPr>
        <w:t>two</w:t>
      </w:r>
      <w:r w:rsidRPr="00C83665">
        <w:rPr>
          <w:rFonts w:ascii="Arial" w:hAnsi="Arial" w:cs="Arial"/>
          <w:sz w:val="24"/>
          <w:szCs w:val="24"/>
        </w:rPr>
        <w:t xml:space="preserve"> separate surveys with </w:t>
      </w:r>
      <w:r w:rsidR="002B45BA">
        <w:rPr>
          <w:rFonts w:ascii="Arial" w:hAnsi="Arial" w:cs="Arial"/>
          <w:sz w:val="24"/>
          <w:szCs w:val="24"/>
        </w:rPr>
        <w:t>two</w:t>
      </w:r>
      <w:r w:rsidRPr="00C83665">
        <w:rPr>
          <w:rFonts w:ascii="Arial" w:hAnsi="Arial" w:cs="Arial"/>
          <w:sz w:val="24"/>
          <w:szCs w:val="24"/>
        </w:rPr>
        <w:t xml:space="preserve"> separate target audiences. The first survey was targeted at current or past PCDA students. This survey will be referred to in this chapter a</w:t>
      </w:r>
      <w:r w:rsidR="002B45BA">
        <w:rPr>
          <w:rFonts w:ascii="Arial" w:hAnsi="Arial" w:cs="Arial"/>
          <w:sz w:val="24"/>
          <w:szCs w:val="24"/>
        </w:rPr>
        <w:t>s</w:t>
      </w:r>
      <w:r w:rsidRPr="00C83665">
        <w:rPr>
          <w:rFonts w:ascii="Arial" w:hAnsi="Arial" w:cs="Arial"/>
          <w:sz w:val="24"/>
          <w:szCs w:val="24"/>
        </w:rPr>
        <w:t xml:space="preserve"> survey 1 (S1). The second survey was targeted at supervisors of response teams who have supervisory responsibility for officer</w:t>
      </w:r>
      <w:r w:rsidR="002B45BA">
        <w:rPr>
          <w:rFonts w:ascii="Arial" w:hAnsi="Arial" w:cs="Arial"/>
          <w:sz w:val="24"/>
          <w:szCs w:val="24"/>
        </w:rPr>
        <w:t>s</w:t>
      </w:r>
      <w:r w:rsidRPr="00C83665">
        <w:rPr>
          <w:rFonts w:ascii="Arial" w:hAnsi="Arial" w:cs="Arial"/>
          <w:sz w:val="24"/>
          <w:szCs w:val="24"/>
        </w:rPr>
        <w:t xml:space="preserve"> under the PCDA programme. This will herein be referred to as survey 2 (S2). </w:t>
      </w:r>
    </w:p>
    <w:p w14:paraId="7D24B13E" w14:textId="24EF7FB4" w:rsidR="00C83665" w:rsidRPr="00C83665" w:rsidRDefault="00C83665" w:rsidP="00C83665">
      <w:pPr>
        <w:rPr>
          <w:rFonts w:ascii="Arial" w:hAnsi="Arial" w:cs="Arial"/>
          <w:sz w:val="24"/>
          <w:szCs w:val="24"/>
        </w:rPr>
      </w:pPr>
      <w:r w:rsidRPr="00C83665">
        <w:rPr>
          <w:rFonts w:ascii="Arial" w:hAnsi="Arial" w:cs="Arial"/>
          <w:sz w:val="24"/>
          <w:szCs w:val="24"/>
        </w:rPr>
        <w:t xml:space="preserve">Each survey was designed to assist in answering multiple research objectives and to provide different perspectives to each divisive topic. For example, S1 has questions which consider officer retention as well as questioning the effects of the PCDA scheme on themselves and the effects of protected learning time. This therefore contributes to answering three separate research objectives. S1 consists of quantitative and qualitative data whilst S2 </w:t>
      </w:r>
      <w:r w:rsidR="002B45BA" w:rsidRPr="00C83665">
        <w:rPr>
          <w:rFonts w:ascii="Arial" w:hAnsi="Arial" w:cs="Arial"/>
          <w:sz w:val="24"/>
          <w:szCs w:val="24"/>
        </w:rPr>
        <w:t>consis</w:t>
      </w:r>
      <w:r w:rsidR="002B45BA">
        <w:rPr>
          <w:rFonts w:ascii="Arial" w:hAnsi="Arial" w:cs="Arial"/>
          <w:sz w:val="24"/>
          <w:szCs w:val="24"/>
        </w:rPr>
        <w:t>t</w:t>
      </w:r>
      <w:r w:rsidR="002B45BA" w:rsidRPr="00C83665">
        <w:rPr>
          <w:rFonts w:ascii="Arial" w:hAnsi="Arial" w:cs="Arial"/>
          <w:sz w:val="24"/>
          <w:szCs w:val="24"/>
        </w:rPr>
        <w:t>s</w:t>
      </w:r>
      <w:r w:rsidRPr="00C83665">
        <w:rPr>
          <w:rFonts w:ascii="Arial" w:hAnsi="Arial" w:cs="Arial"/>
          <w:sz w:val="24"/>
          <w:szCs w:val="24"/>
        </w:rPr>
        <w:t xml:space="preserve"> of entirely qualitative data. </w:t>
      </w:r>
    </w:p>
    <w:p w14:paraId="03B0A1FF" w14:textId="77777777" w:rsidR="00C83665" w:rsidRPr="00C83665" w:rsidRDefault="00C83665" w:rsidP="00C83665">
      <w:pPr>
        <w:rPr>
          <w:rFonts w:ascii="Arial" w:hAnsi="Arial" w:cs="Arial"/>
          <w:sz w:val="24"/>
          <w:szCs w:val="24"/>
        </w:rPr>
      </w:pPr>
    </w:p>
    <w:p w14:paraId="2A435A87" w14:textId="40D70EFB" w:rsidR="00C83665" w:rsidRPr="009E75DE" w:rsidRDefault="00C83665" w:rsidP="009E75DE">
      <w:pPr>
        <w:pStyle w:val="Heading3"/>
        <w:rPr>
          <w:sz w:val="28"/>
          <w:szCs w:val="28"/>
        </w:rPr>
      </w:pPr>
      <w:bookmarkStart w:id="17" w:name="_Toc130723215"/>
      <w:r w:rsidRPr="009E75DE">
        <w:rPr>
          <w:sz w:val="28"/>
          <w:szCs w:val="28"/>
        </w:rPr>
        <w:t>4.</w:t>
      </w:r>
      <w:r w:rsidR="009E75DE">
        <w:rPr>
          <w:sz w:val="28"/>
          <w:szCs w:val="28"/>
        </w:rPr>
        <w:t>2</w:t>
      </w:r>
      <w:r w:rsidRPr="009E75DE">
        <w:rPr>
          <w:sz w:val="28"/>
          <w:szCs w:val="28"/>
        </w:rPr>
        <w:t xml:space="preserve"> Method of Analysis</w:t>
      </w:r>
      <w:bookmarkEnd w:id="17"/>
    </w:p>
    <w:p w14:paraId="74F4AAEE" w14:textId="51CE06A6" w:rsidR="00C83665" w:rsidRPr="00C83665" w:rsidRDefault="00C83665" w:rsidP="00C83665">
      <w:pPr>
        <w:rPr>
          <w:rFonts w:ascii="Arial" w:hAnsi="Arial" w:cs="Arial"/>
          <w:sz w:val="24"/>
          <w:szCs w:val="24"/>
        </w:rPr>
      </w:pPr>
      <w:r w:rsidRPr="00C83665">
        <w:rPr>
          <w:rFonts w:ascii="Arial" w:hAnsi="Arial" w:cs="Arial"/>
          <w:sz w:val="24"/>
          <w:szCs w:val="24"/>
        </w:rPr>
        <w:t xml:space="preserve">In this research, the data was gathered using the </w:t>
      </w:r>
      <w:r w:rsidR="002B45BA" w:rsidRPr="00C83665">
        <w:rPr>
          <w:rFonts w:ascii="Arial" w:hAnsi="Arial" w:cs="Arial"/>
          <w:sz w:val="24"/>
          <w:szCs w:val="24"/>
        </w:rPr>
        <w:t>Survey Labs</w:t>
      </w:r>
      <w:r w:rsidRPr="00C83665">
        <w:rPr>
          <w:rFonts w:ascii="Arial" w:hAnsi="Arial" w:cs="Arial"/>
          <w:sz w:val="24"/>
          <w:szCs w:val="24"/>
        </w:rPr>
        <w:t xml:space="preserve"> system. This system was deemed to be an effective tool as it allowed for the easy collection of anonymous data from the target group whilst also allowing for the easy analyses of both types of primary research. Due to the number of responses, </w:t>
      </w:r>
      <w:r w:rsidR="002B45BA" w:rsidRPr="00C83665">
        <w:rPr>
          <w:rFonts w:ascii="Arial" w:hAnsi="Arial" w:cs="Arial"/>
          <w:sz w:val="24"/>
          <w:szCs w:val="24"/>
        </w:rPr>
        <w:t>Survey Labs</w:t>
      </w:r>
      <w:r w:rsidRPr="00C83665">
        <w:rPr>
          <w:rFonts w:ascii="Arial" w:hAnsi="Arial" w:cs="Arial"/>
          <w:sz w:val="24"/>
          <w:szCs w:val="24"/>
        </w:rPr>
        <w:t xml:space="preserve"> allowed </w:t>
      </w:r>
      <w:proofErr w:type="gramStart"/>
      <w:r w:rsidRPr="00C83665">
        <w:rPr>
          <w:rFonts w:ascii="Arial" w:hAnsi="Arial" w:cs="Arial"/>
          <w:sz w:val="24"/>
          <w:szCs w:val="24"/>
        </w:rPr>
        <w:t>for the production of</w:t>
      </w:r>
      <w:proofErr w:type="gramEnd"/>
      <w:r w:rsidRPr="00C83665">
        <w:rPr>
          <w:rFonts w:ascii="Arial" w:hAnsi="Arial" w:cs="Arial"/>
          <w:sz w:val="24"/>
          <w:szCs w:val="24"/>
        </w:rPr>
        <w:t xml:space="preserve"> charts for almost all quantitative data by default. With qualitative data, the system has a </w:t>
      </w:r>
      <w:r w:rsidR="002B45BA" w:rsidRPr="00C83665">
        <w:rPr>
          <w:rFonts w:ascii="Arial" w:hAnsi="Arial" w:cs="Arial"/>
          <w:sz w:val="24"/>
          <w:szCs w:val="24"/>
        </w:rPr>
        <w:t>built-in</w:t>
      </w:r>
      <w:r w:rsidRPr="00C83665">
        <w:rPr>
          <w:rFonts w:ascii="Arial" w:hAnsi="Arial" w:cs="Arial"/>
          <w:sz w:val="24"/>
          <w:szCs w:val="24"/>
        </w:rPr>
        <w:t xml:space="preserve"> key word analysis function as well as allowing for the scrutiny of each individual response. </w:t>
      </w:r>
      <w:r w:rsidR="002B45BA">
        <w:rPr>
          <w:rFonts w:ascii="Arial" w:hAnsi="Arial" w:cs="Arial"/>
          <w:sz w:val="24"/>
          <w:szCs w:val="24"/>
        </w:rPr>
        <w:t>This allowed for the researcher to individually scrutinise responses.</w:t>
      </w:r>
    </w:p>
    <w:p w14:paraId="694E6E02" w14:textId="265D4119" w:rsidR="00C83665" w:rsidRPr="00C83665" w:rsidRDefault="00C83665" w:rsidP="00C83665">
      <w:pPr>
        <w:rPr>
          <w:rFonts w:ascii="Arial" w:hAnsi="Arial" w:cs="Arial"/>
          <w:sz w:val="24"/>
          <w:szCs w:val="24"/>
        </w:rPr>
      </w:pPr>
      <w:r w:rsidRPr="00C83665">
        <w:rPr>
          <w:rFonts w:ascii="Arial" w:hAnsi="Arial" w:cs="Arial"/>
          <w:sz w:val="24"/>
          <w:szCs w:val="24"/>
        </w:rPr>
        <w:t xml:space="preserve">S1 was sent out via internal email and intranet systems within SWP. Not all PCDA students were targeted individually as there was no clearly defined way to identify who joined under this entry route. As such, it was made public and officers under the PCDA were invited to complete it. From the data presented below, we can see that there </w:t>
      </w:r>
      <w:r w:rsidR="002B45BA" w:rsidRPr="00C83665">
        <w:rPr>
          <w:rFonts w:ascii="Arial" w:hAnsi="Arial" w:cs="Arial"/>
          <w:sz w:val="24"/>
          <w:szCs w:val="24"/>
        </w:rPr>
        <w:t>are</w:t>
      </w:r>
      <w:r w:rsidRPr="00C83665">
        <w:rPr>
          <w:rFonts w:ascii="Arial" w:hAnsi="Arial" w:cs="Arial"/>
          <w:sz w:val="24"/>
          <w:szCs w:val="24"/>
        </w:rPr>
        <w:t xml:space="preserve"> currently 296 officers in the organisation eligible to complete it. In total, 43 completed it, providing a response rate of 14.5%.</w:t>
      </w:r>
    </w:p>
    <w:p w14:paraId="00DF452E" w14:textId="6297127A" w:rsidR="00C83665" w:rsidRPr="00C83665" w:rsidRDefault="00C83665" w:rsidP="00C83665">
      <w:pPr>
        <w:rPr>
          <w:rFonts w:ascii="Arial" w:hAnsi="Arial" w:cs="Arial"/>
          <w:sz w:val="24"/>
          <w:szCs w:val="24"/>
        </w:rPr>
      </w:pPr>
      <w:r w:rsidRPr="00C83665">
        <w:rPr>
          <w:rFonts w:ascii="Arial" w:hAnsi="Arial" w:cs="Arial"/>
          <w:sz w:val="24"/>
          <w:szCs w:val="24"/>
        </w:rPr>
        <w:t>S2 was sent out solely by targeted email on internal systems. 113 total eligible supervisors were identified and these 113 were emailed directly. Out of this number, 31 responded and completed the survey</w:t>
      </w:r>
      <w:r w:rsidR="002B45BA">
        <w:rPr>
          <w:rFonts w:ascii="Arial" w:hAnsi="Arial" w:cs="Arial"/>
          <w:sz w:val="24"/>
          <w:szCs w:val="24"/>
        </w:rPr>
        <w:t>,</w:t>
      </w:r>
      <w:r w:rsidRPr="00C83665">
        <w:rPr>
          <w:rFonts w:ascii="Arial" w:hAnsi="Arial" w:cs="Arial"/>
          <w:sz w:val="24"/>
          <w:szCs w:val="24"/>
        </w:rPr>
        <w:t xml:space="preserve"> providing for a response rate of 27.4%. </w:t>
      </w:r>
    </w:p>
    <w:p w14:paraId="106DB242" w14:textId="77777777" w:rsidR="00C83665" w:rsidRPr="00C83665" w:rsidRDefault="00C83665" w:rsidP="00C83665">
      <w:pPr>
        <w:rPr>
          <w:rFonts w:ascii="Arial" w:hAnsi="Arial" w:cs="Arial"/>
          <w:sz w:val="32"/>
          <w:szCs w:val="32"/>
        </w:rPr>
      </w:pPr>
    </w:p>
    <w:p w14:paraId="5B5C3876" w14:textId="5A1E8E2A" w:rsidR="00C83665" w:rsidRPr="009E75DE" w:rsidRDefault="00C83665" w:rsidP="009E75DE">
      <w:pPr>
        <w:pStyle w:val="Heading3"/>
        <w:rPr>
          <w:sz w:val="28"/>
          <w:szCs w:val="28"/>
        </w:rPr>
      </w:pPr>
      <w:bookmarkStart w:id="18" w:name="_Toc130723216"/>
      <w:r w:rsidRPr="009E75DE">
        <w:rPr>
          <w:sz w:val="28"/>
          <w:szCs w:val="28"/>
        </w:rPr>
        <w:t>4.</w:t>
      </w:r>
      <w:r w:rsidR="009E75DE" w:rsidRPr="009E75DE">
        <w:rPr>
          <w:sz w:val="28"/>
          <w:szCs w:val="28"/>
        </w:rPr>
        <w:t>3</w:t>
      </w:r>
      <w:r w:rsidRPr="009E75DE">
        <w:rPr>
          <w:sz w:val="28"/>
          <w:szCs w:val="28"/>
        </w:rPr>
        <w:t xml:space="preserve"> What effect if any, has the PCDA entry route had on officer retention?</w:t>
      </w:r>
      <w:bookmarkEnd w:id="18"/>
    </w:p>
    <w:p w14:paraId="7BEEEBD4" w14:textId="7ADCFA00" w:rsidR="00C83665" w:rsidRPr="00C83665" w:rsidRDefault="00C83665" w:rsidP="00C83665">
      <w:pPr>
        <w:rPr>
          <w:rFonts w:ascii="Arial" w:hAnsi="Arial" w:cs="Arial"/>
          <w:sz w:val="24"/>
          <w:szCs w:val="24"/>
        </w:rPr>
      </w:pPr>
      <w:r w:rsidRPr="00C83665">
        <w:rPr>
          <w:rFonts w:ascii="Arial" w:hAnsi="Arial" w:cs="Arial"/>
          <w:sz w:val="24"/>
          <w:szCs w:val="24"/>
        </w:rPr>
        <w:t xml:space="preserve">When considering this research objective, it is important to first consider the actual statistical data. Below </w:t>
      </w:r>
      <w:proofErr w:type="gramStart"/>
      <w:r w:rsidRPr="00C83665">
        <w:rPr>
          <w:rFonts w:ascii="Arial" w:hAnsi="Arial" w:cs="Arial"/>
          <w:sz w:val="24"/>
          <w:szCs w:val="24"/>
        </w:rPr>
        <w:t>is</w:t>
      </w:r>
      <w:proofErr w:type="gramEnd"/>
      <w:r w:rsidRPr="00C83665">
        <w:rPr>
          <w:rFonts w:ascii="Arial" w:hAnsi="Arial" w:cs="Arial"/>
          <w:sz w:val="24"/>
          <w:szCs w:val="24"/>
        </w:rPr>
        <w:t xml:space="preserve"> several graphs showing each showing the joiner/leaver data for every new intake</w:t>
      </w:r>
      <w:r w:rsidR="002B45BA">
        <w:rPr>
          <w:rFonts w:ascii="Arial" w:hAnsi="Arial" w:cs="Arial"/>
          <w:sz w:val="24"/>
          <w:szCs w:val="24"/>
        </w:rPr>
        <w:t xml:space="preserve"> within South Wales Police</w:t>
      </w:r>
      <w:r w:rsidRPr="00C83665">
        <w:rPr>
          <w:rFonts w:ascii="Arial" w:hAnsi="Arial" w:cs="Arial"/>
          <w:sz w:val="24"/>
          <w:szCs w:val="24"/>
        </w:rPr>
        <w:t xml:space="preserve"> since 2017. These have been broken down in detail and the respective data compared by entry route. </w:t>
      </w:r>
    </w:p>
    <w:p w14:paraId="17DA2E30" w14:textId="77777777" w:rsidR="00C83665" w:rsidRPr="00C83665" w:rsidRDefault="00C83665" w:rsidP="00C83665">
      <w:pPr>
        <w:rPr>
          <w:rFonts w:ascii="Arial" w:hAnsi="Arial" w:cs="Arial"/>
          <w:sz w:val="24"/>
          <w:szCs w:val="24"/>
        </w:rPr>
      </w:pPr>
    </w:p>
    <w:p w14:paraId="282A98D1" w14:textId="77777777" w:rsidR="00C83665" w:rsidRPr="00C83665" w:rsidRDefault="00C83665" w:rsidP="00C83665">
      <w:pPr>
        <w:rPr>
          <w:rFonts w:ascii="Arial" w:hAnsi="Arial" w:cs="Arial"/>
          <w:sz w:val="24"/>
          <w:szCs w:val="24"/>
        </w:rPr>
      </w:pPr>
      <w:r w:rsidRPr="00C83665">
        <w:rPr>
          <w:rFonts w:ascii="Arial" w:hAnsi="Arial" w:cs="Arial"/>
          <w:noProof/>
          <w:sz w:val="24"/>
          <w:szCs w:val="24"/>
        </w:rPr>
        <w:drawing>
          <wp:anchor distT="0" distB="0" distL="114300" distR="114300" simplePos="0" relativeHeight="251661312" behindDoc="0" locked="0" layoutInCell="1" allowOverlap="1" wp14:anchorId="6A6EEBA3" wp14:editId="3C52B63D">
            <wp:simplePos x="0" y="0"/>
            <wp:positionH relativeFrom="margin">
              <wp:align>left</wp:align>
            </wp:positionH>
            <wp:positionV relativeFrom="paragraph">
              <wp:posOffset>13970</wp:posOffset>
            </wp:positionV>
            <wp:extent cx="3314700" cy="1580621"/>
            <wp:effectExtent l="0" t="0" r="0" b="635"/>
            <wp:wrapNone/>
            <wp:docPr id="1" name="Picture 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314700" cy="1580621"/>
                    </a:xfrm>
                    <a:prstGeom prst="rect">
                      <a:avLst/>
                    </a:prstGeom>
                  </pic:spPr>
                </pic:pic>
              </a:graphicData>
            </a:graphic>
            <wp14:sizeRelH relativeFrom="margin">
              <wp14:pctWidth>0</wp14:pctWidth>
            </wp14:sizeRelH>
            <wp14:sizeRelV relativeFrom="margin">
              <wp14:pctHeight>0</wp14:pctHeight>
            </wp14:sizeRelV>
          </wp:anchor>
        </w:drawing>
      </w:r>
    </w:p>
    <w:p w14:paraId="0535584E" w14:textId="77777777"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ab/>
        <w:t xml:space="preserve"> </w:t>
      </w:r>
    </w:p>
    <w:p w14:paraId="6A895BA9" w14:textId="77777777" w:rsidR="00C83665" w:rsidRPr="00C83665" w:rsidRDefault="00C83665" w:rsidP="00C83665">
      <w:pPr>
        <w:tabs>
          <w:tab w:val="left" w:pos="5745"/>
        </w:tabs>
        <w:rPr>
          <w:rFonts w:ascii="Arial" w:hAnsi="Arial" w:cs="Arial"/>
          <w:sz w:val="24"/>
          <w:szCs w:val="24"/>
        </w:rPr>
      </w:pPr>
    </w:p>
    <w:p w14:paraId="328E4C7E" w14:textId="77777777" w:rsidR="00C83665" w:rsidRPr="00C83665" w:rsidRDefault="00C83665" w:rsidP="00C83665">
      <w:pPr>
        <w:tabs>
          <w:tab w:val="left" w:pos="5745"/>
        </w:tabs>
        <w:rPr>
          <w:rFonts w:ascii="Arial" w:hAnsi="Arial" w:cs="Arial"/>
          <w:sz w:val="24"/>
          <w:szCs w:val="24"/>
        </w:rPr>
      </w:pPr>
    </w:p>
    <w:p w14:paraId="18195F68" w14:textId="77777777" w:rsidR="00C83665" w:rsidRPr="00C83665" w:rsidRDefault="00C83665" w:rsidP="00C83665">
      <w:pPr>
        <w:tabs>
          <w:tab w:val="left" w:pos="5745"/>
        </w:tabs>
        <w:rPr>
          <w:rFonts w:ascii="Arial" w:hAnsi="Arial" w:cs="Arial"/>
          <w:sz w:val="24"/>
          <w:szCs w:val="24"/>
        </w:rPr>
      </w:pPr>
    </w:p>
    <w:p w14:paraId="206DE642" w14:textId="77777777" w:rsidR="00C83665" w:rsidRPr="00C83665" w:rsidRDefault="00C83665" w:rsidP="00C83665">
      <w:pPr>
        <w:tabs>
          <w:tab w:val="left" w:pos="5745"/>
        </w:tabs>
        <w:rPr>
          <w:rFonts w:ascii="Arial" w:hAnsi="Arial" w:cs="Arial"/>
          <w:i/>
          <w:iCs/>
          <w:sz w:val="24"/>
          <w:szCs w:val="24"/>
        </w:rPr>
      </w:pPr>
    </w:p>
    <w:p w14:paraId="332744C6" w14:textId="77777777" w:rsidR="00C83665" w:rsidRPr="00C83665" w:rsidRDefault="00C83665" w:rsidP="00C83665">
      <w:pPr>
        <w:tabs>
          <w:tab w:val="left" w:pos="5745"/>
        </w:tabs>
        <w:rPr>
          <w:rFonts w:ascii="Arial" w:hAnsi="Arial" w:cs="Arial"/>
          <w:i/>
          <w:iCs/>
          <w:sz w:val="24"/>
          <w:szCs w:val="24"/>
        </w:rPr>
      </w:pPr>
      <w:r w:rsidRPr="00C83665">
        <w:rPr>
          <w:rFonts w:ascii="Arial" w:hAnsi="Arial" w:cs="Arial"/>
          <w:i/>
          <w:iCs/>
          <w:sz w:val="24"/>
          <w:szCs w:val="24"/>
        </w:rPr>
        <w:t xml:space="preserve">Figure 1 – Table showing the entry route of officers joining South Wales Police from 2017-2022. </w:t>
      </w:r>
    </w:p>
    <w:p w14:paraId="04862EC2" w14:textId="77777777" w:rsidR="00C83665" w:rsidRPr="00C83665" w:rsidRDefault="00C83665" w:rsidP="00C83665">
      <w:pPr>
        <w:tabs>
          <w:tab w:val="left" w:pos="5745"/>
        </w:tabs>
        <w:rPr>
          <w:rFonts w:ascii="Arial" w:hAnsi="Arial" w:cs="Arial"/>
          <w:sz w:val="24"/>
          <w:szCs w:val="24"/>
        </w:rPr>
      </w:pPr>
    </w:p>
    <w:p w14:paraId="2ABC7F40" w14:textId="77777777"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 xml:space="preserve">As figure 1 shows, the first intake of officers under the PCDA was in 2019. The number of officers joining on this intake has then grown year on year in a similar manner as the DHEP programme. There has been a total of 330 officers recruited into SWP under the PCDA scheme since its introduction. From 2019 onwards, recruitment under the PCDA within SWP has accounted for 41% of new officers. Comparably, since 2019, total DHEP recruitment is 347 officers which amounts to 43.1% of the total. </w:t>
      </w:r>
    </w:p>
    <w:p w14:paraId="1C6A8BA0" w14:textId="2C4C9C2B"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 xml:space="preserve">Officer – Pre join degrees account for 7.7% and Detective fast track accounts for 6.8%. Police Now only accounts for 1.3% of new officers. Since 2019, DHEP and PCDA are the </w:t>
      </w:r>
      <w:r w:rsidR="002B45BA">
        <w:rPr>
          <w:rFonts w:ascii="Arial" w:hAnsi="Arial" w:cs="Arial"/>
          <w:sz w:val="24"/>
          <w:szCs w:val="24"/>
        </w:rPr>
        <w:t xml:space="preserve">clearly the </w:t>
      </w:r>
      <w:r w:rsidRPr="00C83665">
        <w:rPr>
          <w:rFonts w:ascii="Arial" w:hAnsi="Arial" w:cs="Arial"/>
          <w:sz w:val="24"/>
          <w:szCs w:val="24"/>
        </w:rPr>
        <w:t>two biggest entry routes</w:t>
      </w:r>
      <w:r w:rsidR="002B45BA">
        <w:rPr>
          <w:rFonts w:ascii="Arial" w:hAnsi="Arial" w:cs="Arial"/>
          <w:sz w:val="24"/>
          <w:szCs w:val="24"/>
        </w:rPr>
        <w:t xml:space="preserve"> and account for the vast majority of recruitment. The next table shows the termination dates for officers within that same time period.</w:t>
      </w:r>
    </w:p>
    <w:p w14:paraId="3E7B36A4" w14:textId="77777777" w:rsidR="00C83665" w:rsidRPr="00C83665" w:rsidRDefault="00C83665" w:rsidP="00C83665">
      <w:pPr>
        <w:tabs>
          <w:tab w:val="left" w:pos="5745"/>
        </w:tabs>
        <w:rPr>
          <w:rFonts w:ascii="Arial" w:hAnsi="Arial" w:cs="Arial"/>
          <w:sz w:val="24"/>
          <w:szCs w:val="24"/>
        </w:rPr>
      </w:pPr>
    </w:p>
    <w:p w14:paraId="17EC104A" w14:textId="77777777" w:rsidR="00C83665" w:rsidRPr="00C83665" w:rsidRDefault="00C83665" w:rsidP="00C83665">
      <w:pPr>
        <w:tabs>
          <w:tab w:val="left" w:pos="5745"/>
        </w:tabs>
        <w:rPr>
          <w:rFonts w:ascii="Arial" w:hAnsi="Arial" w:cs="Arial"/>
          <w:sz w:val="24"/>
          <w:szCs w:val="24"/>
        </w:rPr>
      </w:pPr>
      <w:r w:rsidRPr="00C83665">
        <w:rPr>
          <w:rFonts w:ascii="Arial" w:hAnsi="Arial" w:cs="Arial"/>
          <w:noProof/>
          <w:sz w:val="24"/>
          <w:szCs w:val="24"/>
        </w:rPr>
        <w:lastRenderedPageBreak/>
        <w:drawing>
          <wp:anchor distT="0" distB="0" distL="114300" distR="114300" simplePos="0" relativeHeight="251662336" behindDoc="0" locked="0" layoutInCell="1" allowOverlap="1" wp14:anchorId="4C261CD3" wp14:editId="6D2C9C3F">
            <wp:simplePos x="0" y="0"/>
            <wp:positionH relativeFrom="margin">
              <wp:align>left</wp:align>
            </wp:positionH>
            <wp:positionV relativeFrom="paragraph">
              <wp:posOffset>8255</wp:posOffset>
            </wp:positionV>
            <wp:extent cx="3181350" cy="3486150"/>
            <wp:effectExtent l="0" t="0" r="0" b="0"/>
            <wp:wrapThrough wrapText="bothSides">
              <wp:wrapPolygon edited="0">
                <wp:start x="0" y="0"/>
                <wp:lineTo x="0" y="21482"/>
                <wp:lineTo x="21471" y="21482"/>
                <wp:lineTo x="21471" y="0"/>
                <wp:lineTo x="0" y="0"/>
              </wp:wrapPolygon>
            </wp:wrapThrough>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181350" cy="3486150"/>
                    </a:xfrm>
                    <a:prstGeom prst="rect">
                      <a:avLst/>
                    </a:prstGeom>
                  </pic:spPr>
                </pic:pic>
              </a:graphicData>
            </a:graphic>
            <wp14:sizeRelH relativeFrom="margin">
              <wp14:pctWidth>0</wp14:pctWidth>
            </wp14:sizeRelH>
            <wp14:sizeRelV relativeFrom="margin">
              <wp14:pctHeight>0</wp14:pctHeight>
            </wp14:sizeRelV>
          </wp:anchor>
        </w:drawing>
      </w:r>
    </w:p>
    <w:p w14:paraId="5639B123" w14:textId="77777777" w:rsidR="00C83665" w:rsidRPr="00C83665" w:rsidRDefault="00C83665" w:rsidP="00C83665">
      <w:pPr>
        <w:tabs>
          <w:tab w:val="left" w:pos="5745"/>
        </w:tabs>
        <w:rPr>
          <w:rFonts w:ascii="Arial" w:hAnsi="Arial" w:cs="Arial"/>
          <w:sz w:val="24"/>
          <w:szCs w:val="24"/>
        </w:rPr>
      </w:pPr>
    </w:p>
    <w:p w14:paraId="7E4D65C6" w14:textId="77777777" w:rsidR="00C83665" w:rsidRPr="00C83665" w:rsidRDefault="00C83665" w:rsidP="00C83665">
      <w:pPr>
        <w:tabs>
          <w:tab w:val="left" w:pos="5745"/>
        </w:tabs>
        <w:rPr>
          <w:rFonts w:ascii="Arial" w:hAnsi="Arial" w:cs="Arial"/>
          <w:sz w:val="24"/>
          <w:szCs w:val="24"/>
        </w:rPr>
      </w:pPr>
    </w:p>
    <w:p w14:paraId="7A4669DE" w14:textId="77777777" w:rsidR="00C83665" w:rsidRPr="00C83665" w:rsidRDefault="00C83665" w:rsidP="00C83665">
      <w:pPr>
        <w:tabs>
          <w:tab w:val="left" w:pos="5745"/>
        </w:tabs>
        <w:rPr>
          <w:rFonts w:ascii="Arial" w:hAnsi="Arial" w:cs="Arial"/>
          <w:sz w:val="24"/>
          <w:szCs w:val="24"/>
        </w:rPr>
      </w:pPr>
    </w:p>
    <w:p w14:paraId="7A585D1C" w14:textId="77777777" w:rsidR="00C83665" w:rsidRPr="00C83665" w:rsidRDefault="00C83665" w:rsidP="00C83665">
      <w:pPr>
        <w:tabs>
          <w:tab w:val="left" w:pos="5745"/>
        </w:tabs>
        <w:rPr>
          <w:rFonts w:ascii="Arial" w:hAnsi="Arial" w:cs="Arial"/>
          <w:sz w:val="24"/>
          <w:szCs w:val="24"/>
        </w:rPr>
      </w:pPr>
    </w:p>
    <w:p w14:paraId="2AF8F7EE" w14:textId="77777777" w:rsidR="00C83665" w:rsidRPr="00C83665" w:rsidRDefault="00C83665" w:rsidP="00C83665">
      <w:pPr>
        <w:tabs>
          <w:tab w:val="left" w:pos="5745"/>
        </w:tabs>
        <w:rPr>
          <w:rFonts w:ascii="Arial" w:hAnsi="Arial" w:cs="Arial"/>
          <w:sz w:val="24"/>
          <w:szCs w:val="24"/>
        </w:rPr>
      </w:pPr>
    </w:p>
    <w:p w14:paraId="2C4C2993" w14:textId="77777777" w:rsidR="00C83665" w:rsidRPr="00C83665" w:rsidRDefault="00C83665" w:rsidP="00C83665">
      <w:pPr>
        <w:tabs>
          <w:tab w:val="left" w:pos="5745"/>
        </w:tabs>
        <w:rPr>
          <w:rFonts w:ascii="Arial" w:hAnsi="Arial" w:cs="Arial"/>
          <w:sz w:val="24"/>
          <w:szCs w:val="24"/>
        </w:rPr>
      </w:pPr>
    </w:p>
    <w:p w14:paraId="00E3A427" w14:textId="77777777" w:rsidR="00C83665" w:rsidRPr="00C83665" w:rsidRDefault="00C83665" w:rsidP="00C83665">
      <w:pPr>
        <w:tabs>
          <w:tab w:val="left" w:pos="5745"/>
        </w:tabs>
        <w:rPr>
          <w:rFonts w:ascii="Arial" w:hAnsi="Arial" w:cs="Arial"/>
          <w:sz w:val="24"/>
          <w:szCs w:val="24"/>
        </w:rPr>
      </w:pPr>
    </w:p>
    <w:p w14:paraId="381D250A" w14:textId="77777777" w:rsidR="00C83665" w:rsidRPr="00C83665" w:rsidRDefault="00C83665" w:rsidP="00C83665">
      <w:pPr>
        <w:tabs>
          <w:tab w:val="left" w:pos="5745"/>
        </w:tabs>
        <w:rPr>
          <w:rFonts w:ascii="Arial" w:hAnsi="Arial" w:cs="Arial"/>
          <w:sz w:val="24"/>
          <w:szCs w:val="24"/>
        </w:rPr>
      </w:pPr>
    </w:p>
    <w:p w14:paraId="5122C54D" w14:textId="77777777" w:rsidR="00C83665" w:rsidRPr="00C83665" w:rsidRDefault="00C83665" w:rsidP="00C83665">
      <w:pPr>
        <w:tabs>
          <w:tab w:val="left" w:pos="5745"/>
        </w:tabs>
        <w:rPr>
          <w:rFonts w:ascii="Arial" w:hAnsi="Arial" w:cs="Arial"/>
          <w:sz w:val="24"/>
          <w:szCs w:val="24"/>
        </w:rPr>
      </w:pPr>
    </w:p>
    <w:p w14:paraId="3DF80A04" w14:textId="77777777" w:rsidR="00C83665" w:rsidRPr="00C83665" w:rsidRDefault="00C83665" w:rsidP="00C83665">
      <w:pPr>
        <w:tabs>
          <w:tab w:val="left" w:pos="5745"/>
        </w:tabs>
        <w:rPr>
          <w:rFonts w:ascii="Arial" w:hAnsi="Arial" w:cs="Arial"/>
          <w:sz w:val="24"/>
          <w:szCs w:val="24"/>
        </w:rPr>
      </w:pPr>
    </w:p>
    <w:p w14:paraId="6FA51CA2" w14:textId="77777777" w:rsidR="00C83665" w:rsidRPr="00C83665" w:rsidRDefault="00C83665" w:rsidP="00C83665">
      <w:pPr>
        <w:tabs>
          <w:tab w:val="left" w:pos="5745"/>
        </w:tabs>
        <w:rPr>
          <w:rFonts w:ascii="Arial" w:hAnsi="Arial" w:cs="Arial"/>
          <w:sz w:val="24"/>
          <w:szCs w:val="24"/>
        </w:rPr>
      </w:pPr>
    </w:p>
    <w:p w14:paraId="2C48633F" w14:textId="77777777" w:rsidR="00C83665" w:rsidRPr="00C83665" w:rsidRDefault="00C83665" w:rsidP="00C83665">
      <w:pPr>
        <w:tabs>
          <w:tab w:val="left" w:pos="5745"/>
        </w:tabs>
        <w:rPr>
          <w:rFonts w:ascii="Arial" w:hAnsi="Arial" w:cs="Arial"/>
          <w:sz w:val="24"/>
          <w:szCs w:val="24"/>
        </w:rPr>
      </w:pPr>
    </w:p>
    <w:p w14:paraId="70142D0B" w14:textId="77777777" w:rsidR="00C83665" w:rsidRPr="00C83665" w:rsidRDefault="00C83665" w:rsidP="00C83665">
      <w:pPr>
        <w:tabs>
          <w:tab w:val="left" w:pos="5745"/>
        </w:tabs>
        <w:rPr>
          <w:rFonts w:ascii="Arial" w:hAnsi="Arial" w:cs="Arial"/>
          <w:sz w:val="24"/>
          <w:szCs w:val="24"/>
        </w:rPr>
      </w:pPr>
    </w:p>
    <w:p w14:paraId="5110F1EF" w14:textId="77777777" w:rsidR="00C83665" w:rsidRPr="00C83665" w:rsidRDefault="00C83665" w:rsidP="00C83665">
      <w:pPr>
        <w:tabs>
          <w:tab w:val="left" w:pos="5745"/>
        </w:tabs>
        <w:rPr>
          <w:rFonts w:ascii="Arial" w:hAnsi="Arial" w:cs="Arial"/>
          <w:i/>
          <w:iCs/>
          <w:sz w:val="24"/>
          <w:szCs w:val="24"/>
        </w:rPr>
      </w:pPr>
      <w:r w:rsidRPr="00C83665">
        <w:rPr>
          <w:rFonts w:ascii="Arial" w:hAnsi="Arial" w:cs="Arial"/>
          <w:i/>
          <w:iCs/>
          <w:sz w:val="24"/>
          <w:szCs w:val="24"/>
        </w:rPr>
        <w:t>Figure 2 – Table showing the termination dates of officers leaving SWP. The data is split to show the entry route they joined under and the year of joining/leaving.</w:t>
      </w:r>
    </w:p>
    <w:p w14:paraId="121E503E" w14:textId="77777777" w:rsidR="00C83665" w:rsidRPr="00C83665" w:rsidRDefault="00C83665" w:rsidP="00C83665">
      <w:pPr>
        <w:tabs>
          <w:tab w:val="left" w:pos="5745"/>
        </w:tabs>
        <w:rPr>
          <w:rFonts w:ascii="Arial" w:hAnsi="Arial" w:cs="Arial"/>
          <w:i/>
          <w:iCs/>
          <w:sz w:val="24"/>
          <w:szCs w:val="24"/>
        </w:rPr>
      </w:pPr>
    </w:p>
    <w:p w14:paraId="5817D7D0" w14:textId="77777777" w:rsidR="002B45BA" w:rsidRPr="00C83665" w:rsidRDefault="00C83665" w:rsidP="002B45BA">
      <w:pPr>
        <w:tabs>
          <w:tab w:val="left" w:pos="5745"/>
        </w:tabs>
        <w:rPr>
          <w:rFonts w:ascii="Arial" w:hAnsi="Arial" w:cs="Arial"/>
          <w:sz w:val="24"/>
          <w:szCs w:val="24"/>
        </w:rPr>
      </w:pPr>
      <w:r w:rsidRPr="00C83665">
        <w:rPr>
          <w:rFonts w:ascii="Arial" w:hAnsi="Arial" w:cs="Arial"/>
          <w:sz w:val="24"/>
          <w:szCs w:val="24"/>
        </w:rPr>
        <w:t>Figure 2 shows that in total, at the time of this research, 34 officers who joined under the PCDA have resigned. This amounts to an attrition rate of 10.3% of total PCDA officers</w:t>
      </w:r>
      <w:r w:rsidR="002B45BA">
        <w:rPr>
          <w:rFonts w:ascii="Arial" w:hAnsi="Arial" w:cs="Arial"/>
          <w:sz w:val="24"/>
          <w:szCs w:val="24"/>
        </w:rPr>
        <w:t xml:space="preserve">. </w:t>
      </w:r>
      <w:r w:rsidR="002B45BA" w:rsidRPr="00C83665">
        <w:rPr>
          <w:rFonts w:ascii="Arial" w:hAnsi="Arial" w:cs="Arial"/>
          <w:sz w:val="24"/>
          <w:szCs w:val="24"/>
        </w:rPr>
        <w:t>In comparison, 35 officers under the DHEP route have left, confirming an attrition rate of 10.1%.</w:t>
      </w:r>
    </w:p>
    <w:p w14:paraId="2FF91C03" w14:textId="2FC3C72B" w:rsidR="00C83665" w:rsidRDefault="002B45BA" w:rsidP="00C83665">
      <w:pPr>
        <w:tabs>
          <w:tab w:val="left" w:pos="5745"/>
        </w:tabs>
        <w:rPr>
          <w:rFonts w:ascii="Arial" w:hAnsi="Arial" w:cs="Arial"/>
          <w:sz w:val="24"/>
          <w:szCs w:val="24"/>
        </w:rPr>
      </w:pPr>
      <w:r>
        <w:rPr>
          <w:rFonts w:ascii="Arial" w:hAnsi="Arial" w:cs="Arial"/>
          <w:sz w:val="24"/>
          <w:szCs w:val="24"/>
        </w:rPr>
        <w:t xml:space="preserve"> </w:t>
      </w:r>
      <w:r w:rsidR="00C83665" w:rsidRPr="00C83665">
        <w:rPr>
          <w:rFonts w:ascii="Arial" w:hAnsi="Arial" w:cs="Arial"/>
          <w:sz w:val="24"/>
          <w:szCs w:val="24"/>
        </w:rPr>
        <w:t>The below chart shows the full attrition rates for all entry routes (since 2019).</w:t>
      </w:r>
    </w:p>
    <w:p w14:paraId="04BC97E3" w14:textId="77777777" w:rsidR="002B45BA" w:rsidRPr="00C83665" w:rsidRDefault="002B45BA" w:rsidP="00C83665">
      <w:pPr>
        <w:tabs>
          <w:tab w:val="left" w:pos="5745"/>
        </w:tabs>
        <w:rPr>
          <w:rFonts w:ascii="Arial" w:hAnsi="Arial" w:cs="Arial"/>
          <w:sz w:val="24"/>
          <w:szCs w:val="24"/>
        </w:rPr>
      </w:pPr>
    </w:p>
    <w:p w14:paraId="5F25E46D" w14:textId="77777777" w:rsidR="00C83665" w:rsidRPr="00C83665" w:rsidRDefault="00C83665" w:rsidP="00C83665">
      <w:pPr>
        <w:tabs>
          <w:tab w:val="left" w:pos="5745"/>
        </w:tabs>
        <w:rPr>
          <w:rFonts w:ascii="Arial" w:hAnsi="Arial" w:cs="Arial"/>
          <w:sz w:val="24"/>
          <w:szCs w:val="24"/>
        </w:rPr>
      </w:pPr>
      <w:r w:rsidRPr="00C83665">
        <w:rPr>
          <w:rFonts w:ascii="Arial" w:hAnsi="Arial" w:cs="Arial"/>
          <w:noProof/>
          <w:sz w:val="24"/>
          <w:szCs w:val="24"/>
        </w:rPr>
        <w:lastRenderedPageBreak/>
        <w:drawing>
          <wp:inline distT="0" distB="0" distL="0" distR="0" wp14:anchorId="637315AB" wp14:editId="511339D4">
            <wp:extent cx="4580313" cy="2751513"/>
            <wp:effectExtent l="0" t="0" r="0" b="0"/>
            <wp:docPr id="4" name="Picture 4"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 waterfall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80313" cy="2751513"/>
                    </a:xfrm>
                    <a:prstGeom prst="rect">
                      <a:avLst/>
                    </a:prstGeom>
                  </pic:spPr>
                </pic:pic>
              </a:graphicData>
            </a:graphic>
          </wp:inline>
        </w:drawing>
      </w:r>
    </w:p>
    <w:p w14:paraId="4BB91785" w14:textId="77777777" w:rsidR="00C83665" w:rsidRPr="00C83665" w:rsidRDefault="00C83665" w:rsidP="00C83665">
      <w:pPr>
        <w:tabs>
          <w:tab w:val="left" w:pos="5745"/>
        </w:tabs>
        <w:rPr>
          <w:rFonts w:ascii="Arial" w:hAnsi="Arial" w:cs="Arial"/>
          <w:i/>
          <w:iCs/>
          <w:sz w:val="24"/>
          <w:szCs w:val="24"/>
        </w:rPr>
      </w:pPr>
      <w:r w:rsidRPr="00C83665">
        <w:rPr>
          <w:rFonts w:ascii="Arial" w:hAnsi="Arial" w:cs="Arial"/>
          <w:i/>
          <w:iCs/>
          <w:sz w:val="24"/>
          <w:szCs w:val="24"/>
        </w:rPr>
        <w:t>Figure 3 – Bar chart showing the attrition rate of each entry route.</w:t>
      </w:r>
    </w:p>
    <w:p w14:paraId="16C825B5" w14:textId="77777777" w:rsidR="00C83665" w:rsidRPr="00C83665" w:rsidRDefault="00C83665" w:rsidP="00C83665">
      <w:pPr>
        <w:tabs>
          <w:tab w:val="left" w:pos="5745"/>
        </w:tabs>
        <w:rPr>
          <w:rFonts w:ascii="Arial" w:hAnsi="Arial" w:cs="Arial"/>
          <w:i/>
          <w:iCs/>
          <w:sz w:val="24"/>
          <w:szCs w:val="24"/>
        </w:rPr>
      </w:pPr>
    </w:p>
    <w:p w14:paraId="175B42CF" w14:textId="0447C049"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 xml:space="preserve">While </w:t>
      </w:r>
      <w:r w:rsidR="00CC2C30">
        <w:rPr>
          <w:rFonts w:ascii="Arial" w:hAnsi="Arial" w:cs="Arial"/>
          <w:sz w:val="24"/>
          <w:szCs w:val="24"/>
        </w:rPr>
        <w:t>figure 3</w:t>
      </w:r>
      <w:r w:rsidRPr="00C83665">
        <w:rPr>
          <w:rFonts w:ascii="Arial" w:hAnsi="Arial" w:cs="Arial"/>
          <w:sz w:val="24"/>
          <w:szCs w:val="24"/>
        </w:rPr>
        <w:t xml:space="preserve"> shows that Police Now has the largest attrition rate, it is important to consider the sample size. The full </w:t>
      </w:r>
      <w:r w:rsidR="00CC2C30" w:rsidRPr="00C83665">
        <w:rPr>
          <w:rFonts w:ascii="Arial" w:hAnsi="Arial" w:cs="Arial"/>
          <w:sz w:val="24"/>
          <w:szCs w:val="24"/>
        </w:rPr>
        <w:t>number</w:t>
      </w:r>
      <w:r w:rsidRPr="00C83665">
        <w:rPr>
          <w:rFonts w:ascii="Arial" w:hAnsi="Arial" w:cs="Arial"/>
          <w:sz w:val="24"/>
          <w:szCs w:val="24"/>
        </w:rPr>
        <w:t xml:space="preserve"> of officers that have been recruited under Police Now is 11, with two resigning. The sample size is considerably smaller than any other entry route and this small sample size has likely contributed to a disproportionate result.</w:t>
      </w:r>
      <w:r w:rsidR="00CC2C30">
        <w:rPr>
          <w:rFonts w:ascii="Arial" w:hAnsi="Arial" w:cs="Arial"/>
          <w:sz w:val="24"/>
          <w:szCs w:val="24"/>
        </w:rPr>
        <w:t xml:space="preserve"> Therefore, I will be treating this data point as an anomaly.</w:t>
      </w:r>
      <w:r w:rsidRPr="00C83665">
        <w:rPr>
          <w:rFonts w:ascii="Arial" w:hAnsi="Arial" w:cs="Arial"/>
          <w:sz w:val="24"/>
          <w:szCs w:val="24"/>
        </w:rPr>
        <w:t xml:space="preserve"> The result</w:t>
      </w:r>
      <w:r w:rsidR="00CC2C30">
        <w:rPr>
          <w:rFonts w:ascii="Arial" w:hAnsi="Arial" w:cs="Arial"/>
          <w:sz w:val="24"/>
          <w:szCs w:val="24"/>
        </w:rPr>
        <w:t>s</w:t>
      </w:r>
      <w:r w:rsidRPr="00C83665">
        <w:rPr>
          <w:rFonts w:ascii="Arial" w:hAnsi="Arial" w:cs="Arial"/>
          <w:sz w:val="24"/>
          <w:szCs w:val="24"/>
        </w:rPr>
        <w:t xml:space="preserve"> show PCDA and DHEP have an incredibly similar attrition rate</w:t>
      </w:r>
      <w:r w:rsidR="00CC2C30">
        <w:rPr>
          <w:rFonts w:ascii="Arial" w:hAnsi="Arial" w:cs="Arial"/>
          <w:sz w:val="24"/>
          <w:szCs w:val="24"/>
        </w:rPr>
        <w:t xml:space="preserve"> to one another</w:t>
      </w:r>
      <w:r w:rsidRPr="00C83665">
        <w:rPr>
          <w:rFonts w:ascii="Arial" w:hAnsi="Arial" w:cs="Arial"/>
          <w:sz w:val="24"/>
          <w:szCs w:val="24"/>
        </w:rPr>
        <w:t xml:space="preserve">. </w:t>
      </w:r>
    </w:p>
    <w:p w14:paraId="231EBF91" w14:textId="008BE0F8"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Whilst these entry routes are useful to compare against each other, it is important to compare them against</w:t>
      </w:r>
      <w:r w:rsidR="00CC2C30">
        <w:rPr>
          <w:rFonts w:ascii="Arial" w:hAnsi="Arial" w:cs="Arial"/>
          <w:sz w:val="24"/>
          <w:szCs w:val="24"/>
        </w:rPr>
        <w:t xml:space="preserve"> the</w:t>
      </w:r>
      <w:r w:rsidRPr="00C83665">
        <w:rPr>
          <w:rFonts w:ascii="Arial" w:hAnsi="Arial" w:cs="Arial"/>
          <w:sz w:val="24"/>
          <w:szCs w:val="24"/>
        </w:rPr>
        <w:t xml:space="preserve"> IPLDP</w:t>
      </w:r>
      <w:r w:rsidR="00CC2C30">
        <w:rPr>
          <w:rFonts w:ascii="Arial" w:hAnsi="Arial" w:cs="Arial"/>
          <w:sz w:val="24"/>
          <w:szCs w:val="24"/>
        </w:rPr>
        <w:t>.</w:t>
      </w:r>
      <w:r w:rsidRPr="00C83665">
        <w:rPr>
          <w:rFonts w:ascii="Arial" w:hAnsi="Arial" w:cs="Arial"/>
          <w:sz w:val="24"/>
          <w:szCs w:val="24"/>
        </w:rPr>
        <w:t xml:space="preserve"> This was the entry route prior to the introduction of a mandatory degree requirement. IPLDP recruited 282 officers in 2017 and 2018 combined. At the time of this research, 38 of those officers have left the organisation leading to an attrition rate of 13.47%. </w:t>
      </w:r>
    </w:p>
    <w:p w14:paraId="6DA7D246" w14:textId="5B8A3CB6"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 xml:space="preserve">Whilst this data by itself shows that the PCDA has had a positive net effect on officer retention, it is important to consider its significant limitations. Firstly, </w:t>
      </w:r>
      <w:r w:rsidR="00CC2C30">
        <w:rPr>
          <w:rFonts w:ascii="Arial" w:hAnsi="Arial" w:cs="Arial"/>
          <w:sz w:val="24"/>
          <w:szCs w:val="24"/>
        </w:rPr>
        <w:t>o</w:t>
      </w:r>
      <w:r w:rsidRPr="00C83665">
        <w:rPr>
          <w:rFonts w:ascii="Arial" w:hAnsi="Arial" w:cs="Arial"/>
          <w:sz w:val="24"/>
          <w:szCs w:val="24"/>
        </w:rPr>
        <w:t>fficers who joined under the IPLDP in 2017/18 have had 4/5 years in which they have had the opportunity to resign. Whereas those who joined under DHEP/PCDA in 2022, may have only been in the job for a period of a couple months</w:t>
      </w:r>
      <w:r w:rsidR="00CC2C30">
        <w:rPr>
          <w:rFonts w:ascii="Arial" w:hAnsi="Arial" w:cs="Arial"/>
          <w:sz w:val="24"/>
          <w:szCs w:val="24"/>
        </w:rPr>
        <w:t>/years</w:t>
      </w:r>
      <w:r w:rsidRPr="00C83665">
        <w:rPr>
          <w:rFonts w:ascii="Arial" w:hAnsi="Arial" w:cs="Arial"/>
          <w:sz w:val="24"/>
          <w:szCs w:val="24"/>
        </w:rPr>
        <w:t xml:space="preserve">. Therefore, the attrition rate for these intakes will be likely to grow as time moves on. A further limitation is that data </w:t>
      </w:r>
      <w:r w:rsidR="00CC2C30">
        <w:rPr>
          <w:rFonts w:ascii="Arial" w:hAnsi="Arial" w:cs="Arial"/>
          <w:sz w:val="24"/>
          <w:szCs w:val="24"/>
        </w:rPr>
        <w:t xml:space="preserve">which </w:t>
      </w:r>
      <w:r w:rsidRPr="00C83665">
        <w:rPr>
          <w:rFonts w:ascii="Arial" w:hAnsi="Arial" w:cs="Arial"/>
          <w:sz w:val="24"/>
          <w:szCs w:val="24"/>
        </w:rPr>
        <w:t>explicitly show</w:t>
      </w:r>
      <w:r w:rsidR="00CC2C30">
        <w:rPr>
          <w:rFonts w:ascii="Arial" w:hAnsi="Arial" w:cs="Arial"/>
          <w:sz w:val="24"/>
          <w:szCs w:val="24"/>
        </w:rPr>
        <w:t>s</w:t>
      </w:r>
      <w:r w:rsidRPr="00C83665">
        <w:rPr>
          <w:rFonts w:ascii="Arial" w:hAnsi="Arial" w:cs="Arial"/>
          <w:sz w:val="24"/>
          <w:szCs w:val="24"/>
        </w:rPr>
        <w:t xml:space="preserve"> the reason for leaving the organisation could not be obtained in a way that broke it down by entry route. Therefore, it would be unclear whether officers left voluntarily, involuntarily or whilst under investigation. </w:t>
      </w:r>
    </w:p>
    <w:p w14:paraId="5A3AB4E6" w14:textId="6EBA9050"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The above data shows the ‘real-world’ results</w:t>
      </w:r>
      <w:r w:rsidR="00CC2C30">
        <w:rPr>
          <w:rFonts w:ascii="Arial" w:hAnsi="Arial" w:cs="Arial"/>
          <w:sz w:val="24"/>
          <w:szCs w:val="24"/>
        </w:rPr>
        <w:t>,</w:t>
      </w:r>
      <w:r w:rsidRPr="00C83665">
        <w:rPr>
          <w:rFonts w:ascii="Arial" w:hAnsi="Arial" w:cs="Arial"/>
          <w:sz w:val="24"/>
          <w:szCs w:val="24"/>
        </w:rPr>
        <w:t xml:space="preserve"> </w:t>
      </w:r>
      <w:r w:rsidR="00CC2C30">
        <w:rPr>
          <w:rFonts w:ascii="Arial" w:hAnsi="Arial" w:cs="Arial"/>
          <w:sz w:val="24"/>
          <w:szCs w:val="24"/>
        </w:rPr>
        <w:t>h</w:t>
      </w:r>
      <w:r w:rsidRPr="00C83665">
        <w:rPr>
          <w:rFonts w:ascii="Arial" w:hAnsi="Arial" w:cs="Arial"/>
          <w:sz w:val="24"/>
          <w:szCs w:val="24"/>
        </w:rPr>
        <w:t>owever, S1 was designed to contain three questions (</w:t>
      </w:r>
      <w:r w:rsidR="00CC2C30">
        <w:rPr>
          <w:rFonts w:ascii="Arial" w:hAnsi="Arial" w:cs="Arial"/>
          <w:sz w:val="24"/>
          <w:szCs w:val="24"/>
        </w:rPr>
        <w:t>Q</w:t>
      </w:r>
      <w:proofErr w:type="gramStart"/>
      <w:r w:rsidRPr="00C83665">
        <w:rPr>
          <w:rFonts w:ascii="Arial" w:hAnsi="Arial" w:cs="Arial"/>
          <w:sz w:val="24"/>
          <w:szCs w:val="24"/>
        </w:rPr>
        <w:t>18,</w:t>
      </w:r>
      <w:r w:rsidR="00CC2C30">
        <w:rPr>
          <w:rFonts w:ascii="Arial" w:hAnsi="Arial" w:cs="Arial"/>
          <w:sz w:val="24"/>
          <w:szCs w:val="24"/>
        </w:rPr>
        <w:t>Q</w:t>
      </w:r>
      <w:proofErr w:type="gramEnd"/>
      <w:r w:rsidRPr="00C83665">
        <w:rPr>
          <w:rFonts w:ascii="Arial" w:hAnsi="Arial" w:cs="Arial"/>
          <w:sz w:val="24"/>
          <w:szCs w:val="24"/>
        </w:rPr>
        <w:t>19,</w:t>
      </w:r>
      <w:r w:rsidR="00CC2C30">
        <w:rPr>
          <w:rFonts w:ascii="Arial" w:hAnsi="Arial" w:cs="Arial"/>
          <w:sz w:val="24"/>
          <w:szCs w:val="24"/>
        </w:rPr>
        <w:t>Q</w:t>
      </w:r>
      <w:r w:rsidRPr="00C83665">
        <w:rPr>
          <w:rFonts w:ascii="Arial" w:hAnsi="Arial" w:cs="Arial"/>
          <w:sz w:val="24"/>
          <w:szCs w:val="24"/>
        </w:rPr>
        <w:t>20) to ascertain how many officers have considered resignation and to what extent the PCDA has played a role.</w:t>
      </w:r>
    </w:p>
    <w:p w14:paraId="193AC3EF" w14:textId="77777777" w:rsidR="00C83665" w:rsidRPr="00C83665" w:rsidRDefault="00C83665" w:rsidP="00C83665">
      <w:pPr>
        <w:tabs>
          <w:tab w:val="left" w:pos="5745"/>
        </w:tabs>
        <w:rPr>
          <w:rFonts w:ascii="Arial" w:hAnsi="Arial" w:cs="Arial"/>
          <w:sz w:val="24"/>
          <w:szCs w:val="24"/>
        </w:rPr>
      </w:pPr>
    </w:p>
    <w:p w14:paraId="5D8FC8F6" w14:textId="4375F30B"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lastRenderedPageBreak/>
        <w:t>Q.18 asked the respondents if they had considered resignation from the organisation.</w:t>
      </w:r>
      <w:r w:rsidR="00CC2C30">
        <w:rPr>
          <w:rFonts w:ascii="Arial" w:hAnsi="Arial" w:cs="Arial"/>
          <w:sz w:val="24"/>
          <w:szCs w:val="24"/>
        </w:rPr>
        <w:t xml:space="preserve"> </w:t>
      </w:r>
      <w:r w:rsidRPr="00C83665">
        <w:rPr>
          <w:rFonts w:ascii="Arial" w:hAnsi="Arial" w:cs="Arial"/>
          <w:sz w:val="24"/>
          <w:szCs w:val="24"/>
        </w:rPr>
        <w:t>Out of 43 surveyed, 42 answered the question, with 1 preferring not to answer. Of those 42, 24 said they had considered resigning (57%) and 18 said No (43%).</w:t>
      </w:r>
    </w:p>
    <w:p w14:paraId="701D75FB" w14:textId="123D1706"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Q.19 then asked for the 24 who</w:t>
      </w:r>
      <w:r w:rsidR="00CC2C30">
        <w:rPr>
          <w:rFonts w:ascii="Arial" w:hAnsi="Arial" w:cs="Arial"/>
          <w:sz w:val="24"/>
          <w:szCs w:val="24"/>
        </w:rPr>
        <w:t xml:space="preserve"> answered yes to elaborate further</w:t>
      </w:r>
      <w:r w:rsidRPr="00C83665">
        <w:rPr>
          <w:rFonts w:ascii="Arial" w:hAnsi="Arial" w:cs="Arial"/>
          <w:sz w:val="24"/>
          <w:szCs w:val="24"/>
        </w:rPr>
        <w:t xml:space="preserve">. Specifically, they were asked if the PCDA played a role in that consideration. </w:t>
      </w:r>
    </w:p>
    <w:p w14:paraId="35441E9D" w14:textId="77777777"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 xml:space="preserve">When looking at the data for this question, it is apparent there was 29 responses. This implies that 5 people answered the question when they should not have done so. Out of the 29 respondents, 23 stated that the PCDA had played a role in them considering resignation (79%). 6 persons answered no (21%). To fix the errant responses, each individual response was manually reviewed. Respondent 7,10,24,40 and 42 all answered no to question 19 when they had already selected no for question 18. These responses have been discredited from the results. This indicates that only one person stated no to question 19. The revised percentages are now 96% in favour of yes and 4% in favour of no. </w:t>
      </w:r>
    </w:p>
    <w:p w14:paraId="11572D67" w14:textId="77777777"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Q.20 was then devised to further ask those who stated yes to Q.18 whether they agreed with the statement, “The PCDA is the primary cause of me considering resignation.” Out of the intended 23 respondents, once again there was 29 responses.  Respondent 4, 10, 24, 40, 42 all answered the question when they should not have done so. 3 of these respondents answered disagree and two answered that they were unsure. These responses have been removed and the following data has been adjusted accordingly.</w:t>
      </w:r>
    </w:p>
    <w:p w14:paraId="0AF7C91A" w14:textId="4CDF1CA9" w:rsidR="00CC2C30" w:rsidRPr="00C83665" w:rsidRDefault="00C83665" w:rsidP="00C83665">
      <w:pPr>
        <w:tabs>
          <w:tab w:val="left" w:pos="5745"/>
        </w:tabs>
        <w:rPr>
          <w:rFonts w:ascii="Arial" w:hAnsi="Arial" w:cs="Arial"/>
          <w:sz w:val="24"/>
          <w:szCs w:val="24"/>
        </w:rPr>
      </w:pPr>
      <w:r w:rsidRPr="00C83665">
        <w:rPr>
          <w:rFonts w:ascii="Arial" w:hAnsi="Arial" w:cs="Arial"/>
          <w:sz w:val="24"/>
          <w:szCs w:val="24"/>
        </w:rPr>
        <w:t xml:space="preserve">11 responded and strongly agreed with the statement (46%). 10 responded and agreed with the statement (42%). 2 stated they were unsure (8%) and 1 disagreed (4%). 88% of respondents agree to some degree that the PCDA is the primary cause of their considering resignation.  </w:t>
      </w:r>
    </w:p>
    <w:p w14:paraId="2E49EFED" w14:textId="77777777" w:rsidR="00C83665" w:rsidRPr="009E75DE" w:rsidRDefault="00C83665" w:rsidP="009E75DE">
      <w:pPr>
        <w:pStyle w:val="Heading3"/>
      </w:pPr>
    </w:p>
    <w:p w14:paraId="65861908" w14:textId="0528C149" w:rsidR="00C83665" w:rsidRPr="009E75DE" w:rsidRDefault="00C83665" w:rsidP="009E75DE">
      <w:pPr>
        <w:pStyle w:val="Heading3"/>
        <w:numPr>
          <w:ilvl w:val="1"/>
          <w:numId w:val="3"/>
        </w:numPr>
        <w:rPr>
          <w:sz w:val="28"/>
          <w:szCs w:val="28"/>
        </w:rPr>
      </w:pPr>
      <w:bookmarkStart w:id="19" w:name="_Toc130723217"/>
      <w:r w:rsidRPr="009E75DE">
        <w:rPr>
          <w:sz w:val="28"/>
          <w:szCs w:val="28"/>
        </w:rPr>
        <w:t>What effects has the PCDA scheme had on response officers?</w:t>
      </w:r>
      <w:bookmarkEnd w:id="19"/>
    </w:p>
    <w:p w14:paraId="53E4A207" w14:textId="77777777" w:rsidR="009E75DE" w:rsidRPr="009E75DE" w:rsidRDefault="009E75DE" w:rsidP="009E75DE">
      <w:pPr>
        <w:pStyle w:val="ListParagraph"/>
        <w:ind w:left="780"/>
      </w:pPr>
    </w:p>
    <w:p w14:paraId="647B421D" w14:textId="1BFCECCF" w:rsidR="00C83665" w:rsidRPr="009E75DE" w:rsidRDefault="00C83665" w:rsidP="00C83665">
      <w:pPr>
        <w:tabs>
          <w:tab w:val="left" w:pos="5745"/>
        </w:tabs>
        <w:rPr>
          <w:rStyle w:val="IntenseEmphasis"/>
          <w:sz w:val="24"/>
          <w:szCs w:val="24"/>
        </w:rPr>
      </w:pPr>
      <w:r w:rsidRPr="009E75DE">
        <w:rPr>
          <w:rStyle w:val="IntenseEmphasis"/>
          <w:sz w:val="24"/>
          <w:szCs w:val="24"/>
        </w:rPr>
        <w:t>4.</w:t>
      </w:r>
      <w:r w:rsidR="009E75DE">
        <w:rPr>
          <w:rStyle w:val="IntenseEmphasis"/>
          <w:sz w:val="24"/>
          <w:szCs w:val="24"/>
        </w:rPr>
        <w:t>4</w:t>
      </w:r>
      <w:r w:rsidRPr="009E75DE">
        <w:rPr>
          <w:rStyle w:val="IntenseEmphasis"/>
          <w:sz w:val="24"/>
          <w:szCs w:val="24"/>
        </w:rPr>
        <w:t xml:space="preserve">.1 </w:t>
      </w:r>
      <w:r w:rsidR="00077FBE" w:rsidRPr="009E75DE">
        <w:rPr>
          <w:rStyle w:val="IntenseEmphasis"/>
          <w:sz w:val="24"/>
          <w:szCs w:val="24"/>
        </w:rPr>
        <w:t>Effects of General Participation</w:t>
      </w:r>
    </w:p>
    <w:p w14:paraId="67A43630" w14:textId="04D6BA28" w:rsidR="00C83665" w:rsidRPr="00C83665" w:rsidRDefault="001F0C55" w:rsidP="00C83665">
      <w:pPr>
        <w:tabs>
          <w:tab w:val="left" w:pos="5745"/>
        </w:tabs>
        <w:rPr>
          <w:rFonts w:ascii="Arial" w:hAnsi="Arial" w:cs="Arial"/>
          <w:sz w:val="24"/>
          <w:szCs w:val="24"/>
        </w:rPr>
      </w:pPr>
      <w:r w:rsidRPr="00C83665">
        <w:rPr>
          <w:rFonts w:ascii="Arial" w:hAnsi="Arial" w:cs="Arial"/>
          <w:sz w:val="24"/>
          <w:szCs w:val="24"/>
        </w:rPr>
        <w:t xml:space="preserve">Most of </w:t>
      </w:r>
      <w:r w:rsidR="00C83665" w:rsidRPr="00C83665">
        <w:rPr>
          <w:rFonts w:ascii="Arial" w:hAnsi="Arial" w:cs="Arial"/>
          <w:sz w:val="24"/>
          <w:szCs w:val="24"/>
        </w:rPr>
        <w:t xml:space="preserve">Survey 1 (S1) contained questions relating to the officers and their relationship with the PCDA. The first relevant question is Q5 which asks the respondent whether the opportunity to obtain a degree was a ‘significant factor’ in them joining the police. All 43 individuals answer the question, with 2 stating that it was a significant factor (5%) and 41 answering no (95%). This is comparable to the yearly </w:t>
      </w:r>
      <w:proofErr w:type="gramStart"/>
      <w:r w:rsidR="00C83665" w:rsidRPr="00C83665">
        <w:rPr>
          <w:rFonts w:ascii="Arial" w:hAnsi="Arial" w:cs="Arial"/>
          <w:sz w:val="24"/>
          <w:szCs w:val="24"/>
        </w:rPr>
        <w:t>Home</w:t>
      </w:r>
      <w:proofErr w:type="gramEnd"/>
      <w:r w:rsidR="00C83665" w:rsidRPr="00C83665">
        <w:rPr>
          <w:rFonts w:ascii="Arial" w:hAnsi="Arial" w:cs="Arial"/>
          <w:sz w:val="24"/>
          <w:szCs w:val="24"/>
        </w:rPr>
        <w:t xml:space="preserve"> Office police officer onboarding survey (2022). In the most recent 2022 survey, 17% of respondents rated the ‘opportunity to gain a degree-level qualification’ as one of the most influential factors. It was the second lowest out of the options available, above only ‘lack of career </w:t>
      </w:r>
      <w:proofErr w:type="gramStart"/>
      <w:r w:rsidR="00C83665" w:rsidRPr="00C83665">
        <w:rPr>
          <w:rFonts w:ascii="Arial" w:hAnsi="Arial" w:cs="Arial"/>
          <w:sz w:val="24"/>
          <w:szCs w:val="24"/>
        </w:rPr>
        <w:t>alternatives’</w:t>
      </w:r>
      <w:proofErr w:type="gramEnd"/>
      <w:r w:rsidR="00C83665" w:rsidRPr="00C83665">
        <w:rPr>
          <w:rFonts w:ascii="Arial" w:hAnsi="Arial" w:cs="Arial"/>
          <w:sz w:val="24"/>
          <w:szCs w:val="24"/>
        </w:rPr>
        <w:t>. This result further supports that new recruits are not particularly concerned with the prospect of obtaining a degree. Although the severity of the response within this survey is increased.</w:t>
      </w:r>
      <w:r>
        <w:rPr>
          <w:rFonts w:ascii="Arial" w:hAnsi="Arial" w:cs="Arial"/>
          <w:sz w:val="24"/>
          <w:szCs w:val="24"/>
        </w:rPr>
        <w:t xml:space="preserve"> Understanding this is vital prior to looking at the further questions as it </w:t>
      </w:r>
      <w:r>
        <w:rPr>
          <w:rFonts w:ascii="Arial" w:hAnsi="Arial" w:cs="Arial"/>
          <w:sz w:val="24"/>
          <w:szCs w:val="24"/>
        </w:rPr>
        <w:lastRenderedPageBreak/>
        <w:t>might give an indication as to how the officer feels about the programme, even pre joining.</w:t>
      </w:r>
    </w:p>
    <w:p w14:paraId="21BFBF9B" w14:textId="77777777"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 xml:space="preserve">Q6 asked the respondents to state how far they agreed with the statement, ‘I have enjoyed my participation in the PCDA’. 42 of the 43 individuals responded overall. None of them strongly agreed, with only 3 (7%) agreeing. 4 did not agree or disagree (9%), 10 (24%) disagreed and 25(60%) strongly disagreed. This shows that 84% of the respondents have found their participation unenjoyable to some degree. </w:t>
      </w:r>
    </w:p>
    <w:p w14:paraId="542673ED" w14:textId="77777777"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Q.7 and Q.10 asked the group to consider the content of the PCDA and how that has affected them. When asked in question 7, how relevant they thought the content was to their role, the response was concerning. A total of 0 respondents agreed in any fashion that the content was relevant. 10 (23%) neither agreed or disagreed with 15 (35%) disagreeing and 18 (42%) strongly disagreeing.</w:t>
      </w:r>
    </w:p>
    <w:p w14:paraId="623A2409" w14:textId="4F487B93"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 xml:space="preserve">A similar sentiment was expressed in question 10 which asked the respondent to state how far they agreed with the statement, ‘Participation within the PCDA has given me a better understanding of core policing principles (vulnerability, digital crime, ASB etc). A combined 26 disagreed to some degree (61%), with 13 (30%) neither agreeing </w:t>
      </w:r>
      <w:proofErr w:type="gramStart"/>
      <w:r w:rsidRPr="00C83665">
        <w:rPr>
          <w:rFonts w:ascii="Arial" w:hAnsi="Arial" w:cs="Arial"/>
          <w:sz w:val="24"/>
          <w:szCs w:val="24"/>
        </w:rPr>
        <w:t>or</w:t>
      </w:r>
      <w:proofErr w:type="gramEnd"/>
      <w:r w:rsidRPr="00C83665">
        <w:rPr>
          <w:rFonts w:ascii="Arial" w:hAnsi="Arial" w:cs="Arial"/>
          <w:sz w:val="24"/>
          <w:szCs w:val="24"/>
        </w:rPr>
        <w:t xml:space="preserve"> disagreeing. This leaves only 4 respondents agreeing to some degree (9%). The results of these two questions go </w:t>
      </w:r>
      <w:proofErr w:type="spellStart"/>
      <w:r w:rsidRPr="00C83665">
        <w:rPr>
          <w:rFonts w:ascii="Arial" w:hAnsi="Arial" w:cs="Arial"/>
          <w:sz w:val="24"/>
          <w:szCs w:val="24"/>
        </w:rPr>
        <w:t>someway</w:t>
      </w:r>
      <w:proofErr w:type="spellEnd"/>
      <w:r w:rsidRPr="00C83665">
        <w:rPr>
          <w:rFonts w:ascii="Arial" w:hAnsi="Arial" w:cs="Arial"/>
          <w:sz w:val="24"/>
          <w:szCs w:val="24"/>
        </w:rPr>
        <w:t xml:space="preserve"> towards supporting the work of Watkinson-</w:t>
      </w:r>
      <w:proofErr w:type="spellStart"/>
      <w:r w:rsidRPr="00C83665">
        <w:rPr>
          <w:rFonts w:ascii="Arial" w:hAnsi="Arial" w:cs="Arial"/>
          <w:sz w:val="24"/>
          <w:szCs w:val="24"/>
        </w:rPr>
        <w:t>Milley</w:t>
      </w:r>
      <w:proofErr w:type="spellEnd"/>
      <w:r w:rsidRPr="00C83665">
        <w:rPr>
          <w:rFonts w:ascii="Arial" w:hAnsi="Arial" w:cs="Arial"/>
          <w:sz w:val="24"/>
          <w:szCs w:val="24"/>
        </w:rPr>
        <w:t xml:space="preserve"> (2021) and Wood (2020) which highlighted that officers felt a disconnect between their academic studies and real-world application. </w:t>
      </w:r>
      <w:r w:rsidR="000075E2">
        <w:rPr>
          <w:rFonts w:ascii="Arial" w:hAnsi="Arial" w:cs="Arial"/>
          <w:sz w:val="24"/>
          <w:szCs w:val="24"/>
        </w:rPr>
        <w:t>It also provides a complete objection to the findings of the CoP’s 2020 ‘learning to date’ package which found that the new PEQF was “a positive experience for students overall, with deeper knowledge and understanding.”</w:t>
      </w:r>
    </w:p>
    <w:p w14:paraId="6B855E69" w14:textId="265534C1"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 xml:space="preserve">Questions 8 and 9 were devised to provide supporting evidence to the work of Ferguson (2019) which showed that increased motivation and competence were accepted trends of </w:t>
      </w:r>
      <w:r w:rsidR="000075E2" w:rsidRPr="00C83665">
        <w:rPr>
          <w:rFonts w:ascii="Arial" w:hAnsi="Arial" w:cs="Arial"/>
          <w:sz w:val="24"/>
          <w:szCs w:val="24"/>
        </w:rPr>
        <w:t>work-based</w:t>
      </w:r>
      <w:r w:rsidRPr="00C83665">
        <w:rPr>
          <w:rFonts w:ascii="Arial" w:hAnsi="Arial" w:cs="Arial"/>
          <w:sz w:val="24"/>
          <w:szCs w:val="24"/>
        </w:rPr>
        <w:t xml:space="preserve"> learning within other professions. The results do not support the concept that these positive effects have translated into the policing environment. When asked whether they agreed that their participation within the PCDA had made the officer feel more competent, an overwhelming 37 (88%) disagreed to some extent. 4 abstained (10%) with only 1 positive reply in the ‘agree’ category (2%). When asked the same style of question about if they agreed that they were more motivated due to the PCDA, the results are similar</w:t>
      </w:r>
      <w:r w:rsidR="000075E2">
        <w:rPr>
          <w:rFonts w:ascii="Arial" w:hAnsi="Arial" w:cs="Arial"/>
          <w:sz w:val="24"/>
          <w:szCs w:val="24"/>
        </w:rPr>
        <w:t>,</w:t>
      </w:r>
      <w:r w:rsidRPr="00C83665">
        <w:rPr>
          <w:rFonts w:ascii="Arial" w:hAnsi="Arial" w:cs="Arial"/>
          <w:sz w:val="24"/>
          <w:szCs w:val="24"/>
        </w:rPr>
        <w:t xml:space="preserve"> if not slightly worse. 39 (91%) disagreed to some degree with the same amount abstaining. No respondent agreed with the statement. </w:t>
      </w:r>
      <w:r w:rsidR="000075E2">
        <w:rPr>
          <w:rFonts w:ascii="Arial" w:hAnsi="Arial" w:cs="Arial"/>
          <w:sz w:val="24"/>
          <w:szCs w:val="24"/>
        </w:rPr>
        <w:t xml:space="preserve">This data shows that participating officers are not feeling more competent or indeed more motivated </w:t>
      </w:r>
      <w:proofErr w:type="gramStart"/>
      <w:r w:rsidR="000075E2">
        <w:rPr>
          <w:rFonts w:ascii="Arial" w:hAnsi="Arial" w:cs="Arial"/>
          <w:sz w:val="24"/>
          <w:szCs w:val="24"/>
        </w:rPr>
        <w:t>as a result of</w:t>
      </w:r>
      <w:proofErr w:type="gramEnd"/>
      <w:r w:rsidR="000075E2">
        <w:rPr>
          <w:rFonts w:ascii="Arial" w:hAnsi="Arial" w:cs="Arial"/>
          <w:sz w:val="24"/>
          <w:szCs w:val="24"/>
        </w:rPr>
        <w:t xml:space="preserve"> their engagement with this WBL programme. </w:t>
      </w:r>
    </w:p>
    <w:p w14:paraId="78B209A3" w14:textId="77777777" w:rsidR="000075E2" w:rsidRDefault="00C83665" w:rsidP="00C83665">
      <w:pPr>
        <w:tabs>
          <w:tab w:val="left" w:pos="5745"/>
        </w:tabs>
        <w:rPr>
          <w:rFonts w:ascii="Arial" w:hAnsi="Arial" w:cs="Arial"/>
          <w:sz w:val="24"/>
          <w:szCs w:val="24"/>
        </w:rPr>
      </w:pPr>
      <w:r w:rsidRPr="00C83665">
        <w:rPr>
          <w:rFonts w:ascii="Arial" w:hAnsi="Arial" w:cs="Arial"/>
          <w:sz w:val="24"/>
          <w:szCs w:val="24"/>
        </w:rPr>
        <w:t xml:space="preserve">Question 14 focussed on how the PCDA had impacted the officer’s performance operationally. 21 (49%) of respondents stated it had no effect whilst 22(51%) stated that it had a negative effect. No one stated it had a positive impact on operational performance. Any person who stated that it had a negative effect was then required to explain how it has had that negative impact. </w:t>
      </w:r>
    </w:p>
    <w:p w14:paraId="7683C69F" w14:textId="158C2F60" w:rsidR="00C83665" w:rsidRPr="00C83665" w:rsidRDefault="006635FC" w:rsidP="00C83665">
      <w:pPr>
        <w:tabs>
          <w:tab w:val="left" w:pos="5745"/>
        </w:tabs>
        <w:rPr>
          <w:rFonts w:ascii="Arial" w:hAnsi="Arial" w:cs="Arial"/>
          <w:sz w:val="24"/>
          <w:szCs w:val="24"/>
        </w:rPr>
      </w:pPr>
      <w:r>
        <w:rPr>
          <w:rFonts w:ascii="Arial" w:hAnsi="Arial" w:cs="Arial"/>
          <w:sz w:val="24"/>
          <w:szCs w:val="24"/>
        </w:rPr>
        <w:t xml:space="preserve">A </w:t>
      </w:r>
      <w:r w:rsidR="00C83665" w:rsidRPr="00C83665">
        <w:rPr>
          <w:rFonts w:ascii="Arial" w:hAnsi="Arial" w:cs="Arial"/>
          <w:sz w:val="24"/>
          <w:szCs w:val="24"/>
        </w:rPr>
        <w:t xml:space="preserve">common theme identified was that officers felt stressed due to the high level of academic work they were required to complete which in turn took focus away from </w:t>
      </w:r>
      <w:r w:rsidR="00C83665" w:rsidRPr="00C83665">
        <w:rPr>
          <w:rFonts w:ascii="Arial" w:hAnsi="Arial" w:cs="Arial"/>
          <w:sz w:val="24"/>
          <w:szCs w:val="24"/>
        </w:rPr>
        <w:lastRenderedPageBreak/>
        <w:t xml:space="preserve">their operational work. R22 even referred to the expectation to handle the degree alongside the fulltime police duties as ‘unachievable’. R20 provided similar sentiment and went as far as to say that focus on the academic aspect of their employment had ‘hindered’ their </w:t>
      </w:r>
      <w:r>
        <w:rPr>
          <w:rFonts w:ascii="Arial" w:hAnsi="Arial" w:cs="Arial"/>
          <w:sz w:val="24"/>
          <w:szCs w:val="24"/>
        </w:rPr>
        <w:t xml:space="preserve">professional </w:t>
      </w:r>
      <w:r w:rsidR="00C83665" w:rsidRPr="00C83665">
        <w:rPr>
          <w:rFonts w:ascii="Arial" w:hAnsi="Arial" w:cs="Arial"/>
          <w:sz w:val="24"/>
          <w:szCs w:val="24"/>
        </w:rPr>
        <w:t xml:space="preserve">development. </w:t>
      </w:r>
    </w:p>
    <w:p w14:paraId="74A88B7A" w14:textId="77777777" w:rsidR="006635FC" w:rsidRDefault="00C83665" w:rsidP="00C83665">
      <w:pPr>
        <w:tabs>
          <w:tab w:val="left" w:pos="5745"/>
        </w:tabs>
        <w:rPr>
          <w:rFonts w:ascii="Arial" w:hAnsi="Arial" w:cs="Arial"/>
          <w:sz w:val="24"/>
          <w:szCs w:val="24"/>
        </w:rPr>
      </w:pPr>
      <w:r w:rsidRPr="00C83665">
        <w:rPr>
          <w:rFonts w:ascii="Arial" w:hAnsi="Arial" w:cs="Arial"/>
          <w:sz w:val="24"/>
          <w:szCs w:val="24"/>
        </w:rPr>
        <w:t>The officers were then asked to evaluate whether they agreed that the PCDA programme was beneficial to policing. All 43 responded with 0 agreeing with the comment (or strongly agreeing). 6 respondents (14%) neither agreed or disagreed, whilst 14(33%) disagreed and 23 (53%) strongly disagreed.</w:t>
      </w:r>
    </w:p>
    <w:p w14:paraId="3867B1EE" w14:textId="58733F95"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Supervisors w</w:t>
      </w:r>
      <w:r w:rsidR="006635FC">
        <w:rPr>
          <w:rFonts w:ascii="Arial" w:hAnsi="Arial" w:cs="Arial"/>
          <w:sz w:val="24"/>
          <w:szCs w:val="24"/>
        </w:rPr>
        <w:t>ithin S2 were</w:t>
      </w:r>
      <w:r w:rsidRPr="00C83665">
        <w:rPr>
          <w:rFonts w:ascii="Arial" w:hAnsi="Arial" w:cs="Arial"/>
          <w:sz w:val="24"/>
          <w:szCs w:val="24"/>
        </w:rPr>
        <w:t xml:space="preserve"> then asked to determine whether they agreed with the same statement. This ultimately provided similar results. No supervisor agreed or strongly agreed with the statement. 6(19%) neither agreed </w:t>
      </w:r>
      <w:r w:rsidR="006635FC" w:rsidRPr="00C83665">
        <w:rPr>
          <w:rFonts w:ascii="Arial" w:hAnsi="Arial" w:cs="Arial"/>
          <w:sz w:val="24"/>
          <w:szCs w:val="24"/>
        </w:rPr>
        <w:t>nor</w:t>
      </w:r>
      <w:r w:rsidRPr="00C83665">
        <w:rPr>
          <w:rFonts w:ascii="Arial" w:hAnsi="Arial" w:cs="Arial"/>
          <w:sz w:val="24"/>
          <w:szCs w:val="24"/>
        </w:rPr>
        <w:t xml:space="preserve"> disagreed. 9(29%) disagreed and 15(49%) strongly disagreed. 1 supervisor stated they did not have an opinion on the matter or did not have the information to come to an informed opinion. </w:t>
      </w:r>
    </w:p>
    <w:p w14:paraId="7D21CE26" w14:textId="15B83A40"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This is then furthered when both officers and supervisors were asked whether they believed the same (or better) level of training can be achieved without the requirement of a degree apprenticeship in question 13 (S1) and question 14 (S2). In this instance, 42 of the 43 total possible respondents to S1 answered the question with 1 preferring not to answer. An overwhelming 41(98%) answered yes and only 1 single respondent answered no (2%). The response from supervisors within S2 was absolute and all 31(100%) stated that they agreed with the statement.</w:t>
      </w:r>
      <w:r w:rsidR="006635FC">
        <w:rPr>
          <w:rFonts w:ascii="Arial" w:hAnsi="Arial" w:cs="Arial"/>
          <w:sz w:val="24"/>
          <w:szCs w:val="24"/>
        </w:rPr>
        <w:t xml:space="preserve"> From this data, officer perception of the efficiency and effectiveness of the current PCDA format is incredibly low.</w:t>
      </w:r>
    </w:p>
    <w:p w14:paraId="14EE8E14" w14:textId="77777777"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At this point, supervising officers who completed Survey 2 (S2) were asked whether they agreed that officers who had participated in the PCDA programme performed better in the following three topics when compared against officers who joined on previous entry routes.</w:t>
      </w:r>
    </w:p>
    <w:p w14:paraId="1ECD5BED" w14:textId="77777777" w:rsidR="00C83665" w:rsidRPr="00C83665" w:rsidRDefault="00C83665" w:rsidP="00C83665">
      <w:pPr>
        <w:pStyle w:val="ListParagraph"/>
        <w:numPr>
          <w:ilvl w:val="0"/>
          <w:numId w:val="7"/>
        </w:numPr>
        <w:tabs>
          <w:tab w:val="left" w:pos="5745"/>
        </w:tabs>
        <w:rPr>
          <w:rFonts w:ascii="Arial" w:hAnsi="Arial" w:cs="Arial"/>
          <w:sz w:val="24"/>
          <w:szCs w:val="24"/>
        </w:rPr>
      </w:pPr>
      <w:r w:rsidRPr="00C83665">
        <w:rPr>
          <w:rFonts w:ascii="Arial" w:hAnsi="Arial" w:cs="Arial"/>
          <w:sz w:val="24"/>
          <w:szCs w:val="24"/>
        </w:rPr>
        <w:t>Demonstration of practical performance (Q10)</w:t>
      </w:r>
    </w:p>
    <w:p w14:paraId="474C5196" w14:textId="77777777" w:rsidR="00C83665" w:rsidRPr="00C83665" w:rsidRDefault="00C83665" w:rsidP="00C83665">
      <w:pPr>
        <w:pStyle w:val="ListParagraph"/>
        <w:numPr>
          <w:ilvl w:val="0"/>
          <w:numId w:val="7"/>
        </w:numPr>
        <w:tabs>
          <w:tab w:val="left" w:pos="5745"/>
        </w:tabs>
        <w:rPr>
          <w:rFonts w:ascii="Arial" w:hAnsi="Arial" w:cs="Arial"/>
          <w:sz w:val="24"/>
          <w:szCs w:val="24"/>
        </w:rPr>
      </w:pPr>
      <w:r w:rsidRPr="00C83665">
        <w:rPr>
          <w:rFonts w:ascii="Arial" w:hAnsi="Arial" w:cs="Arial"/>
          <w:sz w:val="24"/>
          <w:szCs w:val="24"/>
        </w:rPr>
        <w:t>Understanding of core policing principles (Q11)</w:t>
      </w:r>
    </w:p>
    <w:p w14:paraId="55E2D410" w14:textId="77777777" w:rsidR="00C83665" w:rsidRPr="00C83665" w:rsidRDefault="00C83665" w:rsidP="00C83665">
      <w:pPr>
        <w:pStyle w:val="ListParagraph"/>
        <w:numPr>
          <w:ilvl w:val="0"/>
          <w:numId w:val="7"/>
        </w:numPr>
        <w:tabs>
          <w:tab w:val="left" w:pos="5745"/>
        </w:tabs>
        <w:rPr>
          <w:rFonts w:ascii="Arial" w:hAnsi="Arial" w:cs="Arial"/>
          <w:sz w:val="24"/>
          <w:szCs w:val="24"/>
        </w:rPr>
      </w:pPr>
      <w:r w:rsidRPr="00C83665">
        <w:rPr>
          <w:rFonts w:ascii="Arial" w:hAnsi="Arial" w:cs="Arial"/>
          <w:sz w:val="24"/>
          <w:szCs w:val="24"/>
        </w:rPr>
        <w:t>Levels of professionalism (Q12)</w:t>
      </w:r>
    </w:p>
    <w:p w14:paraId="79EE4B37" w14:textId="30F605C8"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 xml:space="preserve">The response was the same across all three questions, with none of the supervisors agreeing that the officers under new entry routes were performing better in any categories. Across all three questions, supervisors who neither agreed </w:t>
      </w:r>
      <w:proofErr w:type="gramStart"/>
      <w:r w:rsidRPr="00C83665">
        <w:rPr>
          <w:rFonts w:ascii="Arial" w:hAnsi="Arial" w:cs="Arial"/>
          <w:sz w:val="24"/>
          <w:szCs w:val="24"/>
        </w:rPr>
        <w:t>or</w:t>
      </w:r>
      <w:proofErr w:type="gramEnd"/>
      <w:r w:rsidRPr="00C83665">
        <w:rPr>
          <w:rFonts w:ascii="Arial" w:hAnsi="Arial" w:cs="Arial"/>
          <w:sz w:val="24"/>
          <w:szCs w:val="24"/>
        </w:rPr>
        <w:t xml:space="preserve"> disagreed varied between 9-12 (37-48%). Supervisors who disagreed with the statement varied between 7-10 (28-42%) and those who strongly disagreed varied between 5-8 (21-32%)</w:t>
      </w:r>
      <w:r w:rsidR="006635FC">
        <w:rPr>
          <w:rFonts w:ascii="Arial" w:hAnsi="Arial" w:cs="Arial"/>
          <w:sz w:val="24"/>
          <w:szCs w:val="24"/>
        </w:rPr>
        <w:t xml:space="preserve"> This is once again concerning as one of the core objectives of the introduction of the PEQF was to ensure enhanced performance through better understanding of core policing issues that affect the modern constable as well as ensuring policing a s profession. This data does not support that any of these objectives have been successful from an officer perspective.</w:t>
      </w:r>
    </w:p>
    <w:p w14:paraId="1EF4FC01" w14:textId="77777777" w:rsidR="006635FC" w:rsidRDefault="006635FC" w:rsidP="00C83665">
      <w:pPr>
        <w:tabs>
          <w:tab w:val="left" w:pos="5745"/>
        </w:tabs>
        <w:rPr>
          <w:rFonts w:ascii="Arial" w:hAnsi="Arial" w:cs="Arial"/>
          <w:i/>
          <w:iCs/>
          <w:sz w:val="28"/>
          <w:szCs w:val="28"/>
        </w:rPr>
      </w:pPr>
    </w:p>
    <w:p w14:paraId="0C70015C" w14:textId="77777777" w:rsidR="006635FC" w:rsidRDefault="006635FC" w:rsidP="00C83665">
      <w:pPr>
        <w:tabs>
          <w:tab w:val="left" w:pos="5745"/>
        </w:tabs>
        <w:rPr>
          <w:rFonts w:ascii="Arial" w:hAnsi="Arial" w:cs="Arial"/>
          <w:i/>
          <w:iCs/>
          <w:sz w:val="28"/>
          <w:szCs w:val="28"/>
        </w:rPr>
      </w:pPr>
    </w:p>
    <w:p w14:paraId="45C88247" w14:textId="3FED59BA" w:rsidR="00C83665" w:rsidRPr="00F737A6" w:rsidRDefault="00C83665" w:rsidP="00C83665">
      <w:pPr>
        <w:tabs>
          <w:tab w:val="left" w:pos="5745"/>
        </w:tabs>
        <w:rPr>
          <w:rStyle w:val="IntenseEmphasis"/>
          <w:sz w:val="24"/>
          <w:szCs w:val="24"/>
        </w:rPr>
      </w:pPr>
      <w:r w:rsidRPr="00F737A6">
        <w:rPr>
          <w:rStyle w:val="IntenseEmphasis"/>
          <w:sz w:val="24"/>
          <w:szCs w:val="24"/>
        </w:rPr>
        <w:lastRenderedPageBreak/>
        <w:t>4.</w:t>
      </w:r>
      <w:r w:rsidR="009E75DE" w:rsidRPr="00F737A6">
        <w:rPr>
          <w:rStyle w:val="IntenseEmphasis"/>
          <w:sz w:val="24"/>
          <w:szCs w:val="24"/>
        </w:rPr>
        <w:t>4</w:t>
      </w:r>
      <w:r w:rsidRPr="00F737A6">
        <w:rPr>
          <w:rStyle w:val="IntenseEmphasis"/>
          <w:sz w:val="24"/>
          <w:szCs w:val="24"/>
        </w:rPr>
        <w:t xml:space="preserve">.2 </w:t>
      </w:r>
      <w:r w:rsidR="006635FC" w:rsidRPr="00F737A6">
        <w:rPr>
          <w:rStyle w:val="IntenseEmphasis"/>
          <w:sz w:val="24"/>
          <w:szCs w:val="24"/>
        </w:rPr>
        <w:t xml:space="preserve">Negative Impacts on </w:t>
      </w:r>
      <w:r w:rsidRPr="00F737A6">
        <w:rPr>
          <w:rStyle w:val="IntenseEmphasis"/>
          <w:sz w:val="24"/>
          <w:szCs w:val="24"/>
        </w:rPr>
        <w:t>Private Life and Mental Health</w:t>
      </w:r>
    </w:p>
    <w:p w14:paraId="383ABD07" w14:textId="77777777"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 xml:space="preserve">Officers completing S1(Q15) were asked to state how far they agreed with the statement, ‘Participation within the PCDA has affected my private life’. 42 out of the 43 responded to this question. 2 (5%) stated that it had a ‘significantly positive’ impact on private live. The remainder then consisted of 2(5%) saying it had no impact either way, 17(40%) stating it had a negative impact and 21(50%) stating it had a ‘significantly negative’ impact. </w:t>
      </w:r>
    </w:p>
    <w:p w14:paraId="40728A36" w14:textId="77777777"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 xml:space="preserve">Q16 and Q17 within S1 asked the respondent to state whether their participation within the PCDA had an impact on their mental health, whether positively or negatively. The response was overwhelmingly negative. 33 out of the 43 surveyed stated that it had a negative or ‘strong negative’ impact on them. Only one person stated it had a positive impact with the rest saying it had no effect. Q17 asked the respondent to elaborate on what impacts that it had on them. </w:t>
      </w:r>
    </w:p>
    <w:p w14:paraId="052D1D33" w14:textId="77777777" w:rsidR="00C83665" w:rsidRPr="00C83665" w:rsidRDefault="00C83665" w:rsidP="00C83665">
      <w:pPr>
        <w:tabs>
          <w:tab w:val="left" w:pos="5745"/>
        </w:tabs>
        <w:rPr>
          <w:rFonts w:ascii="Arial" w:hAnsi="Arial" w:cs="Arial"/>
          <w:sz w:val="24"/>
          <w:szCs w:val="24"/>
        </w:rPr>
      </w:pPr>
      <w:r w:rsidRPr="00C83665">
        <w:rPr>
          <w:rFonts w:ascii="Arial" w:hAnsi="Arial" w:cs="Arial"/>
          <w:noProof/>
          <w:sz w:val="24"/>
          <w:szCs w:val="24"/>
        </w:rPr>
        <w:drawing>
          <wp:inline distT="0" distB="0" distL="0" distR="0" wp14:anchorId="699E6BC1" wp14:editId="7D98C0F9">
            <wp:extent cx="4667250" cy="2219325"/>
            <wp:effectExtent l="0" t="0" r="0" b="952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667250" cy="2219325"/>
                    </a:xfrm>
                    <a:prstGeom prst="rect">
                      <a:avLst/>
                    </a:prstGeom>
                  </pic:spPr>
                </pic:pic>
              </a:graphicData>
            </a:graphic>
          </wp:inline>
        </w:drawing>
      </w:r>
    </w:p>
    <w:p w14:paraId="2EC5F05D" w14:textId="77777777" w:rsidR="00C83665" w:rsidRPr="00C83665" w:rsidRDefault="00C83665" w:rsidP="00C83665">
      <w:pPr>
        <w:tabs>
          <w:tab w:val="left" w:pos="5745"/>
        </w:tabs>
        <w:rPr>
          <w:rFonts w:ascii="Arial" w:hAnsi="Arial" w:cs="Arial"/>
          <w:i/>
          <w:iCs/>
          <w:sz w:val="24"/>
          <w:szCs w:val="24"/>
        </w:rPr>
      </w:pPr>
      <w:r w:rsidRPr="00C83665">
        <w:rPr>
          <w:rFonts w:ascii="Arial" w:hAnsi="Arial" w:cs="Arial"/>
          <w:i/>
          <w:iCs/>
          <w:sz w:val="24"/>
          <w:szCs w:val="24"/>
        </w:rPr>
        <w:t>Figure 4 – Keyword analysis from Question 17 of Survey 1</w:t>
      </w:r>
    </w:p>
    <w:p w14:paraId="7AA2FA85" w14:textId="77777777" w:rsidR="00C83665" w:rsidRPr="00C83665" w:rsidRDefault="00C83665" w:rsidP="00C83665">
      <w:pPr>
        <w:tabs>
          <w:tab w:val="left" w:pos="5745"/>
        </w:tabs>
        <w:rPr>
          <w:rFonts w:ascii="Arial" w:hAnsi="Arial" w:cs="Arial"/>
          <w:sz w:val="24"/>
          <w:szCs w:val="24"/>
        </w:rPr>
      </w:pPr>
    </w:p>
    <w:p w14:paraId="5971BF3E" w14:textId="7ACF7930"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 xml:space="preserve">From keyword analysis we can see the following words have been predominantly used, “STRESS, ANXIETY, SLEEPLESS, WORRY.” The entirely of the key word analysis shows consistent negative response with officer stating that they have suffered poor mental health. </w:t>
      </w:r>
      <w:proofErr w:type="gramStart"/>
      <w:r w:rsidR="00077FBE">
        <w:rPr>
          <w:rFonts w:ascii="Arial" w:hAnsi="Arial" w:cs="Arial"/>
          <w:sz w:val="24"/>
          <w:szCs w:val="24"/>
        </w:rPr>
        <w:t>A number of</w:t>
      </w:r>
      <w:proofErr w:type="gramEnd"/>
      <w:r w:rsidR="00077FBE">
        <w:rPr>
          <w:rFonts w:ascii="Arial" w:hAnsi="Arial" w:cs="Arial"/>
          <w:sz w:val="24"/>
          <w:szCs w:val="24"/>
        </w:rPr>
        <w:t xml:space="preserve"> individual respondents have highlighted issues such as the potential for losing their job as a key stressor. A number of respondents have also highlighted a </w:t>
      </w:r>
      <w:proofErr w:type="gramStart"/>
      <w:r w:rsidR="00077FBE">
        <w:rPr>
          <w:rFonts w:ascii="Arial" w:hAnsi="Arial" w:cs="Arial"/>
          <w:sz w:val="24"/>
          <w:szCs w:val="24"/>
        </w:rPr>
        <w:t>major issues</w:t>
      </w:r>
      <w:proofErr w:type="gramEnd"/>
      <w:r w:rsidR="00077FBE">
        <w:rPr>
          <w:rFonts w:ascii="Arial" w:hAnsi="Arial" w:cs="Arial"/>
          <w:sz w:val="24"/>
          <w:szCs w:val="24"/>
        </w:rPr>
        <w:t xml:space="preserve"> in managing work/life balance. Specifically, the lack of an acceptable home life was a cause for stress and anxiety.</w:t>
      </w:r>
    </w:p>
    <w:p w14:paraId="74DA9DE6" w14:textId="77777777" w:rsidR="00C83665" w:rsidRPr="00C83665" w:rsidRDefault="00C83665" w:rsidP="00C83665">
      <w:pPr>
        <w:tabs>
          <w:tab w:val="left" w:pos="5745"/>
        </w:tabs>
        <w:rPr>
          <w:rFonts w:ascii="Arial" w:hAnsi="Arial" w:cs="Arial"/>
          <w:sz w:val="24"/>
          <w:szCs w:val="24"/>
        </w:rPr>
      </w:pPr>
    </w:p>
    <w:p w14:paraId="01E866B0" w14:textId="52DF5273" w:rsidR="00C83665" w:rsidRPr="009E75DE" w:rsidRDefault="00C83665" w:rsidP="009E75DE">
      <w:pPr>
        <w:pStyle w:val="Heading3"/>
        <w:rPr>
          <w:sz w:val="28"/>
          <w:szCs w:val="28"/>
        </w:rPr>
      </w:pPr>
      <w:bookmarkStart w:id="20" w:name="_Toc130723218"/>
      <w:r w:rsidRPr="009E75DE">
        <w:rPr>
          <w:sz w:val="28"/>
          <w:szCs w:val="28"/>
        </w:rPr>
        <w:t>4.</w:t>
      </w:r>
      <w:r w:rsidR="009E75DE" w:rsidRPr="009E75DE">
        <w:rPr>
          <w:sz w:val="28"/>
          <w:szCs w:val="28"/>
        </w:rPr>
        <w:t>5</w:t>
      </w:r>
      <w:r w:rsidRPr="009E75DE">
        <w:rPr>
          <w:sz w:val="28"/>
          <w:szCs w:val="28"/>
        </w:rPr>
        <w:t xml:space="preserve"> How has the introduction of the PCDA scheme affected the presence of frontline officers in their primary duties due to abstractions through Protected learning time?</w:t>
      </w:r>
      <w:bookmarkEnd w:id="20"/>
    </w:p>
    <w:p w14:paraId="4BB8113A" w14:textId="77777777" w:rsidR="00C83665" w:rsidRPr="00C83665" w:rsidRDefault="00C83665" w:rsidP="00C83665">
      <w:pPr>
        <w:tabs>
          <w:tab w:val="left" w:pos="5745"/>
        </w:tabs>
        <w:rPr>
          <w:rFonts w:ascii="Arial" w:hAnsi="Arial" w:cs="Arial"/>
          <w:sz w:val="24"/>
          <w:szCs w:val="24"/>
        </w:rPr>
      </w:pPr>
    </w:p>
    <w:p w14:paraId="6F79CD1D" w14:textId="689AF775" w:rsidR="00C83665" w:rsidRDefault="00C83665" w:rsidP="00C83665">
      <w:pPr>
        <w:tabs>
          <w:tab w:val="left" w:pos="5745"/>
        </w:tabs>
        <w:rPr>
          <w:rFonts w:ascii="Arial" w:hAnsi="Arial" w:cs="Arial"/>
          <w:sz w:val="24"/>
          <w:szCs w:val="24"/>
        </w:rPr>
      </w:pPr>
      <w:r w:rsidRPr="00C83665">
        <w:rPr>
          <w:rFonts w:ascii="Arial" w:hAnsi="Arial" w:cs="Arial"/>
          <w:sz w:val="24"/>
          <w:szCs w:val="24"/>
        </w:rPr>
        <w:t xml:space="preserve">Both S1 and S2 have been utilised to provide differing perspectives of the impact of protected learning time, both as an individual officer and a supervisor. For both </w:t>
      </w:r>
      <w:r w:rsidRPr="00C83665">
        <w:rPr>
          <w:rFonts w:ascii="Arial" w:hAnsi="Arial" w:cs="Arial"/>
          <w:sz w:val="24"/>
          <w:szCs w:val="24"/>
        </w:rPr>
        <w:lastRenderedPageBreak/>
        <w:t xml:space="preserve">categories, the majority said that there was at 4+ persons on their teams entitled to PLT (71% for supervisors and 54% for officers.) This shows that </w:t>
      </w:r>
      <w:proofErr w:type="gramStart"/>
      <w:r w:rsidRPr="00C83665">
        <w:rPr>
          <w:rFonts w:ascii="Arial" w:hAnsi="Arial" w:cs="Arial"/>
          <w:sz w:val="24"/>
          <w:szCs w:val="24"/>
        </w:rPr>
        <w:t>the majority of</w:t>
      </w:r>
      <w:proofErr w:type="gramEnd"/>
      <w:r w:rsidRPr="00C83665">
        <w:rPr>
          <w:rFonts w:ascii="Arial" w:hAnsi="Arial" w:cs="Arial"/>
          <w:sz w:val="24"/>
          <w:szCs w:val="24"/>
        </w:rPr>
        <w:t xml:space="preserve"> respondents come from teams that are quite student heavy and are likely to have suffered a heavier impact from PLT. </w:t>
      </w:r>
      <w:r w:rsidR="00077FBE">
        <w:rPr>
          <w:rFonts w:ascii="Arial" w:hAnsi="Arial" w:cs="Arial"/>
          <w:sz w:val="24"/>
          <w:szCs w:val="24"/>
        </w:rPr>
        <w:t>The current context of police recruitment must be taken into consideration. This is that as it stands, policing is going through a period of heavy recruitment and so a higher proportion of students should be expected at this time. This is a proportion that will likely decline as standard recruitment normalises.</w:t>
      </w:r>
    </w:p>
    <w:p w14:paraId="1C14419C" w14:textId="77777777" w:rsidR="00077FBE" w:rsidRPr="00C83665" w:rsidRDefault="00077FBE" w:rsidP="00C83665">
      <w:pPr>
        <w:tabs>
          <w:tab w:val="left" w:pos="5745"/>
        </w:tabs>
        <w:rPr>
          <w:rFonts w:ascii="Arial" w:hAnsi="Arial" w:cs="Arial"/>
          <w:sz w:val="24"/>
          <w:szCs w:val="24"/>
        </w:rPr>
      </w:pPr>
    </w:p>
    <w:p w14:paraId="2EBEC9B9" w14:textId="5EFCA74C" w:rsidR="00C83665" w:rsidRPr="00F737A6" w:rsidRDefault="00C83665" w:rsidP="00C83665">
      <w:pPr>
        <w:tabs>
          <w:tab w:val="left" w:pos="5745"/>
        </w:tabs>
        <w:rPr>
          <w:rStyle w:val="IntenseEmphasis"/>
          <w:sz w:val="24"/>
          <w:szCs w:val="24"/>
        </w:rPr>
      </w:pPr>
      <w:r w:rsidRPr="00F737A6">
        <w:rPr>
          <w:rStyle w:val="IntenseEmphasis"/>
          <w:sz w:val="24"/>
          <w:szCs w:val="24"/>
        </w:rPr>
        <w:t>4.</w:t>
      </w:r>
      <w:r w:rsidR="009E75DE" w:rsidRPr="00F737A6">
        <w:rPr>
          <w:rStyle w:val="IntenseEmphasis"/>
          <w:sz w:val="24"/>
          <w:szCs w:val="24"/>
        </w:rPr>
        <w:t>5</w:t>
      </w:r>
      <w:r w:rsidRPr="00F737A6">
        <w:rPr>
          <w:rStyle w:val="IntenseEmphasis"/>
          <w:sz w:val="24"/>
          <w:szCs w:val="24"/>
        </w:rPr>
        <w:t>.1 Negative Operational Performance</w:t>
      </w:r>
    </w:p>
    <w:p w14:paraId="684D7F2B" w14:textId="7DD7240C"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One identified trend established below is that the current PLT model has</w:t>
      </w:r>
      <w:r w:rsidR="00077FBE">
        <w:rPr>
          <w:rFonts w:ascii="Arial" w:hAnsi="Arial" w:cs="Arial"/>
          <w:sz w:val="24"/>
          <w:szCs w:val="24"/>
        </w:rPr>
        <w:t>, in the mind of officers and supervisors,</w:t>
      </w:r>
      <w:r w:rsidRPr="00C83665">
        <w:rPr>
          <w:rFonts w:ascii="Arial" w:hAnsi="Arial" w:cs="Arial"/>
          <w:sz w:val="24"/>
          <w:szCs w:val="24"/>
        </w:rPr>
        <w:t xml:space="preserve"> had a negative impact on officer’s operational performance.</w:t>
      </w:r>
    </w:p>
    <w:p w14:paraId="001480F9" w14:textId="128E2DFC"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 xml:space="preserve">Firstly, both groups were asked if absence through PLT had affected their </w:t>
      </w:r>
      <w:r w:rsidR="00077FBE" w:rsidRPr="00C83665">
        <w:rPr>
          <w:rFonts w:ascii="Arial" w:hAnsi="Arial" w:cs="Arial"/>
          <w:sz w:val="24"/>
          <w:szCs w:val="24"/>
        </w:rPr>
        <w:t>team’s</w:t>
      </w:r>
      <w:r w:rsidRPr="00C83665">
        <w:rPr>
          <w:rFonts w:ascii="Arial" w:hAnsi="Arial" w:cs="Arial"/>
          <w:sz w:val="24"/>
          <w:szCs w:val="24"/>
        </w:rPr>
        <w:t xml:space="preserve"> ability to perform operationally. For those </w:t>
      </w:r>
      <w:r w:rsidR="00077FBE">
        <w:rPr>
          <w:rFonts w:ascii="Arial" w:hAnsi="Arial" w:cs="Arial"/>
          <w:sz w:val="24"/>
          <w:szCs w:val="24"/>
        </w:rPr>
        <w:t>responding to S1</w:t>
      </w:r>
      <w:r w:rsidRPr="00C83665">
        <w:rPr>
          <w:rFonts w:ascii="Arial" w:hAnsi="Arial" w:cs="Arial"/>
          <w:sz w:val="24"/>
          <w:szCs w:val="24"/>
        </w:rPr>
        <w:t>, they responded with 84% stating the absence had negatively impacted the team’s operational performance. This is even more dramatic with 100% of supervisors stating the absences had a negative impact.</w:t>
      </w:r>
    </w:p>
    <w:p w14:paraId="2DA47699" w14:textId="3EA7D4B0"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Both parties were then asked whether their teams had been left below minimum staffing levels due to PLT. For PCDA officers, 81% stated this had been the case, with only 7% saying no. The remaining 12% did not know or were unsure. For supervisors, the response was once again unanimous with 100% stating they had been left below minimum resource levels.</w:t>
      </w:r>
      <w:r w:rsidR="00077FBE">
        <w:rPr>
          <w:rFonts w:ascii="Arial" w:hAnsi="Arial" w:cs="Arial"/>
          <w:sz w:val="24"/>
          <w:szCs w:val="24"/>
        </w:rPr>
        <w:t xml:space="preserve"> This raises major concerns as to whether this current model is leading to a negative impact on the service that the public is receiving.</w:t>
      </w:r>
    </w:p>
    <w:p w14:paraId="19669085" w14:textId="550DD431" w:rsidR="00C83665" w:rsidRPr="00C83665" w:rsidRDefault="00C83665" w:rsidP="00C83665">
      <w:pPr>
        <w:tabs>
          <w:tab w:val="left" w:pos="5745"/>
        </w:tabs>
        <w:rPr>
          <w:rFonts w:ascii="Arial" w:hAnsi="Arial" w:cs="Arial"/>
          <w:sz w:val="24"/>
          <w:szCs w:val="24"/>
        </w:rPr>
      </w:pPr>
      <w:r w:rsidRPr="00C83665">
        <w:rPr>
          <w:rFonts w:ascii="Arial" w:hAnsi="Arial" w:cs="Arial"/>
          <w:sz w:val="24"/>
          <w:szCs w:val="24"/>
        </w:rPr>
        <w:t xml:space="preserve">The first discrepancy of opinion between the two parties comes when asked if absence through PLT has affected the ability of the officer to manage their operational workload. For the PCDA officers, only 47% stated it had provided difficulties whilst 53% stated it had no impact. For supervisors, 97% stated PLT had provided difficulties with their officer’s managements of their workloads with 3% stating it had no effect. This shows some level of difference of opinion between officers and supervisors. For those officers who said it negatively impacted them, the main trend highlighted was that officers felt they had lost valuable time which could have been spent updating victims and progressing their enquiries. </w:t>
      </w:r>
    </w:p>
    <w:p w14:paraId="0EC303A1" w14:textId="02A6A1D3" w:rsidR="00C83665" w:rsidRDefault="00C83665" w:rsidP="00C83665">
      <w:pPr>
        <w:tabs>
          <w:tab w:val="left" w:pos="5745"/>
        </w:tabs>
        <w:rPr>
          <w:rFonts w:ascii="Arial" w:hAnsi="Arial" w:cs="Arial"/>
          <w:sz w:val="24"/>
          <w:szCs w:val="24"/>
        </w:rPr>
      </w:pPr>
      <w:r w:rsidRPr="00C83665">
        <w:rPr>
          <w:rFonts w:ascii="Arial" w:hAnsi="Arial" w:cs="Arial"/>
          <w:sz w:val="24"/>
          <w:szCs w:val="24"/>
        </w:rPr>
        <w:t xml:space="preserve">Supervisors alone </w:t>
      </w:r>
      <w:r w:rsidR="00077FBE">
        <w:rPr>
          <w:rFonts w:ascii="Arial" w:hAnsi="Arial" w:cs="Arial"/>
          <w:sz w:val="24"/>
          <w:szCs w:val="24"/>
        </w:rPr>
        <w:t xml:space="preserve">within S2 </w:t>
      </w:r>
      <w:r w:rsidRPr="00C83665">
        <w:rPr>
          <w:rFonts w:ascii="Arial" w:hAnsi="Arial" w:cs="Arial"/>
          <w:sz w:val="24"/>
          <w:szCs w:val="24"/>
        </w:rPr>
        <w:t>were asked some finishing questions.</w:t>
      </w:r>
      <w:r w:rsidR="00077FBE">
        <w:rPr>
          <w:rFonts w:ascii="Arial" w:hAnsi="Arial" w:cs="Arial"/>
          <w:sz w:val="24"/>
          <w:szCs w:val="24"/>
        </w:rPr>
        <w:t xml:space="preserve"> T</w:t>
      </w:r>
      <w:r w:rsidRPr="00C83665">
        <w:rPr>
          <w:rFonts w:ascii="Arial" w:hAnsi="Arial" w:cs="Arial"/>
          <w:sz w:val="24"/>
          <w:szCs w:val="24"/>
        </w:rPr>
        <w:t>hey were asked how far they agreed with the statement “Absence through PLT 'consistently' negatively impacts the presence of officers from their frontline duties”. This is arguably the most varied response in the survey. 13(42</w:t>
      </w:r>
      <w:r w:rsidR="00077FBE">
        <w:rPr>
          <w:rFonts w:ascii="Arial" w:hAnsi="Arial" w:cs="Arial"/>
          <w:sz w:val="24"/>
          <w:szCs w:val="24"/>
        </w:rPr>
        <w:t>%</w:t>
      </w:r>
      <w:r w:rsidRPr="00C83665">
        <w:rPr>
          <w:rFonts w:ascii="Arial" w:hAnsi="Arial" w:cs="Arial"/>
          <w:sz w:val="24"/>
          <w:szCs w:val="24"/>
        </w:rPr>
        <w:t xml:space="preserve">) stated they strongly agreed, 9(29%) agreed with the statement, 7(23%) neither agreed </w:t>
      </w:r>
      <w:proofErr w:type="gramStart"/>
      <w:r w:rsidRPr="00C83665">
        <w:rPr>
          <w:rFonts w:ascii="Arial" w:hAnsi="Arial" w:cs="Arial"/>
          <w:sz w:val="24"/>
          <w:szCs w:val="24"/>
        </w:rPr>
        <w:t>or</w:t>
      </w:r>
      <w:proofErr w:type="gramEnd"/>
      <w:r w:rsidRPr="00C83665">
        <w:rPr>
          <w:rFonts w:ascii="Arial" w:hAnsi="Arial" w:cs="Arial"/>
          <w:sz w:val="24"/>
          <w:szCs w:val="24"/>
        </w:rPr>
        <w:t xml:space="preserve"> disagreed, with the final 2(6%) disagreeing. </w:t>
      </w:r>
    </w:p>
    <w:p w14:paraId="4D9ABE7E" w14:textId="448AD35F" w:rsidR="00077FBE" w:rsidRDefault="00077FBE" w:rsidP="00C83665">
      <w:pPr>
        <w:tabs>
          <w:tab w:val="left" w:pos="5745"/>
        </w:tabs>
        <w:rPr>
          <w:rFonts w:ascii="Arial" w:hAnsi="Arial" w:cs="Arial"/>
          <w:sz w:val="24"/>
          <w:szCs w:val="24"/>
        </w:rPr>
      </w:pPr>
    </w:p>
    <w:p w14:paraId="2744B676" w14:textId="1ED3FCCC" w:rsidR="00077FBE" w:rsidRDefault="00077FBE" w:rsidP="00F85E4A">
      <w:pPr>
        <w:pStyle w:val="Heading2"/>
        <w:rPr>
          <w:sz w:val="32"/>
          <w:szCs w:val="32"/>
        </w:rPr>
      </w:pPr>
      <w:bookmarkStart w:id="21" w:name="_Toc130723219"/>
      <w:r w:rsidRPr="00F85E4A">
        <w:rPr>
          <w:sz w:val="32"/>
          <w:szCs w:val="32"/>
        </w:rPr>
        <w:lastRenderedPageBreak/>
        <w:t xml:space="preserve">Chapter </w:t>
      </w:r>
      <w:r w:rsidR="00F85E4A">
        <w:rPr>
          <w:sz w:val="32"/>
          <w:szCs w:val="32"/>
        </w:rPr>
        <w:t>Five</w:t>
      </w:r>
      <w:r w:rsidRPr="00F85E4A">
        <w:rPr>
          <w:sz w:val="32"/>
          <w:szCs w:val="32"/>
        </w:rPr>
        <w:t xml:space="preserve"> – Conclusion and Recommendations</w:t>
      </w:r>
      <w:bookmarkEnd w:id="21"/>
    </w:p>
    <w:p w14:paraId="3016B8BF" w14:textId="77777777" w:rsidR="00F85E4A" w:rsidRPr="00F85E4A" w:rsidRDefault="00F85E4A" w:rsidP="00F85E4A"/>
    <w:p w14:paraId="3F6892D6" w14:textId="77777777" w:rsidR="00077FBE" w:rsidRPr="00F737A6" w:rsidRDefault="00077FBE" w:rsidP="00F737A6">
      <w:pPr>
        <w:pStyle w:val="Heading3"/>
        <w:rPr>
          <w:sz w:val="28"/>
          <w:szCs w:val="28"/>
        </w:rPr>
      </w:pPr>
      <w:bookmarkStart w:id="22" w:name="_Toc130723220"/>
      <w:r w:rsidRPr="00F737A6">
        <w:rPr>
          <w:sz w:val="28"/>
          <w:szCs w:val="28"/>
        </w:rPr>
        <w:t>5.1 – Introduction</w:t>
      </w:r>
      <w:bookmarkEnd w:id="22"/>
      <w:r w:rsidRPr="00F737A6">
        <w:rPr>
          <w:sz w:val="28"/>
          <w:szCs w:val="28"/>
        </w:rPr>
        <w:t xml:space="preserve"> </w:t>
      </w:r>
    </w:p>
    <w:p w14:paraId="29D60133" w14:textId="6CE83744" w:rsidR="00077FBE" w:rsidRDefault="00077FBE" w:rsidP="00077FBE">
      <w:pPr>
        <w:rPr>
          <w:rFonts w:ascii="Arial" w:hAnsi="Arial" w:cs="Arial"/>
          <w:sz w:val="24"/>
          <w:szCs w:val="24"/>
        </w:rPr>
      </w:pPr>
      <w:r w:rsidRPr="00077FBE">
        <w:rPr>
          <w:rFonts w:ascii="Arial" w:hAnsi="Arial" w:cs="Arial"/>
          <w:sz w:val="24"/>
          <w:szCs w:val="24"/>
        </w:rPr>
        <w:t xml:space="preserve">The previous chapters of this dissertation have shown the progression of the project through the introduction of the subject matter, a review of the existing literature surrounding the topic, followed by a discussion of the proposed methodology. The most recent chapter was focused on the analysis of the data derived from the stated research methods. As a result of the collected data, several themes have emerged that both support and undermine existing literature and theories. This chapter will highlight these significant themes that have become apparent as well as providing recommendations as to any issues raised. Any identified limitations with this study will be discussed and addressed. </w:t>
      </w:r>
    </w:p>
    <w:p w14:paraId="239D0F5C" w14:textId="77777777" w:rsidR="00077FBE" w:rsidRPr="00077FBE" w:rsidRDefault="00077FBE" w:rsidP="00077FBE">
      <w:pPr>
        <w:rPr>
          <w:rFonts w:ascii="Arial" w:hAnsi="Arial" w:cs="Arial"/>
          <w:sz w:val="24"/>
          <w:szCs w:val="24"/>
        </w:rPr>
      </w:pPr>
    </w:p>
    <w:p w14:paraId="11F8C9C3" w14:textId="77777777" w:rsidR="00077FBE" w:rsidRPr="00F737A6" w:rsidRDefault="00077FBE" w:rsidP="00F737A6">
      <w:pPr>
        <w:pStyle w:val="Heading3"/>
        <w:rPr>
          <w:sz w:val="36"/>
          <w:szCs w:val="36"/>
        </w:rPr>
      </w:pPr>
      <w:bookmarkStart w:id="23" w:name="_Toc130723221"/>
      <w:r w:rsidRPr="00F737A6">
        <w:rPr>
          <w:sz w:val="28"/>
          <w:szCs w:val="28"/>
        </w:rPr>
        <w:t>5.2 The achievement of the objectives</w:t>
      </w:r>
      <w:bookmarkEnd w:id="23"/>
    </w:p>
    <w:p w14:paraId="1060F537" w14:textId="77777777" w:rsidR="00077FBE" w:rsidRPr="00077FBE" w:rsidRDefault="00077FBE" w:rsidP="00077FBE">
      <w:pPr>
        <w:rPr>
          <w:rFonts w:ascii="Arial" w:hAnsi="Arial" w:cs="Arial"/>
          <w:sz w:val="24"/>
          <w:szCs w:val="24"/>
        </w:rPr>
      </w:pPr>
      <w:r w:rsidRPr="00077FBE">
        <w:rPr>
          <w:rFonts w:ascii="Arial" w:hAnsi="Arial" w:cs="Arial"/>
          <w:sz w:val="24"/>
          <w:szCs w:val="24"/>
        </w:rPr>
        <w:t>The four primary objectives were set out at the start of this study. This study has now completed the objectives.</w:t>
      </w:r>
    </w:p>
    <w:p w14:paraId="72ABFB5F" w14:textId="77777777" w:rsidR="00077FBE" w:rsidRPr="00077FBE" w:rsidRDefault="00077FBE" w:rsidP="00077FBE">
      <w:pPr>
        <w:pStyle w:val="ListParagraph"/>
        <w:numPr>
          <w:ilvl w:val="0"/>
          <w:numId w:val="4"/>
        </w:numPr>
        <w:rPr>
          <w:rFonts w:ascii="Arial" w:hAnsi="Arial" w:cs="Arial"/>
          <w:sz w:val="24"/>
          <w:szCs w:val="24"/>
        </w:rPr>
      </w:pPr>
      <w:r w:rsidRPr="00077FBE">
        <w:rPr>
          <w:rFonts w:ascii="Arial" w:hAnsi="Arial" w:cs="Arial"/>
          <w:color w:val="000000"/>
          <w:shd w:val="clear" w:color="auto" w:fill="FFFFFF"/>
        </w:rPr>
        <w:t>To critically research and analyse the current academic literature and understanding surround the topics of work-based learning (WBL) and the Police Constable Degree Apprenticeship programme.</w:t>
      </w:r>
    </w:p>
    <w:p w14:paraId="4AD754C9" w14:textId="77777777" w:rsidR="00077FBE" w:rsidRPr="00077FBE" w:rsidRDefault="00077FBE" w:rsidP="00077FBE">
      <w:pPr>
        <w:rPr>
          <w:rFonts w:ascii="Arial" w:hAnsi="Arial" w:cs="Arial"/>
          <w:sz w:val="24"/>
          <w:szCs w:val="24"/>
        </w:rPr>
      </w:pPr>
      <w:r w:rsidRPr="00077FBE">
        <w:rPr>
          <w:rFonts w:ascii="Arial" w:hAnsi="Arial" w:cs="Arial"/>
          <w:sz w:val="24"/>
          <w:szCs w:val="24"/>
        </w:rPr>
        <w:t>Objective one (above) was completed during the literature review section of this research project. As part of that chapter, recent literature surrounding the subject matter has been critically reviewed to better understand the current themes.</w:t>
      </w:r>
    </w:p>
    <w:p w14:paraId="41DC84CD" w14:textId="77777777" w:rsidR="00077FBE" w:rsidRPr="00077FBE" w:rsidRDefault="00077FBE" w:rsidP="00077FBE">
      <w:pPr>
        <w:pStyle w:val="ListParagraph"/>
        <w:numPr>
          <w:ilvl w:val="0"/>
          <w:numId w:val="5"/>
        </w:numPr>
        <w:spacing w:after="0" w:line="240" w:lineRule="auto"/>
        <w:jc w:val="both"/>
        <w:rPr>
          <w:rFonts w:ascii="Arial" w:hAnsi="Arial" w:cs="Arial"/>
        </w:rPr>
      </w:pPr>
      <w:r w:rsidRPr="00077FBE">
        <w:rPr>
          <w:rFonts w:ascii="Arial" w:hAnsi="Arial" w:cs="Arial"/>
        </w:rPr>
        <w:t>What effect, if any, has the PCDA entry route had on officer retention?</w:t>
      </w:r>
    </w:p>
    <w:p w14:paraId="43DF87E3" w14:textId="77777777" w:rsidR="00077FBE" w:rsidRPr="00077FBE" w:rsidRDefault="00077FBE" w:rsidP="00077FBE">
      <w:pPr>
        <w:pStyle w:val="ListParagraph"/>
        <w:numPr>
          <w:ilvl w:val="0"/>
          <w:numId w:val="5"/>
        </w:numPr>
        <w:spacing w:after="0" w:line="240" w:lineRule="auto"/>
        <w:jc w:val="both"/>
        <w:rPr>
          <w:rFonts w:ascii="Arial" w:hAnsi="Arial" w:cs="Arial"/>
        </w:rPr>
      </w:pPr>
      <w:r w:rsidRPr="00077FBE">
        <w:rPr>
          <w:rFonts w:ascii="Arial" w:hAnsi="Arial" w:cs="Arial"/>
        </w:rPr>
        <w:t>What effects has participation within the PCDA scheme had on response officers?</w:t>
      </w:r>
    </w:p>
    <w:p w14:paraId="716CDA04" w14:textId="77777777" w:rsidR="00077FBE" w:rsidRPr="00077FBE" w:rsidRDefault="00077FBE" w:rsidP="00077FBE">
      <w:pPr>
        <w:pStyle w:val="ListParagraph"/>
        <w:numPr>
          <w:ilvl w:val="0"/>
          <w:numId w:val="5"/>
        </w:numPr>
        <w:spacing w:after="0" w:line="240" w:lineRule="auto"/>
        <w:jc w:val="both"/>
        <w:rPr>
          <w:rFonts w:ascii="Arial" w:hAnsi="Arial" w:cs="Arial"/>
        </w:rPr>
      </w:pPr>
      <w:r w:rsidRPr="00077FBE">
        <w:rPr>
          <w:rFonts w:ascii="Arial" w:hAnsi="Arial" w:cs="Arial"/>
        </w:rPr>
        <w:t>How has the introduction of the PCDA scheme affected the presence of frontline officers in their primary duties due to abstractions through Protected learning time?</w:t>
      </w:r>
    </w:p>
    <w:p w14:paraId="77F4C163" w14:textId="77777777" w:rsidR="00077FBE" w:rsidRPr="00077FBE" w:rsidRDefault="00077FBE" w:rsidP="00077FBE">
      <w:pPr>
        <w:rPr>
          <w:rFonts w:ascii="Arial" w:hAnsi="Arial" w:cs="Arial"/>
          <w:sz w:val="24"/>
          <w:szCs w:val="24"/>
        </w:rPr>
      </w:pPr>
    </w:p>
    <w:p w14:paraId="03ABEF93" w14:textId="77777777" w:rsidR="00077FBE" w:rsidRPr="00077FBE" w:rsidRDefault="00077FBE" w:rsidP="00077FBE">
      <w:pPr>
        <w:rPr>
          <w:rFonts w:ascii="Arial" w:hAnsi="Arial" w:cs="Arial"/>
          <w:sz w:val="24"/>
          <w:szCs w:val="24"/>
        </w:rPr>
      </w:pPr>
      <w:r w:rsidRPr="00077FBE">
        <w:rPr>
          <w:rFonts w:ascii="Arial" w:hAnsi="Arial" w:cs="Arial"/>
          <w:sz w:val="24"/>
          <w:szCs w:val="24"/>
        </w:rPr>
        <w:t xml:space="preserve">Objectives two, three and four have been subsequently completed throughout the study. Objective two has been completed by evaluating the available data surrounding officer retention. The different entry routes into the policing profession have also been </w:t>
      </w:r>
      <w:proofErr w:type="gramStart"/>
      <w:r w:rsidRPr="00077FBE">
        <w:rPr>
          <w:rFonts w:ascii="Arial" w:hAnsi="Arial" w:cs="Arial"/>
          <w:sz w:val="24"/>
          <w:szCs w:val="24"/>
        </w:rPr>
        <w:t>compared and contrasted</w:t>
      </w:r>
      <w:proofErr w:type="gramEnd"/>
      <w:r w:rsidRPr="00077FBE">
        <w:rPr>
          <w:rFonts w:ascii="Arial" w:hAnsi="Arial" w:cs="Arial"/>
          <w:sz w:val="24"/>
          <w:szCs w:val="24"/>
        </w:rPr>
        <w:t xml:space="preserve"> against each other in order to understand not only what impact the PCDA has had, but how it stacks up against its alternatives. </w:t>
      </w:r>
    </w:p>
    <w:p w14:paraId="76129093" w14:textId="13A1CA78" w:rsidR="00077FBE" w:rsidRPr="00077FBE" w:rsidRDefault="00077FBE" w:rsidP="00077FBE">
      <w:pPr>
        <w:rPr>
          <w:rFonts w:ascii="Arial" w:hAnsi="Arial" w:cs="Arial"/>
          <w:sz w:val="24"/>
          <w:szCs w:val="24"/>
        </w:rPr>
      </w:pPr>
      <w:r w:rsidRPr="00077FBE">
        <w:rPr>
          <w:rFonts w:ascii="Arial" w:hAnsi="Arial" w:cs="Arial"/>
          <w:sz w:val="24"/>
          <w:szCs w:val="24"/>
        </w:rPr>
        <w:t>Objectives three and four have been address</w:t>
      </w:r>
      <w:r w:rsidR="00505A6B">
        <w:rPr>
          <w:rFonts w:ascii="Arial" w:hAnsi="Arial" w:cs="Arial"/>
          <w:sz w:val="24"/>
          <w:szCs w:val="24"/>
        </w:rPr>
        <w:t>ed</w:t>
      </w:r>
      <w:r w:rsidRPr="00077FBE">
        <w:rPr>
          <w:rFonts w:ascii="Arial" w:hAnsi="Arial" w:cs="Arial"/>
          <w:sz w:val="24"/>
          <w:szCs w:val="24"/>
        </w:rPr>
        <w:t xml:space="preserve"> through the completion of the surveys. </w:t>
      </w:r>
      <w:proofErr w:type="gramStart"/>
      <w:r w:rsidRPr="00077FBE">
        <w:rPr>
          <w:rFonts w:ascii="Arial" w:hAnsi="Arial" w:cs="Arial"/>
          <w:sz w:val="24"/>
          <w:szCs w:val="24"/>
        </w:rPr>
        <w:t>A number of</w:t>
      </w:r>
      <w:proofErr w:type="gramEnd"/>
      <w:r w:rsidRPr="00077FBE">
        <w:rPr>
          <w:rFonts w:ascii="Arial" w:hAnsi="Arial" w:cs="Arial"/>
          <w:sz w:val="24"/>
          <w:szCs w:val="24"/>
        </w:rPr>
        <w:t xml:space="preserve"> questions were devised to target these specific points and to gain a </w:t>
      </w:r>
      <w:r w:rsidR="00505A6B" w:rsidRPr="00077FBE">
        <w:rPr>
          <w:rFonts w:ascii="Arial" w:hAnsi="Arial" w:cs="Arial"/>
          <w:sz w:val="24"/>
          <w:szCs w:val="24"/>
        </w:rPr>
        <w:t>first-hand</w:t>
      </w:r>
      <w:r w:rsidRPr="00077FBE">
        <w:rPr>
          <w:rFonts w:ascii="Arial" w:hAnsi="Arial" w:cs="Arial"/>
          <w:sz w:val="24"/>
          <w:szCs w:val="24"/>
        </w:rPr>
        <w:t xml:space="preserve"> account from the officers involved in the scheme. </w:t>
      </w:r>
    </w:p>
    <w:p w14:paraId="00F8756F" w14:textId="77777777" w:rsidR="00077FBE" w:rsidRDefault="00077FBE" w:rsidP="00077FBE">
      <w:pPr>
        <w:rPr>
          <w:rFonts w:ascii="Arial" w:hAnsi="Arial" w:cs="Arial"/>
          <w:sz w:val="28"/>
          <w:szCs w:val="28"/>
          <w:u w:val="single"/>
        </w:rPr>
      </w:pPr>
    </w:p>
    <w:p w14:paraId="4A8797EC" w14:textId="77777777" w:rsidR="00077FBE" w:rsidRDefault="00077FBE" w:rsidP="00077FBE">
      <w:pPr>
        <w:rPr>
          <w:rFonts w:ascii="Arial" w:hAnsi="Arial" w:cs="Arial"/>
          <w:sz w:val="28"/>
          <w:szCs w:val="28"/>
          <w:u w:val="single"/>
        </w:rPr>
      </w:pPr>
    </w:p>
    <w:p w14:paraId="6E032914" w14:textId="77777777" w:rsidR="00077FBE" w:rsidRDefault="00077FBE" w:rsidP="00077FBE">
      <w:pPr>
        <w:rPr>
          <w:rFonts w:ascii="Arial" w:hAnsi="Arial" w:cs="Arial"/>
          <w:sz w:val="28"/>
          <w:szCs w:val="28"/>
          <w:u w:val="single"/>
        </w:rPr>
      </w:pPr>
    </w:p>
    <w:p w14:paraId="19106961" w14:textId="77777777" w:rsidR="00077FBE" w:rsidRDefault="00077FBE" w:rsidP="00077FBE">
      <w:pPr>
        <w:rPr>
          <w:rFonts w:ascii="Arial" w:hAnsi="Arial" w:cs="Arial"/>
          <w:sz w:val="28"/>
          <w:szCs w:val="28"/>
          <w:u w:val="single"/>
        </w:rPr>
      </w:pPr>
    </w:p>
    <w:p w14:paraId="41413DC1" w14:textId="77B9D85B" w:rsidR="00077FBE" w:rsidRDefault="00077FBE" w:rsidP="00F737A6">
      <w:pPr>
        <w:pStyle w:val="Heading3"/>
        <w:rPr>
          <w:sz w:val="28"/>
          <w:szCs w:val="28"/>
        </w:rPr>
      </w:pPr>
      <w:bookmarkStart w:id="24" w:name="_Toc130723222"/>
      <w:r w:rsidRPr="00F737A6">
        <w:rPr>
          <w:sz w:val="28"/>
          <w:szCs w:val="28"/>
        </w:rPr>
        <w:lastRenderedPageBreak/>
        <w:t>5.3 Main Findings</w:t>
      </w:r>
      <w:bookmarkEnd w:id="24"/>
    </w:p>
    <w:p w14:paraId="2FAE1365" w14:textId="442AD8BE" w:rsidR="00F737A6" w:rsidRDefault="00F737A6" w:rsidP="00F737A6"/>
    <w:p w14:paraId="3AC9BCB4" w14:textId="77777777" w:rsidR="00F737A6" w:rsidRPr="00F737A6" w:rsidRDefault="00F737A6" w:rsidP="00F737A6"/>
    <w:p w14:paraId="7EEAF3BF" w14:textId="7D4C267C" w:rsidR="00077FBE" w:rsidRPr="00F737A6" w:rsidRDefault="00077FBE" w:rsidP="00077FBE">
      <w:pPr>
        <w:rPr>
          <w:rStyle w:val="IntenseEmphasis"/>
          <w:sz w:val="24"/>
          <w:szCs w:val="24"/>
        </w:rPr>
      </w:pPr>
      <w:r w:rsidRPr="00F737A6">
        <w:rPr>
          <w:rStyle w:val="IntenseEmphasis"/>
          <w:sz w:val="24"/>
          <w:szCs w:val="24"/>
        </w:rPr>
        <w:t>5.3.1 Officer retention within the PCDA is not a major issue</w:t>
      </w:r>
      <w:r w:rsidR="00505A6B" w:rsidRPr="00F737A6">
        <w:rPr>
          <w:rStyle w:val="IntenseEmphasis"/>
          <w:sz w:val="24"/>
          <w:szCs w:val="24"/>
        </w:rPr>
        <w:t>, comparative to its alternatives.</w:t>
      </w:r>
    </w:p>
    <w:p w14:paraId="0F8063B8" w14:textId="10C9D62A" w:rsidR="00505A6B" w:rsidRDefault="00077FBE" w:rsidP="00077FBE">
      <w:pPr>
        <w:rPr>
          <w:rFonts w:ascii="Arial" w:hAnsi="Arial" w:cs="Arial"/>
          <w:sz w:val="24"/>
          <w:szCs w:val="24"/>
        </w:rPr>
      </w:pPr>
      <w:r w:rsidRPr="00077FBE">
        <w:rPr>
          <w:rFonts w:ascii="Arial" w:hAnsi="Arial" w:cs="Arial"/>
          <w:sz w:val="24"/>
          <w:szCs w:val="24"/>
        </w:rPr>
        <w:t xml:space="preserve">The statistics highlighted in the previous chapter show that the PCDA has the highest attrition rate out of all the entry routes that have been established since 2019 except for the ‘Police Now’ route. However, that entry route has a low amount of </w:t>
      </w:r>
      <w:proofErr w:type="gramStart"/>
      <w:r w:rsidRPr="00077FBE">
        <w:rPr>
          <w:rFonts w:ascii="Arial" w:hAnsi="Arial" w:cs="Arial"/>
          <w:sz w:val="24"/>
          <w:szCs w:val="24"/>
        </w:rPr>
        <w:t>data</w:t>
      </w:r>
      <w:proofErr w:type="gramEnd"/>
      <w:r w:rsidRPr="00077FBE">
        <w:rPr>
          <w:rFonts w:ascii="Arial" w:hAnsi="Arial" w:cs="Arial"/>
          <w:sz w:val="24"/>
          <w:szCs w:val="24"/>
        </w:rPr>
        <w:t xml:space="preserve"> and the result can arguably be treated as an anomaly. Since the objective was to establish what effect the PCDA had on retention, the comparison against the previous IPLDP scheme was vital. The </w:t>
      </w:r>
      <w:r w:rsidR="00505A6B">
        <w:rPr>
          <w:rFonts w:ascii="Arial" w:hAnsi="Arial" w:cs="Arial"/>
          <w:sz w:val="24"/>
          <w:szCs w:val="24"/>
        </w:rPr>
        <w:t xml:space="preserve">limited </w:t>
      </w:r>
      <w:r w:rsidRPr="00077FBE">
        <w:rPr>
          <w:rFonts w:ascii="Arial" w:hAnsi="Arial" w:cs="Arial"/>
          <w:sz w:val="24"/>
          <w:szCs w:val="24"/>
        </w:rPr>
        <w:t xml:space="preserve">data showed that the PCDA’s attrition rate was </w:t>
      </w:r>
      <w:proofErr w:type="gramStart"/>
      <w:r w:rsidRPr="00077FBE">
        <w:rPr>
          <w:rFonts w:ascii="Arial" w:hAnsi="Arial" w:cs="Arial"/>
          <w:sz w:val="24"/>
          <w:szCs w:val="24"/>
        </w:rPr>
        <w:t>actually 3.1%</w:t>
      </w:r>
      <w:proofErr w:type="gramEnd"/>
      <w:r w:rsidRPr="00077FBE">
        <w:rPr>
          <w:rFonts w:ascii="Arial" w:hAnsi="Arial" w:cs="Arial"/>
          <w:sz w:val="24"/>
          <w:szCs w:val="24"/>
        </w:rPr>
        <w:t xml:space="preserve"> lower than that of the IPLDP.</w:t>
      </w:r>
      <w:r w:rsidR="00527D3D">
        <w:rPr>
          <w:rFonts w:ascii="Arial" w:hAnsi="Arial" w:cs="Arial"/>
          <w:sz w:val="24"/>
          <w:szCs w:val="24"/>
        </w:rPr>
        <w:t xml:space="preserve"> In the extremely limited </w:t>
      </w:r>
      <w:proofErr w:type="gramStart"/>
      <w:r w:rsidR="00527D3D">
        <w:rPr>
          <w:rFonts w:ascii="Arial" w:hAnsi="Arial" w:cs="Arial"/>
          <w:sz w:val="24"/>
          <w:szCs w:val="24"/>
        </w:rPr>
        <w:t>time period</w:t>
      </w:r>
      <w:proofErr w:type="gramEnd"/>
      <w:r w:rsidR="00527D3D">
        <w:rPr>
          <w:rFonts w:ascii="Arial" w:hAnsi="Arial" w:cs="Arial"/>
          <w:sz w:val="24"/>
          <w:szCs w:val="24"/>
        </w:rPr>
        <w:t xml:space="preserve"> show, i</w:t>
      </w:r>
      <w:r w:rsidRPr="00077FBE">
        <w:rPr>
          <w:rFonts w:ascii="Arial" w:hAnsi="Arial" w:cs="Arial"/>
          <w:sz w:val="24"/>
          <w:szCs w:val="24"/>
        </w:rPr>
        <w:t>t can now be argued that the PCDA has had a net positive impact on officer retention.</w:t>
      </w:r>
      <w:r w:rsidR="00527D3D">
        <w:rPr>
          <w:rFonts w:ascii="Arial" w:hAnsi="Arial" w:cs="Arial"/>
          <w:sz w:val="24"/>
          <w:szCs w:val="24"/>
        </w:rPr>
        <w:t xml:space="preserve"> Regardless of the net change, 1 in 10 officers leaving the service is a high number that needs to be addressed. However, officer retention across the UK is getting worse. From 2021 to 2022, voluntary resignations increased by 72% (University of Portsmouth, 2022). However, due to lots of data being strictly controlled by forces and by the CoP it is unclear whether this is PEQF related, or indicative of more underlying issues.</w:t>
      </w:r>
    </w:p>
    <w:p w14:paraId="1695D00A" w14:textId="04D08E3B" w:rsidR="00077FBE" w:rsidRPr="00077FBE" w:rsidRDefault="00077FBE" w:rsidP="00077FBE">
      <w:pPr>
        <w:rPr>
          <w:rFonts w:ascii="Arial" w:hAnsi="Arial" w:cs="Arial"/>
          <w:sz w:val="24"/>
          <w:szCs w:val="24"/>
        </w:rPr>
      </w:pPr>
      <w:r w:rsidRPr="00077FBE">
        <w:rPr>
          <w:rFonts w:ascii="Arial" w:hAnsi="Arial" w:cs="Arial"/>
          <w:sz w:val="24"/>
          <w:szCs w:val="24"/>
        </w:rPr>
        <w:t>There is a</w:t>
      </w:r>
      <w:r w:rsidR="00527D3D">
        <w:rPr>
          <w:rFonts w:ascii="Arial" w:hAnsi="Arial" w:cs="Arial"/>
          <w:sz w:val="24"/>
          <w:szCs w:val="24"/>
        </w:rPr>
        <w:t>lso a</w:t>
      </w:r>
      <w:r w:rsidRPr="00077FBE">
        <w:rPr>
          <w:rFonts w:ascii="Arial" w:hAnsi="Arial" w:cs="Arial"/>
          <w:sz w:val="24"/>
          <w:szCs w:val="24"/>
        </w:rPr>
        <w:t xml:space="preserve"> considerable divide between the actual retention statistics and the </w:t>
      </w:r>
      <w:proofErr w:type="gramStart"/>
      <w:r w:rsidRPr="00077FBE">
        <w:rPr>
          <w:rFonts w:ascii="Arial" w:hAnsi="Arial" w:cs="Arial"/>
          <w:sz w:val="24"/>
          <w:szCs w:val="24"/>
        </w:rPr>
        <w:t>amount</w:t>
      </w:r>
      <w:proofErr w:type="gramEnd"/>
      <w:r w:rsidRPr="00077FBE">
        <w:rPr>
          <w:rFonts w:ascii="Arial" w:hAnsi="Arial" w:cs="Arial"/>
          <w:sz w:val="24"/>
          <w:szCs w:val="24"/>
        </w:rPr>
        <w:t xml:space="preserve"> of officers who stated that they have considered resignation. Recommendations as to how to investigate this are contained in the relevant chapter below.</w:t>
      </w:r>
    </w:p>
    <w:p w14:paraId="0C5AC79C" w14:textId="77777777" w:rsidR="00077FBE" w:rsidRPr="00077FBE" w:rsidRDefault="00077FBE" w:rsidP="00077FBE">
      <w:pPr>
        <w:rPr>
          <w:rFonts w:ascii="Arial" w:hAnsi="Arial" w:cs="Arial"/>
          <w:i/>
          <w:iCs/>
          <w:sz w:val="28"/>
          <w:szCs w:val="28"/>
        </w:rPr>
      </w:pPr>
    </w:p>
    <w:p w14:paraId="11A85316" w14:textId="77777777" w:rsidR="00077FBE" w:rsidRPr="00F737A6" w:rsidRDefault="00077FBE" w:rsidP="00077FBE">
      <w:pPr>
        <w:rPr>
          <w:rStyle w:val="IntenseEmphasis"/>
          <w:sz w:val="24"/>
          <w:szCs w:val="24"/>
        </w:rPr>
      </w:pPr>
      <w:r w:rsidRPr="00F737A6">
        <w:rPr>
          <w:rStyle w:val="IntenseEmphasis"/>
          <w:sz w:val="24"/>
          <w:szCs w:val="24"/>
        </w:rPr>
        <w:t>5.3.2 Participation within the PCDA has had a negative impact on officers, mentally and operationally.</w:t>
      </w:r>
    </w:p>
    <w:p w14:paraId="01883B4D" w14:textId="7EF17B84" w:rsidR="00077FBE" w:rsidRPr="00077FBE" w:rsidRDefault="00077FBE" w:rsidP="00077FBE">
      <w:pPr>
        <w:rPr>
          <w:rFonts w:ascii="Arial" w:hAnsi="Arial" w:cs="Arial"/>
          <w:sz w:val="24"/>
          <w:szCs w:val="24"/>
        </w:rPr>
      </w:pPr>
      <w:r w:rsidRPr="00077FBE">
        <w:rPr>
          <w:rFonts w:ascii="Arial" w:hAnsi="Arial" w:cs="Arial"/>
          <w:sz w:val="24"/>
          <w:szCs w:val="24"/>
        </w:rPr>
        <w:t xml:space="preserve">The statistics show a generally unified opinion from both the individual officers and the supervisors of the frontline teams. The data does not support that the introduction of the PCDA scheme has in any way increased the performance of its officers and it is the clear opinion of </w:t>
      </w:r>
      <w:proofErr w:type="gramStart"/>
      <w:r w:rsidRPr="00077FBE">
        <w:rPr>
          <w:rFonts w:ascii="Arial" w:hAnsi="Arial" w:cs="Arial"/>
          <w:sz w:val="24"/>
          <w:szCs w:val="24"/>
        </w:rPr>
        <w:t>the vast majority of</w:t>
      </w:r>
      <w:proofErr w:type="gramEnd"/>
      <w:r w:rsidRPr="00077FBE">
        <w:rPr>
          <w:rFonts w:ascii="Arial" w:hAnsi="Arial" w:cs="Arial"/>
          <w:sz w:val="24"/>
          <w:szCs w:val="24"/>
        </w:rPr>
        <w:t xml:space="preserve"> the surveyed officers, that their operational performance has been hindered directly as a result. Officers have highlighted clear significant concerns about the impact of attempting to manage their career alongside their academic studies. Further to this, there appears to be a complete disconnect between the academic learning and operational work. As it stands, officers cannot identify the correlation between their studies and the real-world application</w:t>
      </w:r>
      <w:r w:rsidR="00505A6B">
        <w:rPr>
          <w:rFonts w:ascii="Arial" w:hAnsi="Arial" w:cs="Arial"/>
          <w:sz w:val="24"/>
          <w:szCs w:val="24"/>
        </w:rPr>
        <w:t>, with many stating the content is not relevant to their actual role.</w:t>
      </w:r>
    </w:p>
    <w:p w14:paraId="6257B750" w14:textId="739D80A1" w:rsidR="00077FBE" w:rsidRPr="00077FBE" w:rsidRDefault="00077FBE" w:rsidP="00077FBE">
      <w:pPr>
        <w:rPr>
          <w:rFonts w:ascii="Arial" w:hAnsi="Arial" w:cs="Arial"/>
          <w:sz w:val="24"/>
          <w:szCs w:val="24"/>
        </w:rPr>
      </w:pPr>
      <w:r w:rsidRPr="00077FBE">
        <w:rPr>
          <w:rFonts w:ascii="Arial" w:hAnsi="Arial" w:cs="Arial"/>
          <w:sz w:val="24"/>
          <w:szCs w:val="24"/>
        </w:rPr>
        <w:t>Officers have also been clear in explaining what effects the PCDA has had on their mental wellbeing. The overwhelming majority have expressed displeasure at the amount of stress and anxiety the programme has placed upon them.</w:t>
      </w:r>
      <w:r w:rsidR="00505A6B">
        <w:rPr>
          <w:rFonts w:ascii="Arial" w:hAnsi="Arial" w:cs="Arial"/>
          <w:sz w:val="24"/>
          <w:szCs w:val="24"/>
        </w:rPr>
        <w:t xml:space="preserve"> Many have gone as far as to state they have had sleepless nights concerned about their marriages, </w:t>
      </w:r>
      <w:proofErr w:type="gramStart"/>
      <w:r w:rsidR="00505A6B">
        <w:rPr>
          <w:rFonts w:ascii="Arial" w:hAnsi="Arial" w:cs="Arial"/>
          <w:sz w:val="24"/>
          <w:szCs w:val="24"/>
        </w:rPr>
        <w:t>mortgages</w:t>
      </w:r>
      <w:proofErr w:type="gramEnd"/>
      <w:r w:rsidR="00505A6B">
        <w:rPr>
          <w:rFonts w:ascii="Arial" w:hAnsi="Arial" w:cs="Arial"/>
          <w:sz w:val="24"/>
          <w:szCs w:val="24"/>
        </w:rPr>
        <w:t xml:space="preserve"> and general welfare. </w:t>
      </w:r>
    </w:p>
    <w:p w14:paraId="5A2056B2" w14:textId="77777777" w:rsidR="00077FBE" w:rsidRPr="00077FBE" w:rsidRDefault="00077FBE" w:rsidP="00077FBE">
      <w:pPr>
        <w:rPr>
          <w:rFonts w:ascii="Arial" w:hAnsi="Arial" w:cs="Arial"/>
          <w:i/>
          <w:iCs/>
          <w:sz w:val="28"/>
          <w:szCs w:val="28"/>
        </w:rPr>
      </w:pPr>
    </w:p>
    <w:p w14:paraId="25AADFC7" w14:textId="77777777" w:rsidR="00077FBE" w:rsidRPr="00F737A6" w:rsidRDefault="00077FBE" w:rsidP="00077FBE">
      <w:pPr>
        <w:rPr>
          <w:rStyle w:val="IntenseEmphasis"/>
          <w:sz w:val="24"/>
          <w:szCs w:val="24"/>
        </w:rPr>
      </w:pPr>
      <w:r w:rsidRPr="00F737A6">
        <w:rPr>
          <w:rStyle w:val="IntenseEmphasis"/>
          <w:sz w:val="24"/>
          <w:szCs w:val="24"/>
        </w:rPr>
        <w:lastRenderedPageBreak/>
        <w:t>5.3.3 The current PLT model is adversely affecting operational performance.</w:t>
      </w:r>
    </w:p>
    <w:p w14:paraId="2757AB76" w14:textId="083FDB78" w:rsidR="00077FBE" w:rsidRPr="00077FBE" w:rsidRDefault="00077FBE" w:rsidP="00077FBE">
      <w:pPr>
        <w:rPr>
          <w:rFonts w:ascii="Arial" w:hAnsi="Arial" w:cs="Arial"/>
          <w:sz w:val="24"/>
          <w:szCs w:val="24"/>
        </w:rPr>
      </w:pPr>
      <w:r w:rsidRPr="00077FBE">
        <w:rPr>
          <w:rFonts w:ascii="Arial" w:hAnsi="Arial" w:cs="Arial"/>
          <w:sz w:val="24"/>
          <w:szCs w:val="24"/>
        </w:rPr>
        <w:t xml:space="preserve">What is clear from the surveys is that most respondents come from student heavy teams. Thes teams will consist of a substantial or even majority </w:t>
      </w:r>
      <w:proofErr w:type="gramStart"/>
      <w:r w:rsidRPr="00077FBE">
        <w:rPr>
          <w:rFonts w:ascii="Arial" w:hAnsi="Arial" w:cs="Arial"/>
          <w:sz w:val="24"/>
          <w:szCs w:val="24"/>
        </w:rPr>
        <w:t>amount</w:t>
      </w:r>
      <w:proofErr w:type="gramEnd"/>
      <w:r w:rsidRPr="00077FBE">
        <w:rPr>
          <w:rFonts w:ascii="Arial" w:hAnsi="Arial" w:cs="Arial"/>
          <w:sz w:val="24"/>
          <w:szCs w:val="24"/>
        </w:rPr>
        <w:t xml:space="preserve"> of officers being entitled to PLT each month. The current model sees officers get two standard days of PLT, raised to three if additional learning needs are identified. </w:t>
      </w:r>
      <w:r w:rsidR="00505A6B" w:rsidRPr="00077FBE">
        <w:rPr>
          <w:rFonts w:ascii="Arial" w:hAnsi="Arial" w:cs="Arial"/>
          <w:sz w:val="24"/>
          <w:szCs w:val="24"/>
        </w:rPr>
        <w:t>It</w:t>
      </w:r>
      <w:r w:rsidRPr="00077FBE">
        <w:rPr>
          <w:rFonts w:ascii="Arial" w:hAnsi="Arial" w:cs="Arial"/>
          <w:sz w:val="24"/>
          <w:szCs w:val="24"/>
        </w:rPr>
        <w:t xml:space="preserve"> is the overwhelming opinion of supervising officers and the majority opinion of constables that the use of PLT leads to adverse operational performance. Specifically, difficulties in managing their policing workload in an effective and efficient manner directly because of these absences. R26 of S2 provided the following comment. </w:t>
      </w:r>
    </w:p>
    <w:p w14:paraId="6959A35C" w14:textId="2CD9BE86" w:rsidR="00077FBE" w:rsidRPr="00077FBE" w:rsidRDefault="00077FBE" w:rsidP="00077FBE">
      <w:pPr>
        <w:rPr>
          <w:rFonts w:ascii="Arial" w:hAnsi="Arial" w:cs="Arial"/>
          <w:color w:val="212121"/>
          <w:sz w:val="24"/>
          <w:szCs w:val="24"/>
          <w:shd w:val="clear" w:color="auto" w:fill="FFFFFF"/>
        </w:rPr>
      </w:pPr>
      <w:r w:rsidRPr="00077FBE">
        <w:rPr>
          <w:rFonts w:ascii="Arial" w:hAnsi="Arial" w:cs="Arial"/>
          <w:sz w:val="24"/>
          <w:szCs w:val="24"/>
        </w:rPr>
        <w:t>“</w:t>
      </w:r>
      <w:r w:rsidRPr="00077FBE">
        <w:rPr>
          <w:rFonts w:ascii="Arial" w:hAnsi="Arial" w:cs="Arial"/>
          <w:color w:val="212121"/>
          <w:sz w:val="24"/>
          <w:szCs w:val="24"/>
          <w:shd w:val="clear" w:color="auto" w:fill="FFFFFF"/>
        </w:rPr>
        <w:t xml:space="preserve">PLT is an excessive burden on my ability to provide a basic service to the public, however the provided time is clearly insufficient for officers to maintain a </w:t>
      </w:r>
      <w:r w:rsidR="00527D3D" w:rsidRPr="00077FBE">
        <w:rPr>
          <w:rFonts w:ascii="Arial" w:hAnsi="Arial" w:cs="Arial"/>
          <w:color w:val="212121"/>
          <w:sz w:val="24"/>
          <w:szCs w:val="24"/>
          <w:shd w:val="clear" w:color="auto" w:fill="FFFFFF"/>
        </w:rPr>
        <w:t>full-time</w:t>
      </w:r>
      <w:r w:rsidRPr="00077FBE">
        <w:rPr>
          <w:rFonts w:ascii="Arial" w:hAnsi="Arial" w:cs="Arial"/>
          <w:color w:val="212121"/>
          <w:sz w:val="24"/>
          <w:szCs w:val="24"/>
          <w:shd w:val="clear" w:color="auto" w:fill="FFFFFF"/>
        </w:rPr>
        <w:t xml:space="preserve"> role AND a </w:t>
      </w:r>
      <w:r w:rsidR="00F70905" w:rsidRPr="00077FBE">
        <w:rPr>
          <w:rFonts w:ascii="Arial" w:hAnsi="Arial" w:cs="Arial"/>
          <w:color w:val="212121"/>
          <w:sz w:val="24"/>
          <w:szCs w:val="24"/>
          <w:shd w:val="clear" w:color="auto" w:fill="FFFFFF"/>
        </w:rPr>
        <w:t>full-time</w:t>
      </w:r>
      <w:r w:rsidRPr="00077FBE">
        <w:rPr>
          <w:rFonts w:ascii="Arial" w:hAnsi="Arial" w:cs="Arial"/>
          <w:color w:val="212121"/>
          <w:sz w:val="24"/>
          <w:szCs w:val="24"/>
          <w:shd w:val="clear" w:color="auto" w:fill="FFFFFF"/>
        </w:rPr>
        <w:t xml:space="preserve"> </w:t>
      </w:r>
      <w:r w:rsidR="00F70905" w:rsidRPr="00077FBE">
        <w:rPr>
          <w:rFonts w:ascii="Arial" w:hAnsi="Arial" w:cs="Arial"/>
          <w:color w:val="212121"/>
          <w:sz w:val="24"/>
          <w:szCs w:val="24"/>
          <w:shd w:val="clear" w:color="auto" w:fill="FFFFFF"/>
        </w:rPr>
        <w:t>degree”.</w:t>
      </w:r>
    </w:p>
    <w:p w14:paraId="2EDCE3EE" w14:textId="77777777" w:rsidR="00077FBE" w:rsidRPr="00077FBE" w:rsidRDefault="00077FBE" w:rsidP="00077FBE">
      <w:pPr>
        <w:rPr>
          <w:rFonts w:ascii="Arial" w:hAnsi="Arial" w:cs="Arial"/>
          <w:sz w:val="24"/>
          <w:szCs w:val="24"/>
        </w:rPr>
      </w:pPr>
      <w:r w:rsidRPr="00077FBE">
        <w:rPr>
          <w:rFonts w:ascii="Arial" w:hAnsi="Arial" w:cs="Arial"/>
          <w:sz w:val="24"/>
          <w:szCs w:val="24"/>
        </w:rPr>
        <w:t>This proposes significant concerns as to whether victims of crime can get the level of service that they should be receiving.</w:t>
      </w:r>
    </w:p>
    <w:p w14:paraId="6B20DD54" w14:textId="2B45F27C" w:rsidR="00077FBE" w:rsidRDefault="00077FBE" w:rsidP="00077FBE">
      <w:pPr>
        <w:rPr>
          <w:rFonts w:ascii="Arial" w:hAnsi="Arial" w:cs="Arial"/>
          <w:sz w:val="24"/>
          <w:szCs w:val="24"/>
        </w:rPr>
      </w:pPr>
      <w:r w:rsidRPr="00077FBE">
        <w:rPr>
          <w:rFonts w:ascii="Arial" w:hAnsi="Arial" w:cs="Arial"/>
          <w:sz w:val="24"/>
          <w:szCs w:val="24"/>
        </w:rPr>
        <w:t>What is equally concerning is that despite the current level of leave clearly causing an issue with resourcing, 61% of surveyed officers still believe they should be entitled to more PLT. A similar result of 53% for supervisors echoes this sentiment.</w:t>
      </w:r>
      <w:r w:rsidR="00505A6B">
        <w:rPr>
          <w:rFonts w:ascii="Arial" w:hAnsi="Arial" w:cs="Arial"/>
          <w:sz w:val="24"/>
          <w:szCs w:val="24"/>
        </w:rPr>
        <w:t xml:space="preserve"> </w:t>
      </w:r>
      <w:r w:rsidRPr="00077FBE">
        <w:rPr>
          <w:rFonts w:ascii="Arial" w:hAnsi="Arial" w:cs="Arial"/>
          <w:sz w:val="24"/>
          <w:szCs w:val="24"/>
        </w:rPr>
        <w:t xml:space="preserve"> </w:t>
      </w:r>
      <w:r w:rsidR="00505A6B" w:rsidRPr="00077FBE">
        <w:rPr>
          <w:rFonts w:ascii="Arial" w:hAnsi="Arial" w:cs="Arial"/>
          <w:sz w:val="24"/>
          <w:szCs w:val="24"/>
        </w:rPr>
        <w:t>The</w:t>
      </w:r>
      <w:r w:rsidRPr="00077FBE">
        <w:rPr>
          <w:rFonts w:ascii="Arial" w:hAnsi="Arial" w:cs="Arial"/>
          <w:sz w:val="24"/>
          <w:szCs w:val="24"/>
        </w:rPr>
        <w:t xml:space="preserve"> presence of officers i</w:t>
      </w:r>
      <w:r w:rsidR="00505A6B">
        <w:rPr>
          <w:rFonts w:ascii="Arial" w:hAnsi="Arial" w:cs="Arial"/>
          <w:sz w:val="24"/>
          <w:szCs w:val="24"/>
        </w:rPr>
        <w:t>s ultimately</w:t>
      </w:r>
      <w:r w:rsidRPr="00077FBE">
        <w:rPr>
          <w:rFonts w:ascii="Arial" w:hAnsi="Arial" w:cs="Arial"/>
          <w:sz w:val="24"/>
          <w:szCs w:val="24"/>
        </w:rPr>
        <w:t xml:space="preserve"> negatively affected by the current PLT model. </w:t>
      </w:r>
    </w:p>
    <w:p w14:paraId="06601175" w14:textId="77777777" w:rsidR="00505A6B" w:rsidRPr="00077FBE" w:rsidRDefault="00505A6B" w:rsidP="00077FBE">
      <w:pPr>
        <w:rPr>
          <w:rFonts w:ascii="Arial" w:hAnsi="Arial" w:cs="Arial"/>
          <w:sz w:val="24"/>
          <w:szCs w:val="24"/>
        </w:rPr>
      </w:pPr>
    </w:p>
    <w:p w14:paraId="7DAF4136" w14:textId="77777777" w:rsidR="00077FBE" w:rsidRPr="00F737A6" w:rsidRDefault="00077FBE" w:rsidP="00F737A6">
      <w:pPr>
        <w:pStyle w:val="Heading3"/>
        <w:rPr>
          <w:sz w:val="28"/>
          <w:szCs w:val="28"/>
        </w:rPr>
      </w:pPr>
      <w:bookmarkStart w:id="25" w:name="_Toc130723223"/>
      <w:r w:rsidRPr="00F737A6">
        <w:rPr>
          <w:sz w:val="28"/>
          <w:szCs w:val="28"/>
        </w:rPr>
        <w:t>5.4 Recommendations</w:t>
      </w:r>
      <w:bookmarkEnd w:id="25"/>
    </w:p>
    <w:p w14:paraId="4765BABD" w14:textId="0CC984C0" w:rsidR="00077FBE" w:rsidRDefault="00077FBE" w:rsidP="00077FBE">
      <w:pPr>
        <w:rPr>
          <w:rFonts w:ascii="Arial" w:hAnsi="Arial" w:cs="Arial"/>
          <w:sz w:val="24"/>
          <w:szCs w:val="24"/>
        </w:rPr>
      </w:pPr>
      <w:r w:rsidRPr="00077FBE">
        <w:rPr>
          <w:rFonts w:ascii="Arial" w:hAnsi="Arial" w:cs="Arial"/>
          <w:sz w:val="24"/>
          <w:szCs w:val="24"/>
        </w:rPr>
        <w:t>This purpose of this study is not to make sweeping recommendations about the potential for a complete overhaul of the current recruitment model. Rather, it was to identify and evaluate its current state with a view to improving its current implementation into more beneficial variants. The study has identified further niche areas that need to be further investigated.</w:t>
      </w:r>
    </w:p>
    <w:p w14:paraId="247E7713" w14:textId="77777777" w:rsidR="00077FBE" w:rsidRPr="00077FBE" w:rsidRDefault="00077FBE" w:rsidP="00077FBE">
      <w:pPr>
        <w:rPr>
          <w:rFonts w:ascii="Arial" w:hAnsi="Arial" w:cs="Arial"/>
          <w:sz w:val="24"/>
          <w:szCs w:val="24"/>
        </w:rPr>
      </w:pPr>
    </w:p>
    <w:p w14:paraId="24B9C3E5" w14:textId="77777777" w:rsidR="00077FBE" w:rsidRPr="00F737A6" w:rsidRDefault="00077FBE" w:rsidP="00077FBE">
      <w:pPr>
        <w:rPr>
          <w:rStyle w:val="IntenseEmphasis"/>
          <w:sz w:val="24"/>
          <w:szCs w:val="24"/>
        </w:rPr>
      </w:pPr>
      <w:r w:rsidRPr="00F737A6">
        <w:rPr>
          <w:rStyle w:val="IntenseEmphasis"/>
          <w:sz w:val="24"/>
          <w:szCs w:val="24"/>
        </w:rPr>
        <w:t>5.4.1 Recommendation One: A review of the current content within the PCDA</w:t>
      </w:r>
    </w:p>
    <w:p w14:paraId="50229F84" w14:textId="78203C58" w:rsidR="00505A6B" w:rsidRDefault="00077FBE" w:rsidP="00077FBE">
      <w:pPr>
        <w:rPr>
          <w:rFonts w:ascii="Arial" w:hAnsi="Arial" w:cs="Arial"/>
          <w:sz w:val="24"/>
          <w:szCs w:val="24"/>
        </w:rPr>
      </w:pPr>
      <w:r w:rsidRPr="00077FBE">
        <w:rPr>
          <w:rFonts w:ascii="Arial" w:hAnsi="Arial" w:cs="Arial"/>
          <w:sz w:val="24"/>
          <w:szCs w:val="24"/>
        </w:rPr>
        <w:t>The research contained within the study shows</w:t>
      </w:r>
      <w:r w:rsidR="00F70905">
        <w:rPr>
          <w:rFonts w:ascii="Arial" w:hAnsi="Arial" w:cs="Arial"/>
          <w:sz w:val="24"/>
          <w:szCs w:val="24"/>
        </w:rPr>
        <w:t xml:space="preserve"> supports the existing theories</w:t>
      </w:r>
      <w:r w:rsidRPr="00077FBE">
        <w:rPr>
          <w:rFonts w:ascii="Arial" w:hAnsi="Arial" w:cs="Arial"/>
          <w:sz w:val="24"/>
          <w:szCs w:val="24"/>
        </w:rPr>
        <w:t xml:space="preserve"> that officers feel a complete disconnect between the theoretical application of what they are being taught and what their actual job consists of. Officers do not understand the relevance of the</w:t>
      </w:r>
      <w:r w:rsidR="00505A6B">
        <w:rPr>
          <w:rFonts w:ascii="Arial" w:hAnsi="Arial" w:cs="Arial"/>
          <w:sz w:val="24"/>
          <w:szCs w:val="24"/>
        </w:rPr>
        <w:t xml:space="preserve"> </w:t>
      </w:r>
      <w:r w:rsidRPr="00077FBE">
        <w:rPr>
          <w:rFonts w:ascii="Arial" w:hAnsi="Arial" w:cs="Arial"/>
          <w:sz w:val="24"/>
          <w:szCs w:val="24"/>
        </w:rPr>
        <w:t>content to their role. This study recommends that the College of Policing conducts a review of what is taught as part of this degree apprenticeship</w:t>
      </w:r>
      <w:r w:rsidR="00505A6B">
        <w:rPr>
          <w:rFonts w:ascii="Arial" w:hAnsi="Arial" w:cs="Arial"/>
          <w:sz w:val="24"/>
          <w:szCs w:val="24"/>
        </w:rPr>
        <w:t>,</w:t>
      </w:r>
      <w:r w:rsidRPr="00077FBE">
        <w:rPr>
          <w:rFonts w:ascii="Arial" w:hAnsi="Arial" w:cs="Arial"/>
          <w:sz w:val="24"/>
          <w:szCs w:val="24"/>
        </w:rPr>
        <w:t xml:space="preserve"> to ensure that it coincides with real world practice. Within this recommendation, it is suggested that the CoP is more transparent in their reasoning for their inclusion of certain content. If officers were able to see the relevance of the academic and apply it to their work, this may positively influence their currently poor perception of the programme.</w:t>
      </w:r>
    </w:p>
    <w:p w14:paraId="792D6307" w14:textId="77777777" w:rsidR="00FA3235" w:rsidRDefault="00FA3235" w:rsidP="00077FBE">
      <w:pPr>
        <w:rPr>
          <w:rFonts w:ascii="Arial" w:hAnsi="Arial" w:cs="Arial"/>
          <w:sz w:val="24"/>
          <w:szCs w:val="24"/>
        </w:rPr>
      </w:pPr>
    </w:p>
    <w:p w14:paraId="059CFCDD" w14:textId="59A834F3" w:rsidR="00077FBE" w:rsidRPr="00F737A6" w:rsidRDefault="00077FBE" w:rsidP="00077FBE">
      <w:pPr>
        <w:rPr>
          <w:rStyle w:val="IntenseEmphasis"/>
          <w:sz w:val="24"/>
          <w:szCs w:val="24"/>
        </w:rPr>
      </w:pPr>
      <w:r w:rsidRPr="00F737A6">
        <w:rPr>
          <w:rStyle w:val="IntenseEmphasis"/>
          <w:sz w:val="24"/>
          <w:szCs w:val="24"/>
        </w:rPr>
        <w:lastRenderedPageBreak/>
        <w:t xml:space="preserve"> </w:t>
      </w:r>
      <w:r w:rsidR="00FA3235" w:rsidRPr="00F737A6">
        <w:rPr>
          <w:rStyle w:val="IntenseEmphasis"/>
          <w:sz w:val="24"/>
          <w:szCs w:val="24"/>
        </w:rPr>
        <w:t xml:space="preserve">5.4.2 Recommendation Two: </w:t>
      </w:r>
      <w:r w:rsidR="00611065" w:rsidRPr="00F737A6">
        <w:rPr>
          <w:rStyle w:val="IntenseEmphasis"/>
          <w:sz w:val="24"/>
          <w:szCs w:val="24"/>
        </w:rPr>
        <w:t>National Review of current models of Protected Learning Time</w:t>
      </w:r>
      <w:r w:rsidR="00527D3D" w:rsidRPr="00F737A6">
        <w:rPr>
          <w:rStyle w:val="IntenseEmphasis"/>
          <w:sz w:val="24"/>
          <w:szCs w:val="24"/>
        </w:rPr>
        <w:t xml:space="preserve"> </w:t>
      </w:r>
      <w:r w:rsidR="00611065" w:rsidRPr="00F737A6">
        <w:rPr>
          <w:rStyle w:val="IntenseEmphasis"/>
          <w:sz w:val="24"/>
          <w:szCs w:val="24"/>
        </w:rPr>
        <w:t>across the UK forces, contrasted against organisational performance in meeting public demand on frontline teams.</w:t>
      </w:r>
    </w:p>
    <w:p w14:paraId="6C187D76" w14:textId="2AECF5A3" w:rsidR="00611065" w:rsidRDefault="00611065" w:rsidP="00077FBE">
      <w:pPr>
        <w:rPr>
          <w:rFonts w:ascii="Arial" w:hAnsi="Arial" w:cs="Arial"/>
          <w:sz w:val="24"/>
          <w:szCs w:val="24"/>
        </w:rPr>
      </w:pPr>
      <w:r w:rsidRPr="00611065">
        <w:rPr>
          <w:rFonts w:ascii="Arial" w:hAnsi="Arial" w:cs="Arial"/>
          <w:sz w:val="24"/>
          <w:szCs w:val="24"/>
        </w:rPr>
        <w:t>The nature and quantity of protected learning time provided to student officers is something that is ultimately highly individual to each UK force in partnership with its attached HEI. This study shows that there is a clear concern among officers (particularly supervisors) within SW</w:t>
      </w:r>
      <w:r>
        <w:rPr>
          <w:rFonts w:ascii="Arial" w:hAnsi="Arial" w:cs="Arial"/>
          <w:sz w:val="24"/>
          <w:szCs w:val="24"/>
        </w:rPr>
        <w:t xml:space="preserve">P, that current models are hindering operational capability for response teams whilst still being ineffective at providing the student with appropriate learning time. Specifically, there is clear concern from supervising officers that the force is unable to meet the current public demand due to excessive abstraction from primary duty. It is the recommendation of this research that further studies be carried out on a larger scale to identify the varied PLT models in use across the UK. This then needs to be assessed against the performance of each individual force in </w:t>
      </w:r>
      <w:r w:rsidR="003F4537">
        <w:rPr>
          <w:rFonts w:ascii="Arial" w:hAnsi="Arial" w:cs="Arial"/>
          <w:sz w:val="24"/>
          <w:szCs w:val="24"/>
        </w:rPr>
        <w:t xml:space="preserve">its ability to meet public demand. </w:t>
      </w:r>
    </w:p>
    <w:p w14:paraId="5F983060" w14:textId="6C84BB9F" w:rsidR="003F4537" w:rsidRDefault="003F4537" w:rsidP="00077FBE">
      <w:pPr>
        <w:rPr>
          <w:rFonts w:ascii="Arial" w:hAnsi="Arial" w:cs="Arial"/>
          <w:sz w:val="24"/>
          <w:szCs w:val="24"/>
        </w:rPr>
      </w:pPr>
    </w:p>
    <w:p w14:paraId="18A2AE1A" w14:textId="77777777" w:rsidR="00F85E4A" w:rsidRPr="00F737A6" w:rsidRDefault="00F85E4A" w:rsidP="00F737A6">
      <w:pPr>
        <w:pStyle w:val="Heading3"/>
        <w:rPr>
          <w:sz w:val="28"/>
          <w:szCs w:val="28"/>
        </w:rPr>
      </w:pPr>
      <w:bookmarkStart w:id="26" w:name="_Toc130723224"/>
      <w:r w:rsidRPr="00F737A6">
        <w:rPr>
          <w:sz w:val="28"/>
          <w:szCs w:val="28"/>
        </w:rPr>
        <w:t>5.5 Limitations</w:t>
      </w:r>
      <w:bookmarkEnd w:id="26"/>
    </w:p>
    <w:p w14:paraId="33FDDC56" w14:textId="77777777" w:rsidR="00F85E4A" w:rsidRDefault="00F85E4A" w:rsidP="00F85E4A">
      <w:pPr>
        <w:rPr>
          <w:rFonts w:ascii="Arial" w:hAnsi="Arial" w:cs="Arial"/>
          <w:sz w:val="24"/>
          <w:szCs w:val="24"/>
        </w:rPr>
      </w:pPr>
      <w:r>
        <w:rPr>
          <w:rFonts w:ascii="Arial" w:hAnsi="Arial" w:cs="Arial"/>
          <w:sz w:val="24"/>
          <w:szCs w:val="24"/>
        </w:rPr>
        <w:t xml:space="preserve">This study has had several limitations. Firstly, it is limited by the restricted word count allowed as part of this undergraduate research project which ultimately served to narrow and restrain the potential for a wider investigation. This issue is also caused by the limited time scale available to the researcher </w:t>
      </w:r>
      <w:proofErr w:type="gramStart"/>
      <w:r>
        <w:rPr>
          <w:rFonts w:ascii="Arial" w:hAnsi="Arial" w:cs="Arial"/>
          <w:sz w:val="24"/>
          <w:szCs w:val="24"/>
        </w:rPr>
        <w:t>in order to</w:t>
      </w:r>
      <w:proofErr w:type="gramEnd"/>
      <w:r>
        <w:rPr>
          <w:rFonts w:ascii="Arial" w:hAnsi="Arial" w:cs="Arial"/>
          <w:sz w:val="24"/>
          <w:szCs w:val="24"/>
        </w:rPr>
        <w:t xml:space="preserve"> meet statutory deadlines. A further limitation of this study is that the current state of the PCDA is in flux. As a programme in the early years of its introduction, it is still subject to significant change and alterations. As such, the findings of this study could become obsolete in this rapidly changing landscape. Finally, due to the study being entirely voluntary in its completion, it’s possible that only those with the most severe thoughts on the topic have responded. This may not be representative of the entire sample group.</w:t>
      </w:r>
    </w:p>
    <w:p w14:paraId="2CFA8E42" w14:textId="77777777" w:rsidR="00F85E4A" w:rsidRPr="00F737A6" w:rsidRDefault="00F85E4A" w:rsidP="00F737A6">
      <w:pPr>
        <w:pStyle w:val="Heading3"/>
      </w:pPr>
    </w:p>
    <w:p w14:paraId="23304A9A" w14:textId="77777777" w:rsidR="00F85E4A" w:rsidRPr="00F737A6" w:rsidRDefault="00F85E4A" w:rsidP="00F737A6">
      <w:pPr>
        <w:pStyle w:val="Heading3"/>
        <w:rPr>
          <w:sz w:val="28"/>
          <w:szCs w:val="28"/>
        </w:rPr>
      </w:pPr>
      <w:bookmarkStart w:id="27" w:name="_Toc130723225"/>
      <w:r w:rsidRPr="00F737A6">
        <w:rPr>
          <w:sz w:val="28"/>
          <w:szCs w:val="28"/>
        </w:rPr>
        <w:t>5.6 Conclusion</w:t>
      </w:r>
      <w:bookmarkEnd w:id="27"/>
    </w:p>
    <w:p w14:paraId="0EAABA82" w14:textId="77777777" w:rsidR="00F85E4A" w:rsidRPr="00C2245E" w:rsidRDefault="00F85E4A" w:rsidP="00F85E4A">
      <w:pPr>
        <w:rPr>
          <w:rFonts w:ascii="Arial" w:hAnsi="Arial" w:cs="Arial"/>
          <w:sz w:val="24"/>
          <w:szCs w:val="24"/>
        </w:rPr>
      </w:pPr>
      <w:r>
        <w:rPr>
          <w:rFonts w:ascii="Arial" w:hAnsi="Arial" w:cs="Arial"/>
          <w:sz w:val="24"/>
          <w:szCs w:val="24"/>
        </w:rPr>
        <w:t xml:space="preserve">This research project has successfully completed its research aims and objectives as set out in the introduction and has been a significant first step in identifying the impacts of the PCDA programme on its participants. There is a noticeable further gap for further research in this area. While this study identifies what some of the impacts may be, it does not identify the reason behind their presence. This is something that would clearly need to be identified to continue improving upon the programme. Since this study was completed only within one force in the UK, a more widespread study would be beneficial to test the scale and scope of these issues. As mentioned previously, UK police forces are currently undergoing vast recruitment efforts. It is a possibility that these more severe impacts may be lessened when recruitment is normalised. </w:t>
      </w:r>
    </w:p>
    <w:p w14:paraId="429C3102" w14:textId="7D10F223" w:rsidR="00022994" w:rsidRDefault="00022994" w:rsidP="00CE6DB9">
      <w:pPr>
        <w:rPr>
          <w:rFonts w:ascii="Arial" w:hAnsi="Arial" w:cs="Arial"/>
          <w:b/>
          <w:bCs/>
          <w:sz w:val="32"/>
          <w:szCs w:val="32"/>
          <w:u w:val="single"/>
        </w:rPr>
      </w:pPr>
    </w:p>
    <w:p w14:paraId="716288F7" w14:textId="5B7A189E" w:rsidR="00022994" w:rsidRPr="00F85E4A" w:rsidRDefault="00022994" w:rsidP="00F85E4A">
      <w:pPr>
        <w:pStyle w:val="Heading2"/>
        <w:rPr>
          <w:sz w:val="32"/>
          <w:szCs w:val="32"/>
        </w:rPr>
      </w:pPr>
      <w:bookmarkStart w:id="28" w:name="_Toc130723226"/>
      <w:r w:rsidRPr="00F85E4A">
        <w:rPr>
          <w:sz w:val="32"/>
          <w:szCs w:val="32"/>
        </w:rPr>
        <w:lastRenderedPageBreak/>
        <w:t>Bibliography</w:t>
      </w:r>
      <w:bookmarkEnd w:id="28"/>
    </w:p>
    <w:p w14:paraId="625D833F" w14:textId="3880E0D4" w:rsidR="00022994" w:rsidRDefault="00022994" w:rsidP="00CE6DB9">
      <w:pPr>
        <w:rPr>
          <w:rFonts w:ascii="Arial" w:hAnsi="Arial" w:cs="Arial"/>
          <w:b/>
          <w:bCs/>
          <w:sz w:val="32"/>
          <w:szCs w:val="32"/>
          <w:u w:val="single"/>
        </w:rPr>
      </w:pPr>
    </w:p>
    <w:p w14:paraId="3A25233A" w14:textId="77777777" w:rsidR="00022994" w:rsidRPr="00B37EC3" w:rsidRDefault="00022994" w:rsidP="00022994">
      <w:pPr>
        <w:jc w:val="both"/>
        <w:rPr>
          <w:rFonts w:ascii="Arial" w:hAnsi="Arial" w:cs="Arial"/>
          <w:sz w:val="24"/>
          <w:szCs w:val="24"/>
          <w:shd w:val="clear" w:color="auto" w:fill="FFFFFF"/>
        </w:rPr>
      </w:pPr>
      <w:r w:rsidRPr="00B37EC3">
        <w:rPr>
          <w:rFonts w:ascii="Arial" w:hAnsi="Arial" w:cs="Arial"/>
          <w:sz w:val="24"/>
          <w:szCs w:val="24"/>
          <w:shd w:val="clear" w:color="auto" w:fill="FFFFFF"/>
        </w:rPr>
        <w:t>BAKER, D., 2019. Potential implications of degree apprenticeships for healthcare education. </w:t>
      </w:r>
      <w:r w:rsidRPr="00B37EC3">
        <w:rPr>
          <w:rFonts w:ascii="Arial" w:hAnsi="Arial" w:cs="Arial"/>
          <w:i/>
          <w:iCs/>
          <w:sz w:val="24"/>
          <w:szCs w:val="24"/>
          <w:shd w:val="clear" w:color="auto" w:fill="FFFFFF"/>
        </w:rPr>
        <w:t xml:space="preserve">Higher Education, </w:t>
      </w:r>
      <w:proofErr w:type="gramStart"/>
      <w:r w:rsidRPr="00B37EC3">
        <w:rPr>
          <w:rFonts w:ascii="Arial" w:hAnsi="Arial" w:cs="Arial"/>
          <w:i/>
          <w:iCs/>
          <w:sz w:val="24"/>
          <w:szCs w:val="24"/>
          <w:shd w:val="clear" w:color="auto" w:fill="FFFFFF"/>
        </w:rPr>
        <w:t>Skills</w:t>
      </w:r>
      <w:proofErr w:type="gramEnd"/>
      <w:r w:rsidRPr="00B37EC3">
        <w:rPr>
          <w:rFonts w:ascii="Arial" w:hAnsi="Arial" w:cs="Arial"/>
          <w:i/>
          <w:iCs/>
          <w:sz w:val="24"/>
          <w:szCs w:val="24"/>
          <w:shd w:val="clear" w:color="auto" w:fill="FFFFFF"/>
        </w:rPr>
        <w:t xml:space="preserve"> and Work - Based Learning, </w:t>
      </w:r>
      <w:r w:rsidRPr="00B37EC3">
        <w:rPr>
          <w:rFonts w:ascii="Arial" w:hAnsi="Arial" w:cs="Arial"/>
          <w:b/>
          <w:bCs/>
          <w:sz w:val="24"/>
          <w:szCs w:val="24"/>
          <w:shd w:val="clear" w:color="auto" w:fill="FFFFFF"/>
        </w:rPr>
        <w:t>9</w:t>
      </w:r>
      <w:r w:rsidRPr="00B37EC3">
        <w:rPr>
          <w:rFonts w:ascii="Arial" w:hAnsi="Arial" w:cs="Arial"/>
          <w:sz w:val="24"/>
          <w:szCs w:val="24"/>
          <w:shd w:val="clear" w:color="auto" w:fill="FFFFFF"/>
        </w:rPr>
        <w:t>(1), pp. 2-17.</w:t>
      </w:r>
    </w:p>
    <w:p w14:paraId="3DC531CD" w14:textId="77777777" w:rsidR="00022994" w:rsidRDefault="00022994" w:rsidP="00022994">
      <w:pPr>
        <w:jc w:val="both"/>
        <w:rPr>
          <w:rStyle w:val="referencesurname"/>
          <w:rFonts w:cs="Arial"/>
          <w:szCs w:val="24"/>
          <w:shd w:val="clear" w:color="auto" w:fill="FFFFFF"/>
        </w:rPr>
      </w:pPr>
      <w:r w:rsidRPr="00B37EC3">
        <w:rPr>
          <w:rStyle w:val="referencesurname"/>
          <w:rFonts w:ascii="Arial" w:hAnsi="Arial" w:cs="Arial"/>
          <w:sz w:val="24"/>
          <w:szCs w:val="24"/>
          <w:shd w:val="clear" w:color="auto" w:fill="FFFFFF"/>
        </w:rPr>
        <w:t>DOI:10.1108/HESWBL-01-2018-0006</w:t>
      </w:r>
    </w:p>
    <w:p w14:paraId="5114551F" w14:textId="77777777" w:rsidR="00022994" w:rsidRDefault="00022994" w:rsidP="00022994">
      <w:pPr>
        <w:jc w:val="both"/>
        <w:rPr>
          <w:rStyle w:val="referencesurname"/>
          <w:rFonts w:cs="Arial"/>
          <w:szCs w:val="24"/>
          <w:shd w:val="clear" w:color="auto" w:fill="FFFFFF"/>
        </w:rPr>
      </w:pPr>
    </w:p>
    <w:p w14:paraId="14126353" w14:textId="77777777" w:rsidR="00022994" w:rsidRDefault="00022994" w:rsidP="00022994">
      <w:pPr>
        <w:jc w:val="both"/>
        <w:rPr>
          <w:rStyle w:val="referencesurname"/>
          <w:rFonts w:cs="Arial"/>
          <w:szCs w:val="24"/>
          <w:shd w:val="clear" w:color="auto" w:fill="FFFFFF"/>
        </w:rPr>
      </w:pPr>
    </w:p>
    <w:p w14:paraId="2079318F" w14:textId="77777777" w:rsidR="00022994" w:rsidRPr="00B37EC3" w:rsidRDefault="00022994" w:rsidP="00022994">
      <w:pPr>
        <w:jc w:val="both"/>
        <w:rPr>
          <w:rStyle w:val="referencesurname"/>
          <w:rFonts w:ascii="Arial" w:hAnsi="Arial" w:cs="Arial"/>
          <w:sz w:val="24"/>
          <w:szCs w:val="24"/>
          <w:shd w:val="clear" w:color="auto" w:fill="FFFFFF"/>
        </w:rPr>
      </w:pPr>
      <w:proofErr w:type="spellStart"/>
      <w:r w:rsidRPr="00B37EC3">
        <w:rPr>
          <w:rStyle w:val="referencesurname"/>
          <w:rFonts w:ascii="Arial" w:hAnsi="Arial" w:cs="Arial"/>
          <w:sz w:val="24"/>
          <w:szCs w:val="24"/>
          <w:shd w:val="clear" w:color="auto" w:fill="FFFFFF"/>
        </w:rPr>
        <w:t>Brockmann</w:t>
      </w:r>
      <w:proofErr w:type="spellEnd"/>
      <w:r w:rsidRPr="00B37EC3">
        <w:rPr>
          <w:rStyle w:val="referencesurname"/>
          <w:rFonts w:ascii="Arial" w:hAnsi="Arial" w:cs="Arial"/>
          <w:sz w:val="24"/>
          <w:szCs w:val="24"/>
          <w:shd w:val="clear" w:color="auto" w:fill="FFFFFF"/>
        </w:rPr>
        <w:t xml:space="preserve">, M &amp; Laurie, I. (2016). Apprenticeship in England – the continued role of the academic–vocational divide in shaping learner identities. </w:t>
      </w:r>
      <w:r w:rsidRPr="00B37EC3">
        <w:rPr>
          <w:rStyle w:val="referencesurname"/>
          <w:rFonts w:ascii="Arial" w:hAnsi="Arial" w:cs="Arial"/>
          <w:i/>
          <w:iCs/>
          <w:sz w:val="24"/>
          <w:szCs w:val="24"/>
          <w:shd w:val="clear" w:color="auto" w:fill="FFFFFF"/>
        </w:rPr>
        <w:t>Journal of Vocational Education &amp; Training</w:t>
      </w:r>
      <w:r w:rsidRPr="00B37EC3">
        <w:rPr>
          <w:rStyle w:val="referencesurname"/>
          <w:rFonts w:ascii="Arial" w:hAnsi="Arial" w:cs="Arial"/>
          <w:sz w:val="24"/>
          <w:szCs w:val="24"/>
          <w:shd w:val="clear" w:color="auto" w:fill="FFFFFF"/>
        </w:rPr>
        <w:t xml:space="preserve">. 68. 1-16. </w:t>
      </w:r>
    </w:p>
    <w:p w14:paraId="646EFC96" w14:textId="77777777" w:rsidR="00022994" w:rsidRDefault="00022994" w:rsidP="00022994">
      <w:pPr>
        <w:jc w:val="both"/>
        <w:rPr>
          <w:rStyle w:val="referencesurname"/>
          <w:rFonts w:cs="Arial"/>
          <w:szCs w:val="24"/>
          <w:shd w:val="clear" w:color="auto" w:fill="FFFFFF"/>
        </w:rPr>
      </w:pPr>
      <w:r w:rsidRPr="00B37EC3">
        <w:rPr>
          <w:rStyle w:val="referencesurname"/>
          <w:rFonts w:ascii="Arial" w:hAnsi="Arial" w:cs="Arial"/>
          <w:sz w:val="24"/>
          <w:szCs w:val="24"/>
          <w:shd w:val="clear" w:color="auto" w:fill="FFFFFF"/>
        </w:rPr>
        <w:t>DOI: 10.1080/13636820.2016.114386</w:t>
      </w:r>
    </w:p>
    <w:p w14:paraId="10DCE4D5" w14:textId="77777777" w:rsidR="00022994" w:rsidRDefault="00022994" w:rsidP="00022994">
      <w:pPr>
        <w:jc w:val="both"/>
        <w:rPr>
          <w:rStyle w:val="referencesurname"/>
          <w:rFonts w:cs="Arial"/>
          <w:szCs w:val="24"/>
          <w:shd w:val="clear" w:color="auto" w:fill="FFFFFF"/>
        </w:rPr>
      </w:pPr>
    </w:p>
    <w:p w14:paraId="054366CC" w14:textId="77777777" w:rsidR="00022994" w:rsidRDefault="00022994" w:rsidP="00022994">
      <w:pPr>
        <w:jc w:val="both"/>
        <w:rPr>
          <w:rStyle w:val="referencesurname"/>
          <w:rFonts w:cs="Arial"/>
          <w:szCs w:val="24"/>
          <w:shd w:val="clear" w:color="auto" w:fill="FFFFFF"/>
        </w:rPr>
      </w:pPr>
    </w:p>
    <w:p w14:paraId="05CB420E" w14:textId="77777777" w:rsidR="00022994" w:rsidRPr="00B37EC3" w:rsidRDefault="00022994" w:rsidP="00022994">
      <w:pPr>
        <w:jc w:val="both"/>
        <w:rPr>
          <w:rStyle w:val="referencesurname"/>
          <w:rFonts w:ascii="Arial" w:hAnsi="Arial" w:cs="Arial"/>
          <w:sz w:val="24"/>
          <w:szCs w:val="24"/>
          <w:shd w:val="clear" w:color="auto" w:fill="FFFFFF"/>
        </w:rPr>
      </w:pPr>
      <w:r w:rsidRPr="00B37EC3">
        <w:rPr>
          <w:rStyle w:val="referencesurname"/>
          <w:rFonts w:ascii="Arial" w:hAnsi="Arial" w:cs="Arial"/>
          <w:sz w:val="24"/>
          <w:szCs w:val="24"/>
          <w:shd w:val="clear" w:color="auto" w:fill="FFFFFF"/>
        </w:rPr>
        <w:t xml:space="preserve">Brown, J. (2020) Do Graduate Police Officers Make a Difference to Policing? Results of an Integrative Literature Review, </w:t>
      </w:r>
      <w:r w:rsidRPr="00B37EC3">
        <w:rPr>
          <w:rStyle w:val="referencesurname"/>
          <w:rFonts w:ascii="Arial" w:hAnsi="Arial" w:cs="Arial"/>
          <w:i/>
          <w:iCs/>
          <w:sz w:val="24"/>
          <w:szCs w:val="24"/>
          <w:shd w:val="clear" w:color="auto" w:fill="FFFFFF"/>
        </w:rPr>
        <w:t>Policing: A Journal of Policy and Practice</w:t>
      </w:r>
      <w:r w:rsidRPr="00B37EC3">
        <w:rPr>
          <w:rStyle w:val="referencesurname"/>
          <w:rFonts w:ascii="Arial" w:hAnsi="Arial" w:cs="Arial"/>
          <w:sz w:val="24"/>
          <w:szCs w:val="24"/>
          <w:shd w:val="clear" w:color="auto" w:fill="FFFFFF"/>
        </w:rPr>
        <w:t xml:space="preserve">,14(1), Pages 9–30, </w:t>
      </w:r>
    </w:p>
    <w:p w14:paraId="61B1D16D" w14:textId="77777777" w:rsidR="00022994" w:rsidRDefault="00000000" w:rsidP="00022994">
      <w:pPr>
        <w:jc w:val="both"/>
        <w:rPr>
          <w:rStyle w:val="referencesurname"/>
          <w:rFonts w:cs="Arial"/>
          <w:szCs w:val="24"/>
          <w:shd w:val="clear" w:color="auto" w:fill="FFFFFF"/>
        </w:rPr>
      </w:pPr>
      <w:hyperlink r:id="rId12" w:history="1">
        <w:r w:rsidR="00022994" w:rsidRPr="00782C29">
          <w:rPr>
            <w:rStyle w:val="Hyperlink"/>
            <w:rFonts w:cs="Arial"/>
            <w:szCs w:val="24"/>
            <w:shd w:val="clear" w:color="auto" w:fill="FFFFFF"/>
          </w:rPr>
          <w:t>https://doi.org/10.1093/police/pay075</w:t>
        </w:r>
      </w:hyperlink>
    </w:p>
    <w:p w14:paraId="7DBC213B" w14:textId="77777777" w:rsidR="00022994" w:rsidRDefault="00022994" w:rsidP="00022994">
      <w:pPr>
        <w:jc w:val="both"/>
        <w:rPr>
          <w:rStyle w:val="referencesurname"/>
          <w:rFonts w:cs="Arial"/>
          <w:szCs w:val="24"/>
          <w:shd w:val="clear" w:color="auto" w:fill="FFFFFF"/>
        </w:rPr>
      </w:pPr>
    </w:p>
    <w:p w14:paraId="3553BE15" w14:textId="77777777" w:rsidR="00022994" w:rsidRDefault="00022994" w:rsidP="00022994">
      <w:pPr>
        <w:rPr>
          <w:szCs w:val="24"/>
        </w:rPr>
      </w:pPr>
    </w:p>
    <w:p w14:paraId="68B009F6" w14:textId="77777777" w:rsidR="00022994" w:rsidRPr="006359AE" w:rsidRDefault="00022994" w:rsidP="00022994">
      <w:pPr>
        <w:rPr>
          <w:sz w:val="24"/>
          <w:szCs w:val="24"/>
        </w:rPr>
      </w:pPr>
      <w:r w:rsidRPr="006359AE">
        <w:rPr>
          <w:sz w:val="24"/>
          <w:szCs w:val="24"/>
        </w:rPr>
        <w:t>Bryman, A. (2016). Social Research Methods. 5</w:t>
      </w:r>
      <w:r w:rsidRPr="006359AE">
        <w:rPr>
          <w:sz w:val="24"/>
          <w:szCs w:val="24"/>
          <w:vertAlign w:val="superscript"/>
        </w:rPr>
        <w:t>th</w:t>
      </w:r>
      <w:r w:rsidRPr="006359AE">
        <w:rPr>
          <w:sz w:val="24"/>
          <w:szCs w:val="24"/>
        </w:rPr>
        <w:t xml:space="preserve"> ed. Oxford: Oxford University Press.</w:t>
      </w:r>
    </w:p>
    <w:p w14:paraId="447B1682" w14:textId="77777777" w:rsidR="00022994" w:rsidRPr="00B37EC3" w:rsidRDefault="00022994" w:rsidP="00022994">
      <w:pPr>
        <w:jc w:val="both"/>
        <w:rPr>
          <w:rStyle w:val="referencesurname"/>
          <w:rFonts w:ascii="Arial" w:hAnsi="Arial" w:cs="Arial"/>
          <w:sz w:val="24"/>
          <w:szCs w:val="24"/>
          <w:shd w:val="clear" w:color="auto" w:fill="FFFFFF"/>
        </w:rPr>
      </w:pPr>
    </w:p>
    <w:p w14:paraId="411B4188" w14:textId="77777777" w:rsidR="00022994" w:rsidRDefault="00022994" w:rsidP="00022994">
      <w:pPr>
        <w:jc w:val="both"/>
        <w:rPr>
          <w:rStyle w:val="referencesurname"/>
          <w:rFonts w:cs="Arial"/>
          <w:szCs w:val="24"/>
          <w:shd w:val="clear" w:color="auto" w:fill="FFFFFF"/>
        </w:rPr>
      </w:pPr>
    </w:p>
    <w:p w14:paraId="4DADE31C" w14:textId="77777777" w:rsidR="00022994" w:rsidRPr="00B37EC3" w:rsidRDefault="00022994" w:rsidP="00022994">
      <w:pPr>
        <w:jc w:val="both"/>
        <w:rPr>
          <w:rFonts w:ascii="Arial" w:hAnsi="Arial" w:cs="Arial"/>
          <w:sz w:val="24"/>
          <w:szCs w:val="24"/>
        </w:rPr>
      </w:pPr>
      <w:r w:rsidRPr="00B37EC3">
        <w:rPr>
          <w:rStyle w:val="referencesurname"/>
          <w:rFonts w:ascii="Arial" w:hAnsi="Arial" w:cs="Arial"/>
          <w:sz w:val="24"/>
          <w:szCs w:val="24"/>
          <w:shd w:val="clear" w:color="auto" w:fill="FFFFFF"/>
        </w:rPr>
        <w:t xml:space="preserve">College of Policing (2020) </w:t>
      </w:r>
      <w:r w:rsidRPr="00B37EC3">
        <w:rPr>
          <w:rFonts w:ascii="Arial" w:hAnsi="Arial" w:cs="Arial"/>
          <w:sz w:val="24"/>
          <w:szCs w:val="24"/>
        </w:rPr>
        <w:t>Policing Education Qualifications Framework Initial entry routes Learning to date: development and implementation, 2016 to 2019</w:t>
      </w:r>
    </w:p>
    <w:p w14:paraId="22EE87CF" w14:textId="77777777" w:rsidR="00022994" w:rsidRPr="00B37EC3" w:rsidRDefault="00022994" w:rsidP="00022994">
      <w:pPr>
        <w:jc w:val="both"/>
        <w:rPr>
          <w:rFonts w:ascii="Arial" w:hAnsi="Arial" w:cs="Arial"/>
          <w:sz w:val="24"/>
          <w:szCs w:val="24"/>
        </w:rPr>
      </w:pPr>
      <w:r w:rsidRPr="00B37EC3">
        <w:rPr>
          <w:rFonts w:ascii="Arial" w:hAnsi="Arial" w:cs="Arial"/>
          <w:sz w:val="24"/>
          <w:szCs w:val="24"/>
        </w:rPr>
        <w:t xml:space="preserve">Available at: </w:t>
      </w:r>
      <w:hyperlink r:id="rId13" w:history="1">
        <w:r w:rsidRPr="00B37EC3">
          <w:rPr>
            <w:rStyle w:val="Hyperlink"/>
            <w:rFonts w:ascii="Arial" w:hAnsi="Arial" w:cs="Arial"/>
            <w:sz w:val="24"/>
            <w:szCs w:val="24"/>
          </w:rPr>
          <w:t>https://assets.college.police.uk/s3fs-public/2021-02/peqf-learning-to-date.pdf</w:t>
        </w:r>
      </w:hyperlink>
    </w:p>
    <w:p w14:paraId="33DCD37C" w14:textId="77777777" w:rsidR="00022994" w:rsidRPr="00B37EC3" w:rsidRDefault="00022994" w:rsidP="00022994">
      <w:pPr>
        <w:jc w:val="both"/>
        <w:rPr>
          <w:rStyle w:val="referencesurname"/>
          <w:rFonts w:ascii="Arial" w:hAnsi="Arial" w:cs="Arial"/>
          <w:sz w:val="24"/>
          <w:szCs w:val="24"/>
          <w:shd w:val="clear" w:color="auto" w:fill="FFFFFF"/>
        </w:rPr>
      </w:pPr>
      <w:r w:rsidRPr="00B37EC3">
        <w:rPr>
          <w:rFonts w:ascii="Arial" w:hAnsi="Arial" w:cs="Arial"/>
          <w:sz w:val="24"/>
          <w:szCs w:val="24"/>
        </w:rPr>
        <w:t>(Accessed: 13</w:t>
      </w:r>
      <w:r w:rsidRPr="00B37EC3">
        <w:rPr>
          <w:rFonts w:ascii="Arial" w:hAnsi="Arial" w:cs="Arial"/>
          <w:sz w:val="24"/>
          <w:szCs w:val="24"/>
          <w:vertAlign w:val="superscript"/>
        </w:rPr>
        <w:t>th</w:t>
      </w:r>
      <w:r w:rsidRPr="00B37EC3">
        <w:rPr>
          <w:rFonts w:ascii="Arial" w:hAnsi="Arial" w:cs="Arial"/>
          <w:sz w:val="24"/>
          <w:szCs w:val="24"/>
        </w:rPr>
        <w:t xml:space="preserve"> August 2022)</w:t>
      </w:r>
    </w:p>
    <w:p w14:paraId="39AA1A3C" w14:textId="77777777" w:rsidR="00022994" w:rsidRPr="00B37EC3" w:rsidRDefault="00022994" w:rsidP="00022994">
      <w:pPr>
        <w:jc w:val="both"/>
        <w:rPr>
          <w:rStyle w:val="referencesurname"/>
          <w:rFonts w:ascii="Arial" w:hAnsi="Arial" w:cs="Arial"/>
          <w:sz w:val="24"/>
          <w:szCs w:val="24"/>
          <w:shd w:val="clear" w:color="auto" w:fill="FFFFFF"/>
        </w:rPr>
      </w:pPr>
    </w:p>
    <w:p w14:paraId="4DBD2FA3" w14:textId="77777777" w:rsidR="00022994" w:rsidRDefault="00022994" w:rsidP="00022994">
      <w:pPr>
        <w:jc w:val="both"/>
        <w:rPr>
          <w:rStyle w:val="referencesurname"/>
          <w:rFonts w:cs="Arial"/>
          <w:szCs w:val="24"/>
          <w:shd w:val="clear" w:color="auto" w:fill="FFFFFF"/>
        </w:rPr>
      </w:pPr>
    </w:p>
    <w:p w14:paraId="6DD950C3" w14:textId="77777777" w:rsidR="00022994" w:rsidRPr="00B37EC3" w:rsidRDefault="00022994" w:rsidP="00022994">
      <w:pPr>
        <w:jc w:val="both"/>
        <w:rPr>
          <w:rStyle w:val="referencesurname"/>
          <w:rFonts w:ascii="Arial" w:hAnsi="Arial" w:cs="Arial"/>
          <w:sz w:val="24"/>
          <w:szCs w:val="24"/>
          <w:shd w:val="clear" w:color="auto" w:fill="FFFFFF"/>
        </w:rPr>
      </w:pPr>
      <w:r w:rsidRPr="00B37EC3">
        <w:rPr>
          <w:rStyle w:val="referencesurname"/>
          <w:rFonts w:ascii="Arial" w:hAnsi="Arial" w:cs="Arial"/>
          <w:sz w:val="24"/>
          <w:szCs w:val="24"/>
          <w:shd w:val="clear" w:color="auto" w:fill="FFFFFF"/>
        </w:rPr>
        <w:t xml:space="preserve">College of Policing (2020) Policing Education Qualification Framework </w:t>
      </w:r>
    </w:p>
    <w:p w14:paraId="44FC2CCB" w14:textId="77777777" w:rsidR="00022994" w:rsidRPr="00B37EC3" w:rsidRDefault="00022994" w:rsidP="00022994">
      <w:pPr>
        <w:jc w:val="both"/>
        <w:rPr>
          <w:rStyle w:val="referencesurname"/>
          <w:rFonts w:ascii="Arial" w:hAnsi="Arial" w:cs="Arial"/>
          <w:sz w:val="24"/>
          <w:szCs w:val="24"/>
          <w:shd w:val="clear" w:color="auto" w:fill="FFFFFF"/>
        </w:rPr>
      </w:pPr>
      <w:r w:rsidRPr="00B37EC3">
        <w:rPr>
          <w:rStyle w:val="referencesurname"/>
          <w:rFonts w:ascii="Arial" w:hAnsi="Arial" w:cs="Arial"/>
          <w:sz w:val="24"/>
          <w:szCs w:val="24"/>
          <w:shd w:val="clear" w:color="auto" w:fill="FFFFFF"/>
        </w:rPr>
        <w:t xml:space="preserve">Available at: </w:t>
      </w:r>
      <w:hyperlink r:id="rId14" w:history="1">
        <w:r w:rsidRPr="00B37EC3">
          <w:rPr>
            <w:rStyle w:val="Hyperlink"/>
            <w:rFonts w:ascii="Arial" w:hAnsi="Arial" w:cs="Arial"/>
            <w:sz w:val="24"/>
            <w:szCs w:val="24"/>
            <w:shd w:val="clear" w:color="auto" w:fill="FFFFFF"/>
          </w:rPr>
          <w:t>https://www.college.police.uk/career-learning/policing-education-qualifications-framework-peqf</w:t>
        </w:r>
      </w:hyperlink>
    </w:p>
    <w:p w14:paraId="194F4D94" w14:textId="77777777" w:rsidR="00022994" w:rsidRDefault="00022994" w:rsidP="00022994">
      <w:pPr>
        <w:jc w:val="both"/>
        <w:rPr>
          <w:rStyle w:val="referencesurname"/>
          <w:rFonts w:cs="Arial"/>
          <w:szCs w:val="24"/>
          <w:shd w:val="clear" w:color="auto" w:fill="FFFFFF"/>
        </w:rPr>
      </w:pPr>
      <w:r w:rsidRPr="00B37EC3">
        <w:rPr>
          <w:rStyle w:val="referencesurname"/>
          <w:rFonts w:ascii="Arial" w:hAnsi="Arial" w:cs="Arial"/>
          <w:sz w:val="24"/>
          <w:szCs w:val="24"/>
          <w:shd w:val="clear" w:color="auto" w:fill="FFFFFF"/>
        </w:rPr>
        <w:t>(Accessed: 13</w:t>
      </w:r>
      <w:r w:rsidRPr="00B37EC3">
        <w:rPr>
          <w:rStyle w:val="referencesurname"/>
          <w:rFonts w:ascii="Arial" w:hAnsi="Arial" w:cs="Arial"/>
          <w:sz w:val="24"/>
          <w:szCs w:val="24"/>
          <w:shd w:val="clear" w:color="auto" w:fill="FFFFFF"/>
          <w:vertAlign w:val="superscript"/>
        </w:rPr>
        <w:t>th</w:t>
      </w:r>
      <w:r w:rsidRPr="00B37EC3">
        <w:rPr>
          <w:rStyle w:val="referencesurname"/>
          <w:rFonts w:ascii="Arial" w:hAnsi="Arial" w:cs="Arial"/>
          <w:sz w:val="24"/>
          <w:szCs w:val="24"/>
          <w:shd w:val="clear" w:color="auto" w:fill="FFFFFF"/>
        </w:rPr>
        <w:t xml:space="preserve"> August 2022)</w:t>
      </w:r>
    </w:p>
    <w:p w14:paraId="125FD47A" w14:textId="77777777" w:rsidR="00022994" w:rsidRDefault="00022994" w:rsidP="00022994">
      <w:pPr>
        <w:jc w:val="both"/>
        <w:rPr>
          <w:rStyle w:val="referencesurname"/>
          <w:rFonts w:cs="Arial"/>
          <w:szCs w:val="24"/>
          <w:shd w:val="clear" w:color="auto" w:fill="FFFFFF"/>
        </w:rPr>
      </w:pPr>
    </w:p>
    <w:p w14:paraId="0166F828" w14:textId="77777777" w:rsidR="00022994" w:rsidRDefault="00022994" w:rsidP="00022994">
      <w:pPr>
        <w:jc w:val="both"/>
        <w:rPr>
          <w:rStyle w:val="referencesurname"/>
          <w:rFonts w:cs="Arial"/>
          <w:szCs w:val="24"/>
          <w:shd w:val="clear" w:color="auto" w:fill="FFFFFF"/>
        </w:rPr>
      </w:pPr>
    </w:p>
    <w:p w14:paraId="664AD3F8" w14:textId="77777777" w:rsidR="00022994" w:rsidRPr="00B37EC3" w:rsidRDefault="00022994" w:rsidP="00022994">
      <w:pPr>
        <w:jc w:val="both"/>
        <w:rPr>
          <w:rStyle w:val="referencesurname"/>
          <w:rFonts w:ascii="Arial" w:hAnsi="Arial" w:cs="Arial"/>
          <w:sz w:val="24"/>
          <w:szCs w:val="24"/>
          <w:shd w:val="clear" w:color="auto" w:fill="FFFFFF"/>
        </w:rPr>
      </w:pPr>
      <w:r w:rsidRPr="00B37EC3">
        <w:rPr>
          <w:rStyle w:val="referencesurname"/>
          <w:rFonts w:ascii="Arial" w:hAnsi="Arial" w:cs="Arial"/>
          <w:sz w:val="24"/>
          <w:szCs w:val="24"/>
          <w:shd w:val="clear" w:color="auto" w:fill="FFFFFF"/>
        </w:rPr>
        <w:t xml:space="preserve">Cox C., Kirby S. (2018). ‘Can Higher Education Reduce the Negative Consequences of Police Occupational Culture Amongst New Recruits? Policing.’ </w:t>
      </w:r>
      <w:r w:rsidRPr="00B37EC3">
        <w:rPr>
          <w:rStyle w:val="referencesurname"/>
          <w:rFonts w:ascii="Arial" w:hAnsi="Arial" w:cs="Arial"/>
          <w:i/>
          <w:iCs/>
          <w:sz w:val="24"/>
          <w:szCs w:val="24"/>
          <w:shd w:val="clear" w:color="auto" w:fill="FFFFFF"/>
        </w:rPr>
        <w:t xml:space="preserve">An International </w:t>
      </w:r>
      <w:proofErr w:type="gramStart"/>
      <w:r w:rsidRPr="00B37EC3">
        <w:rPr>
          <w:rStyle w:val="referencesurname"/>
          <w:rFonts w:ascii="Arial" w:hAnsi="Arial" w:cs="Arial"/>
          <w:i/>
          <w:iCs/>
          <w:sz w:val="24"/>
          <w:szCs w:val="24"/>
          <w:shd w:val="clear" w:color="auto" w:fill="FFFFFF"/>
        </w:rPr>
        <w:t>Journal</w:t>
      </w:r>
      <w:r w:rsidRPr="00B37EC3">
        <w:rPr>
          <w:rStyle w:val="referencesurname"/>
          <w:rFonts w:ascii="Arial" w:hAnsi="Arial" w:cs="Arial"/>
          <w:sz w:val="24"/>
          <w:szCs w:val="24"/>
          <w:shd w:val="clear" w:color="auto" w:fill="FFFFFF"/>
        </w:rPr>
        <w:t xml:space="preserve">  41</w:t>
      </w:r>
      <w:proofErr w:type="gramEnd"/>
      <w:r w:rsidRPr="00B37EC3">
        <w:rPr>
          <w:rStyle w:val="referencesurname"/>
          <w:rFonts w:ascii="Arial" w:hAnsi="Arial" w:cs="Arial"/>
          <w:sz w:val="24"/>
          <w:szCs w:val="24"/>
          <w:shd w:val="clear" w:color="auto" w:fill="FFFFFF"/>
        </w:rPr>
        <w:t>(5): 550–562.</w:t>
      </w:r>
    </w:p>
    <w:p w14:paraId="5FB2CF33" w14:textId="77777777" w:rsidR="00022994" w:rsidRPr="00B37EC3" w:rsidRDefault="00022994" w:rsidP="00022994">
      <w:pPr>
        <w:jc w:val="both"/>
        <w:rPr>
          <w:rStyle w:val="referencesurname"/>
          <w:rFonts w:ascii="Arial" w:hAnsi="Arial" w:cs="Arial"/>
          <w:sz w:val="24"/>
          <w:szCs w:val="24"/>
          <w:shd w:val="clear" w:color="auto" w:fill="FFFFFF"/>
        </w:rPr>
      </w:pPr>
      <w:r w:rsidRPr="00B37EC3">
        <w:rPr>
          <w:rStyle w:val="referencesurname"/>
          <w:rFonts w:ascii="Arial" w:hAnsi="Arial" w:cs="Arial"/>
          <w:sz w:val="24"/>
          <w:szCs w:val="24"/>
          <w:shd w:val="clear" w:color="auto" w:fill="FFFFFF"/>
        </w:rPr>
        <w:t>DOI: 10.1108/PIJPSM-10-2016-0154</w:t>
      </w:r>
    </w:p>
    <w:p w14:paraId="69C3B15D" w14:textId="77777777" w:rsidR="00022994" w:rsidRPr="00B37EC3" w:rsidRDefault="00022994" w:rsidP="00022994">
      <w:pPr>
        <w:jc w:val="both"/>
        <w:rPr>
          <w:rStyle w:val="referencesurname"/>
          <w:rFonts w:ascii="Arial" w:hAnsi="Arial" w:cs="Arial"/>
          <w:sz w:val="24"/>
          <w:szCs w:val="24"/>
          <w:shd w:val="clear" w:color="auto" w:fill="FFFFFF"/>
        </w:rPr>
      </w:pPr>
    </w:p>
    <w:p w14:paraId="137834D3" w14:textId="77777777" w:rsidR="00022994" w:rsidRDefault="00022994" w:rsidP="00022994">
      <w:pPr>
        <w:jc w:val="both"/>
        <w:rPr>
          <w:rStyle w:val="referencesurname"/>
          <w:rFonts w:cs="Arial"/>
          <w:szCs w:val="24"/>
          <w:shd w:val="clear" w:color="auto" w:fill="FFFFFF"/>
        </w:rPr>
      </w:pPr>
    </w:p>
    <w:p w14:paraId="058F35AF" w14:textId="77777777" w:rsidR="00022994" w:rsidRPr="00B37EC3" w:rsidRDefault="00022994" w:rsidP="00022994">
      <w:pPr>
        <w:jc w:val="both"/>
        <w:rPr>
          <w:rStyle w:val="referencesurname"/>
          <w:rFonts w:ascii="Arial" w:hAnsi="Arial" w:cs="Arial"/>
          <w:sz w:val="24"/>
          <w:szCs w:val="24"/>
          <w:shd w:val="clear" w:color="auto" w:fill="FFFFFF"/>
        </w:rPr>
      </w:pPr>
      <w:r w:rsidRPr="00B37EC3">
        <w:rPr>
          <w:rStyle w:val="referencesurname"/>
          <w:rFonts w:ascii="Arial" w:hAnsi="Arial" w:cs="Arial"/>
          <w:sz w:val="24"/>
          <w:szCs w:val="24"/>
          <w:shd w:val="clear" w:color="auto" w:fill="FFFFFF"/>
        </w:rPr>
        <w:t xml:space="preserve">Department for Business, Innovation and Skills (2015) Press Release: Government Rolls out Flagship Degree Apprenticeship </w:t>
      </w:r>
    </w:p>
    <w:p w14:paraId="620B226F" w14:textId="77777777" w:rsidR="00022994" w:rsidRDefault="00022994" w:rsidP="00022994">
      <w:pPr>
        <w:jc w:val="both"/>
        <w:rPr>
          <w:rStyle w:val="referencesurname"/>
          <w:rFonts w:cs="Arial"/>
          <w:szCs w:val="24"/>
          <w:shd w:val="clear" w:color="auto" w:fill="FFFFFF"/>
        </w:rPr>
      </w:pPr>
      <w:r w:rsidRPr="00B37EC3">
        <w:rPr>
          <w:rStyle w:val="referencesurname"/>
          <w:rFonts w:ascii="Arial" w:hAnsi="Arial" w:cs="Arial"/>
          <w:sz w:val="24"/>
          <w:szCs w:val="24"/>
          <w:shd w:val="clear" w:color="auto" w:fill="FFFFFF"/>
        </w:rPr>
        <w:t xml:space="preserve">Available at: </w:t>
      </w:r>
      <w:hyperlink r:id="rId15" w:history="1">
        <w:r w:rsidRPr="00782C29">
          <w:rPr>
            <w:rStyle w:val="Hyperlink"/>
            <w:rFonts w:cs="Arial"/>
            <w:szCs w:val="24"/>
            <w:shd w:val="clear" w:color="auto" w:fill="FFFFFF"/>
          </w:rPr>
          <w:t>https://www.gov.uk/government/news/government-rolls-out-flagship-degree-apprenticeships</w:t>
        </w:r>
      </w:hyperlink>
    </w:p>
    <w:p w14:paraId="6034EE70" w14:textId="77777777" w:rsidR="00022994" w:rsidRPr="00B37EC3" w:rsidRDefault="00022994" w:rsidP="00022994">
      <w:pPr>
        <w:jc w:val="both"/>
        <w:rPr>
          <w:rStyle w:val="referencesurname"/>
          <w:rFonts w:ascii="Arial" w:hAnsi="Arial" w:cs="Arial"/>
          <w:sz w:val="24"/>
          <w:szCs w:val="24"/>
          <w:shd w:val="clear" w:color="auto" w:fill="FFFFFF"/>
        </w:rPr>
      </w:pPr>
      <w:r w:rsidRPr="00B37EC3">
        <w:rPr>
          <w:rStyle w:val="referencesurname"/>
          <w:rFonts w:ascii="Arial" w:hAnsi="Arial" w:cs="Arial"/>
          <w:sz w:val="24"/>
          <w:szCs w:val="24"/>
          <w:shd w:val="clear" w:color="auto" w:fill="FFFFFF"/>
        </w:rPr>
        <w:t>(Accessed: 18th October 2022)</w:t>
      </w:r>
    </w:p>
    <w:p w14:paraId="69AC3107" w14:textId="77777777" w:rsidR="00022994" w:rsidRPr="00B37EC3" w:rsidRDefault="00022994" w:rsidP="00022994">
      <w:pPr>
        <w:jc w:val="both"/>
        <w:rPr>
          <w:rStyle w:val="referencesurname"/>
          <w:rFonts w:ascii="Arial" w:hAnsi="Arial" w:cs="Arial"/>
          <w:sz w:val="24"/>
          <w:szCs w:val="24"/>
          <w:shd w:val="clear" w:color="auto" w:fill="FFFFFF"/>
        </w:rPr>
      </w:pPr>
    </w:p>
    <w:p w14:paraId="0DE1BA6E" w14:textId="77777777" w:rsidR="00022994" w:rsidRDefault="00022994" w:rsidP="00022994">
      <w:pPr>
        <w:jc w:val="both"/>
        <w:rPr>
          <w:rStyle w:val="referencesurname"/>
          <w:rFonts w:cs="Arial"/>
          <w:szCs w:val="24"/>
          <w:shd w:val="clear" w:color="auto" w:fill="FFFFFF"/>
        </w:rPr>
      </w:pPr>
    </w:p>
    <w:p w14:paraId="27B9BC1E" w14:textId="77777777" w:rsidR="00022994" w:rsidRPr="00B37EC3" w:rsidRDefault="00022994" w:rsidP="00022994">
      <w:pPr>
        <w:jc w:val="both"/>
        <w:rPr>
          <w:rFonts w:ascii="Arial" w:hAnsi="Arial" w:cs="Arial"/>
          <w:sz w:val="24"/>
          <w:szCs w:val="24"/>
          <w:shd w:val="clear" w:color="auto" w:fill="FFFFFF"/>
        </w:rPr>
      </w:pPr>
      <w:r w:rsidRPr="00B37EC3">
        <w:rPr>
          <w:rStyle w:val="referencesurname"/>
          <w:rFonts w:ascii="Arial" w:hAnsi="Arial" w:cs="Arial"/>
          <w:sz w:val="24"/>
          <w:szCs w:val="24"/>
          <w:shd w:val="clear" w:color="auto" w:fill="FFFFFF"/>
        </w:rPr>
        <w:t>Fergusson</w:t>
      </w:r>
      <w:r w:rsidRPr="00B37EC3">
        <w:rPr>
          <w:rStyle w:val="referencestring-name"/>
          <w:rFonts w:ascii="Arial" w:hAnsi="Arial" w:cs="Arial"/>
          <w:sz w:val="24"/>
          <w:szCs w:val="24"/>
          <w:shd w:val="clear" w:color="auto" w:fill="FFFFFF"/>
        </w:rPr>
        <w:t>, </w:t>
      </w:r>
      <w:r w:rsidRPr="00B37EC3">
        <w:rPr>
          <w:rStyle w:val="referencegiven-names"/>
          <w:rFonts w:ascii="Arial" w:hAnsi="Arial" w:cs="Arial"/>
          <w:sz w:val="24"/>
          <w:szCs w:val="24"/>
          <w:shd w:val="clear" w:color="auto" w:fill="FFFFFF"/>
        </w:rPr>
        <w:t>L.</w:t>
      </w:r>
      <w:r w:rsidRPr="00B37EC3">
        <w:rPr>
          <w:rFonts w:ascii="Arial" w:hAnsi="Arial" w:cs="Arial"/>
          <w:sz w:val="24"/>
          <w:szCs w:val="24"/>
          <w:shd w:val="clear" w:color="auto" w:fill="FFFFFF"/>
        </w:rPr>
        <w:t> (</w:t>
      </w:r>
      <w:r w:rsidRPr="00B37EC3">
        <w:rPr>
          <w:rStyle w:val="referenceyear"/>
          <w:rFonts w:ascii="Arial" w:hAnsi="Arial" w:cs="Arial"/>
          <w:sz w:val="24"/>
          <w:szCs w:val="24"/>
          <w:shd w:val="clear" w:color="auto" w:fill="FFFFFF"/>
        </w:rPr>
        <w:t>2019</w:t>
      </w:r>
      <w:r w:rsidRPr="00B37EC3">
        <w:rPr>
          <w:rFonts w:ascii="Arial" w:hAnsi="Arial" w:cs="Arial"/>
          <w:sz w:val="24"/>
          <w:szCs w:val="24"/>
          <w:shd w:val="clear" w:color="auto" w:fill="FFFFFF"/>
        </w:rPr>
        <w:t>), ‘</w:t>
      </w:r>
      <w:r w:rsidRPr="00B37EC3">
        <w:rPr>
          <w:rStyle w:val="referencearticle-title"/>
          <w:rFonts w:ascii="Arial" w:hAnsi="Arial" w:cs="Arial"/>
          <w:sz w:val="24"/>
          <w:szCs w:val="24"/>
          <w:shd w:val="clear" w:color="auto" w:fill="FFFFFF"/>
        </w:rPr>
        <w:t>The nature of work-related problems: messy, co-produced and wicked</w:t>
      </w:r>
      <w:r w:rsidRPr="00B37EC3">
        <w:rPr>
          <w:rFonts w:ascii="Arial" w:hAnsi="Arial" w:cs="Arial"/>
          <w:sz w:val="24"/>
          <w:szCs w:val="24"/>
          <w:shd w:val="clear" w:color="auto" w:fill="FFFFFF"/>
        </w:rPr>
        <w:t>’, </w:t>
      </w:r>
      <w:r w:rsidRPr="00B37EC3">
        <w:rPr>
          <w:rStyle w:val="referencesource"/>
          <w:rFonts w:ascii="Arial" w:hAnsi="Arial" w:cs="Arial"/>
          <w:i/>
          <w:iCs/>
          <w:sz w:val="24"/>
          <w:szCs w:val="24"/>
          <w:shd w:val="clear" w:color="auto" w:fill="FFFFFF"/>
        </w:rPr>
        <w:t>Journal of Work-Applied Management</w:t>
      </w:r>
      <w:r w:rsidRPr="00B37EC3">
        <w:rPr>
          <w:rFonts w:ascii="Arial" w:hAnsi="Arial" w:cs="Arial"/>
          <w:sz w:val="24"/>
          <w:szCs w:val="24"/>
          <w:shd w:val="clear" w:color="auto" w:fill="FFFFFF"/>
        </w:rPr>
        <w:t>, 11(2) pp. </w:t>
      </w:r>
      <w:r w:rsidRPr="00B37EC3">
        <w:rPr>
          <w:rStyle w:val="referencefpage"/>
          <w:rFonts w:ascii="Arial" w:hAnsi="Arial" w:cs="Arial"/>
          <w:sz w:val="24"/>
          <w:szCs w:val="24"/>
          <w:shd w:val="clear" w:color="auto" w:fill="FFFFFF"/>
        </w:rPr>
        <w:t>106</w:t>
      </w:r>
      <w:r w:rsidRPr="00B37EC3">
        <w:rPr>
          <w:rFonts w:ascii="Arial" w:hAnsi="Arial" w:cs="Arial"/>
          <w:sz w:val="24"/>
          <w:szCs w:val="24"/>
          <w:shd w:val="clear" w:color="auto" w:fill="FFFFFF"/>
        </w:rPr>
        <w:t>-</w:t>
      </w:r>
      <w:r w:rsidRPr="00B37EC3">
        <w:rPr>
          <w:rStyle w:val="referencelpage"/>
          <w:rFonts w:ascii="Arial" w:hAnsi="Arial" w:cs="Arial"/>
          <w:sz w:val="24"/>
          <w:szCs w:val="24"/>
          <w:shd w:val="clear" w:color="auto" w:fill="FFFFFF"/>
        </w:rPr>
        <w:t>120</w:t>
      </w:r>
      <w:r w:rsidRPr="00B37EC3">
        <w:rPr>
          <w:rFonts w:ascii="Arial" w:hAnsi="Arial" w:cs="Arial"/>
          <w:sz w:val="24"/>
          <w:szCs w:val="24"/>
          <w:shd w:val="clear" w:color="auto" w:fill="FFFFFF"/>
        </w:rPr>
        <w:t xml:space="preserve">, </w:t>
      </w:r>
    </w:p>
    <w:p w14:paraId="1B72A08B" w14:textId="77777777" w:rsidR="00022994" w:rsidRDefault="00022994" w:rsidP="00022994">
      <w:pPr>
        <w:jc w:val="both"/>
        <w:rPr>
          <w:rFonts w:cs="Arial"/>
          <w:szCs w:val="24"/>
          <w:shd w:val="clear" w:color="auto" w:fill="FFFFFF"/>
        </w:rPr>
      </w:pPr>
      <w:proofErr w:type="spellStart"/>
      <w:r w:rsidRPr="00B37EC3">
        <w:rPr>
          <w:rFonts w:ascii="Arial" w:hAnsi="Arial" w:cs="Arial"/>
          <w:sz w:val="24"/>
          <w:szCs w:val="24"/>
          <w:shd w:val="clear" w:color="auto" w:fill="FFFFFF"/>
        </w:rPr>
        <w:t>doi</w:t>
      </w:r>
      <w:proofErr w:type="spellEnd"/>
      <w:r w:rsidRPr="00B37EC3">
        <w:rPr>
          <w:rFonts w:ascii="Arial" w:hAnsi="Arial" w:cs="Arial"/>
          <w:sz w:val="24"/>
          <w:szCs w:val="24"/>
          <w:shd w:val="clear" w:color="auto" w:fill="FFFFFF"/>
        </w:rPr>
        <w:t>: </w:t>
      </w:r>
      <w:r w:rsidRPr="00B37EC3">
        <w:rPr>
          <w:rStyle w:val="referencepub-id"/>
          <w:rFonts w:ascii="Arial" w:hAnsi="Arial" w:cs="Arial"/>
          <w:sz w:val="24"/>
          <w:szCs w:val="24"/>
          <w:shd w:val="clear" w:color="auto" w:fill="FFFFFF"/>
        </w:rPr>
        <w:t>10.1108/JWAM-08-2019-0024</w:t>
      </w:r>
      <w:r w:rsidRPr="00B37EC3">
        <w:rPr>
          <w:rFonts w:ascii="Arial" w:hAnsi="Arial" w:cs="Arial"/>
          <w:sz w:val="24"/>
          <w:szCs w:val="24"/>
          <w:shd w:val="clear" w:color="auto" w:fill="FFFFFF"/>
        </w:rPr>
        <w:t>.</w:t>
      </w:r>
    </w:p>
    <w:p w14:paraId="1785BF94" w14:textId="77777777" w:rsidR="00022994" w:rsidRDefault="00022994" w:rsidP="00022994">
      <w:pPr>
        <w:jc w:val="both"/>
        <w:rPr>
          <w:rFonts w:cs="Arial"/>
          <w:szCs w:val="24"/>
          <w:shd w:val="clear" w:color="auto" w:fill="FFFFFF"/>
        </w:rPr>
      </w:pPr>
    </w:p>
    <w:p w14:paraId="01134465" w14:textId="77777777" w:rsidR="00022994" w:rsidRPr="00B37EC3" w:rsidRDefault="00022994" w:rsidP="00022994">
      <w:pPr>
        <w:jc w:val="both"/>
        <w:rPr>
          <w:rFonts w:ascii="Arial" w:hAnsi="Arial" w:cs="Arial"/>
          <w:sz w:val="24"/>
          <w:szCs w:val="24"/>
          <w:shd w:val="clear" w:color="auto" w:fill="FFFFFF"/>
        </w:rPr>
      </w:pPr>
      <w:r w:rsidRPr="00B37EC3">
        <w:rPr>
          <w:rFonts w:ascii="Arial" w:hAnsi="Arial" w:cs="Arial"/>
          <w:sz w:val="24"/>
          <w:szCs w:val="24"/>
          <w:shd w:val="clear" w:color="auto" w:fill="FFFFFF"/>
        </w:rPr>
        <w:t xml:space="preserve">Garnett, J. (2020), "Work-based learning tools to inform the implementation of degree apprenticeships for the public sector in England", </w:t>
      </w:r>
      <w:r w:rsidRPr="00B37EC3">
        <w:rPr>
          <w:rFonts w:ascii="Arial" w:hAnsi="Arial" w:cs="Arial"/>
          <w:i/>
          <w:iCs/>
          <w:sz w:val="24"/>
          <w:szCs w:val="24"/>
          <w:shd w:val="clear" w:color="auto" w:fill="FFFFFF"/>
        </w:rPr>
        <w:t>Higher Education, Skills and Work-Based Learning</w:t>
      </w:r>
      <w:r w:rsidRPr="00B37EC3">
        <w:rPr>
          <w:rFonts w:ascii="Arial" w:hAnsi="Arial" w:cs="Arial"/>
          <w:sz w:val="24"/>
          <w:szCs w:val="24"/>
          <w:shd w:val="clear" w:color="auto" w:fill="FFFFFF"/>
        </w:rPr>
        <w:t xml:space="preserve">,10(5), pp. 715-725. </w:t>
      </w:r>
    </w:p>
    <w:p w14:paraId="5B338FEF" w14:textId="77777777" w:rsidR="00022994" w:rsidRDefault="00000000" w:rsidP="00022994">
      <w:pPr>
        <w:jc w:val="both"/>
        <w:rPr>
          <w:rStyle w:val="Hyperlink"/>
          <w:rFonts w:cs="Arial"/>
          <w:szCs w:val="24"/>
          <w:shd w:val="clear" w:color="auto" w:fill="FFFFFF"/>
        </w:rPr>
      </w:pPr>
      <w:hyperlink r:id="rId16" w:history="1">
        <w:r w:rsidR="00022994" w:rsidRPr="00B37EC3">
          <w:rPr>
            <w:rStyle w:val="Hyperlink"/>
            <w:rFonts w:ascii="Arial" w:hAnsi="Arial" w:cs="Arial"/>
            <w:sz w:val="24"/>
            <w:szCs w:val="24"/>
            <w:shd w:val="clear" w:color="auto" w:fill="FFFFFF"/>
          </w:rPr>
          <w:t>https://doi.org/10.1108/HESWBL-06-2020-0134</w:t>
        </w:r>
      </w:hyperlink>
    </w:p>
    <w:p w14:paraId="6425BB56" w14:textId="77777777" w:rsidR="00022994" w:rsidRDefault="00022994" w:rsidP="00022994">
      <w:pPr>
        <w:jc w:val="both"/>
        <w:rPr>
          <w:rStyle w:val="Hyperlink"/>
          <w:rFonts w:cs="Arial"/>
          <w:szCs w:val="24"/>
          <w:shd w:val="clear" w:color="auto" w:fill="FFFFFF"/>
        </w:rPr>
      </w:pPr>
    </w:p>
    <w:p w14:paraId="1690ACAF" w14:textId="77777777" w:rsidR="00022994" w:rsidRDefault="00022994" w:rsidP="00022994">
      <w:pPr>
        <w:jc w:val="both"/>
        <w:rPr>
          <w:rFonts w:cs="Arial"/>
          <w:szCs w:val="24"/>
          <w:shd w:val="clear" w:color="auto" w:fill="FFFFFF"/>
        </w:rPr>
      </w:pPr>
    </w:p>
    <w:p w14:paraId="473D7244" w14:textId="77777777" w:rsidR="00022994" w:rsidRPr="00B37EC3" w:rsidRDefault="00022994" w:rsidP="00022994">
      <w:pPr>
        <w:jc w:val="both"/>
        <w:rPr>
          <w:rFonts w:ascii="Arial" w:hAnsi="Arial" w:cs="Arial"/>
          <w:sz w:val="24"/>
          <w:szCs w:val="24"/>
          <w:shd w:val="clear" w:color="auto" w:fill="FFFFFF"/>
        </w:rPr>
      </w:pPr>
      <w:r w:rsidRPr="00B37EC3">
        <w:rPr>
          <w:rFonts w:ascii="Arial" w:hAnsi="Arial" w:cs="Arial"/>
          <w:sz w:val="24"/>
          <w:szCs w:val="24"/>
          <w:shd w:val="clear" w:color="auto" w:fill="FFFFFF"/>
        </w:rPr>
        <w:t xml:space="preserve">Gov.Uk (2023) What qualification levels </w:t>
      </w:r>
      <w:proofErr w:type="gramStart"/>
      <w:r w:rsidRPr="00B37EC3">
        <w:rPr>
          <w:rFonts w:ascii="Arial" w:hAnsi="Arial" w:cs="Arial"/>
          <w:sz w:val="24"/>
          <w:szCs w:val="24"/>
          <w:shd w:val="clear" w:color="auto" w:fill="FFFFFF"/>
        </w:rPr>
        <w:t>mean</w:t>
      </w:r>
      <w:proofErr w:type="gramEnd"/>
      <w:r w:rsidRPr="00B37EC3">
        <w:rPr>
          <w:rFonts w:ascii="Arial" w:hAnsi="Arial" w:cs="Arial"/>
          <w:sz w:val="24"/>
          <w:szCs w:val="24"/>
          <w:shd w:val="clear" w:color="auto" w:fill="FFFFFF"/>
        </w:rPr>
        <w:t xml:space="preserve"> </w:t>
      </w:r>
    </w:p>
    <w:p w14:paraId="1B55797D" w14:textId="77777777" w:rsidR="00022994" w:rsidRPr="00B37EC3" w:rsidRDefault="00022994" w:rsidP="00022994">
      <w:pPr>
        <w:jc w:val="both"/>
        <w:rPr>
          <w:rFonts w:ascii="Arial" w:hAnsi="Arial" w:cs="Arial"/>
          <w:sz w:val="24"/>
          <w:szCs w:val="24"/>
          <w:shd w:val="clear" w:color="auto" w:fill="FFFFFF"/>
        </w:rPr>
      </w:pPr>
      <w:r w:rsidRPr="00B37EC3">
        <w:rPr>
          <w:rFonts w:ascii="Arial" w:hAnsi="Arial" w:cs="Arial"/>
          <w:sz w:val="24"/>
          <w:szCs w:val="24"/>
          <w:shd w:val="clear" w:color="auto" w:fill="FFFFFF"/>
        </w:rPr>
        <w:t xml:space="preserve">Available at: </w:t>
      </w:r>
      <w:hyperlink r:id="rId17" w:history="1">
        <w:r w:rsidRPr="00B37EC3">
          <w:rPr>
            <w:rStyle w:val="Hyperlink"/>
            <w:rFonts w:ascii="Arial" w:hAnsi="Arial" w:cs="Arial"/>
            <w:sz w:val="24"/>
            <w:szCs w:val="24"/>
            <w:shd w:val="clear" w:color="auto" w:fill="FFFFFF"/>
          </w:rPr>
          <w:t>https://www.gov.uk/what-different-qualification-levels-mean/list-of-qualification-levels</w:t>
        </w:r>
      </w:hyperlink>
    </w:p>
    <w:p w14:paraId="392281A2" w14:textId="77777777" w:rsidR="00022994" w:rsidRPr="00B37EC3" w:rsidRDefault="00022994" w:rsidP="00022994">
      <w:pPr>
        <w:jc w:val="both"/>
        <w:rPr>
          <w:rFonts w:ascii="Arial" w:hAnsi="Arial" w:cs="Arial"/>
          <w:sz w:val="24"/>
          <w:szCs w:val="24"/>
          <w:shd w:val="clear" w:color="auto" w:fill="FFFFFF"/>
        </w:rPr>
      </w:pPr>
      <w:r w:rsidRPr="00B37EC3">
        <w:rPr>
          <w:rFonts w:ascii="Arial" w:hAnsi="Arial" w:cs="Arial"/>
          <w:sz w:val="24"/>
          <w:szCs w:val="24"/>
          <w:shd w:val="clear" w:color="auto" w:fill="FFFFFF"/>
        </w:rPr>
        <w:t>(Accessed: 25</w:t>
      </w:r>
      <w:r w:rsidRPr="00B37EC3">
        <w:rPr>
          <w:rFonts w:ascii="Arial" w:hAnsi="Arial" w:cs="Arial"/>
          <w:sz w:val="24"/>
          <w:szCs w:val="24"/>
          <w:shd w:val="clear" w:color="auto" w:fill="FFFFFF"/>
          <w:vertAlign w:val="superscript"/>
        </w:rPr>
        <w:t>th</w:t>
      </w:r>
      <w:r w:rsidRPr="00B37EC3">
        <w:rPr>
          <w:rFonts w:ascii="Arial" w:hAnsi="Arial" w:cs="Arial"/>
          <w:sz w:val="24"/>
          <w:szCs w:val="24"/>
          <w:shd w:val="clear" w:color="auto" w:fill="FFFFFF"/>
        </w:rPr>
        <w:t xml:space="preserve"> February 2023)</w:t>
      </w:r>
    </w:p>
    <w:p w14:paraId="7BD3F9CA" w14:textId="77777777" w:rsidR="00022994" w:rsidRPr="00B37EC3" w:rsidRDefault="00022994" w:rsidP="00022994">
      <w:pPr>
        <w:jc w:val="both"/>
        <w:rPr>
          <w:rFonts w:ascii="Arial" w:hAnsi="Arial" w:cs="Arial"/>
          <w:sz w:val="24"/>
          <w:szCs w:val="24"/>
          <w:shd w:val="clear" w:color="auto" w:fill="FFFFFF"/>
        </w:rPr>
      </w:pPr>
    </w:p>
    <w:p w14:paraId="0E22C7B3" w14:textId="77777777" w:rsidR="00022994" w:rsidRDefault="00022994" w:rsidP="00022994">
      <w:pPr>
        <w:jc w:val="both"/>
        <w:rPr>
          <w:rFonts w:cs="Arial"/>
          <w:szCs w:val="24"/>
          <w:shd w:val="clear" w:color="auto" w:fill="FFFFFF"/>
        </w:rPr>
      </w:pPr>
    </w:p>
    <w:p w14:paraId="6753E7AE" w14:textId="77777777" w:rsidR="00022994" w:rsidRPr="00B37EC3" w:rsidRDefault="00022994" w:rsidP="00022994">
      <w:pPr>
        <w:jc w:val="both"/>
        <w:rPr>
          <w:rFonts w:ascii="Arial" w:hAnsi="Arial" w:cs="Arial"/>
          <w:sz w:val="24"/>
          <w:szCs w:val="24"/>
          <w:shd w:val="clear" w:color="auto" w:fill="FFFFFF"/>
        </w:rPr>
      </w:pPr>
      <w:r w:rsidRPr="00B37EC3">
        <w:rPr>
          <w:rFonts w:ascii="Arial" w:hAnsi="Arial" w:cs="Arial"/>
          <w:sz w:val="24"/>
          <w:szCs w:val="24"/>
          <w:shd w:val="clear" w:color="auto" w:fill="FFFFFF"/>
        </w:rPr>
        <w:t xml:space="preserve">Helyer, R. (2015), Learning through reflection: the critical role of reflection in work-based learning (WBL)", </w:t>
      </w:r>
      <w:r w:rsidRPr="00B37EC3">
        <w:rPr>
          <w:rFonts w:ascii="Arial" w:hAnsi="Arial" w:cs="Arial"/>
          <w:i/>
          <w:iCs/>
          <w:sz w:val="24"/>
          <w:szCs w:val="24"/>
          <w:shd w:val="clear" w:color="auto" w:fill="FFFFFF"/>
        </w:rPr>
        <w:t>Journal of Work-Applied Management</w:t>
      </w:r>
      <w:r w:rsidRPr="00B37EC3">
        <w:rPr>
          <w:rFonts w:ascii="Arial" w:hAnsi="Arial" w:cs="Arial"/>
          <w:sz w:val="24"/>
          <w:szCs w:val="24"/>
          <w:shd w:val="clear" w:color="auto" w:fill="FFFFFF"/>
        </w:rPr>
        <w:t xml:space="preserve">, 7(1), pp. 15-27. </w:t>
      </w:r>
      <w:hyperlink r:id="rId18" w:history="1">
        <w:r w:rsidRPr="00B37EC3">
          <w:rPr>
            <w:rStyle w:val="Hyperlink"/>
            <w:rFonts w:ascii="Arial" w:hAnsi="Arial" w:cs="Arial"/>
            <w:sz w:val="24"/>
            <w:szCs w:val="24"/>
            <w:shd w:val="clear" w:color="auto" w:fill="FFFFFF"/>
          </w:rPr>
          <w:t>https://doi.org/10.1108/JWAM-10-2015-003</w:t>
        </w:r>
      </w:hyperlink>
    </w:p>
    <w:p w14:paraId="18EBED42" w14:textId="77777777" w:rsidR="00022994" w:rsidRPr="00B37EC3" w:rsidRDefault="00022994" w:rsidP="00022994">
      <w:pPr>
        <w:jc w:val="both"/>
        <w:rPr>
          <w:rFonts w:ascii="Arial" w:hAnsi="Arial" w:cs="Arial"/>
          <w:sz w:val="24"/>
          <w:szCs w:val="24"/>
          <w:shd w:val="clear" w:color="auto" w:fill="FFFFFF"/>
        </w:rPr>
      </w:pPr>
    </w:p>
    <w:p w14:paraId="2DF9B7CC" w14:textId="77777777" w:rsidR="00022994" w:rsidRDefault="00022994" w:rsidP="00022994">
      <w:pPr>
        <w:jc w:val="both"/>
        <w:rPr>
          <w:rFonts w:cs="Arial"/>
          <w:szCs w:val="24"/>
          <w:shd w:val="clear" w:color="auto" w:fill="FFFFFF"/>
        </w:rPr>
      </w:pPr>
    </w:p>
    <w:p w14:paraId="600CD723" w14:textId="77777777" w:rsidR="00022994" w:rsidRPr="00B37EC3" w:rsidRDefault="00022994" w:rsidP="00022994">
      <w:pPr>
        <w:jc w:val="both"/>
        <w:rPr>
          <w:rFonts w:ascii="Arial" w:hAnsi="Arial" w:cs="Arial"/>
          <w:sz w:val="24"/>
          <w:szCs w:val="24"/>
          <w:shd w:val="clear" w:color="auto" w:fill="FFFFFF"/>
        </w:rPr>
      </w:pPr>
      <w:r w:rsidRPr="00B37EC3">
        <w:rPr>
          <w:rFonts w:ascii="Arial" w:hAnsi="Arial" w:cs="Arial"/>
          <w:sz w:val="24"/>
          <w:szCs w:val="24"/>
          <w:shd w:val="clear" w:color="auto" w:fill="FFFFFF"/>
        </w:rPr>
        <w:t>Home Office (2021) Official Statistics Police officer uplift, England and Wales, quarterly update to 31 March 2021</w:t>
      </w:r>
    </w:p>
    <w:p w14:paraId="67A6453C" w14:textId="77777777" w:rsidR="00022994" w:rsidRPr="00B37EC3" w:rsidRDefault="00022994" w:rsidP="00022994">
      <w:pPr>
        <w:jc w:val="both"/>
        <w:rPr>
          <w:rFonts w:ascii="Arial" w:hAnsi="Arial" w:cs="Arial"/>
          <w:sz w:val="24"/>
          <w:szCs w:val="24"/>
          <w:shd w:val="clear" w:color="auto" w:fill="FFFFFF"/>
        </w:rPr>
      </w:pPr>
      <w:r w:rsidRPr="00B37EC3">
        <w:rPr>
          <w:rFonts w:ascii="Arial" w:hAnsi="Arial" w:cs="Arial"/>
          <w:sz w:val="24"/>
          <w:szCs w:val="24"/>
          <w:shd w:val="clear" w:color="auto" w:fill="FFFFFF"/>
        </w:rPr>
        <w:t xml:space="preserve">Available at: </w:t>
      </w:r>
      <w:hyperlink r:id="rId19" w:history="1">
        <w:r w:rsidRPr="00B37EC3">
          <w:rPr>
            <w:rStyle w:val="Hyperlink"/>
            <w:rFonts w:ascii="Arial" w:hAnsi="Arial" w:cs="Arial"/>
            <w:sz w:val="24"/>
            <w:szCs w:val="24"/>
            <w:shd w:val="clear" w:color="auto" w:fill="FFFFFF"/>
          </w:rPr>
          <w:t>https://www.gov.uk/government/statistics/police-officer-uplift-quarterly-update-to-march-2021/police-officer-uplift-england-and-wales-quarterly-update-to-31-march-2021</w:t>
        </w:r>
      </w:hyperlink>
    </w:p>
    <w:p w14:paraId="70BB01BC" w14:textId="77777777" w:rsidR="00022994" w:rsidRDefault="00022994" w:rsidP="00022994">
      <w:pPr>
        <w:jc w:val="both"/>
        <w:rPr>
          <w:rFonts w:cs="Arial"/>
          <w:szCs w:val="24"/>
          <w:shd w:val="clear" w:color="auto" w:fill="FFFFFF"/>
        </w:rPr>
      </w:pPr>
      <w:r w:rsidRPr="00B37EC3">
        <w:rPr>
          <w:rFonts w:ascii="Arial" w:hAnsi="Arial" w:cs="Arial"/>
          <w:sz w:val="24"/>
          <w:szCs w:val="24"/>
          <w:shd w:val="clear" w:color="auto" w:fill="FFFFFF"/>
        </w:rPr>
        <w:t>(Accessed: 24</w:t>
      </w:r>
      <w:r w:rsidRPr="00B37EC3">
        <w:rPr>
          <w:rFonts w:ascii="Arial" w:hAnsi="Arial" w:cs="Arial"/>
          <w:sz w:val="24"/>
          <w:szCs w:val="24"/>
          <w:shd w:val="clear" w:color="auto" w:fill="FFFFFF"/>
          <w:vertAlign w:val="superscript"/>
        </w:rPr>
        <w:t>th</w:t>
      </w:r>
      <w:r w:rsidRPr="00B37EC3">
        <w:rPr>
          <w:rFonts w:ascii="Arial" w:hAnsi="Arial" w:cs="Arial"/>
          <w:sz w:val="24"/>
          <w:szCs w:val="24"/>
          <w:shd w:val="clear" w:color="auto" w:fill="FFFFFF"/>
        </w:rPr>
        <w:t xml:space="preserve"> October 2022)</w:t>
      </w:r>
    </w:p>
    <w:p w14:paraId="513E7B90" w14:textId="77777777" w:rsidR="00022994" w:rsidRDefault="00022994" w:rsidP="00022994">
      <w:pPr>
        <w:jc w:val="both"/>
        <w:rPr>
          <w:rFonts w:cs="Arial"/>
          <w:szCs w:val="24"/>
          <w:shd w:val="clear" w:color="auto" w:fill="FFFFFF"/>
        </w:rPr>
      </w:pPr>
    </w:p>
    <w:p w14:paraId="65171D4D" w14:textId="77777777" w:rsidR="00022994" w:rsidRDefault="00022994" w:rsidP="00022994">
      <w:pPr>
        <w:tabs>
          <w:tab w:val="left" w:pos="5745"/>
        </w:tabs>
        <w:rPr>
          <w:szCs w:val="24"/>
        </w:rPr>
      </w:pPr>
    </w:p>
    <w:p w14:paraId="42CBF295" w14:textId="77777777" w:rsidR="00022994" w:rsidRDefault="00022994" w:rsidP="00022994">
      <w:pPr>
        <w:tabs>
          <w:tab w:val="left" w:pos="5745"/>
        </w:tabs>
        <w:rPr>
          <w:sz w:val="24"/>
          <w:szCs w:val="24"/>
        </w:rPr>
      </w:pPr>
      <w:r>
        <w:rPr>
          <w:sz w:val="24"/>
          <w:szCs w:val="24"/>
        </w:rPr>
        <w:t>Home Office (2021) Onboarding Survey</w:t>
      </w:r>
    </w:p>
    <w:p w14:paraId="25260F47" w14:textId="77777777" w:rsidR="00022994" w:rsidRDefault="00022994" w:rsidP="00022994">
      <w:pPr>
        <w:tabs>
          <w:tab w:val="left" w:pos="5745"/>
        </w:tabs>
        <w:rPr>
          <w:sz w:val="24"/>
          <w:szCs w:val="24"/>
        </w:rPr>
      </w:pPr>
      <w:r>
        <w:rPr>
          <w:sz w:val="24"/>
          <w:szCs w:val="24"/>
        </w:rPr>
        <w:t xml:space="preserve">Available at: </w:t>
      </w:r>
      <w:hyperlink r:id="rId20" w:history="1">
        <w:r w:rsidRPr="00782C29">
          <w:rPr>
            <w:rStyle w:val="Hyperlink"/>
            <w:sz w:val="24"/>
            <w:szCs w:val="24"/>
          </w:rPr>
          <w:t>https://www.gov.uk/government/publications/police-uplift-programme-new-recruits-onboarding-survey-2021/police-uplift-programme-new-recruits-onboarding-survey-2021-report</w:t>
        </w:r>
      </w:hyperlink>
    </w:p>
    <w:p w14:paraId="4024E5C5" w14:textId="77777777" w:rsidR="00022994" w:rsidRPr="0014587B" w:rsidRDefault="00022994" w:rsidP="00022994">
      <w:pPr>
        <w:tabs>
          <w:tab w:val="left" w:pos="5745"/>
        </w:tabs>
        <w:rPr>
          <w:sz w:val="24"/>
          <w:szCs w:val="24"/>
        </w:rPr>
      </w:pPr>
      <w:r>
        <w:rPr>
          <w:sz w:val="24"/>
          <w:szCs w:val="24"/>
        </w:rPr>
        <w:t>Accessed: 15</w:t>
      </w:r>
      <w:r w:rsidRPr="009335A1">
        <w:rPr>
          <w:sz w:val="24"/>
          <w:szCs w:val="24"/>
          <w:vertAlign w:val="superscript"/>
        </w:rPr>
        <w:t>th</w:t>
      </w:r>
      <w:r>
        <w:rPr>
          <w:sz w:val="24"/>
          <w:szCs w:val="24"/>
        </w:rPr>
        <w:t xml:space="preserve"> March 2023</w:t>
      </w:r>
    </w:p>
    <w:p w14:paraId="628F7B46" w14:textId="77777777" w:rsidR="00022994" w:rsidRPr="00B37EC3" w:rsidRDefault="00022994" w:rsidP="00022994">
      <w:pPr>
        <w:jc w:val="both"/>
        <w:rPr>
          <w:rFonts w:ascii="Arial" w:hAnsi="Arial" w:cs="Arial"/>
          <w:sz w:val="24"/>
          <w:szCs w:val="24"/>
          <w:shd w:val="clear" w:color="auto" w:fill="FFFFFF"/>
        </w:rPr>
      </w:pPr>
    </w:p>
    <w:p w14:paraId="35791BED" w14:textId="77777777" w:rsidR="00022994" w:rsidRPr="00B37EC3" w:rsidRDefault="00022994" w:rsidP="00022994">
      <w:pPr>
        <w:jc w:val="both"/>
        <w:rPr>
          <w:rStyle w:val="Hyperlink"/>
          <w:rFonts w:ascii="Arial" w:hAnsi="Arial" w:cs="Arial"/>
          <w:sz w:val="24"/>
          <w:szCs w:val="24"/>
          <w:shd w:val="clear" w:color="auto" w:fill="FFFFFF"/>
        </w:rPr>
      </w:pPr>
    </w:p>
    <w:p w14:paraId="0231115E" w14:textId="77777777" w:rsidR="00022994" w:rsidRPr="00B37EC3" w:rsidRDefault="00022994" w:rsidP="00022994">
      <w:pPr>
        <w:rPr>
          <w:rFonts w:ascii="Arial" w:hAnsi="Arial" w:cs="Arial"/>
          <w:sz w:val="24"/>
          <w:szCs w:val="24"/>
        </w:rPr>
      </w:pPr>
      <w:r w:rsidRPr="00B37EC3">
        <w:rPr>
          <w:rFonts w:ascii="Arial" w:hAnsi="Arial" w:cs="Arial"/>
          <w:sz w:val="24"/>
          <w:szCs w:val="24"/>
        </w:rPr>
        <w:t>Joining The Police, (2022) Forces Recruiting Via Traditional (IPLDP) Route</w:t>
      </w:r>
    </w:p>
    <w:p w14:paraId="2F73F474" w14:textId="77777777" w:rsidR="00022994" w:rsidRPr="00B37EC3" w:rsidRDefault="00022994" w:rsidP="00022994">
      <w:pPr>
        <w:rPr>
          <w:rFonts w:ascii="Arial" w:hAnsi="Arial" w:cs="Arial"/>
          <w:sz w:val="24"/>
          <w:szCs w:val="24"/>
        </w:rPr>
      </w:pPr>
      <w:r w:rsidRPr="00B37EC3">
        <w:rPr>
          <w:rFonts w:ascii="Arial" w:hAnsi="Arial" w:cs="Arial"/>
          <w:sz w:val="24"/>
          <w:szCs w:val="24"/>
        </w:rPr>
        <w:t xml:space="preserve">Available at: </w:t>
      </w:r>
      <w:hyperlink r:id="rId21" w:history="1">
        <w:r w:rsidRPr="00B37EC3">
          <w:rPr>
            <w:rStyle w:val="Hyperlink"/>
            <w:rFonts w:ascii="Arial" w:hAnsi="Arial" w:cs="Arial"/>
            <w:sz w:val="24"/>
            <w:szCs w:val="24"/>
          </w:rPr>
          <w:t>https://www.joiningthepolice.co.uk/whos-recruiting/traditional-ipldp</w:t>
        </w:r>
      </w:hyperlink>
    </w:p>
    <w:p w14:paraId="0E75CD8E" w14:textId="77777777" w:rsidR="00022994" w:rsidRDefault="00022994" w:rsidP="00022994">
      <w:pPr>
        <w:rPr>
          <w:rFonts w:cs="Arial"/>
          <w:szCs w:val="24"/>
        </w:rPr>
      </w:pPr>
      <w:r w:rsidRPr="00B37EC3">
        <w:rPr>
          <w:rFonts w:ascii="Arial" w:hAnsi="Arial" w:cs="Arial"/>
          <w:sz w:val="24"/>
          <w:szCs w:val="24"/>
        </w:rPr>
        <w:t>(Accessed: 13</w:t>
      </w:r>
      <w:r w:rsidRPr="00B37EC3">
        <w:rPr>
          <w:rFonts w:ascii="Arial" w:hAnsi="Arial" w:cs="Arial"/>
          <w:sz w:val="24"/>
          <w:szCs w:val="24"/>
          <w:vertAlign w:val="superscript"/>
        </w:rPr>
        <w:t>th</w:t>
      </w:r>
      <w:r w:rsidRPr="00B37EC3">
        <w:rPr>
          <w:rFonts w:ascii="Arial" w:hAnsi="Arial" w:cs="Arial"/>
          <w:sz w:val="24"/>
          <w:szCs w:val="24"/>
        </w:rPr>
        <w:t xml:space="preserve"> August 2022)</w:t>
      </w:r>
    </w:p>
    <w:p w14:paraId="585B68AC" w14:textId="77777777" w:rsidR="00022994" w:rsidRDefault="00022994" w:rsidP="00022994">
      <w:pPr>
        <w:rPr>
          <w:rFonts w:cs="Arial"/>
          <w:szCs w:val="24"/>
        </w:rPr>
      </w:pPr>
    </w:p>
    <w:p w14:paraId="45CB6F24" w14:textId="77777777" w:rsidR="00022994" w:rsidRDefault="00022994" w:rsidP="00022994">
      <w:pPr>
        <w:jc w:val="both"/>
        <w:rPr>
          <w:rFonts w:cs="Arial"/>
          <w:szCs w:val="24"/>
          <w:shd w:val="clear" w:color="auto" w:fill="FFFFFF"/>
        </w:rPr>
      </w:pPr>
    </w:p>
    <w:p w14:paraId="28739E0F" w14:textId="77777777" w:rsidR="00022994" w:rsidRPr="00B37EC3" w:rsidRDefault="00022994" w:rsidP="00022994">
      <w:pPr>
        <w:jc w:val="both"/>
        <w:rPr>
          <w:rFonts w:ascii="Arial" w:hAnsi="Arial" w:cs="Arial"/>
          <w:sz w:val="24"/>
          <w:szCs w:val="24"/>
          <w:shd w:val="clear" w:color="auto" w:fill="FFFFFF"/>
        </w:rPr>
      </w:pPr>
      <w:proofErr w:type="spellStart"/>
      <w:r w:rsidRPr="00B37EC3">
        <w:rPr>
          <w:rFonts w:ascii="Arial" w:hAnsi="Arial" w:cs="Arial"/>
          <w:sz w:val="24"/>
          <w:szCs w:val="24"/>
          <w:shd w:val="clear" w:color="auto" w:fill="FFFFFF"/>
        </w:rPr>
        <w:t>Lemanski</w:t>
      </w:r>
      <w:proofErr w:type="spellEnd"/>
      <w:r w:rsidRPr="00B37EC3">
        <w:rPr>
          <w:rFonts w:ascii="Arial" w:hAnsi="Arial" w:cs="Arial"/>
          <w:sz w:val="24"/>
          <w:szCs w:val="24"/>
          <w:shd w:val="clear" w:color="auto" w:fill="FFFFFF"/>
        </w:rPr>
        <w:t xml:space="preserve"> et al, (2011), An introduction to Work-Based Learning</w:t>
      </w:r>
    </w:p>
    <w:p w14:paraId="76836117" w14:textId="77777777" w:rsidR="00022994" w:rsidRPr="00B37EC3" w:rsidRDefault="00022994" w:rsidP="00022994">
      <w:pPr>
        <w:jc w:val="both"/>
        <w:rPr>
          <w:rFonts w:ascii="Arial" w:hAnsi="Arial" w:cs="Arial"/>
          <w:sz w:val="24"/>
          <w:szCs w:val="24"/>
          <w:shd w:val="clear" w:color="auto" w:fill="FFFFFF"/>
        </w:rPr>
      </w:pPr>
      <w:r w:rsidRPr="00B37EC3">
        <w:rPr>
          <w:rFonts w:ascii="Arial" w:hAnsi="Arial" w:cs="Arial"/>
          <w:sz w:val="24"/>
          <w:szCs w:val="24"/>
          <w:shd w:val="clear" w:color="auto" w:fill="FFFFFF"/>
        </w:rPr>
        <w:t xml:space="preserve">Available at: </w:t>
      </w:r>
      <w:hyperlink r:id="rId22" w:history="1">
        <w:r w:rsidRPr="00B37EC3">
          <w:rPr>
            <w:rStyle w:val="Hyperlink"/>
            <w:rFonts w:ascii="Arial" w:hAnsi="Arial" w:cs="Arial"/>
            <w:sz w:val="24"/>
            <w:szCs w:val="24"/>
            <w:shd w:val="clear" w:color="auto" w:fill="FFFFFF"/>
          </w:rPr>
          <w:t>https://s3.eu-west-2.amazonaws.com/assets.creode.advancehe-document-manager/documents/hea/private/work_based_learning_1568036792.pdf</w:t>
        </w:r>
      </w:hyperlink>
    </w:p>
    <w:p w14:paraId="29309FAD" w14:textId="77777777" w:rsidR="00022994" w:rsidRPr="00B37EC3" w:rsidRDefault="00022994" w:rsidP="00022994">
      <w:pPr>
        <w:jc w:val="both"/>
        <w:rPr>
          <w:rFonts w:ascii="Arial" w:hAnsi="Arial" w:cs="Arial"/>
          <w:sz w:val="24"/>
          <w:szCs w:val="24"/>
          <w:shd w:val="clear" w:color="auto" w:fill="FFFFFF"/>
        </w:rPr>
      </w:pPr>
      <w:r w:rsidRPr="00B37EC3">
        <w:rPr>
          <w:rFonts w:ascii="Arial" w:hAnsi="Arial" w:cs="Arial"/>
          <w:sz w:val="24"/>
          <w:szCs w:val="24"/>
          <w:shd w:val="clear" w:color="auto" w:fill="FFFFFF"/>
        </w:rPr>
        <w:t>(Accessed: 10</w:t>
      </w:r>
      <w:r w:rsidRPr="00B37EC3">
        <w:rPr>
          <w:rFonts w:ascii="Arial" w:hAnsi="Arial" w:cs="Arial"/>
          <w:sz w:val="24"/>
          <w:szCs w:val="24"/>
          <w:shd w:val="clear" w:color="auto" w:fill="FFFFFF"/>
          <w:vertAlign w:val="superscript"/>
        </w:rPr>
        <w:t>th</w:t>
      </w:r>
      <w:r w:rsidRPr="00B37EC3">
        <w:rPr>
          <w:rFonts w:ascii="Arial" w:hAnsi="Arial" w:cs="Arial"/>
          <w:sz w:val="24"/>
          <w:szCs w:val="24"/>
          <w:shd w:val="clear" w:color="auto" w:fill="FFFFFF"/>
        </w:rPr>
        <w:t xml:space="preserve"> October 2022)</w:t>
      </w:r>
    </w:p>
    <w:p w14:paraId="496A6E1D" w14:textId="77777777" w:rsidR="00022994" w:rsidRDefault="00022994" w:rsidP="00022994">
      <w:pPr>
        <w:rPr>
          <w:rFonts w:cs="Arial"/>
          <w:szCs w:val="24"/>
        </w:rPr>
      </w:pPr>
    </w:p>
    <w:p w14:paraId="130F2634" w14:textId="77777777" w:rsidR="00022994" w:rsidRDefault="00022994" w:rsidP="00022994">
      <w:pPr>
        <w:jc w:val="both"/>
        <w:rPr>
          <w:rFonts w:cs="Arial"/>
          <w:szCs w:val="24"/>
          <w:shd w:val="clear" w:color="auto" w:fill="FFFFFF"/>
        </w:rPr>
      </w:pPr>
    </w:p>
    <w:p w14:paraId="4739604C" w14:textId="77777777" w:rsidR="00022994" w:rsidRPr="00B37EC3" w:rsidRDefault="00022994" w:rsidP="00022994">
      <w:pPr>
        <w:jc w:val="both"/>
        <w:rPr>
          <w:rFonts w:ascii="Arial" w:hAnsi="Arial" w:cs="Arial"/>
          <w:sz w:val="24"/>
          <w:szCs w:val="24"/>
          <w:shd w:val="clear" w:color="auto" w:fill="FFFFFF"/>
        </w:rPr>
      </w:pPr>
      <w:r w:rsidRPr="00B37EC3">
        <w:rPr>
          <w:rFonts w:ascii="Arial" w:hAnsi="Arial" w:cs="Arial"/>
          <w:sz w:val="24"/>
          <w:szCs w:val="24"/>
          <w:shd w:val="clear" w:color="auto" w:fill="FFFFFF"/>
        </w:rPr>
        <w:t>Lester, S &amp; Costley, C (2010) Work</w:t>
      </w:r>
      <w:r w:rsidRPr="00B37EC3">
        <w:rPr>
          <w:rFonts w:ascii="Cambria Math" w:hAnsi="Cambria Math" w:cs="Cambria Math"/>
          <w:sz w:val="24"/>
          <w:szCs w:val="24"/>
          <w:shd w:val="clear" w:color="auto" w:fill="FFFFFF"/>
        </w:rPr>
        <w:t>‐</w:t>
      </w:r>
      <w:r w:rsidRPr="00B37EC3">
        <w:rPr>
          <w:rFonts w:ascii="Arial" w:hAnsi="Arial" w:cs="Arial"/>
          <w:sz w:val="24"/>
          <w:szCs w:val="24"/>
          <w:shd w:val="clear" w:color="auto" w:fill="FFFFFF"/>
        </w:rPr>
        <w:t xml:space="preserve">based learning at higher education level: value, practice and critique, </w:t>
      </w:r>
      <w:r w:rsidRPr="00B37EC3">
        <w:rPr>
          <w:rFonts w:ascii="Arial" w:hAnsi="Arial" w:cs="Arial"/>
          <w:i/>
          <w:iCs/>
          <w:sz w:val="24"/>
          <w:szCs w:val="24"/>
          <w:shd w:val="clear" w:color="auto" w:fill="FFFFFF"/>
        </w:rPr>
        <w:t>Studies in Higher Education</w:t>
      </w:r>
      <w:r w:rsidRPr="00B37EC3">
        <w:rPr>
          <w:rFonts w:ascii="Arial" w:hAnsi="Arial" w:cs="Arial"/>
          <w:sz w:val="24"/>
          <w:szCs w:val="24"/>
          <w:shd w:val="clear" w:color="auto" w:fill="FFFFFF"/>
        </w:rPr>
        <w:t xml:space="preserve">, 35(5), 561-575, </w:t>
      </w:r>
    </w:p>
    <w:p w14:paraId="7F30216B" w14:textId="77777777" w:rsidR="00022994" w:rsidRPr="00B37EC3" w:rsidRDefault="00022994" w:rsidP="00022994">
      <w:pPr>
        <w:jc w:val="both"/>
        <w:rPr>
          <w:rFonts w:ascii="Arial" w:hAnsi="Arial" w:cs="Arial"/>
          <w:sz w:val="24"/>
          <w:szCs w:val="24"/>
          <w:shd w:val="clear" w:color="auto" w:fill="FFFFFF"/>
        </w:rPr>
      </w:pPr>
      <w:r w:rsidRPr="00B37EC3">
        <w:rPr>
          <w:rFonts w:ascii="Arial" w:hAnsi="Arial" w:cs="Arial"/>
          <w:sz w:val="24"/>
          <w:szCs w:val="24"/>
          <w:shd w:val="clear" w:color="auto" w:fill="FFFFFF"/>
        </w:rPr>
        <w:t>DOI: 10.1080/03075070903216635</w:t>
      </w:r>
    </w:p>
    <w:p w14:paraId="747EEF98" w14:textId="77777777" w:rsidR="00022994" w:rsidRPr="00B37EC3" w:rsidRDefault="00022994" w:rsidP="00022994">
      <w:pPr>
        <w:jc w:val="both"/>
        <w:rPr>
          <w:rFonts w:ascii="Arial" w:hAnsi="Arial" w:cs="Arial"/>
          <w:sz w:val="24"/>
          <w:szCs w:val="24"/>
          <w:shd w:val="clear" w:color="auto" w:fill="FFFFFF"/>
        </w:rPr>
      </w:pPr>
    </w:p>
    <w:p w14:paraId="44BA7F72" w14:textId="77777777" w:rsidR="00022994" w:rsidRDefault="00022994" w:rsidP="00022994">
      <w:pPr>
        <w:rPr>
          <w:rFonts w:cs="Arial"/>
          <w:szCs w:val="24"/>
        </w:rPr>
      </w:pPr>
    </w:p>
    <w:p w14:paraId="41B8218A" w14:textId="77777777" w:rsidR="00022994" w:rsidRPr="00B37EC3" w:rsidRDefault="00022994" w:rsidP="00022994">
      <w:pPr>
        <w:rPr>
          <w:rFonts w:ascii="Arial" w:hAnsi="Arial" w:cs="Arial"/>
          <w:sz w:val="24"/>
          <w:szCs w:val="24"/>
        </w:rPr>
      </w:pPr>
      <w:proofErr w:type="spellStart"/>
      <w:r w:rsidRPr="00B37EC3">
        <w:rPr>
          <w:rFonts w:ascii="Arial" w:hAnsi="Arial" w:cs="Arial"/>
          <w:sz w:val="24"/>
          <w:szCs w:val="24"/>
        </w:rPr>
        <w:lastRenderedPageBreak/>
        <w:t>Neyroud</w:t>
      </w:r>
      <w:proofErr w:type="spellEnd"/>
      <w:r w:rsidRPr="00B37EC3">
        <w:rPr>
          <w:rFonts w:ascii="Arial" w:hAnsi="Arial" w:cs="Arial"/>
          <w:sz w:val="24"/>
          <w:szCs w:val="24"/>
        </w:rPr>
        <w:t xml:space="preserve"> P. (2011). Review of Police Leadership and Training. London: Home Office</w:t>
      </w:r>
    </w:p>
    <w:p w14:paraId="4FEB7EE7" w14:textId="77777777" w:rsidR="00022994" w:rsidRPr="00B37EC3" w:rsidRDefault="00022994" w:rsidP="00022994">
      <w:pPr>
        <w:jc w:val="both"/>
        <w:rPr>
          <w:rFonts w:ascii="Arial" w:hAnsi="Arial" w:cs="Arial"/>
          <w:sz w:val="24"/>
          <w:szCs w:val="24"/>
          <w:shd w:val="clear" w:color="auto" w:fill="FFFFFF"/>
        </w:rPr>
      </w:pPr>
    </w:p>
    <w:p w14:paraId="1870409B" w14:textId="77777777" w:rsidR="00022994" w:rsidRPr="00B37EC3" w:rsidRDefault="00022994" w:rsidP="00022994">
      <w:pPr>
        <w:jc w:val="both"/>
        <w:rPr>
          <w:rFonts w:ascii="Arial" w:hAnsi="Arial" w:cs="Arial"/>
          <w:sz w:val="24"/>
          <w:szCs w:val="24"/>
          <w:shd w:val="clear" w:color="auto" w:fill="FFFFFF"/>
        </w:rPr>
      </w:pPr>
      <w:r w:rsidRPr="00B37EC3">
        <w:rPr>
          <w:rStyle w:val="referencesurname"/>
          <w:rFonts w:ascii="Arial" w:hAnsi="Arial" w:cs="Arial"/>
          <w:sz w:val="24"/>
          <w:szCs w:val="24"/>
          <w:shd w:val="clear" w:color="auto" w:fill="FFFFFF"/>
        </w:rPr>
        <w:t>Pepper</w:t>
      </w:r>
      <w:r w:rsidRPr="00B37EC3">
        <w:rPr>
          <w:rStyle w:val="referencestring-name"/>
          <w:rFonts w:ascii="Arial" w:hAnsi="Arial" w:cs="Arial"/>
          <w:sz w:val="24"/>
          <w:szCs w:val="24"/>
          <w:shd w:val="clear" w:color="auto" w:fill="FFFFFF"/>
        </w:rPr>
        <w:t>, </w:t>
      </w:r>
      <w:r w:rsidRPr="00B37EC3">
        <w:rPr>
          <w:rStyle w:val="referencegiven-names"/>
          <w:rFonts w:ascii="Arial" w:hAnsi="Arial" w:cs="Arial"/>
          <w:sz w:val="24"/>
          <w:szCs w:val="24"/>
          <w:shd w:val="clear" w:color="auto" w:fill="FFFFFF"/>
        </w:rPr>
        <w:t>I.</w:t>
      </w:r>
      <w:r w:rsidRPr="00B37EC3">
        <w:rPr>
          <w:rStyle w:val="referenceperson-group"/>
          <w:rFonts w:ascii="Arial" w:hAnsi="Arial" w:cs="Arial"/>
          <w:sz w:val="24"/>
          <w:szCs w:val="24"/>
          <w:shd w:val="clear" w:color="auto" w:fill="FFFFFF"/>
        </w:rPr>
        <w:t>, </w:t>
      </w:r>
      <w:r w:rsidRPr="00B37EC3">
        <w:rPr>
          <w:rStyle w:val="referencesurname"/>
          <w:rFonts w:ascii="Arial" w:hAnsi="Arial" w:cs="Arial"/>
          <w:sz w:val="24"/>
          <w:szCs w:val="24"/>
          <w:shd w:val="clear" w:color="auto" w:fill="FFFFFF"/>
        </w:rPr>
        <w:t>Rogers</w:t>
      </w:r>
      <w:r w:rsidRPr="00B37EC3">
        <w:rPr>
          <w:rStyle w:val="referencestring-name"/>
          <w:rFonts w:ascii="Arial" w:hAnsi="Arial" w:cs="Arial"/>
          <w:sz w:val="24"/>
          <w:szCs w:val="24"/>
          <w:shd w:val="clear" w:color="auto" w:fill="FFFFFF"/>
        </w:rPr>
        <w:t>, </w:t>
      </w:r>
      <w:r w:rsidRPr="00B37EC3">
        <w:rPr>
          <w:rStyle w:val="referencegiven-names"/>
          <w:rFonts w:ascii="Arial" w:hAnsi="Arial" w:cs="Arial"/>
          <w:sz w:val="24"/>
          <w:szCs w:val="24"/>
          <w:shd w:val="clear" w:color="auto" w:fill="FFFFFF"/>
        </w:rPr>
        <w:t>C.</w:t>
      </w:r>
      <w:r w:rsidRPr="00B37EC3">
        <w:rPr>
          <w:rStyle w:val="referenceperson-group"/>
          <w:rFonts w:ascii="Arial" w:hAnsi="Arial" w:cs="Arial"/>
          <w:sz w:val="24"/>
          <w:szCs w:val="24"/>
          <w:shd w:val="clear" w:color="auto" w:fill="FFFFFF"/>
        </w:rPr>
        <w:t> and </w:t>
      </w:r>
      <w:r w:rsidRPr="00B37EC3">
        <w:rPr>
          <w:rStyle w:val="referencesurname"/>
          <w:rFonts w:ascii="Arial" w:hAnsi="Arial" w:cs="Arial"/>
          <w:sz w:val="24"/>
          <w:szCs w:val="24"/>
          <w:shd w:val="clear" w:color="auto" w:fill="FFFFFF"/>
        </w:rPr>
        <w:t>Martin</w:t>
      </w:r>
      <w:r w:rsidRPr="00B37EC3">
        <w:rPr>
          <w:rStyle w:val="referencestring-name"/>
          <w:rFonts w:ascii="Arial" w:hAnsi="Arial" w:cs="Arial"/>
          <w:sz w:val="24"/>
          <w:szCs w:val="24"/>
          <w:shd w:val="clear" w:color="auto" w:fill="FFFFFF"/>
        </w:rPr>
        <w:t>, </w:t>
      </w:r>
      <w:r w:rsidRPr="00B37EC3">
        <w:rPr>
          <w:rStyle w:val="referencegiven-names"/>
          <w:rFonts w:ascii="Arial" w:hAnsi="Arial" w:cs="Arial"/>
          <w:sz w:val="24"/>
          <w:szCs w:val="24"/>
          <w:shd w:val="clear" w:color="auto" w:fill="FFFFFF"/>
        </w:rPr>
        <w:t>H.</w:t>
      </w:r>
      <w:r w:rsidRPr="00B37EC3">
        <w:rPr>
          <w:rFonts w:ascii="Arial" w:hAnsi="Arial" w:cs="Arial"/>
          <w:sz w:val="24"/>
          <w:szCs w:val="24"/>
          <w:shd w:val="clear" w:color="auto" w:fill="FFFFFF"/>
        </w:rPr>
        <w:t> (</w:t>
      </w:r>
      <w:r w:rsidRPr="00B37EC3">
        <w:rPr>
          <w:rStyle w:val="referenceyear"/>
          <w:rFonts w:ascii="Arial" w:hAnsi="Arial" w:cs="Arial"/>
          <w:sz w:val="24"/>
          <w:szCs w:val="24"/>
          <w:shd w:val="clear" w:color="auto" w:fill="FFFFFF"/>
        </w:rPr>
        <w:t>2020</w:t>
      </w:r>
      <w:r w:rsidRPr="00B37EC3">
        <w:rPr>
          <w:rFonts w:ascii="Arial" w:hAnsi="Arial" w:cs="Arial"/>
          <w:sz w:val="24"/>
          <w:szCs w:val="24"/>
          <w:shd w:val="clear" w:color="auto" w:fill="FFFFFF"/>
        </w:rPr>
        <w:t>), ‘</w:t>
      </w:r>
      <w:r w:rsidRPr="00B37EC3">
        <w:rPr>
          <w:rStyle w:val="referencearticle-title"/>
          <w:rFonts w:ascii="Arial" w:hAnsi="Arial" w:cs="Arial"/>
          <w:sz w:val="24"/>
          <w:szCs w:val="24"/>
          <w:shd w:val="clear" w:color="auto" w:fill="FFFFFF"/>
        </w:rPr>
        <w:t>Evidence based policing: a view on its development within the police service</w:t>
      </w:r>
      <w:r w:rsidRPr="00B37EC3">
        <w:rPr>
          <w:rFonts w:ascii="Arial" w:hAnsi="Arial" w:cs="Arial"/>
          <w:sz w:val="24"/>
          <w:szCs w:val="24"/>
          <w:shd w:val="clear" w:color="auto" w:fill="FFFFFF"/>
        </w:rPr>
        <w:t>’, </w:t>
      </w:r>
      <w:r w:rsidRPr="00B37EC3">
        <w:rPr>
          <w:rStyle w:val="referencesource"/>
          <w:rFonts w:ascii="Arial" w:hAnsi="Arial" w:cs="Arial"/>
          <w:i/>
          <w:iCs/>
          <w:sz w:val="24"/>
          <w:szCs w:val="24"/>
          <w:shd w:val="clear" w:color="auto" w:fill="FFFFFF"/>
        </w:rPr>
        <w:t>Journal of Work-Applied Management</w:t>
      </w:r>
      <w:r w:rsidRPr="00B37EC3">
        <w:rPr>
          <w:rFonts w:ascii="Arial" w:hAnsi="Arial" w:cs="Arial"/>
          <w:sz w:val="24"/>
          <w:szCs w:val="24"/>
          <w:shd w:val="clear" w:color="auto" w:fill="FFFFFF"/>
        </w:rPr>
        <w:t>, 12(1), pp. </w:t>
      </w:r>
      <w:r w:rsidRPr="00B37EC3">
        <w:rPr>
          <w:rStyle w:val="referencefpage"/>
          <w:rFonts w:ascii="Arial" w:hAnsi="Arial" w:cs="Arial"/>
          <w:sz w:val="24"/>
          <w:szCs w:val="24"/>
          <w:shd w:val="clear" w:color="auto" w:fill="FFFFFF"/>
        </w:rPr>
        <w:t>91</w:t>
      </w:r>
      <w:r w:rsidRPr="00B37EC3">
        <w:rPr>
          <w:rFonts w:ascii="Arial" w:hAnsi="Arial" w:cs="Arial"/>
          <w:sz w:val="24"/>
          <w:szCs w:val="24"/>
          <w:shd w:val="clear" w:color="auto" w:fill="FFFFFF"/>
        </w:rPr>
        <w:t>-</w:t>
      </w:r>
      <w:r w:rsidRPr="00B37EC3">
        <w:rPr>
          <w:rStyle w:val="referencelpage"/>
          <w:rFonts w:ascii="Arial" w:hAnsi="Arial" w:cs="Arial"/>
          <w:sz w:val="24"/>
          <w:szCs w:val="24"/>
          <w:shd w:val="clear" w:color="auto" w:fill="FFFFFF"/>
        </w:rPr>
        <w:t>96</w:t>
      </w:r>
      <w:r w:rsidRPr="00B37EC3">
        <w:rPr>
          <w:rFonts w:ascii="Arial" w:hAnsi="Arial" w:cs="Arial"/>
          <w:sz w:val="24"/>
          <w:szCs w:val="24"/>
          <w:shd w:val="clear" w:color="auto" w:fill="FFFFFF"/>
        </w:rPr>
        <w:t xml:space="preserve">, </w:t>
      </w:r>
    </w:p>
    <w:p w14:paraId="256B483C" w14:textId="77777777" w:rsidR="00022994" w:rsidRPr="00B37EC3" w:rsidRDefault="00022994" w:rsidP="00022994">
      <w:pPr>
        <w:jc w:val="both"/>
        <w:rPr>
          <w:rFonts w:ascii="Arial" w:hAnsi="Arial" w:cs="Arial"/>
          <w:sz w:val="24"/>
          <w:szCs w:val="24"/>
          <w:shd w:val="clear" w:color="auto" w:fill="FFFFFF"/>
        </w:rPr>
      </w:pPr>
      <w:proofErr w:type="spellStart"/>
      <w:r w:rsidRPr="00B37EC3">
        <w:rPr>
          <w:rFonts w:ascii="Arial" w:hAnsi="Arial" w:cs="Arial"/>
          <w:sz w:val="24"/>
          <w:szCs w:val="24"/>
          <w:shd w:val="clear" w:color="auto" w:fill="FFFFFF"/>
        </w:rPr>
        <w:t>doi</w:t>
      </w:r>
      <w:proofErr w:type="spellEnd"/>
      <w:r w:rsidRPr="00B37EC3">
        <w:rPr>
          <w:rFonts w:ascii="Arial" w:hAnsi="Arial" w:cs="Arial"/>
          <w:sz w:val="24"/>
          <w:szCs w:val="24"/>
          <w:shd w:val="clear" w:color="auto" w:fill="FFFFFF"/>
        </w:rPr>
        <w:t>: </w:t>
      </w:r>
      <w:r w:rsidRPr="00B37EC3">
        <w:rPr>
          <w:rStyle w:val="referencepub-id"/>
          <w:rFonts w:ascii="Arial" w:hAnsi="Arial" w:cs="Arial"/>
          <w:sz w:val="24"/>
          <w:szCs w:val="24"/>
          <w:shd w:val="clear" w:color="auto" w:fill="FFFFFF"/>
        </w:rPr>
        <w:t>10.1108/JWAM-01-2020-0001</w:t>
      </w:r>
    </w:p>
    <w:p w14:paraId="1FBEFC0B" w14:textId="77777777" w:rsidR="00022994" w:rsidRDefault="00022994" w:rsidP="00022994">
      <w:pPr>
        <w:jc w:val="both"/>
        <w:rPr>
          <w:rStyle w:val="referencesurname"/>
          <w:rFonts w:cs="Arial"/>
          <w:szCs w:val="24"/>
          <w:shd w:val="clear" w:color="auto" w:fill="FFFFFF"/>
        </w:rPr>
      </w:pPr>
    </w:p>
    <w:p w14:paraId="7CD7E817" w14:textId="77777777" w:rsidR="00022994" w:rsidRDefault="00022994" w:rsidP="00022994">
      <w:pPr>
        <w:jc w:val="both"/>
        <w:rPr>
          <w:rStyle w:val="referencepub-id"/>
          <w:rFonts w:cs="Arial"/>
          <w:szCs w:val="24"/>
          <w:shd w:val="clear" w:color="auto" w:fill="FFFFFF"/>
        </w:rPr>
      </w:pPr>
    </w:p>
    <w:p w14:paraId="01EFC01B" w14:textId="77777777" w:rsidR="00022994" w:rsidRPr="00B37EC3" w:rsidRDefault="00022994" w:rsidP="00022994">
      <w:pPr>
        <w:jc w:val="both"/>
        <w:rPr>
          <w:rStyle w:val="referencepub-id"/>
          <w:rFonts w:ascii="Arial" w:hAnsi="Arial" w:cs="Arial"/>
          <w:sz w:val="24"/>
          <w:szCs w:val="24"/>
          <w:shd w:val="clear" w:color="auto" w:fill="FFFFFF"/>
        </w:rPr>
      </w:pPr>
      <w:r w:rsidRPr="00B37EC3">
        <w:rPr>
          <w:rStyle w:val="referencepub-id"/>
          <w:rFonts w:ascii="Arial" w:hAnsi="Arial" w:cs="Arial"/>
          <w:sz w:val="24"/>
          <w:szCs w:val="24"/>
          <w:shd w:val="clear" w:color="auto" w:fill="FFFFFF"/>
        </w:rPr>
        <w:t xml:space="preserve">Police Federation of England and Wales (2019) Police Education Qualifications Framework (PEQF) Implementation Frequently Asked Questions </w:t>
      </w:r>
    </w:p>
    <w:p w14:paraId="65A98820" w14:textId="77777777" w:rsidR="00022994" w:rsidRPr="00B37EC3" w:rsidRDefault="00022994" w:rsidP="00022994">
      <w:pPr>
        <w:jc w:val="both"/>
        <w:rPr>
          <w:rStyle w:val="referencepub-id"/>
          <w:rFonts w:ascii="Arial" w:hAnsi="Arial" w:cs="Arial"/>
          <w:sz w:val="24"/>
          <w:szCs w:val="24"/>
          <w:shd w:val="clear" w:color="auto" w:fill="FFFFFF"/>
        </w:rPr>
      </w:pPr>
      <w:r w:rsidRPr="00B37EC3">
        <w:rPr>
          <w:rStyle w:val="referencepub-id"/>
          <w:rFonts w:ascii="Arial" w:hAnsi="Arial" w:cs="Arial"/>
          <w:sz w:val="24"/>
          <w:szCs w:val="24"/>
          <w:shd w:val="clear" w:color="auto" w:fill="FFFFFF"/>
        </w:rPr>
        <w:t xml:space="preserve">Available at: </w:t>
      </w:r>
      <w:hyperlink r:id="rId23" w:history="1">
        <w:r w:rsidRPr="00B37EC3">
          <w:rPr>
            <w:rStyle w:val="Hyperlink"/>
            <w:rFonts w:ascii="Arial" w:hAnsi="Arial" w:cs="Arial"/>
            <w:sz w:val="24"/>
            <w:szCs w:val="24"/>
            <w:shd w:val="clear" w:color="auto" w:fill="FFFFFF"/>
          </w:rPr>
          <w:t>https://www.polfed.org/Wilts/media/1580/policing-eductation-qualifications-framework-faqs.pdf</w:t>
        </w:r>
      </w:hyperlink>
    </w:p>
    <w:p w14:paraId="33D815EF" w14:textId="77777777" w:rsidR="00022994" w:rsidRPr="00B37EC3" w:rsidRDefault="00022994" w:rsidP="00022994">
      <w:pPr>
        <w:jc w:val="both"/>
        <w:rPr>
          <w:rStyle w:val="referencepub-id"/>
          <w:rFonts w:ascii="Arial" w:hAnsi="Arial" w:cs="Arial"/>
          <w:sz w:val="24"/>
          <w:szCs w:val="24"/>
          <w:shd w:val="clear" w:color="auto" w:fill="FFFFFF"/>
        </w:rPr>
      </w:pPr>
      <w:r w:rsidRPr="00B37EC3">
        <w:rPr>
          <w:rStyle w:val="referencepub-id"/>
          <w:rFonts w:ascii="Arial" w:hAnsi="Arial" w:cs="Arial"/>
          <w:sz w:val="24"/>
          <w:szCs w:val="24"/>
          <w:shd w:val="clear" w:color="auto" w:fill="FFFFFF"/>
        </w:rPr>
        <w:t>(Accessed: 21</w:t>
      </w:r>
      <w:r w:rsidRPr="00B37EC3">
        <w:rPr>
          <w:rStyle w:val="referencepub-id"/>
          <w:rFonts w:ascii="Arial" w:hAnsi="Arial" w:cs="Arial"/>
          <w:sz w:val="24"/>
          <w:szCs w:val="24"/>
          <w:shd w:val="clear" w:color="auto" w:fill="FFFFFF"/>
          <w:vertAlign w:val="superscript"/>
        </w:rPr>
        <w:t>st</w:t>
      </w:r>
      <w:r w:rsidRPr="00B37EC3">
        <w:rPr>
          <w:rStyle w:val="referencepub-id"/>
          <w:rFonts w:ascii="Arial" w:hAnsi="Arial" w:cs="Arial"/>
          <w:sz w:val="24"/>
          <w:szCs w:val="24"/>
          <w:shd w:val="clear" w:color="auto" w:fill="FFFFFF"/>
        </w:rPr>
        <w:t xml:space="preserve"> October 2022)</w:t>
      </w:r>
    </w:p>
    <w:p w14:paraId="03CE484C" w14:textId="77777777" w:rsidR="00022994" w:rsidRDefault="00022994" w:rsidP="00022994">
      <w:pPr>
        <w:jc w:val="both"/>
        <w:rPr>
          <w:rStyle w:val="referencesurname"/>
          <w:rFonts w:cs="Arial"/>
          <w:szCs w:val="24"/>
          <w:shd w:val="clear" w:color="auto" w:fill="FFFFFF"/>
        </w:rPr>
      </w:pPr>
    </w:p>
    <w:p w14:paraId="1BB83040" w14:textId="77777777" w:rsidR="00022994" w:rsidRDefault="00022994" w:rsidP="00022994">
      <w:pPr>
        <w:jc w:val="both"/>
        <w:rPr>
          <w:rFonts w:cs="Arial"/>
          <w:szCs w:val="24"/>
          <w:shd w:val="clear" w:color="auto" w:fill="FFFFFF"/>
        </w:rPr>
      </w:pPr>
    </w:p>
    <w:p w14:paraId="041FDA46" w14:textId="77777777" w:rsidR="00022994" w:rsidRPr="00B37EC3" w:rsidRDefault="00022994" w:rsidP="00022994">
      <w:pPr>
        <w:jc w:val="both"/>
        <w:rPr>
          <w:rFonts w:ascii="Arial" w:hAnsi="Arial" w:cs="Arial"/>
          <w:sz w:val="24"/>
          <w:szCs w:val="24"/>
          <w:shd w:val="clear" w:color="auto" w:fill="FFFFFF"/>
        </w:rPr>
      </w:pPr>
      <w:r w:rsidRPr="00B37EC3">
        <w:rPr>
          <w:rFonts w:ascii="Arial" w:hAnsi="Arial" w:cs="Arial"/>
          <w:sz w:val="24"/>
          <w:szCs w:val="24"/>
          <w:shd w:val="clear" w:color="auto" w:fill="FFFFFF"/>
        </w:rPr>
        <w:t xml:space="preserve">Ramshaw, P., &amp; </w:t>
      </w:r>
      <w:proofErr w:type="spellStart"/>
      <w:r w:rsidRPr="00B37EC3">
        <w:rPr>
          <w:rFonts w:ascii="Arial" w:hAnsi="Arial" w:cs="Arial"/>
          <w:sz w:val="24"/>
          <w:szCs w:val="24"/>
          <w:shd w:val="clear" w:color="auto" w:fill="FFFFFF"/>
        </w:rPr>
        <w:t>Soppitt</w:t>
      </w:r>
      <w:proofErr w:type="spellEnd"/>
      <w:r w:rsidRPr="00B37EC3">
        <w:rPr>
          <w:rFonts w:ascii="Arial" w:hAnsi="Arial" w:cs="Arial"/>
          <w:sz w:val="24"/>
          <w:szCs w:val="24"/>
          <w:shd w:val="clear" w:color="auto" w:fill="FFFFFF"/>
        </w:rPr>
        <w:t xml:space="preserve">, S. (2018). Educating the recruited and recruiting the educated: Can the new Police Education Qualifications Framework in England and Wales succeed where others have faltered. </w:t>
      </w:r>
      <w:r w:rsidRPr="00B37EC3">
        <w:rPr>
          <w:rFonts w:ascii="Arial" w:hAnsi="Arial" w:cs="Arial"/>
          <w:i/>
          <w:iCs/>
          <w:sz w:val="24"/>
          <w:szCs w:val="24"/>
          <w:shd w:val="clear" w:color="auto" w:fill="FFFFFF"/>
        </w:rPr>
        <w:t>International Journal of Police Science &amp; Management</w:t>
      </w:r>
      <w:r w:rsidRPr="00B37EC3">
        <w:rPr>
          <w:rFonts w:ascii="Arial" w:hAnsi="Arial" w:cs="Arial"/>
          <w:sz w:val="24"/>
          <w:szCs w:val="24"/>
          <w:shd w:val="clear" w:color="auto" w:fill="FFFFFF"/>
        </w:rPr>
        <w:t xml:space="preserve">, 20(4), 243–250. </w:t>
      </w:r>
    </w:p>
    <w:p w14:paraId="55056CCC" w14:textId="77777777" w:rsidR="00022994" w:rsidRPr="00B37EC3" w:rsidRDefault="00022994" w:rsidP="00022994">
      <w:pPr>
        <w:jc w:val="both"/>
        <w:rPr>
          <w:rFonts w:ascii="Arial" w:hAnsi="Arial" w:cs="Arial"/>
          <w:sz w:val="24"/>
          <w:szCs w:val="24"/>
          <w:shd w:val="clear" w:color="auto" w:fill="FFFFFF"/>
        </w:rPr>
      </w:pPr>
      <w:r w:rsidRPr="00B37EC3">
        <w:rPr>
          <w:rFonts w:ascii="Arial" w:hAnsi="Arial" w:cs="Arial"/>
          <w:sz w:val="24"/>
          <w:szCs w:val="24"/>
          <w:shd w:val="clear" w:color="auto" w:fill="FFFFFF"/>
        </w:rPr>
        <w:t>https://doi.org/10.1177/1461355718814850</w:t>
      </w:r>
    </w:p>
    <w:p w14:paraId="4C2B9EE2" w14:textId="77777777" w:rsidR="00022994" w:rsidRDefault="00022994" w:rsidP="00022994">
      <w:pPr>
        <w:jc w:val="both"/>
        <w:rPr>
          <w:rStyle w:val="referencesurname"/>
          <w:rFonts w:cs="Arial"/>
          <w:szCs w:val="24"/>
          <w:shd w:val="clear" w:color="auto" w:fill="FFFFFF"/>
        </w:rPr>
      </w:pPr>
    </w:p>
    <w:p w14:paraId="407B1699" w14:textId="77777777" w:rsidR="00022994" w:rsidRPr="00B37EC3" w:rsidRDefault="00022994" w:rsidP="00022994">
      <w:pPr>
        <w:jc w:val="both"/>
        <w:rPr>
          <w:rStyle w:val="referencesurname"/>
          <w:rFonts w:ascii="Arial" w:hAnsi="Arial" w:cs="Arial"/>
          <w:sz w:val="24"/>
          <w:szCs w:val="24"/>
          <w:shd w:val="clear" w:color="auto" w:fill="FFFFFF"/>
        </w:rPr>
      </w:pPr>
    </w:p>
    <w:p w14:paraId="4D1EC4E5" w14:textId="77777777" w:rsidR="00022994" w:rsidRPr="00B37EC3" w:rsidRDefault="00022994" w:rsidP="00022994">
      <w:pPr>
        <w:jc w:val="both"/>
        <w:rPr>
          <w:rFonts w:ascii="Arial" w:hAnsi="Arial" w:cs="Arial"/>
          <w:sz w:val="24"/>
          <w:szCs w:val="24"/>
          <w:shd w:val="clear" w:color="auto" w:fill="FFFFFF"/>
        </w:rPr>
      </w:pPr>
      <w:proofErr w:type="spellStart"/>
      <w:r w:rsidRPr="00B37EC3">
        <w:rPr>
          <w:rStyle w:val="referencesurname"/>
          <w:rFonts w:ascii="Arial" w:hAnsi="Arial" w:cs="Arial"/>
          <w:sz w:val="24"/>
          <w:szCs w:val="24"/>
          <w:shd w:val="clear" w:color="auto" w:fill="FFFFFF"/>
        </w:rPr>
        <w:t>Rojek</w:t>
      </w:r>
      <w:proofErr w:type="spellEnd"/>
      <w:r w:rsidRPr="00B37EC3">
        <w:rPr>
          <w:rStyle w:val="referencestring-name"/>
          <w:rFonts w:ascii="Arial" w:hAnsi="Arial" w:cs="Arial"/>
          <w:sz w:val="24"/>
          <w:szCs w:val="24"/>
          <w:shd w:val="clear" w:color="auto" w:fill="FFFFFF"/>
        </w:rPr>
        <w:t>, </w:t>
      </w:r>
      <w:r w:rsidRPr="00B37EC3">
        <w:rPr>
          <w:rStyle w:val="referencegiven-names"/>
          <w:rFonts w:ascii="Arial" w:hAnsi="Arial" w:cs="Arial"/>
          <w:sz w:val="24"/>
          <w:szCs w:val="24"/>
          <w:shd w:val="clear" w:color="auto" w:fill="FFFFFF"/>
        </w:rPr>
        <w:t>J.</w:t>
      </w:r>
      <w:r w:rsidRPr="00B37EC3">
        <w:rPr>
          <w:rStyle w:val="referenceperson-group"/>
          <w:rFonts w:ascii="Arial" w:hAnsi="Arial" w:cs="Arial"/>
          <w:sz w:val="24"/>
          <w:szCs w:val="24"/>
          <w:shd w:val="clear" w:color="auto" w:fill="FFFFFF"/>
        </w:rPr>
        <w:t>, </w:t>
      </w:r>
      <w:r w:rsidRPr="00B37EC3">
        <w:rPr>
          <w:rStyle w:val="referencesurname"/>
          <w:rFonts w:ascii="Arial" w:hAnsi="Arial" w:cs="Arial"/>
          <w:sz w:val="24"/>
          <w:szCs w:val="24"/>
          <w:shd w:val="clear" w:color="auto" w:fill="FFFFFF"/>
        </w:rPr>
        <w:t>Alpert</w:t>
      </w:r>
      <w:r w:rsidRPr="00B37EC3">
        <w:rPr>
          <w:rStyle w:val="referencestring-name"/>
          <w:rFonts w:ascii="Arial" w:hAnsi="Arial" w:cs="Arial"/>
          <w:sz w:val="24"/>
          <w:szCs w:val="24"/>
          <w:shd w:val="clear" w:color="auto" w:fill="FFFFFF"/>
        </w:rPr>
        <w:t>, </w:t>
      </w:r>
      <w:r w:rsidRPr="00B37EC3">
        <w:rPr>
          <w:rStyle w:val="referencegiven-names"/>
          <w:rFonts w:ascii="Arial" w:hAnsi="Arial" w:cs="Arial"/>
          <w:sz w:val="24"/>
          <w:szCs w:val="24"/>
          <w:shd w:val="clear" w:color="auto" w:fill="FFFFFF"/>
        </w:rPr>
        <w:t>G.</w:t>
      </w:r>
      <w:r w:rsidRPr="00B37EC3">
        <w:rPr>
          <w:rStyle w:val="referenceperson-group"/>
          <w:rFonts w:ascii="Arial" w:hAnsi="Arial" w:cs="Arial"/>
          <w:sz w:val="24"/>
          <w:szCs w:val="24"/>
          <w:shd w:val="clear" w:color="auto" w:fill="FFFFFF"/>
        </w:rPr>
        <w:t> and </w:t>
      </w:r>
      <w:r w:rsidRPr="00B37EC3">
        <w:rPr>
          <w:rStyle w:val="referencesurname"/>
          <w:rFonts w:ascii="Arial" w:hAnsi="Arial" w:cs="Arial"/>
          <w:sz w:val="24"/>
          <w:szCs w:val="24"/>
          <w:shd w:val="clear" w:color="auto" w:fill="FFFFFF"/>
        </w:rPr>
        <w:t>Smith</w:t>
      </w:r>
      <w:r w:rsidRPr="00B37EC3">
        <w:rPr>
          <w:rStyle w:val="referencestring-name"/>
          <w:rFonts w:ascii="Arial" w:hAnsi="Arial" w:cs="Arial"/>
          <w:sz w:val="24"/>
          <w:szCs w:val="24"/>
          <w:shd w:val="clear" w:color="auto" w:fill="FFFFFF"/>
        </w:rPr>
        <w:t>, </w:t>
      </w:r>
      <w:r w:rsidRPr="00B37EC3">
        <w:rPr>
          <w:rStyle w:val="referencegiven-names"/>
          <w:rFonts w:ascii="Arial" w:hAnsi="Arial" w:cs="Arial"/>
          <w:sz w:val="24"/>
          <w:szCs w:val="24"/>
          <w:shd w:val="clear" w:color="auto" w:fill="FFFFFF"/>
        </w:rPr>
        <w:t>H.</w:t>
      </w:r>
      <w:r w:rsidRPr="00B37EC3">
        <w:rPr>
          <w:rFonts w:ascii="Arial" w:hAnsi="Arial" w:cs="Arial"/>
          <w:sz w:val="24"/>
          <w:szCs w:val="24"/>
          <w:shd w:val="clear" w:color="auto" w:fill="FFFFFF"/>
        </w:rPr>
        <w:t> (</w:t>
      </w:r>
      <w:r w:rsidRPr="00B37EC3">
        <w:rPr>
          <w:rStyle w:val="referenceyear"/>
          <w:rFonts w:ascii="Arial" w:hAnsi="Arial" w:cs="Arial"/>
          <w:sz w:val="24"/>
          <w:szCs w:val="24"/>
          <w:shd w:val="clear" w:color="auto" w:fill="FFFFFF"/>
        </w:rPr>
        <w:t>2012</w:t>
      </w:r>
      <w:r w:rsidRPr="00B37EC3">
        <w:rPr>
          <w:rFonts w:ascii="Arial" w:hAnsi="Arial" w:cs="Arial"/>
          <w:sz w:val="24"/>
          <w:szCs w:val="24"/>
          <w:shd w:val="clear" w:color="auto" w:fill="FFFFFF"/>
        </w:rPr>
        <w:t>), ‘</w:t>
      </w:r>
      <w:r w:rsidRPr="00B37EC3">
        <w:rPr>
          <w:rStyle w:val="referencearticle-title"/>
          <w:rFonts w:ascii="Arial" w:hAnsi="Arial" w:cs="Arial"/>
          <w:sz w:val="24"/>
          <w:szCs w:val="24"/>
          <w:shd w:val="clear" w:color="auto" w:fill="FFFFFF"/>
        </w:rPr>
        <w:t>The utilization of research by the police’</w:t>
      </w:r>
      <w:r w:rsidRPr="00B37EC3">
        <w:rPr>
          <w:rFonts w:ascii="Arial" w:hAnsi="Arial" w:cs="Arial"/>
          <w:sz w:val="24"/>
          <w:szCs w:val="24"/>
          <w:shd w:val="clear" w:color="auto" w:fill="FFFFFF"/>
        </w:rPr>
        <w:t>, </w:t>
      </w:r>
      <w:r w:rsidRPr="00B37EC3">
        <w:rPr>
          <w:rStyle w:val="referencesource"/>
          <w:rFonts w:ascii="Arial" w:hAnsi="Arial" w:cs="Arial"/>
          <w:i/>
          <w:iCs/>
          <w:sz w:val="24"/>
          <w:szCs w:val="24"/>
          <w:shd w:val="clear" w:color="auto" w:fill="FFFFFF"/>
        </w:rPr>
        <w:t>Police Practice and Research,</w:t>
      </w:r>
      <w:r w:rsidRPr="00B37EC3">
        <w:rPr>
          <w:rFonts w:ascii="Arial" w:hAnsi="Arial" w:cs="Arial"/>
          <w:sz w:val="24"/>
          <w:szCs w:val="24"/>
          <w:shd w:val="clear" w:color="auto" w:fill="FFFFFF"/>
        </w:rPr>
        <w:t> </w:t>
      </w:r>
      <w:r w:rsidRPr="00B37EC3">
        <w:rPr>
          <w:rStyle w:val="referencevolume"/>
          <w:rFonts w:ascii="Arial" w:hAnsi="Arial" w:cs="Arial"/>
          <w:sz w:val="24"/>
          <w:szCs w:val="24"/>
          <w:shd w:val="clear" w:color="auto" w:fill="FFFFFF"/>
        </w:rPr>
        <w:t>13(</w:t>
      </w:r>
      <w:r w:rsidRPr="00B37EC3">
        <w:rPr>
          <w:rStyle w:val="referenceissue"/>
          <w:rFonts w:ascii="Arial" w:hAnsi="Arial" w:cs="Arial"/>
          <w:sz w:val="24"/>
          <w:szCs w:val="24"/>
          <w:shd w:val="clear" w:color="auto" w:fill="FFFFFF"/>
        </w:rPr>
        <w:t xml:space="preserve">4) </w:t>
      </w:r>
      <w:r w:rsidRPr="00B37EC3">
        <w:rPr>
          <w:rFonts w:ascii="Arial" w:hAnsi="Arial" w:cs="Arial"/>
          <w:sz w:val="24"/>
          <w:szCs w:val="24"/>
          <w:shd w:val="clear" w:color="auto" w:fill="FFFFFF"/>
        </w:rPr>
        <w:t>pp. </w:t>
      </w:r>
      <w:r w:rsidRPr="00B37EC3">
        <w:rPr>
          <w:rStyle w:val="referencefpage"/>
          <w:rFonts w:ascii="Arial" w:hAnsi="Arial" w:cs="Arial"/>
          <w:sz w:val="24"/>
          <w:szCs w:val="24"/>
          <w:shd w:val="clear" w:color="auto" w:fill="FFFFFF"/>
        </w:rPr>
        <w:t>1</w:t>
      </w:r>
      <w:r w:rsidRPr="00B37EC3">
        <w:rPr>
          <w:rFonts w:ascii="Arial" w:hAnsi="Arial" w:cs="Arial"/>
          <w:sz w:val="24"/>
          <w:szCs w:val="24"/>
          <w:shd w:val="clear" w:color="auto" w:fill="FFFFFF"/>
        </w:rPr>
        <w:t>-</w:t>
      </w:r>
      <w:r w:rsidRPr="00B37EC3">
        <w:rPr>
          <w:rStyle w:val="referencelpage"/>
          <w:rFonts w:ascii="Arial" w:hAnsi="Arial" w:cs="Arial"/>
          <w:sz w:val="24"/>
          <w:szCs w:val="24"/>
          <w:shd w:val="clear" w:color="auto" w:fill="FFFFFF"/>
        </w:rPr>
        <w:t>13</w:t>
      </w:r>
      <w:r w:rsidRPr="00B37EC3">
        <w:rPr>
          <w:rFonts w:ascii="Arial" w:hAnsi="Arial" w:cs="Arial"/>
          <w:sz w:val="24"/>
          <w:szCs w:val="24"/>
          <w:shd w:val="clear" w:color="auto" w:fill="FFFFFF"/>
        </w:rPr>
        <w:t xml:space="preserve">, </w:t>
      </w:r>
    </w:p>
    <w:p w14:paraId="307472D0" w14:textId="77777777" w:rsidR="00022994" w:rsidRPr="00B37EC3" w:rsidRDefault="00022994" w:rsidP="00022994">
      <w:pPr>
        <w:jc w:val="both"/>
        <w:rPr>
          <w:rStyle w:val="referencepub-id"/>
          <w:rFonts w:ascii="Arial" w:hAnsi="Arial" w:cs="Arial"/>
          <w:sz w:val="24"/>
          <w:szCs w:val="24"/>
          <w:shd w:val="clear" w:color="auto" w:fill="FFFFFF"/>
        </w:rPr>
      </w:pPr>
      <w:proofErr w:type="spellStart"/>
      <w:r w:rsidRPr="00B37EC3">
        <w:rPr>
          <w:rFonts w:ascii="Arial" w:hAnsi="Arial" w:cs="Arial"/>
          <w:sz w:val="24"/>
          <w:szCs w:val="24"/>
          <w:shd w:val="clear" w:color="auto" w:fill="FFFFFF"/>
        </w:rPr>
        <w:t>doi</w:t>
      </w:r>
      <w:proofErr w:type="spellEnd"/>
      <w:r w:rsidRPr="00B37EC3">
        <w:rPr>
          <w:rFonts w:ascii="Arial" w:hAnsi="Arial" w:cs="Arial"/>
          <w:sz w:val="24"/>
          <w:szCs w:val="24"/>
          <w:shd w:val="clear" w:color="auto" w:fill="FFFFFF"/>
        </w:rPr>
        <w:t>: </w:t>
      </w:r>
      <w:r w:rsidRPr="00B37EC3">
        <w:rPr>
          <w:rStyle w:val="referencepub-id"/>
          <w:rFonts w:ascii="Arial" w:hAnsi="Arial" w:cs="Arial"/>
          <w:sz w:val="24"/>
          <w:szCs w:val="24"/>
          <w:shd w:val="clear" w:color="auto" w:fill="FFFFFF"/>
        </w:rPr>
        <w:t>10.1080/15614263.2012.671599</w:t>
      </w:r>
    </w:p>
    <w:p w14:paraId="7E65656F" w14:textId="77777777" w:rsidR="00022994" w:rsidRPr="00B37EC3" w:rsidRDefault="00022994" w:rsidP="00022994">
      <w:pPr>
        <w:rPr>
          <w:rFonts w:ascii="Arial" w:hAnsi="Arial" w:cs="Arial"/>
          <w:sz w:val="24"/>
          <w:szCs w:val="24"/>
        </w:rPr>
      </w:pPr>
    </w:p>
    <w:p w14:paraId="12F1454B" w14:textId="77777777" w:rsidR="00022994" w:rsidRPr="00B37EC3" w:rsidRDefault="00022994" w:rsidP="00022994">
      <w:pPr>
        <w:rPr>
          <w:rFonts w:ascii="Arial" w:hAnsi="Arial" w:cs="Arial"/>
          <w:sz w:val="24"/>
          <w:szCs w:val="24"/>
        </w:rPr>
      </w:pPr>
    </w:p>
    <w:p w14:paraId="4CFC0C5C" w14:textId="77777777" w:rsidR="00022994" w:rsidRPr="00B37EC3" w:rsidRDefault="00022994" w:rsidP="00022994">
      <w:pPr>
        <w:rPr>
          <w:rFonts w:ascii="Arial" w:hAnsi="Arial" w:cs="Arial"/>
          <w:sz w:val="24"/>
          <w:szCs w:val="24"/>
          <w:shd w:val="clear" w:color="auto" w:fill="FFFFFF"/>
        </w:rPr>
      </w:pPr>
      <w:proofErr w:type="spellStart"/>
      <w:r w:rsidRPr="00B37EC3">
        <w:rPr>
          <w:rStyle w:val="referencesurname"/>
          <w:rFonts w:ascii="Arial" w:hAnsi="Arial" w:cs="Arial"/>
          <w:sz w:val="24"/>
          <w:szCs w:val="24"/>
          <w:shd w:val="clear" w:color="auto" w:fill="FFFFFF"/>
        </w:rPr>
        <w:t>Rojek</w:t>
      </w:r>
      <w:proofErr w:type="spellEnd"/>
      <w:r w:rsidRPr="00B37EC3">
        <w:rPr>
          <w:rStyle w:val="referencestring-name"/>
          <w:rFonts w:ascii="Arial" w:hAnsi="Arial" w:cs="Arial"/>
          <w:sz w:val="24"/>
          <w:szCs w:val="24"/>
          <w:shd w:val="clear" w:color="auto" w:fill="FFFFFF"/>
        </w:rPr>
        <w:t>, </w:t>
      </w:r>
      <w:r w:rsidRPr="00B37EC3">
        <w:rPr>
          <w:rStyle w:val="referencegiven-names"/>
          <w:rFonts w:ascii="Arial" w:hAnsi="Arial" w:cs="Arial"/>
          <w:sz w:val="24"/>
          <w:szCs w:val="24"/>
          <w:shd w:val="clear" w:color="auto" w:fill="FFFFFF"/>
        </w:rPr>
        <w:t>J.</w:t>
      </w:r>
      <w:r w:rsidRPr="00B37EC3">
        <w:rPr>
          <w:rStyle w:val="referenceperson-group"/>
          <w:rFonts w:ascii="Arial" w:hAnsi="Arial" w:cs="Arial"/>
          <w:sz w:val="24"/>
          <w:szCs w:val="24"/>
          <w:shd w:val="clear" w:color="auto" w:fill="FFFFFF"/>
        </w:rPr>
        <w:t>, </w:t>
      </w:r>
      <w:r w:rsidRPr="00B37EC3">
        <w:rPr>
          <w:rStyle w:val="referencesurname"/>
          <w:rFonts w:ascii="Arial" w:hAnsi="Arial" w:cs="Arial"/>
          <w:sz w:val="24"/>
          <w:szCs w:val="24"/>
          <w:shd w:val="clear" w:color="auto" w:fill="FFFFFF"/>
        </w:rPr>
        <w:t>Martin</w:t>
      </w:r>
      <w:r w:rsidRPr="00B37EC3">
        <w:rPr>
          <w:rStyle w:val="referencestring-name"/>
          <w:rFonts w:ascii="Arial" w:hAnsi="Arial" w:cs="Arial"/>
          <w:sz w:val="24"/>
          <w:szCs w:val="24"/>
          <w:shd w:val="clear" w:color="auto" w:fill="FFFFFF"/>
        </w:rPr>
        <w:t>, </w:t>
      </w:r>
      <w:r w:rsidRPr="00B37EC3">
        <w:rPr>
          <w:rStyle w:val="referencegiven-names"/>
          <w:rFonts w:ascii="Arial" w:hAnsi="Arial" w:cs="Arial"/>
          <w:sz w:val="24"/>
          <w:szCs w:val="24"/>
          <w:shd w:val="clear" w:color="auto" w:fill="FFFFFF"/>
        </w:rPr>
        <w:t>P.</w:t>
      </w:r>
      <w:r w:rsidRPr="00B37EC3">
        <w:rPr>
          <w:rStyle w:val="referenceperson-group"/>
          <w:rFonts w:ascii="Arial" w:hAnsi="Arial" w:cs="Arial"/>
          <w:sz w:val="24"/>
          <w:szCs w:val="24"/>
          <w:shd w:val="clear" w:color="auto" w:fill="FFFFFF"/>
        </w:rPr>
        <w:t> and </w:t>
      </w:r>
      <w:r w:rsidRPr="00B37EC3">
        <w:rPr>
          <w:rStyle w:val="referencesurname"/>
          <w:rFonts w:ascii="Arial" w:hAnsi="Arial" w:cs="Arial"/>
          <w:sz w:val="24"/>
          <w:szCs w:val="24"/>
          <w:shd w:val="clear" w:color="auto" w:fill="FFFFFF"/>
        </w:rPr>
        <w:t>Alpert</w:t>
      </w:r>
      <w:r w:rsidRPr="00B37EC3">
        <w:rPr>
          <w:rStyle w:val="referencestring-name"/>
          <w:rFonts w:ascii="Arial" w:hAnsi="Arial" w:cs="Arial"/>
          <w:sz w:val="24"/>
          <w:szCs w:val="24"/>
          <w:shd w:val="clear" w:color="auto" w:fill="FFFFFF"/>
        </w:rPr>
        <w:t>, </w:t>
      </w:r>
      <w:r w:rsidRPr="00B37EC3">
        <w:rPr>
          <w:rStyle w:val="referencegiven-names"/>
          <w:rFonts w:ascii="Arial" w:hAnsi="Arial" w:cs="Arial"/>
          <w:sz w:val="24"/>
          <w:szCs w:val="24"/>
          <w:shd w:val="clear" w:color="auto" w:fill="FFFFFF"/>
        </w:rPr>
        <w:t>G.</w:t>
      </w:r>
      <w:r w:rsidRPr="00B37EC3">
        <w:rPr>
          <w:rFonts w:ascii="Arial" w:hAnsi="Arial" w:cs="Arial"/>
          <w:sz w:val="24"/>
          <w:szCs w:val="24"/>
          <w:shd w:val="clear" w:color="auto" w:fill="FFFFFF"/>
        </w:rPr>
        <w:t> (</w:t>
      </w:r>
      <w:r w:rsidRPr="00B37EC3">
        <w:rPr>
          <w:rStyle w:val="referenceyear"/>
          <w:rFonts w:ascii="Arial" w:hAnsi="Arial" w:cs="Arial"/>
          <w:sz w:val="24"/>
          <w:szCs w:val="24"/>
          <w:shd w:val="clear" w:color="auto" w:fill="FFFFFF"/>
        </w:rPr>
        <w:t>2015</w:t>
      </w:r>
      <w:r w:rsidRPr="00B37EC3">
        <w:rPr>
          <w:rFonts w:ascii="Arial" w:hAnsi="Arial" w:cs="Arial"/>
          <w:sz w:val="24"/>
          <w:szCs w:val="24"/>
          <w:shd w:val="clear" w:color="auto" w:fill="FFFFFF"/>
        </w:rPr>
        <w:t>), </w:t>
      </w:r>
      <w:r w:rsidRPr="00B37EC3">
        <w:rPr>
          <w:rStyle w:val="referencesource"/>
          <w:rFonts w:ascii="Arial" w:hAnsi="Arial" w:cs="Arial"/>
          <w:sz w:val="24"/>
          <w:szCs w:val="24"/>
          <w:shd w:val="clear" w:color="auto" w:fill="FFFFFF"/>
        </w:rPr>
        <w:t>Developing and Maintaining Police-Researcher Partnerships to Facilitate Research Use</w:t>
      </w:r>
      <w:r w:rsidRPr="00B37EC3">
        <w:rPr>
          <w:rFonts w:ascii="Arial" w:hAnsi="Arial" w:cs="Arial"/>
          <w:sz w:val="24"/>
          <w:szCs w:val="24"/>
          <w:shd w:val="clear" w:color="auto" w:fill="FFFFFF"/>
        </w:rPr>
        <w:t>, </w:t>
      </w:r>
      <w:r w:rsidRPr="00B37EC3">
        <w:rPr>
          <w:rStyle w:val="referencepublisher-name"/>
          <w:rFonts w:ascii="Arial" w:hAnsi="Arial" w:cs="Arial"/>
          <w:sz w:val="24"/>
          <w:szCs w:val="24"/>
          <w:shd w:val="clear" w:color="auto" w:fill="FFFFFF"/>
        </w:rPr>
        <w:t>Springer</w:t>
      </w:r>
      <w:r w:rsidRPr="00B37EC3">
        <w:rPr>
          <w:rFonts w:ascii="Arial" w:hAnsi="Arial" w:cs="Arial"/>
          <w:sz w:val="24"/>
          <w:szCs w:val="24"/>
          <w:shd w:val="clear" w:color="auto" w:fill="FFFFFF"/>
        </w:rPr>
        <w:t>, </w:t>
      </w:r>
      <w:r w:rsidRPr="00B37EC3">
        <w:rPr>
          <w:rStyle w:val="referencepublisher-loc"/>
          <w:rFonts w:ascii="Arial" w:hAnsi="Arial" w:cs="Arial"/>
          <w:sz w:val="24"/>
          <w:szCs w:val="24"/>
          <w:shd w:val="clear" w:color="auto" w:fill="FFFFFF"/>
        </w:rPr>
        <w:t>New York</w:t>
      </w:r>
      <w:r w:rsidRPr="00B37EC3">
        <w:rPr>
          <w:rFonts w:ascii="Arial" w:hAnsi="Arial" w:cs="Arial"/>
          <w:sz w:val="24"/>
          <w:szCs w:val="24"/>
          <w:shd w:val="clear" w:color="auto" w:fill="FFFFFF"/>
        </w:rPr>
        <w:t>.</w:t>
      </w:r>
    </w:p>
    <w:p w14:paraId="7C731583" w14:textId="77777777" w:rsidR="00022994" w:rsidRDefault="00022994" w:rsidP="00022994">
      <w:pPr>
        <w:rPr>
          <w:rStyle w:val="Hyperlink"/>
          <w:rFonts w:cs="Arial"/>
          <w:szCs w:val="24"/>
          <w:bdr w:val="none" w:sz="0" w:space="0" w:color="auto" w:frame="1"/>
          <w:shd w:val="clear" w:color="auto" w:fill="FFFFFF"/>
        </w:rPr>
      </w:pPr>
      <w:r w:rsidRPr="00B37EC3">
        <w:rPr>
          <w:rFonts w:ascii="Arial" w:hAnsi="Arial" w:cs="Arial"/>
          <w:sz w:val="24"/>
          <w:szCs w:val="24"/>
        </w:rPr>
        <w:t xml:space="preserve">DOI: </w:t>
      </w:r>
      <w:hyperlink r:id="rId24" w:tgtFrame="_blank" w:history="1">
        <w:r w:rsidRPr="00B37EC3">
          <w:rPr>
            <w:rStyle w:val="Hyperlink"/>
            <w:rFonts w:ascii="Arial" w:hAnsi="Arial" w:cs="Arial"/>
            <w:sz w:val="24"/>
            <w:szCs w:val="24"/>
            <w:bdr w:val="none" w:sz="0" w:space="0" w:color="auto" w:frame="1"/>
            <w:shd w:val="clear" w:color="auto" w:fill="FFFFFF"/>
          </w:rPr>
          <w:t>10.1007/978-1-4939-2056-3</w:t>
        </w:r>
      </w:hyperlink>
    </w:p>
    <w:p w14:paraId="660D389A" w14:textId="77777777" w:rsidR="00022994" w:rsidRDefault="00022994" w:rsidP="00022994">
      <w:pPr>
        <w:rPr>
          <w:rStyle w:val="Hyperlink"/>
          <w:rFonts w:cs="Arial"/>
          <w:szCs w:val="24"/>
          <w:bdr w:val="none" w:sz="0" w:space="0" w:color="auto" w:frame="1"/>
          <w:shd w:val="clear" w:color="auto" w:fill="FFFFFF"/>
        </w:rPr>
      </w:pPr>
    </w:p>
    <w:p w14:paraId="24414915" w14:textId="77777777" w:rsidR="00022994" w:rsidRDefault="00022994" w:rsidP="00022994">
      <w:pPr>
        <w:rPr>
          <w:szCs w:val="24"/>
        </w:rPr>
      </w:pPr>
    </w:p>
    <w:p w14:paraId="779D7BFF" w14:textId="77777777" w:rsidR="00022994" w:rsidRDefault="00022994" w:rsidP="00022994">
      <w:pPr>
        <w:rPr>
          <w:sz w:val="24"/>
          <w:szCs w:val="24"/>
        </w:rPr>
      </w:pPr>
      <w:r>
        <w:rPr>
          <w:sz w:val="24"/>
          <w:szCs w:val="24"/>
        </w:rPr>
        <w:t xml:space="preserve">Saunders, M et al (2019) </w:t>
      </w:r>
      <w:r w:rsidRPr="002514B3">
        <w:rPr>
          <w:sz w:val="24"/>
          <w:szCs w:val="24"/>
        </w:rPr>
        <w:t>Research Methods for Business Students</w:t>
      </w:r>
      <w:r>
        <w:rPr>
          <w:sz w:val="24"/>
          <w:szCs w:val="24"/>
        </w:rPr>
        <w:t>. 8</w:t>
      </w:r>
      <w:r w:rsidRPr="002514B3">
        <w:rPr>
          <w:sz w:val="24"/>
          <w:szCs w:val="24"/>
          <w:vertAlign w:val="superscript"/>
        </w:rPr>
        <w:t>th</w:t>
      </w:r>
      <w:r>
        <w:rPr>
          <w:sz w:val="24"/>
          <w:szCs w:val="24"/>
        </w:rPr>
        <w:t xml:space="preserve"> Edition.</w:t>
      </w:r>
      <w:r w:rsidRPr="002514B3">
        <w:rPr>
          <w:sz w:val="24"/>
          <w:szCs w:val="24"/>
        </w:rPr>
        <w:t xml:space="preserve"> Pearson Education</w:t>
      </w:r>
    </w:p>
    <w:p w14:paraId="6FAAEFE0" w14:textId="77777777" w:rsidR="00022994" w:rsidRDefault="00022994" w:rsidP="00022994">
      <w:pPr>
        <w:rPr>
          <w:sz w:val="24"/>
          <w:szCs w:val="24"/>
        </w:rPr>
      </w:pPr>
      <w:r>
        <w:rPr>
          <w:sz w:val="24"/>
          <w:szCs w:val="24"/>
        </w:rPr>
        <w:lastRenderedPageBreak/>
        <w:t xml:space="preserve">Available at: </w:t>
      </w:r>
      <w:hyperlink r:id="rId25" w:history="1">
        <w:r w:rsidRPr="004A265B">
          <w:rPr>
            <w:rStyle w:val="Hyperlink"/>
            <w:sz w:val="24"/>
            <w:szCs w:val="24"/>
          </w:rPr>
          <w:t>https://ebookcentral.proquest.com/lib/trinity/reader.action?docID=5774742</w:t>
        </w:r>
      </w:hyperlink>
    </w:p>
    <w:p w14:paraId="0BC16987" w14:textId="77777777" w:rsidR="00022994" w:rsidRPr="009E096D" w:rsidRDefault="00022994" w:rsidP="00022994">
      <w:pPr>
        <w:rPr>
          <w:sz w:val="24"/>
          <w:szCs w:val="24"/>
        </w:rPr>
      </w:pPr>
      <w:r>
        <w:rPr>
          <w:sz w:val="24"/>
          <w:szCs w:val="24"/>
        </w:rPr>
        <w:t>(Accessed: 25</w:t>
      </w:r>
      <w:r w:rsidRPr="002514B3">
        <w:rPr>
          <w:sz w:val="24"/>
          <w:szCs w:val="24"/>
          <w:vertAlign w:val="superscript"/>
        </w:rPr>
        <w:t>th</w:t>
      </w:r>
      <w:r>
        <w:rPr>
          <w:sz w:val="24"/>
          <w:szCs w:val="24"/>
        </w:rPr>
        <w:t xml:space="preserve"> February 2023)</w:t>
      </w:r>
    </w:p>
    <w:p w14:paraId="15FA0AFB" w14:textId="77777777" w:rsidR="00022994" w:rsidRDefault="00022994" w:rsidP="00022994">
      <w:pPr>
        <w:rPr>
          <w:rStyle w:val="Hyperlink"/>
          <w:rFonts w:cs="Arial"/>
          <w:szCs w:val="24"/>
          <w:bdr w:val="none" w:sz="0" w:space="0" w:color="auto" w:frame="1"/>
          <w:shd w:val="clear" w:color="auto" w:fill="FFFFFF"/>
        </w:rPr>
      </w:pPr>
    </w:p>
    <w:p w14:paraId="3483F5BB" w14:textId="77777777" w:rsidR="00022994" w:rsidRPr="00B37EC3" w:rsidRDefault="00022994" w:rsidP="00022994">
      <w:pPr>
        <w:rPr>
          <w:rFonts w:ascii="Arial" w:hAnsi="Arial" w:cs="Arial"/>
          <w:sz w:val="24"/>
          <w:szCs w:val="24"/>
        </w:rPr>
      </w:pPr>
      <w:proofErr w:type="spellStart"/>
      <w:r w:rsidRPr="00B37EC3">
        <w:rPr>
          <w:rFonts w:ascii="Arial" w:hAnsi="Arial" w:cs="Arial"/>
          <w:sz w:val="24"/>
          <w:szCs w:val="24"/>
        </w:rPr>
        <w:t>Sodiechowska</w:t>
      </w:r>
      <w:proofErr w:type="spellEnd"/>
      <w:r w:rsidRPr="00B37EC3">
        <w:rPr>
          <w:rFonts w:ascii="Arial" w:hAnsi="Arial" w:cs="Arial"/>
          <w:sz w:val="24"/>
          <w:szCs w:val="24"/>
        </w:rPr>
        <w:t xml:space="preserve">, P. and Maisch, M. (2006) Work-Based Learning: in search of an effective model. </w:t>
      </w:r>
      <w:r w:rsidRPr="00B37EC3">
        <w:rPr>
          <w:rFonts w:ascii="Arial" w:hAnsi="Arial" w:cs="Arial"/>
          <w:i/>
          <w:iCs/>
          <w:sz w:val="24"/>
          <w:szCs w:val="24"/>
        </w:rPr>
        <w:t>Educational Action Research</w:t>
      </w:r>
      <w:r w:rsidRPr="00B37EC3">
        <w:rPr>
          <w:rFonts w:ascii="Arial" w:hAnsi="Arial" w:cs="Arial"/>
          <w:sz w:val="24"/>
          <w:szCs w:val="24"/>
        </w:rPr>
        <w:t>, 14(2), pp. 267-286.</w:t>
      </w:r>
    </w:p>
    <w:p w14:paraId="4576E9C4" w14:textId="77777777" w:rsidR="00022994" w:rsidRPr="00B37EC3" w:rsidRDefault="00022994" w:rsidP="00022994">
      <w:pPr>
        <w:rPr>
          <w:rFonts w:ascii="Arial" w:hAnsi="Arial" w:cs="Arial"/>
          <w:sz w:val="24"/>
          <w:szCs w:val="24"/>
        </w:rPr>
      </w:pPr>
      <w:r w:rsidRPr="00B37EC3">
        <w:rPr>
          <w:rFonts w:ascii="Arial" w:hAnsi="Arial" w:cs="Arial"/>
          <w:sz w:val="24"/>
          <w:szCs w:val="24"/>
        </w:rPr>
        <w:t>DOI:</w:t>
      </w:r>
      <w:hyperlink r:id="rId26" w:history="1">
        <w:r w:rsidRPr="00B37EC3">
          <w:rPr>
            <w:rStyle w:val="Hyperlink"/>
            <w:rFonts w:ascii="Arial" w:hAnsi="Arial" w:cs="Arial"/>
            <w:sz w:val="24"/>
            <w:szCs w:val="24"/>
          </w:rPr>
          <w:t>10.1080/09650790600718217</w:t>
        </w:r>
      </w:hyperlink>
    </w:p>
    <w:p w14:paraId="7DF2CE14" w14:textId="77777777" w:rsidR="00022994" w:rsidRPr="00B37EC3" w:rsidRDefault="00022994" w:rsidP="00022994">
      <w:pPr>
        <w:rPr>
          <w:rFonts w:ascii="Arial" w:hAnsi="Arial" w:cs="Arial"/>
          <w:sz w:val="24"/>
          <w:szCs w:val="24"/>
        </w:rPr>
      </w:pPr>
    </w:p>
    <w:p w14:paraId="66D8D936" w14:textId="77777777" w:rsidR="00022994" w:rsidRPr="00B37EC3" w:rsidRDefault="00022994" w:rsidP="00022994">
      <w:pPr>
        <w:rPr>
          <w:rFonts w:ascii="Arial" w:hAnsi="Arial" w:cs="Arial"/>
          <w:sz w:val="24"/>
          <w:szCs w:val="24"/>
        </w:rPr>
      </w:pPr>
    </w:p>
    <w:p w14:paraId="2811E7E0" w14:textId="77777777" w:rsidR="00022994" w:rsidRPr="00B37EC3" w:rsidRDefault="00022994" w:rsidP="00022994">
      <w:pPr>
        <w:rPr>
          <w:rFonts w:ascii="Arial" w:hAnsi="Arial" w:cs="Arial"/>
          <w:sz w:val="24"/>
          <w:szCs w:val="24"/>
        </w:rPr>
      </w:pPr>
      <w:r w:rsidRPr="00B37EC3">
        <w:rPr>
          <w:rFonts w:ascii="Arial" w:hAnsi="Arial" w:cs="Arial"/>
          <w:sz w:val="24"/>
          <w:szCs w:val="24"/>
        </w:rPr>
        <w:t xml:space="preserve">Staffordshire Police (2022) Force welcomes Ofsted “good” review of police </w:t>
      </w:r>
      <w:proofErr w:type="gramStart"/>
      <w:r w:rsidRPr="00B37EC3">
        <w:rPr>
          <w:rFonts w:ascii="Arial" w:hAnsi="Arial" w:cs="Arial"/>
          <w:sz w:val="24"/>
          <w:szCs w:val="24"/>
        </w:rPr>
        <w:t>apprenticeships</w:t>
      </w:r>
      <w:proofErr w:type="gramEnd"/>
    </w:p>
    <w:p w14:paraId="51F94E7F" w14:textId="77777777" w:rsidR="00022994" w:rsidRPr="00B37EC3" w:rsidRDefault="00022994" w:rsidP="00022994">
      <w:pPr>
        <w:rPr>
          <w:rFonts w:ascii="Arial" w:hAnsi="Arial" w:cs="Arial"/>
          <w:sz w:val="24"/>
          <w:szCs w:val="24"/>
        </w:rPr>
      </w:pPr>
      <w:r w:rsidRPr="00B37EC3">
        <w:rPr>
          <w:rFonts w:ascii="Arial" w:hAnsi="Arial" w:cs="Arial"/>
          <w:sz w:val="24"/>
          <w:szCs w:val="24"/>
        </w:rPr>
        <w:t xml:space="preserve">Available at: </w:t>
      </w:r>
      <w:hyperlink r:id="rId27" w:history="1">
        <w:r w:rsidRPr="00B37EC3">
          <w:rPr>
            <w:rStyle w:val="Hyperlink"/>
            <w:rFonts w:ascii="Arial" w:hAnsi="Arial" w:cs="Arial"/>
            <w:sz w:val="24"/>
            <w:szCs w:val="24"/>
          </w:rPr>
          <w:t>https://www.staffordshire.police.uk/news/staffordshire/news/2022/march/force-welcomes-ofsted-good-review-of-police-apprenticeships/</w:t>
        </w:r>
      </w:hyperlink>
    </w:p>
    <w:p w14:paraId="64453AF9" w14:textId="77777777" w:rsidR="00022994" w:rsidRPr="00B37EC3" w:rsidRDefault="00022994" w:rsidP="00022994">
      <w:pPr>
        <w:rPr>
          <w:rFonts w:ascii="Arial" w:hAnsi="Arial" w:cs="Arial"/>
          <w:sz w:val="24"/>
          <w:szCs w:val="24"/>
        </w:rPr>
      </w:pPr>
      <w:r w:rsidRPr="00B37EC3">
        <w:rPr>
          <w:rFonts w:ascii="Arial" w:hAnsi="Arial" w:cs="Arial"/>
          <w:sz w:val="24"/>
          <w:szCs w:val="24"/>
        </w:rPr>
        <w:t>(Accessed: 13</w:t>
      </w:r>
      <w:r w:rsidRPr="00B37EC3">
        <w:rPr>
          <w:rFonts w:ascii="Arial" w:hAnsi="Arial" w:cs="Arial"/>
          <w:sz w:val="24"/>
          <w:szCs w:val="24"/>
          <w:vertAlign w:val="superscript"/>
        </w:rPr>
        <w:t>th</w:t>
      </w:r>
      <w:r w:rsidRPr="00B37EC3">
        <w:rPr>
          <w:rFonts w:ascii="Arial" w:hAnsi="Arial" w:cs="Arial"/>
          <w:sz w:val="24"/>
          <w:szCs w:val="24"/>
        </w:rPr>
        <w:t xml:space="preserve"> August 2022)</w:t>
      </w:r>
    </w:p>
    <w:p w14:paraId="4EF43E52" w14:textId="77777777" w:rsidR="00022994" w:rsidRPr="00B37EC3" w:rsidRDefault="00022994" w:rsidP="00022994">
      <w:pPr>
        <w:rPr>
          <w:rFonts w:ascii="Arial" w:hAnsi="Arial" w:cs="Arial"/>
          <w:sz w:val="24"/>
          <w:szCs w:val="24"/>
        </w:rPr>
      </w:pPr>
    </w:p>
    <w:p w14:paraId="0B079DCB" w14:textId="77777777" w:rsidR="00022994" w:rsidRPr="00B37EC3" w:rsidRDefault="00022994" w:rsidP="00022994">
      <w:pPr>
        <w:rPr>
          <w:rFonts w:ascii="Arial" w:hAnsi="Arial" w:cs="Arial"/>
          <w:sz w:val="24"/>
          <w:szCs w:val="24"/>
        </w:rPr>
      </w:pPr>
      <w:r w:rsidRPr="00B37EC3">
        <w:rPr>
          <w:rFonts w:ascii="Arial" w:hAnsi="Arial" w:cs="Arial"/>
          <w:sz w:val="24"/>
          <w:szCs w:val="24"/>
        </w:rPr>
        <w:t xml:space="preserve">Tilley, N; Laycock, G; (2016) Engineering a safer society. Public Safety Leadership Research </w:t>
      </w:r>
      <w:proofErr w:type="gramStart"/>
      <w:r w:rsidRPr="00B37EC3">
        <w:rPr>
          <w:rFonts w:ascii="Arial" w:hAnsi="Arial" w:cs="Arial"/>
          <w:sz w:val="24"/>
          <w:szCs w:val="24"/>
        </w:rPr>
        <w:t>Focus ,</w:t>
      </w:r>
      <w:proofErr w:type="gramEnd"/>
      <w:r w:rsidRPr="00B37EC3">
        <w:rPr>
          <w:rFonts w:ascii="Arial" w:hAnsi="Arial" w:cs="Arial"/>
          <w:sz w:val="24"/>
          <w:szCs w:val="24"/>
        </w:rPr>
        <w:t xml:space="preserve"> 4 (2) pp. 1-6.</w:t>
      </w:r>
    </w:p>
    <w:p w14:paraId="3E3D2B98" w14:textId="77777777" w:rsidR="00022994" w:rsidRPr="00B37EC3" w:rsidRDefault="00022994" w:rsidP="00022994">
      <w:pPr>
        <w:rPr>
          <w:rFonts w:ascii="Arial" w:hAnsi="Arial" w:cs="Arial"/>
          <w:sz w:val="24"/>
          <w:szCs w:val="24"/>
        </w:rPr>
      </w:pPr>
      <w:r w:rsidRPr="00B37EC3">
        <w:rPr>
          <w:rFonts w:ascii="Arial" w:hAnsi="Arial" w:cs="Arial"/>
          <w:sz w:val="24"/>
          <w:szCs w:val="24"/>
        </w:rPr>
        <w:t xml:space="preserve">Available at: </w:t>
      </w:r>
      <w:hyperlink r:id="rId28" w:history="1">
        <w:r w:rsidRPr="00B37EC3">
          <w:rPr>
            <w:rStyle w:val="Hyperlink"/>
            <w:rFonts w:ascii="Arial" w:hAnsi="Arial" w:cs="Arial"/>
            <w:sz w:val="24"/>
            <w:szCs w:val="24"/>
          </w:rPr>
          <w:t>https://discovery.ucl.ac.uk/id/eprint/1516899</w:t>
        </w:r>
      </w:hyperlink>
    </w:p>
    <w:p w14:paraId="4BBE3E8F" w14:textId="77777777" w:rsidR="00022994" w:rsidRDefault="00022994" w:rsidP="00022994">
      <w:pPr>
        <w:rPr>
          <w:rFonts w:cs="Arial"/>
          <w:szCs w:val="24"/>
        </w:rPr>
      </w:pPr>
      <w:r w:rsidRPr="00B37EC3">
        <w:rPr>
          <w:rFonts w:ascii="Arial" w:hAnsi="Arial" w:cs="Arial"/>
          <w:sz w:val="24"/>
          <w:szCs w:val="24"/>
        </w:rPr>
        <w:t>(Accessed: 22/10/2022)</w:t>
      </w:r>
    </w:p>
    <w:p w14:paraId="5C72D3B5" w14:textId="77777777" w:rsidR="00022994" w:rsidRDefault="00022994" w:rsidP="00022994">
      <w:pPr>
        <w:rPr>
          <w:rFonts w:cs="Arial"/>
          <w:szCs w:val="24"/>
        </w:rPr>
      </w:pPr>
    </w:p>
    <w:p w14:paraId="3C30A5D7" w14:textId="77777777" w:rsidR="00022994" w:rsidRDefault="00022994" w:rsidP="00022994">
      <w:pPr>
        <w:rPr>
          <w:rFonts w:cs="Arial"/>
          <w:szCs w:val="24"/>
        </w:rPr>
      </w:pPr>
    </w:p>
    <w:p w14:paraId="3156EFD7" w14:textId="77777777" w:rsidR="00022994" w:rsidRDefault="00022994" w:rsidP="00022994">
      <w:pPr>
        <w:rPr>
          <w:rFonts w:cs="Arial"/>
          <w:szCs w:val="24"/>
        </w:rPr>
      </w:pPr>
      <w:r>
        <w:rPr>
          <w:rFonts w:cs="Arial"/>
          <w:szCs w:val="24"/>
        </w:rPr>
        <w:t xml:space="preserve">University of Portsmouth (2022) </w:t>
      </w:r>
      <w:r w:rsidRPr="00B37EC3">
        <w:rPr>
          <w:rFonts w:cs="Arial"/>
          <w:szCs w:val="24"/>
        </w:rPr>
        <w:t xml:space="preserve">Police officer resignations have risen by 72% in the last year – we asked former officers </w:t>
      </w:r>
      <w:proofErr w:type="gramStart"/>
      <w:r w:rsidRPr="00B37EC3">
        <w:rPr>
          <w:rFonts w:cs="Arial"/>
          <w:szCs w:val="24"/>
        </w:rPr>
        <w:t>why</w:t>
      </w:r>
      <w:proofErr w:type="gramEnd"/>
    </w:p>
    <w:p w14:paraId="6F3BD090" w14:textId="77777777" w:rsidR="00022994" w:rsidRDefault="00022994" w:rsidP="00022994">
      <w:pPr>
        <w:rPr>
          <w:rFonts w:cs="Arial"/>
          <w:szCs w:val="24"/>
        </w:rPr>
      </w:pPr>
      <w:r>
        <w:rPr>
          <w:rFonts w:cs="Arial"/>
          <w:szCs w:val="24"/>
        </w:rPr>
        <w:t xml:space="preserve">Available at: </w:t>
      </w:r>
      <w:hyperlink r:id="rId29" w:anchor=":~:text=However%2C%20times%20have%20changed.,33%25%20in%20the%20previous%20year" w:history="1">
        <w:r w:rsidRPr="00782C29">
          <w:rPr>
            <w:rStyle w:val="Hyperlink"/>
            <w:rFonts w:cs="Arial"/>
            <w:szCs w:val="24"/>
          </w:rPr>
          <w:t>https://www.port.ac.uk/news-events-and-blogs/blogs/democratic-citizenship/police-officer-resignations-have-risen-by-72-in-the-last-year-we-asked-former-officers-why#:~:text=However%2C%20times%20have%20changed.,33%25%20in%20the%20previous%20year</w:t>
        </w:r>
      </w:hyperlink>
      <w:r w:rsidRPr="00B37EC3">
        <w:rPr>
          <w:rFonts w:cs="Arial"/>
          <w:szCs w:val="24"/>
        </w:rPr>
        <w:t>.</w:t>
      </w:r>
    </w:p>
    <w:p w14:paraId="64BD0CC3" w14:textId="77777777" w:rsidR="00022994" w:rsidRPr="00B37EC3" w:rsidRDefault="00022994" w:rsidP="00022994">
      <w:pPr>
        <w:rPr>
          <w:rFonts w:ascii="Arial" w:hAnsi="Arial" w:cs="Arial"/>
          <w:sz w:val="24"/>
          <w:szCs w:val="24"/>
        </w:rPr>
      </w:pPr>
      <w:r>
        <w:rPr>
          <w:rFonts w:cs="Arial"/>
          <w:szCs w:val="24"/>
        </w:rPr>
        <w:t>(Accessed: 22</w:t>
      </w:r>
      <w:r w:rsidRPr="00B37EC3">
        <w:rPr>
          <w:rFonts w:cs="Arial"/>
          <w:szCs w:val="24"/>
          <w:vertAlign w:val="superscript"/>
        </w:rPr>
        <w:t>nd</w:t>
      </w:r>
      <w:r>
        <w:rPr>
          <w:rFonts w:cs="Arial"/>
          <w:szCs w:val="24"/>
        </w:rPr>
        <w:t xml:space="preserve"> March 2023)</w:t>
      </w:r>
    </w:p>
    <w:p w14:paraId="439F76C5" w14:textId="77777777" w:rsidR="00022994" w:rsidRPr="00B37EC3" w:rsidRDefault="00022994" w:rsidP="00022994">
      <w:pPr>
        <w:rPr>
          <w:rFonts w:ascii="Arial" w:hAnsi="Arial" w:cs="Arial"/>
          <w:sz w:val="24"/>
          <w:szCs w:val="24"/>
        </w:rPr>
      </w:pPr>
    </w:p>
    <w:p w14:paraId="223F95AF" w14:textId="77777777" w:rsidR="00022994" w:rsidRPr="00B37EC3" w:rsidRDefault="00022994" w:rsidP="00022994">
      <w:pPr>
        <w:rPr>
          <w:rFonts w:ascii="Arial" w:hAnsi="Arial" w:cs="Arial"/>
          <w:sz w:val="24"/>
          <w:szCs w:val="24"/>
        </w:rPr>
      </w:pPr>
      <w:r w:rsidRPr="00B37EC3">
        <w:rPr>
          <w:rFonts w:ascii="Arial" w:hAnsi="Arial" w:cs="Arial"/>
          <w:sz w:val="24"/>
          <w:szCs w:val="24"/>
        </w:rPr>
        <w:t xml:space="preserve">Watkinson-Miley, C. Cox, C. and Deshpande, M (2022). A New Generation of Police Officers: Experiences of Student Officers Undertaking the Police Constable Degree Apprenticeship in One UK Police Force, </w:t>
      </w:r>
      <w:r w:rsidRPr="00B37EC3">
        <w:rPr>
          <w:rFonts w:ascii="Arial" w:hAnsi="Arial" w:cs="Arial"/>
          <w:i/>
          <w:iCs/>
          <w:sz w:val="24"/>
          <w:szCs w:val="24"/>
        </w:rPr>
        <w:t>Policing: A Journal of Policy and Practice</w:t>
      </w:r>
      <w:r w:rsidRPr="00B37EC3">
        <w:rPr>
          <w:rFonts w:ascii="Arial" w:hAnsi="Arial" w:cs="Arial"/>
          <w:sz w:val="24"/>
          <w:szCs w:val="24"/>
        </w:rPr>
        <w:t xml:space="preserve">, 16(1), Pages 122–134, </w:t>
      </w:r>
    </w:p>
    <w:p w14:paraId="7C5E2AE5" w14:textId="77777777" w:rsidR="00022994" w:rsidRPr="00B37EC3" w:rsidRDefault="00000000" w:rsidP="00022994">
      <w:pPr>
        <w:rPr>
          <w:rFonts w:ascii="Arial" w:hAnsi="Arial" w:cs="Arial"/>
          <w:sz w:val="24"/>
          <w:szCs w:val="24"/>
        </w:rPr>
      </w:pPr>
      <w:hyperlink r:id="rId30" w:history="1">
        <w:r w:rsidR="00022994" w:rsidRPr="00B37EC3">
          <w:rPr>
            <w:rStyle w:val="Hyperlink"/>
            <w:rFonts w:ascii="Arial" w:hAnsi="Arial" w:cs="Arial"/>
            <w:sz w:val="24"/>
            <w:szCs w:val="24"/>
          </w:rPr>
          <w:t>https://doi.org/10.1093/police/paab062</w:t>
        </w:r>
      </w:hyperlink>
    </w:p>
    <w:p w14:paraId="43A0889B" w14:textId="77777777" w:rsidR="00022994" w:rsidRPr="00B37EC3" w:rsidRDefault="00022994" w:rsidP="00022994">
      <w:pPr>
        <w:rPr>
          <w:rFonts w:ascii="Arial" w:hAnsi="Arial" w:cs="Arial"/>
          <w:sz w:val="24"/>
          <w:szCs w:val="24"/>
        </w:rPr>
      </w:pPr>
    </w:p>
    <w:p w14:paraId="00A56E11" w14:textId="77777777" w:rsidR="00022994" w:rsidRPr="00B37EC3" w:rsidRDefault="00022994" w:rsidP="00022994">
      <w:pPr>
        <w:rPr>
          <w:rFonts w:ascii="Arial" w:hAnsi="Arial" w:cs="Arial"/>
          <w:sz w:val="24"/>
          <w:szCs w:val="24"/>
        </w:rPr>
      </w:pPr>
    </w:p>
    <w:p w14:paraId="657C27CA" w14:textId="77777777" w:rsidR="00022994" w:rsidRPr="00B37EC3" w:rsidRDefault="00022994" w:rsidP="00022994">
      <w:pPr>
        <w:rPr>
          <w:rFonts w:ascii="Arial" w:hAnsi="Arial" w:cs="Arial"/>
          <w:sz w:val="24"/>
          <w:szCs w:val="24"/>
        </w:rPr>
      </w:pPr>
      <w:r w:rsidRPr="00B37EC3">
        <w:rPr>
          <w:rFonts w:ascii="Arial" w:hAnsi="Arial" w:cs="Arial"/>
          <w:sz w:val="24"/>
          <w:szCs w:val="24"/>
        </w:rPr>
        <w:t xml:space="preserve">Wood, D (2020) Embedding Learning and Assessment Within Police Practice: The Opportunities and Challenges Arising from the Introduction of the PEQF in England and </w:t>
      </w:r>
      <w:proofErr w:type="gramStart"/>
      <w:r w:rsidRPr="00B37EC3">
        <w:rPr>
          <w:rFonts w:ascii="Arial" w:hAnsi="Arial" w:cs="Arial"/>
          <w:sz w:val="24"/>
          <w:szCs w:val="24"/>
        </w:rPr>
        <w:t>Wales ,</w:t>
      </w:r>
      <w:proofErr w:type="gramEnd"/>
      <w:r w:rsidRPr="00B37EC3">
        <w:rPr>
          <w:rFonts w:ascii="Arial" w:hAnsi="Arial" w:cs="Arial"/>
          <w:sz w:val="24"/>
          <w:szCs w:val="24"/>
        </w:rPr>
        <w:t xml:space="preserve"> Policing: </w:t>
      </w:r>
      <w:r w:rsidRPr="00B37EC3">
        <w:rPr>
          <w:rFonts w:ascii="Arial" w:hAnsi="Arial" w:cs="Arial"/>
          <w:i/>
          <w:iCs/>
          <w:sz w:val="24"/>
          <w:szCs w:val="24"/>
        </w:rPr>
        <w:t>A Journal of Policy and Practice</w:t>
      </w:r>
      <w:r w:rsidRPr="00B37EC3">
        <w:rPr>
          <w:rFonts w:ascii="Arial" w:hAnsi="Arial" w:cs="Arial"/>
          <w:sz w:val="24"/>
          <w:szCs w:val="24"/>
        </w:rPr>
        <w:t xml:space="preserve">, 14(2), Pages 374–382, </w:t>
      </w:r>
    </w:p>
    <w:p w14:paraId="670F5144" w14:textId="77777777" w:rsidR="00022994" w:rsidRPr="00B37EC3" w:rsidRDefault="00022994" w:rsidP="00022994">
      <w:pPr>
        <w:rPr>
          <w:rFonts w:ascii="Arial" w:hAnsi="Arial" w:cs="Arial"/>
          <w:sz w:val="24"/>
          <w:szCs w:val="24"/>
        </w:rPr>
      </w:pPr>
      <w:r w:rsidRPr="00B37EC3">
        <w:rPr>
          <w:rFonts w:ascii="Arial" w:hAnsi="Arial" w:cs="Arial"/>
          <w:sz w:val="24"/>
          <w:szCs w:val="24"/>
        </w:rPr>
        <w:t>Available at: https://academic.oup.com/policing/article/14/2/374/5161114</w:t>
      </w:r>
    </w:p>
    <w:p w14:paraId="51AD7DAF" w14:textId="77777777" w:rsidR="00022994" w:rsidRPr="00B37EC3" w:rsidRDefault="00022994" w:rsidP="00022994">
      <w:pPr>
        <w:rPr>
          <w:rFonts w:ascii="Arial" w:hAnsi="Arial" w:cs="Arial"/>
          <w:sz w:val="24"/>
          <w:szCs w:val="24"/>
        </w:rPr>
      </w:pPr>
      <w:r w:rsidRPr="00B37EC3">
        <w:rPr>
          <w:rFonts w:ascii="Arial" w:hAnsi="Arial" w:cs="Arial"/>
          <w:sz w:val="24"/>
          <w:szCs w:val="24"/>
        </w:rPr>
        <w:t>(Accessed: 20</w:t>
      </w:r>
      <w:r w:rsidRPr="00B37EC3">
        <w:rPr>
          <w:rFonts w:ascii="Arial" w:hAnsi="Arial" w:cs="Arial"/>
          <w:sz w:val="24"/>
          <w:szCs w:val="24"/>
          <w:vertAlign w:val="superscript"/>
        </w:rPr>
        <w:t>th</w:t>
      </w:r>
      <w:r w:rsidRPr="00B37EC3">
        <w:rPr>
          <w:rFonts w:ascii="Arial" w:hAnsi="Arial" w:cs="Arial"/>
          <w:sz w:val="24"/>
          <w:szCs w:val="24"/>
        </w:rPr>
        <w:t xml:space="preserve"> October 2022)</w:t>
      </w:r>
    </w:p>
    <w:p w14:paraId="07BB9691" w14:textId="77777777" w:rsidR="00022994" w:rsidRPr="00B37EC3" w:rsidRDefault="00022994" w:rsidP="00022994">
      <w:pPr>
        <w:rPr>
          <w:rFonts w:ascii="Arial" w:hAnsi="Arial" w:cs="Arial"/>
          <w:sz w:val="24"/>
          <w:szCs w:val="24"/>
        </w:rPr>
      </w:pPr>
    </w:p>
    <w:p w14:paraId="428BF30C" w14:textId="77777777" w:rsidR="00022994" w:rsidRPr="00B37EC3" w:rsidRDefault="00022994" w:rsidP="00022994">
      <w:pPr>
        <w:rPr>
          <w:rFonts w:ascii="Arial" w:hAnsi="Arial" w:cs="Arial"/>
          <w:sz w:val="24"/>
          <w:szCs w:val="24"/>
        </w:rPr>
      </w:pPr>
    </w:p>
    <w:p w14:paraId="0DF7D9F2" w14:textId="2B5A09B8" w:rsidR="00022994" w:rsidRDefault="00022994" w:rsidP="00022994">
      <w:pPr>
        <w:rPr>
          <w:rFonts w:ascii="Arial" w:hAnsi="Arial" w:cs="Arial"/>
          <w:sz w:val="24"/>
          <w:szCs w:val="24"/>
        </w:rPr>
      </w:pPr>
    </w:p>
    <w:p w14:paraId="3833A3BF" w14:textId="301DB04D" w:rsidR="00022994" w:rsidRDefault="00022994" w:rsidP="00022994">
      <w:pPr>
        <w:rPr>
          <w:rFonts w:ascii="Arial" w:hAnsi="Arial" w:cs="Arial"/>
          <w:sz w:val="24"/>
          <w:szCs w:val="24"/>
        </w:rPr>
      </w:pPr>
    </w:p>
    <w:p w14:paraId="7E01529C" w14:textId="13CB264E" w:rsidR="00022994" w:rsidRDefault="00022994" w:rsidP="00022994">
      <w:pPr>
        <w:rPr>
          <w:rFonts w:ascii="Arial" w:hAnsi="Arial" w:cs="Arial"/>
          <w:sz w:val="24"/>
          <w:szCs w:val="24"/>
        </w:rPr>
      </w:pPr>
    </w:p>
    <w:p w14:paraId="73894D15" w14:textId="755F1B28" w:rsidR="00022994" w:rsidRDefault="00022994" w:rsidP="00022994">
      <w:pPr>
        <w:rPr>
          <w:rFonts w:ascii="Arial" w:hAnsi="Arial" w:cs="Arial"/>
          <w:sz w:val="24"/>
          <w:szCs w:val="24"/>
        </w:rPr>
      </w:pPr>
    </w:p>
    <w:p w14:paraId="5CA1C989" w14:textId="45BD7E49" w:rsidR="00022994" w:rsidRDefault="00022994" w:rsidP="00022994">
      <w:pPr>
        <w:rPr>
          <w:rFonts w:ascii="Arial" w:hAnsi="Arial" w:cs="Arial"/>
          <w:sz w:val="24"/>
          <w:szCs w:val="24"/>
        </w:rPr>
      </w:pPr>
    </w:p>
    <w:p w14:paraId="11A2977B" w14:textId="2599FECF" w:rsidR="00022994" w:rsidRDefault="00022994" w:rsidP="00022994">
      <w:pPr>
        <w:rPr>
          <w:rFonts w:ascii="Arial" w:hAnsi="Arial" w:cs="Arial"/>
          <w:sz w:val="24"/>
          <w:szCs w:val="24"/>
        </w:rPr>
      </w:pPr>
    </w:p>
    <w:p w14:paraId="1FD11CB9" w14:textId="3447B0A9" w:rsidR="00022994" w:rsidRDefault="00022994" w:rsidP="00022994">
      <w:pPr>
        <w:rPr>
          <w:rFonts w:ascii="Arial" w:hAnsi="Arial" w:cs="Arial"/>
          <w:sz w:val="24"/>
          <w:szCs w:val="24"/>
        </w:rPr>
      </w:pPr>
    </w:p>
    <w:p w14:paraId="3D5119DD" w14:textId="6B59FE49" w:rsidR="00022994" w:rsidRDefault="00022994" w:rsidP="00022994">
      <w:pPr>
        <w:rPr>
          <w:rFonts w:ascii="Arial" w:hAnsi="Arial" w:cs="Arial"/>
          <w:sz w:val="24"/>
          <w:szCs w:val="24"/>
        </w:rPr>
      </w:pPr>
    </w:p>
    <w:p w14:paraId="767D2FE6" w14:textId="3BA394A6" w:rsidR="00022994" w:rsidRDefault="00022994" w:rsidP="00022994">
      <w:pPr>
        <w:rPr>
          <w:rFonts w:ascii="Arial" w:hAnsi="Arial" w:cs="Arial"/>
          <w:sz w:val="24"/>
          <w:szCs w:val="24"/>
        </w:rPr>
      </w:pPr>
    </w:p>
    <w:p w14:paraId="0D8A7528" w14:textId="13BD32A3" w:rsidR="00022994" w:rsidRDefault="00022994" w:rsidP="00022994">
      <w:pPr>
        <w:rPr>
          <w:rFonts w:ascii="Arial" w:hAnsi="Arial" w:cs="Arial"/>
          <w:sz w:val="24"/>
          <w:szCs w:val="24"/>
        </w:rPr>
      </w:pPr>
    </w:p>
    <w:p w14:paraId="5C4C460B" w14:textId="752801FD" w:rsidR="00022994" w:rsidRDefault="00022994" w:rsidP="00022994">
      <w:pPr>
        <w:rPr>
          <w:rFonts w:ascii="Arial" w:hAnsi="Arial" w:cs="Arial"/>
          <w:sz w:val="24"/>
          <w:szCs w:val="24"/>
        </w:rPr>
      </w:pPr>
    </w:p>
    <w:p w14:paraId="1AE139A1" w14:textId="4D6C8C8F" w:rsidR="00022994" w:rsidRDefault="00022994" w:rsidP="00022994">
      <w:pPr>
        <w:rPr>
          <w:rFonts w:ascii="Arial" w:hAnsi="Arial" w:cs="Arial"/>
          <w:sz w:val="24"/>
          <w:szCs w:val="24"/>
        </w:rPr>
      </w:pPr>
    </w:p>
    <w:p w14:paraId="58593732" w14:textId="71A74C8E" w:rsidR="00022994" w:rsidRDefault="00022994" w:rsidP="00022994">
      <w:pPr>
        <w:rPr>
          <w:rFonts w:ascii="Arial" w:hAnsi="Arial" w:cs="Arial"/>
          <w:sz w:val="24"/>
          <w:szCs w:val="24"/>
        </w:rPr>
      </w:pPr>
    </w:p>
    <w:p w14:paraId="3A30EA28" w14:textId="0193E311" w:rsidR="00022994" w:rsidRDefault="00022994" w:rsidP="00022994">
      <w:pPr>
        <w:rPr>
          <w:rFonts w:ascii="Arial" w:hAnsi="Arial" w:cs="Arial"/>
          <w:sz w:val="24"/>
          <w:szCs w:val="24"/>
        </w:rPr>
      </w:pPr>
    </w:p>
    <w:p w14:paraId="217AB12F" w14:textId="7AEC1FC7" w:rsidR="00022994" w:rsidRDefault="00022994" w:rsidP="00022994">
      <w:pPr>
        <w:rPr>
          <w:rFonts w:ascii="Arial" w:hAnsi="Arial" w:cs="Arial"/>
          <w:sz w:val="24"/>
          <w:szCs w:val="24"/>
        </w:rPr>
      </w:pPr>
    </w:p>
    <w:p w14:paraId="4F8C1A7A" w14:textId="4CE0A23F" w:rsidR="00022994" w:rsidRDefault="00022994" w:rsidP="00022994">
      <w:pPr>
        <w:rPr>
          <w:rFonts w:ascii="Arial" w:hAnsi="Arial" w:cs="Arial"/>
          <w:sz w:val="24"/>
          <w:szCs w:val="24"/>
        </w:rPr>
      </w:pPr>
    </w:p>
    <w:p w14:paraId="60BD2240" w14:textId="52D7E982" w:rsidR="00022994" w:rsidRDefault="00022994" w:rsidP="00022994">
      <w:pPr>
        <w:rPr>
          <w:rFonts w:ascii="Arial" w:hAnsi="Arial" w:cs="Arial"/>
          <w:sz w:val="24"/>
          <w:szCs w:val="24"/>
        </w:rPr>
      </w:pPr>
    </w:p>
    <w:p w14:paraId="40260E85" w14:textId="0F07EC8C" w:rsidR="00022994" w:rsidRDefault="00022994" w:rsidP="00022994">
      <w:pPr>
        <w:rPr>
          <w:rFonts w:ascii="Arial" w:hAnsi="Arial" w:cs="Arial"/>
          <w:sz w:val="24"/>
          <w:szCs w:val="24"/>
        </w:rPr>
      </w:pPr>
    </w:p>
    <w:p w14:paraId="3E0A5D5F" w14:textId="2EACED4A" w:rsidR="00022994" w:rsidRDefault="00022994" w:rsidP="00022994">
      <w:pPr>
        <w:rPr>
          <w:rFonts w:ascii="Arial" w:hAnsi="Arial" w:cs="Arial"/>
          <w:sz w:val="24"/>
          <w:szCs w:val="24"/>
        </w:rPr>
      </w:pPr>
    </w:p>
    <w:p w14:paraId="3B17F950" w14:textId="21C44C34" w:rsidR="00022994" w:rsidRDefault="00022994" w:rsidP="00022994">
      <w:pPr>
        <w:rPr>
          <w:rFonts w:ascii="Arial" w:hAnsi="Arial" w:cs="Arial"/>
          <w:sz w:val="24"/>
          <w:szCs w:val="24"/>
        </w:rPr>
      </w:pPr>
    </w:p>
    <w:p w14:paraId="02AC2E14" w14:textId="227057CF" w:rsidR="00022994" w:rsidRDefault="00022994" w:rsidP="00022994">
      <w:pPr>
        <w:rPr>
          <w:rFonts w:ascii="Arial" w:hAnsi="Arial" w:cs="Arial"/>
          <w:sz w:val="24"/>
          <w:szCs w:val="24"/>
        </w:rPr>
      </w:pPr>
    </w:p>
    <w:p w14:paraId="4AE56FED" w14:textId="5F03ABC4" w:rsidR="00022994" w:rsidRDefault="00022994" w:rsidP="00022994">
      <w:pPr>
        <w:rPr>
          <w:rFonts w:ascii="Arial" w:hAnsi="Arial" w:cs="Arial"/>
          <w:sz w:val="24"/>
          <w:szCs w:val="24"/>
        </w:rPr>
      </w:pPr>
    </w:p>
    <w:p w14:paraId="75A10544" w14:textId="3D540534" w:rsidR="00022994" w:rsidRDefault="00022994" w:rsidP="00022994">
      <w:pPr>
        <w:rPr>
          <w:rFonts w:ascii="Arial" w:hAnsi="Arial" w:cs="Arial"/>
          <w:sz w:val="24"/>
          <w:szCs w:val="24"/>
        </w:rPr>
      </w:pPr>
    </w:p>
    <w:p w14:paraId="493452D7" w14:textId="77777777" w:rsidR="00F85E4A" w:rsidRDefault="00F85E4A" w:rsidP="00022994">
      <w:pPr>
        <w:rPr>
          <w:rFonts w:ascii="Arial" w:hAnsi="Arial" w:cs="Arial"/>
          <w:b/>
          <w:bCs/>
          <w:sz w:val="32"/>
          <w:szCs w:val="32"/>
          <w:u w:val="single"/>
        </w:rPr>
      </w:pPr>
    </w:p>
    <w:p w14:paraId="74C8982B" w14:textId="21529A04" w:rsidR="00F85E4A" w:rsidRDefault="00F85E4A" w:rsidP="00F85E4A">
      <w:pPr>
        <w:pStyle w:val="Heading2"/>
        <w:rPr>
          <w:sz w:val="32"/>
          <w:szCs w:val="32"/>
        </w:rPr>
      </w:pPr>
      <w:bookmarkStart w:id="29" w:name="_Toc130723227"/>
      <w:r w:rsidRPr="00F85E4A">
        <w:rPr>
          <w:sz w:val="32"/>
          <w:szCs w:val="32"/>
        </w:rPr>
        <w:t>Appendices</w:t>
      </w:r>
      <w:bookmarkEnd w:id="29"/>
    </w:p>
    <w:p w14:paraId="78EB4E36" w14:textId="77777777" w:rsidR="00F85E4A" w:rsidRPr="00F85E4A" w:rsidRDefault="00F85E4A" w:rsidP="00F85E4A"/>
    <w:p w14:paraId="5B586D56" w14:textId="775AE322" w:rsidR="00022994" w:rsidRPr="00022994" w:rsidRDefault="00022994" w:rsidP="00022994">
      <w:pPr>
        <w:rPr>
          <w:rFonts w:ascii="Arial" w:hAnsi="Arial" w:cs="Arial"/>
          <w:b/>
          <w:bCs/>
          <w:sz w:val="32"/>
          <w:szCs w:val="32"/>
          <w:u w:val="single"/>
        </w:rPr>
      </w:pPr>
      <w:r w:rsidRPr="00F85E4A">
        <w:rPr>
          <w:rFonts w:ascii="Arial" w:hAnsi="Arial" w:cs="Arial"/>
          <w:noProof/>
          <w:sz w:val="20"/>
          <w:szCs w:val="20"/>
        </w:rPr>
        <w:drawing>
          <wp:anchor distT="0" distB="0" distL="114300" distR="114300" simplePos="0" relativeHeight="251665408" behindDoc="0" locked="0" layoutInCell="1" allowOverlap="1" wp14:anchorId="755326FE" wp14:editId="0A9A1EAB">
            <wp:simplePos x="0" y="0"/>
            <wp:positionH relativeFrom="column">
              <wp:posOffset>-228600</wp:posOffset>
            </wp:positionH>
            <wp:positionV relativeFrom="paragraph">
              <wp:posOffset>4935855</wp:posOffset>
            </wp:positionV>
            <wp:extent cx="5731510" cy="3914775"/>
            <wp:effectExtent l="0" t="0" r="2540" b="9525"/>
            <wp:wrapThrough wrapText="bothSides">
              <wp:wrapPolygon edited="0">
                <wp:start x="0" y="0"/>
                <wp:lineTo x="0" y="21547"/>
                <wp:lineTo x="21538" y="21547"/>
                <wp:lineTo x="21538" y="0"/>
                <wp:lineTo x="0" y="0"/>
              </wp:wrapPolygon>
            </wp:wrapThrough>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3914775"/>
                    </a:xfrm>
                    <a:prstGeom prst="rect">
                      <a:avLst/>
                    </a:prstGeom>
                  </pic:spPr>
                </pic:pic>
              </a:graphicData>
            </a:graphic>
          </wp:anchor>
        </w:drawing>
      </w:r>
      <w:r w:rsidRPr="00F85E4A">
        <w:rPr>
          <w:rFonts w:ascii="Arial" w:hAnsi="Arial" w:cs="Arial"/>
          <w:noProof/>
          <w:sz w:val="20"/>
          <w:szCs w:val="20"/>
        </w:rPr>
        <w:drawing>
          <wp:anchor distT="0" distB="0" distL="114300" distR="114300" simplePos="0" relativeHeight="251664384" behindDoc="0" locked="0" layoutInCell="1" allowOverlap="1" wp14:anchorId="72F9CA16" wp14:editId="59CDD473">
            <wp:simplePos x="0" y="0"/>
            <wp:positionH relativeFrom="margin">
              <wp:posOffset>-212090</wp:posOffset>
            </wp:positionH>
            <wp:positionV relativeFrom="paragraph">
              <wp:posOffset>2800350</wp:posOffset>
            </wp:positionV>
            <wp:extent cx="5731510" cy="2026285"/>
            <wp:effectExtent l="0" t="0" r="2540" b="0"/>
            <wp:wrapThrough wrapText="bothSides">
              <wp:wrapPolygon edited="0">
                <wp:start x="0" y="0"/>
                <wp:lineTo x="0" y="21322"/>
                <wp:lineTo x="21538" y="21322"/>
                <wp:lineTo x="21538" y="0"/>
                <wp:lineTo x="0" y="0"/>
              </wp:wrapPolygon>
            </wp:wrapThrough>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2026285"/>
                    </a:xfrm>
                    <a:prstGeom prst="rect">
                      <a:avLst/>
                    </a:prstGeom>
                  </pic:spPr>
                </pic:pic>
              </a:graphicData>
            </a:graphic>
          </wp:anchor>
        </w:drawing>
      </w:r>
      <w:r w:rsidRPr="00F85E4A">
        <w:rPr>
          <w:rFonts w:ascii="Arial" w:hAnsi="Arial" w:cs="Arial"/>
          <w:noProof/>
          <w:sz w:val="20"/>
          <w:szCs w:val="20"/>
        </w:rPr>
        <w:drawing>
          <wp:anchor distT="0" distB="0" distL="114300" distR="114300" simplePos="0" relativeHeight="251663360" behindDoc="0" locked="0" layoutInCell="1" allowOverlap="1" wp14:anchorId="09A06C3E" wp14:editId="0855645A">
            <wp:simplePos x="0" y="0"/>
            <wp:positionH relativeFrom="column">
              <wp:posOffset>-266700</wp:posOffset>
            </wp:positionH>
            <wp:positionV relativeFrom="paragraph">
              <wp:posOffset>333375</wp:posOffset>
            </wp:positionV>
            <wp:extent cx="5731510" cy="2414905"/>
            <wp:effectExtent l="0" t="0" r="2540" b="4445"/>
            <wp:wrapThrough wrapText="bothSides">
              <wp:wrapPolygon edited="0">
                <wp:start x="0" y="0"/>
                <wp:lineTo x="0" y="21469"/>
                <wp:lineTo x="21538" y="21469"/>
                <wp:lineTo x="21538" y="0"/>
                <wp:lineTo x="0" y="0"/>
              </wp:wrapPolygon>
            </wp:wrapThrough>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2414905"/>
                    </a:xfrm>
                    <a:prstGeom prst="rect">
                      <a:avLst/>
                    </a:prstGeom>
                  </pic:spPr>
                </pic:pic>
              </a:graphicData>
            </a:graphic>
          </wp:anchor>
        </w:drawing>
      </w:r>
      <w:r w:rsidRPr="00F85E4A">
        <w:rPr>
          <w:rFonts w:ascii="Arial" w:hAnsi="Arial" w:cs="Arial"/>
          <w:b/>
          <w:bCs/>
          <w:sz w:val="24"/>
          <w:szCs w:val="24"/>
          <w:u w:val="single"/>
        </w:rPr>
        <w:t>Appendix</w:t>
      </w:r>
      <w:r w:rsidR="00F85E4A" w:rsidRPr="00F85E4A">
        <w:rPr>
          <w:rFonts w:ascii="Arial" w:hAnsi="Arial" w:cs="Arial"/>
          <w:b/>
          <w:bCs/>
          <w:sz w:val="24"/>
          <w:szCs w:val="24"/>
          <w:u w:val="single"/>
        </w:rPr>
        <w:t xml:space="preserve"> 1</w:t>
      </w:r>
      <w:r w:rsidR="00E661B3" w:rsidRPr="00F85E4A">
        <w:rPr>
          <w:rFonts w:ascii="Arial" w:hAnsi="Arial" w:cs="Arial"/>
          <w:b/>
          <w:bCs/>
          <w:sz w:val="24"/>
          <w:szCs w:val="24"/>
          <w:u w:val="single"/>
        </w:rPr>
        <w:t xml:space="preserve"> – Survey 1</w:t>
      </w:r>
    </w:p>
    <w:p w14:paraId="7870D06F" w14:textId="4ECAEEEB" w:rsidR="00022994" w:rsidRPr="00B37EC3" w:rsidRDefault="00022994" w:rsidP="00022994">
      <w:pPr>
        <w:rPr>
          <w:rStyle w:val="Hyperlink"/>
          <w:rFonts w:ascii="Arial" w:hAnsi="Arial" w:cs="Arial"/>
          <w:sz w:val="24"/>
          <w:szCs w:val="24"/>
          <w:bdr w:val="none" w:sz="0" w:space="0" w:color="auto" w:frame="1"/>
          <w:shd w:val="clear" w:color="auto" w:fill="FFFFFF"/>
        </w:rPr>
      </w:pPr>
      <w:r>
        <w:rPr>
          <w:rFonts w:ascii="Arial" w:hAnsi="Arial" w:cs="Arial"/>
          <w:noProof/>
          <w:sz w:val="24"/>
          <w:szCs w:val="24"/>
        </w:rPr>
        <w:lastRenderedPageBreak/>
        <w:drawing>
          <wp:anchor distT="0" distB="0" distL="114300" distR="114300" simplePos="0" relativeHeight="251666432" behindDoc="0" locked="0" layoutInCell="1" allowOverlap="1" wp14:anchorId="3344BE73" wp14:editId="5E3BBE60">
            <wp:simplePos x="0" y="0"/>
            <wp:positionH relativeFrom="column">
              <wp:posOffset>38100</wp:posOffset>
            </wp:positionH>
            <wp:positionV relativeFrom="paragraph">
              <wp:posOffset>0</wp:posOffset>
            </wp:positionV>
            <wp:extent cx="5731510" cy="2184400"/>
            <wp:effectExtent l="0" t="0" r="2540" b="6350"/>
            <wp:wrapThrough wrapText="bothSides">
              <wp:wrapPolygon edited="0">
                <wp:start x="0" y="0"/>
                <wp:lineTo x="0" y="21474"/>
                <wp:lineTo x="21538" y="21474"/>
                <wp:lineTo x="21538" y="0"/>
                <wp:lineTo x="0" y="0"/>
              </wp:wrapPolygon>
            </wp:wrapThrough>
            <wp:docPr id="9" name="Picture 9"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application&#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2184400"/>
                    </a:xfrm>
                    <a:prstGeom prst="rect">
                      <a:avLst/>
                    </a:prstGeom>
                  </pic:spPr>
                </pic:pic>
              </a:graphicData>
            </a:graphic>
          </wp:anchor>
        </w:drawing>
      </w:r>
    </w:p>
    <w:p w14:paraId="1AF92305" w14:textId="70539078" w:rsidR="00022994" w:rsidRPr="00B37EC3" w:rsidRDefault="00022994" w:rsidP="00022994">
      <w:pPr>
        <w:rPr>
          <w:rFonts w:ascii="Arial" w:hAnsi="Arial" w:cs="Arial"/>
          <w:sz w:val="24"/>
          <w:szCs w:val="24"/>
        </w:rPr>
      </w:pPr>
      <w:r>
        <w:rPr>
          <w:rFonts w:ascii="Arial" w:hAnsi="Arial" w:cs="Arial"/>
          <w:noProof/>
          <w:sz w:val="24"/>
          <w:szCs w:val="24"/>
        </w:rPr>
        <w:drawing>
          <wp:anchor distT="0" distB="0" distL="114300" distR="114300" simplePos="0" relativeHeight="251668480" behindDoc="0" locked="0" layoutInCell="1" allowOverlap="1" wp14:anchorId="2AF20719" wp14:editId="5FA9594E">
            <wp:simplePos x="0" y="0"/>
            <wp:positionH relativeFrom="margin">
              <wp:align>right</wp:align>
            </wp:positionH>
            <wp:positionV relativeFrom="paragraph">
              <wp:posOffset>2964180</wp:posOffset>
            </wp:positionV>
            <wp:extent cx="5731510" cy="2538730"/>
            <wp:effectExtent l="0" t="0" r="2540" b="0"/>
            <wp:wrapThrough wrapText="bothSides">
              <wp:wrapPolygon edited="0">
                <wp:start x="0" y="0"/>
                <wp:lineTo x="0" y="21395"/>
                <wp:lineTo x="21538" y="21395"/>
                <wp:lineTo x="21538" y="0"/>
                <wp:lineTo x="0" y="0"/>
              </wp:wrapPolygon>
            </wp:wrapThrough>
            <wp:docPr id="11" name="Picture 1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imelin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2538730"/>
                    </a:xfrm>
                    <a:prstGeom prst="rect">
                      <a:avLst/>
                    </a:prstGeom>
                  </pic:spPr>
                </pic:pic>
              </a:graphicData>
            </a:graphic>
          </wp:anchor>
        </w:drawing>
      </w:r>
      <w:r>
        <w:rPr>
          <w:rFonts w:ascii="Arial" w:hAnsi="Arial" w:cs="Arial"/>
          <w:noProof/>
          <w:sz w:val="24"/>
          <w:szCs w:val="24"/>
        </w:rPr>
        <w:drawing>
          <wp:anchor distT="0" distB="0" distL="114300" distR="114300" simplePos="0" relativeHeight="251667456" behindDoc="0" locked="0" layoutInCell="1" allowOverlap="1" wp14:anchorId="3FD45BEC" wp14:editId="7B179D82">
            <wp:simplePos x="0" y="0"/>
            <wp:positionH relativeFrom="margin">
              <wp:align>right</wp:align>
            </wp:positionH>
            <wp:positionV relativeFrom="paragraph">
              <wp:posOffset>240665</wp:posOffset>
            </wp:positionV>
            <wp:extent cx="5731510" cy="1870075"/>
            <wp:effectExtent l="0" t="0" r="2540" b="0"/>
            <wp:wrapThrough wrapText="bothSides">
              <wp:wrapPolygon edited="0">
                <wp:start x="0" y="0"/>
                <wp:lineTo x="0" y="21343"/>
                <wp:lineTo x="21538" y="21343"/>
                <wp:lineTo x="21538" y="0"/>
                <wp:lineTo x="0" y="0"/>
              </wp:wrapPolygon>
            </wp:wrapThrough>
            <wp:docPr id="10" name="Picture 10"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abl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1870075"/>
                    </a:xfrm>
                    <a:prstGeom prst="rect">
                      <a:avLst/>
                    </a:prstGeom>
                  </pic:spPr>
                </pic:pic>
              </a:graphicData>
            </a:graphic>
          </wp:anchor>
        </w:drawing>
      </w:r>
    </w:p>
    <w:p w14:paraId="62C1317C" w14:textId="44654197" w:rsidR="00022994" w:rsidRPr="00B37EC3" w:rsidRDefault="00022994" w:rsidP="00022994">
      <w:pPr>
        <w:rPr>
          <w:rFonts w:ascii="Arial" w:hAnsi="Arial" w:cs="Arial"/>
          <w:sz w:val="24"/>
          <w:szCs w:val="24"/>
        </w:rPr>
      </w:pPr>
    </w:p>
    <w:p w14:paraId="4AB8A31B" w14:textId="77777777" w:rsidR="00022994" w:rsidRDefault="00022994" w:rsidP="00CE6DB9">
      <w:pPr>
        <w:rPr>
          <w:rFonts w:ascii="Arial" w:hAnsi="Arial" w:cs="Arial"/>
          <w:b/>
          <w:bCs/>
          <w:sz w:val="32"/>
          <w:szCs w:val="32"/>
          <w:u w:val="single"/>
        </w:rPr>
      </w:pPr>
    </w:p>
    <w:p w14:paraId="5F557FD9" w14:textId="77777777" w:rsidR="00022994" w:rsidRDefault="00022994" w:rsidP="00CE6DB9">
      <w:pPr>
        <w:rPr>
          <w:rFonts w:ascii="Arial" w:hAnsi="Arial" w:cs="Arial"/>
          <w:b/>
          <w:bCs/>
          <w:sz w:val="32"/>
          <w:szCs w:val="32"/>
          <w:u w:val="single"/>
        </w:rPr>
      </w:pPr>
    </w:p>
    <w:p w14:paraId="433DEFCB" w14:textId="7A33D28F" w:rsidR="00022994" w:rsidRDefault="00022994" w:rsidP="00CE6DB9">
      <w:pPr>
        <w:rPr>
          <w:rFonts w:ascii="Arial" w:hAnsi="Arial" w:cs="Arial"/>
          <w:b/>
          <w:bCs/>
          <w:sz w:val="32"/>
          <w:szCs w:val="32"/>
          <w:u w:val="single"/>
        </w:rPr>
      </w:pPr>
      <w:r>
        <w:rPr>
          <w:rFonts w:ascii="Arial" w:hAnsi="Arial" w:cs="Arial"/>
          <w:noProof/>
          <w:sz w:val="24"/>
          <w:szCs w:val="24"/>
        </w:rPr>
        <w:lastRenderedPageBreak/>
        <w:drawing>
          <wp:anchor distT="0" distB="0" distL="114300" distR="114300" simplePos="0" relativeHeight="251669504" behindDoc="0" locked="0" layoutInCell="1" allowOverlap="1" wp14:anchorId="2AACBE62" wp14:editId="735AFC17">
            <wp:simplePos x="0" y="0"/>
            <wp:positionH relativeFrom="column">
              <wp:posOffset>0</wp:posOffset>
            </wp:positionH>
            <wp:positionV relativeFrom="paragraph">
              <wp:posOffset>0</wp:posOffset>
            </wp:positionV>
            <wp:extent cx="5731510" cy="2526030"/>
            <wp:effectExtent l="0" t="0" r="2540" b="7620"/>
            <wp:wrapThrough wrapText="bothSides">
              <wp:wrapPolygon edited="0">
                <wp:start x="0" y="0"/>
                <wp:lineTo x="0" y="21502"/>
                <wp:lineTo x="21538" y="21502"/>
                <wp:lineTo x="21538" y="0"/>
                <wp:lineTo x="0" y="0"/>
              </wp:wrapPolygon>
            </wp:wrapThrough>
            <wp:docPr id="12" name="Picture 1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imelin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2526030"/>
                    </a:xfrm>
                    <a:prstGeom prst="rect">
                      <a:avLst/>
                    </a:prstGeom>
                  </pic:spPr>
                </pic:pic>
              </a:graphicData>
            </a:graphic>
          </wp:anchor>
        </w:drawing>
      </w:r>
    </w:p>
    <w:p w14:paraId="19110171" w14:textId="54A05156" w:rsidR="00022994" w:rsidRDefault="00022994" w:rsidP="00022994">
      <w:pPr>
        <w:rPr>
          <w:rFonts w:ascii="Arial" w:hAnsi="Arial" w:cs="Arial"/>
          <w:b/>
          <w:bCs/>
          <w:sz w:val="32"/>
          <w:szCs w:val="32"/>
          <w:u w:val="single"/>
        </w:rPr>
      </w:pPr>
      <w:r>
        <w:rPr>
          <w:rFonts w:ascii="Arial" w:hAnsi="Arial" w:cs="Arial"/>
          <w:noProof/>
          <w:sz w:val="32"/>
          <w:szCs w:val="32"/>
        </w:rPr>
        <w:drawing>
          <wp:anchor distT="0" distB="0" distL="114300" distR="114300" simplePos="0" relativeHeight="251670528" behindDoc="0" locked="0" layoutInCell="1" allowOverlap="1" wp14:anchorId="512C8FCD" wp14:editId="255D42BC">
            <wp:simplePos x="0" y="0"/>
            <wp:positionH relativeFrom="margin">
              <wp:align>right</wp:align>
            </wp:positionH>
            <wp:positionV relativeFrom="paragraph">
              <wp:posOffset>247650</wp:posOffset>
            </wp:positionV>
            <wp:extent cx="5731510" cy="2513330"/>
            <wp:effectExtent l="0" t="0" r="2540" b="1270"/>
            <wp:wrapThrough wrapText="bothSides">
              <wp:wrapPolygon edited="0">
                <wp:start x="0" y="0"/>
                <wp:lineTo x="0" y="21447"/>
                <wp:lineTo x="21538" y="21447"/>
                <wp:lineTo x="21538" y="0"/>
                <wp:lineTo x="0" y="0"/>
              </wp:wrapPolygon>
            </wp:wrapThrough>
            <wp:docPr id="13" name="Picture 1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imeline&#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2513330"/>
                    </a:xfrm>
                    <a:prstGeom prst="rect">
                      <a:avLst/>
                    </a:prstGeom>
                  </pic:spPr>
                </pic:pic>
              </a:graphicData>
            </a:graphic>
          </wp:anchor>
        </w:drawing>
      </w:r>
      <w:r>
        <w:rPr>
          <w:rFonts w:ascii="Arial" w:hAnsi="Arial" w:cs="Arial"/>
          <w:noProof/>
          <w:sz w:val="32"/>
          <w:szCs w:val="32"/>
        </w:rPr>
        <w:drawing>
          <wp:anchor distT="0" distB="0" distL="114300" distR="114300" simplePos="0" relativeHeight="251671552" behindDoc="0" locked="0" layoutInCell="1" allowOverlap="1" wp14:anchorId="0BAE2A77" wp14:editId="4CE32994">
            <wp:simplePos x="0" y="0"/>
            <wp:positionH relativeFrom="margin">
              <wp:align>right</wp:align>
            </wp:positionH>
            <wp:positionV relativeFrom="paragraph">
              <wp:posOffset>3438525</wp:posOffset>
            </wp:positionV>
            <wp:extent cx="5731510" cy="2497455"/>
            <wp:effectExtent l="0" t="0" r="2540" b="0"/>
            <wp:wrapThrough wrapText="bothSides">
              <wp:wrapPolygon edited="0">
                <wp:start x="0" y="0"/>
                <wp:lineTo x="0" y="21419"/>
                <wp:lineTo x="21538" y="21419"/>
                <wp:lineTo x="21538" y="0"/>
                <wp:lineTo x="0" y="0"/>
              </wp:wrapPolygon>
            </wp:wrapThrough>
            <wp:docPr id="14" name="Picture 1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imelin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731510" cy="2497455"/>
                    </a:xfrm>
                    <a:prstGeom prst="rect">
                      <a:avLst/>
                    </a:prstGeom>
                  </pic:spPr>
                </pic:pic>
              </a:graphicData>
            </a:graphic>
          </wp:anchor>
        </w:drawing>
      </w:r>
    </w:p>
    <w:p w14:paraId="5899F219" w14:textId="07F8D61C" w:rsidR="00022994" w:rsidRDefault="00022994" w:rsidP="00022994">
      <w:pPr>
        <w:rPr>
          <w:rFonts w:ascii="Arial" w:hAnsi="Arial" w:cs="Arial"/>
          <w:noProof/>
          <w:sz w:val="32"/>
          <w:szCs w:val="32"/>
        </w:rPr>
      </w:pPr>
      <w:r>
        <w:rPr>
          <w:rFonts w:ascii="Arial" w:hAnsi="Arial" w:cs="Arial"/>
          <w:noProof/>
          <w:sz w:val="32"/>
          <w:szCs w:val="32"/>
        </w:rPr>
        <w:lastRenderedPageBreak/>
        <w:drawing>
          <wp:inline distT="0" distB="0" distL="0" distR="0" wp14:anchorId="10BA31DC" wp14:editId="7DB1BEBE">
            <wp:extent cx="5731510" cy="2520315"/>
            <wp:effectExtent l="0" t="0" r="2540" b="0"/>
            <wp:docPr id="15" name="Picture 1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able&#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2520315"/>
                    </a:xfrm>
                    <a:prstGeom prst="rect">
                      <a:avLst/>
                    </a:prstGeom>
                  </pic:spPr>
                </pic:pic>
              </a:graphicData>
            </a:graphic>
          </wp:inline>
        </w:drawing>
      </w:r>
    </w:p>
    <w:p w14:paraId="703AA020" w14:textId="3AB7EE50" w:rsidR="00022994" w:rsidRPr="00022994" w:rsidRDefault="00022994" w:rsidP="00022994">
      <w:pPr>
        <w:rPr>
          <w:rFonts w:ascii="Arial" w:hAnsi="Arial" w:cs="Arial"/>
          <w:sz w:val="32"/>
          <w:szCs w:val="32"/>
        </w:rPr>
      </w:pPr>
      <w:r>
        <w:rPr>
          <w:rFonts w:ascii="Arial" w:hAnsi="Arial" w:cs="Arial"/>
          <w:noProof/>
          <w:sz w:val="32"/>
          <w:szCs w:val="32"/>
        </w:rPr>
        <w:drawing>
          <wp:anchor distT="0" distB="0" distL="114300" distR="114300" simplePos="0" relativeHeight="251672576" behindDoc="0" locked="0" layoutInCell="1" allowOverlap="1" wp14:anchorId="1257304D" wp14:editId="17EB64AF">
            <wp:simplePos x="0" y="0"/>
            <wp:positionH relativeFrom="margin">
              <wp:align>right</wp:align>
            </wp:positionH>
            <wp:positionV relativeFrom="paragraph">
              <wp:posOffset>321945</wp:posOffset>
            </wp:positionV>
            <wp:extent cx="5731510" cy="2338705"/>
            <wp:effectExtent l="0" t="0" r="2540" b="4445"/>
            <wp:wrapThrough wrapText="bothSides">
              <wp:wrapPolygon edited="0">
                <wp:start x="0" y="0"/>
                <wp:lineTo x="0" y="21465"/>
                <wp:lineTo x="21538" y="21465"/>
                <wp:lineTo x="21538" y="0"/>
                <wp:lineTo x="0" y="0"/>
              </wp:wrapPolygon>
            </wp:wrapThrough>
            <wp:docPr id="16" name="Picture 16"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imeline&#10;&#10;Description automatically generated with medium confidence"/>
                    <pic:cNvPicPr/>
                  </pic:nvPicPr>
                  <pic:blipFill>
                    <a:blip r:embed="rId41">
                      <a:extLst>
                        <a:ext uri="{28A0092B-C50C-407E-A947-70E740481C1C}">
                          <a14:useLocalDpi xmlns:a14="http://schemas.microsoft.com/office/drawing/2010/main" val="0"/>
                        </a:ext>
                      </a:extLst>
                    </a:blip>
                    <a:stretch>
                      <a:fillRect/>
                    </a:stretch>
                  </pic:blipFill>
                  <pic:spPr>
                    <a:xfrm>
                      <a:off x="0" y="0"/>
                      <a:ext cx="5731510" cy="2338705"/>
                    </a:xfrm>
                    <a:prstGeom prst="rect">
                      <a:avLst/>
                    </a:prstGeom>
                  </pic:spPr>
                </pic:pic>
              </a:graphicData>
            </a:graphic>
          </wp:anchor>
        </w:drawing>
      </w:r>
    </w:p>
    <w:p w14:paraId="668A92C4" w14:textId="34078480" w:rsidR="00022994" w:rsidRDefault="00022994" w:rsidP="00022994">
      <w:pPr>
        <w:rPr>
          <w:rFonts w:ascii="Arial" w:hAnsi="Arial" w:cs="Arial"/>
          <w:noProof/>
          <w:sz w:val="32"/>
          <w:szCs w:val="32"/>
        </w:rPr>
      </w:pPr>
      <w:r>
        <w:rPr>
          <w:rFonts w:ascii="Arial" w:hAnsi="Arial" w:cs="Arial"/>
          <w:noProof/>
          <w:sz w:val="32"/>
          <w:szCs w:val="32"/>
        </w:rPr>
        <w:drawing>
          <wp:anchor distT="0" distB="0" distL="114300" distR="114300" simplePos="0" relativeHeight="251673600" behindDoc="0" locked="0" layoutInCell="1" allowOverlap="1" wp14:anchorId="3B71AC6D" wp14:editId="1F7302A3">
            <wp:simplePos x="0" y="0"/>
            <wp:positionH relativeFrom="margin">
              <wp:align>right</wp:align>
            </wp:positionH>
            <wp:positionV relativeFrom="paragraph">
              <wp:posOffset>3216275</wp:posOffset>
            </wp:positionV>
            <wp:extent cx="5731510" cy="2505075"/>
            <wp:effectExtent l="0" t="0" r="2540" b="9525"/>
            <wp:wrapThrough wrapText="bothSides">
              <wp:wrapPolygon edited="0">
                <wp:start x="0" y="0"/>
                <wp:lineTo x="0" y="21518"/>
                <wp:lineTo x="21538" y="21518"/>
                <wp:lineTo x="21538" y="0"/>
                <wp:lineTo x="0" y="0"/>
              </wp:wrapPolygon>
            </wp:wrapThrough>
            <wp:docPr id="17" name="Picture 1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able&#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731510" cy="2505075"/>
                    </a:xfrm>
                    <a:prstGeom prst="rect">
                      <a:avLst/>
                    </a:prstGeom>
                  </pic:spPr>
                </pic:pic>
              </a:graphicData>
            </a:graphic>
          </wp:anchor>
        </w:drawing>
      </w:r>
    </w:p>
    <w:p w14:paraId="01937392" w14:textId="3D5ACDA3" w:rsidR="00022994" w:rsidRDefault="00022994" w:rsidP="00022994">
      <w:pPr>
        <w:ind w:firstLine="720"/>
        <w:rPr>
          <w:rFonts w:ascii="Arial" w:hAnsi="Arial" w:cs="Arial"/>
          <w:sz w:val="32"/>
          <w:szCs w:val="32"/>
        </w:rPr>
      </w:pPr>
      <w:r>
        <w:rPr>
          <w:rFonts w:ascii="Arial" w:hAnsi="Arial" w:cs="Arial"/>
          <w:noProof/>
          <w:sz w:val="32"/>
          <w:szCs w:val="32"/>
        </w:rPr>
        <w:lastRenderedPageBreak/>
        <w:drawing>
          <wp:anchor distT="0" distB="0" distL="114300" distR="114300" simplePos="0" relativeHeight="251676672" behindDoc="0" locked="0" layoutInCell="1" allowOverlap="1" wp14:anchorId="19F71096" wp14:editId="2AB8F463">
            <wp:simplePos x="0" y="0"/>
            <wp:positionH relativeFrom="margin">
              <wp:align>right</wp:align>
            </wp:positionH>
            <wp:positionV relativeFrom="paragraph">
              <wp:posOffset>6336030</wp:posOffset>
            </wp:positionV>
            <wp:extent cx="5731510" cy="2507615"/>
            <wp:effectExtent l="0" t="0" r="2540" b="6985"/>
            <wp:wrapThrough wrapText="bothSides">
              <wp:wrapPolygon edited="0">
                <wp:start x="0" y="0"/>
                <wp:lineTo x="0" y="21496"/>
                <wp:lineTo x="21538" y="21496"/>
                <wp:lineTo x="21538" y="0"/>
                <wp:lineTo x="0" y="0"/>
              </wp:wrapPolygon>
            </wp:wrapThrough>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731510" cy="2507615"/>
                    </a:xfrm>
                    <a:prstGeom prst="rect">
                      <a:avLst/>
                    </a:prstGeom>
                  </pic:spPr>
                </pic:pic>
              </a:graphicData>
            </a:graphic>
          </wp:anchor>
        </w:drawing>
      </w:r>
      <w:r>
        <w:rPr>
          <w:rFonts w:ascii="Arial" w:hAnsi="Arial" w:cs="Arial"/>
          <w:noProof/>
          <w:sz w:val="32"/>
          <w:szCs w:val="32"/>
        </w:rPr>
        <w:drawing>
          <wp:anchor distT="0" distB="0" distL="114300" distR="114300" simplePos="0" relativeHeight="251675648" behindDoc="0" locked="0" layoutInCell="1" allowOverlap="1" wp14:anchorId="755702AD" wp14:editId="6597887C">
            <wp:simplePos x="0" y="0"/>
            <wp:positionH relativeFrom="margin">
              <wp:align>right</wp:align>
            </wp:positionH>
            <wp:positionV relativeFrom="paragraph">
              <wp:posOffset>2247900</wp:posOffset>
            </wp:positionV>
            <wp:extent cx="5731510" cy="3670300"/>
            <wp:effectExtent l="0" t="0" r="2540" b="6350"/>
            <wp:wrapThrough wrapText="bothSides">
              <wp:wrapPolygon edited="0">
                <wp:start x="0" y="0"/>
                <wp:lineTo x="0" y="21525"/>
                <wp:lineTo x="21538" y="21525"/>
                <wp:lineTo x="21538" y="0"/>
                <wp:lineTo x="0" y="0"/>
              </wp:wrapPolygon>
            </wp:wrapThrough>
            <wp:docPr id="19" name="Picture 1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imeline&#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731510" cy="3670300"/>
                    </a:xfrm>
                    <a:prstGeom prst="rect">
                      <a:avLst/>
                    </a:prstGeom>
                  </pic:spPr>
                </pic:pic>
              </a:graphicData>
            </a:graphic>
          </wp:anchor>
        </w:drawing>
      </w:r>
      <w:r>
        <w:rPr>
          <w:rFonts w:ascii="Arial" w:hAnsi="Arial" w:cs="Arial"/>
          <w:noProof/>
          <w:sz w:val="32"/>
          <w:szCs w:val="32"/>
        </w:rPr>
        <w:drawing>
          <wp:anchor distT="0" distB="0" distL="114300" distR="114300" simplePos="0" relativeHeight="251674624" behindDoc="0" locked="0" layoutInCell="1" allowOverlap="1" wp14:anchorId="1BB15903" wp14:editId="175DE406">
            <wp:simplePos x="0" y="0"/>
            <wp:positionH relativeFrom="margin">
              <wp:align>right</wp:align>
            </wp:positionH>
            <wp:positionV relativeFrom="paragraph">
              <wp:posOffset>0</wp:posOffset>
            </wp:positionV>
            <wp:extent cx="5731510" cy="2035175"/>
            <wp:effectExtent l="0" t="0" r="2540" b="3175"/>
            <wp:wrapThrough wrapText="bothSides">
              <wp:wrapPolygon edited="0">
                <wp:start x="0" y="0"/>
                <wp:lineTo x="0" y="21432"/>
                <wp:lineTo x="21538" y="21432"/>
                <wp:lineTo x="21538" y="0"/>
                <wp:lineTo x="0" y="0"/>
              </wp:wrapPolygon>
            </wp:wrapThrough>
            <wp:docPr id="18" name="Picture 18"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imelin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31510" cy="2035175"/>
                    </a:xfrm>
                    <a:prstGeom prst="rect">
                      <a:avLst/>
                    </a:prstGeom>
                  </pic:spPr>
                </pic:pic>
              </a:graphicData>
            </a:graphic>
          </wp:anchor>
        </w:drawing>
      </w:r>
    </w:p>
    <w:p w14:paraId="30CD55D9" w14:textId="4AA180A7" w:rsidR="00022994" w:rsidRPr="00022994" w:rsidRDefault="00022994" w:rsidP="00022994">
      <w:pPr>
        <w:rPr>
          <w:rFonts w:ascii="Arial" w:hAnsi="Arial" w:cs="Arial"/>
          <w:sz w:val="32"/>
          <w:szCs w:val="32"/>
        </w:rPr>
      </w:pPr>
      <w:r>
        <w:rPr>
          <w:rFonts w:ascii="Arial" w:hAnsi="Arial" w:cs="Arial"/>
          <w:noProof/>
          <w:sz w:val="32"/>
          <w:szCs w:val="32"/>
        </w:rPr>
        <w:lastRenderedPageBreak/>
        <w:drawing>
          <wp:anchor distT="0" distB="0" distL="114300" distR="114300" simplePos="0" relativeHeight="251677696" behindDoc="0" locked="0" layoutInCell="1" allowOverlap="1" wp14:anchorId="1F3E3B28" wp14:editId="6E5E6B24">
            <wp:simplePos x="0" y="0"/>
            <wp:positionH relativeFrom="margin">
              <wp:align>right</wp:align>
            </wp:positionH>
            <wp:positionV relativeFrom="paragraph">
              <wp:posOffset>0</wp:posOffset>
            </wp:positionV>
            <wp:extent cx="5731510" cy="2515235"/>
            <wp:effectExtent l="0" t="0" r="2540" b="0"/>
            <wp:wrapThrough wrapText="bothSides">
              <wp:wrapPolygon edited="0">
                <wp:start x="0" y="0"/>
                <wp:lineTo x="0" y="21431"/>
                <wp:lineTo x="21538" y="21431"/>
                <wp:lineTo x="21538" y="0"/>
                <wp:lineTo x="0" y="0"/>
              </wp:wrapPolygon>
            </wp:wrapThrough>
            <wp:docPr id="21" name="Picture 21"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imeline&#10;&#10;Description automatically generated with medium confidence"/>
                    <pic:cNvPicPr/>
                  </pic:nvPicPr>
                  <pic:blipFill>
                    <a:blip r:embed="rId46">
                      <a:extLst>
                        <a:ext uri="{28A0092B-C50C-407E-A947-70E740481C1C}">
                          <a14:useLocalDpi xmlns:a14="http://schemas.microsoft.com/office/drawing/2010/main" val="0"/>
                        </a:ext>
                      </a:extLst>
                    </a:blip>
                    <a:stretch>
                      <a:fillRect/>
                    </a:stretch>
                  </pic:blipFill>
                  <pic:spPr>
                    <a:xfrm>
                      <a:off x="0" y="0"/>
                      <a:ext cx="5731510" cy="2515235"/>
                    </a:xfrm>
                    <a:prstGeom prst="rect">
                      <a:avLst/>
                    </a:prstGeom>
                  </pic:spPr>
                </pic:pic>
              </a:graphicData>
            </a:graphic>
          </wp:anchor>
        </w:drawing>
      </w:r>
    </w:p>
    <w:p w14:paraId="40943FA5" w14:textId="4CF99DBC" w:rsidR="00022994" w:rsidRDefault="00022994" w:rsidP="00022994">
      <w:pPr>
        <w:rPr>
          <w:rFonts w:ascii="Arial" w:hAnsi="Arial" w:cs="Arial"/>
          <w:sz w:val="32"/>
          <w:szCs w:val="32"/>
        </w:rPr>
      </w:pPr>
      <w:r>
        <w:rPr>
          <w:rFonts w:ascii="Arial" w:hAnsi="Arial" w:cs="Arial"/>
          <w:noProof/>
          <w:sz w:val="32"/>
          <w:szCs w:val="32"/>
        </w:rPr>
        <w:drawing>
          <wp:anchor distT="0" distB="0" distL="114300" distR="114300" simplePos="0" relativeHeight="251679744" behindDoc="0" locked="0" layoutInCell="1" allowOverlap="1" wp14:anchorId="6D900202" wp14:editId="6C215F1E">
            <wp:simplePos x="0" y="0"/>
            <wp:positionH relativeFrom="margin">
              <wp:align>right</wp:align>
            </wp:positionH>
            <wp:positionV relativeFrom="paragraph">
              <wp:posOffset>3228975</wp:posOffset>
            </wp:positionV>
            <wp:extent cx="5731510" cy="2031365"/>
            <wp:effectExtent l="0" t="0" r="2540" b="6985"/>
            <wp:wrapThrough wrapText="bothSides">
              <wp:wrapPolygon edited="0">
                <wp:start x="0" y="0"/>
                <wp:lineTo x="0" y="21472"/>
                <wp:lineTo x="21538" y="21472"/>
                <wp:lineTo x="21538" y="0"/>
                <wp:lineTo x="0" y="0"/>
              </wp:wrapPolygon>
            </wp:wrapThrough>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731510" cy="2031365"/>
                    </a:xfrm>
                    <a:prstGeom prst="rect">
                      <a:avLst/>
                    </a:prstGeom>
                  </pic:spPr>
                </pic:pic>
              </a:graphicData>
            </a:graphic>
          </wp:anchor>
        </w:drawing>
      </w:r>
      <w:r>
        <w:rPr>
          <w:rFonts w:ascii="Arial" w:hAnsi="Arial" w:cs="Arial"/>
          <w:noProof/>
          <w:sz w:val="32"/>
          <w:szCs w:val="32"/>
        </w:rPr>
        <w:drawing>
          <wp:anchor distT="0" distB="0" distL="114300" distR="114300" simplePos="0" relativeHeight="251678720" behindDoc="0" locked="0" layoutInCell="1" allowOverlap="1" wp14:anchorId="2FC6A739" wp14:editId="7259D279">
            <wp:simplePos x="0" y="0"/>
            <wp:positionH relativeFrom="margin">
              <wp:align>right</wp:align>
            </wp:positionH>
            <wp:positionV relativeFrom="paragraph">
              <wp:posOffset>304800</wp:posOffset>
            </wp:positionV>
            <wp:extent cx="5731510" cy="2399030"/>
            <wp:effectExtent l="0" t="0" r="2540" b="1270"/>
            <wp:wrapThrough wrapText="bothSides">
              <wp:wrapPolygon edited="0">
                <wp:start x="0" y="0"/>
                <wp:lineTo x="0" y="21440"/>
                <wp:lineTo x="21538" y="21440"/>
                <wp:lineTo x="21538" y="0"/>
                <wp:lineTo x="0" y="0"/>
              </wp:wrapPolygon>
            </wp:wrapThrough>
            <wp:docPr id="22" name="Picture 2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731510" cy="2399030"/>
                    </a:xfrm>
                    <a:prstGeom prst="rect">
                      <a:avLst/>
                    </a:prstGeom>
                  </pic:spPr>
                </pic:pic>
              </a:graphicData>
            </a:graphic>
          </wp:anchor>
        </w:drawing>
      </w:r>
    </w:p>
    <w:p w14:paraId="35EFECC8" w14:textId="783817E8" w:rsidR="00022994" w:rsidRDefault="00022994" w:rsidP="00022994">
      <w:pPr>
        <w:ind w:firstLine="720"/>
        <w:rPr>
          <w:rFonts w:ascii="Arial" w:hAnsi="Arial" w:cs="Arial"/>
          <w:sz w:val="32"/>
          <w:szCs w:val="32"/>
        </w:rPr>
      </w:pPr>
    </w:p>
    <w:p w14:paraId="03F4655C" w14:textId="46ED2759" w:rsidR="00022994" w:rsidRDefault="00022994" w:rsidP="00022994">
      <w:pPr>
        <w:ind w:firstLine="720"/>
        <w:rPr>
          <w:rFonts w:ascii="Arial" w:hAnsi="Arial" w:cs="Arial"/>
          <w:sz w:val="32"/>
          <w:szCs w:val="32"/>
        </w:rPr>
      </w:pPr>
    </w:p>
    <w:p w14:paraId="5F095478" w14:textId="738437A6" w:rsidR="00022994" w:rsidRDefault="00E661B3" w:rsidP="00022994">
      <w:pPr>
        <w:ind w:firstLine="720"/>
        <w:rPr>
          <w:rFonts w:ascii="Arial" w:hAnsi="Arial" w:cs="Arial"/>
          <w:sz w:val="32"/>
          <w:szCs w:val="32"/>
        </w:rPr>
      </w:pPr>
      <w:r>
        <w:rPr>
          <w:rFonts w:ascii="Arial" w:hAnsi="Arial" w:cs="Arial"/>
          <w:noProof/>
          <w:sz w:val="32"/>
          <w:szCs w:val="32"/>
        </w:rPr>
        <w:lastRenderedPageBreak/>
        <w:drawing>
          <wp:anchor distT="0" distB="0" distL="114300" distR="114300" simplePos="0" relativeHeight="251681792" behindDoc="0" locked="0" layoutInCell="1" allowOverlap="1" wp14:anchorId="24748AE2" wp14:editId="4481492F">
            <wp:simplePos x="0" y="0"/>
            <wp:positionH relativeFrom="margin">
              <wp:posOffset>45085</wp:posOffset>
            </wp:positionH>
            <wp:positionV relativeFrom="paragraph">
              <wp:posOffset>2390775</wp:posOffset>
            </wp:positionV>
            <wp:extent cx="5731510" cy="2508885"/>
            <wp:effectExtent l="0" t="0" r="2540" b="5715"/>
            <wp:wrapThrough wrapText="bothSides">
              <wp:wrapPolygon edited="0">
                <wp:start x="0" y="0"/>
                <wp:lineTo x="0" y="21485"/>
                <wp:lineTo x="21538" y="21485"/>
                <wp:lineTo x="21538" y="0"/>
                <wp:lineTo x="0" y="0"/>
              </wp:wrapPolygon>
            </wp:wrapThrough>
            <wp:docPr id="25" name="Picture 25"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imeline&#10;&#10;Description automatically generated with medium confidence"/>
                    <pic:cNvPicPr/>
                  </pic:nvPicPr>
                  <pic:blipFill>
                    <a:blip r:embed="rId49">
                      <a:extLst>
                        <a:ext uri="{28A0092B-C50C-407E-A947-70E740481C1C}">
                          <a14:useLocalDpi xmlns:a14="http://schemas.microsoft.com/office/drawing/2010/main" val="0"/>
                        </a:ext>
                      </a:extLst>
                    </a:blip>
                    <a:stretch>
                      <a:fillRect/>
                    </a:stretch>
                  </pic:blipFill>
                  <pic:spPr>
                    <a:xfrm>
                      <a:off x="0" y="0"/>
                      <a:ext cx="5731510" cy="2508885"/>
                    </a:xfrm>
                    <a:prstGeom prst="rect">
                      <a:avLst/>
                    </a:prstGeom>
                  </pic:spPr>
                </pic:pic>
              </a:graphicData>
            </a:graphic>
          </wp:anchor>
        </w:drawing>
      </w:r>
      <w:r w:rsidR="00022994">
        <w:rPr>
          <w:rFonts w:ascii="Arial" w:hAnsi="Arial" w:cs="Arial"/>
          <w:noProof/>
          <w:sz w:val="32"/>
          <w:szCs w:val="32"/>
        </w:rPr>
        <w:drawing>
          <wp:anchor distT="0" distB="0" distL="114300" distR="114300" simplePos="0" relativeHeight="251680768" behindDoc="0" locked="0" layoutInCell="1" allowOverlap="1" wp14:anchorId="133EF265" wp14:editId="15684715">
            <wp:simplePos x="0" y="0"/>
            <wp:positionH relativeFrom="margin">
              <wp:align>right</wp:align>
            </wp:positionH>
            <wp:positionV relativeFrom="paragraph">
              <wp:posOffset>0</wp:posOffset>
            </wp:positionV>
            <wp:extent cx="5731510" cy="2047240"/>
            <wp:effectExtent l="0" t="0" r="2540" b="0"/>
            <wp:wrapThrough wrapText="bothSides">
              <wp:wrapPolygon edited="0">
                <wp:start x="0" y="0"/>
                <wp:lineTo x="0" y="21305"/>
                <wp:lineTo x="21538" y="21305"/>
                <wp:lineTo x="21538" y="0"/>
                <wp:lineTo x="0" y="0"/>
              </wp:wrapPolygon>
            </wp:wrapThrough>
            <wp:docPr id="24" name="Picture 2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10;&#10;Description automatically generated with medium confidence"/>
                    <pic:cNvPicPr/>
                  </pic:nvPicPr>
                  <pic:blipFill>
                    <a:blip r:embed="rId50">
                      <a:extLst>
                        <a:ext uri="{28A0092B-C50C-407E-A947-70E740481C1C}">
                          <a14:useLocalDpi xmlns:a14="http://schemas.microsoft.com/office/drawing/2010/main" val="0"/>
                        </a:ext>
                      </a:extLst>
                    </a:blip>
                    <a:stretch>
                      <a:fillRect/>
                    </a:stretch>
                  </pic:blipFill>
                  <pic:spPr>
                    <a:xfrm>
                      <a:off x="0" y="0"/>
                      <a:ext cx="5731510" cy="2047240"/>
                    </a:xfrm>
                    <a:prstGeom prst="rect">
                      <a:avLst/>
                    </a:prstGeom>
                  </pic:spPr>
                </pic:pic>
              </a:graphicData>
            </a:graphic>
          </wp:anchor>
        </w:drawing>
      </w:r>
    </w:p>
    <w:p w14:paraId="366287B4" w14:textId="0A7BA200" w:rsidR="00022994" w:rsidRDefault="00E661B3" w:rsidP="00022994">
      <w:pPr>
        <w:ind w:firstLine="720"/>
        <w:rPr>
          <w:rFonts w:ascii="Arial" w:hAnsi="Arial" w:cs="Arial"/>
          <w:sz w:val="32"/>
          <w:szCs w:val="32"/>
        </w:rPr>
      </w:pPr>
      <w:r>
        <w:rPr>
          <w:rFonts w:ascii="Arial" w:hAnsi="Arial" w:cs="Arial"/>
          <w:noProof/>
          <w:sz w:val="32"/>
          <w:szCs w:val="32"/>
        </w:rPr>
        <w:drawing>
          <wp:anchor distT="0" distB="0" distL="114300" distR="114300" simplePos="0" relativeHeight="251682816" behindDoc="0" locked="0" layoutInCell="1" allowOverlap="1" wp14:anchorId="0F316FDD" wp14:editId="7933136C">
            <wp:simplePos x="0" y="0"/>
            <wp:positionH relativeFrom="page">
              <wp:posOffset>981075</wp:posOffset>
            </wp:positionH>
            <wp:positionV relativeFrom="paragraph">
              <wp:posOffset>2896235</wp:posOffset>
            </wp:positionV>
            <wp:extent cx="5731510" cy="3507105"/>
            <wp:effectExtent l="0" t="0" r="2540" b="0"/>
            <wp:wrapThrough wrapText="bothSides">
              <wp:wrapPolygon edited="0">
                <wp:start x="0" y="0"/>
                <wp:lineTo x="0" y="21471"/>
                <wp:lineTo x="21538" y="21471"/>
                <wp:lineTo x="21538" y="0"/>
                <wp:lineTo x="0" y="0"/>
              </wp:wrapPolygon>
            </wp:wrapThrough>
            <wp:docPr id="26" name="Picture 2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imeline&#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31510" cy="3507105"/>
                    </a:xfrm>
                    <a:prstGeom prst="rect">
                      <a:avLst/>
                    </a:prstGeom>
                  </pic:spPr>
                </pic:pic>
              </a:graphicData>
            </a:graphic>
          </wp:anchor>
        </w:drawing>
      </w:r>
    </w:p>
    <w:p w14:paraId="0B67D4CD" w14:textId="636A2FF3" w:rsidR="00022994" w:rsidRDefault="00E661B3" w:rsidP="00022994">
      <w:pPr>
        <w:ind w:firstLine="720"/>
        <w:rPr>
          <w:rFonts w:ascii="Arial" w:hAnsi="Arial" w:cs="Arial"/>
          <w:sz w:val="32"/>
          <w:szCs w:val="32"/>
        </w:rPr>
      </w:pPr>
      <w:r>
        <w:rPr>
          <w:rFonts w:ascii="Arial" w:hAnsi="Arial" w:cs="Arial"/>
          <w:noProof/>
          <w:sz w:val="32"/>
          <w:szCs w:val="32"/>
        </w:rPr>
        <w:lastRenderedPageBreak/>
        <w:drawing>
          <wp:anchor distT="0" distB="0" distL="114300" distR="114300" simplePos="0" relativeHeight="251685888" behindDoc="0" locked="0" layoutInCell="1" allowOverlap="1" wp14:anchorId="1E6F5E06" wp14:editId="11651C7A">
            <wp:simplePos x="0" y="0"/>
            <wp:positionH relativeFrom="margin">
              <wp:align>right</wp:align>
            </wp:positionH>
            <wp:positionV relativeFrom="paragraph">
              <wp:posOffset>6115050</wp:posOffset>
            </wp:positionV>
            <wp:extent cx="5731510" cy="2014220"/>
            <wp:effectExtent l="0" t="0" r="2540" b="5080"/>
            <wp:wrapThrough wrapText="bothSides">
              <wp:wrapPolygon edited="0">
                <wp:start x="0" y="0"/>
                <wp:lineTo x="0" y="21450"/>
                <wp:lineTo x="21538" y="21450"/>
                <wp:lineTo x="21538" y="0"/>
                <wp:lineTo x="0" y="0"/>
              </wp:wrapPolygon>
            </wp:wrapThrough>
            <wp:docPr id="29" name="Picture 29"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imeline&#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731510" cy="2014220"/>
                    </a:xfrm>
                    <a:prstGeom prst="rect">
                      <a:avLst/>
                    </a:prstGeom>
                  </pic:spPr>
                </pic:pic>
              </a:graphicData>
            </a:graphic>
          </wp:anchor>
        </w:drawing>
      </w:r>
      <w:r>
        <w:rPr>
          <w:rFonts w:ascii="Arial" w:hAnsi="Arial" w:cs="Arial"/>
          <w:noProof/>
          <w:sz w:val="32"/>
          <w:szCs w:val="32"/>
        </w:rPr>
        <w:drawing>
          <wp:anchor distT="0" distB="0" distL="114300" distR="114300" simplePos="0" relativeHeight="251684864" behindDoc="0" locked="0" layoutInCell="1" allowOverlap="1" wp14:anchorId="0F2228C5" wp14:editId="71AED6FA">
            <wp:simplePos x="0" y="0"/>
            <wp:positionH relativeFrom="margin">
              <wp:align>right</wp:align>
            </wp:positionH>
            <wp:positionV relativeFrom="paragraph">
              <wp:posOffset>2724150</wp:posOffset>
            </wp:positionV>
            <wp:extent cx="5731510" cy="2324100"/>
            <wp:effectExtent l="0" t="0" r="2540" b="0"/>
            <wp:wrapThrough wrapText="bothSides">
              <wp:wrapPolygon edited="0">
                <wp:start x="0" y="0"/>
                <wp:lineTo x="0" y="21423"/>
                <wp:lineTo x="21538" y="21423"/>
                <wp:lineTo x="21538" y="0"/>
                <wp:lineTo x="0" y="0"/>
              </wp:wrapPolygon>
            </wp:wrapThrough>
            <wp:docPr id="28" name="Picture 2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able&#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5731510" cy="2324100"/>
                    </a:xfrm>
                    <a:prstGeom prst="rect">
                      <a:avLst/>
                    </a:prstGeom>
                  </pic:spPr>
                </pic:pic>
              </a:graphicData>
            </a:graphic>
          </wp:anchor>
        </w:drawing>
      </w:r>
      <w:r>
        <w:rPr>
          <w:rFonts w:ascii="Arial" w:hAnsi="Arial" w:cs="Arial"/>
          <w:noProof/>
          <w:sz w:val="32"/>
          <w:szCs w:val="32"/>
        </w:rPr>
        <w:drawing>
          <wp:anchor distT="0" distB="0" distL="114300" distR="114300" simplePos="0" relativeHeight="251683840" behindDoc="0" locked="0" layoutInCell="1" allowOverlap="1" wp14:anchorId="791F04E4" wp14:editId="6A8C288D">
            <wp:simplePos x="0" y="0"/>
            <wp:positionH relativeFrom="margin">
              <wp:align>right</wp:align>
            </wp:positionH>
            <wp:positionV relativeFrom="paragraph">
              <wp:posOffset>0</wp:posOffset>
            </wp:positionV>
            <wp:extent cx="5731510" cy="2167255"/>
            <wp:effectExtent l="0" t="0" r="2540" b="4445"/>
            <wp:wrapThrough wrapText="bothSides">
              <wp:wrapPolygon edited="0">
                <wp:start x="0" y="0"/>
                <wp:lineTo x="0" y="21454"/>
                <wp:lineTo x="21538" y="21454"/>
                <wp:lineTo x="21538" y="0"/>
                <wp:lineTo x="0" y="0"/>
              </wp:wrapPolygon>
            </wp:wrapThrough>
            <wp:docPr id="27" name="Picture 2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with medium confidence"/>
                    <pic:cNvPicPr/>
                  </pic:nvPicPr>
                  <pic:blipFill>
                    <a:blip r:embed="rId54">
                      <a:extLst>
                        <a:ext uri="{28A0092B-C50C-407E-A947-70E740481C1C}">
                          <a14:useLocalDpi xmlns:a14="http://schemas.microsoft.com/office/drawing/2010/main" val="0"/>
                        </a:ext>
                      </a:extLst>
                    </a:blip>
                    <a:stretch>
                      <a:fillRect/>
                    </a:stretch>
                  </pic:blipFill>
                  <pic:spPr>
                    <a:xfrm>
                      <a:off x="0" y="0"/>
                      <a:ext cx="5731510" cy="2167255"/>
                    </a:xfrm>
                    <a:prstGeom prst="rect">
                      <a:avLst/>
                    </a:prstGeom>
                  </pic:spPr>
                </pic:pic>
              </a:graphicData>
            </a:graphic>
          </wp:anchor>
        </w:drawing>
      </w:r>
    </w:p>
    <w:p w14:paraId="7BBE7981" w14:textId="14850C21" w:rsidR="00E661B3" w:rsidRPr="00E661B3" w:rsidRDefault="00E661B3" w:rsidP="00E661B3">
      <w:pPr>
        <w:rPr>
          <w:rFonts w:ascii="Arial" w:hAnsi="Arial" w:cs="Arial"/>
          <w:sz w:val="32"/>
          <w:szCs w:val="32"/>
        </w:rPr>
      </w:pPr>
    </w:p>
    <w:p w14:paraId="4F2F1073" w14:textId="5B96EA09" w:rsidR="00E661B3" w:rsidRPr="00E661B3" w:rsidRDefault="00E661B3" w:rsidP="00E661B3">
      <w:pPr>
        <w:rPr>
          <w:rFonts w:ascii="Arial" w:hAnsi="Arial" w:cs="Arial"/>
          <w:sz w:val="32"/>
          <w:szCs w:val="32"/>
        </w:rPr>
      </w:pPr>
    </w:p>
    <w:p w14:paraId="479D4871" w14:textId="77F0E379" w:rsidR="00E661B3" w:rsidRPr="00E661B3" w:rsidRDefault="00E661B3" w:rsidP="00E661B3">
      <w:pPr>
        <w:rPr>
          <w:rFonts w:ascii="Arial" w:hAnsi="Arial" w:cs="Arial"/>
          <w:sz w:val="32"/>
          <w:szCs w:val="32"/>
        </w:rPr>
      </w:pPr>
    </w:p>
    <w:p w14:paraId="6F53A3A6" w14:textId="7091A7B3" w:rsidR="00E661B3" w:rsidRPr="00E661B3" w:rsidRDefault="00E661B3" w:rsidP="00E661B3">
      <w:pPr>
        <w:rPr>
          <w:rFonts w:ascii="Arial" w:hAnsi="Arial" w:cs="Arial"/>
          <w:sz w:val="32"/>
          <w:szCs w:val="32"/>
        </w:rPr>
      </w:pPr>
      <w:r>
        <w:rPr>
          <w:rFonts w:ascii="Arial" w:hAnsi="Arial" w:cs="Arial"/>
          <w:noProof/>
          <w:sz w:val="32"/>
          <w:szCs w:val="32"/>
        </w:rPr>
        <w:lastRenderedPageBreak/>
        <w:drawing>
          <wp:anchor distT="0" distB="0" distL="114300" distR="114300" simplePos="0" relativeHeight="251687936" behindDoc="0" locked="0" layoutInCell="1" allowOverlap="1" wp14:anchorId="7562C707" wp14:editId="1EDB6428">
            <wp:simplePos x="0" y="0"/>
            <wp:positionH relativeFrom="margin">
              <wp:align>right</wp:align>
            </wp:positionH>
            <wp:positionV relativeFrom="paragraph">
              <wp:posOffset>2790825</wp:posOffset>
            </wp:positionV>
            <wp:extent cx="5731510" cy="1771650"/>
            <wp:effectExtent l="0" t="0" r="2540" b="0"/>
            <wp:wrapThrough wrapText="bothSides">
              <wp:wrapPolygon edited="0">
                <wp:start x="0" y="0"/>
                <wp:lineTo x="0" y="21368"/>
                <wp:lineTo x="21538" y="21368"/>
                <wp:lineTo x="21538" y="0"/>
                <wp:lineTo x="0" y="0"/>
              </wp:wrapPolygon>
            </wp:wrapThrough>
            <wp:docPr id="31" name="Picture 3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diagram&#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5731510" cy="1771650"/>
                    </a:xfrm>
                    <a:prstGeom prst="rect">
                      <a:avLst/>
                    </a:prstGeom>
                  </pic:spPr>
                </pic:pic>
              </a:graphicData>
            </a:graphic>
          </wp:anchor>
        </w:drawing>
      </w:r>
      <w:r>
        <w:rPr>
          <w:rFonts w:ascii="Arial" w:hAnsi="Arial" w:cs="Arial"/>
          <w:noProof/>
          <w:sz w:val="32"/>
          <w:szCs w:val="32"/>
        </w:rPr>
        <w:drawing>
          <wp:anchor distT="0" distB="0" distL="114300" distR="114300" simplePos="0" relativeHeight="251686912" behindDoc="0" locked="0" layoutInCell="1" allowOverlap="1" wp14:anchorId="6A6DBA3B" wp14:editId="53392F08">
            <wp:simplePos x="0" y="0"/>
            <wp:positionH relativeFrom="column">
              <wp:posOffset>0</wp:posOffset>
            </wp:positionH>
            <wp:positionV relativeFrom="paragraph">
              <wp:posOffset>0</wp:posOffset>
            </wp:positionV>
            <wp:extent cx="5731510" cy="1978660"/>
            <wp:effectExtent l="0" t="0" r="2540" b="2540"/>
            <wp:wrapThrough wrapText="bothSides">
              <wp:wrapPolygon edited="0">
                <wp:start x="0" y="0"/>
                <wp:lineTo x="0" y="21420"/>
                <wp:lineTo x="21538" y="21420"/>
                <wp:lineTo x="21538" y="0"/>
                <wp:lineTo x="0" y="0"/>
              </wp:wrapPolygon>
            </wp:wrapThrough>
            <wp:docPr id="30" name="Picture 30"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with medium confidence"/>
                    <pic:cNvPicPr/>
                  </pic:nvPicPr>
                  <pic:blipFill>
                    <a:blip r:embed="rId56">
                      <a:extLst>
                        <a:ext uri="{28A0092B-C50C-407E-A947-70E740481C1C}">
                          <a14:useLocalDpi xmlns:a14="http://schemas.microsoft.com/office/drawing/2010/main" val="0"/>
                        </a:ext>
                      </a:extLst>
                    </a:blip>
                    <a:stretch>
                      <a:fillRect/>
                    </a:stretch>
                  </pic:blipFill>
                  <pic:spPr>
                    <a:xfrm>
                      <a:off x="0" y="0"/>
                      <a:ext cx="5731510" cy="1978660"/>
                    </a:xfrm>
                    <a:prstGeom prst="rect">
                      <a:avLst/>
                    </a:prstGeom>
                  </pic:spPr>
                </pic:pic>
              </a:graphicData>
            </a:graphic>
          </wp:anchor>
        </w:drawing>
      </w:r>
    </w:p>
    <w:p w14:paraId="57A6DBB4" w14:textId="1286E5B8" w:rsidR="00E661B3" w:rsidRPr="00E661B3" w:rsidRDefault="00E661B3" w:rsidP="00E661B3">
      <w:pPr>
        <w:rPr>
          <w:rFonts w:ascii="Arial" w:hAnsi="Arial" w:cs="Arial"/>
          <w:sz w:val="32"/>
          <w:szCs w:val="32"/>
        </w:rPr>
      </w:pPr>
    </w:p>
    <w:p w14:paraId="495F39CB" w14:textId="69035A3D" w:rsidR="00E661B3" w:rsidRPr="00E661B3" w:rsidRDefault="00E661B3" w:rsidP="00E661B3">
      <w:pPr>
        <w:rPr>
          <w:rFonts w:ascii="Arial" w:hAnsi="Arial" w:cs="Arial"/>
          <w:sz w:val="32"/>
          <w:szCs w:val="32"/>
        </w:rPr>
      </w:pPr>
    </w:p>
    <w:p w14:paraId="5767CD5A" w14:textId="11184115" w:rsidR="00E661B3" w:rsidRPr="00E661B3" w:rsidRDefault="00E661B3" w:rsidP="00E661B3">
      <w:pPr>
        <w:rPr>
          <w:rFonts w:ascii="Arial" w:hAnsi="Arial" w:cs="Arial"/>
          <w:sz w:val="32"/>
          <w:szCs w:val="32"/>
        </w:rPr>
      </w:pPr>
    </w:p>
    <w:p w14:paraId="12720AE4" w14:textId="407A1750" w:rsidR="00E661B3" w:rsidRPr="00E661B3" w:rsidRDefault="00E661B3" w:rsidP="00E661B3">
      <w:pPr>
        <w:rPr>
          <w:rFonts w:ascii="Arial" w:hAnsi="Arial" w:cs="Arial"/>
          <w:sz w:val="32"/>
          <w:szCs w:val="32"/>
        </w:rPr>
      </w:pPr>
      <w:r>
        <w:rPr>
          <w:rFonts w:ascii="Arial" w:hAnsi="Arial" w:cs="Arial"/>
          <w:noProof/>
          <w:sz w:val="32"/>
          <w:szCs w:val="32"/>
        </w:rPr>
        <w:drawing>
          <wp:anchor distT="0" distB="0" distL="114300" distR="114300" simplePos="0" relativeHeight="251688960" behindDoc="0" locked="0" layoutInCell="1" allowOverlap="1" wp14:anchorId="0CA62DDC" wp14:editId="71167696">
            <wp:simplePos x="0" y="0"/>
            <wp:positionH relativeFrom="margin">
              <wp:align>right</wp:align>
            </wp:positionH>
            <wp:positionV relativeFrom="paragraph">
              <wp:posOffset>470535</wp:posOffset>
            </wp:positionV>
            <wp:extent cx="5731510" cy="2602230"/>
            <wp:effectExtent l="0" t="0" r="2540" b="7620"/>
            <wp:wrapThrough wrapText="bothSides">
              <wp:wrapPolygon edited="0">
                <wp:start x="0" y="0"/>
                <wp:lineTo x="0" y="21505"/>
                <wp:lineTo x="21538" y="21505"/>
                <wp:lineTo x="21538" y="0"/>
                <wp:lineTo x="0" y="0"/>
              </wp:wrapPolygon>
            </wp:wrapThrough>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5731510" cy="2602230"/>
                    </a:xfrm>
                    <a:prstGeom prst="rect">
                      <a:avLst/>
                    </a:prstGeom>
                  </pic:spPr>
                </pic:pic>
              </a:graphicData>
            </a:graphic>
          </wp:anchor>
        </w:drawing>
      </w:r>
    </w:p>
    <w:p w14:paraId="170413B6" w14:textId="1274F4FA" w:rsidR="00E661B3" w:rsidRPr="00E661B3" w:rsidRDefault="00E661B3" w:rsidP="00E661B3">
      <w:pPr>
        <w:rPr>
          <w:rFonts w:ascii="Arial" w:hAnsi="Arial" w:cs="Arial"/>
          <w:sz w:val="32"/>
          <w:szCs w:val="32"/>
        </w:rPr>
      </w:pPr>
    </w:p>
    <w:p w14:paraId="2BE6D5B7" w14:textId="1A5BE532" w:rsidR="00E661B3" w:rsidRPr="00E661B3" w:rsidRDefault="00E661B3" w:rsidP="00E661B3">
      <w:pPr>
        <w:rPr>
          <w:rFonts w:ascii="Arial" w:hAnsi="Arial" w:cs="Arial"/>
          <w:b/>
          <w:bCs/>
          <w:sz w:val="32"/>
          <w:szCs w:val="32"/>
          <w:u w:val="single"/>
        </w:rPr>
      </w:pPr>
      <w:r w:rsidRPr="00E661B3">
        <w:rPr>
          <w:rFonts w:ascii="Arial" w:hAnsi="Arial" w:cs="Arial"/>
          <w:b/>
          <w:bCs/>
          <w:sz w:val="32"/>
          <w:szCs w:val="32"/>
          <w:u w:val="single"/>
        </w:rPr>
        <w:lastRenderedPageBreak/>
        <w:t>7.1 Appendix – Survey 2</w:t>
      </w:r>
    </w:p>
    <w:p w14:paraId="404995B9" w14:textId="12BD5D43" w:rsidR="00E661B3" w:rsidRPr="00E661B3" w:rsidRDefault="00491D0D" w:rsidP="00E661B3">
      <w:pPr>
        <w:rPr>
          <w:rFonts w:ascii="Arial" w:hAnsi="Arial" w:cs="Arial"/>
          <w:sz w:val="32"/>
          <w:szCs w:val="32"/>
        </w:rPr>
      </w:pPr>
      <w:r>
        <w:rPr>
          <w:rFonts w:ascii="Arial" w:hAnsi="Arial" w:cs="Arial"/>
          <w:noProof/>
          <w:sz w:val="32"/>
          <w:szCs w:val="32"/>
        </w:rPr>
        <w:drawing>
          <wp:anchor distT="0" distB="0" distL="114300" distR="114300" simplePos="0" relativeHeight="251691008" behindDoc="0" locked="0" layoutInCell="1" allowOverlap="1" wp14:anchorId="7A5BC661" wp14:editId="05AF9A87">
            <wp:simplePos x="0" y="0"/>
            <wp:positionH relativeFrom="margin">
              <wp:align>right</wp:align>
            </wp:positionH>
            <wp:positionV relativeFrom="paragraph">
              <wp:posOffset>2351405</wp:posOffset>
            </wp:positionV>
            <wp:extent cx="5731510" cy="1268095"/>
            <wp:effectExtent l="0" t="0" r="2540" b="8255"/>
            <wp:wrapThrough wrapText="bothSides">
              <wp:wrapPolygon edited="0">
                <wp:start x="0" y="0"/>
                <wp:lineTo x="0" y="21416"/>
                <wp:lineTo x="21538" y="21416"/>
                <wp:lineTo x="21538" y="0"/>
                <wp:lineTo x="0" y="0"/>
              </wp:wrapPolygon>
            </wp:wrapThrough>
            <wp:docPr id="34" name="Picture 34"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hart&#10;&#10;Description automatically generated with medium confidence"/>
                    <pic:cNvPicPr/>
                  </pic:nvPicPr>
                  <pic:blipFill>
                    <a:blip r:embed="rId58">
                      <a:extLst>
                        <a:ext uri="{28A0092B-C50C-407E-A947-70E740481C1C}">
                          <a14:useLocalDpi xmlns:a14="http://schemas.microsoft.com/office/drawing/2010/main" val="0"/>
                        </a:ext>
                      </a:extLst>
                    </a:blip>
                    <a:stretch>
                      <a:fillRect/>
                    </a:stretch>
                  </pic:blipFill>
                  <pic:spPr>
                    <a:xfrm>
                      <a:off x="0" y="0"/>
                      <a:ext cx="5731510" cy="1268095"/>
                    </a:xfrm>
                    <a:prstGeom prst="rect">
                      <a:avLst/>
                    </a:prstGeom>
                  </pic:spPr>
                </pic:pic>
              </a:graphicData>
            </a:graphic>
          </wp:anchor>
        </w:drawing>
      </w:r>
      <w:r>
        <w:rPr>
          <w:rFonts w:ascii="Arial" w:hAnsi="Arial" w:cs="Arial"/>
          <w:noProof/>
          <w:sz w:val="32"/>
          <w:szCs w:val="32"/>
        </w:rPr>
        <w:drawing>
          <wp:anchor distT="0" distB="0" distL="114300" distR="114300" simplePos="0" relativeHeight="251689984" behindDoc="0" locked="0" layoutInCell="1" allowOverlap="1" wp14:anchorId="7F757E8E" wp14:editId="2CAB3E36">
            <wp:simplePos x="0" y="0"/>
            <wp:positionH relativeFrom="margin">
              <wp:align>right</wp:align>
            </wp:positionH>
            <wp:positionV relativeFrom="paragraph">
              <wp:posOffset>436880</wp:posOffset>
            </wp:positionV>
            <wp:extent cx="5731510" cy="1610360"/>
            <wp:effectExtent l="0" t="0" r="2540" b="8890"/>
            <wp:wrapThrough wrapText="bothSides">
              <wp:wrapPolygon edited="0">
                <wp:start x="0" y="0"/>
                <wp:lineTo x="0" y="21464"/>
                <wp:lineTo x="21538" y="21464"/>
                <wp:lineTo x="21538" y="0"/>
                <wp:lineTo x="0" y="0"/>
              </wp:wrapPolygon>
            </wp:wrapThrough>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5731510" cy="1610360"/>
                    </a:xfrm>
                    <a:prstGeom prst="rect">
                      <a:avLst/>
                    </a:prstGeom>
                  </pic:spPr>
                </pic:pic>
              </a:graphicData>
            </a:graphic>
          </wp:anchor>
        </w:drawing>
      </w:r>
    </w:p>
    <w:p w14:paraId="74769846" w14:textId="47B546FA" w:rsidR="00E661B3" w:rsidRPr="00E661B3" w:rsidRDefault="00E661B3" w:rsidP="00E661B3">
      <w:pPr>
        <w:rPr>
          <w:rFonts w:ascii="Arial" w:hAnsi="Arial" w:cs="Arial"/>
          <w:sz w:val="32"/>
          <w:szCs w:val="32"/>
        </w:rPr>
      </w:pPr>
    </w:p>
    <w:p w14:paraId="537D3D08" w14:textId="01704194" w:rsidR="00E661B3" w:rsidRPr="00E661B3" w:rsidRDefault="00491D0D" w:rsidP="00E661B3">
      <w:pPr>
        <w:rPr>
          <w:rFonts w:ascii="Arial" w:hAnsi="Arial" w:cs="Arial"/>
          <w:sz w:val="32"/>
          <w:szCs w:val="32"/>
        </w:rPr>
      </w:pPr>
      <w:r>
        <w:rPr>
          <w:rFonts w:ascii="Arial" w:hAnsi="Arial" w:cs="Arial"/>
          <w:noProof/>
          <w:sz w:val="32"/>
          <w:szCs w:val="32"/>
        </w:rPr>
        <w:drawing>
          <wp:anchor distT="0" distB="0" distL="114300" distR="114300" simplePos="0" relativeHeight="251692032" behindDoc="0" locked="0" layoutInCell="1" allowOverlap="1" wp14:anchorId="6DEBF097" wp14:editId="4A907134">
            <wp:simplePos x="0" y="0"/>
            <wp:positionH relativeFrom="margin">
              <wp:align>right</wp:align>
            </wp:positionH>
            <wp:positionV relativeFrom="paragraph">
              <wp:posOffset>315595</wp:posOffset>
            </wp:positionV>
            <wp:extent cx="5731510" cy="3222625"/>
            <wp:effectExtent l="0" t="0" r="2540" b="0"/>
            <wp:wrapThrough wrapText="bothSides">
              <wp:wrapPolygon edited="0">
                <wp:start x="0" y="0"/>
                <wp:lineTo x="0" y="21451"/>
                <wp:lineTo x="21538" y="21451"/>
                <wp:lineTo x="21538" y="0"/>
                <wp:lineTo x="0" y="0"/>
              </wp:wrapPolygon>
            </wp:wrapThrough>
            <wp:docPr id="35" name="Picture 3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able&#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p>
    <w:p w14:paraId="0EE1EA1A" w14:textId="5C9D018A" w:rsidR="00E661B3" w:rsidRPr="00E661B3" w:rsidRDefault="00E661B3" w:rsidP="00E661B3">
      <w:pPr>
        <w:rPr>
          <w:rFonts w:ascii="Arial" w:hAnsi="Arial" w:cs="Arial"/>
          <w:sz w:val="32"/>
          <w:szCs w:val="32"/>
        </w:rPr>
      </w:pPr>
    </w:p>
    <w:p w14:paraId="74BC4EFC" w14:textId="5FC94569" w:rsidR="00E661B3" w:rsidRPr="00E661B3" w:rsidRDefault="00491D0D" w:rsidP="00E661B3">
      <w:pPr>
        <w:rPr>
          <w:rFonts w:ascii="Arial" w:hAnsi="Arial" w:cs="Arial"/>
          <w:sz w:val="32"/>
          <w:szCs w:val="32"/>
        </w:rPr>
      </w:pPr>
      <w:r>
        <w:rPr>
          <w:rFonts w:ascii="Arial" w:hAnsi="Arial" w:cs="Arial"/>
          <w:noProof/>
          <w:sz w:val="32"/>
          <w:szCs w:val="32"/>
        </w:rPr>
        <w:lastRenderedPageBreak/>
        <w:drawing>
          <wp:anchor distT="0" distB="0" distL="114300" distR="114300" simplePos="0" relativeHeight="251694080" behindDoc="0" locked="0" layoutInCell="1" allowOverlap="1" wp14:anchorId="0096CD0A" wp14:editId="7AA52379">
            <wp:simplePos x="0" y="0"/>
            <wp:positionH relativeFrom="margin">
              <wp:align>right</wp:align>
            </wp:positionH>
            <wp:positionV relativeFrom="paragraph">
              <wp:posOffset>2324100</wp:posOffset>
            </wp:positionV>
            <wp:extent cx="5731510" cy="1605280"/>
            <wp:effectExtent l="0" t="0" r="2540" b="0"/>
            <wp:wrapThrough wrapText="bothSides">
              <wp:wrapPolygon edited="0">
                <wp:start x="0" y="0"/>
                <wp:lineTo x="0" y="21275"/>
                <wp:lineTo x="21538" y="21275"/>
                <wp:lineTo x="21538" y="0"/>
                <wp:lineTo x="0" y="0"/>
              </wp:wrapPolygon>
            </wp:wrapThrough>
            <wp:docPr id="37" name="Picture 37"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imeline&#10;&#10;Description automatically generated with medium confidence"/>
                    <pic:cNvPicPr/>
                  </pic:nvPicPr>
                  <pic:blipFill>
                    <a:blip r:embed="rId61">
                      <a:extLst>
                        <a:ext uri="{28A0092B-C50C-407E-A947-70E740481C1C}">
                          <a14:useLocalDpi xmlns:a14="http://schemas.microsoft.com/office/drawing/2010/main" val="0"/>
                        </a:ext>
                      </a:extLst>
                    </a:blip>
                    <a:stretch>
                      <a:fillRect/>
                    </a:stretch>
                  </pic:blipFill>
                  <pic:spPr>
                    <a:xfrm>
                      <a:off x="0" y="0"/>
                      <a:ext cx="5731510" cy="1605280"/>
                    </a:xfrm>
                    <a:prstGeom prst="rect">
                      <a:avLst/>
                    </a:prstGeom>
                  </pic:spPr>
                </pic:pic>
              </a:graphicData>
            </a:graphic>
          </wp:anchor>
        </w:drawing>
      </w:r>
      <w:r>
        <w:rPr>
          <w:rFonts w:ascii="Arial" w:hAnsi="Arial" w:cs="Arial"/>
          <w:noProof/>
          <w:sz w:val="32"/>
          <w:szCs w:val="32"/>
        </w:rPr>
        <w:drawing>
          <wp:anchor distT="0" distB="0" distL="114300" distR="114300" simplePos="0" relativeHeight="251693056" behindDoc="0" locked="0" layoutInCell="1" allowOverlap="1" wp14:anchorId="7643531B" wp14:editId="4C3554EB">
            <wp:simplePos x="0" y="0"/>
            <wp:positionH relativeFrom="column">
              <wp:posOffset>0</wp:posOffset>
            </wp:positionH>
            <wp:positionV relativeFrom="paragraph">
              <wp:posOffset>0</wp:posOffset>
            </wp:positionV>
            <wp:extent cx="5731510" cy="1776730"/>
            <wp:effectExtent l="0" t="0" r="2540" b="0"/>
            <wp:wrapThrough wrapText="bothSides">
              <wp:wrapPolygon edited="0">
                <wp:start x="0" y="0"/>
                <wp:lineTo x="0" y="21307"/>
                <wp:lineTo x="21538" y="21307"/>
                <wp:lineTo x="21538" y="0"/>
                <wp:lineTo x="0" y="0"/>
              </wp:wrapPolygon>
            </wp:wrapThrough>
            <wp:docPr id="36" name="Picture 3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imeline&#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5731510" cy="1776730"/>
                    </a:xfrm>
                    <a:prstGeom prst="rect">
                      <a:avLst/>
                    </a:prstGeom>
                  </pic:spPr>
                </pic:pic>
              </a:graphicData>
            </a:graphic>
          </wp:anchor>
        </w:drawing>
      </w:r>
    </w:p>
    <w:p w14:paraId="60C5BCEB" w14:textId="2988CAE2" w:rsidR="00E661B3" w:rsidRDefault="00491D0D" w:rsidP="00E661B3">
      <w:pPr>
        <w:rPr>
          <w:rFonts w:ascii="Arial" w:hAnsi="Arial" w:cs="Arial"/>
          <w:sz w:val="32"/>
          <w:szCs w:val="32"/>
        </w:rPr>
      </w:pPr>
      <w:r>
        <w:rPr>
          <w:rFonts w:ascii="Arial" w:hAnsi="Arial" w:cs="Arial"/>
          <w:noProof/>
          <w:sz w:val="32"/>
          <w:szCs w:val="32"/>
        </w:rPr>
        <w:drawing>
          <wp:anchor distT="0" distB="0" distL="114300" distR="114300" simplePos="0" relativeHeight="251695104" behindDoc="0" locked="0" layoutInCell="1" allowOverlap="1" wp14:anchorId="6E95DDD4" wp14:editId="3660EC51">
            <wp:simplePos x="0" y="0"/>
            <wp:positionH relativeFrom="margin">
              <wp:align>right</wp:align>
            </wp:positionH>
            <wp:positionV relativeFrom="paragraph">
              <wp:posOffset>2158365</wp:posOffset>
            </wp:positionV>
            <wp:extent cx="5731510" cy="2051685"/>
            <wp:effectExtent l="0" t="0" r="2540" b="5715"/>
            <wp:wrapThrough wrapText="bothSides">
              <wp:wrapPolygon edited="0">
                <wp:start x="0" y="0"/>
                <wp:lineTo x="0" y="21460"/>
                <wp:lineTo x="21538" y="21460"/>
                <wp:lineTo x="21538" y="0"/>
                <wp:lineTo x="0" y="0"/>
              </wp:wrapPolygon>
            </wp:wrapThrough>
            <wp:docPr id="38" name="Picture 3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10;&#10;Description automatically generated with medium confidence"/>
                    <pic:cNvPicPr/>
                  </pic:nvPicPr>
                  <pic:blipFill>
                    <a:blip r:embed="rId63">
                      <a:extLst>
                        <a:ext uri="{28A0092B-C50C-407E-A947-70E740481C1C}">
                          <a14:useLocalDpi xmlns:a14="http://schemas.microsoft.com/office/drawing/2010/main" val="0"/>
                        </a:ext>
                      </a:extLst>
                    </a:blip>
                    <a:stretch>
                      <a:fillRect/>
                    </a:stretch>
                  </pic:blipFill>
                  <pic:spPr>
                    <a:xfrm>
                      <a:off x="0" y="0"/>
                      <a:ext cx="5731510" cy="2051685"/>
                    </a:xfrm>
                    <a:prstGeom prst="rect">
                      <a:avLst/>
                    </a:prstGeom>
                  </pic:spPr>
                </pic:pic>
              </a:graphicData>
            </a:graphic>
          </wp:anchor>
        </w:drawing>
      </w:r>
    </w:p>
    <w:p w14:paraId="5AB0202F" w14:textId="54288F8E" w:rsidR="00E661B3" w:rsidRPr="00E661B3" w:rsidRDefault="00491D0D" w:rsidP="00E661B3">
      <w:pPr>
        <w:rPr>
          <w:rFonts w:ascii="Arial" w:hAnsi="Arial" w:cs="Arial"/>
          <w:sz w:val="32"/>
          <w:szCs w:val="32"/>
        </w:rPr>
      </w:pPr>
      <w:r>
        <w:rPr>
          <w:rFonts w:ascii="Arial" w:hAnsi="Arial" w:cs="Arial"/>
          <w:noProof/>
          <w:sz w:val="32"/>
          <w:szCs w:val="32"/>
        </w:rPr>
        <w:drawing>
          <wp:anchor distT="0" distB="0" distL="114300" distR="114300" simplePos="0" relativeHeight="251696128" behindDoc="0" locked="0" layoutInCell="1" allowOverlap="1" wp14:anchorId="00E8B0AA" wp14:editId="33181E51">
            <wp:simplePos x="0" y="0"/>
            <wp:positionH relativeFrom="margin">
              <wp:align>right</wp:align>
            </wp:positionH>
            <wp:positionV relativeFrom="paragraph">
              <wp:posOffset>2345055</wp:posOffset>
            </wp:positionV>
            <wp:extent cx="5731510" cy="1784350"/>
            <wp:effectExtent l="0" t="0" r="2540" b="6350"/>
            <wp:wrapThrough wrapText="bothSides">
              <wp:wrapPolygon edited="0">
                <wp:start x="0" y="0"/>
                <wp:lineTo x="0" y="21446"/>
                <wp:lineTo x="21538" y="21446"/>
                <wp:lineTo x="21538" y="0"/>
                <wp:lineTo x="0" y="0"/>
              </wp:wrapPolygon>
            </wp:wrapThrough>
            <wp:docPr id="39" name="Picture 39"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with medium confidence"/>
                    <pic:cNvPicPr/>
                  </pic:nvPicPr>
                  <pic:blipFill>
                    <a:blip r:embed="rId64">
                      <a:extLst>
                        <a:ext uri="{28A0092B-C50C-407E-A947-70E740481C1C}">
                          <a14:useLocalDpi xmlns:a14="http://schemas.microsoft.com/office/drawing/2010/main" val="0"/>
                        </a:ext>
                      </a:extLst>
                    </a:blip>
                    <a:stretch>
                      <a:fillRect/>
                    </a:stretch>
                  </pic:blipFill>
                  <pic:spPr>
                    <a:xfrm>
                      <a:off x="0" y="0"/>
                      <a:ext cx="5731510" cy="1784350"/>
                    </a:xfrm>
                    <a:prstGeom prst="rect">
                      <a:avLst/>
                    </a:prstGeom>
                  </pic:spPr>
                </pic:pic>
              </a:graphicData>
            </a:graphic>
          </wp:anchor>
        </w:drawing>
      </w:r>
    </w:p>
    <w:p w14:paraId="00E01A0C" w14:textId="0306656B" w:rsidR="00E661B3" w:rsidRPr="00E661B3" w:rsidRDefault="00491D0D" w:rsidP="00E661B3">
      <w:pPr>
        <w:rPr>
          <w:rFonts w:ascii="Arial" w:hAnsi="Arial" w:cs="Arial"/>
          <w:sz w:val="32"/>
          <w:szCs w:val="32"/>
        </w:rPr>
      </w:pPr>
      <w:r>
        <w:rPr>
          <w:rFonts w:ascii="Arial" w:hAnsi="Arial" w:cs="Arial"/>
          <w:noProof/>
          <w:sz w:val="32"/>
          <w:szCs w:val="32"/>
        </w:rPr>
        <w:lastRenderedPageBreak/>
        <w:drawing>
          <wp:anchor distT="0" distB="0" distL="114300" distR="114300" simplePos="0" relativeHeight="251697152" behindDoc="0" locked="0" layoutInCell="1" allowOverlap="1" wp14:anchorId="1C351066" wp14:editId="2919AB6E">
            <wp:simplePos x="0" y="0"/>
            <wp:positionH relativeFrom="column">
              <wp:posOffset>0</wp:posOffset>
            </wp:positionH>
            <wp:positionV relativeFrom="paragraph">
              <wp:posOffset>0</wp:posOffset>
            </wp:positionV>
            <wp:extent cx="5731510" cy="1785620"/>
            <wp:effectExtent l="0" t="0" r="2540" b="5080"/>
            <wp:wrapThrough wrapText="bothSides">
              <wp:wrapPolygon edited="0">
                <wp:start x="0" y="0"/>
                <wp:lineTo x="0" y="21431"/>
                <wp:lineTo x="21538" y="21431"/>
                <wp:lineTo x="21538" y="0"/>
                <wp:lineTo x="0" y="0"/>
              </wp:wrapPolygon>
            </wp:wrapThrough>
            <wp:docPr id="40" name="Picture 4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imeline&#10;&#10;Description automatically generated"/>
                    <pic:cNvPicPr/>
                  </pic:nvPicPr>
                  <pic:blipFill>
                    <a:blip r:embed="rId65">
                      <a:extLst>
                        <a:ext uri="{28A0092B-C50C-407E-A947-70E740481C1C}">
                          <a14:useLocalDpi xmlns:a14="http://schemas.microsoft.com/office/drawing/2010/main" val="0"/>
                        </a:ext>
                      </a:extLst>
                    </a:blip>
                    <a:stretch>
                      <a:fillRect/>
                    </a:stretch>
                  </pic:blipFill>
                  <pic:spPr>
                    <a:xfrm>
                      <a:off x="0" y="0"/>
                      <a:ext cx="5731510" cy="1785620"/>
                    </a:xfrm>
                    <a:prstGeom prst="rect">
                      <a:avLst/>
                    </a:prstGeom>
                  </pic:spPr>
                </pic:pic>
              </a:graphicData>
            </a:graphic>
          </wp:anchor>
        </w:drawing>
      </w:r>
    </w:p>
    <w:p w14:paraId="1E2F7EE7" w14:textId="43AFBE3D" w:rsidR="00E661B3" w:rsidRPr="00E661B3" w:rsidRDefault="00E661B3" w:rsidP="00E661B3">
      <w:pPr>
        <w:rPr>
          <w:rFonts w:ascii="Arial" w:hAnsi="Arial" w:cs="Arial"/>
          <w:sz w:val="32"/>
          <w:szCs w:val="32"/>
        </w:rPr>
      </w:pPr>
    </w:p>
    <w:p w14:paraId="48784A38" w14:textId="276D5A2B" w:rsidR="00E661B3" w:rsidRPr="00E661B3" w:rsidRDefault="00491D0D" w:rsidP="00E661B3">
      <w:pPr>
        <w:rPr>
          <w:rFonts w:ascii="Arial" w:hAnsi="Arial" w:cs="Arial"/>
          <w:sz w:val="32"/>
          <w:szCs w:val="32"/>
        </w:rPr>
      </w:pPr>
      <w:r>
        <w:rPr>
          <w:rFonts w:ascii="Arial" w:hAnsi="Arial" w:cs="Arial"/>
          <w:noProof/>
          <w:sz w:val="32"/>
          <w:szCs w:val="32"/>
        </w:rPr>
        <w:drawing>
          <wp:anchor distT="0" distB="0" distL="114300" distR="114300" simplePos="0" relativeHeight="251698176" behindDoc="0" locked="0" layoutInCell="1" allowOverlap="1" wp14:anchorId="26D8ED68" wp14:editId="7C8E00CA">
            <wp:simplePos x="0" y="0"/>
            <wp:positionH relativeFrom="column">
              <wp:posOffset>-114300</wp:posOffset>
            </wp:positionH>
            <wp:positionV relativeFrom="paragraph">
              <wp:posOffset>423545</wp:posOffset>
            </wp:positionV>
            <wp:extent cx="5731510" cy="1299210"/>
            <wp:effectExtent l="0" t="0" r="2540" b="0"/>
            <wp:wrapThrough wrapText="bothSides">
              <wp:wrapPolygon edited="0">
                <wp:start x="0" y="0"/>
                <wp:lineTo x="0" y="21220"/>
                <wp:lineTo x="21538" y="21220"/>
                <wp:lineTo x="21538" y="0"/>
                <wp:lineTo x="0" y="0"/>
              </wp:wrapPolygon>
            </wp:wrapThrough>
            <wp:docPr id="41" name="Picture 41"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imeline&#10;&#10;Description automatically generated with medium confidence"/>
                    <pic:cNvPicPr/>
                  </pic:nvPicPr>
                  <pic:blipFill>
                    <a:blip r:embed="rId66">
                      <a:extLst>
                        <a:ext uri="{28A0092B-C50C-407E-A947-70E740481C1C}">
                          <a14:useLocalDpi xmlns:a14="http://schemas.microsoft.com/office/drawing/2010/main" val="0"/>
                        </a:ext>
                      </a:extLst>
                    </a:blip>
                    <a:stretch>
                      <a:fillRect/>
                    </a:stretch>
                  </pic:blipFill>
                  <pic:spPr>
                    <a:xfrm>
                      <a:off x="0" y="0"/>
                      <a:ext cx="5731510" cy="1299210"/>
                    </a:xfrm>
                    <a:prstGeom prst="rect">
                      <a:avLst/>
                    </a:prstGeom>
                  </pic:spPr>
                </pic:pic>
              </a:graphicData>
            </a:graphic>
          </wp:anchor>
        </w:drawing>
      </w:r>
    </w:p>
    <w:p w14:paraId="03A4D1C4" w14:textId="0070A4E1" w:rsidR="00E661B3" w:rsidRPr="00E661B3" w:rsidRDefault="00E661B3" w:rsidP="00E661B3">
      <w:pPr>
        <w:rPr>
          <w:rFonts w:ascii="Arial" w:hAnsi="Arial" w:cs="Arial"/>
          <w:sz w:val="32"/>
          <w:szCs w:val="32"/>
        </w:rPr>
      </w:pPr>
    </w:p>
    <w:p w14:paraId="330CB9A8" w14:textId="33D55A87" w:rsidR="00E661B3" w:rsidRPr="00E661B3" w:rsidRDefault="00E661B3" w:rsidP="00E661B3">
      <w:pPr>
        <w:rPr>
          <w:rFonts w:ascii="Arial" w:hAnsi="Arial" w:cs="Arial"/>
          <w:sz w:val="32"/>
          <w:szCs w:val="32"/>
        </w:rPr>
      </w:pPr>
    </w:p>
    <w:p w14:paraId="1E71A04E" w14:textId="68F0C655" w:rsidR="00E661B3" w:rsidRPr="00E661B3" w:rsidRDefault="00491D0D" w:rsidP="00E661B3">
      <w:pPr>
        <w:rPr>
          <w:rFonts w:ascii="Arial" w:hAnsi="Arial" w:cs="Arial"/>
          <w:sz w:val="32"/>
          <w:szCs w:val="32"/>
        </w:rPr>
      </w:pPr>
      <w:r>
        <w:rPr>
          <w:rFonts w:ascii="Arial" w:hAnsi="Arial" w:cs="Arial"/>
          <w:noProof/>
          <w:sz w:val="32"/>
          <w:szCs w:val="32"/>
        </w:rPr>
        <w:drawing>
          <wp:anchor distT="0" distB="0" distL="114300" distR="114300" simplePos="0" relativeHeight="251699200" behindDoc="0" locked="0" layoutInCell="1" allowOverlap="1" wp14:anchorId="57F3007B" wp14:editId="77F59B45">
            <wp:simplePos x="0" y="0"/>
            <wp:positionH relativeFrom="margin">
              <wp:align>right</wp:align>
            </wp:positionH>
            <wp:positionV relativeFrom="paragraph">
              <wp:posOffset>551180</wp:posOffset>
            </wp:positionV>
            <wp:extent cx="5731510" cy="1993265"/>
            <wp:effectExtent l="0" t="0" r="2540" b="6985"/>
            <wp:wrapThrough wrapText="bothSides">
              <wp:wrapPolygon edited="0">
                <wp:start x="0" y="0"/>
                <wp:lineTo x="0" y="21469"/>
                <wp:lineTo x="21538" y="21469"/>
                <wp:lineTo x="21538" y="0"/>
                <wp:lineTo x="0" y="0"/>
              </wp:wrapPolygon>
            </wp:wrapThrough>
            <wp:docPr id="42" name="Picture 4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Chart&#10;&#10;Description automatically generated with medium confidence"/>
                    <pic:cNvPicPr/>
                  </pic:nvPicPr>
                  <pic:blipFill>
                    <a:blip r:embed="rId67">
                      <a:extLst>
                        <a:ext uri="{28A0092B-C50C-407E-A947-70E740481C1C}">
                          <a14:useLocalDpi xmlns:a14="http://schemas.microsoft.com/office/drawing/2010/main" val="0"/>
                        </a:ext>
                      </a:extLst>
                    </a:blip>
                    <a:stretch>
                      <a:fillRect/>
                    </a:stretch>
                  </pic:blipFill>
                  <pic:spPr>
                    <a:xfrm>
                      <a:off x="0" y="0"/>
                      <a:ext cx="5731510" cy="1993265"/>
                    </a:xfrm>
                    <a:prstGeom prst="rect">
                      <a:avLst/>
                    </a:prstGeom>
                  </pic:spPr>
                </pic:pic>
              </a:graphicData>
            </a:graphic>
          </wp:anchor>
        </w:drawing>
      </w:r>
    </w:p>
    <w:p w14:paraId="3F2430CD" w14:textId="6A70F13A" w:rsidR="00E661B3" w:rsidRPr="00E661B3" w:rsidRDefault="00E661B3" w:rsidP="00E661B3">
      <w:pPr>
        <w:rPr>
          <w:rFonts w:ascii="Arial" w:hAnsi="Arial" w:cs="Arial"/>
          <w:sz w:val="32"/>
          <w:szCs w:val="32"/>
        </w:rPr>
      </w:pPr>
    </w:p>
    <w:p w14:paraId="09E32639" w14:textId="6A3E1E9D" w:rsidR="00E661B3" w:rsidRPr="00E661B3" w:rsidRDefault="00E661B3" w:rsidP="00E661B3">
      <w:pPr>
        <w:rPr>
          <w:rFonts w:ascii="Arial" w:hAnsi="Arial" w:cs="Arial"/>
          <w:sz w:val="32"/>
          <w:szCs w:val="32"/>
        </w:rPr>
      </w:pPr>
    </w:p>
    <w:p w14:paraId="6C2958EE" w14:textId="094591E2" w:rsidR="00E661B3" w:rsidRDefault="00E661B3" w:rsidP="00E661B3">
      <w:pPr>
        <w:rPr>
          <w:rFonts w:ascii="Arial" w:hAnsi="Arial" w:cs="Arial"/>
          <w:sz w:val="32"/>
          <w:szCs w:val="32"/>
        </w:rPr>
      </w:pPr>
    </w:p>
    <w:p w14:paraId="013C7565" w14:textId="272429F5" w:rsidR="00E661B3" w:rsidRDefault="00491D0D" w:rsidP="00E661B3">
      <w:pPr>
        <w:tabs>
          <w:tab w:val="left" w:pos="2145"/>
        </w:tabs>
        <w:rPr>
          <w:rFonts w:ascii="Arial" w:hAnsi="Arial" w:cs="Arial"/>
          <w:noProof/>
          <w:sz w:val="32"/>
          <w:szCs w:val="32"/>
        </w:rPr>
      </w:pPr>
      <w:r>
        <w:rPr>
          <w:rFonts w:ascii="Arial" w:hAnsi="Arial" w:cs="Arial"/>
          <w:noProof/>
          <w:sz w:val="32"/>
          <w:szCs w:val="32"/>
        </w:rPr>
        <w:lastRenderedPageBreak/>
        <w:drawing>
          <wp:anchor distT="0" distB="0" distL="114300" distR="114300" simplePos="0" relativeHeight="251701248" behindDoc="0" locked="0" layoutInCell="1" allowOverlap="1" wp14:anchorId="13CB2615" wp14:editId="76CD311C">
            <wp:simplePos x="0" y="0"/>
            <wp:positionH relativeFrom="column">
              <wp:posOffset>123825</wp:posOffset>
            </wp:positionH>
            <wp:positionV relativeFrom="paragraph">
              <wp:posOffset>2400300</wp:posOffset>
            </wp:positionV>
            <wp:extent cx="5731510" cy="1950720"/>
            <wp:effectExtent l="0" t="0" r="2540" b="0"/>
            <wp:wrapThrough wrapText="bothSides">
              <wp:wrapPolygon edited="0">
                <wp:start x="0" y="0"/>
                <wp:lineTo x="0" y="21305"/>
                <wp:lineTo x="21538" y="21305"/>
                <wp:lineTo x="21538" y="0"/>
                <wp:lineTo x="0" y="0"/>
              </wp:wrapPolygon>
            </wp:wrapThrough>
            <wp:docPr id="44" name="Picture 4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10;&#10;Description automatically generated with medium confidence"/>
                    <pic:cNvPicPr/>
                  </pic:nvPicPr>
                  <pic:blipFill>
                    <a:blip r:embed="rId68">
                      <a:extLst>
                        <a:ext uri="{28A0092B-C50C-407E-A947-70E740481C1C}">
                          <a14:useLocalDpi xmlns:a14="http://schemas.microsoft.com/office/drawing/2010/main" val="0"/>
                        </a:ext>
                      </a:extLst>
                    </a:blip>
                    <a:stretch>
                      <a:fillRect/>
                    </a:stretch>
                  </pic:blipFill>
                  <pic:spPr>
                    <a:xfrm>
                      <a:off x="0" y="0"/>
                      <a:ext cx="5731510" cy="1950720"/>
                    </a:xfrm>
                    <a:prstGeom prst="rect">
                      <a:avLst/>
                    </a:prstGeom>
                  </pic:spPr>
                </pic:pic>
              </a:graphicData>
            </a:graphic>
          </wp:anchor>
        </w:drawing>
      </w:r>
      <w:r>
        <w:rPr>
          <w:rFonts w:ascii="Arial" w:hAnsi="Arial" w:cs="Arial"/>
          <w:noProof/>
          <w:sz w:val="32"/>
          <w:szCs w:val="32"/>
        </w:rPr>
        <w:drawing>
          <wp:anchor distT="0" distB="0" distL="114300" distR="114300" simplePos="0" relativeHeight="251703296" behindDoc="0" locked="0" layoutInCell="1" allowOverlap="1" wp14:anchorId="7D0A895C" wp14:editId="42A72B03">
            <wp:simplePos x="0" y="0"/>
            <wp:positionH relativeFrom="margin">
              <wp:align>right</wp:align>
            </wp:positionH>
            <wp:positionV relativeFrom="paragraph">
              <wp:posOffset>7002780</wp:posOffset>
            </wp:positionV>
            <wp:extent cx="5731510" cy="1308735"/>
            <wp:effectExtent l="0" t="0" r="2540" b="5715"/>
            <wp:wrapThrough wrapText="bothSides">
              <wp:wrapPolygon edited="0">
                <wp:start x="0" y="0"/>
                <wp:lineTo x="0" y="21380"/>
                <wp:lineTo x="21538" y="21380"/>
                <wp:lineTo x="21538" y="0"/>
                <wp:lineTo x="0" y="0"/>
              </wp:wrapPolygon>
            </wp:wrapThrough>
            <wp:docPr id="46" name="Picture 4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application&#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5731510" cy="1308735"/>
                    </a:xfrm>
                    <a:prstGeom prst="rect">
                      <a:avLst/>
                    </a:prstGeom>
                  </pic:spPr>
                </pic:pic>
              </a:graphicData>
            </a:graphic>
          </wp:anchor>
        </w:drawing>
      </w:r>
      <w:r>
        <w:rPr>
          <w:rFonts w:ascii="Arial" w:hAnsi="Arial" w:cs="Arial"/>
          <w:noProof/>
          <w:sz w:val="32"/>
          <w:szCs w:val="32"/>
        </w:rPr>
        <w:drawing>
          <wp:anchor distT="0" distB="0" distL="114300" distR="114300" simplePos="0" relativeHeight="251702272" behindDoc="0" locked="0" layoutInCell="1" allowOverlap="1" wp14:anchorId="67E6DFC5" wp14:editId="2B3C45AA">
            <wp:simplePos x="0" y="0"/>
            <wp:positionH relativeFrom="margin">
              <wp:align>right</wp:align>
            </wp:positionH>
            <wp:positionV relativeFrom="paragraph">
              <wp:posOffset>4886325</wp:posOffset>
            </wp:positionV>
            <wp:extent cx="5731510" cy="1929765"/>
            <wp:effectExtent l="0" t="0" r="2540" b="0"/>
            <wp:wrapThrough wrapText="bothSides">
              <wp:wrapPolygon edited="0">
                <wp:start x="0" y="0"/>
                <wp:lineTo x="0" y="21323"/>
                <wp:lineTo x="21538" y="21323"/>
                <wp:lineTo x="21538" y="0"/>
                <wp:lineTo x="0" y="0"/>
              </wp:wrapPolygon>
            </wp:wrapThrough>
            <wp:docPr id="45" name="Picture 4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chart&#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5731510" cy="1929765"/>
                    </a:xfrm>
                    <a:prstGeom prst="rect">
                      <a:avLst/>
                    </a:prstGeom>
                  </pic:spPr>
                </pic:pic>
              </a:graphicData>
            </a:graphic>
          </wp:anchor>
        </w:drawing>
      </w:r>
      <w:r>
        <w:rPr>
          <w:rFonts w:ascii="Arial" w:hAnsi="Arial" w:cs="Arial"/>
          <w:noProof/>
          <w:sz w:val="32"/>
          <w:szCs w:val="32"/>
        </w:rPr>
        <w:drawing>
          <wp:anchor distT="0" distB="0" distL="114300" distR="114300" simplePos="0" relativeHeight="251700224" behindDoc="0" locked="0" layoutInCell="1" allowOverlap="1" wp14:anchorId="44536860" wp14:editId="1DF39C93">
            <wp:simplePos x="0" y="0"/>
            <wp:positionH relativeFrom="margin">
              <wp:align>right</wp:align>
            </wp:positionH>
            <wp:positionV relativeFrom="paragraph">
              <wp:posOffset>47625</wp:posOffset>
            </wp:positionV>
            <wp:extent cx="5731510" cy="1977390"/>
            <wp:effectExtent l="0" t="0" r="2540" b="3810"/>
            <wp:wrapThrough wrapText="bothSides">
              <wp:wrapPolygon edited="0">
                <wp:start x="0" y="0"/>
                <wp:lineTo x="0" y="21434"/>
                <wp:lineTo x="21538" y="21434"/>
                <wp:lineTo x="21538" y="0"/>
                <wp:lineTo x="0" y="0"/>
              </wp:wrapPolygon>
            </wp:wrapThrough>
            <wp:docPr id="43" name="Picture 4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graphical user interface&#10;&#10;Description automatically generated"/>
                    <pic:cNvPicPr/>
                  </pic:nvPicPr>
                  <pic:blipFill>
                    <a:blip r:embed="rId71">
                      <a:extLst>
                        <a:ext uri="{28A0092B-C50C-407E-A947-70E740481C1C}">
                          <a14:useLocalDpi xmlns:a14="http://schemas.microsoft.com/office/drawing/2010/main" val="0"/>
                        </a:ext>
                      </a:extLst>
                    </a:blip>
                    <a:stretch>
                      <a:fillRect/>
                    </a:stretch>
                  </pic:blipFill>
                  <pic:spPr>
                    <a:xfrm>
                      <a:off x="0" y="0"/>
                      <a:ext cx="5731510" cy="1977390"/>
                    </a:xfrm>
                    <a:prstGeom prst="rect">
                      <a:avLst/>
                    </a:prstGeom>
                  </pic:spPr>
                </pic:pic>
              </a:graphicData>
            </a:graphic>
          </wp:anchor>
        </w:drawing>
      </w:r>
      <w:r>
        <w:rPr>
          <w:rFonts w:ascii="Arial" w:hAnsi="Arial" w:cs="Arial"/>
          <w:noProof/>
          <w:sz w:val="32"/>
          <w:szCs w:val="32"/>
        </w:rPr>
        <w:drawing>
          <wp:inline distT="0" distB="0" distL="0" distR="0" wp14:anchorId="2FA3A4EC" wp14:editId="1A07EB0F">
            <wp:extent cx="5731510" cy="1128395"/>
            <wp:effectExtent l="0" t="0" r="2540" b="0"/>
            <wp:docPr id="50" name="Picture 50"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Chart&#10;&#10;Description automatically generated with medium confidence"/>
                    <pic:cNvPicPr/>
                  </pic:nvPicPr>
                  <pic:blipFill>
                    <a:blip r:embed="rId72">
                      <a:extLst>
                        <a:ext uri="{28A0092B-C50C-407E-A947-70E740481C1C}">
                          <a14:useLocalDpi xmlns:a14="http://schemas.microsoft.com/office/drawing/2010/main" val="0"/>
                        </a:ext>
                      </a:extLst>
                    </a:blip>
                    <a:stretch>
                      <a:fillRect/>
                    </a:stretch>
                  </pic:blipFill>
                  <pic:spPr>
                    <a:xfrm>
                      <a:off x="0" y="0"/>
                      <a:ext cx="5731510" cy="1128395"/>
                    </a:xfrm>
                    <a:prstGeom prst="rect">
                      <a:avLst/>
                    </a:prstGeom>
                  </pic:spPr>
                </pic:pic>
              </a:graphicData>
            </a:graphic>
          </wp:inline>
        </w:drawing>
      </w:r>
    </w:p>
    <w:p w14:paraId="5B6EC869" w14:textId="0E9417CC" w:rsidR="00491D0D" w:rsidRPr="00491D0D" w:rsidRDefault="00491D0D" w:rsidP="00491D0D">
      <w:pPr>
        <w:rPr>
          <w:rFonts w:ascii="Arial" w:hAnsi="Arial" w:cs="Arial"/>
          <w:sz w:val="32"/>
          <w:szCs w:val="32"/>
        </w:rPr>
      </w:pPr>
      <w:r>
        <w:rPr>
          <w:rFonts w:ascii="Arial" w:hAnsi="Arial" w:cs="Arial"/>
          <w:noProof/>
          <w:sz w:val="32"/>
          <w:szCs w:val="32"/>
        </w:rPr>
        <w:lastRenderedPageBreak/>
        <w:drawing>
          <wp:anchor distT="0" distB="0" distL="114300" distR="114300" simplePos="0" relativeHeight="251704320" behindDoc="0" locked="0" layoutInCell="1" allowOverlap="1" wp14:anchorId="5ECC5777" wp14:editId="5A538B1F">
            <wp:simplePos x="0" y="0"/>
            <wp:positionH relativeFrom="margin">
              <wp:align>right</wp:align>
            </wp:positionH>
            <wp:positionV relativeFrom="paragraph">
              <wp:posOffset>0</wp:posOffset>
            </wp:positionV>
            <wp:extent cx="5731510" cy="1781810"/>
            <wp:effectExtent l="0" t="0" r="2540" b="8890"/>
            <wp:wrapThrough wrapText="bothSides">
              <wp:wrapPolygon edited="0">
                <wp:start x="0" y="0"/>
                <wp:lineTo x="0" y="21477"/>
                <wp:lineTo x="21538" y="21477"/>
                <wp:lineTo x="21538" y="0"/>
                <wp:lineTo x="0" y="0"/>
              </wp:wrapPolygon>
            </wp:wrapThrough>
            <wp:docPr id="47" name="Picture 47"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Chart&#10;&#10;Description automatically generated with medium confidence"/>
                    <pic:cNvPicPr/>
                  </pic:nvPicPr>
                  <pic:blipFill>
                    <a:blip r:embed="rId73">
                      <a:extLst>
                        <a:ext uri="{28A0092B-C50C-407E-A947-70E740481C1C}">
                          <a14:useLocalDpi xmlns:a14="http://schemas.microsoft.com/office/drawing/2010/main" val="0"/>
                        </a:ext>
                      </a:extLst>
                    </a:blip>
                    <a:stretch>
                      <a:fillRect/>
                    </a:stretch>
                  </pic:blipFill>
                  <pic:spPr>
                    <a:xfrm>
                      <a:off x="0" y="0"/>
                      <a:ext cx="5731510" cy="1781810"/>
                    </a:xfrm>
                    <a:prstGeom prst="rect">
                      <a:avLst/>
                    </a:prstGeom>
                  </pic:spPr>
                </pic:pic>
              </a:graphicData>
            </a:graphic>
          </wp:anchor>
        </w:drawing>
      </w:r>
    </w:p>
    <w:p w14:paraId="43105816" w14:textId="42350B52" w:rsidR="00491D0D" w:rsidRPr="00491D0D" w:rsidRDefault="00044DE3" w:rsidP="00491D0D">
      <w:pPr>
        <w:rPr>
          <w:rFonts w:ascii="Arial" w:hAnsi="Arial" w:cs="Arial"/>
          <w:sz w:val="32"/>
          <w:szCs w:val="32"/>
        </w:rPr>
      </w:pPr>
      <w:r>
        <w:rPr>
          <w:rFonts w:ascii="Arial" w:hAnsi="Arial" w:cs="Arial"/>
          <w:noProof/>
          <w:sz w:val="32"/>
          <w:szCs w:val="32"/>
        </w:rPr>
        <w:drawing>
          <wp:anchor distT="0" distB="0" distL="114300" distR="114300" simplePos="0" relativeHeight="251705344" behindDoc="0" locked="0" layoutInCell="1" allowOverlap="1" wp14:anchorId="24152D76" wp14:editId="0232F60C">
            <wp:simplePos x="0" y="0"/>
            <wp:positionH relativeFrom="margin">
              <wp:posOffset>6985</wp:posOffset>
            </wp:positionH>
            <wp:positionV relativeFrom="paragraph">
              <wp:posOffset>286385</wp:posOffset>
            </wp:positionV>
            <wp:extent cx="5731510" cy="1428750"/>
            <wp:effectExtent l="0" t="0" r="2540" b="0"/>
            <wp:wrapThrough wrapText="bothSides">
              <wp:wrapPolygon edited="0">
                <wp:start x="0" y="0"/>
                <wp:lineTo x="0" y="21312"/>
                <wp:lineTo x="21538" y="21312"/>
                <wp:lineTo x="21538" y="0"/>
                <wp:lineTo x="0" y="0"/>
              </wp:wrapPolygon>
            </wp:wrapThrough>
            <wp:docPr id="48" name="Picture 48" descr="Graphical user interface, application,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 timeline&#10;&#10;Description automatically generated"/>
                    <pic:cNvPicPr/>
                  </pic:nvPicPr>
                  <pic:blipFill>
                    <a:blip r:embed="rId74">
                      <a:extLst>
                        <a:ext uri="{28A0092B-C50C-407E-A947-70E740481C1C}">
                          <a14:useLocalDpi xmlns:a14="http://schemas.microsoft.com/office/drawing/2010/main" val="0"/>
                        </a:ext>
                      </a:extLst>
                    </a:blip>
                    <a:stretch>
                      <a:fillRect/>
                    </a:stretch>
                  </pic:blipFill>
                  <pic:spPr>
                    <a:xfrm>
                      <a:off x="0" y="0"/>
                      <a:ext cx="5731510" cy="1428750"/>
                    </a:xfrm>
                    <a:prstGeom prst="rect">
                      <a:avLst/>
                    </a:prstGeom>
                  </pic:spPr>
                </pic:pic>
              </a:graphicData>
            </a:graphic>
          </wp:anchor>
        </w:drawing>
      </w:r>
    </w:p>
    <w:p w14:paraId="35A04534" w14:textId="27C16B10" w:rsidR="00491D0D" w:rsidRPr="00491D0D" w:rsidRDefault="00491D0D" w:rsidP="00491D0D">
      <w:pPr>
        <w:rPr>
          <w:rFonts w:ascii="Arial" w:hAnsi="Arial" w:cs="Arial"/>
          <w:sz w:val="32"/>
          <w:szCs w:val="32"/>
        </w:rPr>
      </w:pPr>
    </w:p>
    <w:p w14:paraId="6804786B" w14:textId="4256EB45" w:rsidR="00491D0D" w:rsidRDefault="00044DE3" w:rsidP="00491D0D">
      <w:pPr>
        <w:tabs>
          <w:tab w:val="left" w:pos="6855"/>
        </w:tabs>
        <w:rPr>
          <w:rFonts w:ascii="Arial" w:hAnsi="Arial" w:cs="Arial"/>
          <w:sz w:val="32"/>
          <w:szCs w:val="32"/>
        </w:rPr>
      </w:pPr>
      <w:r>
        <w:rPr>
          <w:rFonts w:ascii="Arial" w:hAnsi="Arial" w:cs="Arial"/>
          <w:noProof/>
          <w:sz w:val="32"/>
          <w:szCs w:val="32"/>
        </w:rPr>
        <w:drawing>
          <wp:anchor distT="0" distB="0" distL="114300" distR="114300" simplePos="0" relativeHeight="251706368" behindDoc="0" locked="0" layoutInCell="1" allowOverlap="1" wp14:anchorId="0501101F" wp14:editId="1B8C8651">
            <wp:simplePos x="0" y="0"/>
            <wp:positionH relativeFrom="margin">
              <wp:align>right</wp:align>
            </wp:positionH>
            <wp:positionV relativeFrom="paragraph">
              <wp:posOffset>421005</wp:posOffset>
            </wp:positionV>
            <wp:extent cx="5731510" cy="1257935"/>
            <wp:effectExtent l="0" t="0" r="2540" b="0"/>
            <wp:wrapThrough wrapText="bothSides">
              <wp:wrapPolygon edited="0">
                <wp:start x="0" y="0"/>
                <wp:lineTo x="0" y="21262"/>
                <wp:lineTo x="21538" y="21262"/>
                <wp:lineTo x="21538" y="0"/>
                <wp:lineTo x="0" y="0"/>
              </wp:wrapPolygon>
            </wp:wrapThrough>
            <wp:docPr id="49" name="Picture 49"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Chart&#10;&#10;Description automatically generated with medium confidence"/>
                    <pic:cNvPicPr/>
                  </pic:nvPicPr>
                  <pic:blipFill>
                    <a:blip r:embed="rId75">
                      <a:extLst>
                        <a:ext uri="{28A0092B-C50C-407E-A947-70E740481C1C}">
                          <a14:useLocalDpi xmlns:a14="http://schemas.microsoft.com/office/drawing/2010/main" val="0"/>
                        </a:ext>
                      </a:extLst>
                    </a:blip>
                    <a:stretch>
                      <a:fillRect/>
                    </a:stretch>
                  </pic:blipFill>
                  <pic:spPr>
                    <a:xfrm>
                      <a:off x="0" y="0"/>
                      <a:ext cx="5731510" cy="1257935"/>
                    </a:xfrm>
                    <a:prstGeom prst="rect">
                      <a:avLst/>
                    </a:prstGeom>
                  </pic:spPr>
                </pic:pic>
              </a:graphicData>
            </a:graphic>
          </wp:anchor>
        </w:drawing>
      </w:r>
      <w:r w:rsidR="00491D0D">
        <w:rPr>
          <w:rFonts w:ascii="Arial" w:hAnsi="Arial" w:cs="Arial"/>
          <w:sz w:val="32"/>
          <w:szCs w:val="32"/>
        </w:rPr>
        <w:tab/>
      </w:r>
    </w:p>
    <w:p w14:paraId="4F0CDBB7" w14:textId="06907D62" w:rsidR="00491D0D" w:rsidRDefault="00491D0D" w:rsidP="00491D0D">
      <w:pPr>
        <w:tabs>
          <w:tab w:val="left" w:pos="6855"/>
        </w:tabs>
        <w:rPr>
          <w:rFonts w:ascii="Arial" w:hAnsi="Arial" w:cs="Arial"/>
          <w:sz w:val="32"/>
          <w:szCs w:val="32"/>
        </w:rPr>
      </w:pPr>
    </w:p>
    <w:p w14:paraId="679A9450" w14:textId="69D93A54" w:rsidR="00491D0D" w:rsidRDefault="00044DE3" w:rsidP="00491D0D">
      <w:pPr>
        <w:tabs>
          <w:tab w:val="left" w:pos="6855"/>
        </w:tabs>
        <w:rPr>
          <w:rFonts w:ascii="Arial" w:hAnsi="Arial" w:cs="Arial"/>
          <w:sz w:val="32"/>
          <w:szCs w:val="32"/>
        </w:rPr>
      </w:pPr>
      <w:r>
        <w:rPr>
          <w:rFonts w:ascii="Arial" w:hAnsi="Arial" w:cs="Arial"/>
          <w:noProof/>
          <w:sz w:val="32"/>
          <w:szCs w:val="32"/>
        </w:rPr>
        <w:drawing>
          <wp:anchor distT="0" distB="0" distL="114300" distR="114300" simplePos="0" relativeHeight="251710464" behindDoc="0" locked="0" layoutInCell="1" allowOverlap="1" wp14:anchorId="06693142" wp14:editId="4D9F965C">
            <wp:simplePos x="0" y="0"/>
            <wp:positionH relativeFrom="margin">
              <wp:align>right</wp:align>
            </wp:positionH>
            <wp:positionV relativeFrom="paragraph">
              <wp:posOffset>349250</wp:posOffset>
            </wp:positionV>
            <wp:extent cx="5731510" cy="1128395"/>
            <wp:effectExtent l="0" t="0" r="2540" b="0"/>
            <wp:wrapThrough wrapText="bothSides">
              <wp:wrapPolygon edited="0">
                <wp:start x="0" y="0"/>
                <wp:lineTo x="0" y="21150"/>
                <wp:lineTo x="21538" y="21150"/>
                <wp:lineTo x="21538" y="0"/>
                <wp:lineTo x="0" y="0"/>
              </wp:wrapPolygon>
            </wp:wrapThrough>
            <wp:docPr id="54" name="Picture 54"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Chart&#10;&#10;Description automatically generated with medium confidence"/>
                    <pic:cNvPicPr/>
                  </pic:nvPicPr>
                  <pic:blipFill>
                    <a:blip r:embed="rId72">
                      <a:extLst>
                        <a:ext uri="{28A0092B-C50C-407E-A947-70E740481C1C}">
                          <a14:useLocalDpi xmlns:a14="http://schemas.microsoft.com/office/drawing/2010/main" val="0"/>
                        </a:ext>
                      </a:extLst>
                    </a:blip>
                    <a:stretch>
                      <a:fillRect/>
                    </a:stretch>
                  </pic:blipFill>
                  <pic:spPr>
                    <a:xfrm>
                      <a:off x="0" y="0"/>
                      <a:ext cx="5731510" cy="1128395"/>
                    </a:xfrm>
                    <a:prstGeom prst="rect">
                      <a:avLst/>
                    </a:prstGeom>
                  </pic:spPr>
                </pic:pic>
              </a:graphicData>
            </a:graphic>
          </wp:anchor>
        </w:drawing>
      </w:r>
    </w:p>
    <w:p w14:paraId="07E032FB" w14:textId="289BED73" w:rsidR="00491D0D" w:rsidRDefault="00491D0D" w:rsidP="00491D0D">
      <w:pPr>
        <w:tabs>
          <w:tab w:val="left" w:pos="6855"/>
        </w:tabs>
        <w:rPr>
          <w:rFonts w:ascii="Arial" w:hAnsi="Arial" w:cs="Arial"/>
          <w:sz w:val="32"/>
          <w:szCs w:val="32"/>
        </w:rPr>
      </w:pPr>
    </w:p>
    <w:p w14:paraId="75612106" w14:textId="535B1FA1" w:rsidR="00491D0D" w:rsidRDefault="00491D0D" w:rsidP="00491D0D">
      <w:pPr>
        <w:tabs>
          <w:tab w:val="left" w:pos="6855"/>
        </w:tabs>
        <w:rPr>
          <w:rFonts w:ascii="Arial" w:hAnsi="Arial" w:cs="Arial"/>
          <w:sz w:val="32"/>
          <w:szCs w:val="32"/>
        </w:rPr>
      </w:pPr>
    </w:p>
    <w:p w14:paraId="78AA8949" w14:textId="5D562AF7" w:rsidR="00491D0D" w:rsidRPr="00491D0D" w:rsidRDefault="00491D0D" w:rsidP="00491D0D">
      <w:pPr>
        <w:tabs>
          <w:tab w:val="left" w:pos="6855"/>
        </w:tabs>
        <w:rPr>
          <w:rFonts w:ascii="Arial" w:hAnsi="Arial" w:cs="Arial"/>
          <w:sz w:val="32"/>
          <w:szCs w:val="32"/>
        </w:rPr>
      </w:pPr>
    </w:p>
    <w:p w14:paraId="40ADCE5F" w14:textId="0566DB55" w:rsidR="00491D0D" w:rsidRPr="00491D0D" w:rsidRDefault="00044DE3" w:rsidP="00491D0D">
      <w:pPr>
        <w:rPr>
          <w:rFonts w:ascii="Arial" w:hAnsi="Arial" w:cs="Arial"/>
          <w:sz w:val="32"/>
          <w:szCs w:val="32"/>
        </w:rPr>
      </w:pPr>
      <w:r>
        <w:rPr>
          <w:rFonts w:ascii="Arial" w:hAnsi="Arial" w:cs="Arial"/>
          <w:noProof/>
          <w:sz w:val="32"/>
          <w:szCs w:val="32"/>
        </w:rPr>
        <w:drawing>
          <wp:anchor distT="0" distB="0" distL="114300" distR="114300" simplePos="0" relativeHeight="251707392" behindDoc="0" locked="0" layoutInCell="1" allowOverlap="1" wp14:anchorId="3B9F7284" wp14:editId="55F8EE7F">
            <wp:simplePos x="0" y="0"/>
            <wp:positionH relativeFrom="margin">
              <wp:align>right</wp:align>
            </wp:positionH>
            <wp:positionV relativeFrom="paragraph">
              <wp:posOffset>399415</wp:posOffset>
            </wp:positionV>
            <wp:extent cx="5731510" cy="1268095"/>
            <wp:effectExtent l="0" t="0" r="2540" b="8255"/>
            <wp:wrapThrough wrapText="bothSides">
              <wp:wrapPolygon edited="0">
                <wp:start x="0" y="0"/>
                <wp:lineTo x="0" y="21416"/>
                <wp:lineTo x="21538" y="21416"/>
                <wp:lineTo x="21538" y="0"/>
                <wp:lineTo x="0" y="0"/>
              </wp:wrapPolygon>
            </wp:wrapThrough>
            <wp:docPr id="51" name="Picture 51" descr="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pplication&#10;&#10;Description automatically generated with medium confidence"/>
                    <pic:cNvPicPr/>
                  </pic:nvPicPr>
                  <pic:blipFill>
                    <a:blip r:embed="rId76">
                      <a:extLst>
                        <a:ext uri="{28A0092B-C50C-407E-A947-70E740481C1C}">
                          <a14:useLocalDpi xmlns:a14="http://schemas.microsoft.com/office/drawing/2010/main" val="0"/>
                        </a:ext>
                      </a:extLst>
                    </a:blip>
                    <a:stretch>
                      <a:fillRect/>
                    </a:stretch>
                  </pic:blipFill>
                  <pic:spPr>
                    <a:xfrm>
                      <a:off x="0" y="0"/>
                      <a:ext cx="5731510" cy="1268095"/>
                    </a:xfrm>
                    <a:prstGeom prst="rect">
                      <a:avLst/>
                    </a:prstGeom>
                  </pic:spPr>
                </pic:pic>
              </a:graphicData>
            </a:graphic>
          </wp:anchor>
        </w:drawing>
      </w:r>
    </w:p>
    <w:p w14:paraId="45FE3C24" w14:textId="62482957" w:rsidR="00491D0D" w:rsidRPr="00491D0D" w:rsidRDefault="00491D0D" w:rsidP="00491D0D">
      <w:pPr>
        <w:rPr>
          <w:rFonts w:ascii="Arial" w:hAnsi="Arial" w:cs="Arial"/>
          <w:sz w:val="32"/>
          <w:szCs w:val="32"/>
        </w:rPr>
      </w:pPr>
    </w:p>
    <w:p w14:paraId="11EA9FAA" w14:textId="338CB6AB" w:rsidR="00491D0D" w:rsidRPr="00491D0D" w:rsidRDefault="00491D0D" w:rsidP="00491D0D">
      <w:pPr>
        <w:rPr>
          <w:rFonts w:ascii="Arial" w:hAnsi="Arial" w:cs="Arial"/>
          <w:sz w:val="32"/>
          <w:szCs w:val="32"/>
        </w:rPr>
      </w:pPr>
    </w:p>
    <w:p w14:paraId="0F4F9C09" w14:textId="785A67FA" w:rsidR="00491D0D" w:rsidRPr="00491D0D" w:rsidRDefault="00491D0D" w:rsidP="00491D0D">
      <w:pPr>
        <w:rPr>
          <w:rFonts w:ascii="Arial" w:hAnsi="Arial" w:cs="Arial"/>
          <w:sz w:val="32"/>
          <w:szCs w:val="32"/>
        </w:rPr>
      </w:pPr>
    </w:p>
    <w:p w14:paraId="37E9A455" w14:textId="27706530" w:rsidR="00491D0D" w:rsidRPr="00491D0D" w:rsidRDefault="00044DE3" w:rsidP="00491D0D">
      <w:pPr>
        <w:rPr>
          <w:rFonts w:ascii="Arial" w:hAnsi="Arial" w:cs="Arial"/>
          <w:sz w:val="32"/>
          <w:szCs w:val="32"/>
        </w:rPr>
      </w:pPr>
      <w:r>
        <w:rPr>
          <w:rFonts w:ascii="Arial" w:hAnsi="Arial" w:cs="Arial"/>
          <w:noProof/>
          <w:sz w:val="32"/>
          <w:szCs w:val="32"/>
        </w:rPr>
        <w:drawing>
          <wp:anchor distT="0" distB="0" distL="114300" distR="114300" simplePos="0" relativeHeight="251709440" behindDoc="0" locked="0" layoutInCell="1" allowOverlap="1" wp14:anchorId="0AA77DA3" wp14:editId="6F33579C">
            <wp:simplePos x="0" y="0"/>
            <wp:positionH relativeFrom="margin">
              <wp:posOffset>35560</wp:posOffset>
            </wp:positionH>
            <wp:positionV relativeFrom="paragraph">
              <wp:posOffset>344805</wp:posOffset>
            </wp:positionV>
            <wp:extent cx="5731510" cy="1078865"/>
            <wp:effectExtent l="0" t="0" r="2540" b="6985"/>
            <wp:wrapThrough wrapText="bothSides">
              <wp:wrapPolygon edited="0">
                <wp:start x="0" y="0"/>
                <wp:lineTo x="0" y="21358"/>
                <wp:lineTo x="21538" y="21358"/>
                <wp:lineTo x="21538" y="0"/>
                <wp:lineTo x="0" y="0"/>
              </wp:wrapPolygon>
            </wp:wrapThrough>
            <wp:docPr id="53" name="Picture 5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text, application&#10;&#10;Description automatically generated"/>
                    <pic:cNvPicPr/>
                  </pic:nvPicPr>
                  <pic:blipFill>
                    <a:blip r:embed="rId77">
                      <a:extLst>
                        <a:ext uri="{28A0092B-C50C-407E-A947-70E740481C1C}">
                          <a14:useLocalDpi xmlns:a14="http://schemas.microsoft.com/office/drawing/2010/main" val="0"/>
                        </a:ext>
                      </a:extLst>
                    </a:blip>
                    <a:stretch>
                      <a:fillRect/>
                    </a:stretch>
                  </pic:blipFill>
                  <pic:spPr>
                    <a:xfrm>
                      <a:off x="0" y="0"/>
                      <a:ext cx="5731510" cy="1078865"/>
                    </a:xfrm>
                    <a:prstGeom prst="rect">
                      <a:avLst/>
                    </a:prstGeom>
                  </pic:spPr>
                </pic:pic>
              </a:graphicData>
            </a:graphic>
          </wp:anchor>
        </w:drawing>
      </w:r>
    </w:p>
    <w:p w14:paraId="7D46C8A7" w14:textId="0C86B8E8" w:rsidR="00491D0D" w:rsidRPr="00491D0D" w:rsidRDefault="00491D0D" w:rsidP="00491D0D">
      <w:pPr>
        <w:rPr>
          <w:rFonts w:ascii="Arial" w:hAnsi="Arial" w:cs="Arial"/>
          <w:sz w:val="32"/>
          <w:szCs w:val="32"/>
        </w:rPr>
      </w:pPr>
    </w:p>
    <w:p w14:paraId="546C1155" w14:textId="4618B0C6" w:rsidR="00491D0D" w:rsidRDefault="00491D0D" w:rsidP="00491D0D">
      <w:pPr>
        <w:rPr>
          <w:rFonts w:ascii="Arial" w:hAnsi="Arial" w:cs="Arial"/>
          <w:sz w:val="32"/>
          <w:szCs w:val="32"/>
        </w:rPr>
      </w:pPr>
    </w:p>
    <w:p w14:paraId="01772C00" w14:textId="13D8FC73" w:rsidR="00491D0D" w:rsidRDefault="00491D0D" w:rsidP="00491D0D">
      <w:pPr>
        <w:rPr>
          <w:rFonts w:ascii="Arial" w:hAnsi="Arial" w:cs="Arial"/>
          <w:sz w:val="32"/>
          <w:szCs w:val="32"/>
        </w:rPr>
      </w:pPr>
    </w:p>
    <w:p w14:paraId="47EB6687" w14:textId="30E7AAE1" w:rsidR="00491D0D" w:rsidRDefault="00044DE3" w:rsidP="00491D0D">
      <w:pPr>
        <w:rPr>
          <w:rFonts w:ascii="Arial" w:hAnsi="Arial" w:cs="Arial"/>
          <w:sz w:val="32"/>
          <w:szCs w:val="32"/>
        </w:rPr>
      </w:pPr>
      <w:r>
        <w:rPr>
          <w:rFonts w:ascii="Arial" w:hAnsi="Arial" w:cs="Arial"/>
          <w:noProof/>
          <w:sz w:val="32"/>
          <w:szCs w:val="32"/>
        </w:rPr>
        <w:drawing>
          <wp:anchor distT="0" distB="0" distL="114300" distR="114300" simplePos="0" relativeHeight="251708416" behindDoc="0" locked="0" layoutInCell="1" allowOverlap="1" wp14:anchorId="55EC9287" wp14:editId="795AB36D">
            <wp:simplePos x="0" y="0"/>
            <wp:positionH relativeFrom="margin">
              <wp:posOffset>149860</wp:posOffset>
            </wp:positionH>
            <wp:positionV relativeFrom="paragraph">
              <wp:posOffset>433070</wp:posOffset>
            </wp:positionV>
            <wp:extent cx="5731510" cy="1744980"/>
            <wp:effectExtent l="0" t="0" r="2540" b="7620"/>
            <wp:wrapThrough wrapText="bothSides">
              <wp:wrapPolygon edited="0">
                <wp:start x="0" y="0"/>
                <wp:lineTo x="0" y="21459"/>
                <wp:lineTo x="21538" y="21459"/>
                <wp:lineTo x="21538" y="0"/>
                <wp:lineTo x="0" y="0"/>
              </wp:wrapPolygon>
            </wp:wrapThrough>
            <wp:docPr id="52" name="Picture 5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graphical user interface&#10;&#10;Description automatically generated"/>
                    <pic:cNvPicPr/>
                  </pic:nvPicPr>
                  <pic:blipFill>
                    <a:blip r:embed="rId78">
                      <a:extLst>
                        <a:ext uri="{28A0092B-C50C-407E-A947-70E740481C1C}">
                          <a14:useLocalDpi xmlns:a14="http://schemas.microsoft.com/office/drawing/2010/main" val="0"/>
                        </a:ext>
                      </a:extLst>
                    </a:blip>
                    <a:stretch>
                      <a:fillRect/>
                    </a:stretch>
                  </pic:blipFill>
                  <pic:spPr>
                    <a:xfrm>
                      <a:off x="0" y="0"/>
                      <a:ext cx="5731510" cy="1744980"/>
                    </a:xfrm>
                    <a:prstGeom prst="rect">
                      <a:avLst/>
                    </a:prstGeom>
                  </pic:spPr>
                </pic:pic>
              </a:graphicData>
            </a:graphic>
          </wp:anchor>
        </w:drawing>
      </w:r>
    </w:p>
    <w:p w14:paraId="3AD06F56" w14:textId="4E5BC028" w:rsidR="00491D0D" w:rsidRDefault="00491D0D" w:rsidP="00491D0D">
      <w:pPr>
        <w:rPr>
          <w:rFonts w:ascii="Arial" w:hAnsi="Arial" w:cs="Arial"/>
          <w:sz w:val="32"/>
          <w:szCs w:val="32"/>
        </w:rPr>
      </w:pPr>
    </w:p>
    <w:p w14:paraId="23D0014C" w14:textId="77777777" w:rsidR="00491D0D" w:rsidRDefault="00491D0D" w:rsidP="00491D0D">
      <w:pPr>
        <w:rPr>
          <w:rFonts w:ascii="Arial" w:hAnsi="Arial" w:cs="Arial"/>
          <w:sz w:val="32"/>
          <w:szCs w:val="32"/>
        </w:rPr>
      </w:pPr>
    </w:p>
    <w:p w14:paraId="779DFB40" w14:textId="77777777" w:rsidR="00491D0D" w:rsidRDefault="00491D0D" w:rsidP="00491D0D">
      <w:pPr>
        <w:rPr>
          <w:rFonts w:ascii="Arial" w:hAnsi="Arial" w:cs="Arial"/>
          <w:sz w:val="32"/>
          <w:szCs w:val="32"/>
        </w:rPr>
      </w:pPr>
    </w:p>
    <w:p w14:paraId="1F949C33" w14:textId="5EBAD8CA" w:rsidR="00491D0D" w:rsidRPr="00044DE3" w:rsidRDefault="00044DE3" w:rsidP="00491D0D">
      <w:pPr>
        <w:rPr>
          <w:rFonts w:ascii="Arial" w:hAnsi="Arial" w:cs="Arial"/>
          <w:b/>
          <w:bCs/>
          <w:sz w:val="32"/>
          <w:szCs w:val="32"/>
          <w:u w:val="single"/>
        </w:rPr>
      </w:pPr>
      <w:r w:rsidRPr="00044DE3">
        <w:rPr>
          <w:rFonts w:ascii="Arial" w:hAnsi="Arial" w:cs="Arial"/>
          <w:b/>
          <w:bCs/>
          <w:sz w:val="32"/>
          <w:szCs w:val="32"/>
          <w:u w:val="single"/>
        </w:rPr>
        <w:t>7.2 Appendix – Research Proposal</w:t>
      </w:r>
    </w:p>
    <w:p w14:paraId="5FE805AE" w14:textId="77777777" w:rsidR="00491D0D" w:rsidRDefault="00491D0D" w:rsidP="00491D0D">
      <w:pPr>
        <w:rPr>
          <w:rFonts w:ascii="Arial" w:hAnsi="Arial" w:cs="Arial"/>
          <w:sz w:val="32"/>
          <w:szCs w:val="32"/>
        </w:rPr>
      </w:pPr>
    </w:p>
    <w:p w14:paraId="0211DE1D" w14:textId="77777777" w:rsidR="00044DE3" w:rsidRPr="00B61956" w:rsidRDefault="00044DE3" w:rsidP="00044DE3">
      <w:pPr>
        <w:rPr>
          <w:rFonts w:cstheme="minorHAnsi"/>
        </w:rPr>
      </w:pPr>
      <w:bookmarkStart w:id="30" w:name="_Toc303070346"/>
    </w:p>
    <w:p w14:paraId="02829E75" w14:textId="77777777" w:rsidR="00044DE3" w:rsidRPr="00B61956" w:rsidRDefault="00044DE3" w:rsidP="00044DE3">
      <w:pPr>
        <w:jc w:val="center"/>
        <w:rPr>
          <w:rFonts w:cstheme="minorHAnsi"/>
        </w:rPr>
      </w:pPr>
      <w:r w:rsidRPr="00B61956">
        <w:rPr>
          <w:rFonts w:cstheme="minorHAnsi"/>
          <w:noProof/>
        </w:rPr>
        <w:drawing>
          <wp:inline distT="0" distB="0" distL="0" distR="0" wp14:anchorId="4AC0E20A" wp14:editId="64AC65D5">
            <wp:extent cx="1619250" cy="638125"/>
            <wp:effectExtent l="0" t="0" r="0" b="0"/>
            <wp:docPr id="55" name="Picture 5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Text&#10;&#10;Description automatically generated"/>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30"/>
    <w:p w14:paraId="6805B084" w14:textId="77777777" w:rsidR="00044DE3" w:rsidRDefault="00044DE3" w:rsidP="00044DE3">
      <w:pPr>
        <w:jc w:val="center"/>
        <w:rPr>
          <w:rFonts w:cstheme="minorHAnsi"/>
        </w:rPr>
      </w:pPr>
    </w:p>
    <w:tbl>
      <w:tblPr>
        <w:tblStyle w:val="TableGrid"/>
        <w:tblW w:w="0" w:type="auto"/>
        <w:tblLook w:val="04A0" w:firstRow="1" w:lastRow="0" w:firstColumn="1" w:lastColumn="0" w:noHBand="0" w:noVBand="1"/>
      </w:tblPr>
      <w:tblGrid>
        <w:gridCol w:w="9016"/>
      </w:tblGrid>
      <w:tr w:rsidR="00044DE3" w14:paraId="0879E77A" w14:textId="77777777" w:rsidTr="00C058CB">
        <w:tc>
          <w:tcPr>
            <w:tcW w:w="9350" w:type="dxa"/>
            <w:shd w:val="clear" w:color="auto" w:fill="E7E6E6" w:themeFill="background2"/>
          </w:tcPr>
          <w:p w14:paraId="3D51A9C4" w14:textId="77777777" w:rsidR="00044DE3" w:rsidRPr="00946F49" w:rsidRDefault="00044DE3" w:rsidP="00C058CB">
            <w:pPr>
              <w:jc w:val="center"/>
              <w:rPr>
                <w:rFonts w:cs="Arial"/>
                <w:b/>
                <w:szCs w:val="24"/>
              </w:rPr>
            </w:pPr>
          </w:p>
          <w:p w14:paraId="00EA9308" w14:textId="77777777" w:rsidR="00044DE3" w:rsidRPr="00946F49" w:rsidRDefault="00044DE3" w:rsidP="00C058CB">
            <w:pPr>
              <w:jc w:val="center"/>
              <w:rPr>
                <w:rFonts w:cs="Arial"/>
                <w:b/>
                <w:szCs w:val="24"/>
              </w:rPr>
            </w:pPr>
            <w:r w:rsidRPr="00946F49">
              <w:rPr>
                <w:rFonts w:cs="Arial"/>
                <w:b/>
                <w:szCs w:val="24"/>
              </w:rPr>
              <w:t>UNDERGRADUATE DISSERTATION</w:t>
            </w:r>
          </w:p>
          <w:p w14:paraId="421750AE" w14:textId="77777777" w:rsidR="00044DE3" w:rsidRPr="00946F49" w:rsidRDefault="00044DE3" w:rsidP="00C058CB">
            <w:pPr>
              <w:jc w:val="center"/>
              <w:rPr>
                <w:rFonts w:cs="Arial"/>
                <w:b/>
                <w:bCs/>
                <w:szCs w:val="24"/>
              </w:rPr>
            </w:pPr>
            <w:r w:rsidRPr="00946F49">
              <w:rPr>
                <w:rFonts w:cs="Arial"/>
                <w:b/>
                <w:bCs/>
                <w:szCs w:val="24"/>
              </w:rPr>
              <w:t>RESEARCH PROPOSAL FORM</w:t>
            </w:r>
          </w:p>
          <w:p w14:paraId="137EF496" w14:textId="77777777" w:rsidR="00044DE3" w:rsidRDefault="00044DE3" w:rsidP="00C058CB">
            <w:pPr>
              <w:jc w:val="center"/>
              <w:rPr>
                <w:rFonts w:asciiTheme="minorHAnsi" w:hAnsiTheme="minorHAnsi" w:cstheme="minorHAnsi"/>
                <w:sz w:val="22"/>
                <w:szCs w:val="22"/>
              </w:rPr>
            </w:pPr>
          </w:p>
        </w:tc>
      </w:tr>
    </w:tbl>
    <w:p w14:paraId="47B1E3A6" w14:textId="77777777" w:rsidR="00044DE3" w:rsidRPr="00D012E7" w:rsidRDefault="00044DE3" w:rsidP="00044DE3">
      <w:pPr>
        <w:ind w:right="-199"/>
        <w:rPr>
          <w:rFonts w:cs="Arial"/>
        </w:rPr>
      </w:pPr>
      <w:r w:rsidRPr="00B61956">
        <w:rPr>
          <w:rFonts w:cstheme="minorHAnsi"/>
          <w:b/>
          <w:bCs/>
        </w:rPr>
        <w:t xml:space="preserve"> </w:t>
      </w:r>
    </w:p>
    <w:p w14:paraId="0E773737" w14:textId="77777777" w:rsidR="00044DE3" w:rsidRPr="00B61956" w:rsidRDefault="00044DE3" w:rsidP="00044DE3">
      <w:pPr>
        <w:jc w:val="both"/>
        <w:rPr>
          <w:rFonts w:cstheme="minorHAnsi"/>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93"/>
        <w:gridCol w:w="3186"/>
      </w:tblGrid>
      <w:tr w:rsidR="00044DE3" w:rsidRPr="00B61956" w14:paraId="2C6D75DF" w14:textId="77777777" w:rsidTr="00C058CB">
        <w:tc>
          <w:tcPr>
            <w:tcW w:w="6242" w:type="dxa"/>
            <w:tcMar>
              <w:top w:w="0" w:type="dxa"/>
              <w:left w:w="108" w:type="dxa"/>
              <w:bottom w:w="0" w:type="dxa"/>
              <w:right w:w="108" w:type="dxa"/>
            </w:tcMar>
          </w:tcPr>
          <w:p w14:paraId="0E8DFFA4" w14:textId="77777777" w:rsidR="00044DE3" w:rsidRDefault="00044DE3" w:rsidP="00C058CB">
            <w:pPr>
              <w:pStyle w:val="BodyText"/>
              <w:jc w:val="both"/>
              <w:rPr>
                <w:rFonts w:cs="Arial"/>
                <w:b/>
                <w:bCs/>
                <w:sz w:val="22"/>
                <w:szCs w:val="22"/>
              </w:rPr>
            </w:pPr>
            <w:r w:rsidRPr="00D012E7">
              <w:rPr>
                <w:rFonts w:cs="Arial"/>
                <w:b/>
                <w:bCs/>
                <w:sz w:val="22"/>
                <w:szCs w:val="22"/>
              </w:rPr>
              <w:t xml:space="preserve">NAME: </w:t>
            </w:r>
            <w:r>
              <w:rPr>
                <w:rFonts w:cs="Arial"/>
                <w:b/>
                <w:bCs/>
                <w:sz w:val="22"/>
                <w:szCs w:val="22"/>
              </w:rPr>
              <w:t>Jake Reynish</w:t>
            </w:r>
          </w:p>
          <w:p w14:paraId="7894F511" w14:textId="77777777" w:rsidR="00044DE3" w:rsidRPr="00D012E7" w:rsidRDefault="00044DE3" w:rsidP="00C058CB">
            <w:pPr>
              <w:pStyle w:val="BodyText"/>
              <w:jc w:val="both"/>
              <w:rPr>
                <w:rFonts w:cs="Arial"/>
                <w:b/>
                <w:bCs/>
                <w:sz w:val="22"/>
                <w:szCs w:val="22"/>
              </w:rPr>
            </w:pPr>
          </w:p>
        </w:tc>
        <w:tc>
          <w:tcPr>
            <w:tcW w:w="2835" w:type="dxa"/>
          </w:tcPr>
          <w:p w14:paraId="058A79C0" w14:textId="77777777" w:rsidR="00044DE3" w:rsidRPr="00946F49" w:rsidRDefault="00044DE3" w:rsidP="00C058CB">
            <w:pPr>
              <w:jc w:val="both"/>
              <w:rPr>
                <w:rFonts w:cs="Arial"/>
              </w:rPr>
            </w:pPr>
            <w:r>
              <w:rPr>
                <w:rFonts w:cs="Arial"/>
                <w:b/>
                <w:bCs/>
              </w:rPr>
              <w:t>STUDENT I</w:t>
            </w:r>
            <w:r w:rsidRPr="00946F49">
              <w:rPr>
                <w:rFonts w:cs="Arial"/>
                <w:b/>
                <w:bCs/>
              </w:rPr>
              <w:t xml:space="preserve">D No.: </w:t>
            </w:r>
            <w:r>
              <w:rPr>
                <w:rFonts w:cs="Arial"/>
                <w:b/>
                <w:bCs/>
              </w:rPr>
              <w:t>1922421</w:t>
            </w:r>
          </w:p>
        </w:tc>
      </w:tr>
      <w:tr w:rsidR="00044DE3" w:rsidRPr="00B61956" w14:paraId="36DC8B1A" w14:textId="77777777" w:rsidTr="00C058CB">
        <w:tc>
          <w:tcPr>
            <w:tcW w:w="9077" w:type="dxa"/>
            <w:gridSpan w:val="2"/>
            <w:shd w:val="clear" w:color="auto" w:fill="FFFFFF"/>
            <w:tcMar>
              <w:top w:w="0" w:type="dxa"/>
              <w:left w:w="108" w:type="dxa"/>
              <w:bottom w:w="0" w:type="dxa"/>
              <w:right w:w="108" w:type="dxa"/>
            </w:tcMar>
          </w:tcPr>
          <w:p w14:paraId="7E4FAB8C" w14:textId="77777777" w:rsidR="00044DE3" w:rsidRDefault="00044DE3" w:rsidP="00C058CB">
            <w:pPr>
              <w:jc w:val="both"/>
              <w:rPr>
                <w:rFonts w:cs="Arial"/>
                <w:b/>
                <w:bCs/>
              </w:rPr>
            </w:pPr>
            <w:r w:rsidRPr="00D012E7">
              <w:rPr>
                <w:rFonts w:cs="Arial"/>
                <w:b/>
                <w:bCs/>
              </w:rPr>
              <w:t>DRAFT RESEARCH TITLE</w:t>
            </w:r>
            <w:r>
              <w:rPr>
                <w:rFonts w:cs="Arial"/>
                <w:b/>
                <w:bCs/>
              </w:rPr>
              <w:t xml:space="preserve"> </w:t>
            </w:r>
            <w:r w:rsidRPr="00D012E7">
              <w:rPr>
                <w:rFonts w:cs="Arial"/>
                <w:b/>
                <w:bCs/>
              </w:rPr>
              <w:t>QUESTION:</w:t>
            </w:r>
            <w:r>
              <w:rPr>
                <w:rFonts w:cs="Arial"/>
                <w:b/>
                <w:bCs/>
              </w:rPr>
              <w:t xml:space="preserve"> An investigation into the impacts of the Police Constable Degree Apprenticeship (PCDA) on response policing in Wales.</w:t>
            </w:r>
          </w:p>
          <w:p w14:paraId="51751B43" w14:textId="77777777" w:rsidR="00044DE3" w:rsidRDefault="00044DE3" w:rsidP="00C058CB">
            <w:pPr>
              <w:jc w:val="both"/>
              <w:rPr>
                <w:rFonts w:cs="Arial"/>
                <w:b/>
                <w:bCs/>
              </w:rPr>
            </w:pPr>
          </w:p>
          <w:p w14:paraId="14A3A77E" w14:textId="77777777" w:rsidR="00044DE3" w:rsidRDefault="00044DE3" w:rsidP="00C058CB">
            <w:pPr>
              <w:jc w:val="both"/>
              <w:rPr>
                <w:rFonts w:cs="Arial"/>
                <w:b/>
                <w:bCs/>
              </w:rPr>
            </w:pPr>
            <w:r w:rsidRPr="002D0EF0">
              <w:rPr>
                <w:rFonts w:cs="Arial"/>
                <w:b/>
                <w:bCs/>
              </w:rPr>
              <w:t>INTRO</w:t>
            </w:r>
            <w:r>
              <w:rPr>
                <w:rFonts w:cs="Arial"/>
                <w:b/>
                <w:bCs/>
              </w:rPr>
              <w:t>DUCTION</w:t>
            </w:r>
            <w:r w:rsidRPr="002D0EF0">
              <w:rPr>
                <w:rFonts w:cs="Arial"/>
                <w:b/>
                <w:bCs/>
              </w:rPr>
              <w:t>:</w:t>
            </w:r>
          </w:p>
          <w:p w14:paraId="655D518E" w14:textId="77777777" w:rsidR="00044DE3" w:rsidRDefault="00044DE3" w:rsidP="00C058CB">
            <w:pPr>
              <w:jc w:val="both"/>
              <w:rPr>
                <w:rFonts w:cs="Arial"/>
                <w:b/>
                <w:bCs/>
              </w:rPr>
            </w:pPr>
          </w:p>
          <w:p w14:paraId="480EAB0C" w14:textId="77777777" w:rsidR="00044DE3" w:rsidRDefault="00044DE3" w:rsidP="00C058CB">
            <w:pPr>
              <w:jc w:val="both"/>
              <w:rPr>
                <w:rFonts w:cs="Arial"/>
                <w:b/>
                <w:bCs/>
              </w:rPr>
            </w:pPr>
            <w:r>
              <w:rPr>
                <w:rFonts w:cs="Arial"/>
                <w:b/>
                <w:bCs/>
              </w:rPr>
              <w:t>The Police Constable Degree Apprenticeship (PCDA) was introduced alongside the Degree Holder Entry Programme (DHEP) to become the two primary standard routes of initial entry into the police under the Policing Education Qualifications Framework (PEQF). This overtakes the previous standard non-degree initial route (IPLDP). As of 13</w:t>
            </w:r>
            <w:r w:rsidRPr="00AC3444">
              <w:rPr>
                <w:rFonts w:cs="Arial"/>
                <w:b/>
                <w:bCs/>
                <w:vertAlign w:val="superscript"/>
              </w:rPr>
              <w:t>th</w:t>
            </w:r>
            <w:r>
              <w:rPr>
                <w:rFonts w:cs="Arial"/>
                <w:b/>
                <w:bCs/>
              </w:rPr>
              <w:t xml:space="preserve"> August 2022, only 16 of the 43 Territorial police forces in England and Wales still offer the IPLDP entry route as an option. (Joining The Police, 2022). This means that the remaining 27 forces have now exclusively adopted the new PEQF recruitment options.</w:t>
            </w:r>
          </w:p>
          <w:p w14:paraId="75C4CBDD" w14:textId="77777777" w:rsidR="00044DE3" w:rsidRDefault="00044DE3" w:rsidP="00C058CB">
            <w:pPr>
              <w:jc w:val="both"/>
              <w:rPr>
                <w:rFonts w:cs="Arial"/>
                <w:b/>
                <w:bCs/>
              </w:rPr>
            </w:pPr>
            <w:r>
              <w:rPr>
                <w:rFonts w:cs="Arial"/>
                <w:b/>
                <w:bCs/>
              </w:rPr>
              <w:t xml:space="preserve">These new routes under the PEQF have been adopted </w:t>
            </w:r>
            <w:proofErr w:type="gramStart"/>
            <w:r>
              <w:rPr>
                <w:rFonts w:cs="Arial"/>
                <w:b/>
                <w:bCs/>
              </w:rPr>
              <w:t>as a result of</w:t>
            </w:r>
            <w:proofErr w:type="gramEnd"/>
            <w:r>
              <w:rPr>
                <w:rFonts w:cs="Arial"/>
                <w:b/>
                <w:bCs/>
              </w:rPr>
              <w:t xml:space="preserve"> the ambition to solidify policing as a profession. The validity of this concept had been previously debated (</w:t>
            </w:r>
            <w:proofErr w:type="spellStart"/>
            <w:r>
              <w:rPr>
                <w:rFonts w:cs="Arial"/>
                <w:b/>
                <w:bCs/>
              </w:rPr>
              <w:t>Rojek</w:t>
            </w:r>
            <w:proofErr w:type="spellEnd"/>
            <w:r>
              <w:rPr>
                <w:rFonts w:cs="Arial"/>
                <w:b/>
                <w:bCs/>
              </w:rPr>
              <w:t xml:space="preserve"> et al, 2012). </w:t>
            </w:r>
          </w:p>
          <w:p w14:paraId="19CDDBB1" w14:textId="77777777" w:rsidR="00044DE3" w:rsidRDefault="00044DE3" w:rsidP="00C058CB">
            <w:pPr>
              <w:jc w:val="both"/>
              <w:rPr>
                <w:rFonts w:cs="Arial"/>
                <w:b/>
                <w:bCs/>
              </w:rPr>
            </w:pPr>
            <w:r>
              <w:rPr>
                <w:rFonts w:cs="Arial"/>
                <w:b/>
                <w:bCs/>
              </w:rPr>
              <w:t xml:space="preserve">The scheme has been designed for police forces to work alongside higher education providers during the first three years of a recruited officer’s employment with the aim of developing workplace competence alongside a higher knowledge of key concepts affecting the policing environment. </w:t>
            </w:r>
          </w:p>
          <w:p w14:paraId="0971D944" w14:textId="77777777" w:rsidR="00044DE3" w:rsidRDefault="00044DE3" w:rsidP="00C058CB">
            <w:pPr>
              <w:jc w:val="both"/>
              <w:rPr>
                <w:rFonts w:cs="Arial"/>
                <w:b/>
                <w:bCs/>
              </w:rPr>
            </w:pPr>
            <w:r>
              <w:rPr>
                <w:rFonts w:cs="Arial"/>
                <w:b/>
                <w:bCs/>
              </w:rPr>
              <w:t xml:space="preserve">This substantial change to the initial entry routes into policing has coincided with a dramatic increase in the number of recruited officers in England and Wales, due to HM Government’s push to recruit 20,000 new police officers, resulting in an increase in the number of officers who will be recruited under the PCDA entry route. </w:t>
            </w:r>
          </w:p>
          <w:p w14:paraId="6FA8AF83" w14:textId="77777777" w:rsidR="00044DE3" w:rsidRDefault="00044DE3" w:rsidP="00C058CB">
            <w:pPr>
              <w:jc w:val="both"/>
              <w:rPr>
                <w:rFonts w:cs="Arial"/>
                <w:b/>
                <w:bCs/>
              </w:rPr>
            </w:pPr>
          </w:p>
          <w:p w14:paraId="35621C11" w14:textId="77777777" w:rsidR="00044DE3" w:rsidRDefault="00044DE3" w:rsidP="00C058CB">
            <w:pPr>
              <w:jc w:val="both"/>
              <w:rPr>
                <w:rFonts w:cs="Arial"/>
                <w:b/>
                <w:bCs/>
              </w:rPr>
            </w:pPr>
            <w:r>
              <w:rPr>
                <w:rFonts w:cs="Arial"/>
                <w:b/>
                <w:bCs/>
              </w:rPr>
              <w:lastRenderedPageBreak/>
              <w:t xml:space="preserve">The objective of this research is to understand the impacts that this programme may have on frontline officers (if any), including potential for mental health implications alongside the demands on their personal life alongside anything else that becomes relevant through the research and survey methodologies. </w:t>
            </w:r>
          </w:p>
          <w:p w14:paraId="0FDB8C2C" w14:textId="77777777" w:rsidR="00044DE3" w:rsidRDefault="00044DE3" w:rsidP="00C058CB">
            <w:pPr>
              <w:jc w:val="both"/>
              <w:rPr>
                <w:rFonts w:cs="Arial"/>
                <w:b/>
                <w:bCs/>
              </w:rPr>
            </w:pPr>
          </w:p>
          <w:p w14:paraId="749D3F36" w14:textId="77777777" w:rsidR="00044DE3" w:rsidRDefault="00044DE3" w:rsidP="00C058CB">
            <w:pPr>
              <w:jc w:val="both"/>
              <w:rPr>
                <w:rFonts w:cs="Arial"/>
                <w:b/>
                <w:bCs/>
              </w:rPr>
            </w:pPr>
            <w:r>
              <w:rPr>
                <w:rFonts w:cs="Arial"/>
                <w:b/>
                <w:bCs/>
              </w:rPr>
              <w:t xml:space="preserve">The justification of this research is to understand the impacts of entry route on both officers and their police forces. Locating and recruiting the best candidates to police forces around the UK remains essential for national and localised security and it is imperative to discern whether current recruitment and training strategies are achieving these goals. This research will also be essential in detecting whether the PCDA route supports officers on the frontline by providing them with the necessary knowledge, so that they may carry out their duties professionally and expertly. </w:t>
            </w:r>
          </w:p>
          <w:p w14:paraId="4F8EE28B" w14:textId="77777777" w:rsidR="00044DE3" w:rsidRDefault="00044DE3" w:rsidP="00C058CB">
            <w:pPr>
              <w:jc w:val="both"/>
              <w:rPr>
                <w:rFonts w:cs="Arial"/>
                <w:b/>
                <w:bCs/>
              </w:rPr>
            </w:pPr>
          </w:p>
          <w:p w14:paraId="3795C5F0" w14:textId="77777777" w:rsidR="00044DE3" w:rsidRPr="002D0EF0" w:rsidRDefault="00044DE3" w:rsidP="00C058CB">
            <w:pPr>
              <w:jc w:val="both"/>
              <w:rPr>
                <w:rFonts w:cs="Arial"/>
                <w:b/>
                <w:bCs/>
              </w:rPr>
            </w:pPr>
          </w:p>
          <w:p w14:paraId="07D7610E" w14:textId="77777777" w:rsidR="00044DE3" w:rsidRPr="00D012E7" w:rsidRDefault="00044DE3" w:rsidP="00C058CB">
            <w:pPr>
              <w:tabs>
                <w:tab w:val="left" w:pos="1860"/>
              </w:tabs>
              <w:jc w:val="both"/>
              <w:rPr>
                <w:rFonts w:cs="Arial"/>
                <w:highlight w:val="yellow"/>
              </w:rPr>
            </w:pPr>
          </w:p>
          <w:p w14:paraId="6CB319E5" w14:textId="77777777" w:rsidR="00044DE3" w:rsidRPr="00D012E7" w:rsidRDefault="00044DE3" w:rsidP="00C058CB">
            <w:pPr>
              <w:tabs>
                <w:tab w:val="left" w:pos="1860"/>
              </w:tabs>
              <w:jc w:val="both"/>
              <w:rPr>
                <w:rFonts w:cs="Arial"/>
                <w:highlight w:val="yellow"/>
              </w:rPr>
            </w:pPr>
          </w:p>
          <w:p w14:paraId="2DF54ECB" w14:textId="77777777" w:rsidR="00044DE3" w:rsidRPr="00D012E7" w:rsidRDefault="00044DE3" w:rsidP="00C058CB">
            <w:pPr>
              <w:tabs>
                <w:tab w:val="left" w:pos="1860"/>
              </w:tabs>
              <w:jc w:val="both"/>
              <w:rPr>
                <w:rFonts w:cs="Arial"/>
              </w:rPr>
            </w:pPr>
          </w:p>
        </w:tc>
      </w:tr>
      <w:tr w:rsidR="00044DE3" w:rsidRPr="00B61956" w14:paraId="6945A453" w14:textId="77777777" w:rsidTr="00C058CB">
        <w:tc>
          <w:tcPr>
            <w:tcW w:w="9077" w:type="dxa"/>
            <w:gridSpan w:val="2"/>
            <w:tcMar>
              <w:top w:w="0" w:type="dxa"/>
              <w:left w:w="108" w:type="dxa"/>
              <w:bottom w:w="0" w:type="dxa"/>
              <w:right w:w="108" w:type="dxa"/>
            </w:tcMar>
          </w:tcPr>
          <w:p w14:paraId="45D1379E" w14:textId="77777777" w:rsidR="00044DE3" w:rsidRPr="00D012E7" w:rsidRDefault="00044DE3" w:rsidP="00C058CB">
            <w:pPr>
              <w:jc w:val="both"/>
              <w:rPr>
                <w:rFonts w:cs="Arial"/>
                <w:b/>
                <w:bCs/>
              </w:rPr>
            </w:pPr>
            <w:r w:rsidRPr="00D012E7">
              <w:rPr>
                <w:rFonts w:cs="Arial"/>
                <w:b/>
                <w:bCs/>
              </w:rPr>
              <w:lastRenderedPageBreak/>
              <w:t xml:space="preserve">SUMMARY OF RESEARCH OBJECTIVES: </w:t>
            </w:r>
          </w:p>
          <w:p w14:paraId="064F73B5" w14:textId="77777777" w:rsidR="00044DE3" w:rsidRPr="00B948CD" w:rsidRDefault="00044DE3" w:rsidP="00C058CB">
            <w:pPr>
              <w:rPr>
                <w:rFonts w:cs="Arial"/>
                <w:color w:val="FF0000"/>
              </w:rPr>
            </w:pPr>
          </w:p>
          <w:p w14:paraId="311688EC" w14:textId="77777777" w:rsidR="00044DE3" w:rsidRPr="00BF33E0" w:rsidRDefault="00044DE3" w:rsidP="00044DE3">
            <w:pPr>
              <w:pStyle w:val="ListParagraph"/>
              <w:numPr>
                <w:ilvl w:val="0"/>
                <w:numId w:val="5"/>
              </w:numPr>
              <w:rPr>
                <w:rFonts w:cs="Arial"/>
              </w:rPr>
            </w:pPr>
            <w:r w:rsidRPr="00BF33E0">
              <w:rPr>
                <w:rFonts w:cs="Arial"/>
                <w:color w:val="000000"/>
                <w:shd w:val="clear" w:color="auto" w:fill="FFFFFF"/>
              </w:rPr>
              <w:t>To critically research and analyse the current academic literature and understanding surround the topics of work-based learning (WBL) and the Police Constable Degree Apprenticeship programme.</w:t>
            </w:r>
          </w:p>
          <w:p w14:paraId="488F98FB" w14:textId="77777777" w:rsidR="00044DE3" w:rsidRDefault="00044DE3" w:rsidP="00044DE3">
            <w:pPr>
              <w:pStyle w:val="ListParagraph"/>
              <w:numPr>
                <w:ilvl w:val="0"/>
                <w:numId w:val="5"/>
              </w:numPr>
              <w:spacing w:after="0" w:line="240" w:lineRule="auto"/>
              <w:jc w:val="both"/>
              <w:rPr>
                <w:rFonts w:cs="Arial"/>
              </w:rPr>
            </w:pPr>
            <w:r>
              <w:rPr>
                <w:rFonts w:cs="Arial"/>
              </w:rPr>
              <w:t>What effect, if any, has the PCDA entry route had on officer retention?</w:t>
            </w:r>
          </w:p>
          <w:p w14:paraId="47ECA774" w14:textId="77777777" w:rsidR="00044DE3" w:rsidRDefault="00044DE3" w:rsidP="00044DE3">
            <w:pPr>
              <w:pStyle w:val="ListParagraph"/>
              <w:numPr>
                <w:ilvl w:val="0"/>
                <w:numId w:val="5"/>
              </w:numPr>
              <w:spacing w:after="0" w:line="240" w:lineRule="auto"/>
              <w:jc w:val="both"/>
              <w:rPr>
                <w:rFonts w:cs="Arial"/>
              </w:rPr>
            </w:pPr>
            <w:r>
              <w:rPr>
                <w:rFonts w:cs="Arial"/>
              </w:rPr>
              <w:t>What effects has participation within the PCDA scheme had on response officers?</w:t>
            </w:r>
          </w:p>
          <w:p w14:paraId="5CE0F7E9" w14:textId="77777777" w:rsidR="00044DE3" w:rsidRDefault="00044DE3" w:rsidP="00044DE3">
            <w:pPr>
              <w:pStyle w:val="ListParagraph"/>
              <w:numPr>
                <w:ilvl w:val="0"/>
                <w:numId w:val="5"/>
              </w:numPr>
              <w:spacing w:after="0" w:line="240" w:lineRule="auto"/>
              <w:jc w:val="both"/>
              <w:rPr>
                <w:rFonts w:cs="Arial"/>
              </w:rPr>
            </w:pPr>
            <w:r>
              <w:rPr>
                <w:rFonts w:cs="Arial"/>
              </w:rPr>
              <w:t>How has the introduction of the PCDA scheme affected the presence of frontline officers in their primary duties due to abstractions through Protected learning time?</w:t>
            </w:r>
          </w:p>
          <w:p w14:paraId="3D939FA1" w14:textId="77777777" w:rsidR="00044DE3" w:rsidRDefault="00044DE3" w:rsidP="00C058CB">
            <w:pPr>
              <w:jc w:val="both"/>
              <w:rPr>
                <w:rFonts w:cs="Arial"/>
              </w:rPr>
            </w:pPr>
          </w:p>
          <w:p w14:paraId="635FB23C" w14:textId="77777777" w:rsidR="00044DE3" w:rsidRPr="00910EDA" w:rsidRDefault="00044DE3" w:rsidP="00C058CB">
            <w:pPr>
              <w:jc w:val="both"/>
              <w:rPr>
                <w:rFonts w:cs="Arial"/>
              </w:rPr>
            </w:pPr>
          </w:p>
        </w:tc>
      </w:tr>
      <w:tr w:rsidR="00044DE3" w:rsidRPr="00B61956" w14:paraId="111B4ACF" w14:textId="77777777" w:rsidTr="00C058CB">
        <w:tc>
          <w:tcPr>
            <w:tcW w:w="9077" w:type="dxa"/>
            <w:gridSpan w:val="2"/>
            <w:tcMar>
              <w:top w:w="0" w:type="dxa"/>
              <w:left w:w="108" w:type="dxa"/>
              <w:bottom w:w="0" w:type="dxa"/>
              <w:right w:w="108" w:type="dxa"/>
            </w:tcMar>
          </w:tcPr>
          <w:p w14:paraId="2FBE0003" w14:textId="77777777" w:rsidR="00044DE3" w:rsidRDefault="00044DE3" w:rsidP="00C058CB">
            <w:pPr>
              <w:rPr>
                <w:rFonts w:cs="Arial"/>
                <w:b/>
                <w:bCs/>
              </w:rPr>
            </w:pPr>
            <w:r>
              <w:rPr>
                <w:rFonts w:cs="Arial"/>
                <w:b/>
                <w:bCs/>
              </w:rPr>
              <w:t>LITERATURE REVIEW</w:t>
            </w:r>
            <w:r w:rsidRPr="00D012E7">
              <w:rPr>
                <w:rFonts w:cs="Arial"/>
                <w:b/>
                <w:bCs/>
              </w:rPr>
              <w:t>:</w:t>
            </w:r>
          </w:p>
          <w:p w14:paraId="2713303C" w14:textId="77777777" w:rsidR="00044DE3" w:rsidRDefault="00044DE3" w:rsidP="00C058CB">
            <w:pPr>
              <w:rPr>
                <w:rFonts w:cs="Arial"/>
                <w:b/>
                <w:bCs/>
              </w:rPr>
            </w:pPr>
          </w:p>
          <w:p w14:paraId="262E29AB" w14:textId="77777777" w:rsidR="00044DE3" w:rsidRDefault="00044DE3" w:rsidP="00C058CB">
            <w:pPr>
              <w:rPr>
                <w:rFonts w:cs="Arial"/>
                <w:b/>
                <w:bCs/>
              </w:rPr>
            </w:pPr>
            <w:r>
              <w:rPr>
                <w:rFonts w:cs="Arial"/>
                <w:b/>
                <w:bCs/>
              </w:rPr>
              <w:t xml:space="preserve">There is an array of literature relating to the individual benefits of work-based learning programmes as stated by Ferguson (2019) as is said to include benefits such as increased motivation, </w:t>
            </w:r>
            <w:proofErr w:type="gramStart"/>
            <w:r>
              <w:rPr>
                <w:rFonts w:cs="Arial"/>
                <w:b/>
                <w:bCs/>
              </w:rPr>
              <w:t>confidence</w:t>
            </w:r>
            <w:proofErr w:type="gramEnd"/>
            <w:r>
              <w:rPr>
                <w:rFonts w:cs="Arial"/>
                <w:b/>
                <w:bCs/>
              </w:rPr>
              <w:t xml:space="preserve"> and competence to the learner.</w:t>
            </w:r>
          </w:p>
          <w:p w14:paraId="54013D9E" w14:textId="77777777" w:rsidR="00044DE3" w:rsidRDefault="00044DE3" w:rsidP="00C058CB">
            <w:pPr>
              <w:rPr>
                <w:rFonts w:cs="Arial"/>
                <w:b/>
                <w:bCs/>
              </w:rPr>
            </w:pPr>
            <w:r>
              <w:rPr>
                <w:rFonts w:cs="Arial"/>
                <w:b/>
                <w:bCs/>
              </w:rPr>
              <w:t xml:space="preserve">Since the PCDA also incorporates Evidence Based Policing (EBP) as one of its core concepts, there is also a quantity of research into the benefits of research-based policing such as studies by Pepper et al, (2020) and </w:t>
            </w:r>
            <w:proofErr w:type="spellStart"/>
            <w:r>
              <w:rPr>
                <w:rFonts w:cs="Arial"/>
                <w:b/>
                <w:bCs/>
              </w:rPr>
              <w:t>Rojek</w:t>
            </w:r>
            <w:proofErr w:type="spellEnd"/>
            <w:r>
              <w:rPr>
                <w:rFonts w:cs="Arial"/>
                <w:b/>
                <w:bCs/>
              </w:rPr>
              <w:t xml:space="preserve"> et al, (2015).</w:t>
            </w:r>
          </w:p>
          <w:p w14:paraId="4EA5AE97" w14:textId="77777777" w:rsidR="00044DE3" w:rsidRDefault="00044DE3" w:rsidP="00C058CB">
            <w:pPr>
              <w:rPr>
                <w:rFonts w:cs="Arial"/>
                <w:b/>
                <w:bCs/>
              </w:rPr>
            </w:pPr>
          </w:p>
          <w:p w14:paraId="4527A8AD" w14:textId="77777777" w:rsidR="00044DE3" w:rsidRDefault="00044DE3" w:rsidP="00C058CB">
            <w:pPr>
              <w:rPr>
                <w:rFonts w:cs="Arial"/>
                <w:b/>
                <w:bCs/>
                <w:shd w:val="clear" w:color="auto" w:fill="FFFFFF"/>
              </w:rPr>
            </w:pPr>
            <w:r>
              <w:rPr>
                <w:rFonts w:cs="Arial"/>
                <w:b/>
                <w:bCs/>
              </w:rPr>
              <w:t xml:space="preserve">However, what is apparent in this early research is that there is a prevalence of material on how well these PCDA schemes are incorporated in practice. </w:t>
            </w:r>
            <w:r w:rsidRPr="005713E8">
              <w:rPr>
                <w:rFonts w:cs="Arial"/>
                <w:b/>
                <w:bCs/>
              </w:rPr>
              <w:t>“</w:t>
            </w:r>
            <w:r w:rsidRPr="005713E8">
              <w:rPr>
                <w:rFonts w:cs="Arial"/>
                <w:b/>
                <w:bCs/>
                <w:shd w:val="clear" w:color="auto" w:fill="FFFFFF"/>
              </w:rPr>
              <w:t xml:space="preserve">Police apprenticeships delivered collaboratively by </w:t>
            </w:r>
            <w:r w:rsidRPr="005713E8">
              <w:rPr>
                <w:rFonts w:cs="Arial"/>
                <w:b/>
                <w:bCs/>
                <w:shd w:val="clear" w:color="auto" w:fill="FFFFFF"/>
              </w:rPr>
              <w:lastRenderedPageBreak/>
              <w:t>Staffordshire Police and Staffordshire University have been rated as ‘good’ following an Ofsted inspection in January 2022.”</w:t>
            </w:r>
            <w:r>
              <w:rPr>
                <w:rFonts w:cs="Arial"/>
                <w:b/>
                <w:bCs/>
                <w:shd w:val="clear" w:color="auto" w:fill="FFFFFF"/>
              </w:rPr>
              <w:t xml:space="preserve"> (Staffordshire Police, 2022) Similarly, the College of Policing (2020) published a “Learning to date” document outlining their findings on the initial period following adoption of the PEQF framework. </w:t>
            </w:r>
          </w:p>
          <w:p w14:paraId="1D7EDC2D" w14:textId="77777777" w:rsidR="00044DE3" w:rsidRDefault="00044DE3" w:rsidP="00C058CB">
            <w:pPr>
              <w:rPr>
                <w:rFonts w:cs="Arial"/>
                <w:b/>
                <w:bCs/>
                <w:shd w:val="clear" w:color="auto" w:fill="FFFFFF"/>
              </w:rPr>
            </w:pPr>
          </w:p>
          <w:p w14:paraId="26D17055" w14:textId="77777777" w:rsidR="00044DE3" w:rsidRDefault="00044DE3" w:rsidP="00C058CB">
            <w:pPr>
              <w:rPr>
                <w:rFonts w:cs="Arial"/>
                <w:b/>
                <w:bCs/>
                <w:shd w:val="clear" w:color="auto" w:fill="FFFFFF"/>
              </w:rPr>
            </w:pPr>
            <w:r>
              <w:rPr>
                <w:rFonts w:cs="Arial"/>
                <w:b/>
                <w:bCs/>
                <w:shd w:val="clear" w:color="auto" w:fill="FFFFFF"/>
              </w:rPr>
              <w:t xml:space="preserve">Overall, the PCDA and its wider PEQF framework remains relatively new and as such there is not an overwhelming amount of academic material to consider. Specifically, there appears to be very little outside internal monitoring within police forces that wishes to evaluate the effects on the actual officers themselves and any such material located to date, as stated is produced locally by forces and has not been vigorously tested. </w:t>
            </w:r>
          </w:p>
          <w:p w14:paraId="4BCF3961" w14:textId="77777777" w:rsidR="00044DE3" w:rsidRPr="00D012E7" w:rsidRDefault="00044DE3" w:rsidP="00C058CB">
            <w:pPr>
              <w:jc w:val="both"/>
              <w:rPr>
                <w:rStyle w:val="lookup-resultcontent"/>
                <w:rFonts w:cs="Arial"/>
                <w:b/>
                <w:bCs/>
              </w:rPr>
            </w:pPr>
          </w:p>
          <w:p w14:paraId="67D92989" w14:textId="77777777" w:rsidR="00044DE3" w:rsidRPr="00D012E7" w:rsidRDefault="00044DE3" w:rsidP="00C058CB">
            <w:pPr>
              <w:jc w:val="both"/>
              <w:rPr>
                <w:rFonts w:cs="Arial"/>
              </w:rPr>
            </w:pPr>
          </w:p>
        </w:tc>
      </w:tr>
      <w:tr w:rsidR="00044DE3" w:rsidRPr="00B61956" w14:paraId="2A801D7A" w14:textId="77777777" w:rsidTr="00C058CB">
        <w:tc>
          <w:tcPr>
            <w:tcW w:w="9077" w:type="dxa"/>
            <w:gridSpan w:val="2"/>
            <w:tcMar>
              <w:top w:w="0" w:type="dxa"/>
              <w:left w:w="108" w:type="dxa"/>
              <w:bottom w:w="0" w:type="dxa"/>
              <w:right w:w="108" w:type="dxa"/>
            </w:tcMar>
          </w:tcPr>
          <w:p w14:paraId="5F11991A" w14:textId="77777777" w:rsidR="00044DE3" w:rsidRDefault="00044DE3" w:rsidP="00C058CB">
            <w:pPr>
              <w:rPr>
                <w:rFonts w:cs="Arial"/>
                <w:b/>
                <w:bCs/>
              </w:rPr>
            </w:pPr>
            <w:r w:rsidRPr="00B5610A">
              <w:rPr>
                <w:rFonts w:cs="Arial"/>
                <w:b/>
                <w:bCs/>
              </w:rPr>
              <w:lastRenderedPageBreak/>
              <w:t xml:space="preserve">SUMMARY OF RESEARCH –SURVEY METHOD: </w:t>
            </w:r>
          </w:p>
          <w:p w14:paraId="412B533C" w14:textId="77777777" w:rsidR="00044DE3" w:rsidRDefault="00044DE3" w:rsidP="00C058CB">
            <w:pPr>
              <w:rPr>
                <w:rFonts w:cs="Arial"/>
                <w:b/>
                <w:bCs/>
              </w:rPr>
            </w:pPr>
          </w:p>
          <w:p w14:paraId="36250801" w14:textId="77777777" w:rsidR="00044DE3" w:rsidRDefault="00044DE3" w:rsidP="00C058CB">
            <w:pPr>
              <w:rPr>
                <w:rFonts w:cs="Arial"/>
                <w:b/>
                <w:bCs/>
              </w:rPr>
            </w:pPr>
            <w:r>
              <w:rPr>
                <w:rFonts w:cs="Arial"/>
                <w:b/>
                <w:bCs/>
              </w:rPr>
              <w:t xml:space="preserve">Several research methodologies will be adopted </w:t>
            </w:r>
            <w:proofErr w:type="gramStart"/>
            <w:r>
              <w:rPr>
                <w:rFonts w:cs="Arial"/>
                <w:b/>
                <w:bCs/>
              </w:rPr>
              <w:t>in order to</w:t>
            </w:r>
            <w:proofErr w:type="gramEnd"/>
            <w:r>
              <w:rPr>
                <w:rFonts w:cs="Arial"/>
                <w:b/>
                <w:bCs/>
              </w:rPr>
              <w:t xml:space="preserve"> gather the necessary information in relation to each separate research objective with both qualitative and quantitative date being required.</w:t>
            </w:r>
          </w:p>
          <w:p w14:paraId="45B0D4B9" w14:textId="77777777" w:rsidR="00044DE3" w:rsidRDefault="00044DE3" w:rsidP="00C058CB">
            <w:pPr>
              <w:rPr>
                <w:rFonts w:cs="Arial"/>
                <w:b/>
                <w:bCs/>
              </w:rPr>
            </w:pPr>
          </w:p>
          <w:p w14:paraId="2BDD8630" w14:textId="77777777" w:rsidR="00044DE3" w:rsidRDefault="00044DE3" w:rsidP="00C058CB">
            <w:pPr>
              <w:rPr>
                <w:rFonts w:cs="Arial"/>
                <w:b/>
                <w:bCs/>
              </w:rPr>
            </w:pPr>
            <w:r>
              <w:rPr>
                <w:rFonts w:cs="Arial"/>
                <w:b/>
                <w:bCs/>
              </w:rPr>
              <w:t xml:space="preserve">Statistical information will be vital in understanding the recruitment levels within the forces in WALES, as well as establishing the number of officers within each initial entry route and their retention rate. This data will be essential to </w:t>
            </w:r>
            <w:proofErr w:type="gramStart"/>
            <w:r>
              <w:rPr>
                <w:rFonts w:cs="Arial"/>
                <w:b/>
                <w:bCs/>
              </w:rPr>
              <w:t>compare and contrast</w:t>
            </w:r>
            <w:proofErr w:type="gramEnd"/>
            <w:r>
              <w:rPr>
                <w:rFonts w:cs="Arial"/>
                <w:b/>
                <w:bCs/>
              </w:rPr>
              <w:t xml:space="preserve"> the PCDA route both against the other entry routes within the PEQF but also against the traditional (IPLDP) route. Therefore, requests for this specific quantitative data will be required from South Wales Police.</w:t>
            </w:r>
          </w:p>
          <w:p w14:paraId="6C71B621" w14:textId="77777777" w:rsidR="00044DE3" w:rsidRDefault="00044DE3" w:rsidP="00C058CB">
            <w:pPr>
              <w:rPr>
                <w:rFonts w:cs="Arial"/>
                <w:b/>
                <w:bCs/>
              </w:rPr>
            </w:pPr>
          </w:p>
          <w:p w14:paraId="6164EFE5" w14:textId="77777777" w:rsidR="00044DE3" w:rsidRDefault="00044DE3" w:rsidP="00C058CB">
            <w:pPr>
              <w:rPr>
                <w:rFonts w:cs="Arial"/>
                <w:b/>
                <w:bCs/>
              </w:rPr>
            </w:pPr>
            <w:r>
              <w:rPr>
                <w:rFonts w:cs="Arial"/>
                <w:b/>
                <w:bCs/>
              </w:rPr>
              <w:t xml:space="preserve">Surveys will also be required to understand the level of abstractions that have occurred as a result on frontline staffing. In this context, an abstraction will </w:t>
            </w:r>
            <w:proofErr w:type="gramStart"/>
            <w:r>
              <w:rPr>
                <w:rFonts w:cs="Arial"/>
                <w:b/>
                <w:bCs/>
              </w:rPr>
              <w:t>be considered to be</w:t>
            </w:r>
            <w:proofErr w:type="gramEnd"/>
            <w:r>
              <w:rPr>
                <w:rFonts w:cs="Arial"/>
                <w:b/>
                <w:bCs/>
              </w:rPr>
              <w:t xml:space="preserve"> any removal from normal frontline duties to complete academic work through protected learning time. This is due to the provision of protected learning time as a means of ensuring a minimum secured amount of time for academic work to be completed. A survey will specifically be sent to the first line supervisors of response teams within South Wales Police to gauge what effect the current PLT model is having on their ability to manage their teams effectively. </w:t>
            </w:r>
          </w:p>
          <w:p w14:paraId="78541135" w14:textId="77777777" w:rsidR="00044DE3" w:rsidRDefault="00044DE3" w:rsidP="00C058CB">
            <w:pPr>
              <w:rPr>
                <w:rFonts w:cs="Arial"/>
                <w:b/>
                <w:bCs/>
              </w:rPr>
            </w:pPr>
          </w:p>
          <w:p w14:paraId="4C252978" w14:textId="77777777" w:rsidR="00044DE3" w:rsidRDefault="00044DE3" w:rsidP="00C058CB">
            <w:pPr>
              <w:rPr>
                <w:rFonts w:cs="Arial"/>
                <w:b/>
                <w:bCs/>
              </w:rPr>
            </w:pPr>
            <w:r>
              <w:rPr>
                <w:rFonts w:cs="Arial"/>
                <w:b/>
                <w:bCs/>
              </w:rPr>
              <w:t xml:space="preserve">To understand what effects the PCDA scheme has had on frontline officers, surveys and questionnaires will become a key component. The use of questionnaires will be the most effective means of research as it will allow me to contact a larger </w:t>
            </w:r>
            <w:proofErr w:type="gramStart"/>
            <w:r>
              <w:rPr>
                <w:rFonts w:cs="Arial"/>
                <w:b/>
                <w:bCs/>
              </w:rPr>
              <w:t>amount</w:t>
            </w:r>
            <w:proofErr w:type="gramEnd"/>
            <w:r>
              <w:rPr>
                <w:rFonts w:cs="Arial"/>
                <w:b/>
                <w:bCs/>
              </w:rPr>
              <w:t xml:space="preserve"> of participants in a structured and organised manner within South Wales Police. These will be the main methodologies used in obtaining this data, as receiving first-hand accounts from the target group will allow for easier measuring of certain impacts such as those on mental health. </w:t>
            </w:r>
          </w:p>
          <w:p w14:paraId="48B4CD51" w14:textId="77777777" w:rsidR="00044DE3" w:rsidRPr="00B5610A" w:rsidRDefault="00044DE3" w:rsidP="00C058CB">
            <w:pPr>
              <w:rPr>
                <w:rFonts w:cs="Arial"/>
                <w:b/>
                <w:bCs/>
              </w:rPr>
            </w:pPr>
          </w:p>
          <w:p w14:paraId="5B356568" w14:textId="77777777" w:rsidR="00044DE3" w:rsidRPr="00B61956" w:rsidRDefault="00044DE3" w:rsidP="00C058CB">
            <w:pPr>
              <w:rPr>
                <w:rFonts w:cstheme="minorHAnsi"/>
              </w:rPr>
            </w:pPr>
          </w:p>
        </w:tc>
      </w:tr>
      <w:tr w:rsidR="00044DE3" w:rsidRPr="00B61956" w14:paraId="56718CC1" w14:textId="77777777" w:rsidTr="00C058CB">
        <w:tc>
          <w:tcPr>
            <w:tcW w:w="9077" w:type="dxa"/>
            <w:gridSpan w:val="2"/>
            <w:tcMar>
              <w:top w:w="0" w:type="dxa"/>
              <w:left w:w="108" w:type="dxa"/>
              <w:bottom w:w="0" w:type="dxa"/>
              <w:right w:w="108" w:type="dxa"/>
            </w:tcMar>
          </w:tcPr>
          <w:p w14:paraId="0FF78ADE" w14:textId="77777777" w:rsidR="00044DE3" w:rsidRDefault="00044DE3" w:rsidP="00C058CB">
            <w:pPr>
              <w:rPr>
                <w:rFonts w:cs="Arial"/>
                <w:b/>
                <w:bCs/>
              </w:rPr>
            </w:pPr>
            <w:r w:rsidRPr="00B5610A">
              <w:rPr>
                <w:rFonts w:cs="Arial"/>
                <w:b/>
                <w:bCs/>
              </w:rPr>
              <w:lastRenderedPageBreak/>
              <w:t>SUMMARY OF SAMPLING FRAMEWORK:</w:t>
            </w:r>
            <w:r>
              <w:rPr>
                <w:rFonts w:cs="Arial"/>
                <w:b/>
                <w:bCs/>
              </w:rPr>
              <w:t xml:space="preserve">  The target sample will be all officers who have participated within the PCDA. To achieve an understanding of the impacts on officers within the programme, there will be direct engagement with the target sample. This will be achieved by disseminating the questionnaires on internal systems within the organisation (email and intranet). The questionnaires will be provided to all officers who are confirmed as being involved within the PCDA programme (past or present) as well as made publicly available to all officers on the intranet so that no relevant officers are missed.</w:t>
            </w:r>
          </w:p>
          <w:p w14:paraId="26972D4F" w14:textId="77777777" w:rsidR="00044DE3" w:rsidRDefault="00044DE3" w:rsidP="00C058CB">
            <w:pPr>
              <w:rPr>
                <w:rFonts w:cs="Arial"/>
                <w:b/>
                <w:bCs/>
              </w:rPr>
            </w:pPr>
          </w:p>
          <w:p w14:paraId="10B1EE31" w14:textId="77777777" w:rsidR="00044DE3" w:rsidRDefault="00044DE3" w:rsidP="00C058CB">
            <w:pPr>
              <w:rPr>
                <w:rFonts w:cs="Arial"/>
                <w:b/>
                <w:bCs/>
              </w:rPr>
            </w:pPr>
            <w:r>
              <w:rPr>
                <w:rFonts w:cs="Arial"/>
                <w:b/>
                <w:bCs/>
              </w:rPr>
              <w:t xml:space="preserve">As part of my assessment on the impact of abstractions from duty, it will be required to provide questionnaires to supervising officers who are responsible for officers within their team under the PCDA programme. This </w:t>
            </w:r>
            <w:proofErr w:type="gramStart"/>
            <w:r>
              <w:rPr>
                <w:rFonts w:cs="Arial"/>
                <w:b/>
                <w:bCs/>
              </w:rPr>
              <w:t>in order to</w:t>
            </w:r>
            <w:proofErr w:type="gramEnd"/>
            <w:r>
              <w:rPr>
                <w:rFonts w:cs="Arial"/>
                <w:b/>
                <w:bCs/>
              </w:rPr>
              <w:t xml:space="preserve"> gain an understanding on the impacts on staffing and workload management within response teams. As a result of this specific eligibility requirement, this will limit the study purely to response officers and their supervisors. </w:t>
            </w:r>
          </w:p>
          <w:p w14:paraId="150B9403" w14:textId="77777777" w:rsidR="00044DE3" w:rsidRDefault="00044DE3" w:rsidP="00C058CB">
            <w:pPr>
              <w:rPr>
                <w:rFonts w:cstheme="minorHAnsi"/>
              </w:rPr>
            </w:pPr>
          </w:p>
          <w:p w14:paraId="7839F221" w14:textId="77777777" w:rsidR="00044DE3" w:rsidRPr="00B61956" w:rsidRDefault="00044DE3" w:rsidP="00C058CB">
            <w:pPr>
              <w:jc w:val="both"/>
              <w:rPr>
                <w:rFonts w:cstheme="minorHAnsi"/>
              </w:rPr>
            </w:pPr>
          </w:p>
          <w:p w14:paraId="620AE149" w14:textId="77777777" w:rsidR="00044DE3" w:rsidRPr="00B61956" w:rsidRDefault="00044DE3" w:rsidP="00C058CB">
            <w:pPr>
              <w:jc w:val="both"/>
              <w:rPr>
                <w:rFonts w:cstheme="minorHAnsi"/>
              </w:rPr>
            </w:pPr>
          </w:p>
        </w:tc>
      </w:tr>
      <w:tr w:rsidR="00044DE3" w:rsidRPr="00B61956" w14:paraId="7F52DA60" w14:textId="77777777" w:rsidTr="00C058CB">
        <w:trPr>
          <w:trHeight w:val="1352"/>
        </w:trPr>
        <w:tc>
          <w:tcPr>
            <w:tcW w:w="9077" w:type="dxa"/>
            <w:gridSpan w:val="2"/>
            <w:tcMar>
              <w:top w:w="0" w:type="dxa"/>
              <w:left w:w="108" w:type="dxa"/>
              <w:bottom w:w="0" w:type="dxa"/>
              <w:right w:w="108" w:type="dxa"/>
            </w:tcMar>
          </w:tcPr>
          <w:p w14:paraId="5D319CC8" w14:textId="77777777" w:rsidR="00044DE3" w:rsidRDefault="00044DE3" w:rsidP="00C058CB">
            <w:pPr>
              <w:jc w:val="both"/>
              <w:rPr>
                <w:rFonts w:cs="Arial"/>
                <w:b/>
                <w:bCs/>
              </w:rPr>
            </w:pPr>
            <w:r w:rsidRPr="00D4485A">
              <w:rPr>
                <w:rFonts w:cs="Arial"/>
                <w:b/>
                <w:bCs/>
              </w:rPr>
              <w:t>ETHICAL ISSUES</w:t>
            </w:r>
            <w:r>
              <w:rPr>
                <w:rFonts w:cs="Arial"/>
                <w:b/>
                <w:bCs/>
              </w:rPr>
              <w:t>: Upon review of my initial proposal, I am satisfied that it is of ethically low risk.</w:t>
            </w:r>
          </w:p>
          <w:p w14:paraId="5358883C" w14:textId="77777777" w:rsidR="00044DE3" w:rsidRDefault="00044DE3" w:rsidP="00C058CB">
            <w:pPr>
              <w:jc w:val="both"/>
              <w:rPr>
                <w:rFonts w:cs="Arial"/>
                <w:b/>
                <w:bCs/>
              </w:rPr>
            </w:pPr>
          </w:p>
          <w:p w14:paraId="066F4F00" w14:textId="77777777" w:rsidR="00044DE3" w:rsidRDefault="00044DE3" w:rsidP="00C058CB">
            <w:pPr>
              <w:jc w:val="both"/>
              <w:rPr>
                <w:rFonts w:cs="Arial"/>
                <w:b/>
                <w:bCs/>
              </w:rPr>
            </w:pPr>
            <w:r>
              <w:rPr>
                <w:rFonts w:cs="Arial"/>
                <w:b/>
                <w:bCs/>
              </w:rPr>
              <w:t xml:space="preserve">The questionnaires themselves will ask officers to provide information and give opinion on contentious matters within South Wales Police. It is essential that each respondent is not identifiable. As a result, no names of individuals will be collected as this will need to be anonymous. Whilst age data will be collected, the amounts of officers within the organisation within each age bracket is so substantial that identification would not be possible.  </w:t>
            </w:r>
          </w:p>
          <w:p w14:paraId="7736675F" w14:textId="77777777" w:rsidR="00044DE3" w:rsidRDefault="00044DE3" w:rsidP="00C058CB">
            <w:pPr>
              <w:jc w:val="both"/>
              <w:rPr>
                <w:rFonts w:cs="Arial"/>
                <w:b/>
                <w:bCs/>
              </w:rPr>
            </w:pPr>
          </w:p>
          <w:p w14:paraId="7D28A670" w14:textId="77777777" w:rsidR="00044DE3" w:rsidRDefault="00044DE3" w:rsidP="00C058CB">
            <w:pPr>
              <w:jc w:val="both"/>
              <w:rPr>
                <w:rFonts w:cs="Arial"/>
                <w:b/>
                <w:bCs/>
              </w:rPr>
            </w:pPr>
            <w:r>
              <w:rPr>
                <w:rFonts w:cs="Arial"/>
                <w:b/>
                <w:bCs/>
              </w:rPr>
              <w:t xml:space="preserve">Secondly, participation within the survey </w:t>
            </w:r>
            <w:proofErr w:type="gramStart"/>
            <w:r>
              <w:rPr>
                <w:rFonts w:cs="Arial"/>
                <w:b/>
                <w:bCs/>
              </w:rPr>
              <w:t>still remains</w:t>
            </w:r>
            <w:proofErr w:type="gramEnd"/>
            <w:r>
              <w:rPr>
                <w:rFonts w:cs="Arial"/>
                <w:b/>
                <w:bCs/>
              </w:rPr>
              <w:t xml:space="preserve"> entirely at the choice of the respondent, as there is no obligation for them to complete it. </w:t>
            </w:r>
          </w:p>
          <w:p w14:paraId="1B860B81" w14:textId="77777777" w:rsidR="00044DE3" w:rsidRDefault="00044DE3" w:rsidP="00C058CB">
            <w:pPr>
              <w:jc w:val="both"/>
              <w:rPr>
                <w:rFonts w:cs="Arial"/>
                <w:b/>
                <w:bCs/>
              </w:rPr>
            </w:pPr>
          </w:p>
          <w:p w14:paraId="00740E3D" w14:textId="77777777" w:rsidR="00044DE3" w:rsidRPr="00A6079B" w:rsidRDefault="00044DE3" w:rsidP="00C058CB">
            <w:pPr>
              <w:jc w:val="both"/>
              <w:rPr>
                <w:rFonts w:cs="Arial"/>
                <w:b/>
                <w:bCs/>
              </w:rPr>
            </w:pPr>
            <w:r>
              <w:rPr>
                <w:rFonts w:cs="Arial"/>
                <w:b/>
                <w:bCs/>
              </w:rPr>
              <w:t>To manage any ethical issues regarding the quantitative data collected from the organisation, all data has been collected internally with the express consent of South Wales Police.</w:t>
            </w:r>
          </w:p>
        </w:tc>
      </w:tr>
      <w:tr w:rsidR="00044DE3" w14:paraId="493D2BAA" w14:textId="77777777" w:rsidTr="00C058CB">
        <w:tblPrEx>
          <w:tblCellMar>
            <w:left w:w="108" w:type="dxa"/>
            <w:right w:w="108" w:type="dxa"/>
          </w:tblCellMar>
          <w:tblLook w:val="0000" w:firstRow="0" w:lastRow="0" w:firstColumn="0" w:lastColumn="0" w:noHBand="0" w:noVBand="0"/>
        </w:tblPrEx>
        <w:trPr>
          <w:trHeight w:val="1020"/>
        </w:trPr>
        <w:tc>
          <w:tcPr>
            <w:tcW w:w="9077" w:type="dxa"/>
            <w:gridSpan w:val="2"/>
          </w:tcPr>
          <w:p w14:paraId="28909920" w14:textId="77777777" w:rsidR="00044DE3" w:rsidRDefault="00044DE3" w:rsidP="00C058CB">
            <w:pPr>
              <w:jc w:val="both"/>
              <w:rPr>
                <w:rFonts w:cs="Arial"/>
                <w:b/>
                <w:bCs/>
              </w:rPr>
            </w:pPr>
            <w:r w:rsidRPr="00D4485A">
              <w:rPr>
                <w:rFonts w:cs="Arial"/>
                <w:b/>
                <w:bCs/>
              </w:rPr>
              <w:t>T</w:t>
            </w:r>
            <w:r>
              <w:rPr>
                <w:rFonts w:cs="Arial"/>
                <w:b/>
                <w:bCs/>
              </w:rPr>
              <w:t>IME SCALE:</w:t>
            </w:r>
          </w:p>
          <w:p w14:paraId="4E4F3691" w14:textId="77777777" w:rsidR="00044DE3" w:rsidRDefault="00044DE3" w:rsidP="00C058CB">
            <w:pPr>
              <w:jc w:val="both"/>
              <w:rPr>
                <w:rFonts w:cs="Arial"/>
                <w:b/>
                <w:bCs/>
              </w:rPr>
            </w:pPr>
            <w:r>
              <w:rPr>
                <w:rFonts w:cs="Arial"/>
                <w:b/>
                <w:bCs/>
              </w:rPr>
              <w:t xml:space="preserve">Time and resource management will be limited due to substantial work commitments, the below schedule has been adopted to provide a monitor and ensure progress. </w:t>
            </w:r>
          </w:p>
          <w:p w14:paraId="4FED3FA0" w14:textId="77777777" w:rsidR="00044DE3" w:rsidRDefault="00044DE3" w:rsidP="00C058CB">
            <w:pPr>
              <w:jc w:val="both"/>
              <w:rPr>
                <w:rFonts w:cs="Arial"/>
                <w:b/>
                <w:bCs/>
              </w:rPr>
            </w:pPr>
          </w:p>
          <w:p w14:paraId="5BAECCFE" w14:textId="77777777" w:rsidR="00044DE3" w:rsidRDefault="00044DE3" w:rsidP="00C058CB">
            <w:pPr>
              <w:jc w:val="both"/>
              <w:rPr>
                <w:rFonts w:cs="Arial"/>
                <w:b/>
                <w:bCs/>
              </w:rPr>
            </w:pPr>
          </w:p>
          <w:p w14:paraId="5BFB0D61" w14:textId="77777777" w:rsidR="00044DE3" w:rsidRPr="00D4485A" w:rsidRDefault="00044DE3" w:rsidP="00C058CB">
            <w:pPr>
              <w:jc w:val="both"/>
              <w:rPr>
                <w:rFonts w:cs="Arial"/>
              </w:rPr>
            </w:pPr>
            <w:r>
              <w:rPr>
                <w:rFonts w:cs="Arial"/>
                <w:noProof/>
                <w:color w:val="FF0000"/>
              </w:rPr>
              <w:lastRenderedPageBreak/>
              <w:drawing>
                <wp:anchor distT="0" distB="0" distL="114300" distR="114300" simplePos="0" relativeHeight="251712512" behindDoc="1" locked="0" layoutInCell="1" allowOverlap="1" wp14:anchorId="44CB922B" wp14:editId="50B343C7">
                  <wp:simplePos x="0" y="0"/>
                  <wp:positionH relativeFrom="page">
                    <wp:posOffset>0</wp:posOffset>
                  </wp:positionH>
                  <wp:positionV relativeFrom="paragraph">
                    <wp:posOffset>0</wp:posOffset>
                  </wp:positionV>
                  <wp:extent cx="5945566" cy="5734050"/>
                  <wp:effectExtent l="0" t="0" r="0" b="0"/>
                  <wp:wrapTight wrapText="bothSides">
                    <wp:wrapPolygon edited="0">
                      <wp:start x="0" y="0"/>
                      <wp:lineTo x="0" y="21528"/>
                      <wp:lineTo x="21524" y="21528"/>
                      <wp:lineTo x="21524" y="0"/>
                      <wp:lineTo x="0" y="0"/>
                    </wp:wrapPolygon>
                  </wp:wrapTight>
                  <wp:docPr id="56" name="Picture 5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80"/>
                          <a:stretch>
                            <a:fillRect/>
                          </a:stretch>
                        </pic:blipFill>
                        <pic:spPr>
                          <a:xfrm>
                            <a:off x="0" y="0"/>
                            <a:ext cx="5945566" cy="5734050"/>
                          </a:xfrm>
                          <a:prstGeom prst="rect">
                            <a:avLst/>
                          </a:prstGeom>
                        </pic:spPr>
                      </pic:pic>
                    </a:graphicData>
                  </a:graphic>
                  <wp14:sizeRelH relativeFrom="margin">
                    <wp14:pctWidth>0</wp14:pctWidth>
                  </wp14:sizeRelH>
                  <wp14:sizeRelV relativeFrom="margin">
                    <wp14:pctHeight>0</wp14:pctHeight>
                  </wp14:sizeRelV>
                </wp:anchor>
              </w:drawing>
            </w:r>
            <w:r w:rsidRPr="00D4485A">
              <w:rPr>
                <w:rFonts w:cs="Arial"/>
                <w:color w:val="FF0000"/>
              </w:rPr>
              <w:t xml:space="preserve"> </w:t>
            </w:r>
          </w:p>
        </w:tc>
      </w:tr>
    </w:tbl>
    <w:p w14:paraId="155A3216" w14:textId="77777777" w:rsidR="00491D0D" w:rsidRDefault="00491D0D" w:rsidP="00491D0D">
      <w:pPr>
        <w:rPr>
          <w:rFonts w:ascii="Arial" w:hAnsi="Arial" w:cs="Arial"/>
          <w:sz w:val="32"/>
          <w:szCs w:val="32"/>
        </w:rPr>
      </w:pPr>
    </w:p>
    <w:p w14:paraId="7752FFF9" w14:textId="77777777" w:rsidR="00491D0D" w:rsidRDefault="00491D0D" w:rsidP="00491D0D">
      <w:pPr>
        <w:rPr>
          <w:rFonts w:ascii="Arial" w:hAnsi="Arial" w:cs="Arial"/>
          <w:sz w:val="32"/>
          <w:szCs w:val="32"/>
        </w:rPr>
      </w:pPr>
    </w:p>
    <w:p w14:paraId="28229587" w14:textId="77777777" w:rsidR="00491D0D" w:rsidRDefault="00491D0D" w:rsidP="00491D0D">
      <w:pPr>
        <w:rPr>
          <w:rFonts w:ascii="Arial" w:hAnsi="Arial" w:cs="Arial"/>
          <w:sz w:val="32"/>
          <w:szCs w:val="32"/>
        </w:rPr>
      </w:pPr>
    </w:p>
    <w:p w14:paraId="12B52EE9" w14:textId="77777777" w:rsidR="00491D0D" w:rsidRDefault="00491D0D" w:rsidP="00491D0D">
      <w:pPr>
        <w:rPr>
          <w:rFonts w:ascii="Arial" w:hAnsi="Arial" w:cs="Arial"/>
          <w:sz w:val="32"/>
          <w:szCs w:val="32"/>
        </w:rPr>
      </w:pPr>
    </w:p>
    <w:p w14:paraId="5222D9C5" w14:textId="77777777" w:rsidR="00491D0D" w:rsidRDefault="00491D0D" w:rsidP="00491D0D">
      <w:pPr>
        <w:rPr>
          <w:rFonts w:ascii="Arial" w:hAnsi="Arial" w:cs="Arial"/>
          <w:sz w:val="32"/>
          <w:szCs w:val="32"/>
        </w:rPr>
      </w:pPr>
    </w:p>
    <w:p w14:paraId="624BEA07" w14:textId="77777777" w:rsidR="00491D0D" w:rsidRDefault="00491D0D" w:rsidP="00491D0D">
      <w:pPr>
        <w:rPr>
          <w:rFonts w:ascii="Arial" w:hAnsi="Arial" w:cs="Arial"/>
          <w:sz w:val="32"/>
          <w:szCs w:val="32"/>
        </w:rPr>
      </w:pPr>
    </w:p>
    <w:p w14:paraId="534BF3DC" w14:textId="77777777" w:rsidR="00491D0D" w:rsidRDefault="00491D0D" w:rsidP="00491D0D">
      <w:pPr>
        <w:rPr>
          <w:rFonts w:ascii="Arial" w:hAnsi="Arial" w:cs="Arial"/>
          <w:sz w:val="32"/>
          <w:szCs w:val="32"/>
        </w:rPr>
      </w:pPr>
    </w:p>
    <w:p w14:paraId="1172B943" w14:textId="77777777" w:rsidR="00491D0D" w:rsidRDefault="00491D0D" w:rsidP="00491D0D">
      <w:pPr>
        <w:rPr>
          <w:rFonts w:ascii="Arial" w:hAnsi="Arial" w:cs="Arial"/>
          <w:sz w:val="32"/>
          <w:szCs w:val="32"/>
        </w:rPr>
      </w:pPr>
    </w:p>
    <w:p w14:paraId="751D1BBC" w14:textId="663B0C92" w:rsidR="00491D0D" w:rsidRDefault="00044DE3" w:rsidP="00491D0D">
      <w:pPr>
        <w:rPr>
          <w:rFonts w:ascii="Arial" w:hAnsi="Arial" w:cs="Arial"/>
          <w:b/>
          <w:bCs/>
          <w:sz w:val="32"/>
          <w:szCs w:val="32"/>
          <w:u w:val="single"/>
        </w:rPr>
      </w:pPr>
      <w:r w:rsidRPr="000673DC">
        <w:rPr>
          <w:rFonts w:ascii="Arial" w:hAnsi="Arial" w:cs="Arial"/>
          <w:b/>
          <w:bCs/>
          <w:sz w:val="32"/>
          <w:szCs w:val="32"/>
          <w:u w:val="single"/>
        </w:rPr>
        <w:lastRenderedPageBreak/>
        <w:t>7.3 Appendix – Ethics Form</w:t>
      </w:r>
    </w:p>
    <w:p w14:paraId="025E3621" w14:textId="734F317A" w:rsidR="000673DC" w:rsidRDefault="000673DC" w:rsidP="00491D0D">
      <w:pPr>
        <w:rPr>
          <w:rFonts w:ascii="Arial" w:hAnsi="Arial" w:cs="Arial"/>
          <w:b/>
          <w:bCs/>
          <w:sz w:val="32"/>
          <w:szCs w:val="32"/>
          <w:u w:val="single"/>
        </w:rPr>
      </w:pPr>
    </w:p>
    <w:p w14:paraId="2AA531A1" w14:textId="77777777" w:rsidR="000673DC" w:rsidRPr="004C3A0B" w:rsidRDefault="000673DC" w:rsidP="000673DC">
      <w:pPr>
        <w:tabs>
          <w:tab w:val="left" w:pos="5103"/>
        </w:tabs>
        <w:ind w:right="282"/>
        <w:jc w:val="center"/>
        <w:rPr>
          <w:rFonts w:ascii="Arial" w:hAnsi="Arial" w:cs="Arial"/>
          <w:b/>
          <w:bCs/>
        </w:rPr>
      </w:pPr>
    </w:p>
    <w:p w14:paraId="1E6DAC6E" w14:textId="77777777" w:rsidR="000673DC" w:rsidRPr="004C3A0B" w:rsidRDefault="000673DC" w:rsidP="000673DC">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707CC19D" w14:textId="77777777" w:rsidR="000673DC" w:rsidRPr="004C3A0B" w:rsidRDefault="000673DC" w:rsidP="000673DC">
      <w:pPr>
        <w:tabs>
          <w:tab w:val="left" w:pos="5103"/>
        </w:tabs>
        <w:ind w:right="282"/>
        <w:jc w:val="center"/>
        <w:rPr>
          <w:rFonts w:ascii="Arial" w:hAnsi="Arial" w:cs="Arial"/>
          <w:b/>
          <w:bCs/>
          <w:sz w:val="16"/>
          <w:szCs w:val="16"/>
        </w:rPr>
      </w:pPr>
    </w:p>
    <w:p w14:paraId="7D1C9313" w14:textId="77777777" w:rsidR="000673DC" w:rsidRPr="004C3A0B" w:rsidRDefault="000673DC" w:rsidP="000673DC">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C434799" w14:textId="77777777" w:rsidR="000673DC" w:rsidRPr="004C3A0B" w:rsidRDefault="000673DC" w:rsidP="000673DC">
      <w:pPr>
        <w:tabs>
          <w:tab w:val="left" w:pos="5103"/>
        </w:tabs>
        <w:ind w:right="282"/>
        <w:jc w:val="both"/>
        <w:rPr>
          <w:rFonts w:ascii="Arial" w:hAnsi="Arial" w:cs="Arial"/>
        </w:rPr>
      </w:pPr>
    </w:p>
    <w:p w14:paraId="4C1E909F" w14:textId="77777777" w:rsidR="000673DC" w:rsidRPr="004C3A0B" w:rsidRDefault="000673DC" w:rsidP="000673DC">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4B9F0E02" w14:textId="77777777" w:rsidR="000673DC" w:rsidRPr="004C3A0B" w:rsidRDefault="000673DC" w:rsidP="000673DC">
      <w:pPr>
        <w:tabs>
          <w:tab w:val="left" w:pos="5103"/>
        </w:tabs>
        <w:ind w:right="282"/>
        <w:jc w:val="both"/>
        <w:rPr>
          <w:rFonts w:ascii="Arial" w:hAnsi="Arial" w:cs="Arial"/>
        </w:rPr>
      </w:pPr>
    </w:p>
    <w:p w14:paraId="2FE9524C" w14:textId="77777777" w:rsidR="000673DC" w:rsidRPr="004C3A0B" w:rsidRDefault="000673DC" w:rsidP="000673DC">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2506F2D8" w14:textId="77777777" w:rsidR="000673DC" w:rsidRPr="004C3A0B" w:rsidRDefault="000673DC" w:rsidP="000673DC">
      <w:pPr>
        <w:tabs>
          <w:tab w:val="left" w:pos="5103"/>
        </w:tabs>
        <w:ind w:right="282"/>
        <w:jc w:val="both"/>
        <w:rPr>
          <w:rFonts w:ascii="Arial" w:hAnsi="Arial" w:cs="Arial"/>
        </w:rPr>
      </w:pPr>
    </w:p>
    <w:p w14:paraId="169F1C04" w14:textId="77777777" w:rsidR="000673DC" w:rsidRPr="004C3A0B" w:rsidRDefault="000673DC" w:rsidP="000673DC">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71028D3B" w14:textId="77777777" w:rsidR="000673DC" w:rsidRPr="004C3A0B" w:rsidRDefault="000673DC" w:rsidP="000673DC">
      <w:pPr>
        <w:autoSpaceDE w:val="0"/>
        <w:autoSpaceDN w:val="0"/>
        <w:adjustRightInd w:val="0"/>
        <w:jc w:val="both"/>
        <w:rPr>
          <w:rFonts w:ascii="Arial" w:hAnsi="Arial" w:cs="Arial"/>
        </w:rPr>
      </w:pPr>
    </w:p>
    <w:p w14:paraId="09F11117" w14:textId="77777777" w:rsidR="000673DC" w:rsidRDefault="000673DC" w:rsidP="000673DC">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00294E31" w14:textId="77777777" w:rsidR="000673DC" w:rsidRDefault="000673DC" w:rsidP="000673DC">
      <w:pPr>
        <w:autoSpaceDE w:val="0"/>
        <w:autoSpaceDN w:val="0"/>
        <w:adjustRightInd w:val="0"/>
        <w:jc w:val="both"/>
        <w:rPr>
          <w:rFonts w:ascii="Arial" w:hAnsi="Arial" w:cs="Arial"/>
        </w:rPr>
      </w:pPr>
    </w:p>
    <w:p w14:paraId="4BA94F12" w14:textId="77777777" w:rsidR="000673DC" w:rsidRPr="00D839CD" w:rsidRDefault="000673DC" w:rsidP="000673DC">
      <w:pPr>
        <w:autoSpaceDE w:val="0"/>
        <w:autoSpaceDN w:val="0"/>
        <w:adjustRightInd w:val="0"/>
        <w:jc w:val="both"/>
        <w:rPr>
          <w:rFonts w:ascii="Arial" w:hAnsi="Arial" w:cs="Arial"/>
          <w:b/>
        </w:rPr>
      </w:pPr>
      <w:r>
        <w:rPr>
          <w:rFonts w:ascii="Arial" w:hAnsi="Arial" w:cs="Arial"/>
          <w:b/>
        </w:rPr>
        <w:t xml:space="preserve">Delete the Guidance Notes at the end of the form BEFORE submitting your </w:t>
      </w:r>
      <w:proofErr w:type="gramStart"/>
      <w:r>
        <w:rPr>
          <w:rFonts w:ascii="Arial" w:hAnsi="Arial" w:cs="Arial"/>
          <w:b/>
        </w:rPr>
        <w:t>application</w:t>
      </w:r>
      <w:proofErr w:type="gramEnd"/>
    </w:p>
    <w:p w14:paraId="394B31E5" w14:textId="77777777" w:rsidR="000673DC" w:rsidRPr="004C3A0B" w:rsidRDefault="000673DC" w:rsidP="000673DC">
      <w:pPr>
        <w:autoSpaceDE w:val="0"/>
        <w:autoSpaceDN w:val="0"/>
        <w:adjustRightInd w:val="0"/>
        <w:jc w:val="both"/>
        <w:rPr>
          <w:rFonts w:ascii="Arial" w:hAnsi="Arial" w:cs="Arial"/>
        </w:rPr>
      </w:pPr>
    </w:p>
    <w:p w14:paraId="14C5E394" w14:textId="77777777" w:rsidR="000673DC" w:rsidRPr="004C3A0B" w:rsidRDefault="000673DC" w:rsidP="000673DC">
      <w:pPr>
        <w:autoSpaceDE w:val="0"/>
        <w:autoSpaceDN w:val="0"/>
        <w:adjustRightInd w:val="0"/>
        <w:spacing w:after="240"/>
        <w:jc w:val="both"/>
        <w:rPr>
          <w:rFonts w:ascii="Arial" w:hAnsi="Arial" w:cs="Arial"/>
        </w:rPr>
      </w:pPr>
    </w:p>
    <w:p w14:paraId="06B85FE3" w14:textId="77777777" w:rsidR="000673DC" w:rsidRPr="004C3A0B" w:rsidRDefault="000673DC" w:rsidP="000673DC">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0673DC" w:rsidRPr="004C3A0B" w14:paraId="7039597E" w14:textId="77777777" w:rsidTr="00C058CB">
        <w:trPr>
          <w:trHeight w:val="439"/>
        </w:trPr>
        <w:tc>
          <w:tcPr>
            <w:tcW w:w="3253" w:type="dxa"/>
            <w:gridSpan w:val="2"/>
            <w:shd w:val="clear" w:color="auto" w:fill="F2F2F2" w:themeFill="background1" w:themeFillShade="F2"/>
          </w:tcPr>
          <w:p w14:paraId="6A434700" w14:textId="77777777" w:rsidR="000673DC" w:rsidRPr="004C3A0B" w:rsidRDefault="000673DC" w:rsidP="00C058CB">
            <w:pPr>
              <w:rPr>
                <w:rFonts w:ascii="Arial" w:hAnsi="Arial" w:cs="Arial"/>
              </w:rPr>
            </w:pPr>
            <w:r w:rsidRPr="004C3A0B">
              <w:rPr>
                <w:rFonts w:ascii="Arial" w:hAnsi="Arial" w:cs="Arial"/>
              </w:rPr>
              <w:t>Full Name:</w:t>
            </w:r>
          </w:p>
        </w:tc>
        <w:tc>
          <w:tcPr>
            <w:tcW w:w="6636" w:type="dxa"/>
            <w:gridSpan w:val="4"/>
          </w:tcPr>
          <w:p w14:paraId="3207CC67" w14:textId="77777777" w:rsidR="000673DC" w:rsidRPr="004C3A0B" w:rsidRDefault="000673DC" w:rsidP="00C058CB">
            <w:pPr>
              <w:rPr>
                <w:rFonts w:ascii="Arial" w:hAnsi="Arial" w:cs="Arial"/>
              </w:rPr>
            </w:pPr>
            <w:r>
              <w:rPr>
                <w:rFonts w:ascii="Arial" w:hAnsi="Arial" w:cs="Arial"/>
              </w:rPr>
              <w:t>Jake Reynish</w:t>
            </w:r>
          </w:p>
        </w:tc>
      </w:tr>
      <w:tr w:rsidR="000673DC" w:rsidRPr="004C3A0B" w14:paraId="37AE0FCD" w14:textId="77777777" w:rsidTr="00C058CB">
        <w:trPr>
          <w:trHeight w:val="472"/>
        </w:trPr>
        <w:tc>
          <w:tcPr>
            <w:tcW w:w="3253" w:type="dxa"/>
            <w:gridSpan w:val="2"/>
            <w:shd w:val="clear" w:color="auto" w:fill="BFBFBF" w:themeFill="background1" w:themeFillShade="BF"/>
            <w:vAlign w:val="center"/>
          </w:tcPr>
          <w:p w14:paraId="632B1AF3" w14:textId="77777777" w:rsidR="000673DC" w:rsidRPr="004C3A0B" w:rsidRDefault="000673DC" w:rsidP="00C058CB">
            <w:pPr>
              <w:rPr>
                <w:rFonts w:ascii="Arial" w:hAnsi="Arial" w:cs="Arial"/>
              </w:rPr>
            </w:pPr>
            <w:r w:rsidRPr="004C3A0B">
              <w:rPr>
                <w:rFonts w:ascii="Arial" w:hAnsi="Arial" w:cs="Arial"/>
              </w:rPr>
              <w:t>Tick all boxes which apply:</w:t>
            </w:r>
          </w:p>
          <w:p w14:paraId="07B5D6F0" w14:textId="77777777" w:rsidR="000673DC" w:rsidRPr="004C3A0B" w:rsidRDefault="000673DC" w:rsidP="00C058CB">
            <w:pPr>
              <w:rPr>
                <w:rFonts w:ascii="Arial" w:hAnsi="Arial" w:cs="Arial"/>
              </w:rPr>
            </w:pPr>
          </w:p>
        </w:tc>
        <w:tc>
          <w:tcPr>
            <w:tcW w:w="2551" w:type="dxa"/>
            <w:shd w:val="clear" w:color="auto" w:fill="F2F2F2" w:themeFill="background1" w:themeFillShade="F2"/>
            <w:vAlign w:val="center"/>
          </w:tcPr>
          <w:p w14:paraId="660375EC" w14:textId="77777777" w:rsidR="000673DC" w:rsidRPr="004C3A0B" w:rsidRDefault="000673DC" w:rsidP="00C058CB">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2DCFDC8A" w14:textId="77777777" w:rsidR="000673DC" w:rsidRPr="004C3A0B" w:rsidRDefault="000673DC" w:rsidP="00C058CB">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1A4C7300" w14:textId="77777777" w:rsidR="000673DC" w:rsidRPr="004C3A0B" w:rsidRDefault="000673DC" w:rsidP="00C058CB">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01E48AD0" w14:textId="77777777" w:rsidR="000673DC" w:rsidRPr="004C3A0B" w:rsidRDefault="000673DC" w:rsidP="00C058CB">
            <w:pPr>
              <w:jc w:val="center"/>
              <w:rPr>
                <w:rFonts w:ascii="Arial" w:hAnsi="Arial" w:cs="Arial"/>
              </w:rPr>
            </w:pPr>
            <w:r>
              <w:rPr>
                <w:rFonts w:ascii="MS Gothic" w:eastAsia="MS Gothic" w:hAnsi="MS Gothic" w:cs="Arial" w:hint="eastAsia"/>
              </w:rPr>
              <w:t>☐</w:t>
            </w:r>
          </w:p>
        </w:tc>
      </w:tr>
      <w:tr w:rsidR="000673DC" w:rsidRPr="004C3A0B" w14:paraId="523AA75B" w14:textId="77777777" w:rsidTr="00C058CB">
        <w:trPr>
          <w:trHeight w:val="472"/>
        </w:trPr>
        <w:tc>
          <w:tcPr>
            <w:tcW w:w="2544" w:type="dxa"/>
            <w:shd w:val="clear" w:color="auto" w:fill="F2F2F2" w:themeFill="background1" w:themeFillShade="F2"/>
            <w:vAlign w:val="center"/>
          </w:tcPr>
          <w:p w14:paraId="2BA0F4D5" w14:textId="77777777" w:rsidR="000673DC" w:rsidRPr="004C3A0B" w:rsidRDefault="000673DC" w:rsidP="00C058CB">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8DD5330" w14:textId="77777777" w:rsidR="000673DC" w:rsidRDefault="000673DC" w:rsidP="00C058CB">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3DCD410A" w14:textId="77777777" w:rsidR="000673DC" w:rsidRPr="004C3A0B" w:rsidRDefault="000673DC" w:rsidP="00C058CB">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644E5FE" w14:textId="77777777" w:rsidR="000673DC" w:rsidRDefault="000673DC" w:rsidP="00C058CB">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1C37EE15" w14:textId="77777777" w:rsidR="000673DC" w:rsidRPr="004C3A0B" w:rsidRDefault="000673DC" w:rsidP="00C058CB">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8B566EF" w14:textId="77777777" w:rsidR="000673DC" w:rsidRDefault="000673DC" w:rsidP="00C058CB">
                <w:pPr>
                  <w:jc w:val="center"/>
                  <w:rPr>
                    <w:rFonts w:ascii="Arial" w:hAnsi="Arial" w:cs="Arial"/>
                  </w:rPr>
                </w:pPr>
                <w:r>
                  <w:rPr>
                    <w:rFonts w:ascii="MS Gothic" w:eastAsia="MS Gothic" w:hAnsi="MS Gothic" w:cs="Arial" w:hint="eastAsia"/>
                  </w:rPr>
                  <w:t>☐</w:t>
                </w:r>
              </w:p>
            </w:tc>
          </w:sdtContent>
        </w:sdt>
      </w:tr>
    </w:tbl>
    <w:p w14:paraId="2F33214E" w14:textId="77777777" w:rsidR="000673DC" w:rsidRPr="004C3A0B" w:rsidRDefault="000673DC" w:rsidP="000673D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0673DC" w:rsidRPr="004C3A0B" w14:paraId="769B62FF" w14:textId="77777777" w:rsidTr="00C058CB">
        <w:trPr>
          <w:cantSplit/>
          <w:trHeight w:val="334"/>
        </w:trPr>
        <w:tc>
          <w:tcPr>
            <w:tcW w:w="3253" w:type="dxa"/>
            <w:shd w:val="clear" w:color="auto" w:fill="F2F2F2" w:themeFill="background1" w:themeFillShade="F2"/>
          </w:tcPr>
          <w:p w14:paraId="57917F9B" w14:textId="77777777" w:rsidR="000673DC" w:rsidRPr="004C3A0B" w:rsidRDefault="000673DC" w:rsidP="00C058CB">
            <w:pPr>
              <w:rPr>
                <w:rFonts w:ascii="Arial" w:hAnsi="Arial" w:cs="Arial"/>
              </w:rPr>
            </w:pPr>
            <w:r>
              <w:rPr>
                <w:rFonts w:ascii="Arial" w:hAnsi="Arial" w:cs="Arial"/>
              </w:rPr>
              <w:lastRenderedPageBreak/>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03D94816" w14:textId="77777777" w:rsidR="000673DC" w:rsidRDefault="000673DC" w:rsidP="00C058CB">
            <w:pPr>
              <w:rPr>
                <w:rFonts w:ascii="Arial" w:hAnsi="Arial" w:cs="Arial"/>
              </w:rPr>
            </w:pPr>
            <w:r>
              <w:rPr>
                <w:rFonts w:ascii="Arial" w:hAnsi="Arial" w:cs="Arial"/>
              </w:rPr>
              <w:t>IMH</w:t>
            </w:r>
          </w:p>
          <w:p w14:paraId="41AF2140" w14:textId="77777777" w:rsidR="000673DC" w:rsidRPr="004C3A0B" w:rsidRDefault="000673DC" w:rsidP="00C058CB">
            <w:pPr>
              <w:rPr>
                <w:rFonts w:ascii="Arial" w:hAnsi="Arial" w:cs="Arial"/>
              </w:rPr>
            </w:pPr>
          </w:p>
        </w:tc>
      </w:tr>
      <w:tr w:rsidR="000673DC" w:rsidRPr="004C3A0B" w14:paraId="7C74C1A4" w14:textId="77777777" w:rsidTr="00C058CB">
        <w:trPr>
          <w:cantSplit/>
          <w:trHeight w:val="340"/>
        </w:trPr>
        <w:tc>
          <w:tcPr>
            <w:tcW w:w="3253" w:type="dxa"/>
            <w:shd w:val="clear" w:color="auto" w:fill="F2F2F2" w:themeFill="background1" w:themeFillShade="F2"/>
          </w:tcPr>
          <w:p w14:paraId="4231CD2B" w14:textId="77777777" w:rsidR="000673DC" w:rsidRPr="004C3A0B" w:rsidRDefault="000673DC" w:rsidP="00C058CB">
            <w:pPr>
              <w:rPr>
                <w:rFonts w:ascii="Arial" w:hAnsi="Arial" w:cs="Arial"/>
              </w:rPr>
            </w:pPr>
            <w:r w:rsidRPr="004C3A0B">
              <w:rPr>
                <w:rFonts w:ascii="Arial" w:hAnsi="Arial" w:cs="Arial"/>
              </w:rPr>
              <w:t>Campus:</w:t>
            </w:r>
          </w:p>
        </w:tc>
        <w:tc>
          <w:tcPr>
            <w:tcW w:w="6636" w:type="dxa"/>
          </w:tcPr>
          <w:p w14:paraId="0B98C045" w14:textId="77777777" w:rsidR="000673DC" w:rsidRDefault="000673DC" w:rsidP="00C058CB">
            <w:pPr>
              <w:rPr>
                <w:rFonts w:ascii="Arial" w:hAnsi="Arial" w:cs="Arial"/>
              </w:rPr>
            </w:pPr>
            <w:r>
              <w:rPr>
                <w:rFonts w:ascii="Arial" w:hAnsi="Arial" w:cs="Arial"/>
              </w:rPr>
              <w:t>SWANSEA</w:t>
            </w:r>
          </w:p>
          <w:p w14:paraId="7E14BBC7" w14:textId="77777777" w:rsidR="000673DC" w:rsidRPr="004C3A0B" w:rsidRDefault="000673DC" w:rsidP="00C058CB">
            <w:pPr>
              <w:rPr>
                <w:rFonts w:ascii="Arial" w:hAnsi="Arial" w:cs="Arial"/>
              </w:rPr>
            </w:pPr>
          </w:p>
        </w:tc>
      </w:tr>
      <w:tr w:rsidR="000673DC" w:rsidRPr="004C3A0B" w14:paraId="0BB4C937" w14:textId="77777777" w:rsidTr="00C058CB">
        <w:trPr>
          <w:cantSplit/>
          <w:trHeight w:val="340"/>
        </w:trPr>
        <w:tc>
          <w:tcPr>
            <w:tcW w:w="3253" w:type="dxa"/>
            <w:shd w:val="clear" w:color="auto" w:fill="F2F2F2" w:themeFill="background1" w:themeFillShade="F2"/>
          </w:tcPr>
          <w:p w14:paraId="2635B6A0" w14:textId="77777777" w:rsidR="000673DC" w:rsidRPr="004C3A0B" w:rsidRDefault="000673DC" w:rsidP="00C058CB">
            <w:pPr>
              <w:rPr>
                <w:rFonts w:ascii="Arial" w:hAnsi="Arial" w:cs="Arial"/>
              </w:rPr>
            </w:pPr>
            <w:r w:rsidRPr="004C3A0B">
              <w:rPr>
                <w:rFonts w:ascii="Arial" w:hAnsi="Arial" w:cs="Arial"/>
              </w:rPr>
              <w:t>E-mail address:</w:t>
            </w:r>
          </w:p>
        </w:tc>
        <w:tc>
          <w:tcPr>
            <w:tcW w:w="6636" w:type="dxa"/>
          </w:tcPr>
          <w:p w14:paraId="75ABF050" w14:textId="77777777" w:rsidR="000673DC" w:rsidRDefault="000673DC" w:rsidP="00C058CB">
            <w:pPr>
              <w:rPr>
                <w:rFonts w:ascii="Arial" w:hAnsi="Arial" w:cs="Arial"/>
              </w:rPr>
            </w:pPr>
            <w:r>
              <w:rPr>
                <w:rFonts w:ascii="Arial" w:hAnsi="Arial" w:cs="Arial"/>
              </w:rPr>
              <w:t>1922421@student.uwtsd.ac.uk</w:t>
            </w:r>
          </w:p>
          <w:p w14:paraId="602F253F" w14:textId="77777777" w:rsidR="000673DC" w:rsidRPr="004C3A0B" w:rsidRDefault="000673DC" w:rsidP="00C058CB">
            <w:pPr>
              <w:rPr>
                <w:rFonts w:ascii="Arial" w:hAnsi="Arial" w:cs="Arial"/>
              </w:rPr>
            </w:pPr>
          </w:p>
        </w:tc>
      </w:tr>
      <w:tr w:rsidR="000673DC" w:rsidRPr="004C3A0B" w14:paraId="53C0D5F8" w14:textId="77777777" w:rsidTr="00C058CB">
        <w:trPr>
          <w:cantSplit/>
          <w:trHeight w:val="340"/>
        </w:trPr>
        <w:tc>
          <w:tcPr>
            <w:tcW w:w="3253" w:type="dxa"/>
            <w:shd w:val="clear" w:color="auto" w:fill="F2F2F2" w:themeFill="background1" w:themeFillShade="F2"/>
          </w:tcPr>
          <w:p w14:paraId="319808F7" w14:textId="77777777" w:rsidR="000673DC" w:rsidRPr="004C3A0B" w:rsidRDefault="000673DC" w:rsidP="00C058CB">
            <w:pPr>
              <w:rPr>
                <w:rFonts w:ascii="Arial" w:hAnsi="Arial" w:cs="Arial"/>
              </w:rPr>
            </w:pPr>
            <w:r w:rsidRPr="004C3A0B">
              <w:rPr>
                <w:rFonts w:ascii="Arial" w:hAnsi="Arial" w:cs="Arial"/>
              </w:rPr>
              <w:t>Contact Telephone Number:</w:t>
            </w:r>
          </w:p>
        </w:tc>
        <w:tc>
          <w:tcPr>
            <w:tcW w:w="6636" w:type="dxa"/>
          </w:tcPr>
          <w:p w14:paraId="309CB83C" w14:textId="77777777" w:rsidR="000673DC" w:rsidRDefault="000673DC" w:rsidP="00C058CB">
            <w:pPr>
              <w:rPr>
                <w:rFonts w:ascii="Arial" w:hAnsi="Arial" w:cs="Arial"/>
              </w:rPr>
            </w:pPr>
            <w:r>
              <w:rPr>
                <w:rFonts w:ascii="Arial" w:hAnsi="Arial" w:cs="Arial"/>
              </w:rPr>
              <w:t>N/A</w:t>
            </w:r>
          </w:p>
          <w:p w14:paraId="07549ABC" w14:textId="77777777" w:rsidR="000673DC" w:rsidRPr="004C3A0B" w:rsidRDefault="000673DC" w:rsidP="00C058CB">
            <w:pPr>
              <w:rPr>
                <w:rFonts w:ascii="Arial" w:hAnsi="Arial" w:cs="Arial"/>
              </w:rPr>
            </w:pPr>
          </w:p>
        </w:tc>
      </w:tr>
      <w:tr w:rsidR="000673DC" w:rsidRPr="004C3A0B" w14:paraId="73399936" w14:textId="77777777" w:rsidTr="00C058CB">
        <w:tc>
          <w:tcPr>
            <w:tcW w:w="9889" w:type="dxa"/>
            <w:gridSpan w:val="2"/>
            <w:shd w:val="clear" w:color="auto" w:fill="BFBFBF" w:themeFill="background1" w:themeFillShade="BF"/>
          </w:tcPr>
          <w:p w14:paraId="27DD635C" w14:textId="77777777" w:rsidR="000673DC" w:rsidRPr="004C3A0B" w:rsidRDefault="000673DC" w:rsidP="00C058CB">
            <w:pPr>
              <w:rPr>
                <w:rFonts w:ascii="Arial" w:hAnsi="Arial" w:cs="Arial"/>
              </w:rPr>
            </w:pPr>
            <w:r w:rsidRPr="004C3A0B">
              <w:rPr>
                <w:rFonts w:ascii="Arial" w:hAnsi="Arial" w:cs="Arial"/>
                <w:b/>
                <w:i/>
              </w:rPr>
              <w:t>For students:</w:t>
            </w:r>
          </w:p>
        </w:tc>
      </w:tr>
      <w:tr w:rsidR="000673DC" w:rsidRPr="004C3A0B" w14:paraId="31DE3412" w14:textId="77777777" w:rsidTr="00C058CB">
        <w:trPr>
          <w:trHeight w:val="513"/>
        </w:trPr>
        <w:tc>
          <w:tcPr>
            <w:tcW w:w="3253" w:type="dxa"/>
            <w:shd w:val="clear" w:color="auto" w:fill="F2F2F2" w:themeFill="background1" w:themeFillShade="F2"/>
            <w:vAlign w:val="center"/>
          </w:tcPr>
          <w:p w14:paraId="03B78FD4" w14:textId="77777777" w:rsidR="000673DC" w:rsidRPr="004C3A0B" w:rsidRDefault="000673DC" w:rsidP="00C058CB">
            <w:pPr>
              <w:rPr>
                <w:rFonts w:ascii="Arial" w:hAnsi="Arial" w:cs="Arial"/>
              </w:rPr>
            </w:pPr>
            <w:r w:rsidRPr="004C3A0B">
              <w:rPr>
                <w:rFonts w:ascii="Arial" w:hAnsi="Arial" w:cs="Arial"/>
              </w:rPr>
              <w:t>Student Number:</w:t>
            </w:r>
          </w:p>
        </w:tc>
        <w:tc>
          <w:tcPr>
            <w:tcW w:w="6636" w:type="dxa"/>
          </w:tcPr>
          <w:p w14:paraId="34155803" w14:textId="77777777" w:rsidR="000673DC" w:rsidRPr="004C3A0B" w:rsidRDefault="000673DC" w:rsidP="00C058CB">
            <w:pPr>
              <w:rPr>
                <w:rFonts w:ascii="Arial" w:hAnsi="Arial" w:cs="Arial"/>
              </w:rPr>
            </w:pPr>
            <w:r>
              <w:rPr>
                <w:rFonts w:ascii="Arial" w:hAnsi="Arial" w:cs="Arial"/>
              </w:rPr>
              <w:t>1922421</w:t>
            </w:r>
          </w:p>
        </w:tc>
      </w:tr>
      <w:tr w:rsidR="000673DC" w:rsidRPr="004C3A0B" w14:paraId="077606A1" w14:textId="77777777" w:rsidTr="00C058CB">
        <w:trPr>
          <w:trHeight w:val="549"/>
        </w:trPr>
        <w:tc>
          <w:tcPr>
            <w:tcW w:w="3253" w:type="dxa"/>
            <w:shd w:val="clear" w:color="auto" w:fill="F2F2F2" w:themeFill="background1" w:themeFillShade="F2"/>
            <w:vAlign w:val="center"/>
          </w:tcPr>
          <w:p w14:paraId="34806D3B" w14:textId="77777777" w:rsidR="000673DC" w:rsidRPr="004C3A0B" w:rsidRDefault="000673DC" w:rsidP="00C058CB">
            <w:pPr>
              <w:rPr>
                <w:rFonts w:ascii="Arial" w:hAnsi="Arial" w:cs="Arial"/>
              </w:rPr>
            </w:pPr>
            <w:r w:rsidRPr="004C3A0B">
              <w:rPr>
                <w:rFonts w:ascii="Arial" w:hAnsi="Arial" w:cs="Arial"/>
              </w:rPr>
              <w:t>Programme of Study:</w:t>
            </w:r>
          </w:p>
        </w:tc>
        <w:tc>
          <w:tcPr>
            <w:tcW w:w="6636" w:type="dxa"/>
          </w:tcPr>
          <w:p w14:paraId="3DEB5058" w14:textId="77777777" w:rsidR="000673DC" w:rsidRPr="004C3A0B" w:rsidRDefault="000673DC" w:rsidP="00C058CB">
            <w:pPr>
              <w:rPr>
                <w:rFonts w:ascii="Arial" w:hAnsi="Arial" w:cs="Arial"/>
              </w:rPr>
            </w:pPr>
            <w:r>
              <w:rPr>
                <w:rFonts w:ascii="Arial" w:hAnsi="Arial" w:cs="Arial"/>
              </w:rPr>
              <w:t xml:space="preserve">BSC Hons Professional Policing Practice </w:t>
            </w:r>
          </w:p>
        </w:tc>
      </w:tr>
      <w:tr w:rsidR="000673DC" w:rsidRPr="004C3A0B" w14:paraId="6CF240BC" w14:textId="77777777" w:rsidTr="00C058CB">
        <w:trPr>
          <w:trHeight w:val="557"/>
        </w:trPr>
        <w:tc>
          <w:tcPr>
            <w:tcW w:w="3253" w:type="dxa"/>
            <w:shd w:val="clear" w:color="auto" w:fill="F2F2F2" w:themeFill="background1" w:themeFillShade="F2"/>
            <w:vAlign w:val="center"/>
          </w:tcPr>
          <w:p w14:paraId="55E90CFA" w14:textId="77777777" w:rsidR="000673DC" w:rsidRPr="004C3A0B" w:rsidRDefault="000673DC" w:rsidP="00C058CB">
            <w:pPr>
              <w:rPr>
                <w:rFonts w:ascii="Arial" w:hAnsi="Arial" w:cs="Arial"/>
              </w:rPr>
            </w:pPr>
            <w:r w:rsidRPr="004C3A0B">
              <w:rPr>
                <w:rFonts w:ascii="Arial" w:hAnsi="Arial" w:cs="Arial"/>
              </w:rPr>
              <w:t>Director of Studies/Supervisor:</w:t>
            </w:r>
          </w:p>
        </w:tc>
        <w:tc>
          <w:tcPr>
            <w:tcW w:w="6636" w:type="dxa"/>
          </w:tcPr>
          <w:p w14:paraId="68A3BF64" w14:textId="77777777" w:rsidR="000673DC" w:rsidRPr="004C3A0B" w:rsidRDefault="000673DC" w:rsidP="00C058CB">
            <w:pPr>
              <w:rPr>
                <w:rFonts w:ascii="Arial" w:hAnsi="Arial" w:cs="Arial"/>
              </w:rPr>
            </w:pPr>
            <w:r>
              <w:rPr>
                <w:rFonts w:ascii="Arial" w:hAnsi="Arial" w:cs="Arial"/>
              </w:rPr>
              <w:t>Deepak Patel</w:t>
            </w:r>
          </w:p>
        </w:tc>
      </w:tr>
    </w:tbl>
    <w:p w14:paraId="24AA4B3C" w14:textId="77777777" w:rsidR="000673DC" w:rsidRDefault="000673DC" w:rsidP="000673DC">
      <w:pPr>
        <w:rPr>
          <w:rFonts w:ascii="Arial" w:hAnsi="Arial" w:cs="Arial"/>
          <w:bCs/>
          <w:iCs/>
        </w:rPr>
      </w:pPr>
    </w:p>
    <w:p w14:paraId="3414F5AB" w14:textId="77777777" w:rsidR="000673DC" w:rsidRDefault="000673DC" w:rsidP="000673DC">
      <w:pPr>
        <w:autoSpaceDE w:val="0"/>
        <w:autoSpaceDN w:val="0"/>
        <w:adjustRightInd w:val="0"/>
        <w:jc w:val="both"/>
        <w:rPr>
          <w:rFonts w:ascii="Arial" w:hAnsi="Arial" w:cs="Arial"/>
          <w:b/>
        </w:rPr>
      </w:pPr>
    </w:p>
    <w:p w14:paraId="232175CB" w14:textId="77777777" w:rsidR="000673DC" w:rsidRDefault="000673DC" w:rsidP="000673DC">
      <w:pPr>
        <w:rPr>
          <w:rFonts w:ascii="Arial" w:hAnsi="Arial" w:cs="Arial"/>
          <w:b/>
        </w:rPr>
      </w:pPr>
      <w:r>
        <w:rPr>
          <w:rFonts w:ascii="Arial" w:hAnsi="Arial" w:cs="Arial"/>
          <w:b/>
        </w:rPr>
        <w:br w:type="page"/>
      </w:r>
    </w:p>
    <w:p w14:paraId="55B0A9F6" w14:textId="77777777" w:rsidR="000673DC" w:rsidRPr="004C3A0B" w:rsidRDefault="000673DC" w:rsidP="000673DC">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0673DC" w:rsidRPr="004C3A0B" w14:paraId="44F87066" w14:textId="77777777" w:rsidTr="00C058CB">
        <w:tc>
          <w:tcPr>
            <w:tcW w:w="6232" w:type="dxa"/>
            <w:gridSpan w:val="2"/>
            <w:shd w:val="clear" w:color="auto" w:fill="F2F2F2" w:themeFill="background1" w:themeFillShade="F2"/>
            <w:vAlign w:val="center"/>
          </w:tcPr>
          <w:p w14:paraId="75752B90"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2B15346A" w14:textId="77777777" w:rsidR="000673DC" w:rsidRPr="004C3A0B" w:rsidRDefault="000673DC" w:rsidP="00C058CB">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7889F25" w14:textId="77777777" w:rsidR="000673DC" w:rsidRPr="003257BD" w:rsidRDefault="000673DC" w:rsidP="00C058C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F4E4A12" w14:textId="77777777" w:rsidR="000673DC" w:rsidRPr="00065801" w:rsidRDefault="000673DC" w:rsidP="00C058C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97C8980" w14:textId="77777777" w:rsidR="000673DC" w:rsidRPr="003257BD" w:rsidRDefault="000673DC" w:rsidP="00C058C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9B3E22B" w14:textId="77777777" w:rsidR="000673DC" w:rsidRPr="00065801" w:rsidRDefault="000673DC" w:rsidP="00C058CB">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0673DC" w:rsidRPr="004C3A0B" w14:paraId="48132482" w14:textId="77777777" w:rsidTr="00C058CB">
        <w:tc>
          <w:tcPr>
            <w:tcW w:w="8075" w:type="dxa"/>
            <w:gridSpan w:val="4"/>
            <w:shd w:val="clear" w:color="auto" w:fill="F2F2F2" w:themeFill="background1" w:themeFillShade="F2"/>
          </w:tcPr>
          <w:p w14:paraId="09FCDEA9" w14:textId="77777777" w:rsidR="000673DC" w:rsidRPr="004C3A0B" w:rsidRDefault="000673DC" w:rsidP="00C058CB">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4F6B88F" w14:textId="77777777" w:rsidR="000673DC" w:rsidRPr="004C3A0B" w:rsidRDefault="000673DC" w:rsidP="00C058CB">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0673DC" w:rsidRPr="004C3A0B" w14:paraId="58DF321E" w14:textId="77777777" w:rsidTr="00C058CB">
        <w:trPr>
          <w:trHeight w:val="437"/>
        </w:trPr>
        <w:tc>
          <w:tcPr>
            <w:tcW w:w="3693" w:type="dxa"/>
            <w:vMerge w:val="restart"/>
            <w:shd w:val="clear" w:color="auto" w:fill="F2F2F2" w:themeFill="background1" w:themeFillShade="F2"/>
          </w:tcPr>
          <w:p w14:paraId="216C71E9" w14:textId="77777777" w:rsidR="000673DC" w:rsidRPr="004C3A0B" w:rsidRDefault="000673DC" w:rsidP="00C058CB">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85AB396"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AA86752" w14:textId="77777777" w:rsidR="000673DC" w:rsidRPr="004C3A0B" w:rsidRDefault="000673DC" w:rsidP="00C058C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9088DC" w14:textId="77777777" w:rsidR="000673DC" w:rsidRPr="004C3A0B" w:rsidRDefault="000673DC" w:rsidP="00C058CB">
            <w:pPr>
              <w:autoSpaceDE w:val="0"/>
              <w:autoSpaceDN w:val="0"/>
              <w:adjustRightInd w:val="0"/>
              <w:jc w:val="center"/>
              <w:rPr>
                <w:rFonts w:ascii="Arial" w:hAnsi="Arial" w:cs="Arial"/>
                <w:b/>
                <w:bCs/>
                <w:sz w:val="22"/>
                <w:szCs w:val="22"/>
              </w:rPr>
            </w:pPr>
          </w:p>
        </w:tc>
      </w:tr>
      <w:tr w:rsidR="000673DC" w:rsidRPr="004C3A0B" w14:paraId="7F3AFA12" w14:textId="77777777" w:rsidTr="00C058CB">
        <w:trPr>
          <w:trHeight w:val="415"/>
        </w:trPr>
        <w:tc>
          <w:tcPr>
            <w:tcW w:w="3693" w:type="dxa"/>
            <w:vMerge/>
            <w:shd w:val="clear" w:color="auto" w:fill="F2F2F2" w:themeFill="background1" w:themeFillShade="F2"/>
          </w:tcPr>
          <w:p w14:paraId="05928CB5" w14:textId="77777777" w:rsidR="000673DC" w:rsidRPr="004C3A0B" w:rsidRDefault="000673DC" w:rsidP="00C058C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22CAD21" w14:textId="77777777" w:rsidR="000673DC" w:rsidRPr="004C3A0B" w:rsidRDefault="000673DC" w:rsidP="00C058CB">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6FABFB9" w14:textId="77777777" w:rsidR="000673DC" w:rsidRPr="004C3A0B" w:rsidRDefault="000673DC" w:rsidP="00C058C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C9A1C43" w14:textId="77777777" w:rsidR="000673DC" w:rsidRPr="004C3A0B" w:rsidRDefault="000673DC" w:rsidP="00C058CB">
            <w:pPr>
              <w:autoSpaceDE w:val="0"/>
              <w:autoSpaceDN w:val="0"/>
              <w:adjustRightInd w:val="0"/>
              <w:jc w:val="center"/>
              <w:rPr>
                <w:rFonts w:ascii="Arial" w:hAnsi="Arial" w:cs="Arial"/>
                <w:b/>
                <w:bCs/>
                <w:sz w:val="22"/>
                <w:szCs w:val="22"/>
              </w:rPr>
            </w:pPr>
          </w:p>
        </w:tc>
      </w:tr>
      <w:tr w:rsidR="000673DC" w:rsidRPr="004C3A0B" w14:paraId="575A668A" w14:textId="77777777" w:rsidTr="00C058CB">
        <w:tc>
          <w:tcPr>
            <w:tcW w:w="3693" w:type="dxa"/>
            <w:vMerge/>
            <w:shd w:val="clear" w:color="auto" w:fill="F2F2F2" w:themeFill="background1" w:themeFillShade="F2"/>
          </w:tcPr>
          <w:p w14:paraId="14988C89" w14:textId="77777777" w:rsidR="000673DC" w:rsidRPr="004C3A0B" w:rsidRDefault="000673DC" w:rsidP="00C058C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B543152"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Other (write in)</w:t>
            </w:r>
          </w:p>
          <w:p w14:paraId="27F4F08E" w14:textId="77777777" w:rsidR="000673DC" w:rsidRPr="004C3A0B" w:rsidRDefault="000673DC" w:rsidP="00C058CB">
            <w:pPr>
              <w:autoSpaceDE w:val="0"/>
              <w:autoSpaceDN w:val="0"/>
              <w:adjustRightInd w:val="0"/>
              <w:rPr>
                <w:rFonts w:ascii="Arial" w:hAnsi="Arial" w:cs="Arial"/>
                <w:sz w:val="22"/>
                <w:szCs w:val="22"/>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ABD4249" w14:textId="77777777" w:rsidR="000673DC" w:rsidRPr="004C3A0B" w:rsidRDefault="000673DC" w:rsidP="00C058C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9A4EE65" w14:textId="77777777" w:rsidR="000673DC" w:rsidRPr="004C3A0B" w:rsidRDefault="000673DC" w:rsidP="00C058CB">
            <w:pPr>
              <w:autoSpaceDE w:val="0"/>
              <w:autoSpaceDN w:val="0"/>
              <w:adjustRightInd w:val="0"/>
              <w:jc w:val="center"/>
              <w:rPr>
                <w:rFonts w:ascii="Arial" w:hAnsi="Arial" w:cs="Arial"/>
                <w:b/>
                <w:bCs/>
                <w:sz w:val="22"/>
                <w:szCs w:val="22"/>
              </w:rPr>
            </w:pPr>
            <w:r>
              <w:rPr>
                <w:rFonts w:ascii="Arial" w:hAnsi="Arial" w:cs="Arial"/>
                <w:b/>
                <w:bCs/>
                <w:sz w:val="22"/>
                <w:szCs w:val="22"/>
              </w:rPr>
              <w:t>Jane THOMAS</w:t>
            </w:r>
          </w:p>
        </w:tc>
      </w:tr>
    </w:tbl>
    <w:p w14:paraId="421CB1C5" w14:textId="77777777" w:rsidR="000673DC" w:rsidRDefault="000673DC" w:rsidP="000673DC">
      <w:pPr>
        <w:autoSpaceDE w:val="0"/>
        <w:autoSpaceDN w:val="0"/>
        <w:adjustRightInd w:val="0"/>
        <w:spacing w:after="240"/>
        <w:jc w:val="both"/>
        <w:rPr>
          <w:rFonts w:ascii="Arial" w:hAnsi="Arial" w:cs="Arial"/>
          <w:bCs/>
          <w:iCs/>
        </w:rPr>
      </w:pPr>
    </w:p>
    <w:p w14:paraId="61DCB326" w14:textId="77777777" w:rsidR="000673DC" w:rsidRPr="004C3A0B" w:rsidRDefault="000673DC" w:rsidP="000673DC">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0673DC" w:rsidRPr="004C3A0B" w14:paraId="05B9ECB2" w14:textId="77777777" w:rsidTr="00C058CB">
        <w:tc>
          <w:tcPr>
            <w:tcW w:w="9918" w:type="dxa"/>
            <w:gridSpan w:val="2"/>
            <w:shd w:val="clear" w:color="auto" w:fill="F2F2F2" w:themeFill="background1" w:themeFillShade="F2"/>
          </w:tcPr>
          <w:p w14:paraId="6AD197D0"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0673DC" w:rsidRPr="004C3A0B" w14:paraId="41143C82" w14:textId="77777777" w:rsidTr="00C058CB">
        <w:trPr>
          <w:trHeight w:val="227"/>
        </w:trPr>
        <w:tc>
          <w:tcPr>
            <w:tcW w:w="8784" w:type="dxa"/>
          </w:tcPr>
          <w:p w14:paraId="48BA0BF5" w14:textId="77777777" w:rsidR="000673DC" w:rsidRPr="005704BE" w:rsidRDefault="00000000" w:rsidP="00C058CB">
            <w:pPr>
              <w:autoSpaceDE w:val="0"/>
              <w:autoSpaceDN w:val="0"/>
              <w:adjustRightInd w:val="0"/>
              <w:rPr>
                <w:rStyle w:val="Hyperlink"/>
                <w:rFonts w:ascii="Arial" w:hAnsi="Arial" w:cs="Arial"/>
                <w:b/>
                <w:bCs/>
                <w:sz w:val="22"/>
                <w:szCs w:val="22"/>
              </w:rPr>
            </w:pPr>
            <w:hyperlink r:id="rId81" w:history="1">
              <w:r w:rsidR="000673DC" w:rsidRPr="005704BE">
                <w:rPr>
                  <w:rStyle w:val="Hyperlink"/>
                  <w:rFonts w:ascii="Arial" w:hAnsi="Arial" w:cs="Arial"/>
                  <w:b/>
                  <w:bCs/>
                  <w:sz w:val="22"/>
                  <w:szCs w:val="22"/>
                </w:rPr>
                <w:t>UWTSD Research Ethi</w:t>
              </w:r>
              <w:r w:rsidR="000673DC">
                <w:rPr>
                  <w:rStyle w:val="Hyperlink"/>
                  <w:rFonts w:ascii="Arial" w:hAnsi="Arial" w:cs="Arial"/>
                  <w:b/>
                  <w:bCs/>
                  <w:sz w:val="22"/>
                  <w:szCs w:val="22"/>
                </w:rPr>
                <w:t>cs &amp; Integrity Code of Practice</w:t>
              </w:r>
            </w:hyperlink>
          </w:p>
          <w:p w14:paraId="24697EB0" w14:textId="77777777" w:rsidR="000673DC" w:rsidRPr="003257BD" w:rsidRDefault="000673DC" w:rsidP="00C058CB">
            <w:pPr>
              <w:autoSpaceDE w:val="0"/>
              <w:autoSpaceDN w:val="0"/>
              <w:adjustRightInd w:val="0"/>
              <w:rPr>
                <w:rFonts w:ascii="Arial" w:hAnsi="Arial" w:cs="Arial"/>
                <w:bCs/>
                <w:sz w:val="22"/>
                <w:szCs w:val="22"/>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E2DE0C1" w14:textId="77777777" w:rsidR="000673DC" w:rsidRPr="00DD0929" w:rsidRDefault="000673DC" w:rsidP="00C058C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0673DC" w:rsidRPr="004C3A0B" w14:paraId="40A9B0F8" w14:textId="77777777" w:rsidTr="00C058CB">
        <w:trPr>
          <w:trHeight w:val="227"/>
        </w:trPr>
        <w:tc>
          <w:tcPr>
            <w:tcW w:w="8784" w:type="dxa"/>
          </w:tcPr>
          <w:p w14:paraId="40620C63" w14:textId="77777777" w:rsidR="000673DC" w:rsidRDefault="000673DC" w:rsidP="00C058CB">
            <w:pPr>
              <w:autoSpaceDE w:val="0"/>
              <w:autoSpaceDN w:val="0"/>
              <w:adjustRightInd w:val="0"/>
              <w:rPr>
                <w:rFonts w:ascii="Arial" w:hAnsi="Arial" w:cs="Arial"/>
                <w:b/>
                <w:bCs/>
                <w:i/>
                <w:sz w:val="22"/>
                <w:szCs w:val="22"/>
              </w:rPr>
            </w:pPr>
          </w:p>
          <w:p w14:paraId="0C81FE8C" w14:textId="77777777" w:rsidR="000673DC" w:rsidRPr="006C1FDD" w:rsidRDefault="000673DC" w:rsidP="00C058C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720EE665" w14:textId="77777777" w:rsidR="000673DC" w:rsidRPr="004C3A0B" w:rsidRDefault="000673DC" w:rsidP="00C058C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673DC" w:rsidRPr="004C3A0B" w14:paraId="3ECAB406" w14:textId="77777777" w:rsidTr="00C058CB">
        <w:trPr>
          <w:trHeight w:val="227"/>
        </w:trPr>
        <w:tc>
          <w:tcPr>
            <w:tcW w:w="8784" w:type="dxa"/>
          </w:tcPr>
          <w:p w14:paraId="48F6F2BC" w14:textId="77777777" w:rsidR="000673DC" w:rsidRDefault="000673DC" w:rsidP="00C058CB">
            <w:pPr>
              <w:autoSpaceDE w:val="0"/>
              <w:autoSpaceDN w:val="0"/>
              <w:adjustRightInd w:val="0"/>
              <w:rPr>
                <w:rFonts w:ascii="Arial" w:hAnsi="Arial" w:cs="Arial"/>
                <w:b/>
                <w:bCs/>
                <w:i/>
                <w:sz w:val="22"/>
                <w:szCs w:val="22"/>
              </w:rPr>
            </w:pPr>
          </w:p>
          <w:p w14:paraId="44CAEB91" w14:textId="77777777" w:rsidR="000673DC" w:rsidRPr="004C3A0B" w:rsidRDefault="000673DC" w:rsidP="00C058CB">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Content>
              <w:p w14:paraId="37BBE847" w14:textId="77777777" w:rsidR="000673DC" w:rsidRPr="004C3A0B" w:rsidRDefault="000673DC" w:rsidP="00C058C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16927EB" w14:textId="77777777" w:rsidR="000673DC" w:rsidRPr="004C3A0B" w:rsidRDefault="000673DC" w:rsidP="000673DC">
      <w:pPr>
        <w:autoSpaceDE w:val="0"/>
        <w:autoSpaceDN w:val="0"/>
        <w:adjustRightInd w:val="0"/>
        <w:spacing w:after="240"/>
        <w:jc w:val="both"/>
        <w:rPr>
          <w:rFonts w:ascii="Arial" w:hAnsi="Arial" w:cs="Arial"/>
          <w:b/>
        </w:rPr>
      </w:pPr>
    </w:p>
    <w:p w14:paraId="3A2D1EC4" w14:textId="77777777" w:rsidR="000673DC" w:rsidRPr="004C3A0B" w:rsidRDefault="000673DC" w:rsidP="000673DC">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0673DC" w:rsidRPr="004C3A0B" w14:paraId="71C9D479" w14:textId="77777777" w:rsidTr="00C058CB">
        <w:tc>
          <w:tcPr>
            <w:tcW w:w="6232" w:type="dxa"/>
            <w:gridSpan w:val="2"/>
            <w:shd w:val="clear" w:color="auto" w:fill="F2F2F2" w:themeFill="background1" w:themeFillShade="F2"/>
          </w:tcPr>
          <w:p w14:paraId="7002081D" w14:textId="77777777" w:rsidR="000673DC" w:rsidRPr="004C3A0B" w:rsidRDefault="000673DC" w:rsidP="00C058CB">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18FE2DB5" w14:textId="77777777" w:rsidR="000673DC" w:rsidRPr="003257BD" w:rsidRDefault="000673DC" w:rsidP="00C058C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6A2C4541" w14:textId="77777777" w:rsidR="000673DC" w:rsidRPr="00065801" w:rsidRDefault="000673DC" w:rsidP="00C058CB">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F69B9E9" w14:textId="77777777" w:rsidR="000673DC" w:rsidRPr="003257BD" w:rsidRDefault="000673DC" w:rsidP="00C058C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560DFDAE" w14:textId="77777777" w:rsidR="000673DC" w:rsidRPr="00065801" w:rsidRDefault="000673DC" w:rsidP="00C058C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0673DC" w:rsidRPr="004C3A0B" w14:paraId="01CFDD79" w14:textId="77777777" w:rsidTr="00C058CB">
        <w:tc>
          <w:tcPr>
            <w:tcW w:w="9918" w:type="dxa"/>
            <w:gridSpan w:val="8"/>
          </w:tcPr>
          <w:p w14:paraId="66E9251C" w14:textId="77777777" w:rsidR="000673DC" w:rsidRPr="004C3A0B" w:rsidRDefault="000673DC" w:rsidP="00C058CB">
            <w:pPr>
              <w:autoSpaceDE w:val="0"/>
              <w:autoSpaceDN w:val="0"/>
              <w:adjustRightInd w:val="0"/>
              <w:rPr>
                <w:rFonts w:ascii="Arial" w:hAnsi="Arial" w:cs="Arial"/>
                <w:sz w:val="16"/>
                <w:szCs w:val="16"/>
              </w:rPr>
            </w:pPr>
          </w:p>
          <w:p w14:paraId="19418674" w14:textId="77777777" w:rsidR="000673DC" w:rsidRPr="004C3A0B" w:rsidRDefault="000673DC" w:rsidP="00C058CB">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0673DC" w:rsidRPr="004C3A0B" w14:paraId="379C4B4B" w14:textId="77777777" w:rsidTr="00C058CB">
        <w:trPr>
          <w:trHeight w:val="227"/>
        </w:trPr>
        <w:tc>
          <w:tcPr>
            <w:tcW w:w="3823" w:type="dxa"/>
            <w:shd w:val="clear" w:color="auto" w:fill="F2F2F2" w:themeFill="background1" w:themeFillShade="F2"/>
          </w:tcPr>
          <w:p w14:paraId="1E700975" w14:textId="77777777" w:rsidR="000673DC" w:rsidRPr="004C3A0B" w:rsidRDefault="000673DC" w:rsidP="00C058CB">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B277E36" w14:textId="77777777" w:rsidR="000673DC" w:rsidRDefault="000673DC" w:rsidP="00C058CB">
            <w:pPr>
              <w:autoSpaceDE w:val="0"/>
              <w:autoSpaceDN w:val="0"/>
              <w:adjustRightInd w:val="0"/>
              <w:rPr>
                <w:rFonts w:ascii="Arial" w:hAnsi="Arial" w:cs="Arial"/>
                <w:bCs/>
                <w:sz w:val="22"/>
                <w:szCs w:val="22"/>
              </w:rPr>
            </w:pPr>
          </w:p>
          <w:p w14:paraId="4521AAA5" w14:textId="77777777" w:rsidR="000673DC" w:rsidRPr="004C3A0B" w:rsidRDefault="000673DC" w:rsidP="00C058CB">
            <w:pPr>
              <w:autoSpaceDE w:val="0"/>
              <w:autoSpaceDN w:val="0"/>
              <w:adjustRightInd w:val="0"/>
              <w:rPr>
                <w:rFonts w:ascii="Arial" w:hAnsi="Arial" w:cs="Arial"/>
                <w:bCs/>
                <w:sz w:val="22"/>
                <w:szCs w:val="22"/>
              </w:rPr>
            </w:pPr>
          </w:p>
        </w:tc>
      </w:tr>
      <w:tr w:rsidR="000673DC" w:rsidRPr="004C3A0B" w14:paraId="2A841E51" w14:textId="77777777" w:rsidTr="00C058CB">
        <w:trPr>
          <w:trHeight w:val="227"/>
        </w:trPr>
        <w:tc>
          <w:tcPr>
            <w:tcW w:w="3823" w:type="dxa"/>
            <w:shd w:val="clear" w:color="auto" w:fill="F2F2F2" w:themeFill="background1" w:themeFillShade="F2"/>
          </w:tcPr>
          <w:p w14:paraId="02013D70" w14:textId="77777777" w:rsidR="000673DC" w:rsidRPr="004C3A0B" w:rsidRDefault="000673DC" w:rsidP="00C058CB">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49EA637" w14:textId="77777777" w:rsidR="000673DC" w:rsidRDefault="000673DC" w:rsidP="00C058CB">
            <w:pPr>
              <w:autoSpaceDE w:val="0"/>
              <w:autoSpaceDN w:val="0"/>
              <w:adjustRightInd w:val="0"/>
              <w:rPr>
                <w:rFonts w:ascii="Arial" w:hAnsi="Arial" w:cs="Arial"/>
                <w:bCs/>
                <w:sz w:val="22"/>
                <w:szCs w:val="22"/>
              </w:rPr>
            </w:pPr>
          </w:p>
          <w:p w14:paraId="555B4C1F" w14:textId="77777777" w:rsidR="000673DC" w:rsidRPr="004C3A0B" w:rsidRDefault="000673DC" w:rsidP="00C058CB">
            <w:pPr>
              <w:autoSpaceDE w:val="0"/>
              <w:autoSpaceDN w:val="0"/>
              <w:adjustRightInd w:val="0"/>
              <w:rPr>
                <w:rFonts w:ascii="Arial" w:hAnsi="Arial" w:cs="Arial"/>
                <w:bCs/>
                <w:sz w:val="22"/>
                <w:szCs w:val="22"/>
              </w:rPr>
            </w:pPr>
          </w:p>
        </w:tc>
      </w:tr>
      <w:tr w:rsidR="000673DC" w:rsidRPr="004C3A0B" w14:paraId="284958DF" w14:textId="77777777" w:rsidTr="00C058CB">
        <w:trPr>
          <w:trHeight w:val="227"/>
        </w:trPr>
        <w:tc>
          <w:tcPr>
            <w:tcW w:w="3823" w:type="dxa"/>
            <w:shd w:val="clear" w:color="auto" w:fill="F2F2F2" w:themeFill="background1" w:themeFillShade="F2"/>
          </w:tcPr>
          <w:p w14:paraId="298BC48C" w14:textId="77777777" w:rsidR="000673DC" w:rsidRDefault="000673DC" w:rsidP="00C058CB">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71FFEE65" w14:textId="77777777" w:rsidR="000673DC" w:rsidRPr="004C3A0B" w:rsidRDefault="000673DC" w:rsidP="00C058CB">
            <w:pPr>
              <w:autoSpaceDE w:val="0"/>
              <w:autoSpaceDN w:val="0"/>
              <w:adjustRightInd w:val="0"/>
              <w:jc w:val="both"/>
              <w:rPr>
                <w:rFonts w:ascii="Arial" w:hAnsi="Arial" w:cs="Arial"/>
                <w:sz w:val="22"/>
                <w:szCs w:val="22"/>
              </w:rPr>
            </w:pPr>
          </w:p>
        </w:tc>
        <w:tc>
          <w:tcPr>
            <w:tcW w:w="6095" w:type="dxa"/>
            <w:gridSpan w:val="7"/>
          </w:tcPr>
          <w:p w14:paraId="02699A19" w14:textId="77777777" w:rsidR="000673DC" w:rsidRDefault="000673DC" w:rsidP="00C058CB">
            <w:pPr>
              <w:autoSpaceDE w:val="0"/>
              <w:autoSpaceDN w:val="0"/>
              <w:adjustRightInd w:val="0"/>
              <w:rPr>
                <w:rFonts w:ascii="Arial" w:hAnsi="Arial" w:cs="Arial"/>
                <w:bCs/>
                <w:sz w:val="22"/>
                <w:szCs w:val="22"/>
              </w:rPr>
            </w:pPr>
          </w:p>
        </w:tc>
      </w:tr>
      <w:tr w:rsidR="000673DC" w:rsidRPr="004C3A0B" w14:paraId="613A3865" w14:textId="77777777" w:rsidTr="00C058CB">
        <w:tc>
          <w:tcPr>
            <w:tcW w:w="6232" w:type="dxa"/>
            <w:gridSpan w:val="2"/>
            <w:shd w:val="clear" w:color="auto" w:fill="F2F2F2" w:themeFill="background1" w:themeFillShade="F2"/>
          </w:tcPr>
          <w:p w14:paraId="20E327CD" w14:textId="77777777" w:rsidR="000673DC" w:rsidRPr="004C3A0B" w:rsidRDefault="000673DC" w:rsidP="00C058CB">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57AA436" w14:textId="77777777" w:rsidR="000673DC" w:rsidRPr="004C3A0B" w:rsidRDefault="000673DC" w:rsidP="00C058C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FA8310" w14:textId="77777777" w:rsidR="000673DC" w:rsidRPr="004C3A0B" w:rsidRDefault="00000000" w:rsidP="00C058CB">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Content>
                <w:r w:rsidR="000673DC">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182AF51" w14:textId="77777777" w:rsidR="000673DC" w:rsidRPr="004C3A0B" w:rsidRDefault="000673DC" w:rsidP="00C058C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0D8C7A3D"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73DC" w:rsidRPr="004C3A0B" w14:paraId="159DF16B" w14:textId="77777777" w:rsidTr="00C058CB">
        <w:tc>
          <w:tcPr>
            <w:tcW w:w="6232" w:type="dxa"/>
            <w:gridSpan w:val="2"/>
            <w:shd w:val="clear" w:color="auto" w:fill="F2F2F2" w:themeFill="background1" w:themeFillShade="F2"/>
          </w:tcPr>
          <w:p w14:paraId="119275EA" w14:textId="77777777" w:rsidR="000673DC" w:rsidRPr="004C3A0B" w:rsidRDefault="000673DC" w:rsidP="00C058CB">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AC24D80" w14:textId="77777777" w:rsidR="000673DC" w:rsidRPr="004C3A0B" w:rsidRDefault="000673DC" w:rsidP="00C058C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2409E1" w14:textId="77777777" w:rsidR="000673DC" w:rsidRPr="004C3A0B" w:rsidRDefault="00000000" w:rsidP="00C058CB">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Content>
                <w:r w:rsidR="000673DC">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09BE989" w14:textId="77777777" w:rsidR="000673DC" w:rsidRPr="004C3A0B" w:rsidRDefault="000673DC" w:rsidP="00C058C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385AFCB8"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73DC" w:rsidRPr="004C3A0B" w14:paraId="265CB25B" w14:textId="77777777" w:rsidTr="00C058CB">
        <w:tc>
          <w:tcPr>
            <w:tcW w:w="6232" w:type="dxa"/>
            <w:gridSpan w:val="2"/>
            <w:shd w:val="clear" w:color="auto" w:fill="F2F2F2" w:themeFill="background1" w:themeFillShade="F2"/>
          </w:tcPr>
          <w:p w14:paraId="67434FCA" w14:textId="77777777" w:rsidR="000673DC" w:rsidRPr="004C3A0B" w:rsidRDefault="000673DC" w:rsidP="00C058C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C58E1E2" w14:textId="77777777" w:rsidR="000673DC" w:rsidRPr="004C3A0B" w:rsidRDefault="000673DC" w:rsidP="00C058C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8DE6B5A" w14:textId="77777777" w:rsidR="000673DC" w:rsidRPr="004C3A0B" w:rsidRDefault="00000000" w:rsidP="00C058CB">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Content>
                <w:r w:rsidR="000673DC">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7C923C7" w14:textId="77777777" w:rsidR="000673DC" w:rsidRPr="004C3A0B" w:rsidRDefault="000673DC" w:rsidP="00C058C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6A6E5917"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73DC" w:rsidRPr="004C3A0B" w14:paraId="554D840C" w14:textId="77777777" w:rsidTr="00C058CB">
        <w:trPr>
          <w:trHeight w:val="386"/>
        </w:trPr>
        <w:tc>
          <w:tcPr>
            <w:tcW w:w="3823" w:type="dxa"/>
            <w:vMerge w:val="restart"/>
            <w:shd w:val="clear" w:color="auto" w:fill="F2F2F2" w:themeFill="background1" w:themeFillShade="F2"/>
          </w:tcPr>
          <w:p w14:paraId="4D330F38" w14:textId="77777777" w:rsidR="000673DC" w:rsidRDefault="000673DC" w:rsidP="00C058CB">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ADBC018" w14:textId="77777777" w:rsidR="000673DC" w:rsidRDefault="000673DC" w:rsidP="00C058CB">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B653003" w14:textId="77777777" w:rsidR="000673DC" w:rsidRPr="003257BD" w:rsidRDefault="000673DC" w:rsidP="00C058C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13EFAE05" w14:textId="77777777" w:rsidR="000673DC"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CF3C1DE" w14:textId="77777777" w:rsidR="000673DC" w:rsidRPr="003257BD" w:rsidRDefault="000673DC" w:rsidP="00C058C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5E61497F" w14:textId="77777777" w:rsidR="000673DC" w:rsidRPr="003257BD" w:rsidRDefault="000673DC" w:rsidP="00C058CB">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0673DC" w:rsidRPr="004C3A0B" w14:paraId="06D2DC15" w14:textId="77777777" w:rsidTr="00C058CB">
        <w:trPr>
          <w:trHeight w:val="386"/>
        </w:trPr>
        <w:tc>
          <w:tcPr>
            <w:tcW w:w="3823" w:type="dxa"/>
            <w:vMerge/>
            <w:shd w:val="clear" w:color="auto" w:fill="F2F2F2" w:themeFill="background1" w:themeFillShade="F2"/>
          </w:tcPr>
          <w:p w14:paraId="19CFA451" w14:textId="77777777" w:rsidR="000673DC" w:rsidRDefault="000673DC" w:rsidP="00C058CB">
            <w:pPr>
              <w:autoSpaceDE w:val="0"/>
              <w:autoSpaceDN w:val="0"/>
              <w:adjustRightInd w:val="0"/>
              <w:rPr>
                <w:rFonts w:ascii="Arial" w:hAnsi="Arial" w:cs="Arial"/>
                <w:sz w:val="22"/>
                <w:szCs w:val="22"/>
              </w:rPr>
            </w:pPr>
          </w:p>
        </w:tc>
        <w:tc>
          <w:tcPr>
            <w:tcW w:w="2409" w:type="dxa"/>
          </w:tcPr>
          <w:p w14:paraId="4DDF76BD" w14:textId="77777777" w:rsidR="000673DC" w:rsidRDefault="000673DC" w:rsidP="00C058CB">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0DB1D29" w14:textId="77777777" w:rsidR="000673DC" w:rsidRPr="003257BD" w:rsidRDefault="000673DC" w:rsidP="00C058C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40FA61F8" w14:textId="77777777" w:rsidR="000673DC"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08D4A26" w14:textId="77777777" w:rsidR="000673DC" w:rsidRPr="003257BD" w:rsidRDefault="000673DC" w:rsidP="00C058C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27627297" w14:textId="77777777" w:rsidR="000673DC" w:rsidRPr="003257BD" w:rsidRDefault="000673DC" w:rsidP="00C058CB">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0673DC" w:rsidRPr="004C3A0B" w14:paraId="2411800E" w14:textId="77777777" w:rsidTr="00C058CB">
        <w:tc>
          <w:tcPr>
            <w:tcW w:w="3823" w:type="dxa"/>
            <w:shd w:val="clear" w:color="auto" w:fill="F2F2F2" w:themeFill="background1" w:themeFillShade="F2"/>
          </w:tcPr>
          <w:p w14:paraId="6251C135" w14:textId="77777777" w:rsidR="000673DC" w:rsidRDefault="000673DC" w:rsidP="00C058CB">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756DF534" w14:textId="77777777" w:rsidR="000673DC" w:rsidRDefault="000673DC" w:rsidP="00C058CB">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664BBC3" w14:textId="77777777" w:rsidR="000673DC" w:rsidRPr="003257BD" w:rsidRDefault="000673DC" w:rsidP="00C058C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183E2A9" w14:textId="77777777" w:rsidR="000673DC" w:rsidRPr="00CE6A02" w:rsidRDefault="00000000" w:rsidP="00C058CB">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0"/>
                  <w14:checkedState w14:val="2612" w14:font="MS Gothic"/>
                  <w14:uncheckedState w14:val="2610" w14:font="MS Gothic"/>
                </w14:checkbox>
              </w:sdtPr>
              <w:sdtContent>
                <w:r w:rsidR="000673DC">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B9B376D" w14:textId="77777777" w:rsidR="000673DC" w:rsidRPr="003257BD" w:rsidRDefault="000673DC" w:rsidP="00C058C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7CAA15C1" w14:textId="77777777" w:rsidR="000673DC" w:rsidRPr="00CE6A02" w:rsidRDefault="000673DC" w:rsidP="00C058CB">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0673DC" w:rsidRPr="004C3A0B" w14:paraId="08A4DDE4" w14:textId="77777777" w:rsidTr="00C058CB">
        <w:tc>
          <w:tcPr>
            <w:tcW w:w="3823" w:type="dxa"/>
            <w:shd w:val="clear" w:color="auto" w:fill="F2F2F2" w:themeFill="background1" w:themeFillShade="F2"/>
          </w:tcPr>
          <w:p w14:paraId="4E6A6523" w14:textId="77777777" w:rsidR="000673DC" w:rsidRDefault="000673DC" w:rsidP="00C058CB">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62B6D790" w14:textId="77777777" w:rsidR="000673DC" w:rsidRDefault="000673DC" w:rsidP="00C058CB">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B78A614" w14:textId="77777777" w:rsidR="000673DC" w:rsidDel="008461DD" w:rsidRDefault="000673DC" w:rsidP="00C058CB">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E87FCEB" w14:textId="77777777" w:rsidR="000673DC" w:rsidRPr="003257BD" w:rsidRDefault="000673DC" w:rsidP="00C058C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1FEB14B" w14:textId="77777777" w:rsidR="000673DC" w:rsidRPr="00CE6A02" w:rsidRDefault="00000000" w:rsidP="00C058CB">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Content>
                <w:r w:rsidR="000673DC"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2E44FB4" w14:textId="77777777" w:rsidR="000673DC" w:rsidRPr="003257BD" w:rsidRDefault="000673DC" w:rsidP="00C058C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6BD294D7" w14:textId="77777777" w:rsidR="000673DC" w:rsidRPr="00CE6A02" w:rsidRDefault="000673DC" w:rsidP="00C058CB">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7E128F4" w14:textId="77777777" w:rsidR="000673DC" w:rsidRPr="004C3A0B" w:rsidRDefault="000673DC" w:rsidP="000673DC">
      <w:pPr>
        <w:rPr>
          <w:rFonts w:ascii="Arial" w:hAnsi="Arial" w:cs="Arial"/>
          <w:bCs/>
          <w:iCs/>
          <w:sz w:val="16"/>
          <w:szCs w:val="16"/>
        </w:rPr>
      </w:pPr>
    </w:p>
    <w:p w14:paraId="53ECEA29" w14:textId="77777777" w:rsidR="000673DC" w:rsidRDefault="000673DC" w:rsidP="000673DC">
      <w:pPr>
        <w:rPr>
          <w:rFonts w:ascii="Arial" w:hAnsi="Arial" w:cs="Arial"/>
          <w:b/>
          <w:bCs/>
          <w:iCs/>
        </w:rPr>
      </w:pPr>
    </w:p>
    <w:p w14:paraId="42E018B6" w14:textId="77777777" w:rsidR="000673DC" w:rsidRPr="00354F34" w:rsidRDefault="000673DC" w:rsidP="000673DC">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0673DC" w:rsidRPr="004C3A0B" w14:paraId="3FE80C08" w14:textId="77777777" w:rsidTr="00C058CB">
        <w:trPr>
          <w:trHeight w:val="507"/>
        </w:trPr>
        <w:tc>
          <w:tcPr>
            <w:tcW w:w="6237" w:type="dxa"/>
            <w:shd w:val="clear" w:color="auto" w:fill="F2F2F2" w:themeFill="background1" w:themeFillShade="F2"/>
            <w:vAlign w:val="center"/>
          </w:tcPr>
          <w:p w14:paraId="2A20D496" w14:textId="77777777" w:rsidR="000673DC" w:rsidRPr="004C3A0B" w:rsidRDefault="000673DC" w:rsidP="00C058CB">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888497F" w14:textId="77777777" w:rsidR="000673DC" w:rsidRPr="003257BD" w:rsidRDefault="000673DC" w:rsidP="00C058CB">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2F786029"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80DC243" w14:textId="77777777" w:rsidR="000673DC" w:rsidRPr="003257BD" w:rsidRDefault="000673DC" w:rsidP="00C058CB">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02E2551E"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673DC" w:rsidRPr="004C3A0B" w14:paraId="7D764A6B" w14:textId="77777777" w:rsidTr="00C058CB">
        <w:tc>
          <w:tcPr>
            <w:tcW w:w="9923" w:type="dxa"/>
            <w:gridSpan w:val="5"/>
          </w:tcPr>
          <w:p w14:paraId="44226839" w14:textId="77777777" w:rsidR="000673DC" w:rsidRDefault="000673DC" w:rsidP="00C058CB">
            <w:pPr>
              <w:autoSpaceDE w:val="0"/>
              <w:autoSpaceDN w:val="0"/>
              <w:adjustRightInd w:val="0"/>
              <w:rPr>
                <w:rFonts w:ascii="Arial" w:hAnsi="Arial" w:cs="Arial"/>
                <w:bCs/>
                <w:sz w:val="22"/>
                <w:szCs w:val="22"/>
              </w:rPr>
            </w:pPr>
          </w:p>
          <w:p w14:paraId="770530F7" w14:textId="77777777" w:rsidR="000673DC" w:rsidRDefault="000673DC" w:rsidP="00C058CB">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1D3460E7" w14:textId="77777777" w:rsidR="000673DC" w:rsidRPr="004C3A0B" w:rsidRDefault="000673DC" w:rsidP="00C058CB">
            <w:pPr>
              <w:autoSpaceDE w:val="0"/>
              <w:autoSpaceDN w:val="0"/>
              <w:adjustRightInd w:val="0"/>
              <w:rPr>
                <w:rFonts w:ascii="Arial" w:hAnsi="Arial" w:cs="Arial"/>
                <w:b/>
                <w:bCs/>
                <w:sz w:val="22"/>
                <w:szCs w:val="22"/>
              </w:rPr>
            </w:pPr>
          </w:p>
        </w:tc>
      </w:tr>
    </w:tbl>
    <w:p w14:paraId="3E11D62B" w14:textId="77777777" w:rsidR="000673DC" w:rsidRPr="004C3A0B" w:rsidRDefault="000673DC" w:rsidP="000673DC">
      <w:pPr>
        <w:autoSpaceDE w:val="0"/>
        <w:autoSpaceDN w:val="0"/>
        <w:adjustRightInd w:val="0"/>
        <w:spacing w:after="240"/>
        <w:jc w:val="both"/>
        <w:rPr>
          <w:rFonts w:ascii="Arial" w:hAnsi="Arial" w:cs="Arial"/>
          <w:bCs/>
          <w:iCs/>
        </w:rPr>
      </w:pPr>
    </w:p>
    <w:p w14:paraId="4D520DA8" w14:textId="77777777" w:rsidR="000673DC" w:rsidRPr="004C3A0B" w:rsidRDefault="000673DC" w:rsidP="000673DC">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0673DC" w:rsidRPr="004C3A0B" w14:paraId="7D1F2642" w14:textId="77777777" w:rsidTr="00C058C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2BE4C" w14:textId="77777777" w:rsidR="000673DC" w:rsidRPr="004C3A0B" w:rsidRDefault="000673DC" w:rsidP="00C058CB">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8AB4267" w14:textId="77777777" w:rsidR="000673DC" w:rsidRPr="004C3A0B" w:rsidRDefault="000673DC" w:rsidP="00C058CB">
            <w:pPr>
              <w:rPr>
                <w:rFonts w:ascii="Arial" w:hAnsi="Arial" w:cs="Arial"/>
              </w:rPr>
            </w:pPr>
            <w:r>
              <w:rPr>
                <w:rFonts w:cs="Arial"/>
                <w:b/>
                <w:bCs/>
              </w:rPr>
              <w:t>Understanding the impacts of the Police Constable Degree Apprenticeship (PCDA) on response policing in Wales.</w:t>
            </w:r>
          </w:p>
        </w:tc>
      </w:tr>
      <w:tr w:rsidR="000673DC" w:rsidRPr="004C3A0B" w14:paraId="32489C42" w14:textId="77777777" w:rsidTr="00C058C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0B9EB3" w14:textId="77777777" w:rsidR="000673DC" w:rsidRPr="00D839CD" w:rsidRDefault="000673DC" w:rsidP="00C058CB">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BD40215" w14:textId="77777777" w:rsidR="000673DC" w:rsidRPr="00D839CD" w:rsidRDefault="000673DC" w:rsidP="00C058CB">
            <w:pPr>
              <w:rPr>
                <w:rFonts w:ascii="Arial" w:hAnsi="Arial" w:cs="Arial"/>
              </w:rPr>
            </w:pPr>
            <w:r>
              <w:rPr>
                <w:rFonts w:ascii="Arial" w:hAnsi="Arial" w:cs="Arial"/>
              </w:rPr>
              <w:t>20/06/2022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0BD4A" w14:textId="77777777" w:rsidR="000673DC" w:rsidRPr="00D839CD" w:rsidRDefault="000673DC" w:rsidP="00C058CB">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D4A9BD1" w14:textId="77777777" w:rsidR="000673DC" w:rsidRPr="004C3A0B" w:rsidRDefault="000673DC" w:rsidP="00C058CB">
            <w:pPr>
              <w:rPr>
                <w:rFonts w:ascii="Arial" w:hAnsi="Arial" w:cs="Arial"/>
              </w:rPr>
            </w:pPr>
            <w:r>
              <w:rPr>
                <w:rFonts w:ascii="Arial" w:hAnsi="Arial" w:cs="Arial"/>
              </w:rPr>
              <w:t>27/03/2023</w:t>
            </w:r>
          </w:p>
        </w:tc>
      </w:tr>
      <w:tr w:rsidR="000673DC" w:rsidRPr="004C3A0B" w14:paraId="03A5B3ED" w14:textId="77777777" w:rsidTr="00C058CB">
        <w:trPr>
          <w:trHeight w:val="454"/>
        </w:trPr>
        <w:tc>
          <w:tcPr>
            <w:tcW w:w="5000" w:type="pct"/>
            <w:gridSpan w:val="4"/>
            <w:tcBorders>
              <w:top w:val="single" w:sz="4" w:space="0" w:color="auto"/>
            </w:tcBorders>
            <w:shd w:val="clear" w:color="auto" w:fill="F2F2F2" w:themeFill="background1" w:themeFillShade="F2"/>
            <w:vAlign w:val="center"/>
          </w:tcPr>
          <w:p w14:paraId="269F6938" w14:textId="77777777" w:rsidR="000673DC" w:rsidRDefault="000673DC" w:rsidP="00C058CB">
            <w:pPr>
              <w:spacing w:before="120" w:after="120"/>
              <w:rPr>
                <w:rFonts w:ascii="Arial" w:hAnsi="Arial" w:cs="Arial"/>
                <w:b/>
              </w:rPr>
            </w:pPr>
            <w:r>
              <w:rPr>
                <w:rFonts w:ascii="Arial" w:hAnsi="Arial" w:cs="Arial"/>
                <w:b/>
              </w:rPr>
              <w:t>Introduction to the Research (maximum 300 words)</w:t>
            </w:r>
          </w:p>
          <w:p w14:paraId="4C9449A2" w14:textId="77777777" w:rsidR="000673DC" w:rsidRPr="009D2E0B" w:rsidRDefault="000673DC" w:rsidP="00C058CB">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6FD99FD8" w14:textId="77777777" w:rsidR="000673DC" w:rsidRPr="006C1FDD" w:rsidRDefault="000673DC" w:rsidP="000673DC">
            <w:pPr>
              <w:pStyle w:val="ListParagraph"/>
              <w:numPr>
                <w:ilvl w:val="0"/>
                <w:numId w:val="33"/>
              </w:numPr>
              <w:spacing w:after="0" w:line="240" w:lineRule="auto"/>
              <w:contextualSpacing w:val="0"/>
              <w:rPr>
                <w:rFonts w:ascii="Arial" w:hAnsi="Arial" w:cs="Arial"/>
                <w:i/>
              </w:rPr>
            </w:pPr>
            <w:r w:rsidRPr="006C1FDD">
              <w:rPr>
                <w:rFonts w:ascii="Arial" w:hAnsi="Arial" w:cs="Arial"/>
                <w:i/>
              </w:rPr>
              <w:t>Purpose of Research Activity</w:t>
            </w:r>
          </w:p>
          <w:p w14:paraId="0AD61310" w14:textId="77777777" w:rsidR="000673DC" w:rsidRPr="006C1FDD" w:rsidRDefault="000673DC" w:rsidP="000673DC">
            <w:pPr>
              <w:pStyle w:val="ListParagraph"/>
              <w:numPr>
                <w:ilvl w:val="0"/>
                <w:numId w:val="33"/>
              </w:numPr>
              <w:spacing w:after="0" w:line="240" w:lineRule="auto"/>
              <w:contextualSpacing w:val="0"/>
              <w:rPr>
                <w:rFonts w:ascii="Arial" w:hAnsi="Arial" w:cs="Arial"/>
                <w:i/>
              </w:rPr>
            </w:pPr>
            <w:r w:rsidRPr="006C1FDD">
              <w:rPr>
                <w:rFonts w:ascii="Arial" w:hAnsi="Arial" w:cs="Arial"/>
                <w:i/>
              </w:rPr>
              <w:t>Proposed Research Question</w:t>
            </w:r>
          </w:p>
          <w:p w14:paraId="51A60E60" w14:textId="77777777" w:rsidR="000673DC" w:rsidRPr="009D2E0B" w:rsidRDefault="000673DC" w:rsidP="000673DC">
            <w:pPr>
              <w:pStyle w:val="ListParagraph"/>
              <w:numPr>
                <w:ilvl w:val="0"/>
                <w:numId w:val="33"/>
              </w:numPr>
              <w:spacing w:after="0" w:line="240" w:lineRule="auto"/>
              <w:contextualSpacing w:val="0"/>
              <w:rPr>
                <w:rFonts w:ascii="Arial" w:hAnsi="Arial" w:cs="Arial"/>
                <w:i/>
              </w:rPr>
            </w:pPr>
            <w:r w:rsidRPr="009D2E0B">
              <w:rPr>
                <w:rFonts w:ascii="Arial" w:hAnsi="Arial" w:cs="Arial"/>
                <w:i/>
              </w:rPr>
              <w:t>Aims of Research Activity</w:t>
            </w:r>
          </w:p>
          <w:p w14:paraId="6A82503D" w14:textId="77777777" w:rsidR="000673DC" w:rsidRPr="009D2E0B" w:rsidRDefault="000673DC" w:rsidP="000673DC">
            <w:pPr>
              <w:pStyle w:val="ListParagraph"/>
              <w:numPr>
                <w:ilvl w:val="0"/>
                <w:numId w:val="33"/>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244D2C6C" w14:textId="77777777" w:rsidR="000673DC" w:rsidRDefault="000673DC" w:rsidP="00C058CB">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w:t>
            </w:r>
            <w:proofErr w:type="gramStart"/>
            <w:r w:rsidRPr="004C3A0B">
              <w:rPr>
                <w:rFonts w:ascii="Arial" w:hAnsi="Arial" w:cs="Arial"/>
              </w:rPr>
              <w:t>explain</w:t>
            </w:r>
            <w:proofErr w:type="gramEnd"/>
          </w:p>
          <w:p w14:paraId="3FADF32A" w14:textId="77777777" w:rsidR="000673DC" w:rsidRPr="009D2E0B" w:rsidRDefault="000673DC" w:rsidP="000673DC">
            <w:pPr>
              <w:pStyle w:val="ListParagraph"/>
              <w:numPr>
                <w:ilvl w:val="0"/>
                <w:numId w:val="33"/>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0F567A7D" w14:textId="77777777" w:rsidR="000673DC" w:rsidRPr="009D2E0B" w:rsidRDefault="000673DC" w:rsidP="000673DC">
            <w:pPr>
              <w:pStyle w:val="ListParagraph"/>
              <w:numPr>
                <w:ilvl w:val="0"/>
                <w:numId w:val="33"/>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0673DC" w:rsidRPr="004C3A0B" w:rsidDel="002A152D" w14:paraId="5FF73154" w14:textId="77777777" w:rsidTr="00C058CB">
        <w:trPr>
          <w:trHeight w:val="454"/>
        </w:trPr>
        <w:tc>
          <w:tcPr>
            <w:tcW w:w="5000" w:type="pct"/>
            <w:gridSpan w:val="4"/>
            <w:vAlign w:val="center"/>
          </w:tcPr>
          <w:p w14:paraId="06F44C84" w14:textId="77777777" w:rsidR="000673DC" w:rsidRPr="009D2E0B" w:rsidRDefault="000673DC" w:rsidP="00C058CB">
            <w:pPr>
              <w:autoSpaceDE w:val="0"/>
              <w:autoSpaceDN w:val="0"/>
              <w:adjustRightInd w:val="0"/>
              <w:rPr>
                <w:rFonts w:ascii="Arial" w:hAnsi="Arial" w:cs="Arial"/>
                <w:b/>
                <w:bCs/>
              </w:rPr>
            </w:pPr>
            <w:r w:rsidRPr="009D2E0B">
              <w:rPr>
                <w:rFonts w:ascii="Arial" w:hAnsi="Arial" w:cs="Arial"/>
                <w:b/>
                <w:bCs/>
              </w:rPr>
              <w:t>Purpose of Research Activity</w:t>
            </w:r>
          </w:p>
          <w:p w14:paraId="65280705" w14:textId="77777777" w:rsidR="000673DC" w:rsidRDefault="000673DC" w:rsidP="00C058CB">
            <w:pPr>
              <w:rPr>
                <w:rFonts w:ascii="Arial" w:hAnsi="Arial" w:cs="Arial"/>
              </w:rPr>
            </w:pPr>
          </w:p>
          <w:p w14:paraId="4BA224F4" w14:textId="77777777" w:rsidR="000673DC" w:rsidRDefault="000673DC" w:rsidP="00C058CB">
            <w:pPr>
              <w:jc w:val="both"/>
              <w:rPr>
                <w:rFonts w:cs="Arial"/>
                <w:b/>
                <w:bCs/>
              </w:rPr>
            </w:pPr>
            <w:r>
              <w:rPr>
                <w:rFonts w:cs="Arial"/>
                <w:b/>
                <w:bCs/>
              </w:rPr>
              <w:t xml:space="preserve">The purpose of this research is to understand the impacts of the PCDA entry route on both officers and their respective police forces. Locating and recruiting the best candidates to police forces around the UK remains essential for national and localised security and it is imperative to discern whether current recruitment and training strategies are achieving these goals. This research will also be essential in detecting whether the PCDA route supports officers on the frontline, so that they may carry out their duties professionally and expertly. </w:t>
            </w:r>
          </w:p>
          <w:p w14:paraId="26709230" w14:textId="77777777" w:rsidR="000673DC" w:rsidRPr="00633199" w:rsidRDefault="000673DC" w:rsidP="00C058CB">
            <w:pPr>
              <w:rPr>
                <w:b/>
                <w:bCs/>
              </w:rPr>
            </w:pPr>
            <w:r w:rsidRPr="00633199">
              <w:rPr>
                <w:b/>
                <w:bCs/>
              </w:rPr>
              <w:t>The overall aim of the research activity is to help inform policies and overall direction of policing recruitment in the years to come.</w:t>
            </w:r>
          </w:p>
          <w:p w14:paraId="47A50458" w14:textId="77777777" w:rsidR="000673DC" w:rsidRDefault="000673DC" w:rsidP="00C058CB">
            <w:pPr>
              <w:rPr>
                <w:rFonts w:ascii="Arial" w:hAnsi="Arial" w:cs="Arial"/>
              </w:rPr>
            </w:pPr>
          </w:p>
          <w:p w14:paraId="20A473B2" w14:textId="77777777" w:rsidR="000673DC" w:rsidRPr="002A152D" w:rsidDel="00425DA7" w:rsidRDefault="000673DC" w:rsidP="00C058CB">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0673DC" w:rsidRPr="006C1FDD" w:rsidDel="002A152D" w14:paraId="22E4C6CB" w14:textId="77777777" w:rsidTr="00C058CB">
        <w:trPr>
          <w:trHeight w:val="454"/>
        </w:trPr>
        <w:tc>
          <w:tcPr>
            <w:tcW w:w="5000" w:type="pct"/>
            <w:gridSpan w:val="4"/>
            <w:vAlign w:val="center"/>
          </w:tcPr>
          <w:p w14:paraId="292C502A" w14:textId="77777777" w:rsidR="000673DC" w:rsidRPr="006C1FDD" w:rsidRDefault="000673DC" w:rsidP="00C058CB">
            <w:pPr>
              <w:autoSpaceDE w:val="0"/>
              <w:autoSpaceDN w:val="0"/>
              <w:adjustRightInd w:val="0"/>
              <w:rPr>
                <w:rFonts w:ascii="Arial" w:hAnsi="Arial" w:cs="Arial"/>
                <w:b/>
                <w:bCs/>
              </w:rPr>
            </w:pPr>
            <w:r w:rsidRPr="006C1FDD">
              <w:rPr>
                <w:rFonts w:ascii="Arial" w:hAnsi="Arial" w:cs="Arial"/>
                <w:b/>
                <w:bCs/>
              </w:rPr>
              <w:t>Research Question</w:t>
            </w:r>
          </w:p>
          <w:p w14:paraId="240C1D46" w14:textId="77777777" w:rsidR="000673DC" w:rsidRDefault="000673DC" w:rsidP="00C058CB">
            <w:pPr>
              <w:rPr>
                <w:rFonts w:cs="Arial"/>
                <w:b/>
                <w:bCs/>
              </w:rPr>
            </w:pPr>
          </w:p>
          <w:p w14:paraId="7FCBBAE0" w14:textId="77777777" w:rsidR="000673DC" w:rsidRPr="006C1FDD" w:rsidRDefault="000673DC" w:rsidP="00C058CB">
            <w:pPr>
              <w:rPr>
                <w:rFonts w:ascii="Arial" w:hAnsi="Arial" w:cs="Arial"/>
              </w:rPr>
            </w:pPr>
            <w:r>
              <w:rPr>
                <w:rFonts w:cs="Arial"/>
                <w:b/>
                <w:bCs/>
              </w:rPr>
              <w:t>What impacts has the Police Constable Degree Apprenticeship (PCDA) had on response policing in Wales?</w:t>
            </w:r>
          </w:p>
          <w:p w14:paraId="45CD2946" w14:textId="77777777" w:rsidR="000673DC" w:rsidRPr="006C1FDD" w:rsidRDefault="000673DC" w:rsidP="00C058CB">
            <w:pPr>
              <w:rPr>
                <w:rFonts w:ascii="Arial" w:hAnsi="Arial" w:cs="Arial"/>
              </w:rPr>
            </w:pPr>
          </w:p>
          <w:p w14:paraId="6AB52CAE" w14:textId="77777777" w:rsidR="000673DC" w:rsidRPr="006C1FDD" w:rsidRDefault="000673DC" w:rsidP="00C058CB">
            <w:pPr>
              <w:rPr>
                <w:rFonts w:ascii="Arial" w:hAnsi="Arial" w:cs="Arial"/>
              </w:rPr>
            </w:pPr>
          </w:p>
          <w:p w14:paraId="43800FA3" w14:textId="77777777" w:rsidR="000673DC" w:rsidRPr="006C1FDD" w:rsidRDefault="000673DC" w:rsidP="00C058CB">
            <w:pPr>
              <w:autoSpaceDE w:val="0"/>
              <w:autoSpaceDN w:val="0"/>
              <w:adjustRightInd w:val="0"/>
              <w:rPr>
                <w:rFonts w:ascii="Arial" w:hAnsi="Arial" w:cs="Arial"/>
                <w:b/>
                <w:bCs/>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0673DC" w:rsidRPr="004C3A0B" w14:paraId="4E05EC6A" w14:textId="77777777" w:rsidTr="00C058CB">
        <w:trPr>
          <w:trHeight w:val="454"/>
        </w:trPr>
        <w:tc>
          <w:tcPr>
            <w:tcW w:w="5000" w:type="pct"/>
            <w:gridSpan w:val="4"/>
            <w:vAlign w:val="center"/>
          </w:tcPr>
          <w:p w14:paraId="3DAB26C6" w14:textId="77777777" w:rsidR="000673DC" w:rsidRDefault="000673DC" w:rsidP="00C058CB">
            <w:pPr>
              <w:autoSpaceDE w:val="0"/>
              <w:autoSpaceDN w:val="0"/>
              <w:adjustRightInd w:val="0"/>
              <w:rPr>
                <w:rFonts w:ascii="Arial" w:hAnsi="Arial" w:cs="Arial"/>
                <w:b/>
                <w:bCs/>
              </w:rPr>
            </w:pPr>
            <w:r w:rsidRPr="009D2E0B">
              <w:rPr>
                <w:rFonts w:ascii="Arial" w:hAnsi="Arial" w:cs="Arial"/>
                <w:b/>
                <w:bCs/>
              </w:rPr>
              <w:lastRenderedPageBreak/>
              <w:t>Aims of Research Activity</w:t>
            </w:r>
          </w:p>
          <w:p w14:paraId="69FB4947" w14:textId="77777777" w:rsidR="000673DC" w:rsidRDefault="000673DC" w:rsidP="00C058CB">
            <w:pPr>
              <w:autoSpaceDE w:val="0"/>
              <w:autoSpaceDN w:val="0"/>
              <w:adjustRightInd w:val="0"/>
              <w:rPr>
                <w:rFonts w:ascii="Arial" w:hAnsi="Arial" w:cs="Arial"/>
                <w:b/>
                <w:bCs/>
              </w:rPr>
            </w:pPr>
          </w:p>
          <w:p w14:paraId="68371057" w14:textId="77777777" w:rsidR="000673DC" w:rsidRPr="009D2E0B" w:rsidRDefault="000673DC" w:rsidP="00C058CB">
            <w:pPr>
              <w:autoSpaceDE w:val="0"/>
              <w:autoSpaceDN w:val="0"/>
              <w:adjustRightInd w:val="0"/>
              <w:rPr>
                <w:rFonts w:ascii="Arial" w:hAnsi="Arial" w:cs="Arial"/>
                <w:b/>
                <w:bCs/>
              </w:rPr>
            </w:pPr>
            <w:r>
              <w:rPr>
                <w:rFonts w:ascii="Arial" w:hAnsi="Arial" w:cs="Arial"/>
                <w:b/>
                <w:bCs/>
              </w:rPr>
              <w:t xml:space="preserve">   </w:t>
            </w:r>
          </w:p>
          <w:p w14:paraId="237ADADC" w14:textId="77777777" w:rsidR="000673DC" w:rsidRDefault="000673DC" w:rsidP="00C058CB">
            <w:pPr>
              <w:pStyle w:val="ListParagraph"/>
              <w:jc w:val="both"/>
              <w:rPr>
                <w:rFonts w:cs="Arial"/>
              </w:rPr>
            </w:pPr>
          </w:p>
          <w:p w14:paraId="3B2AEA10" w14:textId="77777777" w:rsidR="000673DC" w:rsidRDefault="000673DC" w:rsidP="00C058CB">
            <w:pPr>
              <w:pStyle w:val="ListParagraph"/>
              <w:jc w:val="both"/>
              <w:rPr>
                <w:rFonts w:cs="Arial"/>
              </w:rPr>
            </w:pPr>
            <w:r>
              <w:rPr>
                <w:rFonts w:cs="Arial"/>
              </w:rPr>
              <w:t>This research aims to answer the following questions.</w:t>
            </w:r>
          </w:p>
          <w:p w14:paraId="78622DDE" w14:textId="77777777" w:rsidR="000673DC" w:rsidRDefault="000673DC" w:rsidP="00C058CB">
            <w:pPr>
              <w:pStyle w:val="ListParagraph"/>
              <w:jc w:val="both"/>
              <w:rPr>
                <w:rFonts w:cs="Arial"/>
              </w:rPr>
            </w:pPr>
          </w:p>
          <w:p w14:paraId="6986977B" w14:textId="77777777" w:rsidR="000673DC" w:rsidRDefault="000673DC" w:rsidP="000673DC">
            <w:pPr>
              <w:pStyle w:val="ListParagraph"/>
              <w:numPr>
                <w:ilvl w:val="0"/>
                <w:numId w:val="5"/>
              </w:numPr>
              <w:spacing w:after="0" w:line="240" w:lineRule="auto"/>
              <w:jc w:val="both"/>
              <w:rPr>
                <w:rFonts w:cs="Arial"/>
              </w:rPr>
            </w:pPr>
            <w:r w:rsidRPr="00BF33E0">
              <w:rPr>
                <w:rFonts w:cs="Arial"/>
                <w:color w:val="000000"/>
                <w:shd w:val="clear" w:color="auto" w:fill="FFFFFF"/>
              </w:rPr>
              <w:t xml:space="preserve">To critically research and analyse the current academic literature and understanding surround the topics of work-based learning (WBL) and the Police Constable Degree Apprenticeship </w:t>
            </w:r>
            <w:proofErr w:type="gramStart"/>
            <w:r w:rsidRPr="00BF33E0">
              <w:rPr>
                <w:rFonts w:cs="Arial"/>
                <w:color w:val="000000"/>
                <w:shd w:val="clear" w:color="auto" w:fill="FFFFFF"/>
              </w:rPr>
              <w:t>programme</w:t>
            </w:r>
            <w:proofErr w:type="gramEnd"/>
          </w:p>
          <w:p w14:paraId="6B6E3102" w14:textId="77777777" w:rsidR="000673DC" w:rsidRDefault="000673DC" w:rsidP="000673DC">
            <w:pPr>
              <w:pStyle w:val="ListParagraph"/>
              <w:numPr>
                <w:ilvl w:val="0"/>
                <w:numId w:val="5"/>
              </w:numPr>
              <w:spacing w:after="0" w:line="240" w:lineRule="auto"/>
              <w:jc w:val="both"/>
              <w:rPr>
                <w:rFonts w:cs="Arial"/>
              </w:rPr>
            </w:pPr>
            <w:r>
              <w:rPr>
                <w:rFonts w:cs="Arial"/>
              </w:rPr>
              <w:t>What effect, if any, has the PCDA entry route had on officer retention?</w:t>
            </w:r>
          </w:p>
          <w:p w14:paraId="7D5B0612" w14:textId="77777777" w:rsidR="000673DC" w:rsidRDefault="000673DC" w:rsidP="000673DC">
            <w:pPr>
              <w:pStyle w:val="ListParagraph"/>
              <w:numPr>
                <w:ilvl w:val="0"/>
                <w:numId w:val="5"/>
              </w:numPr>
              <w:spacing w:after="0" w:line="240" w:lineRule="auto"/>
              <w:jc w:val="both"/>
              <w:rPr>
                <w:rFonts w:cs="Arial"/>
              </w:rPr>
            </w:pPr>
            <w:r>
              <w:rPr>
                <w:rFonts w:cs="Arial"/>
              </w:rPr>
              <w:t>What effects has participation within the PCDA scheme had on response officers?</w:t>
            </w:r>
          </w:p>
          <w:p w14:paraId="2804D38E" w14:textId="77777777" w:rsidR="000673DC" w:rsidRDefault="000673DC" w:rsidP="000673DC">
            <w:pPr>
              <w:pStyle w:val="ListParagraph"/>
              <w:numPr>
                <w:ilvl w:val="0"/>
                <w:numId w:val="5"/>
              </w:numPr>
              <w:spacing w:after="0" w:line="240" w:lineRule="auto"/>
              <w:jc w:val="both"/>
              <w:rPr>
                <w:rFonts w:cs="Arial"/>
              </w:rPr>
            </w:pPr>
            <w:r>
              <w:rPr>
                <w:rFonts w:cs="Arial"/>
              </w:rPr>
              <w:t>How has the introduction of the PCDA scheme affected the presence of frontline officers in their primary duties due to abstractions through Protected learning time?</w:t>
            </w:r>
          </w:p>
          <w:p w14:paraId="5C34C188" w14:textId="77777777" w:rsidR="000673DC" w:rsidRDefault="000673DC" w:rsidP="00C058CB">
            <w:pPr>
              <w:jc w:val="both"/>
              <w:rPr>
                <w:rFonts w:cs="Arial"/>
              </w:rPr>
            </w:pPr>
          </w:p>
          <w:p w14:paraId="6EF15B2A" w14:textId="77777777" w:rsidR="000673DC" w:rsidRDefault="000673DC" w:rsidP="00C058CB">
            <w:pPr>
              <w:rPr>
                <w:rFonts w:ascii="Arial" w:hAnsi="Arial" w:cs="Arial"/>
              </w:rPr>
            </w:pPr>
          </w:p>
          <w:p w14:paraId="3C435584" w14:textId="77777777" w:rsidR="000673DC" w:rsidRDefault="000673DC" w:rsidP="00C058CB">
            <w:pPr>
              <w:rPr>
                <w:rFonts w:ascii="Arial" w:hAnsi="Arial" w:cs="Arial"/>
              </w:rPr>
            </w:pPr>
          </w:p>
          <w:p w14:paraId="7E347B25" w14:textId="77777777" w:rsidR="000673DC" w:rsidRPr="004C3A0B" w:rsidRDefault="000673DC" w:rsidP="00C058CB">
            <w:pPr>
              <w:rPr>
                <w:rFonts w:ascii="Arial" w:hAnsi="Arial" w:cs="Arial"/>
              </w:rPr>
            </w:pPr>
          </w:p>
          <w:p w14:paraId="3E65449C" w14:textId="77777777" w:rsidR="000673DC" w:rsidRPr="002A152D" w:rsidRDefault="000673DC" w:rsidP="00C058CB">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0673DC" w:rsidRPr="004C3A0B" w14:paraId="1BD0414F" w14:textId="77777777" w:rsidTr="00C058CB">
        <w:trPr>
          <w:trHeight w:val="454"/>
        </w:trPr>
        <w:tc>
          <w:tcPr>
            <w:tcW w:w="5000" w:type="pct"/>
            <w:gridSpan w:val="4"/>
            <w:vAlign w:val="center"/>
          </w:tcPr>
          <w:p w14:paraId="544B6CE2" w14:textId="77777777" w:rsidR="000673DC" w:rsidRPr="009D2E0B" w:rsidRDefault="000673DC" w:rsidP="00C058CB">
            <w:pPr>
              <w:autoSpaceDE w:val="0"/>
              <w:autoSpaceDN w:val="0"/>
              <w:adjustRightInd w:val="0"/>
              <w:rPr>
                <w:rFonts w:ascii="Arial" w:hAnsi="Arial" w:cs="Arial"/>
                <w:b/>
                <w:bCs/>
              </w:rPr>
            </w:pPr>
            <w:r w:rsidRPr="009D2E0B">
              <w:rPr>
                <w:rFonts w:ascii="Arial" w:hAnsi="Arial" w:cs="Arial"/>
                <w:b/>
                <w:bCs/>
              </w:rPr>
              <w:t>Objectives of Research Activity</w:t>
            </w:r>
          </w:p>
          <w:p w14:paraId="6C9CF3CA" w14:textId="77777777" w:rsidR="000673DC" w:rsidRDefault="000673DC" w:rsidP="00C058CB">
            <w:pPr>
              <w:rPr>
                <w:rFonts w:ascii="Arial" w:hAnsi="Arial" w:cs="Arial"/>
              </w:rPr>
            </w:pPr>
          </w:p>
          <w:p w14:paraId="5C41767B" w14:textId="77777777" w:rsidR="000673DC" w:rsidRDefault="000673DC" w:rsidP="00C058CB">
            <w:pPr>
              <w:jc w:val="both"/>
              <w:rPr>
                <w:rFonts w:cs="Arial"/>
                <w:b/>
                <w:bCs/>
              </w:rPr>
            </w:pPr>
            <w:r>
              <w:rPr>
                <w:rFonts w:cs="Arial"/>
                <w:b/>
                <w:bCs/>
              </w:rPr>
              <w:t xml:space="preserve">The objective of this research is to understand the impacts that this programme may have on frontline officers (if any), including potential for mental health implications alongside the demands on their personal life alongside anything else that becomes relevant through the research and survey methodologies. </w:t>
            </w:r>
          </w:p>
          <w:p w14:paraId="566B2E50" w14:textId="77777777" w:rsidR="000673DC" w:rsidRDefault="000673DC" w:rsidP="00C058CB">
            <w:pPr>
              <w:rPr>
                <w:rFonts w:ascii="Arial" w:hAnsi="Arial" w:cs="Arial"/>
              </w:rPr>
            </w:pPr>
          </w:p>
          <w:p w14:paraId="68DCA6E6" w14:textId="77777777" w:rsidR="000673DC" w:rsidRPr="004C3A0B" w:rsidRDefault="000673DC" w:rsidP="00C058CB">
            <w:pPr>
              <w:rPr>
                <w:rFonts w:ascii="Arial" w:hAnsi="Arial" w:cs="Arial"/>
              </w:rPr>
            </w:pPr>
          </w:p>
          <w:p w14:paraId="73FBBEB6" w14:textId="77777777" w:rsidR="000673DC" w:rsidRPr="004C3A0B" w:rsidRDefault="000673DC" w:rsidP="00C058CB">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0673DC" w:rsidRPr="004C3A0B" w14:paraId="63B3D52E" w14:textId="77777777" w:rsidTr="00C058CB">
        <w:trPr>
          <w:trHeight w:val="454"/>
        </w:trPr>
        <w:tc>
          <w:tcPr>
            <w:tcW w:w="5000" w:type="pct"/>
            <w:gridSpan w:val="4"/>
            <w:shd w:val="clear" w:color="auto" w:fill="F2F2F2" w:themeFill="background1" w:themeFillShade="F2"/>
            <w:vAlign w:val="center"/>
          </w:tcPr>
          <w:p w14:paraId="1F662A79" w14:textId="77777777" w:rsidR="000673DC" w:rsidRPr="004C3A0B" w:rsidRDefault="000673DC" w:rsidP="00C058CB">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2D783555" w14:textId="77777777" w:rsidR="000673DC" w:rsidRDefault="000673DC" w:rsidP="00C058CB">
            <w:pPr>
              <w:rPr>
                <w:rFonts w:cs="Arial"/>
                <w:b/>
                <w:bCs/>
              </w:rPr>
            </w:pPr>
            <w:r>
              <w:rPr>
                <w:rFonts w:cs="Arial"/>
                <w:b/>
                <w:bCs/>
              </w:rPr>
              <w:lastRenderedPageBreak/>
              <w:t xml:space="preserve">Several research methodologies will be adopted </w:t>
            </w:r>
            <w:proofErr w:type="gramStart"/>
            <w:r>
              <w:rPr>
                <w:rFonts w:cs="Arial"/>
                <w:b/>
                <w:bCs/>
              </w:rPr>
              <w:t>in order to</w:t>
            </w:r>
            <w:proofErr w:type="gramEnd"/>
            <w:r>
              <w:rPr>
                <w:rFonts w:cs="Arial"/>
                <w:b/>
                <w:bCs/>
              </w:rPr>
              <w:t xml:space="preserve"> gather the necessary information in relation to each separate research objective with both qualitative and quantitative date being required.</w:t>
            </w:r>
          </w:p>
          <w:p w14:paraId="77A2BB64" w14:textId="77777777" w:rsidR="000673DC" w:rsidRDefault="000673DC" w:rsidP="00C058CB">
            <w:pPr>
              <w:rPr>
                <w:rFonts w:ascii="Arial" w:hAnsi="Arial" w:cs="Arial"/>
              </w:rPr>
            </w:pPr>
          </w:p>
          <w:p w14:paraId="38FBF067" w14:textId="77777777" w:rsidR="000673DC" w:rsidRDefault="000673DC" w:rsidP="00C058CB">
            <w:pPr>
              <w:rPr>
                <w:rFonts w:cs="Arial"/>
                <w:b/>
                <w:bCs/>
              </w:rPr>
            </w:pPr>
            <w:r>
              <w:rPr>
                <w:rFonts w:cs="Arial"/>
                <w:b/>
                <w:bCs/>
              </w:rPr>
              <w:t xml:space="preserve">Statistical information will be vital in understanding the recruitment levels within each police force within WALES, as well as establishing the number of officers within each initial entry route and their retention rate. This data will be essential to </w:t>
            </w:r>
            <w:proofErr w:type="gramStart"/>
            <w:r>
              <w:rPr>
                <w:rFonts w:cs="Arial"/>
                <w:b/>
                <w:bCs/>
              </w:rPr>
              <w:t>compare and contrast</w:t>
            </w:r>
            <w:proofErr w:type="gramEnd"/>
            <w:r>
              <w:rPr>
                <w:rFonts w:cs="Arial"/>
                <w:b/>
                <w:bCs/>
              </w:rPr>
              <w:t xml:space="preserve"> the PCDA route both against the other entry routes within the PEQF but also against the traditional (IPLDP) route. Therefore, requests for this specific quantitative data will be required from South Wales Police.</w:t>
            </w:r>
          </w:p>
          <w:p w14:paraId="344269AC" w14:textId="77777777" w:rsidR="000673DC" w:rsidRDefault="000673DC" w:rsidP="00C058CB">
            <w:pPr>
              <w:rPr>
                <w:rFonts w:cs="Arial"/>
                <w:b/>
                <w:bCs/>
              </w:rPr>
            </w:pPr>
          </w:p>
          <w:p w14:paraId="72DCC58C" w14:textId="77777777" w:rsidR="000673DC" w:rsidRDefault="000673DC" w:rsidP="00C058CB">
            <w:pPr>
              <w:rPr>
                <w:rFonts w:cs="Arial"/>
                <w:b/>
                <w:bCs/>
              </w:rPr>
            </w:pPr>
          </w:p>
          <w:p w14:paraId="1A937270" w14:textId="77777777" w:rsidR="000673DC" w:rsidRDefault="000673DC" w:rsidP="00C058CB">
            <w:pPr>
              <w:rPr>
                <w:rFonts w:cs="Arial"/>
                <w:b/>
                <w:bCs/>
              </w:rPr>
            </w:pPr>
            <w:r>
              <w:rPr>
                <w:rFonts w:cs="Arial"/>
                <w:b/>
                <w:bCs/>
              </w:rPr>
              <w:t xml:space="preserve">To understand what effects the PCDA scheme has had on frontline officers, surveys, </w:t>
            </w:r>
            <w:proofErr w:type="gramStart"/>
            <w:r>
              <w:rPr>
                <w:rFonts w:cs="Arial"/>
                <w:b/>
                <w:bCs/>
              </w:rPr>
              <w:t>questionnaires</w:t>
            </w:r>
            <w:proofErr w:type="gramEnd"/>
            <w:r>
              <w:rPr>
                <w:rFonts w:cs="Arial"/>
                <w:b/>
                <w:bCs/>
              </w:rPr>
              <w:t xml:space="preserve"> and interviews will become a key component in providing a high level of data. The use of such questionnaires will be the most effective means of research as it will allow me to contact a larger </w:t>
            </w:r>
            <w:proofErr w:type="gramStart"/>
            <w:r>
              <w:rPr>
                <w:rFonts w:cs="Arial"/>
                <w:b/>
                <w:bCs/>
              </w:rPr>
              <w:t>amount</w:t>
            </w:r>
            <w:proofErr w:type="gramEnd"/>
            <w:r>
              <w:rPr>
                <w:rFonts w:cs="Arial"/>
                <w:b/>
                <w:bCs/>
              </w:rPr>
              <w:t xml:space="preserve"> of participants in a structured and organised manner. These will be the main methodologies used in obtaining this data, as receiving first-hand accounts from the target group will allow for easier measuring of certain impacts such as those on mental health. This survey will also be designed to target the other research objectives such as identifying officer’s thoughts regarding officer retention and the impact of protected learning time.</w:t>
            </w:r>
          </w:p>
          <w:p w14:paraId="2599FFCA" w14:textId="77777777" w:rsidR="000673DC" w:rsidRDefault="000673DC" w:rsidP="00C058CB">
            <w:pPr>
              <w:rPr>
                <w:rFonts w:cs="Arial"/>
                <w:b/>
                <w:bCs/>
              </w:rPr>
            </w:pPr>
          </w:p>
          <w:p w14:paraId="1FF6BEB4" w14:textId="77777777" w:rsidR="000673DC" w:rsidRDefault="000673DC" w:rsidP="00C058CB">
            <w:pPr>
              <w:rPr>
                <w:rFonts w:cs="Arial"/>
                <w:b/>
                <w:bCs/>
              </w:rPr>
            </w:pPr>
            <w:r>
              <w:rPr>
                <w:rFonts w:cs="Arial"/>
                <w:b/>
                <w:bCs/>
              </w:rPr>
              <w:t>An additional survey will be designed to target the first line supervisors of response teams within South Wales Police. This survey is designed to get an idea of the ‘real-world’ impact of abstractions through PLT on response teams and the capability of supervisors to respond to this pressure. This will be used to answer research objective four.</w:t>
            </w:r>
          </w:p>
          <w:p w14:paraId="57FEBC75" w14:textId="77777777" w:rsidR="000673DC" w:rsidRDefault="000673DC" w:rsidP="00C058CB">
            <w:pPr>
              <w:rPr>
                <w:rFonts w:cs="Arial"/>
                <w:b/>
                <w:bCs/>
              </w:rPr>
            </w:pPr>
          </w:p>
          <w:p w14:paraId="6290AFC4" w14:textId="77777777" w:rsidR="000673DC" w:rsidRPr="004C3A0B" w:rsidRDefault="000673DC" w:rsidP="00C058CB">
            <w:pPr>
              <w:rPr>
                <w:rFonts w:ascii="Arial" w:hAnsi="Arial" w:cs="Arial"/>
              </w:rPr>
            </w:pPr>
          </w:p>
        </w:tc>
      </w:tr>
      <w:tr w:rsidR="000673DC" w:rsidRPr="004C3A0B" w14:paraId="2FDDD1C6" w14:textId="77777777" w:rsidTr="00C058CB">
        <w:trPr>
          <w:trHeight w:val="454"/>
        </w:trPr>
        <w:tc>
          <w:tcPr>
            <w:tcW w:w="5000" w:type="pct"/>
            <w:gridSpan w:val="4"/>
            <w:vAlign w:val="center"/>
          </w:tcPr>
          <w:p w14:paraId="050643E5" w14:textId="77777777" w:rsidR="000673DC" w:rsidRPr="004C3A0B" w:rsidRDefault="000673DC" w:rsidP="00C058CB">
            <w:pPr>
              <w:rPr>
                <w:rFonts w:ascii="Arial" w:hAnsi="Arial" w:cs="Arial"/>
              </w:rPr>
            </w:pPr>
          </w:p>
          <w:p w14:paraId="5C67572C" w14:textId="77777777" w:rsidR="000673DC" w:rsidRPr="004C3A0B" w:rsidRDefault="000673DC" w:rsidP="00C058CB">
            <w:pPr>
              <w:rPr>
                <w:rFonts w:ascii="Arial" w:hAnsi="Arial" w:cs="Arial"/>
              </w:rPr>
            </w:pPr>
          </w:p>
          <w:p w14:paraId="0388088E" w14:textId="77777777" w:rsidR="000673DC" w:rsidRPr="004C3A0B" w:rsidRDefault="000673DC" w:rsidP="00C058CB">
            <w:pPr>
              <w:rPr>
                <w:rFonts w:ascii="Arial" w:hAnsi="Arial" w:cs="Arial"/>
              </w:rPr>
            </w:pPr>
          </w:p>
          <w:p w14:paraId="14BCF3B3" w14:textId="77777777" w:rsidR="000673DC" w:rsidRPr="004C3A0B" w:rsidRDefault="000673DC" w:rsidP="00C058CB">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BC57829" w14:textId="77777777" w:rsidR="000673DC" w:rsidRDefault="000673DC" w:rsidP="000673DC">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0673DC" w:rsidRPr="004C3A0B" w14:paraId="7A9DAAE0" w14:textId="77777777" w:rsidTr="00C058CB">
        <w:trPr>
          <w:trHeight w:val="454"/>
        </w:trPr>
        <w:tc>
          <w:tcPr>
            <w:tcW w:w="5000" w:type="pct"/>
            <w:shd w:val="clear" w:color="auto" w:fill="F2F2F2" w:themeFill="background1" w:themeFillShade="F2"/>
            <w:vAlign w:val="center"/>
          </w:tcPr>
          <w:p w14:paraId="119FB7EE" w14:textId="77777777" w:rsidR="000673DC" w:rsidRPr="004C3A0B" w:rsidRDefault="000673DC" w:rsidP="00C058CB">
            <w:pPr>
              <w:spacing w:before="120"/>
              <w:rPr>
                <w:rFonts w:ascii="Arial" w:hAnsi="Arial" w:cs="Arial"/>
                <w:b/>
              </w:rPr>
            </w:pPr>
            <w:r w:rsidRPr="004C3A0B">
              <w:rPr>
                <w:rFonts w:ascii="Arial" w:hAnsi="Arial" w:cs="Arial"/>
                <w:b/>
              </w:rPr>
              <w:lastRenderedPageBreak/>
              <w:t>Location of research activity</w:t>
            </w:r>
          </w:p>
          <w:p w14:paraId="375FE2D4" w14:textId="77777777" w:rsidR="000673DC" w:rsidRDefault="000673DC" w:rsidP="00C058CB">
            <w:pPr>
              <w:rPr>
                <w:rFonts w:ascii="Arial" w:hAnsi="Arial" w:cs="Arial"/>
              </w:rPr>
            </w:pPr>
          </w:p>
          <w:p w14:paraId="748DAFC9" w14:textId="77777777" w:rsidR="000673DC" w:rsidRPr="004C3A0B" w:rsidRDefault="000673DC" w:rsidP="00C058CB">
            <w:pPr>
              <w:rPr>
                <w:rFonts w:ascii="Arial" w:hAnsi="Arial" w:cs="Arial"/>
              </w:rPr>
            </w:pPr>
            <w:r>
              <w:rPr>
                <w:rFonts w:ascii="Arial" w:hAnsi="Arial" w:cs="Arial"/>
              </w:rPr>
              <w:t>SWANSEA</w:t>
            </w:r>
          </w:p>
        </w:tc>
      </w:tr>
      <w:tr w:rsidR="000673DC" w:rsidRPr="004C3A0B" w14:paraId="5168062A" w14:textId="77777777" w:rsidTr="00C058CB">
        <w:trPr>
          <w:trHeight w:val="454"/>
        </w:trPr>
        <w:tc>
          <w:tcPr>
            <w:tcW w:w="5000" w:type="pct"/>
            <w:vAlign w:val="center"/>
          </w:tcPr>
          <w:p w14:paraId="0DB15322" w14:textId="77777777" w:rsidR="000673DC" w:rsidRPr="004C3A0B" w:rsidRDefault="000673DC" w:rsidP="00C058CB">
            <w:pPr>
              <w:rPr>
                <w:rFonts w:ascii="Arial" w:hAnsi="Arial" w:cs="Arial"/>
              </w:rPr>
            </w:pPr>
          </w:p>
          <w:p w14:paraId="66CEE749" w14:textId="77777777" w:rsidR="000673DC" w:rsidRPr="004C3A0B" w:rsidRDefault="000673DC" w:rsidP="00C058CB">
            <w:pPr>
              <w:rPr>
                <w:rFonts w:ascii="Arial" w:hAnsi="Arial" w:cs="Arial"/>
              </w:rPr>
            </w:pPr>
          </w:p>
          <w:p w14:paraId="2A8BD49B" w14:textId="77777777" w:rsidR="000673DC" w:rsidRPr="004C3A0B" w:rsidRDefault="000673DC" w:rsidP="00C058CB">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0673DC" w:rsidRPr="004C3A0B" w14:paraId="57DA33AD" w14:textId="77777777" w:rsidTr="00C058CB">
        <w:trPr>
          <w:trHeight w:val="454"/>
        </w:trPr>
        <w:tc>
          <w:tcPr>
            <w:tcW w:w="5000" w:type="pct"/>
            <w:shd w:val="clear" w:color="auto" w:fill="F2F2F2" w:themeFill="background1" w:themeFillShade="F2"/>
            <w:vAlign w:val="center"/>
          </w:tcPr>
          <w:p w14:paraId="1EC15A84" w14:textId="77777777" w:rsidR="000673DC" w:rsidRPr="004C3A0B" w:rsidRDefault="000673DC" w:rsidP="00C058CB">
            <w:pPr>
              <w:spacing w:before="120"/>
              <w:rPr>
                <w:rFonts w:ascii="Arial" w:hAnsi="Arial" w:cs="Arial"/>
                <w:b/>
              </w:rPr>
            </w:pPr>
            <w:r w:rsidRPr="004C3A0B">
              <w:rPr>
                <w:rFonts w:ascii="Arial" w:hAnsi="Arial" w:cs="Arial"/>
                <w:b/>
              </w:rPr>
              <w:t>Research activity outside of the UK</w:t>
            </w:r>
          </w:p>
          <w:p w14:paraId="7ABA4AF3" w14:textId="77777777" w:rsidR="000673DC" w:rsidRPr="004C3A0B" w:rsidRDefault="000673DC" w:rsidP="00C058CB">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p>
        </w:tc>
      </w:tr>
      <w:tr w:rsidR="000673DC" w:rsidRPr="004C3A0B" w14:paraId="1D0094D9" w14:textId="77777777" w:rsidTr="00C058CB">
        <w:trPr>
          <w:trHeight w:val="454"/>
        </w:trPr>
        <w:tc>
          <w:tcPr>
            <w:tcW w:w="5000" w:type="pct"/>
            <w:vAlign w:val="center"/>
          </w:tcPr>
          <w:p w14:paraId="68FD6729" w14:textId="77777777" w:rsidR="000673DC" w:rsidRDefault="000673DC" w:rsidP="00C058CB">
            <w:pPr>
              <w:rPr>
                <w:rFonts w:ascii="Arial" w:hAnsi="Arial" w:cs="Arial"/>
              </w:rPr>
            </w:pPr>
          </w:p>
          <w:p w14:paraId="5C6B7EA3" w14:textId="77777777" w:rsidR="000673DC" w:rsidRDefault="000673DC" w:rsidP="00C058CB">
            <w:pPr>
              <w:rPr>
                <w:rFonts w:ascii="Arial" w:hAnsi="Arial" w:cs="Arial"/>
              </w:rPr>
            </w:pPr>
            <w:r>
              <w:rPr>
                <w:rFonts w:ascii="Arial" w:hAnsi="Arial" w:cs="Arial"/>
              </w:rPr>
              <w:t>N/A</w:t>
            </w:r>
          </w:p>
          <w:p w14:paraId="22E61EE4" w14:textId="77777777" w:rsidR="000673DC" w:rsidRPr="004C3A0B" w:rsidRDefault="000673DC" w:rsidP="00C058CB">
            <w:pPr>
              <w:rPr>
                <w:rFonts w:ascii="Arial" w:hAnsi="Arial" w:cs="Arial"/>
              </w:rPr>
            </w:pPr>
          </w:p>
          <w:p w14:paraId="713BC4FA" w14:textId="77777777" w:rsidR="000673DC" w:rsidRPr="003257BD" w:rsidRDefault="000673DC" w:rsidP="00C058CB">
            <w:pPr>
              <w:rPr>
                <w:rFonts w:ascii="Arial" w:hAnsi="Arial" w:cs="Arial"/>
                <w:b/>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673DC" w:rsidRPr="00090CF7" w14:paraId="490A2C9F" w14:textId="77777777" w:rsidTr="00C058CB">
        <w:tc>
          <w:tcPr>
            <w:tcW w:w="8222" w:type="dxa"/>
            <w:vMerge w:val="restart"/>
            <w:shd w:val="clear" w:color="auto" w:fill="F2F2F2" w:themeFill="background1" w:themeFillShade="F2"/>
            <w:vAlign w:val="center"/>
          </w:tcPr>
          <w:p w14:paraId="3A5AFD35" w14:textId="77777777" w:rsidR="000673DC" w:rsidRPr="00090CF7" w:rsidRDefault="000673DC" w:rsidP="00C058CB">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FB0B2D2" w14:textId="77777777" w:rsidR="000673DC" w:rsidRPr="00090CF7" w:rsidRDefault="000673DC" w:rsidP="00C058C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C8F097" w14:textId="77777777" w:rsidR="000673DC" w:rsidRPr="00090CF7" w:rsidRDefault="000673DC" w:rsidP="00C058CB">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420137672"/>
              <w14:checkbox>
                <w14:checked w14:val="0"/>
                <w14:checkedState w14:val="2612" w14:font="MS Gothic"/>
                <w14:uncheckedState w14:val="2610" w14:font="MS Gothic"/>
              </w14:checkbox>
            </w:sdtPr>
            <w:sdtContent>
              <w:p w14:paraId="5FC2A393" w14:textId="77777777" w:rsidR="000673DC" w:rsidRPr="00090CF7"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73DC" w:rsidRPr="00090CF7" w14:paraId="52F7DFAE" w14:textId="77777777" w:rsidTr="00C058CB">
        <w:tc>
          <w:tcPr>
            <w:tcW w:w="8222" w:type="dxa"/>
            <w:vMerge/>
            <w:shd w:val="clear" w:color="auto" w:fill="F2F2F2" w:themeFill="background1" w:themeFillShade="F2"/>
          </w:tcPr>
          <w:p w14:paraId="265EB105" w14:textId="77777777" w:rsidR="000673DC" w:rsidRPr="00090CF7" w:rsidRDefault="000673DC" w:rsidP="00C058C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9B9DDD1" w14:textId="77777777" w:rsidR="000673DC" w:rsidRPr="00090CF7" w:rsidRDefault="000673DC" w:rsidP="00C058CB">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A7F5BF8" w14:textId="77777777" w:rsidR="000673DC" w:rsidRPr="00090CF7" w:rsidRDefault="00000000" w:rsidP="00C058CB">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1"/>
                  <w14:checkedState w14:val="2612" w14:font="MS Gothic"/>
                  <w14:uncheckedState w14:val="2610" w14:font="MS Gothic"/>
                </w14:checkbox>
              </w:sdtPr>
              <w:sdtContent>
                <w:r w:rsidR="000673DC">
                  <w:rPr>
                    <w:rFonts w:ascii="MS Gothic" w:eastAsia="MS Gothic" w:hAnsi="MS Gothic" w:cs="Arial" w:hint="eastAsia"/>
                    <w:bCs/>
                    <w:sz w:val="22"/>
                    <w:szCs w:val="22"/>
                  </w:rPr>
                  <w:t>☒</w:t>
                </w:r>
              </w:sdtContent>
            </w:sdt>
          </w:p>
        </w:tc>
      </w:tr>
      <w:tr w:rsidR="000673DC" w:rsidRPr="00090CF7" w14:paraId="4428A7F0" w14:textId="77777777" w:rsidTr="00C058CB">
        <w:tc>
          <w:tcPr>
            <w:tcW w:w="9923" w:type="dxa"/>
            <w:gridSpan w:val="3"/>
            <w:shd w:val="clear" w:color="auto" w:fill="FFFFFF" w:themeFill="background1"/>
          </w:tcPr>
          <w:p w14:paraId="0A4D04F5" w14:textId="77777777" w:rsidR="000673DC" w:rsidRPr="00090CF7" w:rsidRDefault="000673DC" w:rsidP="00C058CB">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47C3F050" w14:textId="77777777" w:rsidR="000673DC" w:rsidRPr="00090CF7" w:rsidRDefault="000673DC" w:rsidP="00C058CB">
            <w:pPr>
              <w:rPr>
                <w:rFonts w:ascii="Arial" w:hAnsi="Arial" w:cs="Arial"/>
                <w:sz w:val="22"/>
                <w:szCs w:val="22"/>
              </w:rPr>
            </w:pPr>
          </w:p>
          <w:p w14:paraId="42E70793" w14:textId="77777777" w:rsidR="000673DC" w:rsidRPr="00090CF7" w:rsidRDefault="000673DC" w:rsidP="00C058CB">
            <w:pPr>
              <w:rPr>
                <w:rFonts w:ascii="Arial" w:hAnsi="Arial" w:cs="Arial"/>
                <w:sz w:val="22"/>
                <w:szCs w:val="22"/>
              </w:rPr>
            </w:pPr>
            <w:r>
              <w:rPr>
                <w:rFonts w:ascii="Arial" w:hAnsi="Arial" w:cs="Arial"/>
                <w:sz w:val="22"/>
                <w:szCs w:val="22"/>
              </w:rPr>
              <w:t>A request for data will be submitted to South Wales Police requesting data relating to officer retention. This data will be cleansed of any personal data prior to being providing to the researcher in line with South Wales Police’s obligations.</w:t>
            </w:r>
          </w:p>
          <w:p w14:paraId="341A7C6D" w14:textId="77777777" w:rsidR="000673DC" w:rsidRPr="00090CF7" w:rsidRDefault="000673DC" w:rsidP="00C058CB">
            <w:pPr>
              <w:rPr>
                <w:rFonts w:ascii="Arial" w:hAnsi="Arial" w:cs="Arial"/>
                <w:sz w:val="22"/>
                <w:szCs w:val="22"/>
              </w:rPr>
            </w:pPr>
          </w:p>
          <w:p w14:paraId="77243C42" w14:textId="77777777" w:rsidR="000673DC" w:rsidRPr="00090CF7" w:rsidRDefault="000673DC" w:rsidP="00C058CB">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6BF74AE" w14:textId="77777777" w:rsidR="000673DC" w:rsidRDefault="000673DC" w:rsidP="000673DC">
      <w:pPr>
        <w:autoSpaceDE w:val="0"/>
        <w:autoSpaceDN w:val="0"/>
        <w:adjustRightInd w:val="0"/>
        <w:spacing w:after="240"/>
        <w:jc w:val="both"/>
        <w:rPr>
          <w:rFonts w:ascii="Arial" w:hAnsi="Arial" w:cs="Arial"/>
          <w:b/>
        </w:rPr>
      </w:pPr>
    </w:p>
    <w:p w14:paraId="59EC36E3" w14:textId="77777777" w:rsidR="000673DC" w:rsidRDefault="000673DC" w:rsidP="000673DC">
      <w:pPr>
        <w:rPr>
          <w:rFonts w:ascii="Arial" w:hAnsi="Arial" w:cs="Arial"/>
          <w:b/>
        </w:rPr>
      </w:pPr>
      <w:r>
        <w:rPr>
          <w:rFonts w:ascii="Arial" w:hAnsi="Arial" w:cs="Arial"/>
          <w:b/>
        </w:rPr>
        <w:br w:type="page"/>
      </w:r>
    </w:p>
    <w:p w14:paraId="56029015" w14:textId="77777777" w:rsidR="000673DC" w:rsidRPr="004C3A0B" w:rsidRDefault="000673DC" w:rsidP="000673DC">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0673DC" w:rsidRPr="004C3A0B" w14:paraId="40FF9483" w14:textId="77777777" w:rsidTr="00C058CB">
        <w:tc>
          <w:tcPr>
            <w:tcW w:w="8227" w:type="dxa"/>
            <w:shd w:val="clear" w:color="auto" w:fill="F2F2F2" w:themeFill="background1" w:themeFillShade="F2"/>
          </w:tcPr>
          <w:p w14:paraId="3B5E6BDE" w14:textId="77777777" w:rsidR="000673DC" w:rsidRPr="004C3A0B" w:rsidRDefault="000673DC" w:rsidP="00C058CB">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05CEF41" w14:textId="77777777" w:rsidR="000673DC" w:rsidRPr="004C3A0B" w:rsidRDefault="000673DC" w:rsidP="00C058CB">
            <w:pPr>
              <w:autoSpaceDE w:val="0"/>
              <w:autoSpaceDN w:val="0"/>
              <w:adjustRightInd w:val="0"/>
              <w:jc w:val="center"/>
              <w:rPr>
                <w:rFonts w:ascii="Arial" w:hAnsi="Arial" w:cs="Arial"/>
                <w:b/>
                <w:bCs/>
                <w:sz w:val="22"/>
                <w:szCs w:val="22"/>
              </w:rPr>
            </w:pPr>
          </w:p>
          <w:p w14:paraId="78534EA7" w14:textId="77777777" w:rsidR="000673DC" w:rsidRPr="004C3A0B" w:rsidRDefault="000673DC" w:rsidP="00C058C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EFD45CB" w14:textId="77777777" w:rsidR="000673DC" w:rsidRPr="004C3A0B" w:rsidRDefault="000673DC" w:rsidP="00C058CB">
            <w:pPr>
              <w:autoSpaceDE w:val="0"/>
              <w:autoSpaceDN w:val="0"/>
              <w:adjustRightInd w:val="0"/>
              <w:jc w:val="center"/>
              <w:rPr>
                <w:rFonts w:ascii="Arial" w:hAnsi="Arial" w:cs="Arial"/>
                <w:b/>
                <w:bCs/>
                <w:sz w:val="22"/>
                <w:szCs w:val="22"/>
              </w:rPr>
            </w:pPr>
          </w:p>
          <w:p w14:paraId="456B5097" w14:textId="77777777" w:rsidR="000673DC" w:rsidRPr="004C3A0B" w:rsidRDefault="000673DC" w:rsidP="00C058C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673DC" w:rsidRPr="004C3A0B" w14:paraId="45505D5B" w14:textId="77777777" w:rsidTr="00C058CB">
        <w:trPr>
          <w:trHeight w:val="439"/>
        </w:trPr>
        <w:tc>
          <w:tcPr>
            <w:tcW w:w="8227" w:type="dxa"/>
            <w:shd w:val="clear" w:color="auto" w:fill="F2F2F2" w:themeFill="background1" w:themeFillShade="F2"/>
            <w:vAlign w:val="center"/>
          </w:tcPr>
          <w:p w14:paraId="27F12F65"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6AB40C4E"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18490BA4"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2932C5E3" w14:textId="77777777" w:rsidTr="00C058CB">
        <w:trPr>
          <w:trHeight w:val="439"/>
        </w:trPr>
        <w:tc>
          <w:tcPr>
            <w:tcW w:w="8227" w:type="dxa"/>
            <w:shd w:val="clear" w:color="auto" w:fill="F2F2F2" w:themeFill="background1" w:themeFillShade="F2"/>
            <w:vAlign w:val="center"/>
          </w:tcPr>
          <w:p w14:paraId="371A508A"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079087DE"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4EB8F8EF"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665BCE5A" w14:textId="77777777" w:rsidTr="00C058CB">
        <w:trPr>
          <w:trHeight w:val="403"/>
        </w:trPr>
        <w:tc>
          <w:tcPr>
            <w:tcW w:w="8227" w:type="dxa"/>
            <w:shd w:val="clear" w:color="auto" w:fill="F2F2F2" w:themeFill="background1" w:themeFillShade="F2"/>
            <w:vAlign w:val="center"/>
          </w:tcPr>
          <w:p w14:paraId="1BDE5FDF"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3D10AFA6"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442F51A4"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05EB3AA6" w14:textId="77777777" w:rsidTr="00C058CB">
        <w:trPr>
          <w:trHeight w:val="403"/>
        </w:trPr>
        <w:tc>
          <w:tcPr>
            <w:tcW w:w="8227" w:type="dxa"/>
            <w:shd w:val="clear" w:color="auto" w:fill="F2F2F2" w:themeFill="background1" w:themeFillShade="F2"/>
            <w:vAlign w:val="center"/>
          </w:tcPr>
          <w:p w14:paraId="6B08415D"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36C0717D"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0FCEA70C"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5FDFE444" w14:textId="77777777" w:rsidTr="00C058CB">
        <w:trPr>
          <w:trHeight w:val="439"/>
        </w:trPr>
        <w:tc>
          <w:tcPr>
            <w:tcW w:w="8227" w:type="dxa"/>
            <w:shd w:val="clear" w:color="auto" w:fill="F2F2F2" w:themeFill="background1" w:themeFillShade="F2"/>
            <w:vAlign w:val="center"/>
          </w:tcPr>
          <w:p w14:paraId="2C35AA21"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21CC73D4"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3B845C90"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760CAC59" w14:textId="77777777" w:rsidTr="00C058CB">
        <w:trPr>
          <w:trHeight w:val="403"/>
        </w:trPr>
        <w:tc>
          <w:tcPr>
            <w:tcW w:w="8227" w:type="dxa"/>
            <w:shd w:val="clear" w:color="auto" w:fill="F2F2F2" w:themeFill="background1" w:themeFillShade="F2"/>
            <w:vAlign w:val="center"/>
          </w:tcPr>
          <w:p w14:paraId="2B44EA62"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0DE077BD"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775E41BB"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784F17F4" w14:textId="77777777" w:rsidTr="00C058CB">
        <w:trPr>
          <w:trHeight w:val="439"/>
        </w:trPr>
        <w:tc>
          <w:tcPr>
            <w:tcW w:w="8227" w:type="dxa"/>
            <w:shd w:val="clear" w:color="auto" w:fill="F2F2F2" w:themeFill="background1" w:themeFillShade="F2"/>
            <w:vAlign w:val="center"/>
          </w:tcPr>
          <w:p w14:paraId="5F3CD7A1"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3C291AB9"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0FF2FFE1"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0FA46893" w14:textId="77777777" w:rsidTr="00C058CB">
        <w:trPr>
          <w:trHeight w:val="403"/>
        </w:trPr>
        <w:tc>
          <w:tcPr>
            <w:tcW w:w="8227" w:type="dxa"/>
            <w:shd w:val="clear" w:color="auto" w:fill="F2F2F2" w:themeFill="background1" w:themeFillShade="F2"/>
            <w:vAlign w:val="center"/>
          </w:tcPr>
          <w:p w14:paraId="0D56D4D8"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573016D8"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6AE93508"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48591EEF" w14:textId="77777777" w:rsidTr="00C058CB">
        <w:trPr>
          <w:trHeight w:val="403"/>
        </w:trPr>
        <w:tc>
          <w:tcPr>
            <w:tcW w:w="8227" w:type="dxa"/>
            <w:shd w:val="clear" w:color="auto" w:fill="F2F2F2" w:themeFill="background1" w:themeFillShade="F2"/>
            <w:vAlign w:val="center"/>
          </w:tcPr>
          <w:p w14:paraId="314C7BD6"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5E378F91"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148B8AD1"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673DC" w:rsidRPr="004C3A0B" w14:paraId="6B58DA17" w14:textId="77777777" w:rsidTr="00C058CB">
        <w:trPr>
          <w:trHeight w:val="403"/>
        </w:trPr>
        <w:tc>
          <w:tcPr>
            <w:tcW w:w="8227" w:type="dxa"/>
            <w:shd w:val="clear" w:color="auto" w:fill="F2F2F2" w:themeFill="background1" w:themeFillShade="F2"/>
            <w:vAlign w:val="center"/>
          </w:tcPr>
          <w:p w14:paraId="1E049AB5"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31AFCA1A"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3FE911B3"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673DC" w:rsidRPr="004C3A0B" w14:paraId="006F6EF1" w14:textId="77777777" w:rsidTr="00C058CB">
        <w:trPr>
          <w:trHeight w:val="403"/>
        </w:trPr>
        <w:tc>
          <w:tcPr>
            <w:tcW w:w="8227" w:type="dxa"/>
            <w:shd w:val="clear" w:color="auto" w:fill="F2F2F2" w:themeFill="background1" w:themeFillShade="F2"/>
            <w:vAlign w:val="center"/>
          </w:tcPr>
          <w:p w14:paraId="4AB38AEF"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64E5BFEC"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5D00BD6A"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673DC" w:rsidRPr="004C3A0B" w14:paraId="4ED056CD" w14:textId="77777777" w:rsidTr="00C058CB">
        <w:trPr>
          <w:trHeight w:val="403"/>
        </w:trPr>
        <w:tc>
          <w:tcPr>
            <w:tcW w:w="8227" w:type="dxa"/>
            <w:shd w:val="clear" w:color="auto" w:fill="F2F2F2" w:themeFill="background1" w:themeFillShade="F2"/>
            <w:vAlign w:val="center"/>
          </w:tcPr>
          <w:p w14:paraId="4DFFC873"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68B9C6C2"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3A0AE3C2"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673DC" w:rsidRPr="004C3A0B" w14:paraId="281E7C35" w14:textId="77777777" w:rsidTr="00C058CB">
        <w:trPr>
          <w:trHeight w:val="403"/>
        </w:trPr>
        <w:tc>
          <w:tcPr>
            <w:tcW w:w="8227" w:type="dxa"/>
            <w:shd w:val="clear" w:color="auto" w:fill="F2F2F2" w:themeFill="background1" w:themeFillShade="F2"/>
            <w:vAlign w:val="center"/>
          </w:tcPr>
          <w:p w14:paraId="299EE1B2"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4F4540BB"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2ED12252"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673DC" w:rsidRPr="006C1FDD" w14:paraId="4AAF87D5" w14:textId="77777777" w:rsidTr="00C058CB">
        <w:trPr>
          <w:trHeight w:val="403"/>
        </w:trPr>
        <w:tc>
          <w:tcPr>
            <w:tcW w:w="8227" w:type="dxa"/>
            <w:shd w:val="clear" w:color="auto" w:fill="F2F2F2" w:themeFill="background1" w:themeFillShade="F2"/>
            <w:vAlign w:val="center"/>
          </w:tcPr>
          <w:p w14:paraId="348FBD9E" w14:textId="77777777" w:rsidR="000673DC" w:rsidRPr="006C1FDD" w:rsidRDefault="000673DC" w:rsidP="00C058C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096A315D" w14:textId="77777777" w:rsidR="000673DC" w:rsidRPr="006C1FDD" w:rsidRDefault="000673DC" w:rsidP="00C058CB">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49F483E4" w14:textId="77777777" w:rsidR="000673DC" w:rsidRPr="006C1FDD" w:rsidRDefault="000673DC" w:rsidP="00C058CB">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4474AA21" w14:textId="77777777" w:rsidR="000673DC" w:rsidRPr="006C1FDD" w:rsidRDefault="000673DC" w:rsidP="00C058C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673DC" w:rsidRPr="006C1FDD" w14:paraId="63CA06ED" w14:textId="77777777" w:rsidTr="00C058CB">
        <w:trPr>
          <w:trHeight w:val="403"/>
        </w:trPr>
        <w:tc>
          <w:tcPr>
            <w:tcW w:w="8227" w:type="dxa"/>
            <w:shd w:val="clear" w:color="auto" w:fill="auto"/>
            <w:vAlign w:val="center"/>
          </w:tcPr>
          <w:p w14:paraId="4AFADA08" w14:textId="77777777" w:rsidR="000673DC" w:rsidRPr="006C1FDD" w:rsidRDefault="000673DC" w:rsidP="00C058CB">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48B5514" w14:textId="77777777" w:rsidR="000673DC" w:rsidRPr="006C1FDD" w:rsidRDefault="000673DC" w:rsidP="00C058CB">
            <w:pPr>
              <w:rPr>
                <w:rFonts w:ascii="Arial" w:hAnsi="Arial" w:cs="Arial"/>
              </w:rPr>
            </w:pPr>
          </w:p>
          <w:p w14:paraId="404B9085" w14:textId="77777777" w:rsidR="000673DC" w:rsidRPr="006C1FDD" w:rsidRDefault="000673DC" w:rsidP="00C058CB">
            <w:pPr>
              <w:rPr>
                <w:rFonts w:ascii="Arial" w:hAnsi="Arial" w:cs="Arial"/>
              </w:rPr>
            </w:pPr>
          </w:p>
          <w:p w14:paraId="2DF41742" w14:textId="77777777" w:rsidR="000673DC" w:rsidRPr="006C1FDD" w:rsidRDefault="000673DC" w:rsidP="00C058CB">
            <w:pPr>
              <w:rPr>
                <w:rFonts w:ascii="Arial" w:hAnsi="Arial" w:cs="Arial"/>
                <w:sz w:val="22"/>
                <w:szCs w:val="22"/>
              </w:rPr>
            </w:pPr>
          </w:p>
          <w:p w14:paraId="082D09C2" w14:textId="77777777" w:rsidR="000673DC" w:rsidRPr="006C1FDD" w:rsidRDefault="000673DC" w:rsidP="00C058CB">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42DC1598" w14:textId="77777777" w:rsidR="000673DC" w:rsidRPr="006C1FDD" w:rsidRDefault="000673DC" w:rsidP="00C058C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03531F4" w14:textId="77777777" w:rsidR="000673DC" w:rsidRPr="006C1FDD" w:rsidRDefault="000673DC" w:rsidP="00C058CB">
            <w:pPr>
              <w:autoSpaceDE w:val="0"/>
              <w:autoSpaceDN w:val="0"/>
              <w:adjustRightInd w:val="0"/>
              <w:jc w:val="center"/>
              <w:rPr>
                <w:rFonts w:ascii="Arial" w:hAnsi="Arial" w:cs="Arial"/>
                <w:b/>
                <w:bCs/>
                <w:sz w:val="22"/>
                <w:szCs w:val="22"/>
              </w:rPr>
            </w:pPr>
          </w:p>
        </w:tc>
      </w:tr>
    </w:tbl>
    <w:p w14:paraId="58788F28" w14:textId="77777777" w:rsidR="000673DC" w:rsidRPr="004C3A0B" w:rsidRDefault="000673DC" w:rsidP="000673DC">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2418E24D" w14:textId="77777777" w:rsidR="000673DC" w:rsidRPr="004C3A0B" w:rsidRDefault="000673DC" w:rsidP="000673DC">
      <w:pPr>
        <w:rPr>
          <w:rFonts w:ascii="Arial" w:hAnsi="Arial" w:cs="Arial"/>
          <w:bCs/>
          <w:iCs/>
        </w:rPr>
      </w:pPr>
    </w:p>
    <w:p w14:paraId="69AE659C" w14:textId="77777777" w:rsidR="000673DC" w:rsidRDefault="000673DC" w:rsidP="000673DC">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627CF001" w14:textId="77777777" w:rsidR="000673DC" w:rsidRPr="004C3A0B" w:rsidRDefault="000673DC" w:rsidP="000673DC">
      <w:pPr>
        <w:rPr>
          <w:rFonts w:ascii="Arial" w:hAnsi="Arial" w:cs="Arial"/>
          <w:bCs/>
          <w:iCs/>
        </w:rPr>
      </w:pPr>
    </w:p>
    <w:p w14:paraId="6E104A80" w14:textId="77777777" w:rsidR="000673DC" w:rsidRDefault="000673DC" w:rsidP="000673DC">
      <w:pPr>
        <w:rPr>
          <w:rFonts w:ascii="Arial" w:hAnsi="Arial" w:cs="Arial"/>
          <w:b/>
        </w:rPr>
      </w:pPr>
      <w:r>
        <w:rPr>
          <w:rFonts w:ascii="Arial" w:hAnsi="Arial" w:cs="Arial"/>
          <w:b/>
        </w:rPr>
        <w:br w:type="page"/>
      </w:r>
    </w:p>
    <w:p w14:paraId="0206FF2C" w14:textId="77777777" w:rsidR="000673DC" w:rsidRPr="00354F34" w:rsidRDefault="000673DC" w:rsidP="000673DC">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0673DC" w:rsidRPr="004C3A0B" w14:paraId="758CB6D5" w14:textId="77777777" w:rsidTr="00C058CB">
        <w:tc>
          <w:tcPr>
            <w:tcW w:w="8217" w:type="dxa"/>
            <w:shd w:val="clear" w:color="auto" w:fill="F2F2F2" w:themeFill="background1" w:themeFillShade="F2"/>
          </w:tcPr>
          <w:p w14:paraId="6177F966" w14:textId="77777777" w:rsidR="000673DC" w:rsidRPr="004C3A0B" w:rsidRDefault="000673DC" w:rsidP="00C058CB">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2A7A3A9" w14:textId="77777777" w:rsidR="000673DC" w:rsidRPr="004C3A0B" w:rsidRDefault="000673DC" w:rsidP="00C058CB">
            <w:pPr>
              <w:autoSpaceDE w:val="0"/>
              <w:autoSpaceDN w:val="0"/>
              <w:adjustRightInd w:val="0"/>
              <w:jc w:val="center"/>
              <w:rPr>
                <w:rFonts w:ascii="Arial" w:hAnsi="Arial" w:cs="Arial"/>
                <w:b/>
                <w:bCs/>
                <w:sz w:val="22"/>
                <w:szCs w:val="22"/>
              </w:rPr>
            </w:pPr>
          </w:p>
          <w:p w14:paraId="043E6091" w14:textId="77777777" w:rsidR="000673DC" w:rsidRPr="004C3A0B" w:rsidRDefault="000673DC" w:rsidP="00C058C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80B49CE" w14:textId="77777777" w:rsidR="000673DC" w:rsidRPr="004C3A0B" w:rsidRDefault="000673DC" w:rsidP="00C058CB">
            <w:pPr>
              <w:autoSpaceDE w:val="0"/>
              <w:autoSpaceDN w:val="0"/>
              <w:adjustRightInd w:val="0"/>
              <w:jc w:val="center"/>
              <w:rPr>
                <w:rFonts w:ascii="Arial" w:hAnsi="Arial" w:cs="Arial"/>
                <w:b/>
                <w:bCs/>
                <w:sz w:val="22"/>
                <w:szCs w:val="22"/>
              </w:rPr>
            </w:pPr>
          </w:p>
          <w:p w14:paraId="141B4758" w14:textId="77777777" w:rsidR="000673DC" w:rsidRPr="004C3A0B" w:rsidRDefault="000673DC" w:rsidP="00C058C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673DC" w:rsidRPr="004C3A0B" w14:paraId="2C89A4E1" w14:textId="77777777" w:rsidTr="00C058CB">
        <w:trPr>
          <w:trHeight w:val="439"/>
        </w:trPr>
        <w:tc>
          <w:tcPr>
            <w:tcW w:w="8217" w:type="dxa"/>
            <w:shd w:val="clear" w:color="auto" w:fill="F2F2F2" w:themeFill="background1" w:themeFillShade="F2"/>
            <w:vAlign w:val="center"/>
          </w:tcPr>
          <w:p w14:paraId="324F0E9A"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1DF0024A"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1B948A48"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2124B3CA" w14:textId="77777777" w:rsidTr="00C058CB">
        <w:trPr>
          <w:trHeight w:val="403"/>
        </w:trPr>
        <w:tc>
          <w:tcPr>
            <w:tcW w:w="8217" w:type="dxa"/>
            <w:shd w:val="clear" w:color="auto" w:fill="F2F2F2" w:themeFill="background1" w:themeFillShade="F2"/>
            <w:vAlign w:val="center"/>
          </w:tcPr>
          <w:p w14:paraId="37871279"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53DC716A"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4AF7D7F5"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5601AF27" w14:textId="77777777" w:rsidTr="00C058CB">
        <w:trPr>
          <w:trHeight w:val="439"/>
        </w:trPr>
        <w:tc>
          <w:tcPr>
            <w:tcW w:w="8217" w:type="dxa"/>
            <w:shd w:val="clear" w:color="auto" w:fill="F2F2F2" w:themeFill="background1" w:themeFillShade="F2"/>
            <w:vAlign w:val="center"/>
          </w:tcPr>
          <w:p w14:paraId="1812016F"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05CDC9E2"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42C68C50"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33A83DD7" w14:textId="77777777" w:rsidTr="00C058CB">
        <w:trPr>
          <w:trHeight w:val="403"/>
        </w:trPr>
        <w:tc>
          <w:tcPr>
            <w:tcW w:w="8217" w:type="dxa"/>
            <w:shd w:val="clear" w:color="auto" w:fill="F2F2F2" w:themeFill="background1" w:themeFillShade="F2"/>
            <w:vAlign w:val="center"/>
          </w:tcPr>
          <w:p w14:paraId="19A9600F"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11D6E0B7"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7B7787F8"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60859E16" w14:textId="77777777" w:rsidTr="00C058CB">
        <w:trPr>
          <w:trHeight w:val="403"/>
        </w:trPr>
        <w:tc>
          <w:tcPr>
            <w:tcW w:w="8217" w:type="dxa"/>
            <w:shd w:val="clear" w:color="auto" w:fill="F2F2F2" w:themeFill="background1" w:themeFillShade="F2"/>
            <w:vAlign w:val="center"/>
          </w:tcPr>
          <w:p w14:paraId="5859279D"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6F5188F3"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25FFC718"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3E474DF8" w14:textId="77777777" w:rsidTr="00C058CB">
        <w:trPr>
          <w:trHeight w:val="439"/>
        </w:trPr>
        <w:tc>
          <w:tcPr>
            <w:tcW w:w="8217" w:type="dxa"/>
            <w:shd w:val="clear" w:color="auto" w:fill="F2F2F2" w:themeFill="background1" w:themeFillShade="F2"/>
            <w:vAlign w:val="center"/>
          </w:tcPr>
          <w:p w14:paraId="010E9EF1"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28F43B13"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3C8B123C"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747CEB82" w14:textId="77777777" w:rsidTr="00C058CB">
        <w:trPr>
          <w:trHeight w:val="403"/>
        </w:trPr>
        <w:tc>
          <w:tcPr>
            <w:tcW w:w="8217" w:type="dxa"/>
            <w:shd w:val="clear" w:color="auto" w:fill="F2F2F2" w:themeFill="background1" w:themeFillShade="F2"/>
            <w:vAlign w:val="center"/>
          </w:tcPr>
          <w:p w14:paraId="5086EDDF"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6360687D"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04957382"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673DC" w:rsidRPr="004C3A0B" w14:paraId="48D19C1F" w14:textId="77777777" w:rsidTr="00C058CB">
        <w:trPr>
          <w:trHeight w:val="403"/>
        </w:trPr>
        <w:tc>
          <w:tcPr>
            <w:tcW w:w="8217" w:type="dxa"/>
            <w:shd w:val="clear" w:color="auto" w:fill="F2F2F2" w:themeFill="background1" w:themeFillShade="F2"/>
            <w:vAlign w:val="center"/>
          </w:tcPr>
          <w:p w14:paraId="7763DDA6"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4D3B1A39"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6F69CC5A"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673DC" w:rsidRPr="004C3A0B" w14:paraId="3C7255A6" w14:textId="77777777" w:rsidTr="00C058CB">
        <w:trPr>
          <w:trHeight w:val="403"/>
        </w:trPr>
        <w:tc>
          <w:tcPr>
            <w:tcW w:w="8217" w:type="dxa"/>
            <w:shd w:val="clear" w:color="auto" w:fill="F2F2F2" w:themeFill="background1" w:themeFillShade="F2"/>
            <w:vAlign w:val="center"/>
          </w:tcPr>
          <w:p w14:paraId="2C5F1BD1"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7BAF080" w14:textId="77777777" w:rsidR="000673DC" w:rsidRPr="004C3A0B" w:rsidRDefault="000673DC" w:rsidP="00C058C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39A93498"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2B5379BF"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673DC" w:rsidRPr="004C3A0B" w14:paraId="20269937" w14:textId="77777777" w:rsidTr="00C058CB">
        <w:trPr>
          <w:trHeight w:val="403"/>
        </w:trPr>
        <w:tc>
          <w:tcPr>
            <w:tcW w:w="8217" w:type="dxa"/>
            <w:shd w:val="clear" w:color="auto" w:fill="auto"/>
            <w:vAlign w:val="center"/>
          </w:tcPr>
          <w:p w14:paraId="094CA32A" w14:textId="77777777" w:rsidR="000673DC" w:rsidRPr="006C1FDD" w:rsidRDefault="000673DC" w:rsidP="00C058CB">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C1C3E46" w14:textId="77777777" w:rsidR="000673DC" w:rsidRDefault="000673DC" w:rsidP="00C058CB">
            <w:pPr>
              <w:rPr>
                <w:rFonts w:ascii="Arial" w:hAnsi="Arial" w:cs="Arial"/>
              </w:rPr>
            </w:pPr>
          </w:p>
          <w:p w14:paraId="428DF03A" w14:textId="77777777" w:rsidR="000673DC" w:rsidRDefault="000673DC" w:rsidP="00C058CB">
            <w:pPr>
              <w:rPr>
                <w:rFonts w:ascii="Arial" w:hAnsi="Arial" w:cs="Arial"/>
              </w:rPr>
            </w:pPr>
          </w:p>
          <w:p w14:paraId="5A45B104" w14:textId="77777777" w:rsidR="000673DC" w:rsidRPr="004C3A0B" w:rsidRDefault="000673DC" w:rsidP="00C058CB">
            <w:pPr>
              <w:rPr>
                <w:rFonts w:ascii="Arial" w:hAnsi="Arial" w:cs="Arial"/>
                <w:sz w:val="22"/>
                <w:szCs w:val="22"/>
              </w:rPr>
            </w:pPr>
          </w:p>
          <w:p w14:paraId="3EA4DF63"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561AB93F" w14:textId="77777777" w:rsidR="000673DC" w:rsidRDefault="000673DC" w:rsidP="00C058C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A418F62" w14:textId="77777777" w:rsidR="000673DC" w:rsidRDefault="000673DC" w:rsidP="00C058CB">
            <w:pPr>
              <w:autoSpaceDE w:val="0"/>
              <w:autoSpaceDN w:val="0"/>
              <w:adjustRightInd w:val="0"/>
              <w:jc w:val="center"/>
              <w:rPr>
                <w:rFonts w:ascii="Arial" w:hAnsi="Arial" w:cs="Arial"/>
                <w:b/>
                <w:bCs/>
                <w:sz w:val="22"/>
                <w:szCs w:val="22"/>
              </w:rPr>
            </w:pPr>
          </w:p>
        </w:tc>
      </w:tr>
    </w:tbl>
    <w:p w14:paraId="03D09B11" w14:textId="77777777" w:rsidR="000673DC" w:rsidRPr="00D71982" w:rsidRDefault="000673DC" w:rsidP="000673DC">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0673DC" w:rsidRPr="004C3A0B" w14:paraId="2BB46BA6" w14:textId="77777777" w:rsidTr="00C058CB">
        <w:trPr>
          <w:trHeight w:val="403"/>
        </w:trPr>
        <w:tc>
          <w:tcPr>
            <w:tcW w:w="9889" w:type="dxa"/>
            <w:gridSpan w:val="2"/>
            <w:tcBorders>
              <w:bottom w:val="single" w:sz="4" w:space="0" w:color="auto"/>
            </w:tcBorders>
            <w:shd w:val="clear" w:color="auto" w:fill="F2F2F2" w:themeFill="background1" w:themeFillShade="F2"/>
            <w:vAlign w:val="center"/>
          </w:tcPr>
          <w:p w14:paraId="74D9849C" w14:textId="77777777" w:rsidR="000673DC" w:rsidRPr="004C3A0B" w:rsidRDefault="000673DC" w:rsidP="00C058CB">
            <w:pPr>
              <w:rPr>
                <w:rFonts w:ascii="Arial" w:hAnsi="Arial" w:cs="Arial"/>
                <w:b/>
                <w:sz w:val="22"/>
                <w:szCs w:val="22"/>
              </w:rPr>
            </w:pPr>
            <w:r w:rsidRPr="004C3A0B">
              <w:rPr>
                <w:rFonts w:ascii="Arial" w:hAnsi="Arial" w:cs="Arial"/>
                <w:b/>
                <w:sz w:val="22"/>
                <w:szCs w:val="22"/>
              </w:rPr>
              <w:t>Participant numbers and source</w:t>
            </w:r>
          </w:p>
          <w:p w14:paraId="57C13FAB"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673DC" w:rsidRPr="004C3A0B" w14:paraId="716C1C83" w14:textId="77777777" w:rsidTr="00C058C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281B1" w14:textId="77777777" w:rsidR="000673DC" w:rsidRPr="004C3A0B" w:rsidRDefault="000673DC" w:rsidP="00C058CB">
            <w:pPr>
              <w:rPr>
                <w:rFonts w:ascii="Arial" w:hAnsi="Arial" w:cs="Arial"/>
                <w:sz w:val="22"/>
                <w:szCs w:val="22"/>
              </w:rPr>
            </w:pPr>
            <w:r>
              <w:rPr>
                <w:rFonts w:ascii="Arial" w:hAnsi="Arial" w:cs="Arial"/>
                <w:sz w:val="22"/>
                <w:szCs w:val="22"/>
              </w:rPr>
              <w:t>How many participants are expected?</w:t>
            </w:r>
          </w:p>
          <w:p w14:paraId="66863A97" w14:textId="77777777" w:rsidR="000673DC" w:rsidRPr="004C3A0B" w:rsidRDefault="000673DC" w:rsidP="00C058C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682A426" w14:textId="77777777" w:rsidR="000673DC" w:rsidRDefault="000673DC" w:rsidP="00C058CB">
            <w:pPr>
              <w:rPr>
                <w:rFonts w:ascii="Arial" w:hAnsi="Arial" w:cs="Arial"/>
                <w:sz w:val="22"/>
                <w:szCs w:val="22"/>
              </w:rPr>
            </w:pPr>
          </w:p>
          <w:p w14:paraId="1CE011DC" w14:textId="77777777" w:rsidR="000673DC" w:rsidRDefault="000673DC" w:rsidP="00C058CB">
            <w:pPr>
              <w:rPr>
                <w:rFonts w:ascii="Arial" w:hAnsi="Arial" w:cs="Arial"/>
                <w:sz w:val="22"/>
                <w:szCs w:val="22"/>
              </w:rPr>
            </w:pPr>
            <w:r>
              <w:rPr>
                <w:rFonts w:ascii="Arial" w:hAnsi="Arial" w:cs="Arial"/>
                <w:sz w:val="22"/>
                <w:szCs w:val="22"/>
              </w:rPr>
              <w:t>The intention is for all serving officers within South Wales Police under the PCDA scheme (both former and current) to be potential participants. The exact number is not known at the time of proposal.</w:t>
            </w:r>
          </w:p>
          <w:p w14:paraId="5B19E668" w14:textId="77777777" w:rsidR="000673DC" w:rsidRPr="004C3A0B" w:rsidRDefault="000673DC" w:rsidP="00C058CB">
            <w:pPr>
              <w:rPr>
                <w:rFonts w:ascii="Arial" w:hAnsi="Arial" w:cs="Arial"/>
                <w:sz w:val="22"/>
                <w:szCs w:val="22"/>
              </w:rPr>
            </w:pPr>
          </w:p>
          <w:p w14:paraId="0BA91A8C" w14:textId="77777777" w:rsidR="000673DC" w:rsidRPr="004C3A0B" w:rsidRDefault="000673DC" w:rsidP="00C058CB">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673DC" w:rsidRPr="004C3A0B" w14:paraId="4B102E4A" w14:textId="77777777" w:rsidTr="00C058C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EBB82" w14:textId="77777777" w:rsidR="000673DC" w:rsidRDefault="000673DC" w:rsidP="00C058CB">
            <w:pPr>
              <w:rPr>
                <w:rFonts w:ascii="Arial" w:hAnsi="Arial" w:cs="Arial"/>
                <w:sz w:val="22"/>
                <w:szCs w:val="22"/>
              </w:rPr>
            </w:pPr>
            <w:r>
              <w:rPr>
                <w:rFonts w:ascii="Arial" w:hAnsi="Arial" w:cs="Arial"/>
                <w:sz w:val="22"/>
                <w:szCs w:val="22"/>
              </w:rPr>
              <w:t>Who will the participants be?</w:t>
            </w:r>
          </w:p>
          <w:p w14:paraId="0DBC560D" w14:textId="77777777" w:rsidR="000673DC" w:rsidRDefault="000673DC" w:rsidP="00C058C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D3DF2D0" w14:textId="77777777" w:rsidR="000673DC" w:rsidRDefault="000673DC" w:rsidP="00C058CB">
            <w:pPr>
              <w:rPr>
                <w:rFonts w:ascii="Arial" w:hAnsi="Arial" w:cs="Arial"/>
                <w:sz w:val="22"/>
                <w:szCs w:val="22"/>
              </w:rPr>
            </w:pPr>
          </w:p>
          <w:p w14:paraId="1C98D0FC" w14:textId="77777777" w:rsidR="000673DC" w:rsidRDefault="000673DC" w:rsidP="00C058CB">
            <w:pPr>
              <w:rPr>
                <w:rFonts w:ascii="Arial" w:hAnsi="Arial" w:cs="Arial"/>
                <w:sz w:val="22"/>
                <w:szCs w:val="22"/>
              </w:rPr>
            </w:pPr>
            <w:r>
              <w:rPr>
                <w:rFonts w:ascii="Arial" w:hAnsi="Arial" w:cs="Arial"/>
                <w:sz w:val="22"/>
                <w:szCs w:val="22"/>
              </w:rPr>
              <w:t xml:space="preserve">Serving officers within South Wales Police who have participated within the </w:t>
            </w:r>
            <w:proofErr w:type="gramStart"/>
            <w:r>
              <w:rPr>
                <w:rFonts w:ascii="Arial" w:hAnsi="Arial" w:cs="Arial"/>
                <w:sz w:val="22"/>
                <w:szCs w:val="22"/>
              </w:rPr>
              <w:t>PCDA</w:t>
            </w:r>
            <w:proofErr w:type="gramEnd"/>
          </w:p>
          <w:p w14:paraId="2D960899" w14:textId="77777777" w:rsidR="000673DC" w:rsidRPr="004C3A0B" w:rsidRDefault="000673DC" w:rsidP="00C058CB">
            <w:pPr>
              <w:rPr>
                <w:rFonts w:ascii="Arial" w:hAnsi="Arial" w:cs="Arial"/>
                <w:sz w:val="22"/>
                <w:szCs w:val="22"/>
              </w:rPr>
            </w:pPr>
          </w:p>
          <w:p w14:paraId="6FD4A022" w14:textId="77777777" w:rsidR="000673DC" w:rsidRPr="003257BD" w:rsidRDefault="000673DC" w:rsidP="00C058CB">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673DC" w:rsidRPr="004C3A0B" w14:paraId="6AD39EC3" w14:textId="77777777" w:rsidTr="00C058CB">
        <w:trPr>
          <w:trHeight w:val="403"/>
        </w:trPr>
        <w:tc>
          <w:tcPr>
            <w:tcW w:w="3256" w:type="dxa"/>
            <w:tcBorders>
              <w:top w:val="single" w:sz="4" w:space="0" w:color="auto"/>
            </w:tcBorders>
            <w:shd w:val="clear" w:color="auto" w:fill="F2F2F2" w:themeFill="background1" w:themeFillShade="F2"/>
            <w:vAlign w:val="center"/>
          </w:tcPr>
          <w:p w14:paraId="46CCA320" w14:textId="77777777" w:rsidR="000673DC" w:rsidRDefault="000673DC" w:rsidP="00C058CB">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39ADF16" w14:textId="77777777" w:rsidR="000673DC" w:rsidRDefault="000673DC" w:rsidP="00C058CB">
            <w:pPr>
              <w:rPr>
                <w:rFonts w:ascii="Arial" w:hAnsi="Arial" w:cs="Arial"/>
                <w:sz w:val="22"/>
                <w:szCs w:val="22"/>
              </w:rPr>
            </w:pPr>
          </w:p>
          <w:p w14:paraId="576D2E60" w14:textId="77777777" w:rsidR="000673DC" w:rsidRDefault="000673DC" w:rsidP="00C058CB">
            <w:pPr>
              <w:rPr>
                <w:rFonts w:ascii="Arial" w:hAnsi="Arial" w:cs="Arial"/>
                <w:sz w:val="22"/>
                <w:szCs w:val="22"/>
              </w:rPr>
            </w:pPr>
            <w:r>
              <w:rPr>
                <w:rFonts w:ascii="Arial" w:hAnsi="Arial" w:cs="Arial"/>
                <w:sz w:val="22"/>
                <w:szCs w:val="22"/>
              </w:rPr>
              <w:t>Known to Principal Researcher through employment.</w:t>
            </w:r>
          </w:p>
          <w:p w14:paraId="1298FB7C" w14:textId="77777777" w:rsidR="000673DC" w:rsidRPr="004C3A0B" w:rsidRDefault="000673DC" w:rsidP="00C058CB">
            <w:pPr>
              <w:rPr>
                <w:rFonts w:ascii="Arial" w:hAnsi="Arial" w:cs="Arial"/>
                <w:sz w:val="22"/>
                <w:szCs w:val="22"/>
              </w:rPr>
            </w:pPr>
          </w:p>
          <w:p w14:paraId="11F47906" w14:textId="77777777" w:rsidR="000673DC" w:rsidRPr="004C3A0B" w:rsidRDefault="000673DC" w:rsidP="00C058CB">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7E98E6" w14:textId="77777777" w:rsidR="000673DC" w:rsidRPr="00D71982" w:rsidRDefault="000673DC" w:rsidP="000673DC">
      <w:pPr>
        <w:rPr>
          <w:rFonts w:ascii="Arial" w:hAnsi="Arial" w:cs="Arial"/>
          <w:bCs/>
          <w:sz w:val="24"/>
          <w:szCs w:val="24"/>
        </w:rPr>
      </w:pPr>
    </w:p>
    <w:p w14:paraId="3ABC8559" w14:textId="77777777" w:rsidR="000673DC" w:rsidRDefault="000673DC" w:rsidP="000673DC">
      <w:r>
        <w:br w:type="page"/>
      </w:r>
    </w:p>
    <w:tbl>
      <w:tblPr>
        <w:tblStyle w:val="TableGrid"/>
        <w:tblW w:w="9889" w:type="dxa"/>
        <w:tblLook w:val="04A0" w:firstRow="1" w:lastRow="0" w:firstColumn="1" w:lastColumn="0" w:noHBand="0" w:noVBand="1"/>
      </w:tblPr>
      <w:tblGrid>
        <w:gridCol w:w="7225"/>
        <w:gridCol w:w="992"/>
        <w:gridCol w:w="850"/>
        <w:gridCol w:w="822"/>
      </w:tblGrid>
      <w:tr w:rsidR="000673DC" w:rsidRPr="004C3A0B" w14:paraId="6A9FFB36" w14:textId="77777777" w:rsidTr="00C058CB">
        <w:tc>
          <w:tcPr>
            <w:tcW w:w="7225" w:type="dxa"/>
            <w:shd w:val="clear" w:color="auto" w:fill="F2F2F2" w:themeFill="background1" w:themeFillShade="F2"/>
          </w:tcPr>
          <w:p w14:paraId="6D548058" w14:textId="77777777" w:rsidR="000673DC" w:rsidRPr="004C3A0B" w:rsidRDefault="000673DC" w:rsidP="00C058CB">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DCCA814" w14:textId="77777777" w:rsidR="000673DC" w:rsidRPr="004C3A0B" w:rsidRDefault="000673DC" w:rsidP="00C058CB">
            <w:pPr>
              <w:autoSpaceDE w:val="0"/>
              <w:autoSpaceDN w:val="0"/>
              <w:adjustRightInd w:val="0"/>
              <w:jc w:val="center"/>
              <w:rPr>
                <w:rFonts w:ascii="Arial" w:hAnsi="Arial" w:cs="Arial"/>
                <w:b/>
                <w:bCs/>
                <w:sz w:val="16"/>
                <w:szCs w:val="16"/>
              </w:rPr>
            </w:pPr>
          </w:p>
          <w:p w14:paraId="0F58E7B4" w14:textId="77777777" w:rsidR="000673DC" w:rsidRPr="004C3A0B" w:rsidRDefault="000673DC" w:rsidP="00C058C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0BD8F19" w14:textId="77777777" w:rsidR="000673DC" w:rsidRPr="004C3A0B" w:rsidRDefault="000673DC" w:rsidP="00C058C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327A073" w14:textId="77777777" w:rsidR="000673DC" w:rsidRPr="004C3A0B" w:rsidRDefault="000673DC" w:rsidP="00C058CB">
            <w:pPr>
              <w:autoSpaceDE w:val="0"/>
              <w:autoSpaceDN w:val="0"/>
              <w:adjustRightInd w:val="0"/>
              <w:jc w:val="center"/>
              <w:rPr>
                <w:rFonts w:ascii="Arial" w:hAnsi="Arial" w:cs="Arial"/>
                <w:b/>
                <w:bCs/>
                <w:sz w:val="16"/>
                <w:szCs w:val="16"/>
              </w:rPr>
            </w:pPr>
          </w:p>
          <w:p w14:paraId="02434AFA" w14:textId="77777777" w:rsidR="000673DC" w:rsidRPr="004C3A0B" w:rsidRDefault="000673DC" w:rsidP="00C058C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673DC" w:rsidRPr="004C3A0B" w14:paraId="3DA7BEF2" w14:textId="77777777" w:rsidTr="00C058CB">
        <w:trPr>
          <w:trHeight w:val="439"/>
        </w:trPr>
        <w:tc>
          <w:tcPr>
            <w:tcW w:w="7225" w:type="dxa"/>
            <w:shd w:val="clear" w:color="auto" w:fill="F2F2F2" w:themeFill="background1" w:themeFillShade="F2"/>
            <w:vAlign w:val="center"/>
          </w:tcPr>
          <w:p w14:paraId="16752EC6"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2890187B"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3B07E327"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38A2190C"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72C0C88A" w14:textId="77777777" w:rsidTr="00C058CB">
        <w:trPr>
          <w:trHeight w:val="403"/>
        </w:trPr>
        <w:tc>
          <w:tcPr>
            <w:tcW w:w="7225" w:type="dxa"/>
            <w:shd w:val="clear" w:color="auto" w:fill="F2F2F2" w:themeFill="background1" w:themeFillShade="F2"/>
            <w:vAlign w:val="center"/>
          </w:tcPr>
          <w:p w14:paraId="67551EBB"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4788DD73"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68A465BB"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05DFB8CA"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23BC2E44" w14:textId="77777777" w:rsidTr="00C058CB">
        <w:trPr>
          <w:trHeight w:val="439"/>
        </w:trPr>
        <w:tc>
          <w:tcPr>
            <w:tcW w:w="7225" w:type="dxa"/>
            <w:shd w:val="clear" w:color="auto" w:fill="F2F2F2" w:themeFill="background1" w:themeFillShade="F2"/>
            <w:vAlign w:val="center"/>
          </w:tcPr>
          <w:p w14:paraId="68DA47F2"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14:paraId="19070BD2"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3E5D4943"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Content>
              <w:p w14:paraId="1BD05E3E"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53B31730" w14:textId="77777777" w:rsidTr="00C058CB">
        <w:trPr>
          <w:trHeight w:val="403"/>
        </w:trPr>
        <w:tc>
          <w:tcPr>
            <w:tcW w:w="7225" w:type="dxa"/>
            <w:shd w:val="clear" w:color="auto" w:fill="F2F2F2" w:themeFill="background1" w:themeFillShade="F2"/>
            <w:vAlign w:val="center"/>
          </w:tcPr>
          <w:p w14:paraId="0547B3F5"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2ACF7BE5"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74D0DB60"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0B7CF441"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7574C7AE" w14:textId="77777777" w:rsidTr="00C058CB">
        <w:trPr>
          <w:trHeight w:val="439"/>
        </w:trPr>
        <w:tc>
          <w:tcPr>
            <w:tcW w:w="7225" w:type="dxa"/>
            <w:shd w:val="clear" w:color="auto" w:fill="F2F2F2" w:themeFill="background1" w:themeFillShade="F2"/>
            <w:vAlign w:val="center"/>
          </w:tcPr>
          <w:p w14:paraId="188D6169"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02DEABE0"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337462BA"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12FC55D0"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4103BEB8" w14:textId="77777777" w:rsidTr="00C058CB">
        <w:trPr>
          <w:trHeight w:val="403"/>
        </w:trPr>
        <w:tc>
          <w:tcPr>
            <w:tcW w:w="7225" w:type="dxa"/>
            <w:shd w:val="clear" w:color="auto" w:fill="F2F2F2" w:themeFill="background1" w:themeFillShade="F2"/>
            <w:vAlign w:val="center"/>
          </w:tcPr>
          <w:p w14:paraId="1C1D441E"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29CAE793"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6822C07A"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183EEC81"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26350391" w14:textId="77777777" w:rsidTr="00C058CB">
        <w:trPr>
          <w:trHeight w:val="439"/>
        </w:trPr>
        <w:tc>
          <w:tcPr>
            <w:tcW w:w="7225" w:type="dxa"/>
            <w:shd w:val="clear" w:color="auto" w:fill="F2F2F2" w:themeFill="background1" w:themeFillShade="F2"/>
            <w:vAlign w:val="center"/>
          </w:tcPr>
          <w:p w14:paraId="47B878FA"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0B05EA63"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7CFD8A17"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25A7820D"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632A540F" w14:textId="77777777" w:rsidTr="00C058CB">
        <w:trPr>
          <w:trHeight w:val="403"/>
        </w:trPr>
        <w:tc>
          <w:tcPr>
            <w:tcW w:w="7225" w:type="dxa"/>
            <w:shd w:val="clear" w:color="auto" w:fill="F2F2F2" w:themeFill="background1" w:themeFillShade="F2"/>
            <w:vAlign w:val="center"/>
          </w:tcPr>
          <w:p w14:paraId="5AD69928"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75BE784F"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271A544E"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3820F380"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131AA387" w14:textId="77777777" w:rsidTr="00C058CB">
        <w:trPr>
          <w:trHeight w:val="439"/>
        </w:trPr>
        <w:tc>
          <w:tcPr>
            <w:tcW w:w="7225" w:type="dxa"/>
            <w:shd w:val="clear" w:color="auto" w:fill="F2F2F2" w:themeFill="background1" w:themeFillShade="F2"/>
            <w:vAlign w:val="center"/>
          </w:tcPr>
          <w:p w14:paraId="69E7A621"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76DD224B"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1C797D13"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7BC0160B"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219226A5" w14:textId="77777777" w:rsidTr="00C058CB">
        <w:trPr>
          <w:trHeight w:val="403"/>
        </w:trPr>
        <w:tc>
          <w:tcPr>
            <w:tcW w:w="9889" w:type="dxa"/>
            <w:gridSpan w:val="4"/>
            <w:tcBorders>
              <w:bottom w:val="single" w:sz="4" w:space="0" w:color="auto"/>
            </w:tcBorders>
            <w:shd w:val="clear" w:color="auto" w:fill="F2F2F2" w:themeFill="background1" w:themeFillShade="F2"/>
            <w:vAlign w:val="center"/>
          </w:tcPr>
          <w:p w14:paraId="00002B84"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673DC" w:rsidRPr="004C3A0B" w14:paraId="19C173E7" w14:textId="77777777" w:rsidTr="00C058CB">
        <w:trPr>
          <w:trHeight w:val="403"/>
        </w:trPr>
        <w:tc>
          <w:tcPr>
            <w:tcW w:w="9889" w:type="dxa"/>
            <w:gridSpan w:val="4"/>
            <w:vAlign w:val="center"/>
          </w:tcPr>
          <w:p w14:paraId="7EE14A8D" w14:textId="77777777" w:rsidR="000673DC" w:rsidRDefault="000673DC" w:rsidP="00C058CB">
            <w:pPr>
              <w:rPr>
                <w:rFonts w:ascii="Arial" w:hAnsi="Arial" w:cs="Arial"/>
                <w:sz w:val="22"/>
                <w:szCs w:val="22"/>
              </w:rPr>
            </w:pPr>
          </w:p>
          <w:p w14:paraId="23F5FD35" w14:textId="77777777" w:rsidR="000673DC" w:rsidRDefault="000673DC" w:rsidP="00C058CB">
            <w:pPr>
              <w:rPr>
                <w:rFonts w:ascii="Arial" w:hAnsi="Arial" w:cs="Arial"/>
                <w:sz w:val="22"/>
                <w:szCs w:val="22"/>
              </w:rPr>
            </w:pPr>
          </w:p>
          <w:p w14:paraId="2EFFA901" w14:textId="77777777" w:rsidR="000673DC" w:rsidRPr="004C3A0B" w:rsidRDefault="000673DC" w:rsidP="00C058CB">
            <w:pPr>
              <w:rPr>
                <w:rFonts w:ascii="Arial" w:hAnsi="Arial" w:cs="Arial"/>
                <w:sz w:val="22"/>
                <w:szCs w:val="22"/>
              </w:rPr>
            </w:pPr>
          </w:p>
          <w:p w14:paraId="21036188" w14:textId="77777777" w:rsidR="000673DC" w:rsidRPr="004C3A0B" w:rsidRDefault="000673DC" w:rsidP="00C058C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882210" w14:textId="77777777" w:rsidR="000673DC" w:rsidRPr="004C3A0B" w:rsidRDefault="000673DC" w:rsidP="000673DC"/>
    <w:tbl>
      <w:tblPr>
        <w:tblStyle w:val="TableGrid"/>
        <w:tblW w:w="9889" w:type="dxa"/>
        <w:tblLook w:val="04A0" w:firstRow="1" w:lastRow="0" w:firstColumn="1" w:lastColumn="0" w:noHBand="0" w:noVBand="1"/>
      </w:tblPr>
      <w:tblGrid>
        <w:gridCol w:w="7225"/>
        <w:gridCol w:w="992"/>
        <w:gridCol w:w="850"/>
        <w:gridCol w:w="822"/>
      </w:tblGrid>
      <w:tr w:rsidR="000673DC" w:rsidRPr="004C3A0B" w14:paraId="48077BC5" w14:textId="77777777" w:rsidTr="00C058CB">
        <w:tc>
          <w:tcPr>
            <w:tcW w:w="7225" w:type="dxa"/>
            <w:shd w:val="clear" w:color="auto" w:fill="F2F2F2" w:themeFill="background1" w:themeFillShade="F2"/>
          </w:tcPr>
          <w:p w14:paraId="5A8F7BAE" w14:textId="77777777" w:rsidR="000673DC" w:rsidRPr="004C3A0B" w:rsidRDefault="000673DC" w:rsidP="00C058C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D88A112" w14:textId="77777777" w:rsidR="000673DC" w:rsidRPr="004C3A0B" w:rsidRDefault="000673DC" w:rsidP="00C058CB">
            <w:pPr>
              <w:autoSpaceDE w:val="0"/>
              <w:autoSpaceDN w:val="0"/>
              <w:adjustRightInd w:val="0"/>
              <w:jc w:val="center"/>
              <w:rPr>
                <w:rFonts w:ascii="Arial" w:hAnsi="Arial" w:cs="Arial"/>
                <w:b/>
                <w:bCs/>
                <w:sz w:val="16"/>
                <w:szCs w:val="16"/>
              </w:rPr>
            </w:pPr>
          </w:p>
          <w:p w14:paraId="0D9807BC" w14:textId="77777777" w:rsidR="000673DC" w:rsidRPr="004C3A0B" w:rsidRDefault="000673DC" w:rsidP="00C058C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C6D62C2" w14:textId="77777777" w:rsidR="000673DC" w:rsidRPr="004C3A0B" w:rsidRDefault="000673DC" w:rsidP="00C058C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B726D71" w14:textId="77777777" w:rsidR="000673DC" w:rsidRPr="004C3A0B" w:rsidRDefault="000673DC" w:rsidP="00C058CB">
            <w:pPr>
              <w:autoSpaceDE w:val="0"/>
              <w:autoSpaceDN w:val="0"/>
              <w:adjustRightInd w:val="0"/>
              <w:jc w:val="center"/>
              <w:rPr>
                <w:rFonts w:ascii="Arial" w:hAnsi="Arial" w:cs="Arial"/>
                <w:b/>
                <w:bCs/>
                <w:sz w:val="16"/>
                <w:szCs w:val="16"/>
              </w:rPr>
            </w:pPr>
          </w:p>
          <w:p w14:paraId="5FDD4E08" w14:textId="77777777" w:rsidR="000673DC" w:rsidRPr="004C3A0B" w:rsidRDefault="000673DC" w:rsidP="00C058C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673DC" w:rsidRPr="004C3A0B" w14:paraId="0AF3EE95" w14:textId="77777777" w:rsidTr="00C058CB">
        <w:trPr>
          <w:trHeight w:val="439"/>
        </w:trPr>
        <w:tc>
          <w:tcPr>
            <w:tcW w:w="7225" w:type="dxa"/>
            <w:shd w:val="clear" w:color="auto" w:fill="F2F2F2" w:themeFill="background1" w:themeFillShade="F2"/>
            <w:vAlign w:val="center"/>
          </w:tcPr>
          <w:p w14:paraId="62241FDD"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1EE73F53"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2875050E"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2C4FC2E1"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39CF1819" w14:textId="77777777" w:rsidTr="00C058CB">
        <w:trPr>
          <w:trHeight w:val="403"/>
        </w:trPr>
        <w:tc>
          <w:tcPr>
            <w:tcW w:w="7225" w:type="dxa"/>
            <w:shd w:val="clear" w:color="auto" w:fill="F2F2F2" w:themeFill="background1" w:themeFillShade="F2"/>
            <w:vAlign w:val="center"/>
          </w:tcPr>
          <w:p w14:paraId="4B14907C"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6EF7D463"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349BD705"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5994BACC"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660EB951" w14:textId="77777777" w:rsidTr="00C058CB">
        <w:trPr>
          <w:trHeight w:val="439"/>
        </w:trPr>
        <w:tc>
          <w:tcPr>
            <w:tcW w:w="7225" w:type="dxa"/>
            <w:shd w:val="clear" w:color="auto" w:fill="F2F2F2" w:themeFill="background1" w:themeFillShade="F2"/>
            <w:vAlign w:val="center"/>
          </w:tcPr>
          <w:p w14:paraId="58DC57D0"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1821B383"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5FF0601C"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23A402DE"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7BDF73A5" w14:textId="77777777" w:rsidTr="00C058CB">
        <w:trPr>
          <w:trHeight w:val="403"/>
        </w:trPr>
        <w:tc>
          <w:tcPr>
            <w:tcW w:w="7225" w:type="dxa"/>
            <w:shd w:val="clear" w:color="auto" w:fill="F2F2F2" w:themeFill="background1" w:themeFillShade="F2"/>
            <w:vAlign w:val="center"/>
          </w:tcPr>
          <w:p w14:paraId="5DE83AE1"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3127BD81"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5C9DC9B0"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2C4F5E3F"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17FD82BA" w14:textId="77777777" w:rsidTr="00C058CB">
        <w:trPr>
          <w:trHeight w:val="403"/>
        </w:trPr>
        <w:tc>
          <w:tcPr>
            <w:tcW w:w="9889" w:type="dxa"/>
            <w:gridSpan w:val="4"/>
            <w:shd w:val="clear" w:color="auto" w:fill="F2F2F2" w:themeFill="background1" w:themeFillShade="F2"/>
            <w:vAlign w:val="center"/>
          </w:tcPr>
          <w:p w14:paraId="46647C33"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0673DC" w:rsidRPr="004C3A0B" w14:paraId="4420B755" w14:textId="77777777" w:rsidTr="00C058CB">
        <w:trPr>
          <w:trHeight w:val="403"/>
        </w:trPr>
        <w:tc>
          <w:tcPr>
            <w:tcW w:w="9889" w:type="dxa"/>
            <w:gridSpan w:val="4"/>
            <w:vAlign w:val="center"/>
          </w:tcPr>
          <w:p w14:paraId="738CD702" w14:textId="77777777" w:rsidR="000673DC" w:rsidRDefault="000673DC" w:rsidP="00C058CB">
            <w:pPr>
              <w:rPr>
                <w:rFonts w:ascii="Arial" w:hAnsi="Arial" w:cs="Arial"/>
                <w:sz w:val="22"/>
                <w:szCs w:val="22"/>
              </w:rPr>
            </w:pPr>
          </w:p>
          <w:p w14:paraId="7D2165D4" w14:textId="77777777" w:rsidR="000673DC" w:rsidRDefault="000673DC" w:rsidP="00C058CB">
            <w:pPr>
              <w:rPr>
                <w:rFonts w:ascii="Arial" w:hAnsi="Arial" w:cs="Arial"/>
                <w:sz w:val="22"/>
                <w:szCs w:val="22"/>
              </w:rPr>
            </w:pPr>
          </w:p>
          <w:p w14:paraId="054C6AD5" w14:textId="77777777" w:rsidR="000673DC" w:rsidRPr="004C3A0B" w:rsidRDefault="000673DC" w:rsidP="00C058CB">
            <w:pPr>
              <w:rPr>
                <w:rFonts w:ascii="Arial" w:hAnsi="Arial" w:cs="Arial"/>
                <w:sz w:val="22"/>
                <w:szCs w:val="22"/>
              </w:rPr>
            </w:pPr>
          </w:p>
          <w:p w14:paraId="5FAB27BF" w14:textId="77777777" w:rsidR="000673DC" w:rsidRPr="004C3A0B" w:rsidRDefault="000673DC" w:rsidP="00C058C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2615C4" w14:textId="77777777" w:rsidR="000673DC" w:rsidRPr="00354F34" w:rsidRDefault="000673DC" w:rsidP="000673DC">
      <w:pPr>
        <w:autoSpaceDE w:val="0"/>
        <w:autoSpaceDN w:val="0"/>
        <w:adjustRightInd w:val="0"/>
        <w:spacing w:after="240"/>
        <w:jc w:val="both"/>
        <w:rPr>
          <w:rFonts w:ascii="Arial" w:hAnsi="Arial" w:cs="Arial"/>
          <w:b/>
        </w:rPr>
      </w:pPr>
    </w:p>
    <w:p w14:paraId="6E1DCA88" w14:textId="77777777" w:rsidR="000673DC" w:rsidRDefault="000673DC" w:rsidP="000673DC">
      <w:pPr>
        <w:rPr>
          <w:rFonts w:ascii="Arial" w:hAnsi="Arial" w:cs="Arial"/>
          <w:b/>
        </w:rPr>
      </w:pPr>
      <w:r>
        <w:rPr>
          <w:rFonts w:ascii="Arial" w:hAnsi="Arial" w:cs="Arial"/>
          <w:b/>
        </w:rPr>
        <w:br w:type="page"/>
      </w:r>
    </w:p>
    <w:p w14:paraId="07EFA471" w14:textId="77777777" w:rsidR="000673DC" w:rsidRPr="00354F34" w:rsidRDefault="000673DC" w:rsidP="000673DC">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0673DC" w:rsidRPr="004C3A0B" w14:paraId="32351BC2" w14:textId="77777777" w:rsidTr="00C058CB">
        <w:tc>
          <w:tcPr>
            <w:tcW w:w="9923" w:type="dxa"/>
            <w:gridSpan w:val="4"/>
            <w:tcBorders>
              <w:bottom w:val="single" w:sz="4" w:space="0" w:color="auto"/>
            </w:tcBorders>
            <w:shd w:val="clear" w:color="auto" w:fill="F2F2F2" w:themeFill="background1" w:themeFillShade="F2"/>
          </w:tcPr>
          <w:p w14:paraId="0F843F39" w14:textId="77777777" w:rsidR="000673DC" w:rsidRDefault="000673DC" w:rsidP="00727DC8">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p>
          <w:p w14:paraId="5F7A1BB6" w14:textId="77777777" w:rsidR="000673DC" w:rsidRDefault="000673DC" w:rsidP="00C058CB"/>
          <w:p w14:paraId="6A86032F" w14:textId="77777777" w:rsidR="000673DC" w:rsidRPr="00204E14" w:rsidRDefault="000673DC" w:rsidP="00C058CB">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0673DC" w:rsidRPr="004C3A0B" w14:paraId="163CF7C0" w14:textId="77777777" w:rsidTr="00C058CB">
        <w:tc>
          <w:tcPr>
            <w:tcW w:w="8251" w:type="dxa"/>
            <w:gridSpan w:val="2"/>
            <w:vMerge w:val="restart"/>
            <w:shd w:val="clear" w:color="auto" w:fill="F2F2F2" w:themeFill="background1" w:themeFillShade="F2"/>
          </w:tcPr>
          <w:p w14:paraId="3A76BAB8" w14:textId="77777777" w:rsidR="000673DC" w:rsidRPr="00204E14" w:rsidRDefault="000673DC" w:rsidP="00727DC8">
            <w:r w:rsidRPr="00204E14">
              <w:t xml:space="preserve">Full risk assessment completed and appended? </w:t>
            </w:r>
          </w:p>
          <w:p w14:paraId="77E5E521" w14:textId="77777777" w:rsidR="000673DC" w:rsidRPr="00204E14" w:rsidRDefault="000673DC" w:rsidP="00C058C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9941D59" w14:textId="77777777" w:rsidR="000673DC" w:rsidRPr="00264416" w:rsidRDefault="000673DC" w:rsidP="00727DC8">
            <w:r w:rsidRPr="00204E14">
              <w:t xml:space="preserve">Yes </w:t>
            </w:r>
          </w:p>
        </w:tc>
        <w:bookmarkStart w:id="31" w:name="_Toc130723228"/>
        <w:tc>
          <w:tcPr>
            <w:tcW w:w="822" w:type="dxa"/>
            <w:tcBorders>
              <w:bottom w:val="single" w:sz="4" w:space="0" w:color="auto"/>
            </w:tcBorders>
            <w:shd w:val="clear" w:color="auto" w:fill="BFBFBF" w:themeFill="background1" w:themeFillShade="BF"/>
          </w:tcPr>
          <w:p w14:paraId="5236AAA2" w14:textId="54886B1E" w:rsidR="000673DC" w:rsidRPr="00FD519A" w:rsidRDefault="00000000" w:rsidP="00C058CB">
            <w:pPr>
              <w:pStyle w:val="Heading1"/>
              <w:rPr>
                <w:rFonts w:ascii="Arial" w:hAnsi="Arial" w:cs="Arial"/>
                <w:sz w:val="20"/>
                <w:szCs w:val="16"/>
              </w:rPr>
            </w:pPr>
            <w:sdt>
              <w:sdtPr>
                <w:id w:val="-2006964611"/>
                <w14:checkbox>
                  <w14:checked w14:val="1"/>
                  <w14:checkedState w14:val="2612" w14:font="MS Gothic"/>
                  <w14:uncheckedState w14:val="2610" w14:font="MS Gothic"/>
                </w14:checkbox>
              </w:sdtPr>
              <w:sdtContent>
                <w:r w:rsidR="00727DC8" w:rsidRPr="00727DC8">
                  <w:rPr>
                    <w:rFonts w:eastAsia="MS Gothic" w:hint="eastAsia"/>
                  </w:rPr>
                  <w:t>☒</w:t>
                </w:r>
              </w:sdtContent>
            </w:sdt>
            <w:bookmarkEnd w:id="31"/>
          </w:p>
        </w:tc>
      </w:tr>
      <w:tr w:rsidR="000673DC" w:rsidRPr="004C3A0B" w14:paraId="546AFEE3" w14:textId="77777777" w:rsidTr="00C058CB">
        <w:tc>
          <w:tcPr>
            <w:tcW w:w="8251" w:type="dxa"/>
            <w:gridSpan w:val="2"/>
            <w:vMerge/>
            <w:tcBorders>
              <w:bottom w:val="single" w:sz="4" w:space="0" w:color="auto"/>
            </w:tcBorders>
            <w:shd w:val="clear" w:color="auto" w:fill="F2F2F2" w:themeFill="background1" w:themeFillShade="F2"/>
          </w:tcPr>
          <w:p w14:paraId="3BF92DA2" w14:textId="77777777" w:rsidR="000673DC" w:rsidRPr="00204E14" w:rsidRDefault="000673DC" w:rsidP="00C058CB">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158721F" w14:textId="77777777" w:rsidR="000673DC" w:rsidRPr="00204E14" w:rsidRDefault="000673DC" w:rsidP="00727DC8">
            <w:r w:rsidRPr="00204E14">
              <w:t>No</w:t>
            </w:r>
          </w:p>
        </w:tc>
        <w:bookmarkStart w:id="32" w:name="_Toc130723229"/>
        <w:tc>
          <w:tcPr>
            <w:tcW w:w="822" w:type="dxa"/>
            <w:tcBorders>
              <w:bottom w:val="single" w:sz="4" w:space="0" w:color="auto"/>
            </w:tcBorders>
            <w:shd w:val="clear" w:color="auto" w:fill="BFBFBF" w:themeFill="background1" w:themeFillShade="BF"/>
          </w:tcPr>
          <w:p w14:paraId="191EFA0A" w14:textId="19699E16" w:rsidR="000673DC" w:rsidRDefault="00000000" w:rsidP="00C058CB">
            <w:pPr>
              <w:pStyle w:val="Heading1"/>
              <w:rPr>
                <w:rFonts w:ascii="Arial" w:hAnsi="Arial" w:cs="Arial"/>
                <w:b w:val="0"/>
                <w:bCs w:val="0"/>
              </w:rPr>
            </w:pPr>
            <w:sdt>
              <w:sdtPr>
                <w:id w:val="-389729326"/>
                <w14:checkbox>
                  <w14:checked w14:val="0"/>
                  <w14:checkedState w14:val="2612" w14:font="MS Gothic"/>
                  <w14:uncheckedState w14:val="2610" w14:font="MS Gothic"/>
                </w14:checkbox>
              </w:sdtPr>
              <w:sdtContent>
                <w:r w:rsidR="00727DC8" w:rsidRPr="00727DC8">
                  <w:rPr>
                    <w:rFonts w:eastAsia="MS Gothic" w:hint="eastAsia"/>
                  </w:rPr>
                  <w:t>☐</w:t>
                </w:r>
              </w:sdtContent>
            </w:sdt>
            <w:bookmarkEnd w:id="32"/>
          </w:p>
        </w:tc>
      </w:tr>
      <w:tr w:rsidR="000673DC" w:rsidRPr="004C3A0B" w14:paraId="0C983452" w14:textId="77777777" w:rsidTr="00C058CB">
        <w:tc>
          <w:tcPr>
            <w:tcW w:w="9923" w:type="dxa"/>
            <w:gridSpan w:val="4"/>
            <w:tcBorders>
              <w:bottom w:val="single" w:sz="4" w:space="0" w:color="auto"/>
            </w:tcBorders>
            <w:shd w:val="clear" w:color="auto" w:fill="F2F2F2" w:themeFill="background1" w:themeFillShade="F2"/>
          </w:tcPr>
          <w:p w14:paraId="27C13F94" w14:textId="77777777" w:rsidR="000673DC" w:rsidRPr="004C3A0B" w:rsidRDefault="000673DC" w:rsidP="00C058CB">
            <w:pPr>
              <w:rPr>
                <w:rFonts w:ascii="Arial" w:hAnsi="Arial" w:cs="Arial"/>
              </w:rPr>
            </w:pPr>
            <w:r w:rsidRPr="004C3A0B">
              <w:rPr>
                <w:rFonts w:ascii="Arial" w:hAnsi="Arial" w:cs="Arial"/>
                <w:b/>
              </w:rPr>
              <w:t>Risks to participants</w:t>
            </w:r>
          </w:p>
          <w:p w14:paraId="3BB0E6EF" w14:textId="77777777" w:rsidR="000673DC" w:rsidRPr="004C3A0B" w:rsidRDefault="000673DC" w:rsidP="00C058CB">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0673DC" w:rsidRPr="004C3A0B" w14:paraId="6F88C3DE" w14:textId="77777777" w:rsidTr="00C058CB">
        <w:tc>
          <w:tcPr>
            <w:tcW w:w="4849" w:type="dxa"/>
            <w:tcBorders>
              <w:top w:val="single" w:sz="4" w:space="0" w:color="auto"/>
              <w:bottom w:val="single" w:sz="4" w:space="0" w:color="auto"/>
            </w:tcBorders>
          </w:tcPr>
          <w:p w14:paraId="461BEAEE" w14:textId="77777777" w:rsidR="000673DC" w:rsidRDefault="000673DC" w:rsidP="00C058CB">
            <w:pPr>
              <w:autoSpaceDE w:val="0"/>
              <w:autoSpaceDN w:val="0"/>
              <w:adjustRightInd w:val="0"/>
              <w:rPr>
                <w:rFonts w:ascii="Arial" w:hAnsi="Arial" w:cs="Arial"/>
              </w:rPr>
            </w:pPr>
            <w:r>
              <w:rPr>
                <w:rFonts w:ascii="Arial" w:hAnsi="Arial" w:cs="Arial"/>
              </w:rPr>
              <w:t>Risk to Participant:</w:t>
            </w:r>
          </w:p>
          <w:p w14:paraId="38108EB1" w14:textId="77777777" w:rsidR="000673DC" w:rsidRDefault="000673DC" w:rsidP="00C058CB">
            <w:pPr>
              <w:rPr>
                <w:rFonts w:ascii="Arial" w:hAnsi="Arial" w:cs="Arial"/>
              </w:rPr>
            </w:pPr>
            <w:r>
              <w:rPr>
                <w:rFonts w:ascii="Arial" w:hAnsi="Arial" w:cs="Arial"/>
              </w:rPr>
              <w:t>N/A</w:t>
            </w:r>
          </w:p>
          <w:p w14:paraId="6E3EFB28" w14:textId="77777777" w:rsidR="000673DC" w:rsidRDefault="000673DC" w:rsidP="00C058CB">
            <w:pPr>
              <w:rPr>
                <w:rFonts w:ascii="Arial" w:hAnsi="Arial" w:cs="Arial"/>
              </w:rPr>
            </w:pPr>
          </w:p>
          <w:p w14:paraId="01362C17" w14:textId="77777777" w:rsidR="000673DC" w:rsidRPr="004C3A0B" w:rsidRDefault="000673DC" w:rsidP="00C058CB">
            <w:pPr>
              <w:rPr>
                <w:rFonts w:ascii="Arial" w:hAnsi="Arial" w:cs="Arial"/>
              </w:rPr>
            </w:pPr>
          </w:p>
          <w:p w14:paraId="164619E4" w14:textId="77777777" w:rsidR="000673DC" w:rsidRPr="004C3A0B" w:rsidRDefault="000673DC" w:rsidP="00C058CB">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A5C07C3" w14:textId="77777777" w:rsidR="000673DC" w:rsidRDefault="000673DC" w:rsidP="00C058CB">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57A29134" w14:textId="77777777" w:rsidR="000673DC" w:rsidRDefault="000673DC" w:rsidP="00C058CB">
            <w:pPr>
              <w:rPr>
                <w:rFonts w:ascii="Arial" w:hAnsi="Arial" w:cs="Arial"/>
              </w:rPr>
            </w:pPr>
            <w:r>
              <w:rPr>
                <w:rFonts w:ascii="Arial" w:hAnsi="Arial" w:cs="Arial"/>
              </w:rPr>
              <w:t>N/A</w:t>
            </w:r>
          </w:p>
          <w:p w14:paraId="12A9536B" w14:textId="77777777" w:rsidR="000673DC" w:rsidRDefault="000673DC" w:rsidP="00C058CB">
            <w:pPr>
              <w:rPr>
                <w:rFonts w:ascii="Arial" w:hAnsi="Arial" w:cs="Arial"/>
              </w:rPr>
            </w:pPr>
          </w:p>
          <w:p w14:paraId="04F1F1A9" w14:textId="77777777" w:rsidR="000673DC" w:rsidRPr="004C3A0B" w:rsidRDefault="000673DC" w:rsidP="00C058CB">
            <w:pPr>
              <w:rPr>
                <w:rFonts w:ascii="Arial" w:hAnsi="Arial" w:cs="Arial"/>
              </w:rPr>
            </w:pPr>
          </w:p>
          <w:p w14:paraId="50D0A64D" w14:textId="77777777" w:rsidR="000673DC" w:rsidRPr="00354F34" w:rsidRDefault="000673DC" w:rsidP="00C058CB">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673DC" w:rsidRPr="004C3A0B" w14:paraId="5DE868E9" w14:textId="77777777" w:rsidTr="00C058CB">
        <w:tc>
          <w:tcPr>
            <w:tcW w:w="9923" w:type="dxa"/>
            <w:gridSpan w:val="4"/>
            <w:tcBorders>
              <w:bottom w:val="single" w:sz="4" w:space="0" w:color="auto"/>
            </w:tcBorders>
            <w:shd w:val="clear" w:color="auto" w:fill="F2F2F2" w:themeFill="background1" w:themeFillShade="F2"/>
          </w:tcPr>
          <w:p w14:paraId="6CCF0B10" w14:textId="77777777" w:rsidR="000673DC" w:rsidRPr="004C3A0B" w:rsidRDefault="000673DC" w:rsidP="00C058CB">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0673DC" w:rsidRPr="004C3A0B" w14:paraId="5FD1B815" w14:textId="77777777" w:rsidTr="00C058CB">
        <w:tc>
          <w:tcPr>
            <w:tcW w:w="9923" w:type="dxa"/>
            <w:gridSpan w:val="4"/>
            <w:tcBorders>
              <w:top w:val="single" w:sz="4" w:space="0" w:color="auto"/>
              <w:bottom w:val="single" w:sz="4" w:space="0" w:color="auto"/>
            </w:tcBorders>
          </w:tcPr>
          <w:p w14:paraId="380D957A" w14:textId="77777777" w:rsidR="000673DC" w:rsidRDefault="000673DC" w:rsidP="00C058CB">
            <w:pPr>
              <w:rPr>
                <w:rFonts w:ascii="Arial" w:hAnsi="Arial" w:cs="Arial"/>
              </w:rPr>
            </w:pPr>
          </w:p>
          <w:p w14:paraId="7C2C3332" w14:textId="77777777" w:rsidR="000673DC" w:rsidRDefault="000673DC" w:rsidP="00C058CB">
            <w:pPr>
              <w:rPr>
                <w:rFonts w:ascii="Arial" w:hAnsi="Arial" w:cs="Arial"/>
              </w:rPr>
            </w:pPr>
            <w:r>
              <w:rPr>
                <w:rFonts w:ascii="Arial" w:hAnsi="Arial" w:cs="Arial"/>
              </w:rPr>
              <w:t>N/A</w:t>
            </w:r>
          </w:p>
          <w:p w14:paraId="46B5091D" w14:textId="77777777" w:rsidR="000673DC" w:rsidRPr="004C3A0B" w:rsidRDefault="000673DC" w:rsidP="00C058CB">
            <w:pPr>
              <w:rPr>
                <w:rFonts w:ascii="Arial" w:hAnsi="Arial" w:cs="Arial"/>
              </w:rPr>
            </w:pPr>
          </w:p>
          <w:p w14:paraId="2A2B726E" w14:textId="77777777" w:rsidR="000673DC" w:rsidRPr="004C3A0B" w:rsidRDefault="000673DC" w:rsidP="00C058C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673DC" w:rsidRPr="004C3A0B" w14:paraId="7160DDB7" w14:textId="77777777" w:rsidTr="00C058CB">
        <w:tc>
          <w:tcPr>
            <w:tcW w:w="9923" w:type="dxa"/>
            <w:gridSpan w:val="4"/>
            <w:tcBorders>
              <w:top w:val="single" w:sz="4" w:space="0" w:color="auto"/>
              <w:bottom w:val="single" w:sz="4" w:space="0" w:color="auto"/>
            </w:tcBorders>
            <w:shd w:val="clear" w:color="auto" w:fill="F2F2F2" w:themeFill="background1" w:themeFillShade="F2"/>
          </w:tcPr>
          <w:p w14:paraId="0B8FDA78" w14:textId="77777777" w:rsidR="000673DC" w:rsidRPr="004C3A0B" w:rsidRDefault="000673DC" w:rsidP="00C058CB">
            <w:pPr>
              <w:rPr>
                <w:rFonts w:ascii="Arial" w:hAnsi="Arial" w:cs="Arial"/>
              </w:rPr>
            </w:pPr>
            <w:r w:rsidRPr="004C3A0B">
              <w:rPr>
                <w:rFonts w:ascii="Arial" w:hAnsi="Arial" w:cs="Arial"/>
                <w:b/>
              </w:rPr>
              <w:t>Risks to investigator</w:t>
            </w:r>
          </w:p>
          <w:p w14:paraId="28BCE318" w14:textId="77777777" w:rsidR="000673DC" w:rsidRPr="004C3A0B" w:rsidRDefault="000673DC" w:rsidP="00C058CB">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0673DC" w:rsidRPr="004C3A0B" w14:paraId="576854B1" w14:textId="77777777" w:rsidTr="00C058CB">
        <w:tc>
          <w:tcPr>
            <w:tcW w:w="4849" w:type="dxa"/>
            <w:tcBorders>
              <w:top w:val="single" w:sz="4" w:space="0" w:color="auto"/>
              <w:bottom w:val="single" w:sz="4" w:space="0" w:color="auto"/>
            </w:tcBorders>
          </w:tcPr>
          <w:p w14:paraId="2C26B90E" w14:textId="77777777" w:rsidR="000673DC" w:rsidRDefault="000673DC" w:rsidP="00C058CB">
            <w:pPr>
              <w:autoSpaceDE w:val="0"/>
              <w:autoSpaceDN w:val="0"/>
              <w:adjustRightInd w:val="0"/>
              <w:rPr>
                <w:rFonts w:ascii="Arial" w:hAnsi="Arial" w:cs="Arial"/>
              </w:rPr>
            </w:pPr>
            <w:r>
              <w:rPr>
                <w:rFonts w:ascii="Arial" w:hAnsi="Arial" w:cs="Arial"/>
              </w:rPr>
              <w:t>Risk to Investigator:</w:t>
            </w:r>
          </w:p>
          <w:p w14:paraId="6496266D" w14:textId="77777777" w:rsidR="000673DC" w:rsidRDefault="000673DC" w:rsidP="00C058CB">
            <w:pPr>
              <w:rPr>
                <w:rFonts w:ascii="Arial" w:hAnsi="Arial" w:cs="Arial"/>
              </w:rPr>
            </w:pPr>
          </w:p>
          <w:p w14:paraId="6F4D035A" w14:textId="77777777" w:rsidR="000673DC" w:rsidRDefault="000673DC" w:rsidP="00C058CB">
            <w:pPr>
              <w:rPr>
                <w:rFonts w:ascii="Arial" w:hAnsi="Arial" w:cs="Arial"/>
              </w:rPr>
            </w:pPr>
            <w:r>
              <w:rPr>
                <w:rFonts w:ascii="Arial" w:hAnsi="Arial" w:cs="Arial"/>
              </w:rPr>
              <w:t>N/A</w:t>
            </w:r>
          </w:p>
          <w:p w14:paraId="78869924" w14:textId="77777777" w:rsidR="000673DC" w:rsidRPr="004C3A0B" w:rsidRDefault="000673DC" w:rsidP="00C058CB">
            <w:pPr>
              <w:rPr>
                <w:rFonts w:ascii="Arial" w:hAnsi="Arial" w:cs="Arial"/>
              </w:rPr>
            </w:pPr>
          </w:p>
          <w:p w14:paraId="5EADE73F" w14:textId="77777777" w:rsidR="000673DC" w:rsidRPr="004C3A0B" w:rsidRDefault="000673DC" w:rsidP="00C058CB">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08D4EC0" w14:textId="77777777" w:rsidR="000673DC" w:rsidRPr="00354F34" w:rsidRDefault="000673DC" w:rsidP="00C058C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5813070C" w14:textId="77777777" w:rsidR="000673DC" w:rsidRDefault="000673DC" w:rsidP="00C058CB">
            <w:pPr>
              <w:rPr>
                <w:rFonts w:ascii="Arial" w:hAnsi="Arial" w:cs="Arial"/>
              </w:rPr>
            </w:pPr>
          </w:p>
          <w:p w14:paraId="6D023564" w14:textId="77777777" w:rsidR="000673DC" w:rsidRDefault="000673DC" w:rsidP="00C058CB">
            <w:pPr>
              <w:rPr>
                <w:rFonts w:ascii="Arial" w:hAnsi="Arial" w:cs="Arial"/>
              </w:rPr>
            </w:pPr>
            <w:r>
              <w:rPr>
                <w:rFonts w:ascii="Arial" w:hAnsi="Arial" w:cs="Arial"/>
              </w:rPr>
              <w:t>N/A</w:t>
            </w:r>
          </w:p>
          <w:p w14:paraId="08C73BF6" w14:textId="77777777" w:rsidR="000673DC" w:rsidRPr="004C3A0B" w:rsidRDefault="000673DC" w:rsidP="00C058CB">
            <w:pPr>
              <w:rPr>
                <w:rFonts w:ascii="Arial" w:hAnsi="Arial" w:cs="Arial"/>
              </w:rPr>
            </w:pPr>
          </w:p>
          <w:p w14:paraId="5E53FEF1" w14:textId="77777777" w:rsidR="000673DC" w:rsidRPr="004C3A0B" w:rsidRDefault="000673DC" w:rsidP="00C058C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673DC" w:rsidRPr="004C3A0B" w14:paraId="464DFD9D" w14:textId="77777777" w:rsidTr="00C058CB">
        <w:tc>
          <w:tcPr>
            <w:tcW w:w="9923" w:type="dxa"/>
            <w:gridSpan w:val="4"/>
            <w:tcBorders>
              <w:top w:val="single" w:sz="4" w:space="0" w:color="auto"/>
              <w:bottom w:val="single" w:sz="4" w:space="0" w:color="auto"/>
            </w:tcBorders>
            <w:shd w:val="clear" w:color="auto" w:fill="F2F2F2" w:themeFill="background1" w:themeFillShade="F2"/>
          </w:tcPr>
          <w:p w14:paraId="5885EEC7" w14:textId="77777777" w:rsidR="000673DC" w:rsidRPr="004C3A0B" w:rsidRDefault="000673DC" w:rsidP="00C058CB">
            <w:pPr>
              <w:rPr>
                <w:rFonts w:ascii="Arial" w:hAnsi="Arial" w:cs="Arial"/>
              </w:rPr>
            </w:pPr>
            <w:r w:rsidRPr="004C3A0B">
              <w:rPr>
                <w:rFonts w:ascii="Arial" w:hAnsi="Arial" w:cs="Arial"/>
                <w:b/>
              </w:rPr>
              <w:t>University/institutional risks</w:t>
            </w:r>
          </w:p>
          <w:p w14:paraId="25263863" w14:textId="77777777" w:rsidR="000673DC" w:rsidRPr="004C3A0B" w:rsidRDefault="000673DC" w:rsidP="00C058CB">
            <w:pPr>
              <w:rPr>
                <w:rFonts w:ascii="Arial" w:hAnsi="Arial" w:cs="Arial"/>
              </w:rPr>
            </w:pPr>
            <w:r w:rsidRPr="004C3A0B">
              <w:rPr>
                <w:rFonts w:ascii="Arial" w:hAnsi="Arial" w:cs="Arial"/>
              </w:rPr>
              <w:lastRenderedPageBreak/>
              <w:t>For example: adverse publicity, financial loss, data protection</w:t>
            </w:r>
          </w:p>
        </w:tc>
      </w:tr>
      <w:tr w:rsidR="000673DC" w:rsidRPr="004C3A0B" w14:paraId="11054720" w14:textId="77777777" w:rsidTr="00C058CB">
        <w:tc>
          <w:tcPr>
            <w:tcW w:w="4849" w:type="dxa"/>
            <w:tcBorders>
              <w:top w:val="single" w:sz="4" w:space="0" w:color="auto"/>
              <w:bottom w:val="single" w:sz="4" w:space="0" w:color="auto"/>
            </w:tcBorders>
          </w:tcPr>
          <w:p w14:paraId="39074D19" w14:textId="77777777" w:rsidR="000673DC" w:rsidRDefault="000673DC" w:rsidP="00C058CB">
            <w:pPr>
              <w:autoSpaceDE w:val="0"/>
              <w:autoSpaceDN w:val="0"/>
              <w:adjustRightInd w:val="0"/>
              <w:rPr>
                <w:rFonts w:ascii="Arial" w:hAnsi="Arial" w:cs="Arial"/>
              </w:rPr>
            </w:pPr>
            <w:r>
              <w:rPr>
                <w:rFonts w:ascii="Arial" w:hAnsi="Arial" w:cs="Arial"/>
              </w:rPr>
              <w:lastRenderedPageBreak/>
              <w:t>Risk to University:</w:t>
            </w:r>
          </w:p>
          <w:p w14:paraId="6825827C" w14:textId="77777777" w:rsidR="000673DC" w:rsidRDefault="000673DC" w:rsidP="00C058CB">
            <w:pPr>
              <w:rPr>
                <w:rFonts w:ascii="Arial" w:hAnsi="Arial" w:cs="Arial"/>
              </w:rPr>
            </w:pPr>
          </w:p>
          <w:p w14:paraId="020BB70D" w14:textId="77777777" w:rsidR="000673DC" w:rsidRDefault="000673DC" w:rsidP="00C058CB">
            <w:pPr>
              <w:rPr>
                <w:rFonts w:ascii="Arial" w:hAnsi="Arial" w:cs="Arial"/>
              </w:rPr>
            </w:pPr>
            <w:r>
              <w:rPr>
                <w:rFonts w:ascii="Arial" w:hAnsi="Arial" w:cs="Arial"/>
              </w:rPr>
              <w:t>N/A</w:t>
            </w:r>
          </w:p>
          <w:p w14:paraId="167A25B2" w14:textId="77777777" w:rsidR="000673DC" w:rsidRPr="004C3A0B" w:rsidRDefault="000673DC" w:rsidP="00C058CB">
            <w:pPr>
              <w:rPr>
                <w:rFonts w:ascii="Arial" w:hAnsi="Arial" w:cs="Arial"/>
              </w:rPr>
            </w:pPr>
          </w:p>
          <w:p w14:paraId="6704EB71" w14:textId="77777777" w:rsidR="000673DC" w:rsidRPr="004C3A0B" w:rsidRDefault="000673DC" w:rsidP="00C058CB">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42C92D5C" w14:textId="77777777" w:rsidR="000673DC" w:rsidRPr="00354F34" w:rsidRDefault="000673DC" w:rsidP="00C058C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3ADDFE0F" w14:textId="77777777" w:rsidR="000673DC" w:rsidRDefault="000673DC" w:rsidP="00C058CB">
            <w:pPr>
              <w:rPr>
                <w:rFonts w:ascii="Arial" w:hAnsi="Arial" w:cs="Arial"/>
              </w:rPr>
            </w:pPr>
          </w:p>
          <w:p w14:paraId="716864E8" w14:textId="77777777" w:rsidR="000673DC" w:rsidRDefault="000673DC" w:rsidP="00C058CB">
            <w:pPr>
              <w:rPr>
                <w:rFonts w:ascii="Arial" w:hAnsi="Arial" w:cs="Arial"/>
              </w:rPr>
            </w:pPr>
            <w:r>
              <w:rPr>
                <w:rFonts w:ascii="Arial" w:hAnsi="Arial" w:cs="Arial"/>
              </w:rPr>
              <w:t>N/A</w:t>
            </w:r>
          </w:p>
          <w:p w14:paraId="4CF401DB" w14:textId="77777777" w:rsidR="000673DC" w:rsidRPr="004C3A0B" w:rsidRDefault="000673DC" w:rsidP="00C058CB">
            <w:pPr>
              <w:rPr>
                <w:rFonts w:ascii="Arial" w:hAnsi="Arial" w:cs="Arial"/>
              </w:rPr>
            </w:pPr>
          </w:p>
          <w:p w14:paraId="47F805DA" w14:textId="77777777" w:rsidR="000673DC" w:rsidRPr="004C3A0B" w:rsidRDefault="000673DC" w:rsidP="00C058C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28662AE" w14:textId="77777777" w:rsidR="000673DC" w:rsidRDefault="000673DC" w:rsidP="000673DC"/>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0673DC" w:rsidRPr="004C3A0B" w14:paraId="1B97996E" w14:textId="77777777" w:rsidTr="00C058CB">
        <w:tc>
          <w:tcPr>
            <w:tcW w:w="9923" w:type="dxa"/>
            <w:gridSpan w:val="4"/>
            <w:tcBorders>
              <w:top w:val="single" w:sz="4" w:space="0" w:color="auto"/>
              <w:bottom w:val="single" w:sz="4" w:space="0" w:color="auto"/>
            </w:tcBorders>
            <w:shd w:val="clear" w:color="auto" w:fill="F2F2F2" w:themeFill="background1" w:themeFillShade="F2"/>
          </w:tcPr>
          <w:p w14:paraId="48846EB3" w14:textId="77777777" w:rsidR="000673DC" w:rsidRPr="004C3A0B" w:rsidRDefault="000673DC" w:rsidP="00C058CB">
            <w:pPr>
              <w:autoSpaceDE w:val="0"/>
              <w:autoSpaceDN w:val="0"/>
              <w:adjustRightInd w:val="0"/>
              <w:rPr>
                <w:rFonts w:ascii="Arial" w:hAnsi="Arial" w:cs="Arial"/>
                <w:b/>
              </w:rPr>
            </w:pPr>
            <w:r w:rsidRPr="004C3A0B">
              <w:rPr>
                <w:rFonts w:ascii="Arial" w:hAnsi="Arial" w:cs="Arial"/>
                <w:b/>
              </w:rPr>
              <w:t>Disclosure and Barring Service</w:t>
            </w:r>
          </w:p>
        </w:tc>
      </w:tr>
      <w:tr w:rsidR="000673DC" w:rsidRPr="004C3A0B" w14:paraId="3F01A3AB" w14:textId="77777777" w:rsidTr="00C058CB">
        <w:tc>
          <w:tcPr>
            <w:tcW w:w="7259" w:type="dxa"/>
            <w:tcBorders>
              <w:top w:val="single" w:sz="4" w:space="0" w:color="auto"/>
              <w:bottom w:val="single" w:sz="4" w:space="0" w:color="auto"/>
            </w:tcBorders>
            <w:shd w:val="clear" w:color="auto" w:fill="F2F2F2" w:themeFill="background1" w:themeFillShade="F2"/>
          </w:tcPr>
          <w:p w14:paraId="21E5C09E" w14:textId="77777777" w:rsidR="000673DC" w:rsidRPr="004C3A0B" w:rsidRDefault="000673DC" w:rsidP="00C058CB">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61B34F5" w14:textId="77777777" w:rsidR="000673DC" w:rsidRDefault="000673DC" w:rsidP="00C058CB">
            <w:pPr>
              <w:autoSpaceDE w:val="0"/>
              <w:autoSpaceDN w:val="0"/>
              <w:adjustRightInd w:val="0"/>
              <w:jc w:val="center"/>
              <w:rPr>
                <w:rFonts w:ascii="Arial" w:hAnsi="Arial" w:cs="Arial"/>
                <w:b/>
                <w:bCs/>
              </w:rPr>
            </w:pPr>
            <w:r w:rsidRPr="004C3A0B">
              <w:rPr>
                <w:rFonts w:ascii="Arial" w:hAnsi="Arial" w:cs="Arial"/>
                <w:b/>
                <w:bCs/>
              </w:rPr>
              <w:t>YES</w:t>
            </w:r>
          </w:p>
          <w:p w14:paraId="5CCB6063" w14:textId="77777777" w:rsidR="000673DC" w:rsidRPr="004C3A0B" w:rsidRDefault="000673DC" w:rsidP="00C058CB">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13D9773" w14:textId="77777777" w:rsidR="000673DC" w:rsidRDefault="000673DC" w:rsidP="00C058CB">
            <w:pPr>
              <w:autoSpaceDE w:val="0"/>
              <w:autoSpaceDN w:val="0"/>
              <w:adjustRightInd w:val="0"/>
              <w:jc w:val="center"/>
              <w:rPr>
                <w:rFonts w:ascii="Arial" w:hAnsi="Arial" w:cs="Arial"/>
                <w:b/>
                <w:bCs/>
              </w:rPr>
            </w:pPr>
            <w:r w:rsidRPr="004C3A0B">
              <w:rPr>
                <w:rFonts w:ascii="Arial" w:hAnsi="Arial" w:cs="Arial"/>
                <w:b/>
                <w:bCs/>
              </w:rPr>
              <w:t>NO</w:t>
            </w:r>
          </w:p>
          <w:p w14:paraId="32E7D651" w14:textId="77777777" w:rsidR="000673DC" w:rsidRPr="004C3A0B" w:rsidRDefault="000673DC" w:rsidP="00C058CB">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0315BC78" w14:textId="77777777" w:rsidR="000673DC" w:rsidRDefault="000673DC" w:rsidP="00C058CB">
            <w:pPr>
              <w:autoSpaceDE w:val="0"/>
              <w:autoSpaceDN w:val="0"/>
              <w:adjustRightInd w:val="0"/>
              <w:jc w:val="center"/>
              <w:rPr>
                <w:rFonts w:ascii="Arial" w:hAnsi="Arial" w:cs="Arial"/>
                <w:b/>
                <w:bCs/>
              </w:rPr>
            </w:pPr>
            <w:r w:rsidRPr="004C3A0B">
              <w:rPr>
                <w:rFonts w:ascii="Arial" w:hAnsi="Arial" w:cs="Arial"/>
                <w:b/>
                <w:bCs/>
              </w:rPr>
              <w:t>N/A</w:t>
            </w:r>
          </w:p>
          <w:p w14:paraId="73EBFACE" w14:textId="77777777" w:rsidR="000673DC" w:rsidRPr="004C3A0B" w:rsidRDefault="000673DC" w:rsidP="00C058CB">
            <w:pPr>
              <w:autoSpaceDE w:val="0"/>
              <w:autoSpaceDN w:val="0"/>
              <w:adjustRightInd w:val="0"/>
              <w:jc w:val="center"/>
              <w:rPr>
                <w:rFonts w:ascii="Arial" w:hAnsi="Arial" w:cs="Arial"/>
                <w:b/>
              </w:rPr>
            </w:pPr>
          </w:p>
        </w:tc>
      </w:tr>
      <w:tr w:rsidR="000673DC" w:rsidRPr="004C3A0B" w14:paraId="49A41E4D" w14:textId="77777777" w:rsidTr="00C058CB">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CF09C6E" w14:textId="77777777" w:rsidR="000673DC" w:rsidRPr="004C3A0B" w:rsidRDefault="000673DC" w:rsidP="00C058CB">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5AE0279" w14:textId="77777777" w:rsidR="000673DC" w:rsidRPr="004C3A0B" w:rsidRDefault="00000000" w:rsidP="00C058CB">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sidR="000673DC">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FA1C5FB" w14:textId="77777777" w:rsidR="000673DC" w:rsidRPr="004C3A0B" w:rsidRDefault="00000000" w:rsidP="00C058CB">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Content>
                <w:r w:rsidR="000673DC">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C3508EB" w14:textId="77777777" w:rsidR="000673DC" w:rsidRPr="004C3A0B" w:rsidRDefault="00000000" w:rsidP="00C058CB">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sidR="000673DC">
                  <w:rPr>
                    <w:rFonts w:ascii="MS Gothic" w:eastAsia="MS Gothic" w:hAnsi="MS Gothic" w:cs="Arial" w:hint="eastAsia"/>
                    <w:b/>
                    <w:bCs/>
                  </w:rPr>
                  <w:t>☐</w:t>
                </w:r>
              </w:sdtContent>
            </w:sdt>
          </w:p>
        </w:tc>
      </w:tr>
    </w:tbl>
    <w:p w14:paraId="382B3E6C" w14:textId="77777777" w:rsidR="000673DC" w:rsidRPr="00354F34" w:rsidRDefault="000673DC" w:rsidP="000673DC">
      <w:pPr>
        <w:autoSpaceDE w:val="0"/>
        <w:autoSpaceDN w:val="0"/>
        <w:adjustRightInd w:val="0"/>
        <w:spacing w:after="240"/>
        <w:jc w:val="both"/>
        <w:rPr>
          <w:rFonts w:ascii="Arial" w:hAnsi="Arial" w:cs="Arial"/>
          <w:b/>
        </w:rPr>
      </w:pPr>
    </w:p>
    <w:p w14:paraId="6E0695E4" w14:textId="77777777" w:rsidR="000673DC" w:rsidRDefault="000673DC" w:rsidP="000673DC">
      <w:pPr>
        <w:rPr>
          <w:rFonts w:ascii="Arial" w:hAnsi="Arial" w:cs="Arial"/>
          <w:b/>
        </w:rPr>
      </w:pPr>
      <w:r>
        <w:rPr>
          <w:rFonts w:ascii="Arial" w:hAnsi="Arial" w:cs="Arial"/>
          <w:b/>
        </w:rPr>
        <w:br w:type="page"/>
      </w:r>
    </w:p>
    <w:p w14:paraId="0DB131CF" w14:textId="77777777" w:rsidR="000673DC" w:rsidRPr="00354F34" w:rsidRDefault="000673DC" w:rsidP="000673DC">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673DC" w:rsidRPr="004C3A0B" w14:paraId="1492BAAF" w14:textId="77777777" w:rsidTr="00C058CB">
        <w:tc>
          <w:tcPr>
            <w:tcW w:w="9923" w:type="dxa"/>
            <w:tcBorders>
              <w:top w:val="single" w:sz="4" w:space="0" w:color="auto"/>
              <w:bottom w:val="single" w:sz="4" w:space="0" w:color="auto"/>
            </w:tcBorders>
            <w:shd w:val="clear" w:color="auto" w:fill="F2F2F2" w:themeFill="background1" w:themeFillShade="F2"/>
          </w:tcPr>
          <w:p w14:paraId="61D08DEA" w14:textId="77777777" w:rsidR="000673DC" w:rsidRPr="004C3A0B" w:rsidRDefault="000673DC" w:rsidP="00C058CB">
            <w:pPr>
              <w:rPr>
                <w:rFonts w:ascii="Arial" w:hAnsi="Arial" w:cs="Arial"/>
              </w:rPr>
            </w:pPr>
            <w:r w:rsidRPr="004C3A0B">
              <w:rPr>
                <w:rFonts w:ascii="Arial" w:hAnsi="Arial" w:cs="Arial"/>
                <w:b/>
              </w:rPr>
              <w:t>Feedback</w:t>
            </w:r>
          </w:p>
          <w:p w14:paraId="18E1414C" w14:textId="77777777" w:rsidR="000673DC" w:rsidRPr="004C3A0B" w:rsidRDefault="000673DC" w:rsidP="00C058CB">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0673DC" w:rsidRPr="004C3A0B" w14:paraId="0587D538" w14:textId="77777777" w:rsidTr="00C058CB">
        <w:tc>
          <w:tcPr>
            <w:tcW w:w="9923" w:type="dxa"/>
            <w:tcBorders>
              <w:top w:val="single" w:sz="4" w:space="0" w:color="auto"/>
              <w:bottom w:val="single" w:sz="4" w:space="0" w:color="auto"/>
            </w:tcBorders>
          </w:tcPr>
          <w:p w14:paraId="5C107648" w14:textId="77777777" w:rsidR="000673DC" w:rsidRDefault="000673DC" w:rsidP="00C058CB">
            <w:pPr>
              <w:rPr>
                <w:rFonts w:ascii="Arial" w:hAnsi="Arial" w:cs="Arial"/>
              </w:rPr>
            </w:pPr>
          </w:p>
          <w:p w14:paraId="7E969686" w14:textId="77777777" w:rsidR="000673DC" w:rsidRDefault="000673DC" w:rsidP="00C058CB">
            <w:pPr>
              <w:rPr>
                <w:rFonts w:ascii="Arial" w:hAnsi="Arial" w:cs="Arial"/>
              </w:rPr>
            </w:pPr>
            <w:r>
              <w:rPr>
                <w:rFonts w:ascii="Arial" w:hAnsi="Arial" w:cs="Arial"/>
              </w:rPr>
              <w:t xml:space="preserve">Participants will be provided with the relevant confirmation when the completed questionnaire has been received and informed about what will happen to the data within. This will be done at the time of receiving the completed document. There is not anticipated to be any further communication after that point with </w:t>
            </w:r>
            <w:proofErr w:type="gramStart"/>
            <w:r>
              <w:rPr>
                <w:rFonts w:ascii="Arial" w:hAnsi="Arial" w:cs="Arial"/>
              </w:rPr>
              <w:t>the majority of</w:t>
            </w:r>
            <w:proofErr w:type="gramEnd"/>
            <w:r>
              <w:rPr>
                <w:rFonts w:ascii="Arial" w:hAnsi="Arial" w:cs="Arial"/>
              </w:rPr>
              <w:t xml:space="preserve"> participants.</w:t>
            </w:r>
          </w:p>
          <w:p w14:paraId="721981DF" w14:textId="77777777" w:rsidR="000673DC" w:rsidRPr="004C3A0B" w:rsidRDefault="000673DC" w:rsidP="00C058CB">
            <w:pPr>
              <w:rPr>
                <w:rFonts w:ascii="Arial" w:hAnsi="Arial" w:cs="Arial"/>
              </w:rPr>
            </w:pPr>
          </w:p>
          <w:p w14:paraId="57983721" w14:textId="77777777" w:rsidR="000673DC" w:rsidRPr="004C3A0B" w:rsidRDefault="000673DC" w:rsidP="00C058C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673DC" w:rsidRPr="004C3A0B" w14:paraId="76DCE54E" w14:textId="77777777" w:rsidTr="00C058CB">
        <w:tc>
          <w:tcPr>
            <w:tcW w:w="9923" w:type="dxa"/>
            <w:tcBorders>
              <w:top w:val="single" w:sz="4" w:space="0" w:color="auto"/>
              <w:bottom w:val="single" w:sz="4" w:space="0" w:color="auto"/>
            </w:tcBorders>
            <w:shd w:val="clear" w:color="auto" w:fill="F2F2F2" w:themeFill="background1" w:themeFillShade="F2"/>
          </w:tcPr>
          <w:p w14:paraId="470B6BDB" w14:textId="77777777" w:rsidR="000673DC" w:rsidRPr="004C3A0B" w:rsidRDefault="000673DC" w:rsidP="00C058CB">
            <w:pPr>
              <w:rPr>
                <w:rFonts w:ascii="Arial" w:hAnsi="Arial" w:cs="Arial"/>
              </w:rPr>
            </w:pPr>
            <w:r w:rsidRPr="004C3A0B">
              <w:rPr>
                <w:rFonts w:ascii="Arial" w:hAnsi="Arial" w:cs="Arial"/>
                <w:b/>
              </w:rPr>
              <w:t>Informed consent</w:t>
            </w:r>
          </w:p>
          <w:p w14:paraId="1C359856" w14:textId="77777777" w:rsidR="000673DC" w:rsidRDefault="000673DC" w:rsidP="00C058CB">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p w14:paraId="4F21E4AC" w14:textId="77777777" w:rsidR="000673DC" w:rsidRDefault="000673DC" w:rsidP="00C058CB">
            <w:pPr>
              <w:autoSpaceDE w:val="0"/>
              <w:autoSpaceDN w:val="0"/>
              <w:adjustRightInd w:val="0"/>
              <w:rPr>
                <w:rFonts w:ascii="Arial" w:hAnsi="Arial" w:cs="Arial"/>
                <w:lang w:eastAsia="en-GB"/>
              </w:rPr>
            </w:pPr>
          </w:p>
          <w:p w14:paraId="624E749F" w14:textId="77777777" w:rsidR="000673DC" w:rsidRPr="004C3A0B" w:rsidRDefault="000673DC" w:rsidP="00C058CB">
            <w:pPr>
              <w:autoSpaceDE w:val="0"/>
              <w:autoSpaceDN w:val="0"/>
              <w:adjustRightInd w:val="0"/>
              <w:rPr>
                <w:rFonts w:ascii="Arial" w:hAnsi="Arial" w:cs="Arial"/>
                <w:lang w:eastAsia="en-GB"/>
              </w:rPr>
            </w:pPr>
            <w:r>
              <w:rPr>
                <w:rFonts w:ascii="Arial" w:hAnsi="Arial" w:cs="Arial"/>
                <w:lang w:eastAsia="en-GB"/>
              </w:rPr>
              <w:t>All contact will be managed via an email system so that all contact is recorded.</w:t>
            </w:r>
          </w:p>
        </w:tc>
      </w:tr>
      <w:tr w:rsidR="000673DC" w:rsidRPr="004C3A0B" w14:paraId="06BE252D" w14:textId="77777777" w:rsidTr="00C058CB">
        <w:tc>
          <w:tcPr>
            <w:tcW w:w="9923" w:type="dxa"/>
            <w:tcBorders>
              <w:top w:val="single" w:sz="4" w:space="0" w:color="auto"/>
              <w:bottom w:val="single" w:sz="4" w:space="0" w:color="auto"/>
            </w:tcBorders>
          </w:tcPr>
          <w:p w14:paraId="1355D09C" w14:textId="77777777" w:rsidR="000673DC" w:rsidRDefault="000673DC" w:rsidP="00C058CB">
            <w:pPr>
              <w:rPr>
                <w:rFonts w:ascii="Arial" w:hAnsi="Arial" w:cs="Arial"/>
              </w:rPr>
            </w:pPr>
          </w:p>
          <w:p w14:paraId="5E309A1B" w14:textId="77777777" w:rsidR="000673DC" w:rsidRDefault="000673DC" w:rsidP="00C058CB">
            <w:pPr>
              <w:rPr>
                <w:rFonts w:ascii="Arial" w:hAnsi="Arial" w:cs="Arial"/>
              </w:rPr>
            </w:pPr>
          </w:p>
          <w:p w14:paraId="0994E8CF" w14:textId="77777777" w:rsidR="000673DC" w:rsidRPr="004C3A0B" w:rsidRDefault="000673DC" w:rsidP="00C058CB">
            <w:pPr>
              <w:rPr>
                <w:rFonts w:ascii="Arial" w:hAnsi="Arial" w:cs="Arial"/>
              </w:rPr>
            </w:pPr>
          </w:p>
          <w:p w14:paraId="30B40F5D" w14:textId="77777777" w:rsidR="000673DC" w:rsidRPr="004C3A0B" w:rsidRDefault="000673DC" w:rsidP="00C058C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673DC" w:rsidRPr="004C3A0B" w14:paraId="1FB7C76A" w14:textId="77777777" w:rsidTr="00C058CB">
        <w:tc>
          <w:tcPr>
            <w:tcW w:w="9923" w:type="dxa"/>
            <w:tcBorders>
              <w:top w:val="single" w:sz="4" w:space="0" w:color="auto"/>
              <w:bottom w:val="single" w:sz="4" w:space="0" w:color="auto"/>
            </w:tcBorders>
            <w:shd w:val="clear" w:color="auto" w:fill="F2F2F2" w:themeFill="background1" w:themeFillShade="F2"/>
          </w:tcPr>
          <w:p w14:paraId="47A4E047" w14:textId="77777777" w:rsidR="000673DC" w:rsidRPr="004C3A0B" w:rsidRDefault="000673DC" w:rsidP="00C058CB">
            <w:pPr>
              <w:rPr>
                <w:rFonts w:ascii="Arial" w:hAnsi="Arial" w:cs="Arial"/>
                <w:b/>
              </w:rPr>
            </w:pPr>
            <w:r w:rsidRPr="004C3A0B">
              <w:rPr>
                <w:rFonts w:ascii="Arial" w:hAnsi="Arial" w:cs="Arial"/>
                <w:b/>
              </w:rPr>
              <w:t>Confidentiality / Anonymity</w:t>
            </w:r>
          </w:p>
          <w:p w14:paraId="1B3CCEB9" w14:textId="77777777" w:rsidR="000673DC" w:rsidRDefault="000673DC" w:rsidP="00C058CB">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p w14:paraId="06D35B43" w14:textId="77777777" w:rsidR="000673DC" w:rsidRDefault="000673DC" w:rsidP="00C058CB">
            <w:pPr>
              <w:rPr>
                <w:rFonts w:ascii="Arial" w:hAnsi="Arial" w:cs="Arial"/>
              </w:rPr>
            </w:pPr>
          </w:p>
          <w:p w14:paraId="7560DAD3" w14:textId="77777777" w:rsidR="000673DC" w:rsidRPr="004C3A0B" w:rsidRDefault="000673DC" w:rsidP="00C058CB">
            <w:pPr>
              <w:rPr>
                <w:rFonts w:ascii="Arial" w:hAnsi="Arial" w:cs="Arial"/>
              </w:rPr>
            </w:pPr>
            <w:r>
              <w:rPr>
                <w:rFonts w:ascii="Arial" w:hAnsi="Arial" w:cs="Arial"/>
              </w:rPr>
              <w:t>There is no confidential information to be obtained within the overall collection strategy.</w:t>
            </w:r>
          </w:p>
        </w:tc>
      </w:tr>
      <w:tr w:rsidR="000673DC" w:rsidRPr="004C3A0B" w14:paraId="2C0F0CE9" w14:textId="77777777" w:rsidTr="00C058CB">
        <w:tc>
          <w:tcPr>
            <w:tcW w:w="9923" w:type="dxa"/>
            <w:tcBorders>
              <w:top w:val="single" w:sz="4" w:space="0" w:color="auto"/>
              <w:bottom w:val="single" w:sz="4" w:space="0" w:color="auto"/>
            </w:tcBorders>
          </w:tcPr>
          <w:p w14:paraId="686A0399" w14:textId="77777777" w:rsidR="000673DC" w:rsidRDefault="000673DC" w:rsidP="00C058CB">
            <w:pPr>
              <w:rPr>
                <w:rFonts w:ascii="Arial" w:hAnsi="Arial" w:cs="Arial"/>
              </w:rPr>
            </w:pPr>
          </w:p>
          <w:p w14:paraId="4618F978" w14:textId="77777777" w:rsidR="000673DC" w:rsidRDefault="000673DC" w:rsidP="00C058CB">
            <w:pPr>
              <w:rPr>
                <w:rFonts w:ascii="Arial" w:hAnsi="Arial" w:cs="Arial"/>
              </w:rPr>
            </w:pPr>
            <w:r>
              <w:rPr>
                <w:rFonts w:ascii="Arial" w:hAnsi="Arial" w:cs="Arial"/>
              </w:rPr>
              <w:t>No personal identifiable information will be retained when data is provided and so all data will be anonymous.</w:t>
            </w:r>
          </w:p>
          <w:p w14:paraId="47275838" w14:textId="77777777" w:rsidR="000673DC" w:rsidRPr="004C3A0B" w:rsidRDefault="000673DC" w:rsidP="00C058CB">
            <w:pPr>
              <w:rPr>
                <w:rFonts w:ascii="Arial" w:hAnsi="Arial" w:cs="Arial"/>
              </w:rPr>
            </w:pPr>
          </w:p>
          <w:p w14:paraId="4B703E33" w14:textId="77777777" w:rsidR="000673DC" w:rsidRPr="004C3A0B" w:rsidRDefault="000673DC" w:rsidP="00C058C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86F0D13" w14:textId="77777777" w:rsidR="000673DC" w:rsidRPr="004C3A0B" w:rsidRDefault="000673DC" w:rsidP="000673DC">
      <w:pPr>
        <w:rPr>
          <w:rFonts w:ascii="Arial" w:hAnsi="Arial" w:cs="Arial"/>
        </w:rPr>
      </w:pPr>
    </w:p>
    <w:p w14:paraId="37558837" w14:textId="77777777" w:rsidR="000673DC" w:rsidRDefault="000673DC" w:rsidP="000673DC">
      <w:pPr>
        <w:rPr>
          <w:rFonts w:ascii="Arial" w:hAnsi="Arial" w:cs="Arial"/>
          <w:b/>
        </w:rPr>
      </w:pPr>
      <w:r>
        <w:rPr>
          <w:rFonts w:ascii="Arial" w:hAnsi="Arial" w:cs="Arial"/>
          <w:b/>
        </w:rPr>
        <w:br w:type="page"/>
      </w:r>
    </w:p>
    <w:p w14:paraId="6757788D" w14:textId="77777777" w:rsidR="000673DC" w:rsidRPr="00354F34" w:rsidRDefault="000673DC" w:rsidP="000673DC">
      <w:pPr>
        <w:rPr>
          <w:rFonts w:ascii="Arial" w:hAnsi="Arial" w:cs="Arial"/>
          <w:b/>
        </w:rPr>
      </w:pPr>
      <w:r w:rsidRPr="00354F34">
        <w:rPr>
          <w:rFonts w:ascii="Arial" w:hAnsi="Arial" w:cs="Arial"/>
          <w:b/>
        </w:rPr>
        <w:lastRenderedPageBreak/>
        <w:t>SECTION J: Data Protection and Storage</w:t>
      </w:r>
    </w:p>
    <w:p w14:paraId="21B89982" w14:textId="77777777" w:rsidR="000673DC" w:rsidRDefault="000673DC" w:rsidP="000673DC">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8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673DC" w14:paraId="0F38287F" w14:textId="77777777" w:rsidTr="00C058C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1E5D35D" w14:textId="77777777" w:rsidR="000673DC" w:rsidRDefault="000673DC" w:rsidP="00C058CB">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EA6709" w14:textId="77777777" w:rsidR="000673DC" w:rsidRDefault="000673DC" w:rsidP="00C058C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7F8C5A" w14:textId="77777777" w:rsidR="000673DC" w:rsidRDefault="000673DC" w:rsidP="00C058C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673DC" w14:paraId="1EFCD40C" w14:textId="77777777" w:rsidTr="00C058C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87654C5" w14:textId="77777777" w:rsidR="000673DC" w:rsidRDefault="000673DC" w:rsidP="00C058CB">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9EF217" w14:textId="77777777" w:rsidR="000673DC" w:rsidRDefault="000673DC" w:rsidP="00C058CB">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BA452E" w14:textId="77777777" w:rsidR="000673DC" w:rsidRDefault="000673DC" w:rsidP="00C058CB">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0673DC" w14:paraId="43426D05" w14:textId="77777777" w:rsidTr="00C058C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5F9E22" w14:textId="77777777" w:rsidR="000673DC" w:rsidRDefault="000673DC" w:rsidP="00C058C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673DC" w14:paraId="5BE63E5B" w14:textId="77777777" w:rsidTr="00C058C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65D3D85" w14:textId="77777777" w:rsidR="000673DC" w:rsidRDefault="000673DC" w:rsidP="00C058CB">
            <w:pPr>
              <w:rPr>
                <w:rFonts w:ascii="Arial" w:hAnsi="Arial" w:cs="Arial"/>
              </w:rPr>
            </w:pPr>
          </w:p>
          <w:p w14:paraId="220DF5F4" w14:textId="77777777" w:rsidR="000673DC" w:rsidRDefault="000673DC" w:rsidP="00C058CB">
            <w:pPr>
              <w:rPr>
                <w:rFonts w:ascii="Arial" w:hAnsi="Arial" w:cs="Arial"/>
              </w:rPr>
            </w:pPr>
          </w:p>
          <w:p w14:paraId="0CA154EE" w14:textId="77777777" w:rsidR="000673DC" w:rsidRPr="004C3A0B" w:rsidRDefault="000673DC" w:rsidP="00C058CB">
            <w:pPr>
              <w:rPr>
                <w:rFonts w:ascii="Arial" w:hAnsi="Arial" w:cs="Arial"/>
              </w:rPr>
            </w:pPr>
          </w:p>
          <w:p w14:paraId="2443E649" w14:textId="77777777" w:rsidR="000673DC" w:rsidRPr="00354F34" w:rsidRDefault="000673DC" w:rsidP="00C058CB">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673DC" w14:paraId="326B88C4" w14:textId="77777777" w:rsidTr="00C058C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F31FF9" w14:textId="77777777" w:rsidR="000673DC" w:rsidRPr="00947984" w:rsidRDefault="000673DC" w:rsidP="00C058CB">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1E510C" w14:textId="77777777" w:rsidR="000673DC" w:rsidRDefault="000673DC" w:rsidP="00C058C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181F0A" w14:textId="77777777" w:rsidR="000673DC" w:rsidRDefault="000673DC" w:rsidP="00C058C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673DC" w14:paraId="7915313D" w14:textId="77777777" w:rsidTr="00C058C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6AA1A4" w14:textId="77777777" w:rsidR="000673DC" w:rsidRDefault="000673DC" w:rsidP="00C058CB">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FC7F3A2" w14:textId="77777777" w:rsidR="000673DC" w:rsidRDefault="000673DC" w:rsidP="00C058CB">
            <w:pPr>
              <w:pStyle w:val="NormalWeb"/>
              <w:spacing w:before="0" w:beforeAutospacing="0" w:after="0" w:afterAutospacing="0"/>
              <w:ind w:left="1134" w:right="567"/>
            </w:pPr>
            <w:r>
              <w:rPr>
                <w:rFonts w:ascii="Arial" w:hAnsi="Arial" w:cs="Arial"/>
                <w:i/>
                <w:iCs/>
                <w:color w:val="000000"/>
                <w:sz w:val="20"/>
                <w:szCs w:val="23"/>
              </w:rPr>
              <w:t>(a) racial or ethnic origin,</w:t>
            </w:r>
          </w:p>
          <w:p w14:paraId="24DA6CA3" w14:textId="77777777" w:rsidR="000673DC" w:rsidRDefault="000673DC" w:rsidP="00C058CB">
            <w:pPr>
              <w:pStyle w:val="NormalWeb"/>
              <w:spacing w:before="0" w:beforeAutospacing="0" w:after="0" w:afterAutospacing="0"/>
              <w:ind w:left="1134" w:right="567"/>
            </w:pPr>
            <w:r>
              <w:rPr>
                <w:rFonts w:ascii="Arial" w:hAnsi="Arial" w:cs="Arial"/>
                <w:i/>
                <w:iCs/>
                <w:color w:val="000000"/>
                <w:sz w:val="20"/>
                <w:szCs w:val="23"/>
              </w:rPr>
              <w:t>(b) political opinions,</w:t>
            </w:r>
          </w:p>
          <w:p w14:paraId="6A867A6F" w14:textId="77777777" w:rsidR="000673DC" w:rsidRDefault="000673DC" w:rsidP="00C058CB">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413F0A1" w14:textId="77777777" w:rsidR="000673DC" w:rsidRDefault="000673DC" w:rsidP="00C058CB">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C033770" w14:textId="77777777" w:rsidR="000673DC" w:rsidRDefault="000673DC" w:rsidP="00C058CB">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272B38E" w14:textId="77777777" w:rsidR="000673DC" w:rsidRDefault="000673DC" w:rsidP="00C058CB">
            <w:pPr>
              <w:pStyle w:val="NormalWeb"/>
              <w:spacing w:before="0" w:beforeAutospacing="0" w:after="0" w:afterAutospacing="0"/>
              <w:ind w:left="1134" w:right="567"/>
            </w:pPr>
            <w:r>
              <w:rPr>
                <w:rFonts w:ascii="Arial" w:hAnsi="Arial" w:cs="Arial"/>
                <w:i/>
                <w:iCs/>
                <w:color w:val="000000"/>
                <w:sz w:val="20"/>
                <w:szCs w:val="23"/>
              </w:rPr>
              <w:t>(f) sexual life,</w:t>
            </w:r>
          </w:p>
          <w:p w14:paraId="755F2FB1" w14:textId="77777777" w:rsidR="000673DC" w:rsidRDefault="000673DC" w:rsidP="00C058CB">
            <w:pPr>
              <w:pStyle w:val="NormalWeb"/>
              <w:spacing w:before="0" w:beforeAutospacing="0" w:after="0" w:afterAutospacing="0"/>
              <w:ind w:left="1134" w:right="567"/>
            </w:pPr>
            <w:r>
              <w:rPr>
                <w:rFonts w:ascii="Arial" w:hAnsi="Arial" w:cs="Arial"/>
                <w:i/>
                <w:iCs/>
                <w:color w:val="000000"/>
                <w:sz w:val="20"/>
                <w:szCs w:val="23"/>
              </w:rPr>
              <w:t>(g) genetics,</w:t>
            </w:r>
          </w:p>
          <w:p w14:paraId="5FB582B9" w14:textId="77777777" w:rsidR="000673DC" w:rsidRPr="00354F34" w:rsidRDefault="000673DC" w:rsidP="00C058CB">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64E2ED" w14:textId="77777777" w:rsidR="000673DC" w:rsidRDefault="000673DC" w:rsidP="00C058CB">
            <w:pPr>
              <w:pStyle w:val="NormalWeb"/>
              <w:autoSpaceDE w:val="0"/>
              <w:autoSpaceDN w:val="0"/>
              <w:adjustRightInd w:val="0"/>
              <w:jc w:val="center"/>
              <w:rPr>
                <w:rFonts w:ascii="MS Gothic" w:eastAsia="MS Gothic" w:hAnsi="MS Gothic" w:cs="Arial"/>
                <w:b/>
                <w:bCs/>
                <w:sz w:val="22"/>
                <w:szCs w:val="22"/>
                <w:lang w:val="en-US"/>
              </w:rPr>
            </w:pPr>
          </w:p>
          <w:p w14:paraId="26627145" w14:textId="77777777" w:rsidR="000673DC" w:rsidRDefault="000673DC" w:rsidP="00C058CB">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A02F5F" w14:textId="77777777" w:rsidR="000673DC" w:rsidRDefault="000673DC" w:rsidP="00C058CB">
            <w:pPr>
              <w:pStyle w:val="NormalWeb"/>
              <w:autoSpaceDE w:val="0"/>
              <w:autoSpaceDN w:val="0"/>
              <w:adjustRightInd w:val="0"/>
              <w:jc w:val="center"/>
              <w:rPr>
                <w:rFonts w:ascii="MS Gothic" w:eastAsia="MS Gothic" w:hAnsi="MS Gothic" w:cs="Arial"/>
                <w:b/>
                <w:bCs/>
                <w:sz w:val="22"/>
                <w:szCs w:val="22"/>
                <w:lang w:val="en-US"/>
              </w:rPr>
            </w:pPr>
          </w:p>
          <w:p w14:paraId="0146180C" w14:textId="77777777" w:rsidR="000673DC" w:rsidRDefault="000673DC" w:rsidP="00C058CB">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0673DC" w14:paraId="002C0710" w14:textId="77777777" w:rsidTr="00C058C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0EE9CC" w14:textId="77777777" w:rsidR="000673DC" w:rsidRDefault="000673DC" w:rsidP="00C058C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673DC" w14:paraId="7AD90566" w14:textId="77777777" w:rsidTr="00C058C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4179D05" w14:textId="77777777" w:rsidR="000673DC" w:rsidRDefault="000673DC" w:rsidP="00C058CB">
            <w:pPr>
              <w:rPr>
                <w:rFonts w:ascii="Arial" w:hAnsi="Arial" w:cs="Arial"/>
              </w:rPr>
            </w:pPr>
          </w:p>
          <w:p w14:paraId="08EFA91B" w14:textId="77777777" w:rsidR="000673DC" w:rsidRDefault="000673DC" w:rsidP="00C058CB">
            <w:pPr>
              <w:rPr>
                <w:rFonts w:ascii="Arial" w:hAnsi="Arial" w:cs="Arial"/>
              </w:rPr>
            </w:pPr>
          </w:p>
          <w:p w14:paraId="6D371BF7" w14:textId="77777777" w:rsidR="000673DC" w:rsidRPr="004C3A0B" w:rsidRDefault="000673DC" w:rsidP="00C058CB">
            <w:pPr>
              <w:rPr>
                <w:rFonts w:ascii="Arial" w:hAnsi="Arial" w:cs="Arial"/>
              </w:rPr>
            </w:pPr>
          </w:p>
          <w:p w14:paraId="7638C48B" w14:textId="77777777" w:rsidR="000673DC" w:rsidRDefault="000673DC" w:rsidP="00C058CB">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0673DC" w:rsidRPr="004C3A0B" w14:paraId="43D50390" w14:textId="77777777" w:rsidTr="00C058CB">
        <w:trPr>
          <w:trHeight w:val="439"/>
        </w:trPr>
        <w:tc>
          <w:tcPr>
            <w:tcW w:w="7763" w:type="dxa"/>
            <w:shd w:val="clear" w:color="auto" w:fill="F2F2F2" w:themeFill="background1" w:themeFillShade="F2"/>
          </w:tcPr>
          <w:p w14:paraId="72B11276" w14:textId="77777777" w:rsidR="000673DC" w:rsidRPr="004C3A0B" w:rsidRDefault="000673DC" w:rsidP="00C058CB">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E1E352D" w14:textId="77777777" w:rsidR="000673DC" w:rsidRPr="004C3A0B" w:rsidRDefault="000673DC" w:rsidP="00C058C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7EAC003" w14:textId="77777777" w:rsidR="000673DC" w:rsidRPr="004C3A0B" w:rsidRDefault="000673DC" w:rsidP="00C058C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673DC" w:rsidRPr="004C3A0B" w14:paraId="61AE75E0" w14:textId="77777777" w:rsidTr="00C058CB">
        <w:trPr>
          <w:trHeight w:val="439"/>
        </w:trPr>
        <w:tc>
          <w:tcPr>
            <w:tcW w:w="7763" w:type="dxa"/>
            <w:shd w:val="clear" w:color="auto" w:fill="F2F2F2" w:themeFill="background1" w:themeFillShade="F2"/>
          </w:tcPr>
          <w:p w14:paraId="5DF6884C"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14:paraId="55D7B568"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14:paraId="4F5742E7"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45528160" w14:textId="77777777" w:rsidTr="00C058CB">
        <w:trPr>
          <w:trHeight w:val="403"/>
        </w:trPr>
        <w:tc>
          <w:tcPr>
            <w:tcW w:w="7763" w:type="dxa"/>
            <w:shd w:val="clear" w:color="auto" w:fill="F2F2F2" w:themeFill="background1" w:themeFillShade="F2"/>
          </w:tcPr>
          <w:p w14:paraId="7CED0A08"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2CA6D82F"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17C03F8B"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53235E50" w14:textId="77777777" w:rsidTr="00C058CB">
        <w:trPr>
          <w:trHeight w:val="439"/>
        </w:trPr>
        <w:tc>
          <w:tcPr>
            <w:tcW w:w="7763" w:type="dxa"/>
            <w:shd w:val="clear" w:color="auto" w:fill="F2F2F2" w:themeFill="background1" w:themeFillShade="F2"/>
          </w:tcPr>
          <w:p w14:paraId="093A1D77"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15890CB0"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45B88717"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5D338892" w14:textId="77777777" w:rsidTr="00C058CB">
        <w:trPr>
          <w:trHeight w:val="403"/>
        </w:trPr>
        <w:tc>
          <w:tcPr>
            <w:tcW w:w="7763" w:type="dxa"/>
            <w:shd w:val="clear" w:color="auto" w:fill="F2F2F2" w:themeFill="background1" w:themeFillShade="F2"/>
          </w:tcPr>
          <w:p w14:paraId="0EE5FE8E"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286338BF"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0184C2D8"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59C75AEF" w14:textId="77777777" w:rsidTr="00C058CB">
        <w:trPr>
          <w:trHeight w:val="403"/>
        </w:trPr>
        <w:tc>
          <w:tcPr>
            <w:tcW w:w="7763" w:type="dxa"/>
            <w:shd w:val="clear" w:color="auto" w:fill="F2F2F2" w:themeFill="background1" w:themeFillShade="F2"/>
          </w:tcPr>
          <w:p w14:paraId="1D0B3A69"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Content>
              <w:p w14:paraId="52CC8644"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Content>
              <w:p w14:paraId="0B47BA6B"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45BE6A59" w14:textId="77777777" w:rsidTr="00C058CB">
        <w:trPr>
          <w:trHeight w:val="403"/>
        </w:trPr>
        <w:tc>
          <w:tcPr>
            <w:tcW w:w="7763" w:type="dxa"/>
            <w:shd w:val="clear" w:color="auto" w:fill="F2F2F2" w:themeFill="background1" w:themeFillShade="F2"/>
          </w:tcPr>
          <w:p w14:paraId="4FF86847"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07C54363"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35B6ED67"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54C59E00" w14:textId="77777777" w:rsidTr="00C058CB">
        <w:trPr>
          <w:trHeight w:val="403"/>
        </w:trPr>
        <w:tc>
          <w:tcPr>
            <w:tcW w:w="7763" w:type="dxa"/>
            <w:shd w:val="clear" w:color="auto" w:fill="F2F2F2" w:themeFill="background1" w:themeFillShade="F2"/>
          </w:tcPr>
          <w:p w14:paraId="3502C1AF"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5CD18E3" w14:textId="77777777" w:rsidR="000673DC" w:rsidRPr="004C3A0B" w:rsidRDefault="000673DC" w:rsidP="00C058C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68408CC9"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0F65F06F"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307D8E84" w14:textId="77777777" w:rsidTr="00C058CB">
        <w:trPr>
          <w:trHeight w:val="403"/>
        </w:trPr>
        <w:tc>
          <w:tcPr>
            <w:tcW w:w="9889" w:type="dxa"/>
            <w:gridSpan w:val="3"/>
            <w:shd w:val="clear" w:color="auto" w:fill="F2F2F2" w:themeFill="background1" w:themeFillShade="F2"/>
          </w:tcPr>
          <w:p w14:paraId="3C4B515F" w14:textId="77777777" w:rsidR="000673DC" w:rsidRDefault="000673DC" w:rsidP="00C058CB">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0673DC" w:rsidRPr="004C3A0B" w14:paraId="1A831B28" w14:textId="77777777" w:rsidTr="00C058CB">
        <w:trPr>
          <w:trHeight w:val="403"/>
        </w:trPr>
        <w:tc>
          <w:tcPr>
            <w:tcW w:w="9889" w:type="dxa"/>
            <w:gridSpan w:val="3"/>
          </w:tcPr>
          <w:p w14:paraId="5BD13219" w14:textId="77777777" w:rsidR="000673DC" w:rsidRDefault="000673DC" w:rsidP="00C058CB">
            <w:pPr>
              <w:rPr>
                <w:rFonts w:ascii="Arial" w:hAnsi="Arial" w:cs="Arial"/>
                <w:sz w:val="22"/>
                <w:szCs w:val="22"/>
              </w:rPr>
            </w:pPr>
            <w:r>
              <w:rPr>
                <w:rFonts w:ascii="Arial" w:hAnsi="Arial" w:cs="Arial"/>
                <w:sz w:val="22"/>
                <w:szCs w:val="22"/>
              </w:rPr>
              <w:t>Work will be conducted via home computer. This device is secured via password protection.</w:t>
            </w:r>
          </w:p>
          <w:p w14:paraId="037BC240" w14:textId="77777777" w:rsidR="000673DC" w:rsidRPr="004C3A0B" w:rsidRDefault="000673DC" w:rsidP="00C058CB">
            <w:pPr>
              <w:rPr>
                <w:rFonts w:ascii="Arial" w:hAnsi="Arial" w:cs="Arial"/>
                <w:sz w:val="22"/>
                <w:szCs w:val="22"/>
              </w:rPr>
            </w:pPr>
          </w:p>
          <w:p w14:paraId="3DD7CA92" w14:textId="77777777" w:rsidR="000673DC" w:rsidRDefault="000673DC" w:rsidP="00C058CB">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673DC" w:rsidRPr="004C3A0B" w14:paraId="7BA3D30C" w14:textId="77777777" w:rsidTr="00C058CB">
        <w:trPr>
          <w:trHeight w:val="439"/>
        </w:trPr>
        <w:tc>
          <w:tcPr>
            <w:tcW w:w="9889" w:type="dxa"/>
            <w:gridSpan w:val="3"/>
            <w:shd w:val="clear" w:color="auto" w:fill="F2F2F2" w:themeFill="background1" w:themeFillShade="F2"/>
            <w:vAlign w:val="center"/>
          </w:tcPr>
          <w:p w14:paraId="32B59863" w14:textId="77777777" w:rsidR="000673DC" w:rsidRPr="004C3A0B" w:rsidRDefault="000673DC" w:rsidP="00C058CB">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0673DC" w:rsidRPr="004C3A0B" w14:paraId="7665D08E" w14:textId="77777777" w:rsidTr="00C058CB">
        <w:trPr>
          <w:trHeight w:val="439"/>
        </w:trPr>
        <w:tc>
          <w:tcPr>
            <w:tcW w:w="7763" w:type="dxa"/>
            <w:shd w:val="clear" w:color="auto" w:fill="F2F2F2" w:themeFill="background1" w:themeFillShade="F2"/>
            <w:vAlign w:val="center"/>
          </w:tcPr>
          <w:p w14:paraId="56E45F54" w14:textId="77777777" w:rsidR="000673DC" w:rsidRPr="004C3A0B" w:rsidRDefault="000673DC" w:rsidP="00C058CB">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22A0FFB" w14:textId="77777777" w:rsidR="000673DC" w:rsidRPr="004C3A0B" w:rsidRDefault="000673DC" w:rsidP="00C058C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2B3CA53" w14:textId="77777777" w:rsidR="000673DC" w:rsidRPr="004C3A0B" w:rsidRDefault="000673DC" w:rsidP="00C058C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673DC" w:rsidRPr="004C3A0B" w14:paraId="1476313B" w14:textId="77777777" w:rsidTr="00C058CB">
        <w:trPr>
          <w:trHeight w:val="439"/>
        </w:trPr>
        <w:tc>
          <w:tcPr>
            <w:tcW w:w="7763" w:type="dxa"/>
            <w:shd w:val="clear" w:color="auto" w:fill="F2F2F2" w:themeFill="background1" w:themeFillShade="F2"/>
            <w:vAlign w:val="center"/>
          </w:tcPr>
          <w:p w14:paraId="3AFEC1E9"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5A61D7E4"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76A43445"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74EF09C9" w14:textId="77777777" w:rsidTr="00C058CB">
        <w:trPr>
          <w:trHeight w:val="403"/>
        </w:trPr>
        <w:tc>
          <w:tcPr>
            <w:tcW w:w="7763" w:type="dxa"/>
            <w:shd w:val="clear" w:color="auto" w:fill="F2F2F2" w:themeFill="background1" w:themeFillShade="F2"/>
            <w:vAlign w:val="center"/>
          </w:tcPr>
          <w:p w14:paraId="154B6925"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090D7993"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64FDBAAA"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7D1B10B8" w14:textId="77777777" w:rsidTr="00C058CB">
        <w:trPr>
          <w:trHeight w:val="439"/>
        </w:trPr>
        <w:tc>
          <w:tcPr>
            <w:tcW w:w="7763" w:type="dxa"/>
            <w:shd w:val="clear" w:color="auto" w:fill="F2F2F2" w:themeFill="background1" w:themeFillShade="F2"/>
            <w:vAlign w:val="center"/>
          </w:tcPr>
          <w:p w14:paraId="115751CB"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5DE99044"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64507165"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321A65EF" w14:textId="77777777" w:rsidTr="00C058CB">
        <w:trPr>
          <w:trHeight w:val="403"/>
        </w:trPr>
        <w:tc>
          <w:tcPr>
            <w:tcW w:w="7763" w:type="dxa"/>
            <w:shd w:val="clear" w:color="auto" w:fill="F2F2F2" w:themeFill="background1" w:themeFillShade="F2"/>
            <w:vAlign w:val="center"/>
          </w:tcPr>
          <w:p w14:paraId="125D6BAA"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24F82650"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5EE27E76"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4D5E2FDB" w14:textId="77777777" w:rsidTr="00C058CB">
        <w:trPr>
          <w:trHeight w:val="403"/>
        </w:trPr>
        <w:tc>
          <w:tcPr>
            <w:tcW w:w="7763" w:type="dxa"/>
            <w:shd w:val="clear" w:color="auto" w:fill="F2F2F2" w:themeFill="background1" w:themeFillShade="F2"/>
            <w:vAlign w:val="center"/>
          </w:tcPr>
          <w:p w14:paraId="39C55F56"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63E73417"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37C64BFE"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6B6A4195" w14:textId="77777777" w:rsidTr="00C058CB">
        <w:trPr>
          <w:trHeight w:val="403"/>
        </w:trPr>
        <w:tc>
          <w:tcPr>
            <w:tcW w:w="7763" w:type="dxa"/>
            <w:shd w:val="clear" w:color="auto" w:fill="F2F2F2" w:themeFill="background1" w:themeFillShade="F2"/>
            <w:vAlign w:val="center"/>
          </w:tcPr>
          <w:p w14:paraId="315EC392"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1B8177CE"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50DDE36A"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67B0E19D" w14:textId="77777777" w:rsidTr="00C058CB">
        <w:trPr>
          <w:trHeight w:val="403"/>
        </w:trPr>
        <w:tc>
          <w:tcPr>
            <w:tcW w:w="7763" w:type="dxa"/>
            <w:shd w:val="clear" w:color="auto" w:fill="F2F2F2" w:themeFill="background1" w:themeFillShade="F2"/>
            <w:vAlign w:val="center"/>
          </w:tcPr>
          <w:p w14:paraId="6662D66E"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78C929FA"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585C4ADD" w14:textId="77777777" w:rsidR="000673DC" w:rsidRPr="004C3A0B" w:rsidRDefault="000673DC" w:rsidP="00C058C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673DC" w:rsidRPr="004C3A0B" w14:paraId="5A4D63B9" w14:textId="77777777" w:rsidTr="00C058CB">
        <w:trPr>
          <w:trHeight w:val="403"/>
        </w:trPr>
        <w:tc>
          <w:tcPr>
            <w:tcW w:w="7763" w:type="dxa"/>
            <w:shd w:val="clear" w:color="auto" w:fill="F2F2F2" w:themeFill="background1" w:themeFillShade="F2"/>
            <w:vAlign w:val="center"/>
          </w:tcPr>
          <w:p w14:paraId="07CC425E" w14:textId="77777777" w:rsidR="000673DC" w:rsidRPr="004C3A0B" w:rsidRDefault="000673DC" w:rsidP="00C058CB">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421ACD11"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1939D281" w14:textId="77777777" w:rsidR="000673DC" w:rsidRPr="004C3A0B" w:rsidRDefault="000673DC" w:rsidP="00C058C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673DC" w:rsidRPr="004C3A0B" w14:paraId="640D64D0" w14:textId="77777777" w:rsidTr="00C058CB">
        <w:trPr>
          <w:trHeight w:val="403"/>
        </w:trPr>
        <w:tc>
          <w:tcPr>
            <w:tcW w:w="9889" w:type="dxa"/>
            <w:gridSpan w:val="3"/>
            <w:shd w:val="clear" w:color="auto" w:fill="F2F2F2" w:themeFill="background1" w:themeFillShade="F2"/>
            <w:vAlign w:val="center"/>
          </w:tcPr>
          <w:p w14:paraId="65F78746" w14:textId="77777777" w:rsidR="000673DC" w:rsidRPr="004C3A0B" w:rsidRDefault="000673DC" w:rsidP="00C058CB">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0673DC" w:rsidRPr="004C3A0B" w14:paraId="2DABE798" w14:textId="77777777" w:rsidTr="00C058CB">
        <w:trPr>
          <w:trHeight w:val="403"/>
        </w:trPr>
        <w:tc>
          <w:tcPr>
            <w:tcW w:w="9889" w:type="dxa"/>
            <w:gridSpan w:val="3"/>
            <w:vAlign w:val="center"/>
          </w:tcPr>
          <w:p w14:paraId="70E17E57" w14:textId="77777777" w:rsidR="000673DC" w:rsidRDefault="000673DC" w:rsidP="00C058CB">
            <w:pPr>
              <w:autoSpaceDE w:val="0"/>
              <w:autoSpaceDN w:val="0"/>
              <w:adjustRightInd w:val="0"/>
              <w:rPr>
                <w:rFonts w:ascii="Arial" w:hAnsi="Arial" w:cs="Arial"/>
                <w:sz w:val="22"/>
                <w:szCs w:val="22"/>
              </w:rPr>
            </w:pPr>
          </w:p>
          <w:p w14:paraId="15B8B656" w14:textId="77777777" w:rsidR="000673DC" w:rsidRDefault="000673DC" w:rsidP="00C058CB">
            <w:pPr>
              <w:autoSpaceDE w:val="0"/>
              <w:autoSpaceDN w:val="0"/>
              <w:adjustRightInd w:val="0"/>
              <w:rPr>
                <w:rFonts w:ascii="Arial" w:hAnsi="Arial" w:cs="Arial"/>
                <w:sz w:val="22"/>
                <w:szCs w:val="22"/>
              </w:rPr>
            </w:pPr>
            <w:r>
              <w:rPr>
                <w:rFonts w:ascii="Arial" w:hAnsi="Arial" w:cs="Arial"/>
                <w:sz w:val="22"/>
                <w:szCs w:val="22"/>
              </w:rPr>
              <w:t>N/A</w:t>
            </w:r>
          </w:p>
          <w:p w14:paraId="6A37B5EA" w14:textId="77777777" w:rsidR="000673DC" w:rsidRPr="00354F34" w:rsidRDefault="000673DC" w:rsidP="00C058CB">
            <w:pPr>
              <w:autoSpaceDE w:val="0"/>
              <w:autoSpaceDN w:val="0"/>
              <w:adjustRightInd w:val="0"/>
              <w:rPr>
                <w:rFonts w:ascii="Arial" w:hAnsi="Arial" w:cs="Arial"/>
                <w:sz w:val="22"/>
                <w:szCs w:val="22"/>
              </w:rPr>
            </w:pPr>
          </w:p>
          <w:p w14:paraId="764AC672" w14:textId="77777777" w:rsidR="000673DC" w:rsidRPr="004C3A0B" w:rsidRDefault="000673DC" w:rsidP="00C058CB">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0673DC" w:rsidRPr="004C3A0B" w14:paraId="5E9536B1" w14:textId="77777777" w:rsidTr="00C058CB">
        <w:trPr>
          <w:trHeight w:val="403"/>
        </w:trPr>
        <w:tc>
          <w:tcPr>
            <w:tcW w:w="9889" w:type="dxa"/>
            <w:gridSpan w:val="3"/>
            <w:shd w:val="clear" w:color="auto" w:fill="F2F2F2" w:themeFill="background1" w:themeFillShade="F2"/>
            <w:vAlign w:val="center"/>
          </w:tcPr>
          <w:p w14:paraId="36E08684"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0673DC" w:rsidRPr="004C3A0B" w14:paraId="1D585A48" w14:textId="77777777" w:rsidTr="00C058CB">
        <w:trPr>
          <w:trHeight w:val="403"/>
        </w:trPr>
        <w:tc>
          <w:tcPr>
            <w:tcW w:w="9889" w:type="dxa"/>
            <w:gridSpan w:val="3"/>
            <w:vAlign w:val="center"/>
          </w:tcPr>
          <w:p w14:paraId="1D5FFBBF" w14:textId="77777777" w:rsidR="000673DC" w:rsidRDefault="000673DC" w:rsidP="00C058CB">
            <w:pPr>
              <w:autoSpaceDE w:val="0"/>
              <w:autoSpaceDN w:val="0"/>
              <w:adjustRightInd w:val="0"/>
              <w:rPr>
                <w:rFonts w:ascii="Arial" w:hAnsi="Arial" w:cs="Arial"/>
                <w:sz w:val="22"/>
                <w:szCs w:val="22"/>
              </w:rPr>
            </w:pPr>
          </w:p>
          <w:p w14:paraId="064980E4" w14:textId="77777777" w:rsidR="000673DC" w:rsidRDefault="000673DC" w:rsidP="00C058CB">
            <w:pPr>
              <w:autoSpaceDE w:val="0"/>
              <w:autoSpaceDN w:val="0"/>
              <w:adjustRightInd w:val="0"/>
              <w:rPr>
                <w:rFonts w:ascii="Arial" w:hAnsi="Arial" w:cs="Arial"/>
                <w:sz w:val="22"/>
                <w:szCs w:val="22"/>
              </w:rPr>
            </w:pPr>
            <w:r>
              <w:rPr>
                <w:rFonts w:ascii="Arial" w:hAnsi="Arial" w:cs="Arial"/>
                <w:sz w:val="22"/>
                <w:szCs w:val="22"/>
              </w:rPr>
              <w:t>N/A</w:t>
            </w:r>
          </w:p>
          <w:p w14:paraId="4CE26EA3" w14:textId="77777777" w:rsidR="000673DC" w:rsidRPr="00354F34" w:rsidRDefault="000673DC" w:rsidP="00C058CB">
            <w:pPr>
              <w:autoSpaceDE w:val="0"/>
              <w:autoSpaceDN w:val="0"/>
              <w:adjustRightInd w:val="0"/>
              <w:rPr>
                <w:rFonts w:ascii="Arial" w:hAnsi="Arial" w:cs="Arial"/>
                <w:sz w:val="22"/>
                <w:szCs w:val="22"/>
              </w:rPr>
            </w:pPr>
          </w:p>
          <w:p w14:paraId="25BB4BD1" w14:textId="77777777" w:rsidR="000673DC" w:rsidRPr="004C3A0B" w:rsidRDefault="000673DC" w:rsidP="00C058C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0673DC" w:rsidRPr="004C3A0B" w14:paraId="5ECC14D1" w14:textId="77777777" w:rsidTr="00C058CB">
        <w:trPr>
          <w:trHeight w:val="403"/>
        </w:trPr>
        <w:tc>
          <w:tcPr>
            <w:tcW w:w="9889" w:type="dxa"/>
            <w:gridSpan w:val="3"/>
            <w:shd w:val="clear" w:color="auto" w:fill="F2F2F2" w:themeFill="background1" w:themeFillShade="F2"/>
          </w:tcPr>
          <w:p w14:paraId="618C4F53"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0673DC" w:rsidRPr="004C3A0B" w14:paraId="4FAAD067" w14:textId="77777777" w:rsidTr="00C058CB">
        <w:trPr>
          <w:trHeight w:val="403"/>
        </w:trPr>
        <w:tc>
          <w:tcPr>
            <w:tcW w:w="9889" w:type="dxa"/>
            <w:gridSpan w:val="3"/>
          </w:tcPr>
          <w:p w14:paraId="564784D2" w14:textId="77777777" w:rsidR="000673DC" w:rsidRDefault="000673DC" w:rsidP="00C058CB">
            <w:pPr>
              <w:autoSpaceDE w:val="0"/>
              <w:autoSpaceDN w:val="0"/>
              <w:adjustRightInd w:val="0"/>
              <w:rPr>
                <w:rFonts w:ascii="Arial" w:hAnsi="Arial" w:cs="Arial"/>
                <w:sz w:val="22"/>
                <w:szCs w:val="22"/>
              </w:rPr>
            </w:pPr>
          </w:p>
          <w:p w14:paraId="10BF3F8A" w14:textId="77777777" w:rsidR="000673DC" w:rsidRDefault="000673DC" w:rsidP="00C058CB">
            <w:pPr>
              <w:autoSpaceDE w:val="0"/>
              <w:autoSpaceDN w:val="0"/>
              <w:adjustRightInd w:val="0"/>
              <w:rPr>
                <w:rFonts w:ascii="Arial" w:hAnsi="Arial" w:cs="Arial"/>
                <w:sz w:val="22"/>
                <w:szCs w:val="22"/>
              </w:rPr>
            </w:pPr>
            <w:r>
              <w:rPr>
                <w:rFonts w:ascii="Arial" w:hAnsi="Arial" w:cs="Arial"/>
                <w:sz w:val="22"/>
                <w:szCs w:val="22"/>
              </w:rPr>
              <w:t>N/A</w:t>
            </w:r>
          </w:p>
          <w:p w14:paraId="13F53D0B" w14:textId="77777777" w:rsidR="000673DC" w:rsidRPr="00354F34" w:rsidRDefault="000673DC" w:rsidP="00C058CB">
            <w:pPr>
              <w:autoSpaceDE w:val="0"/>
              <w:autoSpaceDN w:val="0"/>
              <w:adjustRightInd w:val="0"/>
              <w:rPr>
                <w:rFonts w:ascii="Arial" w:hAnsi="Arial" w:cs="Arial"/>
                <w:sz w:val="22"/>
                <w:szCs w:val="22"/>
              </w:rPr>
            </w:pPr>
          </w:p>
          <w:p w14:paraId="42339368" w14:textId="77777777" w:rsidR="000673DC" w:rsidRPr="004C3A0B" w:rsidRDefault="000673DC" w:rsidP="00C058C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0673DC" w:rsidRPr="004C3A0B" w14:paraId="7E371DC9" w14:textId="77777777" w:rsidTr="00C058CB">
        <w:trPr>
          <w:trHeight w:val="403"/>
        </w:trPr>
        <w:tc>
          <w:tcPr>
            <w:tcW w:w="9889" w:type="dxa"/>
            <w:gridSpan w:val="3"/>
            <w:shd w:val="clear" w:color="auto" w:fill="F2F2F2" w:themeFill="background1" w:themeFillShade="F2"/>
          </w:tcPr>
          <w:p w14:paraId="6709CE2A" w14:textId="77777777" w:rsidR="000673DC" w:rsidRPr="004C3A0B" w:rsidRDefault="000673DC" w:rsidP="00C058C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0673DC" w:rsidRPr="004C3A0B" w14:paraId="2C5B3CB9" w14:textId="77777777" w:rsidTr="00C058CB">
        <w:trPr>
          <w:trHeight w:val="403"/>
        </w:trPr>
        <w:tc>
          <w:tcPr>
            <w:tcW w:w="9889" w:type="dxa"/>
            <w:gridSpan w:val="3"/>
          </w:tcPr>
          <w:p w14:paraId="237EA3E1" w14:textId="77777777" w:rsidR="000673DC" w:rsidRDefault="000673DC" w:rsidP="00C058CB">
            <w:pPr>
              <w:autoSpaceDE w:val="0"/>
              <w:autoSpaceDN w:val="0"/>
              <w:adjustRightInd w:val="0"/>
              <w:rPr>
                <w:rFonts w:ascii="Arial" w:hAnsi="Arial" w:cs="Arial"/>
                <w:sz w:val="22"/>
                <w:szCs w:val="22"/>
              </w:rPr>
            </w:pPr>
          </w:p>
          <w:p w14:paraId="4C61ABF4" w14:textId="77777777" w:rsidR="000673DC" w:rsidRDefault="000673DC" w:rsidP="00C058CB">
            <w:pPr>
              <w:autoSpaceDE w:val="0"/>
              <w:autoSpaceDN w:val="0"/>
              <w:adjustRightInd w:val="0"/>
              <w:rPr>
                <w:rFonts w:ascii="Arial" w:hAnsi="Arial" w:cs="Arial"/>
                <w:sz w:val="22"/>
                <w:szCs w:val="22"/>
              </w:rPr>
            </w:pPr>
          </w:p>
          <w:p w14:paraId="5A0E98D7" w14:textId="77777777" w:rsidR="000673DC" w:rsidRDefault="000673DC" w:rsidP="00C058CB">
            <w:pPr>
              <w:autoSpaceDE w:val="0"/>
              <w:autoSpaceDN w:val="0"/>
              <w:adjustRightInd w:val="0"/>
              <w:rPr>
                <w:rFonts w:ascii="Arial" w:hAnsi="Arial" w:cs="Arial"/>
                <w:sz w:val="22"/>
                <w:szCs w:val="22"/>
              </w:rPr>
            </w:pPr>
            <w:r>
              <w:rPr>
                <w:rFonts w:ascii="Arial" w:hAnsi="Arial" w:cs="Arial"/>
                <w:sz w:val="22"/>
                <w:szCs w:val="22"/>
              </w:rPr>
              <w:t>N/A</w:t>
            </w:r>
          </w:p>
          <w:p w14:paraId="7D0A4AD7" w14:textId="77777777" w:rsidR="000673DC" w:rsidRPr="00354F34" w:rsidRDefault="000673DC" w:rsidP="00C058CB">
            <w:pPr>
              <w:autoSpaceDE w:val="0"/>
              <w:autoSpaceDN w:val="0"/>
              <w:adjustRightInd w:val="0"/>
              <w:rPr>
                <w:rFonts w:ascii="Arial" w:hAnsi="Arial" w:cs="Arial"/>
                <w:sz w:val="22"/>
                <w:szCs w:val="22"/>
              </w:rPr>
            </w:pPr>
          </w:p>
          <w:p w14:paraId="0EE6190A" w14:textId="77777777" w:rsidR="000673DC" w:rsidRPr="004C3A0B" w:rsidRDefault="000673DC" w:rsidP="00C058C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0673DC" w:rsidRPr="004C3A0B" w14:paraId="6CD1F77A" w14:textId="77777777" w:rsidTr="00C058CB">
        <w:trPr>
          <w:trHeight w:val="403"/>
        </w:trPr>
        <w:tc>
          <w:tcPr>
            <w:tcW w:w="9889" w:type="dxa"/>
            <w:gridSpan w:val="3"/>
          </w:tcPr>
          <w:p w14:paraId="43353F80" w14:textId="77777777" w:rsidR="000673DC" w:rsidRDefault="000673DC" w:rsidP="00C058CB">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8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0673DC" w:rsidRPr="004C3A0B" w14:paraId="215F0F65" w14:textId="77777777" w:rsidTr="00C058CB">
        <w:trPr>
          <w:trHeight w:val="403"/>
        </w:trPr>
        <w:tc>
          <w:tcPr>
            <w:tcW w:w="9889" w:type="dxa"/>
            <w:gridSpan w:val="3"/>
          </w:tcPr>
          <w:p w14:paraId="4E0FE553" w14:textId="77777777" w:rsidR="000673DC" w:rsidRDefault="000673DC" w:rsidP="00C058CB">
            <w:pPr>
              <w:autoSpaceDE w:val="0"/>
              <w:autoSpaceDN w:val="0"/>
              <w:adjustRightInd w:val="0"/>
              <w:rPr>
                <w:rFonts w:ascii="Arial" w:hAnsi="Arial" w:cs="Arial"/>
                <w:sz w:val="22"/>
                <w:szCs w:val="22"/>
              </w:rPr>
            </w:pPr>
          </w:p>
          <w:p w14:paraId="52DD9178" w14:textId="77777777" w:rsidR="000673DC" w:rsidRDefault="000673DC" w:rsidP="00C058CB">
            <w:pPr>
              <w:autoSpaceDE w:val="0"/>
              <w:autoSpaceDN w:val="0"/>
              <w:adjustRightInd w:val="0"/>
              <w:rPr>
                <w:rFonts w:ascii="Arial" w:hAnsi="Arial" w:cs="Arial"/>
                <w:sz w:val="22"/>
                <w:szCs w:val="22"/>
              </w:rPr>
            </w:pPr>
            <w:r>
              <w:rPr>
                <w:rFonts w:ascii="Arial" w:hAnsi="Arial" w:cs="Arial"/>
                <w:sz w:val="22"/>
                <w:szCs w:val="22"/>
              </w:rPr>
              <w:t>No</w:t>
            </w:r>
          </w:p>
          <w:p w14:paraId="19228D26" w14:textId="77777777" w:rsidR="000673DC" w:rsidRPr="00354F34" w:rsidRDefault="000673DC" w:rsidP="00C058CB">
            <w:pPr>
              <w:autoSpaceDE w:val="0"/>
              <w:autoSpaceDN w:val="0"/>
              <w:adjustRightInd w:val="0"/>
              <w:rPr>
                <w:rFonts w:ascii="Arial" w:hAnsi="Arial" w:cs="Arial"/>
                <w:sz w:val="22"/>
                <w:szCs w:val="22"/>
              </w:rPr>
            </w:pPr>
          </w:p>
          <w:p w14:paraId="5D8DBB80" w14:textId="77777777" w:rsidR="000673DC" w:rsidRDefault="000673DC" w:rsidP="00C058C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0673DC" w:rsidRPr="004C3A0B" w14:paraId="7C46B983" w14:textId="77777777" w:rsidTr="00C058CB">
        <w:trPr>
          <w:trHeight w:val="252"/>
        </w:trPr>
        <w:tc>
          <w:tcPr>
            <w:tcW w:w="7763" w:type="dxa"/>
            <w:vMerge w:val="restart"/>
            <w:shd w:val="clear" w:color="auto" w:fill="F2F2F2" w:themeFill="background1" w:themeFillShade="F2"/>
          </w:tcPr>
          <w:p w14:paraId="56DE4CC3" w14:textId="77777777" w:rsidR="000673DC" w:rsidRDefault="000673DC" w:rsidP="00C058C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933C216" w14:textId="77777777" w:rsidR="000673DC" w:rsidRPr="0092487B" w:rsidRDefault="000673DC" w:rsidP="00C058C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1A99963" w14:textId="77777777" w:rsidR="000673DC" w:rsidRPr="003257BD" w:rsidRDefault="000673DC" w:rsidP="00C058C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26E4B2D" w14:textId="77777777" w:rsidR="000673DC" w:rsidRPr="0092487B" w:rsidRDefault="00000000" w:rsidP="00C058C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673DC">
                  <w:rPr>
                    <w:rFonts w:ascii="MS Gothic" w:eastAsia="MS Gothic" w:hAnsi="MS Gothic" w:cs="Arial" w:hint="eastAsia"/>
                    <w:b/>
                    <w:bCs/>
                  </w:rPr>
                  <w:t>☒</w:t>
                </w:r>
              </w:sdtContent>
            </w:sdt>
          </w:p>
        </w:tc>
      </w:tr>
      <w:tr w:rsidR="000673DC" w:rsidRPr="004C3A0B" w14:paraId="307DFA8C" w14:textId="77777777" w:rsidTr="00C058CB">
        <w:trPr>
          <w:trHeight w:val="252"/>
        </w:trPr>
        <w:tc>
          <w:tcPr>
            <w:tcW w:w="7763" w:type="dxa"/>
            <w:vMerge/>
            <w:shd w:val="clear" w:color="auto" w:fill="F2F2F2" w:themeFill="background1" w:themeFillShade="F2"/>
          </w:tcPr>
          <w:p w14:paraId="4047D153" w14:textId="77777777" w:rsidR="000673DC" w:rsidRPr="004D6425" w:rsidRDefault="000673DC" w:rsidP="00C058C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E362503" w14:textId="77777777" w:rsidR="000673DC" w:rsidRPr="003257BD" w:rsidRDefault="000673DC" w:rsidP="00C058C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E369EFC" w14:textId="77777777" w:rsidR="000673DC" w:rsidRPr="0092487B" w:rsidRDefault="00000000" w:rsidP="00C058C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0673DC">
                  <w:rPr>
                    <w:rFonts w:ascii="MS Gothic" w:eastAsia="MS Gothic" w:hAnsi="MS Gothic" w:cs="Arial" w:hint="eastAsia"/>
                    <w:b/>
                    <w:bCs/>
                  </w:rPr>
                  <w:t>☐</w:t>
                </w:r>
              </w:sdtContent>
            </w:sdt>
          </w:p>
        </w:tc>
      </w:tr>
      <w:tr w:rsidR="000673DC" w:rsidRPr="004C3A0B" w14:paraId="425181DA" w14:textId="77777777" w:rsidTr="00C058CB">
        <w:trPr>
          <w:trHeight w:val="311"/>
        </w:trPr>
        <w:tc>
          <w:tcPr>
            <w:tcW w:w="7763" w:type="dxa"/>
            <w:vMerge w:val="restart"/>
            <w:shd w:val="clear" w:color="auto" w:fill="F2F2F2" w:themeFill="background1" w:themeFillShade="F2"/>
          </w:tcPr>
          <w:p w14:paraId="6C018DE5" w14:textId="77777777" w:rsidR="000673DC" w:rsidRPr="0092487B" w:rsidRDefault="000673DC" w:rsidP="00C058C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2AD7D82" w14:textId="77777777" w:rsidR="000673DC" w:rsidRPr="003257BD" w:rsidRDefault="000673DC" w:rsidP="00C058C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4B4ACAF" w14:textId="77777777" w:rsidR="000673DC" w:rsidRPr="0092487B" w:rsidRDefault="00000000" w:rsidP="00C058C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673DC">
                  <w:rPr>
                    <w:rFonts w:ascii="MS Gothic" w:eastAsia="MS Gothic" w:hAnsi="MS Gothic" w:cs="Arial" w:hint="eastAsia"/>
                    <w:b/>
                    <w:bCs/>
                  </w:rPr>
                  <w:t>☒</w:t>
                </w:r>
              </w:sdtContent>
            </w:sdt>
          </w:p>
        </w:tc>
      </w:tr>
      <w:tr w:rsidR="000673DC" w:rsidRPr="004C3A0B" w14:paraId="7825C472" w14:textId="77777777" w:rsidTr="00C058CB">
        <w:trPr>
          <w:trHeight w:val="311"/>
        </w:trPr>
        <w:tc>
          <w:tcPr>
            <w:tcW w:w="7763" w:type="dxa"/>
            <w:vMerge/>
            <w:shd w:val="clear" w:color="auto" w:fill="F2F2F2" w:themeFill="background1" w:themeFillShade="F2"/>
          </w:tcPr>
          <w:p w14:paraId="4BEF5E96" w14:textId="77777777" w:rsidR="000673DC" w:rsidRPr="0092487B" w:rsidRDefault="000673DC" w:rsidP="00C058C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90C8AE4" w14:textId="77777777" w:rsidR="000673DC" w:rsidRPr="003257BD" w:rsidRDefault="000673DC" w:rsidP="00C058C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13923F9" w14:textId="77777777" w:rsidR="000673DC" w:rsidRPr="0092487B" w:rsidRDefault="00000000" w:rsidP="00C058C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0673DC">
                  <w:rPr>
                    <w:rFonts w:ascii="MS Gothic" w:eastAsia="MS Gothic" w:hAnsi="MS Gothic" w:cs="Arial" w:hint="eastAsia"/>
                    <w:b/>
                    <w:bCs/>
                  </w:rPr>
                  <w:t>☐</w:t>
                </w:r>
              </w:sdtContent>
            </w:sdt>
          </w:p>
        </w:tc>
      </w:tr>
    </w:tbl>
    <w:p w14:paraId="5BEE4412" w14:textId="77777777" w:rsidR="000673DC" w:rsidRDefault="000673DC" w:rsidP="000673DC">
      <w:pPr>
        <w:rPr>
          <w:rFonts w:ascii="Arial" w:hAnsi="Arial" w:cs="Arial"/>
          <w:b/>
          <w:bCs/>
        </w:rPr>
      </w:pPr>
    </w:p>
    <w:p w14:paraId="5EB64DB7" w14:textId="77777777" w:rsidR="000673DC" w:rsidRDefault="000673DC" w:rsidP="000673DC">
      <w:pPr>
        <w:rPr>
          <w:rFonts w:ascii="Arial" w:hAnsi="Arial" w:cs="Arial"/>
          <w:b/>
          <w:bCs/>
        </w:rPr>
      </w:pPr>
      <w:r>
        <w:rPr>
          <w:rFonts w:ascii="Arial" w:hAnsi="Arial" w:cs="Arial"/>
          <w:b/>
          <w:bCs/>
        </w:rPr>
        <w:br w:type="page"/>
      </w:r>
    </w:p>
    <w:p w14:paraId="12D043E5" w14:textId="77777777" w:rsidR="000673DC" w:rsidRPr="00354F34" w:rsidRDefault="000673DC" w:rsidP="000673DC">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0673DC" w:rsidRPr="004C3A0B" w14:paraId="1D65503B" w14:textId="77777777" w:rsidTr="00C058CB">
        <w:trPr>
          <w:trHeight w:val="1807"/>
        </w:trPr>
        <w:tc>
          <w:tcPr>
            <w:tcW w:w="9881" w:type="dxa"/>
            <w:gridSpan w:val="3"/>
            <w:shd w:val="clear" w:color="auto" w:fill="F2F2F2" w:themeFill="background1" w:themeFillShade="F2"/>
            <w:vAlign w:val="center"/>
          </w:tcPr>
          <w:p w14:paraId="5AC95692" w14:textId="77777777" w:rsidR="000673DC" w:rsidRPr="004C3A0B" w:rsidRDefault="000673DC" w:rsidP="00C058CB">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790B0995" w14:textId="77777777" w:rsidR="000673DC" w:rsidRPr="004C3A0B" w:rsidRDefault="000673DC" w:rsidP="00C058CB">
            <w:pPr>
              <w:jc w:val="both"/>
              <w:rPr>
                <w:rFonts w:ascii="Arial" w:hAnsi="Arial" w:cs="Arial"/>
                <w:b/>
                <w:bCs/>
                <w:color w:val="000000"/>
              </w:rPr>
            </w:pPr>
          </w:p>
          <w:p w14:paraId="377BA492" w14:textId="77777777" w:rsidR="000673DC" w:rsidRPr="004C3A0B" w:rsidRDefault="000673DC" w:rsidP="00C058CB">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85" w:history="1">
              <w:r w:rsidRPr="00100C35">
                <w:rPr>
                  <w:rStyle w:val="Hyperlink"/>
                  <w:rFonts w:ascii="Arial" w:hAnsi="Arial" w:cs="Arial"/>
                </w:rPr>
                <w:t>https://www.uwtsd.ac.uk/research/research-ethics/</w:t>
              </w:r>
            </w:hyperlink>
            <w:r>
              <w:rPr>
                <w:rFonts w:ascii="Arial" w:hAnsi="Arial" w:cs="Arial"/>
              </w:rPr>
              <w:t xml:space="preserve"> </w:t>
            </w:r>
          </w:p>
        </w:tc>
      </w:tr>
      <w:tr w:rsidR="000673DC" w:rsidRPr="004C3A0B" w14:paraId="4F31EB9F" w14:textId="77777777" w:rsidTr="00C058CB">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39D15" w14:textId="77777777" w:rsidR="000673DC" w:rsidRPr="004C3A0B" w:rsidRDefault="000673DC" w:rsidP="00C058CB">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356E0A91" w14:textId="77777777" w:rsidR="000673DC" w:rsidRPr="004C3A0B" w:rsidRDefault="000673DC" w:rsidP="00C058CB">
            <w:pPr>
              <w:spacing w:before="100" w:beforeAutospacing="1" w:after="100" w:afterAutospacing="1"/>
              <w:rPr>
                <w:rFonts w:ascii="Arial" w:hAnsi="Arial" w:cs="Arial"/>
              </w:rPr>
            </w:pPr>
            <w:proofErr w:type="spellStart"/>
            <w:proofErr w:type="gramStart"/>
            <w:r>
              <w:rPr>
                <w:rFonts w:ascii="Arial" w:hAnsi="Arial" w:cs="Arial"/>
              </w:rPr>
              <w:t>J.Reynish</w:t>
            </w:r>
            <w:proofErr w:type="spellEnd"/>
            <w:proofErr w:type="gramEnd"/>
          </w:p>
        </w:tc>
        <w:tc>
          <w:tcPr>
            <w:tcW w:w="2239" w:type="dxa"/>
            <w:vAlign w:val="center"/>
          </w:tcPr>
          <w:p w14:paraId="599831A5" w14:textId="77777777" w:rsidR="000673DC" w:rsidRDefault="000673DC" w:rsidP="00C058CB">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13</w:t>
            </w:r>
            <w:r w:rsidRPr="00452262">
              <w:rPr>
                <w:rFonts w:ascii="Arial" w:hAnsi="Arial" w:cs="Arial"/>
                <w:b/>
                <w:bCs/>
                <w:vertAlign w:val="superscript"/>
              </w:rPr>
              <w:t>th</w:t>
            </w:r>
            <w:r>
              <w:rPr>
                <w:rFonts w:ascii="Arial" w:hAnsi="Arial" w:cs="Arial"/>
                <w:b/>
                <w:bCs/>
              </w:rPr>
              <w:t xml:space="preserve"> August 2022</w:t>
            </w:r>
          </w:p>
          <w:p w14:paraId="3EB56008" w14:textId="77777777" w:rsidR="000673DC" w:rsidRPr="004C3A0B" w:rsidRDefault="000673DC" w:rsidP="00C058CB">
            <w:pPr>
              <w:spacing w:before="100" w:beforeAutospacing="1" w:after="100" w:afterAutospacing="1"/>
              <w:rPr>
                <w:rFonts w:ascii="Arial" w:hAnsi="Arial" w:cs="Arial"/>
              </w:rPr>
            </w:pPr>
          </w:p>
        </w:tc>
      </w:tr>
    </w:tbl>
    <w:p w14:paraId="49290F00" w14:textId="77777777" w:rsidR="000673DC" w:rsidRPr="004C3A0B" w:rsidRDefault="000673DC" w:rsidP="000673DC">
      <w:pPr>
        <w:rPr>
          <w:rFonts w:ascii="Arial" w:hAnsi="Arial" w:cs="Arial"/>
        </w:rPr>
      </w:pPr>
    </w:p>
    <w:p w14:paraId="47313D7B" w14:textId="77777777" w:rsidR="000673DC" w:rsidRPr="004C3A0B" w:rsidRDefault="000673DC" w:rsidP="000673DC">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0673DC" w:rsidRPr="004C3A0B" w14:paraId="75121494" w14:textId="77777777" w:rsidTr="00C058CB">
        <w:trPr>
          <w:trHeight w:val="346"/>
        </w:trPr>
        <w:tc>
          <w:tcPr>
            <w:tcW w:w="1423" w:type="pct"/>
            <w:shd w:val="clear" w:color="auto" w:fill="F2F2F2" w:themeFill="background1" w:themeFillShade="F2"/>
            <w:vAlign w:val="center"/>
          </w:tcPr>
          <w:p w14:paraId="4710604A" w14:textId="77777777" w:rsidR="000673DC" w:rsidRPr="004C3A0B" w:rsidRDefault="000673DC" w:rsidP="00C058CB">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A4AD118" w14:textId="77777777" w:rsidR="000673DC" w:rsidRPr="004C3A0B" w:rsidRDefault="000673DC" w:rsidP="00C058CB">
            <w:pPr>
              <w:pStyle w:val="ListParagraph"/>
              <w:ind w:left="0"/>
              <w:rPr>
                <w:rFonts w:ascii="Arial" w:hAnsi="Arial" w:cs="Arial"/>
              </w:rPr>
            </w:pPr>
          </w:p>
        </w:tc>
        <w:tc>
          <w:tcPr>
            <w:tcW w:w="1087" w:type="pct"/>
            <w:vMerge w:val="restart"/>
          </w:tcPr>
          <w:p w14:paraId="03447A3C" w14:textId="77777777" w:rsidR="000673DC" w:rsidRPr="004C3A0B" w:rsidRDefault="000673DC" w:rsidP="00C058CB">
            <w:pPr>
              <w:pStyle w:val="ListParagraph"/>
              <w:ind w:left="0"/>
              <w:rPr>
                <w:rFonts w:ascii="Arial" w:hAnsi="Arial" w:cs="Arial"/>
              </w:rPr>
            </w:pPr>
            <w:r w:rsidRPr="004C3A0B">
              <w:rPr>
                <w:rFonts w:ascii="Arial" w:hAnsi="Arial" w:cs="Arial"/>
                <w:b/>
                <w:bCs/>
              </w:rPr>
              <w:t>Date:</w:t>
            </w:r>
          </w:p>
        </w:tc>
      </w:tr>
      <w:tr w:rsidR="000673DC" w:rsidRPr="004C3A0B" w14:paraId="41CEF272" w14:textId="77777777" w:rsidTr="00C058CB">
        <w:trPr>
          <w:trHeight w:val="347"/>
        </w:trPr>
        <w:tc>
          <w:tcPr>
            <w:tcW w:w="1423" w:type="pct"/>
            <w:shd w:val="clear" w:color="auto" w:fill="F2F2F2" w:themeFill="background1" w:themeFillShade="F2"/>
            <w:vAlign w:val="center"/>
          </w:tcPr>
          <w:p w14:paraId="51AC683B" w14:textId="77777777" w:rsidR="000673DC" w:rsidRPr="004C3A0B" w:rsidRDefault="000673DC" w:rsidP="00C058C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E277094" w14:textId="77777777" w:rsidR="000673DC" w:rsidRPr="004C3A0B" w:rsidRDefault="000673DC" w:rsidP="00C058CB">
            <w:pPr>
              <w:pStyle w:val="ListParagraph"/>
              <w:ind w:left="0"/>
              <w:rPr>
                <w:rFonts w:ascii="Arial" w:hAnsi="Arial" w:cs="Arial"/>
              </w:rPr>
            </w:pPr>
          </w:p>
          <w:p w14:paraId="2A16D31B" w14:textId="77777777" w:rsidR="000673DC" w:rsidRPr="004C3A0B" w:rsidRDefault="000673DC" w:rsidP="00C058CB">
            <w:pPr>
              <w:pStyle w:val="ListParagraph"/>
              <w:ind w:left="0"/>
              <w:rPr>
                <w:rFonts w:ascii="Arial" w:hAnsi="Arial" w:cs="Arial"/>
              </w:rPr>
            </w:pPr>
          </w:p>
        </w:tc>
        <w:tc>
          <w:tcPr>
            <w:tcW w:w="1087" w:type="pct"/>
            <w:vMerge/>
            <w:vAlign w:val="center"/>
          </w:tcPr>
          <w:p w14:paraId="48AD7785" w14:textId="77777777" w:rsidR="000673DC" w:rsidRPr="004C3A0B" w:rsidRDefault="000673DC" w:rsidP="00C058CB">
            <w:pPr>
              <w:pStyle w:val="ListParagraph"/>
              <w:ind w:left="0"/>
              <w:rPr>
                <w:rFonts w:ascii="Arial" w:hAnsi="Arial" w:cs="Arial"/>
              </w:rPr>
            </w:pPr>
          </w:p>
        </w:tc>
      </w:tr>
    </w:tbl>
    <w:p w14:paraId="3B37E40B" w14:textId="77777777" w:rsidR="000673DC" w:rsidRPr="004C3A0B" w:rsidRDefault="000673DC" w:rsidP="000673DC">
      <w:pPr>
        <w:rPr>
          <w:rFonts w:ascii="Arial" w:hAnsi="Arial" w:cs="Arial"/>
        </w:rPr>
      </w:pPr>
    </w:p>
    <w:p w14:paraId="6A3451A9" w14:textId="77777777" w:rsidR="000673DC" w:rsidRDefault="000673DC" w:rsidP="000673DC">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0673DC" w:rsidRPr="004C3A0B" w14:paraId="184F74B6" w14:textId="77777777" w:rsidTr="00C058CB">
        <w:trPr>
          <w:trHeight w:val="346"/>
        </w:trPr>
        <w:tc>
          <w:tcPr>
            <w:tcW w:w="1423" w:type="pct"/>
            <w:shd w:val="clear" w:color="auto" w:fill="F2F2F2" w:themeFill="background1" w:themeFillShade="F2"/>
            <w:vAlign w:val="center"/>
          </w:tcPr>
          <w:p w14:paraId="742DAE29" w14:textId="77777777" w:rsidR="000673DC" w:rsidRPr="004C3A0B" w:rsidRDefault="000673DC" w:rsidP="00C058C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177F5F12" w14:textId="77777777" w:rsidR="000673DC" w:rsidRPr="004C3A0B" w:rsidRDefault="000673DC" w:rsidP="00C058CB">
            <w:pPr>
              <w:pStyle w:val="ListParagraph"/>
              <w:ind w:left="0"/>
              <w:rPr>
                <w:rFonts w:ascii="Arial" w:hAnsi="Arial" w:cs="Arial"/>
              </w:rPr>
            </w:pPr>
          </w:p>
        </w:tc>
        <w:tc>
          <w:tcPr>
            <w:tcW w:w="1087" w:type="pct"/>
            <w:vMerge w:val="restart"/>
          </w:tcPr>
          <w:p w14:paraId="0C6EF8E7" w14:textId="77777777" w:rsidR="000673DC" w:rsidRPr="004C3A0B" w:rsidRDefault="000673DC" w:rsidP="00C058CB">
            <w:pPr>
              <w:pStyle w:val="ListParagraph"/>
              <w:ind w:left="0"/>
              <w:rPr>
                <w:rFonts w:ascii="Arial" w:hAnsi="Arial" w:cs="Arial"/>
              </w:rPr>
            </w:pPr>
            <w:r w:rsidRPr="004C3A0B">
              <w:rPr>
                <w:rFonts w:ascii="Arial" w:hAnsi="Arial" w:cs="Arial"/>
                <w:b/>
                <w:bCs/>
              </w:rPr>
              <w:t>Date:</w:t>
            </w:r>
          </w:p>
        </w:tc>
      </w:tr>
      <w:tr w:rsidR="000673DC" w:rsidRPr="004C3A0B" w14:paraId="2C3E2A62" w14:textId="77777777" w:rsidTr="00C058CB">
        <w:trPr>
          <w:trHeight w:val="347"/>
        </w:trPr>
        <w:tc>
          <w:tcPr>
            <w:tcW w:w="1423" w:type="pct"/>
            <w:shd w:val="clear" w:color="auto" w:fill="F2F2F2" w:themeFill="background1" w:themeFillShade="F2"/>
            <w:vAlign w:val="center"/>
          </w:tcPr>
          <w:p w14:paraId="3B3D25D6" w14:textId="77777777" w:rsidR="000673DC" w:rsidRPr="004C3A0B" w:rsidRDefault="000673DC" w:rsidP="00C058C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3E153AA" w14:textId="77777777" w:rsidR="000673DC" w:rsidRPr="004C3A0B" w:rsidRDefault="000673DC" w:rsidP="00C058CB">
            <w:pPr>
              <w:pStyle w:val="ListParagraph"/>
              <w:ind w:left="0"/>
              <w:rPr>
                <w:rFonts w:ascii="Arial" w:hAnsi="Arial" w:cs="Arial"/>
              </w:rPr>
            </w:pPr>
          </w:p>
          <w:p w14:paraId="66538130" w14:textId="77777777" w:rsidR="000673DC" w:rsidRPr="004C3A0B" w:rsidRDefault="000673DC" w:rsidP="00C058CB">
            <w:pPr>
              <w:pStyle w:val="ListParagraph"/>
              <w:ind w:left="0"/>
              <w:rPr>
                <w:rFonts w:ascii="Arial" w:hAnsi="Arial" w:cs="Arial"/>
              </w:rPr>
            </w:pPr>
          </w:p>
        </w:tc>
        <w:tc>
          <w:tcPr>
            <w:tcW w:w="1087" w:type="pct"/>
            <w:vMerge/>
            <w:vAlign w:val="center"/>
          </w:tcPr>
          <w:p w14:paraId="2C9005E0" w14:textId="77777777" w:rsidR="000673DC" w:rsidRPr="004C3A0B" w:rsidRDefault="000673DC" w:rsidP="00C058CB">
            <w:pPr>
              <w:pStyle w:val="ListParagraph"/>
              <w:ind w:left="0"/>
              <w:rPr>
                <w:rFonts w:ascii="Arial" w:hAnsi="Arial" w:cs="Arial"/>
              </w:rPr>
            </w:pPr>
          </w:p>
        </w:tc>
      </w:tr>
    </w:tbl>
    <w:p w14:paraId="67ECBA6E" w14:textId="77777777" w:rsidR="000673DC" w:rsidRDefault="000673DC" w:rsidP="000673DC">
      <w:pPr>
        <w:rPr>
          <w:rFonts w:ascii="Arial" w:hAnsi="Arial" w:cs="Arial"/>
          <w:b/>
        </w:rPr>
      </w:pPr>
    </w:p>
    <w:p w14:paraId="7FB8FD13" w14:textId="77777777" w:rsidR="000673DC" w:rsidRPr="004C3A0B" w:rsidRDefault="000673DC" w:rsidP="000673DC">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0673DC" w:rsidRPr="004C3A0B" w14:paraId="1C87A402" w14:textId="77777777" w:rsidTr="00C058CB">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6D1D06A" w14:textId="77777777" w:rsidR="000673DC" w:rsidRPr="004C3A0B" w:rsidRDefault="000673DC" w:rsidP="00C058C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A355EED" w14:textId="77777777" w:rsidR="000673DC" w:rsidRPr="004C3A0B" w:rsidRDefault="000673DC" w:rsidP="00C058CB">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0673DC" w:rsidRPr="004C3A0B" w14:paraId="464C6612" w14:textId="77777777" w:rsidTr="00C058CB">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AABA883" w14:textId="77777777" w:rsidR="000673DC" w:rsidRPr="004C3A0B" w:rsidRDefault="000673DC" w:rsidP="00C058C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66C5D84" w14:textId="77777777" w:rsidR="000673DC" w:rsidRPr="004C3A0B" w:rsidRDefault="000673DC" w:rsidP="00C058CB">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0673DC" w:rsidRPr="004C3A0B" w14:paraId="22A32CF1" w14:textId="77777777" w:rsidTr="00C058CB">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BF4A790" w14:textId="77777777" w:rsidR="000673DC" w:rsidRPr="004C3A0B" w:rsidRDefault="000673DC" w:rsidP="00C058C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3CD3625" w14:textId="77777777" w:rsidR="000673DC" w:rsidRPr="004C3A0B" w:rsidRDefault="000673DC" w:rsidP="00C058CB">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0673DC" w:rsidRPr="004C3A0B" w14:paraId="0A4926A4" w14:textId="77777777" w:rsidTr="00C058CB">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8FFEAFF" w14:textId="77777777" w:rsidR="000673DC" w:rsidRPr="004C3A0B" w:rsidRDefault="000673DC" w:rsidP="00C058C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CE7237C" w14:textId="77777777" w:rsidR="000673DC" w:rsidRPr="004C3A0B" w:rsidRDefault="000673DC" w:rsidP="00C058CB">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0673DC" w:rsidRPr="004C3A0B" w14:paraId="2E487310" w14:textId="77777777" w:rsidTr="00C058CB">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35C05D8" w14:textId="77777777" w:rsidR="000673DC" w:rsidRDefault="000673DC" w:rsidP="00C058CB">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C590602" w14:textId="77777777" w:rsidR="000673DC" w:rsidRPr="004C3A0B" w:rsidRDefault="000673DC" w:rsidP="00C058CB">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0673DC" w:rsidRPr="004C3A0B" w14:paraId="5A0B80BD" w14:textId="77777777" w:rsidTr="00C058CB">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C72FBDD" w14:textId="77777777" w:rsidR="000673DC" w:rsidRPr="004C3A0B" w:rsidRDefault="000673DC" w:rsidP="00C058C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23518F6" w14:textId="77777777" w:rsidR="000673DC" w:rsidRPr="004C3A0B" w:rsidRDefault="000673DC" w:rsidP="00C058CB">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0673DC" w:rsidRPr="004C3A0B" w14:paraId="2FB81F15" w14:textId="77777777" w:rsidTr="00C058CB">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656B7AB" w14:textId="77777777" w:rsidR="000673DC" w:rsidRPr="004C3A0B" w:rsidRDefault="000673DC" w:rsidP="00C058C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7D0C8E7" w14:textId="77777777" w:rsidR="000673DC" w:rsidRPr="004C3A0B" w:rsidRDefault="000673DC" w:rsidP="00C058CB">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0673DC" w:rsidRPr="004C3A0B" w14:paraId="7805B7C2" w14:textId="77777777" w:rsidTr="00C058CB">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58D4850" w14:textId="77777777" w:rsidR="000673DC" w:rsidRDefault="000673DC" w:rsidP="00C058CB">
                <w:pPr>
                  <w:jc w:val="center"/>
                  <w:rPr>
                    <w:rFonts w:ascii="Arial" w:hAnsi="Arial" w:cs="Arial"/>
                    <w:b/>
                    <w:bCs/>
                  </w:rPr>
                </w:pPr>
                <w:r>
                  <w:rPr>
                    <w:rFonts w:ascii="MS Gothic" w:eastAsia="MS Gothic" w:hAnsi="MS Gothic" w:cs="Arial" w:hint="eastAsia"/>
                    <w:b/>
                    <w:bCs/>
                  </w:rPr>
                  <w:t>☒</w:t>
                </w:r>
              </w:p>
            </w:sdtContent>
          </w:sdt>
          <w:p w14:paraId="581BFD2D" w14:textId="77777777" w:rsidR="000673DC" w:rsidRDefault="000673DC" w:rsidP="00C058CB">
            <w:pPr>
              <w:jc w:val="center"/>
              <w:rPr>
                <w:rFonts w:ascii="MS Gothic" w:eastAsia="MS Gothic" w:hAnsi="MS Gothic" w:cs="Arial"/>
                <w:b/>
                <w:bCs/>
              </w:rPr>
            </w:pPr>
          </w:p>
        </w:tc>
        <w:tc>
          <w:tcPr>
            <w:tcW w:w="9356" w:type="dxa"/>
            <w:vAlign w:val="center"/>
          </w:tcPr>
          <w:p w14:paraId="44CC9890" w14:textId="77777777" w:rsidR="000673DC" w:rsidRPr="004C3A0B" w:rsidRDefault="000673DC" w:rsidP="00C058CB">
            <w:pPr>
              <w:rPr>
                <w:rFonts w:ascii="Arial" w:hAnsi="Arial" w:cs="Arial"/>
                <w:sz w:val="22"/>
                <w:szCs w:val="22"/>
              </w:rPr>
            </w:pPr>
            <w:r>
              <w:rPr>
                <w:rFonts w:ascii="Arial" w:hAnsi="Arial" w:cs="Arial"/>
                <w:sz w:val="22"/>
                <w:szCs w:val="22"/>
              </w:rPr>
              <w:t>I have deleted the guidance notes before submitting the PG2 for consideration</w:t>
            </w:r>
          </w:p>
        </w:tc>
      </w:tr>
    </w:tbl>
    <w:p w14:paraId="0E677974" w14:textId="77777777" w:rsidR="000673DC" w:rsidRPr="004C3A0B" w:rsidRDefault="000673DC" w:rsidP="000673DC">
      <w:pPr>
        <w:tabs>
          <w:tab w:val="left" w:pos="5103"/>
        </w:tabs>
        <w:rPr>
          <w:rFonts w:ascii="Arial" w:hAnsi="Arial" w:cs="Arial"/>
          <w:b/>
          <w:bCs/>
        </w:rPr>
      </w:pPr>
    </w:p>
    <w:p w14:paraId="32AB00E0" w14:textId="797B7BA1" w:rsidR="000673DC" w:rsidRDefault="000673DC" w:rsidP="000673DC">
      <w:pPr>
        <w:rPr>
          <w:rFonts w:ascii="Arial" w:hAnsi="Arial" w:cs="Arial"/>
          <w:b/>
          <w:bCs/>
        </w:rPr>
      </w:pPr>
    </w:p>
    <w:p w14:paraId="654D71E1" w14:textId="77777777" w:rsidR="000673DC" w:rsidRPr="004C3A0B" w:rsidRDefault="000673DC" w:rsidP="000673DC">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0673DC" w:rsidRPr="004C3A0B" w14:paraId="72F6D783" w14:textId="77777777" w:rsidTr="00C058CB">
        <w:tc>
          <w:tcPr>
            <w:tcW w:w="10060" w:type="dxa"/>
            <w:shd w:val="clear" w:color="auto" w:fill="F2F2F2" w:themeFill="background1" w:themeFillShade="F2"/>
          </w:tcPr>
          <w:p w14:paraId="6716C324" w14:textId="77777777" w:rsidR="000673DC" w:rsidRPr="004C3A0B" w:rsidRDefault="000673DC" w:rsidP="00C058CB">
            <w:pPr>
              <w:rPr>
                <w:rFonts w:ascii="Arial" w:hAnsi="Arial" w:cs="Arial"/>
                <w:b/>
              </w:rPr>
            </w:pPr>
            <w:r w:rsidRPr="004C3A0B">
              <w:rPr>
                <w:rFonts w:ascii="Arial" w:hAnsi="Arial" w:cs="Arial"/>
                <w:b/>
              </w:rPr>
              <w:t>RESEARCH STUDENTS AND STAFF ONLY</w:t>
            </w:r>
          </w:p>
          <w:p w14:paraId="6F492653" w14:textId="77777777" w:rsidR="000673DC" w:rsidRPr="004C3A0B" w:rsidRDefault="000673DC" w:rsidP="00C058CB">
            <w:pPr>
              <w:rPr>
                <w:rFonts w:ascii="Arial" w:hAnsi="Arial" w:cs="Arial"/>
              </w:rPr>
            </w:pPr>
            <w:r w:rsidRPr="004C3A0B">
              <w:rPr>
                <w:rFonts w:ascii="Arial" w:hAnsi="Arial" w:cs="Arial"/>
              </w:rPr>
              <w:t xml:space="preserve">All communications relating to this application during its processing must be in writing and emailed to </w:t>
            </w:r>
            <w:hyperlink r:id="rId86"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64502DB8" w14:textId="77777777" w:rsidR="000673DC" w:rsidRPr="004C3A0B" w:rsidRDefault="000673DC" w:rsidP="00C058CB">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02B6BD78" w14:textId="77777777" w:rsidR="000673DC" w:rsidRPr="004C3A0B" w:rsidRDefault="000673DC" w:rsidP="000673DC">
      <w:pPr>
        <w:tabs>
          <w:tab w:val="left" w:pos="5103"/>
        </w:tabs>
        <w:rPr>
          <w:rFonts w:ascii="Arial" w:hAnsi="Arial" w:cs="Arial"/>
          <w:b/>
          <w:bCs/>
        </w:rPr>
      </w:pPr>
    </w:p>
    <w:p w14:paraId="378F6841" w14:textId="77777777" w:rsidR="000673DC" w:rsidRPr="004C3A0B" w:rsidRDefault="000673DC" w:rsidP="000673DC">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139F6048" w14:textId="77777777" w:rsidR="000673DC" w:rsidRPr="004C3A0B" w:rsidRDefault="000673DC" w:rsidP="000673DC">
      <w:pPr>
        <w:tabs>
          <w:tab w:val="left" w:pos="5103"/>
        </w:tabs>
        <w:rPr>
          <w:rFonts w:ascii="Arial" w:hAnsi="Arial" w:cs="Arial"/>
          <w:bCs/>
        </w:rPr>
      </w:pPr>
    </w:p>
    <w:p w14:paraId="643D6C64" w14:textId="77777777" w:rsidR="000673DC" w:rsidRPr="00CA510C" w:rsidRDefault="000673DC" w:rsidP="000673DC">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87"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2374280C" w14:textId="77777777" w:rsidR="000673DC" w:rsidRPr="004C3A0B" w:rsidRDefault="000673DC" w:rsidP="000673DC">
      <w:pPr>
        <w:tabs>
          <w:tab w:val="left" w:pos="5103"/>
        </w:tabs>
        <w:rPr>
          <w:rFonts w:ascii="Arial" w:hAnsi="Arial" w:cs="Arial"/>
          <w:bCs/>
        </w:rPr>
      </w:pPr>
    </w:p>
    <w:p w14:paraId="3A312788" w14:textId="77777777" w:rsidR="000673DC" w:rsidRDefault="000673DC" w:rsidP="000673DC">
      <w:pPr>
        <w:jc w:val="center"/>
        <w:rPr>
          <w:rFonts w:ascii="Arial" w:hAnsi="Arial" w:cs="Arial"/>
          <w:b/>
        </w:rPr>
      </w:pPr>
    </w:p>
    <w:p w14:paraId="0AC657B6" w14:textId="77777777" w:rsidR="000673DC" w:rsidRDefault="000673DC" w:rsidP="000673DC">
      <w:pPr>
        <w:jc w:val="center"/>
        <w:rPr>
          <w:rFonts w:ascii="Arial" w:hAnsi="Arial" w:cs="Arial"/>
          <w:b/>
        </w:rPr>
      </w:pPr>
    </w:p>
    <w:p w14:paraId="761FA9A5" w14:textId="77777777" w:rsidR="000673DC" w:rsidRPr="004C3A0B" w:rsidRDefault="000673DC" w:rsidP="000673DC">
      <w:pPr>
        <w:jc w:val="center"/>
        <w:rPr>
          <w:rFonts w:ascii="Arial" w:hAnsi="Arial" w:cs="Arial"/>
          <w:b/>
        </w:rPr>
      </w:pPr>
      <w:r w:rsidRPr="004C3A0B">
        <w:rPr>
          <w:rFonts w:ascii="Arial" w:hAnsi="Arial" w:cs="Arial"/>
          <w:b/>
        </w:rPr>
        <w:t>Application Process</w:t>
      </w:r>
    </w:p>
    <w:p w14:paraId="37BC188D" w14:textId="77777777" w:rsidR="000673DC" w:rsidRPr="004C3A0B" w:rsidRDefault="000673DC" w:rsidP="000673DC">
      <w:pPr>
        <w:jc w:val="both"/>
        <w:rPr>
          <w:rFonts w:ascii="Arial" w:hAnsi="Arial" w:cs="Arial"/>
        </w:rPr>
      </w:pPr>
    </w:p>
    <w:p w14:paraId="4606AB92" w14:textId="77777777" w:rsidR="000673DC" w:rsidRPr="004C3A0B" w:rsidRDefault="000673DC" w:rsidP="000673DC">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88"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w:t>
      </w:r>
      <w:r>
        <w:rPr>
          <w:rFonts w:ascii="Arial" w:hAnsi="Arial" w:cs="Arial"/>
        </w:rPr>
        <w:t>Institute</w:t>
      </w:r>
      <w:r w:rsidRPr="004C3A0B">
        <w:rPr>
          <w:rFonts w:ascii="Arial" w:hAnsi="Arial" w:cs="Arial"/>
        </w:rPr>
        <w:t xml:space="preserve"> procedures explained below.</w:t>
      </w:r>
    </w:p>
    <w:p w14:paraId="08F0CB6C" w14:textId="77777777" w:rsidR="000673DC" w:rsidRPr="004C3A0B" w:rsidRDefault="000673DC" w:rsidP="000673DC">
      <w:pPr>
        <w:jc w:val="both"/>
        <w:rPr>
          <w:rFonts w:ascii="Arial" w:hAnsi="Arial" w:cs="Arial"/>
        </w:rPr>
      </w:pPr>
    </w:p>
    <w:p w14:paraId="18B8975F" w14:textId="77777777" w:rsidR="000673DC" w:rsidRPr="004C3A0B" w:rsidRDefault="000673DC" w:rsidP="000673DC">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7C93E6A2" w14:textId="77777777" w:rsidR="000673DC" w:rsidRPr="00452262" w:rsidRDefault="000673DC" w:rsidP="000673DC">
      <w:pPr>
        <w:rPr>
          <w:rFonts w:ascii="Arial" w:hAnsi="Arial" w:cs="Arial"/>
          <w:b/>
          <w:bCs/>
        </w:rPr>
      </w:pPr>
    </w:p>
    <w:p w14:paraId="402A1CF1" w14:textId="77777777" w:rsidR="000673DC" w:rsidRPr="000673DC" w:rsidRDefault="000673DC" w:rsidP="00491D0D">
      <w:pPr>
        <w:rPr>
          <w:rFonts w:ascii="Arial" w:hAnsi="Arial" w:cs="Arial"/>
          <w:b/>
          <w:bCs/>
          <w:sz w:val="32"/>
          <w:szCs w:val="32"/>
          <w:u w:val="single"/>
        </w:rPr>
      </w:pPr>
    </w:p>
    <w:sectPr w:rsidR="000673DC" w:rsidRPr="000673DC">
      <w:footerReference w:type="default" r:id="rId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90105" w14:textId="77777777" w:rsidR="00815ECD" w:rsidRDefault="00815ECD">
      <w:pPr>
        <w:spacing w:after="0" w:line="240" w:lineRule="auto"/>
      </w:pPr>
      <w:r>
        <w:separator/>
      </w:r>
    </w:p>
  </w:endnote>
  <w:endnote w:type="continuationSeparator" w:id="0">
    <w:p w14:paraId="389E6C56" w14:textId="77777777" w:rsidR="00815ECD" w:rsidRDefault="00815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645385"/>
      <w:docPartObj>
        <w:docPartGallery w:val="Page Numbers (Bottom of Page)"/>
        <w:docPartUnique/>
      </w:docPartObj>
    </w:sdtPr>
    <w:sdtEndPr>
      <w:rPr>
        <w:noProof/>
      </w:rPr>
    </w:sdtEndPr>
    <w:sdtContent>
      <w:p w14:paraId="328E70AF" w14:textId="7B778BC7" w:rsidR="00431300" w:rsidRDefault="004313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1BFF11" w14:textId="4A8A3134"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332D7" w14:textId="77777777" w:rsidR="00815ECD" w:rsidRDefault="00815ECD">
      <w:pPr>
        <w:spacing w:after="0" w:line="240" w:lineRule="auto"/>
      </w:pPr>
      <w:r>
        <w:separator/>
      </w:r>
    </w:p>
  </w:footnote>
  <w:footnote w:type="continuationSeparator" w:id="0">
    <w:p w14:paraId="4E2652D0" w14:textId="77777777" w:rsidR="00815ECD" w:rsidRDefault="00815E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810C2"/>
    <w:multiLevelType w:val="hybridMultilevel"/>
    <w:tmpl w:val="A356AC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D2287E"/>
    <w:multiLevelType w:val="hybridMultilevel"/>
    <w:tmpl w:val="441A0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44112D"/>
    <w:multiLevelType w:val="multilevel"/>
    <w:tmpl w:val="F4C2825E"/>
    <w:lvl w:ilvl="0">
      <w:start w:val="1"/>
      <w:numFmt w:val="decimal"/>
      <w:lvlText w:val="%1."/>
      <w:lvlJc w:val="left"/>
      <w:pPr>
        <w:ind w:left="720" w:hanging="36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470338"/>
    <w:multiLevelType w:val="hybridMultilevel"/>
    <w:tmpl w:val="47A60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2D016A"/>
    <w:multiLevelType w:val="hybridMultilevel"/>
    <w:tmpl w:val="E96A2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2526061">
    <w:abstractNumId w:val="22"/>
  </w:num>
  <w:num w:numId="2" w16cid:durableId="1019115804">
    <w:abstractNumId w:val="20"/>
  </w:num>
  <w:num w:numId="3" w16cid:durableId="1715081066">
    <w:abstractNumId w:val="14"/>
  </w:num>
  <w:num w:numId="4" w16cid:durableId="1255438344">
    <w:abstractNumId w:val="3"/>
  </w:num>
  <w:num w:numId="5" w16cid:durableId="571160652">
    <w:abstractNumId w:val="18"/>
  </w:num>
  <w:num w:numId="6" w16cid:durableId="1680619365">
    <w:abstractNumId w:val="27"/>
  </w:num>
  <w:num w:numId="7" w16cid:durableId="886527024">
    <w:abstractNumId w:val="0"/>
  </w:num>
  <w:num w:numId="8" w16cid:durableId="130565398">
    <w:abstractNumId w:val="12"/>
  </w:num>
  <w:num w:numId="9" w16cid:durableId="370617415">
    <w:abstractNumId w:val="25"/>
  </w:num>
  <w:num w:numId="10" w16cid:durableId="1568298189">
    <w:abstractNumId w:val="4"/>
  </w:num>
  <w:num w:numId="11" w16cid:durableId="2108235323">
    <w:abstractNumId w:val="31"/>
  </w:num>
  <w:num w:numId="12" w16cid:durableId="7398626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56078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776339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62341708">
    <w:abstractNumId w:val="5"/>
  </w:num>
  <w:num w:numId="16" w16cid:durableId="19161189">
    <w:abstractNumId w:val="9"/>
  </w:num>
  <w:num w:numId="17" w16cid:durableId="1111129181">
    <w:abstractNumId w:val="10"/>
  </w:num>
  <w:num w:numId="18" w16cid:durableId="1619291706">
    <w:abstractNumId w:val="29"/>
  </w:num>
  <w:num w:numId="19" w16cid:durableId="2119713164">
    <w:abstractNumId w:val="26"/>
  </w:num>
  <w:num w:numId="20" w16cid:durableId="1423838158">
    <w:abstractNumId w:val="28"/>
  </w:num>
  <w:num w:numId="21" w16cid:durableId="29456656">
    <w:abstractNumId w:val="1"/>
  </w:num>
  <w:num w:numId="22" w16cid:durableId="1061099921">
    <w:abstractNumId w:val="7"/>
  </w:num>
  <w:num w:numId="23" w16cid:durableId="1942880473">
    <w:abstractNumId w:val="8"/>
  </w:num>
  <w:num w:numId="24" w16cid:durableId="790436101">
    <w:abstractNumId w:val="13"/>
  </w:num>
  <w:num w:numId="25" w16cid:durableId="133301727">
    <w:abstractNumId w:val="16"/>
  </w:num>
  <w:num w:numId="26" w16cid:durableId="2029944157">
    <w:abstractNumId w:val="30"/>
  </w:num>
  <w:num w:numId="27" w16cid:durableId="966352183">
    <w:abstractNumId w:val="6"/>
  </w:num>
  <w:num w:numId="28" w16cid:durableId="1305771591">
    <w:abstractNumId w:val="17"/>
  </w:num>
  <w:num w:numId="29" w16cid:durableId="1177958225">
    <w:abstractNumId w:val="24"/>
  </w:num>
  <w:num w:numId="30" w16cid:durableId="1712807901">
    <w:abstractNumId w:val="2"/>
  </w:num>
  <w:num w:numId="31" w16cid:durableId="1697846596">
    <w:abstractNumId w:val="11"/>
  </w:num>
  <w:num w:numId="32" w16cid:durableId="1953398006">
    <w:abstractNumId w:val="15"/>
  </w:num>
  <w:num w:numId="33" w16cid:durableId="1161585192">
    <w:abstractNumId w:val="32"/>
  </w:num>
  <w:num w:numId="34" w16cid:durableId="143775495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75E2"/>
    <w:rsid w:val="000123A4"/>
    <w:rsid w:val="00022994"/>
    <w:rsid w:val="00044627"/>
    <w:rsid w:val="00044DE3"/>
    <w:rsid w:val="0006184B"/>
    <w:rsid w:val="000673DC"/>
    <w:rsid w:val="000767EF"/>
    <w:rsid w:val="00077FBE"/>
    <w:rsid w:val="000863D3"/>
    <w:rsid w:val="000F1362"/>
    <w:rsid w:val="00103C7B"/>
    <w:rsid w:val="00112652"/>
    <w:rsid w:val="001171D9"/>
    <w:rsid w:val="00120A6D"/>
    <w:rsid w:val="00131F54"/>
    <w:rsid w:val="00141925"/>
    <w:rsid w:val="0014775F"/>
    <w:rsid w:val="00166C52"/>
    <w:rsid w:val="00172468"/>
    <w:rsid w:val="00174A6F"/>
    <w:rsid w:val="00176B94"/>
    <w:rsid w:val="001A613A"/>
    <w:rsid w:val="001C2385"/>
    <w:rsid w:val="001D0C3B"/>
    <w:rsid w:val="001E1FB4"/>
    <w:rsid w:val="001F0C55"/>
    <w:rsid w:val="00200A79"/>
    <w:rsid w:val="002820EE"/>
    <w:rsid w:val="002B45BA"/>
    <w:rsid w:val="002B7532"/>
    <w:rsid w:val="002F4B8F"/>
    <w:rsid w:val="0030171E"/>
    <w:rsid w:val="00341FE3"/>
    <w:rsid w:val="003454C0"/>
    <w:rsid w:val="00350510"/>
    <w:rsid w:val="00372BFD"/>
    <w:rsid w:val="003932E9"/>
    <w:rsid w:val="003A65EE"/>
    <w:rsid w:val="003D6904"/>
    <w:rsid w:val="003E6CEA"/>
    <w:rsid w:val="003F11B7"/>
    <w:rsid w:val="003F4537"/>
    <w:rsid w:val="00431300"/>
    <w:rsid w:val="004633CC"/>
    <w:rsid w:val="00471446"/>
    <w:rsid w:val="00475363"/>
    <w:rsid w:val="0047690B"/>
    <w:rsid w:val="00481965"/>
    <w:rsid w:val="00491508"/>
    <w:rsid w:val="00491D0D"/>
    <w:rsid w:val="00492617"/>
    <w:rsid w:val="00493570"/>
    <w:rsid w:val="0049753F"/>
    <w:rsid w:val="004B1A6C"/>
    <w:rsid w:val="004B48E4"/>
    <w:rsid w:val="004C34F3"/>
    <w:rsid w:val="00503DBA"/>
    <w:rsid w:val="00505A6B"/>
    <w:rsid w:val="00507FE5"/>
    <w:rsid w:val="00527D3D"/>
    <w:rsid w:val="00554233"/>
    <w:rsid w:val="00557D6E"/>
    <w:rsid w:val="00596F50"/>
    <w:rsid w:val="005C30F7"/>
    <w:rsid w:val="005C4A2A"/>
    <w:rsid w:val="005C61B3"/>
    <w:rsid w:val="005E7A37"/>
    <w:rsid w:val="006044C0"/>
    <w:rsid w:val="00611065"/>
    <w:rsid w:val="006635FC"/>
    <w:rsid w:val="00676A00"/>
    <w:rsid w:val="006A0AA1"/>
    <w:rsid w:val="006F3E49"/>
    <w:rsid w:val="007014DD"/>
    <w:rsid w:val="00703F7B"/>
    <w:rsid w:val="00713D29"/>
    <w:rsid w:val="00715316"/>
    <w:rsid w:val="00727DC8"/>
    <w:rsid w:val="00744941"/>
    <w:rsid w:val="00746DC0"/>
    <w:rsid w:val="007861B9"/>
    <w:rsid w:val="0079563B"/>
    <w:rsid w:val="007D1A7D"/>
    <w:rsid w:val="007E3EAB"/>
    <w:rsid w:val="007E5169"/>
    <w:rsid w:val="007F2671"/>
    <w:rsid w:val="00815ECD"/>
    <w:rsid w:val="00842A42"/>
    <w:rsid w:val="0084362C"/>
    <w:rsid w:val="00861F55"/>
    <w:rsid w:val="0087179B"/>
    <w:rsid w:val="00875149"/>
    <w:rsid w:val="008D6E0E"/>
    <w:rsid w:val="008E0374"/>
    <w:rsid w:val="009149AC"/>
    <w:rsid w:val="00940A91"/>
    <w:rsid w:val="00946E1A"/>
    <w:rsid w:val="00956893"/>
    <w:rsid w:val="00985C33"/>
    <w:rsid w:val="00993556"/>
    <w:rsid w:val="00997982"/>
    <w:rsid w:val="009A33DE"/>
    <w:rsid w:val="009C1E86"/>
    <w:rsid w:val="009D5466"/>
    <w:rsid w:val="009D569B"/>
    <w:rsid w:val="009D5AB5"/>
    <w:rsid w:val="009E75DE"/>
    <w:rsid w:val="009F32ED"/>
    <w:rsid w:val="00A405A7"/>
    <w:rsid w:val="00A44B45"/>
    <w:rsid w:val="00A45640"/>
    <w:rsid w:val="00A547B8"/>
    <w:rsid w:val="00A7555E"/>
    <w:rsid w:val="00AB7068"/>
    <w:rsid w:val="00AC1305"/>
    <w:rsid w:val="00B078C5"/>
    <w:rsid w:val="00B428E4"/>
    <w:rsid w:val="00B50F75"/>
    <w:rsid w:val="00BA182A"/>
    <w:rsid w:val="00BB4200"/>
    <w:rsid w:val="00BB446F"/>
    <w:rsid w:val="00BD6EA7"/>
    <w:rsid w:val="00C11374"/>
    <w:rsid w:val="00C12F98"/>
    <w:rsid w:val="00C25509"/>
    <w:rsid w:val="00C32FBC"/>
    <w:rsid w:val="00C3310A"/>
    <w:rsid w:val="00C3649D"/>
    <w:rsid w:val="00C73950"/>
    <w:rsid w:val="00C757E1"/>
    <w:rsid w:val="00C83665"/>
    <w:rsid w:val="00C86BDB"/>
    <w:rsid w:val="00C87242"/>
    <w:rsid w:val="00C95544"/>
    <w:rsid w:val="00CC2C30"/>
    <w:rsid w:val="00CE1769"/>
    <w:rsid w:val="00CE6DB9"/>
    <w:rsid w:val="00D4446B"/>
    <w:rsid w:val="00D566A2"/>
    <w:rsid w:val="00D65EC6"/>
    <w:rsid w:val="00D75DE8"/>
    <w:rsid w:val="00DA647F"/>
    <w:rsid w:val="00DB4F5B"/>
    <w:rsid w:val="00DD1EA4"/>
    <w:rsid w:val="00DE4649"/>
    <w:rsid w:val="00E145FD"/>
    <w:rsid w:val="00E22CE7"/>
    <w:rsid w:val="00E272A2"/>
    <w:rsid w:val="00E428FF"/>
    <w:rsid w:val="00E661B3"/>
    <w:rsid w:val="00E75BDA"/>
    <w:rsid w:val="00E91BDB"/>
    <w:rsid w:val="00E97F28"/>
    <w:rsid w:val="00EB1795"/>
    <w:rsid w:val="00EB450A"/>
    <w:rsid w:val="00ED2BF8"/>
    <w:rsid w:val="00EF3AAF"/>
    <w:rsid w:val="00F12475"/>
    <w:rsid w:val="00F25E31"/>
    <w:rsid w:val="00F6262E"/>
    <w:rsid w:val="00F70905"/>
    <w:rsid w:val="00F737A6"/>
    <w:rsid w:val="00F772F1"/>
    <w:rsid w:val="00F85E4A"/>
    <w:rsid w:val="00FA3235"/>
    <w:rsid w:val="00FD2A25"/>
    <w:rsid w:val="00FD32CB"/>
    <w:rsid w:val="00FE344C"/>
    <w:rsid w:val="00FF6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0673DC"/>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unhideWhenUsed/>
    <w:qFormat/>
    <w:rsid w:val="00F85E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E75D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0673DC"/>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link w:val="ListParagraphChar"/>
    <w:uiPriority w:val="34"/>
    <w:qFormat/>
    <w:rsid w:val="00CE6DB9"/>
    <w:pPr>
      <w:ind w:left="720"/>
      <w:contextualSpacing/>
    </w:pPr>
  </w:style>
  <w:style w:type="paragraph" w:styleId="Header">
    <w:name w:val="header"/>
    <w:basedOn w:val="Normal"/>
    <w:link w:val="HeaderChar"/>
    <w:uiPriority w:val="99"/>
    <w:unhideWhenUsed/>
    <w:rsid w:val="007E3E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3EAB"/>
  </w:style>
  <w:style w:type="character" w:customStyle="1" w:styleId="ListParagraphChar">
    <w:name w:val="List Paragraph Char"/>
    <w:link w:val="ListParagraph"/>
    <w:uiPriority w:val="34"/>
    <w:locked/>
    <w:rsid w:val="007E3EAB"/>
  </w:style>
  <w:style w:type="character" w:customStyle="1" w:styleId="referenceperson-group">
    <w:name w:val="reference__person-group"/>
    <w:basedOn w:val="DefaultParagraphFont"/>
    <w:rsid w:val="00022994"/>
  </w:style>
  <w:style w:type="character" w:customStyle="1" w:styleId="referencestring-name">
    <w:name w:val="reference__string-name"/>
    <w:basedOn w:val="DefaultParagraphFont"/>
    <w:rsid w:val="00022994"/>
  </w:style>
  <w:style w:type="character" w:customStyle="1" w:styleId="referencesurname">
    <w:name w:val="reference__surname"/>
    <w:basedOn w:val="DefaultParagraphFont"/>
    <w:rsid w:val="00022994"/>
  </w:style>
  <w:style w:type="character" w:customStyle="1" w:styleId="referencegiven-names">
    <w:name w:val="reference__given-names"/>
    <w:basedOn w:val="DefaultParagraphFont"/>
    <w:rsid w:val="00022994"/>
  </w:style>
  <w:style w:type="character" w:customStyle="1" w:styleId="referenceyear">
    <w:name w:val="reference__year"/>
    <w:basedOn w:val="DefaultParagraphFont"/>
    <w:rsid w:val="00022994"/>
  </w:style>
  <w:style w:type="character" w:customStyle="1" w:styleId="referencearticle-title">
    <w:name w:val="reference__article-title"/>
    <w:basedOn w:val="DefaultParagraphFont"/>
    <w:rsid w:val="00022994"/>
  </w:style>
  <w:style w:type="character" w:customStyle="1" w:styleId="referencesource">
    <w:name w:val="reference__source"/>
    <w:basedOn w:val="DefaultParagraphFont"/>
    <w:rsid w:val="00022994"/>
  </w:style>
  <w:style w:type="character" w:customStyle="1" w:styleId="referencevolume">
    <w:name w:val="reference__volume"/>
    <w:basedOn w:val="DefaultParagraphFont"/>
    <w:rsid w:val="00022994"/>
  </w:style>
  <w:style w:type="character" w:customStyle="1" w:styleId="referenceissue">
    <w:name w:val="reference__issue"/>
    <w:basedOn w:val="DefaultParagraphFont"/>
    <w:rsid w:val="00022994"/>
  </w:style>
  <w:style w:type="character" w:customStyle="1" w:styleId="referencefpage">
    <w:name w:val="reference__fpage"/>
    <w:basedOn w:val="DefaultParagraphFont"/>
    <w:rsid w:val="00022994"/>
  </w:style>
  <w:style w:type="character" w:customStyle="1" w:styleId="referencelpage">
    <w:name w:val="reference__lpage"/>
    <w:basedOn w:val="DefaultParagraphFont"/>
    <w:rsid w:val="00022994"/>
  </w:style>
  <w:style w:type="character" w:customStyle="1" w:styleId="referencepub-id">
    <w:name w:val="reference__pub-id"/>
    <w:basedOn w:val="DefaultParagraphFont"/>
    <w:rsid w:val="00022994"/>
  </w:style>
  <w:style w:type="character" w:customStyle="1" w:styleId="referencepublisher-name">
    <w:name w:val="reference__publisher-name"/>
    <w:basedOn w:val="DefaultParagraphFont"/>
    <w:rsid w:val="00022994"/>
  </w:style>
  <w:style w:type="character" w:customStyle="1" w:styleId="referencepublisher-loc">
    <w:name w:val="reference__publisher-loc"/>
    <w:basedOn w:val="DefaultParagraphFont"/>
    <w:rsid w:val="00022994"/>
  </w:style>
  <w:style w:type="paragraph" w:styleId="BodyText">
    <w:name w:val="Body Text"/>
    <w:basedOn w:val="Normal"/>
    <w:link w:val="BodyTextChar"/>
    <w:rsid w:val="00044DE3"/>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044DE3"/>
    <w:rPr>
      <w:rFonts w:ascii="Arial" w:eastAsia="Times New Roman" w:hAnsi="Arial" w:cs="Times New Roman"/>
      <w:sz w:val="24"/>
      <w:szCs w:val="20"/>
    </w:rPr>
  </w:style>
  <w:style w:type="table" w:styleId="TableGrid">
    <w:name w:val="Table Grid"/>
    <w:basedOn w:val="TableNormal"/>
    <w:uiPriority w:val="59"/>
    <w:rsid w:val="00044DE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rsid w:val="00044DE3"/>
  </w:style>
  <w:style w:type="character" w:customStyle="1" w:styleId="Heading1Char">
    <w:name w:val="Heading 1 Char"/>
    <w:basedOn w:val="DefaultParagraphFont"/>
    <w:link w:val="Heading1"/>
    <w:uiPriority w:val="99"/>
    <w:rsid w:val="000673DC"/>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0673DC"/>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0673D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0673DC"/>
    <w:rPr>
      <w:rFonts w:ascii="Times New Roman" w:eastAsia="Times New Roman" w:hAnsi="Times New Roman" w:cs="Times New Roman"/>
      <w:b/>
      <w:bCs/>
    </w:rPr>
  </w:style>
  <w:style w:type="paragraph" w:customStyle="1" w:styleId="deannah1">
    <w:name w:val="deannah1"/>
    <w:basedOn w:val="Normal"/>
    <w:uiPriority w:val="99"/>
    <w:rsid w:val="000673DC"/>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0673D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0673DC"/>
    <w:rPr>
      <w:rFonts w:ascii="Tahoma" w:eastAsia="Times New Roman" w:hAnsi="Tahoma" w:cs="Tahoma"/>
      <w:sz w:val="16"/>
      <w:szCs w:val="16"/>
    </w:rPr>
  </w:style>
  <w:style w:type="character" w:styleId="FollowedHyperlink">
    <w:name w:val="FollowedHyperlink"/>
    <w:uiPriority w:val="99"/>
    <w:semiHidden/>
    <w:rsid w:val="000673DC"/>
    <w:rPr>
      <w:color w:val="800080"/>
      <w:u w:val="single"/>
    </w:rPr>
  </w:style>
  <w:style w:type="paragraph" w:styleId="NormalWeb">
    <w:name w:val="Normal (Web)"/>
    <w:basedOn w:val="Normal"/>
    <w:uiPriority w:val="99"/>
    <w:rsid w:val="000673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0673DC"/>
    <w:rPr>
      <w:color w:val="535353"/>
      <w:u w:val="single"/>
      <w:effect w:val="none"/>
    </w:rPr>
  </w:style>
  <w:style w:type="paragraph" w:customStyle="1" w:styleId="NormalWeb1">
    <w:name w:val="Normal (Web)1"/>
    <w:basedOn w:val="Normal"/>
    <w:uiPriority w:val="99"/>
    <w:rsid w:val="000673DC"/>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0673DC"/>
  </w:style>
  <w:style w:type="character" w:styleId="CommentReference">
    <w:name w:val="annotation reference"/>
    <w:uiPriority w:val="99"/>
    <w:semiHidden/>
    <w:unhideWhenUsed/>
    <w:rsid w:val="000673DC"/>
    <w:rPr>
      <w:sz w:val="16"/>
      <w:szCs w:val="16"/>
    </w:rPr>
  </w:style>
  <w:style w:type="paragraph" w:styleId="CommentText">
    <w:name w:val="annotation text"/>
    <w:basedOn w:val="Normal"/>
    <w:link w:val="CommentTextChar"/>
    <w:uiPriority w:val="99"/>
    <w:semiHidden/>
    <w:unhideWhenUsed/>
    <w:rsid w:val="000673D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0673D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673DC"/>
    <w:rPr>
      <w:b/>
      <w:bCs/>
    </w:rPr>
  </w:style>
  <w:style w:type="character" w:customStyle="1" w:styleId="CommentSubjectChar">
    <w:name w:val="Comment Subject Char"/>
    <w:basedOn w:val="CommentTextChar"/>
    <w:link w:val="CommentSubject"/>
    <w:uiPriority w:val="99"/>
    <w:semiHidden/>
    <w:rsid w:val="000673DC"/>
    <w:rPr>
      <w:rFonts w:ascii="Times New Roman" w:eastAsia="Times New Roman" w:hAnsi="Times New Roman" w:cs="Times New Roman"/>
      <w:b/>
      <w:bCs/>
      <w:sz w:val="20"/>
      <w:szCs w:val="20"/>
    </w:rPr>
  </w:style>
  <w:style w:type="character" w:styleId="Strong">
    <w:name w:val="Strong"/>
    <w:uiPriority w:val="22"/>
    <w:qFormat/>
    <w:rsid w:val="000673DC"/>
    <w:rPr>
      <w:b/>
      <w:bCs/>
    </w:rPr>
  </w:style>
  <w:style w:type="paragraph" w:styleId="Title">
    <w:name w:val="Title"/>
    <w:basedOn w:val="Normal"/>
    <w:next w:val="Normal"/>
    <w:link w:val="TitleChar"/>
    <w:uiPriority w:val="10"/>
    <w:qFormat/>
    <w:rsid w:val="00F85E4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E4A"/>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F85E4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85E4A"/>
    <w:pPr>
      <w:keepLines/>
      <w:tabs>
        <w:tab w:val="clear" w:pos="5103"/>
      </w:tab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2">
    <w:name w:val="toc 2"/>
    <w:basedOn w:val="Normal"/>
    <w:next w:val="Normal"/>
    <w:autoRedefine/>
    <w:uiPriority w:val="39"/>
    <w:unhideWhenUsed/>
    <w:rsid w:val="00F85E4A"/>
    <w:pPr>
      <w:spacing w:after="100"/>
      <w:ind w:left="220"/>
    </w:pPr>
  </w:style>
  <w:style w:type="paragraph" w:styleId="TOC1">
    <w:name w:val="toc 1"/>
    <w:basedOn w:val="Normal"/>
    <w:next w:val="Normal"/>
    <w:autoRedefine/>
    <w:uiPriority w:val="39"/>
    <w:unhideWhenUsed/>
    <w:rsid w:val="00F85E4A"/>
    <w:pPr>
      <w:spacing w:after="100"/>
    </w:pPr>
  </w:style>
  <w:style w:type="character" w:customStyle="1" w:styleId="Heading3Char">
    <w:name w:val="Heading 3 Char"/>
    <w:basedOn w:val="DefaultParagraphFont"/>
    <w:link w:val="Heading3"/>
    <w:uiPriority w:val="9"/>
    <w:rsid w:val="009E75DE"/>
    <w:rPr>
      <w:rFonts w:asciiTheme="majorHAnsi" w:eastAsiaTheme="majorEastAsia" w:hAnsiTheme="majorHAnsi" w:cstheme="majorBidi"/>
      <w:color w:val="1F3763" w:themeColor="accent1" w:themeShade="7F"/>
      <w:sz w:val="24"/>
      <w:szCs w:val="24"/>
    </w:rPr>
  </w:style>
  <w:style w:type="character" w:styleId="IntenseEmphasis">
    <w:name w:val="Intense Emphasis"/>
    <w:basedOn w:val="DefaultParagraphFont"/>
    <w:uiPriority w:val="21"/>
    <w:qFormat/>
    <w:rsid w:val="009E75DE"/>
    <w:rPr>
      <w:i/>
      <w:iCs/>
      <w:color w:val="4472C4" w:themeColor="accent1"/>
    </w:rPr>
  </w:style>
  <w:style w:type="paragraph" w:styleId="TOC3">
    <w:name w:val="toc 3"/>
    <w:basedOn w:val="Normal"/>
    <w:next w:val="Normal"/>
    <w:autoRedefine/>
    <w:uiPriority w:val="39"/>
    <w:unhideWhenUsed/>
    <w:rsid w:val="009E75D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559244">
      <w:bodyDiv w:val="1"/>
      <w:marLeft w:val="0"/>
      <w:marRight w:val="0"/>
      <w:marTop w:val="0"/>
      <w:marBottom w:val="0"/>
      <w:divBdr>
        <w:top w:val="none" w:sz="0" w:space="0" w:color="auto"/>
        <w:left w:val="none" w:sz="0" w:space="0" w:color="auto"/>
        <w:bottom w:val="none" w:sz="0" w:space="0" w:color="auto"/>
        <w:right w:val="none" w:sz="0" w:space="0" w:color="auto"/>
      </w:divBdr>
      <w:divsChild>
        <w:div w:id="90198565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09650790600718217" TargetMode="External"/><Relationship Id="rId21" Type="http://schemas.openxmlformats.org/officeDocument/2006/relationships/hyperlink" Target="https://www.joiningthepolice.co.uk/whos-recruiting/traditional-ipldp" TargetMode="External"/><Relationship Id="rId42" Type="http://schemas.openxmlformats.org/officeDocument/2006/relationships/image" Target="media/image17.jpg"/><Relationship Id="rId47" Type="http://schemas.openxmlformats.org/officeDocument/2006/relationships/image" Target="media/image22.jpg"/><Relationship Id="rId63" Type="http://schemas.openxmlformats.org/officeDocument/2006/relationships/image" Target="media/image38.jpg"/><Relationship Id="rId68" Type="http://schemas.openxmlformats.org/officeDocument/2006/relationships/image" Target="media/image43.jpg"/><Relationship Id="rId8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9" Type="http://schemas.openxmlformats.org/officeDocument/2006/relationships/footer" Target="footer1.xml"/><Relationship Id="rId16" Type="http://schemas.openxmlformats.org/officeDocument/2006/relationships/hyperlink" Target="https://doi.org/10.1108/HESWBL-06-2020-0134" TargetMode="External"/><Relationship Id="rId11" Type="http://schemas.openxmlformats.org/officeDocument/2006/relationships/image" Target="media/image5.jpg"/><Relationship Id="rId32" Type="http://schemas.openxmlformats.org/officeDocument/2006/relationships/image" Target="media/image7.jpg"/><Relationship Id="rId37" Type="http://schemas.openxmlformats.org/officeDocument/2006/relationships/image" Target="media/image12.jpg"/><Relationship Id="rId53" Type="http://schemas.openxmlformats.org/officeDocument/2006/relationships/image" Target="media/image28.jpg"/><Relationship Id="rId58" Type="http://schemas.openxmlformats.org/officeDocument/2006/relationships/image" Target="media/image33.jpg"/><Relationship Id="rId74" Type="http://schemas.openxmlformats.org/officeDocument/2006/relationships/image" Target="media/image49.jpg"/><Relationship Id="rId79" Type="http://schemas.openxmlformats.org/officeDocument/2006/relationships/image" Target="media/image54.png"/><Relationship Id="rId5" Type="http://schemas.openxmlformats.org/officeDocument/2006/relationships/footnotes" Target="footnotes.xml"/><Relationship Id="rId90" Type="http://schemas.openxmlformats.org/officeDocument/2006/relationships/fontTable" Target="fontTable.xml"/><Relationship Id="rId14" Type="http://schemas.openxmlformats.org/officeDocument/2006/relationships/hyperlink" Target="https://www.college.police.uk/career-learning/policing-education-qualifications-framework-peqf" TargetMode="External"/><Relationship Id="rId22" Type="http://schemas.openxmlformats.org/officeDocument/2006/relationships/hyperlink" Target="https://s3.eu-west-2.amazonaws.com/assets.creode.advancehe-document-manager/documents/hea/private/work_based_learning_1568036792.pdf" TargetMode="External"/><Relationship Id="rId27" Type="http://schemas.openxmlformats.org/officeDocument/2006/relationships/hyperlink" Target="https://www.staffordshire.police.uk/news/staffordshire/news/2022/march/force-welcomes-ofsted-good-review-of-police-apprenticeships/" TargetMode="External"/><Relationship Id="rId30" Type="http://schemas.openxmlformats.org/officeDocument/2006/relationships/hyperlink" Target="https://doi.org/10.1093/police/paab062" TargetMode="External"/><Relationship Id="rId35" Type="http://schemas.openxmlformats.org/officeDocument/2006/relationships/image" Target="media/image10.jpg"/><Relationship Id="rId43" Type="http://schemas.openxmlformats.org/officeDocument/2006/relationships/image" Target="media/image18.jpg"/><Relationship Id="rId48" Type="http://schemas.openxmlformats.org/officeDocument/2006/relationships/image" Target="media/image23.jpg"/><Relationship Id="rId56" Type="http://schemas.openxmlformats.org/officeDocument/2006/relationships/image" Target="media/image31.jpg"/><Relationship Id="rId64" Type="http://schemas.openxmlformats.org/officeDocument/2006/relationships/image" Target="media/image39.jpg"/><Relationship Id="rId69" Type="http://schemas.openxmlformats.org/officeDocument/2006/relationships/image" Target="media/image44.jpg"/><Relationship Id="rId77" Type="http://schemas.openxmlformats.org/officeDocument/2006/relationships/image" Target="media/image52.jpg"/><Relationship Id="rId8" Type="http://schemas.openxmlformats.org/officeDocument/2006/relationships/image" Target="media/image2.jpg"/><Relationship Id="rId51" Type="http://schemas.openxmlformats.org/officeDocument/2006/relationships/image" Target="media/image26.jpg"/><Relationship Id="rId72" Type="http://schemas.openxmlformats.org/officeDocument/2006/relationships/image" Target="media/image47.jpg"/><Relationship Id="rId80" Type="http://schemas.openxmlformats.org/officeDocument/2006/relationships/image" Target="media/image55.jpg"/><Relationship Id="rId85" Type="http://schemas.openxmlformats.org/officeDocument/2006/relationships/hyperlink" Target="https://www.uwtsd.ac.uk/research/research-ethics/" TargetMode="External"/><Relationship Id="rId3" Type="http://schemas.openxmlformats.org/officeDocument/2006/relationships/settings" Target="settings.xml"/><Relationship Id="rId12" Type="http://schemas.openxmlformats.org/officeDocument/2006/relationships/hyperlink" Target="https://doi.org/10.1093/police/pay075" TargetMode="External"/><Relationship Id="rId17" Type="http://schemas.openxmlformats.org/officeDocument/2006/relationships/hyperlink" Target="https://www.gov.uk/what-different-qualification-levels-mean/list-of-qualification-levels" TargetMode="External"/><Relationship Id="rId25" Type="http://schemas.openxmlformats.org/officeDocument/2006/relationships/hyperlink" Target="https://ebookcentral.proquest.com/lib/trinity/reader.action?docID=5774742" TargetMode="External"/><Relationship Id="rId33" Type="http://schemas.openxmlformats.org/officeDocument/2006/relationships/image" Target="media/image8.jpg"/><Relationship Id="rId38" Type="http://schemas.openxmlformats.org/officeDocument/2006/relationships/image" Target="media/image13.jpg"/><Relationship Id="rId46" Type="http://schemas.openxmlformats.org/officeDocument/2006/relationships/image" Target="media/image21.jpg"/><Relationship Id="rId59" Type="http://schemas.openxmlformats.org/officeDocument/2006/relationships/image" Target="media/image34.jpg"/><Relationship Id="rId67" Type="http://schemas.openxmlformats.org/officeDocument/2006/relationships/image" Target="media/image42.jpg"/><Relationship Id="rId20" Type="http://schemas.openxmlformats.org/officeDocument/2006/relationships/hyperlink" Target="https://www.gov.uk/government/publications/police-uplift-programme-new-recruits-onboarding-survey-2021/police-uplift-programme-new-recruits-onboarding-survey-2021-report" TargetMode="External"/><Relationship Id="rId41" Type="http://schemas.openxmlformats.org/officeDocument/2006/relationships/image" Target="media/image16.jpg"/><Relationship Id="rId54" Type="http://schemas.openxmlformats.org/officeDocument/2006/relationships/image" Target="media/image29.jpg"/><Relationship Id="rId62" Type="http://schemas.openxmlformats.org/officeDocument/2006/relationships/image" Target="media/image37.jpg"/><Relationship Id="rId70" Type="http://schemas.openxmlformats.org/officeDocument/2006/relationships/image" Target="media/image45.jpg"/><Relationship Id="rId75" Type="http://schemas.openxmlformats.org/officeDocument/2006/relationships/image" Target="media/image50.jpg"/><Relationship Id="rId8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8" Type="http://schemas.openxmlformats.org/officeDocument/2006/relationships/hyperlink" Target="mailto:pgresearch@uwtsd.ac.uk"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news/government-rolls-out-flagship-degree-apprenticeships" TargetMode="External"/><Relationship Id="rId23" Type="http://schemas.openxmlformats.org/officeDocument/2006/relationships/hyperlink" Target="https://www.polfed.org/Wilts/media/1580/policing-eductation-qualifications-framework-faqs.pdf" TargetMode="External"/><Relationship Id="rId28" Type="http://schemas.openxmlformats.org/officeDocument/2006/relationships/hyperlink" Target="https://discovery.ucl.ac.uk/id/eprint/1516899" TargetMode="External"/><Relationship Id="rId36" Type="http://schemas.openxmlformats.org/officeDocument/2006/relationships/image" Target="media/image11.jpg"/><Relationship Id="rId49" Type="http://schemas.openxmlformats.org/officeDocument/2006/relationships/image" Target="media/image24.jpg"/><Relationship Id="rId57" Type="http://schemas.openxmlformats.org/officeDocument/2006/relationships/image" Target="media/image32.jpg"/><Relationship Id="rId10" Type="http://schemas.openxmlformats.org/officeDocument/2006/relationships/image" Target="media/image4.jpeg"/><Relationship Id="rId31" Type="http://schemas.openxmlformats.org/officeDocument/2006/relationships/image" Target="media/image6.jpg"/><Relationship Id="rId44" Type="http://schemas.openxmlformats.org/officeDocument/2006/relationships/image" Target="media/image19.jpg"/><Relationship Id="rId52" Type="http://schemas.openxmlformats.org/officeDocument/2006/relationships/image" Target="media/image27.jpg"/><Relationship Id="rId60" Type="http://schemas.openxmlformats.org/officeDocument/2006/relationships/image" Target="media/image35.jpg"/><Relationship Id="rId65" Type="http://schemas.openxmlformats.org/officeDocument/2006/relationships/image" Target="media/image40.jpg"/><Relationship Id="rId73" Type="http://schemas.openxmlformats.org/officeDocument/2006/relationships/image" Target="media/image48.jpg"/><Relationship Id="rId78" Type="http://schemas.openxmlformats.org/officeDocument/2006/relationships/image" Target="media/image53.jpg"/><Relationship Id="rId81" Type="http://schemas.openxmlformats.org/officeDocument/2006/relationships/hyperlink" Target="file:///C:\Users\c.lohmann-hancock\AppData\Local\Microsoft\Windows\INetCache\REICoP-17-20-v3-Final.pdf" TargetMode="External"/><Relationship Id="rId86"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image" Target="media/image3.jpg"/><Relationship Id="rId13" Type="http://schemas.openxmlformats.org/officeDocument/2006/relationships/hyperlink" Target="https://assets.college.police.uk/s3fs-public/2021-02/peqf-learning-to-date.pdf" TargetMode="External"/><Relationship Id="rId18" Type="http://schemas.openxmlformats.org/officeDocument/2006/relationships/hyperlink" Target="https://doi.org/10.1108/JWAM-10-2015-003" TargetMode="External"/><Relationship Id="rId39" Type="http://schemas.openxmlformats.org/officeDocument/2006/relationships/image" Target="media/image14.jpg"/><Relationship Id="rId34" Type="http://schemas.openxmlformats.org/officeDocument/2006/relationships/image" Target="media/image9.jpg"/><Relationship Id="rId50" Type="http://schemas.openxmlformats.org/officeDocument/2006/relationships/image" Target="media/image25.jpg"/><Relationship Id="rId55" Type="http://schemas.openxmlformats.org/officeDocument/2006/relationships/image" Target="media/image30.jpg"/><Relationship Id="rId76" Type="http://schemas.openxmlformats.org/officeDocument/2006/relationships/image" Target="media/image51.jpg"/><Relationship Id="rId7" Type="http://schemas.openxmlformats.org/officeDocument/2006/relationships/image" Target="media/image1.jpeg"/><Relationship Id="rId71" Type="http://schemas.openxmlformats.org/officeDocument/2006/relationships/image" Target="media/image46.jpg"/><Relationship Id="rId2" Type="http://schemas.openxmlformats.org/officeDocument/2006/relationships/styles" Target="styles.xml"/><Relationship Id="rId29" Type="http://schemas.openxmlformats.org/officeDocument/2006/relationships/hyperlink" Target="https://www.port.ac.uk/news-events-and-blogs/blogs/democratic-citizenship/police-officer-resignations-have-risen-by-72-in-the-last-year-we-asked-former-officers-why" TargetMode="External"/><Relationship Id="rId24" Type="http://schemas.openxmlformats.org/officeDocument/2006/relationships/hyperlink" Target="http://dx.doi.org/10.1007/978-1-4939-2056-3" TargetMode="External"/><Relationship Id="rId40" Type="http://schemas.openxmlformats.org/officeDocument/2006/relationships/image" Target="media/image15.jpg"/><Relationship Id="rId45" Type="http://schemas.openxmlformats.org/officeDocument/2006/relationships/image" Target="media/image20.jpg"/><Relationship Id="rId66" Type="http://schemas.openxmlformats.org/officeDocument/2006/relationships/image" Target="media/image41.jpg"/><Relationship Id="rId87" Type="http://schemas.openxmlformats.org/officeDocument/2006/relationships/hyperlink" Target="https://www.uwtsd.ac.uk/academic-office/appendices-and-forms/" TargetMode="External"/><Relationship Id="rId61" Type="http://schemas.openxmlformats.org/officeDocument/2006/relationships/image" Target="media/image36.jpg"/><Relationship Id="rId8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9" Type="http://schemas.openxmlformats.org/officeDocument/2006/relationships/hyperlink" Target="https://www.gov.uk/government/statistics/police-officer-uplift-quarterly-update-to-march-2021/police-officer-uplift-england-and-wales-quarterly-update-to-31-march-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73</Pages>
  <Words>16394</Words>
  <Characters>93450</Characters>
  <Application>Microsoft Office Word</Application>
  <DocSecurity>0</DocSecurity>
  <Lines>778</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Jake Reynish</cp:lastModifiedBy>
  <cp:revision>2</cp:revision>
  <dcterms:created xsi:type="dcterms:W3CDTF">2023-03-27T11:05:00Z</dcterms:created>
  <dcterms:modified xsi:type="dcterms:W3CDTF">2023-03-27T11:05:00Z</dcterms:modified>
</cp:coreProperties>
</file>