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4FBD12" w14:textId="77777777" w:rsidR="00C7606B" w:rsidRPr="00E72802" w:rsidRDefault="00C7606B" w:rsidP="000623A7">
      <w:pPr>
        <w:spacing w:line="480" w:lineRule="auto"/>
        <w:rPr>
          <w:b/>
          <w:bCs/>
          <w:sz w:val="24"/>
          <w:szCs w:val="24"/>
          <w:u w:val="single"/>
        </w:rPr>
      </w:pPr>
      <w:r w:rsidRPr="00E72802">
        <w:rPr>
          <w:b/>
          <w:bCs/>
          <w:sz w:val="24"/>
          <w:szCs w:val="24"/>
          <w:u w:val="single"/>
        </w:rPr>
        <w:t>A critical evaluation and the identification of next teaching and learning steps focusing on a case study of an individual learner or a group of learners, based on an observed critical incident.</w:t>
      </w:r>
    </w:p>
    <w:p w14:paraId="7D6C07A9" w14:textId="419F9665" w:rsidR="00193474" w:rsidRPr="0073786F" w:rsidRDefault="000815E4" w:rsidP="0073786F">
      <w:pPr>
        <w:spacing w:line="480" w:lineRule="auto"/>
        <w:rPr>
          <w:rFonts w:cstheme="minorHAnsi"/>
          <w:color w:val="ED7D31" w:themeColor="accent2"/>
          <w:sz w:val="24"/>
          <w:szCs w:val="24"/>
        </w:rPr>
      </w:pPr>
      <w:r w:rsidRPr="0073786F">
        <w:rPr>
          <w:rFonts w:cstheme="minorHAnsi"/>
          <w:sz w:val="24"/>
          <w:szCs w:val="24"/>
        </w:rPr>
        <w:t xml:space="preserve">For this </w:t>
      </w:r>
      <w:r w:rsidR="005213AA" w:rsidRPr="0073786F">
        <w:rPr>
          <w:rFonts w:cstheme="minorHAnsi"/>
          <w:sz w:val="24"/>
          <w:szCs w:val="24"/>
        </w:rPr>
        <w:t>assignment</w:t>
      </w:r>
      <w:r w:rsidRPr="0073786F">
        <w:rPr>
          <w:rFonts w:cstheme="minorHAnsi"/>
          <w:sz w:val="24"/>
          <w:szCs w:val="24"/>
        </w:rPr>
        <w:t xml:space="preserve"> to effectively </w:t>
      </w:r>
      <w:r w:rsidR="005213AA" w:rsidRPr="0073786F">
        <w:rPr>
          <w:rFonts w:cstheme="minorHAnsi"/>
          <w:sz w:val="24"/>
          <w:szCs w:val="24"/>
        </w:rPr>
        <w:t>develop</w:t>
      </w:r>
      <w:r w:rsidRPr="0073786F">
        <w:rPr>
          <w:rFonts w:cstheme="minorHAnsi"/>
          <w:sz w:val="24"/>
          <w:szCs w:val="24"/>
        </w:rPr>
        <w:t xml:space="preserve"> the use of critical incidents to successfully analyse why that critical incident occurred and to consider how this experience may influence future teaching practice. It will be necessary to define what a critical evaluation is. </w:t>
      </w:r>
      <w:r w:rsidR="005213AA" w:rsidRPr="0073786F">
        <w:rPr>
          <w:rFonts w:cstheme="minorHAnsi"/>
          <w:sz w:val="24"/>
          <w:szCs w:val="24"/>
        </w:rPr>
        <w:t>To</w:t>
      </w:r>
      <w:r w:rsidRPr="0073786F">
        <w:rPr>
          <w:rFonts w:cstheme="minorHAnsi"/>
          <w:sz w:val="24"/>
          <w:szCs w:val="24"/>
        </w:rPr>
        <w:t xml:space="preserve"> allow a critical incident to be identified, a regular classroom incident must first be identified. </w:t>
      </w:r>
      <w:r w:rsidR="005213AA" w:rsidRPr="0073786F">
        <w:rPr>
          <w:rFonts w:cstheme="minorHAnsi"/>
          <w:sz w:val="24"/>
          <w:szCs w:val="24"/>
        </w:rPr>
        <w:t>S</w:t>
      </w:r>
      <w:r w:rsidRPr="0073786F">
        <w:rPr>
          <w:rFonts w:cstheme="minorHAnsi"/>
          <w:sz w:val="24"/>
          <w:szCs w:val="24"/>
        </w:rPr>
        <w:t xml:space="preserve">ome critical incidents may be more obvious to identify than others </w:t>
      </w:r>
      <w:r w:rsidR="005213AA" w:rsidRPr="0073786F">
        <w:rPr>
          <w:rFonts w:cstheme="minorHAnsi"/>
          <w:sz w:val="24"/>
          <w:szCs w:val="24"/>
        </w:rPr>
        <w:t xml:space="preserve">(Cook and Tripp, 1994). </w:t>
      </w:r>
      <w:r w:rsidRPr="0073786F">
        <w:rPr>
          <w:rFonts w:cstheme="minorHAnsi"/>
          <w:sz w:val="24"/>
          <w:szCs w:val="24"/>
        </w:rPr>
        <w:t xml:space="preserve">However, </w:t>
      </w:r>
      <w:r w:rsidR="005213AA" w:rsidRPr="0073786F">
        <w:rPr>
          <w:rFonts w:cstheme="minorHAnsi"/>
          <w:sz w:val="24"/>
          <w:szCs w:val="24"/>
        </w:rPr>
        <w:t>Tripp</w:t>
      </w:r>
      <w:r w:rsidRPr="0073786F">
        <w:rPr>
          <w:rFonts w:cstheme="minorHAnsi"/>
          <w:sz w:val="24"/>
          <w:szCs w:val="24"/>
        </w:rPr>
        <w:t xml:space="preserve"> also writes that the identified incident is not required to be an incident that causes grave concern, nor does it even have to be a particularly obvious incident. He attributes the term ‘typical incident’ for these more commonplace incidents. A typical incident may include minor disruptions, classroom questions and engagement with lesson activities.  </w:t>
      </w:r>
      <w:r w:rsidR="00D81820" w:rsidRPr="0073786F">
        <w:rPr>
          <w:rFonts w:cstheme="minorHAnsi"/>
          <w:sz w:val="24"/>
          <w:szCs w:val="24"/>
        </w:rPr>
        <w:br/>
      </w:r>
      <w:r w:rsidR="00D81820" w:rsidRPr="0073786F">
        <w:rPr>
          <w:rFonts w:cstheme="minorHAnsi"/>
          <w:sz w:val="24"/>
          <w:szCs w:val="24"/>
        </w:rPr>
        <w:br/>
      </w:r>
      <w:r w:rsidRPr="0073786F">
        <w:rPr>
          <w:rFonts w:cstheme="minorHAnsi"/>
          <w:sz w:val="24"/>
          <w:szCs w:val="24"/>
        </w:rPr>
        <w:t>A ‘typical event’ only becomes a ‘critical event’ after being analysed.</w:t>
      </w:r>
      <w:r w:rsidR="00D81820" w:rsidRPr="0073786F">
        <w:rPr>
          <w:rFonts w:cstheme="minorHAnsi"/>
          <w:sz w:val="24"/>
          <w:szCs w:val="24"/>
        </w:rPr>
        <w:t xml:space="preserve"> (Cook and Tripp, 1994). </w:t>
      </w:r>
      <w:r w:rsidRPr="0073786F">
        <w:rPr>
          <w:rFonts w:cstheme="minorHAnsi"/>
          <w:sz w:val="24"/>
          <w:szCs w:val="24"/>
        </w:rPr>
        <w:t xml:space="preserve">   Critical incidents are required for critically reflective practice.</w:t>
      </w:r>
      <w:r w:rsidR="00253E0E" w:rsidRPr="0073786F">
        <w:rPr>
          <w:rFonts w:cstheme="minorHAnsi"/>
          <w:sz w:val="24"/>
          <w:szCs w:val="24"/>
        </w:rPr>
        <w:t xml:space="preserve"> </w:t>
      </w:r>
      <w:r w:rsidR="00B75137" w:rsidRPr="0073786F">
        <w:rPr>
          <w:rFonts w:cstheme="minorHAnsi"/>
          <w:sz w:val="24"/>
          <w:szCs w:val="24"/>
        </w:rPr>
        <w:t xml:space="preserve">Critically reflective practice </w:t>
      </w:r>
      <w:r w:rsidR="00463BEF" w:rsidRPr="0073786F">
        <w:rPr>
          <w:rFonts w:cstheme="minorHAnsi"/>
          <w:sz w:val="24"/>
          <w:szCs w:val="24"/>
        </w:rPr>
        <w:t>is essential</w:t>
      </w:r>
      <w:r w:rsidR="00B75137" w:rsidRPr="0073786F">
        <w:rPr>
          <w:rFonts w:cstheme="minorHAnsi"/>
          <w:sz w:val="24"/>
          <w:szCs w:val="24"/>
        </w:rPr>
        <w:t xml:space="preserve"> in identifying key points and researching assumptions in interpreting critical incidents and promotes</w:t>
      </w:r>
      <w:r w:rsidR="00253E0E" w:rsidRPr="0073786F">
        <w:rPr>
          <w:rFonts w:cstheme="minorHAnsi"/>
          <w:sz w:val="24"/>
          <w:szCs w:val="24"/>
        </w:rPr>
        <w:t xml:space="preserve"> thinking about new perspectives and approaches when evaluating critical incidents</w:t>
      </w:r>
      <w:r w:rsidR="00463BEF" w:rsidRPr="0073786F">
        <w:rPr>
          <w:rFonts w:cstheme="minorHAnsi"/>
          <w:sz w:val="24"/>
          <w:szCs w:val="24"/>
        </w:rPr>
        <w:t xml:space="preserve"> (Brookfield, 1998).</w:t>
      </w:r>
      <w:r w:rsidRPr="0073786F">
        <w:rPr>
          <w:rFonts w:cstheme="minorHAnsi"/>
          <w:sz w:val="24"/>
          <w:szCs w:val="24"/>
        </w:rPr>
        <w:t xml:space="preserve"> Additionally, according to Brookfield</w:t>
      </w:r>
      <w:r w:rsidR="00403BB2" w:rsidRPr="0073786F">
        <w:rPr>
          <w:rFonts w:cstheme="minorHAnsi"/>
          <w:sz w:val="24"/>
          <w:szCs w:val="24"/>
        </w:rPr>
        <w:t>,</w:t>
      </w:r>
      <w:r w:rsidRPr="0073786F">
        <w:rPr>
          <w:rFonts w:cstheme="minorHAnsi"/>
          <w:sz w:val="24"/>
          <w:szCs w:val="24"/>
        </w:rPr>
        <w:t xml:space="preserve"> reflective practice prevents assumptions that are drawn from hegemonic ideas</w:t>
      </w:r>
      <w:r w:rsidR="00B75137" w:rsidRPr="0073786F">
        <w:rPr>
          <w:rFonts w:cstheme="minorHAnsi"/>
          <w:sz w:val="24"/>
          <w:szCs w:val="24"/>
        </w:rPr>
        <w:t>.</w:t>
      </w:r>
      <w:r w:rsidRPr="0073786F">
        <w:rPr>
          <w:rFonts w:cstheme="minorHAnsi"/>
          <w:sz w:val="24"/>
          <w:szCs w:val="24"/>
        </w:rPr>
        <w:t xml:space="preserve"> This essay will identify a critical incident during a classroom observation, it will use an analysis of existing theories and literature </w:t>
      </w:r>
      <w:proofErr w:type="gramStart"/>
      <w:r w:rsidRPr="0073786F">
        <w:rPr>
          <w:rFonts w:cstheme="minorHAnsi"/>
          <w:sz w:val="24"/>
          <w:szCs w:val="24"/>
        </w:rPr>
        <w:t>in order to</w:t>
      </w:r>
      <w:proofErr w:type="gramEnd"/>
      <w:r w:rsidRPr="0073786F">
        <w:rPr>
          <w:rFonts w:cstheme="minorHAnsi"/>
          <w:sz w:val="24"/>
          <w:szCs w:val="24"/>
        </w:rPr>
        <w:t xml:space="preserve"> identify key points and different perspectives, avoiding hegemonic assumptions and interpretations.  Following an analysis of existing theory, it will then be possible to reflect and evaluate the critical incident and make an informed suggestion on </w:t>
      </w:r>
      <w:r w:rsidRPr="0073786F">
        <w:rPr>
          <w:rFonts w:cstheme="minorHAnsi"/>
          <w:sz w:val="24"/>
          <w:szCs w:val="24"/>
        </w:rPr>
        <w:lastRenderedPageBreak/>
        <w:t xml:space="preserve">what </w:t>
      </w:r>
      <w:r w:rsidR="000B568D" w:rsidRPr="0073786F">
        <w:rPr>
          <w:rFonts w:cstheme="minorHAnsi"/>
          <w:sz w:val="24"/>
          <w:szCs w:val="24"/>
        </w:rPr>
        <w:t xml:space="preserve">improved </w:t>
      </w:r>
      <w:r w:rsidRPr="0073786F">
        <w:rPr>
          <w:rFonts w:cstheme="minorHAnsi"/>
          <w:sz w:val="24"/>
          <w:szCs w:val="24"/>
        </w:rPr>
        <w:t>teaching and learning steps may be followed in the future.</w:t>
      </w:r>
      <w:r w:rsidRPr="0073786F">
        <w:rPr>
          <w:rFonts w:cstheme="minorHAnsi"/>
          <w:sz w:val="24"/>
          <w:szCs w:val="24"/>
        </w:rPr>
        <w:br/>
      </w:r>
      <w:r w:rsidRPr="0073786F">
        <w:rPr>
          <w:rFonts w:cstheme="minorHAnsi"/>
          <w:sz w:val="24"/>
          <w:szCs w:val="24"/>
        </w:rPr>
        <w:br/>
      </w:r>
      <w:r w:rsidR="00C7606B" w:rsidRPr="0073786F">
        <w:rPr>
          <w:rFonts w:cstheme="minorHAnsi"/>
          <w:sz w:val="24"/>
          <w:szCs w:val="24"/>
        </w:rPr>
        <w:t xml:space="preserve">In order to more accurately interpret and evaluate a critical incident that occurred in the classroom, it is necessary to consider the context of the school in which the critical incident took place. The school is a Welsh and English bilingual secondary comprehensive school in South West Wales. In 2019, the school had 1,436 students on roll. The school also has a sixth form for those who wish to continue education after their compulsory education ends </w:t>
      </w:r>
      <w:r w:rsidR="00D81820" w:rsidRPr="0073786F">
        <w:rPr>
          <w:rFonts w:cstheme="minorHAnsi"/>
          <w:sz w:val="24"/>
          <w:szCs w:val="24"/>
        </w:rPr>
        <w:t>(Estyn, Her Majesty's Inspectorate for Education and Training in Wales, 2019).</w:t>
      </w:r>
      <w:r w:rsidR="00C7606B" w:rsidRPr="0073786F">
        <w:rPr>
          <w:rFonts w:cstheme="minorHAnsi"/>
          <w:sz w:val="24"/>
          <w:szCs w:val="24"/>
        </w:rPr>
        <w:t xml:space="preserve"> </w:t>
      </w:r>
      <w:r w:rsidR="00D81820" w:rsidRPr="0073786F">
        <w:rPr>
          <w:rFonts w:cstheme="minorHAnsi"/>
          <w:sz w:val="24"/>
          <w:szCs w:val="24"/>
        </w:rPr>
        <w:br/>
      </w:r>
      <w:r w:rsidR="00D81820" w:rsidRPr="0073786F">
        <w:rPr>
          <w:rFonts w:cstheme="minorHAnsi"/>
          <w:sz w:val="24"/>
          <w:szCs w:val="24"/>
        </w:rPr>
        <w:br/>
        <w:t>To</w:t>
      </w:r>
      <w:r w:rsidR="00C7606B" w:rsidRPr="0073786F">
        <w:rPr>
          <w:rFonts w:cstheme="minorHAnsi"/>
          <w:sz w:val="24"/>
          <w:szCs w:val="24"/>
        </w:rPr>
        <w:t xml:space="preserve"> remain in compliance with the British Educational Research Association’s anonymity guidelines outlined in </w:t>
      </w:r>
      <w:r w:rsidR="005071E1" w:rsidRPr="0073786F">
        <w:rPr>
          <w:rFonts w:cstheme="minorHAnsi"/>
          <w:sz w:val="24"/>
          <w:szCs w:val="24"/>
        </w:rPr>
        <w:t>‘</w:t>
      </w:r>
      <w:r w:rsidR="00C7606B" w:rsidRPr="0073786F">
        <w:rPr>
          <w:rFonts w:cstheme="minorHAnsi"/>
          <w:sz w:val="24"/>
          <w:szCs w:val="24"/>
        </w:rPr>
        <w:t>Ethical guidelines for Educational Research</w:t>
      </w:r>
      <w:r w:rsidR="005071E1" w:rsidRPr="0073786F">
        <w:rPr>
          <w:rFonts w:cstheme="minorHAnsi"/>
          <w:sz w:val="24"/>
          <w:szCs w:val="24"/>
        </w:rPr>
        <w:t>’</w:t>
      </w:r>
      <w:r w:rsidR="00C7606B" w:rsidRPr="0073786F">
        <w:rPr>
          <w:rFonts w:cstheme="minorHAnsi"/>
          <w:sz w:val="24"/>
          <w:szCs w:val="24"/>
        </w:rPr>
        <w:t xml:space="preserve">, this essay will not name the school nor will it provide any information that may result in the school being identified </w:t>
      </w:r>
      <w:r w:rsidR="00D81820" w:rsidRPr="0073786F">
        <w:rPr>
          <w:rFonts w:cstheme="minorHAnsi"/>
          <w:sz w:val="24"/>
          <w:szCs w:val="24"/>
        </w:rPr>
        <w:t>(British Educational Research Association (BERA), 2018)</w:t>
      </w:r>
      <w:r w:rsidR="005071E1" w:rsidRPr="0073786F">
        <w:rPr>
          <w:rFonts w:cstheme="minorHAnsi"/>
          <w:sz w:val="24"/>
          <w:szCs w:val="24"/>
        </w:rPr>
        <w:t>.</w:t>
      </w:r>
      <w:r w:rsidR="00D81820" w:rsidRPr="0073786F">
        <w:rPr>
          <w:rFonts w:cstheme="minorHAnsi"/>
          <w:sz w:val="24"/>
          <w:szCs w:val="24"/>
        </w:rPr>
        <w:br/>
      </w:r>
      <w:r w:rsidR="00D81820" w:rsidRPr="0073786F">
        <w:rPr>
          <w:rFonts w:cstheme="minorHAnsi"/>
          <w:sz w:val="24"/>
          <w:szCs w:val="24"/>
        </w:rPr>
        <w:br/>
      </w:r>
      <w:r w:rsidR="00C7606B" w:rsidRPr="0073786F">
        <w:rPr>
          <w:rFonts w:cstheme="minorHAnsi"/>
          <w:sz w:val="24"/>
          <w:szCs w:val="24"/>
        </w:rPr>
        <w:t>Despite being a bilingual school, less than a half of students speak Welsh fluently and</w:t>
      </w:r>
      <w:r w:rsidR="00872FC3">
        <w:rPr>
          <w:rFonts w:cstheme="minorHAnsi"/>
          <w:sz w:val="24"/>
          <w:szCs w:val="24"/>
        </w:rPr>
        <w:t xml:space="preserve"> less than half of the welsh speakers</w:t>
      </w:r>
      <w:r w:rsidR="00C7606B" w:rsidRPr="0073786F">
        <w:rPr>
          <w:rFonts w:cstheme="minorHAnsi"/>
          <w:sz w:val="24"/>
          <w:szCs w:val="24"/>
        </w:rPr>
        <w:t xml:space="preserve"> are taught </w:t>
      </w:r>
      <w:r w:rsidR="005071E1" w:rsidRPr="0073786F">
        <w:rPr>
          <w:rFonts w:cstheme="minorHAnsi"/>
          <w:sz w:val="24"/>
          <w:szCs w:val="24"/>
        </w:rPr>
        <w:t xml:space="preserve">in </w:t>
      </w:r>
      <w:r w:rsidR="00C7606B" w:rsidRPr="0073786F">
        <w:rPr>
          <w:rFonts w:cstheme="minorHAnsi"/>
          <w:sz w:val="24"/>
          <w:szCs w:val="24"/>
        </w:rPr>
        <w:t xml:space="preserve">Welsh </w:t>
      </w:r>
      <w:r w:rsidR="00872FC3">
        <w:rPr>
          <w:rFonts w:cstheme="minorHAnsi"/>
          <w:sz w:val="24"/>
          <w:szCs w:val="24"/>
        </w:rPr>
        <w:t xml:space="preserve">in </w:t>
      </w:r>
      <w:r w:rsidR="00C7606B" w:rsidRPr="0073786F">
        <w:rPr>
          <w:rFonts w:cstheme="minorHAnsi"/>
          <w:sz w:val="24"/>
          <w:szCs w:val="24"/>
        </w:rPr>
        <w:t>a first language</w:t>
      </w:r>
      <w:r w:rsidR="00872FC3">
        <w:rPr>
          <w:rFonts w:cstheme="minorHAnsi"/>
          <w:sz w:val="24"/>
          <w:szCs w:val="24"/>
        </w:rPr>
        <w:t xml:space="preserve"> context</w:t>
      </w:r>
      <w:r w:rsidR="00C7606B" w:rsidRPr="0073786F">
        <w:rPr>
          <w:rFonts w:cstheme="minorHAnsi"/>
          <w:sz w:val="24"/>
          <w:szCs w:val="24"/>
        </w:rPr>
        <w:t xml:space="preserve">. The percentage of students enrolled at the school with a statement of additional learning needs is almost 4% higher than the national average across Wales. Additionally, the number of students with additional learning needs is approximately 7% greater than the national average </w:t>
      </w:r>
      <w:r w:rsidR="00D81820" w:rsidRPr="0073786F">
        <w:rPr>
          <w:rFonts w:cstheme="minorHAnsi"/>
          <w:sz w:val="24"/>
          <w:szCs w:val="24"/>
        </w:rPr>
        <w:t xml:space="preserve">(Estyn, Her Majesty's Inspectorate for Education and Training in Wales, 2019). </w:t>
      </w:r>
      <w:r w:rsidR="00C7606B" w:rsidRPr="0073786F">
        <w:rPr>
          <w:rFonts w:cstheme="minorHAnsi"/>
          <w:sz w:val="24"/>
          <w:szCs w:val="24"/>
        </w:rPr>
        <w:t xml:space="preserve">My observation focused on a single mixed ability form class who are taught bilingually in Welsh and English. Most Humanities, Modern Foreign Languages, Physical Education and Welsh lessons are taught through the medium of Welsh, all other subjects are taught in English. The observed class consisted of around thirty pupils in year </w:t>
      </w:r>
      <w:r w:rsidR="00D81820" w:rsidRPr="0073786F">
        <w:rPr>
          <w:rFonts w:cstheme="minorHAnsi"/>
          <w:sz w:val="24"/>
          <w:szCs w:val="24"/>
        </w:rPr>
        <w:t>9:</w:t>
      </w:r>
      <w:r w:rsidR="00C7606B" w:rsidRPr="0073786F">
        <w:rPr>
          <w:rFonts w:cstheme="minorHAnsi"/>
          <w:sz w:val="24"/>
          <w:szCs w:val="24"/>
        </w:rPr>
        <w:t xml:space="preserve"> aged 13 years old to 14 years </w:t>
      </w:r>
      <w:r w:rsidR="00C7606B" w:rsidRPr="0073786F">
        <w:rPr>
          <w:rFonts w:cstheme="minorHAnsi"/>
          <w:sz w:val="24"/>
          <w:szCs w:val="24"/>
        </w:rPr>
        <w:lastRenderedPageBreak/>
        <w:t>old.</w:t>
      </w:r>
      <w:r w:rsidR="00E03A48" w:rsidRPr="0073786F">
        <w:rPr>
          <w:rFonts w:cstheme="minorHAnsi"/>
          <w:sz w:val="24"/>
          <w:szCs w:val="24"/>
        </w:rPr>
        <w:t xml:space="preserve"> In response the Covid-19 pandemic, the school policies do not permit the teacher to leave the front of the classroom to approach learners</w:t>
      </w:r>
      <w:r w:rsidR="005071E1" w:rsidRPr="0073786F">
        <w:rPr>
          <w:rFonts w:cstheme="minorHAnsi"/>
          <w:sz w:val="24"/>
          <w:szCs w:val="24"/>
        </w:rPr>
        <w:t xml:space="preserve"> at their desks</w:t>
      </w:r>
      <w:r w:rsidR="00E03A48" w:rsidRPr="0073786F">
        <w:rPr>
          <w:rFonts w:cstheme="minorHAnsi"/>
          <w:sz w:val="24"/>
          <w:szCs w:val="24"/>
        </w:rPr>
        <w:t xml:space="preserve">. </w:t>
      </w:r>
      <w:r w:rsidR="0061502F" w:rsidRPr="0073786F">
        <w:rPr>
          <w:rFonts w:cstheme="minorHAnsi"/>
          <w:sz w:val="24"/>
          <w:szCs w:val="24"/>
        </w:rPr>
        <w:t xml:space="preserve"> </w:t>
      </w:r>
      <w:r w:rsidR="00ED5CFC" w:rsidRPr="0073786F">
        <w:rPr>
          <w:rFonts w:cstheme="minorHAnsi"/>
          <w:color w:val="5B9BD5" w:themeColor="accent5"/>
          <w:sz w:val="24"/>
          <w:szCs w:val="24"/>
        </w:rPr>
        <w:br/>
      </w:r>
      <w:r w:rsidR="00ED5CFC" w:rsidRPr="0073786F">
        <w:rPr>
          <w:rFonts w:cstheme="minorHAnsi"/>
          <w:color w:val="5B9BD5" w:themeColor="accent5"/>
          <w:sz w:val="24"/>
          <w:szCs w:val="24"/>
        </w:rPr>
        <w:br/>
      </w:r>
      <w:r w:rsidR="000656CC" w:rsidRPr="0073786F">
        <w:rPr>
          <w:rFonts w:cstheme="minorHAnsi"/>
          <w:sz w:val="24"/>
          <w:szCs w:val="24"/>
        </w:rPr>
        <w:t xml:space="preserve">A critical incident must be identified </w:t>
      </w:r>
      <w:r w:rsidR="00872FC3">
        <w:rPr>
          <w:rFonts w:cstheme="minorHAnsi"/>
          <w:sz w:val="24"/>
          <w:szCs w:val="24"/>
        </w:rPr>
        <w:t>following</w:t>
      </w:r>
      <w:r w:rsidR="000656CC" w:rsidRPr="0073786F">
        <w:rPr>
          <w:rFonts w:cstheme="minorHAnsi"/>
          <w:sz w:val="24"/>
          <w:szCs w:val="24"/>
        </w:rPr>
        <w:t xml:space="preserve"> the observation</w:t>
      </w:r>
      <w:r w:rsidR="00ED5CFC" w:rsidRPr="0073786F">
        <w:rPr>
          <w:rFonts w:cstheme="minorHAnsi"/>
          <w:sz w:val="24"/>
          <w:szCs w:val="24"/>
        </w:rPr>
        <w:t xml:space="preserve"> of a case study. A case study is a thorough investigation of an individual</w:t>
      </w:r>
      <w:r w:rsidR="00665A65" w:rsidRPr="0073786F">
        <w:rPr>
          <w:rFonts w:cstheme="minorHAnsi"/>
          <w:sz w:val="24"/>
          <w:szCs w:val="24"/>
        </w:rPr>
        <w:t xml:space="preserve">, </w:t>
      </w:r>
      <w:r w:rsidR="00ED5CFC" w:rsidRPr="0073786F">
        <w:rPr>
          <w:rFonts w:cstheme="minorHAnsi"/>
          <w:sz w:val="24"/>
          <w:szCs w:val="24"/>
        </w:rPr>
        <w:t>a group of individuals, or an event with the goal of identifying and explaining key issues facing the observed person or persons</w:t>
      </w:r>
      <w:r w:rsidR="00193474" w:rsidRPr="0073786F">
        <w:rPr>
          <w:rFonts w:cstheme="minorHAnsi"/>
          <w:sz w:val="24"/>
          <w:szCs w:val="24"/>
        </w:rPr>
        <w:t xml:space="preserve"> </w:t>
      </w:r>
      <w:r w:rsidR="00C52318" w:rsidRPr="0073786F">
        <w:rPr>
          <w:rFonts w:cstheme="minorHAnsi"/>
          <w:sz w:val="24"/>
          <w:szCs w:val="24"/>
        </w:rPr>
        <w:t xml:space="preserve">(Definition of Case Study, 2020). </w:t>
      </w:r>
      <w:r w:rsidR="00ED5CFC" w:rsidRPr="0073786F">
        <w:rPr>
          <w:rFonts w:cstheme="minorHAnsi"/>
          <w:sz w:val="24"/>
          <w:szCs w:val="24"/>
        </w:rPr>
        <w:t xml:space="preserve">Case studies are effective in </w:t>
      </w:r>
      <w:r w:rsidR="00C52318" w:rsidRPr="0073786F">
        <w:rPr>
          <w:rFonts w:cstheme="minorHAnsi"/>
          <w:sz w:val="24"/>
          <w:szCs w:val="24"/>
        </w:rPr>
        <w:t>facilitating</w:t>
      </w:r>
      <w:r w:rsidR="00ED5CFC" w:rsidRPr="0073786F">
        <w:rPr>
          <w:rFonts w:cstheme="minorHAnsi"/>
          <w:sz w:val="24"/>
          <w:szCs w:val="24"/>
        </w:rPr>
        <w:t xml:space="preserve"> an in-depth </w:t>
      </w:r>
      <w:r w:rsidR="00CF4367" w:rsidRPr="0073786F">
        <w:rPr>
          <w:rFonts w:cstheme="minorHAnsi"/>
          <w:sz w:val="24"/>
          <w:szCs w:val="24"/>
        </w:rPr>
        <w:t>investigation</w:t>
      </w:r>
      <w:r w:rsidR="00ED5CFC" w:rsidRPr="0073786F">
        <w:rPr>
          <w:rFonts w:cstheme="minorHAnsi"/>
          <w:sz w:val="24"/>
          <w:szCs w:val="24"/>
        </w:rPr>
        <w:t xml:space="preserve"> and allows for detailed </w:t>
      </w:r>
      <w:r w:rsidR="00C52318" w:rsidRPr="0073786F">
        <w:rPr>
          <w:rFonts w:cstheme="minorHAnsi"/>
          <w:sz w:val="24"/>
          <w:szCs w:val="24"/>
        </w:rPr>
        <w:t>information to be gathered which can aid in further research</w:t>
      </w:r>
      <w:r w:rsidR="00193474" w:rsidRPr="0073786F">
        <w:rPr>
          <w:rFonts w:cstheme="minorHAnsi"/>
          <w:sz w:val="24"/>
          <w:szCs w:val="24"/>
        </w:rPr>
        <w:t xml:space="preserve"> (</w:t>
      </w:r>
      <w:proofErr w:type="spellStart"/>
      <w:r w:rsidR="00193474" w:rsidRPr="0073786F">
        <w:rPr>
          <w:rFonts w:cstheme="minorHAnsi"/>
          <w:sz w:val="24"/>
          <w:szCs w:val="24"/>
        </w:rPr>
        <w:t>Mcleod</w:t>
      </w:r>
      <w:proofErr w:type="spellEnd"/>
      <w:r w:rsidR="00193474" w:rsidRPr="0073786F">
        <w:rPr>
          <w:rFonts w:cstheme="minorHAnsi"/>
          <w:sz w:val="24"/>
          <w:szCs w:val="24"/>
        </w:rPr>
        <w:t xml:space="preserve">, 2019). </w:t>
      </w:r>
      <w:r w:rsidR="00ED5CFC" w:rsidRPr="0073786F">
        <w:rPr>
          <w:rFonts w:cstheme="minorHAnsi"/>
          <w:sz w:val="24"/>
          <w:szCs w:val="24"/>
        </w:rPr>
        <w:t>However, it can be difficult to generalise the findings. Because the findings are not quantitative, the</w:t>
      </w:r>
      <w:r w:rsidR="00872FC3">
        <w:rPr>
          <w:rFonts w:cstheme="minorHAnsi"/>
          <w:sz w:val="24"/>
          <w:szCs w:val="24"/>
        </w:rPr>
        <w:t xml:space="preserve">re is a risk of </w:t>
      </w:r>
      <w:r w:rsidR="00ED5CFC" w:rsidRPr="0073786F">
        <w:rPr>
          <w:rFonts w:cstheme="minorHAnsi"/>
          <w:sz w:val="24"/>
          <w:szCs w:val="24"/>
        </w:rPr>
        <w:t>interpretation bias</w:t>
      </w:r>
      <w:r w:rsidR="00CF4367" w:rsidRPr="0073786F">
        <w:rPr>
          <w:rFonts w:cstheme="minorHAnsi"/>
          <w:sz w:val="24"/>
          <w:szCs w:val="24"/>
        </w:rPr>
        <w:t xml:space="preserve"> </w:t>
      </w:r>
      <w:r w:rsidR="00193474" w:rsidRPr="0073786F">
        <w:rPr>
          <w:rFonts w:cstheme="minorHAnsi"/>
          <w:sz w:val="24"/>
          <w:szCs w:val="24"/>
        </w:rPr>
        <w:t>(</w:t>
      </w:r>
      <w:proofErr w:type="spellStart"/>
      <w:r w:rsidR="00193474" w:rsidRPr="0073786F">
        <w:rPr>
          <w:rFonts w:cstheme="minorHAnsi"/>
          <w:sz w:val="24"/>
          <w:szCs w:val="24"/>
        </w:rPr>
        <w:t>Mcleod</w:t>
      </w:r>
      <w:proofErr w:type="spellEnd"/>
      <w:r w:rsidR="00193474" w:rsidRPr="0073786F">
        <w:rPr>
          <w:rFonts w:cstheme="minorHAnsi"/>
          <w:sz w:val="24"/>
          <w:szCs w:val="24"/>
        </w:rPr>
        <w:t>, 2019).</w:t>
      </w:r>
      <w:r w:rsidR="00ED5CFC" w:rsidRPr="0073786F">
        <w:rPr>
          <w:rFonts w:cstheme="minorHAnsi"/>
          <w:color w:val="ED7D31" w:themeColor="accent2"/>
          <w:sz w:val="24"/>
          <w:szCs w:val="24"/>
        </w:rPr>
        <w:br/>
      </w:r>
    </w:p>
    <w:p w14:paraId="2CEA3467" w14:textId="2259664D" w:rsidR="00ED5CFC" w:rsidRPr="0073786F" w:rsidRDefault="00ED5CFC" w:rsidP="0073786F">
      <w:pPr>
        <w:spacing w:line="480" w:lineRule="auto"/>
        <w:rPr>
          <w:rFonts w:cstheme="minorHAnsi"/>
          <w:sz w:val="24"/>
          <w:szCs w:val="24"/>
        </w:rPr>
      </w:pPr>
      <w:r w:rsidRPr="0073786F">
        <w:rPr>
          <w:rFonts w:cstheme="minorHAnsi"/>
          <w:sz w:val="24"/>
          <w:szCs w:val="24"/>
        </w:rPr>
        <w:t xml:space="preserve">As mentioned in the introductory paragraphs, a critical incident does not have to be an incident which causes immediate cause for concern. According to Critical Incidents in Teaching, critical incidents only become critical incidents after analysation. Firstly, an incident must be described. Then an explanation should be offered within the immediate context. Finally, a more general and significant conclusion must be reached </w:t>
      </w:r>
      <w:r w:rsidR="00193474" w:rsidRPr="0073786F">
        <w:rPr>
          <w:rFonts w:cstheme="minorHAnsi"/>
          <w:sz w:val="24"/>
          <w:szCs w:val="24"/>
        </w:rPr>
        <w:t xml:space="preserve">(Cook and Tripp, 1994). </w:t>
      </w:r>
      <w:r w:rsidRPr="0073786F">
        <w:rPr>
          <w:rFonts w:cstheme="minorHAnsi"/>
          <w:sz w:val="24"/>
          <w:szCs w:val="24"/>
        </w:rPr>
        <w:t>Tripp explains this by using an example of a student raising their hand to sharpen a pencil. This is the description of the critical incident. He then writes that the reason the student asks is because this is the rule of the class and the student does not want to disobey that rule; this is the explanation within the immediate context. Tripp then writes that this rule limits student autonomy; this is the conclusion where a significant issue has been highlighted. From this critical incident, Tripp can take a position on the subject matter</w:t>
      </w:r>
      <w:r w:rsidR="00193474" w:rsidRPr="0073786F">
        <w:rPr>
          <w:rFonts w:cstheme="minorHAnsi"/>
          <w:sz w:val="24"/>
          <w:szCs w:val="24"/>
        </w:rPr>
        <w:t xml:space="preserve"> (Cook and Tripp, 1994).</w:t>
      </w:r>
    </w:p>
    <w:p w14:paraId="2FE9186E" w14:textId="66085D19" w:rsidR="00ED5CFC" w:rsidRPr="0073786F" w:rsidRDefault="00ED5CFC" w:rsidP="0073786F">
      <w:pPr>
        <w:spacing w:line="480" w:lineRule="auto"/>
        <w:rPr>
          <w:rFonts w:cstheme="minorHAnsi"/>
          <w:sz w:val="24"/>
          <w:szCs w:val="24"/>
        </w:rPr>
      </w:pPr>
      <w:r w:rsidRPr="0073786F">
        <w:rPr>
          <w:rFonts w:cstheme="minorHAnsi"/>
          <w:sz w:val="24"/>
          <w:szCs w:val="24"/>
        </w:rPr>
        <w:lastRenderedPageBreak/>
        <w:t xml:space="preserve">The </w:t>
      </w:r>
      <w:r w:rsidR="00193474" w:rsidRPr="0073786F">
        <w:rPr>
          <w:rFonts w:cstheme="minorHAnsi"/>
          <w:sz w:val="24"/>
          <w:szCs w:val="24"/>
        </w:rPr>
        <w:t>o</w:t>
      </w:r>
      <w:r w:rsidRPr="0073786F">
        <w:rPr>
          <w:rFonts w:cstheme="minorHAnsi"/>
          <w:sz w:val="24"/>
          <w:szCs w:val="24"/>
        </w:rPr>
        <w:t xml:space="preserve">bservation was structured, </w:t>
      </w:r>
      <w:r w:rsidR="00193474" w:rsidRPr="0073786F">
        <w:rPr>
          <w:rFonts w:cstheme="minorHAnsi"/>
          <w:sz w:val="24"/>
          <w:szCs w:val="24"/>
        </w:rPr>
        <w:t>this</w:t>
      </w:r>
      <w:r w:rsidRPr="0073786F">
        <w:rPr>
          <w:rFonts w:cstheme="minorHAnsi"/>
          <w:sz w:val="24"/>
          <w:szCs w:val="24"/>
        </w:rPr>
        <w:t xml:space="preserve"> means that quantitative data collection methods were </w:t>
      </w:r>
      <w:r w:rsidR="00193474" w:rsidRPr="0073786F">
        <w:rPr>
          <w:rFonts w:cstheme="minorHAnsi"/>
          <w:sz w:val="24"/>
          <w:szCs w:val="24"/>
        </w:rPr>
        <w:t>used,</w:t>
      </w:r>
      <w:r w:rsidRPr="0073786F">
        <w:rPr>
          <w:rFonts w:cstheme="minorHAnsi"/>
          <w:sz w:val="24"/>
          <w:szCs w:val="24"/>
        </w:rPr>
        <w:t xml:space="preserve"> and the observation used a </w:t>
      </w:r>
      <w:r w:rsidR="00193474" w:rsidRPr="0073786F">
        <w:rPr>
          <w:rFonts w:cstheme="minorHAnsi"/>
          <w:sz w:val="24"/>
          <w:szCs w:val="24"/>
        </w:rPr>
        <w:t>non-participant</w:t>
      </w:r>
      <w:r w:rsidRPr="0073786F">
        <w:rPr>
          <w:rFonts w:cstheme="minorHAnsi"/>
          <w:sz w:val="24"/>
          <w:szCs w:val="24"/>
        </w:rPr>
        <w:t xml:space="preserve"> approach. The cornerstone of the methodology for gathering information for this </w:t>
      </w:r>
      <w:r w:rsidR="00193474" w:rsidRPr="0073786F">
        <w:rPr>
          <w:rFonts w:cstheme="minorHAnsi"/>
          <w:sz w:val="24"/>
          <w:szCs w:val="24"/>
        </w:rPr>
        <w:t>assignment</w:t>
      </w:r>
      <w:r w:rsidRPr="0073786F">
        <w:rPr>
          <w:rFonts w:cstheme="minorHAnsi"/>
          <w:sz w:val="24"/>
          <w:szCs w:val="24"/>
        </w:rPr>
        <w:t xml:space="preserve"> was to ensure that the results portray real people in real situations as accurately as possible. Focusing primarily on a quantitative approach to gather information would not be suitable to identify, explain and analyse a critical incident. Qualitative data can identify key points that numerical data </w:t>
      </w:r>
      <w:r w:rsidR="00193474" w:rsidRPr="0073786F">
        <w:rPr>
          <w:rFonts w:cstheme="minorHAnsi"/>
          <w:sz w:val="24"/>
          <w:szCs w:val="24"/>
        </w:rPr>
        <w:t>cannot</w:t>
      </w:r>
      <w:r w:rsidR="00665A65" w:rsidRPr="0073786F">
        <w:rPr>
          <w:rFonts w:cstheme="minorHAnsi"/>
          <w:sz w:val="24"/>
          <w:szCs w:val="24"/>
        </w:rPr>
        <w:t xml:space="preserve"> (McLeod, 2019). This statement is supported by Liu and </w:t>
      </w:r>
      <w:proofErr w:type="spellStart"/>
      <w:r w:rsidR="00665A65" w:rsidRPr="0073786F">
        <w:rPr>
          <w:rFonts w:cstheme="minorHAnsi"/>
          <w:sz w:val="24"/>
          <w:szCs w:val="24"/>
        </w:rPr>
        <w:t>Mai</w:t>
      </w:r>
      <w:r w:rsidR="00AB4450" w:rsidRPr="0073786F">
        <w:rPr>
          <w:rFonts w:cstheme="minorHAnsi"/>
          <w:sz w:val="24"/>
          <w:szCs w:val="24"/>
        </w:rPr>
        <w:t>t</w:t>
      </w:r>
      <w:r w:rsidR="00665A65" w:rsidRPr="0073786F">
        <w:rPr>
          <w:rFonts w:cstheme="minorHAnsi"/>
          <w:sz w:val="24"/>
          <w:szCs w:val="24"/>
        </w:rPr>
        <w:t>lis</w:t>
      </w:r>
      <w:proofErr w:type="spellEnd"/>
      <w:r w:rsidR="00665A65" w:rsidRPr="0073786F">
        <w:rPr>
          <w:rFonts w:cstheme="minorHAnsi"/>
          <w:sz w:val="24"/>
          <w:szCs w:val="24"/>
        </w:rPr>
        <w:t xml:space="preserve"> who claim that </w:t>
      </w:r>
      <w:r w:rsidR="00872FC3">
        <w:rPr>
          <w:rFonts w:cstheme="minorHAnsi"/>
          <w:sz w:val="24"/>
          <w:szCs w:val="24"/>
        </w:rPr>
        <w:t>n</w:t>
      </w:r>
      <w:r w:rsidR="00665A65" w:rsidRPr="0073786F">
        <w:rPr>
          <w:rFonts w:cstheme="minorHAnsi"/>
          <w:sz w:val="24"/>
          <w:szCs w:val="24"/>
        </w:rPr>
        <w:t xml:space="preserve">on-participant observation can offer a more </w:t>
      </w:r>
      <w:r w:rsidR="00872FC3">
        <w:rPr>
          <w:rFonts w:cstheme="minorHAnsi"/>
          <w:sz w:val="24"/>
          <w:szCs w:val="24"/>
        </w:rPr>
        <w:t>“</w:t>
      </w:r>
      <w:r w:rsidR="00AB4450" w:rsidRPr="0073786F">
        <w:rPr>
          <w:rFonts w:cstheme="minorHAnsi"/>
          <w:sz w:val="24"/>
          <w:szCs w:val="24"/>
        </w:rPr>
        <w:t>n</w:t>
      </w:r>
      <w:r w:rsidR="00665A65" w:rsidRPr="0073786F">
        <w:rPr>
          <w:rFonts w:cstheme="minorHAnsi"/>
          <w:sz w:val="24"/>
          <w:szCs w:val="24"/>
        </w:rPr>
        <w:t>uanced and dynamic</w:t>
      </w:r>
      <w:r w:rsidR="00872FC3">
        <w:rPr>
          <w:rFonts w:cstheme="minorHAnsi"/>
          <w:sz w:val="24"/>
          <w:szCs w:val="24"/>
        </w:rPr>
        <w:t>”</w:t>
      </w:r>
      <w:r w:rsidR="00665A65" w:rsidRPr="0073786F">
        <w:rPr>
          <w:rFonts w:cstheme="minorHAnsi"/>
          <w:sz w:val="24"/>
          <w:szCs w:val="24"/>
        </w:rPr>
        <w:t xml:space="preserve"> interpretation of situations </w:t>
      </w:r>
      <w:r w:rsidR="00AB4450" w:rsidRPr="0073786F">
        <w:rPr>
          <w:rFonts w:cstheme="minorHAnsi"/>
          <w:sz w:val="24"/>
          <w:szCs w:val="24"/>
        </w:rPr>
        <w:t xml:space="preserve">(Liu and </w:t>
      </w:r>
      <w:proofErr w:type="spellStart"/>
      <w:r w:rsidR="00AB4450" w:rsidRPr="0073786F">
        <w:rPr>
          <w:rFonts w:cstheme="minorHAnsi"/>
          <w:sz w:val="24"/>
          <w:szCs w:val="24"/>
        </w:rPr>
        <w:t>Maitlis</w:t>
      </w:r>
      <w:proofErr w:type="spellEnd"/>
      <w:r w:rsidR="00AB4450" w:rsidRPr="0073786F">
        <w:rPr>
          <w:rFonts w:cstheme="minorHAnsi"/>
          <w:sz w:val="24"/>
          <w:szCs w:val="24"/>
        </w:rPr>
        <w:t xml:space="preserve">, 2010). </w:t>
      </w:r>
      <w:r w:rsidRPr="0073786F">
        <w:rPr>
          <w:rFonts w:cstheme="minorHAnsi"/>
          <w:sz w:val="24"/>
          <w:szCs w:val="24"/>
        </w:rPr>
        <w:t>Non-participant observation means that the observer is present at the observed event, however the observer does not participate with the activities or conversations of the observed group</w:t>
      </w:r>
      <w:r w:rsidR="00AB4450" w:rsidRPr="0073786F">
        <w:rPr>
          <w:rFonts w:cstheme="minorHAnsi"/>
          <w:sz w:val="24"/>
          <w:szCs w:val="24"/>
        </w:rPr>
        <w:t xml:space="preserve"> (Non-Participant Observation, 2020).</w:t>
      </w:r>
    </w:p>
    <w:p w14:paraId="5623DD29" w14:textId="3AD34B9C" w:rsidR="00C7606B" w:rsidRPr="0073786F" w:rsidRDefault="00ED5CFC" w:rsidP="0073786F">
      <w:pPr>
        <w:spacing w:line="480" w:lineRule="auto"/>
        <w:rPr>
          <w:rFonts w:cstheme="minorHAnsi"/>
          <w:sz w:val="24"/>
          <w:szCs w:val="24"/>
        </w:rPr>
      </w:pPr>
      <w:r w:rsidRPr="0073786F">
        <w:rPr>
          <w:rFonts w:cstheme="minorHAnsi"/>
          <w:sz w:val="24"/>
          <w:szCs w:val="24"/>
        </w:rPr>
        <w:t xml:space="preserve">Although non-participant observation was chosen as the most effective type of research methodology to meet the aims of the observation. It is necessary to emphasise that there are still some limitations </w:t>
      </w:r>
      <w:r w:rsidR="00872FC3">
        <w:rPr>
          <w:rFonts w:cstheme="minorHAnsi"/>
          <w:sz w:val="24"/>
          <w:szCs w:val="24"/>
        </w:rPr>
        <w:t xml:space="preserve">associated </w:t>
      </w:r>
      <w:r w:rsidRPr="0073786F">
        <w:rPr>
          <w:rFonts w:cstheme="minorHAnsi"/>
          <w:sz w:val="24"/>
          <w:szCs w:val="24"/>
        </w:rPr>
        <w:t xml:space="preserve">with this approach. Arguably the most well-known limitation to </w:t>
      </w:r>
      <w:r w:rsidR="002D7127" w:rsidRPr="0073786F">
        <w:rPr>
          <w:rFonts w:cstheme="minorHAnsi"/>
          <w:sz w:val="24"/>
          <w:szCs w:val="24"/>
        </w:rPr>
        <w:t>n</w:t>
      </w:r>
      <w:r w:rsidRPr="0073786F">
        <w:rPr>
          <w:rFonts w:cstheme="minorHAnsi"/>
          <w:sz w:val="24"/>
          <w:szCs w:val="24"/>
        </w:rPr>
        <w:t>on-</w:t>
      </w:r>
      <w:r w:rsidR="002D7127" w:rsidRPr="0073786F">
        <w:rPr>
          <w:rFonts w:cstheme="minorHAnsi"/>
          <w:sz w:val="24"/>
          <w:szCs w:val="24"/>
        </w:rPr>
        <w:t>p</w:t>
      </w:r>
      <w:r w:rsidRPr="0073786F">
        <w:rPr>
          <w:rFonts w:cstheme="minorHAnsi"/>
          <w:sz w:val="24"/>
          <w:szCs w:val="24"/>
        </w:rPr>
        <w:t xml:space="preserve">articipant </w:t>
      </w:r>
      <w:r w:rsidR="002D7127" w:rsidRPr="0073786F">
        <w:rPr>
          <w:rFonts w:cstheme="minorHAnsi"/>
          <w:sz w:val="24"/>
          <w:szCs w:val="24"/>
        </w:rPr>
        <w:t>o</w:t>
      </w:r>
      <w:r w:rsidRPr="0073786F">
        <w:rPr>
          <w:rFonts w:cstheme="minorHAnsi"/>
          <w:sz w:val="24"/>
          <w:szCs w:val="24"/>
        </w:rPr>
        <w:t>bservation is the Hawthorne effect. The Hawthorne effect claims that an observed group could possibly act differently as they know they are being observed</w:t>
      </w:r>
      <w:r w:rsidR="002D7127" w:rsidRPr="0073786F">
        <w:rPr>
          <w:rFonts w:cstheme="minorHAnsi"/>
          <w:sz w:val="24"/>
          <w:szCs w:val="24"/>
        </w:rPr>
        <w:t xml:space="preserve"> (Oswald, </w:t>
      </w:r>
      <w:proofErr w:type="spellStart"/>
      <w:r w:rsidR="002D7127" w:rsidRPr="0073786F">
        <w:rPr>
          <w:rFonts w:cstheme="minorHAnsi"/>
          <w:sz w:val="24"/>
          <w:szCs w:val="24"/>
        </w:rPr>
        <w:t>Sherratt</w:t>
      </w:r>
      <w:proofErr w:type="spellEnd"/>
      <w:r w:rsidR="002D7127" w:rsidRPr="0073786F">
        <w:rPr>
          <w:rFonts w:cstheme="minorHAnsi"/>
          <w:sz w:val="24"/>
          <w:szCs w:val="24"/>
        </w:rPr>
        <w:t xml:space="preserve"> and Smith, 2014). Therefore, it is necessary that the students are unaware of why they are being observed. </w:t>
      </w:r>
    </w:p>
    <w:p w14:paraId="481E3C6D" w14:textId="4B00F751" w:rsidR="00D028E0" w:rsidRPr="0073786F" w:rsidRDefault="00D028E0" w:rsidP="0073786F">
      <w:pPr>
        <w:spacing w:line="480" w:lineRule="auto"/>
        <w:rPr>
          <w:rFonts w:cstheme="minorHAnsi"/>
          <w:color w:val="FFC000" w:themeColor="accent4"/>
          <w:sz w:val="24"/>
          <w:szCs w:val="24"/>
        </w:rPr>
      </w:pPr>
    </w:p>
    <w:p w14:paraId="61EC51D1" w14:textId="77777777" w:rsidR="00D17F2F" w:rsidRDefault="00D028E0" w:rsidP="0073786F">
      <w:pPr>
        <w:spacing w:line="480" w:lineRule="auto"/>
        <w:rPr>
          <w:rFonts w:cstheme="minorHAnsi"/>
          <w:sz w:val="24"/>
          <w:szCs w:val="24"/>
        </w:rPr>
      </w:pPr>
      <w:r w:rsidRPr="0073786F">
        <w:rPr>
          <w:rFonts w:cstheme="minorHAnsi"/>
          <w:sz w:val="24"/>
          <w:szCs w:val="24"/>
        </w:rPr>
        <w:t xml:space="preserve">The Welsh curriculum has four main purposes. The </w:t>
      </w:r>
      <w:r w:rsidR="00E03A48" w:rsidRPr="0073786F">
        <w:rPr>
          <w:rFonts w:cstheme="minorHAnsi"/>
          <w:sz w:val="24"/>
          <w:szCs w:val="24"/>
        </w:rPr>
        <w:t>goal</w:t>
      </w:r>
      <w:r w:rsidRPr="0073786F">
        <w:rPr>
          <w:rFonts w:cstheme="minorHAnsi"/>
          <w:sz w:val="24"/>
          <w:szCs w:val="24"/>
        </w:rPr>
        <w:t xml:space="preserve"> is that during their education, all children and young people will be able to meet these purposes </w:t>
      </w:r>
      <w:r w:rsidR="002D7127" w:rsidRPr="0073786F">
        <w:rPr>
          <w:rFonts w:cstheme="minorHAnsi"/>
          <w:sz w:val="24"/>
          <w:szCs w:val="24"/>
        </w:rPr>
        <w:t xml:space="preserve">(Donaldson, 2015). </w:t>
      </w:r>
      <w:r w:rsidRPr="0073786F">
        <w:rPr>
          <w:rFonts w:cstheme="minorHAnsi"/>
          <w:sz w:val="24"/>
          <w:szCs w:val="24"/>
        </w:rPr>
        <w:t xml:space="preserve">The first purpose of the Welsh Curriculum is to ensure that Wales’ students will be </w:t>
      </w:r>
      <w:r w:rsidR="008057C0" w:rsidRPr="0073786F">
        <w:rPr>
          <w:rFonts w:cstheme="minorHAnsi"/>
          <w:sz w:val="24"/>
          <w:szCs w:val="24"/>
        </w:rPr>
        <w:t>“</w:t>
      </w:r>
      <w:r w:rsidRPr="0073786F">
        <w:rPr>
          <w:rFonts w:cstheme="minorHAnsi"/>
          <w:sz w:val="24"/>
          <w:szCs w:val="24"/>
        </w:rPr>
        <w:t>healthy confident individuals</w:t>
      </w:r>
      <w:r w:rsidR="00C21030" w:rsidRPr="0073786F">
        <w:rPr>
          <w:rFonts w:cstheme="minorHAnsi"/>
          <w:sz w:val="24"/>
          <w:szCs w:val="24"/>
        </w:rPr>
        <w:t xml:space="preserve"> who </w:t>
      </w:r>
      <w:r w:rsidRPr="0073786F">
        <w:rPr>
          <w:rFonts w:cstheme="minorHAnsi"/>
          <w:sz w:val="24"/>
          <w:szCs w:val="24"/>
        </w:rPr>
        <w:t>are ready to lead fulfilling lives as valued members of society</w:t>
      </w:r>
      <w:r w:rsidR="008057C0" w:rsidRPr="0073786F">
        <w:rPr>
          <w:rFonts w:cstheme="minorHAnsi"/>
          <w:sz w:val="24"/>
          <w:szCs w:val="24"/>
        </w:rPr>
        <w:t>”</w:t>
      </w:r>
      <w:r w:rsidRPr="0073786F">
        <w:rPr>
          <w:rFonts w:cstheme="minorHAnsi"/>
          <w:sz w:val="24"/>
          <w:szCs w:val="24"/>
        </w:rPr>
        <w:t xml:space="preserve"> </w:t>
      </w:r>
      <w:r w:rsidR="00C21030" w:rsidRPr="0073786F">
        <w:rPr>
          <w:rFonts w:cstheme="minorHAnsi"/>
          <w:sz w:val="24"/>
          <w:szCs w:val="24"/>
        </w:rPr>
        <w:lastRenderedPageBreak/>
        <w:t xml:space="preserve">(Donaldson, 2015). </w:t>
      </w:r>
      <w:r w:rsidRPr="0073786F">
        <w:rPr>
          <w:rFonts w:cstheme="minorHAnsi"/>
          <w:sz w:val="24"/>
          <w:szCs w:val="24"/>
        </w:rPr>
        <w:t xml:space="preserve">The second purpose is to ensure that Wales’ students will be </w:t>
      </w:r>
      <w:r w:rsidR="008057C0" w:rsidRPr="0073786F">
        <w:rPr>
          <w:rFonts w:cstheme="minorHAnsi"/>
          <w:sz w:val="24"/>
          <w:szCs w:val="24"/>
        </w:rPr>
        <w:t>“</w:t>
      </w:r>
      <w:r w:rsidRPr="0073786F">
        <w:rPr>
          <w:rFonts w:cstheme="minorHAnsi"/>
          <w:sz w:val="24"/>
          <w:szCs w:val="24"/>
        </w:rPr>
        <w:t>ethical, informed citizens</w:t>
      </w:r>
      <w:r w:rsidR="002D7127" w:rsidRPr="0073786F">
        <w:rPr>
          <w:rFonts w:cstheme="minorHAnsi"/>
          <w:sz w:val="24"/>
          <w:szCs w:val="24"/>
        </w:rPr>
        <w:t xml:space="preserve"> who </w:t>
      </w:r>
      <w:r w:rsidRPr="0073786F">
        <w:rPr>
          <w:rFonts w:cstheme="minorHAnsi"/>
          <w:sz w:val="24"/>
          <w:szCs w:val="24"/>
        </w:rPr>
        <w:t>are ready to be citizens of Wales and the world</w:t>
      </w:r>
      <w:r w:rsidR="008057C0" w:rsidRPr="0073786F">
        <w:rPr>
          <w:rFonts w:cstheme="minorHAnsi"/>
          <w:sz w:val="24"/>
          <w:szCs w:val="24"/>
        </w:rPr>
        <w:t>”</w:t>
      </w:r>
      <w:r w:rsidR="00C21030" w:rsidRPr="0073786F">
        <w:rPr>
          <w:rFonts w:cstheme="minorHAnsi"/>
          <w:sz w:val="24"/>
          <w:szCs w:val="24"/>
        </w:rPr>
        <w:t xml:space="preserve"> (Donaldson, 2015).</w:t>
      </w:r>
      <w:r w:rsidRPr="0073786F">
        <w:rPr>
          <w:rFonts w:cstheme="minorHAnsi"/>
          <w:sz w:val="24"/>
          <w:szCs w:val="24"/>
        </w:rPr>
        <w:t xml:space="preserve"> The third purpose is to ensure that Wales’ students will be </w:t>
      </w:r>
      <w:r w:rsidR="008057C0" w:rsidRPr="0073786F">
        <w:rPr>
          <w:rFonts w:cstheme="minorHAnsi"/>
          <w:sz w:val="24"/>
          <w:szCs w:val="24"/>
        </w:rPr>
        <w:t>“</w:t>
      </w:r>
      <w:r w:rsidRPr="0073786F">
        <w:rPr>
          <w:rFonts w:cstheme="minorHAnsi"/>
          <w:sz w:val="24"/>
          <w:szCs w:val="24"/>
        </w:rPr>
        <w:t>enterprising, creative contributors who are ready to play a full part in life and work</w:t>
      </w:r>
      <w:r w:rsidR="008057C0" w:rsidRPr="0073786F">
        <w:rPr>
          <w:rFonts w:cstheme="minorHAnsi"/>
          <w:sz w:val="24"/>
          <w:szCs w:val="24"/>
        </w:rPr>
        <w:t>”</w:t>
      </w:r>
      <w:r w:rsidR="00C21030" w:rsidRPr="0073786F">
        <w:rPr>
          <w:rFonts w:cstheme="minorHAnsi"/>
          <w:sz w:val="24"/>
          <w:szCs w:val="24"/>
        </w:rPr>
        <w:t xml:space="preserve"> (Donaldson, 2015).</w:t>
      </w:r>
      <w:r w:rsidRPr="0073786F">
        <w:rPr>
          <w:rFonts w:cstheme="minorHAnsi"/>
          <w:sz w:val="24"/>
          <w:szCs w:val="24"/>
        </w:rPr>
        <w:t xml:space="preserve"> The fourth purpose is to ensure Wales</w:t>
      </w:r>
      <w:r w:rsidR="00872FC3">
        <w:rPr>
          <w:rFonts w:cstheme="minorHAnsi"/>
          <w:sz w:val="24"/>
          <w:szCs w:val="24"/>
        </w:rPr>
        <w:t>’</w:t>
      </w:r>
      <w:r w:rsidRPr="0073786F">
        <w:rPr>
          <w:rFonts w:cstheme="minorHAnsi"/>
          <w:sz w:val="24"/>
          <w:szCs w:val="24"/>
        </w:rPr>
        <w:t xml:space="preserve"> students are </w:t>
      </w:r>
      <w:r w:rsidR="008057C0" w:rsidRPr="0073786F">
        <w:rPr>
          <w:rFonts w:cstheme="minorHAnsi"/>
          <w:sz w:val="24"/>
          <w:szCs w:val="24"/>
        </w:rPr>
        <w:t>“</w:t>
      </w:r>
      <w:r w:rsidRPr="0073786F">
        <w:rPr>
          <w:rFonts w:cstheme="minorHAnsi"/>
          <w:sz w:val="24"/>
          <w:szCs w:val="24"/>
        </w:rPr>
        <w:t>ambitious learners who are ready to learn throughout their lives.</w:t>
      </w:r>
      <w:r w:rsidR="008057C0" w:rsidRPr="0073786F">
        <w:rPr>
          <w:rFonts w:cstheme="minorHAnsi"/>
          <w:sz w:val="24"/>
          <w:szCs w:val="24"/>
        </w:rPr>
        <w:t>”</w:t>
      </w:r>
      <w:r w:rsidRPr="0073786F">
        <w:rPr>
          <w:rFonts w:cstheme="minorHAnsi"/>
          <w:sz w:val="24"/>
          <w:szCs w:val="24"/>
        </w:rPr>
        <w:t xml:space="preserve"> </w:t>
      </w:r>
      <w:r w:rsidR="00C21030" w:rsidRPr="0073786F">
        <w:rPr>
          <w:rFonts w:cstheme="minorHAnsi"/>
          <w:sz w:val="24"/>
          <w:szCs w:val="24"/>
        </w:rPr>
        <w:t>(Donaldson, 2015)</w:t>
      </w:r>
      <w:r w:rsidRPr="0073786F">
        <w:rPr>
          <w:rFonts w:cstheme="minorHAnsi"/>
          <w:sz w:val="24"/>
          <w:szCs w:val="24"/>
        </w:rPr>
        <w:br/>
      </w:r>
      <w:r w:rsidRPr="0073786F">
        <w:rPr>
          <w:rFonts w:cstheme="minorHAnsi"/>
          <w:sz w:val="24"/>
          <w:szCs w:val="24"/>
        </w:rPr>
        <w:br/>
        <w:t>The critical evaluation will focus on the identified critical incident from the perspective of the fourth purpose of the Welsh curriculum; “ambitious, capable learners wh</w:t>
      </w:r>
      <w:r w:rsidR="00872FC3">
        <w:rPr>
          <w:rFonts w:cstheme="minorHAnsi"/>
          <w:sz w:val="24"/>
          <w:szCs w:val="24"/>
        </w:rPr>
        <w:t>o a</w:t>
      </w:r>
      <w:r w:rsidRPr="0073786F">
        <w:rPr>
          <w:rFonts w:cstheme="minorHAnsi"/>
          <w:sz w:val="24"/>
          <w:szCs w:val="24"/>
        </w:rPr>
        <w:t xml:space="preserve">re ready to learn throughout their lives.” </w:t>
      </w:r>
      <w:r w:rsidR="00C21030" w:rsidRPr="0073786F">
        <w:rPr>
          <w:rFonts w:cstheme="minorHAnsi"/>
          <w:sz w:val="24"/>
          <w:szCs w:val="24"/>
        </w:rPr>
        <w:t>(Donaldson, 2015).</w:t>
      </w:r>
      <w:r w:rsidRPr="0073786F">
        <w:rPr>
          <w:rFonts w:cstheme="minorHAnsi"/>
          <w:sz w:val="24"/>
          <w:szCs w:val="24"/>
        </w:rPr>
        <w:t xml:space="preserve"> The identified critical incident is discussed below. The full observation and critical evaluation sheets are provided in Appendix E and Appendix F. </w:t>
      </w:r>
      <w:r w:rsidR="00C21030" w:rsidRPr="0073786F">
        <w:rPr>
          <w:rFonts w:cstheme="minorHAnsi"/>
          <w:sz w:val="24"/>
          <w:szCs w:val="24"/>
        </w:rPr>
        <w:br/>
      </w:r>
      <w:r w:rsidR="00C21030" w:rsidRPr="0073786F">
        <w:rPr>
          <w:rFonts w:cstheme="minorHAnsi"/>
          <w:sz w:val="24"/>
          <w:szCs w:val="24"/>
        </w:rPr>
        <w:br/>
      </w:r>
      <w:r w:rsidRPr="0073786F">
        <w:rPr>
          <w:rFonts w:cstheme="minorHAnsi"/>
          <w:sz w:val="24"/>
          <w:szCs w:val="24"/>
        </w:rPr>
        <w:t xml:space="preserve">The initial incident involved a student raising their hand to </w:t>
      </w:r>
      <w:r w:rsidR="00D17F2F">
        <w:rPr>
          <w:rFonts w:cstheme="minorHAnsi"/>
          <w:sz w:val="24"/>
          <w:szCs w:val="24"/>
        </w:rPr>
        <w:t xml:space="preserve">inform </w:t>
      </w:r>
      <w:r w:rsidRPr="0073786F">
        <w:rPr>
          <w:rFonts w:cstheme="minorHAnsi"/>
          <w:sz w:val="24"/>
          <w:szCs w:val="24"/>
        </w:rPr>
        <w:t xml:space="preserve">the teacher that they needed help with the task because they did not understand the question. The task on the board was based on content introduced in the previous lesson; the task involved filling in gaps in sentences with the correct French conjugation of the </w:t>
      </w:r>
      <w:r w:rsidR="00D17F2F">
        <w:rPr>
          <w:rFonts w:cstheme="minorHAnsi"/>
          <w:sz w:val="24"/>
          <w:szCs w:val="24"/>
        </w:rPr>
        <w:t xml:space="preserve">auxiliary </w:t>
      </w:r>
      <w:r w:rsidRPr="0073786F">
        <w:rPr>
          <w:rFonts w:cstheme="minorHAnsi"/>
          <w:sz w:val="24"/>
          <w:szCs w:val="24"/>
        </w:rPr>
        <w:t>verb</w:t>
      </w:r>
      <w:r w:rsidR="00D17F2F">
        <w:rPr>
          <w:rFonts w:cstheme="minorHAnsi"/>
          <w:sz w:val="24"/>
          <w:szCs w:val="24"/>
        </w:rPr>
        <w:t>s ‘</w:t>
      </w:r>
      <w:proofErr w:type="spellStart"/>
      <w:r w:rsidR="00D17F2F">
        <w:rPr>
          <w:rFonts w:cstheme="minorHAnsi"/>
          <w:sz w:val="24"/>
          <w:szCs w:val="24"/>
        </w:rPr>
        <w:t>avoir</w:t>
      </w:r>
      <w:proofErr w:type="spellEnd"/>
      <w:r w:rsidR="00D17F2F">
        <w:rPr>
          <w:rFonts w:cstheme="minorHAnsi"/>
          <w:sz w:val="24"/>
          <w:szCs w:val="24"/>
        </w:rPr>
        <w:t xml:space="preserve"> and </w:t>
      </w:r>
      <w:proofErr w:type="spellStart"/>
      <w:r w:rsidR="00D17F2F">
        <w:rPr>
          <w:rFonts w:cstheme="minorHAnsi"/>
          <w:sz w:val="24"/>
          <w:szCs w:val="24"/>
        </w:rPr>
        <w:t>être</w:t>
      </w:r>
      <w:proofErr w:type="spellEnd"/>
      <w:r w:rsidR="00D17F2F">
        <w:rPr>
          <w:rFonts w:cstheme="minorHAnsi"/>
          <w:sz w:val="24"/>
          <w:szCs w:val="24"/>
        </w:rPr>
        <w:t>’</w:t>
      </w:r>
      <w:r w:rsidRPr="0073786F">
        <w:rPr>
          <w:rFonts w:cstheme="minorHAnsi"/>
          <w:sz w:val="24"/>
          <w:szCs w:val="24"/>
        </w:rPr>
        <w:t xml:space="preserve"> in the present tense. The teacher then asked the student if they were present last lesson to establish whether their explanation would make sense. The student replied that they were present for the previous lesson, but they do not remember what they need to do </w:t>
      </w:r>
      <w:r w:rsidR="00D17F2F" w:rsidRPr="0073786F">
        <w:rPr>
          <w:rFonts w:cstheme="minorHAnsi"/>
          <w:sz w:val="24"/>
          <w:szCs w:val="24"/>
        </w:rPr>
        <w:t>to</w:t>
      </w:r>
      <w:r w:rsidRPr="0073786F">
        <w:rPr>
          <w:rFonts w:cstheme="minorHAnsi"/>
          <w:sz w:val="24"/>
          <w:szCs w:val="24"/>
        </w:rPr>
        <w:t xml:space="preserve"> complete the task. The teacher then asked a series of questions </w:t>
      </w:r>
      <w:r w:rsidR="00232E07" w:rsidRPr="0073786F">
        <w:rPr>
          <w:rFonts w:cstheme="minorHAnsi"/>
          <w:sz w:val="24"/>
          <w:szCs w:val="24"/>
        </w:rPr>
        <w:t>to guide the student through the process of working out the answers for the example question. These questions</w:t>
      </w:r>
      <w:r w:rsidRPr="0073786F">
        <w:rPr>
          <w:rFonts w:cstheme="minorHAnsi"/>
          <w:sz w:val="24"/>
          <w:szCs w:val="24"/>
        </w:rPr>
        <w:t xml:space="preserve"> started off simple but got progressively harder as the student showed their existing knowledge through their answers. </w:t>
      </w:r>
      <w:r w:rsidR="00C21030" w:rsidRPr="0073786F">
        <w:rPr>
          <w:rFonts w:cstheme="minorHAnsi"/>
          <w:sz w:val="24"/>
          <w:szCs w:val="24"/>
        </w:rPr>
        <w:br/>
      </w:r>
      <w:r w:rsidR="00C21030" w:rsidRPr="0073786F">
        <w:rPr>
          <w:rFonts w:cstheme="minorHAnsi"/>
          <w:sz w:val="24"/>
          <w:szCs w:val="24"/>
        </w:rPr>
        <w:lastRenderedPageBreak/>
        <w:br/>
      </w:r>
      <w:r w:rsidRPr="0073786F">
        <w:rPr>
          <w:rFonts w:cstheme="minorHAnsi"/>
          <w:sz w:val="24"/>
          <w:szCs w:val="24"/>
        </w:rPr>
        <w:t xml:space="preserve">For contextual information, the first question had been answered as an example question before the task was set. The question was not attempted as a class, nor was another question completed until answers were given to the teacher after allocated time set for the task had expired. It is likely the teacher did not want to give the student the answer without pushing the student to try the task for his/herself. In Successful futures, it is claimed that all of Wales’ children and young people will demonstrate they are ambitious and capable learners by questioning and enjoying solving problems. </w:t>
      </w:r>
      <w:r w:rsidR="00C21030" w:rsidRPr="0073786F">
        <w:rPr>
          <w:rFonts w:cstheme="minorHAnsi"/>
          <w:sz w:val="24"/>
          <w:szCs w:val="24"/>
        </w:rPr>
        <w:t xml:space="preserve">(Donaldson, 2015) </w:t>
      </w:r>
      <w:r w:rsidRPr="0073786F">
        <w:rPr>
          <w:rFonts w:cstheme="minorHAnsi"/>
          <w:sz w:val="24"/>
          <w:szCs w:val="24"/>
        </w:rPr>
        <w:t xml:space="preserve">The teacher demonstrated how to use questions to solve the problem they were facing. It is very likely that the teacher believed it was more </w:t>
      </w:r>
      <w:r w:rsidR="00D17F2F">
        <w:rPr>
          <w:rFonts w:cstheme="minorHAnsi"/>
          <w:sz w:val="24"/>
          <w:szCs w:val="24"/>
        </w:rPr>
        <w:t>beneficial</w:t>
      </w:r>
      <w:r w:rsidRPr="0073786F">
        <w:rPr>
          <w:rFonts w:cstheme="minorHAnsi"/>
          <w:sz w:val="24"/>
          <w:szCs w:val="24"/>
        </w:rPr>
        <w:t xml:space="preserve"> for the student to spend longer on the task and answer the question themself, with a small amount of guidance</w:t>
      </w:r>
      <w:r w:rsidR="00D17F2F">
        <w:rPr>
          <w:rFonts w:cstheme="minorHAnsi"/>
          <w:sz w:val="24"/>
          <w:szCs w:val="24"/>
        </w:rPr>
        <w:t>,</w:t>
      </w:r>
      <w:r w:rsidRPr="0073786F">
        <w:rPr>
          <w:rFonts w:cstheme="minorHAnsi"/>
          <w:sz w:val="24"/>
          <w:szCs w:val="24"/>
        </w:rPr>
        <w:t xml:space="preserve"> rather than be </w:t>
      </w:r>
      <w:r w:rsidR="00D17F2F">
        <w:rPr>
          <w:rFonts w:cstheme="minorHAnsi"/>
          <w:sz w:val="24"/>
          <w:szCs w:val="24"/>
        </w:rPr>
        <w:t>presented with</w:t>
      </w:r>
      <w:r w:rsidRPr="0073786F">
        <w:rPr>
          <w:rFonts w:cstheme="minorHAnsi"/>
          <w:sz w:val="24"/>
          <w:szCs w:val="24"/>
        </w:rPr>
        <w:t xml:space="preserve"> the answer. By focusing more on the thought process than the answer to a specific question, it could be argued the teacher is trying to ensure their student</w:t>
      </w:r>
      <w:r w:rsidR="00C21030" w:rsidRPr="0073786F">
        <w:rPr>
          <w:rFonts w:cstheme="minorHAnsi"/>
          <w:sz w:val="24"/>
          <w:szCs w:val="24"/>
        </w:rPr>
        <w:t>s</w:t>
      </w:r>
      <w:r w:rsidRPr="0073786F">
        <w:rPr>
          <w:rFonts w:cstheme="minorHAnsi"/>
          <w:sz w:val="24"/>
          <w:szCs w:val="24"/>
        </w:rPr>
        <w:t xml:space="preserve"> </w:t>
      </w:r>
      <w:r w:rsidR="00C21030" w:rsidRPr="0073786F">
        <w:rPr>
          <w:rFonts w:cstheme="minorHAnsi"/>
          <w:sz w:val="24"/>
          <w:szCs w:val="24"/>
        </w:rPr>
        <w:t>are</w:t>
      </w:r>
      <w:r w:rsidRPr="0073786F">
        <w:rPr>
          <w:rFonts w:cstheme="minorHAnsi"/>
          <w:sz w:val="24"/>
          <w:szCs w:val="24"/>
        </w:rPr>
        <w:t xml:space="preserve"> read</w:t>
      </w:r>
      <w:r w:rsidR="00D17F2F">
        <w:rPr>
          <w:rFonts w:cstheme="minorHAnsi"/>
          <w:sz w:val="24"/>
          <w:szCs w:val="24"/>
        </w:rPr>
        <w:t>y</w:t>
      </w:r>
      <w:r w:rsidRPr="0073786F">
        <w:rPr>
          <w:rFonts w:cstheme="minorHAnsi"/>
          <w:sz w:val="24"/>
          <w:szCs w:val="24"/>
        </w:rPr>
        <w:t xml:space="preserve"> to learn throughout their lives</w:t>
      </w:r>
      <w:r w:rsidR="00C21030" w:rsidRPr="0073786F">
        <w:rPr>
          <w:rFonts w:cstheme="minorHAnsi"/>
          <w:sz w:val="24"/>
          <w:szCs w:val="24"/>
        </w:rPr>
        <w:t>, which is an aim for the curriculum.</w:t>
      </w:r>
      <w:r w:rsidRPr="0073786F">
        <w:rPr>
          <w:rFonts w:cstheme="minorHAnsi"/>
          <w:sz w:val="24"/>
          <w:szCs w:val="24"/>
        </w:rPr>
        <w:t xml:space="preserve"> </w:t>
      </w:r>
      <w:r w:rsidR="00C21030" w:rsidRPr="0073786F">
        <w:rPr>
          <w:rFonts w:cstheme="minorHAnsi"/>
          <w:sz w:val="24"/>
          <w:szCs w:val="24"/>
        </w:rPr>
        <w:t xml:space="preserve">(Donaldson, 2015). </w:t>
      </w:r>
      <w:r w:rsidR="00232E07" w:rsidRPr="0073786F">
        <w:rPr>
          <w:rFonts w:cstheme="minorHAnsi"/>
          <w:sz w:val="24"/>
          <w:szCs w:val="24"/>
        </w:rPr>
        <w:t xml:space="preserve">Due to the school’s response to the Covid-19 pandemic, the school rules did not permit the teacher to check the </w:t>
      </w:r>
      <w:r w:rsidR="00C21030" w:rsidRPr="0073786F">
        <w:rPr>
          <w:rFonts w:cstheme="minorHAnsi"/>
          <w:sz w:val="24"/>
          <w:szCs w:val="24"/>
        </w:rPr>
        <w:t>student’s exercise book.</w:t>
      </w:r>
      <w:r w:rsidR="00232E07" w:rsidRPr="0073786F">
        <w:rPr>
          <w:rFonts w:cstheme="minorHAnsi"/>
          <w:sz w:val="24"/>
          <w:szCs w:val="24"/>
        </w:rPr>
        <w:t xml:space="preserve"> </w:t>
      </w:r>
      <w:r w:rsidR="00C21030" w:rsidRPr="0073786F">
        <w:rPr>
          <w:rFonts w:cstheme="minorHAnsi"/>
          <w:sz w:val="24"/>
          <w:szCs w:val="24"/>
        </w:rPr>
        <w:t>W</w:t>
      </w:r>
      <w:r w:rsidR="00232E07" w:rsidRPr="0073786F">
        <w:rPr>
          <w:rFonts w:cstheme="minorHAnsi"/>
          <w:sz w:val="24"/>
          <w:szCs w:val="24"/>
        </w:rPr>
        <w:t xml:space="preserve">hen the class </w:t>
      </w:r>
      <w:r w:rsidR="005C3B74" w:rsidRPr="0073786F">
        <w:rPr>
          <w:rFonts w:cstheme="minorHAnsi"/>
          <w:sz w:val="24"/>
          <w:szCs w:val="24"/>
        </w:rPr>
        <w:t xml:space="preserve">discussed </w:t>
      </w:r>
      <w:r w:rsidR="00232E07" w:rsidRPr="0073786F">
        <w:rPr>
          <w:rFonts w:cstheme="minorHAnsi"/>
          <w:sz w:val="24"/>
          <w:szCs w:val="24"/>
        </w:rPr>
        <w:t xml:space="preserve">the answers, the teacher asked the student if they understood the task but did not ask the student to share their answers. </w:t>
      </w:r>
      <w:r w:rsidR="00F06DD2" w:rsidRPr="0073786F">
        <w:rPr>
          <w:rFonts w:cstheme="minorHAnsi"/>
          <w:sz w:val="24"/>
          <w:szCs w:val="24"/>
        </w:rPr>
        <w:t>The task was to be completed independently but t</w:t>
      </w:r>
      <w:r w:rsidR="007D4003" w:rsidRPr="0073786F">
        <w:rPr>
          <w:rFonts w:cstheme="minorHAnsi"/>
          <w:sz w:val="24"/>
          <w:szCs w:val="24"/>
        </w:rPr>
        <w:t xml:space="preserve">he student copied some answers from the student sat to their right, the teacher was not aware of this. </w:t>
      </w:r>
      <w:r w:rsidR="00E51A5A" w:rsidRPr="0073786F">
        <w:rPr>
          <w:rFonts w:cstheme="minorHAnsi"/>
          <w:sz w:val="24"/>
          <w:szCs w:val="24"/>
        </w:rPr>
        <w:t>This raises the po</w:t>
      </w:r>
      <w:r w:rsidR="005C3B74" w:rsidRPr="0073786F">
        <w:rPr>
          <w:rFonts w:cstheme="minorHAnsi"/>
          <w:sz w:val="24"/>
          <w:szCs w:val="24"/>
        </w:rPr>
        <w:t>ssibility</w:t>
      </w:r>
      <w:r w:rsidR="00E51A5A" w:rsidRPr="0073786F">
        <w:rPr>
          <w:rFonts w:cstheme="minorHAnsi"/>
          <w:sz w:val="24"/>
          <w:szCs w:val="24"/>
        </w:rPr>
        <w:t xml:space="preserve"> that the student may still not have understood the task or </w:t>
      </w:r>
      <w:r w:rsidR="00D17F2F">
        <w:rPr>
          <w:rFonts w:cstheme="minorHAnsi"/>
          <w:sz w:val="24"/>
          <w:szCs w:val="24"/>
        </w:rPr>
        <w:t xml:space="preserve">lesson </w:t>
      </w:r>
      <w:r w:rsidR="00E51A5A" w:rsidRPr="0073786F">
        <w:rPr>
          <w:rFonts w:cstheme="minorHAnsi"/>
          <w:sz w:val="24"/>
          <w:szCs w:val="24"/>
        </w:rPr>
        <w:t xml:space="preserve">content. </w:t>
      </w:r>
    </w:p>
    <w:p w14:paraId="53ED31FC" w14:textId="77777777" w:rsidR="00D17F2F" w:rsidRDefault="00D17F2F" w:rsidP="0073786F">
      <w:pPr>
        <w:spacing w:line="480" w:lineRule="auto"/>
        <w:rPr>
          <w:rFonts w:cstheme="minorHAnsi"/>
          <w:sz w:val="24"/>
          <w:szCs w:val="24"/>
        </w:rPr>
      </w:pPr>
    </w:p>
    <w:p w14:paraId="31A86195" w14:textId="23B46AD2" w:rsidR="00D17F2F" w:rsidRDefault="00E320C3" w:rsidP="0073786F">
      <w:pPr>
        <w:spacing w:line="480" w:lineRule="auto"/>
        <w:rPr>
          <w:rFonts w:cstheme="minorHAnsi"/>
          <w:sz w:val="24"/>
          <w:szCs w:val="24"/>
        </w:rPr>
      </w:pPr>
      <w:r w:rsidRPr="0073786F">
        <w:rPr>
          <w:rFonts w:cstheme="minorHAnsi"/>
          <w:sz w:val="24"/>
          <w:szCs w:val="24"/>
        </w:rPr>
        <w:t xml:space="preserve">The identification of the critical incident led to an analysis of three areas of research of existing literature. The first area is the use of </w:t>
      </w:r>
      <w:r w:rsidR="005C3B74" w:rsidRPr="0073786F">
        <w:rPr>
          <w:rFonts w:cstheme="minorHAnsi"/>
          <w:sz w:val="24"/>
          <w:szCs w:val="24"/>
        </w:rPr>
        <w:t>scaffolding</w:t>
      </w:r>
      <w:r w:rsidRPr="0073786F">
        <w:rPr>
          <w:rFonts w:cstheme="minorHAnsi"/>
          <w:sz w:val="24"/>
          <w:szCs w:val="24"/>
        </w:rPr>
        <w:t xml:space="preserve"> in the classroom. The initial </w:t>
      </w:r>
      <w:r w:rsidRPr="0073786F">
        <w:rPr>
          <w:rFonts w:cstheme="minorHAnsi"/>
          <w:sz w:val="24"/>
          <w:szCs w:val="24"/>
        </w:rPr>
        <w:lastRenderedPageBreak/>
        <w:t xml:space="preserve">incident involved the student raising their hand to ask for help with the task.  The teacher then asked questions to try and assess how much the student knew and what they did not know </w:t>
      </w:r>
      <w:r w:rsidR="00D17F2F" w:rsidRPr="0073786F">
        <w:rPr>
          <w:rFonts w:cstheme="minorHAnsi"/>
          <w:sz w:val="24"/>
          <w:szCs w:val="24"/>
        </w:rPr>
        <w:t>to</w:t>
      </w:r>
      <w:r w:rsidRPr="0073786F">
        <w:rPr>
          <w:rFonts w:cstheme="minorHAnsi"/>
          <w:sz w:val="24"/>
          <w:szCs w:val="24"/>
        </w:rPr>
        <w:t xml:space="preserve"> guide the student to work out the answer from themself. This links directly with Vygotsky’s theory of proximal development. Vygotsky believed that all knowledge a student has is based on previous experience in education. A more knowledgeable person can guide the student to learn something new based on their previous experience through problem solving, however the new content must not be too complex </w:t>
      </w:r>
      <w:r w:rsidR="005C3B74" w:rsidRPr="0073786F">
        <w:rPr>
          <w:rFonts w:cstheme="minorHAnsi"/>
          <w:sz w:val="24"/>
          <w:szCs w:val="24"/>
          <w:shd w:val="clear" w:color="auto" w:fill="FFFFFF"/>
        </w:rPr>
        <w:t xml:space="preserve">(Vygotsky, 1978). </w:t>
      </w:r>
      <w:r w:rsidRPr="0073786F">
        <w:rPr>
          <w:rFonts w:cstheme="minorHAnsi"/>
          <w:sz w:val="24"/>
          <w:szCs w:val="24"/>
        </w:rPr>
        <w:t>However</w:t>
      </w:r>
      <w:r w:rsidR="005C3B74" w:rsidRPr="0073786F">
        <w:rPr>
          <w:rFonts w:cstheme="minorHAnsi"/>
          <w:sz w:val="24"/>
          <w:szCs w:val="24"/>
        </w:rPr>
        <w:t>,</w:t>
      </w:r>
      <w:r w:rsidRPr="0073786F">
        <w:rPr>
          <w:rFonts w:cstheme="minorHAnsi"/>
          <w:sz w:val="24"/>
          <w:szCs w:val="24"/>
        </w:rPr>
        <w:t xml:space="preserve"> scaffolding questions is a very </w:t>
      </w:r>
      <w:r w:rsidR="005C3B74" w:rsidRPr="0073786F">
        <w:rPr>
          <w:rFonts w:cstheme="minorHAnsi"/>
          <w:sz w:val="24"/>
          <w:szCs w:val="24"/>
        </w:rPr>
        <w:t>time-consuming</w:t>
      </w:r>
      <w:r w:rsidRPr="0073786F">
        <w:rPr>
          <w:rFonts w:cstheme="minorHAnsi"/>
          <w:sz w:val="24"/>
          <w:szCs w:val="24"/>
        </w:rPr>
        <w:t xml:space="preserve"> process to check for understanding and to guide students and may result in other aspects of the lesson being cut for time </w:t>
      </w:r>
      <w:r w:rsidR="008057C0" w:rsidRPr="0073786F">
        <w:rPr>
          <w:rFonts w:cstheme="minorHAnsi"/>
          <w:sz w:val="24"/>
          <w:szCs w:val="24"/>
          <w:shd w:val="clear" w:color="auto" w:fill="FFFFFF"/>
        </w:rPr>
        <w:t xml:space="preserve">(Ferguson, 2012). </w:t>
      </w:r>
      <w:r w:rsidRPr="0073786F">
        <w:rPr>
          <w:rFonts w:cstheme="minorHAnsi"/>
          <w:sz w:val="24"/>
          <w:szCs w:val="24"/>
        </w:rPr>
        <w:t xml:space="preserve">Therefore, it could be argued that scaffolding is only effective when the teacher is confident that the task is within the student’s zone of Proximal development, otherwise this method of checking for understanding is not efficient practice. </w:t>
      </w:r>
    </w:p>
    <w:p w14:paraId="5DAA09F5" w14:textId="77777777" w:rsidR="00D17F2F" w:rsidRDefault="00D17F2F" w:rsidP="0073786F">
      <w:pPr>
        <w:spacing w:line="480" w:lineRule="auto"/>
        <w:rPr>
          <w:rFonts w:cstheme="minorHAnsi"/>
          <w:sz w:val="24"/>
          <w:szCs w:val="24"/>
        </w:rPr>
      </w:pPr>
    </w:p>
    <w:p w14:paraId="4A0A0134" w14:textId="5B72C986" w:rsidR="00E320C3" w:rsidRPr="00D17F2F" w:rsidRDefault="00E320C3" w:rsidP="0073786F">
      <w:pPr>
        <w:spacing w:line="480" w:lineRule="auto"/>
        <w:rPr>
          <w:rFonts w:cstheme="minorHAnsi"/>
          <w:sz w:val="24"/>
          <w:szCs w:val="24"/>
        </w:rPr>
      </w:pPr>
      <w:r w:rsidRPr="0073786F">
        <w:rPr>
          <w:rFonts w:cstheme="minorHAnsi"/>
          <w:sz w:val="24"/>
          <w:szCs w:val="24"/>
        </w:rPr>
        <w:t>Scaffolding provides students with a framework to use when encountering new problems. Although the process is guided by a teacher in the classroom, if the student should try and use the process independently then they will meet the purpose of the Welsh curriculum to be ready to learn throughout their lives</w:t>
      </w:r>
      <w:r w:rsidR="008057C0" w:rsidRPr="0073786F">
        <w:rPr>
          <w:rFonts w:cstheme="minorHAnsi"/>
          <w:sz w:val="24"/>
          <w:szCs w:val="24"/>
        </w:rPr>
        <w:t xml:space="preserve"> (Donaldson, 2015). </w:t>
      </w:r>
      <w:r w:rsidRPr="0073786F">
        <w:rPr>
          <w:rFonts w:cstheme="minorHAnsi"/>
          <w:sz w:val="24"/>
          <w:szCs w:val="24"/>
        </w:rPr>
        <w:t xml:space="preserve">Although Vygotsky claims that applications of the zone of proximal development only works in the presence of a more knowledgeable person such as a teacher. </w:t>
      </w:r>
      <w:r w:rsidR="008057C0" w:rsidRPr="0073786F">
        <w:rPr>
          <w:rFonts w:cstheme="minorHAnsi"/>
          <w:sz w:val="24"/>
          <w:szCs w:val="24"/>
        </w:rPr>
        <w:t xml:space="preserve">(Vygotsky, 1978). </w:t>
      </w:r>
      <w:r w:rsidRPr="0073786F">
        <w:rPr>
          <w:rFonts w:cstheme="minorHAnsi"/>
          <w:sz w:val="24"/>
          <w:szCs w:val="24"/>
        </w:rPr>
        <w:t>Scaffolding skills can be taught to foster independent learning</w:t>
      </w:r>
      <w:r w:rsidR="008057C0" w:rsidRPr="0073786F">
        <w:rPr>
          <w:rFonts w:cstheme="minorHAnsi"/>
          <w:sz w:val="24"/>
          <w:szCs w:val="24"/>
        </w:rPr>
        <w:t xml:space="preserve"> </w:t>
      </w:r>
      <w:r w:rsidR="008057C0" w:rsidRPr="0073786F">
        <w:rPr>
          <w:rFonts w:cstheme="minorHAnsi"/>
          <w:sz w:val="24"/>
          <w:szCs w:val="24"/>
          <w:shd w:val="clear" w:color="auto" w:fill="FFFFFF"/>
        </w:rPr>
        <w:t>(6 Scaffolds That Deepen Independent Learning, 2020).</w:t>
      </w:r>
      <w:r w:rsidRPr="0073786F">
        <w:rPr>
          <w:rFonts w:cstheme="minorHAnsi"/>
          <w:color w:val="FF0000"/>
          <w:sz w:val="24"/>
          <w:szCs w:val="24"/>
        </w:rPr>
        <w:br/>
      </w:r>
    </w:p>
    <w:p w14:paraId="7CDCFD28" w14:textId="0A5ACFF3" w:rsidR="00E320C3" w:rsidRPr="0073786F" w:rsidRDefault="00E320C3" w:rsidP="0073786F">
      <w:pPr>
        <w:spacing w:line="480" w:lineRule="auto"/>
        <w:rPr>
          <w:rFonts w:cstheme="minorHAnsi"/>
          <w:color w:val="FF0000"/>
          <w:sz w:val="24"/>
          <w:szCs w:val="24"/>
        </w:rPr>
      </w:pPr>
      <w:r w:rsidRPr="0073786F">
        <w:rPr>
          <w:rFonts w:cstheme="minorHAnsi"/>
          <w:sz w:val="24"/>
          <w:szCs w:val="24"/>
        </w:rPr>
        <w:t>The fact that students often fear making mistakes cannot be ignored</w:t>
      </w:r>
      <w:r w:rsidR="00C43015" w:rsidRPr="0073786F">
        <w:rPr>
          <w:rFonts w:cstheme="minorHAnsi"/>
          <w:sz w:val="24"/>
          <w:szCs w:val="24"/>
        </w:rPr>
        <w:t xml:space="preserve"> (Smith and Conti, 2016). </w:t>
      </w:r>
      <w:r w:rsidRPr="0073786F">
        <w:rPr>
          <w:rFonts w:cstheme="minorHAnsi"/>
          <w:sz w:val="24"/>
          <w:szCs w:val="24"/>
        </w:rPr>
        <w:t xml:space="preserve">The process of scaffolding </w:t>
      </w:r>
      <w:r w:rsidR="00C43015" w:rsidRPr="0073786F">
        <w:rPr>
          <w:rFonts w:cstheme="minorHAnsi"/>
          <w:sz w:val="24"/>
          <w:szCs w:val="24"/>
        </w:rPr>
        <w:t>requires</w:t>
      </w:r>
      <w:r w:rsidRPr="0073786F">
        <w:rPr>
          <w:rFonts w:cstheme="minorHAnsi"/>
          <w:sz w:val="24"/>
          <w:szCs w:val="24"/>
        </w:rPr>
        <w:t xml:space="preserve"> the student to be willing to make mistakes </w:t>
      </w:r>
      <w:r w:rsidR="00C43015" w:rsidRPr="0073786F">
        <w:rPr>
          <w:rFonts w:cstheme="minorHAnsi"/>
          <w:sz w:val="24"/>
          <w:szCs w:val="24"/>
        </w:rPr>
        <w:t>for</w:t>
      </w:r>
      <w:r w:rsidRPr="0073786F">
        <w:rPr>
          <w:rFonts w:cstheme="minorHAnsi"/>
          <w:sz w:val="24"/>
          <w:szCs w:val="24"/>
        </w:rPr>
        <w:t xml:space="preserve"> the </w:t>
      </w:r>
      <w:r w:rsidRPr="0073786F">
        <w:rPr>
          <w:rFonts w:cstheme="minorHAnsi"/>
          <w:sz w:val="24"/>
          <w:szCs w:val="24"/>
        </w:rPr>
        <w:lastRenderedPageBreak/>
        <w:t xml:space="preserve">teacher to guide their thought process. Students often equate making mistakes with their </w:t>
      </w:r>
      <w:r w:rsidR="00C43015" w:rsidRPr="0073786F">
        <w:rPr>
          <w:rFonts w:cstheme="minorHAnsi"/>
          <w:sz w:val="24"/>
          <w:szCs w:val="24"/>
        </w:rPr>
        <w:t>self-worth</w:t>
      </w:r>
      <w:r w:rsidRPr="0073786F">
        <w:rPr>
          <w:rFonts w:cstheme="minorHAnsi"/>
          <w:sz w:val="24"/>
          <w:szCs w:val="24"/>
        </w:rPr>
        <w:t xml:space="preserve">. </w:t>
      </w:r>
      <w:r w:rsidR="00C43015" w:rsidRPr="0073786F">
        <w:rPr>
          <w:rFonts w:cstheme="minorHAnsi"/>
          <w:sz w:val="24"/>
          <w:szCs w:val="24"/>
        </w:rPr>
        <w:t>(Why We Should Embrace Mistakes in School, 2017). Therefore,</w:t>
      </w:r>
      <w:r w:rsidRPr="0073786F">
        <w:rPr>
          <w:rFonts w:cstheme="minorHAnsi"/>
          <w:sz w:val="24"/>
          <w:szCs w:val="24"/>
        </w:rPr>
        <w:t xml:space="preserve"> it is imperative that the </w:t>
      </w:r>
      <w:r w:rsidR="00C43015" w:rsidRPr="0073786F">
        <w:rPr>
          <w:rFonts w:cstheme="minorHAnsi"/>
          <w:sz w:val="24"/>
          <w:szCs w:val="24"/>
        </w:rPr>
        <w:t>classroom</w:t>
      </w:r>
      <w:r w:rsidRPr="0073786F">
        <w:rPr>
          <w:rFonts w:cstheme="minorHAnsi"/>
          <w:sz w:val="24"/>
          <w:szCs w:val="24"/>
        </w:rPr>
        <w:t xml:space="preserve"> environment is a safe space where there are no consequences when a mistake is made. </w:t>
      </w:r>
      <w:r w:rsidRPr="0073786F">
        <w:rPr>
          <w:rFonts w:cstheme="minorHAnsi"/>
          <w:sz w:val="24"/>
          <w:szCs w:val="24"/>
        </w:rPr>
        <w:br/>
      </w:r>
      <w:r w:rsidRPr="0073786F">
        <w:rPr>
          <w:rFonts w:cstheme="minorHAnsi"/>
          <w:color w:val="FF0000"/>
          <w:sz w:val="24"/>
          <w:szCs w:val="24"/>
        </w:rPr>
        <w:br/>
      </w:r>
      <w:bookmarkStart w:id="0" w:name="_Hlk54682590"/>
      <w:r w:rsidR="000B0ADB" w:rsidRPr="0073786F">
        <w:rPr>
          <w:rFonts w:cstheme="minorHAnsi"/>
          <w:sz w:val="24"/>
          <w:szCs w:val="24"/>
        </w:rPr>
        <w:t xml:space="preserve">Due to the fact </w:t>
      </w:r>
      <w:r w:rsidRPr="0073786F">
        <w:rPr>
          <w:rFonts w:cstheme="minorHAnsi"/>
          <w:sz w:val="24"/>
          <w:szCs w:val="24"/>
        </w:rPr>
        <w:t xml:space="preserve">the student tried to copy the student sat to their right. The second area that was researched was collaborative learning strategies. The critical incident occurred during a task that set to be completed independently. However, despite the teacher’s best efforts to ensure the student was able to answer the questions independently, this did not happen as the student copied the work. If the task was set as pair work, this may not have happened.  Collaborative learning is an educational approach which usually involves groups of at least two students working together to discuss and complete a task set by the teacher </w:t>
      </w:r>
      <w:r w:rsidR="00472652" w:rsidRPr="0073786F">
        <w:rPr>
          <w:rFonts w:cstheme="minorHAnsi"/>
          <w:sz w:val="24"/>
          <w:szCs w:val="24"/>
        </w:rPr>
        <w:t xml:space="preserve">(Smith and MacGregor, 1992). </w:t>
      </w:r>
      <w:r w:rsidRPr="0073786F">
        <w:rPr>
          <w:rFonts w:cstheme="minorHAnsi"/>
          <w:sz w:val="24"/>
          <w:szCs w:val="24"/>
        </w:rPr>
        <w:t xml:space="preserve">An example of a collaborative learning exercise is </w:t>
      </w:r>
      <w:r w:rsidR="00D17F2F">
        <w:rPr>
          <w:rFonts w:cstheme="minorHAnsi"/>
          <w:sz w:val="24"/>
          <w:szCs w:val="24"/>
        </w:rPr>
        <w:t>‘</w:t>
      </w:r>
      <w:r w:rsidRPr="0073786F">
        <w:rPr>
          <w:rFonts w:cstheme="minorHAnsi"/>
          <w:sz w:val="24"/>
          <w:szCs w:val="24"/>
        </w:rPr>
        <w:t>think, pair, share.</w:t>
      </w:r>
      <w:r w:rsidR="00D17F2F">
        <w:rPr>
          <w:rFonts w:cstheme="minorHAnsi"/>
          <w:sz w:val="24"/>
          <w:szCs w:val="24"/>
        </w:rPr>
        <w:t>’</w:t>
      </w:r>
      <w:r w:rsidRPr="0073786F">
        <w:rPr>
          <w:rFonts w:cstheme="minorHAnsi"/>
          <w:sz w:val="24"/>
          <w:szCs w:val="24"/>
        </w:rPr>
        <w:t xml:space="preserve"> Students think of the answer themselves, discuss it with a partner and feedback to the class. </w:t>
      </w:r>
      <w:r w:rsidR="00472652" w:rsidRPr="0073786F">
        <w:rPr>
          <w:rFonts w:cstheme="minorHAnsi"/>
          <w:sz w:val="24"/>
          <w:szCs w:val="24"/>
        </w:rPr>
        <w:t xml:space="preserve">(Think-Pair-Share | Classroom Strategy | Reading Rockets, n.d.) </w:t>
      </w:r>
      <w:r w:rsidRPr="0073786F">
        <w:rPr>
          <w:rFonts w:cstheme="minorHAnsi"/>
          <w:sz w:val="24"/>
          <w:szCs w:val="24"/>
        </w:rPr>
        <w:t xml:space="preserve">However due to contextual information, the ability to assess if everyone understands is limited. </w:t>
      </w:r>
    </w:p>
    <w:p w14:paraId="44E8DC7F" w14:textId="29B3D208" w:rsidR="00E320C3" w:rsidRPr="0073786F" w:rsidRDefault="00E320C3" w:rsidP="0073786F">
      <w:pPr>
        <w:spacing w:line="480" w:lineRule="auto"/>
        <w:rPr>
          <w:rFonts w:cstheme="minorHAnsi"/>
          <w:sz w:val="24"/>
          <w:szCs w:val="24"/>
        </w:rPr>
      </w:pPr>
      <w:r w:rsidRPr="0073786F">
        <w:rPr>
          <w:rFonts w:cstheme="minorHAnsi"/>
          <w:sz w:val="24"/>
          <w:szCs w:val="24"/>
        </w:rPr>
        <w:t xml:space="preserve">The school has changed </w:t>
      </w:r>
      <w:r w:rsidR="00472652" w:rsidRPr="0073786F">
        <w:rPr>
          <w:rFonts w:cstheme="minorHAnsi"/>
          <w:sz w:val="24"/>
          <w:szCs w:val="24"/>
        </w:rPr>
        <w:t>many</w:t>
      </w:r>
      <w:r w:rsidRPr="0073786F">
        <w:rPr>
          <w:rFonts w:cstheme="minorHAnsi"/>
          <w:sz w:val="24"/>
          <w:szCs w:val="24"/>
        </w:rPr>
        <w:t xml:space="preserve"> classroom rules due to the risks associated with the covid-19 pandemic. The teacher taught their class from the front of the room. There was a box on the floor at the front of the classroom marked by heavy duty tape. The teacher is not allowed to exit that box when they teach. Therefore, the teacher was unable to walk around the class to check students</w:t>
      </w:r>
      <w:r w:rsidR="00472652" w:rsidRPr="0073786F">
        <w:rPr>
          <w:rFonts w:cstheme="minorHAnsi"/>
          <w:sz w:val="24"/>
          <w:szCs w:val="24"/>
        </w:rPr>
        <w:t>’</w:t>
      </w:r>
      <w:r w:rsidRPr="0073786F">
        <w:rPr>
          <w:rFonts w:cstheme="minorHAnsi"/>
          <w:sz w:val="24"/>
          <w:szCs w:val="24"/>
        </w:rPr>
        <w:t xml:space="preserve"> books to see if they are attempting and understand</w:t>
      </w:r>
      <w:r w:rsidR="00D17F2F">
        <w:rPr>
          <w:rFonts w:cstheme="minorHAnsi"/>
          <w:sz w:val="24"/>
          <w:szCs w:val="24"/>
        </w:rPr>
        <w:t>ing</w:t>
      </w:r>
      <w:r w:rsidRPr="0073786F">
        <w:rPr>
          <w:rFonts w:cstheme="minorHAnsi"/>
          <w:sz w:val="24"/>
          <w:szCs w:val="24"/>
        </w:rPr>
        <w:t xml:space="preserve"> the tasks. Students must mark their own work and then sign the page with their signature and date. </w:t>
      </w:r>
      <w:r w:rsidR="00472652" w:rsidRPr="0073786F">
        <w:rPr>
          <w:rFonts w:cstheme="minorHAnsi"/>
          <w:sz w:val="24"/>
          <w:szCs w:val="24"/>
        </w:rPr>
        <w:t>Apart from</w:t>
      </w:r>
      <w:r w:rsidRPr="0073786F">
        <w:rPr>
          <w:rFonts w:cstheme="minorHAnsi"/>
          <w:sz w:val="24"/>
          <w:szCs w:val="24"/>
        </w:rPr>
        <w:t xml:space="preserve"> the student asked to share their answer, the teacher would be unaware if </w:t>
      </w:r>
      <w:r w:rsidR="00D17F2F">
        <w:rPr>
          <w:rFonts w:cstheme="minorHAnsi"/>
          <w:sz w:val="24"/>
          <w:szCs w:val="24"/>
        </w:rPr>
        <w:t xml:space="preserve">any </w:t>
      </w:r>
      <w:r w:rsidRPr="0073786F">
        <w:rPr>
          <w:rFonts w:cstheme="minorHAnsi"/>
          <w:sz w:val="24"/>
          <w:szCs w:val="24"/>
        </w:rPr>
        <w:t xml:space="preserve">student did not attempt the task and filled in their response when the class reviewed the </w:t>
      </w:r>
      <w:r w:rsidRPr="0073786F">
        <w:rPr>
          <w:rFonts w:cstheme="minorHAnsi"/>
          <w:sz w:val="24"/>
          <w:szCs w:val="24"/>
        </w:rPr>
        <w:lastRenderedPageBreak/>
        <w:t xml:space="preserve">answers. This issue would still be present in collaborative learning. </w:t>
      </w:r>
      <w:r w:rsidR="00472652" w:rsidRPr="0073786F">
        <w:rPr>
          <w:rFonts w:cstheme="minorHAnsi"/>
          <w:sz w:val="24"/>
          <w:szCs w:val="24"/>
        </w:rPr>
        <w:t>But t</w:t>
      </w:r>
      <w:r w:rsidRPr="0073786F">
        <w:rPr>
          <w:rFonts w:cstheme="minorHAnsi"/>
          <w:sz w:val="24"/>
          <w:szCs w:val="24"/>
        </w:rPr>
        <w:t xml:space="preserve">here are potential solutions to this. The school policies allow for phones to be used in tasks with the permission of the teacher.  This facilitates the use of web applications such as Padlet. Padlet allows students to submit responses to questions. The teacher can see the responses as they are </w:t>
      </w:r>
      <w:r w:rsidR="00D17F2F" w:rsidRPr="0073786F">
        <w:rPr>
          <w:rFonts w:cstheme="minorHAnsi"/>
          <w:sz w:val="24"/>
          <w:szCs w:val="24"/>
        </w:rPr>
        <w:t>edited (</w:t>
      </w:r>
      <w:r w:rsidR="00472652" w:rsidRPr="0073786F">
        <w:rPr>
          <w:rFonts w:cstheme="minorHAnsi"/>
          <w:sz w:val="24"/>
          <w:szCs w:val="24"/>
        </w:rPr>
        <w:t>How do I use Padlet for teaching? - Ask Us, n.d.)</w:t>
      </w:r>
      <w:r w:rsidR="002D0256">
        <w:rPr>
          <w:rFonts w:cstheme="minorHAnsi"/>
          <w:sz w:val="24"/>
          <w:szCs w:val="24"/>
        </w:rPr>
        <w:t>.</w:t>
      </w:r>
      <w:r w:rsidR="00472652" w:rsidRPr="0073786F">
        <w:rPr>
          <w:rFonts w:cstheme="minorHAnsi"/>
          <w:sz w:val="24"/>
          <w:szCs w:val="24"/>
        </w:rPr>
        <w:t xml:space="preserve"> </w:t>
      </w:r>
      <w:r w:rsidRPr="0073786F">
        <w:rPr>
          <w:rFonts w:cstheme="minorHAnsi"/>
          <w:sz w:val="24"/>
          <w:szCs w:val="24"/>
        </w:rPr>
        <w:t xml:space="preserve">To avoid members of the class copying other group’s work, the teacher can choose not to display the </w:t>
      </w:r>
      <w:r w:rsidR="00D17F2F">
        <w:rPr>
          <w:rFonts w:cstheme="minorHAnsi"/>
          <w:sz w:val="24"/>
          <w:szCs w:val="24"/>
        </w:rPr>
        <w:t>responses</w:t>
      </w:r>
      <w:r w:rsidRPr="0073786F">
        <w:rPr>
          <w:rFonts w:cstheme="minorHAnsi"/>
          <w:sz w:val="24"/>
          <w:szCs w:val="24"/>
        </w:rPr>
        <w:t xml:space="preserve"> to the class until the task is completed</w:t>
      </w:r>
      <w:r w:rsidR="00D17F2F">
        <w:rPr>
          <w:rFonts w:cstheme="minorHAnsi"/>
          <w:sz w:val="24"/>
          <w:szCs w:val="24"/>
        </w:rPr>
        <w:t>.</w:t>
      </w:r>
      <w:r w:rsidRPr="0073786F">
        <w:rPr>
          <w:rFonts w:cstheme="minorHAnsi"/>
          <w:sz w:val="24"/>
          <w:szCs w:val="24"/>
        </w:rPr>
        <w:t xml:space="preserve"> This also aids the student in meeting the ambitious and capable learner purpose of the Welsh curriculum. The student would be using digital technologies to display evidence of their learning</w:t>
      </w:r>
      <w:r w:rsidR="00472652" w:rsidRPr="0073786F">
        <w:rPr>
          <w:rFonts w:cstheme="minorHAnsi"/>
          <w:sz w:val="24"/>
          <w:szCs w:val="24"/>
        </w:rPr>
        <w:t xml:space="preserve"> </w:t>
      </w:r>
      <w:r w:rsidRPr="0073786F">
        <w:rPr>
          <w:rFonts w:cstheme="minorHAnsi"/>
          <w:sz w:val="24"/>
          <w:szCs w:val="24"/>
        </w:rPr>
        <w:t>(</w:t>
      </w:r>
      <w:r w:rsidR="00472652" w:rsidRPr="0073786F">
        <w:rPr>
          <w:rFonts w:cstheme="minorHAnsi"/>
          <w:sz w:val="24"/>
          <w:szCs w:val="24"/>
        </w:rPr>
        <w:t>Donaldson, 2015</w:t>
      </w:r>
      <w:r w:rsidRPr="0073786F">
        <w:rPr>
          <w:rFonts w:cstheme="minorHAnsi"/>
          <w:sz w:val="24"/>
          <w:szCs w:val="24"/>
        </w:rPr>
        <w:t>)</w:t>
      </w:r>
      <w:r w:rsidR="00472652" w:rsidRPr="0073786F">
        <w:rPr>
          <w:rFonts w:cstheme="minorHAnsi"/>
          <w:sz w:val="24"/>
          <w:szCs w:val="24"/>
        </w:rPr>
        <w:t>.</w:t>
      </w:r>
      <w:r w:rsidR="00C92FBF" w:rsidRPr="0073786F">
        <w:rPr>
          <w:rFonts w:cstheme="minorHAnsi"/>
          <w:sz w:val="24"/>
          <w:szCs w:val="24"/>
        </w:rPr>
        <w:t xml:space="preserve"> In a mixed ability class, it is fair to assume that some groups may be more able than others. </w:t>
      </w:r>
      <w:r w:rsidRPr="0073786F">
        <w:rPr>
          <w:rFonts w:cstheme="minorHAnsi"/>
          <w:sz w:val="24"/>
          <w:szCs w:val="24"/>
        </w:rPr>
        <w:t xml:space="preserve"> </w:t>
      </w:r>
      <w:r w:rsidR="00472652" w:rsidRPr="0073786F">
        <w:rPr>
          <w:rFonts w:cstheme="minorHAnsi"/>
          <w:sz w:val="24"/>
          <w:szCs w:val="24"/>
        </w:rPr>
        <w:t>C</w:t>
      </w:r>
      <w:r w:rsidRPr="0073786F">
        <w:rPr>
          <w:rFonts w:cstheme="minorHAnsi"/>
          <w:sz w:val="24"/>
          <w:szCs w:val="24"/>
        </w:rPr>
        <w:t xml:space="preserve">ollaborative learning can also make learning within the zone of proximal development more effective. In groups with mixed ability students, the higher ability students can help the lower ability students work within their own zone of proximal learning. Therefore, collaborative learning can be beneficial for all students </w:t>
      </w:r>
      <w:r w:rsidR="00472652" w:rsidRPr="0073786F">
        <w:rPr>
          <w:rFonts w:cstheme="minorHAnsi"/>
          <w:sz w:val="24"/>
          <w:szCs w:val="24"/>
        </w:rPr>
        <w:t>(McLeod, 2019)</w:t>
      </w:r>
      <w:r w:rsidR="002D0256">
        <w:rPr>
          <w:rFonts w:cstheme="minorHAnsi"/>
          <w:sz w:val="24"/>
          <w:szCs w:val="24"/>
        </w:rPr>
        <w:t>.</w:t>
      </w:r>
      <w:r w:rsidRPr="0073786F">
        <w:rPr>
          <w:rFonts w:cstheme="minorHAnsi"/>
          <w:sz w:val="24"/>
          <w:szCs w:val="24"/>
        </w:rPr>
        <w:br/>
      </w:r>
    </w:p>
    <w:p w14:paraId="345FBC72" w14:textId="18D543E2" w:rsidR="00E320C3" w:rsidRPr="0073786F" w:rsidRDefault="00E320C3" w:rsidP="0073786F">
      <w:pPr>
        <w:spacing w:line="480" w:lineRule="auto"/>
        <w:rPr>
          <w:rFonts w:cstheme="minorHAnsi"/>
          <w:color w:val="FF0000"/>
          <w:sz w:val="24"/>
          <w:szCs w:val="24"/>
        </w:rPr>
      </w:pPr>
      <w:r w:rsidRPr="0073786F">
        <w:rPr>
          <w:rFonts w:cstheme="minorHAnsi"/>
          <w:sz w:val="24"/>
          <w:szCs w:val="24"/>
        </w:rPr>
        <w:t xml:space="preserve">However, collaborative learning strategies will only be beneficial for all learners if every student actively participates </w:t>
      </w:r>
      <w:r w:rsidR="00C92FBF" w:rsidRPr="0073786F">
        <w:rPr>
          <w:rFonts w:cstheme="minorHAnsi"/>
          <w:sz w:val="24"/>
          <w:szCs w:val="24"/>
        </w:rPr>
        <w:t xml:space="preserve">(Middlecamp, n.d.). </w:t>
      </w:r>
      <w:r w:rsidR="00193474" w:rsidRPr="0073786F">
        <w:rPr>
          <w:rFonts w:cstheme="minorHAnsi"/>
          <w:sz w:val="24"/>
          <w:szCs w:val="24"/>
        </w:rPr>
        <w:t>There</w:t>
      </w:r>
      <w:r w:rsidRPr="0073786F">
        <w:rPr>
          <w:rFonts w:cstheme="minorHAnsi"/>
          <w:sz w:val="24"/>
          <w:szCs w:val="24"/>
        </w:rPr>
        <w:t xml:space="preserve"> is evidence that states students feel they learn more from group activities than solo tasks. Bower and Richards took a class survey after a programming class where 86% of the class said they felt like had learned more through collaborative learning (Bower and Richards, 2006). However, a teacher must have </w:t>
      </w:r>
      <w:r w:rsidR="00D10C91">
        <w:rPr>
          <w:rFonts w:cstheme="minorHAnsi"/>
          <w:sz w:val="24"/>
          <w:szCs w:val="24"/>
        </w:rPr>
        <w:t xml:space="preserve">strong </w:t>
      </w:r>
      <w:r w:rsidRPr="0073786F">
        <w:rPr>
          <w:rFonts w:cstheme="minorHAnsi"/>
          <w:sz w:val="24"/>
          <w:szCs w:val="24"/>
        </w:rPr>
        <w:t xml:space="preserve">control </w:t>
      </w:r>
      <w:r w:rsidR="00D10C91">
        <w:rPr>
          <w:rFonts w:cstheme="minorHAnsi"/>
          <w:sz w:val="24"/>
          <w:szCs w:val="24"/>
        </w:rPr>
        <w:t>of</w:t>
      </w:r>
      <w:r w:rsidRPr="0073786F">
        <w:rPr>
          <w:rFonts w:cstheme="minorHAnsi"/>
          <w:sz w:val="24"/>
          <w:szCs w:val="24"/>
        </w:rPr>
        <w:t xml:space="preserve"> their class to ensure students do not spend the time allocated for the task talking about irrelevant </w:t>
      </w:r>
      <w:r w:rsidR="00193474" w:rsidRPr="0073786F">
        <w:rPr>
          <w:rFonts w:cstheme="minorHAnsi"/>
          <w:sz w:val="24"/>
          <w:szCs w:val="24"/>
        </w:rPr>
        <w:t xml:space="preserve">topics </w:t>
      </w:r>
      <w:r w:rsidR="00C92FBF" w:rsidRPr="0073786F">
        <w:rPr>
          <w:rFonts w:cstheme="minorHAnsi"/>
          <w:sz w:val="24"/>
          <w:szCs w:val="24"/>
        </w:rPr>
        <w:t xml:space="preserve">(Middlecamp, n.d.). </w:t>
      </w:r>
      <w:r w:rsidRPr="0073786F">
        <w:rPr>
          <w:rFonts w:cstheme="minorHAnsi"/>
          <w:sz w:val="24"/>
          <w:szCs w:val="24"/>
        </w:rPr>
        <w:t xml:space="preserve">The theories on collaborative learning address issues of understanding. However, </w:t>
      </w:r>
      <w:r w:rsidR="00D10C91">
        <w:rPr>
          <w:rFonts w:cstheme="minorHAnsi"/>
          <w:sz w:val="24"/>
          <w:szCs w:val="24"/>
        </w:rPr>
        <w:t>they do not</w:t>
      </w:r>
      <w:r w:rsidRPr="0073786F">
        <w:rPr>
          <w:rFonts w:cstheme="minorHAnsi"/>
          <w:sz w:val="24"/>
          <w:szCs w:val="24"/>
        </w:rPr>
        <w:t xml:space="preserve"> consider the issue </w:t>
      </w:r>
      <w:proofErr w:type="gramStart"/>
      <w:r w:rsidRPr="0073786F">
        <w:rPr>
          <w:rFonts w:cstheme="minorHAnsi"/>
          <w:sz w:val="24"/>
          <w:szCs w:val="24"/>
        </w:rPr>
        <w:t xml:space="preserve">of </w:t>
      </w:r>
      <w:r w:rsidR="00D10C91">
        <w:rPr>
          <w:rFonts w:cstheme="minorHAnsi"/>
          <w:sz w:val="24"/>
          <w:szCs w:val="24"/>
        </w:rPr>
        <w:t xml:space="preserve"> wavering</w:t>
      </w:r>
      <w:proofErr w:type="gramEnd"/>
      <w:r w:rsidR="00D10C91">
        <w:rPr>
          <w:rFonts w:cstheme="minorHAnsi"/>
          <w:sz w:val="24"/>
          <w:szCs w:val="24"/>
        </w:rPr>
        <w:t xml:space="preserve"> </w:t>
      </w:r>
      <w:r w:rsidRPr="0073786F">
        <w:rPr>
          <w:rFonts w:cstheme="minorHAnsi"/>
          <w:sz w:val="24"/>
          <w:szCs w:val="24"/>
        </w:rPr>
        <w:lastRenderedPageBreak/>
        <w:t xml:space="preserve">student motivation. </w:t>
      </w:r>
      <w:bookmarkEnd w:id="0"/>
      <w:r w:rsidRPr="0073786F">
        <w:rPr>
          <w:rFonts w:cstheme="minorHAnsi"/>
          <w:color w:val="FF0000"/>
          <w:sz w:val="24"/>
          <w:szCs w:val="24"/>
        </w:rPr>
        <w:br/>
      </w:r>
    </w:p>
    <w:p w14:paraId="57CD1FC1" w14:textId="0B50A463" w:rsidR="00E320C3" w:rsidRPr="0073786F" w:rsidRDefault="00E320C3" w:rsidP="0073786F">
      <w:pPr>
        <w:spacing w:line="480" w:lineRule="auto"/>
        <w:rPr>
          <w:rFonts w:cstheme="minorHAnsi"/>
          <w:sz w:val="24"/>
          <w:szCs w:val="24"/>
        </w:rPr>
      </w:pPr>
      <w:r w:rsidRPr="0073786F">
        <w:rPr>
          <w:rFonts w:cstheme="minorHAnsi"/>
          <w:sz w:val="24"/>
          <w:szCs w:val="24"/>
        </w:rPr>
        <w:t xml:space="preserve">What if the student copied his classmate because they simply did not want to do the task, not because they did not understand the task? The third area that was researched focused on student motivation issues.  Students may show a lack of interest or motivation during class activities because they struggle to see how the content and subject will hold any value in their lives outside of the classroom. In the context of modern languages, it could be useful to make students aware of the </w:t>
      </w:r>
      <w:r w:rsidR="00D10C91">
        <w:rPr>
          <w:rFonts w:cstheme="minorHAnsi"/>
          <w:sz w:val="24"/>
          <w:szCs w:val="24"/>
        </w:rPr>
        <w:t>demand British businesses have for Modern Foreign Languages</w:t>
      </w:r>
      <w:r w:rsidRPr="0073786F">
        <w:rPr>
          <w:rFonts w:cstheme="minorHAnsi"/>
          <w:sz w:val="24"/>
          <w:szCs w:val="24"/>
        </w:rPr>
        <w:t xml:space="preserve">. For </w:t>
      </w:r>
      <w:r w:rsidR="00193474" w:rsidRPr="0073786F">
        <w:rPr>
          <w:rFonts w:cstheme="minorHAnsi"/>
          <w:sz w:val="24"/>
          <w:szCs w:val="24"/>
        </w:rPr>
        <w:t>example,</w:t>
      </w:r>
      <w:r w:rsidRPr="0073786F">
        <w:rPr>
          <w:rFonts w:cstheme="minorHAnsi"/>
          <w:sz w:val="24"/>
          <w:szCs w:val="24"/>
        </w:rPr>
        <w:t xml:space="preserve"> in 2012, a Labour Market Intelligence Research survey found that over 50% of British companies identified French language skills as a useful skill for their organisation</w:t>
      </w:r>
      <w:r w:rsidR="00D10C91">
        <w:rPr>
          <w:rFonts w:cstheme="minorHAnsi"/>
          <w:sz w:val="24"/>
          <w:szCs w:val="24"/>
        </w:rPr>
        <w:t>s</w:t>
      </w:r>
      <w:r w:rsidRPr="0073786F">
        <w:rPr>
          <w:rFonts w:cstheme="minorHAnsi"/>
          <w:sz w:val="24"/>
          <w:szCs w:val="24"/>
        </w:rPr>
        <w:t xml:space="preserve"> </w:t>
      </w:r>
      <w:r w:rsidR="00C92FBF" w:rsidRPr="0073786F">
        <w:rPr>
          <w:rFonts w:cstheme="minorHAnsi"/>
          <w:sz w:val="24"/>
          <w:szCs w:val="24"/>
          <w:shd w:val="clear" w:color="auto" w:fill="FFFFFF"/>
        </w:rPr>
        <w:t>(British Council, 2017)</w:t>
      </w:r>
      <w:r w:rsidRPr="0073786F">
        <w:rPr>
          <w:rFonts w:cstheme="minorHAnsi"/>
          <w:sz w:val="24"/>
          <w:szCs w:val="24"/>
        </w:rPr>
        <w:t xml:space="preserve">. </w:t>
      </w:r>
      <w:r w:rsidR="00193474" w:rsidRPr="0073786F">
        <w:rPr>
          <w:rFonts w:cstheme="minorHAnsi"/>
          <w:sz w:val="24"/>
          <w:szCs w:val="24"/>
        </w:rPr>
        <w:t>However,</w:t>
      </w:r>
      <w:r w:rsidRPr="0073786F">
        <w:rPr>
          <w:rFonts w:cstheme="minorHAnsi"/>
          <w:sz w:val="24"/>
          <w:szCs w:val="24"/>
        </w:rPr>
        <w:t xml:space="preserve"> students may find it difficult to emphasise with this. Modern Foreign Languages </w:t>
      </w:r>
      <w:r w:rsidR="00D10C91">
        <w:rPr>
          <w:rFonts w:cstheme="minorHAnsi"/>
          <w:sz w:val="24"/>
          <w:szCs w:val="24"/>
        </w:rPr>
        <w:t>t</w:t>
      </w:r>
      <w:r w:rsidRPr="0073786F">
        <w:rPr>
          <w:rFonts w:cstheme="minorHAnsi"/>
          <w:sz w:val="24"/>
          <w:szCs w:val="24"/>
        </w:rPr>
        <w:t xml:space="preserve">eachers Smith and Conti argue </w:t>
      </w:r>
      <w:r w:rsidR="00193474" w:rsidRPr="0073786F">
        <w:rPr>
          <w:rFonts w:cstheme="minorHAnsi"/>
          <w:sz w:val="24"/>
          <w:szCs w:val="24"/>
        </w:rPr>
        <w:t>that trying</w:t>
      </w:r>
      <w:r w:rsidRPr="0073786F">
        <w:rPr>
          <w:rFonts w:cstheme="minorHAnsi"/>
          <w:sz w:val="24"/>
          <w:szCs w:val="24"/>
        </w:rPr>
        <w:t xml:space="preserve"> to foster motivation using statistics alone may </w:t>
      </w:r>
      <w:r w:rsidR="00D10C91">
        <w:rPr>
          <w:rFonts w:cstheme="minorHAnsi"/>
          <w:sz w:val="24"/>
          <w:szCs w:val="24"/>
        </w:rPr>
        <w:t>result in</w:t>
      </w:r>
      <w:r w:rsidRPr="0073786F">
        <w:rPr>
          <w:rFonts w:cstheme="minorHAnsi"/>
          <w:sz w:val="24"/>
          <w:szCs w:val="24"/>
        </w:rPr>
        <w:t xml:space="preserve"> the opposite</w:t>
      </w:r>
      <w:r w:rsidR="00D10C91">
        <w:rPr>
          <w:rFonts w:cstheme="minorHAnsi"/>
          <w:sz w:val="24"/>
          <w:szCs w:val="24"/>
        </w:rPr>
        <w:t xml:space="preserve"> of the</w:t>
      </w:r>
      <w:r w:rsidRPr="0073786F">
        <w:rPr>
          <w:rFonts w:cstheme="minorHAnsi"/>
          <w:sz w:val="24"/>
          <w:szCs w:val="24"/>
        </w:rPr>
        <w:t xml:space="preserve"> desired effect and cause more apathy</w:t>
      </w:r>
      <w:r w:rsidR="00D10C91">
        <w:rPr>
          <w:rFonts w:cstheme="minorHAnsi"/>
          <w:sz w:val="24"/>
          <w:szCs w:val="24"/>
        </w:rPr>
        <w:t xml:space="preserve"> towards languages</w:t>
      </w:r>
      <w:r w:rsidRPr="0073786F">
        <w:rPr>
          <w:rFonts w:cstheme="minorHAnsi"/>
          <w:sz w:val="24"/>
          <w:szCs w:val="24"/>
        </w:rPr>
        <w:t>. They claim that it is necessary to have a classroom discussion based on</w:t>
      </w:r>
      <w:r w:rsidR="00C92FBF" w:rsidRPr="0073786F">
        <w:rPr>
          <w:rFonts w:cstheme="minorHAnsi"/>
          <w:sz w:val="24"/>
          <w:szCs w:val="24"/>
        </w:rPr>
        <w:t xml:space="preserve"> the</w:t>
      </w:r>
      <w:r w:rsidRPr="0073786F">
        <w:rPr>
          <w:rFonts w:cstheme="minorHAnsi"/>
          <w:sz w:val="24"/>
          <w:szCs w:val="24"/>
        </w:rPr>
        <w:t xml:space="preserve"> presented facts and statistic</w:t>
      </w:r>
      <w:r w:rsidR="00C92FBF" w:rsidRPr="0073786F">
        <w:rPr>
          <w:rFonts w:cstheme="minorHAnsi"/>
          <w:sz w:val="24"/>
          <w:szCs w:val="24"/>
        </w:rPr>
        <w:t>s</w:t>
      </w:r>
      <w:r w:rsidRPr="0073786F">
        <w:rPr>
          <w:rFonts w:cstheme="minorHAnsi"/>
          <w:sz w:val="24"/>
          <w:szCs w:val="24"/>
        </w:rPr>
        <w:t xml:space="preserve"> to increase the chances of a change in attitude</w:t>
      </w:r>
      <w:r w:rsidR="002D0256">
        <w:rPr>
          <w:rFonts w:cstheme="minorHAnsi"/>
          <w:sz w:val="24"/>
          <w:szCs w:val="24"/>
        </w:rPr>
        <w:t xml:space="preserve"> </w:t>
      </w:r>
      <w:r w:rsidR="00C43015" w:rsidRPr="0073786F">
        <w:rPr>
          <w:rFonts w:cstheme="minorHAnsi"/>
          <w:sz w:val="24"/>
          <w:szCs w:val="24"/>
        </w:rPr>
        <w:t xml:space="preserve">(Smith and Conti, 2016). </w:t>
      </w:r>
      <w:r w:rsidRPr="0073786F">
        <w:rPr>
          <w:rFonts w:cstheme="minorHAnsi"/>
          <w:sz w:val="24"/>
          <w:szCs w:val="24"/>
        </w:rPr>
        <w:t xml:space="preserve">It may also be beneficial to show aspects of foreign culture and media to make the taught content seem more relevant to daily life. </w:t>
      </w:r>
      <w:r w:rsidRPr="0073786F">
        <w:rPr>
          <w:rFonts w:cstheme="minorHAnsi"/>
          <w:sz w:val="24"/>
          <w:szCs w:val="24"/>
        </w:rPr>
        <w:br/>
      </w:r>
    </w:p>
    <w:p w14:paraId="73480DBF" w14:textId="6F56C105" w:rsidR="00E320C3" w:rsidRPr="0073786F" w:rsidRDefault="00E320C3" w:rsidP="0073786F">
      <w:pPr>
        <w:spacing w:line="480" w:lineRule="auto"/>
        <w:rPr>
          <w:rFonts w:cstheme="minorHAnsi"/>
          <w:sz w:val="24"/>
          <w:szCs w:val="24"/>
        </w:rPr>
      </w:pPr>
      <w:r w:rsidRPr="0073786F">
        <w:rPr>
          <w:rFonts w:cstheme="minorHAnsi"/>
          <w:sz w:val="24"/>
          <w:szCs w:val="24"/>
        </w:rPr>
        <w:t xml:space="preserve">A lack of motivation may originate from challenges a student faces outside of the classroom. If a student is facing serious issues in their personal lives, then this may lead to a lack of motivation. It is claimed that any threat to a student’s emotional wellbeing decreases their motivation </w:t>
      </w:r>
      <w:r w:rsidR="002B200D" w:rsidRPr="0073786F">
        <w:rPr>
          <w:rFonts w:cstheme="minorHAnsi"/>
          <w:sz w:val="24"/>
          <w:szCs w:val="24"/>
        </w:rPr>
        <w:t xml:space="preserve">(DİŞLEN, 2013). </w:t>
      </w:r>
      <w:r w:rsidRPr="0073786F">
        <w:rPr>
          <w:rFonts w:cstheme="minorHAnsi"/>
          <w:sz w:val="24"/>
          <w:szCs w:val="24"/>
        </w:rPr>
        <w:t xml:space="preserve">A teacher must take extra care to accommodate these students and foster a sense of belonging in the classroom. However not all adverse childhood </w:t>
      </w:r>
      <w:r w:rsidRPr="0073786F">
        <w:rPr>
          <w:rFonts w:cstheme="minorHAnsi"/>
          <w:sz w:val="24"/>
          <w:szCs w:val="24"/>
        </w:rPr>
        <w:lastRenderedPageBreak/>
        <w:t xml:space="preserve">experiences are obvious, therefore there must be a school-wide strategy in place to build emotional resilience and emotional intelligence </w:t>
      </w:r>
      <w:r w:rsidR="002B200D" w:rsidRPr="0073786F">
        <w:rPr>
          <w:rFonts w:cstheme="minorHAnsi"/>
          <w:sz w:val="24"/>
          <w:szCs w:val="24"/>
          <w:shd w:val="clear" w:color="auto" w:fill="FFFFFF"/>
        </w:rPr>
        <w:t xml:space="preserve">(Estyn, 2020). </w:t>
      </w:r>
      <w:r w:rsidRPr="0073786F">
        <w:rPr>
          <w:rFonts w:cstheme="minorHAnsi"/>
          <w:sz w:val="24"/>
          <w:szCs w:val="24"/>
        </w:rPr>
        <w:t xml:space="preserve">A teacher cannot control the experiences a student may </w:t>
      </w:r>
      <w:r w:rsidR="00EC1C94">
        <w:rPr>
          <w:rFonts w:cstheme="minorHAnsi"/>
          <w:sz w:val="24"/>
          <w:szCs w:val="24"/>
        </w:rPr>
        <w:t>encounter</w:t>
      </w:r>
      <w:r w:rsidRPr="0073786F">
        <w:rPr>
          <w:rFonts w:cstheme="minorHAnsi"/>
          <w:sz w:val="24"/>
          <w:szCs w:val="24"/>
        </w:rPr>
        <w:t xml:space="preserve">, however in ensuring school-wide polices are already in place, a teacher can spend more time in trying to get a student engaged with class activities. Unfortunately, this relies on school policy, </w:t>
      </w:r>
      <w:r w:rsidR="00D10C91">
        <w:rPr>
          <w:rFonts w:cstheme="minorHAnsi"/>
          <w:sz w:val="24"/>
          <w:szCs w:val="24"/>
        </w:rPr>
        <w:t xml:space="preserve">something </w:t>
      </w:r>
      <w:r w:rsidRPr="0073786F">
        <w:rPr>
          <w:rFonts w:cstheme="minorHAnsi"/>
          <w:sz w:val="24"/>
          <w:szCs w:val="24"/>
        </w:rPr>
        <w:t>which the individual teacher may not be able to</w:t>
      </w:r>
      <w:r w:rsidR="00D10C91">
        <w:rPr>
          <w:rFonts w:cstheme="minorHAnsi"/>
          <w:sz w:val="24"/>
          <w:szCs w:val="24"/>
        </w:rPr>
        <w:t xml:space="preserve"> realistically</w:t>
      </w:r>
      <w:r w:rsidRPr="0073786F">
        <w:rPr>
          <w:rFonts w:cstheme="minorHAnsi"/>
          <w:sz w:val="24"/>
          <w:szCs w:val="24"/>
        </w:rPr>
        <w:t xml:space="preserve"> influence.  </w:t>
      </w:r>
    </w:p>
    <w:p w14:paraId="49D288D4" w14:textId="3E55AF05" w:rsidR="00066B87" w:rsidRPr="0073786F" w:rsidRDefault="00066B87" w:rsidP="0073786F">
      <w:pPr>
        <w:spacing w:line="480" w:lineRule="auto"/>
        <w:rPr>
          <w:rFonts w:cstheme="minorHAnsi"/>
          <w:sz w:val="24"/>
          <w:szCs w:val="24"/>
        </w:rPr>
      </w:pPr>
      <w:r w:rsidRPr="0073786F">
        <w:rPr>
          <w:rFonts w:cstheme="minorHAnsi"/>
          <w:sz w:val="24"/>
          <w:szCs w:val="24"/>
        </w:rPr>
        <w:t>A critical incident has been identified and analysed with a literature review. It is now possible for me to reflect on the critical incident</w:t>
      </w:r>
      <w:r w:rsidR="002B200D" w:rsidRPr="0073786F">
        <w:rPr>
          <w:rFonts w:cstheme="minorHAnsi"/>
          <w:sz w:val="24"/>
          <w:szCs w:val="24"/>
        </w:rPr>
        <w:t xml:space="preserve"> and to</w:t>
      </w:r>
      <w:r w:rsidRPr="0073786F">
        <w:rPr>
          <w:rFonts w:cstheme="minorHAnsi"/>
          <w:sz w:val="24"/>
          <w:szCs w:val="24"/>
        </w:rPr>
        <w:t xml:space="preserve"> suggest my own proposals for</w:t>
      </w:r>
      <w:r w:rsidR="002B200D" w:rsidRPr="0073786F">
        <w:rPr>
          <w:rFonts w:cstheme="minorHAnsi"/>
          <w:sz w:val="24"/>
          <w:szCs w:val="24"/>
        </w:rPr>
        <w:t xml:space="preserve"> the next</w:t>
      </w:r>
      <w:r w:rsidRPr="0073786F">
        <w:rPr>
          <w:rFonts w:cstheme="minorHAnsi"/>
          <w:sz w:val="24"/>
          <w:szCs w:val="24"/>
        </w:rPr>
        <w:t xml:space="preserve"> learning teaching and development </w:t>
      </w:r>
      <w:r w:rsidR="002B200D" w:rsidRPr="0073786F">
        <w:rPr>
          <w:rFonts w:cstheme="minorHAnsi"/>
          <w:sz w:val="24"/>
          <w:szCs w:val="24"/>
        </w:rPr>
        <w:t xml:space="preserve">steps I would take </w:t>
      </w:r>
      <w:r w:rsidRPr="0073786F">
        <w:rPr>
          <w:rFonts w:cstheme="minorHAnsi"/>
          <w:sz w:val="24"/>
          <w:szCs w:val="24"/>
        </w:rPr>
        <w:t xml:space="preserve">based on the critical incident. </w:t>
      </w:r>
    </w:p>
    <w:p w14:paraId="2CD7FB9E" w14:textId="0075F0E6" w:rsidR="00066B87" w:rsidRPr="0073786F" w:rsidRDefault="0085221F" w:rsidP="0073786F">
      <w:pPr>
        <w:spacing w:line="480" w:lineRule="auto"/>
        <w:rPr>
          <w:rFonts w:cstheme="minorHAnsi"/>
          <w:sz w:val="24"/>
          <w:szCs w:val="24"/>
        </w:rPr>
      </w:pPr>
      <w:r w:rsidRPr="0073786F">
        <w:rPr>
          <w:rFonts w:cstheme="minorHAnsi"/>
          <w:sz w:val="24"/>
          <w:szCs w:val="24"/>
        </w:rPr>
        <w:t>To structure my</w:t>
      </w:r>
      <w:r w:rsidR="00066B87" w:rsidRPr="0073786F">
        <w:rPr>
          <w:rFonts w:cstheme="minorHAnsi"/>
          <w:sz w:val="24"/>
          <w:szCs w:val="24"/>
        </w:rPr>
        <w:t xml:space="preserve"> reflect</w:t>
      </w:r>
      <w:r w:rsidRPr="0073786F">
        <w:rPr>
          <w:rFonts w:cstheme="minorHAnsi"/>
          <w:sz w:val="24"/>
          <w:szCs w:val="24"/>
        </w:rPr>
        <w:t>ion</w:t>
      </w:r>
      <w:r w:rsidR="00066B87" w:rsidRPr="0073786F">
        <w:rPr>
          <w:rFonts w:cstheme="minorHAnsi"/>
          <w:sz w:val="24"/>
          <w:szCs w:val="24"/>
        </w:rPr>
        <w:t xml:space="preserve"> on the critical incident</w:t>
      </w:r>
      <w:r w:rsidRPr="0073786F">
        <w:rPr>
          <w:rFonts w:cstheme="minorHAnsi"/>
          <w:sz w:val="24"/>
          <w:szCs w:val="24"/>
        </w:rPr>
        <w:t>,</w:t>
      </w:r>
      <w:r w:rsidR="00066B87" w:rsidRPr="0073786F">
        <w:rPr>
          <w:rFonts w:cstheme="minorHAnsi"/>
          <w:sz w:val="24"/>
          <w:szCs w:val="24"/>
        </w:rPr>
        <w:t xml:space="preserve"> I will use David Kolb’s experimental learning</w:t>
      </w:r>
      <w:r w:rsidR="002B200D" w:rsidRPr="0073786F">
        <w:rPr>
          <w:rFonts w:cstheme="minorHAnsi"/>
          <w:sz w:val="24"/>
          <w:szCs w:val="24"/>
        </w:rPr>
        <w:t xml:space="preserve"> reflective model</w:t>
      </w:r>
      <w:r w:rsidR="00066B87" w:rsidRPr="0073786F">
        <w:rPr>
          <w:rFonts w:cstheme="minorHAnsi"/>
          <w:sz w:val="24"/>
          <w:szCs w:val="24"/>
        </w:rPr>
        <w:t xml:space="preserve">. Kolb’s model of reflection is a framework that is based on the experiences of the teacher or observer. The experience is reviewed by a cycle of four stages </w:t>
      </w:r>
      <w:r w:rsidRPr="0073786F">
        <w:rPr>
          <w:rFonts w:cstheme="minorHAnsi"/>
          <w:sz w:val="24"/>
          <w:szCs w:val="24"/>
        </w:rPr>
        <w:t xml:space="preserve">(Kolb’s Learning </w:t>
      </w:r>
      <w:r w:rsidR="00B56379" w:rsidRPr="0073786F">
        <w:rPr>
          <w:rFonts w:cstheme="minorHAnsi"/>
          <w:sz w:val="24"/>
          <w:szCs w:val="24"/>
        </w:rPr>
        <w:t>Cycle · University</w:t>
      </w:r>
      <w:r w:rsidRPr="0073786F">
        <w:rPr>
          <w:rFonts w:cstheme="minorHAnsi"/>
          <w:sz w:val="24"/>
          <w:szCs w:val="24"/>
        </w:rPr>
        <w:t xml:space="preserve"> of Puget Sound, 2020).</w:t>
      </w:r>
      <w:r w:rsidR="00066B87" w:rsidRPr="0073786F">
        <w:rPr>
          <w:rFonts w:cstheme="minorHAnsi"/>
          <w:sz w:val="24"/>
          <w:szCs w:val="24"/>
        </w:rPr>
        <w:br/>
      </w:r>
      <w:r w:rsidR="00066B87" w:rsidRPr="0073786F">
        <w:rPr>
          <w:rFonts w:cstheme="minorHAnsi"/>
          <w:sz w:val="24"/>
          <w:szCs w:val="24"/>
        </w:rPr>
        <w:br/>
        <w:t>The first stage is the concrete experience stage. The purpose of this stage is to describe the experience</w:t>
      </w:r>
      <w:r w:rsidRPr="0073786F">
        <w:rPr>
          <w:rFonts w:cstheme="minorHAnsi"/>
          <w:sz w:val="24"/>
          <w:szCs w:val="24"/>
        </w:rPr>
        <w:t xml:space="preserve"> (Kolb’s Learning Cycle · University of Puget Sound, 2020).</w:t>
      </w:r>
      <w:r w:rsidR="00066B87" w:rsidRPr="0073786F">
        <w:rPr>
          <w:rFonts w:cstheme="minorHAnsi"/>
          <w:sz w:val="24"/>
          <w:szCs w:val="24"/>
        </w:rPr>
        <w:t xml:space="preserve"> I identified a critical incident where a student claimed they did not understand the task that they needed to complete. I observed how the teacher used scaffolding questions</w:t>
      </w:r>
      <w:r w:rsidR="00D10C91">
        <w:rPr>
          <w:rFonts w:cstheme="minorHAnsi"/>
          <w:sz w:val="24"/>
          <w:szCs w:val="24"/>
        </w:rPr>
        <w:t xml:space="preserve"> </w:t>
      </w:r>
      <w:proofErr w:type="gramStart"/>
      <w:r w:rsidR="00D10C91">
        <w:rPr>
          <w:rFonts w:cstheme="minorHAnsi"/>
          <w:sz w:val="24"/>
          <w:szCs w:val="24"/>
        </w:rPr>
        <w:t>in an attempt</w:t>
      </w:r>
      <w:r w:rsidR="00066B87" w:rsidRPr="0073786F">
        <w:rPr>
          <w:rFonts w:cstheme="minorHAnsi"/>
          <w:sz w:val="24"/>
          <w:szCs w:val="24"/>
        </w:rPr>
        <w:t xml:space="preserve"> </w:t>
      </w:r>
      <w:r w:rsidRPr="0073786F">
        <w:rPr>
          <w:rFonts w:cstheme="minorHAnsi"/>
          <w:sz w:val="24"/>
          <w:szCs w:val="24"/>
        </w:rPr>
        <w:t>to</w:t>
      </w:r>
      <w:proofErr w:type="gramEnd"/>
      <w:r w:rsidR="00066B87" w:rsidRPr="0073786F">
        <w:rPr>
          <w:rFonts w:cstheme="minorHAnsi"/>
          <w:sz w:val="24"/>
          <w:szCs w:val="24"/>
        </w:rPr>
        <w:t xml:space="preserve"> get the student to understand the task and to complete the remaining questions. The student seemed to understand the task but ended up copying the work of a classmate; the teacher was not aware of this. </w:t>
      </w:r>
    </w:p>
    <w:p w14:paraId="74DCA4A0" w14:textId="429FAD2B" w:rsidR="00066B87" w:rsidRPr="0073786F" w:rsidRDefault="00066B87" w:rsidP="0073786F">
      <w:pPr>
        <w:spacing w:line="480" w:lineRule="auto"/>
        <w:rPr>
          <w:rFonts w:cstheme="minorHAnsi"/>
          <w:sz w:val="24"/>
          <w:szCs w:val="24"/>
        </w:rPr>
      </w:pPr>
      <w:r w:rsidRPr="0073786F">
        <w:rPr>
          <w:rFonts w:cstheme="minorHAnsi"/>
          <w:sz w:val="24"/>
          <w:szCs w:val="24"/>
        </w:rPr>
        <w:t xml:space="preserve">The second stage is the reflective observation stage. The purpose of this stage is to consider what worked well and what did not work so well </w:t>
      </w:r>
      <w:r w:rsidR="0085221F" w:rsidRPr="0073786F">
        <w:rPr>
          <w:rFonts w:cstheme="minorHAnsi"/>
          <w:sz w:val="24"/>
          <w:szCs w:val="24"/>
        </w:rPr>
        <w:t xml:space="preserve">(Kolb’s Learning Cycle · University of Puget </w:t>
      </w:r>
      <w:r w:rsidR="0085221F" w:rsidRPr="0073786F">
        <w:rPr>
          <w:rFonts w:cstheme="minorHAnsi"/>
          <w:sz w:val="24"/>
          <w:szCs w:val="24"/>
        </w:rPr>
        <w:lastRenderedPageBreak/>
        <w:t xml:space="preserve">Sound, 2020). </w:t>
      </w:r>
      <w:r w:rsidRPr="0073786F">
        <w:rPr>
          <w:rFonts w:cstheme="minorHAnsi"/>
          <w:sz w:val="24"/>
          <w:szCs w:val="24"/>
        </w:rPr>
        <w:t>The scaffolding process was seemingly effective. With the guidance of the teacher, the student was able to find the solution to the example without being told the answer. The teacher successfully identified what the student understood and did not understand and used this information to guide the</w:t>
      </w:r>
      <w:r w:rsidR="0085221F" w:rsidRPr="0073786F">
        <w:rPr>
          <w:rFonts w:cstheme="minorHAnsi"/>
          <w:sz w:val="24"/>
          <w:szCs w:val="24"/>
        </w:rPr>
        <w:t xml:space="preserve"> student</w:t>
      </w:r>
      <w:r w:rsidRPr="0073786F">
        <w:rPr>
          <w:rFonts w:cstheme="minorHAnsi"/>
          <w:sz w:val="24"/>
          <w:szCs w:val="24"/>
        </w:rPr>
        <w:t xml:space="preserve">.  This practice is supported by Vygotsky’s theory of proximal development which claims that students can be pushed by a more knowledgeable person to new solve problems if they have sufficient prior knowledge </w:t>
      </w:r>
      <w:r w:rsidR="008057C0" w:rsidRPr="0073786F">
        <w:rPr>
          <w:rFonts w:cstheme="minorHAnsi"/>
          <w:sz w:val="24"/>
          <w:szCs w:val="24"/>
        </w:rPr>
        <w:t xml:space="preserve">(Vygotsky, 1978). </w:t>
      </w:r>
      <w:r w:rsidR="0085221F" w:rsidRPr="0073786F">
        <w:rPr>
          <w:rFonts w:cstheme="minorHAnsi"/>
          <w:sz w:val="24"/>
          <w:szCs w:val="24"/>
        </w:rPr>
        <w:t>Although</w:t>
      </w:r>
      <w:r w:rsidRPr="0073786F">
        <w:rPr>
          <w:rFonts w:cstheme="minorHAnsi"/>
          <w:sz w:val="24"/>
          <w:szCs w:val="24"/>
        </w:rPr>
        <w:t xml:space="preserve"> the student was able to understand the scaffolded question, it was unclear whether the student truly </w:t>
      </w:r>
      <w:proofErr w:type="gramStart"/>
      <w:r w:rsidRPr="0073786F">
        <w:rPr>
          <w:rFonts w:cstheme="minorHAnsi"/>
          <w:sz w:val="24"/>
          <w:szCs w:val="24"/>
        </w:rPr>
        <w:t>had enough knowledge</w:t>
      </w:r>
      <w:proofErr w:type="gramEnd"/>
      <w:r w:rsidRPr="0073786F">
        <w:rPr>
          <w:rFonts w:cstheme="minorHAnsi"/>
          <w:sz w:val="24"/>
          <w:szCs w:val="24"/>
        </w:rPr>
        <w:t xml:space="preserve"> to complete the exercise, or if the student was unmotivated as the student copied answers from their peer. </w:t>
      </w:r>
    </w:p>
    <w:p w14:paraId="4FA49239" w14:textId="3BEB9D90" w:rsidR="00066B87" w:rsidRPr="0073786F" w:rsidRDefault="00066B87" w:rsidP="0073786F">
      <w:pPr>
        <w:spacing w:line="480" w:lineRule="auto"/>
        <w:rPr>
          <w:rFonts w:cstheme="minorHAnsi"/>
          <w:sz w:val="24"/>
          <w:szCs w:val="24"/>
        </w:rPr>
      </w:pPr>
      <w:r w:rsidRPr="0073786F">
        <w:rPr>
          <w:rFonts w:cstheme="minorHAnsi"/>
          <w:sz w:val="24"/>
          <w:szCs w:val="24"/>
        </w:rPr>
        <w:t xml:space="preserve">The third stage is the abstract conceptualisation stage. The purpose of this stage is to consider aspects that could be changed </w:t>
      </w:r>
      <w:r w:rsidR="0085221F" w:rsidRPr="0073786F">
        <w:rPr>
          <w:rFonts w:cstheme="minorHAnsi"/>
          <w:sz w:val="24"/>
          <w:szCs w:val="24"/>
        </w:rPr>
        <w:t>to</w:t>
      </w:r>
      <w:r w:rsidRPr="0073786F">
        <w:rPr>
          <w:rFonts w:cstheme="minorHAnsi"/>
          <w:sz w:val="24"/>
          <w:szCs w:val="24"/>
        </w:rPr>
        <w:t xml:space="preserve"> improve results if a similar situation</w:t>
      </w:r>
      <w:r w:rsidR="0085221F" w:rsidRPr="0073786F">
        <w:rPr>
          <w:rFonts w:cstheme="minorHAnsi"/>
          <w:sz w:val="24"/>
          <w:szCs w:val="24"/>
        </w:rPr>
        <w:t xml:space="preserve"> should</w:t>
      </w:r>
      <w:r w:rsidRPr="0073786F">
        <w:rPr>
          <w:rFonts w:cstheme="minorHAnsi"/>
          <w:sz w:val="24"/>
          <w:szCs w:val="24"/>
        </w:rPr>
        <w:t xml:space="preserve"> arise</w:t>
      </w:r>
      <w:r w:rsidR="0085221F" w:rsidRPr="0073786F">
        <w:rPr>
          <w:rFonts w:cstheme="minorHAnsi"/>
          <w:sz w:val="24"/>
          <w:szCs w:val="24"/>
        </w:rPr>
        <w:t xml:space="preserve"> again</w:t>
      </w:r>
      <w:r w:rsidRPr="0073786F">
        <w:rPr>
          <w:rFonts w:cstheme="minorHAnsi"/>
          <w:sz w:val="24"/>
          <w:szCs w:val="24"/>
        </w:rPr>
        <w:t>.</w:t>
      </w:r>
      <w:r w:rsidR="0085221F" w:rsidRPr="0073786F">
        <w:rPr>
          <w:rFonts w:cstheme="minorHAnsi"/>
          <w:sz w:val="24"/>
          <w:szCs w:val="24"/>
        </w:rPr>
        <w:t xml:space="preserve"> (Kolb’s Learning Cycle · University of Puget Sound, 2020). </w:t>
      </w:r>
      <w:r w:rsidRPr="0073786F">
        <w:rPr>
          <w:rFonts w:cstheme="minorHAnsi"/>
          <w:sz w:val="24"/>
          <w:szCs w:val="24"/>
        </w:rPr>
        <w:t xml:space="preserve"> My main concern was the fact it was unclear if the student fully understood the</w:t>
      </w:r>
      <w:r w:rsidR="0085221F" w:rsidRPr="0073786F">
        <w:rPr>
          <w:rFonts w:cstheme="minorHAnsi"/>
          <w:sz w:val="24"/>
          <w:szCs w:val="24"/>
        </w:rPr>
        <w:t xml:space="preserve"> whole</w:t>
      </w:r>
      <w:r w:rsidRPr="0073786F">
        <w:rPr>
          <w:rFonts w:cstheme="minorHAnsi"/>
          <w:sz w:val="24"/>
          <w:szCs w:val="24"/>
        </w:rPr>
        <w:t xml:space="preserve"> task and not just the worked example on the board. The school’s covid-19 policies may have created barriers for the teacher to check their understanding. If I should find myself in a similar situation in the future. I might include collaborative learning strategies in my lesson </w:t>
      </w:r>
      <w:r w:rsidR="0085221F" w:rsidRPr="0073786F">
        <w:rPr>
          <w:rFonts w:cstheme="minorHAnsi"/>
          <w:sz w:val="24"/>
          <w:szCs w:val="24"/>
        </w:rPr>
        <w:t>to</w:t>
      </w:r>
      <w:r w:rsidRPr="0073786F">
        <w:rPr>
          <w:rFonts w:cstheme="minorHAnsi"/>
          <w:sz w:val="24"/>
          <w:szCs w:val="24"/>
        </w:rPr>
        <w:t xml:space="preserve"> provide my students with opportunities to discuss tasks</w:t>
      </w:r>
      <w:r w:rsidR="00D10C91">
        <w:rPr>
          <w:rFonts w:cstheme="minorHAnsi"/>
          <w:sz w:val="24"/>
          <w:szCs w:val="24"/>
        </w:rPr>
        <w:t xml:space="preserve"> with their peers</w:t>
      </w:r>
      <w:r w:rsidRPr="0073786F">
        <w:rPr>
          <w:rFonts w:cstheme="minorHAnsi"/>
          <w:sz w:val="24"/>
          <w:szCs w:val="24"/>
        </w:rPr>
        <w:t xml:space="preserve">. Bower and Richards’ research suggests that students feel like they learn more through collaborative tasks </w:t>
      </w:r>
      <w:r w:rsidR="0085221F" w:rsidRPr="0073786F">
        <w:rPr>
          <w:rFonts w:cstheme="minorHAnsi"/>
          <w:sz w:val="24"/>
          <w:szCs w:val="24"/>
        </w:rPr>
        <w:t xml:space="preserve">(Bower and Richards, 2006). </w:t>
      </w:r>
      <w:r w:rsidRPr="0073786F">
        <w:rPr>
          <w:rFonts w:cstheme="minorHAnsi"/>
          <w:sz w:val="24"/>
          <w:szCs w:val="24"/>
        </w:rPr>
        <w:t xml:space="preserve"> I would include a digital learning resource such as Padlet to ensure I can see if and how </w:t>
      </w:r>
      <w:r w:rsidR="0085221F" w:rsidRPr="0073786F">
        <w:rPr>
          <w:rFonts w:cstheme="minorHAnsi"/>
          <w:sz w:val="24"/>
          <w:szCs w:val="24"/>
        </w:rPr>
        <w:t>all</w:t>
      </w:r>
      <w:r w:rsidRPr="0073786F">
        <w:rPr>
          <w:rFonts w:cstheme="minorHAnsi"/>
          <w:sz w:val="24"/>
          <w:szCs w:val="24"/>
        </w:rPr>
        <w:t xml:space="preserve"> the students are engaging with the task</w:t>
      </w:r>
      <w:r w:rsidR="0085221F" w:rsidRPr="0073786F">
        <w:rPr>
          <w:rFonts w:cstheme="minorHAnsi"/>
          <w:sz w:val="24"/>
          <w:szCs w:val="24"/>
        </w:rPr>
        <w:t xml:space="preserve"> a</w:t>
      </w:r>
      <w:r w:rsidRPr="0073786F">
        <w:rPr>
          <w:rFonts w:cstheme="minorHAnsi"/>
          <w:sz w:val="24"/>
          <w:szCs w:val="24"/>
        </w:rPr>
        <w:t>s it is claimed that collaborative learning tasks are only effective if everyone participates</w:t>
      </w:r>
      <w:r w:rsidR="0085221F" w:rsidRPr="0073786F">
        <w:rPr>
          <w:rFonts w:cstheme="minorHAnsi"/>
          <w:sz w:val="24"/>
          <w:szCs w:val="24"/>
        </w:rPr>
        <w:t xml:space="preserve"> (Middlecamp, n.d.). </w:t>
      </w:r>
      <w:r w:rsidRPr="0073786F">
        <w:rPr>
          <w:rFonts w:cstheme="minorHAnsi"/>
          <w:sz w:val="24"/>
          <w:szCs w:val="24"/>
        </w:rPr>
        <w:t xml:space="preserve">By being able to see if the students are attempting the task, I believe this would make it easier to </w:t>
      </w:r>
      <w:r w:rsidR="007E3613" w:rsidRPr="0073786F">
        <w:rPr>
          <w:rFonts w:cstheme="minorHAnsi"/>
          <w:sz w:val="24"/>
          <w:szCs w:val="24"/>
        </w:rPr>
        <w:t>deduce if tasks are</w:t>
      </w:r>
      <w:r w:rsidRPr="0073786F">
        <w:rPr>
          <w:rFonts w:cstheme="minorHAnsi"/>
          <w:sz w:val="24"/>
          <w:szCs w:val="24"/>
        </w:rPr>
        <w:t xml:space="preserve"> not answered correctly due to a lack of knowledge or a lack of motivation. If a lack of motivation is identified, it would be necessary to investigate the cause and implement</w:t>
      </w:r>
      <w:r w:rsidR="007E3613" w:rsidRPr="0073786F">
        <w:rPr>
          <w:rFonts w:cstheme="minorHAnsi"/>
          <w:sz w:val="24"/>
          <w:szCs w:val="24"/>
        </w:rPr>
        <w:t xml:space="preserve"> </w:t>
      </w:r>
      <w:r w:rsidR="007E3613" w:rsidRPr="0073786F">
        <w:rPr>
          <w:rFonts w:cstheme="minorHAnsi"/>
          <w:sz w:val="24"/>
          <w:szCs w:val="24"/>
        </w:rPr>
        <w:lastRenderedPageBreak/>
        <w:t>specific</w:t>
      </w:r>
      <w:r w:rsidRPr="0073786F">
        <w:rPr>
          <w:rFonts w:cstheme="minorHAnsi"/>
          <w:sz w:val="24"/>
          <w:szCs w:val="24"/>
        </w:rPr>
        <w:t xml:space="preserve"> strategies in response. </w:t>
      </w:r>
      <w:r w:rsidRPr="0073786F">
        <w:rPr>
          <w:rFonts w:cstheme="minorHAnsi"/>
          <w:sz w:val="24"/>
          <w:szCs w:val="24"/>
        </w:rPr>
        <w:br/>
      </w:r>
      <w:r w:rsidRPr="0073786F">
        <w:rPr>
          <w:rFonts w:cstheme="minorHAnsi"/>
          <w:sz w:val="24"/>
          <w:szCs w:val="24"/>
        </w:rPr>
        <w:br/>
        <w:t>The fourth stage is the active experimentation stage. The purpose of this stage is to practice the theoretical solutions that were suggested in the third stage</w:t>
      </w:r>
      <w:r w:rsidR="007E3613" w:rsidRPr="0073786F">
        <w:rPr>
          <w:rFonts w:cstheme="minorHAnsi"/>
          <w:sz w:val="24"/>
          <w:szCs w:val="24"/>
        </w:rPr>
        <w:t xml:space="preserve"> (Kolb’s Learning Cycle · University of Puget Sound, 2020).  </w:t>
      </w:r>
      <w:r w:rsidRPr="0073786F">
        <w:rPr>
          <w:rFonts w:cstheme="minorHAnsi"/>
          <w:sz w:val="24"/>
          <w:szCs w:val="24"/>
        </w:rPr>
        <w:t xml:space="preserve">It is important to note that David Kolb’s experimental learning reflective model is a cycle. The theories that were considered during the active experimentation phase will become the concrete experience stage.  Some strategies may be effective and others </w:t>
      </w:r>
      <w:r w:rsidR="007E3613" w:rsidRPr="0073786F">
        <w:rPr>
          <w:rFonts w:cstheme="minorHAnsi"/>
          <w:sz w:val="24"/>
          <w:szCs w:val="24"/>
        </w:rPr>
        <w:t>ineffective,</w:t>
      </w:r>
      <w:r w:rsidRPr="0073786F">
        <w:rPr>
          <w:rFonts w:cstheme="minorHAnsi"/>
          <w:sz w:val="24"/>
          <w:szCs w:val="24"/>
        </w:rPr>
        <w:t xml:space="preserve"> but the cycle starts again with new perspectives, </w:t>
      </w:r>
      <w:r w:rsidR="007E3613" w:rsidRPr="0073786F">
        <w:rPr>
          <w:rFonts w:cstheme="minorHAnsi"/>
          <w:sz w:val="24"/>
          <w:szCs w:val="24"/>
        </w:rPr>
        <w:t>theories,</w:t>
      </w:r>
      <w:r w:rsidRPr="0073786F">
        <w:rPr>
          <w:rFonts w:cstheme="minorHAnsi"/>
          <w:sz w:val="24"/>
          <w:szCs w:val="24"/>
        </w:rPr>
        <w:t xml:space="preserve"> and ideas to consider based on a new concrete experience. </w:t>
      </w:r>
    </w:p>
    <w:p w14:paraId="33E05912" w14:textId="58BBEBF1" w:rsidR="00445AB3" w:rsidRPr="0073786F" w:rsidRDefault="007E3613" w:rsidP="0073786F">
      <w:pPr>
        <w:spacing w:line="480" w:lineRule="auto"/>
        <w:rPr>
          <w:rFonts w:cstheme="minorHAnsi"/>
          <w:sz w:val="24"/>
          <w:szCs w:val="24"/>
        </w:rPr>
      </w:pPr>
      <w:r w:rsidRPr="0073786F">
        <w:rPr>
          <w:rFonts w:cstheme="minorHAnsi"/>
          <w:sz w:val="24"/>
          <w:szCs w:val="24"/>
        </w:rPr>
        <w:t>To</w:t>
      </w:r>
      <w:r w:rsidR="00445AB3" w:rsidRPr="0073786F">
        <w:rPr>
          <w:rFonts w:cstheme="minorHAnsi"/>
          <w:sz w:val="24"/>
          <w:szCs w:val="24"/>
        </w:rPr>
        <w:t xml:space="preserve"> write a critical evaluation and to identify the next teaching and learning steps based on an observed critical incident. I needed to decide on the methodological approach I would use to conduct my observation. After deciding on using a structured observation technique. I collected observation notes to identify incidents in the classroom. After analysation, these incidents became critical incidents. I selected one critical incident from the four I identified to use as the basis of my critical evaluation. I established a link between my critical incident to the four purposes of the Welsh curriculum </w:t>
      </w:r>
      <w:r w:rsidR="0040400A" w:rsidRPr="0073786F">
        <w:rPr>
          <w:rFonts w:cstheme="minorHAnsi"/>
          <w:sz w:val="24"/>
          <w:szCs w:val="24"/>
        </w:rPr>
        <w:t>to</w:t>
      </w:r>
      <w:r w:rsidR="00445AB3" w:rsidRPr="0073786F">
        <w:rPr>
          <w:rFonts w:cstheme="minorHAnsi"/>
          <w:sz w:val="24"/>
          <w:szCs w:val="24"/>
        </w:rPr>
        <w:t xml:space="preserve"> develop my evaluation from a critical perspective, rather than a descriptive perspective. I used existing theory to inform myself of key theories and to consider differing perspectives of my critical incident. I then used David Kolb’s reflective model to reflect on and evaluate my critical incident</w:t>
      </w:r>
      <w:r w:rsidR="0040400A">
        <w:rPr>
          <w:rFonts w:cstheme="minorHAnsi"/>
          <w:sz w:val="24"/>
          <w:szCs w:val="24"/>
        </w:rPr>
        <w:t>.</w:t>
      </w:r>
      <w:r w:rsidR="00445AB3" w:rsidRPr="0073786F">
        <w:rPr>
          <w:rFonts w:cstheme="minorHAnsi"/>
          <w:sz w:val="24"/>
          <w:szCs w:val="24"/>
        </w:rPr>
        <w:t xml:space="preserve"> I</w:t>
      </w:r>
      <w:r w:rsidR="0040400A">
        <w:rPr>
          <w:rFonts w:cstheme="minorHAnsi"/>
          <w:sz w:val="24"/>
          <w:szCs w:val="24"/>
        </w:rPr>
        <w:t xml:space="preserve"> then</w:t>
      </w:r>
      <w:r w:rsidR="00445AB3" w:rsidRPr="0073786F">
        <w:rPr>
          <w:rFonts w:cstheme="minorHAnsi"/>
          <w:sz w:val="24"/>
          <w:szCs w:val="24"/>
        </w:rPr>
        <w:t xml:space="preserve"> proceeded to suggest what steps I might take if I were to face a similar incident in my own teaching and learning experience</w:t>
      </w:r>
      <w:r w:rsidRPr="0073786F">
        <w:rPr>
          <w:rFonts w:cstheme="minorHAnsi"/>
          <w:sz w:val="24"/>
          <w:szCs w:val="24"/>
        </w:rPr>
        <w:t xml:space="preserve"> in the future</w:t>
      </w:r>
      <w:r w:rsidR="00445AB3" w:rsidRPr="0073786F">
        <w:rPr>
          <w:rFonts w:cstheme="minorHAnsi"/>
          <w:sz w:val="24"/>
          <w:szCs w:val="24"/>
        </w:rPr>
        <w:t xml:space="preserve">. </w:t>
      </w:r>
    </w:p>
    <w:p w14:paraId="383ADEB8" w14:textId="48170482" w:rsidR="00445AB3" w:rsidRPr="0073786F" w:rsidRDefault="00445AB3" w:rsidP="0073786F">
      <w:pPr>
        <w:spacing w:line="480" w:lineRule="auto"/>
        <w:rPr>
          <w:rFonts w:cstheme="minorHAnsi"/>
          <w:sz w:val="24"/>
          <w:szCs w:val="24"/>
        </w:rPr>
      </w:pPr>
      <w:r w:rsidRPr="0073786F">
        <w:rPr>
          <w:rFonts w:cstheme="minorHAnsi"/>
          <w:sz w:val="24"/>
          <w:szCs w:val="24"/>
        </w:rPr>
        <w:t>This process of critical evaluation</w:t>
      </w:r>
      <w:r w:rsidR="0040400A">
        <w:rPr>
          <w:rFonts w:cstheme="minorHAnsi"/>
          <w:sz w:val="24"/>
          <w:szCs w:val="24"/>
        </w:rPr>
        <w:t xml:space="preserve"> and reflection </w:t>
      </w:r>
      <w:r w:rsidR="00F441E9">
        <w:rPr>
          <w:rFonts w:cstheme="minorHAnsi"/>
          <w:sz w:val="24"/>
          <w:szCs w:val="24"/>
        </w:rPr>
        <w:t>supports teachers in</w:t>
      </w:r>
      <w:r w:rsidRPr="0073786F">
        <w:rPr>
          <w:rFonts w:cstheme="minorHAnsi"/>
          <w:sz w:val="24"/>
          <w:szCs w:val="24"/>
        </w:rPr>
        <w:t xml:space="preserve"> meet</w:t>
      </w:r>
      <w:r w:rsidR="00F441E9">
        <w:rPr>
          <w:rFonts w:cstheme="minorHAnsi"/>
          <w:sz w:val="24"/>
          <w:szCs w:val="24"/>
        </w:rPr>
        <w:t>ing</w:t>
      </w:r>
      <w:r w:rsidRPr="0073786F">
        <w:rPr>
          <w:rFonts w:cstheme="minorHAnsi"/>
          <w:sz w:val="24"/>
          <w:szCs w:val="24"/>
        </w:rPr>
        <w:t xml:space="preserve"> the Welsh professional standards for teaching and leadership.</w:t>
      </w:r>
      <w:r w:rsidR="0040400A">
        <w:rPr>
          <w:rFonts w:cstheme="minorHAnsi"/>
          <w:sz w:val="24"/>
          <w:szCs w:val="24"/>
        </w:rPr>
        <w:t xml:space="preserve"> </w:t>
      </w:r>
      <w:r w:rsidR="00F441E9">
        <w:rPr>
          <w:rFonts w:cstheme="minorHAnsi"/>
          <w:sz w:val="24"/>
          <w:szCs w:val="24"/>
        </w:rPr>
        <w:t xml:space="preserve">In particular, the reflection can aid a </w:t>
      </w:r>
      <w:r w:rsidR="00F441E9">
        <w:rPr>
          <w:rFonts w:cstheme="minorHAnsi"/>
          <w:sz w:val="24"/>
          <w:szCs w:val="24"/>
        </w:rPr>
        <w:lastRenderedPageBreak/>
        <w:t xml:space="preserve">teacher in developing their pedagogy, professional learning, and innovation standards. </w:t>
      </w:r>
      <w:r w:rsidR="0040400A">
        <w:rPr>
          <w:rFonts w:cstheme="minorHAnsi"/>
          <w:sz w:val="24"/>
          <w:szCs w:val="24"/>
        </w:rPr>
        <w:t>A critical reflection may improve a teacher’s pedagogy by refining their teaching practices.  The willingness to reflect and adapt established teaching methods provides a strong opportunity for professional learning.</w:t>
      </w:r>
      <w:r w:rsidR="00F441E9">
        <w:rPr>
          <w:rFonts w:cstheme="minorHAnsi"/>
          <w:sz w:val="24"/>
          <w:szCs w:val="24"/>
        </w:rPr>
        <w:t xml:space="preserve"> And the consideration of existing theories and new perspectives during a critical reflection could pave the way for new innovative outlooks in the implantation of pedagogical techniques </w:t>
      </w:r>
      <w:r w:rsidR="007E3613" w:rsidRPr="0073786F">
        <w:rPr>
          <w:rFonts w:cstheme="minorHAnsi"/>
          <w:sz w:val="24"/>
          <w:szCs w:val="24"/>
        </w:rPr>
        <w:t>(Education Wales, n.d.)</w:t>
      </w:r>
      <w:r w:rsidR="000623A7">
        <w:rPr>
          <w:rFonts w:cstheme="minorHAnsi"/>
          <w:sz w:val="24"/>
          <w:szCs w:val="24"/>
        </w:rPr>
        <w:t>.</w:t>
      </w:r>
    </w:p>
    <w:p w14:paraId="449DC693" w14:textId="77777777" w:rsidR="00E72802" w:rsidRPr="0073786F" w:rsidRDefault="00E72802" w:rsidP="0073786F">
      <w:pPr>
        <w:spacing w:line="480" w:lineRule="auto"/>
        <w:rPr>
          <w:rFonts w:cstheme="minorHAnsi"/>
          <w:sz w:val="24"/>
          <w:szCs w:val="24"/>
        </w:rPr>
      </w:pPr>
    </w:p>
    <w:p w14:paraId="365F0FEA" w14:textId="77777777" w:rsidR="00E72802" w:rsidRPr="0073786F" w:rsidRDefault="00E72802" w:rsidP="0073786F">
      <w:pPr>
        <w:spacing w:line="480" w:lineRule="auto"/>
        <w:rPr>
          <w:rFonts w:cstheme="minorHAnsi"/>
          <w:sz w:val="24"/>
          <w:szCs w:val="24"/>
        </w:rPr>
      </w:pPr>
    </w:p>
    <w:p w14:paraId="38B7E20F" w14:textId="77777777" w:rsidR="00F441E9" w:rsidRDefault="00F441E9" w:rsidP="0073786F">
      <w:pPr>
        <w:spacing w:line="480" w:lineRule="auto"/>
        <w:jc w:val="center"/>
        <w:rPr>
          <w:rFonts w:cstheme="minorHAnsi"/>
          <w:b/>
          <w:bCs/>
          <w:sz w:val="24"/>
          <w:szCs w:val="24"/>
          <w:u w:val="single"/>
        </w:rPr>
      </w:pPr>
    </w:p>
    <w:p w14:paraId="121D76BE" w14:textId="77777777" w:rsidR="00F441E9" w:rsidRDefault="00F441E9" w:rsidP="0073786F">
      <w:pPr>
        <w:spacing w:line="480" w:lineRule="auto"/>
        <w:jc w:val="center"/>
        <w:rPr>
          <w:rFonts w:cstheme="minorHAnsi"/>
          <w:b/>
          <w:bCs/>
          <w:sz w:val="24"/>
          <w:szCs w:val="24"/>
          <w:u w:val="single"/>
        </w:rPr>
      </w:pPr>
    </w:p>
    <w:p w14:paraId="1BF32A1C" w14:textId="77777777" w:rsidR="00F441E9" w:rsidRDefault="00F441E9" w:rsidP="0073786F">
      <w:pPr>
        <w:spacing w:line="480" w:lineRule="auto"/>
        <w:jc w:val="center"/>
        <w:rPr>
          <w:rFonts w:cstheme="minorHAnsi"/>
          <w:b/>
          <w:bCs/>
          <w:sz w:val="24"/>
          <w:szCs w:val="24"/>
          <w:u w:val="single"/>
        </w:rPr>
      </w:pPr>
    </w:p>
    <w:p w14:paraId="44F91614" w14:textId="77777777" w:rsidR="00F441E9" w:rsidRDefault="00F441E9" w:rsidP="0073786F">
      <w:pPr>
        <w:spacing w:line="480" w:lineRule="auto"/>
        <w:jc w:val="center"/>
        <w:rPr>
          <w:rFonts w:cstheme="minorHAnsi"/>
          <w:b/>
          <w:bCs/>
          <w:sz w:val="24"/>
          <w:szCs w:val="24"/>
          <w:u w:val="single"/>
        </w:rPr>
      </w:pPr>
    </w:p>
    <w:p w14:paraId="40351FDA" w14:textId="77777777" w:rsidR="00F441E9" w:rsidRDefault="00F441E9" w:rsidP="0073786F">
      <w:pPr>
        <w:spacing w:line="480" w:lineRule="auto"/>
        <w:jc w:val="center"/>
        <w:rPr>
          <w:rFonts w:cstheme="minorHAnsi"/>
          <w:b/>
          <w:bCs/>
          <w:sz w:val="24"/>
          <w:szCs w:val="24"/>
          <w:u w:val="single"/>
        </w:rPr>
      </w:pPr>
    </w:p>
    <w:p w14:paraId="7F91AB91" w14:textId="77777777" w:rsidR="00F441E9" w:rsidRDefault="00F441E9" w:rsidP="0073786F">
      <w:pPr>
        <w:spacing w:line="480" w:lineRule="auto"/>
        <w:jc w:val="center"/>
        <w:rPr>
          <w:rFonts w:cstheme="minorHAnsi"/>
          <w:b/>
          <w:bCs/>
          <w:sz w:val="24"/>
          <w:szCs w:val="24"/>
          <w:u w:val="single"/>
        </w:rPr>
      </w:pPr>
    </w:p>
    <w:p w14:paraId="6740077B" w14:textId="77777777" w:rsidR="00F441E9" w:rsidRDefault="00F441E9" w:rsidP="0073786F">
      <w:pPr>
        <w:spacing w:line="480" w:lineRule="auto"/>
        <w:jc w:val="center"/>
        <w:rPr>
          <w:rFonts w:cstheme="minorHAnsi"/>
          <w:b/>
          <w:bCs/>
          <w:sz w:val="24"/>
          <w:szCs w:val="24"/>
          <w:u w:val="single"/>
        </w:rPr>
      </w:pPr>
    </w:p>
    <w:p w14:paraId="2E027AC9" w14:textId="77777777" w:rsidR="00F441E9" w:rsidRDefault="00F441E9" w:rsidP="0073786F">
      <w:pPr>
        <w:spacing w:line="480" w:lineRule="auto"/>
        <w:jc w:val="center"/>
        <w:rPr>
          <w:rFonts w:cstheme="minorHAnsi"/>
          <w:b/>
          <w:bCs/>
          <w:sz w:val="24"/>
          <w:szCs w:val="24"/>
          <w:u w:val="single"/>
        </w:rPr>
      </w:pPr>
    </w:p>
    <w:p w14:paraId="54898C80" w14:textId="77777777" w:rsidR="00F441E9" w:rsidRDefault="00F441E9" w:rsidP="0073786F">
      <w:pPr>
        <w:spacing w:line="480" w:lineRule="auto"/>
        <w:jc w:val="center"/>
        <w:rPr>
          <w:rFonts w:cstheme="minorHAnsi"/>
          <w:b/>
          <w:bCs/>
          <w:sz w:val="24"/>
          <w:szCs w:val="24"/>
          <w:u w:val="single"/>
        </w:rPr>
      </w:pPr>
    </w:p>
    <w:p w14:paraId="15C9607B" w14:textId="77777777" w:rsidR="00F441E9" w:rsidRDefault="00F441E9" w:rsidP="0073786F">
      <w:pPr>
        <w:spacing w:line="480" w:lineRule="auto"/>
        <w:jc w:val="center"/>
        <w:rPr>
          <w:rFonts w:cstheme="minorHAnsi"/>
          <w:b/>
          <w:bCs/>
          <w:sz w:val="24"/>
          <w:szCs w:val="24"/>
          <w:u w:val="single"/>
        </w:rPr>
      </w:pPr>
    </w:p>
    <w:p w14:paraId="7CFFFE54" w14:textId="77777777" w:rsidR="00F441E9" w:rsidRDefault="00F441E9" w:rsidP="0073786F">
      <w:pPr>
        <w:spacing w:line="480" w:lineRule="auto"/>
        <w:jc w:val="center"/>
        <w:rPr>
          <w:rFonts w:cstheme="minorHAnsi"/>
          <w:b/>
          <w:bCs/>
          <w:sz w:val="24"/>
          <w:szCs w:val="24"/>
          <w:u w:val="single"/>
        </w:rPr>
      </w:pPr>
    </w:p>
    <w:p w14:paraId="64537B24" w14:textId="77777777" w:rsidR="00F441E9" w:rsidRDefault="00F441E9" w:rsidP="0073786F">
      <w:pPr>
        <w:spacing w:line="480" w:lineRule="auto"/>
        <w:jc w:val="center"/>
        <w:rPr>
          <w:rFonts w:cstheme="minorHAnsi"/>
          <w:b/>
          <w:bCs/>
          <w:sz w:val="24"/>
          <w:szCs w:val="24"/>
          <w:u w:val="single"/>
        </w:rPr>
      </w:pPr>
    </w:p>
    <w:p w14:paraId="64C94E1B" w14:textId="03CCD6A7" w:rsidR="0073786F" w:rsidRPr="0073786F" w:rsidRDefault="00E72802" w:rsidP="0073786F">
      <w:pPr>
        <w:spacing w:line="480" w:lineRule="auto"/>
        <w:jc w:val="center"/>
        <w:rPr>
          <w:rFonts w:cstheme="minorHAnsi"/>
          <w:b/>
          <w:bCs/>
          <w:sz w:val="24"/>
          <w:szCs w:val="24"/>
          <w:u w:val="single"/>
        </w:rPr>
      </w:pPr>
      <w:r w:rsidRPr="0073786F">
        <w:rPr>
          <w:rFonts w:cstheme="minorHAnsi"/>
          <w:b/>
          <w:bCs/>
          <w:sz w:val="24"/>
          <w:szCs w:val="24"/>
          <w:u w:val="single"/>
        </w:rPr>
        <w:lastRenderedPageBreak/>
        <w:t>Reference List</w:t>
      </w:r>
    </w:p>
    <w:p w14:paraId="19C64970" w14:textId="77777777" w:rsidR="0073786F" w:rsidRPr="001A57BC"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t>Askus.northampton.ac.uk. n.d. </w:t>
      </w:r>
      <w:r w:rsidRPr="001A57BC">
        <w:rPr>
          <w:rFonts w:eastAsia="Times New Roman" w:cstheme="minorHAnsi"/>
          <w:i/>
          <w:iCs/>
          <w:color w:val="000000"/>
          <w:sz w:val="24"/>
          <w:szCs w:val="24"/>
        </w:rPr>
        <w:t>How Do I Use Padlet For Teaching? - Ask Us</w:t>
      </w:r>
      <w:r w:rsidRPr="001A57BC">
        <w:rPr>
          <w:rFonts w:eastAsia="Times New Roman" w:cstheme="minorHAnsi"/>
          <w:color w:val="000000"/>
          <w:sz w:val="24"/>
          <w:szCs w:val="24"/>
        </w:rPr>
        <w:t>. [online] Available at: &lt;https://askus.northampton.ac.uk/Learntech/faq/186128&gt; [Accessed 22 October 2020].</w:t>
      </w:r>
    </w:p>
    <w:p w14:paraId="66FC092E"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proofErr w:type="spellStart"/>
      <w:r w:rsidRPr="0073786F">
        <w:rPr>
          <w:rFonts w:asciiTheme="minorHAnsi" w:hAnsiTheme="minorHAnsi" w:cstheme="minorHAnsi"/>
          <w:color w:val="000000"/>
        </w:rPr>
        <w:t>BetterEvaluation</w:t>
      </w:r>
      <w:proofErr w:type="spellEnd"/>
      <w:r w:rsidRPr="0073786F">
        <w:rPr>
          <w:rFonts w:asciiTheme="minorHAnsi" w:hAnsiTheme="minorHAnsi" w:cstheme="minorHAnsi"/>
          <w:color w:val="000000"/>
        </w:rPr>
        <w:t>. 2020. </w:t>
      </w:r>
      <w:r w:rsidRPr="0073786F">
        <w:rPr>
          <w:rFonts w:asciiTheme="minorHAnsi" w:hAnsiTheme="minorHAnsi" w:cstheme="minorHAnsi"/>
          <w:i/>
          <w:iCs/>
          <w:color w:val="000000"/>
        </w:rPr>
        <w:t>Non-Participant Observation</w:t>
      </w:r>
      <w:r w:rsidRPr="0073786F">
        <w:rPr>
          <w:rFonts w:asciiTheme="minorHAnsi" w:hAnsiTheme="minorHAnsi" w:cstheme="minorHAnsi"/>
          <w:color w:val="000000"/>
        </w:rPr>
        <w:t>. [online] Available at: &lt;https://www.betterevaluation.org/en/evaluation-options/nonparticipantobservation&gt; [Accessed 18 October 2020].</w:t>
      </w:r>
    </w:p>
    <w:p w14:paraId="6DF90C17" w14:textId="77777777" w:rsidR="0073786F" w:rsidRPr="001A57BC"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t>Bower, M. and Richards, D., 2006. </w:t>
      </w:r>
      <w:r w:rsidRPr="001A57BC">
        <w:rPr>
          <w:rFonts w:eastAsia="Times New Roman" w:cstheme="minorHAnsi"/>
          <w:i/>
          <w:iCs/>
          <w:color w:val="000000"/>
          <w:sz w:val="24"/>
          <w:szCs w:val="24"/>
        </w:rPr>
        <w:t xml:space="preserve">Collaborative Learning: Some Possibilities </w:t>
      </w:r>
      <w:proofErr w:type="gramStart"/>
      <w:r w:rsidRPr="001A57BC">
        <w:rPr>
          <w:rFonts w:eastAsia="Times New Roman" w:cstheme="minorHAnsi"/>
          <w:i/>
          <w:iCs/>
          <w:color w:val="000000"/>
          <w:sz w:val="24"/>
          <w:szCs w:val="24"/>
        </w:rPr>
        <w:t>And</w:t>
      </w:r>
      <w:proofErr w:type="gramEnd"/>
      <w:r w:rsidRPr="001A57BC">
        <w:rPr>
          <w:rFonts w:eastAsia="Times New Roman" w:cstheme="minorHAnsi"/>
          <w:i/>
          <w:iCs/>
          <w:color w:val="000000"/>
          <w:sz w:val="24"/>
          <w:szCs w:val="24"/>
        </w:rPr>
        <w:t xml:space="preserve"> Limitations For Students And Teachers</w:t>
      </w:r>
      <w:r w:rsidRPr="001A57BC">
        <w:rPr>
          <w:rFonts w:eastAsia="Times New Roman" w:cstheme="minorHAnsi"/>
          <w:color w:val="000000"/>
          <w:sz w:val="24"/>
          <w:szCs w:val="24"/>
        </w:rPr>
        <w:t>.</w:t>
      </w:r>
    </w:p>
    <w:p w14:paraId="0651BB28" w14:textId="77777777" w:rsidR="0073786F" w:rsidRPr="001A57BC"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t>British Council, 2017. </w:t>
      </w:r>
      <w:r w:rsidRPr="001A57BC">
        <w:rPr>
          <w:rFonts w:eastAsia="Times New Roman" w:cstheme="minorHAnsi"/>
          <w:i/>
          <w:iCs/>
          <w:color w:val="000000"/>
          <w:sz w:val="24"/>
          <w:szCs w:val="24"/>
        </w:rPr>
        <w:t xml:space="preserve">Languages </w:t>
      </w:r>
      <w:proofErr w:type="gramStart"/>
      <w:r w:rsidRPr="001A57BC">
        <w:rPr>
          <w:rFonts w:eastAsia="Times New Roman" w:cstheme="minorHAnsi"/>
          <w:i/>
          <w:iCs/>
          <w:color w:val="000000"/>
          <w:sz w:val="24"/>
          <w:szCs w:val="24"/>
        </w:rPr>
        <w:t>For</w:t>
      </w:r>
      <w:proofErr w:type="gramEnd"/>
      <w:r w:rsidRPr="001A57BC">
        <w:rPr>
          <w:rFonts w:eastAsia="Times New Roman" w:cstheme="minorHAnsi"/>
          <w:i/>
          <w:iCs/>
          <w:color w:val="000000"/>
          <w:sz w:val="24"/>
          <w:szCs w:val="24"/>
        </w:rPr>
        <w:t xml:space="preserve"> The Future</w:t>
      </w:r>
      <w:r w:rsidRPr="001A57BC">
        <w:rPr>
          <w:rFonts w:eastAsia="Times New Roman" w:cstheme="minorHAnsi"/>
          <w:color w:val="000000"/>
          <w:sz w:val="24"/>
          <w:szCs w:val="24"/>
        </w:rPr>
        <w:t>. p.18.</w:t>
      </w:r>
    </w:p>
    <w:p w14:paraId="0885971F"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r w:rsidRPr="0073786F">
        <w:rPr>
          <w:rFonts w:asciiTheme="minorHAnsi" w:hAnsiTheme="minorHAnsi" w:cstheme="minorHAnsi"/>
          <w:color w:val="000000"/>
        </w:rPr>
        <w:t>British Educational Research Association (BERA), 2018. </w:t>
      </w:r>
      <w:r w:rsidRPr="0073786F">
        <w:rPr>
          <w:rFonts w:asciiTheme="minorHAnsi" w:hAnsiTheme="minorHAnsi" w:cstheme="minorHAnsi"/>
          <w:i/>
          <w:iCs/>
          <w:color w:val="000000"/>
        </w:rPr>
        <w:t xml:space="preserve">Ethical Guidelines </w:t>
      </w:r>
      <w:proofErr w:type="gramStart"/>
      <w:r w:rsidRPr="0073786F">
        <w:rPr>
          <w:rFonts w:asciiTheme="minorHAnsi" w:hAnsiTheme="minorHAnsi" w:cstheme="minorHAnsi"/>
          <w:i/>
          <w:iCs/>
          <w:color w:val="000000"/>
        </w:rPr>
        <w:t>For</w:t>
      </w:r>
      <w:proofErr w:type="gramEnd"/>
      <w:r w:rsidRPr="0073786F">
        <w:rPr>
          <w:rFonts w:asciiTheme="minorHAnsi" w:hAnsiTheme="minorHAnsi" w:cstheme="minorHAnsi"/>
          <w:i/>
          <w:iCs/>
          <w:color w:val="000000"/>
        </w:rPr>
        <w:t xml:space="preserve"> </w:t>
      </w:r>
      <w:proofErr w:type="spellStart"/>
      <w:r w:rsidRPr="0073786F">
        <w:rPr>
          <w:rFonts w:asciiTheme="minorHAnsi" w:hAnsiTheme="minorHAnsi" w:cstheme="minorHAnsi"/>
          <w:i/>
          <w:iCs/>
          <w:color w:val="000000"/>
        </w:rPr>
        <w:t>Edicational</w:t>
      </w:r>
      <w:proofErr w:type="spellEnd"/>
      <w:r w:rsidRPr="0073786F">
        <w:rPr>
          <w:rFonts w:asciiTheme="minorHAnsi" w:hAnsiTheme="minorHAnsi" w:cstheme="minorHAnsi"/>
          <w:i/>
          <w:iCs/>
          <w:color w:val="000000"/>
        </w:rPr>
        <w:t xml:space="preserve"> Research</w:t>
      </w:r>
      <w:r w:rsidRPr="0073786F">
        <w:rPr>
          <w:rFonts w:asciiTheme="minorHAnsi" w:hAnsiTheme="minorHAnsi" w:cstheme="minorHAnsi"/>
          <w:color w:val="000000"/>
        </w:rPr>
        <w:t>. Fourth Edition (2018). London.</w:t>
      </w:r>
    </w:p>
    <w:p w14:paraId="08032C79"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r w:rsidRPr="0073786F">
        <w:rPr>
          <w:rFonts w:asciiTheme="minorHAnsi" w:hAnsiTheme="minorHAnsi" w:cstheme="minorHAnsi"/>
          <w:color w:val="000000"/>
        </w:rPr>
        <w:t>Brookfield, S., 1998. Critically Reflective Practice. </w:t>
      </w:r>
      <w:r w:rsidRPr="0073786F">
        <w:rPr>
          <w:rFonts w:asciiTheme="minorHAnsi" w:hAnsiTheme="minorHAnsi" w:cstheme="minorHAnsi"/>
          <w:i/>
          <w:iCs/>
          <w:color w:val="000000"/>
        </w:rPr>
        <w:t>The Journal of Continuing Education in the Health Professions</w:t>
      </w:r>
      <w:r w:rsidRPr="0073786F">
        <w:rPr>
          <w:rFonts w:asciiTheme="minorHAnsi" w:hAnsiTheme="minorHAnsi" w:cstheme="minorHAnsi"/>
          <w:color w:val="000000"/>
        </w:rPr>
        <w:t>, Volume 18, pp.197-205.</w:t>
      </w:r>
    </w:p>
    <w:p w14:paraId="7CCDD7E0"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r w:rsidRPr="0073786F">
        <w:rPr>
          <w:rFonts w:asciiTheme="minorHAnsi" w:hAnsiTheme="minorHAnsi" w:cstheme="minorHAnsi"/>
          <w:color w:val="000000"/>
        </w:rPr>
        <w:t>Cook, L. and Tripp, D., 1994. Critical Incidents in Teaching: Developing Professional Judgement. </w:t>
      </w:r>
      <w:r w:rsidRPr="0073786F">
        <w:rPr>
          <w:rFonts w:asciiTheme="minorHAnsi" w:hAnsiTheme="minorHAnsi" w:cstheme="minorHAnsi"/>
          <w:i/>
          <w:iCs/>
          <w:color w:val="000000"/>
        </w:rPr>
        <w:t>British Journal of Educational Studies</w:t>
      </w:r>
      <w:r w:rsidRPr="0073786F">
        <w:rPr>
          <w:rFonts w:asciiTheme="minorHAnsi" w:hAnsiTheme="minorHAnsi" w:cstheme="minorHAnsi"/>
          <w:color w:val="000000"/>
        </w:rPr>
        <w:t>, 42(4), p.407.</w:t>
      </w:r>
    </w:p>
    <w:p w14:paraId="7FDF95DF" w14:textId="77777777" w:rsidR="0073786F" w:rsidRPr="001A57BC"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t>DİŞLEN, G., 2013. THE REASONS OF LACK OF MOTIVATION FROM THE STUDENTS’ AND TEACHERS’ VOICES. </w:t>
      </w:r>
      <w:r w:rsidRPr="001A57BC">
        <w:rPr>
          <w:rFonts w:eastAsia="Times New Roman" w:cstheme="minorHAnsi"/>
          <w:i/>
          <w:iCs/>
          <w:color w:val="000000"/>
          <w:sz w:val="24"/>
          <w:szCs w:val="24"/>
        </w:rPr>
        <w:t>The Journal of Academic Social Science</w:t>
      </w:r>
      <w:r w:rsidRPr="001A57BC">
        <w:rPr>
          <w:rFonts w:eastAsia="Times New Roman" w:cstheme="minorHAnsi"/>
          <w:color w:val="000000"/>
          <w:sz w:val="24"/>
          <w:szCs w:val="24"/>
        </w:rPr>
        <w:t>, pp.35-45.</w:t>
      </w:r>
    </w:p>
    <w:p w14:paraId="3F8582A0" w14:textId="77777777" w:rsidR="0073786F" w:rsidRPr="001A57BC"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t>Donaldson, G., 2015. </w:t>
      </w:r>
      <w:r w:rsidRPr="001A57BC">
        <w:rPr>
          <w:rFonts w:eastAsia="Times New Roman" w:cstheme="minorHAnsi"/>
          <w:i/>
          <w:iCs/>
          <w:color w:val="000000"/>
          <w:sz w:val="24"/>
          <w:szCs w:val="24"/>
        </w:rPr>
        <w:t>Successful Futures</w:t>
      </w:r>
      <w:r w:rsidRPr="001A57BC">
        <w:rPr>
          <w:rFonts w:eastAsia="Times New Roman" w:cstheme="minorHAnsi"/>
          <w:color w:val="000000"/>
          <w:sz w:val="24"/>
          <w:szCs w:val="24"/>
        </w:rPr>
        <w:t>. OGL, p.31.</w:t>
      </w:r>
    </w:p>
    <w:p w14:paraId="7FF0FC47"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r w:rsidRPr="0073786F">
        <w:rPr>
          <w:rFonts w:asciiTheme="minorHAnsi" w:hAnsiTheme="minorHAnsi" w:cstheme="minorHAnsi"/>
          <w:color w:val="000000"/>
        </w:rPr>
        <w:t>Donaldson, G., 2015. </w:t>
      </w:r>
      <w:r w:rsidRPr="0073786F">
        <w:rPr>
          <w:rFonts w:asciiTheme="minorHAnsi" w:hAnsiTheme="minorHAnsi" w:cstheme="minorHAnsi"/>
          <w:i/>
          <w:iCs/>
          <w:color w:val="000000"/>
        </w:rPr>
        <w:t>Successful Futures</w:t>
      </w:r>
      <w:r w:rsidRPr="0073786F">
        <w:rPr>
          <w:rFonts w:asciiTheme="minorHAnsi" w:hAnsiTheme="minorHAnsi" w:cstheme="minorHAnsi"/>
          <w:color w:val="000000"/>
        </w:rPr>
        <w:t>. pp.21-31.</w:t>
      </w:r>
    </w:p>
    <w:p w14:paraId="5B0B2CEC" w14:textId="77777777" w:rsidR="0073786F" w:rsidRPr="001A57BC"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lastRenderedPageBreak/>
        <w:t>Education Wales, n.d. </w:t>
      </w:r>
      <w:r w:rsidRPr="001A57BC">
        <w:rPr>
          <w:rFonts w:eastAsia="Times New Roman" w:cstheme="minorHAnsi"/>
          <w:i/>
          <w:iCs/>
          <w:color w:val="000000"/>
          <w:sz w:val="24"/>
          <w:szCs w:val="24"/>
        </w:rPr>
        <w:t xml:space="preserve">An Introduction </w:t>
      </w:r>
      <w:proofErr w:type="gramStart"/>
      <w:r w:rsidRPr="001A57BC">
        <w:rPr>
          <w:rFonts w:eastAsia="Times New Roman" w:cstheme="minorHAnsi"/>
          <w:i/>
          <w:iCs/>
          <w:color w:val="000000"/>
          <w:sz w:val="24"/>
          <w:szCs w:val="24"/>
        </w:rPr>
        <w:t>To</w:t>
      </w:r>
      <w:proofErr w:type="gramEnd"/>
      <w:r w:rsidRPr="001A57BC">
        <w:rPr>
          <w:rFonts w:eastAsia="Times New Roman" w:cstheme="minorHAnsi"/>
          <w:i/>
          <w:iCs/>
          <w:color w:val="000000"/>
          <w:sz w:val="24"/>
          <w:szCs w:val="24"/>
        </w:rPr>
        <w:t xml:space="preserve"> The Professional Standards For Teaching And Leadership</w:t>
      </w:r>
      <w:r w:rsidRPr="001A57BC">
        <w:rPr>
          <w:rFonts w:eastAsia="Times New Roman" w:cstheme="minorHAnsi"/>
          <w:color w:val="000000"/>
          <w:sz w:val="24"/>
          <w:szCs w:val="24"/>
        </w:rPr>
        <w:t>. OGL, p.2.</w:t>
      </w:r>
    </w:p>
    <w:p w14:paraId="56C740C2"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r w:rsidRPr="0073786F">
        <w:rPr>
          <w:rFonts w:asciiTheme="minorHAnsi" w:hAnsiTheme="minorHAnsi" w:cstheme="minorHAnsi"/>
          <w:color w:val="000000"/>
        </w:rPr>
        <w:t>Edutopia. 2020. </w:t>
      </w:r>
      <w:r w:rsidRPr="0073786F">
        <w:rPr>
          <w:rFonts w:asciiTheme="minorHAnsi" w:hAnsiTheme="minorHAnsi" w:cstheme="minorHAnsi"/>
          <w:i/>
          <w:iCs/>
          <w:color w:val="000000"/>
        </w:rPr>
        <w:t>6 Scaffolds That Deepen Independent Learning</w:t>
      </w:r>
      <w:r w:rsidRPr="0073786F">
        <w:rPr>
          <w:rFonts w:asciiTheme="minorHAnsi" w:hAnsiTheme="minorHAnsi" w:cstheme="minorHAnsi"/>
          <w:color w:val="000000"/>
        </w:rPr>
        <w:t>. [online] Available at: &lt;https://www.edutopia.org/article/six-scaffolds-deepen-independent-learning&gt; [Accessed 18 October 2020].</w:t>
      </w:r>
    </w:p>
    <w:p w14:paraId="350C4950" w14:textId="77777777" w:rsidR="0073786F" w:rsidRPr="001A57BC"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t>Estyn, 2020. </w:t>
      </w:r>
      <w:r w:rsidRPr="001A57BC">
        <w:rPr>
          <w:rFonts w:eastAsia="Times New Roman" w:cstheme="minorHAnsi"/>
          <w:i/>
          <w:iCs/>
          <w:color w:val="000000"/>
          <w:sz w:val="24"/>
          <w:szCs w:val="24"/>
        </w:rPr>
        <w:t xml:space="preserve">Knowing Your Children – Supporting Pupils </w:t>
      </w:r>
      <w:proofErr w:type="gramStart"/>
      <w:r w:rsidRPr="001A57BC">
        <w:rPr>
          <w:rFonts w:eastAsia="Times New Roman" w:cstheme="minorHAnsi"/>
          <w:i/>
          <w:iCs/>
          <w:color w:val="000000"/>
          <w:sz w:val="24"/>
          <w:szCs w:val="24"/>
        </w:rPr>
        <w:t>With</w:t>
      </w:r>
      <w:proofErr w:type="gramEnd"/>
      <w:r w:rsidRPr="001A57BC">
        <w:rPr>
          <w:rFonts w:eastAsia="Times New Roman" w:cstheme="minorHAnsi"/>
          <w:i/>
          <w:iCs/>
          <w:color w:val="000000"/>
          <w:sz w:val="24"/>
          <w:szCs w:val="24"/>
        </w:rPr>
        <w:t xml:space="preserve"> Adverse Childhood Experiences (ACES)</w:t>
      </w:r>
      <w:r w:rsidRPr="001A57BC">
        <w:rPr>
          <w:rFonts w:eastAsia="Times New Roman" w:cstheme="minorHAnsi"/>
          <w:color w:val="000000"/>
          <w:sz w:val="24"/>
          <w:szCs w:val="24"/>
        </w:rPr>
        <w:t>.</w:t>
      </w:r>
    </w:p>
    <w:p w14:paraId="33655F0D"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r w:rsidRPr="0073786F">
        <w:rPr>
          <w:rFonts w:asciiTheme="minorHAnsi" w:hAnsiTheme="minorHAnsi" w:cstheme="minorHAnsi"/>
          <w:color w:val="000000"/>
        </w:rPr>
        <w:t>Estyn, Her Majesty's Inspectorate for Education and Training in Wales, 2019. </w:t>
      </w:r>
      <w:r w:rsidRPr="0073786F">
        <w:rPr>
          <w:rFonts w:asciiTheme="minorHAnsi" w:hAnsiTheme="minorHAnsi" w:cstheme="minorHAnsi"/>
          <w:i/>
          <w:iCs/>
          <w:color w:val="000000"/>
        </w:rPr>
        <w:t xml:space="preserve">A Report </w:t>
      </w:r>
      <w:proofErr w:type="gramStart"/>
      <w:r w:rsidRPr="0073786F">
        <w:rPr>
          <w:rFonts w:asciiTheme="minorHAnsi" w:hAnsiTheme="minorHAnsi" w:cstheme="minorHAnsi"/>
          <w:i/>
          <w:iCs/>
          <w:color w:val="000000"/>
        </w:rPr>
        <w:t>On</w:t>
      </w:r>
      <w:proofErr w:type="gramEnd"/>
      <w:r w:rsidRPr="0073786F">
        <w:rPr>
          <w:rFonts w:asciiTheme="minorHAnsi" w:hAnsiTheme="minorHAnsi" w:cstheme="minorHAnsi"/>
          <w:i/>
          <w:iCs/>
          <w:color w:val="000000"/>
        </w:rPr>
        <w:t xml:space="preserve"> </w:t>
      </w:r>
      <w:r w:rsidRPr="0073786F">
        <w:rPr>
          <w:rFonts w:asciiTheme="minorHAnsi" w:hAnsiTheme="minorHAnsi" w:cstheme="minorHAnsi"/>
          <w:i/>
          <w:iCs/>
          <w:color w:val="000000"/>
          <w:highlight w:val="black"/>
        </w:rPr>
        <w:t xml:space="preserve">Ysgol </w:t>
      </w:r>
      <w:proofErr w:type="spellStart"/>
      <w:r w:rsidRPr="0073786F">
        <w:rPr>
          <w:rFonts w:asciiTheme="minorHAnsi" w:hAnsiTheme="minorHAnsi" w:cstheme="minorHAnsi"/>
          <w:i/>
          <w:iCs/>
          <w:color w:val="000000"/>
          <w:highlight w:val="black"/>
        </w:rPr>
        <w:t>Dyffyn</w:t>
      </w:r>
      <w:proofErr w:type="spellEnd"/>
      <w:r w:rsidRPr="0073786F">
        <w:rPr>
          <w:rFonts w:asciiTheme="minorHAnsi" w:hAnsiTheme="minorHAnsi" w:cstheme="minorHAnsi"/>
          <w:i/>
          <w:iCs/>
          <w:color w:val="000000"/>
          <w:highlight w:val="black"/>
        </w:rPr>
        <w:t xml:space="preserve"> Aman, Margaret Street, Ammanford, Carmarthenshire, SA18 2NW</w:t>
      </w:r>
      <w:r w:rsidRPr="0073786F">
        <w:rPr>
          <w:rFonts w:asciiTheme="minorHAnsi" w:hAnsiTheme="minorHAnsi" w:cstheme="minorHAnsi"/>
          <w:color w:val="000000"/>
          <w:highlight w:val="black"/>
        </w:rPr>
        <w:t>.</w:t>
      </w:r>
    </w:p>
    <w:p w14:paraId="52FC3928"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r w:rsidRPr="0073786F">
        <w:rPr>
          <w:rFonts w:asciiTheme="minorHAnsi" w:hAnsiTheme="minorHAnsi" w:cstheme="minorHAnsi"/>
          <w:color w:val="000000"/>
        </w:rPr>
        <w:t>Ferguson, S., 2012. </w:t>
      </w:r>
      <w:r w:rsidRPr="0073786F">
        <w:rPr>
          <w:rFonts w:asciiTheme="minorHAnsi" w:hAnsiTheme="minorHAnsi" w:cstheme="minorHAnsi"/>
          <w:i/>
          <w:iCs/>
          <w:color w:val="000000"/>
        </w:rPr>
        <w:t xml:space="preserve">Like A Bridge: Scaffolding </w:t>
      </w:r>
      <w:proofErr w:type="gramStart"/>
      <w:r w:rsidRPr="0073786F">
        <w:rPr>
          <w:rFonts w:asciiTheme="minorHAnsi" w:hAnsiTheme="minorHAnsi" w:cstheme="minorHAnsi"/>
          <w:i/>
          <w:iCs/>
          <w:color w:val="000000"/>
        </w:rPr>
        <w:t>As</w:t>
      </w:r>
      <w:proofErr w:type="gramEnd"/>
      <w:r w:rsidRPr="0073786F">
        <w:rPr>
          <w:rFonts w:asciiTheme="minorHAnsi" w:hAnsiTheme="minorHAnsi" w:cstheme="minorHAnsi"/>
          <w:i/>
          <w:iCs/>
          <w:color w:val="000000"/>
        </w:rPr>
        <w:t xml:space="preserve"> A Means Of Assisting Low-Attaining Students In Mathematics During Cognitively Challenging Tasks</w:t>
      </w:r>
      <w:r w:rsidRPr="0073786F">
        <w:rPr>
          <w:rFonts w:asciiTheme="minorHAnsi" w:hAnsiTheme="minorHAnsi" w:cstheme="minorHAnsi"/>
          <w:color w:val="000000"/>
        </w:rPr>
        <w:t>. Ph.D. Australian Catholic University.</w:t>
      </w:r>
    </w:p>
    <w:p w14:paraId="31299FA7" w14:textId="77777777" w:rsidR="0073786F" w:rsidRPr="001A57BC"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t>Greater Good. 2017. </w:t>
      </w:r>
      <w:r w:rsidRPr="001A57BC">
        <w:rPr>
          <w:rFonts w:eastAsia="Times New Roman" w:cstheme="minorHAnsi"/>
          <w:i/>
          <w:iCs/>
          <w:color w:val="000000"/>
          <w:sz w:val="24"/>
          <w:szCs w:val="24"/>
        </w:rPr>
        <w:t xml:space="preserve">Why We Should Embrace Mistakes </w:t>
      </w:r>
      <w:proofErr w:type="gramStart"/>
      <w:r w:rsidRPr="001A57BC">
        <w:rPr>
          <w:rFonts w:eastAsia="Times New Roman" w:cstheme="minorHAnsi"/>
          <w:i/>
          <w:iCs/>
          <w:color w:val="000000"/>
          <w:sz w:val="24"/>
          <w:szCs w:val="24"/>
        </w:rPr>
        <w:t>In</w:t>
      </w:r>
      <w:proofErr w:type="gramEnd"/>
      <w:r w:rsidRPr="001A57BC">
        <w:rPr>
          <w:rFonts w:eastAsia="Times New Roman" w:cstheme="minorHAnsi"/>
          <w:i/>
          <w:iCs/>
          <w:color w:val="000000"/>
          <w:sz w:val="24"/>
          <w:szCs w:val="24"/>
        </w:rPr>
        <w:t xml:space="preserve"> School</w:t>
      </w:r>
      <w:r w:rsidRPr="001A57BC">
        <w:rPr>
          <w:rFonts w:eastAsia="Times New Roman" w:cstheme="minorHAnsi"/>
          <w:color w:val="000000"/>
          <w:sz w:val="24"/>
          <w:szCs w:val="24"/>
        </w:rPr>
        <w:t>. [online] Available at: &lt;https://greatergood.berkeley.edu/article/item/why_we_should_embrace_mistakes_in_school&gt; [Accessed 23 October 2020].</w:t>
      </w:r>
    </w:p>
    <w:p w14:paraId="24DEA7A1"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r w:rsidRPr="0073786F">
        <w:rPr>
          <w:rFonts w:asciiTheme="minorHAnsi" w:hAnsiTheme="minorHAnsi" w:cstheme="minorHAnsi"/>
          <w:color w:val="000000"/>
        </w:rPr>
        <w:t xml:space="preserve">Liu, F. and </w:t>
      </w:r>
      <w:proofErr w:type="spellStart"/>
      <w:r w:rsidRPr="0073786F">
        <w:rPr>
          <w:rFonts w:asciiTheme="minorHAnsi" w:hAnsiTheme="minorHAnsi" w:cstheme="minorHAnsi"/>
          <w:color w:val="000000"/>
        </w:rPr>
        <w:t>Maitlis</w:t>
      </w:r>
      <w:proofErr w:type="spellEnd"/>
      <w:r w:rsidRPr="0073786F">
        <w:rPr>
          <w:rFonts w:asciiTheme="minorHAnsi" w:hAnsiTheme="minorHAnsi" w:cstheme="minorHAnsi"/>
          <w:color w:val="000000"/>
        </w:rPr>
        <w:t>, S., 2010. </w:t>
      </w:r>
      <w:r w:rsidRPr="0073786F">
        <w:rPr>
          <w:rFonts w:asciiTheme="minorHAnsi" w:hAnsiTheme="minorHAnsi" w:cstheme="minorHAnsi"/>
          <w:i/>
          <w:iCs/>
          <w:color w:val="000000"/>
        </w:rPr>
        <w:t xml:space="preserve">Nonparticipant Observation. In Albert J. Mills, G. </w:t>
      </w:r>
      <w:proofErr w:type="spellStart"/>
      <w:r w:rsidRPr="0073786F">
        <w:rPr>
          <w:rFonts w:asciiTheme="minorHAnsi" w:hAnsiTheme="minorHAnsi" w:cstheme="minorHAnsi"/>
          <w:i/>
          <w:iCs/>
          <w:color w:val="000000"/>
        </w:rPr>
        <w:t>Durepos</w:t>
      </w:r>
      <w:proofErr w:type="spellEnd"/>
      <w:r w:rsidRPr="0073786F">
        <w:rPr>
          <w:rFonts w:asciiTheme="minorHAnsi" w:hAnsiTheme="minorHAnsi" w:cstheme="minorHAnsi"/>
          <w:i/>
          <w:iCs/>
          <w:color w:val="000000"/>
        </w:rPr>
        <w:t xml:space="preserve">, &amp; E. Wiebe (Eds.), </w:t>
      </w:r>
      <w:proofErr w:type="spellStart"/>
      <w:r w:rsidRPr="0073786F">
        <w:rPr>
          <w:rFonts w:asciiTheme="minorHAnsi" w:hAnsiTheme="minorHAnsi" w:cstheme="minorHAnsi"/>
          <w:i/>
          <w:iCs/>
          <w:color w:val="000000"/>
        </w:rPr>
        <w:t>Encyclopedia</w:t>
      </w:r>
      <w:proofErr w:type="spellEnd"/>
      <w:r w:rsidRPr="0073786F">
        <w:rPr>
          <w:rFonts w:asciiTheme="minorHAnsi" w:hAnsiTheme="minorHAnsi" w:cstheme="minorHAnsi"/>
          <w:i/>
          <w:iCs/>
          <w:color w:val="000000"/>
        </w:rPr>
        <w:t xml:space="preserve"> Of Case Study Research</w:t>
      </w:r>
      <w:r w:rsidRPr="0073786F">
        <w:rPr>
          <w:rFonts w:asciiTheme="minorHAnsi" w:hAnsiTheme="minorHAnsi" w:cstheme="minorHAnsi"/>
          <w:color w:val="000000"/>
        </w:rPr>
        <w:t>. Los Angeles [Calif.]: SAGE, pp.610-612.</w:t>
      </w:r>
    </w:p>
    <w:p w14:paraId="0CD19CCA" w14:textId="77777777" w:rsidR="0073786F" w:rsidRPr="001A57BC"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t>McLeod, S., 2019. [online] Simplypsychology.org. Available at: &lt;https://www.simplypsychology.org/Zone-of-Proximal-Development.html&gt; [Accessed 25 October 2020].</w:t>
      </w:r>
    </w:p>
    <w:p w14:paraId="6078A7EE"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r w:rsidRPr="0073786F">
        <w:rPr>
          <w:rFonts w:asciiTheme="minorHAnsi" w:hAnsiTheme="minorHAnsi" w:cstheme="minorHAnsi"/>
          <w:color w:val="000000"/>
        </w:rPr>
        <w:lastRenderedPageBreak/>
        <w:t>McLeod, S., 2019. [online] Simplypsychology.org. Available at: &lt;https://www.simplypsychology.org/qualitative-quantitative.html&gt; [Accessed 15 October 2020].</w:t>
      </w:r>
    </w:p>
    <w:p w14:paraId="0FCF384B"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proofErr w:type="spellStart"/>
      <w:r w:rsidRPr="0073786F">
        <w:rPr>
          <w:rFonts w:asciiTheme="minorHAnsi" w:hAnsiTheme="minorHAnsi" w:cstheme="minorHAnsi"/>
          <w:color w:val="000000"/>
        </w:rPr>
        <w:t>Mcleod</w:t>
      </w:r>
      <w:proofErr w:type="spellEnd"/>
      <w:r w:rsidRPr="0073786F">
        <w:rPr>
          <w:rFonts w:asciiTheme="minorHAnsi" w:hAnsiTheme="minorHAnsi" w:cstheme="minorHAnsi"/>
          <w:color w:val="000000"/>
        </w:rPr>
        <w:t>, S., 2019. </w:t>
      </w:r>
      <w:r w:rsidRPr="0073786F">
        <w:rPr>
          <w:rFonts w:asciiTheme="minorHAnsi" w:hAnsiTheme="minorHAnsi" w:cstheme="minorHAnsi"/>
          <w:i/>
          <w:iCs/>
          <w:color w:val="000000"/>
        </w:rPr>
        <w:t xml:space="preserve">Case Study Method </w:t>
      </w:r>
      <w:proofErr w:type="gramStart"/>
      <w:r w:rsidRPr="0073786F">
        <w:rPr>
          <w:rFonts w:asciiTheme="minorHAnsi" w:hAnsiTheme="minorHAnsi" w:cstheme="minorHAnsi"/>
          <w:i/>
          <w:iCs/>
          <w:color w:val="000000"/>
        </w:rPr>
        <w:t>In</w:t>
      </w:r>
      <w:proofErr w:type="gramEnd"/>
      <w:r w:rsidRPr="0073786F">
        <w:rPr>
          <w:rFonts w:asciiTheme="minorHAnsi" w:hAnsiTheme="minorHAnsi" w:cstheme="minorHAnsi"/>
          <w:i/>
          <w:iCs/>
          <w:color w:val="000000"/>
        </w:rPr>
        <w:t xml:space="preserve"> Psychology | Simply Psychology</w:t>
      </w:r>
      <w:r w:rsidRPr="0073786F">
        <w:rPr>
          <w:rFonts w:asciiTheme="minorHAnsi" w:hAnsiTheme="minorHAnsi" w:cstheme="minorHAnsi"/>
          <w:color w:val="000000"/>
        </w:rPr>
        <w:t>. [online] Simplypsychology.org. Available at: &lt;https://www.simplypsychology.org/case-study.html&gt; [Accessed 15 October 2020].</w:t>
      </w:r>
    </w:p>
    <w:p w14:paraId="1BAF5F21" w14:textId="77777777" w:rsidR="0073786F" w:rsidRPr="001A57BC"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t>Middlecamp, C., n.d. </w:t>
      </w:r>
      <w:r w:rsidRPr="001A57BC">
        <w:rPr>
          <w:rFonts w:eastAsia="Times New Roman" w:cstheme="minorHAnsi"/>
          <w:i/>
          <w:iCs/>
          <w:color w:val="000000"/>
          <w:sz w:val="24"/>
          <w:szCs w:val="24"/>
        </w:rPr>
        <w:t xml:space="preserve">CL1 - Teaching Stories: Disadvantages </w:t>
      </w:r>
      <w:proofErr w:type="gramStart"/>
      <w:r w:rsidRPr="001A57BC">
        <w:rPr>
          <w:rFonts w:eastAsia="Times New Roman" w:cstheme="minorHAnsi"/>
          <w:i/>
          <w:iCs/>
          <w:color w:val="000000"/>
          <w:sz w:val="24"/>
          <w:szCs w:val="24"/>
        </w:rPr>
        <w:t>Of</w:t>
      </w:r>
      <w:proofErr w:type="gramEnd"/>
      <w:r w:rsidRPr="001A57BC">
        <w:rPr>
          <w:rFonts w:eastAsia="Times New Roman" w:cstheme="minorHAnsi"/>
          <w:i/>
          <w:iCs/>
          <w:color w:val="000000"/>
          <w:sz w:val="24"/>
          <w:szCs w:val="24"/>
        </w:rPr>
        <w:t xml:space="preserve"> Collaborative Learning</w:t>
      </w:r>
      <w:r w:rsidRPr="001A57BC">
        <w:rPr>
          <w:rFonts w:eastAsia="Times New Roman" w:cstheme="minorHAnsi"/>
          <w:color w:val="000000"/>
          <w:sz w:val="24"/>
          <w:szCs w:val="24"/>
        </w:rPr>
        <w:t>. [online] Archive.wceruw.org. Available at: &lt;http://archive.wceruw.org/cl1/cl/story/middlecc/TSCMD.htm&gt; [Accessed 22 October 2020].</w:t>
      </w:r>
    </w:p>
    <w:p w14:paraId="31E12C36"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r w:rsidRPr="0073786F">
        <w:rPr>
          <w:rFonts w:asciiTheme="minorHAnsi" w:hAnsiTheme="minorHAnsi" w:cstheme="minorHAnsi"/>
          <w:color w:val="000000"/>
        </w:rPr>
        <w:t xml:space="preserve">Oswald, D., </w:t>
      </w:r>
      <w:proofErr w:type="spellStart"/>
      <w:r w:rsidRPr="0073786F">
        <w:rPr>
          <w:rFonts w:asciiTheme="minorHAnsi" w:hAnsiTheme="minorHAnsi" w:cstheme="minorHAnsi"/>
          <w:color w:val="000000"/>
        </w:rPr>
        <w:t>Sherratt</w:t>
      </w:r>
      <w:proofErr w:type="spellEnd"/>
      <w:r w:rsidRPr="0073786F">
        <w:rPr>
          <w:rFonts w:asciiTheme="minorHAnsi" w:hAnsiTheme="minorHAnsi" w:cstheme="minorHAnsi"/>
          <w:color w:val="000000"/>
        </w:rPr>
        <w:t>, F. and Smith, S., 2014. Handling the Hawthorne effect: The challenges surrounding a participant observer. </w:t>
      </w:r>
      <w:r w:rsidRPr="0073786F">
        <w:rPr>
          <w:rFonts w:asciiTheme="minorHAnsi" w:hAnsiTheme="minorHAnsi" w:cstheme="minorHAnsi"/>
          <w:i/>
          <w:iCs/>
          <w:color w:val="000000"/>
        </w:rPr>
        <w:t>Review of Social Studies</w:t>
      </w:r>
      <w:r w:rsidRPr="0073786F">
        <w:rPr>
          <w:rFonts w:asciiTheme="minorHAnsi" w:hAnsiTheme="minorHAnsi" w:cstheme="minorHAnsi"/>
          <w:color w:val="000000"/>
        </w:rPr>
        <w:t>, 1(1), pp.53-74.</w:t>
      </w:r>
    </w:p>
    <w:p w14:paraId="2669E870"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proofErr w:type="spellStart"/>
      <w:r w:rsidRPr="0073786F">
        <w:rPr>
          <w:rFonts w:asciiTheme="minorHAnsi" w:hAnsiTheme="minorHAnsi" w:cstheme="minorHAnsi"/>
          <w:color w:val="000000"/>
        </w:rPr>
        <w:t>PressAcademia</w:t>
      </w:r>
      <w:proofErr w:type="spellEnd"/>
      <w:r w:rsidRPr="0073786F">
        <w:rPr>
          <w:rFonts w:asciiTheme="minorHAnsi" w:hAnsiTheme="minorHAnsi" w:cstheme="minorHAnsi"/>
          <w:color w:val="000000"/>
        </w:rPr>
        <w:t>. 2020. </w:t>
      </w:r>
      <w:r w:rsidRPr="0073786F">
        <w:rPr>
          <w:rFonts w:asciiTheme="minorHAnsi" w:hAnsiTheme="minorHAnsi" w:cstheme="minorHAnsi"/>
          <w:i/>
          <w:iCs/>
          <w:color w:val="000000"/>
        </w:rPr>
        <w:t xml:space="preserve">Definition </w:t>
      </w:r>
      <w:proofErr w:type="gramStart"/>
      <w:r w:rsidRPr="0073786F">
        <w:rPr>
          <w:rFonts w:asciiTheme="minorHAnsi" w:hAnsiTheme="minorHAnsi" w:cstheme="minorHAnsi"/>
          <w:i/>
          <w:iCs/>
          <w:color w:val="000000"/>
        </w:rPr>
        <w:t>Of</w:t>
      </w:r>
      <w:proofErr w:type="gramEnd"/>
      <w:r w:rsidRPr="0073786F">
        <w:rPr>
          <w:rFonts w:asciiTheme="minorHAnsi" w:hAnsiTheme="minorHAnsi" w:cstheme="minorHAnsi"/>
          <w:i/>
          <w:iCs/>
          <w:color w:val="000000"/>
        </w:rPr>
        <w:t xml:space="preserve"> Case Study</w:t>
      </w:r>
      <w:r w:rsidRPr="0073786F">
        <w:rPr>
          <w:rFonts w:asciiTheme="minorHAnsi" w:hAnsiTheme="minorHAnsi" w:cstheme="minorHAnsi"/>
          <w:color w:val="000000"/>
        </w:rPr>
        <w:t>. [online] Available at: &lt;https://www.pressacademia.org/definition-of-case-study/&gt; [Accessed 15 October 2020].</w:t>
      </w:r>
    </w:p>
    <w:p w14:paraId="4806DBD7" w14:textId="77777777" w:rsidR="0073786F" w:rsidRPr="001A57BC"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t>Pugetsound.edu. 2020. </w:t>
      </w:r>
      <w:proofErr w:type="spellStart"/>
      <w:r w:rsidRPr="001A57BC">
        <w:rPr>
          <w:rFonts w:eastAsia="Times New Roman" w:cstheme="minorHAnsi"/>
          <w:i/>
          <w:iCs/>
          <w:color w:val="000000"/>
          <w:sz w:val="24"/>
          <w:szCs w:val="24"/>
        </w:rPr>
        <w:t>Kolb’S</w:t>
      </w:r>
      <w:proofErr w:type="spellEnd"/>
      <w:r w:rsidRPr="001A57BC">
        <w:rPr>
          <w:rFonts w:eastAsia="Times New Roman" w:cstheme="minorHAnsi"/>
          <w:i/>
          <w:iCs/>
          <w:color w:val="000000"/>
          <w:sz w:val="24"/>
          <w:szCs w:val="24"/>
        </w:rPr>
        <w:t xml:space="preserve"> Learning </w:t>
      </w:r>
      <w:proofErr w:type="gramStart"/>
      <w:r w:rsidRPr="001A57BC">
        <w:rPr>
          <w:rFonts w:eastAsia="Times New Roman" w:cstheme="minorHAnsi"/>
          <w:i/>
          <w:iCs/>
          <w:color w:val="000000"/>
          <w:sz w:val="24"/>
          <w:szCs w:val="24"/>
        </w:rPr>
        <w:t>Cycle  ·</w:t>
      </w:r>
      <w:proofErr w:type="gramEnd"/>
      <w:r w:rsidRPr="001A57BC">
        <w:rPr>
          <w:rFonts w:eastAsia="Times New Roman" w:cstheme="minorHAnsi"/>
          <w:i/>
          <w:iCs/>
          <w:color w:val="000000"/>
          <w:sz w:val="24"/>
          <w:szCs w:val="24"/>
        </w:rPr>
        <w:t>  University Of Puget Sound</w:t>
      </w:r>
      <w:r w:rsidRPr="001A57BC">
        <w:rPr>
          <w:rFonts w:eastAsia="Times New Roman" w:cstheme="minorHAnsi"/>
          <w:color w:val="000000"/>
          <w:sz w:val="24"/>
          <w:szCs w:val="24"/>
        </w:rPr>
        <w:t>. [online] Available at: &lt;https://www.pugetsound.edu/academics/experiential/create-experiential-learning-opportunities/available-resources/creating-critical-reflection-assignments/design-models/kolbs-learning-cycle/&gt; [Accessed 23 October 2020].</w:t>
      </w:r>
    </w:p>
    <w:p w14:paraId="4A2CA810" w14:textId="77777777" w:rsidR="0073786F" w:rsidRPr="001A57BC"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t>Reading Rockets. n.d. </w:t>
      </w:r>
      <w:r w:rsidRPr="001A57BC">
        <w:rPr>
          <w:rFonts w:eastAsia="Times New Roman" w:cstheme="minorHAnsi"/>
          <w:i/>
          <w:iCs/>
          <w:color w:val="000000"/>
          <w:sz w:val="24"/>
          <w:szCs w:val="24"/>
        </w:rPr>
        <w:t>Think-Pair-Share | Classroom Strategy | Reading Rockets</w:t>
      </w:r>
      <w:r w:rsidRPr="001A57BC">
        <w:rPr>
          <w:rFonts w:eastAsia="Times New Roman" w:cstheme="minorHAnsi"/>
          <w:color w:val="000000"/>
          <w:sz w:val="24"/>
          <w:szCs w:val="24"/>
        </w:rPr>
        <w:t>. [online] Available at: &lt;https://www.readingrockets.org/strategies/think-pair-share&gt; [Accessed 19 October 2020].</w:t>
      </w:r>
    </w:p>
    <w:p w14:paraId="2E38494D" w14:textId="77777777" w:rsidR="0073786F" w:rsidRPr="0073786F" w:rsidRDefault="0073786F" w:rsidP="0073786F">
      <w:pPr>
        <w:spacing w:after="180" w:line="480" w:lineRule="auto"/>
        <w:ind w:left="450" w:hanging="450"/>
        <w:rPr>
          <w:rFonts w:eastAsia="Times New Roman" w:cstheme="minorHAnsi"/>
          <w:color w:val="000000"/>
          <w:sz w:val="24"/>
          <w:szCs w:val="24"/>
        </w:rPr>
      </w:pPr>
      <w:r w:rsidRPr="001A57BC">
        <w:rPr>
          <w:rFonts w:eastAsia="Times New Roman" w:cstheme="minorHAnsi"/>
          <w:color w:val="000000"/>
          <w:sz w:val="24"/>
          <w:szCs w:val="24"/>
        </w:rPr>
        <w:lastRenderedPageBreak/>
        <w:t xml:space="preserve">Smith, B. and MacGregor, J., 1992. What Is Collaborative </w:t>
      </w:r>
      <w:proofErr w:type="gramStart"/>
      <w:r w:rsidRPr="001A57BC">
        <w:rPr>
          <w:rFonts w:eastAsia="Times New Roman" w:cstheme="minorHAnsi"/>
          <w:color w:val="000000"/>
          <w:sz w:val="24"/>
          <w:szCs w:val="24"/>
        </w:rPr>
        <w:t>Learning?.</w:t>
      </w:r>
      <w:proofErr w:type="gramEnd"/>
      <w:r w:rsidRPr="001A57BC">
        <w:rPr>
          <w:rFonts w:eastAsia="Times New Roman" w:cstheme="minorHAnsi"/>
          <w:color w:val="000000"/>
          <w:sz w:val="24"/>
          <w:szCs w:val="24"/>
        </w:rPr>
        <w:t> </w:t>
      </w:r>
      <w:r w:rsidRPr="001A57BC">
        <w:rPr>
          <w:rFonts w:eastAsia="Times New Roman" w:cstheme="minorHAnsi"/>
          <w:i/>
          <w:iCs/>
          <w:color w:val="000000"/>
          <w:sz w:val="24"/>
          <w:szCs w:val="24"/>
        </w:rPr>
        <w:t xml:space="preserve">Collaborative Learning: A Sourcebook for Higher </w:t>
      </w:r>
      <w:proofErr w:type="gramStart"/>
      <w:r w:rsidRPr="001A57BC">
        <w:rPr>
          <w:rFonts w:eastAsia="Times New Roman" w:cstheme="minorHAnsi"/>
          <w:i/>
          <w:iCs/>
          <w:color w:val="000000"/>
          <w:sz w:val="24"/>
          <w:szCs w:val="24"/>
        </w:rPr>
        <w:t>Education</w:t>
      </w:r>
      <w:r w:rsidRPr="001A57BC">
        <w:rPr>
          <w:rFonts w:eastAsia="Times New Roman" w:cstheme="minorHAnsi"/>
          <w:color w:val="000000"/>
          <w:sz w:val="24"/>
          <w:szCs w:val="24"/>
        </w:rPr>
        <w:t>,.</w:t>
      </w:r>
      <w:proofErr w:type="gramEnd"/>
    </w:p>
    <w:p w14:paraId="4060E07F"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r w:rsidRPr="0073786F">
        <w:rPr>
          <w:rFonts w:asciiTheme="minorHAnsi" w:hAnsiTheme="minorHAnsi" w:cstheme="minorHAnsi"/>
          <w:color w:val="000000"/>
        </w:rPr>
        <w:t>Smith, S. and Conti, G., 2016. </w:t>
      </w:r>
      <w:r w:rsidRPr="0073786F">
        <w:rPr>
          <w:rFonts w:asciiTheme="minorHAnsi" w:hAnsiTheme="minorHAnsi" w:cstheme="minorHAnsi"/>
          <w:i/>
          <w:iCs/>
          <w:color w:val="000000"/>
        </w:rPr>
        <w:t>The Language Teacher Toolkit</w:t>
      </w:r>
      <w:r w:rsidRPr="0073786F">
        <w:rPr>
          <w:rFonts w:asciiTheme="minorHAnsi" w:hAnsiTheme="minorHAnsi" w:cstheme="minorHAnsi"/>
          <w:color w:val="000000"/>
        </w:rPr>
        <w:t>. p.63.</w:t>
      </w:r>
    </w:p>
    <w:p w14:paraId="5F913397" w14:textId="77777777" w:rsidR="0073786F" w:rsidRPr="0073786F" w:rsidRDefault="0073786F" w:rsidP="0073786F">
      <w:pPr>
        <w:pStyle w:val="NormalWeb"/>
        <w:spacing w:before="0" w:beforeAutospacing="0" w:after="180" w:afterAutospacing="0" w:line="480" w:lineRule="auto"/>
        <w:ind w:left="450" w:hanging="450"/>
        <w:rPr>
          <w:rFonts w:asciiTheme="minorHAnsi" w:hAnsiTheme="minorHAnsi" w:cstheme="minorHAnsi"/>
          <w:color w:val="000000"/>
        </w:rPr>
      </w:pPr>
      <w:r w:rsidRPr="0073786F">
        <w:rPr>
          <w:rFonts w:asciiTheme="minorHAnsi" w:hAnsiTheme="minorHAnsi" w:cstheme="minorHAnsi"/>
          <w:color w:val="000000"/>
        </w:rPr>
        <w:t>Smith, S. and Conti, G., 2016. </w:t>
      </w:r>
      <w:r w:rsidRPr="0073786F">
        <w:rPr>
          <w:rFonts w:asciiTheme="minorHAnsi" w:hAnsiTheme="minorHAnsi" w:cstheme="minorHAnsi"/>
          <w:i/>
          <w:iCs/>
          <w:color w:val="000000"/>
        </w:rPr>
        <w:t>The Language Teacher Toolkit</w:t>
      </w:r>
      <w:r w:rsidRPr="0073786F">
        <w:rPr>
          <w:rFonts w:asciiTheme="minorHAnsi" w:hAnsiTheme="minorHAnsi" w:cstheme="minorHAnsi"/>
          <w:color w:val="000000"/>
        </w:rPr>
        <w:t>. p.225.</w:t>
      </w:r>
    </w:p>
    <w:p w14:paraId="6074FE52" w14:textId="77777777" w:rsidR="0073786F" w:rsidRPr="0073786F" w:rsidRDefault="0073786F" w:rsidP="0073786F">
      <w:pPr>
        <w:pStyle w:val="NormalWeb"/>
        <w:spacing w:before="0" w:beforeAutospacing="0" w:after="180" w:afterAutospacing="0" w:line="480" w:lineRule="auto"/>
        <w:rPr>
          <w:rFonts w:asciiTheme="minorHAnsi" w:hAnsiTheme="minorHAnsi" w:cstheme="minorHAnsi"/>
          <w:color w:val="000000"/>
        </w:rPr>
      </w:pPr>
      <w:r w:rsidRPr="0073786F">
        <w:rPr>
          <w:rFonts w:asciiTheme="minorHAnsi" w:hAnsiTheme="minorHAnsi" w:cstheme="minorHAnsi"/>
          <w:color w:val="000000"/>
        </w:rPr>
        <w:t>Vygotsky, L., 1978. Interaction Between Learning and Development. </w:t>
      </w:r>
      <w:r w:rsidRPr="0073786F">
        <w:rPr>
          <w:rFonts w:asciiTheme="minorHAnsi" w:hAnsiTheme="minorHAnsi" w:cstheme="minorHAnsi"/>
          <w:i/>
          <w:iCs/>
          <w:color w:val="000000"/>
        </w:rPr>
        <w:t>Readings on the Development of Children</w:t>
      </w:r>
      <w:r w:rsidRPr="0073786F">
        <w:rPr>
          <w:rFonts w:asciiTheme="minorHAnsi" w:hAnsiTheme="minorHAnsi" w:cstheme="minorHAnsi"/>
          <w:color w:val="000000"/>
        </w:rPr>
        <w:t>, pp.28-36.</w:t>
      </w:r>
    </w:p>
    <w:p w14:paraId="0AAAE7D4" w14:textId="7BBE3AA6" w:rsidR="00D028E0" w:rsidRPr="00E72802" w:rsidRDefault="00D028E0" w:rsidP="0073786F">
      <w:pPr>
        <w:jc w:val="center"/>
        <w:rPr>
          <w:b/>
          <w:bCs/>
          <w:sz w:val="24"/>
          <w:szCs w:val="24"/>
          <w:u w:val="single"/>
        </w:rPr>
      </w:pPr>
      <w:r w:rsidRPr="00E72802">
        <w:rPr>
          <w:b/>
          <w:bCs/>
          <w:sz w:val="24"/>
          <w:szCs w:val="24"/>
          <w:u w:val="single"/>
        </w:rPr>
        <w:br/>
      </w:r>
      <w:r w:rsidRPr="00E72802">
        <w:rPr>
          <w:b/>
          <w:bCs/>
          <w:sz w:val="24"/>
          <w:szCs w:val="24"/>
          <w:u w:val="single"/>
        </w:rPr>
        <w:br/>
      </w:r>
    </w:p>
    <w:p w14:paraId="7F1CB078" w14:textId="76974996" w:rsidR="00D028E0" w:rsidRDefault="00D028E0" w:rsidP="00ED5CFC">
      <w:pPr>
        <w:rPr>
          <w:color w:val="FFC000" w:themeColor="accent4"/>
        </w:rPr>
      </w:pPr>
    </w:p>
    <w:p w14:paraId="24EF0817" w14:textId="011612EE" w:rsidR="00E72802" w:rsidRDefault="00E72802" w:rsidP="00ED5CFC">
      <w:pPr>
        <w:rPr>
          <w:color w:val="FFC000" w:themeColor="accent4"/>
        </w:rPr>
      </w:pPr>
    </w:p>
    <w:p w14:paraId="46E0ED42" w14:textId="3DFACAAE" w:rsidR="00E72802" w:rsidRDefault="00E72802" w:rsidP="00ED5CFC">
      <w:pPr>
        <w:rPr>
          <w:color w:val="FFC000" w:themeColor="accent4"/>
        </w:rPr>
      </w:pPr>
    </w:p>
    <w:p w14:paraId="593E4203" w14:textId="44774DE6" w:rsidR="00E72802" w:rsidRDefault="00E72802" w:rsidP="00ED5CFC">
      <w:pPr>
        <w:rPr>
          <w:color w:val="FFC000" w:themeColor="accent4"/>
        </w:rPr>
      </w:pPr>
    </w:p>
    <w:p w14:paraId="2FF43E1B" w14:textId="47FF6B93" w:rsidR="00E72802" w:rsidRDefault="00E72802" w:rsidP="00ED5CFC">
      <w:pPr>
        <w:rPr>
          <w:color w:val="FFC000" w:themeColor="accent4"/>
        </w:rPr>
      </w:pPr>
    </w:p>
    <w:p w14:paraId="2CCEB11B" w14:textId="106D3653" w:rsidR="00E72802" w:rsidRDefault="00E72802" w:rsidP="00ED5CFC">
      <w:pPr>
        <w:rPr>
          <w:color w:val="FFC000" w:themeColor="accent4"/>
        </w:rPr>
      </w:pPr>
    </w:p>
    <w:p w14:paraId="48C9B5A4" w14:textId="7D4A23D9" w:rsidR="00E72802" w:rsidRDefault="00E72802" w:rsidP="00ED5CFC">
      <w:pPr>
        <w:rPr>
          <w:color w:val="FFC000" w:themeColor="accent4"/>
        </w:rPr>
      </w:pPr>
    </w:p>
    <w:p w14:paraId="204E42C8" w14:textId="7564AB60" w:rsidR="00E72802" w:rsidRDefault="00E72802" w:rsidP="00ED5CFC">
      <w:pPr>
        <w:rPr>
          <w:color w:val="FFC000" w:themeColor="accent4"/>
        </w:rPr>
      </w:pPr>
    </w:p>
    <w:p w14:paraId="320F6EF9" w14:textId="15210BEB" w:rsidR="00E72802" w:rsidRDefault="00E72802" w:rsidP="00ED5CFC">
      <w:pPr>
        <w:rPr>
          <w:color w:val="FFC000" w:themeColor="accent4"/>
        </w:rPr>
      </w:pPr>
    </w:p>
    <w:p w14:paraId="2FD2F876" w14:textId="4B928249" w:rsidR="00E72802" w:rsidRDefault="00E72802" w:rsidP="00ED5CFC">
      <w:pPr>
        <w:rPr>
          <w:color w:val="FFC000" w:themeColor="accent4"/>
        </w:rPr>
      </w:pPr>
    </w:p>
    <w:p w14:paraId="4E9D05EE" w14:textId="78F96C60" w:rsidR="00E72802" w:rsidRDefault="00E72802" w:rsidP="00ED5CFC">
      <w:pPr>
        <w:rPr>
          <w:color w:val="FFC000" w:themeColor="accent4"/>
        </w:rPr>
      </w:pPr>
    </w:p>
    <w:p w14:paraId="13BF94D1" w14:textId="37BCC5CE" w:rsidR="00E72802" w:rsidRDefault="00E72802" w:rsidP="00ED5CFC">
      <w:pPr>
        <w:rPr>
          <w:color w:val="FFC000" w:themeColor="accent4"/>
        </w:rPr>
      </w:pPr>
    </w:p>
    <w:p w14:paraId="5FFD4C4C" w14:textId="1364DEFF" w:rsidR="00E72802" w:rsidRDefault="00E72802" w:rsidP="00ED5CFC">
      <w:pPr>
        <w:rPr>
          <w:color w:val="FFC000" w:themeColor="accent4"/>
        </w:rPr>
      </w:pPr>
    </w:p>
    <w:p w14:paraId="1FCB98E2" w14:textId="60B4CB13" w:rsidR="00E72802" w:rsidRDefault="00E72802" w:rsidP="00ED5CFC">
      <w:pPr>
        <w:rPr>
          <w:color w:val="FFC000" w:themeColor="accent4"/>
        </w:rPr>
      </w:pPr>
    </w:p>
    <w:p w14:paraId="12DF81DB" w14:textId="23855BE4" w:rsidR="00E72802" w:rsidRDefault="00E72802" w:rsidP="00ED5CFC">
      <w:pPr>
        <w:rPr>
          <w:color w:val="FFC000" w:themeColor="accent4"/>
        </w:rPr>
      </w:pPr>
    </w:p>
    <w:p w14:paraId="4E230F8C" w14:textId="32183FE8" w:rsidR="00E72802" w:rsidRDefault="00E72802" w:rsidP="00ED5CFC">
      <w:pPr>
        <w:rPr>
          <w:color w:val="FFC000" w:themeColor="accent4"/>
        </w:rPr>
      </w:pPr>
    </w:p>
    <w:p w14:paraId="67587D26" w14:textId="48C5FACA" w:rsidR="00E72802" w:rsidRDefault="00E72802" w:rsidP="00ED5CFC">
      <w:pPr>
        <w:rPr>
          <w:color w:val="FFC000" w:themeColor="accent4"/>
        </w:rPr>
      </w:pPr>
    </w:p>
    <w:p w14:paraId="6E32E502" w14:textId="31885E76" w:rsidR="00E72802" w:rsidRDefault="00E72802" w:rsidP="00ED5CFC">
      <w:pPr>
        <w:rPr>
          <w:color w:val="FFC000" w:themeColor="accent4"/>
        </w:rPr>
      </w:pPr>
    </w:p>
    <w:p w14:paraId="557E7BBB" w14:textId="77777777" w:rsidR="0073786F" w:rsidRDefault="0073786F" w:rsidP="0073786F">
      <w:pPr>
        <w:rPr>
          <w:color w:val="FFC000" w:themeColor="accent4"/>
        </w:rPr>
      </w:pPr>
    </w:p>
    <w:p w14:paraId="0F302557" w14:textId="3F55B145" w:rsidR="00E72802" w:rsidRDefault="00FA5E79" w:rsidP="0073786F">
      <w:pPr>
        <w:rPr>
          <w:b/>
          <w:bCs/>
          <w:sz w:val="24"/>
          <w:szCs w:val="24"/>
          <w:u w:val="single"/>
        </w:rPr>
      </w:pPr>
      <w:r>
        <w:rPr>
          <w:b/>
          <w:bCs/>
          <w:sz w:val="24"/>
          <w:szCs w:val="24"/>
          <w:u w:val="single"/>
        </w:rPr>
        <w:lastRenderedPageBreak/>
        <w:t>Appendices</w:t>
      </w:r>
    </w:p>
    <w:p w14:paraId="5B9EAED0" w14:textId="71A541FE" w:rsidR="00FA5E79" w:rsidRDefault="00FA5E79" w:rsidP="00E72802">
      <w:pPr>
        <w:jc w:val="center"/>
        <w:rPr>
          <w:b/>
          <w:bCs/>
          <w:sz w:val="24"/>
          <w:szCs w:val="24"/>
          <w:u w:val="single"/>
        </w:rPr>
      </w:pPr>
    </w:p>
    <w:p w14:paraId="6BE1A4B5" w14:textId="3A242E52" w:rsidR="00FA5E79" w:rsidRPr="00FA5E79" w:rsidRDefault="00FA5E79" w:rsidP="00FA5E79">
      <w:pPr>
        <w:rPr>
          <w:b/>
          <w:bCs/>
          <w:sz w:val="24"/>
          <w:szCs w:val="24"/>
        </w:rPr>
      </w:pPr>
      <w:r w:rsidRPr="00FA5E79">
        <w:rPr>
          <w:b/>
          <w:bCs/>
          <w:sz w:val="24"/>
          <w:szCs w:val="24"/>
        </w:rPr>
        <w:t>Appendix A</w:t>
      </w:r>
    </w:p>
    <w:p w14:paraId="0A225B58" w14:textId="77777777" w:rsidR="00FA5E79" w:rsidRPr="00951DD0" w:rsidRDefault="00FA5E79" w:rsidP="00FA5E79">
      <w:pPr>
        <w:jc w:val="both"/>
        <w:rPr>
          <w:rFonts w:ascii="Trebuchet MS" w:hAnsi="Trebuchet MS"/>
          <w:b/>
        </w:rPr>
      </w:pPr>
      <w:r w:rsidRPr="00951DD0">
        <w:rPr>
          <w:rFonts w:ascii="Trebuchet MS" w:hAnsi="Trebuchet MS"/>
          <w:b/>
        </w:rPr>
        <w:t>OBSERVATION / FIELD NOTES</w:t>
      </w:r>
    </w:p>
    <w:p w14:paraId="6316F3A4" w14:textId="77777777" w:rsidR="00FA5E79" w:rsidRPr="00951DD0" w:rsidRDefault="00FA5E79" w:rsidP="00FA5E79">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FA5E79" w:rsidRPr="00C977D0" w14:paraId="13C40B14" w14:textId="77777777" w:rsidTr="00EE2953">
        <w:tc>
          <w:tcPr>
            <w:tcW w:w="8926" w:type="dxa"/>
          </w:tcPr>
          <w:p w14:paraId="028DCF05" w14:textId="4623B45A" w:rsidR="00FA5E79" w:rsidRDefault="00FA5E79" w:rsidP="00EE2953">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sidR="009B39B1">
              <w:rPr>
                <w:rFonts w:ascii="Trebuchet MS" w:hAnsi="Trebuchet MS"/>
              </w:rPr>
              <w:t xml:space="preserve"> </w:t>
            </w:r>
            <w:r w:rsidR="001C3875">
              <w:rPr>
                <w:rFonts w:ascii="Trebuchet MS" w:hAnsi="Trebuchet MS"/>
              </w:rPr>
              <w:br/>
            </w:r>
            <w:r w:rsidR="001C3875">
              <w:rPr>
                <w:rFonts w:ascii="Trebuchet MS" w:hAnsi="Trebuchet MS"/>
              </w:rPr>
              <w:br/>
              <w:t>30/09/2020, 10:20am, Year 9 mixed ability, bilingual form class (9B)</w:t>
            </w:r>
            <w:r w:rsidR="003240C1">
              <w:rPr>
                <w:rFonts w:ascii="Trebuchet MS" w:hAnsi="Trebuchet MS"/>
              </w:rPr>
              <w:t>. Lesson 2 of 5 of the day.</w:t>
            </w:r>
            <w:r w:rsidR="001C3875">
              <w:rPr>
                <w:rFonts w:ascii="Trebuchet MS" w:hAnsi="Trebuchet MS"/>
              </w:rPr>
              <w:t xml:space="preserve"> </w:t>
            </w:r>
          </w:p>
          <w:p w14:paraId="154BB0A3" w14:textId="77777777" w:rsidR="00FA5E79" w:rsidRPr="00C977D0" w:rsidRDefault="00FA5E79" w:rsidP="00EE2953">
            <w:pPr>
              <w:rPr>
                <w:rFonts w:ascii="Trebuchet MS" w:hAnsi="Trebuchet MS"/>
              </w:rPr>
            </w:pPr>
          </w:p>
        </w:tc>
      </w:tr>
      <w:tr w:rsidR="00FA5E79" w:rsidRPr="00C977D0" w14:paraId="678CA84B" w14:textId="77777777" w:rsidTr="00EE2953">
        <w:tc>
          <w:tcPr>
            <w:tcW w:w="8926" w:type="dxa"/>
          </w:tcPr>
          <w:p w14:paraId="62E9A8AC" w14:textId="77777777" w:rsidR="00FA5E79" w:rsidRDefault="00FA5E79" w:rsidP="00EE2953">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38F8C758" w14:textId="40E9E0EF" w:rsidR="00FA5E79" w:rsidRDefault="00FA5E79" w:rsidP="00EE2953">
            <w:pPr>
              <w:rPr>
                <w:rFonts w:ascii="Trebuchet MS" w:hAnsi="Trebuchet MS"/>
              </w:rPr>
            </w:pPr>
          </w:p>
          <w:p w14:paraId="676719F2" w14:textId="0A6120E0" w:rsidR="001C3875" w:rsidRDefault="0072632C" w:rsidP="00EE2953">
            <w:pPr>
              <w:rPr>
                <w:rFonts w:ascii="Trebuchet MS" w:hAnsi="Trebuchet MS"/>
              </w:rPr>
            </w:pPr>
            <w:r>
              <w:rPr>
                <w:rFonts w:ascii="Trebuchet MS" w:hAnsi="Trebuchet MS"/>
              </w:rPr>
              <w:t xml:space="preserve">Year 9 Geography class. </w:t>
            </w:r>
            <w:r w:rsidR="00DA344F">
              <w:rPr>
                <w:rFonts w:ascii="Trebuchet MS" w:hAnsi="Trebuchet MS"/>
              </w:rPr>
              <w:t xml:space="preserve">Mixed ability. </w:t>
            </w:r>
            <w:r>
              <w:rPr>
                <w:rFonts w:ascii="Trebuchet MS" w:hAnsi="Trebuchet MS"/>
              </w:rPr>
              <w:t xml:space="preserve">The lesson was a review lesson of the Africa module the class have been studying this term. </w:t>
            </w:r>
            <w:r w:rsidR="00C8768D">
              <w:rPr>
                <w:rFonts w:ascii="Trebuchet MS" w:hAnsi="Trebuchet MS"/>
              </w:rPr>
              <w:t xml:space="preserve">The course is taught primarily by another teacher. </w:t>
            </w:r>
          </w:p>
          <w:p w14:paraId="4B36DBA2" w14:textId="1294C0C7" w:rsidR="00B56379" w:rsidRDefault="00B56379" w:rsidP="00EE2953">
            <w:pPr>
              <w:rPr>
                <w:rFonts w:ascii="Trebuchet MS" w:hAnsi="Trebuchet MS"/>
              </w:rPr>
            </w:pPr>
          </w:p>
          <w:p w14:paraId="6FB44D7C" w14:textId="730D7AEA" w:rsidR="00B56379" w:rsidRDefault="00B56379" w:rsidP="00EE2953">
            <w:pPr>
              <w:rPr>
                <w:rFonts w:ascii="Trebuchet MS" w:hAnsi="Trebuchet MS"/>
              </w:rPr>
            </w:pPr>
            <w:r>
              <w:rPr>
                <w:rFonts w:ascii="Trebuchet MS" w:hAnsi="Trebuchet MS"/>
              </w:rPr>
              <w:t>Due to Covid-19 policies, the teacher cannot leave the front of the classroom.</w:t>
            </w:r>
          </w:p>
          <w:p w14:paraId="630B6A39" w14:textId="77777777" w:rsidR="00FA5E79" w:rsidRPr="00C977D0" w:rsidRDefault="00FA5E79" w:rsidP="00EE2953">
            <w:pPr>
              <w:rPr>
                <w:rFonts w:ascii="Trebuchet MS" w:hAnsi="Trebuchet MS"/>
              </w:rPr>
            </w:pPr>
          </w:p>
          <w:p w14:paraId="47F6F11C" w14:textId="77777777" w:rsidR="00FA5E79" w:rsidRPr="00C977D0" w:rsidRDefault="00FA5E79" w:rsidP="00EE2953">
            <w:pPr>
              <w:rPr>
                <w:rFonts w:ascii="Trebuchet MS" w:hAnsi="Trebuchet MS"/>
              </w:rPr>
            </w:pPr>
          </w:p>
        </w:tc>
      </w:tr>
      <w:tr w:rsidR="00FA5E79" w:rsidRPr="00C977D0" w14:paraId="05133C28" w14:textId="77777777" w:rsidTr="00EE2953">
        <w:tc>
          <w:tcPr>
            <w:tcW w:w="8926" w:type="dxa"/>
          </w:tcPr>
          <w:p w14:paraId="1A213F62" w14:textId="77777777" w:rsidR="00FA5E79" w:rsidRPr="00C977D0" w:rsidRDefault="00FA5E79" w:rsidP="00EE2953">
            <w:pPr>
              <w:rPr>
                <w:rFonts w:ascii="Trebuchet MS" w:hAnsi="Trebuchet MS"/>
                <w:b/>
                <w:bCs/>
                <w:lang w:val="en-US"/>
              </w:rPr>
            </w:pPr>
            <w:r w:rsidRPr="00C977D0">
              <w:rPr>
                <w:rFonts w:ascii="Trebuchet MS" w:hAnsi="Trebuchet MS"/>
                <w:b/>
                <w:bCs/>
                <w:lang w:val="en-US"/>
              </w:rPr>
              <w:t>Classroom culture</w:t>
            </w:r>
          </w:p>
          <w:p w14:paraId="088948EE" w14:textId="77777777" w:rsidR="00FA5E79" w:rsidRDefault="00FA5E79" w:rsidP="00EE2953">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w:t>
            </w:r>
            <w:proofErr w:type="gramStart"/>
            <w:r>
              <w:rPr>
                <w:rFonts w:ascii="Trebuchet MS" w:hAnsi="Trebuchet MS"/>
                <w:bCs/>
                <w:lang w:val="en-US"/>
              </w:rPr>
              <w:t>at this point in time</w:t>
            </w:r>
            <w:proofErr w:type="gramEnd"/>
            <w:r>
              <w:rPr>
                <w:rFonts w:ascii="Trebuchet MS" w:hAnsi="Trebuchet MS"/>
                <w:bCs/>
                <w:lang w:val="en-US"/>
              </w:rPr>
              <w:t>?</w:t>
            </w:r>
            <w:r w:rsidRPr="00C977D0">
              <w:rPr>
                <w:rFonts w:ascii="Trebuchet MS" w:hAnsi="Trebuchet MS"/>
                <w:bCs/>
                <w:lang w:val="en-US"/>
              </w:rPr>
              <w:t>)</w:t>
            </w:r>
          </w:p>
          <w:p w14:paraId="15BF7A07" w14:textId="674CA03F" w:rsidR="00FA5E79" w:rsidRDefault="00FA5E79" w:rsidP="00EE2953">
            <w:pPr>
              <w:rPr>
                <w:rFonts w:ascii="Trebuchet MS" w:hAnsi="Trebuchet MS"/>
                <w:bCs/>
                <w:lang w:val="en-US"/>
              </w:rPr>
            </w:pPr>
          </w:p>
          <w:p w14:paraId="01AC75E5" w14:textId="14EDC674" w:rsidR="001C3875" w:rsidRDefault="001C3875" w:rsidP="00EE2953">
            <w:pPr>
              <w:rPr>
                <w:rFonts w:ascii="Trebuchet MS" w:hAnsi="Trebuchet MS"/>
                <w:bCs/>
                <w:lang w:val="en-US"/>
              </w:rPr>
            </w:pPr>
            <w:r>
              <w:rPr>
                <w:rFonts w:ascii="Trebuchet MS" w:hAnsi="Trebuchet MS"/>
                <w:bCs/>
                <w:lang w:val="en-US"/>
              </w:rPr>
              <w:t xml:space="preserve">The class were </w:t>
            </w:r>
            <w:r w:rsidR="0084477F">
              <w:rPr>
                <w:rFonts w:ascii="Trebuchet MS" w:hAnsi="Trebuchet MS"/>
                <w:bCs/>
                <w:lang w:val="en-US"/>
              </w:rPr>
              <w:t>talkative</w:t>
            </w:r>
            <w:r>
              <w:rPr>
                <w:rFonts w:ascii="Trebuchet MS" w:hAnsi="Trebuchet MS"/>
                <w:bCs/>
                <w:lang w:val="en-US"/>
              </w:rPr>
              <w:t xml:space="preserve"> before the lesson started but </w:t>
            </w:r>
            <w:r w:rsidR="0084477F">
              <w:rPr>
                <w:rFonts w:ascii="Trebuchet MS" w:hAnsi="Trebuchet MS"/>
                <w:bCs/>
                <w:lang w:val="en-US"/>
              </w:rPr>
              <w:t>most</w:t>
            </w:r>
            <w:r>
              <w:rPr>
                <w:rFonts w:ascii="Trebuchet MS" w:hAnsi="Trebuchet MS"/>
                <w:bCs/>
                <w:lang w:val="en-US"/>
              </w:rPr>
              <w:t xml:space="preserve"> students stopped talking and seemed ready to learn when the lesson started. </w:t>
            </w:r>
            <w:r w:rsidR="00925BF0">
              <w:rPr>
                <w:rFonts w:ascii="Trebuchet MS" w:hAnsi="Trebuchet MS"/>
                <w:bCs/>
                <w:lang w:val="en-US"/>
              </w:rPr>
              <w:t xml:space="preserve">Students very well behaved </w:t>
            </w:r>
            <w:r w:rsidR="0084477F">
              <w:rPr>
                <w:rFonts w:ascii="Trebuchet MS" w:hAnsi="Trebuchet MS"/>
                <w:bCs/>
                <w:lang w:val="en-US"/>
              </w:rPr>
              <w:t>overall</w:t>
            </w:r>
            <w:r w:rsidR="00925BF0">
              <w:rPr>
                <w:rFonts w:ascii="Trebuchet MS" w:hAnsi="Trebuchet MS"/>
                <w:bCs/>
                <w:lang w:val="en-US"/>
              </w:rPr>
              <w:t xml:space="preserve">. </w:t>
            </w:r>
          </w:p>
          <w:p w14:paraId="043359CD" w14:textId="77777777" w:rsidR="00FA5E79" w:rsidRDefault="00FA5E79" w:rsidP="00065C49">
            <w:pPr>
              <w:rPr>
                <w:rFonts w:ascii="Trebuchet MS" w:hAnsi="Trebuchet MS"/>
              </w:rPr>
            </w:pPr>
          </w:p>
          <w:p w14:paraId="4108AE4B" w14:textId="77777777" w:rsidR="00FA5E79" w:rsidRPr="00C977D0" w:rsidRDefault="00FA5E79" w:rsidP="00EE2953">
            <w:pPr>
              <w:ind w:left="720"/>
              <w:rPr>
                <w:rFonts w:ascii="Trebuchet MS" w:hAnsi="Trebuchet MS"/>
              </w:rPr>
            </w:pPr>
          </w:p>
        </w:tc>
      </w:tr>
      <w:tr w:rsidR="00FA5E79" w:rsidRPr="00C977D0" w14:paraId="1B494DAF" w14:textId="77777777" w:rsidTr="00EE2953">
        <w:tc>
          <w:tcPr>
            <w:tcW w:w="8926" w:type="dxa"/>
          </w:tcPr>
          <w:p w14:paraId="4DF773E4" w14:textId="77777777" w:rsidR="00FA5E79" w:rsidRPr="00C977D0" w:rsidRDefault="00FA5E79" w:rsidP="00EE2953">
            <w:pPr>
              <w:rPr>
                <w:rFonts w:ascii="Trebuchet MS" w:hAnsi="Trebuchet MS"/>
                <w:b/>
              </w:rPr>
            </w:pPr>
            <w:r w:rsidRPr="00C977D0">
              <w:rPr>
                <w:rFonts w:ascii="Trebuchet MS" w:hAnsi="Trebuchet MS"/>
                <w:b/>
              </w:rPr>
              <w:t>Objectives</w:t>
            </w:r>
          </w:p>
          <w:p w14:paraId="2925D5DC" w14:textId="77777777" w:rsidR="00FA5E79" w:rsidRDefault="00FA5E79" w:rsidP="00EE2953">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2B8A1F35" w14:textId="77777777" w:rsidR="00FA5E79" w:rsidRDefault="00FA5E79" w:rsidP="00EE2953">
            <w:pPr>
              <w:rPr>
                <w:rFonts w:ascii="Trebuchet MS" w:hAnsi="Trebuchet MS"/>
              </w:rPr>
            </w:pPr>
          </w:p>
          <w:p w14:paraId="6CDBF643" w14:textId="6A17BC8B" w:rsidR="00FA5E79" w:rsidRDefault="00FB1388" w:rsidP="00EE2953">
            <w:pPr>
              <w:rPr>
                <w:rFonts w:ascii="Trebuchet MS" w:hAnsi="Trebuchet MS"/>
              </w:rPr>
            </w:pPr>
            <w:r>
              <w:rPr>
                <w:rFonts w:ascii="Trebuchet MS" w:hAnsi="Trebuchet MS"/>
              </w:rPr>
              <w:t xml:space="preserve">The class was planned as the last class focusing on the continent of Africa. </w:t>
            </w:r>
            <w:r>
              <w:rPr>
                <w:rFonts w:ascii="Trebuchet MS" w:hAnsi="Trebuchet MS"/>
              </w:rPr>
              <w:br/>
            </w:r>
            <w:r w:rsidR="00C8768D">
              <w:rPr>
                <w:rFonts w:ascii="Trebuchet MS" w:hAnsi="Trebuchet MS"/>
              </w:rPr>
              <w:t xml:space="preserve">The lesson was split into two tasks. The first was an opening task which reviewed the content they have been taught over the last few weeks. The task was not planned to introduce new content, but the students did encounter a question based on content they were not taught which the teacher thought was covered. The second task was to label a map on a sheet, using the atlas to locate the information. </w:t>
            </w:r>
          </w:p>
          <w:p w14:paraId="56DDEFE7" w14:textId="77777777" w:rsidR="00FA5E79" w:rsidRPr="00C977D0" w:rsidRDefault="00FA5E79" w:rsidP="00EE2953">
            <w:pPr>
              <w:rPr>
                <w:rFonts w:ascii="Trebuchet MS" w:hAnsi="Trebuchet MS"/>
              </w:rPr>
            </w:pPr>
          </w:p>
        </w:tc>
      </w:tr>
      <w:tr w:rsidR="00FA5E79" w:rsidRPr="00C977D0" w14:paraId="39980AC4" w14:textId="77777777" w:rsidTr="00EE2953">
        <w:tc>
          <w:tcPr>
            <w:tcW w:w="8926" w:type="dxa"/>
          </w:tcPr>
          <w:p w14:paraId="6635E11A" w14:textId="77777777" w:rsidR="00FA5E79" w:rsidRPr="00C977D0" w:rsidRDefault="00FA5E79" w:rsidP="00EE2953">
            <w:pPr>
              <w:rPr>
                <w:rFonts w:ascii="Trebuchet MS" w:hAnsi="Trebuchet MS"/>
                <w:b/>
              </w:rPr>
            </w:pPr>
            <w:r w:rsidRPr="00C977D0">
              <w:rPr>
                <w:rFonts w:ascii="Trebuchet MS" w:hAnsi="Trebuchet MS"/>
                <w:b/>
              </w:rPr>
              <w:t>Direction</w:t>
            </w:r>
          </w:p>
          <w:p w14:paraId="3C099AEE" w14:textId="77777777" w:rsidR="00FA5E79" w:rsidRDefault="00FA5E79" w:rsidP="00EE2953">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5789794C" w14:textId="77777777" w:rsidR="00FA5E79" w:rsidRDefault="00FA5E79" w:rsidP="00EE2953">
            <w:pPr>
              <w:rPr>
                <w:rFonts w:ascii="Trebuchet MS" w:hAnsi="Trebuchet MS"/>
              </w:rPr>
            </w:pPr>
          </w:p>
          <w:p w14:paraId="4FFF3479" w14:textId="77777777" w:rsidR="00FA5E79" w:rsidRDefault="00FA5E79" w:rsidP="00EE2953">
            <w:pPr>
              <w:rPr>
                <w:rFonts w:ascii="Trebuchet MS" w:hAnsi="Trebuchet MS"/>
              </w:rPr>
            </w:pPr>
          </w:p>
          <w:p w14:paraId="0C8CD3F6" w14:textId="518FA8FE" w:rsidR="00FA5E79" w:rsidRDefault="00FB1388" w:rsidP="00EE2953">
            <w:pPr>
              <w:rPr>
                <w:rFonts w:ascii="Trebuchet MS" w:hAnsi="Trebuchet MS"/>
              </w:rPr>
            </w:pPr>
            <w:r>
              <w:rPr>
                <w:rFonts w:ascii="Trebuchet MS" w:hAnsi="Trebuchet MS"/>
              </w:rPr>
              <w:t>All</w:t>
            </w:r>
            <w:r w:rsidR="00C8768D">
              <w:rPr>
                <w:rFonts w:ascii="Trebuchet MS" w:hAnsi="Trebuchet MS"/>
              </w:rPr>
              <w:t xml:space="preserve"> the students were given a copy of an atlas page. The students were told that if they do not immediately know an answer to a question, then all the answers can be found on the atlas. They were told that they were expected to answer all questions. </w:t>
            </w:r>
            <w:r>
              <w:rPr>
                <w:rFonts w:ascii="Trebuchet MS" w:hAnsi="Trebuchet MS"/>
              </w:rPr>
              <w:t xml:space="preserve">The teacher told the class not to worry if they do have trouble with some questions as the </w:t>
            </w:r>
            <w:r>
              <w:rPr>
                <w:rFonts w:ascii="Trebuchet MS" w:hAnsi="Trebuchet MS"/>
              </w:rPr>
              <w:lastRenderedPageBreak/>
              <w:t xml:space="preserve">answers will be discussed as a class but the teacher also told the class that they should find the task easy. </w:t>
            </w:r>
          </w:p>
          <w:p w14:paraId="11AC3B38" w14:textId="77777777" w:rsidR="00FA5E79" w:rsidRDefault="00FA5E79" w:rsidP="00EE2953">
            <w:pPr>
              <w:rPr>
                <w:rFonts w:ascii="Trebuchet MS" w:hAnsi="Trebuchet MS"/>
              </w:rPr>
            </w:pPr>
          </w:p>
          <w:p w14:paraId="17688553" w14:textId="77777777" w:rsidR="00FA5E79" w:rsidRDefault="00FA5E79" w:rsidP="00EE2953">
            <w:pPr>
              <w:rPr>
                <w:rFonts w:ascii="Trebuchet MS" w:hAnsi="Trebuchet MS"/>
              </w:rPr>
            </w:pPr>
          </w:p>
          <w:p w14:paraId="1FCF7A8D" w14:textId="77777777" w:rsidR="00FA5E79" w:rsidRDefault="00FA5E79" w:rsidP="00EE2953">
            <w:pPr>
              <w:rPr>
                <w:rFonts w:ascii="Trebuchet MS" w:hAnsi="Trebuchet MS"/>
              </w:rPr>
            </w:pPr>
          </w:p>
          <w:p w14:paraId="759D2BF1" w14:textId="77777777" w:rsidR="00FA5E79" w:rsidRPr="00C977D0" w:rsidRDefault="00FA5E79" w:rsidP="00EE2953">
            <w:pPr>
              <w:rPr>
                <w:rFonts w:ascii="Trebuchet MS" w:hAnsi="Trebuchet MS"/>
              </w:rPr>
            </w:pPr>
          </w:p>
          <w:p w14:paraId="29ABA9A6" w14:textId="77777777" w:rsidR="00FA5E79" w:rsidRPr="00C977D0" w:rsidRDefault="00FA5E79" w:rsidP="00EE2953">
            <w:pPr>
              <w:rPr>
                <w:rFonts w:ascii="Trebuchet MS" w:hAnsi="Trebuchet MS"/>
              </w:rPr>
            </w:pPr>
          </w:p>
        </w:tc>
      </w:tr>
      <w:tr w:rsidR="00FA5E79" w:rsidRPr="00C977D0" w14:paraId="700F1203" w14:textId="77777777" w:rsidTr="00EE2953">
        <w:tc>
          <w:tcPr>
            <w:tcW w:w="8926" w:type="dxa"/>
          </w:tcPr>
          <w:p w14:paraId="18E1C34B" w14:textId="77777777" w:rsidR="00FA5E79" w:rsidRPr="00C977D0" w:rsidRDefault="00FA5E79" w:rsidP="00EE2953">
            <w:pPr>
              <w:rPr>
                <w:rFonts w:ascii="Trebuchet MS" w:hAnsi="Trebuchet MS"/>
                <w:b/>
              </w:rPr>
            </w:pPr>
            <w:r w:rsidRPr="00C977D0">
              <w:rPr>
                <w:rFonts w:ascii="Trebuchet MS" w:hAnsi="Trebuchet MS"/>
                <w:b/>
              </w:rPr>
              <w:lastRenderedPageBreak/>
              <w:t>Access and challenge</w:t>
            </w:r>
          </w:p>
          <w:p w14:paraId="280DCFAB" w14:textId="77777777" w:rsidR="00FA5E79" w:rsidRDefault="00FA5E79" w:rsidP="00EE2953">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34E4882C" w14:textId="2AE87E41" w:rsidR="00FA5E79" w:rsidRDefault="00FA5E79" w:rsidP="00EE2953">
            <w:pPr>
              <w:rPr>
                <w:rFonts w:ascii="Trebuchet MS" w:hAnsi="Trebuchet MS"/>
              </w:rPr>
            </w:pPr>
          </w:p>
          <w:p w14:paraId="552A1C37" w14:textId="599AB885" w:rsidR="00FA5E79" w:rsidRDefault="00065C49" w:rsidP="00EE2953">
            <w:pPr>
              <w:rPr>
                <w:rFonts w:ascii="Trebuchet MS" w:hAnsi="Trebuchet MS"/>
              </w:rPr>
            </w:pPr>
            <w:r>
              <w:rPr>
                <w:rFonts w:ascii="Trebuchet MS" w:hAnsi="Trebuchet MS"/>
              </w:rPr>
              <w:t xml:space="preserve">The students were told at the start of the lesson that they would be called upon at random to feedback their answers to the class after the task was completed. This pressure encouraged the more talkative students to complete the tasks. </w:t>
            </w:r>
            <w:r>
              <w:rPr>
                <w:rFonts w:ascii="Trebuchet MS" w:hAnsi="Trebuchet MS"/>
              </w:rPr>
              <w:br/>
              <w:t xml:space="preserve">It was expected that every single question was answered correctly by every single student. Some students found the tasks easier than others. </w:t>
            </w:r>
            <w:r w:rsidR="00FB1388">
              <w:rPr>
                <w:rFonts w:ascii="Trebuchet MS" w:hAnsi="Trebuchet MS"/>
              </w:rPr>
              <w:t xml:space="preserve">The </w:t>
            </w:r>
            <w:r w:rsidR="00AD4202">
              <w:rPr>
                <w:rFonts w:ascii="Trebuchet MS" w:hAnsi="Trebuchet MS"/>
              </w:rPr>
              <w:t xml:space="preserve">first </w:t>
            </w:r>
            <w:r w:rsidR="00FB1388">
              <w:rPr>
                <w:rFonts w:ascii="Trebuchet MS" w:hAnsi="Trebuchet MS"/>
              </w:rPr>
              <w:t xml:space="preserve">task was supposed to be a task that the students should not find too difficult but almost every question in the task caused students to ask the teacher for help. </w:t>
            </w:r>
            <w:r w:rsidR="003240C1">
              <w:rPr>
                <w:rFonts w:ascii="Trebuchet MS" w:hAnsi="Trebuchet MS"/>
              </w:rPr>
              <w:t xml:space="preserve">Numerous questions were asked during the second task but not as many as the first. </w:t>
            </w:r>
          </w:p>
          <w:p w14:paraId="4B895F05" w14:textId="77777777" w:rsidR="00FA5E79" w:rsidRPr="00C977D0" w:rsidRDefault="00FA5E79" w:rsidP="00EE2953">
            <w:pPr>
              <w:rPr>
                <w:rFonts w:ascii="Trebuchet MS" w:hAnsi="Trebuchet MS"/>
              </w:rPr>
            </w:pPr>
          </w:p>
        </w:tc>
      </w:tr>
      <w:tr w:rsidR="00FA5E79" w:rsidRPr="00C977D0" w14:paraId="699A8D0D" w14:textId="77777777" w:rsidTr="00EE2953">
        <w:tc>
          <w:tcPr>
            <w:tcW w:w="8926" w:type="dxa"/>
          </w:tcPr>
          <w:p w14:paraId="0D32FD12" w14:textId="77777777" w:rsidR="00FA5E79" w:rsidRDefault="00FA5E79" w:rsidP="00EE2953">
            <w:pPr>
              <w:rPr>
                <w:rFonts w:ascii="Trebuchet MS" w:hAnsi="Trebuchet MS"/>
                <w:b/>
              </w:rPr>
            </w:pPr>
            <w:r w:rsidRPr="00C977D0">
              <w:rPr>
                <w:rFonts w:ascii="Trebuchet MS" w:hAnsi="Trebuchet MS"/>
                <w:b/>
              </w:rPr>
              <w:t>Assessment</w:t>
            </w:r>
          </w:p>
          <w:p w14:paraId="7823584E" w14:textId="77777777" w:rsidR="00FA5E79" w:rsidRDefault="00FA5E79" w:rsidP="00EE2953">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7EFF8E16" w14:textId="77777777" w:rsidR="00FA5E79" w:rsidRDefault="00FA5E79" w:rsidP="00EE2953">
            <w:pPr>
              <w:rPr>
                <w:rFonts w:ascii="Trebuchet MS" w:hAnsi="Trebuchet MS"/>
              </w:rPr>
            </w:pPr>
          </w:p>
          <w:p w14:paraId="2CFAD59C" w14:textId="4E2F607F" w:rsidR="00FA5E79" w:rsidRDefault="00925BF0" w:rsidP="00EE2953">
            <w:pPr>
              <w:rPr>
                <w:rFonts w:ascii="Trebuchet MS" w:hAnsi="Trebuchet MS"/>
              </w:rPr>
            </w:pPr>
            <w:r>
              <w:rPr>
                <w:rFonts w:ascii="Trebuchet MS" w:hAnsi="Trebuchet MS"/>
              </w:rPr>
              <w:t xml:space="preserve">The opening exercise was set with the purpose of activating prior knowledge. The students </w:t>
            </w:r>
            <w:r w:rsidR="00AE70E9">
              <w:rPr>
                <w:rFonts w:ascii="Trebuchet MS" w:hAnsi="Trebuchet MS"/>
              </w:rPr>
              <w:t>were</w:t>
            </w:r>
            <w:r>
              <w:rPr>
                <w:rFonts w:ascii="Trebuchet MS" w:hAnsi="Trebuchet MS"/>
              </w:rPr>
              <w:t xml:space="preserve"> at the point </w:t>
            </w:r>
            <w:r w:rsidR="00AE70E9">
              <w:rPr>
                <w:rFonts w:ascii="Trebuchet MS" w:hAnsi="Trebuchet MS"/>
              </w:rPr>
              <w:t xml:space="preserve">in the module </w:t>
            </w:r>
            <w:r>
              <w:rPr>
                <w:rFonts w:ascii="Trebuchet MS" w:hAnsi="Trebuchet MS"/>
              </w:rPr>
              <w:t xml:space="preserve">where they should be able to answer all the questions they were asked to answer. It was clear that despite being expected to answer all the questions independently, the students were not as knowledgeable as the teacher expected them to be. This could have been because </w:t>
            </w:r>
            <w:r w:rsidR="00AE70E9">
              <w:rPr>
                <w:rFonts w:ascii="Trebuchet MS" w:hAnsi="Trebuchet MS"/>
              </w:rPr>
              <w:t>the teacher</w:t>
            </w:r>
            <w:r>
              <w:rPr>
                <w:rFonts w:ascii="Trebuchet MS" w:hAnsi="Trebuchet MS"/>
              </w:rPr>
              <w:t xml:space="preserve"> only teaches this class once a fortnight, another teacher sees them for every other lesson. Many questions required the students to </w:t>
            </w:r>
            <w:r w:rsidR="00AE70E9">
              <w:rPr>
                <w:rFonts w:ascii="Trebuchet MS" w:hAnsi="Trebuchet MS"/>
              </w:rPr>
              <w:t xml:space="preserve">find countries, rivers and lakes on an atlas. If students were unsure of where a specific thing was on the atlas, the teacher would reference another location nearby. This meant prior knowledge was still being reviewed, even if they were unsure of the answers without some guidance. </w:t>
            </w:r>
          </w:p>
          <w:p w14:paraId="4A1D8595" w14:textId="77777777" w:rsidR="00FA5E79" w:rsidRPr="00C977D0" w:rsidRDefault="00FA5E79" w:rsidP="00EE2953">
            <w:pPr>
              <w:rPr>
                <w:rFonts w:ascii="Trebuchet MS" w:hAnsi="Trebuchet MS"/>
              </w:rPr>
            </w:pPr>
          </w:p>
        </w:tc>
      </w:tr>
      <w:tr w:rsidR="00FA5E79" w:rsidRPr="00C977D0" w14:paraId="1B94672F" w14:textId="77777777" w:rsidTr="00EE2953">
        <w:tc>
          <w:tcPr>
            <w:tcW w:w="8926" w:type="dxa"/>
          </w:tcPr>
          <w:p w14:paraId="69222973" w14:textId="77777777" w:rsidR="00FA5E79" w:rsidRPr="00C977D0" w:rsidRDefault="00FA5E79" w:rsidP="00EE2953">
            <w:pPr>
              <w:rPr>
                <w:rFonts w:ascii="Trebuchet MS" w:hAnsi="Trebuchet MS"/>
                <w:b/>
              </w:rPr>
            </w:pPr>
            <w:r w:rsidRPr="00C977D0">
              <w:rPr>
                <w:rFonts w:ascii="Trebuchet MS" w:hAnsi="Trebuchet MS"/>
                <w:b/>
              </w:rPr>
              <w:t>Specifics / Critical Incidents</w:t>
            </w:r>
          </w:p>
          <w:p w14:paraId="5E9D1909" w14:textId="77777777" w:rsidR="00FA5E79" w:rsidRDefault="00FA5E79" w:rsidP="00EE2953">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4BD65C90" w14:textId="77777777" w:rsidR="00FA5E79" w:rsidRDefault="00FA5E79" w:rsidP="00EE2953">
            <w:pPr>
              <w:rPr>
                <w:rFonts w:ascii="Trebuchet MS" w:hAnsi="Trebuchet MS"/>
              </w:rPr>
            </w:pPr>
          </w:p>
          <w:p w14:paraId="79A9E889" w14:textId="5CCCE524" w:rsidR="00FA5E79" w:rsidRDefault="004768C9" w:rsidP="00EE2953">
            <w:pPr>
              <w:rPr>
                <w:rFonts w:ascii="Trebuchet MS" w:hAnsi="Trebuchet MS"/>
              </w:rPr>
            </w:pPr>
            <w:r>
              <w:rPr>
                <w:rFonts w:ascii="Trebuchet MS" w:hAnsi="Trebuchet MS"/>
              </w:rPr>
              <w:br/>
              <w:t>There was a vast amount of questions</w:t>
            </w:r>
            <w:r w:rsidR="00065C49">
              <w:rPr>
                <w:rFonts w:ascii="Trebuchet MS" w:hAnsi="Trebuchet MS"/>
              </w:rPr>
              <w:t xml:space="preserve"> from students</w:t>
            </w:r>
            <w:r>
              <w:rPr>
                <w:rFonts w:ascii="Trebuchet MS" w:hAnsi="Trebuchet MS"/>
              </w:rPr>
              <w:t xml:space="preserve"> for both tasks, especially the first task. Could it be possible the students were pushed to do an independent task too soon? It could be argued that there was not enough understanding of their existing level.</w:t>
            </w:r>
            <w:r w:rsidR="00C8768D">
              <w:rPr>
                <w:rFonts w:ascii="Trebuchet MS" w:hAnsi="Trebuchet MS"/>
              </w:rPr>
              <w:t xml:space="preserve"> This possibility is supported by the fact that one question touched on content that the students were adamant they were not taught. </w:t>
            </w:r>
            <w:r>
              <w:rPr>
                <w:rFonts w:ascii="Trebuchet MS" w:hAnsi="Trebuchet MS"/>
              </w:rPr>
              <w:t xml:space="preserve">It may be useful to use assessment for </w:t>
            </w:r>
            <w:r w:rsidR="00A64313">
              <w:rPr>
                <w:rFonts w:ascii="Trebuchet MS" w:hAnsi="Trebuchet MS"/>
              </w:rPr>
              <w:t>learning to ensure that the tasks set in the next lesson are appropriate to their level.</w:t>
            </w:r>
            <w:r>
              <w:rPr>
                <w:rFonts w:ascii="Trebuchet MS" w:hAnsi="Trebuchet MS"/>
              </w:rPr>
              <w:t xml:space="preserve"> </w:t>
            </w:r>
            <w:r w:rsidR="00A64313">
              <w:rPr>
                <w:rFonts w:ascii="Trebuchet MS" w:hAnsi="Trebuchet MS"/>
              </w:rPr>
              <w:t>T</w:t>
            </w:r>
            <w:r>
              <w:rPr>
                <w:rFonts w:ascii="Trebuchet MS" w:hAnsi="Trebuchet MS"/>
              </w:rPr>
              <w:t xml:space="preserve">he students were set the same tasks and were expected to complete every single answer correctly. It is unclear if strategies for differentiation were considered. </w:t>
            </w:r>
            <w:r w:rsidR="00A64313">
              <w:rPr>
                <w:rFonts w:ascii="Trebuchet MS" w:hAnsi="Trebuchet MS"/>
              </w:rPr>
              <w:t xml:space="preserve">This is </w:t>
            </w:r>
            <w:r w:rsidR="00065C49">
              <w:rPr>
                <w:rFonts w:ascii="Trebuchet MS" w:hAnsi="Trebuchet MS"/>
              </w:rPr>
              <w:t>also something</w:t>
            </w:r>
            <w:r w:rsidR="00A64313">
              <w:rPr>
                <w:rFonts w:ascii="Trebuchet MS" w:hAnsi="Trebuchet MS"/>
              </w:rPr>
              <w:t xml:space="preserve"> to be considered as some students seemed to understand and engage the task better than others. </w:t>
            </w:r>
            <w:r w:rsidR="00C8768D">
              <w:rPr>
                <w:rFonts w:ascii="Trebuchet MS" w:hAnsi="Trebuchet MS"/>
              </w:rPr>
              <w:t xml:space="preserve">The first task was intended to last no more than 15 minutes but lasted 40. </w:t>
            </w:r>
          </w:p>
          <w:p w14:paraId="324AA63B" w14:textId="77777777" w:rsidR="00FA5E79" w:rsidRPr="00C977D0" w:rsidRDefault="00FA5E79" w:rsidP="00EE2953">
            <w:pPr>
              <w:rPr>
                <w:rFonts w:ascii="Trebuchet MS" w:hAnsi="Trebuchet MS"/>
              </w:rPr>
            </w:pPr>
          </w:p>
          <w:p w14:paraId="74D7F30E" w14:textId="77777777" w:rsidR="00FA5E79" w:rsidRPr="00C977D0" w:rsidRDefault="00FA5E79" w:rsidP="00EE2953">
            <w:pPr>
              <w:rPr>
                <w:rFonts w:ascii="Trebuchet MS" w:hAnsi="Trebuchet MS"/>
              </w:rPr>
            </w:pPr>
          </w:p>
        </w:tc>
      </w:tr>
    </w:tbl>
    <w:p w14:paraId="76E063E0" w14:textId="2CDC8C2B" w:rsidR="00FA5E79" w:rsidRPr="00FA5E79" w:rsidRDefault="00FA5E79" w:rsidP="00FA5E79">
      <w:pPr>
        <w:rPr>
          <w:rFonts w:cstheme="minorHAnsi"/>
          <w:b/>
          <w:color w:val="000000" w:themeColor="text1"/>
          <w:sz w:val="24"/>
          <w:szCs w:val="24"/>
        </w:rPr>
      </w:pPr>
      <w:r w:rsidRPr="00FA5E79">
        <w:rPr>
          <w:rFonts w:cstheme="minorHAnsi"/>
          <w:b/>
          <w:color w:val="000000" w:themeColor="text1"/>
          <w:sz w:val="24"/>
          <w:szCs w:val="24"/>
        </w:rPr>
        <w:lastRenderedPageBreak/>
        <w:t>Appendix B</w:t>
      </w:r>
    </w:p>
    <w:p w14:paraId="0A5C4DB0" w14:textId="5F69BF65" w:rsidR="00FA5E79" w:rsidRDefault="00FA5E79" w:rsidP="00FA5E79">
      <w:pPr>
        <w:rPr>
          <w:rFonts w:cstheme="minorHAnsi"/>
          <w:b/>
          <w:color w:val="000000" w:themeColor="text1"/>
        </w:rPr>
      </w:pPr>
      <w:r>
        <w:rPr>
          <w:rFonts w:cstheme="minorHAnsi"/>
          <w:b/>
          <w:color w:val="000000" w:themeColor="text1"/>
        </w:rPr>
        <w:t>CRITICAL INCIDENT IDENTIFICATION RECORD</w:t>
      </w:r>
    </w:p>
    <w:p w14:paraId="121CFD22" w14:textId="77777777" w:rsidR="00FA5E79" w:rsidRDefault="00FA5E79" w:rsidP="00FA5E79">
      <w:pPr>
        <w:rPr>
          <w:rFonts w:cstheme="minorHAnsi"/>
        </w:rPr>
      </w:pPr>
    </w:p>
    <w:tbl>
      <w:tblPr>
        <w:tblStyle w:val="TableGrid"/>
        <w:tblW w:w="0" w:type="auto"/>
        <w:tblLook w:val="04A0" w:firstRow="1" w:lastRow="0" w:firstColumn="1" w:lastColumn="0" w:noHBand="0" w:noVBand="1"/>
      </w:tblPr>
      <w:tblGrid>
        <w:gridCol w:w="1782"/>
        <w:gridCol w:w="7234"/>
      </w:tblGrid>
      <w:tr w:rsidR="00FA5E79" w14:paraId="7FADD48B" w14:textId="77777777" w:rsidTr="00EE2953">
        <w:tc>
          <w:tcPr>
            <w:tcW w:w="1838" w:type="dxa"/>
          </w:tcPr>
          <w:p w14:paraId="7D27AA8F" w14:textId="77777777" w:rsidR="00FA5E79" w:rsidRDefault="00FA5E79" w:rsidP="00EE2953">
            <w:pPr>
              <w:rPr>
                <w:rFonts w:asciiTheme="minorHAnsi" w:hAnsiTheme="minorHAnsi" w:cstheme="minorHAnsi"/>
                <w:b/>
                <w:bCs/>
              </w:rPr>
            </w:pPr>
            <w:r>
              <w:rPr>
                <w:rFonts w:asciiTheme="minorHAnsi" w:hAnsiTheme="minorHAnsi" w:cstheme="minorHAnsi"/>
                <w:b/>
                <w:bCs/>
              </w:rPr>
              <w:t>Details relevant to the research context.</w:t>
            </w:r>
          </w:p>
          <w:p w14:paraId="75C72C67" w14:textId="77777777" w:rsidR="00FA5E79" w:rsidRDefault="00FA5E79" w:rsidP="00EE2953">
            <w:pPr>
              <w:rPr>
                <w:rFonts w:asciiTheme="minorHAnsi" w:hAnsiTheme="minorHAnsi" w:cstheme="minorHAnsi"/>
                <w:b/>
                <w:bCs/>
              </w:rPr>
            </w:pPr>
          </w:p>
          <w:p w14:paraId="74FF6061"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Date/time.</w:t>
            </w:r>
          </w:p>
          <w:p w14:paraId="042157E9"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Age/Stage of group.</w:t>
            </w:r>
          </w:p>
          <w:p w14:paraId="0E364410"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People involved.</w:t>
            </w:r>
          </w:p>
          <w:p w14:paraId="52DDD90D"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Contextual</w:t>
            </w:r>
          </w:p>
          <w:p w14:paraId="23DCAD41"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 xml:space="preserve">information from field notes. </w:t>
            </w:r>
          </w:p>
          <w:p w14:paraId="63EF4ECF" w14:textId="77777777" w:rsidR="00FA5E79" w:rsidRPr="00565378" w:rsidRDefault="00FA5E79" w:rsidP="00EE2953">
            <w:pPr>
              <w:rPr>
                <w:rFonts w:asciiTheme="minorHAnsi" w:hAnsiTheme="minorHAnsi" w:cstheme="minorHAnsi"/>
                <w:i/>
                <w:iCs/>
              </w:rPr>
            </w:pPr>
          </w:p>
        </w:tc>
        <w:tc>
          <w:tcPr>
            <w:tcW w:w="7868" w:type="dxa"/>
          </w:tcPr>
          <w:p w14:paraId="6EAF3DE1" w14:textId="77777777" w:rsidR="00FA5E79" w:rsidRDefault="00FA5E79" w:rsidP="003240C1"/>
          <w:p w14:paraId="53E5C30B" w14:textId="23D66A3C" w:rsidR="00FA5E79" w:rsidRDefault="0064190E" w:rsidP="003240C1">
            <w:r w:rsidRPr="0064190E">
              <w:t>30/09/2020, 10:20am</w:t>
            </w:r>
            <w:r>
              <w:t xml:space="preserve">. Year 9, mixed ability form class. </w:t>
            </w:r>
            <w:r w:rsidR="00313B6B">
              <w:t xml:space="preserve">Geography class. </w:t>
            </w:r>
            <w:r w:rsidR="003240C1">
              <w:t xml:space="preserve">Lesson 2 of 5 of the day. </w:t>
            </w:r>
            <w:r w:rsidR="00313B6B">
              <w:t xml:space="preserve">The lesson was </w:t>
            </w:r>
            <w:r w:rsidR="00EA60BA">
              <w:t xml:space="preserve">the final lesson of a module focusing on the continent of Africa. </w:t>
            </w:r>
            <w:r w:rsidR="00AD4202">
              <w:t xml:space="preserve">The course content is taught between two teachers, the teacher of this class only sees class 9B once a fortnight. </w:t>
            </w:r>
          </w:p>
          <w:p w14:paraId="307862D3" w14:textId="77777777" w:rsidR="00FA5E79" w:rsidRDefault="00FA5E79" w:rsidP="003240C1"/>
          <w:p w14:paraId="15740CBA" w14:textId="77777777" w:rsidR="00FA5E79" w:rsidRDefault="00FA5E79" w:rsidP="003240C1"/>
          <w:p w14:paraId="2018E768" w14:textId="77777777" w:rsidR="00FA5E79" w:rsidRDefault="00FA5E79" w:rsidP="003240C1"/>
          <w:p w14:paraId="76723E38" w14:textId="77777777" w:rsidR="00FA5E79" w:rsidRDefault="00FA5E79" w:rsidP="003240C1"/>
          <w:p w14:paraId="404A5BBA" w14:textId="77777777" w:rsidR="00FA5E79" w:rsidRDefault="00FA5E79" w:rsidP="003240C1"/>
        </w:tc>
      </w:tr>
      <w:tr w:rsidR="00FA5E79" w14:paraId="616E303D" w14:textId="77777777" w:rsidTr="00EE2953">
        <w:tc>
          <w:tcPr>
            <w:tcW w:w="1838" w:type="dxa"/>
          </w:tcPr>
          <w:p w14:paraId="4ABFE0DE" w14:textId="77777777" w:rsidR="00FA5E79" w:rsidRPr="00565378" w:rsidRDefault="00FA5E79" w:rsidP="00EE2953">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27BB8F1E" w14:textId="6B581633" w:rsidR="00FA5E79" w:rsidRPr="00586D0E" w:rsidRDefault="003240C1" w:rsidP="00EE2953">
            <w:pPr>
              <w:rPr>
                <w:rFonts w:asciiTheme="minorHAnsi" w:hAnsiTheme="minorHAnsi"/>
              </w:rPr>
            </w:pPr>
            <w:r>
              <w:rPr>
                <w:rFonts w:asciiTheme="minorHAnsi" w:hAnsiTheme="minorHAnsi"/>
              </w:rPr>
              <w:t xml:space="preserve">The class were set two tasks to complete during the lesson. As this was the final lesson in the module of Africa, the tasks focused on reviewing the content of previous modules. The first task was set with the intention of lasting 15 minutes. The teacher said that she did not want to spend any more time on this as they should already be familiar with the knowledge required to complete this task. However, the task took 40 minutes to complete. Students kept asking questions for the duration of the task. The instructions of how to complete the task were well explained, however it was the content of the questions that caused confusion. It is possible that the level of the questions are above the capabilities off the students.  The students were initially expected to do the work independently and were expected to breeze through the task, </w:t>
            </w:r>
            <w:r w:rsidR="009F0706">
              <w:rPr>
                <w:rFonts w:asciiTheme="minorHAnsi" w:hAnsiTheme="minorHAnsi"/>
              </w:rPr>
              <w:t xml:space="preserve">answering the questions correctly. The students were unable to complete the task without a lot of help. There was even one question that was set which covered content that had not been taught. It could be a possibility to implement assessment for learning to ensure future tasks are set at an appropriate level. Or to include an element of assessment for learning prior to a review lesson to highlight what the students do and do not know. </w:t>
            </w:r>
            <w:r>
              <w:rPr>
                <w:rFonts w:asciiTheme="minorHAnsi" w:hAnsiTheme="minorHAnsi"/>
              </w:rPr>
              <w:t xml:space="preserve"> </w:t>
            </w:r>
            <w:r w:rsidR="009F0706">
              <w:rPr>
                <w:rFonts w:asciiTheme="minorHAnsi" w:hAnsiTheme="minorHAnsi"/>
              </w:rPr>
              <w:t xml:space="preserve">Although </w:t>
            </w:r>
            <w:r w:rsidR="004E36C0">
              <w:rPr>
                <w:rFonts w:asciiTheme="minorHAnsi" w:hAnsiTheme="minorHAnsi"/>
              </w:rPr>
              <w:t>most of</w:t>
            </w:r>
            <w:r w:rsidR="009F0706">
              <w:rPr>
                <w:rFonts w:asciiTheme="minorHAnsi" w:hAnsiTheme="minorHAnsi"/>
              </w:rPr>
              <w:t xml:space="preserve"> the class asked a lot of questions, some class members found the tasks easier than others. The class were given the same instructions, explanations and questions. The class was a mixed ability </w:t>
            </w:r>
            <w:r w:rsidR="004E36C0">
              <w:rPr>
                <w:rFonts w:asciiTheme="minorHAnsi" w:hAnsiTheme="minorHAnsi"/>
              </w:rPr>
              <w:t>class,</w:t>
            </w:r>
            <w:r w:rsidR="009F0706">
              <w:rPr>
                <w:rFonts w:asciiTheme="minorHAnsi" w:hAnsiTheme="minorHAnsi"/>
              </w:rPr>
              <w:t xml:space="preserve"> but the work was not differentiated. Given the difficulty many students experienced, it could be beneficial to explore differentiation strategies. </w:t>
            </w:r>
          </w:p>
        </w:tc>
      </w:tr>
    </w:tbl>
    <w:p w14:paraId="5B3D72CB" w14:textId="77777777" w:rsidR="00FA5E79" w:rsidRPr="00E415A5" w:rsidRDefault="00FA5E79" w:rsidP="00FA5E79"/>
    <w:p w14:paraId="4F3432CC" w14:textId="77777777" w:rsidR="00572218" w:rsidRDefault="00572218" w:rsidP="00FA5E79">
      <w:pPr>
        <w:rPr>
          <w:b/>
          <w:bCs/>
          <w:sz w:val="24"/>
          <w:szCs w:val="24"/>
        </w:rPr>
      </w:pPr>
    </w:p>
    <w:p w14:paraId="72D55BE9" w14:textId="77777777" w:rsidR="00572218" w:rsidRDefault="00572218" w:rsidP="00FA5E79">
      <w:pPr>
        <w:rPr>
          <w:b/>
          <w:bCs/>
          <w:sz w:val="24"/>
          <w:szCs w:val="24"/>
        </w:rPr>
      </w:pPr>
    </w:p>
    <w:p w14:paraId="2BC2830B" w14:textId="77777777" w:rsidR="00572218" w:rsidRDefault="00572218" w:rsidP="00FA5E79">
      <w:pPr>
        <w:rPr>
          <w:b/>
          <w:bCs/>
          <w:sz w:val="24"/>
          <w:szCs w:val="24"/>
        </w:rPr>
      </w:pPr>
    </w:p>
    <w:p w14:paraId="4A339BFB" w14:textId="77777777" w:rsidR="00572218" w:rsidRDefault="00572218" w:rsidP="00FA5E79">
      <w:pPr>
        <w:rPr>
          <w:b/>
          <w:bCs/>
          <w:sz w:val="24"/>
          <w:szCs w:val="24"/>
        </w:rPr>
      </w:pPr>
    </w:p>
    <w:p w14:paraId="2E468C41" w14:textId="77777777" w:rsidR="00586D0E" w:rsidRDefault="00586D0E" w:rsidP="00FA5E79">
      <w:pPr>
        <w:rPr>
          <w:b/>
          <w:bCs/>
          <w:sz w:val="24"/>
          <w:szCs w:val="24"/>
        </w:rPr>
      </w:pPr>
    </w:p>
    <w:p w14:paraId="4CF191AA" w14:textId="77777777" w:rsidR="00CC1CC0" w:rsidRDefault="00CC1CC0" w:rsidP="00FA5E79">
      <w:pPr>
        <w:rPr>
          <w:b/>
          <w:bCs/>
          <w:sz w:val="24"/>
          <w:szCs w:val="24"/>
        </w:rPr>
      </w:pPr>
    </w:p>
    <w:p w14:paraId="4714D538" w14:textId="4AC399D6" w:rsidR="00FA5E79" w:rsidRPr="00FA5E79" w:rsidRDefault="00FA5E79" w:rsidP="00FA5E79">
      <w:pPr>
        <w:rPr>
          <w:b/>
          <w:bCs/>
          <w:sz w:val="24"/>
          <w:szCs w:val="24"/>
        </w:rPr>
      </w:pPr>
      <w:r w:rsidRPr="00FA5E79">
        <w:rPr>
          <w:b/>
          <w:bCs/>
          <w:sz w:val="24"/>
          <w:szCs w:val="24"/>
        </w:rPr>
        <w:lastRenderedPageBreak/>
        <w:t xml:space="preserve">Appendix </w:t>
      </w:r>
      <w:r>
        <w:rPr>
          <w:b/>
          <w:bCs/>
          <w:sz w:val="24"/>
          <w:szCs w:val="24"/>
        </w:rPr>
        <w:t>C</w:t>
      </w:r>
    </w:p>
    <w:p w14:paraId="0544A5DB" w14:textId="77777777" w:rsidR="00FA5E79" w:rsidRPr="00951DD0" w:rsidRDefault="00FA5E79" w:rsidP="00FA5E79">
      <w:pPr>
        <w:jc w:val="both"/>
        <w:rPr>
          <w:rFonts w:ascii="Trebuchet MS" w:hAnsi="Trebuchet MS"/>
          <w:b/>
        </w:rPr>
      </w:pPr>
      <w:r w:rsidRPr="00951DD0">
        <w:rPr>
          <w:rFonts w:ascii="Trebuchet MS" w:hAnsi="Trebuchet MS"/>
          <w:b/>
        </w:rPr>
        <w:t>OBSERVATION / FIELD NOTES</w:t>
      </w:r>
    </w:p>
    <w:p w14:paraId="359B743D" w14:textId="77777777" w:rsidR="00FA5E79" w:rsidRPr="00951DD0" w:rsidRDefault="00FA5E79" w:rsidP="00FA5E79">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FA5E79" w:rsidRPr="00C977D0" w14:paraId="3CB10CE9" w14:textId="77777777" w:rsidTr="00EE2953">
        <w:tc>
          <w:tcPr>
            <w:tcW w:w="8926" w:type="dxa"/>
          </w:tcPr>
          <w:p w14:paraId="27C70C0C" w14:textId="4ED43A4F" w:rsidR="00FA5E79" w:rsidRDefault="00FA5E79" w:rsidP="00EE2953">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sidR="001C3875">
              <w:rPr>
                <w:rFonts w:ascii="Trebuchet MS" w:hAnsi="Trebuchet MS"/>
              </w:rPr>
              <w:t xml:space="preserve"> </w:t>
            </w:r>
            <w:r w:rsidR="00572218">
              <w:rPr>
                <w:rFonts w:ascii="Trebuchet MS" w:hAnsi="Trebuchet MS"/>
              </w:rPr>
              <w:t xml:space="preserve">30/09/2020, 10:20am, Year 9 mixed ability, bilingual form class (9B). Lesson 3 of 5 of the day. </w:t>
            </w:r>
          </w:p>
          <w:p w14:paraId="1A25F191" w14:textId="77777777" w:rsidR="00FA5E79" w:rsidRPr="00C977D0" w:rsidRDefault="00FA5E79" w:rsidP="00EE2953">
            <w:pPr>
              <w:rPr>
                <w:rFonts w:ascii="Trebuchet MS" w:hAnsi="Trebuchet MS"/>
              </w:rPr>
            </w:pPr>
          </w:p>
        </w:tc>
      </w:tr>
      <w:tr w:rsidR="00FA5E79" w:rsidRPr="00C977D0" w14:paraId="159DE3EE" w14:textId="77777777" w:rsidTr="00EE2953">
        <w:tc>
          <w:tcPr>
            <w:tcW w:w="8926" w:type="dxa"/>
          </w:tcPr>
          <w:p w14:paraId="6F491A30" w14:textId="77777777" w:rsidR="00FA5E79" w:rsidRDefault="00FA5E79" w:rsidP="00EE2953">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627E9195" w14:textId="77777777" w:rsidR="00FA5E79" w:rsidRDefault="00FA5E79" w:rsidP="00EE2953">
            <w:pPr>
              <w:rPr>
                <w:rFonts w:ascii="Trebuchet MS" w:hAnsi="Trebuchet MS"/>
              </w:rPr>
            </w:pPr>
          </w:p>
          <w:p w14:paraId="2CA3DB92" w14:textId="46F3774B" w:rsidR="00FA5E79" w:rsidRDefault="00572218" w:rsidP="00EE2953">
            <w:pPr>
              <w:rPr>
                <w:rFonts w:ascii="Trebuchet MS" w:hAnsi="Trebuchet MS"/>
              </w:rPr>
            </w:pPr>
            <w:r>
              <w:rPr>
                <w:rFonts w:ascii="Trebuchet MS" w:hAnsi="Trebuchet MS"/>
              </w:rPr>
              <w:t>Year 9 Biology class.</w:t>
            </w:r>
            <w:r w:rsidR="00DA344F">
              <w:rPr>
                <w:rFonts w:ascii="Trebuchet MS" w:hAnsi="Trebuchet MS"/>
              </w:rPr>
              <w:t xml:space="preserve"> Start of new module on nutrition and food groups. Science classes are usually set by ability but due to Covid-19, the school decided it was better to keep students in their form class to reduce the risk of disease transmission. </w:t>
            </w:r>
          </w:p>
          <w:p w14:paraId="6D3CC410" w14:textId="6731605C" w:rsidR="00FA5E79" w:rsidRDefault="00FA5E79" w:rsidP="00EE2953">
            <w:pPr>
              <w:rPr>
                <w:rFonts w:ascii="Trebuchet MS" w:hAnsi="Trebuchet MS"/>
              </w:rPr>
            </w:pPr>
          </w:p>
          <w:p w14:paraId="6C4AA547" w14:textId="06B3784D" w:rsidR="00B56379" w:rsidRPr="00C977D0" w:rsidRDefault="00B56379" w:rsidP="00EE2953">
            <w:pPr>
              <w:rPr>
                <w:rFonts w:ascii="Trebuchet MS" w:hAnsi="Trebuchet MS"/>
              </w:rPr>
            </w:pPr>
            <w:r>
              <w:rPr>
                <w:rFonts w:ascii="Trebuchet MS" w:hAnsi="Trebuchet MS"/>
              </w:rPr>
              <w:t>Due to Covid-19 policies, the teacher cannot leave the front of the classroom.</w:t>
            </w:r>
          </w:p>
          <w:p w14:paraId="4F3A961E" w14:textId="77777777" w:rsidR="00FA5E79" w:rsidRPr="00C977D0" w:rsidRDefault="00FA5E79" w:rsidP="00EE2953">
            <w:pPr>
              <w:rPr>
                <w:rFonts w:ascii="Trebuchet MS" w:hAnsi="Trebuchet MS"/>
              </w:rPr>
            </w:pPr>
          </w:p>
        </w:tc>
      </w:tr>
      <w:tr w:rsidR="00FA5E79" w:rsidRPr="00C977D0" w14:paraId="5A2BF2F2" w14:textId="77777777" w:rsidTr="00EE2953">
        <w:tc>
          <w:tcPr>
            <w:tcW w:w="8926" w:type="dxa"/>
          </w:tcPr>
          <w:p w14:paraId="653DCB92" w14:textId="77777777" w:rsidR="00FA5E79" w:rsidRPr="00C977D0" w:rsidRDefault="00FA5E79" w:rsidP="00EE2953">
            <w:pPr>
              <w:rPr>
                <w:rFonts w:ascii="Trebuchet MS" w:hAnsi="Trebuchet MS"/>
                <w:b/>
                <w:bCs/>
                <w:lang w:val="en-US"/>
              </w:rPr>
            </w:pPr>
            <w:r w:rsidRPr="00C977D0">
              <w:rPr>
                <w:rFonts w:ascii="Trebuchet MS" w:hAnsi="Trebuchet MS"/>
                <w:b/>
                <w:bCs/>
                <w:lang w:val="en-US"/>
              </w:rPr>
              <w:t>Classroom culture</w:t>
            </w:r>
          </w:p>
          <w:p w14:paraId="0EB77D07" w14:textId="77777777" w:rsidR="00FA5E79" w:rsidRDefault="00FA5E79" w:rsidP="00EE2953">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w:t>
            </w:r>
            <w:proofErr w:type="gramStart"/>
            <w:r>
              <w:rPr>
                <w:rFonts w:ascii="Trebuchet MS" w:hAnsi="Trebuchet MS"/>
                <w:bCs/>
                <w:lang w:val="en-US"/>
              </w:rPr>
              <w:t>at this point in time</w:t>
            </w:r>
            <w:proofErr w:type="gramEnd"/>
            <w:r>
              <w:rPr>
                <w:rFonts w:ascii="Trebuchet MS" w:hAnsi="Trebuchet MS"/>
                <w:bCs/>
                <w:lang w:val="en-US"/>
              </w:rPr>
              <w:t>?</w:t>
            </w:r>
            <w:r w:rsidRPr="00C977D0">
              <w:rPr>
                <w:rFonts w:ascii="Trebuchet MS" w:hAnsi="Trebuchet MS"/>
                <w:bCs/>
                <w:lang w:val="en-US"/>
              </w:rPr>
              <w:t>)</w:t>
            </w:r>
          </w:p>
          <w:p w14:paraId="558DE42D" w14:textId="77777777" w:rsidR="00DA344F" w:rsidRDefault="00DA344F" w:rsidP="00EE2953">
            <w:pPr>
              <w:rPr>
                <w:rFonts w:ascii="Trebuchet MS" w:hAnsi="Trebuchet MS"/>
                <w:bCs/>
                <w:lang w:val="en-US"/>
              </w:rPr>
            </w:pPr>
          </w:p>
          <w:p w14:paraId="444ABAF1" w14:textId="5BE68AD4" w:rsidR="00FA5E79" w:rsidRDefault="00DA344F" w:rsidP="00EE2953">
            <w:pPr>
              <w:rPr>
                <w:rFonts w:ascii="Trebuchet MS" w:hAnsi="Trebuchet MS"/>
                <w:bCs/>
                <w:lang w:val="en-US"/>
              </w:rPr>
            </w:pPr>
            <w:r>
              <w:rPr>
                <w:rFonts w:ascii="Trebuchet MS" w:hAnsi="Trebuchet MS"/>
                <w:bCs/>
                <w:lang w:val="en-US"/>
              </w:rPr>
              <w:t xml:space="preserve">The class is very chatty; </w:t>
            </w:r>
            <w:r w:rsidR="00D830C7">
              <w:rPr>
                <w:rFonts w:ascii="Trebuchet MS" w:hAnsi="Trebuchet MS"/>
                <w:bCs/>
                <w:lang w:val="en-US"/>
              </w:rPr>
              <w:t>most</w:t>
            </w:r>
            <w:r>
              <w:rPr>
                <w:rFonts w:ascii="Trebuchet MS" w:hAnsi="Trebuchet MS"/>
                <w:bCs/>
                <w:lang w:val="en-US"/>
              </w:rPr>
              <w:t xml:space="preserve"> students </w:t>
            </w:r>
            <w:r w:rsidR="00D830C7">
              <w:rPr>
                <w:rFonts w:ascii="Trebuchet MS" w:hAnsi="Trebuchet MS"/>
                <w:bCs/>
                <w:lang w:val="en-US"/>
              </w:rPr>
              <w:t>were</w:t>
            </w:r>
            <w:r>
              <w:rPr>
                <w:rFonts w:ascii="Trebuchet MS" w:hAnsi="Trebuchet MS"/>
                <w:bCs/>
                <w:lang w:val="en-US"/>
              </w:rPr>
              <w:t xml:space="preserve"> quiet during </w:t>
            </w:r>
            <w:r w:rsidR="0023265E">
              <w:rPr>
                <w:rFonts w:ascii="Trebuchet MS" w:hAnsi="Trebuchet MS"/>
                <w:bCs/>
                <w:lang w:val="en-US"/>
              </w:rPr>
              <w:t>explanations,</w:t>
            </w:r>
            <w:r>
              <w:rPr>
                <w:rFonts w:ascii="Trebuchet MS" w:hAnsi="Trebuchet MS"/>
                <w:bCs/>
                <w:lang w:val="en-US"/>
              </w:rPr>
              <w:t xml:space="preserve"> but a very small minority of students were chatty to the point where it became disruptive to learning and teaching. </w:t>
            </w:r>
            <w:r w:rsidR="0023265E">
              <w:rPr>
                <w:rFonts w:ascii="Trebuchet MS" w:hAnsi="Trebuchet MS"/>
                <w:bCs/>
                <w:lang w:val="en-US"/>
              </w:rPr>
              <w:t xml:space="preserve">Despite the talking, tasks are being attempted with enthusiasm in general. </w:t>
            </w:r>
            <w:r w:rsidR="00C7226A">
              <w:rPr>
                <w:rFonts w:ascii="Trebuchet MS" w:hAnsi="Trebuchet MS"/>
                <w:bCs/>
                <w:lang w:val="en-US"/>
              </w:rPr>
              <w:t xml:space="preserve">The teacher was able to effectively get </w:t>
            </w:r>
            <w:proofErr w:type="gramStart"/>
            <w:r w:rsidR="00C7226A">
              <w:rPr>
                <w:rFonts w:ascii="Trebuchet MS" w:hAnsi="Trebuchet MS"/>
                <w:bCs/>
                <w:lang w:val="en-US"/>
              </w:rPr>
              <w:t>all of</w:t>
            </w:r>
            <w:proofErr w:type="gramEnd"/>
            <w:r w:rsidR="00C7226A">
              <w:rPr>
                <w:rFonts w:ascii="Trebuchet MS" w:hAnsi="Trebuchet MS"/>
                <w:bCs/>
                <w:lang w:val="en-US"/>
              </w:rPr>
              <w:t xml:space="preserve"> the class to stop talking and engage with the tasks except for one student. </w:t>
            </w:r>
          </w:p>
          <w:p w14:paraId="7E115CB4" w14:textId="77777777" w:rsidR="00FA5E79" w:rsidRDefault="00FA5E79" w:rsidP="00DA344F">
            <w:pPr>
              <w:rPr>
                <w:rFonts w:ascii="Trebuchet MS" w:hAnsi="Trebuchet MS"/>
              </w:rPr>
            </w:pPr>
          </w:p>
          <w:p w14:paraId="7B1E72ED" w14:textId="77777777" w:rsidR="00FA5E79" w:rsidRPr="00C977D0" w:rsidRDefault="00FA5E79" w:rsidP="00EE2953">
            <w:pPr>
              <w:ind w:left="720"/>
              <w:rPr>
                <w:rFonts w:ascii="Trebuchet MS" w:hAnsi="Trebuchet MS"/>
              </w:rPr>
            </w:pPr>
          </w:p>
        </w:tc>
      </w:tr>
      <w:tr w:rsidR="00FA5E79" w:rsidRPr="00C977D0" w14:paraId="50171F11" w14:textId="77777777" w:rsidTr="00EE2953">
        <w:tc>
          <w:tcPr>
            <w:tcW w:w="8926" w:type="dxa"/>
          </w:tcPr>
          <w:p w14:paraId="631409B3" w14:textId="77777777" w:rsidR="00FA5E79" w:rsidRPr="00C977D0" w:rsidRDefault="00FA5E79" w:rsidP="00EE2953">
            <w:pPr>
              <w:rPr>
                <w:rFonts w:ascii="Trebuchet MS" w:hAnsi="Trebuchet MS"/>
                <w:b/>
              </w:rPr>
            </w:pPr>
            <w:r w:rsidRPr="00C977D0">
              <w:rPr>
                <w:rFonts w:ascii="Trebuchet MS" w:hAnsi="Trebuchet MS"/>
                <w:b/>
              </w:rPr>
              <w:t>Objectives</w:t>
            </w:r>
          </w:p>
          <w:p w14:paraId="12C5056D" w14:textId="77777777" w:rsidR="00FA5E79" w:rsidRDefault="00FA5E79" w:rsidP="00EE2953">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2B6DE191" w14:textId="77777777" w:rsidR="00FA5E79" w:rsidRDefault="00FA5E79" w:rsidP="00EE2953">
            <w:pPr>
              <w:rPr>
                <w:rFonts w:ascii="Trebuchet MS" w:hAnsi="Trebuchet MS"/>
              </w:rPr>
            </w:pPr>
          </w:p>
          <w:p w14:paraId="31734FA5" w14:textId="77777777" w:rsidR="00FA5E79" w:rsidRDefault="00FA5E79" w:rsidP="00EE2953">
            <w:pPr>
              <w:rPr>
                <w:rFonts w:ascii="Trebuchet MS" w:hAnsi="Trebuchet MS"/>
              </w:rPr>
            </w:pPr>
          </w:p>
          <w:p w14:paraId="2FC329DC" w14:textId="3D78F84F" w:rsidR="00FA5E79" w:rsidRDefault="00D830C7" w:rsidP="00EE2953">
            <w:pPr>
              <w:rPr>
                <w:rFonts w:ascii="Trebuchet MS" w:hAnsi="Trebuchet MS"/>
              </w:rPr>
            </w:pPr>
            <w:r>
              <w:rPr>
                <w:rFonts w:ascii="Trebuchet MS" w:hAnsi="Trebuchet MS"/>
              </w:rPr>
              <w:t xml:space="preserve">The lesson was an introductory lesson for a module focusing on nutrition and food groups. </w:t>
            </w:r>
            <w:r w:rsidR="00185CF1">
              <w:rPr>
                <w:rFonts w:ascii="Trebuchet MS" w:hAnsi="Trebuchet MS"/>
              </w:rPr>
              <w:t xml:space="preserve">A significant portion of the lesson’s content included content that had been taught in biology classes in years 7 and 8. This content was reviewed, and new details based on the previously taught content was introduced. The lesson content and activities were primarily centred around what the students already know and not the new content as there was not a lot of new content introduced. </w:t>
            </w:r>
          </w:p>
          <w:p w14:paraId="2527C40A" w14:textId="77777777" w:rsidR="00FA5E79" w:rsidRPr="00C977D0" w:rsidRDefault="00FA5E79" w:rsidP="00EE2953">
            <w:pPr>
              <w:rPr>
                <w:rFonts w:ascii="Trebuchet MS" w:hAnsi="Trebuchet MS"/>
              </w:rPr>
            </w:pPr>
          </w:p>
          <w:p w14:paraId="01987041" w14:textId="77777777" w:rsidR="00FA5E79" w:rsidRPr="00C977D0" w:rsidRDefault="00FA5E79" w:rsidP="00EE2953">
            <w:pPr>
              <w:rPr>
                <w:rFonts w:ascii="Trebuchet MS" w:hAnsi="Trebuchet MS"/>
              </w:rPr>
            </w:pPr>
          </w:p>
        </w:tc>
      </w:tr>
      <w:tr w:rsidR="00FA5E79" w:rsidRPr="00C977D0" w14:paraId="22478201" w14:textId="77777777" w:rsidTr="00EE2953">
        <w:tc>
          <w:tcPr>
            <w:tcW w:w="8926" w:type="dxa"/>
          </w:tcPr>
          <w:p w14:paraId="220FA486" w14:textId="77777777" w:rsidR="00FA5E79" w:rsidRPr="00C977D0" w:rsidRDefault="00FA5E79" w:rsidP="00EE2953">
            <w:pPr>
              <w:rPr>
                <w:rFonts w:ascii="Trebuchet MS" w:hAnsi="Trebuchet MS"/>
                <w:b/>
              </w:rPr>
            </w:pPr>
            <w:r w:rsidRPr="00C977D0">
              <w:rPr>
                <w:rFonts w:ascii="Trebuchet MS" w:hAnsi="Trebuchet MS"/>
                <w:b/>
              </w:rPr>
              <w:t>Direction</w:t>
            </w:r>
          </w:p>
          <w:p w14:paraId="4D276359" w14:textId="77777777" w:rsidR="00FA5E79" w:rsidRDefault="00FA5E79" w:rsidP="00EE2953">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7B1B2FC9" w14:textId="1009F9D3" w:rsidR="00FA5E79" w:rsidRDefault="00FA5E79" w:rsidP="00EE2953">
            <w:pPr>
              <w:rPr>
                <w:rFonts w:ascii="Trebuchet MS" w:hAnsi="Trebuchet MS"/>
              </w:rPr>
            </w:pPr>
          </w:p>
          <w:p w14:paraId="7C1CC4AC" w14:textId="1A41D1F0" w:rsidR="00FA5E79" w:rsidRDefault="00B42166" w:rsidP="00EE2953">
            <w:pPr>
              <w:rPr>
                <w:rFonts w:ascii="Trebuchet MS" w:hAnsi="Trebuchet MS"/>
              </w:rPr>
            </w:pPr>
            <w:r>
              <w:rPr>
                <w:rFonts w:ascii="Trebuchet MS" w:hAnsi="Trebuchet MS"/>
              </w:rPr>
              <w:t xml:space="preserve">The students engaged in class discussion to discuss prior knowledge. New information based on the prior knowledge is introduced by a power point presentation and videos. The students are then told to answer the questions for the lesson in their files, each lesson in the file also has a section which provides with them with the content for that lesson. If a student is unsure how to answer a question, it is likely the answer can be found elsewhere in the file.  It is expected that they answer every question. All questions will be discussed at the end as a class and the students must correct any incorrect answer. </w:t>
            </w:r>
          </w:p>
          <w:p w14:paraId="6A1F94BD" w14:textId="77777777" w:rsidR="00CC1CC0" w:rsidRPr="00C977D0" w:rsidRDefault="00CC1CC0" w:rsidP="00EE2953">
            <w:pPr>
              <w:rPr>
                <w:rFonts w:ascii="Trebuchet MS" w:hAnsi="Trebuchet MS"/>
              </w:rPr>
            </w:pPr>
          </w:p>
          <w:p w14:paraId="76B1E913" w14:textId="77777777" w:rsidR="00FA5E79" w:rsidRPr="00C977D0" w:rsidRDefault="00FA5E79" w:rsidP="00EE2953">
            <w:pPr>
              <w:rPr>
                <w:rFonts w:ascii="Trebuchet MS" w:hAnsi="Trebuchet MS"/>
              </w:rPr>
            </w:pPr>
          </w:p>
        </w:tc>
      </w:tr>
      <w:tr w:rsidR="00FA5E79" w:rsidRPr="00C977D0" w14:paraId="48AC7284" w14:textId="77777777" w:rsidTr="00EE2953">
        <w:tc>
          <w:tcPr>
            <w:tcW w:w="8926" w:type="dxa"/>
          </w:tcPr>
          <w:p w14:paraId="2C531CD5" w14:textId="77777777" w:rsidR="00FA5E79" w:rsidRPr="00C977D0" w:rsidRDefault="00FA5E79" w:rsidP="00EE2953">
            <w:pPr>
              <w:rPr>
                <w:rFonts w:ascii="Trebuchet MS" w:hAnsi="Trebuchet MS"/>
                <w:b/>
              </w:rPr>
            </w:pPr>
            <w:r w:rsidRPr="00C977D0">
              <w:rPr>
                <w:rFonts w:ascii="Trebuchet MS" w:hAnsi="Trebuchet MS"/>
                <w:b/>
              </w:rPr>
              <w:lastRenderedPageBreak/>
              <w:t>Access and challenge</w:t>
            </w:r>
          </w:p>
          <w:p w14:paraId="0B85E143" w14:textId="77777777" w:rsidR="00FA5E79" w:rsidRDefault="00FA5E79" w:rsidP="00EE2953">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2A1F7E90" w14:textId="77777777" w:rsidR="00FA5E79" w:rsidRDefault="00FA5E79" w:rsidP="00EE2953">
            <w:pPr>
              <w:rPr>
                <w:rFonts w:ascii="Trebuchet MS" w:hAnsi="Trebuchet MS"/>
              </w:rPr>
            </w:pPr>
          </w:p>
          <w:p w14:paraId="6BE893D1" w14:textId="75DA6C71" w:rsidR="00FA5E79" w:rsidRDefault="00FA5E79" w:rsidP="00EE2953">
            <w:pPr>
              <w:rPr>
                <w:rFonts w:ascii="Trebuchet MS" w:hAnsi="Trebuchet MS"/>
              </w:rPr>
            </w:pPr>
          </w:p>
          <w:p w14:paraId="42918BF6" w14:textId="1BC3CA85" w:rsidR="00FA5E79" w:rsidRDefault="00B42166" w:rsidP="00EE2953">
            <w:pPr>
              <w:rPr>
                <w:rFonts w:ascii="Trebuchet MS" w:hAnsi="Trebuchet MS"/>
              </w:rPr>
            </w:pPr>
            <w:r>
              <w:rPr>
                <w:rFonts w:ascii="Trebuchet MS" w:hAnsi="Trebuchet MS"/>
              </w:rPr>
              <w:t xml:space="preserve">The students are all given the same booklet. There is a clear difference in ability within the class, this factor is exaggerated as the class is not set by ability due to Covid-19 restrictions. The tasks are the same for all the class members, but these tasks are easier for some students than others. </w:t>
            </w:r>
          </w:p>
          <w:p w14:paraId="64B32C04" w14:textId="77777777" w:rsidR="00FA5E79" w:rsidRPr="00C977D0" w:rsidRDefault="00FA5E79" w:rsidP="00EE2953">
            <w:pPr>
              <w:rPr>
                <w:rFonts w:ascii="Trebuchet MS" w:hAnsi="Trebuchet MS"/>
              </w:rPr>
            </w:pPr>
          </w:p>
        </w:tc>
      </w:tr>
      <w:tr w:rsidR="00FA5E79" w:rsidRPr="00C977D0" w14:paraId="3A7B6339" w14:textId="77777777" w:rsidTr="00EE2953">
        <w:tc>
          <w:tcPr>
            <w:tcW w:w="8926" w:type="dxa"/>
          </w:tcPr>
          <w:p w14:paraId="1AB1FC5C" w14:textId="77777777" w:rsidR="00FA5E79" w:rsidRDefault="00FA5E79" w:rsidP="00EE2953">
            <w:pPr>
              <w:rPr>
                <w:rFonts w:ascii="Trebuchet MS" w:hAnsi="Trebuchet MS"/>
                <w:b/>
              </w:rPr>
            </w:pPr>
            <w:r w:rsidRPr="00C977D0">
              <w:rPr>
                <w:rFonts w:ascii="Trebuchet MS" w:hAnsi="Trebuchet MS"/>
                <w:b/>
              </w:rPr>
              <w:t>Assessment</w:t>
            </w:r>
          </w:p>
          <w:p w14:paraId="392B170F" w14:textId="77777777" w:rsidR="00FA5E79" w:rsidRDefault="00FA5E79" w:rsidP="00EE2953">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452078C9" w14:textId="77777777" w:rsidR="00FA5E79" w:rsidRDefault="00FA5E79" w:rsidP="00EE2953">
            <w:pPr>
              <w:rPr>
                <w:rFonts w:ascii="Trebuchet MS" w:hAnsi="Trebuchet MS"/>
              </w:rPr>
            </w:pPr>
          </w:p>
          <w:p w14:paraId="202914F1" w14:textId="1C81E1CD" w:rsidR="00FA5E79" w:rsidRPr="004A5CE8" w:rsidRDefault="00B42166" w:rsidP="00EE2953">
            <w:pPr>
              <w:rPr>
                <w:rFonts w:ascii="Trebuchet MS" w:hAnsi="Trebuchet MS"/>
              </w:rPr>
            </w:pPr>
            <w:r>
              <w:rPr>
                <w:rFonts w:ascii="Trebuchet MS" w:hAnsi="Trebuchet MS"/>
              </w:rPr>
              <w:t>The emphasis was placed on what the students already know. As the class is a mixed ability class</w:t>
            </w:r>
            <w:r w:rsidR="004E686A">
              <w:rPr>
                <w:rFonts w:ascii="Trebuchet MS" w:hAnsi="Trebuchet MS"/>
              </w:rPr>
              <w:t>,</w:t>
            </w:r>
            <w:r>
              <w:rPr>
                <w:rFonts w:ascii="Trebuchet MS" w:hAnsi="Trebuchet MS"/>
              </w:rPr>
              <w:t xml:space="preserve"> </w:t>
            </w:r>
            <w:r w:rsidR="004E686A">
              <w:rPr>
                <w:rFonts w:ascii="Trebuchet MS" w:hAnsi="Trebuchet MS"/>
              </w:rPr>
              <w:t>s</w:t>
            </w:r>
            <w:r>
              <w:rPr>
                <w:rFonts w:ascii="Trebuchet MS" w:hAnsi="Trebuchet MS"/>
              </w:rPr>
              <w:t xml:space="preserve">ome students were seemingly more knowledgeable than others. </w:t>
            </w:r>
            <w:r w:rsidR="004A5CE8">
              <w:rPr>
                <w:rFonts w:ascii="Trebuchet MS" w:hAnsi="Trebuchet MS"/>
              </w:rPr>
              <w:t xml:space="preserve">The lesson seemed successful in ensuring all the students left the lesson with the same knowledge. </w:t>
            </w:r>
          </w:p>
          <w:p w14:paraId="631512B4" w14:textId="77777777" w:rsidR="00FA5E79" w:rsidRPr="00C977D0" w:rsidRDefault="00FA5E79" w:rsidP="00EE2953">
            <w:pPr>
              <w:rPr>
                <w:rFonts w:ascii="Trebuchet MS" w:hAnsi="Trebuchet MS"/>
              </w:rPr>
            </w:pPr>
          </w:p>
        </w:tc>
      </w:tr>
      <w:tr w:rsidR="00FA5E79" w:rsidRPr="00C977D0" w14:paraId="3836E8D1" w14:textId="77777777" w:rsidTr="00EE2953">
        <w:tc>
          <w:tcPr>
            <w:tcW w:w="8926" w:type="dxa"/>
          </w:tcPr>
          <w:p w14:paraId="2A9A67C3" w14:textId="77777777" w:rsidR="00FA5E79" w:rsidRPr="00C977D0" w:rsidRDefault="00FA5E79" w:rsidP="00EE2953">
            <w:pPr>
              <w:rPr>
                <w:rFonts w:ascii="Trebuchet MS" w:hAnsi="Trebuchet MS"/>
                <w:b/>
              </w:rPr>
            </w:pPr>
            <w:r w:rsidRPr="00C977D0">
              <w:rPr>
                <w:rFonts w:ascii="Trebuchet MS" w:hAnsi="Trebuchet MS"/>
                <w:b/>
              </w:rPr>
              <w:t>Specifics / Critical Incidents</w:t>
            </w:r>
          </w:p>
          <w:p w14:paraId="008B6675" w14:textId="77777777" w:rsidR="00FA5E79" w:rsidRDefault="00FA5E79" w:rsidP="00EE2953">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7EE635F8" w14:textId="77777777" w:rsidR="00FA5E79" w:rsidRDefault="00FA5E79" w:rsidP="00EE2953">
            <w:pPr>
              <w:rPr>
                <w:rFonts w:ascii="Trebuchet MS" w:hAnsi="Trebuchet MS"/>
              </w:rPr>
            </w:pPr>
          </w:p>
          <w:p w14:paraId="60B17663" w14:textId="77777777" w:rsidR="00FA5E79" w:rsidRDefault="00FA5E79" w:rsidP="00EE2953">
            <w:pPr>
              <w:rPr>
                <w:rFonts w:ascii="Trebuchet MS" w:hAnsi="Trebuchet MS"/>
              </w:rPr>
            </w:pPr>
          </w:p>
          <w:p w14:paraId="13178CC2" w14:textId="57AA1B8C" w:rsidR="00FA5E79" w:rsidRDefault="00EE2953" w:rsidP="00EE2953">
            <w:pPr>
              <w:rPr>
                <w:rFonts w:ascii="Trebuchet MS" w:hAnsi="Trebuchet MS"/>
              </w:rPr>
            </w:pPr>
            <w:r>
              <w:rPr>
                <w:rFonts w:ascii="Trebuchet MS" w:hAnsi="Trebuchet MS"/>
              </w:rPr>
              <w:t>One child was more disruptive than any other class member. The teacher did not discipline the student for disrupting the class. The teacher placed more emphasis on trying to get the student to quieten down and approached the child on a few occasions during tasks to ask if the student was feeling okay and if they needed any help. The teacher did not ask for answers from the student to ensure the tasks had been completed. This critical incident inspires me to consider aspects of emotional literacy and mental health.</w:t>
            </w:r>
            <w:r w:rsidR="00C7226A">
              <w:rPr>
                <w:rFonts w:ascii="Trebuchet MS" w:hAnsi="Trebuchet MS"/>
              </w:rPr>
              <w:t xml:space="preserve"> It is possible this student is facing challenges in their personal life which has made the teacher more lenient in this situation. The aspect of additional learning needs is also a significant aspect to consider. Perhaps the teacher is aware that the student is attempting the task to their best ability despite an observer concluding the opposite. </w:t>
            </w:r>
          </w:p>
          <w:p w14:paraId="10B9F308" w14:textId="77777777" w:rsidR="00FA5E79" w:rsidRPr="00C977D0" w:rsidRDefault="00FA5E79" w:rsidP="00EE2953">
            <w:pPr>
              <w:rPr>
                <w:rFonts w:ascii="Trebuchet MS" w:hAnsi="Trebuchet MS"/>
              </w:rPr>
            </w:pPr>
          </w:p>
          <w:p w14:paraId="48AD377F" w14:textId="77777777" w:rsidR="00FA5E79" w:rsidRPr="00C977D0" w:rsidRDefault="00FA5E79" w:rsidP="00EE2953">
            <w:pPr>
              <w:rPr>
                <w:rFonts w:ascii="Trebuchet MS" w:hAnsi="Trebuchet MS"/>
              </w:rPr>
            </w:pPr>
          </w:p>
        </w:tc>
      </w:tr>
    </w:tbl>
    <w:p w14:paraId="2D8E600F" w14:textId="77777777" w:rsidR="00FA5E79" w:rsidRDefault="00FA5E79" w:rsidP="00FA5E79">
      <w:pPr>
        <w:jc w:val="center"/>
      </w:pPr>
    </w:p>
    <w:p w14:paraId="4A07F9E3" w14:textId="77777777" w:rsidR="00FA5E79" w:rsidRDefault="00FA5E79" w:rsidP="00FA5E79">
      <w:pPr>
        <w:jc w:val="center"/>
      </w:pPr>
    </w:p>
    <w:p w14:paraId="2F0A5C85" w14:textId="77777777" w:rsidR="00FA5E79" w:rsidRDefault="00FA5E79" w:rsidP="00FA5E79">
      <w:pPr>
        <w:jc w:val="center"/>
      </w:pPr>
    </w:p>
    <w:p w14:paraId="3B8C391A" w14:textId="77777777" w:rsidR="00FA5E79" w:rsidRDefault="00FA5E79" w:rsidP="00FA5E79">
      <w:pPr>
        <w:jc w:val="center"/>
      </w:pPr>
    </w:p>
    <w:p w14:paraId="0D776BAC" w14:textId="77777777" w:rsidR="00FA5E79" w:rsidRDefault="00FA5E79" w:rsidP="00FA5E79">
      <w:pPr>
        <w:jc w:val="center"/>
      </w:pPr>
    </w:p>
    <w:p w14:paraId="396A5511" w14:textId="77777777" w:rsidR="00FA5E79" w:rsidRDefault="00FA5E79" w:rsidP="00FA5E79">
      <w:pPr>
        <w:jc w:val="center"/>
      </w:pPr>
    </w:p>
    <w:p w14:paraId="0E1FC531" w14:textId="77777777" w:rsidR="00586D0E" w:rsidRDefault="00586D0E" w:rsidP="00FA5E79"/>
    <w:p w14:paraId="28B7019E" w14:textId="77777777" w:rsidR="00CC1CC0" w:rsidRDefault="00CC1CC0" w:rsidP="00FA5E79">
      <w:pPr>
        <w:rPr>
          <w:rFonts w:cstheme="minorHAnsi"/>
          <w:b/>
          <w:color w:val="000000" w:themeColor="text1"/>
          <w:sz w:val="24"/>
          <w:szCs w:val="24"/>
        </w:rPr>
      </w:pPr>
    </w:p>
    <w:p w14:paraId="31E3B719" w14:textId="77777777" w:rsidR="00CC1CC0" w:rsidRDefault="00CC1CC0" w:rsidP="00FA5E79">
      <w:pPr>
        <w:rPr>
          <w:rFonts w:cstheme="minorHAnsi"/>
          <w:b/>
          <w:color w:val="000000" w:themeColor="text1"/>
          <w:sz w:val="24"/>
          <w:szCs w:val="24"/>
        </w:rPr>
      </w:pPr>
    </w:p>
    <w:p w14:paraId="5693619C" w14:textId="0FC5CA04" w:rsidR="00FA5E79" w:rsidRPr="00FA5E79" w:rsidRDefault="00FA5E79" w:rsidP="00FA5E79">
      <w:pPr>
        <w:rPr>
          <w:rFonts w:cstheme="minorHAnsi"/>
          <w:b/>
          <w:color w:val="000000" w:themeColor="text1"/>
          <w:sz w:val="24"/>
          <w:szCs w:val="24"/>
        </w:rPr>
      </w:pPr>
      <w:r w:rsidRPr="00FA5E79">
        <w:rPr>
          <w:rFonts w:cstheme="minorHAnsi"/>
          <w:b/>
          <w:color w:val="000000" w:themeColor="text1"/>
          <w:sz w:val="24"/>
          <w:szCs w:val="24"/>
        </w:rPr>
        <w:lastRenderedPageBreak/>
        <w:t xml:space="preserve">Appendix </w:t>
      </w:r>
      <w:r>
        <w:rPr>
          <w:rFonts w:cstheme="minorHAnsi"/>
          <w:b/>
          <w:color w:val="000000" w:themeColor="text1"/>
          <w:sz w:val="24"/>
          <w:szCs w:val="24"/>
        </w:rPr>
        <w:t>D</w:t>
      </w:r>
    </w:p>
    <w:p w14:paraId="6F14903C" w14:textId="77777777" w:rsidR="00FA5E79" w:rsidRDefault="00FA5E79" w:rsidP="00FA5E79">
      <w:pPr>
        <w:rPr>
          <w:rFonts w:cstheme="minorHAnsi"/>
          <w:b/>
          <w:color w:val="000000" w:themeColor="text1"/>
        </w:rPr>
      </w:pPr>
      <w:r>
        <w:rPr>
          <w:rFonts w:cstheme="minorHAnsi"/>
          <w:b/>
          <w:color w:val="000000" w:themeColor="text1"/>
        </w:rPr>
        <w:t>CRITICAL INCIDENT IDENTIFICATION RECORD</w:t>
      </w:r>
    </w:p>
    <w:p w14:paraId="02EE4397" w14:textId="77777777" w:rsidR="00FA5E79" w:rsidRDefault="00FA5E79" w:rsidP="00FA5E79">
      <w:pPr>
        <w:rPr>
          <w:rFonts w:cstheme="minorHAnsi"/>
        </w:rPr>
      </w:pPr>
    </w:p>
    <w:tbl>
      <w:tblPr>
        <w:tblStyle w:val="TableGrid"/>
        <w:tblW w:w="0" w:type="auto"/>
        <w:tblLook w:val="04A0" w:firstRow="1" w:lastRow="0" w:firstColumn="1" w:lastColumn="0" w:noHBand="0" w:noVBand="1"/>
      </w:tblPr>
      <w:tblGrid>
        <w:gridCol w:w="1782"/>
        <w:gridCol w:w="7234"/>
      </w:tblGrid>
      <w:tr w:rsidR="00FA5E79" w14:paraId="259FC6C9" w14:textId="77777777" w:rsidTr="00EE2953">
        <w:tc>
          <w:tcPr>
            <w:tcW w:w="1838" w:type="dxa"/>
          </w:tcPr>
          <w:p w14:paraId="09A399A7" w14:textId="77777777" w:rsidR="00FA5E79" w:rsidRDefault="00FA5E79" w:rsidP="00EE2953">
            <w:pPr>
              <w:rPr>
                <w:rFonts w:asciiTheme="minorHAnsi" w:hAnsiTheme="minorHAnsi" w:cstheme="minorHAnsi"/>
                <w:b/>
                <w:bCs/>
              </w:rPr>
            </w:pPr>
            <w:r>
              <w:rPr>
                <w:rFonts w:asciiTheme="minorHAnsi" w:hAnsiTheme="minorHAnsi" w:cstheme="minorHAnsi"/>
                <w:b/>
                <w:bCs/>
              </w:rPr>
              <w:t>Details relevant to the research context.</w:t>
            </w:r>
          </w:p>
          <w:p w14:paraId="644A4C12" w14:textId="77777777" w:rsidR="00FA5E79" w:rsidRDefault="00FA5E79" w:rsidP="00EE2953">
            <w:pPr>
              <w:rPr>
                <w:rFonts w:asciiTheme="minorHAnsi" w:hAnsiTheme="minorHAnsi" w:cstheme="minorHAnsi"/>
                <w:b/>
                <w:bCs/>
              </w:rPr>
            </w:pPr>
          </w:p>
          <w:p w14:paraId="11554C6A"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Date/time.</w:t>
            </w:r>
          </w:p>
          <w:p w14:paraId="106128B2"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Age/Stage of group.</w:t>
            </w:r>
          </w:p>
          <w:p w14:paraId="7A62F240"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People involved.</w:t>
            </w:r>
          </w:p>
          <w:p w14:paraId="40F48D4B"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Contextual</w:t>
            </w:r>
          </w:p>
          <w:p w14:paraId="00DD3C75"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 xml:space="preserve">information from field notes. </w:t>
            </w:r>
          </w:p>
          <w:p w14:paraId="42650F8C" w14:textId="77777777" w:rsidR="00FA5E79" w:rsidRPr="00565378" w:rsidRDefault="00FA5E79" w:rsidP="00EE2953">
            <w:pPr>
              <w:rPr>
                <w:rFonts w:asciiTheme="minorHAnsi" w:hAnsiTheme="minorHAnsi" w:cstheme="minorHAnsi"/>
                <w:i/>
                <w:iCs/>
              </w:rPr>
            </w:pPr>
          </w:p>
        </w:tc>
        <w:tc>
          <w:tcPr>
            <w:tcW w:w="7868" w:type="dxa"/>
          </w:tcPr>
          <w:p w14:paraId="3A124CCC" w14:textId="77777777" w:rsidR="00FA5E79" w:rsidRDefault="00FA5E79" w:rsidP="00EE2953">
            <w:pPr>
              <w:rPr>
                <w:rFonts w:asciiTheme="minorHAnsi" w:hAnsiTheme="minorHAnsi" w:cstheme="minorHAnsi"/>
              </w:rPr>
            </w:pPr>
          </w:p>
          <w:p w14:paraId="63CDA486" w14:textId="0BA987FF" w:rsidR="00130DAC" w:rsidRDefault="00130DAC" w:rsidP="00130DAC">
            <w:pPr>
              <w:rPr>
                <w:rFonts w:asciiTheme="minorHAnsi" w:hAnsiTheme="minorHAnsi" w:cstheme="minorHAnsi"/>
              </w:rPr>
            </w:pPr>
            <w:r w:rsidRPr="0064190E">
              <w:rPr>
                <w:rFonts w:asciiTheme="minorHAnsi" w:hAnsiTheme="minorHAnsi" w:cstheme="minorHAnsi"/>
              </w:rPr>
              <w:t>30/09/2020, 1</w:t>
            </w:r>
            <w:r>
              <w:rPr>
                <w:rFonts w:asciiTheme="minorHAnsi" w:hAnsiTheme="minorHAnsi" w:cstheme="minorHAnsi"/>
              </w:rPr>
              <w:t>1</w:t>
            </w:r>
            <w:r w:rsidRPr="0064190E">
              <w:rPr>
                <w:rFonts w:asciiTheme="minorHAnsi" w:hAnsiTheme="minorHAnsi" w:cstheme="minorHAnsi"/>
              </w:rPr>
              <w:t>:20am</w:t>
            </w:r>
            <w:r>
              <w:rPr>
                <w:rFonts w:asciiTheme="minorHAnsi" w:hAnsiTheme="minorHAnsi" w:cstheme="minorHAnsi"/>
              </w:rPr>
              <w:t>. Year 9, mixed ability form class.</w:t>
            </w:r>
            <w:r w:rsidR="004A5CE8">
              <w:rPr>
                <w:rFonts w:asciiTheme="minorHAnsi" w:hAnsiTheme="minorHAnsi" w:cstheme="minorHAnsi"/>
              </w:rPr>
              <w:t xml:space="preserve"> Biology Class. Lesson 3 of 5 of the day. The lesson was an introductory lesson to nutrition and food groups. Science classes are usually set by ability but due to the school’s covid-19 policies, the class was taught as a form class. </w:t>
            </w:r>
          </w:p>
          <w:p w14:paraId="601BCD4C" w14:textId="73DCA5A4" w:rsidR="00FA5E79" w:rsidRPr="00586D0E" w:rsidRDefault="004A5CE8" w:rsidP="00EE2953">
            <w:r>
              <w:t xml:space="preserve"> </w:t>
            </w:r>
          </w:p>
        </w:tc>
      </w:tr>
      <w:tr w:rsidR="00FA5E79" w14:paraId="03B0E734" w14:textId="77777777" w:rsidTr="00EE2953">
        <w:tc>
          <w:tcPr>
            <w:tcW w:w="1838" w:type="dxa"/>
          </w:tcPr>
          <w:p w14:paraId="7D99CF41" w14:textId="77777777" w:rsidR="00FA5E79" w:rsidRPr="00565378" w:rsidRDefault="00FA5E79" w:rsidP="00EE2953">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073B1E22" w14:textId="77777777" w:rsidR="00586D0E" w:rsidRDefault="00586D0E" w:rsidP="003215E2">
            <w:pPr>
              <w:rPr>
                <w:rFonts w:asciiTheme="minorHAnsi" w:hAnsiTheme="minorHAnsi" w:cstheme="minorHAnsi"/>
              </w:rPr>
            </w:pPr>
          </w:p>
          <w:p w14:paraId="4AF9B6EF" w14:textId="113DB450" w:rsidR="003215E2" w:rsidRPr="00586D0E" w:rsidRDefault="003215E2" w:rsidP="003215E2">
            <w:pPr>
              <w:rPr>
                <w:rFonts w:asciiTheme="minorHAnsi" w:hAnsiTheme="minorHAnsi" w:cstheme="minorHAnsi"/>
              </w:rPr>
            </w:pPr>
            <w:r w:rsidRPr="00586D0E">
              <w:rPr>
                <w:rFonts w:asciiTheme="minorHAnsi" w:hAnsiTheme="minorHAnsi" w:cstheme="minorHAnsi"/>
              </w:rPr>
              <w:t xml:space="preserve">At the start of the lesson, the class were a lot more talkative than in the previous lesson. The teacher was able to get the chatting under control quickly. However, one student did not stop talking and continued to disrupt the class. The teacher did not discipline the student for breaking the rules. </w:t>
            </w:r>
            <w:r w:rsidR="00586D0E" w:rsidRPr="00586D0E">
              <w:rPr>
                <w:rFonts w:asciiTheme="minorHAnsi" w:hAnsiTheme="minorHAnsi" w:cstheme="minorHAnsi"/>
              </w:rPr>
              <w:t xml:space="preserve">Instead, they tried to ensure that the student stopped talking as loudly, so they did not disrupt the other students. When the other students were talking, the teacher asked if they understood the tasks and checked on their progress. This did not happen for the student who continued talking. The teacher asked if the student was feeling okay instead. It is possible that there are issues present in the student’s life outside of the classroom. This incident has made me be more considerate of potential mental health and wellbeing issues that students may face. </w:t>
            </w:r>
            <w:r w:rsidRPr="00586D0E">
              <w:rPr>
                <w:rFonts w:asciiTheme="minorHAnsi" w:hAnsiTheme="minorHAnsi" w:cstheme="minorHAnsi"/>
              </w:rPr>
              <w:t xml:space="preserve"> </w:t>
            </w:r>
            <w:r w:rsidR="00586D0E">
              <w:rPr>
                <w:rFonts w:asciiTheme="minorHAnsi" w:hAnsiTheme="minorHAnsi" w:cstheme="minorHAnsi"/>
              </w:rPr>
              <w:br/>
            </w:r>
            <w:r w:rsidR="00586D0E">
              <w:rPr>
                <w:rFonts w:asciiTheme="minorHAnsi" w:hAnsiTheme="minorHAnsi" w:cstheme="minorHAnsi"/>
              </w:rPr>
              <w:br/>
            </w:r>
            <w:r w:rsidR="00586D0E" w:rsidRPr="00586D0E">
              <w:rPr>
                <w:rFonts w:asciiTheme="minorHAnsi" w:hAnsiTheme="minorHAnsi" w:cstheme="minorHAnsi"/>
              </w:rPr>
              <w:t xml:space="preserve">Perhaps for reasons that I do not understand, the teacher did not check the student’s progress with the task. This could possibly be due to a lack of understanding. It could be useful to explore collaborative teaching strategies such as think-pair-share to ensure everyone in the class understands the content. </w:t>
            </w:r>
          </w:p>
          <w:p w14:paraId="3A5FAE5D" w14:textId="77777777" w:rsidR="00FA5E79" w:rsidRPr="00586D0E" w:rsidRDefault="00FA5E79" w:rsidP="00EE2953">
            <w:pPr>
              <w:rPr>
                <w:rFonts w:asciiTheme="minorHAnsi" w:hAnsiTheme="minorHAnsi" w:cstheme="minorHAnsi"/>
              </w:rPr>
            </w:pPr>
          </w:p>
        </w:tc>
      </w:tr>
    </w:tbl>
    <w:p w14:paraId="34A258F5" w14:textId="77777777" w:rsidR="00FA5E79" w:rsidRPr="00E415A5" w:rsidRDefault="00FA5E79" w:rsidP="00FA5E79"/>
    <w:p w14:paraId="01C66008" w14:textId="77777777" w:rsidR="00586D0E" w:rsidRDefault="00586D0E" w:rsidP="00FA5E79">
      <w:pPr>
        <w:rPr>
          <w:b/>
          <w:bCs/>
          <w:sz w:val="24"/>
          <w:szCs w:val="24"/>
        </w:rPr>
      </w:pPr>
    </w:p>
    <w:p w14:paraId="7982E88C" w14:textId="77777777" w:rsidR="00586D0E" w:rsidRDefault="00586D0E" w:rsidP="00FA5E79">
      <w:pPr>
        <w:rPr>
          <w:b/>
          <w:bCs/>
          <w:sz w:val="24"/>
          <w:szCs w:val="24"/>
        </w:rPr>
      </w:pPr>
    </w:p>
    <w:p w14:paraId="26BC6E5B" w14:textId="77777777" w:rsidR="00586D0E" w:rsidRDefault="00586D0E" w:rsidP="00FA5E79">
      <w:pPr>
        <w:rPr>
          <w:b/>
          <w:bCs/>
          <w:sz w:val="24"/>
          <w:szCs w:val="24"/>
        </w:rPr>
      </w:pPr>
    </w:p>
    <w:p w14:paraId="7AAF5B1D" w14:textId="77777777" w:rsidR="00586D0E" w:rsidRDefault="00586D0E" w:rsidP="00FA5E79">
      <w:pPr>
        <w:rPr>
          <w:b/>
          <w:bCs/>
          <w:sz w:val="24"/>
          <w:szCs w:val="24"/>
        </w:rPr>
      </w:pPr>
    </w:p>
    <w:p w14:paraId="2FC00DBA" w14:textId="77777777" w:rsidR="00586D0E" w:rsidRDefault="00586D0E" w:rsidP="00FA5E79">
      <w:pPr>
        <w:rPr>
          <w:b/>
          <w:bCs/>
          <w:sz w:val="24"/>
          <w:szCs w:val="24"/>
        </w:rPr>
      </w:pPr>
    </w:p>
    <w:p w14:paraId="7A574AA3" w14:textId="77777777" w:rsidR="00586D0E" w:rsidRDefault="00586D0E" w:rsidP="00FA5E79">
      <w:pPr>
        <w:rPr>
          <w:b/>
          <w:bCs/>
          <w:sz w:val="24"/>
          <w:szCs w:val="24"/>
        </w:rPr>
      </w:pPr>
    </w:p>
    <w:p w14:paraId="3D3F3FE9" w14:textId="77777777" w:rsidR="00586D0E" w:rsidRDefault="00586D0E" w:rsidP="00FA5E79">
      <w:pPr>
        <w:rPr>
          <w:b/>
          <w:bCs/>
          <w:sz w:val="24"/>
          <w:szCs w:val="24"/>
        </w:rPr>
      </w:pPr>
    </w:p>
    <w:p w14:paraId="32B22E11" w14:textId="01D7575D" w:rsidR="00FA5E79" w:rsidRPr="00FA5E79" w:rsidRDefault="00FA5E79" w:rsidP="00FA5E79">
      <w:pPr>
        <w:rPr>
          <w:b/>
          <w:bCs/>
          <w:sz w:val="24"/>
          <w:szCs w:val="24"/>
        </w:rPr>
      </w:pPr>
      <w:r w:rsidRPr="00FA5E79">
        <w:rPr>
          <w:b/>
          <w:bCs/>
          <w:sz w:val="24"/>
          <w:szCs w:val="24"/>
        </w:rPr>
        <w:lastRenderedPageBreak/>
        <w:t xml:space="preserve">Appendix </w:t>
      </w:r>
      <w:r>
        <w:rPr>
          <w:b/>
          <w:bCs/>
          <w:sz w:val="24"/>
          <w:szCs w:val="24"/>
        </w:rPr>
        <w:t>E</w:t>
      </w:r>
    </w:p>
    <w:p w14:paraId="789E17F7" w14:textId="77777777" w:rsidR="00FA5E79" w:rsidRPr="00951DD0" w:rsidRDefault="00FA5E79" w:rsidP="00FA5E79">
      <w:pPr>
        <w:jc w:val="both"/>
        <w:rPr>
          <w:rFonts w:ascii="Trebuchet MS" w:hAnsi="Trebuchet MS"/>
          <w:b/>
        </w:rPr>
      </w:pPr>
      <w:r w:rsidRPr="00951DD0">
        <w:rPr>
          <w:rFonts w:ascii="Trebuchet MS" w:hAnsi="Trebuchet MS"/>
          <w:b/>
        </w:rPr>
        <w:t>OBSERVATION / FIELD NOTES</w:t>
      </w:r>
    </w:p>
    <w:p w14:paraId="640A5E1B" w14:textId="77777777" w:rsidR="00FA5E79" w:rsidRPr="00951DD0" w:rsidRDefault="00FA5E79" w:rsidP="00FA5E79">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FA5E79" w:rsidRPr="00C977D0" w14:paraId="33415C30" w14:textId="77777777" w:rsidTr="00EE2953">
        <w:tc>
          <w:tcPr>
            <w:tcW w:w="8926" w:type="dxa"/>
          </w:tcPr>
          <w:p w14:paraId="7CC929EA" w14:textId="35A4F8AC" w:rsidR="00FA5E79" w:rsidRDefault="00FA5E79" w:rsidP="00EE2953">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sidR="001C3875">
              <w:rPr>
                <w:rFonts w:ascii="Trebuchet MS" w:hAnsi="Trebuchet MS"/>
              </w:rPr>
              <w:t xml:space="preserve"> 30/09/2020, 12:20pm, Year 9 mixed ability, bilingual form class (9B)</w:t>
            </w:r>
            <w:r w:rsidR="00D24382">
              <w:rPr>
                <w:rFonts w:ascii="Trebuchet MS" w:hAnsi="Trebuchet MS"/>
              </w:rPr>
              <w:t xml:space="preserve">. Lesson 4 of 5 of the day. </w:t>
            </w:r>
          </w:p>
          <w:p w14:paraId="4C59FCBA" w14:textId="77777777" w:rsidR="00FA5E79" w:rsidRPr="00C977D0" w:rsidRDefault="00FA5E79" w:rsidP="00EE2953">
            <w:pPr>
              <w:rPr>
                <w:rFonts w:ascii="Trebuchet MS" w:hAnsi="Trebuchet MS"/>
              </w:rPr>
            </w:pPr>
          </w:p>
        </w:tc>
      </w:tr>
      <w:tr w:rsidR="00FA5E79" w:rsidRPr="00C977D0" w14:paraId="4BE5E8A6" w14:textId="77777777" w:rsidTr="00EE2953">
        <w:tc>
          <w:tcPr>
            <w:tcW w:w="8926" w:type="dxa"/>
          </w:tcPr>
          <w:p w14:paraId="6D7A7780" w14:textId="77777777" w:rsidR="00FA5E79" w:rsidRDefault="00FA5E79" w:rsidP="00EE2953">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0E475015" w14:textId="77777777" w:rsidR="00FA5E79" w:rsidRDefault="00FA5E79" w:rsidP="00EE2953">
            <w:pPr>
              <w:rPr>
                <w:rFonts w:ascii="Trebuchet MS" w:hAnsi="Trebuchet MS"/>
              </w:rPr>
            </w:pPr>
          </w:p>
          <w:p w14:paraId="60D7DC5D" w14:textId="09C673CB" w:rsidR="00FA5E79" w:rsidRDefault="00617A44" w:rsidP="00EE2953">
            <w:pPr>
              <w:rPr>
                <w:rFonts w:ascii="Trebuchet MS" w:hAnsi="Trebuchet MS"/>
              </w:rPr>
            </w:pPr>
            <w:r>
              <w:rPr>
                <w:rFonts w:ascii="Trebuchet MS" w:hAnsi="Trebuchet MS"/>
              </w:rPr>
              <w:t xml:space="preserve">Year 9, French class. In the lessons preceding the observed lesson, the students </w:t>
            </w:r>
            <w:r w:rsidR="000E2C70">
              <w:rPr>
                <w:rFonts w:ascii="Trebuchet MS" w:hAnsi="Trebuchet MS"/>
              </w:rPr>
              <w:t>were taught pronouns and the verbs ‘</w:t>
            </w:r>
            <w:proofErr w:type="spellStart"/>
            <w:r w:rsidR="000E2C70">
              <w:rPr>
                <w:rFonts w:ascii="Trebuchet MS" w:hAnsi="Trebuchet MS"/>
              </w:rPr>
              <w:t>avoir</w:t>
            </w:r>
            <w:proofErr w:type="spellEnd"/>
            <w:r w:rsidR="000E2C70">
              <w:rPr>
                <w:rFonts w:ascii="Trebuchet MS" w:hAnsi="Trebuchet MS"/>
              </w:rPr>
              <w:t xml:space="preserve"> and </w:t>
            </w:r>
            <w:proofErr w:type="spellStart"/>
            <w:r w:rsidR="000E2C70">
              <w:rPr>
                <w:rFonts w:ascii="Trebuchet MS" w:hAnsi="Trebuchet MS"/>
              </w:rPr>
              <w:t>être</w:t>
            </w:r>
            <w:proofErr w:type="spellEnd"/>
            <w:r w:rsidR="000E2C70">
              <w:rPr>
                <w:rFonts w:ascii="Trebuchet MS" w:hAnsi="Trebuchet MS"/>
              </w:rPr>
              <w:t xml:space="preserve">’ (to have and to be). The purpose of the lesson was to review the content of the previous lessons. </w:t>
            </w:r>
            <w:r w:rsidR="00B56379">
              <w:rPr>
                <w:rFonts w:ascii="Trebuchet MS" w:hAnsi="Trebuchet MS"/>
              </w:rPr>
              <w:br/>
            </w:r>
            <w:r w:rsidR="00B56379">
              <w:rPr>
                <w:rFonts w:ascii="Trebuchet MS" w:hAnsi="Trebuchet MS"/>
              </w:rPr>
              <w:br/>
              <w:t xml:space="preserve">Due to Covid-19 policies, the teacher cannot leave the front of the classroom. </w:t>
            </w:r>
          </w:p>
          <w:p w14:paraId="1D159EA9" w14:textId="77777777" w:rsidR="00FA5E79" w:rsidRPr="00C977D0" w:rsidRDefault="00FA5E79" w:rsidP="00EE2953">
            <w:pPr>
              <w:rPr>
                <w:rFonts w:ascii="Trebuchet MS" w:hAnsi="Trebuchet MS"/>
              </w:rPr>
            </w:pPr>
          </w:p>
          <w:p w14:paraId="61747629" w14:textId="77777777" w:rsidR="00FA5E79" w:rsidRPr="00C977D0" w:rsidRDefault="00FA5E79" w:rsidP="00EE2953">
            <w:pPr>
              <w:rPr>
                <w:rFonts w:ascii="Trebuchet MS" w:hAnsi="Trebuchet MS"/>
              </w:rPr>
            </w:pPr>
          </w:p>
        </w:tc>
      </w:tr>
      <w:tr w:rsidR="00FA5E79" w:rsidRPr="00C977D0" w14:paraId="760A5013" w14:textId="77777777" w:rsidTr="00EE2953">
        <w:tc>
          <w:tcPr>
            <w:tcW w:w="8926" w:type="dxa"/>
          </w:tcPr>
          <w:p w14:paraId="4E1AF568" w14:textId="77777777" w:rsidR="00FA5E79" w:rsidRPr="00C977D0" w:rsidRDefault="00FA5E79" w:rsidP="00EE2953">
            <w:pPr>
              <w:rPr>
                <w:rFonts w:ascii="Trebuchet MS" w:hAnsi="Trebuchet MS"/>
                <w:b/>
                <w:bCs/>
                <w:lang w:val="en-US"/>
              </w:rPr>
            </w:pPr>
            <w:r w:rsidRPr="00C977D0">
              <w:rPr>
                <w:rFonts w:ascii="Trebuchet MS" w:hAnsi="Trebuchet MS"/>
                <w:b/>
                <w:bCs/>
                <w:lang w:val="en-US"/>
              </w:rPr>
              <w:t>Classroom culture</w:t>
            </w:r>
          </w:p>
          <w:p w14:paraId="7B456D18" w14:textId="77777777" w:rsidR="00FA5E79" w:rsidRDefault="00FA5E79" w:rsidP="00EE2953">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w:t>
            </w:r>
            <w:proofErr w:type="gramStart"/>
            <w:r>
              <w:rPr>
                <w:rFonts w:ascii="Trebuchet MS" w:hAnsi="Trebuchet MS"/>
                <w:bCs/>
                <w:lang w:val="en-US"/>
              </w:rPr>
              <w:t>at this point in time</w:t>
            </w:r>
            <w:proofErr w:type="gramEnd"/>
            <w:r>
              <w:rPr>
                <w:rFonts w:ascii="Trebuchet MS" w:hAnsi="Trebuchet MS"/>
                <w:bCs/>
                <w:lang w:val="en-US"/>
              </w:rPr>
              <w:t>?</w:t>
            </w:r>
            <w:r w:rsidRPr="00C977D0">
              <w:rPr>
                <w:rFonts w:ascii="Trebuchet MS" w:hAnsi="Trebuchet MS"/>
                <w:bCs/>
                <w:lang w:val="en-US"/>
              </w:rPr>
              <w:t>)</w:t>
            </w:r>
          </w:p>
          <w:p w14:paraId="31773B83" w14:textId="77777777" w:rsidR="00FA5E79" w:rsidRDefault="00FA5E79" w:rsidP="00EE2953">
            <w:pPr>
              <w:rPr>
                <w:rFonts w:ascii="Trebuchet MS" w:hAnsi="Trebuchet MS"/>
                <w:bCs/>
                <w:lang w:val="en-US"/>
              </w:rPr>
            </w:pPr>
          </w:p>
          <w:p w14:paraId="4588C7E2" w14:textId="775AF1A6" w:rsidR="00FA5E79" w:rsidRPr="000E2C70" w:rsidRDefault="000E2C70" w:rsidP="000E2C70">
            <w:pPr>
              <w:rPr>
                <w:rFonts w:ascii="Trebuchet MS" w:hAnsi="Trebuchet MS"/>
                <w:bCs/>
                <w:lang w:val="en-US"/>
              </w:rPr>
            </w:pPr>
            <w:r>
              <w:rPr>
                <w:rFonts w:ascii="Trebuchet MS" w:hAnsi="Trebuchet MS"/>
                <w:bCs/>
                <w:lang w:val="en-US"/>
              </w:rPr>
              <w:t xml:space="preserve">The class seemed very focused and seemed ready to learn. Due to Covid-19 impacting the operation of the school, the structure of the day had been changed, lunch would usually be after the third lesson of the day. But year 9 must attend four classes before lunch to reduce the number of students in communal areas. One student was particularly chatty but did engage </w:t>
            </w:r>
            <w:r w:rsidR="00431183">
              <w:rPr>
                <w:rFonts w:ascii="Trebuchet MS" w:hAnsi="Trebuchet MS"/>
                <w:bCs/>
                <w:lang w:val="en-US"/>
              </w:rPr>
              <w:t>with</w:t>
            </w:r>
            <w:r>
              <w:rPr>
                <w:rFonts w:ascii="Trebuchet MS" w:hAnsi="Trebuchet MS"/>
                <w:bCs/>
                <w:lang w:val="en-US"/>
              </w:rPr>
              <w:t xml:space="preserve"> the task when asked. </w:t>
            </w:r>
          </w:p>
          <w:p w14:paraId="2B68FEF9" w14:textId="77777777" w:rsidR="00FA5E79" w:rsidRPr="00C977D0" w:rsidRDefault="00FA5E79" w:rsidP="00EE2953">
            <w:pPr>
              <w:ind w:left="720"/>
              <w:rPr>
                <w:rFonts w:ascii="Trebuchet MS" w:hAnsi="Trebuchet MS"/>
              </w:rPr>
            </w:pPr>
          </w:p>
        </w:tc>
      </w:tr>
      <w:tr w:rsidR="00FA5E79" w:rsidRPr="00C977D0" w14:paraId="727C9EBD" w14:textId="77777777" w:rsidTr="00EE2953">
        <w:tc>
          <w:tcPr>
            <w:tcW w:w="8926" w:type="dxa"/>
          </w:tcPr>
          <w:p w14:paraId="04AEDCE5" w14:textId="77777777" w:rsidR="00FA5E79" w:rsidRPr="00C977D0" w:rsidRDefault="00FA5E79" w:rsidP="00EE2953">
            <w:pPr>
              <w:rPr>
                <w:rFonts w:ascii="Trebuchet MS" w:hAnsi="Trebuchet MS"/>
                <w:b/>
              </w:rPr>
            </w:pPr>
            <w:r w:rsidRPr="00C977D0">
              <w:rPr>
                <w:rFonts w:ascii="Trebuchet MS" w:hAnsi="Trebuchet MS"/>
                <w:b/>
              </w:rPr>
              <w:t>Objectives</w:t>
            </w:r>
          </w:p>
          <w:p w14:paraId="435CF790" w14:textId="77777777" w:rsidR="00FA5E79" w:rsidRDefault="00FA5E79" w:rsidP="00EE2953">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3FCD436F" w14:textId="536E1E04" w:rsidR="00561A60" w:rsidRDefault="00561A60" w:rsidP="00561A60">
            <w:pPr>
              <w:rPr>
                <w:rFonts w:ascii="Trebuchet MS" w:hAnsi="Trebuchet MS"/>
              </w:rPr>
            </w:pPr>
            <w:r>
              <w:rPr>
                <w:rFonts w:ascii="Trebuchet MS" w:hAnsi="Trebuchet MS"/>
              </w:rPr>
              <w:br/>
              <w:t>The lesson was a review lesson of grammatical terms covered in the previous lessons.  The opening task was a review of the pronouns the students had covered in the previous lesson. The teacher than reintroduced the verbs ‘</w:t>
            </w:r>
            <w:proofErr w:type="spellStart"/>
            <w:r>
              <w:rPr>
                <w:rFonts w:ascii="Trebuchet MS" w:hAnsi="Trebuchet MS"/>
              </w:rPr>
              <w:t>avoir</w:t>
            </w:r>
            <w:proofErr w:type="spellEnd"/>
            <w:r>
              <w:rPr>
                <w:rFonts w:ascii="Trebuchet MS" w:hAnsi="Trebuchet MS"/>
              </w:rPr>
              <w:t xml:space="preserve"> and </w:t>
            </w:r>
            <w:proofErr w:type="spellStart"/>
            <w:r>
              <w:rPr>
                <w:rFonts w:ascii="Trebuchet MS" w:hAnsi="Trebuchet MS"/>
              </w:rPr>
              <w:t>être</w:t>
            </w:r>
            <w:proofErr w:type="spellEnd"/>
            <w:r>
              <w:rPr>
                <w:rFonts w:ascii="Trebuchet MS" w:hAnsi="Trebuchet MS"/>
              </w:rPr>
              <w:t xml:space="preserve">’ (to have and to be). The main task which lasted for the final half an hour involved a gap fill exercise where the students had to insert the correct verb and conjugation into the blank space. The content had already been taught before, but the task was there to check if the students truly understood the task. </w:t>
            </w:r>
            <w:r w:rsidR="00F06DD2">
              <w:rPr>
                <w:rFonts w:ascii="Trebuchet MS" w:hAnsi="Trebuchet MS"/>
              </w:rPr>
              <w:t xml:space="preserve">The task was set as a task to be completed independently. </w:t>
            </w:r>
          </w:p>
          <w:p w14:paraId="7D4245CC" w14:textId="77777777" w:rsidR="00FA5E79" w:rsidRPr="00C977D0" w:rsidRDefault="00FA5E79" w:rsidP="00EE2953">
            <w:pPr>
              <w:rPr>
                <w:rFonts w:ascii="Trebuchet MS" w:hAnsi="Trebuchet MS"/>
              </w:rPr>
            </w:pPr>
          </w:p>
        </w:tc>
      </w:tr>
      <w:tr w:rsidR="00FA5E79" w:rsidRPr="00C977D0" w14:paraId="384FBA80" w14:textId="77777777" w:rsidTr="00EE2953">
        <w:tc>
          <w:tcPr>
            <w:tcW w:w="8926" w:type="dxa"/>
          </w:tcPr>
          <w:p w14:paraId="31E2ADC6" w14:textId="77777777" w:rsidR="00FA5E79" w:rsidRPr="00C977D0" w:rsidRDefault="00FA5E79" w:rsidP="00EE2953">
            <w:pPr>
              <w:rPr>
                <w:rFonts w:ascii="Trebuchet MS" w:hAnsi="Trebuchet MS"/>
                <w:b/>
              </w:rPr>
            </w:pPr>
            <w:r w:rsidRPr="00C977D0">
              <w:rPr>
                <w:rFonts w:ascii="Trebuchet MS" w:hAnsi="Trebuchet MS"/>
                <w:b/>
              </w:rPr>
              <w:t>Direction</w:t>
            </w:r>
          </w:p>
          <w:p w14:paraId="60315B2C" w14:textId="77777777" w:rsidR="00FA5E79" w:rsidRDefault="00FA5E79" w:rsidP="00EE2953">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60838372" w14:textId="77777777" w:rsidR="00FA5E79" w:rsidRDefault="00FA5E79" w:rsidP="00EE2953">
            <w:pPr>
              <w:rPr>
                <w:rFonts w:ascii="Trebuchet MS" w:hAnsi="Trebuchet MS"/>
              </w:rPr>
            </w:pPr>
          </w:p>
          <w:p w14:paraId="521A6926" w14:textId="3BD7F826" w:rsidR="00FA5E79" w:rsidRDefault="000C29FA" w:rsidP="00EE2953">
            <w:pPr>
              <w:rPr>
                <w:rFonts w:ascii="Trebuchet MS" w:hAnsi="Trebuchet MS"/>
              </w:rPr>
            </w:pPr>
            <w:r>
              <w:rPr>
                <w:rFonts w:ascii="Trebuchet MS" w:hAnsi="Trebuchet MS"/>
              </w:rPr>
              <w:t xml:space="preserve">Some of the main things to consider when writing present tense sentences were covered before the task was </w:t>
            </w:r>
            <w:r w:rsidR="004E36C0">
              <w:rPr>
                <w:rFonts w:ascii="Trebuchet MS" w:hAnsi="Trebuchet MS"/>
              </w:rPr>
              <w:t>set,</w:t>
            </w:r>
            <w:r>
              <w:rPr>
                <w:rFonts w:ascii="Trebuchet MS" w:hAnsi="Trebuchet MS"/>
              </w:rPr>
              <w:t xml:space="preserve"> pronouns, auxiliary </w:t>
            </w:r>
            <w:proofErr w:type="gramStart"/>
            <w:r>
              <w:rPr>
                <w:rFonts w:ascii="Trebuchet MS" w:hAnsi="Trebuchet MS"/>
              </w:rPr>
              <w:t>verbs</w:t>
            </w:r>
            <w:proofErr w:type="gramEnd"/>
            <w:r>
              <w:rPr>
                <w:rFonts w:ascii="Trebuchet MS" w:hAnsi="Trebuchet MS"/>
              </w:rPr>
              <w:t xml:space="preserve"> and their conjugations. In order to complete the task, the students would need to consider these before attempting to answer. This was emphasised by the teacher.</w:t>
            </w:r>
          </w:p>
          <w:p w14:paraId="7DD6E658" w14:textId="77777777" w:rsidR="00FA5E79" w:rsidRPr="00C977D0" w:rsidRDefault="00FA5E79" w:rsidP="00EE2953">
            <w:pPr>
              <w:rPr>
                <w:rFonts w:ascii="Trebuchet MS" w:hAnsi="Trebuchet MS"/>
              </w:rPr>
            </w:pPr>
          </w:p>
        </w:tc>
      </w:tr>
      <w:tr w:rsidR="00FA5E79" w:rsidRPr="00C977D0" w14:paraId="51F8C811" w14:textId="77777777" w:rsidTr="00EE2953">
        <w:tc>
          <w:tcPr>
            <w:tcW w:w="8926" w:type="dxa"/>
          </w:tcPr>
          <w:p w14:paraId="65B29624" w14:textId="77777777" w:rsidR="00FA5E79" w:rsidRPr="00C977D0" w:rsidRDefault="00FA5E79" w:rsidP="00EE2953">
            <w:pPr>
              <w:rPr>
                <w:rFonts w:ascii="Trebuchet MS" w:hAnsi="Trebuchet MS"/>
                <w:b/>
              </w:rPr>
            </w:pPr>
            <w:r w:rsidRPr="00C977D0">
              <w:rPr>
                <w:rFonts w:ascii="Trebuchet MS" w:hAnsi="Trebuchet MS"/>
                <w:b/>
              </w:rPr>
              <w:t>Access and challenge</w:t>
            </w:r>
          </w:p>
          <w:p w14:paraId="0F36D486" w14:textId="77777777" w:rsidR="00FA5E79" w:rsidRDefault="00FA5E79" w:rsidP="00EE2953">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4583CC4E" w14:textId="77777777" w:rsidR="00FA5E79" w:rsidRDefault="00FA5E79" w:rsidP="00EE2953">
            <w:pPr>
              <w:rPr>
                <w:rFonts w:ascii="Trebuchet MS" w:hAnsi="Trebuchet MS"/>
              </w:rPr>
            </w:pPr>
          </w:p>
          <w:p w14:paraId="6C41ABF1" w14:textId="77777777" w:rsidR="00FA5E79" w:rsidRDefault="00FA5E79" w:rsidP="00EE2953">
            <w:pPr>
              <w:rPr>
                <w:rFonts w:ascii="Trebuchet MS" w:hAnsi="Trebuchet MS"/>
              </w:rPr>
            </w:pPr>
          </w:p>
          <w:p w14:paraId="2537F829" w14:textId="78D7E163" w:rsidR="00FA5E79" w:rsidRDefault="004E686A" w:rsidP="00EE2953">
            <w:pPr>
              <w:rPr>
                <w:rFonts w:ascii="Trebuchet MS" w:hAnsi="Trebuchet MS"/>
              </w:rPr>
            </w:pPr>
            <w:r>
              <w:rPr>
                <w:rFonts w:ascii="Trebuchet MS" w:hAnsi="Trebuchet MS"/>
              </w:rPr>
              <w:t xml:space="preserve">The students were all set the same task. Some students found the task easy, other students struggled. The teacher made is clear that students would be called on to share their answers at random, this pressure encouraged the students to complete the task. </w:t>
            </w:r>
          </w:p>
          <w:p w14:paraId="6F37FD2E" w14:textId="77777777" w:rsidR="00FA5E79" w:rsidRPr="00C977D0" w:rsidRDefault="00FA5E79" w:rsidP="00EE2953">
            <w:pPr>
              <w:rPr>
                <w:rFonts w:ascii="Trebuchet MS" w:hAnsi="Trebuchet MS"/>
              </w:rPr>
            </w:pPr>
          </w:p>
        </w:tc>
      </w:tr>
      <w:tr w:rsidR="00FA5E79" w:rsidRPr="00C977D0" w14:paraId="1056D2EA" w14:textId="77777777" w:rsidTr="00EE2953">
        <w:tc>
          <w:tcPr>
            <w:tcW w:w="8926" w:type="dxa"/>
          </w:tcPr>
          <w:p w14:paraId="502025D7" w14:textId="77777777" w:rsidR="00FA5E79" w:rsidRDefault="00FA5E79" w:rsidP="00EE2953">
            <w:pPr>
              <w:rPr>
                <w:rFonts w:ascii="Trebuchet MS" w:hAnsi="Trebuchet MS"/>
                <w:b/>
              </w:rPr>
            </w:pPr>
            <w:r w:rsidRPr="00C977D0">
              <w:rPr>
                <w:rFonts w:ascii="Trebuchet MS" w:hAnsi="Trebuchet MS"/>
                <w:b/>
              </w:rPr>
              <w:lastRenderedPageBreak/>
              <w:t>Assessment</w:t>
            </w:r>
          </w:p>
          <w:p w14:paraId="7C5897FF" w14:textId="77777777" w:rsidR="00FA5E79" w:rsidRDefault="00FA5E79" w:rsidP="00EE2953">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6DCC0B3E" w14:textId="0CEE9E2F" w:rsidR="00FA5E79" w:rsidRDefault="00FA5E79" w:rsidP="00EE2953">
            <w:pPr>
              <w:rPr>
                <w:rFonts w:ascii="Trebuchet MS" w:hAnsi="Trebuchet MS"/>
              </w:rPr>
            </w:pPr>
          </w:p>
          <w:p w14:paraId="3937376F" w14:textId="77777777" w:rsidR="004E686A" w:rsidRDefault="004E686A" w:rsidP="00EE2953">
            <w:pPr>
              <w:rPr>
                <w:rFonts w:ascii="Trebuchet MS" w:hAnsi="Trebuchet MS"/>
              </w:rPr>
            </w:pPr>
          </w:p>
          <w:p w14:paraId="140CF8C4" w14:textId="3C8798D8" w:rsidR="00FA5E79" w:rsidRPr="004E686A" w:rsidRDefault="004E686A" w:rsidP="00EE2953">
            <w:pPr>
              <w:rPr>
                <w:rFonts w:ascii="Trebuchet MS" w:hAnsi="Trebuchet MS"/>
              </w:rPr>
            </w:pPr>
            <w:r>
              <w:rPr>
                <w:rFonts w:ascii="Trebuchet MS" w:hAnsi="Trebuchet MS"/>
              </w:rPr>
              <w:t xml:space="preserve">The teaching content and tasks were based on content that had already been taught. It was clear that some students understood the content better than others and this seemed to remain the case after the lesson. </w:t>
            </w:r>
          </w:p>
          <w:p w14:paraId="50B023B6" w14:textId="77777777" w:rsidR="00FA5E79" w:rsidRPr="00C977D0" w:rsidRDefault="00FA5E79" w:rsidP="00EE2953">
            <w:pPr>
              <w:rPr>
                <w:rFonts w:ascii="Trebuchet MS" w:hAnsi="Trebuchet MS"/>
              </w:rPr>
            </w:pPr>
          </w:p>
        </w:tc>
      </w:tr>
      <w:tr w:rsidR="00FA5E79" w:rsidRPr="00C977D0" w14:paraId="4A94471B" w14:textId="77777777" w:rsidTr="00EE2953">
        <w:tc>
          <w:tcPr>
            <w:tcW w:w="8926" w:type="dxa"/>
          </w:tcPr>
          <w:p w14:paraId="6DE60DA8" w14:textId="77777777" w:rsidR="00FA5E79" w:rsidRPr="00C977D0" w:rsidRDefault="00FA5E79" w:rsidP="00EE2953">
            <w:pPr>
              <w:rPr>
                <w:rFonts w:ascii="Trebuchet MS" w:hAnsi="Trebuchet MS"/>
                <w:b/>
              </w:rPr>
            </w:pPr>
            <w:r w:rsidRPr="00C977D0">
              <w:rPr>
                <w:rFonts w:ascii="Trebuchet MS" w:hAnsi="Trebuchet MS"/>
                <w:b/>
              </w:rPr>
              <w:t>Specifics / Critical Incidents</w:t>
            </w:r>
          </w:p>
          <w:p w14:paraId="2DA6DE25" w14:textId="77777777" w:rsidR="00FA5E79" w:rsidRDefault="00FA5E79" w:rsidP="00EE2953">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75A4EB82" w14:textId="77777777" w:rsidR="00FA5E79" w:rsidRDefault="00FA5E79" w:rsidP="00EE2953">
            <w:pPr>
              <w:rPr>
                <w:rFonts w:ascii="Trebuchet MS" w:hAnsi="Trebuchet MS"/>
              </w:rPr>
            </w:pPr>
          </w:p>
          <w:p w14:paraId="52EBD1A9" w14:textId="77777777" w:rsidR="00FA5E79" w:rsidRDefault="00FA5E79" w:rsidP="00EE2953">
            <w:pPr>
              <w:rPr>
                <w:rFonts w:ascii="Trebuchet MS" w:hAnsi="Trebuchet MS"/>
              </w:rPr>
            </w:pPr>
          </w:p>
          <w:p w14:paraId="3BD72EEA" w14:textId="6E429ED0" w:rsidR="00FA5E79" w:rsidRDefault="00B450CC" w:rsidP="00EE2953">
            <w:pPr>
              <w:rPr>
                <w:rFonts w:ascii="Trebuchet MS" w:hAnsi="Trebuchet MS"/>
              </w:rPr>
            </w:pPr>
            <w:r>
              <w:rPr>
                <w:rFonts w:ascii="Trebuchet MS" w:hAnsi="Trebuchet MS"/>
              </w:rPr>
              <w:t xml:space="preserve">Shortly after the task was set, a student raised their hand to tell the teacher that they did not understand. The teacher asked the student if they had been present the previous lesson. After the student confirmed they were present, the teacher used a series of questions to guide the student. These questions were asked so the student could understand the thought process they must use to answer the questions. The teacher asked if the student if they understood before telling them to attempt the task. The student attempted the answers, but then copied the answers from their classmate. The teacher was not aware of the copying. </w:t>
            </w:r>
            <w:r w:rsidR="00F06DD2">
              <w:rPr>
                <w:rFonts w:ascii="Trebuchet MS" w:hAnsi="Trebuchet MS"/>
              </w:rPr>
              <w:t xml:space="preserve"> I would consider the benefits of effective questioning and pushing students while considering their proximal zone of development. I would also consider the use of collaborative learning task</w:t>
            </w:r>
            <w:r w:rsidR="00431183">
              <w:rPr>
                <w:rFonts w:ascii="Trebuchet MS" w:hAnsi="Trebuchet MS"/>
              </w:rPr>
              <w:t>s</w:t>
            </w:r>
            <w:r w:rsidR="00F06DD2">
              <w:rPr>
                <w:rFonts w:ascii="Trebuchet MS" w:hAnsi="Trebuchet MS"/>
              </w:rPr>
              <w:t xml:space="preserve">, to ensure that students can help </w:t>
            </w:r>
            <w:r w:rsidR="00431183">
              <w:rPr>
                <w:rFonts w:ascii="Trebuchet MS" w:hAnsi="Trebuchet MS"/>
              </w:rPr>
              <w:t>each other</w:t>
            </w:r>
            <w:r w:rsidR="00F06DD2">
              <w:rPr>
                <w:rFonts w:ascii="Trebuchet MS" w:hAnsi="Trebuchet MS"/>
              </w:rPr>
              <w:t xml:space="preserve"> learn, rather than copy from </w:t>
            </w:r>
            <w:r w:rsidR="00431183">
              <w:rPr>
                <w:rFonts w:ascii="Trebuchet MS" w:hAnsi="Trebuchet MS"/>
              </w:rPr>
              <w:t>each other</w:t>
            </w:r>
            <w:r w:rsidR="00F06DD2">
              <w:rPr>
                <w:rFonts w:ascii="Trebuchet MS" w:hAnsi="Trebuchet MS"/>
              </w:rPr>
              <w:t xml:space="preserve">. </w:t>
            </w:r>
            <w:r w:rsidR="00DC79E1">
              <w:rPr>
                <w:rFonts w:ascii="Trebuchet MS" w:hAnsi="Trebuchet MS"/>
              </w:rPr>
              <w:t xml:space="preserve">This also could have been an issue of motivation and not understanding. </w:t>
            </w:r>
          </w:p>
          <w:p w14:paraId="6CB082BC" w14:textId="77777777" w:rsidR="00FA5E79" w:rsidRPr="00C977D0" w:rsidRDefault="00FA5E79" w:rsidP="00EE2953">
            <w:pPr>
              <w:rPr>
                <w:rFonts w:ascii="Trebuchet MS" w:hAnsi="Trebuchet MS"/>
              </w:rPr>
            </w:pPr>
          </w:p>
        </w:tc>
      </w:tr>
    </w:tbl>
    <w:p w14:paraId="3578A45C" w14:textId="77777777" w:rsidR="00FA5E79" w:rsidRDefault="00FA5E79" w:rsidP="00FA5E79">
      <w:pPr>
        <w:jc w:val="center"/>
      </w:pPr>
    </w:p>
    <w:p w14:paraId="7046372F" w14:textId="77777777" w:rsidR="00FA5E79" w:rsidRDefault="00FA5E79" w:rsidP="00FA5E79">
      <w:pPr>
        <w:jc w:val="center"/>
      </w:pPr>
    </w:p>
    <w:p w14:paraId="50BFF724" w14:textId="77777777" w:rsidR="00FA5E79" w:rsidRDefault="00FA5E79" w:rsidP="00FA5E79">
      <w:pPr>
        <w:jc w:val="center"/>
      </w:pPr>
    </w:p>
    <w:p w14:paraId="6F78FDA9" w14:textId="77777777" w:rsidR="00FA5E79" w:rsidRDefault="00FA5E79" w:rsidP="00FA5E79">
      <w:pPr>
        <w:jc w:val="center"/>
      </w:pPr>
    </w:p>
    <w:p w14:paraId="0FA83794" w14:textId="77777777" w:rsidR="00FA5E79" w:rsidRDefault="00FA5E79" w:rsidP="00FA5E79">
      <w:pPr>
        <w:jc w:val="center"/>
      </w:pPr>
    </w:p>
    <w:p w14:paraId="4368F3EB" w14:textId="77777777" w:rsidR="00FA5E79" w:rsidRDefault="00FA5E79" w:rsidP="00FA5E79">
      <w:pPr>
        <w:jc w:val="center"/>
      </w:pPr>
    </w:p>
    <w:p w14:paraId="2C625F54" w14:textId="77777777" w:rsidR="00FA5E79" w:rsidRDefault="00FA5E79" w:rsidP="00FA5E79">
      <w:pPr>
        <w:jc w:val="center"/>
      </w:pPr>
    </w:p>
    <w:p w14:paraId="54EFF501" w14:textId="77777777" w:rsidR="00FA5E79" w:rsidRDefault="00FA5E79" w:rsidP="00FA5E79">
      <w:pPr>
        <w:jc w:val="center"/>
      </w:pPr>
    </w:p>
    <w:p w14:paraId="1496F8E3" w14:textId="77777777" w:rsidR="00FA5E79" w:rsidRDefault="00FA5E79" w:rsidP="00FA5E79">
      <w:pPr>
        <w:jc w:val="center"/>
      </w:pPr>
    </w:p>
    <w:p w14:paraId="55891282" w14:textId="77777777" w:rsidR="00431183" w:rsidRDefault="00431183" w:rsidP="00FA5E79"/>
    <w:p w14:paraId="0770EF2C" w14:textId="77777777" w:rsidR="00C648D7" w:rsidRDefault="00C648D7" w:rsidP="00FA5E79">
      <w:pPr>
        <w:rPr>
          <w:rFonts w:cstheme="minorHAnsi"/>
          <w:b/>
          <w:color w:val="000000" w:themeColor="text1"/>
          <w:sz w:val="24"/>
          <w:szCs w:val="24"/>
        </w:rPr>
      </w:pPr>
    </w:p>
    <w:p w14:paraId="158BF8D7" w14:textId="0A249594" w:rsidR="00FA5E79" w:rsidRPr="00FA5E79" w:rsidRDefault="00FA5E79" w:rsidP="00FA5E79">
      <w:pPr>
        <w:rPr>
          <w:rFonts w:cstheme="minorHAnsi"/>
          <w:b/>
          <w:color w:val="000000" w:themeColor="text1"/>
          <w:sz w:val="24"/>
          <w:szCs w:val="24"/>
        </w:rPr>
      </w:pPr>
      <w:r w:rsidRPr="00FA5E79">
        <w:rPr>
          <w:rFonts w:cstheme="minorHAnsi"/>
          <w:b/>
          <w:color w:val="000000" w:themeColor="text1"/>
          <w:sz w:val="24"/>
          <w:szCs w:val="24"/>
        </w:rPr>
        <w:lastRenderedPageBreak/>
        <w:t xml:space="preserve">Appendix </w:t>
      </w:r>
      <w:r>
        <w:rPr>
          <w:rFonts w:cstheme="minorHAnsi"/>
          <w:b/>
          <w:color w:val="000000" w:themeColor="text1"/>
          <w:sz w:val="24"/>
          <w:szCs w:val="24"/>
        </w:rPr>
        <w:t>F</w:t>
      </w:r>
    </w:p>
    <w:p w14:paraId="35D61B42" w14:textId="77777777" w:rsidR="00FA5E79" w:rsidRDefault="00FA5E79" w:rsidP="00FA5E79">
      <w:pPr>
        <w:rPr>
          <w:rFonts w:cstheme="minorHAnsi"/>
          <w:b/>
          <w:color w:val="000000" w:themeColor="text1"/>
        </w:rPr>
      </w:pPr>
      <w:r>
        <w:rPr>
          <w:rFonts w:cstheme="minorHAnsi"/>
          <w:b/>
          <w:color w:val="000000" w:themeColor="text1"/>
        </w:rPr>
        <w:t>CRITICAL INCIDENT IDENTIFICATION RECORD</w:t>
      </w:r>
    </w:p>
    <w:p w14:paraId="71E093EE" w14:textId="77777777" w:rsidR="00FA5E79" w:rsidRDefault="00FA5E79" w:rsidP="00FA5E79">
      <w:pPr>
        <w:rPr>
          <w:rFonts w:cstheme="minorHAnsi"/>
        </w:rPr>
      </w:pPr>
    </w:p>
    <w:tbl>
      <w:tblPr>
        <w:tblStyle w:val="TableGrid"/>
        <w:tblW w:w="0" w:type="auto"/>
        <w:tblLook w:val="04A0" w:firstRow="1" w:lastRow="0" w:firstColumn="1" w:lastColumn="0" w:noHBand="0" w:noVBand="1"/>
      </w:tblPr>
      <w:tblGrid>
        <w:gridCol w:w="1783"/>
        <w:gridCol w:w="7233"/>
      </w:tblGrid>
      <w:tr w:rsidR="00FA5E79" w14:paraId="11AE1D45" w14:textId="77777777" w:rsidTr="00EE2953">
        <w:tc>
          <w:tcPr>
            <w:tcW w:w="1838" w:type="dxa"/>
          </w:tcPr>
          <w:p w14:paraId="4F981350" w14:textId="77777777" w:rsidR="00FA5E79" w:rsidRDefault="00FA5E79" w:rsidP="00EE2953">
            <w:pPr>
              <w:rPr>
                <w:rFonts w:asciiTheme="minorHAnsi" w:hAnsiTheme="minorHAnsi" w:cstheme="minorHAnsi"/>
                <w:b/>
                <w:bCs/>
              </w:rPr>
            </w:pPr>
            <w:r>
              <w:rPr>
                <w:rFonts w:asciiTheme="minorHAnsi" w:hAnsiTheme="minorHAnsi" w:cstheme="minorHAnsi"/>
                <w:b/>
                <w:bCs/>
              </w:rPr>
              <w:t>Details relevant to the research context.</w:t>
            </w:r>
          </w:p>
          <w:p w14:paraId="1829B5AA" w14:textId="77777777" w:rsidR="00FA5E79" w:rsidRDefault="00FA5E79" w:rsidP="00EE2953">
            <w:pPr>
              <w:rPr>
                <w:rFonts w:asciiTheme="minorHAnsi" w:hAnsiTheme="minorHAnsi" w:cstheme="minorHAnsi"/>
                <w:b/>
                <w:bCs/>
              </w:rPr>
            </w:pPr>
          </w:p>
          <w:p w14:paraId="132AE6D2"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Date/time.</w:t>
            </w:r>
          </w:p>
          <w:p w14:paraId="6FE5B245"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Age/Stage of group.</w:t>
            </w:r>
          </w:p>
          <w:p w14:paraId="59F4F2CE"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People involved.</w:t>
            </w:r>
          </w:p>
          <w:p w14:paraId="2513BEDA"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Contextual</w:t>
            </w:r>
          </w:p>
          <w:p w14:paraId="018D67E6"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 xml:space="preserve">information from field notes. </w:t>
            </w:r>
          </w:p>
          <w:p w14:paraId="28D78699" w14:textId="77777777" w:rsidR="00FA5E79" w:rsidRPr="00565378" w:rsidRDefault="00FA5E79" w:rsidP="00EE2953">
            <w:pPr>
              <w:rPr>
                <w:rFonts w:asciiTheme="minorHAnsi" w:hAnsiTheme="minorHAnsi" w:cstheme="minorHAnsi"/>
                <w:i/>
                <w:iCs/>
              </w:rPr>
            </w:pPr>
          </w:p>
        </w:tc>
        <w:tc>
          <w:tcPr>
            <w:tcW w:w="7868" w:type="dxa"/>
          </w:tcPr>
          <w:p w14:paraId="4F7D36DA" w14:textId="34DEAE6E" w:rsidR="00FA5E79" w:rsidRDefault="00F06DD2" w:rsidP="00EE2953">
            <w:pPr>
              <w:rPr>
                <w:rFonts w:asciiTheme="minorHAnsi" w:hAnsiTheme="minorHAnsi" w:cstheme="minorHAnsi"/>
              </w:rPr>
            </w:pPr>
            <w:r w:rsidRPr="0064190E">
              <w:t xml:space="preserve">30/09/2020, </w:t>
            </w:r>
            <w:r>
              <w:t>12</w:t>
            </w:r>
            <w:r w:rsidRPr="0064190E">
              <w:t>:20</w:t>
            </w:r>
            <w:r>
              <w:t>p</w:t>
            </w:r>
            <w:r w:rsidRPr="0064190E">
              <w:t>m</w:t>
            </w:r>
            <w:r>
              <w:t xml:space="preserve">. Year 9, mixed ability form class. French class. Lesson 4 of 5 of the day. Lunch usually follows lesson three but due to covid-19, lunch is after lesson four for year 9. This is to reduce the number of students in the canteen. </w:t>
            </w:r>
          </w:p>
        </w:tc>
      </w:tr>
      <w:tr w:rsidR="00FA5E79" w14:paraId="5A9D0733" w14:textId="77777777" w:rsidTr="00EE2953">
        <w:tc>
          <w:tcPr>
            <w:tcW w:w="1838" w:type="dxa"/>
          </w:tcPr>
          <w:p w14:paraId="5FA58BE6" w14:textId="77777777" w:rsidR="00FA5E79" w:rsidRPr="00565378" w:rsidRDefault="00FA5E79" w:rsidP="00EE2953">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52AAF65B" w14:textId="44C0AE8A" w:rsidR="00431183" w:rsidRDefault="00431183" w:rsidP="00EE2953">
            <w:pPr>
              <w:rPr>
                <w:rFonts w:asciiTheme="minorHAnsi" w:hAnsiTheme="minorHAnsi" w:cstheme="minorHAnsi"/>
              </w:rPr>
            </w:pPr>
            <w:r>
              <w:rPr>
                <w:rFonts w:asciiTheme="minorHAnsi" w:hAnsiTheme="minorHAnsi" w:cstheme="minorHAnsi"/>
              </w:rPr>
              <w:t xml:space="preserve">The class was a review lesson of previously taught content. The class had previously learned pronouns, the </w:t>
            </w:r>
            <w:r w:rsidRPr="00431183">
              <w:rPr>
                <w:rFonts w:asciiTheme="minorHAnsi" w:hAnsiTheme="minorHAnsi" w:cstheme="minorHAnsi"/>
              </w:rPr>
              <w:t>verbs ‘</w:t>
            </w:r>
            <w:proofErr w:type="spellStart"/>
            <w:r w:rsidRPr="00431183">
              <w:rPr>
                <w:rFonts w:asciiTheme="minorHAnsi" w:hAnsiTheme="minorHAnsi" w:cstheme="minorHAnsi"/>
              </w:rPr>
              <w:t>avoir</w:t>
            </w:r>
            <w:proofErr w:type="spellEnd"/>
            <w:r w:rsidRPr="00431183">
              <w:rPr>
                <w:rFonts w:asciiTheme="minorHAnsi" w:hAnsiTheme="minorHAnsi" w:cstheme="minorHAnsi"/>
              </w:rPr>
              <w:t xml:space="preserve"> and </w:t>
            </w:r>
            <w:proofErr w:type="spellStart"/>
            <w:r w:rsidRPr="00431183">
              <w:rPr>
                <w:rFonts w:asciiTheme="minorHAnsi" w:hAnsiTheme="minorHAnsi" w:cstheme="minorHAnsi"/>
              </w:rPr>
              <w:t>être</w:t>
            </w:r>
            <w:proofErr w:type="spellEnd"/>
            <w:r w:rsidRPr="00431183">
              <w:rPr>
                <w:rFonts w:asciiTheme="minorHAnsi" w:hAnsiTheme="minorHAnsi" w:cstheme="minorHAnsi"/>
              </w:rPr>
              <w:t>’ (to have and to be)</w:t>
            </w:r>
            <w:r>
              <w:rPr>
                <w:rFonts w:asciiTheme="minorHAnsi" w:hAnsiTheme="minorHAnsi" w:cstheme="minorHAnsi"/>
              </w:rPr>
              <w:t xml:space="preserve">, and their conjugations. The class began with a review of pronouns. Following the review of pronouns, the teacher presented a review of the auxiliary verbs. The main task was a gap fill exercise where the students had to </w:t>
            </w:r>
            <w:r w:rsidR="00C21A72">
              <w:rPr>
                <w:rFonts w:asciiTheme="minorHAnsi" w:hAnsiTheme="minorHAnsi" w:cstheme="minorHAnsi"/>
              </w:rPr>
              <w:t xml:space="preserve">add </w:t>
            </w:r>
            <w:r>
              <w:rPr>
                <w:rFonts w:asciiTheme="minorHAnsi" w:hAnsiTheme="minorHAnsi" w:cstheme="minorHAnsi"/>
              </w:rPr>
              <w:t xml:space="preserve">the correct conjugation </w:t>
            </w:r>
            <w:r w:rsidR="00C21A72">
              <w:rPr>
                <w:rFonts w:asciiTheme="minorHAnsi" w:hAnsiTheme="minorHAnsi" w:cstheme="minorHAnsi"/>
              </w:rPr>
              <w:t>to</w:t>
            </w:r>
            <w:r>
              <w:rPr>
                <w:rFonts w:asciiTheme="minorHAnsi" w:hAnsiTheme="minorHAnsi" w:cstheme="minorHAnsi"/>
              </w:rPr>
              <w:t xml:space="preserve"> the sentence. </w:t>
            </w:r>
            <w:r w:rsidR="00C21A72">
              <w:rPr>
                <w:rFonts w:asciiTheme="minorHAnsi" w:hAnsiTheme="minorHAnsi" w:cstheme="minorHAnsi"/>
              </w:rPr>
              <w:br/>
            </w:r>
            <w:r w:rsidR="00C21A72">
              <w:rPr>
                <w:rFonts w:asciiTheme="minorHAnsi" w:hAnsiTheme="minorHAnsi" w:cstheme="minorHAnsi"/>
              </w:rPr>
              <w:br/>
              <w:t>A student put their hand up to tell the teacher that they did not know how to complete the task. After establishing that the student had been present for the previous lessons, the teacher used questions to guide the student how to think to effectively answer the questions. These questions included considering who the subject of the sentence was, how many people were mentioned in the sentence and asking if the verb needed the verb ‘to be’ or ‘to have.’</w:t>
            </w:r>
            <w:r w:rsidR="00C21A72">
              <w:rPr>
                <w:rFonts w:asciiTheme="minorHAnsi" w:hAnsiTheme="minorHAnsi" w:cstheme="minorHAnsi"/>
              </w:rPr>
              <w:br/>
            </w:r>
            <w:r w:rsidR="00C21A72">
              <w:rPr>
                <w:rFonts w:asciiTheme="minorHAnsi" w:hAnsiTheme="minorHAnsi" w:cstheme="minorHAnsi"/>
              </w:rPr>
              <w:br/>
              <w:t xml:space="preserve">The teacher asked the student if they understood after her guidance. The student said they understood and proceeded to attempt the task. After a few minutes of attempting the question, the student copied the student to their right. The teacher was not aware of this. </w:t>
            </w:r>
            <w:r w:rsidR="00C21A72">
              <w:rPr>
                <w:rFonts w:asciiTheme="minorHAnsi" w:hAnsiTheme="minorHAnsi" w:cstheme="minorHAnsi"/>
              </w:rPr>
              <w:br/>
            </w:r>
            <w:r w:rsidR="00C21A72">
              <w:rPr>
                <w:rFonts w:asciiTheme="minorHAnsi" w:hAnsiTheme="minorHAnsi" w:cstheme="minorHAnsi"/>
              </w:rPr>
              <w:br/>
              <w:t xml:space="preserve">As an observer, I felt that the questioning was effective. The teacher used questions to establish what the student knew and did not know, to push the student to reach the answer. This fits in with the theory of the Proximal zone of development by </w:t>
            </w:r>
            <w:r w:rsidR="00C648D7">
              <w:rPr>
                <w:rFonts w:asciiTheme="minorHAnsi" w:hAnsiTheme="minorHAnsi" w:cstheme="minorHAnsi"/>
              </w:rPr>
              <w:t>Vygotsky</w:t>
            </w:r>
            <w:r w:rsidR="00C21A72">
              <w:rPr>
                <w:rFonts w:asciiTheme="minorHAnsi" w:hAnsiTheme="minorHAnsi" w:cstheme="minorHAnsi"/>
              </w:rPr>
              <w:t xml:space="preserve">. </w:t>
            </w:r>
          </w:p>
          <w:p w14:paraId="4B1D52EF" w14:textId="3F037EEE" w:rsidR="00A07AE3" w:rsidRDefault="00A07AE3" w:rsidP="00EE2953">
            <w:pPr>
              <w:rPr>
                <w:rFonts w:asciiTheme="minorHAnsi" w:hAnsiTheme="minorHAnsi" w:cstheme="minorHAnsi"/>
              </w:rPr>
            </w:pPr>
          </w:p>
          <w:p w14:paraId="68D8A774" w14:textId="319F6F90" w:rsidR="00FA5E79" w:rsidRDefault="00A07AE3" w:rsidP="00EE2953">
            <w:pPr>
              <w:rPr>
                <w:rFonts w:asciiTheme="minorHAnsi" w:hAnsiTheme="minorHAnsi" w:cstheme="minorHAnsi"/>
              </w:rPr>
            </w:pPr>
            <w:r>
              <w:rPr>
                <w:rFonts w:asciiTheme="minorHAnsi" w:hAnsiTheme="minorHAnsi" w:cstheme="minorHAnsi"/>
              </w:rPr>
              <w:t>However</w:t>
            </w:r>
            <w:r w:rsidR="00C648D7">
              <w:rPr>
                <w:rFonts w:asciiTheme="minorHAnsi" w:hAnsiTheme="minorHAnsi" w:cstheme="minorHAnsi"/>
              </w:rPr>
              <w:t>,</w:t>
            </w:r>
            <w:r>
              <w:rPr>
                <w:rFonts w:asciiTheme="minorHAnsi" w:hAnsiTheme="minorHAnsi" w:cstheme="minorHAnsi"/>
              </w:rPr>
              <w:t xml:space="preserve"> because the student still copied </w:t>
            </w:r>
            <w:r w:rsidR="006C7684">
              <w:rPr>
                <w:rFonts w:asciiTheme="minorHAnsi" w:hAnsiTheme="minorHAnsi" w:cstheme="minorHAnsi"/>
              </w:rPr>
              <w:t>their</w:t>
            </w:r>
            <w:r>
              <w:rPr>
                <w:rFonts w:asciiTheme="minorHAnsi" w:hAnsiTheme="minorHAnsi" w:cstheme="minorHAnsi"/>
              </w:rPr>
              <w:t xml:space="preserve"> classmate, it would be beneficial to explore theories of assessment </w:t>
            </w:r>
            <w:r w:rsidR="00DC79E1">
              <w:rPr>
                <w:rFonts w:asciiTheme="minorHAnsi" w:hAnsiTheme="minorHAnsi" w:cstheme="minorHAnsi"/>
              </w:rPr>
              <w:t xml:space="preserve">and student motivation </w:t>
            </w:r>
            <w:r>
              <w:rPr>
                <w:rFonts w:asciiTheme="minorHAnsi" w:hAnsiTheme="minorHAnsi" w:cstheme="minorHAnsi"/>
              </w:rPr>
              <w:t xml:space="preserve">to </w:t>
            </w:r>
            <w:r w:rsidR="00C648D7">
              <w:rPr>
                <w:rFonts w:asciiTheme="minorHAnsi" w:hAnsiTheme="minorHAnsi" w:cstheme="minorHAnsi"/>
              </w:rPr>
              <w:t xml:space="preserve">explore if similar outcomes can be avoided in the future. </w:t>
            </w:r>
            <w:r>
              <w:rPr>
                <w:rFonts w:asciiTheme="minorHAnsi" w:hAnsiTheme="minorHAnsi" w:cstheme="minorHAnsi"/>
              </w:rPr>
              <w:t xml:space="preserve"> </w:t>
            </w:r>
          </w:p>
        </w:tc>
      </w:tr>
    </w:tbl>
    <w:p w14:paraId="552A053F" w14:textId="77777777" w:rsidR="00FA5E79" w:rsidRPr="00E415A5" w:rsidRDefault="00FA5E79" w:rsidP="00FA5E79"/>
    <w:p w14:paraId="492D50D4" w14:textId="77777777" w:rsidR="00C648D7" w:rsidRDefault="00C648D7" w:rsidP="00FA5E79">
      <w:pPr>
        <w:rPr>
          <w:b/>
          <w:bCs/>
          <w:sz w:val="24"/>
          <w:szCs w:val="24"/>
        </w:rPr>
      </w:pPr>
    </w:p>
    <w:p w14:paraId="35047C01" w14:textId="77777777" w:rsidR="00C648D7" w:rsidRDefault="00C648D7" w:rsidP="00FA5E79">
      <w:pPr>
        <w:rPr>
          <w:b/>
          <w:bCs/>
          <w:sz w:val="24"/>
          <w:szCs w:val="24"/>
        </w:rPr>
      </w:pPr>
    </w:p>
    <w:p w14:paraId="4F358BB4" w14:textId="77777777" w:rsidR="00C648D7" w:rsidRDefault="00C648D7" w:rsidP="00FA5E79">
      <w:pPr>
        <w:rPr>
          <w:b/>
          <w:bCs/>
          <w:sz w:val="24"/>
          <w:szCs w:val="24"/>
        </w:rPr>
      </w:pPr>
    </w:p>
    <w:p w14:paraId="77F2CE1B" w14:textId="0816011E" w:rsidR="00FA5E79" w:rsidRPr="00FA5E79" w:rsidRDefault="00FA5E79" w:rsidP="00FA5E79">
      <w:pPr>
        <w:rPr>
          <w:b/>
          <w:bCs/>
          <w:sz w:val="24"/>
          <w:szCs w:val="24"/>
        </w:rPr>
      </w:pPr>
      <w:r w:rsidRPr="00FA5E79">
        <w:rPr>
          <w:b/>
          <w:bCs/>
          <w:sz w:val="24"/>
          <w:szCs w:val="24"/>
        </w:rPr>
        <w:lastRenderedPageBreak/>
        <w:t xml:space="preserve">Appendix </w:t>
      </w:r>
      <w:r>
        <w:rPr>
          <w:b/>
          <w:bCs/>
          <w:sz w:val="24"/>
          <w:szCs w:val="24"/>
        </w:rPr>
        <w:t>G</w:t>
      </w:r>
    </w:p>
    <w:p w14:paraId="38D9C6E3" w14:textId="77777777" w:rsidR="00FA5E79" w:rsidRPr="00951DD0" w:rsidRDefault="00FA5E79" w:rsidP="00FA5E79">
      <w:pPr>
        <w:jc w:val="both"/>
        <w:rPr>
          <w:rFonts w:ascii="Trebuchet MS" w:hAnsi="Trebuchet MS"/>
          <w:b/>
        </w:rPr>
      </w:pPr>
      <w:r w:rsidRPr="00951DD0">
        <w:rPr>
          <w:rFonts w:ascii="Trebuchet MS" w:hAnsi="Trebuchet MS"/>
          <w:b/>
        </w:rPr>
        <w:t>OBSERVATION / FIELD NOTES</w:t>
      </w:r>
    </w:p>
    <w:p w14:paraId="15AFCDA8" w14:textId="77777777" w:rsidR="00FA5E79" w:rsidRPr="00951DD0" w:rsidRDefault="00FA5E79" w:rsidP="00FA5E79">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FA5E79" w:rsidRPr="00C977D0" w14:paraId="61E0CCC6" w14:textId="77777777" w:rsidTr="00EE2953">
        <w:tc>
          <w:tcPr>
            <w:tcW w:w="8926" w:type="dxa"/>
          </w:tcPr>
          <w:p w14:paraId="14715BAF" w14:textId="5F1A7206" w:rsidR="00FA5E79" w:rsidRDefault="00FA5E79" w:rsidP="00EE2953">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sidR="001C3875">
              <w:rPr>
                <w:rFonts w:ascii="Trebuchet MS" w:hAnsi="Trebuchet MS"/>
              </w:rPr>
              <w:t xml:space="preserve"> </w:t>
            </w:r>
            <w:r w:rsidR="001C3875">
              <w:rPr>
                <w:rFonts w:ascii="Trebuchet MS" w:hAnsi="Trebuchet MS"/>
              </w:rPr>
              <w:br/>
            </w:r>
            <w:r w:rsidR="001C3875">
              <w:rPr>
                <w:rFonts w:ascii="Trebuchet MS" w:hAnsi="Trebuchet MS"/>
              </w:rPr>
              <w:br/>
              <w:t>30/09/2020, 2:10pm, Year 9 mixed ability, bilingual form class (9B)</w:t>
            </w:r>
            <w:r w:rsidR="00C648D7">
              <w:rPr>
                <w:rFonts w:ascii="Trebuchet MS" w:hAnsi="Trebuchet MS"/>
              </w:rPr>
              <w:t>.</w:t>
            </w:r>
            <w:r w:rsidR="001C3875">
              <w:rPr>
                <w:rFonts w:ascii="Trebuchet MS" w:hAnsi="Trebuchet MS"/>
              </w:rPr>
              <w:t xml:space="preserve"> Physical Education is segregated by Gender, the boys of 9B were observed</w:t>
            </w:r>
            <w:r w:rsidR="00666AE6">
              <w:rPr>
                <w:rFonts w:ascii="Trebuchet MS" w:hAnsi="Trebuchet MS"/>
              </w:rPr>
              <w:t xml:space="preserve">. Lesson 5 of 5 of the day. </w:t>
            </w:r>
          </w:p>
          <w:p w14:paraId="5BD6FE26" w14:textId="77777777" w:rsidR="00FA5E79" w:rsidRPr="00C977D0" w:rsidRDefault="00FA5E79" w:rsidP="00EE2953">
            <w:pPr>
              <w:rPr>
                <w:rFonts w:ascii="Trebuchet MS" w:hAnsi="Trebuchet MS"/>
              </w:rPr>
            </w:pPr>
          </w:p>
        </w:tc>
      </w:tr>
      <w:tr w:rsidR="00FA5E79" w:rsidRPr="00C977D0" w14:paraId="5B187C55" w14:textId="77777777" w:rsidTr="00EE2953">
        <w:tc>
          <w:tcPr>
            <w:tcW w:w="8926" w:type="dxa"/>
          </w:tcPr>
          <w:p w14:paraId="081CA106" w14:textId="77777777" w:rsidR="00FA5E79" w:rsidRDefault="00FA5E79" w:rsidP="00EE2953">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4D5A1588" w14:textId="77777777" w:rsidR="00FA5E79" w:rsidRDefault="00FA5E79" w:rsidP="00EE2953">
            <w:pPr>
              <w:rPr>
                <w:rFonts w:ascii="Trebuchet MS" w:hAnsi="Trebuchet MS"/>
              </w:rPr>
            </w:pPr>
          </w:p>
          <w:p w14:paraId="0B91C753" w14:textId="3E19CA62" w:rsidR="00FA5E79" w:rsidRPr="00C977D0" w:rsidRDefault="00666AE6" w:rsidP="00EE2953">
            <w:pPr>
              <w:rPr>
                <w:rFonts w:ascii="Trebuchet MS" w:hAnsi="Trebuchet MS"/>
              </w:rPr>
            </w:pPr>
            <w:r>
              <w:rPr>
                <w:rFonts w:ascii="Trebuchet MS" w:hAnsi="Trebuchet MS"/>
              </w:rPr>
              <w:t xml:space="preserve">Outside. The focus was on different types of endurance training. Physical Education is grouped by ability. There are two groups. I observed the higher ability boys of 9B. The students choose which group they want to be in themselves, teachers encourage students to choose the groups that they feel the student is more suited to. However, the final decision belongs to the student. </w:t>
            </w:r>
            <w:r w:rsidR="00B46F05">
              <w:rPr>
                <w:rFonts w:ascii="Trebuchet MS" w:hAnsi="Trebuchet MS"/>
              </w:rPr>
              <w:t xml:space="preserve">Although the observed group are the higher ability group, there is still performance gap within the group. </w:t>
            </w:r>
          </w:p>
          <w:p w14:paraId="729862F0" w14:textId="77777777" w:rsidR="00FA5E79" w:rsidRPr="00C977D0" w:rsidRDefault="00FA5E79" w:rsidP="00EE2953">
            <w:pPr>
              <w:rPr>
                <w:rFonts w:ascii="Trebuchet MS" w:hAnsi="Trebuchet MS"/>
              </w:rPr>
            </w:pPr>
          </w:p>
        </w:tc>
      </w:tr>
      <w:tr w:rsidR="00FA5E79" w:rsidRPr="00C977D0" w14:paraId="1B73BF28" w14:textId="77777777" w:rsidTr="00EE2953">
        <w:tc>
          <w:tcPr>
            <w:tcW w:w="8926" w:type="dxa"/>
          </w:tcPr>
          <w:p w14:paraId="5566BF7D" w14:textId="77777777" w:rsidR="00FA5E79" w:rsidRPr="00C977D0" w:rsidRDefault="00FA5E79" w:rsidP="00EE2953">
            <w:pPr>
              <w:rPr>
                <w:rFonts w:ascii="Trebuchet MS" w:hAnsi="Trebuchet MS"/>
                <w:b/>
                <w:bCs/>
                <w:lang w:val="en-US"/>
              </w:rPr>
            </w:pPr>
            <w:r w:rsidRPr="00C977D0">
              <w:rPr>
                <w:rFonts w:ascii="Trebuchet MS" w:hAnsi="Trebuchet MS"/>
                <w:b/>
                <w:bCs/>
                <w:lang w:val="en-US"/>
              </w:rPr>
              <w:t>Classroom culture</w:t>
            </w:r>
          </w:p>
          <w:p w14:paraId="61CD0CDA" w14:textId="77777777" w:rsidR="00FA5E79" w:rsidRDefault="00FA5E79" w:rsidP="00EE2953">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w:t>
            </w:r>
            <w:proofErr w:type="gramStart"/>
            <w:r>
              <w:rPr>
                <w:rFonts w:ascii="Trebuchet MS" w:hAnsi="Trebuchet MS"/>
                <w:bCs/>
                <w:lang w:val="en-US"/>
              </w:rPr>
              <w:t>at this point in time</w:t>
            </w:r>
            <w:proofErr w:type="gramEnd"/>
            <w:r>
              <w:rPr>
                <w:rFonts w:ascii="Trebuchet MS" w:hAnsi="Trebuchet MS"/>
                <w:bCs/>
                <w:lang w:val="en-US"/>
              </w:rPr>
              <w:t>?</w:t>
            </w:r>
            <w:r w:rsidRPr="00C977D0">
              <w:rPr>
                <w:rFonts w:ascii="Trebuchet MS" w:hAnsi="Trebuchet MS"/>
                <w:bCs/>
                <w:lang w:val="en-US"/>
              </w:rPr>
              <w:t>)</w:t>
            </w:r>
          </w:p>
          <w:p w14:paraId="1272FD5C" w14:textId="77777777" w:rsidR="00FA5E79" w:rsidRDefault="00FA5E79" w:rsidP="00EE2953">
            <w:pPr>
              <w:rPr>
                <w:rFonts w:ascii="Trebuchet MS" w:hAnsi="Trebuchet MS"/>
                <w:bCs/>
                <w:lang w:val="en-US"/>
              </w:rPr>
            </w:pPr>
          </w:p>
          <w:p w14:paraId="7315B0F8" w14:textId="47E308F5" w:rsidR="00FA5E79" w:rsidRPr="001D0CB5" w:rsidRDefault="00666AE6" w:rsidP="001D0CB5">
            <w:pPr>
              <w:rPr>
                <w:rFonts w:ascii="Trebuchet MS" w:hAnsi="Trebuchet MS"/>
                <w:bCs/>
                <w:lang w:val="en-US"/>
              </w:rPr>
            </w:pPr>
            <w:r>
              <w:rPr>
                <w:rFonts w:ascii="Trebuchet MS" w:hAnsi="Trebuchet MS"/>
                <w:bCs/>
                <w:lang w:val="en-US"/>
              </w:rPr>
              <w:t xml:space="preserve">The general vibe was that the students were excited to begin the exercises. </w:t>
            </w:r>
            <w:r w:rsidR="001D0CB5">
              <w:rPr>
                <w:rFonts w:ascii="Trebuchet MS" w:hAnsi="Trebuchet MS"/>
                <w:bCs/>
                <w:lang w:val="en-US"/>
              </w:rPr>
              <w:t xml:space="preserve">Students were a bit talkative while getting changed. But when the teacher explained the task, the talking stopped. </w:t>
            </w:r>
          </w:p>
          <w:p w14:paraId="22330C83" w14:textId="77777777" w:rsidR="00FA5E79" w:rsidRPr="00C977D0" w:rsidRDefault="00FA5E79" w:rsidP="00EE2953">
            <w:pPr>
              <w:ind w:left="720"/>
              <w:rPr>
                <w:rFonts w:ascii="Trebuchet MS" w:hAnsi="Trebuchet MS"/>
              </w:rPr>
            </w:pPr>
          </w:p>
        </w:tc>
      </w:tr>
      <w:tr w:rsidR="00FA5E79" w:rsidRPr="00C977D0" w14:paraId="401DD418" w14:textId="77777777" w:rsidTr="00EE2953">
        <w:tc>
          <w:tcPr>
            <w:tcW w:w="8926" w:type="dxa"/>
          </w:tcPr>
          <w:p w14:paraId="42791289" w14:textId="77777777" w:rsidR="00FA5E79" w:rsidRPr="00C977D0" w:rsidRDefault="00FA5E79" w:rsidP="00EE2953">
            <w:pPr>
              <w:rPr>
                <w:rFonts w:ascii="Trebuchet MS" w:hAnsi="Trebuchet MS"/>
                <w:b/>
              </w:rPr>
            </w:pPr>
            <w:r w:rsidRPr="00C977D0">
              <w:rPr>
                <w:rFonts w:ascii="Trebuchet MS" w:hAnsi="Trebuchet MS"/>
                <w:b/>
              </w:rPr>
              <w:t>Objectives</w:t>
            </w:r>
          </w:p>
          <w:p w14:paraId="39C8E3AB" w14:textId="77777777" w:rsidR="00FA5E79" w:rsidRDefault="00FA5E79" w:rsidP="00EE2953">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6AD2DF0D" w14:textId="77777777" w:rsidR="00FA5E79" w:rsidRDefault="00FA5E79" w:rsidP="00EE2953">
            <w:pPr>
              <w:rPr>
                <w:rFonts w:ascii="Trebuchet MS" w:hAnsi="Trebuchet MS"/>
              </w:rPr>
            </w:pPr>
          </w:p>
          <w:p w14:paraId="36C3DDF3" w14:textId="77777777" w:rsidR="00FA5E79" w:rsidRDefault="00FA5E79" w:rsidP="00EE2953">
            <w:pPr>
              <w:rPr>
                <w:rFonts w:ascii="Trebuchet MS" w:hAnsi="Trebuchet MS"/>
              </w:rPr>
            </w:pPr>
          </w:p>
          <w:p w14:paraId="1326803B" w14:textId="26A095FB" w:rsidR="00FA5E79" w:rsidRDefault="0089367F" w:rsidP="00EE2953">
            <w:pPr>
              <w:rPr>
                <w:rFonts w:ascii="Trebuchet MS" w:hAnsi="Trebuchet MS"/>
              </w:rPr>
            </w:pPr>
            <w:r>
              <w:rPr>
                <w:rFonts w:ascii="Trebuchet MS" w:hAnsi="Trebuchet MS"/>
              </w:rPr>
              <w:t>The class were told they were going to try three types of endurance training. The first involved intermittent training. The class were made to jog for a set time and walk for a set time. The second involved alternating sprinting, jogging and walking. The third involved running without stopping until the end of the session. The teacher told the class to try their best, it was more important for the students to see which type of training they preferred than their performance.</w:t>
            </w:r>
          </w:p>
          <w:p w14:paraId="63E4159B" w14:textId="77777777" w:rsidR="00FA5E79" w:rsidRPr="00C977D0" w:rsidRDefault="00FA5E79" w:rsidP="00EE2953">
            <w:pPr>
              <w:rPr>
                <w:rFonts w:ascii="Trebuchet MS" w:hAnsi="Trebuchet MS"/>
              </w:rPr>
            </w:pPr>
          </w:p>
        </w:tc>
      </w:tr>
      <w:tr w:rsidR="00FA5E79" w:rsidRPr="00C977D0" w14:paraId="06C4E3E1" w14:textId="77777777" w:rsidTr="00EE2953">
        <w:tc>
          <w:tcPr>
            <w:tcW w:w="8926" w:type="dxa"/>
          </w:tcPr>
          <w:p w14:paraId="535E6F10" w14:textId="77777777" w:rsidR="00FA5E79" w:rsidRPr="00C977D0" w:rsidRDefault="00FA5E79" w:rsidP="00EE2953">
            <w:pPr>
              <w:rPr>
                <w:rFonts w:ascii="Trebuchet MS" w:hAnsi="Trebuchet MS"/>
                <w:b/>
              </w:rPr>
            </w:pPr>
            <w:r w:rsidRPr="00C977D0">
              <w:rPr>
                <w:rFonts w:ascii="Trebuchet MS" w:hAnsi="Trebuchet MS"/>
                <w:b/>
              </w:rPr>
              <w:t>Direction</w:t>
            </w:r>
          </w:p>
          <w:p w14:paraId="68D7AA8D" w14:textId="77777777" w:rsidR="00FA5E79" w:rsidRDefault="00FA5E79" w:rsidP="00EE2953">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34B6D916" w14:textId="77777777" w:rsidR="00FA5E79" w:rsidRDefault="00FA5E79" w:rsidP="00EE2953">
            <w:pPr>
              <w:rPr>
                <w:rFonts w:ascii="Trebuchet MS" w:hAnsi="Trebuchet MS"/>
              </w:rPr>
            </w:pPr>
          </w:p>
          <w:p w14:paraId="14E93894" w14:textId="1A04D2A3" w:rsidR="00FA5E79" w:rsidRPr="00C977D0" w:rsidRDefault="00B46F05" w:rsidP="00EE2953">
            <w:pPr>
              <w:rPr>
                <w:rFonts w:ascii="Trebuchet MS" w:hAnsi="Trebuchet MS"/>
              </w:rPr>
            </w:pPr>
            <w:r>
              <w:rPr>
                <w:rFonts w:ascii="Trebuchet MS" w:hAnsi="Trebuchet MS"/>
              </w:rPr>
              <w:t xml:space="preserve">The teacher explained some theory behind each of the training types. But he emphasised that the only requirement for the students was that the students try their best. </w:t>
            </w:r>
          </w:p>
          <w:p w14:paraId="522C40F5" w14:textId="77777777" w:rsidR="00FA5E79" w:rsidRPr="00C977D0" w:rsidRDefault="00FA5E79" w:rsidP="00EE2953">
            <w:pPr>
              <w:rPr>
                <w:rFonts w:ascii="Trebuchet MS" w:hAnsi="Trebuchet MS"/>
              </w:rPr>
            </w:pPr>
          </w:p>
        </w:tc>
      </w:tr>
      <w:tr w:rsidR="00FA5E79" w:rsidRPr="00C977D0" w14:paraId="7F4C181D" w14:textId="77777777" w:rsidTr="00EE2953">
        <w:tc>
          <w:tcPr>
            <w:tcW w:w="8926" w:type="dxa"/>
          </w:tcPr>
          <w:p w14:paraId="4A66DF4B" w14:textId="77777777" w:rsidR="00FA5E79" w:rsidRPr="00C977D0" w:rsidRDefault="00FA5E79" w:rsidP="00EE2953">
            <w:pPr>
              <w:rPr>
                <w:rFonts w:ascii="Trebuchet MS" w:hAnsi="Trebuchet MS"/>
                <w:b/>
              </w:rPr>
            </w:pPr>
            <w:r w:rsidRPr="00C977D0">
              <w:rPr>
                <w:rFonts w:ascii="Trebuchet MS" w:hAnsi="Trebuchet MS"/>
                <w:b/>
              </w:rPr>
              <w:t>Access and challenge</w:t>
            </w:r>
          </w:p>
          <w:p w14:paraId="67910EB2" w14:textId="77777777" w:rsidR="00FA5E79" w:rsidRDefault="00FA5E79" w:rsidP="00EE2953">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42EDA352" w14:textId="77777777" w:rsidR="00FA5E79" w:rsidRDefault="00FA5E79" w:rsidP="00EE2953">
            <w:pPr>
              <w:rPr>
                <w:rFonts w:ascii="Trebuchet MS" w:hAnsi="Trebuchet MS"/>
              </w:rPr>
            </w:pPr>
          </w:p>
          <w:p w14:paraId="319F66C5" w14:textId="4BC40E5D" w:rsidR="00FA5E79" w:rsidRDefault="00B46F05" w:rsidP="00EE2953">
            <w:pPr>
              <w:rPr>
                <w:rFonts w:ascii="Trebuchet MS" w:hAnsi="Trebuchet MS"/>
              </w:rPr>
            </w:pPr>
            <w:r>
              <w:rPr>
                <w:rFonts w:ascii="Trebuchet MS" w:hAnsi="Trebuchet MS"/>
              </w:rPr>
              <w:t xml:space="preserve">The tasks remain accessible because the teacher established from the start that the distance covered by students will be different. But their focus should be on their own </w:t>
            </w:r>
            <w:r>
              <w:rPr>
                <w:rFonts w:ascii="Trebuchet MS" w:hAnsi="Trebuchet MS"/>
              </w:rPr>
              <w:lastRenderedPageBreak/>
              <w:t>performance and they should try their best. Students set their own challenges for the exercises.</w:t>
            </w:r>
          </w:p>
          <w:p w14:paraId="10BEB5AB" w14:textId="77777777" w:rsidR="00FA5E79" w:rsidRPr="00C977D0" w:rsidRDefault="00FA5E79" w:rsidP="00EE2953">
            <w:pPr>
              <w:rPr>
                <w:rFonts w:ascii="Trebuchet MS" w:hAnsi="Trebuchet MS"/>
              </w:rPr>
            </w:pPr>
          </w:p>
        </w:tc>
      </w:tr>
      <w:tr w:rsidR="00FA5E79" w:rsidRPr="00C977D0" w14:paraId="05170958" w14:textId="77777777" w:rsidTr="00EE2953">
        <w:tc>
          <w:tcPr>
            <w:tcW w:w="8926" w:type="dxa"/>
          </w:tcPr>
          <w:p w14:paraId="25461D2D" w14:textId="77777777" w:rsidR="00FA5E79" w:rsidRDefault="00FA5E79" w:rsidP="00EE2953">
            <w:pPr>
              <w:rPr>
                <w:rFonts w:ascii="Trebuchet MS" w:hAnsi="Trebuchet MS"/>
                <w:b/>
              </w:rPr>
            </w:pPr>
            <w:r w:rsidRPr="00C977D0">
              <w:rPr>
                <w:rFonts w:ascii="Trebuchet MS" w:hAnsi="Trebuchet MS"/>
                <w:b/>
              </w:rPr>
              <w:lastRenderedPageBreak/>
              <w:t>Assessment</w:t>
            </w:r>
          </w:p>
          <w:p w14:paraId="0DDA1EF1" w14:textId="77777777" w:rsidR="00FA5E79" w:rsidRDefault="00FA5E79" w:rsidP="00EE2953">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03E1C3FE" w14:textId="77777777" w:rsidR="00FA5E79" w:rsidRDefault="00FA5E79" w:rsidP="00EE2953">
            <w:pPr>
              <w:rPr>
                <w:rFonts w:ascii="Trebuchet MS" w:hAnsi="Trebuchet MS"/>
              </w:rPr>
            </w:pPr>
          </w:p>
          <w:p w14:paraId="2F0735AE" w14:textId="77D43B97" w:rsidR="00FA5E79" w:rsidRPr="003B3730" w:rsidRDefault="00B46F05" w:rsidP="00EE2953">
            <w:pPr>
              <w:rPr>
                <w:rFonts w:ascii="Trebuchet MS" w:hAnsi="Trebuchet MS"/>
              </w:rPr>
            </w:pPr>
            <w:r>
              <w:rPr>
                <w:rFonts w:ascii="Trebuchet MS" w:hAnsi="Trebuchet MS"/>
              </w:rPr>
              <w:t xml:space="preserve">The students know they are not of equal ability with regards to </w:t>
            </w:r>
            <w:r w:rsidR="003B3730">
              <w:rPr>
                <w:rFonts w:ascii="Trebuchet MS" w:hAnsi="Trebuchet MS"/>
              </w:rPr>
              <w:t>sport,</w:t>
            </w:r>
            <w:r>
              <w:rPr>
                <w:rFonts w:ascii="Trebuchet MS" w:hAnsi="Trebuchet MS"/>
              </w:rPr>
              <w:t xml:space="preserve"> but </w:t>
            </w:r>
            <w:r w:rsidR="003B3730">
              <w:rPr>
                <w:rFonts w:ascii="Trebuchet MS" w:hAnsi="Trebuchet MS"/>
              </w:rPr>
              <w:t xml:space="preserve">they were told to try their best. The goal was not to cover a certain distance in a certain time but to run to their best ability. After the lesson, the students should be more informed about what kind of endurance training they enjoy more. </w:t>
            </w:r>
          </w:p>
          <w:p w14:paraId="42A312DA" w14:textId="77777777" w:rsidR="00FA5E79" w:rsidRPr="00C977D0" w:rsidRDefault="00FA5E79" w:rsidP="00EE2953">
            <w:pPr>
              <w:rPr>
                <w:rFonts w:ascii="Trebuchet MS" w:hAnsi="Trebuchet MS"/>
              </w:rPr>
            </w:pPr>
          </w:p>
        </w:tc>
      </w:tr>
      <w:tr w:rsidR="00FA5E79" w:rsidRPr="00C977D0" w14:paraId="0E06455E" w14:textId="77777777" w:rsidTr="00EE2953">
        <w:tc>
          <w:tcPr>
            <w:tcW w:w="8926" w:type="dxa"/>
          </w:tcPr>
          <w:p w14:paraId="5FCE27C5" w14:textId="77777777" w:rsidR="00FA5E79" w:rsidRPr="00C977D0" w:rsidRDefault="00FA5E79" w:rsidP="00EE2953">
            <w:pPr>
              <w:rPr>
                <w:rFonts w:ascii="Trebuchet MS" w:hAnsi="Trebuchet MS"/>
                <w:b/>
              </w:rPr>
            </w:pPr>
            <w:r w:rsidRPr="00C977D0">
              <w:rPr>
                <w:rFonts w:ascii="Trebuchet MS" w:hAnsi="Trebuchet MS"/>
                <w:b/>
              </w:rPr>
              <w:t>Specifics / Critical Incidents</w:t>
            </w:r>
          </w:p>
          <w:p w14:paraId="02D89041" w14:textId="77777777" w:rsidR="00FA5E79" w:rsidRDefault="00FA5E79" w:rsidP="00EE2953">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4922BF5E" w14:textId="77777777" w:rsidR="00FA5E79" w:rsidRDefault="00FA5E79" w:rsidP="00EE2953">
            <w:pPr>
              <w:rPr>
                <w:rFonts w:ascii="Trebuchet MS" w:hAnsi="Trebuchet MS"/>
              </w:rPr>
            </w:pPr>
          </w:p>
          <w:p w14:paraId="55144401" w14:textId="23FF16E1" w:rsidR="00FA5E79" w:rsidRDefault="00FA5E79" w:rsidP="00EE2953">
            <w:pPr>
              <w:rPr>
                <w:rFonts w:ascii="Trebuchet MS" w:hAnsi="Trebuchet MS"/>
              </w:rPr>
            </w:pPr>
          </w:p>
          <w:p w14:paraId="0C1D7581" w14:textId="7088E360" w:rsidR="003B3730" w:rsidRDefault="003B3730" w:rsidP="00EE2953">
            <w:pPr>
              <w:rPr>
                <w:rFonts w:ascii="Trebuchet MS" w:hAnsi="Trebuchet MS"/>
              </w:rPr>
            </w:pPr>
            <w:r>
              <w:rPr>
                <w:rFonts w:ascii="Trebuchet MS" w:hAnsi="Trebuchet MS"/>
              </w:rPr>
              <w:t xml:space="preserve">There were three main clusters of students during the investigation.  The leading group ended up lapping the third group were the slowest group. The teacher did not tell the slowest group to pick up the pace. This would cause me to consider aspects of physical literacy, ensuring the lesson is inclusive. A student could face trauma if embarrassed </w:t>
            </w:r>
            <w:r w:rsidR="001464AC">
              <w:rPr>
                <w:rFonts w:ascii="Trebuchet MS" w:hAnsi="Trebuchet MS"/>
              </w:rPr>
              <w:t>in front</w:t>
            </w:r>
            <w:r>
              <w:rPr>
                <w:rFonts w:ascii="Trebuchet MS" w:hAnsi="Trebuchet MS"/>
              </w:rPr>
              <w:t xml:space="preserve"> of their peers. This links to t</w:t>
            </w:r>
            <w:r w:rsidR="001464AC">
              <w:rPr>
                <w:rFonts w:ascii="Trebuchet MS" w:hAnsi="Trebuchet MS"/>
              </w:rPr>
              <w:t xml:space="preserve">heories of emotional wellbeing which could be considered. The teacher seemed satisfied that all students were trying their best and therefore the students are working towards becoming healthy, confident individuals as outlined in Donaldson’s four purposes. </w:t>
            </w:r>
          </w:p>
          <w:p w14:paraId="135A65F6" w14:textId="77777777" w:rsidR="00FA5E79" w:rsidRPr="00C977D0" w:rsidRDefault="00FA5E79" w:rsidP="00EE2953">
            <w:pPr>
              <w:rPr>
                <w:rFonts w:ascii="Trebuchet MS" w:hAnsi="Trebuchet MS"/>
              </w:rPr>
            </w:pPr>
          </w:p>
        </w:tc>
      </w:tr>
    </w:tbl>
    <w:p w14:paraId="219FE711" w14:textId="77777777" w:rsidR="00FA5E79" w:rsidRDefault="00FA5E79" w:rsidP="00FA5E79">
      <w:pPr>
        <w:jc w:val="center"/>
      </w:pPr>
    </w:p>
    <w:p w14:paraId="0E702855" w14:textId="77777777" w:rsidR="00FA5E79" w:rsidRDefault="00FA5E79" w:rsidP="00FA5E79">
      <w:pPr>
        <w:jc w:val="center"/>
      </w:pPr>
    </w:p>
    <w:p w14:paraId="7FC7FE58" w14:textId="77777777" w:rsidR="00FA5E79" w:rsidRDefault="00FA5E79" w:rsidP="00FA5E79">
      <w:pPr>
        <w:jc w:val="center"/>
      </w:pPr>
    </w:p>
    <w:p w14:paraId="36758263" w14:textId="77777777" w:rsidR="00FA5E79" w:rsidRDefault="00FA5E79" w:rsidP="00FA5E79">
      <w:pPr>
        <w:jc w:val="center"/>
      </w:pPr>
    </w:p>
    <w:p w14:paraId="5517D2BA" w14:textId="77777777" w:rsidR="00FA5E79" w:rsidRDefault="00FA5E79" w:rsidP="00FA5E79">
      <w:pPr>
        <w:jc w:val="center"/>
      </w:pPr>
    </w:p>
    <w:p w14:paraId="0DFBFD58" w14:textId="77777777" w:rsidR="00FA5E79" w:rsidRDefault="00FA5E79" w:rsidP="00FA5E79">
      <w:pPr>
        <w:jc w:val="center"/>
      </w:pPr>
    </w:p>
    <w:p w14:paraId="1732CF4B" w14:textId="77777777" w:rsidR="00FA5E79" w:rsidRDefault="00FA5E79" w:rsidP="00FA5E79">
      <w:pPr>
        <w:jc w:val="center"/>
      </w:pPr>
    </w:p>
    <w:p w14:paraId="13473E2D" w14:textId="77777777" w:rsidR="00FA5E79" w:rsidRDefault="00FA5E79" w:rsidP="00FA5E79">
      <w:pPr>
        <w:jc w:val="center"/>
      </w:pPr>
    </w:p>
    <w:p w14:paraId="2F28F43A" w14:textId="77777777" w:rsidR="00FA5E79" w:rsidRDefault="00FA5E79" w:rsidP="00FA5E79">
      <w:pPr>
        <w:jc w:val="center"/>
      </w:pPr>
    </w:p>
    <w:p w14:paraId="512E3188" w14:textId="77777777" w:rsidR="00FA5E79" w:rsidRDefault="00FA5E79" w:rsidP="00FA5E79">
      <w:pPr>
        <w:jc w:val="center"/>
      </w:pPr>
    </w:p>
    <w:p w14:paraId="07F76466" w14:textId="77777777" w:rsidR="00FA5E79" w:rsidRDefault="00FA5E79" w:rsidP="00FA5E79">
      <w:pPr>
        <w:rPr>
          <w:rFonts w:cstheme="minorHAnsi"/>
          <w:b/>
          <w:color w:val="000000" w:themeColor="text1"/>
          <w:sz w:val="24"/>
          <w:szCs w:val="24"/>
        </w:rPr>
      </w:pPr>
    </w:p>
    <w:p w14:paraId="20A801D8" w14:textId="77777777" w:rsidR="00FA5E79" w:rsidRDefault="00FA5E79" w:rsidP="00FA5E79">
      <w:pPr>
        <w:rPr>
          <w:rFonts w:cstheme="minorHAnsi"/>
          <w:b/>
          <w:color w:val="000000" w:themeColor="text1"/>
          <w:sz w:val="24"/>
          <w:szCs w:val="24"/>
        </w:rPr>
      </w:pPr>
    </w:p>
    <w:p w14:paraId="18EC925F" w14:textId="77777777" w:rsidR="00FA5E79" w:rsidRDefault="00FA5E79" w:rsidP="00FA5E79">
      <w:pPr>
        <w:rPr>
          <w:rFonts w:cstheme="minorHAnsi"/>
          <w:b/>
          <w:color w:val="000000" w:themeColor="text1"/>
          <w:sz w:val="24"/>
          <w:szCs w:val="24"/>
        </w:rPr>
      </w:pPr>
    </w:p>
    <w:p w14:paraId="63FDC5CE" w14:textId="77777777" w:rsidR="001464AC" w:rsidRDefault="001464AC" w:rsidP="00FA5E79">
      <w:pPr>
        <w:rPr>
          <w:rFonts w:cstheme="minorHAnsi"/>
          <w:b/>
          <w:color w:val="000000" w:themeColor="text1"/>
          <w:sz w:val="24"/>
          <w:szCs w:val="24"/>
        </w:rPr>
      </w:pPr>
    </w:p>
    <w:p w14:paraId="416612D2" w14:textId="77777777" w:rsidR="001464AC" w:rsidRDefault="001464AC" w:rsidP="00FA5E79">
      <w:pPr>
        <w:rPr>
          <w:rFonts w:cstheme="minorHAnsi"/>
          <w:b/>
          <w:color w:val="000000" w:themeColor="text1"/>
          <w:sz w:val="24"/>
          <w:szCs w:val="24"/>
        </w:rPr>
      </w:pPr>
    </w:p>
    <w:p w14:paraId="742F0DC9" w14:textId="1E190874" w:rsidR="00FA5E79" w:rsidRPr="00FA5E79" w:rsidRDefault="00FA5E79" w:rsidP="00FA5E79">
      <w:pPr>
        <w:rPr>
          <w:rFonts w:cstheme="minorHAnsi"/>
          <w:b/>
          <w:color w:val="000000" w:themeColor="text1"/>
          <w:sz w:val="24"/>
          <w:szCs w:val="24"/>
        </w:rPr>
      </w:pPr>
      <w:r w:rsidRPr="00FA5E79">
        <w:rPr>
          <w:rFonts w:cstheme="minorHAnsi"/>
          <w:b/>
          <w:color w:val="000000" w:themeColor="text1"/>
          <w:sz w:val="24"/>
          <w:szCs w:val="24"/>
        </w:rPr>
        <w:lastRenderedPageBreak/>
        <w:t xml:space="preserve">Appendix </w:t>
      </w:r>
      <w:r>
        <w:rPr>
          <w:rFonts w:cstheme="minorHAnsi"/>
          <w:b/>
          <w:color w:val="000000" w:themeColor="text1"/>
          <w:sz w:val="24"/>
          <w:szCs w:val="24"/>
        </w:rPr>
        <w:t>H</w:t>
      </w:r>
    </w:p>
    <w:p w14:paraId="4C30E0FD" w14:textId="77777777" w:rsidR="00FA5E79" w:rsidRDefault="00FA5E79" w:rsidP="00FA5E79">
      <w:pPr>
        <w:rPr>
          <w:rFonts w:cstheme="minorHAnsi"/>
          <w:b/>
          <w:color w:val="000000" w:themeColor="text1"/>
        </w:rPr>
      </w:pPr>
      <w:r>
        <w:rPr>
          <w:rFonts w:cstheme="minorHAnsi"/>
          <w:b/>
          <w:color w:val="000000" w:themeColor="text1"/>
        </w:rPr>
        <w:t>CRITICAL INCIDENT IDENTIFICATION RECORD</w:t>
      </w:r>
    </w:p>
    <w:p w14:paraId="0A342540" w14:textId="77777777" w:rsidR="00FA5E79" w:rsidRDefault="00FA5E79" w:rsidP="00FA5E79">
      <w:pPr>
        <w:rPr>
          <w:rFonts w:cstheme="minorHAnsi"/>
        </w:rPr>
      </w:pPr>
    </w:p>
    <w:tbl>
      <w:tblPr>
        <w:tblStyle w:val="TableGrid"/>
        <w:tblW w:w="0" w:type="auto"/>
        <w:tblLook w:val="04A0" w:firstRow="1" w:lastRow="0" w:firstColumn="1" w:lastColumn="0" w:noHBand="0" w:noVBand="1"/>
      </w:tblPr>
      <w:tblGrid>
        <w:gridCol w:w="1783"/>
        <w:gridCol w:w="7233"/>
      </w:tblGrid>
      <w:tr w:rsidR="00FA5E79" w14:paraId="6D0C5933" w14:textId="77777777" w:rsidTr="00EE2953">
        <w:tc>
          <w:tcPr>
            <w:tcW w:w="1838" w:type="dxa"/>
          </w:tcPr>
          <w:p w14:paraId="0D85CBD7" w14:textId="77777777" w:rsidR="00FA5E79" w:rsidRDefault="00FA5E79" w:rsidP="00EE2953">
            <w:pPr>
              <w:rPr>
                <w:rFonts w:asciiTheme="minorHAnsi" w:hAnsiTheme="minorHAnsi" w:cstheme="minorHAnsi"/>
                <w:b/>
                <w:bCs/>
              </w:rPr>
            </w:pPr>
            <w:r>
              <w:rPr>
                <w:rFonts w:asciiTheme="minorHAnsi" w:hAnsiTheme="minorHAnsi" w:cstheme="minorHAnsi"/>
                <w:b/>
                <w:bCs/>
              </w:rPr>
              <w:t>Details relevant to the research context.</w:t>
            </w:r>
          </w:p>
          <w:p w14:paraId="60E9A46F" w14:textId="77777777" w:rsidR="00FA5E79" w:rsidRDefault="00FA5E79" w:rsidP="00EE2953">
            <w:pPr>
              <w:rPr>
                <w:rFonts w:asciiTheme="minorHAnsi" w:hAnsiTheme="minorHAnsi" w:cstheme="minorHAnsi"/>
                <w:b/>
                <w:bCs/>
              </w:rPr>
            </w:pPr>
          </w:p>
          <w:p w14:paraId="7E563267"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Date/time.</w:t>
            </w:r>
          </w:p>
          <w:p w14:paraId="4BD891D4"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Age/Stage of group.</w:t>
            </w:r>
          </w:p>
          <w:p w14:paraId="4E5F47F5"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People involved.</w:t>
            </w:r>
          </w:p>
          <w:p w14:paraId="385868F5"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Contextual</w:t>
            </w:r>
          </w:p>
          <w:p w14:paraId="32BF4882" w14:textId="77777777" w:rsidR="00FA5E79" w:rsidRPr="009654E1" w:rsidRDefault="00FA5E79" w:rsidP="00EE2953">
            <w:pPr>
              <w:rPr>
                <w:rFonts w:asciiTheme="minorHAnsi" w:hAnsiTheme="minorHAnsi" w:cstheme="minorHAnsi"/>
                <w:bCs/>
              </w:rPr>
            </w:pPr>
            <w:r w:rsidRPr="009654E1">
              <w:rPr>
                <w:rFonts w:asciiTheme="minorHAnsi" w:hAnsiTheme="minorHAnsi" w:cstheme="minorHAnsi"/>
                <w:bCs/>
              </w:rPr>
              <w:t xml:space="preserve">information from field notes. </w:t>
            </w:r>
          </w:p>
          <w:p w14:paraId="6F4D8455" w14:textId="77777777" w:rsidR="00FA5E79" w:rsidRPr="00565378" w:rsidRDefault="00FA5E79" w:rsidP="00EE2953">
            <w:pPr>
              <w:rPr>
                <w:rFonts w:asciiTheme="minorHAnsi" w:hAnsiTheme="minorHAnsi" w:cstheme="minorHAnsi"/>
                <w:i/>
                <w:iCs/>
              </w:rPr>
            </w:pPr>
          </w:p>
        </w:tc>
        <w:tc>
          <w:tcPr>
            <w:tcW w:w="7868" w:type="dxa"/>
          </w:tcPr>
          <w:p w14:paraId="0BDA9A4E" w14:textId="77777777" w:rsidR="00FA5E79" w:rsidRDefault="00FA5E79" w:rsidP="00EE2953">
            <w:pPr>
              <w:rPr>
                <w:rFonts w:asciiTheme="minorHAnsi" w:hAnsiTheme="minorHAnsi" w:cstheme="minorHAnsi"/>
              </w:rPr>
            </w:pPr>
          </w:p>
          <w:p w14:paraId="673EB550" w14:textId="2C36791D" w:rsidR="00130DAC" w:rsidRDefault="00130DAC" w:rsidP="00130DAC">
            <w:pPr>
              <w:rPr>
                <w:rFonts w:asciiTheme="minorHAnsi" w:hAnsiTheme="minorHAnsi" w:cstheme="minorHAnsi"/>
              </w:rPr>
            </w:pPr>
            <w:r w:rsidRPr="0064190E">
              <w:rPr>
                <w:rFonts w:asciiTheme="minorHAnsi" w:hAnsiTheme="minorHAnsi" w:cstheme="minorHAnsi"/>
              </w:rPr>
              <w:t xml:space="preserve">30/09/2020, </w:t>
            </w:r>
            <w:r>
              <w:rPr>
                <w:rFonts w:asciiTheme="minorHAnsi" w:hAnsiTheme="minorHAnsi" w:cstheme="minorHAnsi"/>
              </w:rPr>
              <w:t>2</w:t>
            </w:r>
            <w:r w:rsidRPr="0064190E">
              <w:rPr>
                <w:rFonts w:asciiTheme="minorHAnsi" w:hAnsiTheme="minorHAnsi" w:cstheme="minorHAnsi"/>
              </w:rPr>
              <w:t>:</w:t>
            </w:r>
            <w:r>
              <w:rPr>
                <w:rFonts w:asciiTheme="minorHAnsi" w:hAnsiTheme="minorHAnsi" w:cstheme="minorHAnsi"/>
              </w:rPr>
              <w:t>1</w:t>
            </w:r>
            <w:r w:rsidRPr="0064190E">
              <w:rPr>
                <w:rFonts w:asciiTheme="minorHAnsi" w:hAnsiTheme="minorHAnsi" w:cstheme="minorHAnsi"/>
              </w:rPr>
              <w:t>0</w:t>
            </w:r>
            <w:r>
              <w:rPr>
                <w:rFonts w:asciiTheme="minorHAnsi" w:hAnsiTheme="minorHAnsi" w:cstheme="minorHAnsi"/>
              </w:rPr>
              <w:t>p</w:t>
            </w:r>
            <w:r w:rsidRPr="0064190E">
              <w:rPr>
                <w:rFonts w:asciiTheme="minorHAnsi" w:hAnsiTheme="minorHAnsi" w:cstheme="minorHAnsi"/>
              </w:rPr>
              <w:t>m</w:t>
            </w:r>
            <w:r>
              <w:rPr>
                <w:rFonts w:asciiTheme="minorHAnsi" w:hAnsiTheme="minorHAnsi" w:cstheme="minorHAnsi"/>
              </w:rPr>
              <w:t xml:space="preserve">. Year 9, mixed ability form class. </w:t>
            </w:r>
            <w:r w:rsidR="001464AC">
              <w:rPr>
                <w:rFonts w:asciiTheme="minorHAnsi" w:hAnsiTheme="minorHAnsi" w:cstheme="minorHAnsi"/>
              </w:rPr>
              <w:t xml:space="preserve">Boys only. Class split into two groups. The observed class was the higher ability class. Students choose what group they want to be in. </w:t>
            </w:r>
          </w:p>
          <w:p w14:paraId="5C5E6BB0" w14:textId="77777777" w:rsidR="00FA5E79" w:rsidRDefault="00FA5E79" w:rsidP="00EE2953">
            <w:pPr>
              <w:rPr>
                <w:rFonts w:asciiTheme="minorHAnsi" w:hAnsiTheme="minorHAnsi" w:cstheme="minorHAnsi"/>
              </w:rPr>
            </w:pPr>
          </w:p>
          <w:p w14:paraId="2D563879" w14:textId="77777777" w:rsidR="00FA5E79" w:rsidRDefault="00FA5E79" w:rsidP="00EE2953">
            <w:pPr>
              <w:rPr>
                <w:rFonts w:asciiTheme="minorHAnsi" w:hAnsiTheme="minorHAnsi" w:cstheme="minorHAnsi"/>
              </w:rPr>
            </w:pPr>
          </w:p>
          <w:p w14:paraId="5FC14542" w14:textId="77777777" w:rsidR="00FA5E79" w:rsidRDefault="00FA5E79" w:rsidP="00EE2953">
            <w:pPr>
              <w:rPr>
                <w:rFonts w:asciiTheme="minorHAnsi" w:hAnsiTheme="minorHAnsi" w:cstheme="minorHAnsi"/>
              </w:rPr>
            </w:pPr>
          </w:p>
          <w:p w14:paraId="148AE3E0" w14:textId="77777777" w:rsidR="00FA5E79" w:rsidRDefault="00FA5E79" w:rsidP="00EE2953">
            <w:pPr>
              <w:rPr>
                <w:rFonts w:asciiTheme="minorHAnsi" w:hAnsiTheme="minorHAnsi" w:cstheme="minorHAnsi"/>
              </w:rPr>
            </w:pPr>
          </w:p>
          <w:p w14:paraId="2F54B542" w14:textId="77777777" w:rsidR="00FA5E79" w:rsidRDefault="00FA5E79" w:rsidP="00EE2953">
            <w:pPr>
              <w:rPr>
                <w:rFonts w:asciiTheme="minorHAnsi" w:hAnsiTheme="minorHAnsi" w:cstheme="minorHAnsi"/>
              </w:rPr>
            </w:pPr>
          </w:p>
          <w:p w14:paraId="5FBA773F" w14:textId="77777777" w:rsidR="00FA5E79" w:rsidRDefault="00FA5E79" w:rsidP="00EE2953">
            <w:pPr>
              <w:rPr>
                <w:rFonts w:asciiTheme="minorHAnsi" w:hAnsiTheme="minorHAnsi" w:cstheme="minorHAnsi"/>
              </w:rPr>
            </w:pPr>
          </w:p>
          <w:p w14:paraId="0F7D96AA" w14:textId="77777777" w:rsidR="00FA5E79" w:rsidRDefault="00FA5E79" w:rsidP="00EE2953">
            <w:pPr>
              <w:rPr>
                <w:rFonts w:asciiTheme="minorHAnsi" w:hAnsiTheme="minorHAnsi" w:cstheme="minorHAnsi"/>
              </w:rPr>
            </w:pPr>
          </w:p>
          <w:p w14:paraId="6009A503" w14:textId="77777777" w:rsidR="00FA5E79" w:rsidRDefault="00FA5E79" w:rsidP="00EE2953">
            <w:pPr>
              <w:rPr>
                <w:rFonts w:asciiTheme="minorHAnsi" w:hAnsiTheme="minorHAnsi" w:cstheme="minorHAnsi"/>
              </w:rPr>
            </w:pPr>
          </w:p>
        </w:tc>
      </w:tr>
      <w:tr w:rsidR="00FA5E79" w14:paraId="58709950" w14:textId="77777777" w:rsidTr="00EE2953">
        <w:tc>
          <w:tcPr>
            <w:tcW w:w="1838" w:type="dxa"/>
          </w:tcPr>
          <w:p w14:paraId="0DC6F610" w14:textId="77777777" w:rsidR="00FA5E79" w:rsidRPr="00565378" w:rsidRDefault="00FA5E79" w:rsidP="00EE2953">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24DA7318" w14:textId="77777777" w:rsidR="00FA5E79" w:rsidRDefault="00FA5E79" w:rsidP="00EE2953">
            <w:pPr>
              <w:rPr>
                <w:rFonts w:asciiTheme="minorHAnsi" w:hAnsiTheme="minorHAnsi" w:cstheme="minorHAnsi"/>
              </w:rPr>
            </w:pPr>
          </w:p>
          <w:p w14:paraId="6B7E2ACB" w14:textId="2B932E16" w:rsidR="00FA5E79" w:rsidRDefault="0055349A" w:rsidP="00EE2953">
            <w:pPr>
              <w:rPr>
                <w:rFonts w:asciiTheme="minorHAnsi" w:hAnsiTheme="minorHAnsi" w:cstheme="minorHAnsi"/>
              </w:rPr>
            </w:pPr>
            <w:r>
              <w:rPr>
                <w:rFonts w:asciiTheme="minorHAnsi" w:hAnsiTheme="minorHAnsi" w:cstheme="minorHAnsi"/>
              </w:rPr>
              <w:t xml:space="preserve">The focus of the lesson was endurance training. The students were made to try three different types of endurance training. The only requirement of the students was that they tried their best. Despite being the higher ability group, there is still a gap in performance between the top and bottom of the class. In all three exercises, there </w:t>
            </w:r>
            <w:r w:rsidR="007E672A">
              <w:rPr>
                <w:rFonts w:asciiTheme="minorHAnsi" w:hAnsiTheme="minorHAnsi" w:cstheme="minorHAnsi"/>
              </w:rPr>
              <w:t xml:space="preserve">were 3 main groups. The fastest group consistently lapped the slowest group. The teacher did not tell the slowest group to pick up the pace. The only requirement was that the students tried their best and it was clear that they did. I would analyse how effectively this met with one of the purposes of the Welsh curriculum, ensuring Wales’ students and young people are healthy and confident individuals. It could be argued the teacher did not want to shame the students who were slower, it could be beneficial to look at the impacts of inclusivity in physical education to ensure lessons do not have negative impacts on the mental wellbeing of students. </w:t>
            </w:r>
          </w:p>
          <w:p w14:paraId="623CAE19" w14:textId="77777777" w:rsidR="00FA5E79" w:rsidRDefault="00FA5E79" w:rsidP="00EE2953">
            <w:pPr>
              <w:rPr>
                <w:rFonts w:asciiTheme="minorHAnsi" w:hAnsiTheme="minorHAnsi" w:cstheme="minorHAnsi"/>
              </w:rPr>
            </w:pPr>
          </w:p>
          <w:p w14:paraId="4CEFD4C4" w14:textId="77777777" w:rsidR="00FA5E79" w:rsidRDefault="00FA5E79" w:rsidP="00EE2953">
            <w:pPr>
              <w:rPr>
                <w:rFonts w:asciiTheme="minorHAnsi" w:hAnsiTheme="minorHAnsi" w:cstheme="minorHAnsi"/>
              </w:rPr>
            </w:pPr>
          </w:p>
          <w:p w14:paraId="27C23B52" w14:textId="77777777" w:rsidR="00FA5E79" w:rsidRDefault="00FA5E79" w:rsidP="00EE2953">
            <w:pPr>
              <w:rPr>
                <w:rFonts w:asciiTheme="minorHAnsi" w:hAnsiTheme="minorHAnsi" w:cstheme="minorHAnsi"/>
              </w:rPr>
            </w:pPr>
          </w:p>
          <w:p w14:paraId="616A83A4" w14:textId="77777777" w:rsidR="00FA5E79" w:rsidRDefault="00FA5E79" w:rsidP="00EE2953">
            <w:pPr>
              <w:rPr>
                <w:rFonts w:asciiTheme="minorHAnsi" w:hAnsiTheme="minorHAnsi" w:cstheme="minorHAnsi"/>
              </w:rPr>
            </w:pPr>
          </w:p>
          <w:p w14:paraId="4E491606" w14:textId="77777777" w:rsidR="00FA5E79" w:rsidRDefault="00FA5E79" w:rsidP="00EE2953">
            <w:pPr>
              <w:rPr>
                <w:rFonts w:asciiTheme="minorHAnsi" w:hAnsiTheme="minorHAnsi" w:cstheme="minorHAnsi"/>
              </w:rPr>
            </w:pPr>
          </w:p>
          <w:p w14:paraId="64DED026" w14:textId="77777777" w:rsidR="00FA5E79" w:rsidRDefault="00FA5E79" w:rsidP="00EE2953">
            <w:pPr>
              <w:rPr>
                <w:rFonts w:asciiTheme="minorHAnsi" w:hAnsiTheme="minorHAnsi" w:cstheme="minorHAnsi"/>
              </w:rPr>
            </w:pPr>
          </w:p>
          <w:p w14:paraId="52E43831" w14:textId="77777777" w:rsidR="00FA5E79" w:rsidRDefault="00FA5E79" w:rsidP="00EE2953">
            <w:pPr>
              <w:rPr>
                <w:rFonts w:asciiTheme="minorHAnsi" w:hAnsiTheme="minorHAnsi" w:cstheme="minorHAnsi"/>
              </w:rPr>
            </w:pPr>
          </w:p>
          <w:p w14:paraId="184C8958" w14:textId="77777777" w:rsidR="00FA5E79" w:rsidRDefault="00FA5E79" w:rsidP="00EE2953">
            <w:pPr>
              <w:rPr>
                <w:rFonts w:asciiTheme="minorHAnsi" w:hAnsiTheme="minorHAnsi" w:cstheme="minorHAnsi"/>
              </w:rPr>
            </w:pPr>
          </w:p>
          <w:p w14:paraId="16D3C352" w14:textId="77777777" w:rsidR="00FA5E79" w:rsidRDefault="00FA5E79" w:rsidP="00EE2953">
            <w:pPr>
              <w:rPr>
                <w:rFonts w:asciiTheme="minorHAnsi" w:hAnsiTheme="minorHAnsi" w:cstheme="minorHAnsi"/>
              </w:rPr>
            </w:pPr>
          </w:p>
          <w:p w14:paraId="54F8D34A" w14:textId="77777777" w:rsidR="00FA5E79" w:rsidRDefault="00FA5E79" w:rsidP="00EE2953">
            <w:pPr>
              <w:rPr>
                <w:rFonts w:asciiTheme="minorHAnsi" w:hAnsiTheme="minorHAnsi" w:cstheme="minorHAnsi"/>
              </w:rPr>
            </w:pPr>
          </w:p>
          <w:p w14:paraId="68CEA80E" w14:textId="77777777" w:rsidR="00FA5E79" w:rsidRDefault="00FA5E79" w:rsidP="00EE2953">
            <w:pPr>
              <w:rPr>
                <w:rFonts w:asciiTheme="minorHAnsi" w:hAnsiTheme="minorHAnsi" w:cstheme="minorHAnsi"/>
              </w:rPr>
            </w:pPr>
          </w:p>
          <w:p w14:paraId="5B1209AF" w14:textId="77777777" w:rsidR="00FA5E79" w:rsidRDefault="00FA5E79" w:rsidP="00EE2953">
            <w:pPr>
              <w:rPr>
                <w:rFonts w:asciiTheme="minorHAnsi" w:hAnsiTheme="minorHAnsi" w:cstheme="minorHAnsi"/>
              </w:rPr>
            </w:pPr>
          </w:p>
          <w:p w14:paraId="5E0A6E4A" w14:textId="77777777" w:rsidR="00FA5E79" w:rsidRDefault="00FA5E79" w:rsidP="00EE2953">
            <w:pPr>
              <w:rPr>
                <w:rFonts w:asciiTheme="minorHAnsi" w:hAnsiTheme="minorHAnsi" w:cstheme="minorHAnsi"/>
              </w:rPr>
            </w:pPr>
          </w:p>
          <w:p w14:paraId="5136066A" w14:textId="77777777" w:rsidR="00FA5E79" w:rsidRDefault="00FA5E79" w:rsidP="00EE2953">
            <w:pPr>
              <w:rPr>
                <w:rFonts w:asciiTheme="minorHAnsi" w:hAnsiTheme="minorHAnsi" w:cstheme="minorHAnsi"/>
              </w:rPr>
            </w:pPr>
          </w:p>
          <w:p w14:paraId="1C8DF7D2" w14:textId="77777777" w:rsidR="00FA5E79" w:rsidRDefault="00FA5E79" w:rsidP="00EE2953">
            <w:pPr>
              <w:rPr>
                <w:rFonts w:asciiTheme="minorHAnsi" w:hAnsiTheme="minorHAnsi" w:cstheme="minorHAnsi"/>
              </w:rPr>
            </w:pPr>
          </w:p>
          <w:p w14:paraId="0EF361A7" w14:textId="77777777" w:rsidR="00FA5E79" w:rsidRDefault="00FA5E79" w:rsidP="00EE2953">
            <w:pPr>
              <w:rPr>
                <w:rFonts w:asciiTheme="minorHAnsi" w:hAnsiTheme="minorHAnsi" w:cstheme="minorHAnsi"/>
              </w:rPr>
            </w:pPr>
          </w:p>
          <w:p w14:paraId="29F5EC0E" w14:textId="77777777" w:rsidR="00FA5E79" w:rsidRDefault="00FA5E79" w:rsidP="00EE2953">
            <w:pPr>
              <w:rPr>
                <w:rFonts w:asciiTheme="minorHAnsi" w:hAnsiTheme="minorHAnsi" w:cstheme="minorHAnsi"/>
              </w:rPr>
            </w:pPr>
          </w:p>
          <w:p w14:paraId="5A6DAB41" w14:textId="77777777" w:rsidR="00FA5E79" w:rsidRDefault="00FA5E79" w:rsidP="00EE2953">
            <w:pPr>
              <w:rPr>
                <w:rFonts w:asciiTheme="minorHAnsi" w:hAnsiTheme="minorHAnsi" w:cstheme="minorHAnsi"/>
              </w:rPr>
            </w:pPr>
          </w:p>
          <w:p w14:paraId="3C4FB21B" w14:textId="77777777" w:rsidR="00FA5E79" w:rsidRDefault="00FA5E79" w:rsidP="00EE2953">
            <w:pPr>
              <w:rPr>
                <w:rFonts w:asciiTheme="minorHAnsi" w:hAnsiTheme="minorHAnsi" w:cstheme="minorHAnsi"/>
              </w:rPr>
            </w:pPr>
          </w:p>
        </w:tc>
      </w:tr>
    </w:tbl>
    <w:p w14:paraId="4CB712B6" w14:textId="77777777" w:rsidR="00FA5E79" w:rsidRPr="00FA5E79" w:rsidRDefault="00FA5E79" w:rsidP="0073786F"/>
    <w:sectPr w:rsidR="00FA5E79" w:rsidRPr="00FA5E79">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B1AA3F" w14:textId="77777777" w:rsidR="00C66015" w:rsidRDefault="00C66015" w:rsidP="00D81820">
      <w:pPr>
        <w:spacing w:after="0" w:line="240" w:lineRule="auto"/>
      </w:pPr>
      <w:r>
        <w:separator/>
      </w:r>
    </w:p>
  </w:endnote>
  <w:endnote w:type="continuationSeparator" w:id="0">
    <w:p w14:paraId="68EFC2B1" w14:textId="77777777" w:rsidR="00C66015" w:rsidRDefault="00C66015" w:rsidP="00D81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6648922"/>
      <w:docPartObj>
        <w:docPartGallery w:val="Page Numbers (Bottom of Page)"/>
        <w:docPartUnique/>
      </w:docPartObj>
    </w:sdtPr>
    <w:sdtEndPr>
      <w:rPr>
        <w:noProof/>
      </w:rPr>
    </w:sdtEndPr>
    <w:sdtContent>
      <w:p w14:paraId="302485EA" w14:textId="140F7DF3" w:rsidR="0073786F" w:rsidRDefault="007378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CC23AC" w14:textId="07CBCA82" w:rsidR="0073786F" w:rsidRDefault="007378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7E264E" w14:textId="77777777" w:rsidR="00C66015" w:rsidRDefault="00C66015" w:rsidP="00D81820">
      <w:pPr>
        <w:spacing w:after="0" w:line="240" w:lineRule="auto"/>
      </w:pPr>
      <w:r>
        <w:separator/>
      </w:r>
    </w:p>
  </w:footnote>
  <w:footnote w:type="continuationSeparator" w:id="0">
    <w:p w14:paraId="2273E972" w14:textId="77777777" w:rsidR="00C66015" w:rsidRDefault="00C66015" w:rsidP="00D818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AB3E6" w14:textId="169B36B6" w:rsidR="0073786F" w:rsidRDefault="0073786F">
    <w:pPr>
      <w:pStyle w:val="Header"/>
    </w:pPr>
    <w:r>
      <w:t>Student Number: 2000305</w:t>
    </w:r>
    <w:r>
      <w:ptab w:relativeTo="margin" w:alignment="center" w:leader="none"/>
    </w:r>
    <w:r>
      <w:ptab w:relativeTo="margin" w:alignment="right" w:leader="none"/>
    </w:r>
    <w:r>
      <w:t>Main body Word Count: 39</w:t>
    </w:r>
    <w:r w:rsidR="00465423">
      <w:t>68</w:t>
    </w:r>
    <w:r>
      <w:t xml:space="preserve">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06B"/>
    <w:rsid w:val="000623A7"/>
    <w:rsid w:val="000656CC"/>
    <w:rsid w:val="00065C49"/>
    <w:rsid w:val="00066B87"/>
    <w:rsid w:val="000815E4"/>
    <w:rsid w:val="000B0ADB"/>
    <w:rsid w:val="000B568D"/>
    <w:rsid w:val="000C29FA"/>
    <w:rsid w:val="000E2C70"/>
    <w:rsid w:val="00130DAC"/>
    <w:rsid w:val="001464AC"/>
    <w:rsid w:val="00185CF1"/>
    <w:rsid w:val="00193474"/>
    <w:rsid w:val="001C3875"/>
    <w:rsid w:val="001D0CB5"/>
    <w:rsid w:val="0023265E"/>
    <w:rsid w:val="00232E07"/>
    <w:rsid w:val="00253E0E"/>
    <w:rsid w:val="002B200D"/>
    <w:rsid w:val="002D0256"/>
    <w:rsid w:val="002D7127"/>
    <w:rsid w:val="00306E7F"/>
    <w:rsid w:val="00313B6B"/>
    <w:rsid w:val="003215E2"/>
    <w:rsid w:val="003240C1"/>
    <w:rsid w:val="003473B5"/>
    <w:rsid w:val="00354743"/>
    <w:rsid w:val="003B3730"/>
    <w:rsid w:val="00403BB2"/>
    <w:rsid w:val="0040400A"/>
    <w:rsid w:val="00431183"/>
    <w:rsid w:val="00445AB3"/>
    <w:rsid w:val="00463BEF"/>
    <w:rsid w:val="00464646"/>
    <w:rsid w:val="00465423"/>
    <w:rsid w:val="00471526"/>
    <w:rsid w:val="00472652"/>
    <w:rsid w:val="004768C9"/>
    <w:rsid w:val="004A5CE8"/>
    <w:rsid w:val="004E36C0"/>
    <w:rsid w:val="004E686A"/>
    <w:rsid w:val="005071E1"/>
    <w:rsid w:val="005213AA"/>
    <w:rsid w:val="0055349A"/>
    <w:rsid w:val="00561A60"/>
    <w:rsid w:val="00572218"/>
    <w:rsid w:val="00586D0E"/>
    <w:rsid w:val="005C3B74"/>
    <w:rsid w:val="0061502F"/>
    <w:rsid w:val="00617A44"/>
    <w:rsid w:val="0064190E"/>
    <w:rsid w:val="00665A65"/>
    <w:rsid w:val="00666AE6"/>
    <w:rsid w:val="006C7684"/>
    <w:rsid w:val="006D64F4"/>
    <w:rsid w:val="0072632C"/>
    <w:rsid w:val="0073786F"/>
    <w:rsid w:val="0075330A"/>
    <w:rsid w:val="00792DDB"/>
    <w:rsid w:val="007D4003"/>
    <w:rsid w:val="007E3613"/>
    <w:rsid w:val="007E672A"/>
    <w:rsid w:val="0080204E"/>
    <w:rsid w:val="008057C0"/>
    <w:rsid w:val="0084477F"/>
    <w:rsid w:val="0085221F"/>
    <w:rsid w:val="00872FC3"/>
    <w:rsid w:val="0089367F"/>
    <w:rsid w:val="00925BF0"/>
    <w:rsid w:val="009B39B1"/>
    <w:rsid w:val="009F0706"/>
    <w:rsid w:val="00A07AE3"/>
    <w:rsid w:val="00A64313"/>
    <w:rsid w:val="00A95D4A"/>
    <w:rsid w:val="00AB4450"/>
    <w:rsid w:val="00AD4202"/>
    <w:rsid w:val="00AE70E9"/>
    <w:rsid w:val="00B42166"/>
    <w:rsid w:val="00B450CC"/>
    <w:rsid w:val="00B46F05"/>
    <w:rsid w:val="00B56379"/>
    <w:rsid w:val="00B75137"/>
    <w:rsid w:val="00BE6A35"/>
    <w:rsid w:val="00C21030"/>
    <w:rsid w:val="00C21A72"/>
    <w:rsid w:val="00C43015"/>
    <w:rsid w:val="00C52318"/>
    <w:rsid w:val="00C648D7"/>
    <w:rsid w:val="00C66015"/>
    <w:rsid w:val="00C7226A"/>
    <w:rsid w:val="00C7606B"/>
    <w:rsid w:val="00C8768D"/>
    <w:rsid w:val="00C92FBF"/>
    <w:rsid w:val="00CC1CC0"/>
    <w:rsid w:val="00CD3663"/>
    <w:rsid w:val="00CF4367"/>
    <w:rsid w:val="00D028E0"/>
    <w:rsid w:val="00D10C91"/>
    <w:rsid w:val="00D17F2F"/>
    <w:rsid w:val="00D24382"/>
    <w:rsid w:val="00D81820"/>
    <w:rsid w:val="00D830C7"/>
    <w:rsid w:val="00DA344F"/>
    <w:rsid w:val="00DC79E1"/>
    <w:rsid w:val="00DE719A"/>
    <w:rsid w:val="00E03A48"/>
    <w:rsid w:val="00E320C3"/>
    <w:rsid w:val="00E51A5A"/>
    <w:rsid w:val="00E72802"/>
    <w:rsid w:val="00EA3AD1"/>
    <w:rsid w:val="00EA60BA"/>
    <w:rsid w:val="00EC1C94"/>
    <w:rsid w:val="00ED5103"/>
    <w:rsid w:val="00ED5CFC"/>
    <w:rsid w:val="00EE230E"/>
    <w:rsid w:val="00EE2953"/>
    <w:rsid w:val="00F06DD2"/>
    <w:rsid w:val="00F441E9"/>
    <w:rsid w:val="00FA5E79"/>
    <w:rsid w:val="00FB1388"/>
    <w:rsid w:val="00FD1E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15B2D"/>
  <w15:chartTrackingRefBased/>
  <w15:docId w15:val="{56C1315F-BBD4-4026-9545-CBAC665F4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0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5E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8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820"/>
  </w:style>
  <w:style w:type="paragraph" w:styleId="Footer">
    <w:name w:val="footer"/>
    <w:basedOn w:val="Normal"/>
    <w:link w:val="FooterChar"/>
    <w:uiPriority w:val="99"/>
    <w:unhideWhenUsed/>
    <w:rsid w:val="00D818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820"/>
  </w:style>
  <w:style w:type="paragraph" w:styleId="NormalWeb">
    <w:name w:val="Normal (Web)"/>
    <w:basedOn w:val="Normal"/>
    <w:uiPriority w:val="99"/>
    <w:semiHidden/>
    <w:unhideWhenUsed/>
    <w:rsid w:val="0073786F"/>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8298</Words>
  <Characters>47299</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Jones (2000305)</dc:creator>
  <cp:keywords/>
  <dc:description/>
  <cp:lastModifiedBy>James Jones (2000305)</cp:lastModifiedBy>
  <cp:revision>2</cp:revision>
  <dcterms:created xsi:type="dcterms:W3CDTF">2020-10-27T19:36:00Z</dcterms:created>
  <dcterms:modified xsi:type="dcterms:W3CDTF">2020-10-27T19:36:00Z</dcterms:modified>
</cp:coreProperties>
</file>