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3.xml" ContentType="application/vnd.openxmlformats-officedocument.customXmlProperties+xml"/>
  <Override PartName="/customXml/itemProps4.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F9C012" w14:textId="6D09820A" w:rsidR="00D077E9" w:rsidRDefault="00C26488" w:rsidP="00BE078F">
      <w:pPr>
        <w:spacing w:line="360" w:lineRule="auto"/>
      </w:pPr>
      <w:r>
        <w:rPr>
          <w:noProof/>
        </w:rPr>
        <mc:AlternateContent>
          <mc:Choice Requires="wps">
            <w:drawing>
              <wp:anchor distT="0" distB="0" distL="114300" distR="114300" simplePos="0" relativeHeight="251658240" behindDoc="1" locked="0" layoutInCell="1" allowOverlap="1" wp14:anchorId="5D8E198C" wp14:editId="31C56638">
                <wp:simplePos x="0" y="0"/>
                <wp:positionH relativeFrom="column">
                  <wp:posOffset>-205105</wp:posOffset>
                </wp:positionH>
                <wp:positionV relativeFrom="page">
                  <wp:posOffset>786130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351BE01" id="Rectangle 3" o:spid="_x0000_s1026" alt="white rectangle for text on cover" style="position:absolute;margin-left:-16.15pt;margin-top:61.9pt;width:310.15pt;height:651pt;z-index:-251658240;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" fillcolor="white [3212]" stroked="f" strokeweight="2pt">
                <w10:wrap anchory="page"/>
              </v:rect>
            </w:pict>
          </mc:Fallback>
        </mc:AlternateContent>
      </w:r>
      <w:r w:rsidR="00D077E9">
        <w:rPr>
          <w:noProof/>
        </w:rPr>
        <w:drawing>
          <wp:anchor distT="0" distB="0" distL="114300" distR="114300" simplePos="0" relativeHeight="251655168" behindDoc="1" locked="0" layoutInCell="1" allowOverlap="1" wp14:anchorId="050DE184" wp14:editId="6B935C52">
            <wp:simplePos x="0" y="0"/>
            <wp:positionH relativeFrom="column">
              <wp:posOffset>-746975</wp:posOffset>
            </wp:positionH>
            <wp:positionV relativeFrom="page">
              <wp:posOffset>-12700</wp:posOffset>
            </wp:positionV>
            <wp:extent cx="7760970" cy="6684010"/>
            <wp:effectExtent l="0" t="0" r="0" b="2540"/>
            <wp:wrapNone/>
            <wp:docPr id="1" name="Picture 1"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760970" cy="668401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14:paraId="50F067CB" w14:textId="77777777" w:rsidTr="00D077E9">
        <w:trPr>
          <w:trHeight w:val="1894"/>
        </w:trPr>
        <w:tc>
          <w:tcPr>
            <w:tcW w:w="5580" w:type="dxa"/>
            <w:tcBorders>
              <w:top w:val="nil"/>
              <w:left w:val="nil"/>
              <w:bottom w:val="nil"/>
              <w:right w:val="nil"/>
            </w:tcBorders>
          </w:tcPr>
          <w:p w14:paraId="0B4A5E5D" w14:textId="77777777" w:rsidR="00D077E9" w:rsidRDefault="00D077E9" w:rsidP="00D077E9">
            <w:r>
              <w:rPr>
                <w:noProof/>
              </w:rPr>
              <mc:AlternateContent>
                <mc:Choice Requires="wps">
                  <w:drawing>
                    <wp:inline distT="0" distB="0" distL="0" distR="0" wp14:anchorId="5B90E3C4" wp14:editId="3CB625A1">
                      <wp:extent cx="3528695" cy="1552575"/>
                      <wp:effectExtent l="0" t="0" r="0" b="0"/>
                      <wp:docPr id="8" name="Text Box 8"/>
                      <wp:cNvGraphicFramePr/>
                      <a:graphic xmlns:a="http://schemas.openxmlformats.org/drawingml/2006/main">
                        <a:graphicData uri="http://schemas.microsoft.com/office/word/2010/wordprocessingShape">
                          <wps:wsp>
                            <wps:cNvSpPr txBox="1"/>
                            <wps:spPr>
                              <a:xfrm>
                                <a:off x="0" y="0"/>
                                <a:ext cx="3528695" cy="1552575"/>
                              </a:xfrm>
                              <a:prstGeom prst="rect">
                                <a:avLst/>
                              </a:prstGeom>
                              <a:noFill/>
                              <a:ln w="6350">
                                <a:noFill/>
                              </a:ln>
                            </wps:spPr>
                            <wps:txbx>
                              <w:txbxContent>
                                <w:p w14:paraId="1E30909B" w14:textId="4A99CFE1" w:rsidR="002968CD" w:rsidRDefault="002968CD" w:rsidP="00D077E9">
                                  <w:pPr>
                                    <w:pStyle w:val="Title"/>
                                    <w:spacing w:after="0"/>
                                    <w:rPr>
                                      <w:sz w:val="48"/>
                                      <w:szCs w:val="48"/>
                                      <w:lang w:val="en-GB"/>
                                    </w:rPr>
                                  </w:pPr>
                                  <w:r w:rsidRPr="00C26488">
                                    <w:rPr>
                                      <w:sz w:val="48"/>
                                      <w:szCs w:val="48"/>
                                    </w:rPr>
                                    <w:t>Management and Organi</w:t>
                                  </w:r>
                                  <w:r>
                                    <w:rPr>
                                      <w:sz w:val="48"/>
                                      <w:szCs w:val="48"/>
                                    </w:rPr>
                                    <w:t>z</w:t>
                                  </w:r>
                                  <w:r w:rsidRPr="00C26488">
                                    <w:rPr>
                                      <w:sz w:val="48"/>
                                      <w:szCs w:val="48"/>
                                    </w:rPr>
                                    <w:t xml:space="preserve">ational </w:t>
                                  </w:r>
                                  <w:r w:rsidRPr="00C26488">
                                    <w:rPr>
                                      <w:sz w:val="48"/>
                                      <w:szCs w:val="48"/>
                                      <w:lang w:val="en-GB"/>
                                    </w:rPr>
                                    <w:t>Behaviour</w:t>
                                  </w:r>
                                </w:p>
                                <w:p w14:paraId="0192D2DD" w14:textId="4EED0328" w:rsidR="002968CD" w:rsidRPr="00C26488" w:rsidRDefault="002968CD" w:rsidP="00D077E9">
                                  <w:pPr>
                                    <w:pStyle w:val="Title"/>
                                    <w:spacing w:after="0"/>
                                    <w:rPr>
                                      <w:sz w:val="48"/>
                                      <w:szCs w:val="48"/>
                                    </w:rPr>
                                  </w:pPr>
                                  <w:r>
                                    <w:rPr>
                                      <w:sz w:val="48"/>
                                      <w:szCs w:val="48"/>
                                      <w:lang w:val="en-GB"/>
                                    </w:rPr>
                                    <w:t>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5B90E3C4" id="_x0000_t202" coordsize="21600,21600" o:spt="202" path="m,l,21600r21600,l21600,xe">
                      <v:stroke joinstyle="miter"/>
                      <v:path gradientshapeok="t" o:connecttype="rect"/>
                    </v:shapetype>
                    <v:shape id="Text Box 8" o:spid="_x0000_s1026" type="#_x0000_t202" style="width:277.85pt;height:122.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" filled="f" stroked="f" strokeweight=".5pt">
                      <v:textbox>
                        <w:txbxContent>
                          <w:p w14:paraId="1E30909B" w14:textId="4A99CFE1" w:rsidR="002968CD" w:rsidRDefault="002968CD" w:rsidP="00D077E9">
                            <w:pPr>
                              <w:pStyle w:val="Title"/>
                              <w:spacing w:after="0"/>
                              <w:rPr>
                                <w:sz w:val="48"/>
                                <w:szCs w:val="48"/>
                                <w:lang w:val="en-GB"/>
                              </w:rPr>
                            </w:pPr>
                            <w:r w:rsidRPr="00C26488">
                              <w:rPr>
                                <w:sz w:val="48"/>
                                <w:szCs w:val="48"/>
                              </w:rPr>
                              <w:t>Management and Organi</w:t>
                            </w:r>
                            <w:r>
                              <w:rPr>
                                <w:sz w:val="48"/>
                                <w:szCs w:val="48"/>
                              </w:rPr>
                              <w:t>z</w:t>
                            </w:r>
                            <w:r w:rsidRPr="00C26488">
                              <w:rPr>
                                <w:sz w:val="48"/>
                                <w:szCs w:val="48"/>
                              </w:rPr>
                              <w:t xml:space="preserve">ational </w:t>
                            </w:r>
                            <w:r w:rsidRPr="00C26488">
                              <w:rPr>
                                <w:sz w:val="48"/>
                                <w:szCs w:val="48"/>
                                <w:lang w:val="en-GB"/>
                              </w:rPr>
                              <w:t>Behaviour</w:t>
                            </w:r>
                          </w:p>
                          <w:p w14:paraId="0192D2DD" w14:textId="4EED0328" w:rsidR="002968CD" w:rsidRPr="00C26488" w:rsidRDefault="002968CD" w:rsidP="00D077E9">
                            <w:pPr>
                              <w:pStyle w:val="Title"/>
                              <w:spacing w:after="0"/>
                              <w:rPr>
                                <w:sz w:val="48"/>
                                <w:szCs w:val="48"/>
                              </w:rPr>
                            </w:pPr>
                            <w:r>
                              <w:rPr>
                                <w:sz w:val="48"/>
                                <w:szCs w:val="48"/>
                                <w:lang w:val="en-GB"/>
                              </w:rPr>
                              <w:t>2020</w:t>
                            </w:r>
                          </w:p>
                        </w:txbxContent>
                      </v:textbox>
                      <w10:anchorlock/>
                    </v:shape>
                  </w:pict>
                </mc:Fallback>
              </mc:AlternateContent>
            </w:r>
          </w:p>
          <w:p w14:paraId="3F12D7DF" w14:textId="77777777" w:rsidR="00D077E9" w:rsidRDefault="00D077E9" w:rsidP="00D077E9">
            <w:r>
              <w:rPr>
                <w:noProof/>
              </w:rPr>
              <mc:AlternateContent>
                <mc:Choice Requires="wps">
                  <w:drawing>
                    <wp:inline distT="0" distB="0" distL="0" distR="0" wp14:anchorId="774E51F7" wp14:editId="32CE6269">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3F65A882"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86xJLuYBAAAiBAAADgAAAAAAAAAAAAAAAAAuAgAAZHJzL2Uyb0RvYy54bWxQSwECLQAUAAYA&#10;CAAAACEA7s9BdtYAAAACAQAADwAAAAAAAAAAAAAAAABABAAAZHJzL2Rvd25yZXYueG1sUEsFBgAA&#10;AAAEAAQA8wAAAEMFAAAAAA==&#10;" strokecolor="#082a75 [3215]" strokeweight="3pt">
                      <w10:anchorlock/>
                    </v:line>
                  </w:pict>
                </mc:Fallback>
              </mc:AlternateContent>
            </w:r>
          </w:p>
        </w:tc>
      </w:tr>
      <w:tr w:rsidR="00D077E9" w:rsidRPr="00B324BC" w14:paraId="48219973" w14:textId="77777777" w:rsidTr="00D077E9">
        <w:trPr>
          <w:trHeight w:val="7636"/>
        </w:trPr>
        <w:tc>
          <w:tcPr>
            <w:tcW w:w="5580" w:type="dxa"/>
            <w:tcBorders>
              <w:top w:val="nil"/>
              <w:left w:val="nil"/>
              <w:bottom w:val="nil"/>
              <w:right w:val="nil"/>
            </w:tcBorders>
          </w:tcPr>
          <w:p w14:paraId="31CAB229" w14:textId="1010E9FD" w:rsidR="00D077E9" w:rsidRPr="00B324BC" w:rsidRDefault="00C26488" w:rsidP="00D077E9">
            <w:pPr>
              <w:rPr>
                <w:noProof/>
                <w:color w:val="auto"/>
              </w:rPr>
            </w:pPr>
            <w:r w:rsidRPr="00B324BC">
              <w:rPr>
                <w:noProof/>
                <w:color w:val="auto"/>
              </w:rPr>
              <w:drawing>
                <wp:anchor distT="0" distB="0" distL="114300" distR="114300" simplePos="0" relativeHeight="251659264" behindDoc="0" locked="0" layoutInCell="1" allowOverlap="1" wp14:anchorId="47CF9FD3" wp14:editId="2E72FD6C">
                  <wp:simplePos x="0" y="0"/>
                  <wp:positionH relativeFrom="page">
                    <wp:posOffset>0</wp:posOffset>
                  </wp:positionH>
                  <wp:positionV relativeFrom="paragraph">
                    <wp:posOffset>0</wp:posOffset>
                  </wp:positionV>
                  <wp:extent cx="1628775" cy="781050"/>
                  <wp:effectExtent l="0" t="0" r="952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7210" t="58271" r="56975" b="19709"/>
                          <a:stretch/>
                        </pic:blipFill>
                        <pic:spPr bwMode="auto">
                          <a:xfrm>
                            <a:off x="0" y="0"/>
                            <a:ext cx="1628775" cy="781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D077E9" w:rsidRPr="00B324BC" w14:paraId="296D923A" w14:textId="77777777" w:rsidTr="00D077E9">
        <w:trPr>
          <w:trHeight w:val="2171"/>
        </w:trPr>
        <w:tc>
          <w:tcPr>
            <w:tcW w:w="5580" w:type="dxa"/>
            <w:tcBorders>
              <w:top w:val="nil"/>
              <w:left w:val="nil"/>
              <w:bottom w:val="nil"/>
              <w:right w:val="nil"/>
            </w:tcBorders>
          </w:tcPr>
          <w:sdt>
            <w:sdtPr>
              <w:rPr>
                <w:color w:val="auto"/>
              </w:rPr>
              <w:id w:val="1080870105"/>
              <w:placeholder>
                <w:docPart w:val="6223D284F7804661836AB390A43E8540"/>
              </w:placeholder>
              <w15:appearance w15:val="hidden"/>
            </w:sdtPr>
            <w:sdtContent>
              <w:p w14:paraId="4C08A05A" w14:textId="054A5C40" w:rsidR="00D077E9" w:rsidRPr="00B324BC" w:rsidRDefault="00C26488" w:rsidP="00D077E9">
                <w:pPr>
                  <w:rPr>
                    <w:color w:val="auto"/>
                  </w:rPr>
                </w:pPr>
                <w:r w:rsidRPr="00B324BC">
                  <w:rPr>
                    <w:rStyle w:val="SubtitleChar"/>
                    <w:b w:val="0"/>
                    <w:color w:val="auto"/>
                  </w:rPr>
                  <w:t>a</w:t>
                </w:r>
                <w:r w:rsidRPr="00B324BC">
                  <w:rPr>
                    <w:rStyle w:val="SubtitleChar"/>
                    <w:color w:val="auto"/>
                  </w:rPr>
                  <w:t>pril 03</w:t>
                </w:r>
              </w:p>
            </w:sdtContent>
          </w:sdt>
          <w:p w14:paraId="5C0714E8" w14:textId="6D7F8422" w:rsidR="00D077E9" w:rsidRPr="00B324BC" w:rsidRDefault="00D077E9" w:rsidP="00D077E9">
            <w:pPr>
              <w:rPr>
                <w:noProof/>
                <w:color w:val="auto"/>
                <w:sz w:val="10"/>
                <w:szCs w:val="10"/>
              </w:rPr>
            </w:pPr>
            <w:r w:rsidRPr="00B324BC">
              <w:rPr>
                <w:noProof/>
                <w:color w:val="auto"/>
                <w:sz w:val="10"/>
                <w:szCs w:val="10"/>
              </w:rPr>
              <mc:AlternateContent>
                <mc:Choice Requires="wps">
                  <w:drawing>
                    <wp:inline distT="0" distB="0" distL="0" distR="0" wp14:anchorId="55045EFC" wp14:editId="32A23694">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2ECCFE8E"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hE1+LucBAAAiBAAADgAAAAAAAAAAAAAAAAAuAgAAZHJzL2Uyb0RvYy54bWxQSwECLQAU&#10;AAYACAAAACEAXfQJ4dgAAAACAQAADwAAAAAAAAAAAAAAAABBBAAAZHJzL2Rvd25yZXYueG1sUEsF&#10;BgAAAAAEAAQA8wAAAEYFAAAAAA==&#10;" strokecolor="#082a75 [3215]" strokeweight="3pt">
                      <w10:anchorlock/>
                    </v:line>
                  </w:pict>
                </mc:Fallback>
              </mc:AlternateContent>
            </w:r>
          </w:p>
          <w:p w14:paraId="16BA0125" w14:textId="7AF10F0C" w:rsidR="00D077E9" w:rsidRPr="00B324BC" w:rsidRDefault="00C2462D" w:rsidP="00D077E9">
            <w:pPr>
              <w:rPr>
                <w:color w:val="auto"/>
              </w:rPr>
            </w:pPr>
            <w:sdt>
              <w:sdtPr>
                <w:rPr>
                  <w:color w:val="auto"/>
                </w:rPr>
                <w:id w:val="-1740469667"/>
                <w:placeholder>
                  <w:docPart w:val="ABC378C00C15434A9213FE7A17409451"/>
                </w:placeholder>
                <w15:appearance w15:val="hidden"/>
              </w:sdtPr>
              <w:sdtContent>
                <w:r w:rsidR="00B324BC">
                  <w:rPr>
                    <w:color w:val="auto"/>
                  </w:rPr>
                  <w:t>UWTSD</w:t>
                </w:r>
              </w:sdtContent>
            </w:sdt>
          </w:p>
          <w:p w14:paraId="78CA9B64" w14:textId="354E2995" w:rsidR="00D077E9" w:rsidRPr="00B324BC" w:rsidRDefault="00D077E9" w:rsidP="00D077E9">
            <w:pPr>
              <w:rPr>
                <w:color w:val="auto"/>
              </w:rPr>
            </w:pPr>
            <w:r w:rsidRPr="00B324BC">
              <w:rPr>
                <w:color w:val="auto"/>
              </w:rPr>
              <w:t xml:space="preserve">Authored by: </w:t>
            </w:r>
            <w:sdt>
              <w:sdtPr>
                <w:rPr>
                  <w:color w:val="auto"/>
                </w:rPr>
                <w:alias w:val="Your Name"/>
                <w:tag w:val="Your Name"/>
                <w:id w:val="-180584491"/>
                <w:placeholder>
                  <w:docPart w:val="A7C02C026F5844D69963136B5CA48D8D"/>
                </w:placeholder>
                <w:dataBinding w:prefixMappings="xmlns:ns0='http://schemas.microsoft.com/office/2006/coverPageProps' " w:xpath="/ns0:CoverPageProperties[1]/ns0:CompanyFax[1]" w:storeItemID="{55AF091B-3C7A-41E3-B477-F2FDAA23CFDA}"/>
                <w15:appearance w15:val="hidden"/>
                <w:text w:multiLine="1"/>
              </w:sdtPr>
              <w:sdtContent>
                <w:r w:rsidR="00E4759A">
                  <w:rPr>
                    <w:color w:val="auto"/>
                  </w:rPr>
                  <w:t>Celia McClelland (1813622)</w:t>
                </w:r>
              </w:sdtContent>
            </w:sdt>
          </w:p>
          <w:p w14:paraId="001F7AD2" w14:textId="59ECA9AA" w:rsidR="00C26488" w:rsidRPr="00B324BC" w:rsidRDefault="00C26488" w:rsidP="00D077E9">
            <w:pPr>
              <w:rPr>
                <w:color w:val="auto"/>
              </w:rPr>
            </w:pPr>
            <w:r w:rsidRPr="00B324BC">
              <w:rPr>
                <w:color w:val="auto"/>
              </w:rPr>
              <w:t xml:space="preserve">Dr Olu Agebite </w:t>
            </w:r>
          </w:p>
          <w:p w14:paraId="0FB838F4" w14:textId="77777777" w:rsidR="00D077E9" w:rsidRPr="00B324BC" w:rsidRDefault="00D077E9" w:rsidP="00D077E9">
            <w:pPr>
              <w:rPr>
                <w:noProof/>
                <w:color w:val="auto"/>
                <w:sz w:val="10"/>
                <w:szCs w:val="10"/>
              </w:rPr>
            </w:pPr>
          </w:p>
        </w:tc>
      </w:tr>
    </w:tbl>
    <w:p w14:paraId="7D39ACDC" w14:textId="3309EBB5" w:rsidR="00D077E9" w:rsidRPr="00B324BC" w:rsidRDefault="00D077E9" w:rsidP="002968CD">
      <w:pPr>
        <w:spacing w:after="200"/>
        <w:rPr>
          <w:color w:val="auto"/>
        </w:rPr>
      </w:pPr>
      <w:r w:rsidRPr="00B324BC">
        <w:rPr>
          <w:noProof/>
          <w:color w:val="auto"/>
        </w:rPr>
        <mc:AlternateContent>
          <mc:Choice Requires="wps">
            <w:drawing>
              <wp:anchor distT="0" distB="0" distL="114300" distR="114300" simplePos="0" relativeHeight="251657216" behindDoc="1" locked="0" layoutInCell="1" allowOverlap="1" wp14:anchorId="5EBCC69E" wp14:editId="25DE57B1">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83D79B2" id="Rectangle 2" o:spid="_x0000_s1026" alt="colored rectangle" style="position:absolute;margin-left:-58.8pt;margin-top:525.2pt;width:611.1pt;height:265.7pt;z-index:-251659264;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" fillcolor="#34aba2 [3206]" stroked="f" strokeweight="2pt">
                <w10:wrap anchory="page"/>
              </v:rect>
            </w:pict>
          </mc:Fallback>
        </mc:AlternateContent>
      </w:r>
      <w:r w:rsidR="00BE078F" w:rsidRPr="00B324BC">
        <w:rPr>
          <w:color w:val="auto"/>
        </w:rPr>
        <w:t xml:space="preserve"> </w:t>
      </w:r>
    </w:p>
    <w:p w14:paraId="5BB807C9" w14:textId="77777777" w:rsidR="002968CD" w:rsidRPr="00B324BC" w:rsidRDefault="002968CD" w:rsidP="00BE078F">
      <w:pPr>
        <w:pStyle w:val="EmphasisText"/>
        <w:rPr>
          <w:rFonts w:ascii="Arial" w:hAnsi="Arial" w:cs="Arial"/>
          <w:color w:val="auto"/>
          <w:u w:val="single"/>
          <w:shd w:val="clear" w:color="auto" w:fill="FFFFFF"/>
        </w:rPr>
      </w:pPr>
    </w:p>
    <w:p w14:paraId="7530F5DB" w14:textId="77777777" w:rsidR="002968CD" w:rsidRPr="00B324BC" w:rsidRDefault="002968CD" w:rsidP="00BE078F">
      <w:pPr>
        <w:pStyle w:val="EmphasisText"/>
        <w:rPr>
          <w:rFonts w:ascii="Arial" w:hAnsi="Arial" w:cs="Arial"/>
          <w:color w:val="auto"/>
          <w:u w:val="single"/>
          <w:shd w:val="clear" w:color="auto" w:fill="FFFFFF"/>
        </w:rPr>
      </w:pPr>
    </w:p>
    <w:p w14:paraId="3B90AFBA" w14:textId="77777777" w:rsidR="002968CD" w:rsidRPr="00B324BC" w:rsidRDefault="002968CD" w:rsidP="00BE078F">
      <w:pPr>
        <w:pStyle w:val="EmphasisText"/>
        <w:rPr>
          <w:rFonts w:ascii="Arial" w:hAnsi="Arial" w:cs="Arial"/>
          <w:color w:val="auto"/>
          <w:u w:val="single"/>
          <w:shd w:val="clear" w:color="auto" w:fill="FFFFFF"/>
        </w:rPr>
      </w:pPr>
    </w:p>
    <w:p w14:paraId="2B4128C9" w14:textId="77777777" w:rsidR="002968CD" w:rsidRPr="00B324BC" w:rsidRDefault="002968CD" w:rsidP="00BE078F">
      <w:pPr>
        <w:pStyle w:val="EmphasisText"/>
        <w:rPr>
          <w:rFonts w:ascii="Arial" w:hAnsi="Arial" w:cs="Arial"/>
          <w:color w:val="auto"/>
          <w:u w:val="single"/>
          <w:shd w:val="clear" w:color="auto" w:fill="FFFFFF"/>
        </w:rPr>
      </w:pPr>
    </w:p>
    <w:p w14:paraId="3E484346" w14:textId="77777777" w:rsidR="002968CD" w:rsidRPr="00B324BC" w:rsidRDefault="002968CD" w:rsidP="00BE078F">
      <w:pPr>
        <w:pStyle w:val="EmphasisText"/>
        <w:rPr>
          <w:rFonts w:ascii="Arial" w:hAnsi="Arial" w:cs="Arial"/>
          <w:color w:val="auto"/>
          <w:u w:val="single"/>
          <w:shd w:val="clear" w:color="auto" w:fill="FFFFFF"/>
        </w:rPr>
      </w:pPr>
    </w:p>
    <w:p w14:paraId="2619E577" w14:textId="77777777" w:rsidR="002968CD" w:rsidRPr="00B324BC" w:rsidRDefault="002968CD" w:rsidP="00BE078F">
      <w:pPr>
        <w:pStyle w:val="EmphasisText"/>
        <w:rPr>
          <w:rFonts w:ascii="Arial" w:hAnsi="Arial" w:cs="Arial"/>
          <w:color w:val="auto"/>
          <w:u w:val="single"/>
          <w:shd w:val="clear" w:color="auto" w:fill="FFFFFF"/>
        </w:rPr>
      </w:pPr>
    </w:p>
    <w:p w14:paraId="64280025" w14:textId="77777777" w:rsidR="002968CD" w:rsidRPr="00B324BC" w:rsidRDefault="002968CD" w:rsidP="00BE078F">
      <w:pPr>
        <w:pStyle w:val="EmphasisText"/>
        <w:rPr>
          <w:rFonts w:ascii="Arial" w:hAnsi="Arial" w:cs="Arial"/>
          <w:color w:val="auto"/>
          <w:u w:val="single"/>
          <w:shd w:val="clear" w:color="auto" w:fill="FFFFFF"/>
        </w:rPr>
      </w:pPr>
    </w:p>
    <w:p w14:paraId="58460027" w14:textId="77777777" w:rsidR="002968CD" w:rsidRPr="00B324BC" w:rsidRDefault="002968CD" w:rsidP="00BE078F">
      <w:pPr>
        <w:pStyle w:val="EmphasisText"/>
        <w:rPr>
          <w:rFonts w:ascii="Arial" w:hAnsi="Arial" w:cs="Arial"/>
          <w:color w:val="auto"/>
          <w:u w:val="single"/>
          <w:shd w:val="clear" w:color="auto" w:fill="FFFFFF"/>
        </w:rPr>
      </w:pPr>
    </w:p>
    <w:p w14:paraId="36E029E1" w14:textId="77777777" w:rsidR="002968CD" w:rsidRPr="00B324BC" w:rsidRDefault="002968CD" w:rsidP="00BE078F">
      <w:pPr>
        <w:pStyle w:val="EmphasisText"/>
        <w:rPr>
          <w:rFonts w:ascii="Arial" w:hAnsi="Arial" w:cs="Arial"/>
          <w:color w:val="auto"/>
          <w:u w:val="single"/>
          <w:shd w:val="clear" w:color="auto" w:fill="FFFFFF"/>
        </w:rPr>
      </w:pPr>
    </w:p>
    <w:p w14:paraId="0DC2357F" w14:textId="77777777" w:rsidR="002968CD" w:rsidRPr="00B324BC" w:rsidRDefault="002968CD" w:rsidP="00BE078F">
      <w:pPr>
        <w:pStyle w:val="EmphasisText"/>
        <w:rPr>
          <w:rFonts w:ascii="Arial" w:hAnsi="Arial" w:cs="Arial"/>
          <w:color w:val="auto"/>
          <w:u w:val="single"/>
          <w:shd w:val="clear" w:color="auto" w:fill="FFFFFF"/>
        </w:rPr>
      </w:pPr>
    </w:p>
    <w:p w14:paraId="64DBE6C6" w14:textId="77777777" w:rsidR="002968CD" w:rsidRPr="00B324BC" w:rsidRDefault="002968CD" w:rsidP="00BE078F">
      <w:pPr>
        <w:pStyle w:val="EmphasisText"/>
        <w:rPr>
          <w:rFonts w:ascii="Arial" w:hAnsi="Arial" w:cs="Arial"/>
          <w:color w:val="auto"/>
          <w:u w:val="single"/>
          <w:shd w:val="clear" w:color="auto" w:fill="FFFFFF"/>
        </w:rPr>
      </w:pPr>
    </w:p>
    <w:p w14:paraId="70E68F29" w14:textId="77777777" w:rsidR="002968CD" w:rsidRPr="00B324BC" w:rsidRDefault="002968CD" w:rsidP="00BE078F">
      <w:pPr>
        <w:pStyle w:val="EmphasisText"/>
        <w:rPr>
          <w:rFonts w:ascii="Arial" w:hAnsi="Arial" w:cs="Arial"/>
          <w:color w:val="auto"/>
          <w:u w:val="single"/>
          <w:shd w:val="clear" w:color="auto" w:fill="FFFFFF"/>
        </w:rPr>
      </w:pPr>
    </w:p>
    <w:p w14:paraId="55759054" w14:textId="77777777" w:rsidR="002968CD" w:rsidRPr="00B324BC" w:rsidRDefault="002968CD" w:rsidP="00BE078F">
      <w:pPr>
        <w:pStyle w:val="EmphasisText"/>
        <w:rPr>
          <w:rFonts w:ascii="Arial" w:hAnsi="Arial" w:cs="Arial"/>
          <w:color w:val="auto"/>
          <w:u w:val="single"/>
          <w:shd w:val="clear" w:color="auto" w:fill="FFFFFF"/>
        </w:rPr>
      </w:pPr>
    </w:p>
    <w:p w14:paraId="10E37A39" w14:textId="77777777" w:rsidR="002968CD" w:rsidRPr="00B324BC" w:rsidRDefault="002968CD" w:rsidP="00BE078F">
      <w:pPr>
        <w:pStyle w:val="EmphasisText"/>
        <w:rPr>
          <w:rFonts w:ascii="Arial" w:hAnsi="Arial" w:cs="Arial"/>
          <w:color w:val="auto"/>
          <w:u w:val="single"/>
          <w:shd w:val="clear" w:color="auto" w:fill="FFFFFF"/>
        </w:rPr>
      </w:pPr>
    </w:p>
    <w:p w14:paraId="527B4EF2" w14:textId="77777777" w:rsidR="002968CD" w:rsidRPr="00B324BC" w:rsidRDefault="002968CD" w:rsidP="00BE078F">
      <w:pPr>
        <w:pStyle w:val="EmphasisText"/>
        <w:rPr>
          <w:rFonts w:ascii="Arial" w:hAnsi="Arial" w:cs="Arial"/>
          <w:color w:val="auto"/>
          <w:u w:val="single"/>
          <w:shd w:val="clear" w:color="auto" w:fill="FFFFFF"/>
        </w:rPr>
      </w:pPr>
    </w:p>
    <w:p w14:paraId="42A48813" w14:textId="77777777" w:rsidR="002968CD" w:rsidRPr="00B324BC" w:rsidRDefault="002968CD" w:rsidP="00BE078F">
      <w:pPr>
        <w:pStyle w:val="EmphasisText"/>
        <w:rPr>
          <w:rFonts w:ascii="Arial" w:hAnsi="Arial" w:cs="Arial"/>
          <w:color w:val="auto"/>
          <w:u w:val="single"/>
          <w:shd w:val="clear" w:color="auto" w:fill="FFFFFF"/>
        </w:rPr>
      </w:pPr>
    </w:p>
    <w:p w14:paraId="07A07F8B" w14:textId="77777777" w:rsidR="002968CD" w:rsidRPr="00B324BC" w:rsidRDefault="002968CD" w:rsidP="00BE078F">
      <w:pPr>
        <w:pStyle w:val="EmphasisText"/>
        <w:rPr>
          <w:rFonts w:ascii="Arial" w:hAnsi="Arial" w:cs="Arial"/>
          <w:color w:val="auto"/>
          <w:u w:val="single"/>
          <w:shd w:val="clear" w:color="auto" w:fill="FFFFFF"/>
        </w:rPr>
      </w:pPr>
    </w:p>
    <w:p w14:paraId="2E364CDA" w14:textId="77777777" w:rsidR="002968CD" w:rsidRPr="00B324BC" w:rsidRDefault="002968CD" w:rsidP="00BE078F">
      <w:pPr>
        <w:pStyle w:val="EmphasisText"/>
        <w:rPr>
          <w:rFonts w:ascii="Arial" w:hAnsi="Arial" w:cs="Arial"/>
          <w:color w:val="auto"/>
          <w:u w:val="single"/>
          <w:shd w:val="clear" w:color="auto" w:fill="FFFFFF"/>
        </w:rPr>
      </w:pPr>
    </w:p>
    <w:p w14:paraId="4D137EF6" w14:textId="77777777" w:rsidR="002968CD" w:rsidRPr="00B324BC" w:rsidRDefault="002968CD" w:rsidP="00BE078F">
      <w:pPr>
        <w:pStyle w:val="EmphasisText"/>
        <w:rPr>
          <w:rFonts w:ascii="Arial" w:hAnsi="Arial" w:cs="Arial"/>
          <w:color w:val="auto"/>
          <w:u w:val="single"/>
          <w:shd w:val="clear" w:color="auto" w:fill="FFFFFF"/>
        </w:rPr>
      </w:pPr>
    </w:p>
    <w:p w14:paraId="484324AF" w14:textId="77777777" w:rsidR="002968CD" w:rsidRPr="00B324BC" w:rsidRDefault="002968CD" w:rsidP="00BE078F">
      <w:pPr>
        <w:pStyle w:val="EmphasisText"/>
        <w:rPr>
          <w:rFonts w:ascii="Arial" w:hAnsi="Arial" w:cs="Arial"/>
          <w:color w:val="auto"/>
          <w:u w:val="single"/>
          <w:shd w:val="clear" w:color="auto" w:fill="FFFFFF"/>
        </w:rPr>
      </w:pPr>
    </w:p>
    <w:p w14:paraId="6F4960BB" w14:textId="77777777" w:rsidR="002968CD" w:rsidRPr="00B324BC" w:rsidRDefault="002968CD" w:rsidP="00BE078F">
      <w:pPr>
        <w:pStyle w:val="EmphasisText"/>
        <w:rPr>
          <w:rFonts w:ascii="Arial" w:hAnsi="Arial" w:cs="Arial"/>
          <w:color w:val="auto"/>
          <w:u w:val="single"/>
          <w:shd w:val="clear" w:color="auto" w:fill="FFFFFF"/>
        </w:rPr>
      </w:pPr>
    </w:p>
    <w:p w14:paraId="38320E50" w14:textId="77777777" w:rsidR="002968CD" w:rsidRPr="00B324BC" w:rsidRDefault="002968CD" w:rsidP="00BE078F">
      <w:pPr>
        <w:pStyle w:val="EmphasisText"/>
        <w:rPr>
          <w:rFonts w:ascii="Arial" w:hAnsi="Arial" w:cs="Arial"/>
          <w:color w:val="auto"/>
          <w:u w:val="single"/>
          <w:shd w:val="clear" w:color="auto" w:fill="FFFFFF"/>
        </w:rPr>
      </w:pPr>
    </w:p>
    <w:p w14:paraId="28237106" w14:textId="77777777" w:rsidR="002968CD" w:rsidRPr="00B324BC" w:rsidRDefault="002968CD" w:rsidP="00BE078F">
      <w:pPr>
        <w:pStyle w:val="EmphasisText"/>
        <w:rPr>
          <w:rFonts w:ascii="Arial" w:hAnsi="Arial" w:cs="Arial"/>
          <w:color w:val="auto"/>
          <w:u w:val="single"/>
          <w:shd w:val="clear" w:color="auto" w:fill="FFFFFF"/>
        </w:rPr>
      </w:pPr>
    </w:p>
    <w:p w14:paraId="73ED2B98" w14:textId="77777777" w:rsidR="002968CD" w:rsidRPr="00B324BC" w:rsidRDefault="002968CD" w:rsidP="00BE078F">
      <w:pPr>
        <w:pStyle w:val="EmphasisText"/>
        <w:rPr>
          <w:rFonts w:ascii="Arial" w:hAnsi="Arial" w:cs="Arial"/>
          <w:color w:val="auto"/>
          <w:u w:val="single"/>
          <w:shd w:val="clear" w:color="auto" w:fill="FFFFFF"/>
        </w:rPr>
      </w:pPr>
    </w:p>
    <w:p w14:paraId="76B0B09A" w14:textId="77777777" w:rsidR="002968CD" w:rsidRPr="00B324BC" w:rsidRDefault="002968CD" w:rsidP="00BE078F">
      <w:pPr>
        <w:pStyle w:val="EmphasisText"/>
        <w:rPr>
          <w:rFonts w:ascii="Arial" w:hAnsi="Arial" w:cs="Arial"/>
          <w:color w:val="auto"/>
          <w:u w:val="single"/>
          <w:shd w:val="clear" w:color="auto" w:fill="FFFFFF"/>
        </w:rPr>
      </w:pPr>
    </w:p>
    <w:p w14:paraId="456570D4" w14:textId="77777777" w:rsidR="002968CD" w:rsidRPr="00B324BC" w:rsidRDefault="002968CD" w:rsidP="00BE078F">
      <w:pPr>
        <w:pStyle w:val="EmphasisText"/>
        <w:rPr>
          <w:rFonts w:ascii="Arial" w:hAnsi="Arial" w:cs="Arial"/>
          <w:color w:val="auto"/>
          <w:u w:val="single"/>
          <w:shd w:val="clear" w:color="auto" w:fill="FFFFFF"/>
        </w:rPr>
      </w:pPr>
    </w:p>
    <w:p w14:paraId="07CA94A7" w14:textId="77777777" w:rsidR="002968CD" w:rsidRPr="00B324BC" w:rsidRDefault="002968CD" w:rsidP="00BE078F">
      <w:pPr>
        <w:pStyle w:val="EmphasisText"/>
        <w:rPr>
          <w:rFonts w:ascii="Arial" w:hAnsi="Arial" w:cs="Arial"/>
          <w:color w:val="auto"/>
          <w:u w:val="single"/>
          <w:shd w:val="clear" w:color="auto" w:fill="FFFFFF"/>
        </w:rPr>
      </w:pPr>
    </w:p>
    <w:p w14:paraId="295672E5" w14:textId="77777777" w:rsidR="002968CD" w:rsidRPr="00B324BC" w:rsidRDefault="002968CD" w:rsidP="00BE078F">
      <w:pPr>
        <w:pStyle w:val="EmphasisText"/>
        <w:rPr>
          <w:rFonts w:ascii="Arial" w:hAnsi="Arial" w:cs="Arial"/>
          <w:color w:val="auto"/>
          <w:u w:val="single"/>
          <w:shd w:val="clear" w:color="auto" w:fill="FFFFFF"/>
        </w:rPr>
      </w:pPr>
    </w:p>
    <w:p w14:paraId="4B667897" w14:textId="77777777" w:rsidR="002968CD" w:rsidRPr="00B324BC" w:rsidRDefault="002968CD" w:rsidP="00BE078F">
      <w:pPr>
        <w:pStyle w:val="EmphasisText"/>
        <w:rPr>
          <w:rFonts w:ascii="Arial" w:hAnsi="Arial" w:cs="Arial"/>
          <w:color w:val="auto"/>
          <w:u w:val="single"/>
          <w:shd w:val="clear" w:color="auto" w:fill="FFFFFF"/>
        </w:rPr>
      </w:pPr>
    </w:p>
    <w:p w14:paraId="1AE2E2FB" w14:textId="77777777" w:rsidR="002968CD" w:rsidRPr="00B324BC" w:rsidRDefault="002968CD" w:rsidP="00BE078F">
      <w:pPr>
        <w:pStyle w:val="EmphasisText"/>
        <w:rPr>
          <w:rFonts w:ascii="Arial" w:hAnsi="Arial" w:cs="Arial"/>
          <w:color w:val="auto"/>
          <w:u w:val="single"/>
          <w:shd w:val="clear" w:color="auto" w:fill="FFFFFF"/>
        </w:rPr>
      </w:pPr>
    </w:p>
    <w:p w14:paraId="2FF71F4F" w14:textId="77777777" w:rsidR="002968CD" w:rsidRPr="00B324BC" w:rsidRDefault="002968CD" w:rsidP="00BE078F">
      <w:pPr>
        <w:pStyle w:val="EmphasisText"/>
        <w:rPr>
          <w:rFonts w:ascii="Arial" w:hAnsi="Arial" w:cs="Arial"/>
          <w:color w:val="auto"/>
          <w:u w:val="single"/>
          <w:shd w:val="clear" w:color="auto" w:fill="FFFFFF"/>
        </w:rPr>
      </w:pPr>
    </w:p>
    <w:p w14:paraId="56832511" w14:textId="77777777" w:rsidR="002968CD" w:rsidRPr="00B324BC" w:rsidRDefault="002968CD" w:rsidP="00BE078F">
      <w:pPr>
        <w:pStyle w:val="EmphasisText"/>
        <w:rPr>
          <w:rFonts w:ascii="Arial" w:hAnsi="Arial" w:cs="Arial"/>
          <w:color w:val="auto"/>
          <w:u w:val="single"/>
          <w:shd w:val="clear" w:color="auto" w:fill="FFFFFF"/>
        </w:rPr>
      </w:pPr>
    </w:p>
    <w:p w14:paraId="13CA7DDA" w14:textId="77777777" w:rsidR="002968CD" w:rsidRPr="00A51D37" w:rsidRDefault="002968CD" w:rsidP="00A51D37">
      <w:pPr>
        <w:pStyle w:val="EmphasisText"/>
        <w:spacing w:line="360" w:lineRule="auto"/>
        <w:rPr>
          <w:rFonts w:asciiTheme="majorHAnsi" w:hAnsiTheme="majorHAnsi" w:cstheme="majorHAnsi"/>
          <w:b w:val="0"/>
          <w:bCs/>
          <w:color w:val="auto"/>
          <w:sz w:val="22"/>
          <w:u w:val="single"/>
          <w:shd w:val="clear" w:color="auto" w:fill="FFFFFF"/>
        </w:rPr>
      </w:pPr>
    </w:p>
    <w:p w14:paraId="5598ED5B" w14:textId="0031DBD0" w:rsidR="00990461" w:rsidRPr="00A51D37" w:rsidRDefault="00990461" w:rsidP="00A51D37">
      <w:pPr>
        <w:pStyle w:val="EmphasisText"/>
        <w:spacing w:line="360" w:lineRule="auto"/>
        <w:rPr>
          <w:rFonts w:asciiTheme="majorHAnsi" w:hAnsiTheme="majorHAnsi" w:cstheme="majorHAnsi"/>
          <w:b w:val="0"/>
          <w:bCs/>
          <w:color w:val="auto"/>
          <w:sz w:val="22"/>
          <w:u w:val="single"/>
          <w:shd w:val="clear" w:color="auto" w:fill="FFFFFF"/>
        </w:rPr>
      </w:pPr>
      <w:r w:rsidRPr="00A51D37">
        <w:rPr>
          <w:rFonts w:asciiTheme="majorHAnsi" w:hAnsiTheme="majorHAnsi" w:cstheme="majorHAnsi"/>
          <w:b w:val="0"/>
          <w:bCs/>
          <w:color w:val="auto"/>
          <w:sz w:val="22"/>
          <w:u w:val="single"/>
          <w:shd w:val="clear" w:color="auto" w:fill="FFFFFF"/>
        </w:rPr>
        <w:lastRenderedPageBreak/>
        <w:t>INTRODUCTION</w:t>
      </w:r>
    </w:p>
    <w:p w14:paraId="52E7F737" w14:textId="72BBB4BF" w:rsidR="00990461" w:rsidRPr="00A51D37" w:rsidRDefault="00990461" w:rsidP="00A51D37">
      <w:pPr>
        <w:pStyle w:val="EmphasisText"/>
        <w:spacing w:line="360" w:lineRule="auto"/>
        <w:rPr>
          <w:rFonts w:asciiTheme="majorHAnsi" w:hAnsiTheme="majorHAnsi" w:cstheme="majorHAnsi"/>
          <w:b w:val="0"/>
          <w:bCs/>
          <w:color w:val="auto"/>
          <w:sz w:val="22"/>
          <w:u w:val="single"/>
          <w:shd w:val="clear" w:color="auto" w:fill="FFFFFF"/>
        </w:rPr>
      </w:pPr>
    </w:p>
    <w:p w14:paraId="261203BE" w14:textId="2E7FA6C9" w:rsidR="00AD08BC" w:rsidRPr="00A51D37" w:rsidRDefault="00953DA4" w:rsidP="00A51D37">
      <w:pPr>
        <w:pStyle w:val="EmphasisText"/>
        <w:spacing w:line="360" w:lineRule="auto"/>
        <w:rPr>
          <w:rFonts w:asciiTheme="majorHAnsi" w:hAnsiTheme="majorHAnsi" w:cstheme="majorHAnsi"/>
          <w:b w:val="0"/>
          <w:bCs/>
          <w:color w:val="auto"/>
          <w:sz w:val="22"/>
          <w:u w:val="single"/>
          <w:shd w:val="clear" w:color="auto" w:fill="FFFFFF"/>
        </w:rPr>
      </w:pPr>
      <w:r w:rsidRPr="00A51D37">
        <w:rPr>
          <w:rFonts w:asciiTheme="majorHAnsi" w:hAnsiTheme="majorHAnsi" w:cstheme="majorHAnsi"/>
          <w:b w:val="0"/>
          <w:bCs/>
          <w:color w:val="auto"/>
          <w:sz w:val="22"/>
          <w:u w:val="single"/>
          <w:shd w:val="clear" w:color="auto" w:fill="FFFFFF"/>
        </w:rPr>
        <w:t xml:space="preserve">What is organization </w:t>
      </w:r>
      <w:r w:rsidR="00061541" w:rsidRPr="00A51D37">
        <w:rPr>
          <w:rFonts w:asciiTheme="majorHAnsi" w:hAnsiTheme="majorHAnsi" w:cstheme="majorHAnsi"/>
          <w:b w:val="0"/>
          <w:bCs/>
          <w:color w:val="auto"/>
          <w:sz w:val="22"/>
          <w:u w:val="single"/>
          <w:shd w:val="clear" w:color="auto" w:fill="FFFFFF"/>
        </w:rPr>
        <w:t>behavior?</w:t>
      </w:r>
    </w:p>
    <w:p w14:paraId="1B5C9F05" w14:textId="77777777" w:rsidR="00AF40CC" w:rsidRPr="00A51D37" w:rsidRDefault="00061541" w:rsidP="00A51D37">
      <w:pPr>
        <w:pStyle w:val="EmphasisText"/>
        <w:spacing w:line="360" w:lineRule="auto"/>
        <w:rPr>
          <w:rFonts w:asciiTheme="majorHAnsi" w:hAnsiTheme="majorHAnsi" w:cstheme="majorHAnsi"/>
          <w:b w:val="0"/>
          <w:bCs/>
          <w:color w:val="auto"/>
          <w:sz w:val="22"/>
          <w:shd w:val="clear" w:color="auto" w:fill="FFFFFF"/>
        </w:rPr>
      </w:pPr>
      <w:r w:rsidRPr="00A51D37">
        <w:rPr>
          <w:rFonts w:asciiTheme="majorHAnsi" w:hAnsiTheme="majorHAnsi" w:cstheme="majorHAnsi"/>
          <w:b w:val="0"/>
          <w:bCs/>
          <w:color w:val="auto"/>
          <w:sz w:val="22"/>
          <w:shd w:val="clear" w:color="auto" w:fill="FFFFFF"/>
        </w:rPr>
        <w:t xml:space="preserve">Olsen (1998) </w:t>
      </w:r>
      <w:r w:rsidR="00953DA4" w:rsidRPr="00A51D37">
        <w:rPr>
          <w:rFonts w:asciiTheme="majorHAnsi" w:hAnsiTheme="majorHAnsi" w:cstheme="majorHAnsi"/>
          <w:b w:val="0"/>
          <w:bCs/>
          <w:color w:val="auto"/>
          <w:sz w:val="22"/>
          <w:shd w:val="clear" w:color="auto" w:fill="FFFFFF"/>
        </w:rPr>
        <w:t xml:space="preserve">states that “in approach in four main </w:t>
      </w:r>
      <w:r w:rsidR="00AF40CC" w:rsidRPr="00A51D37">
        <w:rPr>
          <w:rFonts w:asciiTheme="majorHAnsi" w:hAnsiTheme="majorHAnsi" w:cstheme="majorHAnsi"/>
          <w:b w:val="0"/>
          <w:bCs/>
          <w:color w:val="auto"/>
          <w:sz w:val="22"/>
          <w:shd w:val="clear" w:color="auto" w:fill="FFFFFF"/>
        </w:rPr>
        <w:t>sectors there is :</w:t>
      </w:r>
    </w:p>
    <w:p w14:paraId="6DA6FBB7" w14:textId="56170021" w:rsidR="00AF40CC" w:rsidRPr="00A51D37" w:rsidRDefault="00953DA4" w:rsidP="00A51D37">
      <w:pPr>
        <w:pStyle w:val="EmphasisText"/>
        <w:numPr>
          <w:ilvl w:val="0"/>
          <w:numId w:val="6"/>
        </w:numPr>
        <w:spacing w:line="360" w:lineRule="auto"/>
        <w:rPr>
          <w:rFonts w:asciiTheme="majorHAnsi" w:hAnsiTheme="majorHAnsi" w:cstheme="majorHAnsi"/>
          <w:b w:val="0"/>
          <w:bCs/>
          <w:color w:val="auto"/>
          <w:sz w:val="22"/>
          <w:shd w:val="clear" w:color="auto" w:fill="FFFFFF"/>
        </w:rPr>
      </w:pPr>
      <w:r w:rsidRPr="00A51D37">
        <w:rPr>
          <w:rFonts w:asciiTheme="majorHAnsi" w:hAnsiTheme="majorHAnsi" w:cstheme="majorHAnsi"/>
          <w:b w:val="0"/>
          <w:bCs/>
          <w:color w:val="auto"/>
          <w:sz w:val="22"/>
          <w:shd w:val="clear" w:color="auto" w:fill="FFFFFF"/>
        </w:rPr>
        <w:t xml:space="preserve">strategic </w:t>
      </w:r>
      <w:r w:rsidR="000A73B8" w:rsidRPr="00A51D37">
        <w:rPr>
          <w:rFonts w:asciiTheme="majorHAnsi" w:hAnsiTheme="majorHAnsi" w:cstheme="majorHAnsi"/>
          <w:b w:val="0"/>
          <w:bCs/>
          <w:color w:val="auto"/>
          <w:sz w:val="22"/>
          <w:shd w:val="clear" w:color="auto" w:fill="FFFFFF"/>
        </w:rPr>
        <w:t>planning</w:t>
      </w:r>
      <w:r w:rsidRPr="00A51D37">
        <w:rPr>
          <w:rFonts w:asciiTheme="majorHAnsi" w:hAnsiTheme="majorHAnsi" w:cstheme="majorHAnsi"/>
          <w:b w:val="0"/>
          <w:bCs/>
          <w:color w:val="auto"/>
          <w:sz w:val="22"/>
          <w:shd w:val="clear" w:color="auto" w:fill="FFFFFF"/>
        </w:rPr>
        <w:t>,</w:t>
      </w:r>
    </w:p>
    <w:p w14:paraId="1B908E2F" w14:textId="6B735E83" w:rsidR="00AF40CC" w:rsidRPr="00A51D37" w:rsidRDefault="00953DA4" w:rsidP="00A51D37">
      <w:pPr>
        <w:pStyle w:val="EmphasisText"/>
        <w:numPr>
          <w:ilvl w:val="0"/>
          <w:numId w:val="6"/>
        </w:numPr>
        <w:spacing w:line="360" w:lineRule="auto"/>
        <w:rPr>
          <w:rFonts w:asciiTheme="majorHAnsi" w:hAnsiTheme="majorHAnsi" w:cstheme="majorHAnsi"/>
          <w:b w:val="0"/>
          <w:bCs/>
          <w:color w:val="auto"/>
          <w:sz w:val="22"/>
          <w:shd w:val="clear" w:color="auto" w:fill="FFFFFF"/>
        </w:rPr>
      </w:pPr>
      <w:r w:rsidRPr="00A51D37">
        <w:rPr>
          <w:rFonts w:asciiTheme="majorHAnsi" w:hAnsiTheme="majorHAnsi" w:cstheme="majorHAnsi"/>
          <w:b w:val="0"/>
          <w:bCs/>
          <w:color w:val="auto"/>
          <w:sz w:val="22"/>
          <w:shd w:val="clear" w:color="auto" w:fill="FFFFFF"/>
        </w:rPr>
        <w:t xml:space="preserve">competition </w:t>
      </w:r>
    </w:p>
    <w:p w14:paraId="335DE2C7" w14:textId="0FED4C12" w:rsidR="00AF40CC" w:rsidRPr="00A51D37" w:rsidRDefault="00953DA4" w:rsidP="00A51D37">
      <w:pPr>
        <w:pStyle w:val="EmphasisText"/>
        <w:numPr>
          <w:ilvl w:val="0"/>
          <w:numId w:val="6"/>
        </w:numPr>
        <w:spacing w:line="360" w:lineRule="auto"/>
        <w:rPr>
          <w:rFonts w:asciiTheme="majorHAnsi" w:hAnsiTheme="majorHAnsi" w:cstheme="majorHAnsi"/>
          <w:b w:val="0"/>
          <w:bCs/>
          <w:color w:val="auto"/>
          <w:sz w:val="22"/>
          <w:shd w:val="clear" w:color="auto" w:fill="FFFFFF"/>
        </w:rPr>
      </w:pPr>
      <w:r w:rsidRPr="00A51D37">
        <w:rPr>
          <w:rFonts w:asciiTheme="majorHAnsi" w:hAnsiTheme="majorHAnsi" w:cstheme="majorHAnsi"/>
          <w:b w:val="0"/>
          <w:bCs/>
          <w:color w:val="auto"/>
          <w:sz w:val="22"/>
          <w:shd w:val="clear" w:color="auto" w:fill="FFFFFF"/>
        </w:rPr>
        <w:t>competitive gain,</w:t>
      </w:r>
    </w:p>
    <w:p w14:paraId="60D4D392" w14:textId="26AF22E1" w:rsidR="00AF40CC" w:rsidRPr="00A51D37" w:rsidRDefault="000A73B8" w:rsidP="00A51D37">
      <w:pPr>
        <w:pStyle w:val="EmphasisText"/>
        <w:numPr>
          <w:ilvl w:val="0"/>
          <w:numId w:val="6"/>
        </w:numPr>
        <w:spacing w:line="360" w:lineRule="auto"/>
        <w:rPr>
          <w:rFonts w:asciiTheme="majorHAnsi" w:hAnsiTheme="majorHAnsi" w:cstheme="majorHAnsi"/>
          <w:b w:val="0"/>
          <w:bCs/>
          <w:color w:val="auto"/>
          <w:sz w:val="22"/>
          <w:shd w:val="clear" w:color="auto" w:fill="FFFFFF"/>
        </w:rPr>
      </w:pPr>
      <w:r w:rsidRPr="00A51D37">
        <w:rPr>
          <w:rFonts w:asciiTheme="majorHAnsi" w:hAnsiTheme="majorHAnsi" w:cstheme="majorHAnsi"/>
          <w:b w:val="0"/>
          <w:bCs/>
          <w:color w:val="auto"/>
          <w:sz w:val="22"/>
          <w:shd w:val="clear" w:color="auto" w:fill="FFFFFF"/>
        </w:rPr>
        <w:t>Globalization</w:t>
      </w:r>
      <w:r w:rsidR="00953DA4" w:rsidRPr="00A51D37">
        <w:rPr>
          <w:rFonts w:asciiTheme="majorHAnsi" w:hAnsiTheme="majorHAnsi" w:cstheme="majorHAnsi"/>
          <w:b w:val="0"/>
          <w:bCs/>
          <w:color w:val="auto"/>
          <w:sz w:val="22"/>
          <w:shd w:val="clear" w:color="auto" w:fill="FFFFFF"/>
        </w:rPr>
        <w:t xml:space="preserve"> and </w:t>
      </w:r>
      <w:r w:rsidR="00AF40CC" w:rsidRPr="00A51D37">
        <w:rPr>
          <w:rFonts w:asciiTheme="majorHAnsi" w:hAnsiTheme="majorHAnsi" w:cstheme="majorHAnsi"/>
          <w:b w:val="0"/>
          <w:bCs/>
          <w:color w:val="auto"/>
          <w:sz w:val="22"/>
          <w:shd w:val="clear" w:color="auto" w:fill="FFFFFF"/>
        </w:rPr>
        <w:t>premeditated plans</w:t>
      </w:r>
      <w:r w:rsidR="00953DA4" w:rsidRPr="00A51D37">
        <w:rPr>
          <w:rFonts w:asciiTheme="majorHAnsi" w:hAnsiTheme="majorHAnsi" w:cstheme="majorHAnsi"/>
          <w:b w:val="0"/>
          <w:bCs/>
          <w:color w:val="auto"/>
          <w:sz w:val="22"/>
          <w:shd w:val="clear" w:color="auto" w:fill="FFFFFF"/>
        </w:rPr>
        <w:t xml:space="preserve"> implementation.</w:t>
      </w:r>
    </w:p>
    <w:p w14:paraId="5FAA0DE0" w14:textId="7E95C0BC" w:rsidR="00953DA4" w:rsidRPr="00A51D37" w:rsidRDefault="00953DA4" w:rsidP="00A51D37">
      <w:pPr>
        <w:pStyle w:val="EmphasisText"/>
        <w:spacing w:line="360" w:lineRule="auto"/>
        <w:rPr>
          <w:rFonts w:asciiTheme="majorHAnsi" w:hAnsiTheme="majorHAnsi" w:cstheme="majorHAnsi"/>
          <w:b w:val="0"/>
          <w:bCs/>
          <w:color w:val="auto"/>
          <w:sz w:val="22"/>
          <w:shd w:val="clear" w:color="auto" w:fill="FFFFFF"/>
        </w:rPr>
      </w:pPr>
      <w:r w:rsidRPr="00A51D37">
        <w:rPr>
          <w:rFonts w:asciiTheme="majorHAnsi" w:hAnsiTheme="majorHAnsi" w:cstheme="majorHAnsi"/>
          <w:b w:val="0"/>
          <w:bCs/>
          <w:color w:val="auto"/>
          <w:sz w:val="22"/>
          <w:shd w:val="clear" w:color="auto" w:fill="FFFFFF"/>
        </w:rPr>
        <w:t xml:space="preserve"> In reviewing the literature, it's </w:t>
      </w:r>
      <w:r w:rsidR="00C65E02" w:rsidRPr="00A51D37">
        <w:rPr>
          <w:rFonts w:asciiTheme="majorHAnsi" w:hAnsiTheme="majorHAnsi" w:cstheme="majorHAnsi"/>
          <w:b w:val="0"/>
          <w:bCs/>
          <w:color w:val="auto"/>
          <w:sz w:val="22"/>
          <w:shd w:val="clear" w:color="auto" w:fill="FFFFFF"/>
        </w:rPr>
        <w:t>far</w:t>
      </w:r>
      <w:r w:rsidRPr="00A51D37">
        <w:rPr>
          <w:rFonts w:asciiTheme="majorHAnsi" w:hAnsiTheme="majorHAnsi" w:cstheme="majorHAnsi"/>
          <w:b w:val="0"/>
          <w:bCs/>
          <w:color w:val="auto"/>
          <w:sz w:val="22"/>
          <w:shd w:val="clear" w:color="auto" w:fill="FFFFFF"/>
        </w:rPr>
        <w:t xml:space="preserve"> </w:t>
      </w:r>
      <w:r w:rsidR="00C65E02" w:rsidRPr="00A51D37">
        <w:rPr>
          <w:rFonts w:asciiTheme="majorHAnsi" w:hAnsiTheme="majorHAnsi" w:cstheme="majorHAnsi"/>
          <w:b w:val="0"/>
          <w:bCs/>
          <w:color w:val="auto"/>
          <w:sz w:val="22"/>
          <w:shd w:val="clear" w:color="auto" w:fill="FFFFFF"/>
        </w:rPr>
        <w:t>hygienic</w:t>
      </w:r>
      <w:r w:rsidRPr="00A51D37">
        <w:rPr>
          <w:rFonts w:asciiTheme="majorHAnsi" w:hAnsiTheme="majorHAnsi" w:cstheme="majorHAnsi"/>
          <w:b w:val="0"/>
          <w:bCs/>
          <w:color w:val="auto"/>
          <w:sz w:val="22"/>
          <w:shd w:val="clear" w:color="auto" w:fill="FFFFFF"/>
        </w:rPr>
        <w:t xml:space="preserve"> that it is </w:t>
      </w:r>
      <w:r w:rsidR="00C65E02" w:rsidRPr="00A51D37">
        <w:rPr>
          <w:rFonts w:asciiTheme="majorHAnsi" w:hAnsiTheme="majorHAnsi" w:cstheme="majorHAnsi"/>
          <w:b w:val="0"/>
          <w:bCs/>
          <w:color w:val="auto"/>
          <w:sz w:val="22"/>
          <w:shd w:val="clear" w:color="auto" w:fill="FFFFFF"/>
        </w:rPr>
        <w:t>stuck</w:t>
      </w:r>
      <w:r w:rsidRPr="00A51D37">
        <w:rPr>
          <w:rFonts w:asciiTheme="majorHAnsi" w:hAnsiTheme="majorHAnsi" w:cstheme="majorHAnsi"/>
          <w:b w:val="0"/>
          <w:bCs/>
          <w:color w:val="auto"/>
          <w:sz w:val="22"/>
          <w:shd w:val="clear" w:color="auto" w:fill="FFFFFF"/>
        </w:rPr>
        <w:t xml:space="preserve"> in the </w:t>
      </w:r>
      <w:r w:rsidR="00C65E02" w:rsidRPr="00A51D37">
        <w:rPr>
          <w:rFonts w:asciiTheme="majorHAnsi" w:hAnsiTheme="majorHAnsi" w:cstheme="majorHAnsi"/>
          <w:b w:val="0"/>
          <w:bCs/>
          <w:color w:val="auto"/>
          <w:sz w:val="22"/>
          <w:shd w:val="clear" w:color="auto" w:fill="FFFFFF"/>
        </w:rPr>
        <w:t>traditional</w:t>
      </w:r>
      <w:r w:rsidRPr="00A51D37">
        <w:rPr>
          <w:rFonts w:asciiTheme="majorHAnsi" w:hAnsiTheme="majorHAnsi" w:cstheme="majorHAnsi"/>
          <w:b w:val="0"/>
          <w:bCs/>
          <w:color w:val="auto"/>
          <w:sz w:val="22"/>
          <w:shd w:val="clear" w:color="auto" w:fill="FFFFFF"/>
        </w:rPr>
        <w:t xml:space="preserve"> </w:t>
      </w:r>
      <w:r w:rsidR="00C65E02" w:rsidRPr="00A51D37">
        <w:rPr>
          <w:rFonts w:asciiTheme="majorHAnsi" w:hAnsiTheme="majorHAnsi" w:cstheme="majorHAnsi"/>
          <w:b w:val="0"/>
          <w:bCs/>
          <w:color w:val="auto"/>
          <w:sz w:val="22"/>
          <w:shd w:val="clear" w:color="auto" w:fill="FFFFFF"/>
        </w:rPr>
        <w:t>opinion</w:t>
      </w:r>
      <w:r w:rsidRPr="00A51D37">
        <w:rPr>
          <w:rFonts w:asciiTheme="majorHAnsi" w:hAnsiTheme="majorHAnsi" w:cstheme="majorHAnsi"/>
          <w:b w:val="0"/>
          <w:bCs/>
          <w:color w:val="auto"/>
          <w:sz w:val="22"/>
          <w:shd w:val="clear" w:color="auto" w:fill="FFFFFF"/>
        </w:rPr>
        <w:t xml:space="preserve"> </w:t>
      </w:r>
      <w:r w:rsidR="00C65E02" w:rsidRPr="00A51D37">
        <w:rPr>
          <w:rFonts w:asciiTheme="majorHAnsi" w:hAnsiTheme="majorHAnsi" w:cstheme="majorHAnsi"/>
          <w:b w:val="0"/>
          <w:bCs/>
          <w:color w:val="auto"/>
          <w:sz w:val="22"/>
          <w:shd w:val="clear" w:color="auto" w:fill="FFFFFF"/>
        </w:rPr>
        <w:t>method</w:t>
      </w:r>
      <w:r w:rsidRPr="00A51D37">
        <w:rPr>
          <w:rFonts w:asciiTheme="majorHAnsi" w:hAnsiTheme="majorHAnsi" w:cstheme="majorHAnsi"/>
          <w:b w:val="0"/>
          <w:bCs/>
          <w:color w:val="auto"/>
          <w:sz w:val="22"/>
          <w:shd w:val="clear" w:color="auto" w:fill="FFFFFF"/>
        </w:rPr>
        <w:t xml:space="preserve"> </w:t>
      </w:r>
      <w:r w:rsidR="00C65E02">
        <w:rPr>
          <w:rFonts w:asciiTheme="majorHAnsi" w:hAnsiTheme="majorHAnsi" w:cstheme="majorHAnsi"/>
          <w:b w:val="0"/>
          <w:bCs/>
          <w:color w:val="auto"/>
          <w:sz w:val="22"/>
          <w:shd w:val="clear" w:color="auto" w:fill="FFFFFF"/>
        </w:rPr>
        <w:t xml:space="preserve">IN A </w:t>
      </w:r>
      <w:r w:rsidRPr="00A51D37">
        <w:rPr>
          <w:rFonts w:asciiTheme="majorHAnsi" w:hAnsiTheme="majorHAnsi" w:cstheme="majorHAnsi"/>
          <w:b w:val="0"/>
          <w:bCs/>
          <w:color w:val="auto"/>
          <w:sz w:val="22"/>
          <w:shd w:val="clear" w:color="auto" w:fill="FFFFFF"/>
        </w:rPr>
        <w:t xml:space="preserve"> </w:t>
      </w:r>
      <w:r w:rsidR="00C65E02" w:rsidRPr="00A51D37">
        <w:rPr>
          <w:rFonts w:asciiTheme="majorHAnsi" w:hAnsiTheme="majorHAnsi" w:cstheme="majorHAnsi"/>
          <w:b w:val="0"/>
          <w:bCs/>
          <w:color w:val="auto"/>
          <w:sz w:val="22"/>
          <w:shd w:val="clear" w:color="auto" w:fill="FFFFFF"/>
        </w:rPr>
        <w:t>balanced</w:t>
      </w:r>
      <w:r w:rsidRPr="00A51D37">
        <w:rPr>
          <w:rFonts w:asciiTheme="majorHAnsi" w:hAnsiTheme="majorHAnsi" w:cstheme="majorHAnsi"/>
          <w:b w:val="0"/>
          <w:bCs/>
          <w:color w:val="auto"/>
          <w:sz w:val="22"/>
          <w:shd w:val="clear" w:color="auto" w:fill="FFFFFF"/>
        </w:rPr>
        <w:t xml:space="preserve"> </w:t>
      </w:r>
      <w:r w:rsidR="00C65E02" w:rsidRPr="00A51D37">
        <w:rPr>
          <w:rFonts w:asciiTheme="majorHAnsi" w:hAnsiTheme="majorHAnsi" w:cstheme="majorHAnsi"/>
          <w:b w:val="0"/>
          <w:bCs/>
          <w:color w:val="auto"/>
          <w:sz w:val="22"/>
          <w:shd w:val="clear" w:color="auto" w:fill="FFFFFF"/>
        </w:rPr>
        <w:t>method</w:t>
      </w:r>
      <w:r w:rsidRPr="00A51D37">
        <w:rPr>
          <w:rFonts w:asciiTheme="majorHAnsi" w:hAnsiTheme="majorHAnsi" w:cstheme="majorHAnsi"/>
          <w:b w:val="0"/>
          <w:bCs/>
          <w:color w:val="auto"/>
          <w:sz w:val="22"/>
          <w:shd w:val="clear" w:color="auto" w:fill="FFFFFF"/>
        </w:rPr>
        <w:t xml:space="preserve">. </w:t>
      </w:r>
      <w:r w:rsidR="00C65E02">
        <w:rPr>
          <w:rFonts w:asciiTheme="majorHAnsi" w:hAnsiTheme="majorHAnsi" w:cstheme="majorHAnsi"/>
          <w:b w:val="0"/>
          <w:bCs/>
          <w:color w:val="auto"/>
          <w:sz w:val="22"/>
          <w:shd w:val="clear" w:color="auto" w:fill="FFFFFF"/>
        </w:rPr>
        <w:t>P</w:t>
      </w:r>
      <w:r w:rsidR="00C65E02" w:rsidRPr="00A51D37">
        <w:rPr>
          <w:rFonts w:asciiTheme="majorHAnsi" w:hAnsiTheme="majorHAnsi" w:cstheme="majorHAnsi"/>
          <w:b w:val="0"/>
          <w:bCs/>
          <w:color w:val="auto"/>
          <w:sz w:val="22"/>
          <w:shd w:val="clear" w:color="auto" w:fill="FFFFFF"/>
        </w:rPr>
        <w:t>olicy</w:t>
      </w:r>
      <w:r w:rsidRPr="00A51D37">
        <w:rPr>
          <w:rFonts w:asciiTheme="majorHAnsi" w:hAnsiTheme="majorHAnsi" w:cstheme="majorHAnsi"/>
          <w:b w:val="0"/>
          <w:bCs/>
          <w:color w:val="auto"/>
          <w:sz w:val="22"/>
          <w:shd w:val="clear" w:color="auto" w:fill="FFFFFF"/>
        </w:rPr>
        <w:t xml:space="preserve"> </w:t>
      </w:r>
      <w:r w:rsidR="00286215" w:rsidRPr="00A51D37">
        <w:rPr>
          <w:rFonts w:asciiTheme="majorHAnsi" w:hAnsiTheme="majorHAnsi" w:cstheme="majorHAnsi"/>
          <w:b w:val="0"/>
          <w:bCs/>
          <w:color w:val="auto"/>
          <w:sz w:val="22"/>
          <w:shd w:val="clear" w:color="auto" w:fill="FFFFFF"/>
        </w:rPr>
        <w:t>remains</w:t>
      </w:r>
      <w:r w:rsidRPr="00A51D37">
        <w:rPr>
          <w:rFonts w:asciiTheme="majorHAnsi" w:hAnsiTheme="majorHAnsi" w:cstheme="majorHAnsi"/>
          <w:b w:val="0"/>
          <w:bCs/>
          <w:color w:val="auto"/>
          <w:sz w:val="22"/>
          <w:shd w:val="clear" w:color="auto" w:fill="FFFFFF"/>
        </w:rPr>
        <w:t xml:space="preserve"> fairly comp</w:t>
      </w:r>
      <w:r w:rsidR="00286215">
        <w:rPr>
          <w:rFonts w:asciiTheme="majorHAnsi" w:hAnsiTheme="majorHAnsi" w:cstheme="majorHAnsi"/>
          <w:b w:val="0"/>
          <w:bCs/>
          <w:color w:val="auto"/>
          <w:sz w:val="22"/>
          <w:shd w:val="clear" w:color="auto" w:fill="FFFFFF"/>
        </w:rPr>
        <w:t>licated</w:t>
      </w:r>
      <w:r w:rsidRPr="00A51D37">
        <w:rPr>
          <w:rFonts w:asciiTheme="majorHAnsi" w:hAnsiTheme="majorHAnsi" w:cstheme="majorHAnsi"/>
          <w:b w:val="0"/>
          <w:bCs/>
          <w:color w:val="auto"/>
          <w:sz w:val="22"/>
          <w:shd w:val="clear" w:color="auto" w:fill="FFFFFF"/>
        </w:rPr>
        <w:t xml:space="preserve">, </w:t>
      </w:r>
      <w:r w:rsidR="00286215">
        <w:rPr>
          <w:rFonts w:asciiTheme="majorHAnsi" w:hAnsiTheme="majorHAnsi" w:cstheme="majorHAnsi"/>
          <w:b w:val="0"/>
          <w:bCs/>
          <w:color w:val="auto"/>
          <w:sz w:val="22"/>
          <w:shd w:val="clear" w:color="auto" w:fill="FFFFFF"/>
        </w:rPr>
        <w:t>a number of</w:t>
      </w:r>
      <w:r w:rsidRPr="00A51D37">
        <w:rPr>
          <w:rFonts w:asciiTheme="majorHAnsi" w:hAnsiTheme="majorHAnsi" w:cstheme="majorHAnsi"/>
          <w:b w:val="0"/>
          <w:bCs/>
          <w:color w:val="auto"/>
          <w:sz w:val="22"/>
          <w:shd w:val="clear" w:color="auto" w:fill="FFFFFF"/>
        </w:rPr>
        <w:t xml:space="preserve"> </w:t>
      </w:r>
      <w:r w:rsidR="00286215" w:rsidRPr="00A51D37">
        <w:rPr>
          <w:rFonts w:asciiTheme="majorHAnsi" w:hAnsiTheme="majorHAnsi" w:cstheme="majorHAnsi"/>
          <w:b w:val="0"/>
          <w:bCs/>
          <w:color w:val="auto"/>
          <w:sz w:val="22"/>
          <w:shd w:val="clear" w:color="auto" w:fill="FFFFFF"/>
        </w:rPr>
        <w:t>hypothesis</w:t>
      </w:r>
      <w:r w:rsidRPr="00A51D37">
        <w:rPr>
          <w:rFonts w:asciiTheme="majorHAnsi" w:hAnsiTheme="majorHAnsi" w:cstheme="majorHAnsi"/>
          <w:b w:val="0"/>
          <w:bCs/>
          <w:color w:val="auto"/>
          <w:sz w:val="22"/>
          <w:shd w:val="clear" w:color="auto" w:fill="FFFFFF"/>
        </w:rPr>
        <w:t xml:space="preserve"> </w:t>
      </w:r>
      <w:r w:rsidR="00286215" w:rsidRPr="00A51D37">
        <w:rPr>
          <w:rFonts w:asciiTheme="majorHAnsi" w:hAnsiTheme="majorHAnsi" w:cstheme="majorHAnsi"/>
          <w:b w:val="0"/>
          <w:bCs/>
          <w:color w:val="auto"/>
          <w:sz w:val="22"/>
          <w:shd w:val="clear" w:color="auto" w:fill="FFFFFF"/>
        </w:rPr>
        <w:t>needing</w:t>
      </w:r>
      <w:r w:rsidRPr="00A51D37">
        <w:rPr>
          <w:rFonts w:asciiTheme="majorHAnsi" w:hAnsiTheme="majorHAnsi" w:cstheme="majorHAnsi"/>
          <w:b w:val="0"/>
          <w:bCs/>
          <w:color w:val="auto"/>
          <w:sz w:val="22"/>
          <w:shd w:val="clear" w:color="auto" w:fill="FFFFFF"/>
        </w:rPr>
        <w:t xml:space="preserve"> extra </w:t>
      </w:r>
      <w:r w:rsidR="00286215">
        <w:rPr>
          <w:rFonts w:asciiTheme="majorHAnsi" w:hAnsiTheme="majorHAnsi" w:cstheme="majorHAnsi"/>
          <w:b w:val="0"/>
          <w:bCs/>
          <w:color w:val="auto"/>
          <w:sz w:val="22"/>
          <w:shd w:val="clear" w:color="auto" w:fill="FFFFFF"/>
        </w:rPr>
        <w:t>broad</w:t>
      </w:r>
      <w:r w:rsidRPr="00A51D37">
        <w:rPr>
          <w:rFonts w:asciiTheme="majorHAnsi" w:hAnsiTheme="majorHAnsi" w:cstheme="majorHAnsi"/>
          <w:b w:val="0"/>
          <w:bCs/>
          <w:color w:val="auto"/>
          <w:sz w:val="22"/>
          <w:shd w:val="clear" w:color="auto" w:fill="FFFFFF"/>
        </w:rPr>
        <w:t xml:space="preserve"> </w:t>
      </w:r>
      <w:r w:rsidR="00286215" w:rsidRPr="00A51D37">
        <w:rPr>
          <w:rFonts w:asciiTheme="majorHAnsi" w:hAnsiTheme="majorHAnsi" w:cstheme="majorHAnsi"/>
          <w:b w:val="0"/>
          <w:bCs/>
          <w:color w:val="auto"/>
          <w:sz w:val="22"/>
          <w:shd w:val="clear" w:color="auto" w:fill="FFFFFF"/>
        </w:rPr>
        <w:t>examination</w:t>
      </w:r>
      <w:r w:rsidRPr="00A51D37">
        <w:rPr>
          <w:rFonts w:asciiTheme="majorHAnsi" w:hAnsiTheme="majorHAnsi" w:cstheme="majorHAnsi"/>
          <w:b w:val="0"/>
          <w:bCs/>
          <w:color w:val="auto"/>
          <w:sz w:val="22"/>
          <w:shd w:val="clear" w:color="auto" w:fill="FFFFFF"/>
        </w:rPr>
        <w:t xml:space="preserve">. within the </w:t>
      </w:r>
      <w:r w:rsidR="00286215">
        <w:rPr>
          <w:rFonts w:asciiTheme="majorHAnsi" w:hAnsiTheme="majorHAnsi" w:cstheme="majorHAnsi"/>
          <w:b w:val="0"/>
          <w:bCs/>
          <w:color w:val="auto"/>
          <w:sz w:val="22"/>
          <w:shd w:val="clear" w:color="auto" w:fill="FFFFFF"/>
        </w:rPr>
        <w:t>sector</w:t>
      </w:r>
      <w:r w:rsidRPr="00A51D37">
        <w:rPr>
          <w:rFonts w:asciiTheme="majorHAnsi" w:hAnsiTheme="majorHAnsi" w:cstheme="majorHAnsi"/>
          <w:b w:val="0"/>
          <w:bCs/>
          <w:color w:val="auto"/>
          <w:sz w:val="22"/>
          <w:shd w:val="clear" w:color="auto" w:fill="FFFFFF"/>
        </w:rPr>
        <w:t xml:space="preserve">, </w:t>
      </w:r>
      <w:r w:rsidR="00286215">
        <w:rPr>
          <w:rFonts w:asciiTheme="majorHAnsi" w:hAnsiTheme="majorHAnsi" w:cstheme="majorHAnsi"/>
          <w:b w:val="0"/>
          <w:bCs/>
          <w:color w:val="auto"/>
          <w:sz w:val="22"/>
          <w:shd w:val="clear" w:color="auto" w:fill="FFFFFF"/>
        </w:rPr>
        <w:t>this can</w:t>
      </w:r>
      <w:r w:rsidRPr="00A51D37">
        <w:rPr>
          <w:rFonts w:asciiTheme="majorHAnsi" w:hAnsiTheme="majorHAnsi" w:cstheme="majorHAnsi"/>
          <w:b w:val="0"/>
          <w:bCs/>
          <w:color w:val="auto"/>
          <w:sz w:val="22"/>
          <w:shd w:val="clear" w:color="auto" w:fill="FFFFFF"/>
        </w:rPr>
        <w:t xml:space="preserve"> </w:t>
      </w:r>
      <w:r w:rsidR="00286215" w:rsidRPr="00A51D37">
        <w:rPr>
          <w:rFonts w:asciiTheme="majorHAnsi" w:hAnsiTheme="majorHAnsi" w:cstheme="majorHAnsi"/>
          <w:b w:val="0"/>
          <w:bCs/>
          <w:color w:val="auto"/>
          <w:sz w:val="22"/>
          <w:shd w:val="clear" w:color="auto" w:fill="FFFFFF"/>
        </w:rPr>
        <w:t>influence</w:t>
      </w:r>
      <w:r w:rsidRPr="00A51D37">
        <w:rPr>
          <w:rFonts w:asciiTheme="majorHAnsi" w:hAnsiTheme="majorHAnsi" w:cstheme="majorHAnsi"/>
          <w:b w:val="0"/>
          <w:bCs/>
          <w:color w:val="auto"/>
          <w:sz w:val="22"/>
          <w:shd w:val="clear" w:color="auto" w:fill="FFFFFF"/>
        </w:rPr>
        <w:t xml:space="preserve"> </w:t>
      </w:r>
      <w:r w:rsidR="00286215">
        <w:rPr>
          <w:rFonts w:asciiTheme="majorHAnsi" w:hAnsiTheme="majorHAnsi" w:cstheme="majorHAnsi"/>
          <w:b w:val="0"/>
          <w:bCs/>
          <w:color w:val="auto"/>
          <w:sz w:val="22"/>
          <w:shd w:val="clear" w:color="auto" w:fill="FFFFFF"/>
        </w:rPr>
        <w:t>the global</w:t>
      </w:r>
      <w:r w:rsidRPr="00A51D37">
        <w:rPr>
          <w:rFonts w:asciiTheme="majorHAnsi" w:hAnsiTheme="majorHAnsi" w:cstheme="majorHAnsi"/>
          <w:b w:val="0"/>
          <w:bCs/>
          <w:color w:val="auto"/>
          <w:sz w:val="22"/>
          <w:shd w:val="clear" w:color="auto" w:fill="FFFFFF"/>
        </w:rPr>
        <w:t xml:space="preserve"> </w:t>
      </w:r>
      <w:r w:rsidR="00286215" w:rsidRPr="00A51D37">
        <w:rPr>
          <w:rFonts w:asciiTheme="majorHAnsi" w:hAnsiTheme="majorHAnsi" w:cstheme="majorHAnsi"/>
          <w:b w:val="0"/>
          <w:bCs/>
          <w:color w:val="auto"/>
          <w:sz w:val="22"/>
          <w:shd w:val="clear" w:color="auto" w:fill="FFFFFF"/>
        </w:rPr>
        <w:t>procedures</w:t>
      </w:r>
      <w:r w:rsidRPr="00A51D37">
        <w:rPr>
          <w:rFonts w:asciiTheme="majorHAnsi" w:hAnsiTheme="majorHAnsi" w:cstheme="majorHAnsi"/>
          <w:b w:val="0"/>
          <w:bCs/>
          <w:color w:val="auto"/>
          <w:sz w:val="22"/>
          <w:shd w:val="clear" w:color="auto" w:fill="FFFFFF"/>
        </w:rPr>
        <w:t>.”</w:t>
      </w:r>
    </w:p>
    <w:p w14:paraId="4F150EF0" w14:textId="75EAFF00" w:rsidR="00061541" w:rsidRPr="00A51D37" w:rsidRDefault="00061541" w:rsidP="00A51D37">
      <w:pPr>
        <w:pStyle w:val="EmphasisText"/>
        <w:spacing w:line="360" w:lineRule="auto"/>
        <w:rPr>
          <w:rFonts w:asciiTheme="majorHAnsi" w:hAnsiTheme="majorHAnsi" w:cstheme="majorHAnsi"/>
          <w:b w:val="0"/>
          <w:bCs/>
          <w:color w:val="auto"/>
          <w:sz w:val="22"/>
          <w:shd w:val="clear" w:color="auto" w:fill="FFFFFF"/>
        </w:rPr>
      </w:pPr>
    </w:p>
    <w:p w14:paraId="53459FD4" w14:textId="10B8212E" w:rsidR="00061541" w:rsidRPr="00A51D37" w:rsidRDefault="000A73B8" w:rsidP="00A51D37">
      <w:pPr>
        <w:pStyle w:val="EmphasisText"/>
        <w:spacing w:line="360" w:lineRule="auto"/>
        <w:rPr>
          <w:rFonts w:asciiTheme="majorHAnsi" w:hAnsiTheme="majorHAnsi" w:cstheme="majorHAnsi"/>
          <w:b w:val="0"/>
          <w:bCs/>
          <w:color w:val="auto"/>
          <w:sz w:val="22"/>
          <w:shd w:val="clear" w:color="auto" w:fill="FFFFFF"/>
        </w:rPr>
      </w:pPr>
      <w:r w:rsidRPr="00A51D37">
        <w:rPr>
          <w:rFonts w:asciiTheme="majorHAnsi" w:hAnsiTheme="majorHAnsi" w:cstheme="majorHAnsi"/>
          <w:b w:val="0"/>
          <w:bCs/>
          <w:color w:val="auto"/>
          <w:sz w:val="22"/>
          <w:shd w:val="clear" w:color="auto" w:fill="FFFFFF"/>
        </w:rPr>
        <w:t>However,</w:t>
      </w:r>
      <w:r w:rsidR="00061541" w:rsidRPr="00A51D37">
        <w:rPr>
          <w:rFonts w:asciiTheme="majorHAnsi" w:hAnsiTheme="majorHAnsi" w:cstheme="majorHAnsi"/>
          <w:b w:val="0"/>
          <w:bCs/>
          <w:color w:val="auto"/>
          <w:sz w:val="22"/>
          <w:shd w:val="clear" w:color="auto" w:fill="FFFFFF"/>
        </w:rPr>
        <w:t xml:space="preserve"> a simplified definition by </w:t>
      </w:r>
      <w:r w:rsidR="00DD60E9" w:rsidRPr="00A51D37">
        <w:rPr>
          <w:rFonts w:asciiTheme="majorHAnsi" w:hAnsiTheme="majorHAnsi" w:cstheme="majorHAnsi"/>
          <w:b w:val="0"/>
          <w:bCs/>
          <w:color w:val="auto"/>
          <w:sz w:val="22"/>
          <w:shd w:val="clear" w:color="auto" w:fill="FFFFFF"/>
        </w:rPr>
        <w:t>Fuller</w:t>
      </w:r>
      <w:r w:rsidR="00782485" w:rsidRPr="00A51D37">
        <w:rPr>
          <w:rFonts w:asciiTheme="majorHAnsi" w:hAnsiTheme="majorHAnsi" w:cstheme="majorHAnsi"/>
          <w:b w:val="0"/>
          <w:bCs/>
          <w:color w:val="auto"/>
          <w:sz w:val="22"/>
          <w:shd w:val="clear" w:color="auto" w:fill="FFFFFF"/>
        </w:rPr>
        <w:t xml:space="preserve"> (2020)</w:t>
      </w:r>
      <w:r w:rsidR="00061541" w:rsidRPr="00A51D37">
        <w:rPr>
          <w:rFonts w:asciiTheme="majorHAnsi" w:hAnsiTheme="majorHAnsi" w:cstheme="majorHAnsi"/>
          <w:b w:val="0"/>
          <w:bCs/>
          <w:color w:val="auto"/>
          <w:sz w:val="22"/>
          <w:shd w:val="clear" w:color="auto" w:fill="FFFFFF"/>
        </w:rPr>
        <w:t xml:space="preserve"> has specified “ attitudes and actions of individuals and </w:t>
      </w:r>
      <w:r w:rsidRPr="00A51D37">
        <w:rPr>
          <w:rFonts w:asciiTheme="majorHAnsi" w:hAnsiTheme="majorHAnsi" w:cstheme="majorHAnsi"/>
          <w:b w:val="0"/>
          <w:bCs/>
          <w:color w:val="auto"/>
          <w:sz w:val="22"/>
          <w:shd w:val="clear" w:color="auto" w:fill="FFFFFF"/>
        </w:rPr>
        <w:t>teams’</w:t>
      </w:r>
      <w:r w:rsidR="00AF40CC" w:rsidRPr="00A51D37">
        <w:rPr>
          <w:rFonts w:asciiTheme="majorHAnsi" w:hAnsiTheme="majorHAnsi" w:cstheme="majorHAnsi"/>
          <w:b w:val="0"/>
          <w:bCs/>
          <w:color w:val="auto"/>
          <w:sz w:val="22"/>
          <w:shd w:val="clear" w:color="auto" w:fill="FFFFFF"/>
        </w:rPr>
        <w:t xml:space="preserve"> members </w:t>
      </w:r>
      <w:r w:rsidR="00061541" w:rsidRPr="00A51D37">
        <w:rPr>
          <w:rFonts w:asciiTheme="majorHAnsi" w:hAnsiTheme="majorHAnsi" w:cstheme="majorHAnsi"/>
          <w:b w:val="0"/>
          <w:bCs/>
          <w:color w:val="auto"/>
          <w:sz w:val="22"/>
          <w:shd w:val="clear" w:color="auto" w:fill="FFFFFF"/>
        </w:rPr>
        <w:t xml:space="preserve"> </w:t>
      </w:r>
      <w:r w:rsidR="00AF40CC" w:rsidRPr="00A51D37">
        <w:rPr>
          <w:rFonts w:asciiTheme="majorHAnsi" w:hAnsiTheme="majorHAnsi" w:cstheme="majorHAnsi"/>
          <w:b w:val="0"/>
          <w:bCs/>
          <w:color w:val="auto"/>
          <w:sz w:val="22"/>
          <w:shd w:val="clear" w:color="auto" w:fill="FFFFFF"/>
        </w:rPr>
        <w:t xml:space="preserve">work </w:t>
      </w:r>
      <w:r w:rsidR="00061541" w:rsidRPr="00A51D37">
        <w:rPr>
          <w:rFonts w:asciiTheme="majorHAnsi" w:hAnsiTheme="majorHAnsi" w:cstheme="majorHAnsi"/>
          <w:b w:val="0"/>
          <w:bCs/>
          <w:color w:val="auto"/>
          <w:sz w:val="22"/>
          <w:shd w:val="clear" w:color="auto" w:fill="FFFFFF"/>
        </w:rPr>
        <w:t xml:space="preserve">towards the </w:t>
      </w:r>
      <w:r w:rsidRPr="00A51D37">
        <w:rPr>
          <w:rFonts w:asciiTheme="majorHAnsi" w:hAnsiTheme="majorHAnsi" w:cstheme="majorHAnsi"/>
          <w:b w:val="0"/>
          <w:bCs/>
          <w:color w:val="auto"/>
          <w:sz w:val="22"/>
          <w:shd w:val="clear" w:color="auto" w:fill="FFFFFF"/>
        </w:rPr>
        <w:t>business</w:t>
      </w:r>
      <w:r w:rsidR="00061541" w:rsidRPr="00A51D37">
        <w:rPr>
          <w:rFonts w:asciiTheme="majorHAnsi" w:hAnsiTheme="majorHAnsi" w:cstheme="majorHAnsi"/>
          <w:b w:val="0"/>
          <w:bCs/>
          <w:color w:val="auto"/>
          <w:sz w:val="22"/>
          <w:shd w:val="clear" w:color="auto" w:fill="FFFFFF"/>
        </w:rPr>
        <w:t xml:space="preserve"> as an entire, and its outcome on the </w:t>
      </w:r>
      <w:r w:rsidRPr="00A51D37">
        <w:rPr>
          <w:rFonts w:asciiTheme="majorHAnsi" w:hAnsiTheme="majorHAnsi" w:cstheme="majorHAnsi"/>
          <w:b w:val="0"/>
          <w:bCs/>
          <w:color w:val="auto"/>
          <w:sz w:val="22"/>
          <w:shd w:val="clear" w:color="auto" w:fill="FFFFFF"/>
        </w:rPr>
        <w:t>businesses</w:t>
      </w:r>
      <w:r w:rsidR="00061541" w:rsidRPr="00A51D37">
        <w:rPr>
          <w:rFonts w:asciiTheme="majorHAnsi" w:hAnsiTheme="majorHAnsi" w:cstheme="majorHAnsi"/>
          <w:b w:val="0"/>
          <w:bCs/>
          <w:color w:val="auto"/>
          <w:sz w:val="22"/>
          <w:shd w:val="clear" w:color="auto" w:fill="FFFFFF"/>
        </w:rPr>
        <w:t xml:space="preserve"> performance and operational functions.”</w:t>
      </w:r>
    </w:p>
    <w:p w14:paraId="6B68FCEA" w14:textId="35BB88FB" w:rsidR="00AD08BC" w:rsidRPr="00A51D37" w:rsidRDefault="00AD08BC" w:rsidP="00A51D37">
      <w:pPr>
        <w:pStyle w:val="EmphasisText"/>
        <w:spacing w:line="360" w:lineRule="auto"/>
        <w:rPr>
          <w:rFonts w:asciiTheme="majorHAnsi" w:hAnsiTheme="majorHAnsi" w:cstheme="majorHAnsi"/>
          <w:b w:val="0"/>
          <w:bCs/>
          <w:color w:val="auto"/>
          <w:sz w:val="22"/>
          <w:u w:val="single"/>
          <w:shd w:val="clear" w:color="auto" w:fill="FFFFFF"/>
        </w:rPr>
      </w:pPr>
    </w:p>
    <w:p w14:paraId="7682D547" w14:textId="6BF432CE" w:rsidR="00AD08BC" w:rsidRPr="00A51D37" w:rsidRDefault="00782485" w:rsidP="00A51D37">
      <w:pPr>
        <w:pStyle w:val="EmphasisText"/>
        <w:spacing w:line="360" w:lineRule="auto"/>
        <w:rPr>
          <w:rFonts w:asciiTheme="majorHAnsi" w:hAnsiTheme="majorHAnsi" w:cstheme="majorHAnsi"/>
          <w:b w:val="0"/>
          <w:bCs/>
          <w:color w:val="auto"/>
          <w:sz w:val="22"/>
          <w:u w:val="single"/>
          <w:shd w:val="clear" w:color="auto" w:fill="FFFFFF"/>
        </w:rPr>
      </w:pPr>
      <w:r w:rsidRPr="00A51D37">
        <w:rPr>
          <w:rFonts w:asciiTheme="majorHAnsi" w:hAnsiTheme="majorHAnsi" w:cstheme="majorHAnsi"/>
          <w:b w:val="0"/>
          <w:bCs/>
          <w:color w:val="auto"/>
          <w:sz w:val="22"/>
          <w:u w:val="single"/>
          <w:shd w:val="clear" w:color="auto" w:fill="FFFFFF"/>
        </w:rPr>
        <w:t>Why do we need organization structure ?</w:t>
      </w:r>
    </w:p>
    <w:p w14:paraId="124DF7E2" w14:textId="537D8C60" w:rsidR="00782485" w:rsidRPr="00A51D37" w:rsidRDefault="00B03561" w:rsidP="00A51D37">
      <w:pPr>
        <w:pStyle w:val="EmphasisText"/>
        <w:spacing w:line="360" w:lineRule="auto"/>
        <w:rPr>
          <w:rFonts w:asciiTheme="majorHAnsi" w:hAnsiTheme="majorHAnsi" w:cstheme="majorHAnsi"/>
          <w:b w:val="0"/>
          <w:bCs/>
          <w:color w:val="auto"/>
          <w:sz w:val="22"/>
          <w:shd w:val="clear" w:color="auto" w:fill="FFFFFF"/>
        </w:rPr>
      </w:pPr>
      <w:r w:rsidRPr="00A51D37">
        <w:rPr>
          <w:rFonts w:asciiTheme="majorHAnsi" w:hAnsiTheme="majorHAnsi" w:cstheme="majorHAnsi"/>
          <w:b w:val="0"/>
          <w:bCs/>
          <w:color w:val="auto"/>
          <w:sz w:val="22"/>
          <w:shd w:val="clear" w:color="auto" w:fill="FFFFFF"/>
        </w:rPr>
        <w:t>Organizations</w:t>
      </w:r>
      <w:r w:rsidR="00782485" w:rsidRPr="00A51D37">
        <w:rPr>
          <w:rFonts w:asciiTheme="majorHAnsi" w:hAnsiTheme="majorHAnsi" w:cstheme="majorHAnsi"/>
          <w:b w:val="0"/>
          <w:bCs/>
          <w:color w:val="auto"/>
          <w:sz w:val="22"/>
          <w:shd w:val="clear" w:color="auto" w:fill="FFFFFF"/>
        </w:rPr>
        <w:t xml:space="preserve"> need a strong structure for their </w:t>
      </w:r>
      <w:r w:rsidRPr="00A51D37">
        <w:rPr>
          <w:rFonts w:asciiTheme="majorHAnsi" w:hAnsiTheme="majorHAnsi" w:cstheme="majorHAnsi"/>
          <w:b w:val="0"/>
          <w:bCs/>
          <w:color w:val="auto"/>
          <w:sz w:val="22"/>
          <w:shd w:val="clear" w:color="auto" w:fill="FFFFFF"/>
        </w:rPr>
        <w:t>business</w:t>
      </w:r>
      <w:r w:rsidR="00782485" w:rsidRPr="00A51D37">
        <w:rPr>
          <w:rFonts w:asciiTheme="majorHAnsi" w:hAnsiTheme="majorHAnsi" w:cstheme="majorHAnsi"/>
          <w:b w:val="0"/>
          <w:bCs/>
          <w:color w:val="auto"/>
          <w:sz w:val="22"/>
          <w:shd w:val="clear" w:color="auto" w:fill="FFFFFF"/>
        </w:rPr>
        <w:t xml:space="preserve"> to support associations to accomplish goals;</w:t>
      </w:r>
      <w:r w:rsidRPr="00A51D37">
        <w:rPr>
          <w:rFonts w:asciiTheme="majorHAnsi" w:hAnsiTheme="majorHAnsi" w:cstheme="majorHAnsi"/>
          <w:b w:val="0"/>
          <w:bCs/>
          <w:color w:val="auto"/>
          <w:sz w:val="22"/>
          <w:shd w:val="clear" w:color="auto" w:fill="FFFFFF"/>
        </w:rPr>
        <w:t xml:space="preserve"> Below is Sandermoen</w:t>
      </w:r>
      <w:r w:rsidR="00DD60E9" w:rsidRPr="00A51D37">
        <w:rPr>
          <w:rFonts w:asciiTheme="majorHAnsi" w:hAnsiTheme="majorHAnsi" w:cstheme="majorHAnsi"/>
          <w:b w:val="0"/>
          <w:bCs/>
          <w:color w:val="auto"/>
          <w:sz w:val="22"/>
          <w:shd w:val="clear" w:color="auto" w:fill="FFFFFF"/>
        </w:rPr>
        <w:t xml:space="preserve"> </w:t>
      </w:r>
      <w:r w:rsidRPr="00A51D37">
        <w:rPr>
          <w:rFonts w:asciiTheme="majorHAnsi" w:hAnsiTheme="majorHAnsi" w:cstheme="majorHAnsi"/>
          <w:b w:val="0"/>
          <w:bCs/>
          <w:color w:val="auto"/>
          <w:sz w:val="22"/>
          <w:shd w:val="clear" w:color="auto" w:fill="FFFFFF"/>
        </w:rPr>
        <w:t xml:space="preserve"> (2017) views:</w:t>
      </w:r>
    </w:p>
    <w:p w14:paraId="1C87AB87" w14:textId="1BCC263F" w:rsidR="00782485" w:rsidRPr="00A51D37" w:rsidRDefault="00782485" w:rsidP="00A51D37">
      <w:pPr>
        <w:pStyle w:val="EmphasisText"/>
        <w:spacing w:line="360" w:lineRule="auto"/>
        <w:rPr>
          <w:rFonts w:asciiTheme="majorHAnsi" w:hAnsiTheme="majorHAnsi" w:cstheme="majorHAnsi"/>
          <w:b w:val="0"/>
          <w:bCs/>
          <w:color w:val="auto"/>
          <w:sz w:val="22"/>
          <w:u w:val="single"/>
          <w:shd w:val="clear" w:color="auto" w:fill="FFFFFF"/>
        </w:rPr>
      </w:pPr>
    </w:p>
    <w:p w14:paraId="13B6F095" w14:textId="5CFE4B3F" w:rsidR="00A242E2" w:rsidRPr="00A51D37" w:rsidRDefault="00A242E2" w:rsidP="00A51D37">
      <w:pPr>
        <w:pStyle w:val="EmphasisText"/>
        <w:numPr>
          <w:ilvl w:val="0"/>
          <w:numId w:val="2"/>
        </w:numPr>
        <w:spacing w:line="360" w:lineRule="auto"/>
        <w:rPr>
          <w:rFonts w:asciiTheme="majorHAnsi" w:hAnsiTheme="majorHAnsi" w:cstheme="majorHAnsi"/>
          <w:b w:val="0"/>
          <w:bCs/>
          <w:color w:val="auto"/>
          <w:sz w:val="22"/>
          <w:shd w:val="clear" w:color="auto" w:fill="FFFFFF"/>
          <w:lang w:val="en-GB"/>
        </w:rPr>
      </w:pPr>
      <w:r w:rsidRPr="00A51D37">
        <w:rPr>
          <w:rFonts w:asciiTheme="majorHAnsi" w:hAnsiTheme="majorHAnsi" w:cstheme="majorHAnsi"/>
          <w:b w:val="0"/>
          <w:bCs/>
          <w:color w:val="auto"/>
          <w:sz w:val="22"/>
          <w:shd w:val="clear" w:color="auto" w:fill="FFFFFF"/>
          <w:lang w:val="en-GB"/>
        </w:rPr>
        <w:t>■ the financial and resourceful act of the establishment and the balance of asset operation;</w:t>
      </w:r>
    </w:p>
    <w:p w14:paraId="6C383C53" w14:textId="5B6877F5" w:rsidR="00A242E2" w:rsidRPr="00A51D37" w:rsidRDefault="00A242E2" w:rsidP="00A51D37">
      <w:pPr>
        <w:pStyle w:val="EmphasisText"/>
        <w:numPr>
          <w:ilvl w:val="0"/>
          <w:numId w:val="2"/>
        </w:numPr>
        <w:spacing w:line="360" w:lineRule="auto"/>
        <w:rPr>
          <w:rFonts w:asciiTheme="majorHAnsi" w:hAnsiTheme="majorHAnsi" w:cstheme="majorHAnsi"/>
          <w:b w:val="0"/>
          <w:bCs/>
          <w:color w:val="auto"/>
          <w:sz w:val="22"/>
          <w:shd w:val="clear" w:color="auto" w:fill="FFFFFF"/>
          <w:lang w:val="en-GB"/>
        </w:rPr>
      </w:pPr>
      <w:r w:rsidRPr="00A51D37">
        <w:rPr>
          <w:rFonts w:asciiTheme="majorHAnsi" w:hAnsiTheme="majorHAnsi" w:cstheme="majorHAnsi"/>
          <w:b w:val="0"/>
          <w:bCs/>
          <w:color w:val="auto"/>
          <w:sz w:val="22"/>
          <w:shd w:val="clear" w:color="auto" w:fill="FFFFFF"/>
          <w:lang w:val="en-GB"/>
        </w:rPr>
        <w:t>■ acknowledging what is happening in the establishment ;</w:t>
      </w:r>
    </w:p>
    <w:p w14:paraId="446F1ED5" w14:textId="6365DA50" w:rsidR="00A242E2" w:rsidRPr="00A51D37" w:rsidRDefault="00A242E2" w:rsidP="00A51D37">
      <w:pPr>
        <w:pStyle w:val="EmphasisText"/>
        <w:numPr>
          <w:ilvl w:val="0"/>
          <w:numId w:val="2"/>
        </w:numPr>
        <w:spacing w:line="360" w:lineRule="auto"/>
        <w:rPr>
          <w:rFonts w:asciiTheme="majorHAnsi" w:hAnsiTheme="majorHAnsi" w:cstheme="majorHAnsi"/>
          <w:b w:val="0"/>
          <w:bCs/>
          <w:color w:val="auto"/>
          <w:sz w:val="22"/>
          <w:shd w:val="clear" w:color="auto" w:fill="FFFFFF"/>
          <w:lang w:val="en-GB"/>
        </w:rPr>
      </w:pPr>
      <w:r w:rsidRPr="00A51D37">
        <w:rPr>
          <w:rFonts w:asciiTheme="majorHAnsi" w:hAnsiTheme="majorHAnsi" w:cstheme="majorHAnsi"/>
          <w:b w:val="0"/>
          <w:bCs/>
          <w:color w:val="auto"/>
          <w:sz w:val="22"/>
          <w:shd w:val="clear" w:color="auto" w:fill="FFFFFF"/>
          <w:lang w:val="en-GB"/>
        </w:rPr>
        <w:t>■ liability for sectors of tasks assigned by team workers or individual associates of the establishment;</w:t>
      </w:r>
    </w:p>
    <w:p w14:paraId="75FEB3C2" w14:textId="76D71617" w:rsidR="00A242E2" w:rsidRPr="00A51D37" w:rsidRDefault="00A242E2" w:rsidP="00A51D37">
      <w:pPr>
        <w:pStyle w:val="EmphasisText"/>
        <w:numPr>
          <w:ilvl w:val="0"/>
          <w:numId w:val="2"/>
        </w:numPr>
        <w:spacing w:line="360" w:lineRule="auto"/>
        <w:rPr>
          <w:rFonts w:asciiTheme="majorHAnsi" w:hAnsiTheme="majorHAnsi" w:cstheme="majorHAnsi"/>
          <w:b w:val="0"/>
          <w:bCs/>
          <w:color w:val="auto"/>
          <w:sz w:val="22"/>
          <w:shd w:val="clear" w:color="auto" w:fill="FFFFFF"/>
          <w:lang w:val="en-GB"/>
        </w:rPr>
      </w:pPr>
      <w:r w:rsidRPr="00A51D37">
        <w:rPr>
          <w:rFonts w:asciiTheme="majorHAnsi" w:hAnsiTheme="majorHAnsi" w:cstheme="majorHAnsi"/>
          <w:b w:val="0"/>
          <w:bCs/>
          <w:color w:val="auto"/>
          <w:sz w:val="22"/>
          <w:shd w:val="clear" w:color="auto" w:fill="FFFFFF"/>
          <w:lang w:val="en-GB"/>
        </w:rPr>
        <w:t>■ management of changed fragments of the establishment and changed parts of effort;</w:t>
      </w:r>
    </w:p>
    <w:p w14:paraId="47430646" w14:textId="0BFF1BE9" w:rsidR="00A242E2" w:rsidRPr="00A51D37" w:rsidRDefault="00A242E2" w:rsidP="00A51D37">
      <w:pPr>
        <w:pStyle w:val="EmphasisText"/>
        <w:numPr>
          <w:ilvl w:val="0"/>
          <w:numId w:val="2"/>
        </w:numPr>
        <w:spacing w:line="360" w:lineRule="auto"/>
        <w:rPr>
          <w:rFonts w:asciiTheme="majorHAnsi" w:hAnsiTheme="majorHAnsi" w:cstheme="majorHAnsi"/>
          <w:b w:val="0"/>
          <w:bCs/>
          <w:color w:val="auto"/>
          <w:sz w:val="22"/>
          <w:shd w:val="clear" w:color="auto" w:fill="FFFFFF"/>
          <w:lang w:val="en-GB"/>
        </w:rPr>
      </w:pPr>
      <w:r w:rsidRPr="00A51D37">
        <w:rPr>
          <w:rFonts w:asciiTheme="majorHAnsi" w:hAnsiTheme="majorHAnsi" w:cstheme="majorHAnsi"/>
          <w:b w:val="0"/>
          <w:bCs/>
          <w:color w:val="auto"/>
          <w:sz w:val="22"/>
          <w:shd w:val="clear" w:color="auto" w:fill="FFFFFF"/>
          <w:lang w:val="en-GB"/>
        </w:rPr>
        <w:t xml:space="preserve">■ elasticity in the buisness to prepare for unpredictable strains and expansions, and to familiarise </w:t>
      </w:r>
      <w:r w:rsidR="000A73B8" w:rsidRPr="00A51D37">
        <w:rPr>
          <w:rFonts w:asciiTheme="majorHAnsi" w:hAnsiTheme="majorHAnsi" w:cstheme="majorHAnsi"/>
          <w:b w:val="0"/>
          <w:bCs/>
          <w:color w:val="auto"/>
          <w:sz w:val="22"/>
          <w:shd w:val="clear" w:color="auto" w:fill="FFFFFF"/>
          <w:lang w:val="en-GB"/>
        </w:rPr>
        <w:t>altering</w:t>
      </w:r>
      <w:r w:rsidRPr="00A51D37">
        <w:rPr>
          <w:rFonts w:asciiTheme="majorHAnsi" w:hAnsiTheme="majorHAnsi" w:cstheme="majorHAnsi"/>
          <w:b w:val="0"/>
          <w:bCs/>
          <w:color w:val="auto"/>
          <w:sz w:val="22"/>
          <w:shd w:val="clear" w:color="auto" w:fill="FFFFFF"/>
          <w:lang w:val="en-GB"/>
        </w:rPr>
        <w:t xml:space="preserve"> ecological impacts</w:t>
      </w:r>
    </w:p>
    <w:p w14:paraId="29DA1AF4" w14:textId="77777777" w:rsidR="00A242E2" w:rsidRPr="00A51D37" w:rsidRDefault="00A242E2" w:rsidP="00A51D37">
      <w:pPr>
        <w:pStyle w:val="EmphasisText"/>
        <w:numPr>
          <w:ilvl w:val="0"/>
          <w:numId w:val="2"/>
        </w:numPr>
        <w:spacing w:line="360" w:lineRule="auto"/>
        <w:rPr>
          <w:rFonts w:asciiTheme="majorHAnsi" w:hAnsiTheme="majorHAnsi" w:cstheme="majorHAnsi"/>
          <w:b w:val="0"/>
          <w:bCs/>
          <w:color w:val="auto"/>
          <w:sz w:val="22"/>
          <w:shd w:val="clear" w:color="auto" w:fill="FFFFFF"/>
          <w:lang w:val="en-GB"/>
        </w:rPr>
      </w:pPr>
      <w:r w:rsidRPr="00A51D37">
        <w:rPr>
          <w:rFonts w:asciiTheme="majorHAnsi" w:hAnsiTheme="majorHAnsi" w:cstheme="majorHAnsi"/>
          <w:b w:val="0"/>
          <w:bCs/>
          <w:color w:val="auto"/>
          <w:sz w:val="22"/>
          <w:shd w:val="clear" w:color="auto" w:fill="FFFFFF"/>
          <w:lang w:val="en-GB"/>
        </w:rPr>
        <w:t xml:space="preserve">■ identifying community fulfilment of staff in the establishment </w:t>
      </w:r>
    </w:p>
    <w:p w14:paraId="1559B93C" w14:textId="77777777" w:rsidR="00A242E2" w:rsidRPr="00A51D37" w:rsidRDefault="00A242E2" w:rsidP="00A51D37">
      <w:pPr>
        <w:pStyle w:val="EmphasisText"/>
        <w:spacing w:line="360" w:lineRule="auto"/>
        <w:rPr>
          <w:rFonts w:asciiTheme="majorHAnsi" w:hAnsiTheme="majorHAnsi" w:cstheme="majorHAnsi"/>
          <w:b w:val="0"/>
          <w:bCs/>
          <w:color w:val="auto"/>
          <w:sz w:val="22"/>
          <w:shd w:val="clear" w:color="auto" w:fill="FFFFFF"/>
          <w:lang w:val="en-GB"/>
        </w:rPr>
      </w:pPr>
    </w:p>
    <w:p w14:paraId="71547B60" w14:textId="2F48C27B" w:rsidR="00A242E2" w:rsidRPr="00A51D37" w:rsidRDefault="00A242E2" w:rsidP="00A51D37">
      <w:pPr>
        <w:pStyle w:val="EmphasisText"/>
        <w:spacing w:line="360" w:lineRule="auto"/>
        <w:rPr>
          <w:rFonts w:asciiTheme="majorHAnsi" w:hAnsiTheme="majorHAnsi" w:cstheme="majorHAnsi"/>
          <w:b w:val="0"/>
          <w:bCs/>
          <w:color w:val="auto"/>
          <w:sz w:val="22"/>
          <w:u w:val="single"/>
          <w:shd w:val="clear" w:color="auto" w:fill="FFFFFF"/>
          <w:lang w:val="en-GB"/>
        </w:rPr>
      </w:pPr>
      <w:r w:rsidRPr="00A51D37">
        <w:rPr>
          <w:rFonts w:asciiTheme="majorHAnsi" w:hAnsiTheme="majorHAnsi" w:cstheme="majorHAnsi"/>
          <w:b w:val="0"/>
          <w:bCs/>
          <w:color w:val="auto"/>
          <w:sz w:val="22"/>
          <w:u w:val="single"/>
          <w:shd w:val="clear" w:color="auto" w:fill="FFFFFF"/>
          <w:lang w:val="en-GB"/>
        </w:rPr>
        <w:t>.</w:t>
      </w:r>
    </w:p>
    <w:p w14:paraId="1C3A45B2" w14:textId="23A0D2B1" w:rsidR="0061632C" w:rsidRPr="00A51D37" w:rsidRDefault="00ED79E9" w:rsidP="00A51D37">
      <w:pPr>
        <w:pStyle w:val="EmphasisText"/>
        <w:spacing w:line="360" w:lineRule="auto"/>
        <w:rPr>
          <w:rFonts w:asciiTheme="majorHAnsi" w:hAnsiTheme="majorHAnsi" w:cstheme="majorHAnsi"/>
          <w:b w:val="0"/>
          <w:bCs/>
          <w:color w:val="auto"/>
          <w:sz w:val="22"/>
          <w:u w:val="single"/>
          <w:shd w:val="clear" w:color="auto" w:fill="FFFFFF"/>
        </w:rPr>
      </w:pPr>
      <w:r w:rsidRPr="00A51D37">
        <w:rPr>
          <w:rFonts w:asciiTheme="majorHAnsi" w:hAnsiTheme="majorHAnsi" w:cstheme="majorHAnsi"/>
          <w:b w:val="0"/>
          <w:bCs/>
          <w:color w:val="auto"/>
          <w:sz w:val="22"/>
          <w:u w:val="single"/>
          <w:shd w:val="clear" w:color="auto" w:fill="FFFFFF"/>
        </w:rPr>
        <w:t xml:space="preserve">Examples of organizational charts for </w:t>
      </w:r>
      <w:r w:rsidR="00AB23F8" w:rsidRPr="00A51D37">
        <w:rPr>
          <w:rFonts w:asciiTheme="majorHAnsi" w:hAnsiTheme="majorHAnsi" w:cstheme="majorHAnsi"/>
          <w:b w:val="0"/>
          <w:bCs/>
          <w:color w:val="auto"/>
          <w:sz w:val="22"/>
          <w:u w:val="single"/>
          <w:shd w:val="clear" w:color="auto" w:fill="FFFFFF"/>
        </w:rPr>
        <w:t>businesses</w:t>
      </w:r>
      <w:r w:rsidRPr="00A51D37">
        <w:rPr>
          <w:rFonts w:asciiTheme="majorHAnsi" w:hAnsiTheme="majorHAnsi" w:cstheme="majorHAnsi"/>
          <w:b w:val="0"/>
          <w:bCs/>
          <w:color w:val="auto"/>
          <w:sz w:val="22"/>
          <w:u w:val="single"/>
          <w:shd w:val="clear" w:color="auto" w:fill="FFFFFF"/>
        </w:rPr>
        <w:t xml:space="preserve"> </w:t>
      </w:r>
    </w:p>
    <w:p w14:paraId="3016C2CF" w14:textId="743C4D46" w:rsidR="00ED79E9" w:rsidRPr="00A51D37" w:rsidRDefault="00ED79E9" w:rsidP="00A51D37">
      <w:pPr>
        <w:pStyle w:val="EmphasisText"/>
        <w:spacing w:line="360" w:lineRule="auto"/>
        <w:rPr>
          <w:rFonts w:asciiTheme="majorHAnsi" w:hAnsiTheme="majorHAnsi" w:cstheme="majorHAnsi"/>
          <w:b w:val="0"/>
          <w:bCs/>
          <w:color w:val="auto"/>
          <w:sz w:val="22"/>
          <w:u w:val="single"/>
          <w:shd w:val="clear" w:color="auto" w:fill="FFFFFF"/>
        </w:rPr>
      </w:pPr>
    </w:p>
    <w:p w14:paraId="486D5A9C" w14:textId="287BE3B2" w:rsidR="00ED79E9" w:rsidRPr="00A51D37" w:rsidRDefault="00ED79E9" w:rsidP="00A51D37">
      <w:pPr>
        <w:pStyle w:val="EmphasisText"/>
        <w:spacing w:line="360" w:lineRule="auto"/>
        <w:rPr>
          <w:rFonts w:asciiTheme="majorHAnsi" w:hAnsiTheme="majorHAnsi" w:cstheme="majorHAnsi"/>
          <w:b w:val="0"/>
          <w:bCs/>
          <w:color w:val="auto"/>
          <w:sz w:val="22"/>
          <w:u w:val="single"/>
          <w:shd w:val="clear" w:color="auto" w:fill="FFFFFF"/>
        </w:rPr>
      </w:pPr>
      <w:r w:rsidRPr="00A51D37">
        <w:rPr>
          <w:rFonts w:asciiTheme="majorHAnsi" w:hAnsiTheme="majorHAnsi" w:cstheme="majorHAnsi"/>
          <w:b w:val="0"/>
          <w:bCs/>
          <w:color w:val="auto"/>
          <w:sz w:val="22"/>
          <w:u w:val="single"/>
          <w:shd w:val="clear" w:color="auto" w:fill="FFFFFF"/>
        </w:rPr>
        <w:t xml:space="preserve">Traditional Charts </w:t>
      </w:r>
    </w:p>
    <w:p w14:paraId="2A22CD87" w14:textId="4A0DD2C5" w:rsidR="0061632C" w:rsidRPr="00A51D37" w:rsidRDefault="00ED79E9" w:rsidP="00A51D37">
      <w:pPr>
        <w:pStyle w:val="EmphasisText"/>
        <w:numPr>
          <w:ilvl w:val="0"/>
          <w:numId w:val="3"/>
        </w:numPr>
        <w:spacing w:line="360" w:lineRule="auto"/>
        <w:rPr>
          <w:rFonts w:asciiTheme="majorHAnsi" w:hAnsiTheme="majorHAnsi" w:cstheme="majorHAnsi"/>
          <w:b w:val="0"/>
          <w:bCs/>
          <w:color w:val="auto"/>
          <w:sz w:val="22"/>
          <w:shd w:val="clear" w:color="auto" w:fill="FFFFFF"/>
          <w:lang w:val="en-GB"/>
        </w:rPr>
      </w:pPr>
      <w:r w:rsidRPr="00A51D37">
        <w:rPr>
          <w:rFonts w:asciiTheme="majorHAnsi" w:hAnsiTheme="majorHAnsi" w:cstheme="majorHAnsi"/>
          <w:b w:val="0"/>
          <w:bCs/>
          <w:color w:val="auto"/>
          <w:sz w:val="22"/>
          <w:shd w:val="clear" w:color="auto" w:fill="FFFFFF"/>
        </w:rPr>
        <w:t>Simple chart</w:t>
      </w:r>
      <w:r w:rsidR="0061632C" w:rsidRPr="00A51D37">
        <w:rPr>
          <w:rFonts w:asciiTheme="majorHAnsi" w:hAnsiTheme="majorHAnsi" w:cstheme="majorHAnsi"/>
          <w:b w:val="0"/>
          <w:bCs/>
          <w:color w:val="auto"/>
          <w:sz w:val="22"/>
          <w:shd w:val="clear" w:color="auto" w:fill="FFFFFF"/>
        </w:rPr>
        <w:t xml:space="preserve"> -</w:t>
      </w:r>
      <w:r w:rsidR="0061632C" w:rsidRPr="00A51D37">
        <w:rPr>
          <w:rFonts w:asciiTheme="majorHAnsi" w:hAnsiTheme="majorHAnsi" w:cstheme="majorHAnsi"/>
          <w:b w:val="0"/>
          <w:bCs/>
          <w:color w:val="auto"/>
          <w:sz w:val="22"/>
          <w:shd w:val="clear" w:color="auto" w:fill="FFFFFF"/>
          <w:lang w:val="en-GB"/>
        </w:rPr>
        <w:t xml:space="preserve">small </w:t>
      </w:r>
      <w:r w:rsidR="00AB23F8" w:rsidRPr="00A51D37">
        <w:rPr>
          <w:rFonts w:asciiTheme="majorHAnsi" w:hAnsiTheme="majorHAnsi" w:cstheme="majorHAnsi"/>
          <w:b w:val="0"/>
          <w:bCs/>
          <w:color w:val="auto"/>
          <w:sz w:val="22"/>
          <w:shd w:val="clear" w:color="auto" w:fill="FFFFFF"/>
          <w:lang w:val="en-GB"/>
        </w:rPr>
        <w:t>segmentation</w:t>
      </w:r>
      <w:r w:rsidR="00AF40CC" w:rsidRPr="00A51D37">
        <w:rPr>
          <w:rFonts w:asciiTheme="majorHAnsi" w:hAnsiTheme="majorHAnsi" w:cstheme="majorHAnsi"/>
          <w:b w:val="0"/>
          <w:bCs/>
          <w:color w:val="auto"/>
          <w:sz w:val="22"/>
          <w:shd w:val="clear" w:color="auto" w:fill="FFFFFF"/>
          <w:lang w:val="en-GB"/>
        </w:rPr>
        <w:t xml:space="preserve"> support </w:t>
      </w:r>
      <w:r w:rsidR="0061632C" w:rsidRPr="00A51D37">
        <w:rPr>
          <w:rFonts w:asciiTheme="majorHAnsi" w:hAnsiTheme="majorHAnsi" w:cstheme="majorHAnsi"/>
          <w:b w:val="0"/>
          <w:bCs/>
          <w:color w:val="auto"/>
          <w:sz w:val="22"/>
          <w:shd w:val="clear" w:color="auto" w:fill="FFFFFF"/>
          <w:lang w:val="en-GB"/>
        </w:rPr>
        <w:t xml:space="preserve">extensive durations of </w:t>
      </w:r>
      <w:r w:rsidR="000A73B8" w:rsidRPr="00A51D37">
        <w:rPr>
          <w:rFonts w:asciiTheme="majorHAnsi" w:hAnsiTheme="majorHAnsi" w:cstheme="majorHAnsi"/>
          <w:b w:val="0"/>
          <w:bCs/>
          <w:color w:val="auto"/>
          <w:sz w:val="22"/>
          <w:shd w:val="clear" w:color="auto" w:fill="FFFFFF"/>
          <w:lang w:val="en-GB"/>
        </w:rPr>
        <w:t>management</w:t>
      </w:r>
      <w:r w:rsidR="0061632C" w:rsidRPr="00A51D37">
        <w:rPr>
          <w:rFonts w:asciiTheme="majorHAnsi" w:hAnsiTheme="majorHAnsi" w:cstheme="majorHAnsi"/>
          <w:b w:val="0"/>
          <w:bCs/>
          <w:color w:val="auto"/>
          <w:sz w:val="22"/>
          <w:shd w:val="clear" w:color="auto" w:fill="FFFFFF"/>
          <w:lang w:val="en-GB"/>
        </w:rPr>
        <w:t xml:space="preserve">, </w:t>
      </w:r>
      <w:r w:rsidR="00AF40CC" w:rsidRPr="00A51D37">
        <w:rPr>
          <w:rFonts w:asciiTheme="majorHAnsi" w:hAnsiTheme="majorHAnsi" w:cstheme="majorHAnsi"/>
          <w:b w:val="0"/>
          <w:bCs/>
          <w:color w:val="auto"/>
          <w:sz w:val="22"/>
          <w:shd w:val="clear" w:color="auto" w:fill="FFFFFF"/>
          <w:lang w:val="en-GB"/>
        </w:rPr>
        <w:t>joined</w:t>
      </w:r>
      <w:r w:rsidR="0061632C" w:rsidRPr="00A51D37">
        <w:rPr>
          <w:rFonts w:asciiTheme="majorHAnsi" w:hAnsiTheme="majorHAnsi" w:cstheme="majorHAnsi"/>
          <w:b w:val="0"/>
          <w:bCs/>
          <w:color w:val="auto"/>
          <w:sz w:val="22"/>
          <w:shd w:val="clear" w:color="auto" w:fill="FFFFFF"/>
          <w:lang w:val="en-GB"/>
        </w:rPr>
        <w:t xml:space="preserve"> rule, and petite explanation</w:t>
      </w:r>
    </w:p>
    <w:p w14:paraId="33DAFC9B" w14:textId="14337BC1" w:rsidR="00ED79E9" w:rsidRPr="00A51D37" w:rsidRDefault="00ED79E9" w:rsidP="00A51D37">
      <w:pPr>
        <w:pStyle w:val="EmphasisText"/>
        <w:numPr>
          <w:ilvl w:val="0"/>
          <w:numId w:val="3"/>
        </w:numPr>
        <w:spacing w:line="360" w:lineRule="auto"/>
        <w:rPr>
          <w:rFonts w:asciiTheme="majorHAnsi" w:hAnsiTheme="majorHAnsi" w:cstheme="majorHAnsi"/>
          <w:b w:val="0"/>
          <w:bCs/>
          <w:color w:val="auto"/>
          <w:sz w:val="22"/>
          <w:shd w:val="clear" w:color="auto" w:fill="FFFFFF"/>
        </w:rPr>
      </w:pPr>
    </w:p>
    <w:p w14:paraId="21E6380A" w14:textId="53575982" w:rsidR="00ED79E9" w:rsidRPr="00A51D37" w:rsidRDefault="00ED79E9" w:rsidP="00A51D37">
      <w:pPr>
        <w:pStyle w:val="EmphasisText"/>
        <w:numPr>
          <w:ilvl w:val="0"/>
          <w:numId w:val="3"/>
        </w:numPr>
        <w:spacing w:line="360" w:lineRule="auto"/>
        <w:rPr>
          <w:rFonts w:asciiTheme="majorHAnsi" w:hAnsiTheme="majorHAnsi" w:cstheme="majorHAnsi"/>
          <w:b w:val="0"/>
          <w:bCs/>
          <w:color w:val="auto"/>
          <w:sz w:val="22"/>
          <w:shd w:val="clear" w:color="auto" w:fill="FFFFFF"/>
        </w:rPr>
      </w:pPr>
      <w:r w:rsidRPr="00A51D37">
        <w:rPr>
          <w:rFonts w:asciiTheme="majorHAnsi" w:hAnsiTheme="majorHAnsi" w:cstheme="majorHAnsi"/>
          <w:b w:val="0"/>
          <w:bCs/>
          <w:color w:val="auto"/>
          <w:sz w:val="22"/>
          <w:shd w:val="clear" w:color="auto" w:fill="FFFFFF"/>
        </w:rPr>
        <w:t>Functional chart</w:t>
      </w:r>
      <w:r w:rsidR="0061632C" w:rsidRPr="00A51D37">
        <w:rPr>
          <w:rFonts w:asciiTheme="majorHAnsi" w:hAnsiTheme="majorHAnsi" w:cstheme="majorHAnsi"/>
          <w:b w:val="0"/>
          <w:bCs/>
          <w:color w:val="auto"/>
          <w:sz w:val="22"/>
          <w:shd w:val="clear" w:color="auto" w:fill="FFFFFF"/>
        </w:rPr>
        <w:t xml:space="preserve"> - that </w:t>
      </w:r>
      <w:r w:rsidR="00AB23F8" w:rsidRPr="00A51D37">
        <w:rPr>
          <w:rFonts w:asciiTheme="majorHAnsi" w:hAnsiTheme="majorHAnsi" w:cstheme="majorHAnsi"/>
          <w:b w:val="0"/>
          <w:bCs/>
          <w:color w:val="auto"/>
          <w:sz w:val="22"/>
          <w:shd w:val="clear" w:color="auto" w:fill="FFFFFF"/>
        </w:rPr>
        <w:t>categorizes bands</w:t>
      </w:r>
      <w:r w:rsidR="0061632C" w:rsidRPr="00A51D37">
        <w:rPr>
          <w:rFonts w:asciiTheme="majorHAnsi" w:hAnsiTheme="majorHAnsi" w:cstheme="majorHAnsi"/>
          <w:b w:val="0"/>
          <w:bCs/>
          <w:color w:val="auto"/>
          <w:sz w:val="22"/>
          <w:shd w:val="clear" w:color="auto" w:fill="FFFFFF"/>
        </w:rPr>
        <w:t xml:space="preserve"> </w:t>
      </w:r>
      <w:r w:rsidR="00AB23F8" w:rsidRPr="00A51D37">
        <w:rPr>
          <w:rFonts w:asciiTheme="majorHAnsi" w:hAnsiTheme="majorHAnsi" w:cstheme="majorHAnsi"/>
          <w:b w:val="0"/>
          <w:bCs/>
          <w:color w:val="auto"/>
          <w:sz w:val="22"/>
          <w:shd w:val="clear" w:color="auto" w:fill="FFFFFF"/>
        </w:rPr>
        <w:t>which are job-related</w:t>
      </w:r>
      <w:r w:rsidR="0061632C" w:rsidRPr="00A51D37">
        <w:rPr>
          <w:rFonts w:asciiTheme="majorHAnsi" w:hAnsiTheme="majorHAnsi" w:cstheme="majorHAnsi"/>
          <w:b w:val="0"/>
          <w:bCs/>
          <w:color w:val="auto"/>
          <w:sz w:val="22"/>
          <w:shd w:val="clear" w:color="auto" w:fill="FFFFFF"/>
        </w:rPr>
        <w:t xml:space="preserve"> </w:t>
      </w:r>
      <w:r w:rsidR="00AB23F8" w:rsidRPr="00A51D37">
        <w:rPr>
          <w:rFonts w:asciiTheme="majorHAnsi" w:hAnsiTheme="majorHAnsi" w:cstheme="majorHAnsi"/>
          <w:b w:val="0"/>
          <w:bCs/>
          <w:color w:val="auto"/>
          <w:sz w:val="22"/>
          <w:shd w:val="clear" w:color="auto" w:fill="FFFFFF"/>
        </w:rPr>
        <w:t>areas</w:t>
      </w:r>
    </w:p>
    <w:p w14:paraId="4995B9B3" w14:textId="26DBD481" w:rsidR="0061632C" w:rsidRPr="00A51D37" w:rsidRDefault="00ED79E9" w:rsidP="00A51D37">
      <w:pPr>
        <w:pStyle w:val="EmphasisText"/>
        <w:numPr>
          <w:ilvl w:val="0"/>
          <w:numId w:val="3"/>
        </w:numPr>
        <w:spacing w:line="360" w:lineRule="auto"/>
        <w:rPr>
          <w:rFonts w:asciiTheme="majorHAnsi" w:hAnsiTheme="majorHAnsi" w:cstheme="majorHAnsi"/>
          <w:b w:val="0"/>
          <w:bCs/>
          <w:color w:val="auto"/>
          <w:sz w:val="22"/>
          <w:shd w:val="clear" w:color="auto" w:fill="FFFFFF"/>
        </w:rPr>
      </w:pPr>
      <w:r w:rsidRPr="00A51D37">
        <w:rPr>
          <w:rFonts w:asciiTheme="majorHAnsi" w:hAnsiTheme="majorHAnsi" w:cstheme="majorHAnsi"/>
          <w:b w:val="0"/>
          <w:bCs/>
          <w:color w:val="auto"/>
          <w:sz w:val="22"/>
          <w:shd w:val="clear" w:color="auto" w:fill="FFFFFF"/>
        </w:rPr>
        <w:t>Divisional ch</w:t>
      </w:r>
      <w:r w:rsidR="0061632C" w:rsidRPr="00A51D37">
        <w:rPr>
          <w:rFonts w:asciiTheme="majorHAnsi" w:hAnsiTheme="majorHAnsi" w:cstheme="majorHAnsi"/>
          <w:b w:val="0"/>
          <w:bCs/>
          <w:color w:val="auto"/>
          <w:sz w:val="22"/>
          <w:shd w:val="clear" w:color="auto" w:fill="FFFFFF"/>
        </w:rPr>
        <w:t>art</w:t>
      </w:r>
      <w:r w:rsidR="00AB23F8" w:rsidRPr="00A51D37">
        <w:rPr>
          <w:rFonts w:asciiTheme="majorHAnsi" w:hAnsiTheme="majorHAnsi" w:cstheme="majorHAnsi"/>
          <w:b w:val="0"/>
          <w:bCs/>
          <w:color w:val="auto"/>
          <w:sz w:val="22"/>
          <w:shd w:val="clear" w:color="auto" w:fill="FFFFFF"/>
        </w:rPr>
        <w:t xml:space="preserve"> – created for </w:t>
      </w:r>
      <w:r w:rsidR="00AF40CC" w:rsidRPr="00A51D37">
        <w:rPr>
          <w:rFonts w:asciiTheme="majorHAnsi" w:hAnsiTheme="majorHAnsi" w:cstheme="majorHAnsi"/>
          <w:b w:val="0"/>
          <w:bCs/>
          <w:color w:val="auto"/>
          <w:sz w:val="22"/>
          <w:shd w:val="clear" w:color="auto" w:fill="FFFFFF"/>
        </w:rPr>
        <w:t>detached</w:t>
      </w:r>
      <w:r w:rsidR="00AB23F8" w:rsidRPr="00A51D37">
        <w:rPr>
          <w:rFonts w:asciiTheme="majorHAnsi" w:hAnsiTheme="majorHAnsi" w:cstheme="majorHAnsi"/>
          <w:b w:val="0"/>
          <w:bCs/>
          <w:color w:val="auto"/>
          <w:sz w:val="22"/>
          <w:shd w:val="clear" w:color="auto" w:fill="FFFFFF"/>
        </w:rPr>
        <w:t xml:space="preserve"> categories, for ascensive departmentations</w:t>
      </w:r>
    </w:p>
    <w:p w14:paraId="35B63CA0" w14:textId="1001F19B" w:rsidR="00ED79E9" w:rsidRPr="00A51D37" w:rsidRDefault="0061632C" w:rsidP="00A51D37">
      <w:pPr>
        <w:pStyle w:val="EmphasisText"/>
        <w:spacing w:line="360" w:lineRule="auto"/>
        <w:rPr>
          <w:rFonts w:asciiTheme="majorHAnsi" w:hAnsiTheme="majorHAnsi" w:cstheme="majorHAnsi"/>
          <w:b w:val="0"/>
          <w:bCs/>
          <w:color w:val="auto"/>
          <w:sz w:val="22"/>
          <w:u w:val="single"/>
        </w:rPr>
      </w:pPr>
      <w:r w:rsidRPr="00A51D37">
        <w:rPr>
          <w:rFonts w:asciiTheme="majorHAnsi" w:hAnsiTheme="majorHAnsi" w:cstheme="majorHAnsi"/>
          <w:b w:val="0"/>
          <w:bCs/>
          <w:color w:val="auto"/>
          <w:sz w:val="22"/>
          <w:u w:val="single"/>
        </w:rPr>
        <w:t xml:space="preserve">Apportionment </w:t>
      </w:r>
      <w:r w:rsidR="00ED79E9" w:rsidRPr="00A51D37">
        <w:rPr>
          <w:rFonts w:asciiTheme="majorHAnsi" w:hAnsiTheme="majorHAnsi" w:cstheme="majorHAnsi"/>
          <w:b w:val="0"/>
          <w:bCs/>
          <w:color w:val="auto"/>
          <w:sz w:val="22"/>
          <w:u w:val="single"/>
        </w:rPr>
        <w:t xml:space="preserve">charts </w:t>
      </w:r>
    </w:p>
    <w:p w14:paraId="359E782A" w14:textId="65C1BC34" w:rsidR="0061632C" w:rsidRPr="00A51D37" w:rsidRDefault="004B6097" w:rsidP="00A51D37">
      <w:pPr>
        <w:pStyle w:val="EmphasisText"/>
        <w:numPr>
          <w:ilvl w:val="0"/>
          <w:numId w:val="3"/>
        </w:numPr>
        <w:spacing w:line="360" w:lineRule="auto"/>
        <w:rPr>
          <w:rFonts w:asciiTheme="majorHAnsi" w:hAnsiTheme="majorHAnsi" w:cstheme="majorHAnsi"/>
          <w:b w:val="0"/>
          <w:bCs/>
          <w:color w:val="auto"/>
          <w:sz w:val="22"/>
          <w:u w:val="single"/>
          <w:shd w:val="clear" w:color="auto" w:fill="FFFFFF"/>
        </w:rPr>
      </w:pPr>
      <w:r w:rsidRPr="00A51D37">
        <w:rPr>
          <w:rFonts w:asciiTheme="majorHAnsi" w:hAnsiTheme="majorHAnsi" w:cstheme="majorHAnsi"/>
          <w:b w:val="0"/>
          <w:bCs/>
          <w:color w:val="auto"/>
          <w:sz w:val="22"/>
        </w:rPr>
        <w:t xml:space="preserve">Geographical </w:t>
      </w:r>
      <w:r w:rsidR="0061632C" w:rsidRPr="00A51D37">
        <w:rPr>
          <w:rFonts w:asciiTheme="majorHAnsi" w:hAnsiTheme="majorHAnsi" w:cstheme="majorHAnsi"/>
          <w:b w:val="0"/>
          <w:bCs/>
          <w:color w:val="auto"/>
          <w:sz w:val="22"/>
        </w:rPr>
        <w:t xml:space="preserve">apportionment chart </w:t>
      </w:r>
      <w:r w:rsidR="00AB23F8" w:rsidRPr="00A51D37">
        <w:rPr>
          <w:rFonts w:asciiTheme="majorHAnsi" w:hAnsiTheme="majorHAnsi" w:cstheme="majorHAnsi"/>
          <w:b w:val="0"/>
          <w:bCs/>
          <w:color w:val="auto"/>
          <w:sz w:val="22"/>
        </w:rPr>
        <w:t xml:space="preserve">– faction positions </w:t>
      </w:r>
      <w:r w:rsidRPr="00A51D37">
        <w:rPr>
          <w:rFonts w:asciiTheme="majorHAnsi" w:hAnsiTheme="majorHAnsi" w:cstheme="majorHAnsi"/>
          <w:b w:val="0"/>
          <w:bCs/>
          <w:color w:val="auto"/>
          <w:sz w:val="22"/>
        </w:rPr>
        <w:t xml:space="preserve">given by geological regime </w:t>
      </w:r>
    </w:p>
    <w:p w14:paraId="545DF9CC" w14:textId="2DAD9C78" w:rsidR="004B6097" w:rsidRPr="00A51D37" w:rsidRDefault="004B6097" w:rsidP="00A51D37">
      <w:pPr>
        <w:pStyle w:val="EmphasisText"/>
        <w:numPr>
          <w:ilvl w:val="0"/>
          <w:numId w:val="3"/>
        </w:numPr>
        <w:spacing w:line="360" w:lineRule="auto"/>
        <w:rPr>
          <w:rFonts w:asciiTheme="majorHAnsi" w:hAnsiTheme="majorHAnsi" w:cstheme="majorHAnsi"/>
          <w:b w:val="0"/>
          <w:bCs/>
          <w:color w:val="auto"/>
          <w:sz w:val="22"/>
          <w:u w:val="single"/>
          <w:shd w:val="clear" w:color="auto" w:fill="FFFFFF"/>
        </w:rPr>
      </w:pPr>
      <w:r w:rsidRPr="00A51D37">
        <w:rPr>
          <w:rFonts w:asciiTheme="majorHAnsi" w:hAnsiTheme="majorHAnsi" w:cstheme="majorHAnsi"/>
          <w:b w:val="0"/>
          <w:bCs/>
          <w:color w:val="auto"/>
          <w:sz w:val="22"/>
        </w:rPr>
        <w:t xml:space="preserve">Product apportionment chart – faction positions given by production line </w:t>
      </w:r>
      <w:r w:rsidR="00456673" w:rsidRPr="00A51D37">
        <w:rPr>
          <w:rFonts w:asciiTheme="majorHAnsi" w:hAnsiTheme="majorHAnsi" w:cstheme="majorHAnsi"/>
          <w:b w:val="0"/>
          <w:bCs/>
          <w:color w:val="auto"/>
          <w:sz w:val="22"/>
        </w:rPr>
        <w:t>duties</w:t>
      </w:r>
    </w:p>
    <w:p w14:paraId="14A47FFF" w14:textId="541FDC38" w:rsidR="0061632C" w:rsidRPr="00A51D37" w:rsidRDefault="0061632C" w:rsidP="00A51D37">
      <w:pPr>
        <w:pStyle w:val="EmphasisText"/>
        <w:numPr>
          <w:ilvl w:val="0"/>
          <w:numId w:val="3"/>
        </w:numPr>
        <w:spacing w:line="360" w:lineRule="auto"/>
        <w:rPr>
          <w:rFonts w:asciiTheme="majorHAnsi" w:hAnsiTheme="majorHAnsi" w:cstheme="majorHAnsi"/>
          <w:b w:val="0"/>
          <w:bCs/>
          <w:color w:val="auto"/>
          <w:sz w:val="22"/>
          <w:u w:val="single"/>
          <w:shd w:val="clear" w:color="auto" w:fill="FFFFFF"/>
        </w:rPr>
      </w:pPr>
      <w:r w:rsidRPr="00A51D37">
        <w:rPr>
          <w:rFonts w:asciiTheme="majorHAnsi" w:hAnsiTheme="majorHAnsi" w:cstheme="majorHAnsi"/>
          <w:b w:val="0"/>
          <w:bCs/>
          <w:color w:val="auto"/>
          <w:sz w:val="22"/>
        </w:rPr>
        <w:t xml:space="preserve">Process apportionment chart </w:t>
      </w:r>
      <w:r w:rsidR="004B6097" w:rsidRPr="00A51D37">
        <w:rPr>
          <w:rFonts w:asciiTheme="majorHAnsi" w:hAnsiTheme="majorHAnsi" w:cstheme="majorHAnsi"/>
          <w:b w:val="0"/>
          <w:bCs/>
          <w:color w:val="auto"/>
          <w:sz w:val="22"/>
        </w:rPr>
        <w:t xml:space="preserve">– faction position given by the </w:t>
      </w:r>
      <w:r w:rsidR="00AF40CC" w:rsidRPr="00A51D37">
        <w:rPr>
          <w:rFonts w:asciiTheme="majorHAnsi" w:hAnsiTheme="majorHAnsi" w:cstheme="majorHAnsi"/>
          <w:b w:val="0"/>
          <w:bCs/>
          <w:color w:val="auto"/>
          <w:sz w:val="22"/>
        </w:rPr>
        <w:t>infrastructure</w:t>
      </w:r>
      <w:r w:rsidR="004B6097" w:rsidRPr="00A51D37">
        <w:rPr>
          <w:rFonts w:asciiTheme="majorHAnsi" w:hAnsiTheme="majorHAnsi" w:cstheme="majorHAnsi"/>
          <w:b w:val="0"/>
          <w:bCs/>
          <w:color w:val="auto"/>
          <w:sz w:val="22"/>
        </w:rPr>
        <w:t xml:space="preserve"> of production and trade progress</w:t>
      </w:r>
    </w:p>
    <w:p w14:paraId="2A0D4A41" w14:textId="6373EE8E" w:rsidR="0061632C" w:rsidRPr="00A51D37" w:rsidRDefault="0061632C" w:rsidP="00A51D37">
      <w:pPr>
        <w:pStyle w:val="EmphasisText"/>
        <w:numPr>
          <w:ilvl w:val="0"/>
          <w:numId w:val="3"/>
        </w:numPr>
        <w:spacing w:line="360" w:lineRule="auto"/>
        <w:rPr>
          <w:rFonts w:asciiTheme="majorHAnsi" w:hAnsiTheme="majorHAnsi" w:cstheme="majorHAnsi"/>
          <w:b w:val="0"/>
          <w:bCs/>
          <w:color w:val="auto"/>
          <w:sz w:val="22"/>
          <w:u w:val="single"/>
          <w:shd w:val="clear" w:color="auto" w:fill="FFFFFF"/>
        </w:rPr>
      </w:pPr>
      <w:r w:rsidRPr="00A51D37">
        <w:rPr>
          <w:rFonts w:asciiTheme="majorHAnsi" w:hAnsiTheme="majorHAnsi" w:cstheme="majorHAnsi"/>
          <w:b w:val="0"/>
          <w:bCs/>
          <w:color w:val="auto"/>
          <w:sz w:val="22"/>
        </w:rPr>
        <w:t xml:space="preserve">Customer apportionment chart </w:t>
      </w:r>
      <w:r w:rsidR="004B6097" w:rsidRPr="00A51D37">
        <w:rPr>
          <w:rFonts w:asciiTheme="majorHAnsi" w:hAnsiTheme="majorHAnsi" w:cstheme="majorHAnsi"/>
          <w:b w:val="0"/>
          <w:bCs/>
          <w:color w:val="auto"/>
          <w:sz w:val="22"/>
        </w:rPr>
        <w:t xml:space="preserve">-faction position given by distinguishing exclusive </w:t>
      </w:r>
      <w:r w:rsidR="00456673" w:rsidRPr="00A51D37">
        <w:rPr>
          <w:rFonts w:asciiTheme="majorHAnsi" w:hAnsiTheme="majorHAnsi" w:cstheme="majorHAnsi"/>
          <w:b w:val="0"/>
          <w:bCs/>
          <w:color w:val="auto"/>
          <w:sz w:val="22"/>
        </w:rPr>
        <w:t>clientele which have similar characteristics</w:t>
      </w:r>
    </w:p>
    <w:p w14:paraId="7193B59E" w14:textId="3E425A2C" w:rsidR="00456673" w:rsidRPr="00A51D37" w:rsidRDefault="00456673" w:rsidP="00A51D37">
      <w:pPr>
        <w:pStyle w:val="EmphasisText"/>
        <w:spacing w:line="360" w:lineRule="auto"/>
        <w:rPr>
          <w:rFonts w:asciiTheme="majorHAnsi" w:hAnsiTheme="majorHAnsi" w:cstheme="majorHAnsi"/>
          <w:b w:val="0"/>
          <w:bCs/>
          <w:color w:val="auto"/>
          <w:sz w:val="22"/>
          <w:shd w:val="clear" w:color="auto" w:fill="FFFFFF"/>
        </w:rPr>
      </w:pPr>
      <w:r w:rsidRPr="00A51D37">
        <w:rPr>
          <w:rFonts w:asciiTheme="majorHAnsi" w:hAnsiTheme="majorHAnsi" w:cstheme="majorHAnsi"/>
          <w:b w:val="0"/>
          <w:bCs/>
          <w:color w:val="auto"/>
          <w:sz w:val="22"/>
          <w:u w:val="single"/>
          <w:shd w:val="clear" w:color="auto" w:fill="FFFFFF"/>
        </w:rPr>
        <w:t xml:space="preserve">                                                                                              </w:t>
      </w:r>
      <w:r w:rsidRPr="00A51D37">
        <w:rPr>
          <w:rFonts w:asciiTheme="majorHAnsi" w:hAnsiTheme="majorHAnsi" w:cstheme="majorHAnsi"/>
          <w:b w:val="0"/>
          <w:bCs/>
          <w:color w:val="auto"/>
          <w:sz w:val="22"/>
          <w:shd w:val="clear" w:color="auto" w:fill="FFFFFF"/>
        </w:rPr>
        <w:t>Sandermoen</w:t>
      </w:r>
      <w:r w:rsidR="00DD60E9" w:rsidRPr="00A51D37">
        <w:rPr>
          <w:rFonts w:asciiTheme="majorHAnsi" w:hAnsiTheme="majorHAnsi" w:cstheme="majorHAnsi"/>
          <w:b w:val="0"/>
          <w:bCs/>
          <w:color w:val="auto"/>
          <w:sz w:val="22"/>
          <w:shd w:val="clear" w:color="auto" w:fill="FFFFFF"/>
        </w:rPr>
        <w:t xml:space="preserve"> </w:t>
      </w:r>
      <w:r w:rsidRPr="00A51D37">
        <w:rPr>
          <w:rFonts w:asciiTheme="majorHAnsi" w:hAnsiTheme="majorHAnsi" w:cstheme="majorHAnsi"/>
          <w:b w:val="0"/>
          <w:bCs/>
          <w:color w:val="auto"/>
          <w:sz w:val="22"/>
          <w:shd w:val="clear" w:color="auto" w:fill="FFFFFF"/>
        </w:rPr>
        <w:t>(2017)</w:t>
      </w:r>
    </w:p>
    <w:p w14:paraId="0DED1F57" w14:textId="5CD7F78A" w:rsidR="00456673" w:rsidRPr="00A51D37" w:rsidRDefault="00456673" w:rsidP="00A51D37">
      <w:pPr>
        <w:pStyle w:val="EmphasisText"/>
        <w:spacing w:line="360" w:lineRule="auto"/>
        <w:rPr>
          <w:rFonts w:asciiTheme="majorHAnsi" w:hAnsiTheme="majorHAnsi" w:cstheme="majorHAnsi"/>
          <w:b w:val="0"/>
          <w:bCs/>
          <w:color w:val="auto"/>
          <w:sz w:val="22"/>
          <w:shd w:val="clear" w:color="auto" w:fill="FFFFFF"/>
        </w:rPr>
      </w:pPr>
    </w:p>
    <w:p w14:paraId="6440460B" w14:textId="10CBF6D4" w:rsidR="00456673" w:rsidRPr="00A51D37" w:rsidRDefault="00456673" w:rsidP="00A51D37">
      <w:pPr>
        <w:pStyle w:val="EmphasisText"/>
        <w:spacing w:line="360" w:lineRule="auto"/>
        <w:rPr>
          <w:rFonts w:asciiTheme="majorHAnsi" w:hAnsiTheme="majorHAnsi" w:cstheme="majorHAnsi"/>
          <w:b w:val="0"/>
          <w:bCs/>
          <w:color w:val="auto"/>
          <w:sz w:val="22"/>
          <w:shd w:val="clear" w:color="auto" w:fill="FFFFFF"/>
        </w:rPr>
      </w:pPr>
    </w:p>
    <w:p w14:paraId="7BC8ECE4" w14:textId="245E9AFB" w:rsidR="00456673" w:rsidRPr="00A51D37" w:rsidRDefault="00456673" w:rsidP="00A51D37">
      <w:pPr>
        <w:pStyle w:val="EmphasisText"/>
        <w:spacing w:line="360" w:lineRule="auto"/>
        <w:rPr>
          <w:rFonts w:asciiTheme="majorHAnsi" w:hAnsiTheme="majorHAnsi" w:cstheme="majorHAnsi"/>
          <w:b w:val="0"/>
          <w:bCs/>
          <w:color w:val="auto"/>
          <w:sz w:val="22"/>
          <w:u w:val="single"/>
          <w:shd w:val="clear" w:color="auto" w:fill="FFFFFF"/>
        </w:rPr>
      </w:pPr>
      <w:r w:rsidRPr="00A51D37">
        <w:rPr>
          <w:rFonts w:asciiTheme="majorHAnsi" w:hAnsiTheme="majorHAnsi" w:cstheme="majorHAnsi"/>
          <w:b w:val="0"/>
          <w:bCs/>
          <w:color w:val="auto"/>
          <w:sz w:val="22"/>
          <w:u w:val="single"/>
          <w:shd w:val="clear" w:color="auto" w:fill="FFFFFF"/>
        </w:rPr>
        <w:t xml:space="preserve">Four structures </w:t>
      </w:r>
    </w:p>
    <w:p w14:paraId="7FB10E97" w14:textId="292A7245" w:rsidR="00AD08BC" w:rsidRPr="00A51D37" w:rsidRDefault="00AD08BC" w:rsidP="00A51D37">
      <w:pPr>
        <w:pStyle w:val="EmphasisText"/>
        <w:spacing w:line="360" w:lineRule="auto"/>
        <w:rPr>
          <w:rFonts w:asciiTheme="majorHAnsi" w:hAnsiTheme="majorHAnsi" w:cstheme="majorHAnsi"/>
          <w:b w:val="0"/>
          <w:bCs/>
          <w:color w:val="auto"/>
          <w:sz w:val="22"/>
          <w:u w:val="single"/>
          <w:shd w:val="clear" w:color="auto" w:fill="FFFFFF"/>
        </w:rPr>
      </w:pPr>
    </w:p>
    <w:p w14:paraId="2AFE9AAF" w14:textId="764C0FE6" w:rsidR="00AD08BC" w:rsidRPr="00A51D37" w:rsidRDefault="00A410AC" w:rsidP="00A51D37">
      <w:pPr>
        <w:pStyle w:val="EmphasisText"/>
        <w:spacing w:line="360" w:lineRule="auto"/>
        <w:rPr>
          <w:rFonts w:asciiTheme="majorHAnsi" w:hAnsiTheme="majorHAnsi" w:cstheme="majorHAnsi"/>
          <w:b w:val="0"/>
          <w:bCs/>
          <w:color w:val="auto"/>
          <w:sz w:val="22"/>
          <w:u w:val="single"/>
          <w:shd w:val="clear" w:color="auto" w:fill="FFFFFF"/>
        </w:rPr>
      </w:pPr>
      <w:r w:rsidRPr="00A51D37">
        <w:rPr>
          <w:rFonts w:asciiTheme="majorHAnsi" w:hAnsiTheme="majorHAnsi" w:cstheme="majorHAnsi"/>
          <w:b w:val="0"/>
          <w:bCs/>
          <w:noProof/>
          <w:color w:val="auto"/>
          <w:sz w:val="22"/>
          <w:u w:val="single"/>
          <w:shd w:val="clear" w:color="auto" w:fill="FFFFFF"/>
        </w:rPr>
        <w:drawing>
          <wp:inline distT="0" distB="0" distL="0" distR="0" wp14:anchorId="5F0ADD1E" wp14:editId="4C1706A5">
            <wp:extent cx="6918593" cy="3528381"/>
            <wp:effectExtent l="19050" t="0" r="15875"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6021DA13" w14:textId="10165E9C" w:rsidR="00AD08BC" w:rsidRPr="00A51D37" w:rsidRDefault="00AD08BC" w:rsidP="00A51D37">
      <w:pPr>
        <w:pStyle w:val="EmphasisText"/>
        <w:spacing w:line="360" w:lineRule="auto"/>
        <w:rPr>
          <w:rFonts w:asciiTheme="majorHAnsi" w:hAnsiTheme="majorHAnsi" w:cstheme="majorHAnsi"/>
          <w:b w:val="0"/>
          <w:bCs/>
          <w:color w:val="auto"/>
          <w:sz w:val="22"/>
          <w:u w:val="single"/>
          <w:shd w:val="clear" w:color="auto" w:fill="FFFFFF"/>
        </w:rPr>
      </w:pPr>
    </w:p>
    <w:p w14:paraId="453853A0" w14:textId="1CECE982" w:rsidR="00F0228C" w:rsidRPr="00A51D37" w:rsidRDefault="00F0228C" w:rsidP="00A51D37">
      <w:pPr>
        <w:pStyle w:val="EmphasisText"/>
        <w:spacing w:line="360" w:lineRule="auto"/>
        <w:rPr>
          <w:rFonts w:asciiTheme="majorHAnsi" w:hAnsiTheme="majorHAnsi" w:cstheme="majorHAnsi"/>
          <w:b w:val="0"/>
          <w:bCs/>
          <w:color w:val="auto"/>
          <w:sz w:val="22"/>
          <w:u w:val="single"/>
          <w:shd w:val="clear" w:color="auto" w:fill="FFFFFF"/>
        </w:rPr>
      </w:pPr>
    </w:p>
    <w:p w14:paraId="47C6E589" w14:textId="20658733" w:rsidR="00F0228C" w:rsidRPr="00A51D37" w:rsidRDefault="00F0228C" w:rsidP="00A51D37">
      <w:pPr>
        <w:pStyle w:val="EmphasisText"/>
        <w:spacing w:line="360" w:lineRule="auto"/>
        <w:rPr>
          <w:rFonts w:asciiTheme="majorHAnsi" w:hAnsiTheme="majorHAnsi" w:cstheme="majorHAnsi"/>
          <w:b w:val="0"/>
          <w:bCs/>
          <w:color w:val="auto"/>
          <w:sz w:val="22"/>
          <w:u w:val="single"/>
          <w:shd w:val="clear" w:color="auto" w:fill="FFFFFF"/>
        </w:rPr>
      </w:pPr>
      <w:r w:rsidRPr="00A51D37">
        <w:rPr>
          <w:rFonts w:asciiTheme="majorHAnsi" w:hAnsiTheme="majorHAnsi" w:cstheme="majorHAnsi"/>
          <w:b w:val="0"/>
          <w:bCs/>
          <w:color w:val="auto"/>
          <w:sz w:val="22"/>
          <w:u w:val="single"/>
          <w:shd w:val="clear" w:color="auto" w:fill="FFFFFF"/>
        </w:rPr>
        <w:t>What is organizational culture ?</w:t>
      </w:r>
    </w:p>
    <w:p w14:paraId="72007DE6" w14:textId="7957D5F1" w:rsidR="00F0228C" w:rsidRPr="00A51D37" w:rsidRDefault="00F0228C" w:rsidP="00A51D37">
      <w:pPr>
        <w:pStyle w:val="EmphasisText"/>
        <w:spacing w:line="360" w:lineRule="auto"/>
        <w:rPr>
          <w:rFonts w:asciiTheme="majorHAnsi" w:hAnsiTheme="majorHAnsi" w:cstheme="majorHAnsi"/>
          <w:b w:val="0"/>
          <w:bCs/>
          <w:color w:val="auto"/>
          <w:sz w:val="22"/>
          <w:u w:val="single"/>
          <w:shd w:val="clear" w:color="auto" w:fill="FFFFFF"/>
        </w:rPr>
      </w:pPr>
    </w:p>
    <w:p w14:paraId="39B76AE6" w14:textId="4D4D6C1F" w:rsidR="00226092" w:rsidRPr="00A51D37" w:rsidRDefault="0018470C" w:rsidP="00A51D37">
      <w:pPr>
        <w:pStyle w:val="EmphasisText"/>
        <w:spacing w:line="360" w:lineRule="auto"/>
        <w:rPr>
          <w:rFonts w:asciiTheme="majorHAnsi" w:hAnsiTheme="majorHAnsi" w:cstheme="majorHAnsi"/>
          <w:b w:val="0"/>
          <w:bCs/>
          <w:color w:val="auto"/>
          <w:sz w:val="22"/>
          <w:u w:val="single"/>
          <w:shd w:val="clear" w:color="auto" w:fill="FFFFFF"/>
        </w:rPr>
      </w:pPr>
      <w:r w:rsidRPr="00A51D37">
        <w:rPr>
          <w:rFonts w:asciiTheme="majorHAnsi" w:hAnsiTheme="majorHAnsi" w:cstheme="majorHAnsi"/>
          <w:b w:val="0"/>
          <w:bCs/>
          <w:color w:val="auto"/>
          <w:sz w:val="22"/>
          <w:bdr w:val="single" w:sz="6" w:space="0" w:color="FFFFFF" w:frame="1"/>
        </w:rPr>
        <w:lastRenderedPageBreak/>
        <w:t xml:space="preserve">Lee et al </w:t>
      </w:r>
      <w:r w:rsidRPr="00A51D37">
        <w:rPr>
          <w:rFonts w:asciiTheme="majorHAnsi" w:hAnsiTheme="majorHAnsi" w:cstheme="majorHAnsi"/>
          <w:b w:val="0"/>
          <w:bCs/>
          <w:color w:val="auto"/>
          <w:sz w:val="22"/>
          <w:u w:val="single"/>
          <w:shd w:val="clear" w:color="auto" w:fill="FFFFFF"/>
        </w:rPr>
        <w:t xml:space="preserve">(2020) </w:t>
      </w:r>
      <w:r w:rsidRPr="00A51D37">
        <w:rPr>
          <w:rFonts w:asciiTheme="majorHAnsi" w:hAnsiTheme="majorHAnsi" w:cstheme="majorHAnsi"/>
          <w:b w:val="0"/>
          <w:bCs/>
          <w:color w:val="auto"/>
          <w:sz w:val="22"/>
          <w:shd w:val="clear" w:color="auto" w:fill="FFFFFF"/>
        </w:rPr>
        <w:t>signifies that a “</w:t>
      </w:r>
      <w:r w:rsidR="00226092" w:rsidRPr="00A51D37">
        <w:rPr>
          <w:rFonts w:asciiTheme="majorHAnsi" w:hAnsiTheme="majorHAnsi" w:cstheme="majorHAnsi"/>
          <w:b w:val="0"/>
          <w:bCs/>
          <w:color w:val="auto"/>
          <w:sz w:val="22"/>
          <w:shd w:val="clear" w:color="auto" w:fill="FFFFFF"/>
        </w:rPr>
        <w:t xml:space="preserve">business’s communal beliefs and perceptions that generate the social and psychological setting of the business. In the current business setting, its culture frequently subsidizes its achievement, due to untransferable characteristics. But can a be a negative strategy Founded on the business culture, associates know the </w:t>
      </w:r>
      <w:r w:rsidR="000A73B8" w:rsidRPr="00A51D37">
        <w:rPr>
          <w:rFonts w:asciiTheme="majorHAnsi" w:hAnsiTheme="majorHAnsi" w:cstheme="majorHAnsi"/>
          <w:b w:val="0"/>
          <w:bCs/>
          <w:color w:val="auto"/>
          <w:sz w:val="22"/>
          <w:shd w:val="clear" w:color="auto" w:fill="FFFFFF"/>
        </w:rPr>
        <w:t>company’s</w:t>
      </w:r>
      <w:r w:rsidR="00226092" w:rsidRPr="00A51D37">
        <w:rPr>
          <w:rFonts w:asciiTheme="majorHAnsi" w:hAnsiTheme="majorHAnsi" w:cstheme="majorHAnsi"/>
          <w:b w:val="0"/>
          <w:bCs/>
          <w:color w:val="auto"/>
          <w:sz w:val="22"/>
          <w:shd w:val="clear" w:color="auto" w:fill="FFFFFF"/>
        </w:rPr>
        <w:t xml:space="preserve"> strict guidelines</w:t>
      </w:r>
      <w:r w:rsidRPr="00A51D37">
        <w:rPr>
          <w:rFonts w:asciiTheme="majorHAnsi" w:hAnsiTheme="majorHAnsi" w:cstheme="majorHAnsi"/>
          <w:b w:val="0"/>
          <w:bCs/>
          <w:color w:val="auto"/>
          <w:sz w:val="22"/>
          <w:shd w:val="clear" w:color="auto" w:fill="FFFFFF"/>
        </w:rPr>
        <w:t>”</w:t>
      </w:r>
    </w:p>
    <w:p w14:paraId="179FDFA9" w14:textId="77777777" w:rsidR="009F019D" w:rsidRPr="00A51D37" w:rsidRDefault="009F019D" w:rsidP="00A51D37">
      <w:pPr>
        <w:pStyle w:val="EmphasisText"/>
        <w:spacing w:line="360" w:lineRule="auto"/>
        <w:rPr>
          <w:rFonts w:asciiTheme="majorHAnsi" w:hAnsiTheme="majorHAnsi" w:cstheme="majorHAnsi"/>
          <w:b w:val="0"/>
          <w:bCs/>
          <w:color w:val="auto"/>
          <w:sz w:val="22"/>
          <w:u w:val="single"/>
          <w:shd w:val="clear" w:color="auto" w:fill="FFFFFF"/>
        </w:rPr>
      </w:pPr>
    </w:p>
    <w:p w14:paraId="13A0CF74" w14:textId="77777777" w:rsidR="009F019D" w:rsidRPr="00A51D37" w:rsidRDefault="009F019D" w:rsidP="00A51D37">
      <w:pPr>
        <w:pStyle w:val="EmphasisText"/>
        <w:spacing w:line="360" w:lineRule="auto"/>
        <w:rPr>
          <w:rFonts w:asciiTheme="majorHAnsi" w:hAnsiTheme="majorHAnsi" w:cstheme="majorHAnsi"/>
          <w:b w:val="0"/>
          <w:bCs/>
          <w:color w:val="auto"/>
          <w:sz w:val="22"/>
          <w:u w:val="single"/>
          <w:shd w:val="clear" w:color="auto" w:fill="FFFFFF"/>
        </w:rPr>
      </w:pPr>
    </w:p>
    <w:p w14:paraId="7E5FB16A" w14:textId="77777777" w:rsidR="009F019D" w:rsidRPr="00A51D37" w:rsidRDefault="009F019D" w:rsidP="00A51D37">
      <w:pPr>
        <w:pStyle w:val="EmphasisText"/>
        <w:spacing w:line="360" w:lineRule="auto"/>
        <w:rPr>
          <w:rFonts w:asciiTheme="majorHAnsi" w:hAnsiTheme="majorHAnsi" w:cstheme="majorHAnsi"/>
          <w:b w:val="0"/>
          <w:bCs/>
          <w:color w:val="auto"/>
          <w:sz w:val="22"/>
          <w:u w:val="single"/>
          <w:shd w:val="clear" w:color="auto" w:fill="FFFFFF"/>
        </w:rPr>
      </w:pPr>
    </w:p>
    <w:p w14:paraId="299A068B" w14:textId="77777777" w:rsidR="009F019D" w:rsidRPr="00A51D37" w:rsidRDefault="009F019D" w:rsidP="00A51D37">
      <w:pPr>
        <w:pStyle w:val="EmphasisText"/>
        <w:spacing w:line="360" w:lineRule="auto"/>
        <w:rPr>
          <w:rFonts w:asciiTheme="majorHAnsi" w:hAnsiTheme="majorHAnsi" w:cstheme="majorHAnsi"/>
          <w:b w:val="0"/>
          <w:bCs/>
          <w:color w:val="auto"/>
          <w:sz w:val="22"/>
          <w:u w:val="single"/>
          <w:shd w:val="clear" w:color="auto" w:fill="FFFFFF"/>
        </w:rPr>
      </w:pPr>
    </w:p>
    <w:p w14:paraId="4BAFB8A7" w14:textId="77777777" w:rsidR="009F019D" w:rsidRPr="00A51D37" w:rsidRDefault="009F019D" w:rsidP="00A51D37">
      <w:pPr>
        <w:pStyle w:val="EmphasisText"/>
        <w:spacing w:line="360" w:lineRule="auto"/>
        <w:rPr>
          <w:rFonts w:asciiTheme="majorHAnsi" w:hAnsiTheme="majorHAnsi" w:cstheme="majorHAnsi"/>
          <w:b w:val="0"/>
          <w:bCs/>
          <w:color w:val="auto"/>
          <w:sz w:val="22"/>
          <w:u w:val="single"/>
          <w:shd w:val="clear" w:color="auto" w:fill="FFFFFF"/>
        </w:rPr>
      </w:pPr>
    </w:p>
    <w:p w14:paraId="0898B1E4" w14:textId="77777777" w:rsidR="009F019D" w:rsidRPr="00A51D37" w:rsidRDefault="009F019D" w:rsidP="00A51D37">
      <w:pPr>
        <w:pStyle w:val="EmphasisText"/>
        <w:spacing w:line="360" w:lineRule="auto"/>
        <w:rPr>
          <w:rFonts w:asciiTheme="majorHAnsi" w:hAnsiTheme="majorHAnsi" w:cstheme="majorHAnsi"/>
          <w:b w:val="0"/>
          <w:bCs/>
          <w:color w:val="auto"/>
          <w:sz w:val="22"/>
          <w:u w:val="single"/>
          <w:shd w:val="clear" w:color="auto" w:fill="FFFFFF"/>
        </w:rPr>
      </w:pPr>
    </w:p>
    <w:p w14:paraId="7AC573F1" w14:textId="77777777" w:rsidR="009F019D" w:rsidRPr="00A51D37" w:rsidRDefault="009F019D" w:rsidP="00A51D37">
      <w:pPr>
        <w:pStyle w:val="EmphasisText"/>
        <w:spacing w:line="360" w:lineRule="auto"/>
        <w:rPr>
          <w:rFonts w:asciiTheme="majorHAnsi" w:hAnsiTheme="majorHAnsi" w:cstheme="majorHAnsi"/>
          <w:b w:val="0"/>
          <w:bCs/>
          <w:color w:val="auto"/>
          <w:sz w:val="22"/>
          <w:u w:val="single"/>
          <w:shd w:val="clear" w:color="auto" w:fill="FFFFFF"/>
        </w:rPr>
      </w:pPr>
    </w:p>
    <w:p w14:paraId="3F09A8C1" w14:textId="77777777" w:rsidR="009F019D" w:rsidRPr="00A51D37" w:rsidRDefault="009F019D" w:rsidP="00A51D37">
      <w:pPr>
        <w:pStyle w:val="EmphasisText"/>
        <w:spacing w:line="360" w:lineRule="auto"/>
        <w:rPr>
          <w:rFonts w:asciiTheme="majorHAnsi" w:hAnsiTheme="majorHAnsi" w:cstheme="majorHAnsi"/>
          <w:b w:val="0"/>
          <w:bCs/>
          <w:color w:val="auto"/>
          <w:sz w:val="22"/>
          <w:u w:val="single"/>
          <w:shd w:val="clear" w:color="auto" w:fill="FFFFFF"/>
        </w:rPr>
      </w:pPr>
    </w:p>
    <w:p w14:paraId="625F03BD" w14:textId="2564C6DB" w:rsidR="00AD08BC" w:rsidRPr="00A51D37" w:rsidRDefault="0018470C" w:rsidP="00A51D37">
      <w:pPr>
        <w:pStyle w:val="EmphasisText"/>
        <w:spacing w:line="360" w:lineRule="auto"/>
        <w:rPr>
          <w:rFonts w:asciiTheme="majorHAnsi" w:hAnsiTheme="majorHAnsi" w:cstheme="majorHAnsi"/>
          <w:b w:val="0"/>
          <w:bCs/>
          <w:color w:val="auto"/>
          <w:sz w:val="22"/>
          <w:u w:val="single"/>
          <w:shd w:val="clear" w:color="auto" w:fill="FFFFFF"/>
        </w:rPr>
      </w:pPr>
      <w:r w:rsidRPr="00A51D37">
        <w:rPr>
          <w:rFonts w:asciiTheme="majorHAnsi" w:hAnsiTheme="majorHAnsi" w:cstheme="majorHAnsi"/>
          <w:b w:val="0"/>
          <w:bCs/>
          <w:color w:val="auto"/>
          <w:sz w:val="22"/>
          <w:u w:val="single"/>
          <w:shd w:val="clear" w:color="auto" w:fill="FFFFFF"/>
        </w:rPr>
        <w:t xml:space="preserve">Elements of an </w:t>
      </w:r>
      <w:r w:rsidR="000A73B8" w:rsidRPr="00A51D37">
        <w:rPr>
          <w:rFonts w:asciiTheme="majorHAnsi" w:hAnsiTheme="majorHAnsi" w:cstheme="majorHAnsi"/>
          <w:b w:val="0"/>
          <w:bCs/>
          <w:color w:val="auto"/>
          <w:sz w:val="22"/>
          <w:u w:val="single"/>
          <w:shd w:val="clear" w:color="auto" w:fill="FFFFFF"/>
        </w:rPr>
        <w:t>Organizational</w:t>
      </w:r>
      <w:r w:rsidRPr="00A51D37">
        <w:rPr>
          <w:rFonts w:asciiTheme="majorHAnsi" w:hAnsiTheme="majorHAnsi" w:cstheme="majorHAnsi"/>
          <w:b w:val="0"/>
          <w:bCs/>
          <w:color w:val="auto"/>
          <w:sz w:val="22"/>
          <w:u w:val="single"/>
          <w:shd w:val="clear" w:color="auto" w:fill="FFFFFF"/>
        </w:rPr>
        <w:t xml:space="preserve"> Culture</w:t>
      </w:r>
    </w:p>
    <w:p w14:paraId="7B924C99" w14:textId="276CCE68" w:rsidR="0018470C" w:rsidRPr="00A51D37" w:rsidRDefault="0018470C" w:rsidP="00A51D37">
      <w:pPr>
        <w:pStyle w:val="EmphasisText"/>
        <w:spacing w:line="360" w:lineRule="auto"/>
        <w:rPr>
          <w:rFonts w:asciiTheme="majorHAnsi" w:hAnsiTheme="majorHAnsi" w:cstheme="majorHAnsi"/>
          <w:b w:val="0"/>
          <w:bCs/>
          <w:color w:val="auto"/>
          <w:sz w:val="22"/>
          <w:u w:val="single"/>
          <w:shd w:val="clear" w:color="auto" w:fill="FFFFFF"/>
        </w:rPr>
      </w:pPr>
      <w:r w:rsidRPr="00A51D37">
        <w:rPr>
          <w:rFonts w:asciiTheme="majorHAnsi" w:hAnsiTheme="majorHAnsi" w:cstheme="majorHAnsi"/>
          <w:b w:val="0"/>
          <w:bCs/>
          <w:noProof/>
          <w:color w:val="auto"/>
          <w:sz w:val="22"/>
          <w:u w:val="single"/>
          <w:shd w:val="clear" w:color="auto" w:fill="FFFFFF"/>
        </w:rPr>
        <w:drawing>
          <wp:inline distT="0" distB="0" distL="0" distR="0" wp14:anchorId="6CE3EDFD" wp14:editId="18376CE0">
            <wp:extent cx="6873928" cy="3869904"/>
            <wp:effectExtent l="0" t="19050" r="0" b="11176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3572EB67" w14:textId="14BDB081" w:rsidR="00AD08BC" w:rsidRPr="00A51D37" w:rsidRDefault="00AD08BC" w:rsidP="00A51D37">
      <w:pPr>
        <w:pStyle w:val="EmphasisText"/>
        <w:spacing w:line="360" w:lineRule="auto"/>
        <w:rPr>
          <w:rFonts w:asciiTheme="majorHAnsi" w:hAnsiTheme="majorHAnsi" w:cstheme="majorHAnsi"/>
          <w:b w:val="0"/>
          <w:bCs/>
          <w:color w:val="auto"/>
          <w:sz w:val="22"/>
          <w:u w:val="single"/>
          <w:shd w:val="clear" w:color="auto" w:fill="FFFFFF"/>
        </w:rPr>
      </w:pPr>
    </w:p>
    <w:p w14:paraId="773513E6" w14:textId="77777777" w:rsidR="00AA406B" w:rsidRPr="00A51D37" w:rsidRDefault="00AA406B" w:rsidP="00A51D37">
      <w:pPr>
        <w:pStyle w:val="EmphasisText"/>
        <w:spacing w:line="360" w:lineRule="auto"/>
        <w:rPr>
          <w:rFonts w:asciiTheme="majorHAnsi" w:hAnsiTheme="majorHAnsi" w:cstheme="majorHAnsi"/>
          <w:b w:val="0"/>
          <w:bCs/>
          <w:iCs/>
          <w:color w:val="auto"/>
          <w:sz w:val="22"/>
        </w:rPr>
      </w:pPr>
      <w:r w:rsidRPr="00A51D37">
        <w:rPr>
          <w:rFonts w:asciiTheme="majorHAnsi" w:hAnsiTheme="majorHAnsi" w:cstheme="majorHAnsi"/>
          <w:b w:val="0"/>
          <w:bCs/>
          <w:iCs/>
          <w:color w:val="auto"/>
          <w:sz w:val="22"/>
        </w:rPr>
        <w:t>Organizational culture can reflect on employees motivating factors in an organization.</w:t>
      </w:r>
    </w:p>
    <w:p w14:paraId="4A4954A4" w14:textId="77777777" w:rsidR="00AA406B" w:rsidRPr="00A51D37" w:rsidRDefault="00AA406B" w:rsidP="00A51D37">
      <w:pPr>
        <w:pStyle w:val="EmphasisText"/>
        <w:spacing w:line="360" w:lineRule="auto"/>
        <w:rPr>
          <w:rFonts w:asciiTheme="majorHAnsi" w:hAnsiTheme="majorHAnsi" w:cstheme="majorHAnsi"/>
          <w:b w:val="0"/>
          <w:bCs/>
          <w:iCs/>
          <w:color w:val="auto"/>
          <w:sz w:val="22"/>
        </w:rPr>
      </w:pPr>
      <w:r w:rsidRPr="00A51D37">
        <w:rPr>
          <w:rFonts w:asciiTheme="majorHAnsi" w:hAnsiTheme="majorHAnsi" w:cstheme="majorHAnsi"/>
          <w:b w:val="0"/>
          <w:bCs/>
          <w:iCs/>
          <w:color w:val="auto"/>
          <w:sz w:val="22"/>
        </w:rPr>
        <w:t>Foreseeably, when authoritative structures and operational conditions of hospitality organization endeavors are taken as a mediator factors, Meaning too research the effects of the</w:t>
      </w:r>
    </w:p>
    <w:p w14:paraId="7A40FB9B" w14:textId="77777777" w:rsidR="00AA406B" w:rsidRPr="00A51D37" w:rsidRDefault="00AA406B" w:rsidP="00A51D37">
      <w:pPr>
        <w:pStyle w:val="EmphasisText"/>
        <w:spacing w:line="360" w:lineRule="auto"/>
        <w:rPr>
          <w:rFonts w:asciiTheme="majorHAnsi" w:hAnsiTheme="majorHAnsi" w:cstheme="majorHAnsi"/>
          <w:b w:val="0"/>
          <w:bCs/>
          <w:iCs/>
          <w:color w:val="auto"/>
          <w:sz w:val="22"/>
        </w:rPr>
      </w:pPr>
      <w:r w:rsidRPr="00A51D37">
        <w:rPr>
          <w:rFonts w:asciiTheme="majorHAnsi" w:hAnsiTheme="majorHAnsi" w:cstheme="majorHAnsi"/>
          <w:b w:val="0"/>
          <w:bCs/>
          <w:iCs/>
          <w:color w:val="auto"/>
          <w:sz w:val="22"/>
        </w:rPr>
        <w:t xml:space="preserve">Decision-making in business enterprise conducts on representative's employment </w:t>
      </w:r>
    </w:p>
    <w:p w14:paraId="2A0155F5" w14:textId="77777777" w:rsidR="00AA406B" w:rsidRPr="00A51D37" w:rsidRDefault="00AA406B" w:rsidP="00A51D37">
      <w:pPr>
        <w:pStyle w:val="EmphasisText"/>
        <w:spacing w:line="360" w:lineRule="auto"/>
        <w:rPr>
          <w:rFonts w:asciiTheme="majorHAnsi" w:hAnsiTheme="majorHAnsi" w:cstheme="majorHAnsi"/>
          <w:b w:val="0"/>
          <w:bCs/>
          <w:iCs/>
          <w:color w:val="auto"/>
          <w:sz w:val="22"/>
        </w:rPr>
      </w:pPr>
      <w:r w:rsidRPr="00A51D37">
        <w:rPr>
          <w:rFonts w:asciiTheme="majorHAnsi" w:hAnsiTheme="majorHAnsi" w:cstheme="majorHAnsi"/>
          <w:b w:val="0"/>
          <w:bCs/>
          <w:iCs/>
          <w:color w:val="auto"/>
          <w:sz w:val="22"/>
        </w:rPr>
        <w:lastRenderedPageBreak/>
        <w:t>fulfillment. In the hospitality industry it realized that fulfilled employees additionally increment customer fulfillment. It is moreover realized that delightful customers need</w:t>
      </w:r>
    </w:p>
    <w:p w14:paraId="104B5A2B" w14:textId="77777777" w:rsidR="00AA406B" w:rsidRPr="00A51D37" w:rsidRDefault="00AA406B" w:rsidP="00A51D37">
      <w:pPr>
        <w:pStyle w:val="EmphasisText"/>
        <w:spacing w:line="360" w:lineRule="auto"/>
        <w:rPr>
          <w:rFonts w:asciiTheme="majorHAnsi" w:hAnsiTheme="majorHAnsi" w:cstheme="majorHAnsi"/>
          <w:b w:val="0"/>
          <w:bCs/>
          <w:iCs/>
          <w:color w:val="auto"/>
          <w:sz w:val="22"/>
        </w:rPr>
      </w:pPr>
      <w:r w:rsidRPr="00A51D37">
        <w:rPr>
          <w:rFonts w:asciiTheme="majorHAnsi" w:hAnsiTheme="majorHAnsi" w:cstheme="majorHAnsi"/>
          <w:b w:val="0"/>
          <w:bCs/>
          <w:iCs/>
          <w:color w:val="auto"/>
          <w:sz w:val="22"/>
        </w:rPr>
        <w:t xml:space="preserve">s in a sudden circumstance (natural vulnerability) should likewise be possible </w:t>
      </w:r>
    </w:p>
    <w:p w14:paraId="35CEE602" w14:textId="77777777" w:rsidR="00AA406B" w:rsidRPr="00A51D37" w:rsidRDefault="00AA406B" w:rsidP="00A51D37">
      <w:pPr>
        <w:pStyle w:val="EmphasisText"/>
        <w:spacing w:line="360" w:lineRule="auto"/>
        <w:rPr>
          <w:rFonts w:asciiTheme="majorHAnsi" w:hAnsiTheme="majorHAnsi" w:cstheme="majorHAnsi"/>
          <w:b w:val="0"/>
          <w:bCs/>
          <w:iCs/>
          <w:color w:val="auto"/>
          <w:sz w:val="22"/>
        </w:rPr>
      </w:pPr>
      <w:r w:rsidRPr="00A51D37">
        <w:rPr>
          <w:rFonts w:asciiTheme="majorHAnsi" w:hAnsiTheme="majorHAnsi" w:cstheme="majorHAnsi"/>
          <w:b w:val="0"/>
          <w:bCs/>
          <w:iCs/>
          <w:color w:val="auto"/>
          <w:sz w:val="22"/>
        </w:rPr>
        <w:t>before the authorization given by leaders/managers. In this study it is referenced that natural vulnerability decidedly influences business conduct. The hypothesis additionally proposes that when the degree of vulnerability , managers/leaders should make auxiliary guidelines</w:t>
      </w:r>
    </w:p>
    <w:p w14:paraId="7B6C34BE" w14:textId="38B9044B" w:rsidR="00AA406B" w:rsidRPr="00A51D37" w:rsidRDefault="00AA406B" w:rsidP="00A51D37">
      <w:pPr>
        <w:pStyle w:val="Content"/>
        <w:spacing w:line="360" w:lineRule="auto"/>
        <w:rPr>
          <w:rFonts w:asciiTheme="majorHAnsi" w:hAnsiTheme="majorHAnsi" w:cstheme="majorHAnsi"/>
          <w:bCs/>
          <w:color w:val="auto"/>
          <w:sz w:val="22"/>
        </w:rPr>
      </w:pPr>
      <w:r w:rsidRPr="00A51D37">
        <w:rPr>
          <w:rFonts w:asciiTheme="majorHAnsi" w:hAnsiTheme="majorHAnsi" w:cstheme="majorHAnsi"/>
          <w:bCs/>
          <w:color w:val="auto"/>
          <w:sz w:val="22"/>
        </w:rPr>
        <w:t xml:space="preserve">A successful establishment has strong cultural root which interlinks with employee behavior empowerment. </w:t>
      </w:r>
      <w:r w:rsidRPr="00A51D37">
        <w:rPr>
          <w:rFonts w:asciiTheme="majorHAnsi" w:hAnsiTheme="majorHAnsi" w:cstheme="majorHAnsi"/>
          <w:bCs/>
          <w:color w:val="auto"/>
          <w:sz w:val="22"/>
          <w:shd w:val="clear" w:color="auto" w:fill="FFFFFF"/>
        </w:rPr>
        <w:t>Li (2015)</w:t>
      </w:r>
      <w:r w:rsidRPr="00A51D37">
        <w:rPr>
          <w:rFonts w:asciiTheme="majorHAnsi" w:hAnsiTheme="majorHAnsi" w:cstheme="majorHAnsi"/>
          <w:bCs/>
          <w:color w:val="auto"/>
          <w:sz w:val="22"/>
        </w:rPr>
        <w:t xml:space="preserve"> indicate that “an establishments culture can inspire the staff by the company investing in their staff potential. This approach influences enthusiasm, exceling knowledge, communication skills, and expand on company values, High Moral, Dedicated, Ambitious, Innovative, Sharing Knowledge, Creativity, Enthusiasm, Problem solving skills and teamwork.” </w:t>
      </w:r>
    </w:p>
    <w:p w14:paraId="01304F71" w14:textId="77777777" w:rsidR="00AA406B" w:rsidRPr="00A51D37" w:rsidRDefault="00AA406B" w:rsidP="00A51D37">
      <w:pPr>
        <w:pStyle w:val="Content"/>
        <w:spacing w:line="360" w:lineRule="auto"/>
        <w:rPr>
          <w:rFonts w:asciiTheme="majorHAnsi" w:hAnsiTheme="majorHAnsi" w:cstheme="majorHAnsi"/>
          <w:bCs/>
          <w:color w:val="auto"/>
          <w:sz w:val="22"/>
        </w:rPr>
      </w:pPr>
      <w:r w:rsidRPr="00A51D37">
        <w:rPr>
          <w:rFonts w:asciiTheme="majorHAnsi" w:hAnsiTheme="majorHAnsi" w:cstheme="majorHAnsi"/>
          <w:bCs/>
          <w:color w:val="auto"/>
          <w:sz w:val="22"/>
        </w:rPr>
        <w:t xml:space="preserve">The structure base according to </w:t>
      </w:r>
      <w:r w:rsidRPr="00A51D37">
        <w:rPr>
          <w:rFonts w:asciiTheme="majorHAnsi" w:hAnsiTheme="majorHAnsi" w:cstheme="majorHAnsi"/>
          <w:bCs/>
          <w:color w:val="auto"/>
          <w:sz w:val="22"/>
          <w:shd w:val="clear" w:color="auto" w:fill="FFFFFF"/>
        </w:rPr>
        <w:t xml:space="preserve">Tsai (2011). </w:t>
      </w:r>
      <w:r w:rsidRPr="00A51D37">
        <w:rPr>
          <w:rFonts w:asciiTheme="majorHAnsi" w:hAnsiTheme="majorHAnsi" w:cstheme="majorHAnsi"/>
          <w:bCs/>
          <w:color w:val="auto"/>
          <w:sz w:val="22"/>
        </w:rPr>
        <w:t xml:space="preserve"> is “the values and beliefs that were first imbedded in the company’s beginnings. “This statement defines the motivation to drive a successful business on the staffs prophesied worth of their heart and soul that will inspire their behavior and aptitude in the work environment.</w:t>
      </w:r>
    </w:p>
    <w:p w14:paraId="3564639D" w14:textId="2575FE82" w:rsidR="00AA406B" w:rsidRPr="00A51D37" w:rsidRDefault="00AA406B" w:rsidP="00A51D37">
      <w:pPr>
        <w:pStyle w:val="Content"/>
        <w:spacing w:line="360" w:lineRule="auto"/>
        <w:rPr>
          <w:rFonts w:asciiTheme="majorHAnsi" w:hAnsiTheme="majorHAnsi" w:cstheme="majorHAnsi"/>
          <w:bCs/>
          <w:color w:val="auto"/>
          <w:sz w:val="22"/>
          <w:shd w:val="clear" w:color="auto" w:fill="FFFCF0"/>
        </w:rPr>
      </w:pPr>
      <w:r w:rsidRPr="00A51D37">
        <w:rPr>
          <w:rFonts w:asciiTheme="majorHAnsi" w:hAnsiTheme="majorHAnsi" w:cstheme="majorHAnsi"/>
          <w:bCs/>
          <w:color w:val="auto"/>
          <w:sz w:val="22"/>
        </w:rPr>
        <w:t xml:space="preserve">Figure 1 below shows </w:t>
      </w:r>
      <w:r w:rsidRPr="00A51D37">
        <w:rPr>
          <w:rStyle w:val="Strong"/>
          <w:rFonts w:asciiTheme="majorHAnsi" w:hAnsiTheme="majorHAnsi" w:cstheme="majorHAnsi"/>
          <w:b w:val="0"/>
          <w:color w:val="auto"/>
          <w:sz w:val="22"/>
        </w:rPr>
        <w:t xml:space="preserve">the connotation amongst </w:t>
      </w:r>
      <w:r w:rsidR="00286215" w:rsidRPr="00A51D37">
        <w:rPr>
          <w:rStyle w:val="Strong"/>
          <w:rFonts w:asciiTheme="majorHAnsi" w:hAnsiTheme="majorHAnsi" w:cstheme="majorHAnsi"/>
          <w:b w:val="0"/>
          <w:color w:val="auto"/>
          <w:sz w:val="22"/>
        </w:rPr>
        <w:t>structural</w:t>
      </w:r>
      <w:r w:rsidRPr="00A51D37">
        <w:rPr>
          <w:rStyle w:val="Strong"/>
          <w:rFonts w:asciiTheme="majorHAnsi" w:hAnsiTheme="majorHAnsi" w:cstheme="majorHAnsi"/>
          <w:b w:val="0"/>
          <w:color w:val="auto"/>
          <w:sz w:val="22"/>
        </w:rPr>
        <w:t xml:space="preserve"> </w:t>
      </w:r>
      <w:r w:rsidR="00286215" w:rsidRPr="00A51D37">
        <w:rPr>
          <w:rStyle w:val="Strong"/>
          <w:rFonts w:asciiTheme="majorHAnsi" w:hAnsiTheme="majorHAnsi" w:cstheme="majorHAnsi"/>
          <w:b w:val="0"/>
          <w:color w:val="auto"/>
          <w:sz w:val="22"/>
        </w:rPr>
        <w:t>philosophy</w:t>
      </w:r>
      <w:r w:rsidRPr="00A51D37">
        <w:rPr>
          <w:rStyle w:val="Strong"/>
          <w:rFonts w:asciiTheme="majorHAnsi" w:hAnsiTheme="majorHAnsi" w:cstheme="majorHAnsi"/>
          <w:b w:val="0"/>
          <w:color w:val="auto"/>
          <w:sz w:val="22"/>
        </w:rPr>
        <w:t xml:space="preserve">, management </w:t>
      </w:r>
      <w:r w:rsidR="00286215" w:rsidRPr="00A51D37">
        <w:rPr>
          <w:rStyle w:val="Strong"/>
          <w:rFonts w:asciiTheme="majorHAnsi" w:hAnsiTheme="majorHAnsi" w:cstheme="majorHAnsi"/>
          <w:b w:val="0"/>
          <w:color w:val="auto"/>
          <w:sz w:val="22"/>
        </w:rPr>
        <w:t>performance</w:t>
      </w:r>
      <w:r w:rsidRPr="00A51D37">
        <w:rPr>
          <w:rStyle w:val="Strong"/>
          <w:rFonts w:asciiTheme="majorHAnsi" w:hAnsiTheme="majorHAnsi" w:cstheme="majorHAnsi"/>
          <w:b w:val="0"/>
          <w:color w:val="auto"/>
          <w:sz w:val="22"/>
        </w:rPr>
        <w:t xml:space="preserve"> </w:t>
      </w:r>
      <w:r w:rsidR="00286215">
        <w:rPr>
          <w:rStyle w:val="Strong"/>
          <w:rFonts w:asciiTheme="majorHAnsi" w:hAnsiTheme="majorHAnsi" w:cstheme="majorHAnsi"/>
          <w:b w:val="0"/>
          <w:color w:val="auto"/>
          <w:sz w:val="22"/>
        </w:rPr>
        <w:t xml:space="preserve">as well as </w:t>
      </w:r>
      <w:r w:rsidRPr="00A51D37">
        <w:rPr>
          <w:rStyle w:val="Strong"/>
          <w:rFonts w:asciiTheme="majorHAnsi" w:hAnsiTheme="majorHAnsi" w:cstheme="majorHAnsi"/>
          <w:b w:val="0"/>
          <w:color w:val="auto"/>
          <w:sz w:val="22"/>
        </w:rPr>
        <w:t>occupation fulfilment</w:t>
      </w:r>
      <w:r w:rsidRPr="00A51D37">
        <w:rPr>
          <w:rFonts w:asciiTheme="majorHAnsi" w:hAnsiTheme="majorHAnsi" w:cstheme="majorHAnsi"/>
          <w:bCs/>
          <w:color w:val="auto"/>
          <w:sz w:val="22"/>
          <w:shd w:val="clear" w:color="auto" w:fill="FFFCF0"/>
        </w:rPr>
        <w:t xml:space="preserve">. </w:t>
      </w:r>
      <w:r w:rsidR="00286215">
        <w:rPr>
          <w:rFonts w:asciiTheme="majorHAnsi" w:hAnsiTheme="majorHAnsi" w:cstheme="majorHAnsi"/>
          <w:bCs/>
          <w:color w:val="auto"/>
          <w:sz w:val="22"/>
        </w:rPr>
        <w:t>S</w:t>
      </w:r>
      <w:r w:rsidR="00286215" w:rsidRPr="00A51D37">
        <w:rPr>
          <w:rFonts w:asciiTheme="majorHAnsi" w:hAnsiTheme="majorHAnsi" w:cstheme="majorHAnsi"/>
          <w:bCs/>
          <w:color w:val="auto"/>
          <w:sz w:val="22"/>
        </w:rPr>
        <w:t>tandards</w:t>
      </w:r>
      <w:r w:rsidRPr="00A51D37">
        <w:rPr>
          <w:rFonts w:asciiTheme="majorHAnsi" w:hAnsiTheme="majorHAnsi" w:cstheme="majorHAnsi"/>
          <w:bCs/>
          <w:color w:val="auto"/>
          <w:sz w:val="22"/>
        </w:rPr>
        <w:t xml:space="preserve"> </w:t>
      </w:r>
      <w:r w:rsidR="00286215" w:rsidRPr="00A51D37">
        <w:rPr>
          <w:rFonts w:asciiTheme="majorHAnsi" w:hAnsiTheme="majorHAnsi" w:cstheme="majorHAnsi"/>
          <w:bCs/>
          <w:color w:val="auto"/>
          <w:sz w:val="22"/>
        </w:rPr>
        <w:t>revealed</w:t>
      </w:r>
      <w:r w:rsidRPr="00A51D37">
        <w:rPr>
          <w:rFonts w:asciiTheme="majorHAnsi" w:hAnsiTheme="majorHAnsi" w:cstheme="majorHAnsi"/>
          <w:bCs/>
          <w:color w:val="auto"/>
          <w:sz w:val="22"/>
        </w:rPr>
        <w:t xml:space="preserve"> </w:t>
      </w:r>
      <w:r w:rsidR="00286215" w:rsidRPr="00A51D37">
        <w:rPr>
          <w:rFonts w:asciiTheme="majorHAnsi" w:hAnsiTheme="majorHAnsi" w:cstheme="majorHAnsi"/>
          <w:bCs/>
          <w:color w:val="auto"/>
          <w:sz w:val="22"/>
        </w:rPr>
        <w:t>remained</w:t>
      </w:r>
      <w:r w:rsidRPr="00A51D37">
        <w:rPr>
          <w:rFonts w:asciiTheme="majorHAnsi" w:hAnsiTheme="majorHAnsi" w:cstheme="majorHAnsi"/>
          <w:bCs/>
          <w:color w:val="auto"/>
          <w:sz w:val="22"/>
        </w:rPr>
        <w:t xml:space="preserve"> consistent deterioration quantity of workers and value in digression was partly consistent deterioration quantity of workers. This research shows how the </w:t>
      </w:r>
      <w:r w:rsidR="000A73B8" w:rsidRPr="00A51D37">
        <w:rPr>
          <w:rFonts w:asciiTheme="majorHAnsi" w:hAnsiTheme="majorHAnsi" w:cstheme="majorHAnsi"/>
          <w:bCs/>
          <w:color w:val="auto"/>
          <w:sz w:val="22"/>
        </w:rPr>
        <w:t>blueprint</w:t>
      </w:r>
      <w:r w:rsidRPr="00A51D37">
        <w:rPr>
          <w:rFonts w:asciiTheme="majorHAnsi" w:hAnsiTheme="majorHAnsi" w:cstheme="majorHAnsi"/>
          <w:bCs/>
          <w:color w:val="auto"/>
          <w:sz w:val="22"/>
        </w:rPr>
        <w:t xml:space="preserve"> of how 3 main values rely on one another to build a strong foundation.</w:t>
      </w:r>
    </w:p>
    <w:p w14:paraId="07FBF601" w14:textId="126CE90B" w:rsidR="00AA406B" w:rsidRPr="00A51D37" w:rsidRDefault="00AA406B" w:rsidP="00A51D37">
      <w:pPr>
        <w:pStyle w:val="EmphasisText"/>
        <w:spacing w:line="360" w:lineRule="auto"/>
        <w:rPr>
          <w:rFonts w:asciiTheme="majorHAnsi" w:hAnsiTheme="majorHAnsi" w:cstheme="majorHAnsi"/>
          <w:b w:val="0"/>
          <w:bCs/>
          <w:color w:val="auto"/>
          <w:sz w:val="22"/>
          <w:u w:val="single"/>
          <w:shd w:val="clear" w:color="auto" w:fill="FFFFFF"/>
        </w:rPr>
      </w:pPr>
    </w:p>
    <w:p w14:paraId="1A858B32" w14:textId="26D2BEF5" w:rsidR="00AD08BC" w:rsidRPr="00A51D37" w:rsidRDefault="00AA406B" w:rsidP="00A51D37">
      <w:pPr>
        <w:pStyle w:val="EmphasisText"/>
        <w:spacing w:line="360" w:lineRule="auto"/>
        <w:rPr>
          <w:rFonts w:asciiTheme="majorHAnsi" w:hAnsiTheme="majorHAnsi" w:cstheme="majorHAnsi"/>
          <w:b w:val="0"/>
          <w:bCs/>
          <w:color w:val="auto"/>
          <w:sz w:val="22"/>
          <w:u w:val="single"/>
          <w:shd w:val="clear" w:color="auto" w:fill="FFFFFF"/>
        </w:rPr>
      </w:pPr>
      <w:r w:rsidRPr="00A51D37">
        <w:rPr>
          <w:rFonts w:asciiTheme="majorHAnsi" w:hAnsiTheme="majorHAnsi" w:cstheme="majorHAnsi"/>
          <w:b w:val="0"/>
          <w:bCs/>
          <w:noProof/>
          <w:color w:val="auto"/>
          <w:sz w:val="22"/>
        </w:rPr>
        <w:drawing>
          <wp:anchor distT="0" distB="0" distL="114300" distR="114300" simplePos="0" relativeHeight="251656192" behindDoc="0" locked="0" layoutInCell="1" allowOverlap="1" wp14:anchorId="63467661" wp14:editId="6F1453C0">
            <wp:simplePos x="0" y="0"/>
            <wp:positionH relativeFrom="column">
              <wp:posOffset>227858</wp:posOffset>
            </wp:positionH>
            <wp:positionV relativeFrom="paragraph">
              <wp:posOffset>12026</wp:posOffset>
            </wp:positionV>
            <wp:extent cx="5153025" cy="1997427"/>
            <wp:effectExtent l="0" t="0" r="0" b="317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0417" t="26316" r="43236" b="41730"/>
                    <a:stretch/>
                  </pic:blipFill>
                  <pic:spPr bwMode="auto">
                    <a:xfrm>
                      <a:off x="0" y="0"/>
                      <a:ext cx="5153025" cy="199742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BD54B1" w14:textId="5FDE9F21" w:rsidR="00AD08BC" w:rsidRPr="00A51D37" w:rsidRDefault="00AD08BC" w:rsidP="00A51D37">
      <w:pPr>
        <w:pStyle w:val="EmphasisText"/>
        <w:spacing w:line="360" w:lineRule="auto"/>
        <w:rPr>
          <w:rFonts w:asciiTheme="majorHAnsi" w:hAnsiTheme="majorHAnsi" w:cstheme="majorHAnsi"/>
          <w:b w:val="0"/>
          <w:bCs/>
          <w:color w:val="auto"/>
          <w:sz w:val="22"/>
          <w:u w:val="single"/>
          <w:shd w:val="clear" w:color="auto" w:fill="FFFFFF"/>
        </w:rPr>
      </w:pPr>
    </w:p>
    <w:p w14:paraId="617F4AF3" w14:textId="6B6B4270" w:rsidR="00AD08BC" w:rsidRPr="00A51D37" w:rsidRDefault="00AD08BC" w:rsidP="00A51D37">
      <w:pPr>
        <w:pStyle w:val="EmphasisText"/>
        <w:spacing w:line="360" w:lineRule="auto"/>
        <w:rPr>
          <w:rFonts w:asciiTheme="majorHAnsi" w:hAnsiTheme="majorHAnsi" w:cstheme="majorHAnsi"/>
          <w:b w:val="0"/>
          <w:bCs/>
          <w:color w:val="auto"/>
          <w:sz w:val="22"/>
          <w:u w:val="single"/>
          <w:shd w:val="clear" w:color="auto" w:fill="FFFFFF"/>
        </w:rPr>
      </w:pPr>
    </w:p>
    <w:p w14:paraId="0CE0ADB0" w14:textId="6013D2B7" w:rsidR="00AD08BC" w:rsidRPr="00A51D37" w:rsidRDefault="00AD08BC" w:rsidP="00A51D37">
      <w:pPr>
        <w:pStyle w:val="EmphasisText"/>
        <w:spacing w:line="360" w:lineRule="auto"/>
        <w:rPr>
          <w:rFonts w:asciiTheme="majorHAnsi" w:hAnsiTheme="majorHAnsi" w:cstheme="majorHAnsi"/>
          <w:b w:val="0"/>
          <w:bCs/>
          <w:color w:val="auto"/>
          <w:sz w:val="22"/>
          <w:u w:val="single"/>
          <w:shd w:val="clear" w:color="auto" w:fill="FFFFFF"/>
        </w:rPr>
      </w:pPr>
    </w:p>
    <w:p w14:paraId="5674D6D5" w14:textId="2EAF1E32" w:rsidR="00AD08BC" w:rsidRPr="00A51D37" w:rsidRDefault="00AD08BC" w:rsidP="00A51D37">
      <w:pPr>
        <w:pStyle w:val="EmphasisText"/>
        <w:spacing w:line="360" w:lineRule="auto"/>
        <w:rPr>
          <w:rFonts w:asciiTheme="majorHAnsi" w:hAnsiTheme="majorHAnsi" w:cstheme="majorHAnsi"/>
          <w:b w:val="0"/>
          <w:bCs/>
          <w:color w:val="auto"/>
          <w:sz w:val="22"/>
          <w:u w:val="single"/>
          <w:shd w:val="clear" w:color="auto" w:fill="FFFFFF"/>
        </w:rPr>
      </w:pPr>
    </w:p>
    <w:p w14:paraId="6CEF1169" w14:textId="64AD7082" w:rsidR="00AD08BC" w:rsidRPr="00A51D37" w:rsidRDefault="00AD08BC" w:rsidP="00A51D37">
      <w:pPr>
        <w:pStyle w:val="EmphasisText"/>
        <w:spacing w:line="360" w:lineRule="auto"/>
        <w:rPr>
          <w:rFonts w:asciiTheme="majorHAnsi" w:hAnsiTheme="majorHAnsi" w:cstheme="majorHAnsi"/>
          <w:b w:val="0"/>
          <w:bCs/>
          <w:color w:val="auto"/>
          <w:sz w:val="22"/>
          <w:u w:val="single"/>
          <w:shd w:val="clear" w:color="auto" w:fill="FFFFFF"/>
        </w:rPr>
      </w:pPr>
    </w:p>
    <w:p w14:paraId="6CA2E4DF" w14:textId="40333CBE" w:rsidR="00AD08BC" w:rsidRPr="00A51D37" w:rsidRDefault="00AD08BC" w:rsidP="00A51D37">
      <w:pPr>
        <w:pStyle w:val="EmphasisText"/>
        <w:spacing w:line="360" w:lineRule="auto"/>
        <w:rPr>
          <w:rFonts w:asciiTheme="majorHAnsi" w:hAnsiTheme="majorHAnsi" w:cstheme="majorHAnsi"/>
          <w:b w:val="0"/>
          <w:bCs/>
          <w:color w:val="auto"/>
          <w:sz w:val="22"/>
          <w:u w:val="single"/>
          <w:shd w:val="clear" w:color="auto" w:fill="FFFFFF"/>
        </w:rPr>
      </w:pPr>
    </w:p>
    <w:p w14:paraId="08AE1713" w14:textId="19B7E369" w:rsidR="00AD08BC" w:rsidRPr="00A51D37" w:rsidRDefault="00AD08BC" w:rsidP="00A51D37">
      <w:pPr>
        <w:pStyle w:val="EmphasisText"/>
        <w:spacing w:line="360" w:lineRule="auto"/>
        <w:rPr>
          <w:rFonts w:asciiTheme="majorHAnsi" w:hAnsiTheme="majorHAnsi" w:cstheme="majorHAnsi"/>
          <w:b w:val="0"/>
          <w:bCs/>
          <w:color w:val="auto"/>
          <w:sz w:val="22"/>
          <w:u w:val="single"/>
          <w:shd w:val="clear" w:color="auto" w:fill="FFFFFF"/>
        </w:rPr>
      </w:pPr>
    </w:p>
    <w:p w14:paraId="3E9BECC4" w14:textId="7ED6E8D3" w:rsidR="00AD08BC" w:rsidRPr="00A51D37" w:rsidRDefault="00AD08BC" w:rsidP="00A51D37">
      <w:pPr>
        <w:pStyle w:val="EmphasisText"/>
        <w:spacing w:line="360" w:lineRule="auto"/>
        <w:rPr>
          <w:rFonts w:asciiTheme="majorHAnsi" w:hAnsiTheme="majorHAnsi" w:cstheme="majorHAnsi"/>
          <w:b w:val="0"/>
          <w:bCs/>
          <w:color w:val="auto"/>
          <w:sz w:val="22"/>
          <w:u w:val="single"/>
          <w:shd w:val="clear" w:color="auto" w:fill="FFFFFF"/>
        </w:rPr>
      </w:pPr>
    </w:p>
    <w:p w14:paraId="15AEEDC0" w14:textId="6B952F12" w:rsidR="00AD08BC" w:rsidRPr="00A51D37" w:rsidRDefault="00AD08BC" w:rsidP="00A51D37">
      <w:pPr>
        <w:pStyle w:val="EmphasisText"/>
        <w:spacing w:line="360" w:lineRule="auto"/>
        <w:rPr>
          <w:rFonts w:asciiTheme="majorHAnsi" w:hAnsiTheme="majorHAnsi" w:cstheme="majorHAnsi"/>
          <w:b w:val="0"/>
          <w:bCs/>
          <w:color w:val="auto"/>
          <w:sz w:val="22"/>
          <w:u w:val="single"/>
          <w:shd w:val="clear" w:color="auto" w:fill="FFFFFF"/>
        </w:rPr>
      </w:pPr>
    </w:p>
    <w:p w14:paraId="224D6BA3" w14:textId="2E2DD1E0" w:rsidR="00AD08BC" w:rsidRPr="00A51D37" w:rsidRDefault="00AD08BC" w:rsidP="00A51D37">
      <w:pPr>
        <w:pStyle w:val="EmphasisText"/>
        <w:spacing w:line="360" w:lineRule="auto"/>
        <w:rPr>
          <w:rFonts w:asciiTheme="majorHAnsi" w:hAnsiTheme="majorHAnsi" w:cstheme="majorHAnsi"/>
          <w:b w:val="0"/>
          <w:bCs/>
          <w:color w:val="auto"/>
          <w:sz w:val="22"/>
          <w:u w:val="single"/>
          <w:shd w:val="clear" w:color="auto" w:fill="FFFFFF"/>
        </w:rPr>
      </w:pPr>
    </w:p>
    <w:p w14:paraId="28FE68A7" w14:textId="77777777" w:rsidR="00AA406B" w:rsidRPr="00A51D37" w:rsidRDefault="00AA406B" w:rsidP="00A51D37">
      <w:pPr>
        <w:spacing w:line="360" w:lineRule="auto"/>
        <w:rPr>
          <w:rFonts w:asciiTheme="majorHAnsi" w:hAnsiTheme="majorHAnsi" w:cstheme="majorHAnsi"/>
          <w:b w:val="0"/>
          <w:bCs/>
          <w:color w:val="auto"/>
          <w:sz w:val="22"/>
          <w:u w:val="single"/>
          <w:shd w:val="clear" w:color="auto" w:fill="FFFFFF"/>
        </w:rPr>
      </w:pPr>
      <w:r w:rsidRPr="00A51D37">
        <w:rPr>
          <w:rFonts w:asciiTheme="majorHAnsi" w:hAnsiTheme="majorHAnsi" w:cstheme="majorHAnsi"/>
          <w:b w:val="0"/>
          <w:bCs/>
          <w:color w:val="auto"/>
          <w:sz w:val="22"/>
          <w:u w:val="single"/>
          <w:shd w:val="clear" w:color="auto" w:fill="FFFFFF"/>
        </w:rPr>
        <w:t xml:space="preserve">TRENDING HYPOTHESIS </w:t>
      </w:r>
    </w:p>
    <w:p w14:paraId="0834844B" w14:textId="38CCC87E" w:rsidR="00AD08BC" w:rsidRPr="00A51D37" w:rsidRDefault="005B448D" w:rsidP="00A51D37">
      <w:pPr>
        <w:pStyle w:val="EmphasisText"/>
        <w:spacing w:line="360" w:lineRule="auto"/>
        <w:rPr>
          <w:rFonts w:asciiTheme="majorHAnsi" w:hAnsiTheme="majorHAnsi" w:cstheme="majorHAnsi"/>
          <w:b w:val="0"/>
          <w:bCs/>
          <w:color w:val="auto"/>
          <w:sz w:val="22"/>
          <w:u w:val="single"/>
          <w:shd w:val="clear" w:color="auto" w:fill="FFFFFF"/>
        </w:rPr>
      </w:pPr>
      <w:r w:rsidRPr="00A51D37">
        <w:rPr>
          <w:rFonts w:asciiTheme="majorHAnsi" w:hAnsiTheme="majorHAnsi" w:cstheme="majorHAnsi"/>
          <w:b w:val="0"/>
          <w:bCs/>
          <w:color w:val="auto"/>
          <w:sz w:val="22"/>
          <w:shd w:val="clear" w:color="auto" w:fill="FFFFFF"/>
        </w:rPr>
        <w:t xml:space="preserve">Structural theory recognizes the company as complete, acknowledging </w:t>
      </w:r>
      <w:r w:rsidR="000E0FDD" w:rsidRPr="00A51D37">
        <w:rPr>
          <w:rFonts w:asciiTheme="majorHAnsi" w:hAnsiTheme="majorHAnsi" w:cstheme="majorHAnsi"/>
          <w:b w:val="0"/>
          <w:bCs/>
          <w:color w:val="auto"/>
          <w:sz w:val="22"/>
          <w:shd w:val="clear" w:color="auto" w:fill="FFFFFF"/>
        </w:rPr>
        <w:t>the adaptations</w:t>
      </w:r>
      <w:r w:rsidRPr="00A51D37">
        <w:rPr>
          <w:rFonts w:asciiTheme="majorHAnsi" w:hAnsiTheme="majorHAnsi" w:cstheme="majorHAnsi"/>
          <w:b w:val="0"/>
          <w:bCs/>
          <w:color w:val="auto"/>
          <w:sz w:val="22"/>
          <w:shd w:val="clear" w:color="auto" w:fill="FFFFFF"/>
        </w:rPr>
        <w:t xml:space="preserve">, the approaches and structures that creates a secure model . Eisenhardt (1985) considers structural theory to be balanced data based, </w:t>
      </w:r>
      <w:r w:rsidR="000E0FDD" w:rsidRPr="00A51D37">
        <w:rPr>
          <w:rFonts w:asciiTheme="majorHAnsi" w:hAnsiTheme="majorHAnsi" w:cstheme="majorHAnsi"/>
          <w:b w:val="0"/>
          <w:bCs/>
          <w:color w:val="auto"/>
          <w:sz w:val="22"/>
          <w:shd w:val="clear" w:color="auto" w:fill="FFFFFF"/>
        </w:rPr>
        <w:t>effectiveness,</w:t>
      </w:r>
      <w:r w:rsidRPr="00A51D37">
        <w:rPr>
          <w:rFonts w:asciiTheme="majorHAnsi" w:hAnsiTheme="majorHAnsi" w:cstheme="majorHAnsi"/>
          <w:b w:val="0"/>
          <w:bCs/>
          <w:color w:val="auto"/>
          <w:sz w:val="22"/>
          <w:shd w:val="clear" w:color="auto" w:fill="FFFFFF"/>
        </w:rPr>
        <w:t xml:space="preserve"> troubled with elements of control tactic and </w:t>
      </w:r>
      <w:r w:rsidRPr="00A51D37">
        <w:rPr>
          <w:rFonts w:asciiTheme="majorHAnsi" w:hAnsiTheme="majorHAnsi" w:cstheme="majorHAnsi"/>
          <w:b w:val="0"/>
          <w:bCs/>
          <w:color w:val="auto"/>
          <w:sz w:val="22"/>
          <w:shd w:val="clear" w:color="auto" w:fill="FFFFFF"/>
        </w:rPr>
        <w:lastRenderedPageBreak/>
        <w:t xml:space="preserve">differentiate amongst two types of routine estimation control: performance founded on the </w:t>
      </w:r>
      <w:r w:rsidR="000A73B8" w:rsidRPr="00A51D37">
        <w:rPr>
          <w:rFonts w:asciiTheme="majorHAnsi" w:hAnsiTheme="majorHAnsi" w:cstheme="majorHAnsi"/>
          <w:b w:val="0"/>
          <w:bCs/>
          <w:color w:val="auto"/>
          <w:sz w:val="22"/>
          <w:shd w:val="clear" w:color="auto" w:fill="FFFFFF"/>
        </w:rPr>
        <w:t>business’s</w:t>
      </w:r>
      <w:r w:rsidRPr="00A51D37">
        <w:rPr>
          <w:rFonts w:asciiTheme="majorHAnsi" w:hAnsiTheme="majorHAnsi" w:cstheme="majorHAnsi"/>
          <w:b w:val="0"/>
          <w:bCs/>
          <w:color w:val="auto"/>
          <w:sz w:val="22"/>
          <w:shd w:val="clear" w:color="auto" w:fill="FFFFFF"/>
        </w:rPr>
        <w:t xml:space="preserve"> product based.</w:t>
      </w:r>
    </w:p>
    <w:p w14:paraId="35F8FE8C" w14:textId="2B01765B" w:rsidR="00AD08BC" w:rsidRPr="00A51D37" w:rsidRDefault="00AD08BC" w:rsidP="00A51D37">
      <w:pPr>
        <w:pStyle w:val="EmphasisText"/>
        <w:spacing w:line="360" w:lineRule="auto"/>
        <w:rPr>
          <w:rFonts w:asciiTheme="majorHAnsi" w:hAnsiTheme="majorHAnsi" w:cstheme="majorHAnsi"/>
          <w:b w:val="0"/>
          <w:bCs/>
          <w:color w:val="auto"/>
          <w:sz w:val="22"/>
          <w:u w:val="single"/>
          <w:shd w:val="clear" w:color="auto" w:fill="FFFFFF"/>
        </w:rPr>
      </w:pPr>
    </w:p>
    <w:p w14:paraId="32B28DE8" w14:textId="06FACAFC" w:rsidR="00AD08BC" w:rsidRPr="00A51D37" w:rsidRDefault="00AD08BC" w:rsidP="00A51D37">
      <w:pPr>
        <w:pStyle w:val="EmphasisText"/>
        <w:spacing w:line="360" w:lineRule="auto"/>
        <w:rPr>
          <w:rFonts w:asciiTheme="majorHAnsi" w:hAnsiTheme="majorHAnsi" w:cstheme="majorHAnsi"/>
          <w:b w:val="0"/>
          <w:bCs/>
          <w:color w:val="auto"/>
          <w:sz w:val="22"/>
          <w:u w:val="single"/>
          <w:shd w:val="clear" w:color="auto" w:fill="FFFFFF"/>
        </w:rPr>
      </w:pPr>
    </w:p>
    <w:p w14:paraId="5E49E6E2" w14:textId="2A7C9695" w:rsidR="00AD08BC" w:rsidRPr="00A51D37" w:rsidRDefault="000C509A" w:rsidP="00A51D37">
      <w:pPr>
        <w:pStyle w:val="EmphasisText"/>
        <w:spacing w:line="360" w:lineRule="auto"/>
        <w:rPr>
          <w:rFonts w:asciiTheme="majorHAnsi" w:hAnsiTheme="majorHAnsi" w:cstheme="majorHAnsi"/>
          <w:b w:val="0"/>
          <w:bCs/>
          <w:color w:val="auto"/>
          <w:sz w:val="22"/>
          <w:u w:val="single"/>
          <w:shd w:val="clear" w:color="auto" w:fill="FFFFFF"/>
        </w:rPr>
      </w:pPr>
      <w:r w:rsidRPr="00A51D37">
        <w:rPr>
          <w:rFonts w:asciiTheme="majorHAnsi" w:hAnsiTheme="majorHAnsi" w:cstheme="majorHAnsi"/>
          <w:b w:val="0"/>
          <w:bCs/>
          <w:noProof/>
          <w:color w:val="auto"/>
          <w:sz w:val="22"/>
          <w:u w:val="single"/>
          <w:shd w:val="clear" w:color="auto" w:fill="FFFFFF"/>
        </w:rPr>
        <w:drawing>
          <wp:inline distT="0" distB="0" distL="0" distR="0" wp14:anchorId="08A9A275" wp14:editId="34DC953C">
            <wp:extent cx="6918593" cy="3819640"/>
            <wp:effectExtent l="0" t="190500" r="0" b="295275"/>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1D65E65C" w14:textId="69431E3A" w:rsidR="00AD08BC" w:rsidRPr="00A51D37" w:rsidRDefault="00AD08BC" w:rsidP="00A51D37">
      <w:pPr>
        <w:pStyle w:val="EmphasisText"/>
        <w:spacing w:line="360" w:lineRule="auto"/>
        <w:rPr>
          <w:rFonts w:asciiTheme="majorHAnsi" w:hAnsiTheme="majorHAnsi" w:cstheme="majorHAnsi"/>
          <w:b w:val="0"/>
          <w:bCs/>
          <w:color w:val="auto"/>
          <w:sz w:val="22"/>
          <w:u w:val="single"/>
          <w:shd w:val="clear" w:color="auto" w:fill="FFFFFF"/>
        </w:rPr>
      </w:pPr>
    </w:p>
    <w:p w14:paraId="4EEB89DC" w14:textId="3D14A140" w:rsidR="00AD08BC" w:rsidRPr="00A51D37" w:rsidRDefault="00AD08BC" w:rsidP="00A51D37">
      <w:pPr>
        <w:pStyle w:val="EmphasisText"/>
        <w:spacing w:line="360" w:lineRule="auto"/>
        <w:rPr>
          <w:rFonts w:asciiTheme="majorHAnsi" w:hAnsiTheme="majorHAnsi" w:cstheme="majorHAnsi"/>
          <w:b w:val="0"/>
          <w:bCs/>
          <w:color w:val="auto"/>
          <w:sz w:val="22"/>
          <w:u w:val="single"/>
          <w:shd w:val="clear" w:color="auto" w:fill="FFFFFF"/>
        </w:rPr>
      </w:pPr>
    </w:p>
    <w:p w14:paraId="5B7AF668" w14:textId="174BCBAD" w:rsidR="00AD08BC" w:rsidRPr="00A51D37" w:rsidRDefault="00AD08BC" w:rsidP="00A51D37">
      <w:pPr>
        <w:pStyle w:val="EmphasisText"/>
        <w:spacing w:line="360" w:lineRule="auto"/>
        <w:rPr>
          <w:rFonts w:asciiTheme="majorHAnsi" w:hAnsiTheme="majorHAnsi" w:cstheme="majorHAnsi"/>
          <w:b w:val="0"/>
          <w:bCs/>
          <w:color w:val="auto"/>
          <w:sz w:val="22"/>
          <w:u w:val="single"/>
          <w:shd w:val="clear" w:color="auto" w:fill="FFFFFF"/>
        </w:rPr>
      </w:pPr>
    </w:p>
    <w:p w14:paraId="51D161CC" w14:textId="68A1A08E" w:rsidR="00AD08BC" w:rsidRPr="00A51D37" w:rsidRDefault="00AD08BC" w:rsidP="00A51D37">
      <w:pPr>
        <w:pStyle w:val="EmphasisText"/>
        <w:spacing w:line="360" w:lineRule="auto"/>
        <w:rPr>
          <w:rFonts w:asciiTheme="majorHAnsi" w:hAnsiTheme="majorHAnsi" w:cstheme="majorHAnsi"/>
          <w:b w:val="0"/>
          <w:bCs/>
          <w:color w:val="auto"/>
          <w:sz w:val="22"/>
          <w:u w:val="single"/>
          <w:shd w:val="clear" w:color="auto" w:fill="FFFFFF"/>
        </w:rPr>
      </w:pPr>
    </w:p>
    <w:p w14:paraId="1B995270" w14:textId="04D2D219" w:rsidR="00AD08BC" w:rsidRPr="00A51D37" w:rsidRDefault="00AD08BC" w:rsidP="00A51D37">
      <w:pPr>
        <w:pStyle w:val="EmphasisText"/>
        <w:spacing w:line="360" w:lineRule="auto"/>
        <w:rPr>
          <w:rFonts w:asciiTheme="majorHAnsi" w:hAnsiTheme="majorHAnsi" w:cstheme="majorHAnsi"/>
          <w:b w:val="0"/>
          <w:bCs/>
          <w:color w:val="auto"/>
          <w:sz w:val="22"/>
          <w:u w:val="single"/>
          <w:shd w:val="clear" w:color="auto" w:fill="FFFFFF"/>
        </w:rPr>
      </w:pPr>
    </w:p>
    <w:p w14:paraId="603949A2" w14:textId="295A6CAD" w:rsidR="00AD08BC" w:rsidRPr="00A51D37" w:rsidRDefault="000E0FDD" w:rsidP="00A51D37">
      <w:pPr>
        <w:pStyle w:val="EmphasisText"/>
        <w:spacing w:line="360" w:lineRule="auto"/>
        <w:rPr>
          <w:rFonts w:asciiTheme="majorHAnsi" w:hAnsiTheme="majorHAnsi" w:cstheme="majorHAnsi"/>
          <w:b w:val="0"/>
          <w:bCs/>
          <w:color w:val="auto"/>
          <w:sz w:val="22"/>
          <w:u w:val="single"/>
          <w:shd w:val="clear" w:color="auto" w:fill="FFFFFF"/>
        </w:rPr>
      </w:pPr>
      <w:r w:rsidRPr="00A51D37">
        <w:rPr>
          <w:rFonts w:asciiTheme="majorHAnsi" w:hAnsiTheme="majorHAnsi" w:cstheme="majorHAnsi"/>
          <w:b w:val="0"/>
          <w:bCs/>
          <w:color w:val="auto"/>
          <w:sz w:val="22"/>
          <w:u w:val="single"/>
          <w:shd w:val="clear" w:color="auto" w:fill="FFFFFF"/>
        </w:rPr>
        <w:t>The three main</w:t>
      </w:r>
      <w:r w:rsidR="00EB0C9D" w:rsidRPr="00A51D37">
        <w:rPr>
          <w:rFonts w:asciiTheme="majorHAnsi" w:hAnsiTheme="majorHAnsi" w:cstheme="majorHAnsi"/>
          <w:b w:val="0"/>
          <w:bCs/>
          <w:color w:val="auto"/>
          <w:sz w:val="22"/>
          <w:u w:val="single"/>
          <w:shd w:val="clear" w:color="auto" w:fill="FFFFFF"/>
        </w:rPr>
        <w:t xml:space="preserve"> </w:t>
      </w:r>
      <w:r w:rsidR="000A73B8" w:rsidRPr="00A51D37">
        <w:rPr>
          <w:rFonts w:asciiTheme="majorHAnsi" w:hAnsiTheme="majorHAnsi" w:cstheme="majorHAnsi"/>
          <w:b w:val="0"/>
          <w:bCs/>
          <w:color w:val="auto"/>
          <w:sz w:val="22"/>
          <w:u w:val="single"/>
          <w:shd w:val="clear" w:color="auto" w:fill="FFFFFF"/>
        </w:rPr>
        <w:t>business</w:t>
      </w:r>
      <w:r w:rsidR="00EB0C9D" w:rsidRPr="00A51D37">
        <w:rPr>
          <w:rFonts w:asciiTheme="majorHAnsi" w:hAnsiTheme="majorHAnsi" w:cstheme="majorHAnsi"/>
          <w:b w:val="0"/>
          <w:bCs/>
          <w:color w:val="auto"/>
          <w:sz w:val="22"/>
          <w:u w:val="single"/>
          <w:shd w:val="clear" w:color="auto" w:fill="FFFFFF"/>
        </w:rPr>
        <w:t xml:space="preserve"> performances </w:t>
      </w:r>
    </w:p>
    <w:p w14:paraId="4E848C73" w14:textId="65202673" w:rsidR="00AD08BC" w:rsidRPr="00A51D37" w:rsidRDefault="00EB0C9D" w:rsidP="00A51D37">
      <w:pPr>
        <w:pStyle w:val="EmphasisText"/>
        <w:spacing w:line="360" w:lineRule="auto"/>
        <w:rPr>
          <w:rFonts w:asciiTheme="majorHAnsi" w:hAnsiTheme="majorHAnsi" w:cstheme="majorHAnsi"/>
          <w:b w:val="0"/>
          <w:bCs/>
          <w:color w:val="auto"/>
          <w:sz w:val="22"/>
          <w:u w:val="single"/>
          <w:shd w:val="clear" w:color="auto" w:fill="FFFFFF"/>
        </w:rPr>
      </w:pPr>
      <w:r w:rsidRPr="00A51D37">
        <w:rPr>
          <w:rFonts w:asciiTheme="majorHAnsi" w:hAnsiTheme="majorHAnsi" w:cstheme="majorHAnsi"/>
          <w:b w:val="0"/>
          <w:bCs/>
          <w:noProof/>
          <w:color w:val="auto"/>
          <w:sz w:val="22"/>
          <w:u w:val="single"/>
          <w:shd w:val="clear" w:color="auto" w:fill="FFFFFF"/>
        </w:rPr>
        <w:lastRenderedPageBreak/>
        <w:drawing>
          <wp:inline distT="0" distB="0" distL="0" distR="0" wp14:anchorId="19937ECF" wp14:editId="1071A085">
            <wp:extent cx="5486400" cy="3200400"/>
            <wp:effectExtent l="0" t="0" r="0" b="57150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1D6FF5E7" w14:textId="1791926B" w:rsidR="00194D65" w:rsidRPr="00A51D37" w:rsidRDefault="00194D65" w:rsidP="00A51D37">
      <w:pPr>
        <w:pStyle w:val="EmphasisText"/>
        <w:spacing w:line="360" w:lineRule="auto"/>
        <w:rPr>
          <w:rFonts w:asciiTheme="majorHAnsi" w:hAnsiTheme="majorHAnsi" w:cstheme="majorHAnsi"/>
          <w:b w:val="0"/>
          <w:bCs/>
          <w:color w:val="auto"/>
          <w:sz w:val="22"/>
          <w:u w:val="single"/>
          <w:shd w:val="clear" w:color="auto" w:fill="FFFFFF"/>
        </w:rPr>
      </w:pPr>
    </w:p>
    <w:p w14:paraId="3A7D5B13" w14:textId="63861D82" w:rsidR="006A7580" w:rsidRPr="00A51D37" w:rsidRDefault="00DD60E9" w:rsidP="00A51D37">
      <w:pPr>
        <w:pStyle w:val="EmphasisText"/>
        <w:spacing w:line="360" w:lineRule="auto"/>
        <w:rPr>
          <w:rFonts w:asciiTheme="majorHAnsi" w:hAnsiTheme="majorHAnsi" w:cstheme="majorHAnsi"/>
          <w:b w:val="0"/>
          <w:bCs/>
          <w:color w:val="auto"/>
          <w:sz w:val="22"/>
          <w:u w:val="single"/>
          <w:shd w:val="clear" w:color="auto" w:fill="FFFFFF"/>
        </w:rPr>
      </w:pPr>
      <w:r w:rsidRPr="00A51D37">
        <w:rPr>
          <w:rFonts w:asciiTheme="majorHAnsi" w:hAnsiTheme="majorHAnsi" w:cstheme="majorHAnsi"/>
          <w:b w:val="0"/>
          <w:bCs/>
          <w:noProof/>
          <w:color w:val="auto"/>
          <w:sz w:val="22"/>
        </w:rPr>
        <w:drawing>
          <wp:anchor distT="0" distB="0" distL="114300" distR="114300" simplePos="0" relativeHeight="251660288" behindDoc="0" locked="0" layoutInCell="1" allowOverlap="1" wp14:anchorId="05B07DFD" wp14:editId="764F737B">
            <wp:simplePos x="0" y="0"/>
            <wp:positionH relativeFrom="column">
              <wp:posOffset>-64770</wp:posOffset>
            </wp:positionH>
            <wp:positionV relativeFrom="paragraph">
              <wp:posOffset>226060</wp:posOffset>
            </wp:positionV>
            <wp:extent cx="6080760" cy="4014470"/>
            <wp:effectExtent l="0" t="0" r="0" b="508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17811" t="15841" r="18451" b="9307"/>
                    <a:stretch/>
                  </pic:blipFill>
                  <pic:spPr bwMode="auto">
                    <a:xfrm>
                      <a:off x="0" y="0"/>
                      <a:ext cx="6080760" cy="4014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B0C9D" w:rsidRPr="00A51D37">
        <w:rPr>
          <w:rFonts w:asciiTheme="majorHAnsi" w:hAnsiTheme="majorHAnsi" w:cstheme="majorHAnsi"/>
          <w:b w:val="0"/>
          <w:bCs/>
          <w:color w:val="auto"/>
          <w:sz w:val="22"/>
          <w:u w:val="single"/>
          <w:shd w:val="clear" w:color="auto" w:fill="FFFFFF"/>
        </w:rPr>
        <w:t xml:space="preserve">BEERS MODEL </w:t>
      </w:r>
    </w:p>
    <w:p w14:paraId="20FE720B" w14:textId="77777777" w:rsidR="006A7580" w:rsidRPr="00A51D37" w:rsidRDefault="006A7580" w:rsidP="00A51D37">
      <w:pPr>
        <w:spacing w:line="360" w:lineRule="auto"/>
        <w:rPr>
          <w:rFonts w:asciiTheme="majorHAnsi" w:hAnsiTheme="majorHAnsi" w:cstheme="majorHAnsi"/>
          <w:b w:val="0"/>
          <w:bCs/>
          <w:color w:val="auto"/>
          <w:sz w:val="22"/>
        </w:rPr>
      </w:pPr>
    </w:p>
    <w:p w14:paraId="63DB23D4" w14:textId="77777777" w:rsidR="006A7580" w:rsidRPr="00A51D37" w:rsidRDefault="006A7580" w:rsidP="00A51D37">
      <w:pPr>
        <w:spacing w:line="360" w:lineRule="auto"/>
        <w:rPr>
          <w:rFonts w:asciiTheme="majorHAnsi" w:hAnsiTheme="majorHAnsi" w:cstheme="majorHAnsi"/>
          <w:b w:val="0"/>
          <w:bCs/>
          <w:color w:val="auto"/>
          <w:sz w:val="22"/>
        </w:rPr>
      </w:pPr>
    </w:p>
    <w:p w14:paraId="6B1D91CB" w14:textId="77777777" w:rsidR="006A7580" w:rsidRPr="00A51D37" w:rsidRDefault="006A7580" w:rsidP="00A51D37">
      <w:pPr>
        <w:spacing w:line="360" w:lineRule="auto"/>
        <w:rPr>
          <w:rFonts w:asciiTheme="majorHAnsi" w:hAnsiTheme="majorHAnsi" w:cstheme="majorHAnsi"/>
          <w:b w:val="0"/>
          <w:bCs/>
          <w:color w:val="auto"/>
          <w:sz w:val="22"/>
        </w:rPr>
      </w:pPr>
    </w:p>
    <w:p w14:paraId="3B3FD9B4" w14:textId="287F6291" w:rsidR="00990461" w:rsidRPr="00A51D37" w:rsidRDefault="00B772D5" w:rsidP="00A51D37">
      <w:pPr>
        <w:spacing w:line="360" w:lineRule="auto"/>
        <w:rPr>
          <w:rFonts w:asciiTheme="majorHAnsi" w:hAnsiTheme="majorHAnsi" w:cstheme="majorHAnsi"/>
          <w:b w:val="0"/>
          <w:bCs/>
          <w:color w:val="auto"/>
          <w:sz w:val="22"/>
        </w:rPr>
      </w:pPr>
      <w:r w:rsidRPr="00A51D37">
        <w:rPr>
          <w:rFonts w:asciiTheme="majorHAnsi" w:hAnsiTheme="majorHAnsi" w:cstheme="majorHAnsi"/>
          <w:b w:val="0"/>
          <w:bCs/>
          <w:color w:val="auto"/>
          <w:sz w:val="22"/>
        </w:rPr>
        <w:t>Beer (1972) states that the “BEER</w:t>
      </w:r>
      <w:r w:rsidR="0047118C" w:rsidRPr="00A51D37">
        <w:rPr>
          <w:rFonts w:asciiTheme="majorHAnsi" w:hAnsiTheme="majorHAnsi" w:cstheme="majorHAnsi"/>
          <w:b w:val="0"/>
          <w:bCs/>
          <w:color w:val="auto"/>
          <w:sz w:val="22"/>
        </w:rPr>
        <w:t xml:space="preserve"> model end up evolved by Clark</w:t>
      </w:r>
      <w:r w:rsidR="00301D60">
        <w:rPr>
          <w:rFonts w:asciiTheme="majorHAnsi" w:hAnsiTheme="majorHAnsi" w:cstheme="majorHAnsi"/>
          <w:b w:val="0"/>
          <w:bCs/>
          <w:color w:val="auto"/>
          <w:sz w:val="22"/>
        </w:rPr>
        <w:t xml:space="preserve"> in </w:t>
      </w:r>
      <w:r w:rsidR="0047118C" w:rsidRPr="00A51D37">
        <w:rPr>
          <w:rFonts w:asciiTheme="majorHAnsi" w:hAnsiTheme="majorHAnsi" w:cstheme="majorHAnsi"/>
          <w:b w:val="0"/>
          <w:bCs/>
          <w:color w:val="auto"/>
          <w:sz w:val="22"/>
        </w:rPr>
        <w:t xml:space="preserve">1999 </w:t>
      </w:r>
      <w:r w:rsidR="00301D60">
        <w:rPr>
          <w:rFonts w:asciiTheme="majorHAnsi" w:hAnsiTheme="majorHAnsi" w:cstheme="majorHAnsi"/>
          <w:b w:val="0"/>
          <w:bCs/>
          <w:color w:val="auto"/>
          <w:sz w:val="22"/>
        </w:rPr>
        <w:t>which</w:t>
      </w:r>
      <w:r w:rsidR="0047118C" w:rsidRPr="00A51D37">
        <w:rPr>
          <w:rFonts w:asciiTheme="majorHAnsi" w:hAnsiTheme="majorHAnsi" w:cstheme="majorHAnsi"/>
          <w:b w:val="0"/>
          <w:bCs/>
          <w:color w:val="auto"/>
          <w:sz w:val="22"/>
        </w:rPr>
        <w:t xml:space="preserve"> </w:t>
      </w:r>
      <w:r w:rsidR="00301D60" w:rsidRPr="00A51D37">
        <w:rPr>
          <w:rFonts w:asciiTheme="majorHAnsi" w:hAnsiTheme="majorHAnsi" w:cstheme="majorHAnsi"/>
          <w:b w:val="0"/>
          <w:bCs/>
          <w:color w:val="auto"/>
          <w:sz w:val="22"/>
        </w:rPr>
        <w:t>approximations</w:t>
      </w:r>
      <w:r w:rsidR="0047118C" w:rsidRPr="00A51D37">
        <w:rPr>
          <w:rFonts w:asciiTheme="majorHAnsi" w:hAnsiTheme="majorHAnsi" w:cstheme="majorHAnsi"/>
          <w:b w:val="0"/>
          <w:bCs/>
          <w:color w:val="auto"/>
          <w:sz w:val="22"/>
        </w:rPr>
        <w:t xml:space="preserve"> honest price of </w:t>
      </w:r>
      <w:r w:rsidR="00301D60">
        <w:rPr>
          <w:rFonts w:asciiTheme="majorHAnsi" w:hAnsiTheme="majorHAnsi" w:cstheme="majorHAnsi"/>
          <w:b w:val="0"/>
          <w:bCs/>
          <w:color w:val="auto"/>
          <w:sz w:val="22"/>
        </w:rPr>
        <w:t>money</w:t>
      </w:r>
      <w:r w:rsidR="0047118C" w:rsidRPr="00A51D37">
        <w:rPr>
          <w:rFonts w:asciiTheme="majorHAnsi" w:hAnsiTheme="majorHAnsi" w:cstheme="majorHAnsi"/>
          <w:b w:val="0"/>
          <w:bCs/>
          <w:color w:val="auto"/>
          <w:sz w:val="22"/>
        </w:rPr>
        <w:t xml:space="preserve"> in step with </w:t>
      </w:r>
      <w:r w:rsidR="00301D60">
        <w:rPr>
          <w:rFonts w:asciiTheme="majorHAnsi" w:hAnsiTheme="majorHAnsi" w:cstheme="majorHAnsi"/>
          <w:b w:val="0"/>
          <w:bCs/>
          <w:color w:val="auto"/>
          <w:sz w:val="22"/>
        </w:rPr>
        <w:t>unknown</w:t>
      </w:r>
      <w:r w:rsidR="0047118C" w:rsidRPr="00A51D37">
        <w:rPr>
          <w:rFonts w:asciiTheme="majorHAnsi" w:hAnsiTheme="majorHAnsi" w:cstheme="majorHAnsi"/>
          <w:b w:val="0"/>
          <w:bCs/>
          <w:color w:val="auto"/>
          <w:sz w:val="22"/>
        </w:rPr>
        <w:t xml:space="preserve"> </w:t>
      </w:r>
      <w:r w:rsidR="00301D60" w:rsidRPr="00A51D37">
        <w:rPr>
          <w:rFonts w:asciiTheme="majorHAnsi" w:hAnsiTheme="majorHAnsi" w:cstheme="majorHAnsi"/>
          <w:b w:val="0"/>
          <w:bCs/>
          <w:color w:val="auto"/>
          <w:sz w:val="22"/>
        </w:rPr>
        <w:t>elements</w:t>
      </w:r>
      <w:r w:rsidR="0047118C" w:rsidRPr="00A51D37">
        <w:rPr>
          <w:rFonts w:asciiTheme="majorHAnsi" w:hAnsiTheme="majorHAnsi" w:cstheme="majorHAnsi"/>
          <w:b w:val="0"/>
          <w:bCs/>
          <w:color w:val="auto"/>
          <w:sz w:val="22"/>
        </w:rPr>
        <w:t xml:space="preserve">. </w:t>
      </w:r>
      <w:r w:rsidR="00301D60">
        <w:rPr>
          <w:rFonts w:asciiTheme="majorHAnsi" w:hAnsiTheme="majorHAnsi" w:cstheme="majorHAnsi"/>
          <w:b w:val="0"/>
          <w:bCs/>
          <w:color w:val="auto"/>
          <w:sz w:val="22"/>
        </w:rPr>
        <w:t>C</w:t>
      </w:r>
      <w:r w:rsidR="0047118C" w:rsidRPr="00A51D37">
        <w:rPr>
          <w:rFonts w:asciiTheme="majorHAnsi" w:hAnsiTheme="majorHAnsi" w:cstheme="majorHAnsi"/>
          <w:b w:val="0"/>
          <w:bCs/>
          <w:color w:val="auto"/>
          <w:sz w:val="22"/>
        </w:rPr>
        <w:t xml:space="preserve">rucial </w:t>
      </w:r>
      <w:r w:rsidR="00301D60" w:rsidRPr="00A51D37">
        <w:rPr>
          <w:rFonts w:asciiTheme="majorHAnsi" w:hAnsiTheme="majorHAnsi" w:cstheme="majorHAnsi"/>
          <w:b w:val="0"/>
          <w:bCs/>
          <w:color w:val="auto"/>
          <w:sz w:val="22"/>
        </w:rPr>
        <w:t>knowledge</w:t>
      </w:r>
      <w:r w:rsidR="0047118C" w:rsidRPr="00A51D37">
        <w:rPr>
          <w:rFonts w:asciiTheme="majorHAnsi" w:hAnsiTheme="majorHAnsi" w:cstheme="majorHAnsi"/>
          <w:b w:val="0"/>
          <w:bCs/>
          <w:color w:val="auto"/>
          <w:sz w:val="22"/>
        </w:rPr>
        <w:t xml:space="preserve"> preceding principle </w:t>
      </w:r>
      <w:r w:rsidR="00301D60">
        <w:rPr>
          <w:rFonts w:asciiTheme="majorHAnsi" w:hAnsiTheme="majorHAnsi" w:cstheme="majorHAnsi"/>
          <w:b w:val="0"/>
          <w:bCs/>
          <w:color w:val="auto"/>
          <w:sz w:val="22"/>
        </w:rPr>
        <w:t>with</w:t>
      </w:r>
      <w:r w:rsidR="0047118C" w:rsidRPr="00A51D37">
        <w:rPr>
          <w:rFonts w:asciiTheme="majorHAnsi" w:hAnsiTheme="majorHAnsi" w:cstheme="majorHAnsi"/>
          <w:b w:val="0"/>
          <w:bCs/>
          <w:color w:val="auto"/>
          <w:sz w:val="22"/>
        </w:rPr>
        <w:t xml:space="preserve"> </w:t>
      </w:r>
      <w:r w:rsidR="00301D60" w:rsidRPr="00A51D37">
        <w:rPr>
          <w:rFonts w:asciiTheme="majorHAnsi" w:hAnsiTheme="majorHAnsi" w:cstheme="majorHAnsi"/>
          <w:b w:val="0"/>
          <w:bCs/>
          <w:color w:val="auto"/>
          <w:sz w:val="22"/>
        </w:rPr>
        <w:t>optimal</w:t>
      </w:r>
      <w:r w:rsidR="0047118C" w:rsidRPr="00A51D37">
        <w:rPr>
          <w:rFonts w:asciiTheme="majorHAnsi" w:hAnsiTheme="majorHAnsi" w:cstheme="majorHAnsi"/>
          <w:b w:val="0"/>
          <w:bCs/>
          <w:color w:val="auto"/>
          <w:sz w:val="22"/>
        </w:rPr>
        <w:t xml:space="preserve"> of financial </w:t>
      </w:r>
      <w:r w:rsidR="00301D60">
        <w:rPr>
          <w:rFonts w:asciiTheme="majorHAnsi" w:hAnsiTheme="majorHAnsi" w:cstheme="majorHAnsi"/>
          <w:b w:val="0"/>
          <w:bCs/>
          <w:color w:val="auto"/>
          <w:sz w:val="22"/>
        </w:rPr>
        <w:t>quantity</w:t>
      </w:r>
      <w:r w:rsidR="0047118C" w:rsidRPr="00A51D37">
        <w:rPr>
          <w:rFonts w:asciiTheme="majorHAnsi" w:hAnsiTheme="majorHAnsi" w:cstheme="majorHAnsi"/>
          <w:b w:val="0"/>
          <w:bCs/>
          <w:color w:val="auto"/>
          <w:sz w:val="22"/>
        </w:rPr>
        <w:t xml:space="preserve">; for that reason, the </w:t>
      </w:r>
      <w:r w:rsidR="00301D60">
        <w:rPr>
          <w:rFonts w:asciiTheme="majorHAnsi" w:hAnsiTheme="majorHAnsi" w:cstheme="majorHAnsi"/>
          <w:b w:val="0"/>
          <w:bCs/>
          <w:color w:val="auto"/>
          <w:sz w:val="22"/>
        </w:rPr>
        <w:t xml:space="preserve">optimal on quantity is </w:t>
      </w:r>
      <w:r w:rsidR="00301D60" w:rsidRPr="00A51D37">
        <w:rPr>
          <w:rFonts w:asciiTheme="majorHAnsi" w:hAnsiTheme="majorHAnsi" w:cstheme="majorHAnsi"/>
          <w:b w:val="0"/>
          <w:bCs/>
          <w:color w:val="auto"/>
          <w:sz w:val="22"/>
        </w:rPr>
        <w:t>grounded</w:t>
      </w:r>
      <w:r w:rsidR="0047118C" w:rsidRPr="00A51D37">
        <w:rPr>
          <w:rFonts w:asciiTheme="majorHAnsi" w:hAnsiTheme="majorHAnsi" w:cstheme="majorHAnsi"/>
          <w:b w:val="0"/>
          <w:bCs/>
          <w:color w:val="auto"/>
          <w:sz w:val="22"/>
        </w:rPr>
        <w:t xml:space="preserve"> mostly on monetary instinct and information </w:t>
      </w:r>
      <w:r w:rsidR="00301D60" w:rsidRPr="00A51D37">
        <w:rPr>
          <w:rFonts w:asciiTheme="majorHAnsi" w:hAnsiTheme="majorHAnsi" w:cstheme="majorHAnsi"/>
          <w:b w:val="0"/>
          <w:bCs/>
          <w:color w:val="auto"/>
          <w:sz w:val="22"/>
        </w:rPr>
        <w:t>ease</w:t>
      </w:r>
      <w:r w:rsidR="0047118C" w:rsidRPr="00A51D37">
        <w:rPr>
          <w:rFonts w:asciiTheme="majorHAnsi" w:hAnsiTheme="majorHAnsi" w:cstheme="majorHAnsi"/>
          <w:b w:val="0"/>
          <w:bCs/>
          <w:color w:val="auto"/>
          <w:sz w:val="22"/>
        </w:rPr>
        <w:t xml:space="preserve"> and </w:t>
      </w:r>
      <w:r w:rsidR="00301D60" w:rsidRPr="00A51D37">
        <w:rPr>
          <w:rFonts w:asciiTheme="majorHAnsi" w:hAnsiTheme="majorHAnsi" w:cstheme="majorHAnsi"/>
          <w:b w:val="0"/>
          <w:bCs/>
          <w:color w:val="auto"/>
          <w:sz w:val="22"/>
        </w:rPr>
        <w:t>accessibility</w:t>
      </w:r>
      <w:r w:rsidRPr="00A51D37">
        <w:rPr>
          <w:rFonts w:asciiTheme="majorHAnsi" w:hAnsiTheme="majorHAnsi" w:cstheme="majorHAnsi"/>
          <w:b w:val="0"/>
          <w:bCs/>
          <w:color w:val="auto"/>
          <w:sz w:val="22"/>
        </w:rPr>
        <w:t>”</w:t>
      </w:r>
      <w:r w:rsidR="0047118C" w:rsidRPr="00A51D37">
        <w:rPr>
          <w:rFonts w:asciiTheme="majorHAnsi" w:hAnsiTheme="majorHAnsi" w:cstheme="majorHAnsi"/>
          <w:b w:val="0"/>
          <w:bCs/>
          <w:color w:val="auto"/>
          <w:sz w:val="22"/>
        </w:rPr>
        <w:t>.</w:t>
      </w:r>
    </w:p>
    <w:p w14:paraId="119CF040" w14:textId="77777777" w:rsidR="00DD60E9" w:rsidRPr="00A51D37" w:rsidRDefault="00DD60E9" w:rsidP="00A51D37">
      <w:pPr>
        <w:spacing w:line="360" w:lineRule="auto"/>
        <w:rPr>
          <w:rFonts w:asciiTheme="majorHAnsi" w:hAnsiTheme="majorHAnsi" w:cstheme="majorHAnsi"/>
          <w:b w:val="0"/>
          <w:bCs/>
          <w:color w:val="auto"/>
          <w:sz w:val="22"/>
        </w:rPr>
      </w:pPr>
    </w:p>
    <w:p w14:paraId="14149C28" w14:textId="6F584E96" w:rsidR="006A7580" w:rsidRPr="00A51D37" w:rsidRDefault="006A7580" w:rsidP="00A51D37">
      <w:pPr>
        <w:spacing w:line="360" w:lineRule="auto"/>
        <w:rPr>
          <w:rFonts w:asciiTheme="majorHAnsi" w:hAnsiTheme="majorHAnsi" w:cstheme="majorHAnsi"/>
          <w:b w:val="0"/>
          <w:bCs/>
          <w:color w:val="auto"/>
          <w:sz w:val="22"/>
          <w:u w:val="single"/>
        </w:rPr>
      </w:pPr>
      <w:r w:rsidRPr="00A51D37">
        <w:rPr>
          <w:rFonts w:asciiTheme="majorHAnsi" w:hAnsiTheme="majorHAnsi" w:cstheme="majorHAnsi"/>
          <w:b w:val="0"/>
          <w:bCs/>
          <w:color w:val="auto"/>
          <w:sz w:val="22"/>
          <w:u w:val="single"/>
        </w:rPr>
        <w:t xml:space="preserve">Organsational Al Health Index </w:t>
      </w:r>
    </w:p>
    <w:p w14:paraId="1137640A" w14:textId="009E4152" w:rsidR="006A7580" w:rsidRPr="00A51D37" w:rsidRDefault="00DD60E9" w:rsidP="00A51D37">
      <w:pPr>
        <w:spacing w:line="360" w:lineRule="auto"/>
        <w:rPr>
          <w:rFonts w:asciiTheme="majorHAnsi" w:hAnsiTheme="majorHAnsi" w:cstheme="majorHAnsi"/>
          <w:b w:val="0"/>
          <w:bCs/>
          <w:noProof/>
          <w:color w:val="auto"/>
          <w:sz w:val="22"/>
        </w:rPr>
      </w:pPr>
      <w:r w:rsidRPr="00A51D37">
        <w:rPr>
          <w:rFonts w:asciiTheme="majorHAnsi" w:hAnsiTheme="majorHAnsi" w:cstheme="majorHAnsi"/>
          <w:b w:val="0"/>
          <w:bCs/>
          <w:noProof/>
          <w:color w:val="auto"/>
          <w:sz w:val="22"/>
        </w:rPr>
        <w:drawing>
          <wp:anchor distT="0" distB="0" distL="114300" distR="114300" simplePos="0" relativeHeight="251661312" behindDoc="0" locked="0" layoutInCell="1" allowOverlap="1" wp14:anchorId="6157A061" wp14:editId="07E2B5F7">
            <wp:simplePos x="0" y="0"/>
            <wp:positionH relativeFrom="column">
              <wp:posOffset>-55245</wp:posOffset>
            </wp:positionH>
            <wp:positionV relativeFrom="paragraph">
              <wp:posOffset>100965</wp:posOffset>
            </wp:positionV>
            <wp:extent cx="5743575" cy="3177002"/>
            <wp:effectExtent l="0" t="0" r="0" b="444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25158" t="21815" r="9748" b="14140"/>
                    <a:stretch/>
                  </pic:blipFill>
                  <pic:spPr bwMode="auto">
                    <a:xfrm>
                      <a:off x="0" y="0"/>
                      <a:ext cx="5743575" cy="317700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CBB798" w14:textId="6D0F578A" w:rsidR="006A7580" w:rsidRPr="00A51D37" w:rsidRDefault="006A7580" w:rsidP="00A51D37">
      <w:pPr>
        <w:spacing w:line="360" w:lineRule="auto"/>
        <w:rPr>
          <w:rFonts w:asciiTheme="majorHAnsi" w:hAnsiTheme="majorHAnsi" w:cstheme="majorHAnsi"/>
          <w:b w:val="0"/>
          <w:bCs/>
          <w:color w:val="auto"/>
          <w:sz w:val="22"/>
          <w:u w:val="single"/>
        </w:rPr>
      </w:pPr>
    </w:p>
    <w:p w14:paraId="01C8021F" w14:textId="2A1F946E" w:rsidR="00D11986" w:rsidRPr="00A51D37" w:rsidRDefault="00D11986" w:rsidP="00A51D37">
      <w:pPr>
        <w:spacing w:line="360" w:lineRule="auto"/>
        <w:rPr>
          <w:rFonts w:asciiTheme="majorHAnsi" w:hAnsiTheme="majorHAnsi" w:cstheme="majorHAnsi"/>
          <w:b w:val="0"/>
          <w:bCs/>
          <w:color w:val="auto"/>
          <w:sz w:val="22"/>
        </w:rPr>
      </w:pPr>
    </w:p>
    <w:p w14:paraId="19901652" w14:textId="77777777" w:rsidR="006A7580" w:rsidRPr="00A51D37" w:rsidRDefault="006A7580" w:rsidP="00A51D37">
      <w:pPr>
        <w:spacing w:line="360" w:lineRule="auto"/>
        <w:rPr>
          <w:rFonts w:asciiTheme="majorHAnsi" w:hAnsiTheme="majorHAnsi" w:cstheme="majorHAnsi"/>
          <w:b w:val="0"/>
          <w:bCs/>
          <w:noProof/>
          <w:color w:val="auto"/>
          <w:sz w:val="22"/>
        </w:rPr>
      </w:pPr>
    </w:p>
    <w:p w14:paraId="188DFAEF" w14:textId="1D0CA096" w:rsidR="006A7580" w:rsidRPr="00A51D37" w:rsidRDefault="006A7580" w:rsidP="00A51D37">
      <w:pPr>
        <w:spacing w:line="360" w:lineRule="auto"/>
        <w:rPr>
          <w:rFonts w:asciiTheme="majorHAnsi" w:hAnsiTheme="majorHAnsi" w:cstheme="majorHAnsi"/>
          <w:b w:val="0"/>
          <w:bCs/>
          <w:color w:val="auto"/>
          <w:sz w:val="22"/>
        </w:rPr>
      </w:pPr>
      <w:r w:rsidRPr="00A51D37">
        <w:rPr>
          <w:rFonts w:asciiTheme="majorHAnsi" w:hAnsiTheme="majorHAnsi" w:cstheme="majorHAnsi"/>
          <w:b w:val="0"/>
          <w:bCs/>
          <w:noProof/>
          <w:color w:val="auto"/>
          <w:sz w:val="22"/>
        </w:rPr>
        <w:drawing>
          <wp:inline distT="0" distB="0" distL="0" distR="0" wp14:anchorId="6FA491E7" wp14:editId="3FC3A149">
            <wp:extent cx="5248275" cy="259080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8606" t="11010" r="8211" b="15950"/>
                    <a:stretch/>
                  </pic:blipFill>
                  <pic:spPr bwMode="auto">
                    <a:xfrm>
                      <a:off x="0" y="0"/>
                      <a:ext cx="5248275" cy="2590800"/>
                    </a:xfrm>
                    <a:prstGeom prst="rect">
                      <a:avLst/>
                    </a:prstGeom>
                    <a:ln>
                      <a:noFill/>
                    </a:ln>
                    <a:extLst>
                      <a:ext uri="{53640926-AAD7-44D8-BBD7-CCE9431645EC}">
                        <a14:shadowObscured xmlns:a14="http://schemas.microsoft.com/office/drawing/2010/main"/>
                      </a:ext>
                    </a:extLst>
                  </pic:spPr>
                </pic:pic>
              </a:graphicData>
            </a:graphic>
          </wp:inline>
        </w:drawing>
      </w:r>
    </w:p>
    <w:p w14:paraId="35381F19" w14:textId="15E7005D" w:rsidR="001A54C4" w:rsidRPr="00A51D37" w:rsidRDefault="001A54C4" w:rsidP="00A51D37">
      <w:pPr>
        <w:spacing w:line="360" w:lineRule="auto"/>
        <w:rPr>
          <w:rFonts w:asciiTheme="majorHAnsi" w:hAnsiTheme="majorHAnsi" w:cstheme="majorHAnsi"/>
          <w:b w:val="0"/>
          <w:bCs/>
          <w:color w:val="auto"/>
          <w:sz w:val="22"/>
        </w:rPr>
      </w:pPr>
      <w:r w:rsidRPr="00A51D37">
        <w:rPr>
          <w:rFonts w:asciiTheme="majorHAnsi" w:hAnsiTheme="majorHAnsi" w:cstheme="majorHAnsi"/>
          <w:b w:val="0"/>
          <w:bCs/>
          <w:color w:val="auto"/>
          <w:sz w:val="22"/>
        </w:rPr>
        <w:lastRenderedPageBreak/>
        <w:t xml:space="preserve">The  Organizational Health Index arrangement measures and tracks the hierarchical components that drive execution. It gives a basic yet incredible guide for </w:t>
      </w:r>
      <w:r w:rsidR="00037412" w:rsidRPr="00A51D37">
        <w:rPr>
          <w:rFonts w:asciiTheme="majorHAnsi" w:hAnsiTheme="majorHAnsi" w:cstheme="majorHAnsi"/>
          <w:b w:val="0"/>
          <w:bCs/>
          <w:color w:val="auto"/>
          <w:sz w:val="22"/>
        </w:rPr>
        <w:t>developers</w:t>
      </w:r>
      <w:r w:rsidRPr="00A51D37">
        <w:rPr>
          <w:rFonts w:asciiTheme="majorHAnsi" w:hAnsiTheme="majorHAnsi" w:cstheme="majorHAnsi"/>
          <w:b w:val="0"/>
          <w:bCs/>
          <w:color w:val="auto"/>
          <w:sz w:val="22"/>
        </w:rPr>
        <w:t xml:space="preserve"> and </w:t>
      </w:r>
      <w:r w:rsidR="00037412" w:rsidRPr="00A51D37">
        <w:rPr>
          <w:rFonts w:asciiTheme="majorHAnsi" w:hAnsiTheme="majorHAnsi" w:cstheme="majorHAnsi"/>
          <w:b w:val="0"/>
          <w:bCs/>
          <w:color w:val="auto"/>
          <w:sz w:val="22"/>
        </w:rPr>
        <w:t>managers</w:t>
      </w:r>
      <w:r w:rsidRPr="00A51D37">
        <w:rPr>
          <w:rFonts w:asciiTheme="majorHAnsi" w:hAnsiTheme="majorHAnsi" w:cstheme="majorHAnsi"/>
          <w:b w:val="0"/>
          <w:bCs/>
          <w:color w:val="auto"/>
          <w:sz w:val="22"/>
        </w:rPr>
        <w:t xml:space="preserve"> to improve </w:t>
      </w:r>
      <w:r w:rsidR="00037412" w:rsidRPr="00A51D37">
        <w:rPr>
          <w:rFonts w:asciiTheme="majorHAnsi" w:hAnsiTheme="majorHAnsi" w:cstheme="majorHAnsi"/>
          <w:b w:val="0"/>
          <w:bCs/>
          <w:color w:val="auto"/>
          <w:sz w:val="22"/>
        </w:rPr>
        <w:t>tiered</w:t>
      </w:r>
      <w:r w:rsidRPr="00A51D37">
        <w:rPr>
          <w:rFonts w:asciiTheme="majorHAnsi" w:hAnsiTheme="majorHAnsi" w:cstheme="majorHAnsi"/>
          <w:b w:val="0"/>
          <w:bCs/>
          <w:color w:val="auto"/>
          <w:sz w:val="22"/>
        </w:rPr>
        <w:t xml:space="preserve"> wellbeing. </w:t>
      </w:r>
      <w:r w:rsidR="00037412" w:rsidRPr="00A51D37">
        <w:rPr>
          <w:rFonts w:asciiTheme="majorHAnsi" w:hAnsiTheme="majorHAnsi" w:cstheme="majorHAnsi"/>
          <w:b w:val="0"/>
          <w:bCs/>
          <w:color w:val="auto"/>
          <w:sz w:val="22"/>
        </w:rPr>
        <w:t>T</w:t>
      </w:r>
      <w:r w:rsidRPr="00A51D37">
        <w:rPr>
          <w:rFonts w:asciiTheme="majorHAnsi" w:hAnsiTheme="majorHAnsi" w:cstheme="majorHAnsi"/>
          <w:b w:val="0"/>
          <w:bCs/>
          <w:color w:val="auto"/>
          <w:sz w:val="22"/>
        </w:rPr>
        <w:t xml:space="preserve">he underlying </w:t>
      </w:r>
      <w:r w:rsidR="003063F2" w:rsidRPr="00A51D37">
        <w:rPr>
          <w:rFonts w:asciiTheme="majorHAnsi" w:hAnsiTheme="majorHAnsi" w:cstheme="majorHAnsi"/>
          <w:b w:val="0"/>
          <w:bCs/>
          <w:color w:val="auto"/>
          <w:sz w:val="22"/>
        </w:rPr>
        <w:t xml:space="preserve">managers </w:t>
      </w:r>
      <w:r w:rsidRPr="00A51D37">
        <w:rPr>
          <w:rFonts w:asciiTheme="majorHAnsi" w:hAnsiTheme="majorHAnsi" w:cstheme="majorHAnsi"/>
          <w:b w:val="0"/>
          <w:bCs/>
          <w:color w:val="auto"/>
          <w:sz w:val="22"/>
        </w:rPr>
        <w:t xml:space="preserve">for inability to keep up beneficial development are presently inside to an organization. Fundamentally, the greatest danger to any </w:t>
      </w:r>
      <w:r w:rsidR="00037412" w:rsidRPr="00A51D37">
        <w:rPr>
          <w:rFonts w:asciiTheme="majorHAnsi" w:hAnsiTheme="majorHAnsi" w:cstheme="majorHAnsi"/>
          <w:b w:val="0"/>
          <w:bCs/>
          <w:color w:val="auto"/>
          <w:sz w:val="22"/>
        </w:rPr>
        <w:t>company is not the competition</w:t>
      </w:r>
      <w:r w:rsidRPr="00A51D37">
        <w:rPr>
          <w:rFonts w:asciiTheme="majorHAnsi" w:hAnsiTheme="majorHAnsi" w:cstheme="majorHAnsi"/>
          <w:b w:val="0"/>
          <w:bCs/>
          <w:color w:val="auto"/>
          <w:sz w:val="22"/>
        </w:rPr>
        <w:t xml:space="preserve"> </w:t>
      </w:r>
      <w:r w:rsidR="00037412" w:rsidRPr="00A51D37">
        <w:rPr>
          <w:rFonts w:asciiTheme="majorHAnsi" w:hAnsiTheme="majorHAnsi" w:cstheme="majorHAnsi"/>
          <w:b w:val="0"/>
          <w:bCs/>
          <w:color w:val="auto"/>
          <w:sz w:val="22"/>
        </w:rPr>
        <w:t>or bad customer reviews.</w:t>
      </w:r>
      <w:r w:rsidRPr="00A51D37">
        <w:rPr>
          <w:rFonts w:asciiTheme="majorHAnsi" w:hAnsiTheme="majorHAnsi" w:cstheme="majorHAnsi"/>
          <w:b w:val="0"/>
          <w:bCs/>
          <w:color w:val="auto"/>
          <w:sz w:val="22"/>
        </w:rPr>
        <w:t xml:space="preserve"> </w:t>
      </w:r>
      <w:r w:rsidR="00037412" w:rsidRPr="00A51D37">
        <w:rPr>
          <w:rFonts w:asciiTheme="majorHAnsi" w:hAnsiTheme="majorHAnsi" w:cstheme="majorHAnsi"/>
          <w:b w:val="0"/>
          <w:bCs/>
          <w:color w:val="auto"/>
          <w:sz w:val="22"/>
        </w:rPr>
        <w:t>But it is</w:t>
      </w:r>
      <w:r w:rsidRPr="00A51D37">
        <w:rPr>
          <w:rFonts w:asciiTheme="majorHAnsi" w:hAnsiTheme="majorHAnsi" w:cstheme="majorHAnsi"/>
          <w:b w:val="0"/>
          <w:bCs/>
          <w:color w:val="auto"/>
          <w:sz w:val="22"/>
        </w:rPr>
        <w:t xml:space="preserve"> </w:t>
      </w:r>
      <w:r w:rsidR="00037412" w:rsidRPr="00A51D37">
        <w:rPr>
          <w:rFonts w:asciiTheme="majorHAnsi" w:hAnsiTheme="majorHAnsi" w:cstheme="majorHAnsi"/>
          <w:b w:val="0"/>
          <w:bCs/>
          <w:color w:val="auto"/>
          <w:sz w:val="22"/>
        </w:rPr>
        <w:t>within the micro within the company</w:t>
      </w:r>
      <w:r w:rsidRPr="00A51D37">
        <w:rPr>
          <w:rFonts w:asciiTheme="majorHAnsi" w:hAnsiTheme="majorHAnsi" w:cstheme="majorHAnsi"/>
          <w:b w:val="0"/>
          <w:bCs/>
          <w:color w:val="auto"/>
          <w:sz w:val="22"/>
        </w:rPr>
        <w:t xml:space="preserve"> itself. </w:t>
      </w:r>
      <w:r w:rsidR="00037412" w:rsidRPr="00A51D37">
        <w:rPr>
          <w:rFonts w:asciiTheme="majorHAnsi" w:hAnsiTheme="majorHAnsi" w:cstheme="majorHAnsi"/>
          <w:b w:val="0"/>
          <w:bCs/>
          <w:color w:val="auto"/>
          <w:sz w:val="22"/>
        </w:rPr>
        <w:t>Developers</w:t>
      </w:r>
      <w:r w:rsidRPr="00A51D37">
        <w:rPr>
          <w:rFonts w:asciiTheme="majorHAnsi" w:hAnsiTheme="majorHAnsi" w:cstheme="majorHAnsi"/>
          <w:b w:val="0"/>
          <w:bCs/>
          <w:color w:val="auto"/>
          <w:sz w:val="22"/>
        </w:rPr>
        <w:t xml:space="preserve"> frequently don't consider culture to be subsequently authoritative wellbeing as a genuine income creating stage, for example, deals, advanced, and activity changes. </w:t>
      </w:r>
    </w:p>
    <w:p w14:paraId="450DD088" w14:textId="77777777" w:rsidR="001A54C4" w:rsidRPr="00A51D37" w:rsidRDefault="001A54C4" w:rsidP="00A51D37">
      <w:pPr>
        <w:spacing w:line="360" w:lineRule="auto"/>
        <w:rPr>
          <w:rFonts w:asciiTheme="majorHAnsi" w:hAnsiTheme="majorHAnsi" w:cstheme="majorHAnsi"/>
          <w:b w:val="0"/>
          <w:bCs/>
          <w:color w:val="auto"/>
          <w:sz w:val="22"/>
        </w:rPr>
      </w:pPr>
    </w:p>
    <w:p w14:paraId="0879625A" w14:textId="029A5CAD" w:rsidR="001A54C4" w:rsidRPr="00A51D37" w:rsidRDefault="00037412" w:rsidP="00A51D37">
      <w:pPr>
        <w:spacing w:line="360" w:lineRule="auto"/>
        <w:rPr>
          <w:rFonts w:asciiTheme="majorHAnsi" w:hAnsiTheme="majorHAnsi" w:cstheme="majorHAnsi"/>
          <w:b w:val="0"/>
          <w:bCs/>
          <w:color w:val="auto"/>
          <w:sz w:val="22"/>
        </w:rPr>
      </w:pPr>
      <w:r w:rsidRPr="00A51D37">
        <w:rPr>
          <w:rFonts w:asciiTheme="majorHAnsi" w:hAnsiTheme="majorHAnsi" w:cstheme="majorHAnsi"/>
          <w:b w:val="0"/>
          <w:bCs/>
          <w:color w:val="auto"/>
          <w:sz w:val="22"/>
          <w:shd w:val="clear" w:color="auto" w:fill="FFFFFF"/>
        </w:rPr>
        <w:t>Harjanti</w:t>
      </w:r>
      <w:r w:rsidRPr="00A51D37">
        <w:rPr>
          <w:rFonts w:asciiTheme="majorHAnsi" w:hAnsiTheme="majorHAnsi" w:cstheme="majorHAnsi"/>
          <w:b w:val="0"/>
          <w:bCs/>
          <w:color w:val="auto"/>
          <w:sz w:val="22"/>
        </w:rPr>
        <w:t xml:space="preserve"> et al (2017) states “</w:t>
      </w:r>
      <w:r w:rsidR="003063F2" w:rsidRPr="00A51D37">
        <w:rPr>
          <w:rFonts w:asciiTheme="majorHAnsi" w:hAnsiTheme="majorHAnsi" w:cstheme="majorHAnsi"/>
          <w:b w:val="0"/>
          <w:bCs/>
          <w:color w:val="auto"/>
          <w:sz w:val="22"/>
        </w:rPr>
        <w:t>C</w:t>
      </w:r>
      <w:r w:rsidR="001A54C4" w:rsidRPr="00A51D37">
        <w:rPr>
          <w:rFonts w:asciiTheme="majorHAnsi" w:hAnsiTheme="majorHAnsi" w:cstheme="majorHAnsi"/>
          <w:b w:val="0"/>
          <w:bCs/>
          <w:color w:val="auto"/>
          <w:sz w:val="22"/>
        </w:rPr>
        <w:t xml:space="preserve">ulture can either be exceptionally esteem inventive or damaging. Effective organizations frequently start with an </w:t>
      </w:r>
      <w:r w:rsidR="003063F2" w:rsidRPr="00A51D37">
        <w:rPr>
          <w:rFonts w:asciiTheme="majorHAnsi" w:hAnsiTheme="majorHAnsi" w:cstheme="majorHAnsi"/>
          <w:b w:val="0"/>
          <w:bCs/>
          <w:color w:val="auto"/>
          <w:sz w:val="22"/>
        </w:rPr>
        <w:t>invigorated</w:t>
      </w:r>
      <w:r w:rsidR="001A54C4" w:rsidRPr="00A51D37">
        <w:rPr>
          <w:rFonts w:asciiTheme="majorHAnsi" w:hAnsiTheme="majorHAnsi" w:cstheme="majorHAnsi"/>
          <w:b w:val="0"/>
          <w:bCs/>
          <w:color w:val="auto"/>
          <w:sz w:val="22"/>
        </w:rPr>
        <w:t xml:space="preserve"> culture that drives </w:t>
      </w:r>
      <w:r w:rsidR="003063F2" w:rsidRPr="00A51D37">
        <w:rPr>
          <w:rFonts w:asciiTheme="majorHAnsi" w:hAnsiTheme="majorHAnsi" w:cstheme="majorHAnsi"/>
          <w:b w:val="0"/>
          <w:bCs/>
          <w:color w:val="auto"/>
          <w:sz w:val="22"/>
        </w:rPr>
        <w:t>massive</w:t>
      </w:r>
      <w:r w:rsidR="001A54C4" w:rsidRPr="00A51D37">
        <w:rPr>
          <w:rFonts w:asciiTheme="majorHAnsi" w:hAnsiTheme="majorHAnsi" w:cstheme="majorHAnsi"/>
          <w:b w:val="0"/>
          <w:bCs/>
          <w:color w:val="auto"/>
          <w:sz w:val="22"/>
        </w:rPr>
        <w:t xml:space="preserve"> development. Notwithstanding, after some time, intricacy and its worth ruinous impact can rapidly transform that culture into </w:t>
      </w:r>
      <w:r w:rsidR="003063F2" w:rsidRPr="00A51D37">
        <w:rPr>
          <w:rFonts w:asciiTheme="majorHAnsi" w:hAnsiTheme="majorHAnsi" w:cstheme="majorHAnsi"/>
          <w:b w:val="0"/>
          <w:bCs/>
          <w:color w:val="auto"/>
          <w:sz w:val="22"/>
        </w:rPr>
        <w:t>an organization with no meaning</w:t>
      </w:r>
      <w:r w:rsidR="001A54C4" w:rsidRPr="00A51D37">
        <w:rPr>
          <w:rFonts w:asciiTheme="majorHAnsi" w:hAnsiTheme="majorHAnsi" w:cstheme="majorHAnsi"/>
          <w:b w:val="0"/>
          <w:bCs/>
          <w:color w:val="auto"/>
          <w:sz w:val="22"/>
        </w:rPr>
        <w:t>. This guarantees inside medical issues flourish which eventually decimates the organization from inside</w:t>
      </w:r>
      <w:r w:rsidR="003063F2" w:rsidRPr="00A51D37">
        <w:rPr>
          <w:rFonts w:asciiTheme="majorHAnsi" w:hAnsiTheme="majorHAnsi" w:cstheme="majorHAnsi"/>
          <w:b w:val="0"/>
          <w:bCs/>
          <w:color w:val="auto"/>
          <w:sz w:val="22"/>
        </w:rPr>
        <w:t>.</w:t>
      </w:r>
      <w:r w:rsidR="001A54C4" w:rsidRPr="00A51D37">
        <w:rPr>
          <w:rFonts w:asciiTheme="majorHAnsi" w:hAnsiTheme="majorHAnsi" w:cstheme="majorHAnsi"/>
          <w:b w:val="0"/>
          <w:bCs/>
          <w:color w:val="auto"/>
          <w:sz w:val="22"/>
        </w:rPr>
        <w:t xml:space="preserve"> </w:t>
      </w:r>
      <w:r w:rsidR="003063F2" w:rsidRPr="00A51D37">
        <w:rPr>
          <w:rFonts w:asciiTheme="majorHAnsi" w:hAnsiTheme="majorHAnsi" w:cstheme="majorHAnsi"/>
          <w:b w:val="0"/>
          <w:bCs/>
          <w:color w:val="auto"/>
          <w:sz w:val="22"/>
        </w:rPr>
        <w:t>C</w:t>
      </w:r>
      <w:r w:rsidR="001A54C4" w:rsidRPr="00A51D37">
        <w:rPr>
          <w:rFonts w:asciiTheme="majorHAnsi" w:hAnsiTheme="majorHAnsi" w:cstheme="majorHAnsi"/>
          <w:b w:val="0"/>
          <w:bCs/>
          <w:color w:val="auto"/>
          <w:sz w:val="22"/>
        </w:rPr>
        <w:t>ulture makes development, development makes multifaceted nature, unpredictability wrecks that culture, and a poor culture decimates development</w:t>
      </w:r>
      <w:r w:rsidRPr="00A51D37">
        <w:rPr>
          <w:rFonts w:asciiTheme="majorHAnsi" w:hAnsiTheme="majorHAnsi" w:cstheme="majorHAnsi"/>
          <w:b w:val="0"/>
          <w:bCs/>
          <w:color w:val="auto"/>
          <w:sz w:val="22"/>
        </w:rPr>
        <w:t>”</w:t>
      </w:r>
      <w:r w:rsidR="001A54C4" w:rsidRPr="00A51D37">
        <w:rPr>
          <w:rFonts w:asciiTheme="majorHAnsi" w:hAnsiTheme="majorHAnsi" w:cstheme="majorHAnsi"/>
          <w:b w:val="0"/>
          <w:bCs/>
          <w:color w:val="auto"/>
          <w:sz w:val="22"/>
        </w:rPr>
        <w:t>.</w:t>
      </w:r>
    </w:p>
    <w:p w14:paraId="61774863" w14:textId="225FFD21" w:rsidR="001A54C4" w:rsidRPr="00A51D37" w:rsidRDefault="001A54C4" w:rsidP="00A51D37">
      <w:pPr>
        <w:spacing w:line="360" w:lineRule="auto"/>
        <w:rPr>
          <w:rFonts w:asciiTheme="majorHAnsi" w:hAnsiTheme="majorHAnsi" w:cstheme="majorHAnsi"/>
          <w:b w:val="0"/>
          <w:bCs/>
          <w:color w:val="auto"/>
          <w:sz w:val="22"/>
        </w:rPr>
      </w:pPr>
      <w:r w:rsidRPr="00A51D37">
        <w:rPr>
          <w:rFonts w:asciiTheme="majorHAnsi" w:hAnsiTheme="majorHAnsi" w:cstheme="majorHAnsi"/>
          <w:b w:val="0"/>
          <w:bCs/>
          <w:color w:val="auto"/>
          <w:sz w:val="22"/>
        </w:rPr>
        <w:t xml:space="preserve">Hence, </w:t>
      </w:r>
      <w:r w:rsidR="003063F2" w:rsidRPr="00A51D37">
        <w:rPr>
          <w:rFonts w:asciiTheme="majorHAnsi" w:hAnsiTheme="majorHAnsi" w:cstheme="majorHAnsi"/>
          <w:b w:val="0"/>
          <w:bCs/>
          <w:color w:val="auto"/>
          <w:sz w:val="22"/>
        </w:rPr>
        <w:t xml:space="preserve">an example of the Marriott hotel </w:t>
      </w:r>
      <w:r w:rsidRPr="00A51D37">
        <w:rPr>
          <w:rFonts w:asciiTheme="majorHAnsi" w:hAnsiTheme="majorHAnsi" w:cstheme="majorHAnsi"/>
          <w:b w:val="0"/>
          <w:bCs/>
          <w:color w:val="auto"/>
          <w:sz w:val="22"/>
        </w:rPr>
        <w:t xml:space="preserve">must look inside and </w:t>
      </w:r>
      <w:r w:rsidR="003063F2" w:rsidRPr="00A51D37">
        <w:rPr>
          <w:rFonts w:asciiTheme="majorHAnsi" w:hAnsiTheme="majorHAnsi" w:cstheme="majorHAnsi"/>
          <w:b w:val="0"/>
          <w:bCs/>
          <w:color w:val="auto"/>
          <w:sz w:val="22"/>
        </w:rPr>
        <w:t>make the company a home</w:t>
      </w:r>
      <w:r w:rsidRPr="00A51D37">
        <w:rPr>
          <w:rFonts w:asciiTheme="majorHAnsi" w:hAnsiTheme="majorHAnsi" w:cstheme="majorHAnsi"/>
          <w:b w:val="0"/>
          <w:bCs/>
          <w:color w:val="auto"/>
          <w:sz w:val="22"/>
        </w:rPr>
        <w:t xml:space="preserve"> all together by making a culture that is</w:t>
      </w:r>
      <w:r w:rsidR="003063F2" w:rsidRPr="00A51D37">
        <w:rPr>
          <w:rFonts w:asciiTheme="majorHAnsi" w:hAnsiTheme="majorHAnsi" w:cstheme="majorHAnsi"/>
          <w:b w:val="0"/>
          <w:bCs/>
          <w:color w:val="auto"/>
          <w:sz w:val="22"/>
        </w:rPr>
        <w:t xml:space="preserve"> created by the employees. T</w:t>
      </w:r>
      <w:r w:rsidRPr="00A51D37">
        <w:rPr>
          <w:rFonts w:asciiTheme="majorHAnsi" w:hAnsiTheme="majorHAnsi" w:cstheme="majorHAnsi"/>
          <w:b w:val="0"/>
          <w:bCs/>
          <w:color w:val="auto"/>
          <w:sz w:val="22"/>
        </w:rPr>
        <w:t xml:space="preserve">hat point, </w:t>
      </w:r>
      <w:r w:rsidR="003063F2" w:rsidRPr="00A51D37">
        <w:rPr>
          <w:rFonts w:asciiTheme="majorHAnsi" w:hAnsiTheme="majorHAnsi" w:cstheme="majorHAnsi"/>
          <w:b w:val="0"/>
          <w:bCs/>
          <w:color w:val="auto"/>
          <w:sz w:val="22"/>
        </w:rPr>
        <w:t>the Marriott hotel</w:t>
      </w:r>
      <w:r w:rsidRPr="00A51D37">
        <w:rPr>
          <w:rFonts w:asciiTheme="majorHAnsi" w:hAnsiTheme="majorHAnsi" w:cstheme="majorHAnsi"/>
          <w:b w:val="0"/>
          <w:bCs/>
          <w:color w:val="auto"/>
          <w:sz w:val="22"/>
        </w:rPr>
        <w:t xml:space="preserve"> witness the degree of hierarchical wellbeing and worker commitment expected to make development, client faithfulness, and maintainable development. To defeat </w:t>
      </w:r>
      <w:r w:rsidR="003063F2" w:rsidRPr="00A51D37">
        <w:rPr>
          <w:rFonts w:asciiTheme="majorHAnsi" w:hAnsiTheme="majorHAnsi" w:cstheme="majorHAnsi"/>
          <w:b w:val="0"/>
          <w:bCs/>
          <w:color w:val="auto"/>
          <w:sz w:val="22"/>
        </w:rPr>
        <w:t>this interior</w:t>
      </w:r>
      <w:r w:rsidRPr="00A51D37">
        <w:rPr>
          <w:rFonts w:asciiTheme="majorHAnsi" w:hAnsiTheme="majorHAnsi" w:cstheme="majorHAnsi"/>
          <w:b w:val="0"/>
          <w:bCs/>
          <w:color w:val="auto"/>
          <w:sz w:val="22"/>
        </w:rPr>
        <w:t>, esteem dangerous obstacles and become a genuine victor right now influence our restrictive hierarchical wellbeing and culture change stages to open huge benefits and drive economical, insert</w:t>
      </w:r>
      <w:r w:rsidR="003063F2" w:rsidRPr="00A51D37">
        <w:rPr>
          <w:rFonts w:asciiTheme="majorHAnsi" w:hAnsiTheme="majorHAnsi" w:cstheme="majorHAnsi"/>
          <w:b w:val="0"/>
          <w:bCs/>
          <w:color w:val="auto"/>
          <w:sz w:val="22"/>
        </w:rPr>
        <w:t xml:space="preserve"> </w:t>
      </w:r>
      <w:r w:rsidRPr="00A51D37">
        <w:rPr>
          <w:rFonts w:asciiTheme="majorHAnsi" w:hAnsiTheme="majorHAnsi" w:cstheme="majorHAnsi"/>
          <w:b w:val="0"/>
          <w:bCs/>
          <w:color w:val="auto"/>
          <w:sz w:val="22"/>
        </w:rPr>
        <w:t>change.</w:t>
      </w:r>
    </w:p>
    <w:p w14:paraId="577EACBC" w14:textId="345D8892" w:rsidR="005D6280" w:rsidRPr="00A51D37" w:rsidRDefault="005D6280" w:rsidP="00A51D37">
      <w:pPr>
        <w:spacing w:line="360" w:lineRule="auto"/>
        <w:rPr>
          <w:rFonts w:asciiTheme="majorHAnsi" w:hAnsiTheme="majorHAnsi" w:cstheme="majorHAnsi"/>
          <w:b w:val="0"/>
          <w:bCs/>
          <w:color w:val="auto"/>
          <w:sz w:val="22"/>
          <w:u w:val="single"/>
          <w:lang w:val="en-GB"/>
        </w:rPr>
      </w:pPr>
      <w:r w:rsidRPr="005D6280">
        <w:rPr>
          <w:rFonts w:asciiTheme="majorHAnsi" w:hAnsiTheme="majorHAnsi" w:cstheme="majorHAnsi"/>
          <w:b w:val="0"/>
          <w:bCs/>
          <w:color w:val="auto"/>
          <w:sz w:val="22"/>
          <w:u w:val="single"/>
          <w:lang w:val="en-GB"/>
        </w:rPr>
        <w:t xml:space="preserve">HANNAN AND FREEMANS THEROY </w:t>
      </w:r>
    </w:p>
    <w:p w14:paraId="502CB6A7" w14:textId="09D5F261" w:rsidR="003063F2" w:rsidRPr="00A51D37" w:rsidRDefault="00301D60" w:rsidP="00A51D37">
      <w:pPr>
        <w:spacing w:line="360" w:lineRule="auto"/>
        <w:rPr>
          <w:rFonts w:asciiTheme="majorHAnsi" w:hAnsiTheme="majorHAnsi" w:cstheme="majorHAnsi"/>
          <w:b w:val="0"/>
          <w:bCs/>
          <w:color w:val="auto"/>
          <w:sz w:val="22"/>
        </w:rPr>
      </w:pPr>
      <w:r>
        <w:rPr>
          <w:rFonts w:asciiTheme="majorHAnsi" w:hAnsiTheme="majorHAnsi" w:cstheme="majorHAnsi"/>
          <w:b w:val="0"/>
          <w:bCs/>
          <w:color w:val="auto"/>
          <w:sz w:val="22"/>
        </w:rPr>
        <w:t>D</w:t>
      </w:r>
      <w:r w:rsidRPr="00A51D37">
        <w:rPr>
          <w:rFonts w:asciiTheme="majorHAnsi" w:hAnsiTheme="majorHAnsi" w:cstheme="majorHAnsi"/>
          <w:b w:val="0"/>
          <w:bCs/>
          <w:color w:val="auto"/>
          <w:sz w:val="22"/>
        </w:rPr>
        <w:t>istinguishing</w:t>
      </w:r>
      <w:r w:rsidR="003063F2" w:rsidRPr="00A51D37">
        <w:rPr>
          <w:rFonts w:asciiTheme="majorHAnsi" w:hAnsiTheme="majorHAnsi" w:cstheme="majorHAnsi"/>
          <w:b w:val="0"/>
          <w:bCs/>
          <w:color w:val="auto"/>
          <w:sz w:val="22"/>
        </w:rPr>
        <w:t xml:space="preserve"> proportion of the </w:t>
      </w:r>
      <w:r w:rsidR="00E831E9" w:rsidRPr="00A51D37">
        <w:rPr>
          <w:rFonts w:asciiTheme="majorHAnsi" w:hAnsiTheme="majorHAnsi" w:cstheme="majorHAnsi"/>
          <w:b w:val="0"/>
          <w:bCs/>
          <w:color w:val="auto"/>
          <w:sz w:val="22"/>
        </w:rPr>
        <w:t>capability</w:t>
      </w:r>
      <w:r w:rsidR="00E831E9">
        <w:rPr>
          <w:rFonts w:asciiTheme="majorHAnsi" w:hAnsiTheme="majorHAnsi" w:cstheme="majorHAnsi"/>
          <w:b w:val="0"/>
          <w:bCs/>
          <w:color w:val="auto"/>
          <w:sz w:val="22"/>
        </w:rPr>
        <w:t xml:space="preserve"> of the company will accomplish it aims quicker</w:t>
      </w:r>
      <w:r w:rsidR="003063F2" w:rsidRPr="00A51D37">
        <w:rPr>
          <w:rFonts w:asciiTheme="majorHAnsi" w:hAnsiTheme="majorHAnsi" w:cstheme="majorHAnsi"/>
          <w:b w:val="0"/>
          <w:bCs/>
          <w:color w:val="auto"/>
          <w:sz w:val="22"/>
        </w:rPr>
        <w:t xml:space="preserve">, </w:t>
      </w:r>
      <w:r w:rsidR="00E831E9">
        <w:rPr>
          <w:rFonts w:asciiTheme="majorHAnsi" w:hAnsiTheme="majorHAnsi" w:cstheme="majorHAnsi"/>
          <w:b w:val="0"/>
          <w:bCs/>
          <w:color w:val="auto"/>
          <w:sz w:val="22"/>
        </w:rPr>
        <w:t>within a predicted time scale</w:t>
      </w:r>
      <w:r w:rsidR="003063F2" w:rsidRPr="00A51D37">
        <w:rPr>
          <w:rFonts w:asciiTheme="majorHAnsi" w:hAnsiTheme="majorHAnsi" w:cstheme="majorHAnsi"/>
          <w:b w:val="0"/>
          <w:bCs/>
          <w:color w:val="auto"/>
          <w:sz w:val="22"/>
        </w:rPr>
        <w:t xml:space="preserve">. Hannan </w:t>
      </w:r>
      <w:r w:rsidR="00037412" w:rsidRPr="00A51D37">
        <w:rPr>
          <w:rFonts w:asciiTheme="majorHAnsi" w:hAnsiTheme="majorHAnsi" w:cstheme="majorHAnsi"/>
          <w:b w:val="0"/>
          <w:bCs/>
          <w:color w:val="auto"/>
          <w:sz w:val="22"/>
        </w:rPr>
        <w:t>et al (1993) states “</w:t>
      </w:r>
      <w:r w:rsidR="003063F2" w:rsidRPr="00A51D37">
        <w:rPr>
          <w:rFonts w:asciiTheme="majorHAnsi" w:hAnsiTheme="majorHAnsi" w:cstheme="majorHAnsi"/>
          <w:b w:val="0"/>
          <w:bCs/>
          <w:color w:val="auto"/>
          <w:sz w:val="22"/>
        </w:rPr>
        <w:t xml:space="preserve"> </w:t>
      </w:r>
      <w:r w:rsidR="00E831E9" w:rsidRPr="00A51D37">
        <w:rPr>
          <w:rFonts w:asciiTheme="majorHAnsi" w:hAnsiTheme="majorHAnsi" w:cstheme="majorHAnsi"/>
          <w:b w:val="0"/>
          <w:bCs/>
          <w:color w:val="auto"/>
          <w:sz w:val="22"/>
        </w:rPr>
        <w:t>applied</w:t>
      </w:r>
      <w:r w:rsidR="003063F2" w:rsidRPr="00A51D37">
        <w:rPr>
          <w:rFonts w:asciiTheme="majorHAnsi" w:hAnsiTheme="majorHAnsi" w:cstheme="majorHAnsi"/>
          <w:b w:val="0"/>
          <w:bCs/>
          <w:color w:val="auto"/>
          <w:sz w:val="22"/>
        </w:rPr>
        <w:t xml:space="preserve"> the </w:t>
      </w:r>
      <w:r w:rsidR="00E831E9" w:rsidRPr="00A51D37">
        <w:rPr>
          <w:rFonts w:asciiTheme="majorHAnsi" w:hAnsiTheme="majorHAnsi" w:cstheme="majorHAnsi"/>
          <w:b w:val="0"/>
          <w:bCs/>
          <w:color w:val="auto"/>
          <w:sz w:val="22"/>
        </w:rPr>
        <w:t>knowledge</w:t>
      </w:r>
      <w:r w:rsidR="003063F2" w:rsidRPr="00A51D37">
        <w:rPr>
          <w:rFonts w:asciiTheme="majorHAnsi" w:hAnsiTheme="majorHAnsi" w:cstheme="majorHAnsi"/>
          <w:b w:val="0"/>
          <w:bCs/>
          <w:color w:val="auto"/>
          <w:sz w:val="22"/>
        </w:rPr>
        <w:t xml:space="preserve"> of authoritative </w:t>
      </w:r>
      <w:r w:rsidR="005D6280" w:rsidRPr="00A51D37">
        <w:rPr>
          <w:rFonts w:asciiTheme="majorHAnsi" w:hAnsiTheme="majorHAnsi" w:cstheme="majorHAnsi"/>
          <w:b w:val="0"/>
          <w:bCs/>
          <w:color w:val="auto"/>
          <w:sz w:val="22"/>
        </w:rPr>
        <w:t>ecology</w:t>
      </w:r>
      <w:r w:rsidR="003063F2" w:rsidRPr="00A51D37">
        <w:rPr>
          <w:rFonts w:asciiTheme="majorHAnsi" w:hAnsiTheme="majorHAnsi" w:cstheme="majorHAnsi"/>
          <w:b w:val="0"/>
          <w:bCs/>
          <w:color w:val="auto"/>
          <w:sz w:val="22"/>
        </w:rPr>
        <w:t xml:space="preserve"> to </w:t>
      </w:r>
      <w:r w:rsidR="00E831E9" w:rsidRPr="00A51D37">
        <w:rPr>
          <w:rFonts w:asciiTheme="majorHAnsi" w:hAnsiTheme="majorHAnsi" w:cstheme="majorHAnsi"/>
          <w:b w:val="0"/>
          <w:bCs/>
          <w:color w:val="auto"/>
          <w:sz w:val="22"/>
        </w:rPr>
        <w:t>oppose</w:t>
      </w:r>
      <w:r w:rsidR="003063F2" w:rsidRPr="00A51D37">
        <w:rPr>
          <w:rFonts w:asciiTheme="majorHAnsi" w:hAnsiTheme="majorHAnsi" w:cstheme="majorHAnsi"/>
          <w:b w:val="0"/>
          <w:bCs/>
          <w:color w:val="auto"/>
          <w:sz w:val="22"/>
        </w:rPr>
        <w:t xml:space="preserve">  </w:t>
      </w:r>
      <w:r w:rsidR="005D6280" w:rsidRPr="00A51D37">
        <w:rPr>
          <w:rFonts w:asciiTheme="majorHAnsi" w:hAnsiTheme="majorHAnsi" w:cstheme="majorHAnsi"/>
          <w:b w:val="0"/>
          <w:bCs/>
          <w:color w:val="auto"/>
          <w:sz w:val="22"/>
        </w:rPr>
        <w:t>classified</w:t>
      </w:r>
      <w:r w:rsidR="003063F2" w:rsidRPr="00A51D37">
        <w:rPr>
          <w:rFonts w:asciiTheme="majorHAnsi" w:hAnsiTheme="majorHAnsi" w:cstheme="majorHAnsi"/>
          <w:b w:val="0"/>
          <w:bCs/>
          <w:color w:val="auto"/>
          <w:sz w:val="22"/>
        </w:rPr>
        <w:t xml:space="preserve"> viability </w:t>
      </w:r>
      <w:r w:rsidR="000D1B18">
        <w:rPr>
          <w:rFonts w:asciiTheme="majorHAnsi" w:hAnsiTheme="majorHAnsi" w:cstheme="majorHAnsi"/>
          <w:b w:val="0"/>
          <w:bCs/>
          <w:color w:val="auto"/>
          <w:sz w:val="22"/>
        </w:rPr>
        <w:t>by becoming substainable.Carring out</w:t>
      </w:r>
      <w:r w:rsidR="003063F2" w:rsidRPr="00A51D37">
        <w:rPr>
          <w:rFonts w:asciiTheme="majorHAnsi" w:hAnsiTheme="majorHAnsi" w:cstheme="majorHAnsi"/>
          <w:b w:val="0"/>
          <w:bCs/>
          <w:color w:val="auto"/>
          <w:sz w:val="22"/>
        </w:rPr>
        <w:t xml:space="preserve"> satisfactory </w:t>
      </w:r>
      <w:r w:rsidR="005D6280" w:rsidRPr="00A51D37">
        <w:rPr>
          <w:rFonts w:asciiTheme="majorHAnsi" w:hAnsiTheme="majorHAnsi" w:cstheme="majorHAnsi"/>
          <w:b w:val="0"/>
          <w:bCs/>
          <w:color w:val="auto"/>
          <w:sz w:val="22"/>
        </w:rPr>
        <w:t>performance</w:t>
      </w:r>
      <w:r w:rsidR="003063F2" w:rsidRPr="00A51D37">
        <w:rPr>
          <w:rFonts w:asciiTheme="majorHAnsi" w:hAnsiTheme="majorHAnsi" w:cstheme="majorHAnsi"/>
          <w:b w:val="0"/>
          <w:bCs/>
          <w:color w:val="auto"/>
          <w:sz w:val="22"/>
        </w:rPr>
        <w:t xml:space="preserve"> in a difficult domain </w:t>
      </w:r>
      <w:r w:rsidR="000D1B18">
        <w:rPr>
          <w:rFonts w:asciiTheme="majorHAnsi" w:hAnsiTheme="majorHAnsi" w:cstheme="majorHAnsi"/>
          <w:b w:val="0"/>
          <w:bCs/>
          <w:color w:val="auto"/>
          <w:sz w:val="22"/>
        </w:rPr>
        <w:t>may become</w:t>
      </w:r>
      <w:r w:rsidR="003063F2" w:rsidRPr="00A51D37">
        <w:rPr>
          <w:rFonts w:asciiTheme="majorHAnsi" w:hAnsiTheme="majorHAnsi" w:cstheme="majorHAnsi"/>
          <w:b w:val="0"/>
          <w:bCs/>
          <w:color w:val="auto"/>
          <w:sz w:val="22"/>
        </w:rPr>
        <w:t xml:space="preserve"> more </w:t>
      </w:r>
      <w:r w:rsidR="000D1B18" w:rsidRPr="00A51D37">
        <w:rPr>
          <w:rFonts w:asciiTheme="majorHAnsi" w:hAnsiTheme="majorHAnsi" w:cstheme="majorHAnsi"/>
          <w:b w:val="0"/>
          <w:bCs/>
          <w:color w:val="auto"/>
          <w:sz w:val="22"/>
        </w:rPr>
        <w:t>practicable</w:t>
      </w:r>
      <w:r w:rsidR="003063F2" w:rsidRPr="00A51D37">
        <w:rPr>
          <w:rFonts w:asciiTheme="majorHAnsi" w:hAnsiTheme="majorHAnsi" w:cstheme="majorHAnsi"/>
          <w:b w:val="0"/>
          <w:bCs/>
          <w:color w:val="auto"/>
          <w:sz w:val="22"/>
        </w:rPr>
        <w:t xml:space="preserve"> than </w:t>
      </w:r>
      <w:r w:rsidR="000D1B18">
        <w:rPr>
          <w:rFonts w:asciiTheme="majorHAnsi" w:hAnsiTheme="majorHAnsi" w:cstheme="majorHAnsi"/>
          <w:b w:val="0"/>
          <w:bCs/>
          <w:color w:val="auto"/>
          <w:sz w:val="22"/>
        </w:rPr>
        <w:t>a company</w:t>
      </w:r>
      <w:r w:rsidR="003063F2" w:rsidRPr="00A51D37">
        <w:rPr>
          <w:rFonts w:asciiTheme="majorHAnsi" w:hAnsiTheme="majorHAnsi" w:cstheme="majorHAnsi"/>
          <w:b w:val="0"/>
          <w:bCs/>
          <w:color w:val="auto"/>
          <w:sz w:val="22"/>
        </w:rPr>
        <w:t xml:space="preserve"> </w:t>
      </w:r>
      <w:r w:rsidR="000D1B18">
        <w:rPr>
          <w:rFonts w:asciiTheme="majorHAnsi" w:hAnsiTheme="majorHAnsi" w:cstheme="majorHAnsi"/>
          <w:b w:val="0"/>
          <w:bCs/>
          <w:color w:val="auto"/>
          <w:sz w:val="22"/>
        </w:rPr>
        <w:t xml:space="preserve">which </w:t>
      </w:r>
      <w:r w:rsidR="000D1B18" w:rsidRPr="00A51D37">
        <w:rPr>
          <w:rFonts w:asciiTheme="majorHAnsi" w:hAnsiTheme="majorHAnsi" w:cstheme="majorHAnsi"/>
          <w:b w:val="0"/>
          <w:bCs/>
          <w:color w:val="auto"/>
          <w:sz w:val="22"/>
        </w:rPr>
        <w:t>accomplishes</w:t>
      </w:r>
      <w:r w:rsidR="003063F2" w:rsidRPr="00A51D37">
        <w:rPr>
          <w:rFonts w:asciiTheme="majorHAnsi" w:hAnsiTheme="majorHAnsi" w:cstheme="majorHAnsi"/>
          <w:b w:val="0"/>
          <w:bCs/>
          <w:color w:val="auto"/>
          <w:sz w:val="22"/>
        </w:rPr>
        <w:t xml:space="preserve"> </w:t>
      </w:r>
      <w:r w:rsidR="000D1B18" w:rsidRPr="00A51D37">
        <w:rPr>
          <w:rFonts w:asciiTheme="majorHAnsi" w:hAnsiTheme="majorHAnsi" w:cstheme="majorHAnsi"/>
          <w:b w:val="0"/>
          <w:bCs/>
          <w:color w:val="auto"/>
          <w:sz w:val="22"/>
        </w:rPr>
        <w:t>fine</w:t>
      </w:r>
      <w:r w:rsidR="003063F2" w:rsidRPr="00A51D37">
        <w:rPr>
          <w:rFonts w:asciiTheme="majorHAnsi" w:hAnsiTheme="majorHAnsi" w:cstheme="majorHAnsi"/>
          <w:b w:val="0"/>
          <w:bCs/>
          <w:color w:val="auto"/>
          <w:sz w:val="22"/>
        </w:rPr>
        <w:t xml:space="preserve"> </w:t>
      </w:r>
      <w:r w:rsidR="000D1B18" w:rsidRPr="00A51D37">
        <w:rPr>
          <w:rFonts w:asciiTheme="majorHAnsi" w:hAnsiTheme="majorHAnsi" w:cstheme="majorHAnsi"/>
          <w:b w:val="0"/>
          <w:bCs/>
          <w:color w:val="auto"/>
          <w:sz w:val="22"/>
        </w:rPr>
        <w:t>deprived of</w:t>
      </w:r>
      <w:r w:rsidR="003063F2" w:rsidRPr="00A51D37">
        <w:rPr>
          <w:rFonts w:asciiTheme="majorHAnsi" w:hAnsiTheme="majorHAnsi" w:cstheme="majorHAnsi"/>
          <w:b w:val="0"/>
          <w:bCs/>
          <w:color w:val="auto"/>
          <w:sz w:val="22"/>
        </w:rPr>
        <w:t xml:space="preserve"> </w:t>
      </w:r>
      <w:r w:rsidR="000D1B18" w:rsidRPr="00A51D37">
        <w:rPr>
          <w:rFonts w:asciiTheme="majorHAnsi" w:hAnsiTheme="majorHAnsi" w:cstheme="majorHAnsi"/>
          <w:b w:val="0"/>
          <w:bCs/>
          <w:color w:val="auto"/>
          <w:sz w:val="22"/>
        </w:rPr>
        <w:t>undergoing</w:t>
      </w:r>
      <w:r w:rsidR="003063F2" w:rsidRPr="00A51D37">
        <w:rPr>
          <w:rFonts w:asciiTheme="majorHAnsi" w:hAnsiTheme="majorHAnsi" w:cstheme="majorHAnsi"/>
          <w:b w:val="0"/>
          <w:bCs/>
          <w:color w:val="auto"/>
          <w:sz w:val="22"/>
        </w:rPr>
        <w:t xml:space="preserve"> </w:t>
      </w:r>
      <w:r w:rsidR="000D1B18">
        <w:rPr>
          <w:rFonts w:asciiTheme="majorHAnsi" w:hAnsiTheme="majorHAnsi" w:cstheme="majorHAnsi"/>
          <w:b w:val="0"/>
          <w:bCs/>
          <w:color w:val="auto"/>
          <w:sz w:val="22"/>
        </w:rPr>
        <w:t>problems</w:t>
      </w:r>
      <w:r w:rsidR="000D1B18" w:rsidRPr="00A51D37">
        <w:rPr>
          <w:rFonts w:asciiTheme="majorHAnsi" w:hAnsiTheme="majorHAnsi" w:cstheme="majorHAnsi"/>
          <w:b w:val="0"/>
          <w:bCs/>
          <w:color w:val="auto"/>
          <w:sz w:val="22"/>
        </w:rPr>
        <w:t>.</w:t>
      </w:r>
      <w:r w:rsidR="000D1B18">
        <w:rPr>
          <w:rFonts w:asciiTheme="majorHAnsi" w:hAnsiTheme="majorHAnsi" w:cstheme="majorHAnsi"/>
          <w:b w:val="0"/>
          <w:bCs/>
          <w:color w:val="auto"/>
          <w:sz w:val="22"/>
        </w:rPr>
        <w:t xml:space="preserve"> For</w:t>
      </w:r>
      <w:bookmarkStart w:id="0" w:name="_GoBack"/>
      <w:bookmarkEnd w:id="0"/>
      <w:r w:rsidR="000D1B18">
        <w:rPr>
          <w:rFonts w:asciiTheme="majorHAnsi" w:hAnsiTheme="majorHAnsi" w:cstheme="majorHAnsi"/>
          <w:b w:val="0"/>
          <w:bCs/>
          <w:color w:val="auto"/>
          <w:sz w:val="22"/>
        </w:rPr>
        <w:t xml:space="preserve"> example, Thomas cook which was a successful business that went bank rupt , it was not expected.</w:t>
      </w:r>
      <w:r w:rsidR="003063F2" w:rsidRPr="00A51D37">
        <w:rPr>
          <w:rFonts w:asciiTheme="majorHAnsi" w:hAnsiTheme="majorHAnsi" w:cstheme="majorHAnsi"/>
          <w:b w:val="0"/>
          <w:bCs/>
          <w:color w:val="auto"/>
          <w:sz w:val="22"/>
        </w:rPr>
        <w:t xml:space="preserve"> </w:t>
      </w:r>
    </w:p>
    <w:p w14:paraId="58815D0B" w14:textId="08B1D7C4" w:rsidR="003063F2" w:rsidRPr="00A51D37" w:rsidRDefault="00037412" w:rsidP="00A51D37">
      <w:pPr>
        <w:spacing w:line="360" w:lineRule="auto"/>
        <w:rPr>
          <w:rFonts w:asciiTheme="majorHAnsi" w:hAnsiTheme="majorHAnsi" w:cstheme="majorHAnsi"/>
          <w:b w:val="0"/>
          <w:bCs/>
          <w:color w:val="auto"/>
          <w:sz w:val="22"/>
        </w:rPr>
      </w:pPr>
      <w:r w:rsidRPr="00A51D37">
        <w:rPr>
          <w:rFonts w:asciiTheme="majorHAnsi" w:hAnsiTheme="majorHAnsi" w:cstheme="majorHAnsi"/>
          <w:b w:val="0"/>
          <w:bCs/>
          <w:color w:val="auto"/>
          <w:sz w:val="22"/>
        </w:rPr>
        <w:t>S</w:t>
      </w:r>
      <w:r w:rsidR="003063F2" w:rsidRPr="00A51D37">
        <w:rPr>
          <w:rFonts w:asciiTheme="majorHAnsi" w:hAnsiTheme="majorHAnsi" w:cstheme="majorHAnsi"/>
          <w:b w:val="0"/>
          <w:bCs/>
          <w:color w:val="auto"/>
          <w:sz w:val="22"/>
        </w:rPr>
        <w:t>uch limitations one part of nature, or environment, i</w:t>
      </w:r>
      <w:r w:rsidR="005D6280" w:rsidRPr="00A51D37">
        <w:rPr>
          <w:rFonts w:asciiTheme="majorHAnsi" w:hAnsiTheme="majorHAnsi" w:cstheme="majorHAnsi"/>
          <w:b w:val="0"/>
          <w:bCs/>
          <w:color w:val="auto"/>
          <w:sz w:val="22"/>
        </w:rPr>
        <w:t xml:space="preserve">n how the </w:t>
      </w:r>
      <w:r w:rsidR="003063F2" w:rsidRPr="00A51D37">
        <w:rPr>
          <w:rFonts w:asciiTheme="majorHAnsi" w:hAnsiTheme="majorHAnsi" w:cstheme="majorHAnsi"/>
          <w:b w:val="0"/>
          <w:bCs/>
          <w:color w:val="auto"/>
          <w:sz w:val="22"/>
        </w:rPr>
        <w:t xml:space="preserve">organization works. The best associations convey the necessary </w:t>
      </w:r>
      <w:r w:rsidR="005D6280" w:rsidRPr="00A51D37">
        <w:rPr>
          <w:rFonts w:asciiTheme="majorHAnsi" w:hAnsiTheme="majorHAnsi" w:cstheme="majorHAnsi"/>
          <w:b w:val="0"/>
          <w:bCs/>
          <w:color w:val="auto"/>
          <w:sz w:val="22"/>
        </w:rPr>
        <w:t>performance</w:t>
      </w:r>
      <w:r w:rsidR="003063F2" w:rsidRPr="00A51D37">
        <w:rPr>
          <w:rFonts w:asciiTheme="majorHAnsi" w:hAnsiTheme="majorHAnsi" w:cstheme="majorHAnsi"/>
          <w:b w:val="0"/>
          <w:bCs/>
          <w:color w:val="auto"/>
          <w:sz w:val="22"/>
        </w:rPr>
        <w:t>, in spite of such limitations on their opportunity to act in the most effective way conceivable</w:t>
      </w:r>
      <w:r w:rsidRPr="00A51D37">
        <w:rPr>
          <w:rFonts w:asciiTheme="majorHAnsi" w:hAnsiTheme="majorHAnsi" w:cstheme="majorHAnsi"/>
          <w:b w:val="0"/>
          <w:bCs/>
          <w:color w:val="auto"/>
          <w:sz w:val="22"/>
        </w:rPr>
        <w:t>”</w:t>
      </w:r>
      <w:r w:rsidR="003063F2" w:rsidRPr="00A51D37">
        <w:rPr>
          <w:rFonts w:asciiTheme="majorHAnsi" w:hAnsiTheme="majorHAnsi" w:cstheme="majorHAnsi"/>
          <w:b w:val="0"/>
          <w:bCs/>
          <w:color w:val="auto"/>
          <w:sz w:val="22"/>
        </w:rPr>
        <w:t xml:space="preserve">. </w:t>
      </w:r>
    </w:p>
    <w:p w14:paraId="75DB4277" w14:textId="77777777" w:rsidR="003063F2" w:rsidRPr="00A51D37" w:rsidRDefault="003063F2" w:rsidP="00A51D37">
      <w:pPr>
        <w:spacing w:line="360" w:lineRule="auto"/>
        <w:rPr>
          <w:rFonts w:asciiTheme="majorHAnsi" w:hAnsiTheme="majorHAnsi" w:cstheme="majorHAnsi"/>
          <w:b w:val="0"/>
          <w:bCs/>
          <w:color w:val="auto"/>
          <w:sz w:val="22"/>
        </w:rPr>
      </w:pPr>
    </w:p>
    <w:p w14:paraId="634AA6CE" w14:textId="677042C2" w:rsidR="003063F2" w:rsidRPr="00A51D37" w:rsidRDefault="00037412" w:rsidP="00A51D37">
      <w:pPr>
        <w:spacing w:line="360" w:lineRule="auto"/>
        <w:rPr>
          <w:rFonts w:asciiTheme="majorHAnsi" w:hAnsiTheme="majorHAnsi" w:cstheme="majorHAnsi"/>
          <w:b w:val="0"/>
          <w:bCs/>
          <w:color w:val="auto"/>
          <w:sz w:val="22"/>
        </w:rPr>
      </w:pPr>
      <w:r w:rsidRPr="00A51D37">
        <w:rPr>
          <w:rFonts w:asciiTheme="majorHAnsi" w:hAnsiTheme="majorHAnsi" w:cstheme="majorHAnsi"/>
          <w:b w:val="0"/>
          <w:bCs/>
          <w:color w:val="auto"/>
          <w:sz w:val="22"/>
        </w:rPr>
        <w:t>Hannan et al (1993) states “</w:t>
      </w:r>
      <w:r w:rsidR="003063F2" w:rsidRPr="00A51D37">
        <w:rPr>
          <w:rFonts w:asciiTheme="majorHAnsi" w:hAnsiTheme="majorHAnsi" w:cstheme="majorHAnsi"/>
          <w:b w:val="0"/>
          <w:bCs/>
          <w:color w:val="auto"/>
          <w:sz w:val="22"/>
        </w:rPr>
        <w:t xml:space="preserve"> one of the manners in which compelling associations manage requirements that keep them from arriving at their objectives is to adjust to their </w:t>
      </w:r>
      <w:r w:rsidR="005D6280" w:rsidRPr="00A51D37">
        <w:rPr>
          <w:rFonts w:asciiTheme="majorHAnsi" w:hAnsiTheme="majorHAnsi" w:cstheme="majorHAnsi"/>
          <w:b w:val="0"/>
          <w:bCs/>
          <w:color w:val="auto"/>
          <w:sz w:val="22"/>
        </w:rPr>
        <w:t>ecology</w:t>
      </w:r>
      <w:r w:rsidR="003063F2" w:rsidRPr="00A51D37">
        <w:rPr>
          <w:rFonts w:asciiTheme="majorHAnsi" w:hAnsiTheme="majorHAnsi" w:cstheme="majorHAnsi"/>
          <w:b w:val="0"/>
          <w:bCs/>
          <w:color w:val="auto"/>
          <w:sz w:val="22"/>
        </w:rPr>
        <w:t>. I</w:t>
      </w:r>
      <w:r w:rsidR="005D6280" w:rsidRPr="00A51D37">
        <w:rPr>
          <w:rFonts w:asciiTheme="majorHAnsi" w:hAnsiTheme="majorHAnsi" w:cstheme="majorHAnsi"/>
          <w:b w:val="0"/>
          <w:bCs/>
          <w:color w:val="auto"/>
          <w:sz w:val="22"/>
        </w:rPr>
        <w:t>f profit has decreased</w:t>
      </w:r>
      <w:r w:rsidR="003063F2" w:rsidRPr="00A51D37">
        <w:rPr>
          <w:rFonts w:asciiTheme="majorHAnsi" w:hAnsiTheme="majorHAnsi" w:cstheme="majorHAnsi"/>
          <w:b w:val="0"/>
          <w:bCs/>
          <w:color w:val="auto"/>
          <w:sz w:val="22"/>
        </w:rPr>
        <w:t xml:space="preserve"> </w:t>
      </w:r>
      <w:r w:rsidR="005D6280" w:rsidRPr="00A51D37">
        <w:rPr>
          <w:rFonts w:asciiTheme="majorHAnsi" w:hAnsiTheme="majorHAnsi" w:cstheme="majorHAnsi"/>
          <w:b w:val="0"/>
          <w:bCs/>
          <w:color w:val="auto"/>
          <w:sz w:val="22"/>
        </w:rPr>
        <w:t xml:space="preserve">by looking at the annual reports the accounts can be moved around which can help find a </w:t>
      </w:r>
      <w:r w:rsidR="005D6280" w:rsidRPr="00A51D37">
        <w:rPr>
          <w:rFonts w:asciiTheme="majorHAnsi" w:hAnsiTheme="majorHAnsi" w:cstheme="majorHAnsi"/>
          <w:b w:val="0"/>
          <w:bCs/>
          <w:color w:val="auto"/>
          <w:sz w:val="22"/>
        </w:rPr>
        <w:lastRenderedPageBreak/>
        <w:t>solution</w:t>
      </w:r>
      <w:r w:rsidR="003063F2" w:rsidRPr="00A51D37">
        <w:rPr>
          <w:rFonts w:asciiTheme="majorHAnsi" w:hAnsiTheme="majorHAnsi" w:cstheme="majorHAnsi"/>
          <w:b w:val="0"/>
          <w:bCs/>
          <w:color w:val="auto"/>
          <w:sz w:val="22"/>
        </w:rPr>
        <w:t xml:space="preserve">. </w:t>
      </w:r>
      <w:r w:rsidR="005D6280" w:rsidRPr="00A51D37">
        <w:rPr>
          <w:rFonts w:asciiTheme="majorHAnsi" w:hAnsiTheme="majorHAnsi" w:cstheme="majorHAnsi"/>
          <w:b w:val="0"/>
          <w:bCs/>
          <w:color w:val="auto"/>
          <w:sz w:val="22"/>
        </w:rPr>
        <w:t xml:space="preserve">By investing internally </w:t>
      </w:r>
      <w:r w:rsidR="003D101F" w:rsidRPr="00A51D37">
        <w:rPr>
          <w:rFonts w:asciiTheme="majorHAnsi" w:hAnsiTheme="majorHAnsi" w:cstheme="majorHAnsi"/>
          <w:b w:val="0"/>
          <w:bCs/>
          <w:color w:val="auto"/>
          <w:sz w:val="22"/>
        </w:rPr>
        <w:t>into</w:t>
      </w:r>
      <w:r w:rsidR="005D6280" w:rsidRPr="00A51D37">
        <w:rPr>
          <w:rFonts w:asciiTheme="majorHAnsi" w:hAnsiTheme="majorHAnsi" w:cstheme="majorHAnsi"/>
          <w:b w:val="0"/>
          <w:bCs/>
          <w:color w:val="auto"/>
          <w:sz w:val="22"/>
        </w:rPr>
        <w:t xml:space="preserve"> the </w:t>
      </w:r>
      <w:r w:rsidR="003D101F" w:rsidRPr="00A51D37">
        <w:rPr>
          <w:rFonts w:asciiTheme="majorHAnsi" w:hAnsiTheme="majorHAnsi" w:cstheme="majorHAnsi"/>
          <w:b w:val="0"/>
          <w:bCs/>
          <w:color w:val="auto"/>
          <w:sz w:val="22"/>
        </w:rPr>
        <w:t>companies’</w:t>
      </w:r>
      <w:r w:rsidR="005D6280" w:rsidRPr="00A51D37">
        <w:rPr>
          <w:rFonts w:asciiTheme="majorHAnsi" w:hAnsiTheme="majorHAnsi" w:cstheme="majorHAnsi"/>
          <w:b w:val="0"/>
          <w:bCs/>
          <w:color w:val="auto"/>
          <w:sz w:val="22"/>
        </w:rPr>
        <w:t xml:space="preserve"> staff such as the Marriott does</w:t>
      </w:r>
      <w:r w:rsidR="003063F2" w:rsidRPr="00A51D37">
        <w:rPr>
          <w:rFonts w:asciiTheme="majorHAnsi" w:hAnsiTheme="majorHAnsi" w:cstheme="majorHAnsi"/>
          <w:b w:val="0"/>
          <w:bCs/>
          <w:color w:val="auto"/>
          <w:sz w:val="22"/>
        </w:rPr>
        <w:t xml:space="preserve">. </w:t>
      </w:r>
      <w:r w:rsidR="005D6280" w:rsidRPr="00A51D37">
        <w:rPr>
          <w:rFonts w:asciiTheme="majorHAnsi" w:hAnsiTheme="majorHAnsi" w:cstheme="majorHAnsi"/>
          <w:b w:val="0"/>
          <w:bCs/>
          <w:color w:val="auto"/>
          <w:sz w:val="22"/>
        </w:rPr>
        <w:t>The manager</w:t>
      </w:r>
      <w:r w:rsidR="003063F2" w:rsidRPr="00A51D37">
        <w:rPr>
          <w:rFonts w:asciiTheme="majorHAnsi" w:hAnsiTheme="majorHAnsi" w:cstheme="majorHAnsi"/>
          <w:b w:val="0"/>
          <w:bCs/>
          <w:color w:val="auto"/>
          <w:sz w:val="22"/>
        </w:rPr>
        <w:t xml:space="preserve"> approaches to perform enough by a</w:t>
      </w:r>
      <w:r w:rsidR="005D6280" w:rsidRPr="00A51D37">
        <w:rPr>
          <w:rFonts w:asciiTheme="majorHAnsi" w:hAnsiTheme="majorHAnsi" w:cstheme="majorHAnsi"/>
          <w:b w:val="0"/>
          <w:bCs/>
          <w:color w:val="auto"/>
          <w:sz w:val="22"/>
        </w:rPr>
        <w:t>dapting</w:t>
      </w:r>
      <w:r w:rsidR="003063F2" w:rsidRPr="00A51D37">
        <w:rPr>
          <w:rFonts w:asciiTheme="majorHAnsi" w:hAnsiTheme="majorHAnsi" w:cstheme="majorHAnsi"/>
          <w:b w:val="0"/>
          <w:bCs/>
          <w:color w:val="auto"/>
          <w:sz w:val="22"/>
        </w:rPr>
        <w:t xml:space="preserve"> to their </w:t>
      </w:r>
      <w:r w:rsidR="005D6280" w:rsidRPr="00A51D37">
        <w:rPr>
          <w:rFonts w:asciiTheme="majorHAnsi" w:hAnsiTheme="majorHAnsi" w:cstheme="majorHAnsi"/>
          <w:b w:val="0"/>
          <w:bCs/>
          <w:color w:val="auto"/>
          <w:sz w:val="22"/>
        </w:rPr>
        <w:t>ailment</w:t>
      </w:r>
      <w:r w:rsidR="003063F2" w:rsidRPr="00A51D37">
        <w:rPr>
          <w:rFonts w:asciiTheme="majorHAnsi" w:hAnsiTheme="majorHAnsi" w:cstheme="majorHAnsi"/>
          <w:b w:val="0"/>
          <w:bCs/>
          <w:color w:val="auto"/>
          <w:sz w:val="22"/>
        </w:rPr>
        <w:t xml:space="preserve"> and utilizing the assets they have</w:t>
      </w:r>
      <w:r w:rsidRPr="00A51D37">
        <w:rPr>
          <w:rFonts w:asciiTheme="majorHAnsi" w:hAnsiTheme="majorHAnsi" w:cstheme="majorHAnsi"/>
          <w:b w:val="0"/>
          <w:bCs/>
          <w:color w:val="auto"/>
          <w:sz w:val="22"/>
        </w:rPr>
        <w:t>”</w:t>
      </w:r>
      <w:r w:rsidR="003063F2" w:rsidRPr="00A51D37">
        <w:rPr>
          <w:rFonts w:asciiTheme="majorHAnsi" w:hAnsiTheme="majorHAnsi" w:cstheme="majorHAnsi"/>
          <w:b w:val="0"/>
          <w:bCs/>
          <w:color w:val="auto"/>
          <w:sz w:val="22"/>
        </w:rPr>
        <w:t xml:space="preserve">. </w:t>
      </w:r>
    </w:p>
    <w:p w14:paraId="597D9DF5" w14:textId="4321B531" w:rsidR="00DD60E9" w:rsidRPr="00A51D37" w:rsidRDefault="003063F2" w:rsidP="00A51D37">
      <w:pPr>
        <w:spacing w:line="360" w:lineRule="auto"/>
        <w:rPr>
          <w:rFonts w:asciiTheme="majorHAnsi" w:hAnsiTheme="majorHAnsi" w:cstheme="majorHAnsi"/>
          <w:b w:val="0"/>
          <w:bCs/>
          <w:color w:val="auto"/>
          <w:sz w:val="22"/>
        </w:rPr>
      </w:pPr>
      <w:r w:rsidRPr="00A51D37">
        <w:rPr>
          <w:rFonts w:asciiTheme="majorHAnsi" w:hAnsiTheme="majorHAnsi" w:cstheme="majorHAnsi"/>
          <w:b w:val="0"/>
          <w:bCs/>
          <w:color w:val="auto"/>
          <w:sz w:val="22"/>
        </w:rPr>
        <w:t xml:space="preserve">As per the nature idea, the best associations are those that can adjust to requirements by performing admirably under testing conditions. Since all associations in the end experience difficulties, those that can effectively adjust are the ones that endure. To guarantee that </w:t>
      </w:r>
      <w:r w:rsidR="005D6280" w:rsidRPr="00A51D37">
        <w:rPr>
          <w:rFonts w:asciiTheme="majorHAnsi" w:hAnsiTheme="majorHAnsi" w:cstheme="majorHAnsi"/>
          <w:b w:val="0"/>
          <w:bCs/>
          <w:color w:val="auto"/>
          <w:sz w:val="22"/>
        </w:rPr>
        <w:t xml:space="preserve">the </w:t>
      </w:r>
      <w:r w:rsidRPr="00A51D37">
        <w:rPr>
          <w:rFonts w:asciiTheme="majorHAnsi" w:hAnsiTheme="majorHAnsi" w:cstheme="majorHAnsi"/>
          <w:b w:val="0"/>
          <w:bCs/>
          <w:color w:val="auto"/>
          <w:sz w:val="22"/>
        </w:rPr>
        <w:t>organization endures th</w:t>
      </w:r>
      <w:r w:rsidR="005D6280" w:rsidRPr="00A51D37">
        <w:rPr>
          <w:rFonts w:asciiTheme="majorHAnsi" w:hAnsiTheme="majorHAnsi" w:cstheme="majorHAnsi"/>
          <w:b w:val="0"/>
          <w:bCs/>
          <w:color w:val="auto"/>
          <w:sz w:val="22"/>
        </w:rPr>
        <w:t>e correct</w:t>
      </w:r>
      <w:r w:rsidRPr="00A51D37">
        <w:rPr>
          <w:rFonts w:asciiTheme="majorHAnsi" w:hAnsiTheme="majorHAnsi" w:cstheme="majorHAnsi"/>
          <w:b w:val="0"/>
          <w:bCs/>
          <w:color w:val="auto"/>
          <w:sz w:val="22"/>
        </w:rPr>
        <w:t xml:space="preserve"> procedure of determination, to advance authoritative attributes that leave </w:t>
      </w:r>
      <w:r w:rsidR="005D6280" w:rsidRPr="00A51D37">
        <w:rPr>
          <w:rFonts w:asciiTheme="majorHAnsi" w:hAnsiTheme="majorHAnsi" w:cstheme="majorHAnsi"/>
          <w:b w:val="0"/>
          <w:bCs/>
          <w:color w:val="auto"/>
          <w:sz w:val="22"/>
        </w:rPr>
        <w:t>the</w:t>
      </w:r>
      <w:r w:rsidR="00DD60E9" w:rsidRPr="00A51D37">
        <w:rPr>
          <w:rFonts w:asciiTheme="majorHAnsi" w:hAnsiTheme="majorHAnsi" w:cstheme="majorHAnsi"/>
          <w:b w:val="0"/>
          <w:bCs/>
          <w:color w:val="auto"/>
          <w:sz w:val="22"/>
        </w:rPr>
        <w:t xml:space="preserve"> </w:t>
      </w:r>
      <w:r w:rsidRPr="00A51D37">
        <w:rPr>
          <w:rFonts w:asciiTheme="majorHAnsi" w:hAnsiTheme="majorHAnsi" w:cstheme="majorHAnsi"/>
          <w:b w:val="0"/>
          <w:bCs/>
          <w:color w:val="auto"/>
          <w:sz w:val="22"/>
        </w:rPr>
        <w:t>organization allowed to adjust to changes and troublesome conditions.</w:t>
      </w:r>
    </w:p>
    <w:p w14:paraId="7BFC5D18" w14:textId="77777777" w:rsidR="00DD60E9" w:rsidRPr="00A51D37" w:rsidRDefault="00DD60E9" w:rsidP="00A51D37">
      <w:pPr>
        <w:spacing w:line="360" w:lineRule="auto"/>
        <w:rPr>
          <w:rFonts w:asciiTheme="majorHAnsi" w:hAnsiTheme="majorHAnsi" w:cstheme="majorHAnsi"/>
          <w:b w:val="0"/>
          <w:bCs/>
          <w:color w:val="auto"/>
          <w:sz w:val="22"/>
        </w:rPr>
      </w:pPr>
    </w:p>
    <w:p w14:paraId="10463722" w14:textId="7E6FED49" w:rsidR="00D11986" w:rsidRPr="00A51D37" w:rsidRDefault="002C3713" w:rsidP="00A51D37">
      <w:pPr>
        <w:spacing w:line="360" w:lineRule="auto"/>
        <w:rPr>
          <w:rFonts w:asciiTheme="majorHAnsi" w:hAnsiTheme="majorHAnsi" w:cstheme="majorHAnsi"/>
          <w:b w:val="0"/>
          <w:bCs/>
          <w:color w:val="auto"/>
          <w:sz w:val="22"/>
          <w:u w:val="single"/>
        </w:rPr>
      </w:pPr>
      <w:r w:rsidRPr="00A51D37">
        <w:rPr>
          <w:rFonts w:asciiTheme="majorHAnsi" w:hAnsiTheme="majorHAnsi" w:cstheme="majorHAnsi"/>
          <w:b w:val="0"/>
          <w:bCs/>
          <w:color w:val="auto"/>
          <w:sz w:val="22"/>
          <w:u w:val="single"/>
        </w:rPr>
        <w:t>Leadership behavior ,employee and structure in the Marriott Hotel</w:t>
      </w:r>
    </w:p>
    <w:p w14:paraId="478C9CCC" w14:textId="4E69355C" w:rsidR="00D11986" w:rsidRPr="00A51D37" w:rsidRDefault="00D11986" w:rsidP="00A51D37">
      <w:pPr>
        <w:spacing w:line="360" w:lineRule="auto"/>
        <w:rPr>
          <w:rFonts w:asciiTheme="majorHAnsi" w:hAnsiTheme="majorHAnsi" w:cstheme="majorHAnsi"/>
          <w:b w:val="0"/>
          <w:bCs/>
          <w:color w:val="auto"/>
          <w:sz w:val="22"/>
        </w:rPr>
      </w:pPr>
      <w:r w:rsidRPr="00A51D37">
        <w:rPr>
          <w:rFonts w:asciiTheme="majorHAnsi" w:hAnsiTheme="majorHAnsi" w:cstheme="majorHAnsi"/>
          <w:b w:val="0"/>
          <w:bCs/>
          <w:color w:val="auto"/>
          <w:sz w:val="22"/>
        </w:rPr>
        <w:t>The importance of leadership behavior to each employee and structure usual performance</w:t>
      </w:r>
      <w:r w:rsidR="002C3713" w:rsidRPr="00A51D37">
        <w:rPr>
          <w:rFonts w:asciiTheme="majorHAnsi" w:hAnsiTheme="majorHAnsi" w:cstheme="majorHAnsi"/>
          <w:b w:val="0"/>
          <w:bCs/>
          <w:color w:val="auto"/>
          <w:sz w:val="22"/>
        </w:rPr>
        <w:t xml:space="preserve"> in the Marriott hotel </w:t>
      </w:r>
      <w:r w:rsidRPr="00A51D37">
        <w:rPr>
          <w:rFonts w:asciiTheme="majorHAnsi" w:hAnsiTheme="majorHAnsi" w:cstheme="majorHAnsi"/>
          <w:b w:val="0"/>
          <w:bCs/>
          <w:color w:val="auto"/>
          <w:sz w:val="22"/>
        </w:rPr>
        <w:t xml:space="preserve"> is crucial to revisit the this means that numerous definitions of control.</w:t>
      </w:r>
    </w:p>
    <w:p w14:paraId="78680D01" w14:textId="1955CF74" w:rsidR="00D11986" w:rsidRPr="00A51D37" w:rsidRDefault="002C3713" w:rsidP="00A51D37">
      <w:pPr>
        <w:spacing w:line="360" w:lineRule="auto"/>
        <w:rPr>
          <w:rFonts w:asciiTheme="majorHAnsi" w:hAnsiTheme="majorHAnsi" w:cstheme="majorHAnsi"/>
          <w:b w:val="0"/>
          <w:bCs/>
          <w:color w:val="auto"/>
          <w:sz w:val="22"/>
        </w:rPr>
      </w:pPr>
      <w:r w:rsidRPr="00A51D37">
        <w:rPr>
          <w:rFonts w:asciiTheme="majorHAnsi" w:hAnsiTheme="majorHAnsi" w:cstheme="majorHAnsi"/>
          <w:b w:val="0"/>
          <w:bCs/>
          <w:color w:val="auto"/>
          <w:sz w:val="22"/>
        </w:rPr>
        <w:t>T</w:t>
      </w:r>
      <w:r w:rsidR="00D11986" w:rsidRPr="00A51D37">
        <w:rPr>
          <w:rFonts w:asciiTheme="majorHAnsi" w:hAnsiTheme="majorHAnsi" w:cstheme="majorHAnsi"/>
          <w:b w:val="0"/>
          <w:bCs/>
          <w:color w:val="auto"/>
          <w:sz w:val="22"/>
        </w:rPr>
        <w:t xml:space="preserve">he potential to set an aim and target after which to set </w:t>
      </w:r>
      <w:r w:rsidRPr="00A51D37">
        <w:rPr>
          <w:rFonts w:asciiTheme="majorHAnsi" w:hAnsiTheme="majorHAnsi" w:cstheme="majorHAnsi"/>
          <w:b w:val="0"/>
          <w:bCs/>
          <w:color w:val="auto"/>
          <w:sz w:val="22"/>
        </w:rPr>
        <w:t xml:space="preserve">employees </w:t>
      </w:r>
      <w:r w:rsidR="00D11986" w:rsidRPr="00A51D37">
        <w:rPr>
          <w:rFonts w:asciiTheme="majorHAnsi" w:hAnsiTheme="majorHAnsi" w:cstheme="majorHAnsi"/>
          <w:b w:val="0"/>
          <w:bCs/>
          <w:color w:val="auto"/>
          <w:sz w:val="22"/>
        </w:rPr>
        <w:t xml:space="preserve">in motion to </w:t>
      </w:r>
      <w:r w:rsidR="000A73B8" w:rsidRPr="00A51D37">
        <w:rPr>
          <w:rFonts w:asciiTheme="majorHAnsi" w:hAnsiTheme="majorHAnsi" w:cstheme="majorHAnsi"/>
          <w:b w:val="0"/>
          <w:bCs/>
          <w:color w:val="auto"/>
          <w:sz w:val="22"/>
        </w:rPr>
        <w:t>reach</w:t>
      </w:r>
      <w:r w:rsidR="00D11986" w:rsidRPr="00A51D37">
        <w:rPr>
          <w:rFonts w:asciiTheme="majorHAnsi" w:hAnsiTheme="majorHAnsi" w:cstheme="majorHAnsi"/>
          <w:b w:val="0"/>
          <w:bCs/>
          <w:color w:val="auto"/>
          <w:sz w:val="22"/>
        </w:rPr>
        <w:t xml:space="preserve"> the</w:t>
      </w:r>
      <w:r w:rsidRPr="00A51D37">
        <w:rPr>
          <w:rFonts w:asciiTheme="majorHAnsi" w:hAnsiTheme="majorHAnsi" w:cstheme="majorHAnsi"/>
          <w:b w:val="0"/>
          <w:bCs/>
          <w:color w:val="auto"/>
          <w:sz w:val="22"/>
        </w:rPr>
        <w:t xml:space="preserve"> companies</w:t>
      </w:r>
      <w:r w:rsidR="00D11986" w:rsidRPr="00A51D37">
        <w:rPr>
          <w:rFonts w:asciiTheme="majorHAnsi" w:hAnsiTheme="majorHAnsi" w:cstheme="majorHAnsi"/>
          <w:b w:val="0"/>
          <w:bCs/>
          <w:color w:val="auto"/>
          <w:sz w:val="22"/>
        </w:rPr>
        <w:t xml:space="preserve"> described objectives</w:t>
      </w:r>
      <w:r w:rsidRPr="00A51D37">
        <w:rPr>
          <w:rFonts w:asciiTheme="majorHAnsi" w:hAnsiTheme="majorHAnsi" w:cstheme="majorHAnsi"/>
          <w:b w:val="0"/>
          <w:bCs/>
          <w:color w:val="auto"/>
          <w:sz w:val="22"/>
        </w:rPr>
        <w:t>.</w:t>
      </w:r>
      <w:r w:rsidR="00D11986" w:rsidRPr="00A51D37">
        <w:rPr>
          <w:rFonts w:asciiTheme="majorHAnsi" w:hAnsiTheme="majorHAnsi" w:cstheme="majorHAnsi"/>
          <w:b w:val="0"/>
          <w:bCs/>
          <w:color w:val="auto"/>
          <w:sz w:val="22"/>
        </w:rPr>
        <w:t xml:space="preserve"> </w:t>
      </w:r>
      <w:r w:rsidRPr="00A51D37">
        <w:rPr>
          <w:rFonts w:asciiTheme="majorHAnsi" w:hAnsiTheme="majorHAnsi" w:cstheme="majorHAnsi"/>
          <w:b w:val="0"/>
          <w:bCs/>
          <w:color w:val="auto"/>
          <w:sz w:val="22"/>
        </w:rPr>
        <w:t>H</w:t>
      </w:r>
      <w:r w:rsidR="00D11986" w:rsidRPr="00A51D37">
        <w:rPr>
          <w:rFonts w:asciiTheme="majorHAnsi" w:hAnsiTheme="majorHAnsi" w:cstheme="majorHAnsi"/>
          <w:b w:val="0"/>
          <w:bCs/>
          <w:color w:val="auto"/>
          <w:sz w:val="22"/>
        </w:rPr>
        <w:t xml:space="preserve">owever, </w:t>
      </w:r>
      <w:r w:rsidRPr="00A51D37">
        <w:rPr>
          <w:rFonts w:asciiTheme="majorHAnsi" w:hAnsiTheme="majorHAnsi" w:cstheme="majorHAnsi"/>
          <w:b w:val="0"/>
          <w:bCs/>
          <w:color w:val="auto"/>
          <w:sz w:val="22"/>
        </w:rPr>
        <w:t>the Marriott hotel have a system for</w:t>
      </w:r>
      <w:r w:rsidR="00D11986" w:rsidRPr="00A51D37">
        <w:rPr>
          <w:rFonts w:asciiTheme="majorHAnsi" w:hAnsiTheme="majorHAnsi" w:cstheme="majorHAnsi"/>
          <w:b w:val="0"/>
          <w:bCs/>
          <w:color w:val="auto"/>
          <w:sz w:val="22"/>
        </w:rPr>
        <w:t xml:space="preserve"> all the manager</w:t>
      </w:r>
      <w:r w:rsidRPr="00A51D37">
        <w:rPr>
          <w:rFonts w:asciiTheme="majorHAnsi" w:hAnsiTheme="majorHAnsi" w:cstheme="majorHAnsi"/>
          <w:b w:val="0"/>
          <w:bCs/>
          <w:color w:val="auto"/>
          <w:sz w:val="22"/>
        </w:rPr>
        <w:t xml:space="preserve"> for successful</w:t>
      </w:r>
      <w:r w:rsidR="00D11986" w:rsidRPr="00A51D37">
        <w:rPr>
          <w:rFonts w:asciiTheme="majorHAnsi" w:hAnsiTheme="majorHAnsi" w:cstheme="majorHAnsi"/>
          <w:b w:val="0"/>
          <w:bCs/>
          <w:color w:val="auto"/>
          <w:sz w:val="22"/>
        </w:rPr>
        <w:t xml:space="preserve"> </w:t>
      </w:r>
      <w:r w:rsidR="000A73B8" w:rsidRPr="00A51D37">
        <w:rPr>
          <w:rFonts w:asciiTheme="majorHAnsi" w:hAnsiTheme="majorHAnsi" w:cstheme="majorHAnsi"/>
          <w:b w:val="0"/>
          <w:bCs/>
          <w:color w:val="auto"/>
          <w:sz w:val="22"/>
        </w:rPr>
        <w:t>leadership,</w:t>
      </w:r>
      <w:r w:rsidR="00D11986" w:rsidRPr="00A51D37">
        <w:rPr>
          <w:rFonts w:asciiTheme="majorHAnsi" w:hAnsiTheme="majorHAnsi" w:cstheme="majorHAnsi"/>
          <w:b w:val="0"/>
          <w:bCs/>
          <w:color w:val="auto"/>
          <w:sz w:val="22"/>
        </w:rPr>
        <w:t xml:space="preserve"> but the excellent managers are the ones who are able to exhibit the characteristics of management in</w:t>
      </w:r>
      <w:r w:rsidRPr="00A51D37">
        <w:rPr>
          <w:rFonts w:asciiTheme="majorHAnsi" w:hAnsiTheme="majorHAnsi" w:cstheme="majorHAnsi"/>
          <w:b w:val="0"/>
          <w:bCs/>
          <w:color w:val="auto"/>
          <w:sz w:val="22"/>
        </w:rPr>
        <w:t xml:space="preserve"> a timescale.</w:t>
      </w:r>
    </w:p>
    <w:p w14:paraId="4AC7E9D5" w14:textId="76750655" w:rsidR="00D11986" w:rsidRPr="00A51D37" w:rsidRDefault="00D11986" w:rsidP="00A51D37">
      <w:pPr>
        <w:spacing w:line="360" w:lineRule="auto"/>
        <w:rPr>
          <w:rFonts w:asciiTheme="majorHAnsi" w:hAnsiTheme="majorHAnsi" w:cstheme="majorHAnsi"/>
          <w:b w:val="0"/>
          <w:bCs/>
          <w:color w:val="auto"/>
          <w:sz w:val="22"/>
        </w:rPr>
      </w:pPr>
      <w:r w:rsidRPr="00A51D37">
        <w:rPr>
          <w:rFonts w:asciiTheme="majorHAnsi" w:hAnsiTheme="majorHAnsi" w:cstheme="majorHAnsi"/>
          <w:b w:val="0"/>
          <w:bCs/>
          <w:color w:val="auto"/>
          <w:sz w:val="22"/>
        </w:rPr>
        <w:t xml:space="preserve">contemporary control strategies </w:t>
      </w:r>
      <w:r w:rsidR="002C3713" w:rsidRPr="00A51D37">
        <w:rPr>
          <w:rFonts w:asciiTheme="majorHAnsi" w:hAnsiTheme="majorHAnsi" w:cstheme="majorHAnsi"/>
          <w:b w:val="0"/>
          <w:bCs/>
          <w:color w:val="auto"/>
          <w:sz w:val="22"/>
        </w:rPr>
        <w:t>require</w:t>
      </w:r>
      <w:r w:rsidRPr="00A51D37">
        <w:rPr>
          <w:rFonts w:asciiTheme="majorHAnsi" w:hAnsiTheme="majorHAnsi" w:cstheme="majorHAnsi"/>
          <w:b w:val="0"/>
          <w:bCs/>
          <w:color w:val="auto"/>
          <w:sz w:val="22"/>
        </w:rPr>
        <w:t xml:space="preserve"> that,  managers must have the leadership </w:t>
      </w:r>
      <w:r w:rsidR="002C3713" w:rsidRPr="00A51D37">
        <w:rPr>
          <w:rFonts w:asciiTheme="majorHAnsi" w:hAnsiTheme="majorHAnsi" w:cstheme="majorHAnsi"/>
          <w:b w:val="0"/>
          <w:bCs/>
          <w:color w:val="auto"/>
          <w:sz w:val="22"/>
        </w:rPr>
        <w:t>adaptations</w:t>
      </w:r>
      <w:r w:rsidRPr="00A51D37">
        <w:rPr>
          <w:rFonts w:asciiTheme="majorHAnsi" w:hAnsiTheme="majorHAnsi" w:cstheme="majorHAnsi"/>
          <w:b w:val="0"/>
          <w:bCs/>
          <w:color w:val="auto"/>
          <w:sz w:val="22"/>
        </w:rPr>
        <w:t xml:space="preserve">. </w:t>
      </w:r>
    </w:p>
    <w:p w14:paraId="647B5C5F" w14:textId="40BCF03B" w:rsidR="00D11986" w:rsidRPr="00A51D37" w:rsidRDefault="002C3713" w:rsidP="00A51D37">
      <w:pPr>
        <w:spacing w:line="360" w:lineRule="auto"/>
        <w:rPr>
          <w:rFonts w:asciiTheme="majorHAnsi" w:hAnsiTheme="majorHAnsi" w:cstheme="majorHAnsi"/>
          <w:b w:val="0"/>
          <w:bCs/>
          <w:color w:val="auto"/>
          <w:sz w:val="22"/>
        </w:rPr>
      </w:pPr>
      <w:r w:rsidRPr="00A51D37">
        <w:rPr>
          <w:rFonts w:asciiTheme="majorHAnsi" w:hAnsiTheme="majorHAnsi" w:cstheme="majorHAnsi"/>
          <w:b w:val="0"/>
          <w:bCs/>
          <w:color w:val="auto"/>
          <w:sz w:val="22"/>
        </w:rPr>
        <w:t xml:space="preserve">However due to </w:t>
      </w:r>
      <w:r w:rsidR="000A73B8" w:rsidRPr="00A51D37">
        <w:rPr>
          <w:rFonts w:asciiTheme="majorHAnsi" w:hAnsiTheme="majorHAnsi" w:cstheme="majorHAnsi"/>
          <w:b w:val="0"/>
          <w:bCs/>
          <w:color w:val="auto"/>
          <w:sz w:val="22"/>
        </w:rPr>
        <w:t>experience</w:t>
      </w:r>
      <w:r w:rsidR="00D11986" w:rsidRPr="00A51D37">
        <w:rPr>
          <w:rFonts w:asciiTheme="majorHAnsi" w:hAnsiTheme="majorHAnsi" w:cstheme="majorHAnsi"/>
          <w:b w:val="0"/>
          <w:bCs/>
          <w:color w:val="auto"/>
          <w:sz w:val="22"/>
        </w:rPr>
        <w:t>,</w:t>
      </w:r>
      <w:r w:rsidRPr="00A51D37">
        <w:rPr>
          <w:rFonts w:asciiTheme="majorHAnsi" w:hAnsiTheme="majorHAnsi" w:cstheme="majorHAnsi"/>
          <w:b w:val="0"/>
          <w:bCs/>
          <w:color w:val="auto"/>
          <w:sz w:val="22"/>
        </w:rPr>
        <w:t xml:space="preserve"> </w:t>
      </w:r>
      <w:r w:rsidR="00D11986" w:rsidRPr="00A51D37">
        <w:rPr>
          <w:rFonts w:asciiTheme="majorHAnsi" w:hAnsiTheme="majorHAnsi" w:cstheme="majorHAnsi"/>
          <w:b w:val="0"/>
          <w:bCs/>
          <w:color w:val="auto"/>
          <w:sz w:val="22"/>
        </w:rPr>
        <w:t xml:space="preserve">that managers with leadership characteristics </w:t>
      </w:r>
      <w:r w:rsidRPr="00A51D37">
        <w:rPr>
          <w:rFonts w:asciiTheme="majorHAnsi" w:hAnsiTheme="majorHAnsi" w:cstheme="majorHAnsi"/>
          <w:b w:val="0"/>
          <w:bCs/>
          <w:color w:val="auto"/>
          <w:sz w:val="22"/>
        </w:rPr>
        <w:t>are</w:t>
      </w:r>
      <w:r w:rsidR="00D11986" w:rsidRPr="00A51D37">
        <w:rPr>
          <w:rFonts w:asciiTheme="majorHAnsi" w:hAnsiTheme="majorHAnsi" w:cstheme="majorHAnsi"/>
          <w:b w:val="0"/>
          <w:bCs/>
          <w:color w:val="auto"/>
          <w:sz w:val="22"/>
        </w:rPr>
        <w:t xml:space="preserve"> more successful in terms of the overall performance of the management </w:t>
      </w:r>
      <w:r w:rsidR="000A73B8" w:rsidRPr="00A51D37">
        <w:rPr>
          <w:rFonts w:asciiTheme="majorHAnsi" w:hAnsiTheme="majorHAnsi" w:cstheme="majorHAnsi"/>
          <w:b w:val="0"/>
          <w:bCs/>
          <w:color w:val="auto"/>
          <w:sz w:val="22"/>
        </w:rPr>
        <w:t>system. Factors</w:t>
      </w:r>
      <w:r w:rsidR="00D11986" w:rsidRPr="00A51D37">
        <w:rPr>
          <w:rFonts w:asciiTheme="majorHAnsi" w:hAnsiTheme="majorHAnsi" w:cstheme="majorHAnsi"/>
          <w:b w:val="0"/>
          <w:bCs/>
          <w:color w:val="auto"/>
          <w:sz w:val="22"/>
        </w:rPr>
        <w:t xml:space="preserve"> </w:t>
      </w:r>
      <w:r w:rsidRPr="00A51D37">
        <w:rPr>
          <w:rFonts w:asciiTheme="majorHAnsi" w:hAnsiTheme="majorHAnsi" w:cstheme="majorHAnsi"/>
          <w:b w:val="0"/>
          <w:bCs/>
          <w:color w:val="auto"/>
          <w:sz w:val="22"/>
        </w:rPr>
        <w:t xml:space="preserve">of this system </w:t>
      </w:r>
      <w:r w:rsidR="00D11986" w:rsidRPr="00A51D37">
        <w:rPr>
          <w:rFonts w:asciiTheme="majorHAnsi" w:hAnsiTheme="majorHAnsi" w:cstheme="majorHAnsi"/>
          <w:b w:val="0"/>
          <w:bCs/>
          <w:color w:val="auto"/>
          <w:sz w:val="22"/>
        </w:rPr>
        <w:t>are age, gender, academic degree, vocational fame, seniority, personality, intelligence, period of provider, marital recognition and comparable ones.</w:t>
      </w:r>
      <w:r w:rsidRPr="00A51D37">
        <w:rPr>
          <w:rFonts w:asciiTheme="majorHAnsi" w:hAnsiTheme="majorHAnsi" w:cstheme="majorHAnsi"/>
          <w:b w:val="0"/>
          <w:bCs/>
          <w:color w:val="auto"/>
          <w:sz w:val="22"/>
        </w:rPr>
        <w:t xml:space="preserve"> </w:t>
      </w:r>
      <w:r w:rsidR="000A73B8" w:rsidRPr="00A51D37">
        <w:rPr>
          <w:rFonts w:asciiTheme="majorHAnsi" w:hAnsiTheme="majorHAnsi" w:cstheme="majorHAnsi"/>
          <w:b w:val="0"/>
          <w:bCs/>
          <w:color w:val="auto"/>
          <w:sz w:val="22"/>
        </w:rPr>
        <w:t>However,</w:t>
      </w:r>
      <w:r w:rsidRPr="00A51D37">
        <w:rPr>
          <w:rFonts w:asciiTheme="majorHAnsi" w:hAnsiTheme="majorHAnsi" w:cstheme="majorHAnsi"/>
          <w:b w:val="0"/>
          <w:bCs/>
          <w:color w:val="auto"/>
          <w:sz w:val="22"/>
        </w:rPr>
        <w:t xml:space="preserve"> a successful manager all depends on the personality of the individuals </w:t>
      </w:r>
    </w:p>
    <w:p w14:paraId="6B93A09F" w14:textId="77777777" w:rsidR="00D11986" w:rsidRPr="00A51D37" w:rsidRDefault="00D11986" w:rsidP="00A51D37">
      <w:pPr>
        <w:spacing w:line="360" w:lineRule="auto"/>
        <w:rPr>
          <w:rFonts w:asciiTheme="majorHAnsi" w:hAnsiTheme="majorHAnsi" w:cstheme="majorHAnsi"/>
          <w:b w:val="0"/>
          <w:bCs/>
          <w:color w:val="auto"/>
          <w:sz w:val="22"/>
        </w:rPr>
      </w:pPr>
    </w:p>
    <w:p w14:paraId="03CBF0F0" w14:textId="6A2EF873" w:rsidR="00D11986" w:rsidRPr="00A51D37" w:rsidRDefault="000F3FFA" w:rsidP="00A51D37">
      <w:pPr>
        <w:spacing w:line="360" w:lineRule="auto"/>
        <w:rPr>
          <w:rFonts w:asciiTheme="majorHAnsi" w:hAnsiTheme="majorHAnsi" w:cstheme="majorHAnsi"/>
          <w:b w:val="0"/>
          <w:bCs/>
          <w:color w:val="auto"/>
          <w:sz w:val="22"/>
        </w:rPr>
      </w:pPr>
      <w:r w:rsidRPr="00A51D37">
        <w:rPr>
          <w:rFonts w:asciiTheme="majorHAnsi" w:hAnsiTheme="majorHAnsi" w:cstheme="majorHAnsi"/>
          <w:b w:val="0"/>
          <w:bCs/>
          <w:color w:val="auto"/>
          <w:sz w:val="22"/>
        </w:rPr>
        <w:t>Due to sexism being outlawed</w:t>
      </w:r>
      <w:r w:rsidR="00D11986" w:rsidRPr="00A51D37">
        <w:rPr>
          <w:rFonts w:asciiTheme="majorHAnsi" w:hAnsiTheme="majorHAnsi" w:cstheme="majorHAnsi"/>
          <w:b w:val="0"/>
          <w:bCs/>
          <w:color w:val="auto"/>
          <w:sz w:val="22"/>
        </w:rPr>
        <w:t xml:space="preserve"> the </w:t>
      </w:r>
      <w:r w:rsidRPr="00A51D37">
        <w:rPr>
          <w:rFonts w:asciiTheme="majorHAnsi" w:hAnsiTheme="majorHAnsi" w:cstheme="majorHAnsi"/>
          <w:b w:val="0"/>
          <w:bCs/>
          <w:color w:val="auto"/>
          <w:sz w:val="22"/>
        </w:rPr>
        <w:t>Marriott hotels</w:t>
      </w:r>
      <w:r w:rsidR="00D11986" w:rsidRPr="00A51D37">
        <w:rPr>
          <w:rFonts w:asciiTheme="majorHAnsi" w:hAnsiTheme="majorHAnsi" w:cstheme="majorHAnsi"/>
          <w:b w:val="0"/>
          <w:bCs/>
          <w:color w:val="auto"/>
          <w:sz w:val="22"/>
        </w:rPr>
        <w:t xml:space="preserve"> elements are the content material of the interest, managerial fashion and auditing, feel of protection, communique, salary, possibility to sell and growth, competition, paintings conditions, co-employees and organizational </w:t>
      </w:r>
      <w:r w:rsidR="000A73B8" w:rsidRPr="00A51D37">
        <w:rPr>
          <w:rFonts w:asciiTheme="majorHAnsi" w:hAnsiTheme="majorHAnsi" w:cstheme="majorHAnsi"/>
          <w:b w:val="0"/>
          <w:bCs/>
          <w:color w:val="auto"/>
          <w:sz w:val="22"/>
        </w:rPr>
        <w:t>atmosphere. This</w:t>
      </w:r>
      <w:r w:rsidR="00D11986" w:rsidRPr="00A51D37">
        <w:rPr>
          <w:rFonts w:asciiTheme="majorHAnsi" w:hAnsiTheme="majorHAnsi" w:cstheme="majorHAnsi"/>
          <w:b w:val="0"/>
          <w:bCs/>
          <w:color w:val="auto"/>
          <w:sz w:val="22"/>
        </w:rPr>
        <w:t xml:space="preserve"> moreover has impact on employee performance</w:t>
      </w:r>
      <w:r w:rsidRPr="00A51D37">
        <w:rPr>
          <w:rFonts w:asciiTheme="majorHAnsi" w:hAnsiTheme="majorHAnsi" w:cstheme="majorHAnsi"/>
          <w:b w:val="0"/>
          <w:bCs/>
          <w:color w:val="auto"/>
          <w:sz w:val="22"/>
        </w:rPr>
        <w:t xml:space="preserve"> . This is achievable due to the Marriott hotel investing in the employees before advertising jobs for new employees. </w:t>
      </w:r>
      <w:r w:rsidR="000A73B8" w:rsidRPr="00A51D37">
        <w:rPr>
          <w:rFonts w:asciiTheme="majorHAnsi" w:hAnsiTheme="majorHAnsi" w:cstheme="majorHAnsi"/>
          <w:b w:val="0"/>
          <w:bCs/>
          <w:color w:val="auto"/>
          <w:sz w:val="22"/>
        </w:rPr>
        <w:t>The Marriott employee’s typical performance</w:t>
      </w:r>
      <w:r w:rsidR="00D11986" w:rsidRPr="00A51D37">
        <w:rPr>
          <w:rFonts w:asciiTheme="majorHAnsi" w:hAnsiTheme="majorHAnsi" w:cstheme="majorHAnsi"/>
          <w:b w:val="0"/>
          <w:bCs/>
          <w:color w:val="auto"/>
          <w:sz w:val="22"/>
        </w:rPr>
        <w:t xml:space="preserve"> </w:t>
      </w:r>
      <w:r w:rsidRPr="00A51D37">
        <w:rPr>
          <w:rFonts w:asciiTheme="majorHAnsi" w:hAnsiTheme="majorHAnsi" w:cstheme="majorHAnsi"/>
          <w:b w:val="0"/>
          <w:bCs/>
          <w:color w:val="auto"/>
          <w:sz w:val="22"/>
        </w:rPr>
        <w:t>is the heart of the company</w:t>
      </w:r>
      <w:r w:rsidR="00D11986" w:rsidRPr="00A51D37">
        <w:rPr>
          <w:rFonts w:asciiTheme="majorHAnsi" w:hAnsiTheme="majorHAnsi" w:cstheme="majorHAnsi"/>
          <w:b w:val="0"/>
          <w:bCs/>
          <w:color w:val="auto"/>
          <w:sz w:val="22"/>
        </w:rPr>
        <w:t xml:space="preserve"> t</w:t>
      </w:r>
      <w:r w:rsidRPr="00A51D37">
        <w:rPr>
          <w:rFonts w:asciiTheme="majorHAnsi" w:hAnsiTheme="majorHAnsi" w:cstheme="majorHAnsi"/>
          <w:b w:val="0"/>
          <w:bCs/>
          <w:color w:val="auto"/>
          <w:sz w:val="22"/>
        </w:rPr>
        <w:t>hey are</w:t>
      </w:r>
      <w:r w:rsidR="00D11986" w:rsidRPr="00A51D37">
        <w:rPr>
          <w:rFonts w:asciiTheme="majorHAnsi" w:hAnsiTheme="majorHAnsi" w:cstheme="majorHAnsi"/>
          <w:b w:val="0"/>
          <w:bCs/>
          <w:color w:val="auto"/>
          <w:sz w:val="22"/>
        </w:rPr>
        <w:t xml:space="preserve"> important part of the overall performance</w:t>
      </w:r>
      <w:r w:rsidRPr="00A51D37">
        <w:rPr>
          <w:rFonts w:asciiTheme="majorHAnsi" w:hAnsiTheme="majorHAnsi" w:cstheme="majorHAnsi"/>
          <w:b w:val="0"/>
          <w:bCs/>
          <w:color w:val="auto"/>
          <w:sz w:val="22"/>
        </w:rPr>
        <w:t>.</w:t>
      </w:r>
      <w:r w:rsidR="00D11986" w:rsidRPr="00A51D37">
        <w:rPr>
          <w:rFonts w:asciiTheme="majorHAnsi" w:hAnsiTheme="majorHAnsi" w:cstheme="majorHAnsi"/>
          <w:b w:val="0"/>
          <w:bCs/>
          <w:color w:val="auto"/>
          <w:sz w:val="22"/>
        </w:rPr>
        <w:t xml:space="preserve"> </w:t>
      </w:r>
    </w:p>
    <w:p w14:paraId="41E6D02C" w14:textId="77777777" w:rsidR="00D11986" w:rsidRPr="00A51D37" w:rsidRDefault="00D11986" w:rsidP="00A51D37">
      <w:pPr>
        <w:spacing w:line="360" w:lineRule="auto"/>
        <w:rPr>
          <w:rFonts w:asciiTheme="majorHAnsi" w:hAnsiTheme="majorHAnsi" w:cstheme="majorHAnsi"/>
          <w:b w:val="0"/>
          <w:bCs/>
          <w:color w:val="auto"/>
          <w:sz w:val="22"/>
        </w:rPr>
      </w:pPr>
    </w:p>
    <w:p w14:paraId="4A1171D4" w14:textId="5A212589" w:rsidR="00D11986" w:rsidRPr="00A51D37" w:rsidRDefault="000A73B8" w:rsidP="00A51D37">
      <w:pPr>
        <w:spacing w:line="360" w:lineRule="auto"/>
        <w:rPr>
          <w:rFonts w:asciiTheme="majorHAnsi" w:hAnsiTheme="majorHAnsi" w:cstheme="majorHAnsi"/>
          <w:b w:val="0"/>
          <w:bCs/>
          <w:color w:val="auto"/>
          <w:sz w:val="22"/>
        </w:rPr>
      </w:pPr>
      <w:r w:rsidRPr="00A51D37">
        <w:rPr>
          <w:rFonts w:asciiTheme="majorHAnsi" w:hAnsiTheme="majorHAnsi" w:cstheme="majorHAnsi"/>
          <w:b w:val="0"/>
          <w:bCs/>
          <w:color w:val="auto"/>
          <w:sz w:val="22"/>
        </w:rPr>
        <w:t>However,</w:t>
      </w:r>
      <w:r w:rsidR="000F3FFA" w:rsidRPr="00A51D37">
        <w:rPr>
          <w:rFonts w:asciiTheme="majorHAnsi" w:hAnsiTheme="majorHAnsi" w:cstheme="majorHAnsi"/>
          <w:b w:val="0"/>
          <w:bCs/>
          <w:color w:val="auto"/>
          <w:sz w:val="22"/>
        </w:rPr>
        <w:t xml:space="preserve"> the factors that the Marriott face are methods</w:t>
      </w:r>
      <w:r w:rsidR="00D11986" w:rsidRPr="00A51D37">
        <w:rPr>
          <w:rFonts w:asciiTheme="majorHAnsi" w:hAnsiTheme="majorHAnsi" w:cstheme="majorHAnsi"/>
          <w:b w:val="0"/>
          <w:bCs/>
          <w:color w:val="auto"/>
          <w:sz w:val="22"/>
        </w:rPr>
        <w:t xml:space="preserve"> of normal performance signs and symptoms, a number of which can be financial performance, marketing usual overall performance, human resources usual overall performance, and all of which make up the overall performance of</w:t>
      </w:r>
      <w:r w:rsidR="000F3FFA" w:rsidRPr="00A51D37">
        <w:rPr>
          <w:rFonts w:asciiTheme="majorHAnsi" w:hAnsiTheme="majorHAnsi" w:cstheme="majorHAnsi"/>
          <w:b w:val="0"/>
          <w:bCs/>
          <w:color w:val="auto"/>
          <w:sz w:val="22"/>
        </w:rPr>
        <w:t xml:space="preserve"> the Marriott </w:t>
      </w:r>
      <w:r w:rsidRPr="00A51D37">
        <w:rPr>
          <w:rFonts w:asciiTheme="majorHAnsi" w:hAnsiTheme="majorHAnsi" w:cstheme="majorHAnsi"/>
          <w:b w:val="0"/>
          <w:bCs/>
          <w:color w:val="auto"/>
          <w:sz w:val="22"/>
        </w:rPr>
        <w:t>hotel. The</w:t>
      </w:r>
      <w:r w:rsidR="00D11986" w:rsidRPr="00A51D37">
        <w:rPr>
          <w:rFonts w:asciiTheme="majorHAnsi" w:hAnsiTheme="majorHAnsi" w:cstheme="majorHAnsi"/>
          <w:b w:val="0"/>
          <w:bCs/>
          <w:color w:val="auto"/>
          <w:sz w:val="22"/>
        </w:rPr>
        <w:t xml:space="preserve"> performance is the full typical overall performance of the </w:t>
      </w:r>
      <w:r w:rsidR="000F3FFA" w:rsidRPr="00A51D37">
        <w:rPr>
          <w:rFonts w:asciiTheme="majorHAnsi" w:hAnsiTheme="majorHAnsi" w:cstheme="majorHAnsi"/>
          <w:b w:val="0"/>
          <w:bCs/>
          <w:color w:val="auto"/>
          <w:sz w:val="22"/>
        </w:rPr>
        <w:t>structure</w:t>
      </w:r>
      <w:r w:rsidR="00D11986" w:rsidRPr="00A51D37">
        <w:rPr>
          <w:rFonts w:asciiTheme="majorHAnsi" w:hAnsiTheme="majorHAnsi" w:cstheme="majorHAnsi"/>
          <w:b w:val="0"/>
          <w:bCs/>
          <w:color w:val="auto"/>
          <w:sz w:val="22"/>
        </w:rPr>
        <w:t xml:space="preserve">. </w:t>
      </w:r>
      <w:r w:rsidR="001F0665" w:rsidRPr="00A51D37">
        <w:rPr>
          <w:rFonts w:asciiTheme="majorHAnsi" w:hAnsiTheme="majorHAnsi" w:cstheme="majorHAnsi"/>
          <w:b w:val="0"/>
          <w:bCs/>
          <w:color w:val="auto"/>
          <w:sz w:val="22"/>
        </w:rPr>
        <w:t>(</w:t>
      </w:r>
      <w:r w:rsidR="001F0665" w:rsidRPr="00A51D37">
        <w:rPr>
          <w:rFonts w:asciiTheme="majorHAnsi" w:hAnsiTheme="majorHAnsi" w:cstheme="majorHAnsi"/>
          <w:b w:val="0"/>
          <w:bCs/>
          <w:color w:val="auto"/>
          <w:sz w:val="22"/>
          <w:shd w:val="clear" w:color="auto" w:fill="FFFFFF"/>
        </w:rPr>
        <w:t>Marriott International .2020)</w:t>
      </w:r>
    </w:p>
    <w:p w14:paraId="22F5ACCE" w14:textId="34943CE6" w:rsidR="00990461" w:rsidRPr="00A51D37" w:rsidRDefault="00990461" w:rsidP="00A51D37">
      <w:pPr>
        <w:spacing w:line="360" w:lineRule="auto"/>
        <w:rPr>
          <w:rFonts w:asciiTheme="majorHAnsi" w:hAnsiTheme="majorHAnsi" w:cstheme="majorHAnsi"/>
          <w:b w:val="0"/>
          <w:bCs/>
          <w:color w:val="auto"/>
          <w:sz w:val="22"/>
        </w:rPr>
      </w:pPr>
    </w:p>
    <w:p w14:paraId="35F1257D" w14:textId="14004BDE" w:rsidR="00C10AD1" w:rsidRPr="00A51D37" w:rsidRDefault="00C10AD1" w:rsidP="00A51D37">
      <w:pPr>
        <w:spacing w:line="360" w:lineRule="auto"/>
        <w:rPr>
          <w:rFonts w:asciiTheme="majorHAnsi" w:hAnsiTheme="majorHAnsi" w:cstheme="majorHAnsi"/>
          <w:b w:val="0"/>
          <w:bCs/>
          <w:color w:val="auto"/>
          <w:sz w:val="22"/>
          <w:u w:val="single"/>
        </w:rPr>
      </w:pPr>
      <w:r w:rsidRPr="00A51D37">
        <w:rPr>
          <w:rFonts w:asciiTheme="majorHAnsi" w:hAnsiTheme="majorHAnsi" w:cstheme="majorHAnsi"/>
          <w:b w:val="0"/>
          <w:bCs/>
          <w:color w:val="auto"/>
          <w:sz w:val="22"/>
          <w:u w:val="single"/>
        </w:rPr>
        <w:lastRenderedPageBreak/>
        <w:t xml:space="preserve">Conclusion </w:t>
      </w:r>
    </w:p>
    <w:p w14:paraId="1F5C0A9D" w14:textId="0301ED24" w:rsidR="00C10AD1" w:rsidRPr="00A51D37" w:rsidRDefault="00C10AD1" w:rsidP="00A51D37">
      <w:pPr>
        <w:spacing w:line="360" w:lineRule="auto"/>
        <w:rPr>
          <w:rFonts w:asciiTheme="majorHAnsi" w:hAnsiTheme="majorHAnsi" w:cstheme="majorHAnsi"/>
          <w:b w:val="0"/>
          <w:bCs/>
          <w:color w:val="auto"/>
          <w:sz w:val="22"/>
        </w:rPr>
      </w:pPr>
      <w:r w:rsidRPr="00A51D37">
        <w:rPr>
          <w:rFonts w:asciiTheme="majorHAnsi" w:hAnsiTheme="majorHAnsi" w:cstheme="majorHAnsi"/>
          <w:b w:val="0"/>
          <w:bCs/>
          <w:color w:val="auto"/>
          <w:sz w:val="22"/>
        </w:rPr>
        <w:t xml:space="preserve">In terms of the value, structure and management in concern to all employees, the control </w:t>
      </w:r>
      <w:r w:rsidR="000A73B8" w:rsidRPr="00A51D37">
        <w:rPr>
          <w:rFonts w:asciiTheme="majorHAnsi" w:hAnsiTheme="majorHAnsi" w:cstheme="majorHAnsi"/>
          <w:b w:val="0"/>
          <w:bCs/>
          <w:color w:val="auto"/>
          <w:sz w:val="22"/>
        </w:rPr>
        <w:t>emphasizes</w:t>
      </w:r>
      <w:r w:rsidRPr="00A51D37">
        <w:rPr>
          <w:rFonts w:asciiTheme="majorHAnsi" w:hAnsiTheme="majorHAnsi" w:cstheme="majorHAnsi"/>
          <w:b w:val="0"/>
          <w:bCs/>
          <w:color w:val="auto"/>
          <w:sz w:val="22"/>
        </w:rPr>
        <w:t xml:space="preserve"> their managers to be leaders, confer with the requirement and capacity to be a listener, an aspirator, empathy, a determine, a manual and a source of </w:t>
      </w:r>
      <w:r w:rsidR="000A73B8" w:rsidRPr="00A51D37">
        <w:rPr>
          <w:rFonts w:asciiTheme="majorHAnsi" w:hAnsiTheme="majorHAnsi" w:cstheme="majorHAnsi"/>
          <w:b w:val="0"/>
          <w:bCs/>
          <w:color w:val="auto"/>
          <w:sz w:val="22"/>
        </w:rPr>
        <w:t>answers. While</w:t>
      </w:r>
      <w:r w:rsidRPr="00A51D37">
        <w:rPr>
          <w:rFonts w:asciiTheme="majorHAnsi" w:hAnsiTheme="majorHAnsi" w:cstheme="majorHAnsi"/>
          <w:b w:val="0"/>
          <w:bCs/>
          <w:color w:val="auto"/>
          <w:sz w:val="22"/>
        </w:rPr>
        <w:t xml:space="preserve"> it comes to the employees their leaders  have all those management characteristics, soft and hard schooling programs also are being expand and given to them by using the control. They invest in the employees by education programs, it allows managers to adapt to change amongst their employees they lead. Managers theory to treat their employee the way they would really like to be treated. </w:t>
      </w:r>
    </w:p>
    <w:p w14:paraId="1C9D64F5" w14:textId="77777777" w:rsidR="000A73B8" w:rsidRPr="00A51D37" w:rsidRDefault="000A73B8" w:rsidP="00A51D37">
      <w:pPr>
        <w:spacing w:line="360" w:lineRule="auto"/>
        <w:rPr>
          <w:rFonts w:asciiTheme="majorHAnsi" w:hAnsiTheme="majorHAnsi" w:cstheme="majorHAnsi"/>
          <w:b w:val="0"/>
          <w:bCs/>
          <w:noProof/>
          <w:color w:val="auto"/>
          <w:sz w:val="22"/>
        </w:rPr>
      </w:pPr>
    </w:p>
    <w:p w14:paraId="0842C98E" w14:textId="3BF40CD7" w:rsidR="000A73B8" w:rsidRPr="00A51D37" w:rsidRDefault="000A73B8" w:rsidP="00A51D37">
      <w:pPr>
        <w:spacing w:line="360" w:lineRule="auto"/>
        <w:rPr>
          <w:rFonts w:asciiTheme="majorHAnsi" w:hAnsiTheme="majorHAnsi" w:cstheme="majorHAnsi"/>
          <w:b w:val="0"/>
          <w:bCs/>
          <w:color w:val="auto"/>
          <w:sz w:val="22"/>
        </w:rPr>
      </w:pPr>
      <w:r w:rsidRPr="00A51D37">
        <w:rPr>
          <w:rFonts w:asciiTheme="majorHAnsi" w:hAnsiTheme="majorHAnsi" w:cstheme="majorHAnsi"/>
          <w:b w:val="0"/>
          <w:bCs/>
          <w:noProof/>
          <w:color w:val="auto"/>
          <w:sz w:val="22"/>
        </w:rPr>
        <w:drawing>
          <wp:inline distT="0" distB="0" distL="0" distR="0" wp14:anchorId="51C9AF28" wp14:editId="40C6400D">
            <wp:extent cx="5695950" cy="356854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3133" t="20141" r="36745" b="24006"/>
                    <a:stretch/>
                  </pic:blipFill>
                  <pic:spPr bwMode="auto">
                    <a:xfrm>
                      <a:off x="0" y="0"/>
                      <a:ext cx="5705289" cy="3574398"/>
                    </a:xfrm>
                    <a:prstGeom prst="rect">
                      <a:avLst/>
                    </a:prstGeom>
                    <a:ln>
                      <a:noFill/>
                    </a:ln>
                    <a:extLst>
                      <a:ext uri="{53640926-AAD7-44D8-BBD7-CCE9431645EC}">
                        <a14:shadowObscured xmlns:a14="http://schemas.microsoft.com/office/drawing/2010/main"/>
                      </a:ext>
                    </a:extLst>
                  </pic:spPr>
                </pic:pic>
              </a:graphicData>
            </a:graphic>
          </wp:inline>
        </w:drawing>
      </w:r>
    </w:p>
    <w:p w14:paraId="290FEA26" w14:textId="5D1D4B75" w:rsidR="00C10AD1" w:rsidRPr="00A51D37" w:rsidRDefault="00C10AD1" w:rsidP="00A51D37">
      <w:pPr>
        <w:spacing w:line="360" w:lineRule="auto"/>
        <w:rPr>
          <w:rFonts w:asciiTheme="majorHAnsi" w:hAnsiTheme="majorHAnsi" w:cstheme="majorHAnsi"/>
          <w:b w:val="0"/>
          <w:bCs/>
          <w:color w:val="auto"/>
          <w:sz w:val="22"/>
        </w:rPr>
      </w:pPr>
      <w:r w:rsidRPr="00A51D37">
        <w:rPr>
          <w:rFonts w:asciiTheme="majorHAnsi" w:hAnsiTheme="majorHAnsi" w:cstheme="majorHAnsi"/>
          <w:b w:val="0"/>
          <w:bCs/>
          <w:color w:val="auto"/>
          <w:sz w:val="22"/>
        </w:rPr>
        <w:t xml:space="preserve">There are many </w:t>
      </w:r>
      <w:r w:rsidR="000A73B8" w:rsidRPr="00A51D37">
        <w:rPr>
          <w:rFonts w:asciiTheme="majorHAnsi" w:hAnsiTheme="majorHAnsi" w:cstheme="majorHAnsi"/>
          <w:b w:val="0"/>
          <w:bCs/>
          <w:color w:val="auto"/>
          <w:sz w:val="22"/>
        </w:rPr>
        <w:t>shapes</w:t>
      </w:r>
      <w:r w:rsidRPr="00A51D37">
        <w:rPr>
          <w:rFonts w:asciiTheme="majorHAnsi" w:hAnsiTheme="majorHAnsi" w:cstheme="majorHAnsi"/>
          <w:b w:val="0"/>
          <w:bCs/>
          <w:color w:val="auto"/>
          <w:sz w:val="22"/>
        </w:rPr>
        <w:t xml:space="preserve"> that each </w:t>
      </w:r>
      <w:r w:rsidR="000A73B8" w:rsidRPr="00A51D37">
        <w:rPr>
          <w:rFonts w:asciiTheme="majorHAnsi" w:hAnsiTheme="majorHAnsi" w:cstheme="majorHAnsi"/>
          <w:b w:val="0"/>
          <w:bCs/>
          <w:color w:val="auto"/>
          <w:sz w:val="22"/>
        </w:rPr>
        <w:t>group</w:t>
      </w:r>
      <w:r w:rsidRPr="00A51D37">
        <w:rPr>
          <w:rFonts w:asciiTheme="majorHAnsi" w:hAnsiTheme="majorHAnsi" w:cstheme="majorHAnsi"/>
          <w:b w:val="0"/>
          <w:bCs/>
          <w:color w:val="auto"/>
          <w:sz w:val="22"/>
        </w:rPr>
        <w:t xml:space="preserve"> can choose from however the Marriott resort advanced their very own model which relies on :</w:t>
      </w:r>
    </w:p>
    <w:p w14:paraId="629687B9" w14:textId="77777777" w:rsidR="00C10AD1" w:rsidRPr="00A51D37" w:rsidRDefault="00C10AD1" w:rsidP="00A51D37">
      <w:pPr>
        <w:spacing w:line="360" w:lineRule="auto"/>
        <w:rPr>
          <w:rFonts w:asciiTheme="majorHAnsi" w:hAnsiTheme="majorHAnsi" w:cstheme="majorHAnsi"/>
          <w:b w:val="0"/>
          <w:bCs/>
          <w:color w:val="auto"/>
          <w:sz w:val="22"/>
        </w:rPr>
      </w:pPr>
      <w:r w:rsidRPr="00A51D37">
        <w:rPr>
          <w:rFonts w:asciiTheme="majorHAnsi" w:hAnsiTheme="majorHAnsi" w:cstheme="majorHAnsi"/>
          <w:b w:val="0"/>
          <w:bCs/>
          <w:color w:val="auto"/>
          <w:sz w:val="22"/>
        </w:rPr>
        <w:t xml:space="preserve">-formalization </w:t>
      </w:r>
    </w:p>
    <w:p w14:paraId="43E1AED4" w14:textId="230DF18A" w:rsidR="00C10AD1" w:rsidRPr="00A51D37" w:rsidRDefault="00C10AD1" w:rsidP="00A51D37">
      <w:pPr>
        <w:spacing w:line="360" w:lineRule="auto"/>
        <w:rPr>
          <w:rFonts w:asciiTheme="majorHAnsi" w:hAnsiTheme="majorHAnsi" w:cstheme="majorHAnsi"/>
          <w:b w:val="0"/>
          <w:bCs/>
          <w:color w:val="auto"/>
          <w:sz w:val="22"/>
        </w:rPr>
      </w:pPr>
      <w:r w:rsidRPr="00A51D37">
        <w:rPr>
          <w:rFonts w:asciiTheme="majorHAnsi" w:hAnsiTheme="majorHAnsi" w:cstheme="majorHAnsi"/>
          <w:b w:val="0"/>
          <w:bCs/>
          <w:color w:val="auto"/>
          <w:sz w:val="22"/>
        </w:rPr>
        <w:t xml:space="preserve">-knowledge </w:t>
      </w:r>
    </w:p>
    <w:p w14:paraId="43FCE710" w14:textId="0EAB78C1" w:rsidR="00C10AD1" w:rsidRPr="00A51D37" w:rsidRDefault="00C10AD1" w:rsidP="00A51D37">
      <w:pPr>
        <w:spacing w:line="360" w:lineRule="auto"/>
        <w:rPr>
          <w:rFonts w:asciiTheme="majorHAnsi" w:hAnsiTheme="majorHAnsi" w:cstheme="majorHAnsi"/>
          <w:b w:val="0"/>
          <w:bCs/>
          <w:color w:val="auto"/>
          <w:sz w:val="22"/>
        </w:rPr>
      </w:pPr>
      <w:r w:rsidRPr="00A51D37">
        <w:rPr>
          <w:rFonts w:asciiTheme="majorHAnsi" w:hAnsiTheme="majorHAnsi" w:cstheme="majorHAnsi"/>
          <w:b w:val="0"/>
          <w:bCs/>
          <w:color w:val="auto"/>
          <w:sz w:val="22"/>
        </w:rPr>
        <w:t xml:space="preserve">-domination </w:t>
      </w:r>
    </w:p>
    <w:p w14:paraId="583927CE" w14:textId="1DC44D5A" w:rsidR="00C10AD1" w:rsidRPr="00A51D37" w:rsidRDefault="00C10AD1" w:rsidP="00A51D37">
      <w:pPr>
        <w:spacing w:line="360" w:lineRule="auto"/>
        <w:rPr>
          <w:rFonts w:asciiTheme="majorHAnsi" w:hAnsiTheme="majorHAnsi" w:cstheme="majorHAnsi"/>
          <w:b w:val="0"/>
          <w:bCs/>
          <w:color w:val="auto"/>
          <w:sz w:val="22"/>
        </w:rPr>
      </w:pPr>
      <w:r w:rsidRPr="00A51D37">
        <w:rPr>
          <w:rFonts w:asciiTheme="majorHAnsi" w:hAnsiTheme="majorHAnsi" w:cstheme="majorHAnsi"/>
          <w:b w:val="0"/>
          <w:bCs/>
          <w:color w:val="auto"/>
          <w:sz w:val="22"/>
        </w:rPr>
        <w:t>- Pyramid of Authority</w:t>
      </w:r>
    </w:p>
    <w:p w14:paraId="0ED824AE" w14:textId="4F458AFB" w:rsidR="000A73B8" w:rsidRPr="00A51D37" w:rsidRDefault="000A73B8" w:rsidP="00A51D37">
      <w:pPr>
        <w:spacing w:line="360" w:lineRule="auto"/>
        <w:rPr>
          <w:rFonts w:asciiTheme="majorHAnsi" w:hAnsiTheme="majorHAnsi" w:cstheme="majorHAnsi"/>
          <w:b w:val="0"/>
          <w:bCs/>
          <w:color w:val="auto"/>
          <w:sz w:val="22"/>
        </w:rPr>
      </w:pPr>
      <w:r w:rsidRPr="00A51D37">
        <w:rPr>
          <w:rFonts w:asciiTheme="majorHAnsi" w:hAnsiTheme="majorHAnsi" w:cstheme="majorHAnsi"/>
          <w:b w:val="0"/>
          <w:bCs/>
          <w:color w:val="auto"/>
          <w:sz w:val="22"/>
          <w:shd w:val="clear" w:color="auto" w:fill="FFFFFF"/>
        </w:rPr>
        <w:t>Richdayanti.R (2020)</w:t>
      </w:r>
    </w:p>
    <w:p w14:paraId="23B8DF42" w14:textId="6E2D0764" w:rsidR="00C10AD1" w:rsidRPr="00A51D37" w:rsidRDefault="00C10AD1" w:rsidP="00A51D37">
      <w:pPr>
        <w:spacing w:line="360" w:lineRule="auto"/>
        <w:rPr>
          <w:rFonts w:asciiTheme="majorHAnsi" w:hAnsiTheme="majorHAnsi" w:cstheme="majorHAnsi"/>
          <w:b w:val="0"/>
          <w:bCs/>
          <w:color w:val="auto"/>
          <w:sz w:val="22"/>
        </w:rPr>
      </w:pPr>
      <w:r w:rsidRPr="00A51D37">
        <w:rPr>
          <w:rFonts w:asciiTheme="majorHAnsi" w:hAnsiTheme="majorHAnsi" w:cstheme="majorHAnsi"/>
          <w:b w:val="0"/>
          <w:bCs/>
          <w:color w:val="auto"/>
          <w:sz w:val="22"/>
        </w:rPr>
        <w:t xml:space="preserve">The owner of the Marriott motel had for his organization is a strong structure , centralizing the organization to the personnel , specializing inside the adaptations of the business enterprise and formalizing equality to all cultures for the globalized employer. The hierarchy of authority is to be had </w:t>
      </w:r>
      <w:r w:rsidRPr="00A51D37">
        <w:rPr>
          <w:rFonts w:asciiTheme="majorHAnsi" w:hAnsiTheme="majorHAnsi" w:cstheme="majorHAnsi"/>
          <w:b w:val="0"/>
          <w:bCs/>
          <w:color w:val="auto"/>
          <w:sz w:val="22"/>
        </w:rPr>
        <w:lastRenderedPageBreak/>
        <w:t xml:space="preserve">to every worker to develop by means of employing the primary of traits and adapting management skills to shape a cutting-edge manager. </w:t>
      </w:r>
    </w:p>
    <w:p w14:paraId="1BB1DF9F" w14:textId="4C072375" w:rsidR="00990461" w:rsidRPr="00A51D37" w:rsidRDefault="00C10AD1" w:rsidP="00A51D37">
      <w:pPr>
        <w:spacing w:line="360" w:lineRule="auto"/>
        <w:rPr>
          <w:rFonts w:asciiTheme="majorHAnsi" w:hAnsiTheme="majorHAnsi" w:cstheme="majorHAnsi"/>
          <w:b w:val="0"/>
          <w:bCs/>
          <w:color w:val="auto"/>
          <w:sz w:val="22"/>
        </w:rPr>
      </w:pPr>
      <w:r w:rsidRPr="00A51D37">
        <w:rPr>
          <w:rFonts w:asciiTheme="majorHAnsi" w:hAnsiTheme="majorHAnsi" w:cstheme="majorHAnsi"/>
          <w:b w:val="0"/>
          <w:bCs/>
          <w:color w:val="auto"/>
          <w:sz w:val="22"/>
        </w:rPr>
        <w:t xml:space="preserve">The reasons above is why I pick this organization for case examine as they've hired their very own shape </w:t>
      </w:r>
      <w:r w:rsidR="006E1E61" w:rsidRPr="00A51D37">
        <w:rPr>
          <w:rFonts w:asciiTheme="majorHAnsi" w:hAnsiTheme="majorHAnsi" w:cstheme="majorHAnsi"/>
          <w:b w:val="0"/>
          <w:bCs/>
          <w:color w:val="auto"/>
          <w:sz w:val="22"/>
        </w:rPr>
        <w:t xml:space="preserve">model </w:t>
      </w:r>
      <w:r w:rsidRPr="00A51D37">
        <w:rPr>
          <w:rFonts w:asciiTheme="majorHAnsi" w:hAnsiTheme="majorHAnsi" w:cstheme="majorHAnsi"/>
          <w:b w:val="0"/>
          <w:bCs/>
          <w:color w:val="auto"/>
          <w:sz w:val="22"/>
        </w:rPr>
        <w:t xml:space="preserve">which has helped it expand to other resorts who seeks their model to have a successful </w:t>
      </w:r>
      <w:r w:rsidR="000A73B8" w:rsidRPr="00A51D37">
        <w:rPr>
          <w:rFonts w:asciiTheme="majorHAnsi" w:hAnsiTheme="majorHAnsi" w:cstheme="majorHAnsi"/>
          <w:b w:val="0"/>
          <w:bCs/>
          <w:color w:val="auto"/>
          <w:sz w:val="22"/>
        </w:rPr>
        <w:t>business</w:t>
      </w:r>
      <w:r w:rsidRPr="00A51D37">
        <w:rPr>
          <w:rFonts w:asciiTheme="majorHAnsi" w:hAnsiTheme="majorHAnsi" w:cstheme="majorHAnsi"/>
          <w:b w:val="0"/>
          <w:bCs/>
          <w:color w:val="auto"/>
          <w:sz w:val="22"/>
        </w:rPr>
        <w:t xml:space="preserve"> underneath the Marriott bonvoy call. instead of looking to macro</w:t>
      </w:r>
      <w:r w:rsidR="006E1E61" w:rsidRPr="00A51D37">
        <w:rPr>
          <w:rFonts w:asciiTheme="majorHAnsi" w:hAnsiTheme="majorHAnsi" w:cstheme="majorHAnsi"/>
          <w:b w:val="0"/>
          <w:bCs/>
          <w:color w:val="auto"/>
          <w:sz w:val="22"/>
        </w:rPr>
        <w:t xml:space="preserve"> manage/</w:t>
      </w:r>
      <w:r w:rsidR="003D101F" w:rsidRPr="00A51D37">
        <w:rPr>
          <w:rFonts w:asciiTheme="majorHAnsi" w:hAnsiTheme="majorHAnsi" w:cstheme="majorHAnsi"/>
          <w:b w:val="0"/>
          <w:bCs/>
          <w:color w:val="auto"/>
          <w:sz w:val="22"/>
        </w:rPr>
        <w:t>outsource</w:t>
      </w:r>
      <w:r w:rsidRPr="00A51D37">
        <w:rPr>
          <w:rFonts w:asciiTheme="majorHAnsi" w:hAnsiTheme="majorHAnsi" w:cstheme="majorHAnsi"/>
          <w:b w:val="0"/>
          <w:bCs/>
          <w:color w:val="auto"/>
          <w:sz w:val="22"/>
        </w:rPr>
        <w:t xml:space="preserve"> their </w:t>
      </w:r>
      <w:r w:rsidR="000A73B8" w:rsidRPr="00A51D37">
        <w:rPr>
          <w:rFonts w:asciiTheme="majorHAnsi" w:hAnsiTheme="majorHAnsi" w:cstheme="majorHAnsi"/>
          <w:b w:val="0"/>
          <w:bCs/>
          <w:color w:val="auto"/>
          <w:sz w:val="22"/>
        </w:rPr>
        <w:t>competition</w:t>
      </w:r>
      <w:r w:rsidRPr="00A51D37">
        <w:rPr>
          <w:rFonts w:asciiTheme="majorHAnsi" w:hAnsiTheme="majorHAnsi" w:cstheme="majorHAnsi"/>
          <w:b w:val="0"/>
          <w:bCs/>
          <w:color w:val="auto"/>
          <w:sz w:val="22"/>
        </w:rPr>
        <w:t xml:space="preserve"> , they've cleverly </w:t>
      </w:r>
      <w:r w:rsidR="003D101F" w:rsidRPr="00A51D37">
        <w:rPr>
          <w:rFonts w:asciiTheme="majorHAnsi" w:hAnsiTheme="majorHAnsi" w:cstheme="majorHAnsi"/>
          <w:b w:val="0"/>
          <w:bCs/>
          <w:color w:val="auto"/>
          <w:sz w:val="22"/>
        </w:rPr>
        <w:t>micromanaged</w:t>
      </w:r>
      <w:r w:rsidR="006E1E61" w:rsidRPr="00A51D37">
        <w:rPr>
          <w:rFonts w:asciiTheme="majorHAnsi" w:hAnsiTheme="majorHAnsi" w:cstheme="majorHAnsi"/>
          <w:b w:val="0"/>
          <w:bCs/>
          <w:color w:val="auto"/>
          <w:sz w:val="22"/>
        </w:rPr>
        <w:t xml:space="preserve"> </w:t>
      </w:r>
      <w:r w:rsidRPr="00A51D37">
        <w:rPr>
          <w:rFonts w:asciiTheme="majorHAnsi" w:hAnsiTheme="majorHAnsi" w:cstheme="majorHAnsi"/>
          <w:b w:val="0"/>
          <w:bCs/>
          <w:color w:val="auto"/>
          <w:sz w:val="22"/>
        </w:rPr>
        <w:t xml:space="preserve">controlled the </w:t>
      </w:r>
      <w:r w:rsidR="006E1E61" w:rsidRPr="00A51D37">
        <w:rPr>
          <w:rFonts w:asciiTheme="majorHAnsi" w:hAnsiTheme="majorHAnsi" w:cstheme="majorHAnsi"/>
          <w:b w:val="0"/>
          <w:bCs/>
          <w:color w:val="auto"/>
          <w:sz w:val="22"/>
        </w:rPr>
        <w:t>competitors</w:t>
      </w:r>
      <w:r w:rsidRPr="00A51D37">
        <w:rPr>
          <w:rFonts w:asciiTheme="majorHAnsi" w:hAnsiTheme="majorHAnsi" w:cstheme="majorHAnsi"/>
          <w:b w:val="0"/>
          <w:bCs/>
          <w:color w:val="auto"/>
          <w:sz w:val="22"/>
        </w:rPr>
        <w:t xml:space="preserve">. The Marriott bonvoy scheme has in fact applied a </w:t>
      </w:r>
      <w:r w:rsidR="000A73B8" w:rsidRPr="00A51D37">
        <w:rPr>
          <w:rFonts w:asciiTheme="majorHAnsi" w:hAnsiTheme="majorHAnsi" w:cstheme="majorHAnsi"/>
          <w:b w:val="0"/>
          <w:bCs/>
          <w:color w:val="auto"/>
          <w:sz w:val="22"/>
        </w:rPr>
        <w:t>brand-new</w:t>
      </w:r>
      <w:r w:rsidRPr="00A51D37">
        <w:rPr>
          <w:rFonts w:asciiTheme="majorHAnsi" w:hAnsiTheme="majorHAnsi" w:cstheme="majorHAnsi"/>
          <w:b w:val="0"/>
          <w:bCs/>
          <w:color w:val="auto"/>
          <w:sz w:val="22"/>
        </w:rPr>
        <w:t xml:space="preserve"> manner of successful </w:t>
      </w:r>
      <w:r w:rsidR="000A73B8" w:rsidRPr="00A51D37">
        <w:rPr>
          <w:rFonts w:asciiTheme="majorHAnsi" w:hAnsiTheme="majorHAnsi" w:cstheme="majorHAnsi"/>
          <w:b w:val="0"/>
          <w:bCs/>
          <w:color w:val="auto"/>
          <w:sz w:val="22"/>
        </w:rPr>
        <w:t>business</w:t>
      </w:r>
      <w:r w:rsidRPr="00A51D37">
        <w:rPr>
          <w:rFonts w:asciiTheme="majorHAnsi" w:hAnsiTheme="majorHAnsi" w:cstheme="majorHAnsi"/>
          <w:b w:val="0"/>
          <w:bCs/>
          <w:color w:val="auto"/>
          <w:sz w:val="22"/>
        </w:rPr>
        <w:t xml:space="preserve"> plans all from </w:t>
      </w:r>
      <w:r w:rsidR="003D101F" w:rsidRPr="00A51D37">
        <w:rPr>
          <w:rFonts w:asciiTheme="majorHAnsi" w:hAnsiTheme="majorHAnsi" w:cstheme="majorHAnsi"/>
          <w:b w:val="0"/>
          <w:bCs/>
          <w:color w:val="auto"/>
          <w:sz w:val="22"/>
        </w:rPr>
        <w:t>an</w:t>
      </w:r>
      <w:r w:rsidRPr="00A51D37">
        <w:rPr>
          <w:rFonts w:asciiTheme="majorHAnsi" w:hAnsiTheme="majorHAnsi" w:cstheme="majorHAnsi"/>
          <w:b w:val="0"/>
          <w:bCs/>
          <w:color w:val="auto"/>
          <w:sz w:val="22"/>
        </w:rPr>
        <w:t xml:space="preserve"> </w:t>
      </w:r>
      <w:r w:rsidR="006E1E61" w:rsidRPr="00A51D37">
        <w:rPr>
          <w:rFonts w:asciiTheme="majorHAnsi" w:hAnsiTheme="majorHAnsi" w:cstheme="majorHAnsi"/>
          <w:b w:val="0"/>
          <w:bCs/>
          <w:color w:val="auto"/>
          <w:sz w:val="22"/>
        </w:rPr>
        <w:t>entrepreneur</w:t>
      </w:r>
      <w:r w:rsidRPr="00A51D37">
        <w:rPr>
          <w:rFonts w:asciiTheme="majorHAnsi" w:hAnsiTheme="majorHAnsi" w:cstheme="majorHAnsi"/>
          <w:b w:val="0"/>
          <w:bCs/>
          <w:color w:val="auto"/>
          <w:sz w:val="22"/>
        </w:rPr>
        <w:t xml:space="preserve"> who placed his passion and knowledge </w:t>
      </w:r>
      <w:r w:rsidR="000A73B8" w:rsidRPr="00A51D37">
        <w:rPr>
          <w:rFonts w:asciiTheme="majorHAnsi" w:hAnsiTheme="majorHAnsi" w:cstheme="majorHAnsi"/>
          <w:b w:val="0"/>
          <w:bCs/>
          <w:color w:val="auto"/>
          <w:sz w:val="22"/>
        </w:rPr>
        <w:t>into</w:t>
      </w:r>
      <w:r w:rsidRPr="00A51D37">
        <w:rPr>
          <w:rFonts w:asciiTheme="majorHAnsi" w:hAnsiTheme="majorHAnsi" w:cstheme="majorHAnsi"/>
          <w:b w:val="0"/>
          <w:bCs/>
          <w:color w:val="auto"/>
          <w:sz w:val="22"/>
        </w:rPr>
        <w:t xml:space="preserve"> </w:t>
      </w:r>
      <w:r w:rsidR="000A73B8" w:rsidRPr="00A51D37">
        <w:rPr>
          <w:rFonts w:asciiTheme="majorHAnsi" w:hAnsiTheme="majorHAnsi" w:cstheme="majorHAnsi"/>
          <w:b w:val="0"/>
          <w:bCs/>
          <w:color w:val="auto"/>
          <w:sz w:val="22"/>
        </w:rPr>
        <w:t>a</w:t>
      </w:r>
      <w:r w:rsidR="006E1E61" w:rsidRPr="00A51D37">
        <w:rPr>
          <w:rFonts w:asciiTheme="majorHAnsi" w:hAnsiTheme="majorHAnsi" w:cstheme="majorHAnsi"/>
          <w:b w:val="0"/>
          <w:bCs/>
          <w:color w:val="auto"/>
          <w:sz w:val="22"/>
        </w:rPr>
        <w:t xml:space="preserve">n idea which has expanded to a </w:t>
      </w:r>
      <w:r w:rsidR="003D101F" w:rsidRPr="00A51D37">
        <w:rPr>
          <w:rFonts w:asciiTheme="majorHAnsi" w:hAnsiTheme="majorHAnsi" w:cstheme="majorHAnsi"/>
          <w:b w:val="0"/>
          <w:bCs/>
          <w:color w:val="auto"/>
          <w:sz w:val="22"/>
        </w:rPr>
        <w:t>much-desired</w:t>
      </w:r>
      <w:r w:rsidR="006E1E61" w:rsidRPr="00A51D37">
        <w:rPr>
          <w:rFonts w:asciiTheme="majorHAnsi" w:hAnsiTheme="majorHAnsi" w:cstheme="majorHAnsi"/>
          <w:b w:val="0"/>
          <w:bCs/>
          <w:color w:val="auto"/>
          <w:sz w:val="22"/>
        </w:rPr>
        <w:t xml:space="preserve"> model.</w:t>
      </w:r>
    </w:p>
    <w:p w14:paraId="37C53884" w14:textId="6CA5E1FC" w:rsidR="00BE078F" w:rsidRPr="00B324BC" w:rsidRDefault="00BE078F" w:rsidP="000A73B8">
      <w:pPr>
        <w:spacing w:line="360" w:lineRule="auto"/>
        <w:rPr>
          <w:rFonts w:asciiTheme="majorHAnsi" w:hAnsiTheme="majorHAnsi" w:cstheme="majorHAnsi"/>
          <w:color w:val="auto"/>
          <w:sz w:val="22"/>
        </w:rPr>
      </w:pPr>
    </w:p>
    <w:p w14:paraId="32DB645A" w14:textId="014CBBD1" w:rsidR="00BE078F" w:rsidRPr="00B324BC" w:rsidRDefault="000A73B8" w:rsidP="000A73B8">
      <w:pPr>
        <w:spacing w:line="360" w:lineRule="auto"/>
        <w:rPr>
          <w:rFonts w:asciiTheme="majorHAnsi" w:hAnsiTheme="majorHAnsi" w:cstheme="majorHAnsi"/>
          <w:color w:val="auto"/>
          <w:sz w:val="22"/>
        </w:rPr>
      </w:pPr>
      <w:r w:rsidRPr="00B324BC">
        <w:rPr>
          <w:rFonts w:asciiTheme="majorHAnsi" w:hAnsiTheme="majorHAnsi" w:cstheme="majorHAnsi"/>
          <w:color w:val="auto"/>
          <w:sz w:val="22"/>
        </w:rPr>
        <w:t>References</w:t>
      </w:r>
      <w:r w:rsidR="00BE078F" w:rsidRPr="00B324BC">
        <w:rPr>
          <w:rFonts w:asciiTheme="majorHAnsi" w:hAnsiTheme="majorHAnsi" w:cstheme="majorHAnsi"/>
          <w:color w:val="auto"/>
          <w:sz w:val="22"/>
        </w:rPr>
        <w:t xml:space="preserve"> </w:t>
      </w:r>
    </w:p>
    <w:p w14:paraId="2C2610B6" w14:textId="49C4BE98" w:rsidR="00037412" w:rsidRPr="00037412" w:rsidRDefault="003D101F" w:rsidP="000A73B8">
      <w:pPr>
        <w:pStyle w:val="ListParagraph"/>
        <w:numPr>
          <w:ilvl w:val="0"/>
          <w:numId w:val="7"/>
        </w:numPr>
        <w:spacing w:line="360" w:lineRule="auto"/>
        <w:rPr>
          <w:rFonts w:asciiTheme="majorHAnsi" w:hAnsiTheme="majorHAnsi" w:cstheme="majorHAnsi"/>
          <w:sz w:val="22"/>
          <w:szCs w:val="22"/>
        </w:rPr>
      </w:pPr>
      <w:r>
        <w:rPr>
          <w:rFonts w:asciiTheme="majorHAnsi" w:hAnsiTheme="majorHAnsi" w:cstheme="majorHAnsi"/>
          <w:sz w:val="22"/>
          <w:szCs w:val="22"/>
          <w:shd w:val="clear" w:color="auto" w:fill="FFFFFF"/>
        </w:rPr>
        <w:t>B</w:t>
      </w:r>
      <w:r w:rsidRPr="00037412">
        <w:rPr>
          <w:rFonts w:asciiTheme="majorHAnsi" w:hAnsiTheme="majorHAnsi" w:cstheme="majorHAnsi"/>
          <w:sz w:val="22"/>
          <w:szCs w:val="22"/>
          <w:shd w:val="clear" w:color="auto" w:fill="FFFFFF"/>
        </w:rPr>
        <w:t>eer</w:t>
      </w:r>
      <w:r w:rsidR="00037412" w:rsidRPr="00037412">
        <w:rPr>
          <w:rFonts w:asciiTheme="majorHAnsi" w:hAnsiTheme="majorHAnsi" w:cstheme="majorHAnsi"/>
          <w:sz w:val="22"/>
          <w:szCs w:val="22"/>
          <w:shd w:val="clear" w:color="auto" w:fill="FFFFFF"/>
        </w:rPr>
        <w:t xml:space="preserve"> &amp; </w:t>
      </w:r>
      <w:r w:rsidR="00037412">
        <w:rPr>
          <w:rFonts w:asciiTheme="majorHAnsi" w:hAnsiTheme="majorHAnsi" w:cstheme="majorHAnsi"/>
          <w:sz w:val="22"/>
          <w:szCs w:val="22"/>
          <w:shd w:val="clear" w:color="auto" w:fill="FFFFFF"/>
        </w:rPr>
        <w:t>H</w:t>
      </w:r>
      <w:r w:rsidR="00037412" w:rsidRPr="00037412">
        <w:rPr>
          <w:rFonts w:asciiTheme="majorHAnsi" w:hAnsiTheme="majorHAnsi" w:cstheme="majorHAnsi"/>
          <w:sz w:val="22"/>
          <w:szCs w:val="22"/>
          <w:shd w:val="clear" w:color="auto" w:fill="FFFFFF"/>
        </w:rPr>
        <w:t>use.</w:t>
      </w:r>
      <w:r w:rsidR="00037412">
        <w:rPr>
          <w:rFonts w:asciiTheme="majorHAnsi" w:hAnsiTheme="majorHAnsi" w:cstheme="majorHAnsi"/>
          <w:sz w:val="22"/>
          <w:szCs w:val="22"/>
          <w:shd w:val="clear" w:color="auto" w:fill="FFFFFF"/>
        </w:rPr>
        <w:t>E</w:t>
      </w:r>
      <w:r w:rsidR="00037412" w:rsidRPr="00037412">
        <w:rPr>
          <w:rFonts w:asciiTheme="majorHAnsi" w:hAnsiTheme="majorHAnsi" w:cstheme="majorHAnsi"/>
          <w:sz w:val="22"/>
          <w:szCs w:val="22"/>
          <w:shd w:val="clear" w:color="auto" w:fill="FFFFFF"/>
        </w:rPr>
        <w:t xml:space="preserve">. (1972). </w:t>
      </w:r>
      <w:r w:rsidR="00037412">
        <w:rPr>
          <w:rFonts w:asciiTheme="majorHAnsi" w:hAnsiTheme="majorHAnsi" w:cstheme="majorHAnsi"/>
          <w:sz w:val="22"/>
          <w:szCs w:val="22"/>
          <w:shd w:val="clear" w:color="auto" w:fill="FFFFFF"/>
        </w:rPr>
        <w:t>A</w:t>
      </w:r>
      <w:r w:rsidR="00037412" w:rsidRPr="00037412">
        <w:rPr>
          <w:rFonts w:asciiTheme="majorHAnsi" w:hAnsiTheme="majorHAnsi" w:cstheme="majorHAnsi"/>
          <w:sz w:val="22"/>
          <w:szCs w:val="22"/>
          <w:shd w:val="clear" w:color="auto" w:fill="FFFFFF"/>
        </w:rPr>
        <w:t xml:space="preserve"> systems approach to organization development . </w:t>
      </w:r>
      <w:r w:rsidR="00037412">
        <w:rPr>
          <w:rFonts w:asciiTheme="majorHAnsi" w:hAnsiTheme="majorHAnsi" w:cstheme="majorHAnsi"/>
          <w:i/>
          <w:iCs/>
          <w:sz w:val="22"/>
          <w:szCs w:val="22"/>
        </w:rPr>
        <w:t>T</w:t>
      </w:r>
      <w:r w:rsidR="00037412" w:rsidRPr="00037412">
        <w:rPr>
          <w:rFonts w:asciiTheme="majorHAnsi" w:hAnsiTheme="majorHAnsi" w:cstheme="majorHAnsi"/>
          <w:i/>
          <w:iCs/>
          <w:sz w:val="22"/>
          <w:szCs w:val="22"/>
        </w:rPr>
        <w:t xml:space="preserve">he journal of applied </w:t>
      </w:r>
      <w:r w:rsidRPr="00037412">
        <w:rPr>
          <w:rFonts w:asciiTheme="majorHAnsi" w:hAnsiTheme="majorHAnsi" w:cstheme="majorHAnsi"/>
          <w:i/>
          <w:iCs/>
          <w:sz w:val="22"/>
          <w:szCs w:val="22"/>
        </w:rPr>
        <w:t>behavioural</w:t>
      </w:r>
      <w:r w:rsidR="00037412" w:rsidRPr="00037412">
        <w:rPr>
          <w:rFonts w:asciiTheme="majorHAnsi" w:hAnsiTheme="majorHAnsi" w:cstheme="majorHAnsi"/>
          <w:i/>
          <w:iCs/>
          <w:sz w:val="22"/>
          <w:szCs w:val="22"/>
        </w:rPr>
        <w:t xml:space="preserve"> science</w:t>
      </w:r>
      <w:r w:rsidR="00037412" w:rsidRPr="00037412">
        <w:rPr>
          <w:rFonts w:asciiTheme="majorHAnsi" w:hAnsiTheme="majorHAnsi" w:cstheme="majorHAnsi"/>
          <w:sz w:val="22"/>
          <w:szCs w:val="22"/>
          <w:shd w:val="clear" w:color="auto" w:fill="FFFFFF"/>
        </w:rPr>
        <w:t>. 8 (1), p79-101.</w:t>
      </w:r>
    </w:p>
    <w:p w14:paraId="4B5BE9A9" w14:textId="7D4C4399" w:rsidR="00037412" w:rsidRPr="00037412" w:rsidRDefault="003D101F" w:rsidP="000A73B8">
      <w:pPr>
        <w:pStyle w:val="ListParagraph"/>
        <w:numPr>
          <w:ilvl w:val="0"/>
          <w:numId w:val="7"/>
        </w:numPr>
        <w:spacing w:line="360" w:lineRule="auto"/>
        <w:rPr>
          <w:rFonts w:asciiTheme="majorHAnsi" w:hAnsiTheme="majorHAnsi" w:cstheme="majorHAnsi"/>
          <w:sz w:val="22"/>
          <w:szCs w:val="22"/>
          <w:shd w:val="clear" w:color="auto" w:fill="FFFFFF"/>
        </w:rPr>
      </w:pPr>
      <w:r>
        <w:rPr>
          <w:rFonts w:asciiTheme="majorHAnsi" w:hAnsiTheme="majorHAnsi" w:cstheme="majorHAnsi"/>
          <w:sz w:val="22"/>
          <w:szCs w:val="22"/>
          <w:shd w:val="clear" w:color="auto" w:fill="FFFFFF"/>
        </w:rPr>
        <w:t>Ei</w:t>
      </w:r>
      <w:r w:rsidRPr="00037412">
        <w:rPr>
          <w:rFonts w:asciiTheme="majorHAnsi" w:hAnsiTheme="majorHAnsi" w:cstheme="majorHAnsi"/>
          <w:sz w:val="22"/>
          <w:szCs w:val="22"/>
          <w:shd w:val="clear" w:color="auto" w:fill="FFFFFF"/>
        </w:rPr>
        <w:t>senhardt.K</w:t>
      </w:r>
      <w:r w:rsidR="00037412" w:rsidRPr="00037412">
        <w:rPr>
          <w:rFonts w:asciiTheme="majorHAnsi" w:hAnsiTheme="majorHAnsi" w:cstheme="majorHAnsi"/>
          <w:sz w:val="22"/>
          <w:szCs w:val="22"/>
          <w:shd w:val="clear" w:color="auto" w:fill="FFFFFF"/>
        </w:rPr>
        <w:t xml:space="preserve">. (1985). </w:t>
      </w:r>
      <w:r w:rsidR="00037412">
        <w:rPr>
          <w:rFonts w:asciiTheme="majorHAnsi" w:hAnsiTheme="majorHAnsi" w:cstheme="majorHAnsi"/>
          <w:sz w:val="22"/>
          <w:szCs w:val="22"/>
          <w:shd w:val="clear" w:color="auto" w:fill="FFFFFF"/>
        </w:rPr>
        <w:t>C</w:t>
      </w:r>
      <w:r w:rsidR="00037412" w:rsidRPr="00037412">
        <w:rPr>
          <w:rFonts w:asciiTheme="majorHAnsi" w:hAnsiTheme="majorHAnsi" w:cstheme="majorHAnsi"/>
          <w:sz w:val="22"/>
          <w:szCs w:val="22"/>
          <w:shd w:val="clear" w:color="auto" w:fill="FFFFFF"/>
        </w:rPr>
        <w:t xml:space="preserve">ontrol : </w:t>
      </w:r>
      <w:r w:rsidR="00037412">
        <w:rPr>
          <w:rFonts w:asciiTheme="majorHAnsi" w:hAnsiTheme="majorHAnsi" w:cstheme="majorHAnsi"/>
          <w:sz w:val="22"/>
          <w:szCs w:val="22"/>
          <w:shd w:val="clear" w:color="auto" w:fill="FFFFFF"/>
        </w:rPr>
        <w:t>O</w:t>
      </w:r>
      <w:r w:rsidR="00037412" w:rsidRPr="00037412">
        <w:rPr>
          <w:rFonts w:asciiTheme="majorHAnsi" w:hAnsiTheme="majorHAnsi" w:cstheme="majorHAnsi"/>
          <w:sz w:val="22"/>
          <w:szCs w:val="22"/>
          <w:shd w:val="clear" w:color="auto" w:fill="FFFFFF"/>
        </w:rPr>
        <w:t xml:space="preserve">rganizational and economic approaches. </w:t>
      </w:r>
      <w:r w:rsidR="00037412" w:rsidRPr="00037412">
        <w:rPr>
          <w:rFonts w:asciiTheme="majorHAnsi" w:hAnsiTheme="majorHAnsi" w:cstheme="majorHAnsi"/>
          <w:i/>
          <w:iCs/>
          <w:sz w:val="22"/>
          <w:szCs w:val="22"/>
        </w:rPr>
        <w:t xml:space="preserve">management science </w:t>
      </w:r>
      <w:r w:rsidR="00037412" w:rsidRPr="00037412">
        <w:rPr>
          <w:rFonts w:asciiTheme="majorHAnsi" w:hAnsiTheme="majorHAnsi" w:cstheme="majorHAnsi"/>
          <w:sz w:val="22"/>
          <w:szCs w:val="22"/>
          <w:shd w:val="clear" w:color="auto" w:fill="FFFFFF"/>
        </w:rPr>
        <w:t>. 31 (2), p1 - 17.</w:t>
      </w:r>
    </w:p>
    <w:p w14:paraId="201FE68B" w14:textId="04D9DB66" w:rsidR="00037412" w:rsidRPr="00037412" w:rsidRDefault="00037412" w:rsidP="000A73B8">
      <w:pPr>
        <w:pStyle w:val="ListParagraph"/>
        <w:numPr>
          <w:ilvl w:val="0"/>
          <w:numId w:val="7"/>
        </w:numPr>
        <w:spacing w:line="360" w:lineRule="auto"/>
        <w:rPr>
          <w:rFonts w:asciiTheme="majorHAnsi" w:hAnsiTheme="majorHAnsi" w:cstheme="majorHAnsi"/>
          <w:sz w:val="22"/>
          <w:szCs w:val="22"/>
          <w:shd w:val="clear" w:color="auto" w:fill="FFFFFF"/>
        </w:rPr>
      </w:pPr>
      <w:r>
        <w:rPr>
          <w:rFonts w:ascii="Verdana" w:hAnsi="Verdana"/>
          <w:sz w:val="22"/>
          <w:szCs w:val="22"/>
          <w:shd w:val="clear" w:color="auto" w:fill="FFFFFF"/>
        </w:rPr>
        <w:t>F</w:t>
      </w:r>
      <w:r w:rsidRPr="00037412">
        <w:rPr>
          <w:rFonts w:ascii="Verdana" w:hAnsi="Verdana"/>
          <w:sz w:val="22"/>
          <w:szCs w:val="22"/>
          <w:shd w:val="clear" w:color="auto" w:fill="FFFFFF"/>
        </w:rPr>
        <w:t>uller .</w:t>
      </w:r>
      <w:r>
        <w:rPr>
          <w:rFonts w:ascii="Verdana" w:hAnsi="Verdana"/>
          <w:sz w:val="22"/>
          <w:szCs w:val="22"/>
          <w:shd w:val="clear" w:color="auto" w:fill="FFFFFF"/>
        </w:rPr>
        <w:t>J</w:t>
      </w:r>
      <w:r w:rsidRPr="00037412">
        <w:rPr>
          <w:rFonts w:ascii="Verdana" w:hAnsi="Verdana"/>
          <w:sz w:val="22"/>
          <w:szCs w:val="22"/>
          <w:shd w:val="clear" w:color="auto" w:fill="FFFFFF"/>
        </w:rPr>
        <w:t xml:space="preserve">. (2020). </w:t>
      </w:r>
      <w:r>
        <w:rPr>
          <w:rFonts w:ascii="Verdana" w:hAnsi="Verdana"/>
          <w:i/>
          <w:iCs/>
          <w:sz w:val="22"/>
          <w:szCs w:val="22"/>
        </w:rPr>
        <w:t>O</w:t>
      </w:r>
      <w:r w:rsidRPr="00037412">
        <w:rPr>
          <w:rFonts w:ascii="Verdana" w:hAnsi="Verdana"/>
          <w:i/>
          <w:iCs/>
          <w:sz w:val="22"/>
          <w:szCs w:val="22"/>
        </w:rPr>
        <w:t xml:space="preserve">rganizational </w:t>
      </w:r>
      <w:r w:rsidR="003D101F" w:rsidRPr="00037412">
        <w:rPr>
          <w:rFonts w:ascii="Verdana" w:hAnsi="Verdana"/>
          <w:i/>
          <w:iCs/>
          <w:sz w:val="22"/>
          <w:szCs w:val="22"/>
        </w:rPr>
        <w:t>behaviour</w:t>
      </w:r>
      <w:r w:rsidRPr="00037412">
        <w:rPr>
          <w:rFonts w:ascii="Verdana" w:hAnsi="Verdana"/>
          <w:i/>
          <w:iCs/>
          <w:sz w:val="22"/>
          <w:szCs w:val="22"/>
        </w:rPr>
        <w:t xml:space="preserve"> .</w:t>
      </w:r>
      <w:r w:rsidRPr="00037412">
        <w:rPr>
          <w:rFonts w:ascii="Verdana" w:hAnsi="Verdana"/>
          <w:sz w:val="22"/>
          <w:szCs w:val="22"/>
          <w:shd w:val="clear" w:color="auto" w:fill="FFFFFF"/>
        </w:rPr>
        <w:t xml:space="preserve"> available: </w:t>
      </w:r>
      <w:hyperlink r:id="rId36" w:history="1">
        <w:r w:rsidRPr="00037412">
          <w:rPr>
            <w:rStyle w:val="Hyperlink"/>
            <w:rFonts w:ascii="Verdana" w:hAnsi="Verdana"/>
            <w:color w:val="auto"/>
            <w:sz w:val="22"/>
            <w:szCs w:val="22"/>
            <w:u w:val="none"/>
            <w:shd w:val="clear" w:color="auto" w:fill="FFFFFF"/>
          </w:rPr>
          <w:t>https://www.referenceforbusiness.com/management/ob-or/organizational-behavior.html. last accessed 01/03/2020</w:t>
        </w:r>
      </w:hyperlink>
      <w:r w:rsidRPr="00037412">
        <w:rPr>
          <w:rFonts w:ascii="Verdana" w:hAnsi="Verdana"/>
          <w:sz w:val="22"/>
          <w:szCs w:val="22"/>
          <w:shd w:val="clear" w:color="auto" w:fill="FFFFFF"/>
        </w:rPr>
        <w:t>.</w:t>
      </w:r>
    </w:p>
    <w:p w14:paraId="02DC166D" w14:textId="624E5EAF" w:rsidR="00037412" w:rsidRPr="00037412" w:rsidRDefault="003D101F" w:rsidP="000A73B8">
      <w:pPr>
        <w:pStyle w:val="ListParagraph"/>
        <w:numPr>
          <w:ilvl w:val="0"/>
          <w:numId w:val="7"/>
        </w:numPr>
        <w:spacing w:line="360" w:lineRule="auto"/>
        <w:rPr>
          <w:rFonts w:asciiTheme="majorHAnsi" w:hAnsiTheme="majorHAnsi" w:cstheme="majorHAnsi"/>
          <w:sz w:val="22"/>
          <w:szCs w:val="22"/>
          <w:shd w:val="clear" w:color="auto" w:fill="FFFFFF"/>
        </w:rPr>
      </w:pPr>
      <w:r>
        <w:rPr>
          <w:rFonts w:ascii="Verdana" w:hAnsi="Verdana"/>
          <w:sz w:val="22"/>
          <w:szCs w:val="22"/>
          <w:shd w:val="clear" w:color="auto" w:fill="FFFFFF"/>
        </w:rPr>
        <w:t>H</w:t>
      </w:r>
      <w:r w:rsidRPr="00037412">
        <w:rPr>
          <w:rFonts w:ascii="Verdana" w:hAnsi="Verdana"/>
          <w:sz w:val="22"/>
          <w:szCs w:val="22"/>
          <w:shd w:val="clear" w:color="auto" w:fill="FFFFFF"/>
        </w:rPr>
        <w:t>annan</w:t>
      </w:r>
      <w:r w:rsidR="00037412" w:rsidRPr="00037412">
        <w:rPr>
          <w:rFonts w:ascii="Verdana" w:hAnsi="Verdana"/>
          <w:sz w:val="22"/>
          <w:szCs w:val="22"/>
          <w:shd w:val="clear" w:color="auto" w:fill="FFFFFF"/>
        </w:rPr>
        <w:t xml:space="preserve"> &amp; </w:t>
      </w:r>
      <w:r>
        <w:rPr>
          <w:rFonts w:ascii="Verdana" w:hAnsi="Verdana"/>
          <w:sz w:val="22"/>
          <w:szCs w:val="22"/>
          <w:shd w:val="clear" w:color="auto" w:fill="FFFFFF"/>
        </w:rPr>
        <w:t>F</w:t>
      </w:r>
      <w:r w:rsidRPr="00037412">
        <w:rPr>
          <w:rFonts w:ascii="Verdana" w:hAnsi="Verdana"/>
          <w:sz w:val="22"/>
          <w:szCs w:val="22"/>
          <w:shd w:val="clear" w:color="auto" w:fill="FFFFFF"/>
        </w:rPr>
        <w:t>reeman</w:t>
      </w:r>
      <w:r w:rsidR="00037412" w:rsidRPr="00037412">
        <w:rPr>
          <w:rFonts w:ascii="Verdana" w:hAnsi="Verdana"/>
          <w:sz w:val="22"/>
          <w:szCs w:val="22"/>
          <w:shd w:val="clear" w:color="auto" w:fill="FFFFFF"/>
        </w:rPr>
        <w:t xml:space="preserve"> (1993). </w:t>
      </w:r>
      <w:r w:rsidR="00037412">
        <w:rPr>
          <w:rFonts w:ascii="Verdana" w:hAnsi="Verdana"/>
          <w:i/>
          <w:iCs/>
          <w:sz w:val="22"/>
          <w:szCs w:val="22"/>
        </w:rPr>
        <w:t>O</w:t>
      </w:r>
      <w:r w:rsidR="00037412" w:rsidRPr="00037412">
        <w:rPr>
          <w:rFonts w:ascii="Verdana" w:hAnsi="Verdana"/>
          <w:i/>
          <w:iCs/>
          <w:sz w:val="22"/>
          <w:szCs w:val="22"/>
        </w:rPr>
        <w:t>rganizational ecology</w:t>
      </w:r>
      <w:r w:rsidR="00037412" w:rsidRPr="00037412">
        <w:rPr>
          <w:rFonts w:ascii="Verdana" w:hAnsi="Verdana"/>
          <w:sz w:val="22"/>
          <w:szCs w:val="22"/>
          <w:shd w:val="clear" w:color="auto" w:fill="FFFFFF"/>
        </w:rPr>
        <w:t xml:space="preserve">. </w:t>
      </w:r>
      <w:r w:rsidR="00037412">
        <w:rPr>
          <w:rFonts w:ascii="Verdana" w:hAnsi="Verdana"/>
          <w:sz w:val="22"/>
          <w:szCs w:val="22"/>
          <w:shd w:val="clear" w:color="auto" w:fill="FFFFFF"/>
        </w:rPr>
        <w:t>A</w:t>
      </w:r>
      <w:r w:rsidR="00037412" w:rsidRPr="00037412">
        <w:rPr>
          <w:rFonts w:ascii="Verdana" w:hAnsi="Verdana"/>
          <w:sz w:val="22"/>
          <w:szCs w:val="22"/>
          <w:shd w:val="clear" w:color="auto" w:fill="FFFFFF"/>
        </w:rPr>
        <w:t>merica: unknown. p3-360.</w:t>
      </w:r>
    </w:p>
    <w:p w14:paraId="5055025A" w14:textId="5573591A" w:rsidR="00037412" w:rsidRPr="00037412" w:rsidRDefault="00037412" w:rsidP="000A73B8">
      <w:pPr>
        <w:pStyle w:val="ListParagraph"/>
        <w:numPr>
          <w:ilvl w:val="0"/>
          <w:numId w:val="7"/>
        </w:numPr>
        <w:spacing w:line="360" w:lineRule="auto"/>
        <w:rPr>
          <w:rFonts w:asciiTheme="majorHAnsi" w:hAnsiTheme="majorHAnsi" w:cstheme="majorHAnsi"/>
          <w:sz w:val="22"/>
          <w:szCs w:val="22"/>
          <w:shd w:val="clear" w:color="auto" w:fill="FFFFFF"/>
        </w:rPr>
      </w:pPr>
      <w:r>
        <w:rPr>
          <w:rFonts w:asciiTheme="majorHAnsi" w:hAnsiTheme="majorHAnsi" w:cstheme="majorHAnsi"/>
          <w:sz w:val="22"/>
          <w:szCs w:val="22"/>
          <w:shd w:val="clear" w:color="auto" w:fill="FFFFFF"/>
        </w:rPr>
        <w:t>H</w:t>
      </w:r>
      <w:r w:rsidRPr="00037412">
        <w:rPr>
          <w:rFonts w:asciiTheme="majorHAnsi" w:hAnsiTheme="majorHAnsi" w:cstheme="majorHAnsi"/>
          <w:sz w:val="22"/>
          <w:szCs w:val="22"/>
          <w:shd w:val="clear" w:color="auto" w:fill="FFFFFF"/>
        </w:rPr>
        <w:t xml:space="preserve">arjanti, </w:t>
      </w:r>
      <w:r>
        <w:rPr>
          <w:rFonts w:asciiTheme="majorHAnsi" w:hAnsiTheme="majorHAnsi" w:cstheme="majorHAnsi"/>
          <w:sz w:val="22"/>
          <w:szCs w:val="22"/>
          <w:shd w:val="clear" w:color="auto" w:fill="FFFFFF"/>
        </w:rPr>
        <w:t>S</w:t>
      </w:r>
      <w:r w:rsidRPr="00037412">
        <w:rPr>
          <w:rFonts w:asciiTheme="majorHAnsi" w:hAnsiTheme="majorHAnsi" w:cstheme="majorHAnsi"/>
          <w:sz w:val="22"/>
          <w:szCs w:val="22"/>
          <w:shd w:val="clear" w:color="auto" w:fill="FFFFFF"/>
        </w:rPr>
        <w:t xml:space="preserve">wasti &amp; </w:t>
      </w:r>
      <w:r>
        <w:rPr>
          <w:rFonts w:asciiTheme="majorHAnsi" w:hAnsiTheme="majorHAnsi" w:cstheme="majorHAnsi"/>
          <w:sz w:val="22"/>
          <w:szCs w:val="22"/>
          <w:shd w:val="clear" w:color="auto" w:fill="FFFFFF"/>
        </w:rPr>
        <w:t>G</w:t>
      </w:r>
      <w:r w:rsidRPr="00037412">
        <w:rPr>
          <w:rFonts w:asciiTheme="majorHAnsi" w:hAnsiTheme="majorHAnsi" w:cstheme="majorHAnsi"/>
          <w:sz w:val="22"/>
          <w:szCs w:val="22"/>
          <w:shd w:val="clear" w:color="auto" w:fill="FFFFFF"/>
        </w:rPr>
        <w:t xml:space="preserve">ustomo, </w:t>
      </w:r>
      <w:r>
        <w:rPr>
          <w:rFonts w:asciiTheme="majorHAnsi" w:hAnsiTheme="majorHAnsi" w:cstheme="majorHAnsi"/>
          <w:sz w:val="22"/>
          <w:szCs w:val="22"/>
          <w:shd w:val="clear" w:color="auto" w:fill="FFFFFF"/>
        </w:rPr>
        <w:t>A</w:t>
      </w:r>
      <w:r w:rsidRPr="00037412">
        <w:rPr>
          <w:rFonts w:asciiTheme="majorHAnsi" w:hAnsiTheme="majorHAnsi" w:cstheme="majorHAnsi"/>
          <w:sz w:val="22"/>
          <w:szCs w:val="22"/>
          <w:shd w:val="clear" w:color="auto" w:fill="FFFFFF"/>
        </w:rPr>
        <w:t xml:space="preserve">urik. (2017). </w:t>
      </w:r>
      <w:r>
        <w:rPr>
          <w:rFonts w:asciiTheme="majorHAnsi" w:hAnsiTheme="majorHAnsi" w:cstheme="majorHAnsi"/>
          <w:sz w:val="22"/>
          <w:szCs w:val="22"/>
          <w:shd w:val="clear" w:color="auto" w:fill="FFFFFF"/>
        </w:rPr>
        <w:t>O</w:t>
      </w:r>
      <w:r w:rsidRPr="00037412">
        <w:rPr>
          <w:rFonts w:asciiTheme="majorHAnsi" w:hAnsiTheme="majorHAnsi" w:cstheme="majorHAnsi"/>
          <w:sz w:val="22"/>
          <w:szCs w:val="22"/>
          <w:shd w:val="clear" w:color="auto" w:fill="FFFFFF"/>
        </w:rPr>
        <w:t xml:space="preserve">rganizational health index and organizational agility maturity criteria as measurement tools of organizational transformation effectiveness. </w:t>
      </w:r>
      <w:r w:rsidR="00A51D37">
        <w:rPr>
          <w:rFonts w:asciiTheme="majorHAnsi" w:hAnsiTheme="majorHAnsi" w:cstheme="majorHAnsi"/>
          <w:sz w:val="22"/>
          <w:szCs w:val="22"/>
          <w:shd w:val="clear" w:color="auto" w:fill="FFFFFF"/>
        </w:rPr>
        <w:t>J</w:t>
      </w:r>
      <w:r w:rsidRPr="00037412">
        <w:rPr>
          <w:rFonts w:asciiTheme="majorHAnsi" w:hAnsiTheme="majorHAnsi" w:cstheme="majorHAnsi"/>
          <w:sz w:val="22"/>
          <w:szCs w:val="22"/>
          <w:shd w:val="clear" w:color="auto" w:fill="FFFFFF"/>
        </w:rPr>
        <w:t>ournal management technology. 16. p92-107</w:t>
      </w:r>
    </w:p>
    <w:p w14:paraId="68481DB9" w14:textId="401FC439" w:rsidR="00037412" w:rsidRPr="00037412" w:rsidRDefault="00037412" w:rsidP="000A73B8">
      <w:pPr>
        <w:pStyle w:val="ListParagraph"/>
        <w:numPr>
          <w:ilvl w:val="0"/>
          <w:numId w:val="7"/>
        </w:numPr>
        <w:spacing w:line="360" w:lineRule="auto"/>
        <w:rPr>
          <w:rFonts w:asciiTheme="majorHAnsi" w:hAnsiTheme="majorHAnsi" w:cstheme="majorHAnsi"/>
          <w:sz w:val="22"/>
          <w:szCs w:val="22"/>
          <w:shd w:val="clear" w:color="auto" w:fill="FFFFFF"/>
        </w:rPr>
      </w:pPr>
      <w:hyperlink r:id="rId37" w:tooltip="Jaclyn Lee" w:history="1">
        <w:r w:rsidR="00A51D37">
          <w:rPr>
            <w:rStyle w:val="Hyperlink"/>
            <w:rFonts w:asciiTheme="majorHAnsi" w:hAnsiTheme="majorHAnsi" w:cstheme="majorHAnsi"/>
            <w:color w:val="auto"/>
            <w:sz w:val="22"/>
            <w:szCs w:val="22"/>
            <w:u w:val="none"/>
            <w:bdr w:val="single" w:sz="6" w:space="0" w:color="FFFFFF" w:frame="1"/>
          </w:rPr>
          <w:t>L</w:t>
        </w:r>
        <w:r w:rsidRPr="00037412">
          <w:rPr>
            <w:rStyle w:val="Hyperlink"/>
            <w:rFonts w:asciiTheme="majorHAnsi" w:hAnsiTheme="majorHAnsi" w:cstheme="majorHAnsi"/>
            <w:color w:val="auto"/>
            <w:sz w:val="22"/>
            <w:szCs w:val="22"/>
            <w:u w:val="none"/>
            <w:bdr w:val="single" w:sz="6" w:space="0" w:color="FFFFFF" w:frame="1"/>
          </w:rPr>
          <w:t xml:space="preserve">ee, </w:t>
        </w:r>
        <w:r w:rsidR="00A51D37">
          <w:rPr>
            <w:rStyle w:val="Hyperlink"/>
            <w:rFonts w:asciiTheme="majorHAnsi" w:hAnsiTheme="majorHAnsi" w:cstheme="majorHAnsi"/>
            <w:color w:val="auto"/>
            <w:sz w:val="22"/>
            <w:szCs w:val="22"/>
            <w:u w:val="none"/>
            <w:bdr w:val="single" w:sz="6" w:space="0" w:color="FFFFFF" w:frame="1"/>
          </w:rPr>
          <w:t>J</w:t>
        </w:r>
        <w:r w:rsidRPr="00037412">
          <w:rPr>
            <w:rStyle w:val="Hyperlink"/>
            <w:rFonts w:asciiTheme="majorHAnsi" w:hAnsiTheme="majorHAnsi" w:cstheme="majorHAnsi"/>
            <w:color w:val="auto"/>
            <w:sz w:val="22"/>
            <w:szCs w:val="22"/>
            <w:u w:val="none"/>
            <w:bdr w:val="single" w:sz="6" w:space="0" w:color="FFFFFF" w:frame="1"/>
          </w:rPr>
          <w:t>.</w:t>
        </w:r>
      </w:hyperlink>
      <w:r w:rsidRPr="00037412">
        <w:rPr>
          <w:rFonts w:asciiTheme="majorHAnsi" w:hAnsiTheme="majorHAnsi" w:cstheme="majorHAnsi"/>
          <w:sz w:val="22"/>
          <w:szCs w:val="22"/>
          <w:shd w:val="clear" w:color="auto" w:fill="FFFFFF"/>
        </w:rPr>
        <w:t>(2020), "</w:t>
      </w:r>
      <w:r w:rsidR="00A51D37">
        <w:rPr>
          <w:rFonts w:asciiTheme="majorHAnsi" w:hAnsiTheme="majorHAnsi" w:cstheme="majorHAnsi"/>
          <w:sz w:val="22"/>
          <w:szCs w:val="22"/>
          <w:shd w:val="clear" w:color="auto" w:fill="FFFFFF"/>
        </w:rPr>
        <w:t>O</w:t>
      </w:r>
      <w:r w:rsidRPr="00037412">
        <w:rPr>
          <w:rFonts w:asciiTheme="majorHAnsi" w:hAnsiTheme="majorHAnsi" w:cstheme="majorHAnsi"/>
          <w:sz w:val="22"/>
          <w:szCs w:val="22"/>
          <w:shd w:val="clear" w:color="auto" w:fill="FFFFFF"/>
        </w:rPr>
        <w:t xml:space="preserve">rganisational culture and change management", </w:t>
      </w:r>
      <w:r w:rsidR="00A51D37">
        <w:rPr>
          <w:rFonts w:asciiTheme="majorHAnsi" w:hAnsiTheme="majorHAnsi" w:cstheme="majorHAnsi"/>
          <w:i/>
          <w:iCs/>
          <w:sz w:val="22"/>
          <w:szCs w:val="22"/>
          <w:bdr w:val="single" w:sz="6" w:space="0" w:color="FFFFFF" w:frame="1"/>
        </w:rPr>
        <w:t>A</w:t>
      </w:r>
      <w:r w:rsidRPr="00037412">
        <w:rPr>
          <w:rFonts w:asciiTheme="majorHAnsi" w:hAnsiTheme="majorHAnsi" w:cstheme="majorHAnsi"/>
          <w:i/>
          <w:iCs/>
          <w:sz w:val="22"/>
          <w:szCs w:val="22"/>
          <w:bdr w:val="single" w:sz="6" w:space="0" w:color="FFFFFF" w:frame="1"/>
        </w:rPr>
        <w:t>ccelerating organisation culture change</w:t>
      </w:r>
      <w:r w:rsidRPr="00037412">
        <w:rPr>
          <w:rFonts w:asciiTheme="majorHAnsi" w:hAnsiTheme="majorHAnsi" w:cstheme="majorHAnsi"/>
          <w:sz w:val="22"/>
          <w:szCs w:val="22"/>
          <w:shd w:val="clear" w:color="auto" w:fill="FFFFFF"/>
        </w:rPr>
        <w:t>, emerald publishing limited, pp. 23-44</w:t>
      </w:r>
    </w:p>
    <w:p w14:paraId="31A929AF" w14:textId="27F2FCB2" w:rsidR="00037412" w:rsidRPr="00037412" w:rsidRDefault="00A51D37" w:rsidP="000A73B8">
      <w:pPr>
        <w:pStyle w:val="ListParagraph"/>
        <w:numPr>
          <w:ilvl w:val="0"/>
          <w:numId w:val="7"/>
        </w:numPr>
        <w:spacing w:line="360" w:lineRule="auto"/>
        <w:rPr>
          <w:rFonts w:asciiTheme="majorHAnsi" w:hAnsiTheme="majorHAnsi" w:cstheme="majorHAnsi"/>
          <w:sz w:val="22"/>
          <w:szCs w:val="22"/>
          <w:shd w:val="clear" w:color="auto" w:fill="FFFFFF"/>
        </w:rPr>
      </w:pPr>
      <w:r>
        <w:rPr>
          <w:rFonts w:asciiTheme="majorHAnsi" w:hAnsiTheme="majorHAnsi" w:cstheme="majorHAnsi"/>
          <w:sz w:val="22"/>
          <w:szCs w:val="22"/>
          <w:shd w:val="clear" w:color="auto" w:fill="FFFFFF"/>
        </w:rPr>
        <w:t>L</w:t>
      </w:r>
      <w:r w:rsidR="00037412" w:rsidRPr="00037412">
        <w:rPr>
          <w:rFonts w:asciiTheme="majorHAnsi" w:hAnsiTheme="majorHAnsi" w:cstheme="majorHAnsi"/>
          <w:sz w:val="22"/>
          <w:szCs w:val="22"/>
          <w:shd w:val="clear" w:color="auto" w:fill="FFFFFF"/>
        </w:rPr>
        <w:t xml:space="preserve">i.t. (2015). </w:t>
      </w:r>
      <w:r>
        <w:rPr>
          <w:rFonts w:asciiTheme="majorHAnsi" w:hAnsiTheme="majorHAnsi" w:cstheme="majorHAnsi"/>
          <w:sz w:val="22"/>
          <w:szCs w:val="22"/>
          <w:shd w:val="clear" w:color="auto" w:fill="FFFFFF"/>
        </w:rPr>
        <w:t>O</w:t>
      </w:r>
      <w:r w:rsidR="00037412" w:rsidRPr="00037412">
        <w:rPr>
          <w:rFonts w:asciiTheme="majorHAnsi" w:hAnsiTheme="majorHAnsi" w:cstheme="majorHAnsi"/>
          <w:sz w:val="22"/>
          <w:szCs w:val="22"/>
          <w:shd w:val="clear" w:color="auto" w:fill="FFFFFF"/>
        </w:rPr>
        <w:t xml:space="preserve">rganizational culture &amp; employee </w:t>
      </w:r>
      <w:r w:rsidR="003D101F" w:rsidRPr="00037412">
        <w:rPr>
          <w:rFonts w:asciiTheme="majorHAnsi" w:hAnsiTheme="majorHAnsi" w:cstheme="majorHAnsi"/>
          <w:sz w:val="22"/>
          <w:szCs w:val="22"/>
          <w:shd w:val="clear" w:color="auto" w:fill="FFFFFF"/>
        </w:rPr>
        <w:t>behaviour</w:t>
      </w:r>
      <w:r w:rsidR="00037412" w:rsidRPr="00037412">
        <w:rPr>
          <w:rFonts w:asciiTheme="majorHAnsi" w:hAnsiTheme="majorHAnsi" w:cstheme="majorHAnsi"/>
          <w:sz w:val="22"/>
          <w:szCs w:val="22"/>
          <w:shd w:val="clear" w:color="auto" w:fill="FFFFFF"/>
        </w:rPr>
        <w:t xml:space="preserve">. </w:t>
      </w:r>
      <w:r>
        <w:rPr>
          <w:rFonts w:asciiTheme="majorHAnsi" w:hAnsiTheme="majorHAnsi" w:cstheme="majorHAnsi"/>
          <w:i/>
          <w:iCs/>
          <w:sz w:val="22"/>
          <w:szCs w:val="22"/>
        </w:rPr>
        <w:t>L</w:t>
      </w:r>
      <w:r w:rsidR="00037412" w:rsidRPr="00037412">
        <w:rPr>
          <w:rFonts w:asciiTheme="majorHAnsi" w:hAnsiTheme="majorHAnsi" w:cstheme="majorHAnsi"/>
          <w:i/>
          <w:iCs/>
          <w:sz w:val="22"/>
          <w:szCs w:val="22"/>
        </w:rPr>
        <w:t xml:space="preserve">ahti university of applied sciences </w:t>
      </w:r>
      <w:r w:rsidR="00037412" w:rsidRPr="00037412">
        <w:rPr>
          <w:rFonts w:asciiTheme="majorHAnsi" w:hAnsiTheme="majorHAnsi" w:cstheme="majorHAnsi"/>
          <w:sz w:val="22"/>
          <w:szCs w:val="22"/>
          <w:shd w:val="clear" w:color="auto" w:fill="FFFFFF"/>
        </w:rPr>
        <w:t>. 1 (1), p4-37</w:t>
      </w:r>
    </w:p>
    <w:p w14:paraId="41B0F27E" w14:textId="018E31A1" w:rsidR="00037412" w:rsidRPr="00037412" w:rsidRDefault="00A51D37" w:rsidP="000A73B8">
      <w:pPr>
        <w:pStyle w:val="ListParagraph"/>
        <w:numPr>
          <w:ilvl w:val="0"/>
          <w:numId w:val="7"/>
        </w:numPr>
        <w:spacing w:line="360" w:lineRule="auto"/>
        <w:rPr>
          <w:rFonts w:asciiTheme="majorHAnsi" w:hAnsiTheme="majorHAnsi" w:cstheme="majorHAnsi"/>
          <w:sz w:val="22"/>
          <w:szCs w:val="22"/>
        </w:rPr>
      </w:pPr>
      <w:r>
        <w:rPr>
          <w:rFonts w:asciiTheme="majorHAnsi" w:hAnsiTheme="majorHAnsi" w:cstheme="majorHAnsi"/>
          <w:sz w:val="22"/>
          <w:szCs w:val="22"/>
          <w:shd w:val="clear" w:color="auto" w:fill="FFFFFF"/>
        </w:rPr>
        <w:t>M</w:t>
      </w:r>
      <w:r w:rsidR="00037412" w:rsidRPr="00037412">
        <w:rPr>
          <w:rFonts w:asciiTheme="majorHAnsi" w:hAnsiTheme="majorHAnsi" w:cstheme="majorHAnsi"/>
          <w:sz w:val="22"/>
          <w:szCs w:val="22"/>
          <w:shd w:val="clear" w:color="auto" w:fill="FFFFFF"/>
        </w:rPr>
        <w:t xml:space="preserve">arriott </w:t>
      </w:r>
      <w:r>
        <w:rPr>
          <w:rFonts w:asciiTheme="majorHAnsi" w:hAnsiTheme="majorHAnsi" w:cstheme="majorHAnsi"/>
          <w:sz w:val="22"/>
          <w:szCs w:val="22"/>
          <w:shd w:val="clear" w:color="auto" w:fill="FFFFFF"/>
        </w:rPr>
        <w:t>I</w:t>
      </w:r>
      <w:r w:rsidR="00037412" w:rsidRPr="00037412">
        <w:rPr>
          <w:rFonts w:asciiTheme="majorHAnsi" w:hAnsiTheme="majorHAnsi" w:cstheme="majorHAnsi"/>
          <w:sz w:val="22"/>
          <w:szCs w:val="22"/>
          <w:shd w:val="clear" w:color="auto" w:fill="FFFFFF"/>
        </w:rPr>
        <w:t xml:space="preserve">nternational . (2020). </w:t>
      </w:r>
      <w:r>
        <w:rPr>
          <w:rFonts w:asciiTheme="majorHAnsi" w:hAnsiTheme="majorHAnsi" w:cstheme="majorHAnsi"/>
          <w:i/>
          <w:iCs/>
          <w:sz w:val="22"/>
          <w:szCs w:val="22"/>
        </w:rPr>
        <w:t>C</w:t>
      </w:r>
      <w:r w:rsidR="00037412" w:rsidRPr="00037412">
        <w:rPr>
          <w:rFonts w:asciiTheme="majorHAnsi" w:hAnsiTheme="majorHAnsi" w:cstheme="majorHAnsi"/>
          <w:i/>
          <w:iCs/>
          <w:sz w:val="22"/>
          <w:szCs w:val="22"/>
        </w:rPr>
        <w:t>ore values &amp; heritage.</w:t>
      </w:r>
      <w:r w:rsidR="00037412" w:rsidRPr="00037412">
        <w:rPr>
          <w:rFonts w:asciiTheme="majorHAnsi" w:hAnsiTheme="majorHAnsi" w:cstheme="majorHAnsi"/>
          <w:sz w:val="22"/>
          <w:szCs w:val="22"/>
          <w:shd w:val="clear" w:color="auto" w:fill="FFFFFF"/>
        </w:rPr>
        <w:t xml:space="preserve"> available: https://www.marriott.co.uk/culture-and-values/core-values.mi. last accessed 29/03/2020</w:t>
      </w:r>
    </w:p>
    <w:p w14:paraId="3C53B666" w14:textId="663211D6" w:rsidR="00037412" w:rsidRPr="00037412" w:rsidRDefault="00A51D37" w:rsidP="000A73B8">
      <w:pPr>
        <w:pStyle w:val="ListParagraph"/>
        <w:numPr>
          <w:ilvl w:val="0"/>
          <w:numId w:val="7"/>
        </w:numPr>
        <w:spacing w:line="360" w:lineRule="auto"/>
        <w:rPr>
          <w:rFonts w:asciiTheme="majorHAnsi" w:hAnsiTheme="majorHAnsi" w:cstheme="majorHAnsi"/>
          <w:sz w:val="22"/>
          <w:szCs w:val="22"/>
          <w:shd w:val="clear" w:color="auto" w:fill="FFFFFF"/>
        </w:rPr>
      </w:pPr>
      <w:r>
        <w:rPr>
          <w:rFonts w:asciiTheme="majorHAnsi" w:hAnsiTheme="majorHAnsi" w:cstheme="majorHAnsi"/>
          <w:sz w:val="22"/>
          <w:szCs w:val="22"/>
          <w:shd w:val="clear" w:color="auto" w:fill="FFFFFF"/>
        </w:rPr>
        <w:t>O</w:t>
      </w:r>
      <w:r w:rsidR="00037412" w:rsidRPr="00037412">
        <w:rPr>
          <w:rFonts w:asciiTheme="majorHAnsi" w:hAnsiTheme="majorHAnsi" w:cstheme="majorHAnsi"/>
          <w:sz w:val="22"/>
          <w:szCs w:val="22"/>
          <w:shd w:val="clear" w:color="auto" w:fill="FFFFFF"/>
        </w:rPr>
        <w:t>lsen.</w:t>
      </w:r>
      <w:r>
        <w:rPr>
          <w:rFonts w:asciiTheme="majorHAnsi" w:hAnsiTheme="majorHAnsi" w:cstheme="majorHAnsi"/>
          <w:sz w:val="22"/>
          <w:szCs w:val="22"/>
          <w:shd w:val="clear" w:color="auto" w:fill="FFFFFF"/>
        </w:rPr>
        <w:t>M</w:t>
      </w:r>
      <w:r w:rsidR="00037412" w:rsidRPr="00037412">
        <w:rPr>
          <w:rFonts w:asciiTheme="majorHAnsi" w:hAnsiTheme="majorHAnsi" w:cstheme="majorHAnsi"/>
          <w:sz w:val="22"/>
          <w:szCs w:val="22"/>
          <w:shd w:val="clear" w:color="auto" w:fill="FFFFFF"/>
        </w:rPr>
        <w:t xml:space="preserve"> &amp; </w:t>
      </w:r>
      <w:r>
        <w:rPr>
          <w:rFonts w:asciiTheme="majorHAnsi" w:hAnsiTheme="majorHAnsi" w:cstheme="majorHAnsi"/>
          <w:sz w:val="22"/>
          <w:szCs w:val="22"/>
          <w:shd w:val="clear" w:color="auto" w:fill="FFFFFF"/>
        </w:rPr>
        <w:t>R</w:t>
      </w:r>
      <w:r w:rsidR="00037412" w:rsidRPr="00037412">
        <w:rPr>
          <w:rFonts w:asciiTheme="majorHAnsi" w:hAnsiTheme="majorHAnsi" w:cstheme="majorHAnsi"/>
          <w:sz w:val="22"/>
          <w:szCs w:val="22"/>
          <w:shd w:val="clear" w:color="auto" w:fill="FFFFFF"/>
        </w:rPr>
        <w:t>oper.</w:t>
      </w:r>
      <w:r>
        <w:rPr>
          <w:rFonts w:asciiTheme="majorHAnsi" w:hAnsiTheme="majorHAnsi" w:cstheme="majorHAnsi"/>
          <w:sz w:val="22"/>
          <w:szCs w:val="22"/>
          <w:shd w:val="clear" w:color="auto" w:fill="FFFFFF"/>
        </w:rPr>
        <w:t>A</w:t>
      </w:r>
      <w:r w:rsidR="00037412" w:rsidRPr="00037412">
        <w:rPr>
          <w:rFonts w:asciiTheme="majorHAnsi" w:hAnsiTheme="majorHAnsi" w:cstheme="majorHAnsi"/>
          <w:sz w:val="22"/>
          <w:szCs w:val="22"/>
          <w:shd w:val="clear" w:color="auto" w:fill="FFFFFF"/>
        </w:rPr>
        <w:t>. (1998)</w:t>
      </w:r>
      <w:r>
        <w:rPr>
          <w:rFonts w:asciiTheme="majorHAnsi" w:hAnsiTheme="majorHAnsi" w:cstheme="majorHAnsi"/>
          <w:sz w:val="22"/>
          <w:szCs w:val="22"/>
          <w:shd w:val="clear" w:color="auto" w:fill="FFFFFF"/>
        </w:rPr>
        <w:t xml:space="preserve"> R</w:t>
      </w:r>
      <w:r w:rsidR="00037412" w:rsidRPr="00037412">
        <w:rPr>
          <w:rFonts w:asciiTheme="majorHAnsi" w:hAnsiTheme="majorHAnsi" w:cstheme="majorHAnsi"/>
          <w:sz w:val="22"/>
          <w:szCs w:val="22"/>
          <w:shd w:val="clear" w:color="auto" w:fill="FFFFFF"/>
        </w:rPr>
        <w:t xml:space="preserve">esearch in strategic management in the hospitality industry research in strategic management in the hospitality industry. </w:t>
      </w:r>
      <w:r>
        <w:rPr>
          <w:rFonts w:asciiTheme="majorHAnsi" w:hAnsiTheme="majorHAnsi" w:cstheme="majorHAnsi"/>
          <w:i/>
          <w:iCs/>
          <w:sz w:val="22"/>
          <w:szCs w:val="22"/>
        </w:rPr>
        <w:t>I</w:t>
      </w:r>
      <w:r w:rsidR="00037412" w:rsidRPr="00037412">
        <w:rPr>
          <w:rFonts w:asciiTheme="majorHAnsi" w:hAnsiTheme="majorHAnsi" w:cstheme="majorHAnsi"/>
          <w:i/>
          <w:iCs/>
          <w:sz w:val="22"/>
          <w:szCs w:val="22"/>
        </w:rPr>
        <w:t>nternational journal of hospitality management</w:t>
      </w:r>
      <w:r w:rsidR="00037412" w:rsidRPr="00037412">
        <w:rPr>
          <w:rFonts w:asciiTheme="majorHAnsi" w:hAnsiTheme="majorHAnsi" w:cstheme="majorHAnsi"/>
          <w:sz w:val="22"/>
          <w:szCs w:val="22"/>
          <w:shd w:val="clear" w:color="auto" w:fill="FFFFFF"/>
        </w:rPr>
        <w:t>. 17 (2), p.111-124.</w:t>
      </w:r>
    </w:p>
    <w:p w14:paraId="72892CBC" w14:textId="7BAEF470" w:rsidR="00037412" w:rsidRPr="00037412" w:rsidRDefault="00A51D37" w:rsidP="000A73B8">
      <w:pPr>
        <w:pStyle w:val="ListParagraph"/>
        <w:numPr>
          <w:ilvl w:val="0"/>
          <w:numId w:val="7"/>
        </w:numPr>
        <w:spacing w:line="360" w:lineRule="auto"/>
        <w:rPr>
          <w:rFonts w:asciiTheme="majorHAnsi" w:hAnsiTheme="majorHAnsi" w:cstheme="majorHAnsi"/>
          <w:sz w:val="22"/>
          <w:szCs w:val="22"/>
          <w:shd w:val="clear" w:color="auto" w:fill="FFFFFF"/>
        </w:rPr>
      </w:pPr>
      <w:r>
        <w:rPr>
          <w:rFonts w:asciiTheme="majorHAnsi" w:hAnsiTheme="majorHAnsi" w:cstheme="majorHAnsi"/>
          <w:sz w:val="22"/>
          <w:szCs w:val="22"/>
          <w:shd w:val="clear" w:color="auto" w:fill="FFFFFF"/>
        </w:rPr>
        <w:t>Ri</w:t>
      </w:r>
      <w:r w:rsidR="00037412" w:rsidRPr="00037412">
        <w:rPr>
          <w:rFonts w:asciiTheme="majorHAnsi" w:hAnsiTheme="majorHAnsi" w:cstheme="majorHAnsi"/>
          <w:sz w:val="22"/>
          <w:szCs w:val="22"/>
          <w:shd w:val="clear" w:color="auto" w:fill="FFFFFF"/>
        </w:rPr>
        <w:t>chdayanti.</w:t>
      </w:r>
      <w:r>
        <w:rPr>
          <w:rFonts w:asciiTheme="majorHAnsi" w:hAnsiTheme="majorHAnsi" w:cstheme="majorHAnsi"/>
          <w:sz w:val="22"/>
          <w:szCs w:val="22"/>
          <w:shd w:val="clear" w:color="auto" w:fill="FFFFFF"/>
        </w:rPr>
        <w:t>R</w:t>
      </w:r>
      <w:r w:rsidR="00037412" w:rsidRPr="00037412">
        <w:rPr>
          <w:rFonts w:asciiTheme="majorHAnsi" w:hAnsiTheme="majorHAnsi" w:cstheme="majorHAnsi"/>
          <w:sz w:val="22"/>
          <w:szCs w:val="22"/>
          <w:shd w:val="clear" w:color="auto" w:fill="FFFFFF"/>
        </w:rPr>
        <w:t xml:space="preserve"> (2020)</w:t>
      </w:r>
      <w:r>
        <w:rPr>
          <w:rFonts w:asciiTheme="majorHAnsi" w:hAnsiTheme="majorHAnsi" w:cstheme="majorHAnsi"/>
          <w:sz w:val="22"/>
          <w:szCs w:val="22"/>
          <w:shd w:val="clear" w:color="auto" w:fill="FFFFFF"/>
        </w:rPr>
        <w:t>O</w:t>
      </w:r>
      <w:r w:rsidR="00037412" w:rsidRPr="00037412">
        <w:rPr>
          <w:rFonts w:asciiTheme="majorHAnsi" w:hAnsiTheme="majorHAnsi" w:cstheme="majorHAnsi"/>
          <w:i/>
          <w:iCs/>
          <w:sz w:val="22"/>
          <w:szCs w:val="22"/>
        </w:rPr>
        <w:t xml:space="preserve">utlining the </w:t>
      </w:r>
      <w:r>
        <w:rPr>
          <w:rFonts w:asciiTheme="majorHAnsi" w:hAnsiTheme="majorHAnsi" w:cstheme="majorHAnsi"/>
          <w:i/>
          <w:iCs/>
          <w:sz w:val="22"/>
          <w:szCs w:val="22"/>
        </w:rPr>
        <w:t>M</w:t>
      </w:r>
      <w:r w:rsidR="00037412" w:rsidRPr="00037412">
        <w:rPr>
          <w:rFonts w:asciiTheme="majorHAnsi" w:hAnsiTheme="majorHAnsi" w:cstheme="majorHAnsi"/>
          <w:i/>
          <w:iCs/>
          <w:sz w:val="22"/>
          <w:szCs w:val="22"/>
        </w:rPr>
        <w:t xml:space="preserve">arriott management philosophy and structures </w:t>
      </w:r>
      <w:r w:rsidR="00037412" w:rsidRPr="00037412">
        <w:rPr>
          <w:rFonts w:asciiTheme="majorHAnsi" w:hAnsiTheme="majorHAnsi" w:cstheme="majorHAnsi"/>
          <w:sz w:val="22"/>
          <w:szCs w:val="22"/>
          <w:shd w:val="clear" w:color="auto" w:fill="FFFFFF"/>
        </w:rPr>
        <w:t xml:space="preserve">. </w:t>
      </w:r>
      <w:r>
        <w:rPr>
          <w:rFonts w:asciiTheme="majorHAnsi" w:hAnsiTheme="majorHAnsi" w:cstheme="majorHAnsi"/>
          <w:sz w:val="22"/>
          <w:szCs w:val="22"/>
          <w:shd w:val="clear" w:color="auto" w:fill="FFFFFF"/>
        </w:rPr>
        <w:t>J</w:t>
      </w:r>
      <w:r w:rsidR="00037412" w:rsidRPr="00037412">
        <w:rPr>
          <w:rFonts w:asciiTheme="majorHAnsi" w:hAnsiTheme="majorHAnsi" w:cstheme="majorHAnsi"/>
          <w:sz w:val="22"/>
          <w:szCs w:val="22"/>
          <w:shd w:val="clear" w:color="auto" w:fill="FFFFFF"/>
        </w:rPr>
        <w:t xml:space="preserve">apan: </w:t>
      </w:r>
      <w:r>
        <w:rPr>
          <w:rFonts w:asciiTheme="majorHAnsi" w:hAnsiTheme="majorHAnsi" w:cstheme="majorHAnsi"/>
          <w:sz w:val="22"/>
          <w:szCs w:val="22"/>
          <w:shd w:val="clear" w:color="auto" w:fill="FFFFFF"/>
        </w:rPr>
        <w:t>A</w:t>
      </w:r>
      <w:r w:rsidR="00037412" w:rsidRPr="00037412">
        <w:rPr>
          <w:rFonts w:asciiTheme="majorHAnsi" w:hAnsiTheme="majorHAnsi" w:cstheme="majorHAnsi"/>
          <w:sz w:val="22"/>
          <w:szCs w:val="22"/>
          <w:shd w:val="clear" w:color="auto" w:fill="FFFFFF"/>
        </w:rPr>
        <w:t>sia pacific university . p.1-6.</w:t>
      </w:r>
    </w:p>
    <w:p w14:paraId="138625A8" w14:textId="78381222" w:rsidR="00037412" w:rsidRPr="00037412" w:rsidRDefault="00A51D37" w:rsidP="000A73B8">
      <w:pPr>
        <w:pStyle w:val="ListParagraph"/>
        <w:numPr>
          <w:ilvl w:val="0"/>
          <w:numId w:val="7"/>
        </w:numPr>
        <w:spacing w:line="360" w:lineRule="auto"/>
        <w:rPr>
          <w:rFonts w:asciiTheme="majorHAnsi" w:hAnsiTheme="majorHAnsi" w:cstheme="majorHAnsi"/>
          <w:sz w:val="22"/>
          <w:szCs w:val="22"/>
          <w:shd w:val="clear" w:color="auto" w:fill="FFFFFF"/>
        </w:rPr>
      </w:pPr>
      <w:r>
        <w:rPr>
          <w:rFonts w:asciiTheme="majorHAnsi" w:hAnsiTheme="majorHAnsi" w:cstheme="majorHAnsi"/>
          <w:sz w:val="22"/>
          <w:szCs w:val="22"/>
          <w:shd w:val="clear" w:color="auto" w:fill="FFFFFF"/>
        </w:rPr>
        <w:t>S</w:t>
      </w:r>
      <w:r w:rsidR="00037412" w:rsidRPr="00037412">
        <w:rPr>
          <w:rFonts w:asciiTheme="majorHAnsi" w:hAnsiTheme="majorHAnsi" w:cstheme="majorHAnsi"/>
          <w:sz w:val="22"/>
          <w:szCs w:val="22"/>
          <w:shd w:val="clear" w:color="auto" w:fill="FFFFFF"/>
        </w:rPr>
        <w:t>andermoen.</w:t>
      </w:r>
      <w:r>
        <w:rPr>
          <w:rFonts w:asciiTheme="majorHAnsi" w:hAnsiTheme="majorHAnsi" w:cstheme="majorHAnsi"/>
          <w:sz w:val="22"/>
          <w:szCs w:val="22"/>
          <w:shd w:val="clear" w:color="auto" w:fill="FFFFFF"/>
        </w:rPr>
        <w:t>K</w:t>
      </w:r>
      <w:r w:rsidR="00037412" w:rsidRPr="00037412">
        <w:rPr>
          <w:rFonts w:asciiTheme="majorHAnsi" w:hAnsiTheme="majorHAnsi" w:cstheme="majorHAnsi"/>
          <w:sz w:val="22"/>
          <w:szCs w:val="22"/>
          <w:shd w:val="clear" w:color="auto" w:fill="FFFFFF"/>
        </w:rPr>
        <w:t xml:space="preserve">(2017). </w:t>
      </w:r>
      <w:r>
        <w:rPr>
          <w:rFonts w:asciiTheme="majorHAnsi" w:hAnsiTheme="majorHAnsi" w:cstheme="majorHAnsi"/>
          <w:sz w:val="22"/>
          <w:szCs w:val="22"/>
          <w:shd w:val="clear" w:color="auto" w:fill="FFFFFF"/>
        </w:rPr>
        <w:t>T</w:t>
      </w:r>
      <w:r w:rsidR="00037412" w:rsidRPr="00037412">
        <w:rPr>
          <w:rFonts w:asciiTheme="majorHAnsi" w:hAnsiTheme="majorHAnsi" w:cstheme="majorHAnsi"/>
          <w:sz w:val="22"/>
          <w:szCs w:val="22"/>
          <w:shd w:val="clear" w:color="auto" w:fill="FFFFFF"/>
        </w:rPr>
        <w:t xml:space="preserve">heory systems thinking . in: </w:t>
      </w:r>
      <w:r w:rsidR="003D101F">
        <w:rPr>
          <w:rFonts w:asciiTheme="majorHAnsi" w:hAnsiTheme="majorHAnsi" w:cstheme="majorHAnsi"/>
          <w:sz w:val="22"/>
          <w:szCs w:val="22"/>
          <w:shd w:val="clear" w:color="auto" w:fill="FFFFFF"/>
        </w:rPr>
        <w:t>S</w:t>
      </w:r>
      <w:r w:rsidR="003D101F" w:rsidRPr="00037412">
        <w:rPr>
          <w:rFonts w:asciiTheme="majorHAnsi" w:hAnsiTheme="majorHAnsi" w:cstheme="majorHAnsi"/>
          <w:sz w:val="22"/>
          <w:szCs w:val="22"/>
          <w:shd w:val="clear" w:color="auto" w:fill="FFFFFF"/>
        </w:rPr>
        <w:t>andermoen.</w:t>
      </w:r>
      <w:r w:rsidR="003D101F">
        <w:rPr>
          <w:rFonts w:asciiTheme="majorHAnsi" w:hAnsiTheme="majorHAnsi" w:cstheme="majorHAnsi"/>
          <w:i/>
          <w:iCs/>
          <w:sz w:val="22"/>
          <w:szCs w:val="22"/>
        </w:rPr>
        <w:t xml:space="preserve"> </w:t>
      </w:r>
      <w:r w:rsidR="003D101F" w:rsidRPr="00037412">
        <w:rPr>
          <w:rFonts w:asciiTheme="majorHAnsi" w:hAnsiTheme="majorHAnsi" w:cstheme="majorHAnsi"/>
          <w:i/>
          <w:iCs/>
          <w:sz w:val="22"/>
          <w:szCs w:val="22"/>
        </w:rPr>
        <w:t>Organisational</w:t>
      </w:r>
      <w:r w:rsidR="00037412" w:rsidRPr="00037412">
        <w:rPr>
          <w:rFonts w:asciiTheme="majorHAnsi" w:hAnsiTheme="majorHAnsi" w:cstheme="majorHAnsi"/>
          <w:i/>
          <w:iCs/>
          <w:sz w:val="22"/>
          <w:szCs w:val="22"/>
        </w:rPr>
        <w:t xml:space="preserve"> structure: making strategy happen. </w:t>
      </w:r>
      <w:r w:rsidR="003D101F" w:rsidRPr="00037412">
        <w:rPr>
          <w:rFonts w:asciiTheme="majorHAnsi" w:hAnsiTheme="majorHAnsi" w:cstheme="majorHAnsi"/>
          <w:i/>
          <w:iCs/>
          <w:sz w:val="22"/>
          <w:szCs w:val="22"/>
        </w:rPr>
        <w:t>Adizes</w:t>
      </w:r>
      <w:r w:rsidR="00037412" w:rsidRPr="00037412">
        <w:rPr>
          <w:rFonts w:asciiTheme="majorHAnsi" w:hAnsiTheme="majorHAnsi" w:cstheme="majorHAnsi"/>
          <w:i/>
          <w:iCs/>
          <w:sz w:val="22"/>
          <w:szCs w:val="22"/>
        </w:rPr>
        <w:t xml:space="preserve"> methodology in action</w:t>
      </w:r>
      <w:r w:rsidR="00037412" w:rsidRPr="00037412">
        <w:rPr>
          <w:rFonts w:asciiTheme="majorHAnsi" w:hAnsiTheme="majorHAnsi" w:cstheme="majorHAnsi"/>
          <w:sz w:val="22"/>
          <w:szCs w:val="22"/>
          <w:shd w:val="clear" w:color="auto" w:fill="FFFFFF"/>
        </w:rPr>
        <w:t xml:space="preserve">. </w:t>
      </w:r>
      <w:r>
        <w:rPr>
          <w:rFonts w:asciiTheme="majorHAnsi" w:hAnsiTheme="majorHAnsi" w:cstheme="majorHAnsi"/>
          <w:sz w:val="22"/>
          <w:szCs w:val="22"/>
          <w:shd w:val="clear" w:color="auto" w:fill="FFFFFF"/>
        </w:rPr>
        <w:t>L</w:t>
      </w:r>
      <w:r w:rsidR="00037412" w:rsidRPr="00037412">
        <w:rPr>
          <w:rFonts w:asciiTheme="majorHAnsi" w:hAnsiTheme="majorHAnsi" w:cstheme="majorHAnsi"/>
          <w:sz w:val="22"/>
          <w:szCs w:val="22"/>
          <w:shd w:val="clear" w:color="auto" w:fill="FFFFFF"/>
        </w:rPr>
        <w:t xml:space="preserve">ondon: </w:t>
      </w:r>
      <w:r>
        <w:rPr>
          <w:rFonts w:asciiTheme="majorHAnsi" w:hAnsiTheme="majorHAnsi" w:cstheme="majorHAnsi"/>
          <w:sz w:val="22"/>
          <w:szCs w:val="22"/>
          <w:shd w:val="clear" w:color="auto" w:fill="FFFFFF"/>
        </w:rPr>
        <w:t>S</w:t>
      </w:r>
      <w:r w:rsidR="00037412" w:rsidRPr="00037412">
        <w:rPr>
          <w:rFonts w:asciiTheme="majorHAnsi" w:hAnsiTheme="majorHAnsi" w:cstheme="majorHAnsi"/>
          <w:sz w:val="22"/>
          <w:szCs w:val="22"/>
          <w:shd w:val="clear" w:color="auto" w:fill="FFFFFF"/>
        </w:rPr>
        <w:t>andermoen publishing. p.4.</w:t>
      </w:r>
    </w:p>
    <w:p w14:paraId="1C5F4D2A" w14:textId="3FD51F30" w:rsidR="00037412" w:rsidRPr="00037412" w:rsidRDefault="00A51D37" w:rsidP="000A73B8">
      <w:pPr>
        <w:pStyle w:val="ListParagraph"/>
        <w:numPr>
          <w:ilvl w:val="0"/>
          <w:numId w:val="7"/>
        </w:numPr>
        <w:spacing w:line="360" w:lineRule="auto"/>
        <w:rPr>
          <w:rFonts w:asciiTheme="majorHAnsi" w:hAnsiTheme="majorHAnsi" w:cstheme="majorHAnsi"/>
          <w:sz w:val="22"/>
          <w:szCs w:val="22"/>
          <w:shd w:val="clear" w:color="auto" w:fill="FFFFFF"/>
        </w:rPr>
      </w:pPr>
      <w:r>
        <w:rPr>
          <w:rFonts w:asciiTheme="majorHAnsi" w:hAnsiTheme="majorHAnsi" w:cstheme="majorHAnsi"/>
          <w:sz w:val="22"/>
          <w:szCs w:val="22"/>
          <w:shd w:val="clear" w:color="auto" w:fill="FFFFFF"/>
        </w:rPr>
        <w:lastRenderedPageBreak/>
        <w:t>T</w:t>
      </w:r>
      <w:r w:rsidR="00037412" w:rsidRPr="00037412">
        <w:rPr>
          <w:rFonts w:asciiTheme="majorHAnsi" w:hAnsiTheme="majorHAnsi" w:cstheme="majorHAnsi"/>
          <w:sz w:val="22"/>
          <w:szCs w:val="22"/>
          <w:shd w:val="clear" w:color="auto" w:fill="FFFFFF"/>
        </w:rPr>
        <w:t>sai.</w:t>
      </w:r>
      <w:r>
        <w:rPr>
          <w:rFonts w:asciiTheme="majorHAnsi" w:hAnsiTheme="majorHAnsi" w:cstheme="majorHAnsi"/>
          <w:sz w:val="22"/>
          <w:szCs w:val="22"/>
          <w:shd w:val="clear" w:color="auto" w:fill="FFFFFF"/>
        </w:rPr>
        <w:t xml:space="preserve"> Y</w:t>
      </w:r>
      <w:r w:rsidR="00037412" w:rsidRPr="00037412">
        <w:rPr>
          <w:rFonts w:asciiTheme="majorHAnsi" w:hAnsiTheme="majorHAnsi" w:cstheme="majorHAnsi"/>
          <w:sz w:val="22"/>
          <w:szCs w:val="22"/>
          <w:shd w:val="clear" w:color="auto" w:fill="FFFFFF"/>
        </w:rPr>
        <w:t xml:space="preserve">(2011). </w:t>
      </w:r>
      <w:r>
        <w:rPr>
          <w:rFonts w:asciiTheme="majorHAnsi" w:hAnsiTheme="majorHAnsi" w:cstheme="majorHAnsi"/>
          <w:sz w:val="22"/>
          <w:szCs w:val="22"/>
          <w:shd w:val="clear" w:color="auto" w:fill="FFFFFF"/>
        </w:rPr>
        <w:t>Re</w:t>
      </w:r>
      <w:r w:rsidR="00037412" w:rsidRPr="00037412">
        <w:rPr>
          <w:rFonts w:asciiTheme="majorHAnsi" w:hAnsiTheme="majorHAnsi" w:cstheme="majorHAnsi"/>
          <w:sz w:val="22"/>
          <w:szCs w:val="22"/>
          <w:shd w:val="clear" w:color="auto" w:fill="FFFFFF"/>
        </w:rPr>
        <w:t xml:space="preserve">lationship between organizational culture, leadership </w:t>
      </w:r>
      <w:r w:rsidR="003D101F" w:rsidRPr="00037412">
        <w:rPr>
          <w:rFonts w:asciiTheme="majorHAnsi" w:hAnsiTheme="majorHAnsi" w:cstheme="majorHAnsi"/>
          <w:sz w:val="22"/>
          <w:szCs w:val="22"/>
          <w:shd w:val="clear" w:color="auto" w:fill="FFFFFF"/>
        </w:rPr>
        <w:t>behaviour</w:t>
      </w:r>
      <w:r w:rsidR="00037412" w:rsidRPr="00037412">
        <w:rPr>
          <w:rFonts w:asciiTheme="majorHAnsi" w:hAnsiTheme="majorHAnsi" w:cstheme="majorHAnsi"/>
          <w:sz w:val="22"/>
          <w:szCs w:val="22"/>
          <w:shd w:val="clear" w:color="auto" w:fill="FFFFFF"/>
        </w:rPr>
        <w:t xml:space="preserve"> and job satisfaction. </w:t>
      </w:r>
      <w:r>
        <w:rPr>
          <w:rFonts w:asciiTheme="majorHAnsi" w:hAnsiTheme="majorHAnsi" w:cstheme="majorHAnsi"/>
          <w:i/>
          <w:iCs/>
          <w:sz w:val="22"/>
          <w:szCs w:val="22"/>
        </w:rPr>
        <w:t xml:space="preserve">BMC </w:t>
      </w:r>
      <w:r w:rsidR="00037412" w:rsidRPr="00037412">
        <w:rPr>
          <w:rFonts w:asciiTheme="majorHAnsi" w:hAnsiTheme="majorHAnsi" w:cstheme="majorHAnsi"/>
          <w:i/>
          <w:iCs/>
          <w:sz w:val="22"/>
          <w:szCs w:val="22"/>
        </w:rPr>
        <w:t>health service research</w:t>
      </w:r>
      <w:r w:rsidR="00037412" w:rsidRPr="00037412">
        <w:rPr>
          <w:rFonts w:asciiTheme="majorHAnsi" w:hAnsiTheme="majorHAnsi" w:cstheme="majorHAnsi"/>
          <w:sz w:val="22"/>
          <w:szCs w:val="22"/>
          <w:shd w:val="clear" w:color="auto" w:fill="FFFFFF"/>
        </w:rPr>
        <w:t>. 11 (98), p1-6.</w:t>
      </w:r>
    </w:p>
    <w:sectPr w:rsidR="00037412" w:rsidRPr="00037412" w:rsidSect="00DF027C">
      <w:headerReference w:type="default" r:id="rId38"/>
      <w:footerReference w:type="default" r:id="rId39"/>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9BD1FB" w14:textId="77777777" w:rsidR="00C2462D" w:rsidRDefault="00C2462D">
      <w:r>
        <w:separator/>
      </w:r>
    </w:p>
    <w:p w14:paraId="50D348E6" w14:textId="77777777" w:rsidR="00C2462D" w:rsidRDefault="00C2462D"/>
  </w:endnote>
  <w:endnote w:type="continuationSeparator" w:id="0">
    <w:p w14:paraId="2B8EC72B" w14:textId="77777777" w:rsidR="00C2462D" w:rsidRDefault="00C2462D">
      <w:r>
        <w:continuationSeparator/>
      </w:r>
    </w:p>
    <w:p w14:paraId="1F7B7651" w14:textId="77777777" w:rsidR="00C2462D" w:rsidRDefault="00C2462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8748919"/>
      <w:docPartObj>
        <w:docPartGallery w:val="Page Numbers (Bottom of Page)"/>
        <w:docPartUnique/>
      </w:docPartObj>
    </w:sdtPr>
    <w:sdtEndPr>
      <w:rPr>
        <w:noProof/>
      </w:rPr>
    </w:sdtEndPr>
    <w:sdtContent>
      <w:p w14:paraId="227D1E1A" w14:textId="77777777" w:rsidR="002968CD" w:rsidRDefault="002968CD">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34F88883" w14:textId="77777777" w:rsidR="002968CD" w:rsidRDefault="002968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83C72C" w14:textId="77777777" w:rsidR="00C2462D" w:rsidRDefault="00C2462D">
      <w:r>
        <w:separator/>
      </w:r>
    </w:p>
    <w:p w14:paraId="5C7CCC55" w14:textId="77777777" w:rsidR="00C2462D" w:rsidRDefault="00C2462D"/>
  </w:footnote>
  <w:footnote w:type="continuationSeparator" w:id="0">
    <w:p w14:paraId="368934E9" w14:textId="77777777" w:rsidR="00C2462D" w:rsidRDefault="00C2462D">
      <w:r>
        <w:continuationSeparator/>
      </w:r>
    </w:p>
    <w:p w14:paraId="48BF9DB2" w14:textId="77777777" w:rsidR="00C2462D" w:rsidRDefault="00C2462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2968CD" w14:paraId="5D913329" w14:textId="77777777" w:rsidTr="00D077E9">
      <w:trPr>
        <w:trHeight w:val="978"/>
      </w:trPr>
      <w:tc>
        <w:tcPr>
          <w:tcW w:w="9990" w:type="dxa"/>
          <w:tcBorders>
            <w:top w:val="nil"/>
            <w:left w:val="nil"/>
            <w:bottom w:val="single" w:sz="36" w:space="0" w:color="34ABA2" w:themeColor="accent3"/>
            <w:right w:val="nil"/>
          </w:tcBorders>
        </w:tcPr>
        <w:p w14:paraId="50BF7FA8" w14:textId="77777777" w:rsidR="002968CD" w:rsidRDefault="002968CD">
          <w:pPr>
            <w:pStyle w:val="Header"/>
          </w:pPr>
        </w:p>
      </w:tc>
    </w:tr>
  </w:tbl>
  <w:p w14:paraId="266491A6" w14:textId="77777777" w:rsidR="002968CD" w:rsidRDefault="002968CD"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w14:anchorId="5D8E198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25pt;height:11.25pt" o:bullet="t">
        <v:imagedata r:id="rId1" o:title="msoAF85"/>
      </v:shape>
    </w:pict>
  </w:numPicBullet>
  <w:abstractNum w:abstractNumId="0" w15:restartNumberingAfterBreak="0">
    <w:nsid w:val="1F76222C"/>
    <w:multiLevelType w:val="hybridMultilevel"/>
    <w:tmpl w:val="36D03F02"/>
    <w:lvl w:ilvl="0" w:tplc="A9083FA0">
      <w:start w:val="1"/>
      <w:numFmt w:val="bullet"/>
      <w:lvlText w:val="•"/>
      <w:lvlJc w:val="left"/>
      <w:pPr>
        <w:tabs>
          <w:tab w:val="num" w:pos="720"/>
        </w:tabs>
        <w:ind w:left="720" w:hanging="360"/>
      </w:pPr>
      <w:rPr>
        <w:rFonts w:ascii="Times New Roman" w:hAnsi="Times New Roman" w:hint="default"/>
      </w:rPr>
    </w:lvl>
    <w:lvl w:ilvl="1" w:tplc="3378CAEC" w:tentative="1">
      <w:start w:val="1"/>
      <w:numFmt w:val="bullet"/>
      <w:lvlText w:val="•"/>
      <w:lvlJc w:val="left"/>
      <w:pPr>
        <w:tabs>
          <w:tab w:val="num" w:pos="1440"/>
        </w:tabs>
        <w:ind w:left="1440" w:hanging="360"/>
      </w:pPr>
      <w:rPr>
        <w:rFonts w:ascii="Times New Roman" w:hAnsi="Times New Roman" w:hint="default"/>
      </w:rPr>
    </w:lvl>
    <w:lvl w:ilvl="2" w:tplc="4DAE99BC" w:tentative="1">
      <w:start w:val="1"/>
      <w:numFmt w:val="bullet"/>
      <w:lvlText w:val="•"/>
      <w:lvlJc w:val="left"/>
      <w:pPr>
        <w:tabs>
          <w:tab w:val="num" w:pos="2160"/>
        </w:tabs>
        <w:ind w:left="2160" w:hanging="360"/>
      </w:pPr>
      <w:rPr>
        <w:rFonts w:ascii="Times New Roman" w:hAnsi="Times New Roman" w:hint="default"/>
      </w:rPr>
    </w:lvl>
    <w:lvl w:ilvl="3" w:tplc="65169394" w:tentative="1">
      <w:start w:val="1"/>
      <w:numFmt w:val="bullet"/>
      <w:lvlText w:val="•"/>
      <w:lvlJc w:val="left"/>
      <w:pPr>
        <w:tabs>
          <w:tab w:val="num" w:pos="2880"/>
        </w:tabs>
        <w:ind w:left="2880" w:hanging="360"/>
      </w:pPr>
      <w:rPr>
        <w:rFonts w:ascii="Times New Roman" w:hAnsi="Times New Roman" w:hint="default"/>
      </w:rPr>
    </w:lvl>
    <w:lvl w:ilvl="4" w:tplc="1EBA1CFC" w:tentative="1">
      <w:start w:val="1"/>
      <w:numFmt w:val="bullet"/>
      <w:lvlText w:val="•"/>
      <w:lvlJc w:val="left"/>
      <w:pPr>
        <w:tabs>
          <w:tab w:val="num" w:pos="3600"/>
        </w:tabs>
        <w:ind w:left="3600" w:hanging="360"/>
      </w:pPr>
      <w:rPr>
        <w:rFonts w:ascii="Times New Roman" w:hAnsi="Times New Roman" w:hint="default"/>
      </w:rPr>
    </w:lvl>
    <w:lvl w:ilvl="5" w:tplc="44B2D1DC" w:tentative="1">
      <w:start w:val="1"/>
      <w:numFmt w:val="bullet"/>
      <w:lvlText w:val="•"/>
      <w:lvlJc w:val="left"/>
      <w:pPr>
        <w:tabs>
          <w:tab w:val="num" w:pos="4320"/>
        </w:tabs>
        <w:ind w:left="4320" w:hanging="360"/>
      </w:pPr>
      <w:rPr>
        <w:rFonts w:ascii="Times New Roman" w:hAnsi="Times New Roman" w:hint="default"/>
      </w:rPr>
    </w:lvl>
    <w:lvl w:ilvl="6" w:tplc="7EFC1A9A" w:tentative="1">
      <w:start w:val="1"/>
      <w:numFmt w:val="bullet"/>
      <w:lvlText w:val="•"/>
      <w:lvlJc w:val="left"/>
      <w:pPr>
        <w:tabs>
          <w:tab w:val="num" w:pos="5040"/>
        </w:tabs>
        <w:ind w:left="5040" w:hanging="360"/>
      </w:pPr>
      <w:rPr>
        <w:rFonts w:ascii="Times New Roman" w:hAnsi="Times New Roman" w:hint="default"/>
      </w:rPr>
    </w:lvl>
    <w:lvl w:ilvl="7" w:tplc="D57EC5D0" w:tentative="1">
      <w:start w:val="1"/>
      <w:numFmt w:val="bullet"/>
      <w:lvlText w:val="•"/>
      <w:lvlJc w:val="left"/>
      <w:pPr>
        <w:tabs>
          <w:tab w:val="num" w:pos="5760"/>
        </w:tabs>
        <w:ind w:left="5760" w:hanging="360"/>
      </w:pPr>
      <w:rPr>
        <w:rFonts w:ascii="Times New Roman" w:hAnsi="Times New Roman" w:hint="default"/>
      </w:rPr>
    </w:lvl>
    <w:lvl w:ilvl="8" w:tplc="3ACC318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E2333C9"/>
    <w:multiLevelType w:val="hybridMultilevel"/>
    <w:tmpl w:val="C8C2336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9079BA"/>
    <w:multiLevelType w:val="hybridMultilevel"/>
    <w:tmpl w:val="C8FAB8BA"/>
    <w:lvl w:ilvl="0" w:tplc="524A6AC0">
      <w:start w:val="5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475D71"/>
    <w:multiLevelType w:val="hybridMultilevel"/>
    <w:tmpl w:val="0B5286FA"/>
    <w:lvl w:ilvl="0" w:tplc="08090007">
      <w:start w:val="1"/>
      <w:numFmt w:val="bullet"/>
      <w:lvlText w:val=""/>
      <w:lvlPicBulletId w:val="0"/>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A4A0281"/>
    <w:multiLevelType w:val="hybridMultilevel"/>
    <w:tmpl w:val="86C60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C43786"/>
    <w:multiLevelType w:val="hybridMultilevel"/>
    <w:tmpl w:val="AEC44C50"/>
    <w:lvl w:ilvl="0" w:tplc="524A6AC0">
      <w:start w:val="5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DA5F01"/>
    <w:multiLevelType w:val="hybridMultilevel"/>
    <w:tmpl w:val="DF1A871A"/>
    <w:lvl w:ilvl="0" w:tplc="5DBECE82">
      <w:start w:val="1"/>
      <w:numFmt w:val="bullet"/>
      <w:lvlText w:val="•"/>
      <w:lvlJc w:val="left"/>
      <w:pPr>
        <w:tabs>
          <w:tab w:val="num" w:pos="720"/>
        </w:tabs>
        <w:ind w:left="720" w:hanging="360"/>
      </w:pPr>
      <w:rPr>
        <w:rFonts w:ascii="Arial" w:hAnsi="Arial" w:hint="default"/>
      </w:rPr>
    </w:lvl>
    <w:lvl w:ilvl="1" w:tplc="0E8E9C8E" w:tentative="1">
      <w:start w:val="1"/>
      <w:numFmt w:val="bullet"/>
      <w:lvlText w:val="•"/>
      <w:lvlJc w:val="left"/>
      <w:pPr>
        <w:tabs>
          <w:tab w:val="num" w:pos="1440"/>
        </w:tabs>
        <w:ind w:left="1440" w:hanging="360"/>
      </w:pPr>
      <w:rPr>
        <w:rFonts w:ascii="Arial" w:hAnsi="Arial" w:hint="default"/>
      </w:rPr>
    </w:lvl>
    <w:lvl w:ilvl="2" w:tplc="82B4C7E6" w:tentative="1">
      <w:start w:val="1"/>
      <w:numFmt w:val="bullet"/>
      <w:lvlText w:val="•"/>
      <w:lvlJc w:val="left"/>
      <w:pPr>
        <w:tabs>
          <w:tab w:val="num" w:pos="2160"/>
        </w:tabs>
        <w:ind w:left="2160" w:hanging="360"/>
      </w:pPr>
      <w:rPr>
        <w:rFonts w:ascii="Arial" w:hAnsi="Arial" w:hint="default"/>
      </w:rPr>
    </w:lvl>
    <w:lvl w:ilvl="3" w:tplc="586EEF8E" w:tentative="1">
      <w:start w:val="1"/>
      <w:numFmt w:val="bullet"/>
      <w:lvlText w:val="•"/>
      <w:lvlJc w:val="left"/>
      <w:pPr>
        <w:tabs>
          <w:tab w:val="num" w:pos="2880"/>
        </w:tabs>
        <w:ind w:left="2880" w:hanging="360"/>
      </w:pPr>
      <w:rPr>
        <w:rFonts w:ascii="Arial" w:hAnsi="Arial" w:hint="default"/>
      </w:rPr>
    </w:lvl>
    <w:lvl w:ilvl="4" w:tplc="C95A1B26" w:tentative="1">
      <w:start w:val="1"/>
      <w:numFmt w:val="bullet"/>
      <w:lvlText w:val="•"/>
      <w:lvlJc w:val="left"/>
      <w:pPr>
        <w:tabs>
          <w:tab w:val="num" w:pos="3600"/>
        </w:tabs>
        <w:ind w:left="3600" w:hanging="360"/>
      </w:pPr>
      <w:rPr>
        <w:rFonts w:ascii="Arial" w:hAnsi="Arial" w:hint="default"/>
      </w:rPr>
    </w:lvl>
    <w:lvl w:ilvl="5" w:tplc="E744DB50" w:tentative="1">
      <w:start w:val="1"/>
      <w:numFmt w:val="bullet"/>
      <w:lvlText w:val="•"/>
      <w:lvlJc w:val="left"/>
      <w:pPr>
        <w:tabs>
          <w:tab w:val="num" w:pos="4320"/>
        </w:tabs>
        <w:ind w:left="4320" w:hanging="360"/>
      </w:pPr>
      <w:rPr>
        <w:rFonts w:ascii="Arial" w:hAnsi="Arial" w:hint="default"/>
      </w:rPr>
    </w:lvl>
    <w:lvl w:ilvl="6" w:tplc="0D9EA9B4" w:tentative="1">
      <w:start w:val="1"/>
      <w:numFmt w:val="bullet"/>
      <w:lvlText w:val="•"/>
      <w:lvlJc w:val="left"/>
      <w:pPr>
        <w:tabs>
          <w:tab w:val="num" w:pos="5040"/>
        </w:tabs>
        <w:ind w:left="5040" w:hanging="360"/>
      </w:pPr>
      <w:rPr>
        <w:rFonts w:ascii="Arial" w:hAnsi="Arial" w:hint="default"/>
      </w:rPr>
    </w:lvl>
    <w:lvl w:ilvl="7" w:tplc="1354CCBC" w:tentative="1">
      <w:start w:val="1"/>
      <w:numFmt w:val="bullet"/>
      <w:lvlText w:val="•"/>
      <w:lvlJc w:val="left"/>
      <w:pPr>
        <w:tabs>
          <w:tab w:val="num" w:pos="5760"/>
        </w:tabs>
        <w:ind w:left="5760" w:hanging="360"/>
      </w:pPr>
      <w:rPr>
        <w:rFonts w:ascii="Arial" w:hAnsi="Arial" w:hint="default"/>
      </w:rPr>
    </w:lvl>
    <w:lvl w:ilvl="8" w:tplc="FC1C8AA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8861A86"/>
    <w:multiLevelType w:val="hybridMultilevel"/>
    <w:tmpl w:val="4EBE5B00"/>
    <w:lvl w:ilvl="0" w:tplc="60AAED8A">
      <w:start w:val="5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7"/>
  </w:num>
  <w:num w:numId="4">
    <w:abstractNumId w:val="6"/>
  </w:num>
  <w:num w:numId="5">
    <w:abstractNumId w:val="2"/>
  </w:num>
  <w:num w:numId="6">
    <w:abstractNumId w:val="5"/>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drawingGridHorizontalSpacing w:val="120"/>
  <w:displayHorizontalDrawingGridEvery w:val="2"/>
  <w:characterSpacingControl w:val="doNotCompress"/>
  <w:hdrShapeDefaults>
    <o:shapedefaults v:ext="edit" spidmax="307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488"/>
    <w:rsid w:val="00002CCF"/>
    <w:rsid w:val="0002482E"/>
    <w:rsid w:val="00037412"/>
    <w:rsid w:val="00050324"/>
    <w:rsid w:val="00061541"/>
    <w:rsid w:val="000735D3"/>
    <w:rsid w:val="000A0150"/>
    <w:rsid w:val="000A73B8"/>
    <w:rsid w:val="000C509A"/>
    <w:rsid w:val="000D1B18"/>
    <w:rsid w:val="000E0FDD"/>
    <w:rsid w:val="000E63C9"/>
    <w:rsid w:val="000F3FFA"/>
    <w:rsid w:val="00130E9D"/>
    <w:rsid w:val="00150A6D"/>
    <w:rsid w:val="0018470C"/>
    <w:rsid w:val="00185B35"/>
    <w:rsid w:val="00194D65"/>
    <w:rsid w:val="001A54C4"/>
    <w:rsid w:val="001B2B4E"/>
    <w:rsid w:val="001F0665"/>
    <w:rsid w:val="001F2BC8"/>
    <w:rsid w:val="001F5F6B"/>
    <w:rsid w:val="00205E5D"/>
    <w:rsid w:val="00226092"/>
    <w:rsid w:val="00243EBC"/>
    <w:rsid w:val="00246A35"/>
    <w:rsid w:val="00284348"/>
    <w:rsid w:val="00286215"/>
    <w:rsid w:val="002968CD"/>
    <w:rsid w:val="002C3713"/>
    <w:rsid w:val="002F51F5"/>
    <w:rsid w:val="002F6836"/>
    <w:rsid w:val="00301D60"/>
    <w:rsid w:val="003063F2"/>
    <w:rsid w:val="00312137"/>
    <w:rsid w:val="00330359"/>
    <w:rsid w:val="0033762F"/>
    <w:rsid w:val="00342F0D"/>
    <w:rsid w:val="00366C7E"/>
    <w:rsid w:val="00384EA3"/>
    <w:rsid w:val="003A126A"/>
    <w:rsid w:val="003A39A1"/>
    <w:rsid w:val="003C2191"/>
    <w:rsid w:val="003D101F"/>
    <w:rsid w:val="003D3863"/>
    <w:rsid w:val="003E5993"/>
    <w:rsid w:val="004110DE"/>
    <w:rsid w:val="0044085A"/>
    <w:rsid w:val="00456673"/>
    <w:rsid w:val="0047118C"/>
    <w:rsid w:val="00472372"/>
    <w:rsid w:val="004B21A5"/>
    <w:rsid w:val="004B6097"/>
    <w:rsid w:val="005037F0"/>
    <w:rsid w:val="00516A86"/>
    <w:rsid w:val="005275F6"/>
    <w:rsid w:val="00557BCC"/>
    <w:rsid w:val="00565849"/>
    <w:rsid w:val="00572102"/>
    <w:rsid w:val="005B448D"/>
    <w:rsid w:val="005D6280"/>
    <w:rsid w:val="005F1BB0"/>
    <w:rsid w:val="0061632C"/>
    <w:rsid w:val="00653234"/>
    <w:rsid w:val="00656C4D"/>
    <w:rsid w:val="0066378B"/>
    <w:rsid w:val="006A7580"/>
    <w:rsid w:val="006B57E7"/>
    <w:rsid w:val="006E1E61"/>
    <w:rsid w:val="006E5716"/>
    <w:rsid w:val="007302B3"/>
    <w:rsid w:val="00730733"/>
    <w:rsid w:val="00730E3A"/>
    <w:rsid w:val="00736AAF"/>
    <w:rsid w:val="00765B2A"/>
    <w:rsid w:val="00782485"/>
    <w:rsid w:val="00783A34"/>
    <w:rsid w:val="007C6B52"/>
    <w:rsid w:val="007D16C5"/>
    <w:rsid w:val="008402DE"/>
    <w:rsid w:val="00862FE4"/>
    <w:rsid w:val="0086389A"/>
    <w:rsid w:val="0087605E"/>
    <w:rsid w:val="00886A7A"/>
    <w:rsid w:val="008B1FEE"/>
    <w:rsid w:val="00903C32"/>
    <w:rsid w:val="00916B16"/>
    <w:rsid w:val="009173B9"/>
    <w:rsid w:val="0093335D"/>
    <w:rsid w:val="0093613E"/>
    <w:rsid w:val="00943026"/>
    <w:rsid w:val="00953DA4"/>
    <w:rsid w:val="00966B81"/>
    <w:rsid w:val="00990461"/>
    <w:rsid w:val="009C7720"/>
    <w:rsid w:val="009F019D"/>
    <w:rsid w:val="00A152AF"/>
    <w:rsid w:val="00A1706B"/>
    <w:rsid w:val="00A23AFA"/>
    <w:rsid w:val="00A242E2"/>
    <w:rsid w:val="00A31B3E"/>
    <w:rsid w:val="00A410AC"/>
    <w:rsid w:val="00A42E13"/>
    <w:rsid w:val="00A51D37"/>
    <w:rsid w:val="00A532F3"/>
    <w:rsid w:val="00A8489E"/>
    <w:rsid w:val="00AA406B"/>
    <w:rsid w:val="00AB23F8"/>
    <w:rsid w:val="00AC29F3"/>
    <w:rsid w:val="00AD08BC"/>
    <w:rsid w:val="00AF40CC"/>
    <w:rsid w:val="00B03561"/>
    <w:rsid w:val="00B231E5"/>
    <w:rsid w:val="00B324BC"/>
    <w:rsid w:val="00B772D5"/>
    <w:rsid w:val="00BE078F"/>
    <w:rsid w:val="00C02B87"/>
    <w:rsid w:val="00C10AD1"/>
    <w:rsid w:val="00C2462D"/>
    <w:rsid w:val="00C26488"/>
    <w:rsid w:val="00C4086D"/>
    <w:rsid w:val="00C65E02"/>
    <w:rsid w:val="00CA1896"/>
    <w:rsid w:val="00CB5B28"/>
    <w:rsid w:val="00CF1AA6"/>
    <w:rsid w:val="00CF46B0"/>
    <w:rsid w:val="00CF5371"/>
    <w:rsid w:val="00D0323A"/>
    <w:rsid w:val="00D0559F"/>
    <w:rsid w:val="00D077E9"/>
    <w:rsid w:val="00D11986"/>
    <w:rsid w:val="00D42CB7"/>
    <w:rsid w:val="00D5413D"/>
    <w:rsid w:val="00D570A9"/>
    <w:rsid w:val="00D70D02"/>
    <w:rsid w:val="00D770C7"/>
    <w:rsid w:val="00D86945"/>
    <w:rsid w:val="00D90290"/>
    <w:rsid w:val="00DD152F"/>
    <w:rsid w:val="00DD60E9"/>
    <w:rsid w:val="00DE213F"/>
    <w:rsid w:val="00DF027C"/>
    <w:rsid w:val="00E00A32"/>
    <w:rsid w:val="00E22ACD"/>
    <w:rsid w:val="00E4759A"/>
    <w:rsid w:val="00E620B0"/>
    <w:rsid w:val="00E81B40"/>
    <w:rsid w:val="00E831E9"/>
    <w:rsid w:val="00EA2B18"/>
    <w:rsid w:val="00EB0C9D"/>
    <w:rsid w:val="00EC1893"/>
    <w:rsid w:val="00ED79E9"/>
    <w:rsid w:val="00EF555B"/>
    <w:rsid w:val="00F0228C"/>
    <w:rsid w:val="00F027BB"/>
    <w:rsid w:val="00F11DCF"/>
    <w:rsid w:val="00F15DC8"/>
    <w:rsid w:val="00F162EA"/>
    <w:rsid w:val="00F52D27"/>
    <w:rsid w:val="00F83527"/>
    <w:rsid w:val="00FB1A0B"/>
    <w:rsid w:val="00FD583F"/>
    <w:rsid w:val="00FD7488"/>
    <w:rsid w:val="00FF16B4"/>
    <w:rsid w:val="00FF6878"/>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14:docId w14:val="20D5DE6C"/>
  <w15:docId w15:val="{B966F851-6A89-4ADD-82E8-E9D0171FC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character" w:styleId="Hyperlink">
    <w:name w:val="Hyperlink"/>
    <w:basedOn w:val="DefaultParagraphFont"/>
    <w:uiPriority w:val="99"/>
    <w:unhideWhenUsed/>
    <w:rsid w:val="00C26488"/>
    <w:rPr>
      <w:color w:val="3592CF" w:themeColor="hyperlink"/>
      <w:u w:val="single"/>
    </w:rPr>
  </w:style>
  <w:style w:type="character" w:styleId="UnresolvedMention">
    <w:name w:val="Unresolved Mention"/>
    <w:basedOn w:val="DefaultParagraphFont"/>
    <w:uiPriority w:val="99"/>
    <w:semiHidden/>
    <w:unhideWhenUsed/>
    <w:rsid w:val="00C26488"/>
    <w:rPr>
      <w:color w:val="605E5C"/>
      <w:shd w:val="clear" w:color="auto" w:fill="E1DFDD"/>
    </w:rPr>
  </w:style>
  <w:style w:type="character" w:styleId="Strong">
    <w:name w:val="Strong"/>
    <w:basedOn w:val="DefaultParagraphFont"/>
    <w:uiPriority w:val="22"/>
    <w:qFormat/>
    <w:rsid w:val="00653234"/>
    <w:rPr>
      <w:b/>
      <w:bCs/>
    </w:rPr>
  </w:style>
  <w:style w:type="character" w:customStyle="1" w:styleId="a">
    <w:name w:val="_"/>
    <w:basedOn w:val="DefaultParagraphFont"/>
    <w:rsid w:val="00EA2B18"/>
  </w:style>
  <w:style w:type="paragraph" w:styleId="ListParagraph">
    <w:name w:val="List Paragraph"/>
    <w:basedOn w:val="Normal"/>
    <w:uiPriority w:val="34"/>
    <w:qFormat/>
    <w:rsid w:val="0061632C"/>
    <w:pPr>
      <w:spacing w:line="240" w:lineRule="auto"/>
      <w:ind w:left="720"/>
      <w:contextualSpacing/>
    </w:pPr>
    <w:rPr>
      <w:rFonts w:ascii="Times New Roman" w:eastAsia="Times New Roman" w:hAnsi="Times New Roman" w:cs="Times New Roman"/>
      <w:b w:val="0"/>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7388242">
      <w:bodyDiv w:val="1"/>
      <w:marLeft w:val="0"/>
      <w:marRight w:val="0"/>
      <w:marTop w:val="0"/>
      <w:marBottom w:val="0"/>
      <w:divBdr>
        <w:top w:val="none" w:sz="0" w:space="0" w:color="auto"/>
        <w:left w:val="none" w:sz="0" w:space="0" w:color="auto"/>
        <w:bottom w:val="none" w:sz="0" w:space="0" w:color="auto"/>
        <w:right w:val="none" w:sz="0" w:space="0" w:color="auto"/>
      </w:divBdr>
    </w:div>
    <w:div w:id="642003054">
      <w:bodyDiv w:val="1"/>
      <w:marLeft w:val="0"/>
      <w:marRight w:val="0"/>
      <w:marTop w:val="0"/>
      <w:marBottom w:val="0"/>
      <w:divBdr>
        <w:top w:val="none" w:sz="0" w:space="0" w:color="auto"/>
        <w:left w:val="none" w:sz="0" w:space="0" w:color="auto"/>
        <w:bottom w:val="none" w:sz="0" w:space="0" w:color="auto"/>
        <w:right w:val="none" w:sz="0" w:space="0" w:color="auto"/>
      </w:divBdr>
    </w:div>
    <w:div w:id="1052970758">
      <w:bodyDiv w:val="1"/>
      <w:marLeft w:val="0"/>
      <w:marRight w:val="0"/>
      <w:marTop w:val="0"/>
      <w:marBottom w:val="0"/>
      <w:divBdr>
        <w:top w:val="none" w:sz="0" w:space="0" w:color="auto"/>
        <w:left w:val="none" w:sz="0" w:space="0" w:color="auto"/>
        <w:bottom w:val="none" w:sz="0" w:space="0" w:color="auto"/>
        <w:right w:val="none" w:sz="0" w:space="0" w:color="auto"/>
      </w:divBdr>
    </w:div>
    <w:div w:id="1585801297">
      <w:bodyDiv w:val="1"/>
      <w:marLeft w:val="0"/>
      <w:marRight w:val="0"/>
      <w:marTop w:val="0"/>
      <w:marBottom w:val="0"/>
      <w:divBdr>
        <w:top w:val="none" w:sz="0" w:space="0" w:color="auto"/>
        <w:left w:val="none" w:sz="0" w:space="0" w:color="auto"/>
        <w:bottom w:val="none" w:sz="0" w:space="0" w:color="auto"/>
        <w:right w:val="none" w:sz="0" w:space="0" w:color="auto"/>
      </w:divBdr>
      <w:divsChild>
        <w:div w:id="665670918">
          <w:marLeft w:val="547"/>
          <w:marRight w:val="0"/>
          <w:marTop w:val="144"/>
          <w:marBottom w:val="0"/>
          <w:divBdr>
            <w:top w:val="none" w:sz="0" w:space="0" w:color="auto"/>
            <w:left w:val="none" w:sz="0" w:space="0" w:color="auto"/>
            <w:bottom w:val="none" w:sz="0" w:space="0" w:color="auto"/>
            <w:right w:val="none" w:sz="0" w:space="0" w:color="auto"/>
          </w:divBdr>
        </w:div>
      </w:divsChild>
    </w:div>
    <w:div w:id="1730571965">
      <w:bodyDiv w:val="1"/>
      <w:marLeft w:val="0"/>
      <w:marRight w:val="0"/>
      <w:marTop w:val="0"/>
      <w:marBottom w:val="0"/>
      <w:divBdr>
        <w:top w:val="none" w:sz="0" w:space="0" w:color="auto"/>
        <w:left w:val="none" w:sz="0" w:space="0" w:color="auto"/>
        <w:bottom w:val="none" w:sz="0" w:space="0" w:color="auto"/>
        <w:right w:val="none" w:sz="0" w:space="0" w:color="auto"/>
      </w:divBdr>
      <w:divsChild>
        <w:div w:id="1016082671">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microsoft.com/office/2007/relationships/diagramDrawing" Target="diagrams/drawing3.xml"/><Relationship Id="rId39"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4.png"/><Relationship Id="rId34" Type="http://schemas.openxmlformats.org/officeDocument/2006/relationships/image" Target="media/image7.png"/><Relationship Id="rId42"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diagramColors" Target="diagrams/colors3.xml"/><Relationship Id="rId33" Type="http://schemas.openxmlformats.org/officeDocument/2006/relationships/image" Target="media/image6.png"/><Relationship Id="rId38"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diagramQuickStyle" Target="diagrams/quickStyle4.xm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diagramQuickStyle" Target="diagrams/quickStyle3.xml"/><Relationship Id="rId32" Type="http://schemas.openxmlformats.org/officeDocument/2006/relationships/image" Target="media/image5.png"/><Relationship Id="rId37" Type="http://schemas.openxmlformats.org/officeDocument/2006/relationships/hyperlink" Target="https://www.emerald.com/insight/search?q=Jaclyn%20Lee" TargetMode="External"/><Relationship Id="rId40" Type="http://schemas.openxmlformats.org/officeDocument/2006/relationships/fontTable" Target="fontTable.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diagramLayout" Target="diagrams/layout3.xml"/><Relationship Id="rId28" Type="http://schemas.openxmlformats.org/officeDocument/2006/relationships/diagramLayout" Target="diagrams/layout4.xml"/><Relationship Id="rId36" Type="http://schemas.openxmlformats.org/officeDocument/2006/relationships/hyperlink" Target="https://www.referenceforbusiness.com/management/Ob-Or/Organizational-Behavior.html.%20Last%20accessed%2001/03/2020" TargetMode="External"/><Relationship Id="rId10" Type="http://schemas.openxmlformats.org/officeDocument/2006/relationships/image" Target="media/image3.png"/><Relationship Id="rId19" Type="http://schemas.openxmlformats.org/officeDocument/2006/relationships/diagramColors" Target="diagrams/colors2.xml"/><Relationship Id="rId31" Type="http://schemas.microsoft.com/office/2007/relationships/diagramDrawing" Target="diagrams/drawing4.xml"/><Relationship Id="rId4" Type="http://schemas.openxmlformats.org/officeDocument/2006/relationships/styles" Target="styles.xml"/><Relationship Id="rId9" Type="http://schemas.openxmlformats.org/officeDocument/2006/relationships/image" Target="media/image2.jpeg"/><Relationship Id="rId14" Type="http://schemas.openxmlformats.org/officeDocument/2006/relationships/diagramColors" Target="diagrams/colors1.xml"/><Relationship Id="rId22" Type="http://schemas.openxmlformats.org/officeDocument/2006/relationships/diagramData" Target="diagrams/data3.xml"/><Relationship Id="rId27" Type="http://schemas.openxmlformats.org/officeDocument/2006/relationships/diagramData" Target="diagrams/data4.xml"/><Relationship Id="rId30" Type="http://schemas.openxmlformats.org/officeDocument/2006/relationships/diagramColors" Target="diagrams/colors4.xml"/><Relationship Id="rId35" Type="http://schemas.openxmlformats.org/officeDocument/2006/relationships/image" Target="media/image8.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smcc\AppData\Roaming\Microsoft\Templates\Report%20.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BE915CC-30AB-4B8B-8870-65D5DD865712}"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GB"/>
        </a:p>
      </dgm:t>
    </dgm:pt>
    <dgm:pt modelId="{DB8DC1A9-6A1D-4D5D-9EAF-E1DAA467EE9A}">
      <dgm:prSet phldrT="[Text]"/>
      <dgm:spPr/>
      <dgm:t>
        <a:bodyPr/>
        <a:lstStyle/>
        <a:p>
          <a:r>
            <a:rPr lang="en-GB"/>
            <a:t>Organisational &amp; Culture Chart </a:t>
          </a:r>
        </a:p>
      </dgm:t>
    </dgm:pt>
    <dgm:pt modelId="{3F2350C2-8412-4C4A-80B0-C87A24DBA8B0}" type="parTrans" cxnId="{E6CFFF0B-A3F0-45DC-8105-649CF2CAE04F}">
      <dgm:prSet/>
      <dgm:spPr/>
      <dgm:t>
        <a:bodyPr/>
        <a:lstStyle/>
        <a:p>
          <a:endParaRPr lang="en-GB"/>
        </a:p>
      </dgm:t>
    </dgm:pt>
    <dgm:pt modelId="{CF489BD0-7992-44BC-BB6E-3DEDE9CF180B}" type="sibTrans" cxnId="{E6CFFF0B-A3F0-45DC-8105-649CF2CAE04F}">
      <dgm:prSet/>
      <dgm:spPr/>
      <dgm:t>
        <a:bodyPr/>
        <a:lstStyle/>
        <a:p>
          <a:endParaRPr lang="en-GB"/>
        </a:p>
      </dgm:t>
    </dgm:pt>
    <dgm:pt modelId="{82798A5C-86CA-47AB-BF99-1F4489826C1D}">
      <dgm:prSet phldrT="[Text]" custT="1"/>
      <dgm:spPr/>
      <dgm:t>
        <a:bodyPr/>
        <a:lstStyle/>
        <a:p>
          <a:r>
            <a:rPr lang="en-GB" sz="1200"/>
            <a:t>concern for a buisnesses culture </a:t>
          </a:r>
        </a:p>
      </dgm:t>
    </dgm:pt>
    <dgm:pt modelId="{E8DB33AD-C90B-4B19-A61C-1E91AA5A9A16}" type="parTrans" cxnId="{4288BE5A-50E7-4490-878C-E8628AD336EE}">
      <dgm:prSet/>
      <dgm:spPr/>
      <dgm:t>
        <a:bodyPr/>
        <a:lstStyle/>
        <a:p>
          <a:endParaRPr lang="en-GB"/>
        </a:p>
      </dgm:t>
    </dgm:pt>
    <dgm:pt modelId="{2133C4AA-339C-40C1-9CE1-7F140149C523}" type="sibTrans" cxnId="{4288BE5A-50E7-4490-878C-E8628AD336EE}">
      <dgm:prSet/>
      <dgm:spPr/>
      <dgm:t>
        <a:bodyPr/>
        <a:lstStyle/>
        <a:p>
          <a:endParaRPr lang="en-GB"/>
        </a:p>
      </dgm:t>
    </dgm:pt>
    <dgm:pt modelId="{7904D50F-A591-4275-BDF9-A9D93BC77932}">
      <dgm:prSet phldrT="[Text]"/>
      <dgm:spPr/>
      <dgm:t>
        <a:bodyPr/>
        <a:lstStyle/>
        <a:p>
          <a:r>
            <a:rPr lang="en-GB" b="1" dirty="0">
              <a:solidFill>
                <a:schemeClr val="bg1"/>
              </a:solidFill>
            </a:rPr>
            <a:t>Mechanistic  VS Organic Structures</a:t>
          </a:r>
          <a:endParaRPr lang="en-GB">
            <a:solidFill>
              <a:schemeClr val="bg1"/>
            </a:solidFill>
          </a:endParaRPr>
        </a:p>
      </dgm:t>
    </dgm:pt>
    <dgm:pt modelId="{5001039B-3699-432E-A68A-03A684797C0F}" type="parTrans" cxnId="{086F2D92-CA9C-4DE7-B523-075032B18B47}">
      <dgm:prSet/>
      <dgm:spPr/>
      <dgm:t>
        <a:bodyPr/>
        <a:lstStyle/>
        <a:p>
          <a:endParaRPr lang="en-GB"/>
        </a:p>
      </dgm:t>
    </dgm:pt>
    <dgm:pt modelId="{6CA802A6-81AD-4058-9A21-28E040611AAF}" type="sibTrans" cxnId="{086F2D92-CA9C-4DE7-B523-075032B18B47}">
      <dgm:prSet/>
      <dgm:spPr/>
      <dgm:t>
        <a:bodyPr/>
        <a:lstStyle/>
        <a:p>
          <a:endParaRPr lang="en-GB"/>
        </a:p>
      </dgm:t>
    </dgm:pt>
    <dgm:pt modelId="{8FA0A593-8768-4E01-8E11-5BDAB1D8DF2F}">
      <dgm:prSet phldrT="[Text]" custT="1"/>
      <dgm:spPr/>
      <dgm:t>
        <a:bodyPr/>
        <a:lstStyle/>
        <a:p>
          <a:r>
            <a:rPr lang="en-GB" sz="1100" dirty="0"/>
            <a:t>A mechanistic = a well displined chart. </a:t>
          </a:r>
          <a:endParaRPr lang="en-GB" sz="1100"/>
        </a:p>
      </dgm:t>
    </dgm:pt>
    <dgm:pt modelId="{2245862A-AA8A-4BA9-BB93-392EBF0B0729}" type="parTrans" cxnId="{FE8F75EF-1A09-4B56-8175-38F5F35BD3AA}">
      <dgm:prSet/>
      <dgm:spPr/>
      <dgm:t>
        <a:bodyPr/>
        <a:lstStyle/>
        <a:p>
          <a:endParaRPr lang="en-GB"/>
        </a:p>
      </dgm:t>
    </dgm:pt>
    <dgm:pt modelId="{21A938F8-B4C2-4F12-B55B-DF7C16B08562}" type="sibTrans" cxnId="{FE8F75EF-1A09-4B56-8175-38F5F35BD3AA}">
      <dgm:prSet/>
      <dgm:spPr/>
      <dgm:t>
        <a:bodyPr/>
        <a:lstStyle/>
        <a:p>
          <a:endParaRPr lang="en-GB"/>
        </a:p>
      </dgm:t>
    </dgm:pt>
    <dgm:pt modelId="{2366A042-3724-42A4-8DB9-9C531D4DCD1B}">
      <dgm:prSet phldrT="[Text]" custT="1"/>
      <dgm:spPr/>
      <dgm:t>
        <a:bodyPr/>
        <a:lstStyle/>
        <a:p>
          <a:r>
            <a:rPr lang="en-GB" sz="1100" b="1" dirty="0">
              <a:solidFill>
                <a:schemeClr val="bg1"/>
              </a:solidFill>
            </a:rPr>
            <a:t>Centralisation</a:t>
          </a:r>
          <a:endParaRPr lang="en-GB" sz="1000">
            <a:solidFill>
              <a:schemeClr val="bg1"/>
            </a:solidFill>
          </a:endParaRPr>
        </a:p>
      </dgm:t>
    </dgm:pt>
    <dgm:pt modelId="{3503D0D9-A222-4D78-81FE-294BE1E4DA6B}" type="parTrans" cxnId="{A7C4B3E2-3E51-41A9-B119-1861CBFD7398}">
      <dgm:prSet/>
      <dgm:spPr/>
      <dgm:t>
        <a:bodyPr/>
        <a:lstStyle/>
        <a:p>
          <a:endParaRPr lang="en-GB"/>
        </a:p>
      </dgm:t>
    </dgm:pt>
    <dgm:pt modelId="{66754ECF-A295-4E69-BFF8-C3F5FB044E11}" type="sibTrans" cxnId="{A7C4B3E2-3E51-41A9-B119-1861CBFD7398}">
      <dgm:prSet/>
      <dgm:spPr/>
      <dgm:t>
        <a:bodyPr/>
        <a:lstStyle/>
        <a:p>
          <a:endParaRPr lang="en-GB"/>
        </a:p>
      </dgm:t>
    </dgm:pt>
    <dgm:pt modelId="{C267CB1D-9B71-4857-A692-3F63FAFDEE76}">
      <dgm:prSet phldrT="[Text]" custT="1"/>
      <dgm:spPr/>
      <dgm:t>
        <a:bodyPr/>
        <a:lstStyle/>
        <a:p>
          <a:r>
            <a:rPr lang="en-GB" sz="1050"/>
            <a:t>regular structure</a:t>
          </a:r>
        </a:p>
      </dgm:t>
    </dgm:pt>
    <dgm:pt modelId="{7285596E-7188-4180-BF93-AAAD436A3238}" type="parTrans" cxnId="{99BC6495-4ADC-4BC5-84A7-36C6C80751BC}">
      <dgm:prSet/>
      <dgm:spPr/>
      <dgm:t>
        <a:bodyPr/>
        <a:lstStyle/>
        <a:p>
          <a:endParaRPr lang="en-GB"/>
        </a:p>
      </dgm:t>
    </dgm:pt>
    <dgm:pt modelId="{23FF78FA-B2A6-4087-A769-7FB4A0DCDD05}" type="sibTrans" cxnId="{99BC6495-4ADC-4BC5-84A7-36C6C80751BC}">
      <dgm:prSet/>
      <dgm:spPr/>
      <dgm:t>
        <a:bodyPr/>
        <a:lstStyle/>
        <a:p>
          <a:endParaRPr lang="en-GB"/>
        </a:p>
      </dgm:t>
    </dgm:pt>
    <dgm:pt modelId="{1D8CF3BB-3E5F-4599-BAAB-BDB1CA983DDC}">
      <dgm:prSet phldrT="[Text]" custT="1"/>
      <dgm:spPr/>
      <dgm:t>
        <a:bodyPr/>
        <a:lstStyle/>
        <a:p>
          <a:r>
            <a:rPr lang="en-GB" sz="1000" b="1" dirty="0">
              <a:solidFill>
                <a:schemeClr val="bg1"/>
              </a:solidFill>
            </a:rPr>
            <a:t>De-centralisation</a:t>
          </a:r>
          <a:endParaRPr lang="en-GB" sz="1000">
            <a:solidFill>
              <a:schemeClr val="bg1"/>
            </a:solidFill>
          </a:endParaRPr>
        </a:p>
      </dgm:t>
    </dgm:pt>
    <dgm:pt modelId="{65EB2C76-4893-491B-8090-C8502B09B3D8}" type="parTrans" cxnId="{261ED3F5-415D-44DF-B16A-5F6653674F4C}">
      <dgm:prSet/>
      <dgm:spPr/>
      <dgm:t>
        <a:bodyPr/>
        <a:lstStyle/>
        <a:p>
          <a:endParaRPr lang="en-GB"/>
        </a:p>
      </dgm:t>
    </dgm:pt>
    <dgm:pt modelId="{616645B8-0CBB-47FF-AB24-2F75389F7F47}" type="sibTrans" cxnId="{261ED3F5-415D-44DF-B16A-5F6653674F4C}">
      <dgm:prSet/>
      <dgm:spPr/>
      <dgm:t>
        <a:bodyPr/>
        <a:lstStyle/>
        <a:p>
          <a:endParaRPr lang="en-GB"/>
        </a:p>
      </dgm:t>
    </dgm:pt>
    <dgm:pt modelId="{FC8DBCA0-DD3F-436C-BA5E-E03C43FCBAEE}">
      <dgm:prSet phldrT="[Text]" custT="1"/>
      <dgm:spPr/>
      <dgm:t>
        <a:bodyPr/>
        <a:lstStyle/>
        <a:p>
          <a:r>
            <a:rPr lang="en-GB" sz="1100" b="0"/>
            <a:t>quick authocation </a:t>
          </a:r>
        </a:p>
      </dgm:t>
    </dgm:pt>
    <dgm:pt modelId="{A7D999D7-DC93-4FC7-8AA3-34B335268FA4}" type="parTrans" cxnId="{43CBA54E-6A86-4F44-BA7C-D2836BD18F6A}">
      <dgm:prSet/>
      <dgm:spPr/>
      <dgm:t>
        <a:bodyPr/>
        <a:lstStyle/>
        <a:p>
          <a:endParaRPr lang="en-GB"/>
        </a:p>
      </dgm:t>
    </dgm:pt>
    <dgm:pt modelId="{6DFC53C5-A77C-430A-BBFE-8E2D7B1D3A09}" type="sibTrans" cxnId="{43CBA54E-6A86-4F44-BA7C-D2836BD18F6A}">
      <dgm:prSet/>
      <dgm:spPr/>
      <dgm:t>
        <a:bodyPr/>
        <a:lstStyle/>
        <a:p>
          <a:endParaRPr lang="en-GB"/>
        </a:p>
      </dgm:t>
    </dgm:pt>
    <dgm:pt modelId="{7F62BCCB-AD4E-450F-A495-F2BEC8C72446}">
      <dgm:prSet custT="1"/>
      <dgm:spPr/>
      <dgm:t>
        <a:bodyPr/>
        <a:lstStyle/>
        <a:p>
          <a:r>
            <a:rPr lang="en-GB" sz="1100" dirty="0"/>
            <a:t>An organic =modifying and adjustable</a:t>
          </a:r>
          <a:r>
            <a:rPr lang="en-GB" sz="600" dirty="0"/>
            <a:t>.</a:t>
          </a:r>
        </a:p>
      </dgm:t>
    </dgm:pt>
    <dgm:pt modelId="{A3A3D458-ACC4-4C57-B5B6-CC3B6A6D2614}" type="parTrans" cxnId="{E1D987ED-EF92-465E-993B-93B3E12096A9}">
      <dgm:prSet/>
      <dgm:spPr/>
      <dgm:t>
        <a:bodyPr/>
        <a:lstStyle/>
        <a:p>
          <a:endParaRPr lang="en-GB"/>
        </a:p>
      </dgm:t>
    </dgm:pt>
    <dgm:pt modelId="{02765709-66E8-4A5A-BBEC-DE3F0725E3FD}" type="sibTrans" cxnId="{E1D987ED-EF92-465E-993B-93B3E12096A9}">
      <dgm:prSet/>
      <dgm:spPr/>
      <dgm:t>
        <a:bodyPr/>
        <a:lstStyle/>
        <a:p>
          <a:endParaRPr lang="en-GB"/>
        </a:p>
      </dgm:t>
    </dgm:pt>
    <dgm:pt modelId="{DABDDF87-F2E4-4D54-ADCF-5C808EDF6823}">
      <dgm:prSet phldrT="[Text]" custT="1"/>
      <dgm:spPr/>
      <dgm:t>
        <a:bodyPr/>
        <a:lstStyle/>
        <a:p>
          <a:r>
            <a:rPr lang="en-GB" sz="1050"/>
            <a:t>strict monitoring </a:t>
          </a:r>
        </a:p>
      </dgm:t>
    </dgm:pt>
    <dgm:pt modelId="{002DBC09-CC17-447B-A7FA-386256F866A4}" type="parTrans" cxnId="{7B4D0BFF-64E8-4F5A-B294-CC129C35BD84}">
      <dgm:prSet/>
      <dgm:spPr/>
      <dgm:t>
        <a:bodyPr/>
        <a:lstStyle/>
        <a:p>
          <a:endParaRPr lang="en-GB"/>
        </a:p>
      </dgm:t>
    </dgm:pt>
    <dgm:pt modelId="{6C70A3BA-567E-49B8-BFBA-88B83EB41DE0}" type="sibTrans" cxnId="{7B4D0BFF-64E8-4F5A-B294-CC129C35BD84}">
      <dgm:prSet/>
      <dgm:spPr/>
      <dgm:t>
        <a:bodyPr/>
        <a:lstStyle/>
        <a:p>
          <a:endParaRPr lang="en-GB"/>
        </a:p>
      </dgm:t>
    </dgm:pt>
    <dgm:pt modelId="{FD7BB0CF-AEF4-40E9-BCA3-225420B9B85C}">
      <dgm:prSet phldrT="[Text]" custT="1"/>
      <dgm:spPr/>
      <dgm:t>
        <a:bodyPr/>
        <a:lstStyle/>
        <a:p>
          <a:r>
            <a:rPr lang="en-GB" sz="1050"/>
            <a:t>strong jurisdiction</a:t>
          </a:r>
        </a:p>
      </dgm:t>
    </dgm:pt>
    <dgm:pt modelId="{85A69772-2E50-4FA7-A35E-200CC88FCFE9}" type="parTrans" cxnId="{F73A6A74-33CA-46F2-BC9B-DC3702B61259}">
      <dgm:prSet/>
      <dgm:spPr/>
      <dgm:t>
        <a:bodyPr/>
        <a:lstStyle/>
        <a:p>
          <a:endParaRPr lang="en-GB"/>
        </a:p>
      </dgm:t>
    </dgm:pt>
    <dgm:pt modelId="{3A9B4D2F-3B9F-4A4A-9688-317C3292CAB3}" type="sibTrans" cxnId="{F73A6A74-33CA-46F2-BC9B-DC3702B61259}">
      <dgm:prSet/>
      <dgm:spPr/>
      <dgm:t>
        <a:bodyPr/>
        <a:lstStyle/>
        <a:p>
          <a:endParaRPr lang="en-GB"/>
        </a:p>
      </dgm:t>
    </dgm:pt>
    <dgm:pt modelId="{E67780DD-723F-44B6-A029-E226BB9DBE06}">
      <dgm:prSet phldrT="[Text]" custT="1"/>
      <dgm:spPr/>
      <dgm:t>
        <a:bodyPr/>
        <a:lstStyle/>
        <a:p>
          <a:r>
            <a:rPr lang="en-GB" sz="1050"/>
            <a:t>economical cost control</a:t>
          </a:r>
        </a:p>
      </dgm:t>
    </dgm:pt>
    <dgm:pt modelId="{A8E7C0AF-DB8A-4468-ABAE-E58414906DB3}" type="parTrans" cxnId="{6BF8269A-4F91-4C21-B09E-028445CD978C}">
      <dgm:prSet/>
      <dgm:spPr/>
      <dgm:t>
        <a:bodyPr/>
        <a:lstStyle/>
        <a:p>
          <a:endParaRPr lang="en-GB"/>
        </a:p>
      </dgm:t>
    </dgm:pt>
    <dgm:pt modelId="{6A24E338-3B33-4E17-80BA-BA5B738175F6}" type="sibTrans" cxnId="{6BF8269A-4F91-4C21-B09E-028445CD978C}">
      <dgm:prSet/>
      <dgm:spPr/>
      <dgm:t>
        <a:bodyPr/>
        <a:lstStyle/>
        <a:p>
          <a:endParaRPr lang="en-GB"/>
        </a:p>
      </dgm:t>
    </dgm:pt>
    <dgm:pt modelId="{7EA8CDD0-4718-4134-B6DE-C3056796645B}">
      <dgm:prSet phldrT="[Text]" custT="1"/>
      <dgm:spPr/>
      <dgm:t>
        <a:bodyPr/>
        <a:lstStyle/>
        <a:p>
          <a:r>
            <a:rPr lang="en-GB" sz="1050"/>
            <a:t>simple structured  judgement control </a:t>
          </a:r>
        </a:p>
      </dgm:t>
    </dgm:pt>
    <dgm:pt modelId="{D977C7D9-30C2-4D68-985F-92A4A116DF3B}" type="parTrans" cxnId="{D6550872-F0AF-46D3-BBAB-54FAB83F0018}">
      <dgm:prSet/>
      <dgm:spPr/>
      <dgm:t>
        <a:bodyPr/>
        <a:lstStyle/>
        <a:p>
          <a:endParaRPr lang="en-GB"/>
        </a:p>
      </dgm:t>
    </dgm:pt>
    <dgm:pt modelId="{158F7BE1-CD0C-4CFC-A0CD-09990587CE83}" type="sibTrans" cxnId="{D6550872-F0AF-46D3-BBAB-54FAB83F0018}">
      <dgm:prSet/>
      <dgm:spPr/>
      <dgm:t>
        <a:bodyPr/>
        <a:lstStyle/>
        <a:p>
          <a:endParaRPr lang="en-GB"/>
        </a:p>
      </dgm:t>
    </dgm:pt>
    <dgm:pt modelId="{01B69AE6-3D8D-4D0C-9650-DD394DBE723D}">
      <dgm:prSet phldrT="[Text]" custT="1"/>
      <dgm:spPr/>
      <dgm:t>
        <a:bodyPr/>
        <a:lstStyle/>
        <a:p>
          <a:r>
            <a:rPr lang="en-GB" sz="1100" b="0"/>
            <a:t>sympathetic </a:t>
          </a:r>
        </a:p>
      </dgm:t>
    </dgm:pt>
    <dgm:pt modelId="{846725E8-A424-42F0-B2E4-757C194B332A}" type="parTrans" cxnId="{CE29EA5B-ACA4-4559-88F5-91EDC1F43912}">
      <dgm:prSet/>
      <dgm:spPr/>
      <dgm:t>
        <a:bodyPr/>
        <a:lstStyle/>
        <a:p>
          <a:endParaRPr lang="en-GB"/>
        </a:p>
      </dgm:t>
    </dgm:pt>
    <dgm:pt modelId="{7B66FF1E-740F-4D39-A3E3-8D7F5B65F66B}" type="sibTrans" cxnId="{CE29EA5B-ACA4-4559-88F5-91EDC1F43912}">
      <dgm:prSet/>
      <dgm:spPr/>
      <dgm:t>
        <a:bodyPr/>
        <a:lstStyle/>
        <a:p>
          <a:endParaRPr lang="en-GB"/>
        </a:p>
      </dgm:t>
    </dgm:pt>
    <dgm:pt modelId="{316C7032-DA2F-47D6-8887-B83F4CF275A2}">
      <dgm:prSet phldrT="[Text]" custT="1"/>
      <dgm:spPr/>
      <dgm:t>
        <a:bodyPr/>
        <a:lstStyle/>
        <a:p>
          <a:r>
            <a:rPr lang="en-GB" sz="1100" b="0"/>
            <a:t>customer engagement </a:t>
          </a:r>
        </a:p>
      </dgm:t>
    </dgm:pt>
    <dgm:pt modelId="{0AB4963B-7BA6-4694-9FED-A6F1B688DC35}" type="parTrans" cxnId="{7DF19386-9D89-4CD3-AC0A-0C5EB2BE248B}">
      <dgm:prSet/>
      <dgm:spPr/>
      <dgm:t>
        <a:bodyPr/>
        <a:lstStyle/>
        <a:p>
          <a:endParaRPr lang="en-GB"/>
        </a:p>
      </dgm:t>
    </dgm:pt>
    <dgm:pt modelId="{96B022CC-837E-4CA7-B3BD-DD8CF2BD2E4F}" type="sibTrans" cxnId="{7DF19386-9D89-4CD3-AC0A-0C5EB2BE248B}">
      <dgm:prSet/>
      <dgm:spPr/>
      <dgm:t>
        <a:bodyPr/>
        <a:lstStyle/>
        <a:p>
          <a:endParaRPr lang="en-GB"/>
        </a:p>
      </dgm:t>
    </dgm:pt>
    <dgm:pt modelId="{5EC16D3F-D7DD-4492-B998-44E5E31C57C1}">
      <dgm:prSet phldrT="[Text]" custT="1"/>
      <dgm:spPr/>
      <dgm:t>
        <a:bodyPr/>
        <a:lstStyle/>
        <a:p>
          <a:r>
            <a:rPr lang="en-GB" sz="1100" b="0" i="0" u="none"/>
            <a:t>less emphasis on departmentalization</a:t>
          </a:r>
          <a:endParaRPr lang="en-GB" sz="1100" b="0"/>
        </a:p>
      </dgm:t>
    </dgm:pt>
    <dgm:pt modelId="{04672C22-9DE4-4C01-9D25-192375E0531D}" type="parTrans" cxnId="{85B2728A-4FC8-4D7C-A3D6-BFA12D937862}">
      <dgm:prSet/>
      <dgm:spPr/>
      <dgm:t>
        <a:bodyPr/>
        <a:lstStyle/>
        <a:p>
          <a:endParaRPr lang="en-GB"/>
        </a:p>
      </dgm:t>
    </dgm:pt>
    <dgm:pt modelId="{67B3ACC9-4806-4D36-BDE8-5A5A9657BBFD}" type="sibTrans" cxnId="{85B2728A-4FC8-4D7C-A3D6-BFA12D937862}">
      <dgm:prSet/>
      <dgm:spPr/>
      <dgm:t>
        <a:bodyPr/>
        <a:lstStyle/>
        <a:p>
          <a:endParaRPr lang="en-GB"/>
        </a:p>
      </dgm:t>
    </dgm:pt>
    <dgm:pt modelId="{E0B56711-41DE-4001-96CC-66A2B1C5C792}">
      <dgm:prSet phldrT="[Text]" custT="1"/>
      <dgm:spPr/>
      <dgm:t>
        <a:bodyPr/>
        <a:lstStyle/>
        <a:p>
          <a:r>
            <a:rPr lang="en-GB" sz="1100" b="0"/>
            <a:t>employee development </a:t>
          </a:r>
        </a:p>
      </dgm:t>
    </dgm:pt>
    <dgm:pt modelId="{CB3163F2-39F2-4E80-A161-6DFF63798834}" type="parTrans" cxnId="{F6FA37F0-AF59-4B23-A26C-04EA36102DFD}">
      <dgm:prSet/>
      <dgm:spPr/>
      <dgm:t>
        <a:bodyPr/>
        <a:lstStyle/>
        <a:p>
          <a:endParaRPr lang="en-GB"/>
        </a:p>
      </dgm:t>
    </dgm:pt>
    <dgm:pt modelId="{1AE6DAFC-AE81-4262-A692-1162596C412A}" type="sibTrans" cxnId="{F6FA37F0-AF59-4B23-A26C-04EA36102DFD}">
      <dgm:prSet/>
      <dgm:spPr/>
      <dgm:t>
        <a:bodyPr/>
        <a:lstStyle/>
        <a:p>
          <a:endParaRPr lang="en-GB"/>
        </a:p>
      </dgm:t>
    </dgm:pt>
    <dgm:pt modelId="{69D13ABD-A0C2-4681-A37E-1730538C50D3}">
      <dgm:prSet phldrT="[Text]" custT="1"/>
      <dgm:spPr/>
      <dgm:t>
        <a:bodyPr/>
        <a:lstStyle/>
        <a:p>
          <a:r>
            <a:rPr lang="en-GB" sz="1100" b="0"/>
            <a:t>social welfare</a:t>
          </a:r>
        </a:p>
      </dgm:t>
    </dgm:pt>
    <dgm:pt modelId="{8E227646-717A-451D-B9ED-D6A7F0830CBE}" type="parTrans" cxnId="{40926828-BBBD-45AA-B7E2-F6B4A844DDDA}">
      <dgm:prSet/>
      <dgm:spPr/>
      <dgm:t>
        <a:bodyPr/>
        <a:lstStyle/>
        <a:p>
          <a:endParaRPr lang="en-GB"/>
        </a:p>
      </dgm:t>
    </dgm:pt>
    <dgm:pt modelId="{7FD4F336-2A5A-47BE-A169-05974D4196F4}" type="sibTrans" cxnId="{40926828-BBBD-45AA-B7E2-F6B4A844DDDA}">
      <dgm:prSet/>
      <dgm:spPr/>
      <dgm:t>
        <a:bodyPr/>
        <a:lstStyle/>
        <a:p>
          <a:endParaRPr lang="en-GB"/>
        </a:p>
      </dgm:t>
    </dgm:pt>
    <dgm:pt modelId="{6F4BA0FB-1A22-4222-BA5E-A73666FF878C}">
      <dgm:prSet phldrT="[Text]" custT="1"/>
      <dgm:spPr/>
      <dgm:t>
        <a:bodyPr/>
        <a:lstStyle/>
        <a:p>
          <a:r>
            <a:rPr lang="en-GB" sz="1200"/>
            <a:t>Broader framework of civilazation social </a:t>
          </a:r>
          <a:r>
            <a:rPr lang="en-GB" sz="1200" i="0"/>
            <a:t>stratification </a:t>
          </a:r>
          <a:endParaRPr lang="en-GB" sz="1200"/>
        </a:p>
      </dgm:t>
    </dgm:pt>
    <dgm:pt modelId="{0F4D3ACA-538B-4616-9656-11422BBC26F8}" type="parTrans" cxnId="{370E4925-C6C1-49EB-A0C8-BCA460C73E43}">
      <dgm:prSet/>
      <dgm:spPr/>
      <dgm:t>
        <a:bodyPr/>
        <a:lstStyle/>
        <a:p>
          <a:endParaRPr lang="en-GB"/>
        </a:p>
      </dgm:t>
    </dgm:pt>
    <dgm:pt modelId="{5E0A0D98-BCE6-4AF5-A107-74C00415A615}" type="sibTrans" cxnId="{370E4925-C6C1-49EB-A0C8-BCA460C73E43}">
      <dgm:prSet/>
      <dgm:spPr/>
      <dgm:t>
        <a:bodyPr/>
        <a:lstStyle/>
        <a:p>
          <a:endParaRPr lang="en-GB"/>
        </a:p>
      </dgm:t>
    </dgm:pt>
    <dgm:pt modelId="{EDB04CDD-1273-463E-A256-3EDEC2EDC012}" type="pres">
      <dgm:prSet presAssocID="{5BE915CC-30AB-4B8B-8870-65D5DD865712}" presName="cycleMatrixDiagram" presStyleCnt="0">
        <dgm:presLayoutVars>
          <dgm:chMax val="1"/>
          <dgm:dir/>
          <dgm:animLvl val="lvl"/>
          <dgm:resizeHandles val="exact"/>
        </dgm:presLayoutVars>
      </dgm:prSet>
      <dgm:spPr/>
    </dgm:pt>
    <dgm:pt modelId="{F171EE56-BC35-41D1-9B6A-EE8A13E1A812}" type="pres">
      <dgm:prSet presAssocID="{5BE915CC-30AB-4B8B-8870-65D5DD865712}" presName="children" presStyleCnt="0"/>
      <dgm:spPr/>
    </dgm:pt>
    <dgm:pt modelId="{0E49EDA0-A74A-43BB-B346-7167E1865857}" type="pres">
      <dgm:prSet presAssocID="{5BE915CC-30AB-4B8B-8870-65D5DD865712}" presName="child1group" presStyleCnt="0"/>
      <dgm:spPr/>
    </dgm:pt>
    <dgm:pt modelId="{800FAA1D-FA07-4EC0-9F0A-4963E81DC569}" type="pres">
      <dgm:prSet presAssocID="{5BE915CC-30AB-4B8B-8870-65D5DD865712}" presName="child1" presStyleLbl="bgAcc1" presStyleIdx="0" presStyleCnt="4" custScaleX="192706" custLinFactNeighborX="-17415" custLinFactNeighborY="28517"/>
      <dgm:spPr/>
    </dgm:pt>
    <dgm:pt modelId="{ADFAE0D9-894A-4ADD-ABFA-E7EC87022571}" type="pres">
      <dgm:prSet presAssocID="{5BE915CC-30AB-4B8B-8870-65D5DD865712}" presName="child1Text" presStyleLbl="bgAcc1" presStyleIdx="0" presStyleCnt="4">
        <dgm:presLayoutVars>
          <dgm:bulletEnabled val="1"/>
        </dgm:presLayoutVars>
      </dgm:prSet>
      <dgm:spPr/>
    </dgm:pt>
    <dgm:pt modelId="{60B232FE-90B9-4014-A65D-B8E9885FE782}" type="pres">
      <dgm:prSet presAssocID="{5BE915CC-30AB-4B8B-8870-65D5DD865712}" presName="child2group" presStyleCnt="0"/>
      <dgm:spPr/>
    </dgm:pt>
    <dgm:pt modelId="{4B1FE50B-3858-4CC8-BB89-BB3E8474BAE9}" type="pres">
      <dgm:prSet presAssocID="{5BE915CC-30AB-4B8B-8870-65D5DD865712}" presName="child2" presStyleLbl="bgAcc1" presStyleIdx="1" presStyleCnt="4" custScaleX="215305" custScaleY="82097" custLinFactNeighborX="17436" custLinFactNeighborY="5930"/>
      <dgm:spPr/>
    </dgm:pt>
    <dgm:pt modelId="{DF313227-A081-4CE3-9725-0E4EAAA7C27D}" type="pres">
      <dgm:prSet presAssocID="{5BE915CC-30AB-4B8B-8870-65D5DD865712}" presName="child2Text" presStyleLbl="bgAcc1" presStyleIdx="1" presStyleCnt="4">
        <dgm:presLayoutVars>
          <dgm:bulletEnabled val="1"/>
        </dgm:presLayoutVars>
      </dgm:prSet>
      <dgm:spPr/>
    </dgm:pt>
    <dgm:pt modelId="{CD15F9D1-65D0-44B2-A185-0717B08A76FA}" type="pres">
      <dgm:prSet presAssocID="{5BE915CC-30AB-4B8B-8870-65D5DD865712}" presName="child3group" presStyleCnt="0"/>
      <dgm:spPr/>
    </dgm:pt>
    <dgm:pt modelId="{6A59E15D-D804-498B-BF26-F67ACE4080EA}" type="pres">
      <dgm:prSet presAssocID="{5BE915CC-30AB-4B8B-8870-65D5DD865712}" presName="child3" presStyleLbl="bgAcc1" presStyleIdx="2" presStyleCnt="4" custScaleX="191070" custScaleY="130691" custLinFactNeighborX="63061" custLinFactNeighborY="-5379"/>
      <dgm:spPr/>
    </dgm:pt>
    <dgm:pt modelId="{C4361E24-5CB8-4908-B8FE-BE633216D910}" type="pres">
      <dgm:prSet presAssocID="{5BE915CC-30AB-4B8B-8870-65D5DD865712}" presName="child3Text" presStyleLbl="bgAcc1" presStyleIdx="2" presStyleCnt="4">
        <dgm:presLayoutVars>
          <dgm:bulletEnabled val="1"/>
        </dgm:presLayoutVars>
      </dgm:prSet>
      <dgm:spPr/>
    </dgm:pt>
    <dgm:pt modelId="{BFBEA71D-BE64-4E2A-99B1-950EADCE33CE}" type="pres">
      <dgm:prSet presAssocID="{5BE915CC-30AB-4B8B-8870-65D5DD865712}" presName="child4group" presStyleCnt="0"/>
      <dgm:spPr/>
    </dgm:pt>
    <dgm:pt modelId="{EA4B66C4-4F32-4C09-96AA-54005816B810}" type="pres">
      <dgm:prSet presAssocID="{5BE915CC-30AB-4B8B-8870-65D5DD865712}" presName="child4" presStyleLbl="bgAcc1" presStyleIdx="3" presStyleCnt="4" custScaleX="227341" custScaleY="159763" custLinFactNeighborX="-17093" custLinFactNeighborY="-17648"/>
      <dgm:spPr/>
    </dgm:pt>
    <dgm:pt modelId="{4D0DEE1D-D551-4B3F-9CA7-82B559856FFB}" type="pres">
      <dgm:prSet presAssocID="{5BE915CC-30AB-4B8B-8870-65D5DD865712}" presName="child4Text" presStyleLbl="bgAcc1" presStyleIdx="3" presStyleCnt="4">
        <dgm:presLayoutVars>
          <dgm:bulletEnabled val="1"/>
        </dgm:presLayoutVars>
      </dgm:prSet>
      <dgm:spPr/>
    </dgm:pt>
    <dgm:pt modelId="{92D30AB4-495E-4E67-A4AB-0911B01DFF85}" type="pres">
      <dgm:prSet presAssocID="{5BE915CC-30AB-4B8B-8870-65D5DD865712}" presName="childPlaceholder" presStyleCnt="0"/>
      <dgm:spPr/>
    </dgm:pt>
    <dgm:pt modelId="{2E61BDAF-3493-40FA-9CDA-9B3910D4899B}" type="pres">
      <dgm:prSet presAssocID="{5BE915CC-30AB-4B8B-8870-65D5DD865712}" presName="circle" presStyleCnt="0"/>
      <dgm:spPr/>
    </dgm:pt>
    <dgm:pt modelId="{F99AB464-9390-4B24-B378-0643255FDF66}" type="pres">
      <dgm:prSet presAssocID="{5BE915CC-30AB-4B8B-8870-65D5DD865712}" presName="quadrant1" presStyleLbl="node1" presStyleIdx="0" presStyleCnt="4">
        <dgm:presLayoutVars>
          <dgm:chMax val="1"/>
          <dgm:bulletEnabled val="1"/>
        </dgm:presLayoutVars>
      </dgm:prSet>
      <dgm:spPr/>
    </dgm:pt>
    <dgm:pt modelId="{4D222A02-D034-4E8E-A478-1638B6F950A7}" type="pres">
      <dgm:prSet presAssocID="{5BE915CC-30AB-4B8B-8870-65D5DD865712}" presName="quadrant2" presStyleLbl="node1" presStyleIdx="1" presStyleCnt="4">
        <dgm:presLayoutVars>
          <dgm:chMax val="1"/>
          <dgm:bulletEnabled val="1"/>
        </dgm:presLayoutVars>
      </dgm:prSet>
      <dgm:spPr/>
    </dgm:pt>
    <dgm:pt modelId="{795D72D1-458D-43E3-9E6C-D920464B60F4}" type="pres">
      <dgm:prSet presAssocID="{5BE915CC-30AB-4B8B-8870-65D5DD865712}" presName="quadrant3" presStyleLbl="node1" presStyleIdx="2" presStyleCnt="4">
        <dgm:presLayoutVars>
          <dgm:chMax val="1"/>
          <dgm:bulletEnabled val="1"/>
        </dgm:presLayoutVars>
      </dgm:prSet>
      <dgm:spPr/>
    </dgm:pt>
    <dgm:pt modelId="{EB88F02F-9355-4B4F-BA5E-6BA2C1781B84}" type="pres">
      <dgm:prSet presAssocID="{5BE915CC-30AB-4B8B-8870-65D5DD865712}" presName="quadrant4" presStyleLbl="node1" presStyleIdx="3" presStyleCnt="4" custLinFactNeighborX="1120" custLinFactNeighborY="-3663">
        <dgm:presLayoutVars>
          <dgm:chMax val="1"/>
          <dgm:bulletEnabled val="1"/>
        </dgm:presLayoutVars>
      </dgm:prSet>
      <dgm:spPr/>
    </dgm:pt>
    <dgm:pt modelId="{F651A0FC-55BF-4AC8-9F6C-2FABE139E9A6}" type="pres">
      <dgm:prSet presAssocID="{5BE915CC-30AB-4B8B-8870-65D5DD865712}" presName="quadrantPlaceholder" presStyleCnt="0"/>
      <dgm:spPr/>
    </dgm:pt>
    <dgm:pt modelId="{8ACD64A0-0B68-4019-BCD0-FEBA242E2B3F}" type="pres">
      <dgm:prSet presAssocID="{5BE915CC-30AB-4B8B-8870-65D5DD865712}" presName="center1" presStyleLbl="fgShp" presStyleIdx="0" presStyleCnt="2"/>
      <dgm:spPr/>
    </dgm:pt>
    <dgm:pt modelId="{D804A4E7-34BE-43EC-8786-8452583EF542}" type="pres">
      <dgm:prSet presAssocID="{5BE915CC-30AB-4B8B-8870-65D5DD865712}" presName="center2" presStyleLbl="fgShp" presStyleIdx="1" presStyleCnt="2"/>
      <dgm:spPr/>
    </dgm:pt>
  </dgm:ptLst>
  <dgm:cxnLst>
    <dgm:cxn modelId="{E6CFFF0B-A3F0-45DC-8105-649CF2CAE04F}" srcId="{5BE915CC-30AB-4B8B-8870-65D5DD865712}" destId="{DB8DC1A9-6A1D-4D5D-9EAF-E1DAA467EE9A}" srcOrd="0" destOrd="0" parTransId="{3F2350C2-8412-4C4A-80B0-C87A24DBA8B0}" sibTransId="{CF489BD0-7992-44BC-BB6E-3DEDE9CF180B}"/>
    <dgm:cxn modelId="{D9FC730E-985E-4FD1-8FCE-1087E141714F}" type="presOf" srcId="{5BE915CC-30AB-4B8B-8870-65D5DD865712}" destId="{EDB04CDD-1273-463E-A256-3EDEC2EDC012}" srcOrd="0" destOrd="0" presId="urn:microsoft.com/office/officeart/2005/8/layout/cycle4"/>
    <dgm:cxn modelId="{91271D14-D24F-4437-9F00-C46B01C83C06}" type="presOf" srcId="{7EA8CDD0-4718-4134-B6DE-C3056796645B}" destId="{6A59E15D-D804-498B-BF26-F67ACE4080EA}" srcOrd="0" destOrd="4" presId="urn:microsoft.com/office/officeart/2005/8/layout/cycle4"/>
    <dgm:cxn modelId="{03EA481A-3FFC-4A57-A5A3-59E7266CFC63}" type="presOf" srcId="{316C7032-DA2F-47D6-8887-B83F4CF275A2}" destId="{4D0DEE1D-D551-4B3F-9CA7-82B559856FFB}" srcOrd="1" destOrd="2" presId="urn:microsoft.com/office/officeart/2005/8/layout/cycle4"/>
    <dgm:cxn modelId="{47489A1D-6BEC-48C5-B61D-E85C4278F6AA}" type="presOf" srcId="{82798A5C-86CA-47AB-BF99-1F4489826C1D}" destId="{800FAA1D-FA07-4EC0-9F0A-4963E81DC569}" srcOrd="0" destOrd="0" presId="urn:microsoft.com/office/officeart/2005/8/layout/cycle4"/>
    <dgm:cxn modelId="{370E4925-C6C1-49EB-A0C8-BCA460C73E43}" srcId="{DB8DC1A9-6A1D-4D5D-9EAF-E1DAA467EE9A}" destId="{6F4BA0FB-1A22-4222-BA5E-A73666FF878C}" srcOrd="1" destOrd="0" parTransId="{0F4D3ACA-538B-4616-9656-11422BBC26F8}" sibTransId="{5E0A0D98-BCE6-4AF5-A107-74C00415A615}"/>
    <dgm:cxn modelId="{40926828-BBBD-45AA-B7E2-F6B4A844DDDA}" srcId="{1D8CF3BB-3E5F-4599-BAAB-BDB1CA983DDC}" destId="{69D13ABD-A0C2-4681-A37E-1730538C50D3}" srcOrd="5" destOrd="0" parTransId="{8E227646-717A-451D-B9ED-D6A7F0830CBE}" sibTransId="{7FD4F336-2A5A-47BE-A169-05974D4196F4}"/>
    <dgm:cxn modelId="{1E2AE12F-B27B-4E11-84E4-BF7A295807F8}" type="presOf" srcId="{2366A042-3724-42A4-8DB9-9C531D4DCD1B}" destId="{795D72D1-458D-43E3-9E6C-D920464B60F4}" srcOrd="0" destOrd="0" presId="urn:microsoft.com/office/officeart/2005/8/layout/cycle4"/>
    <dgm:cxn modelId="{57C37335-8F45-474D-BAD2-CA2407299D69}" type="presOf" srcId="{7F62BCCB-AD4E-450F-A495-F2BEC8C72446}" destId="{DF313227-A081-4CE3-9725-0E4EAAA7C27D}" srcOrd="1" destOrd="1" presId="urn:microsoft.com/office/officeart/2005/8/layout/cycle4"/>
    <dgm:cxn modelId="{6D891C39-0BA6-4FB2-8BD3-33BFDA06AC05}" type="presOf" srcId="{6F4BA0FB-1A22-4222-BA5E-A73666FF878C}" destId="{ADFAE0D9-894A-4ADD-ABFA-E7EC87022571}" srcOrd="1" destOrd="1" presId="urn:microsoft.com/office/officeart/2005/8/layout/cycle4"/>
    <dgm:cxn modelId="{CE29EA5B-ACA4-4559-88F5-91EDC1F43912}" srcId="{1D8CF3BB-3E5F-4599-BAAB-BDB1CA983DDC}" destId="{01B69AE6-3D8D-4D0C-9650-DD394DBE723D}" srcOrd="1" destOrd="0" parTransId="{846725E8-A424-42F0-B2E4-757C194B332A}" sibTransId="{7B66FF1E-740F-4D39-A3E3-8D7F5B65F66B}"/>
    <dgm:cxn modelId="{194D9C60-2A25-47AD-AD1E-12EA7F422A27}" type="presOf" srcId="{DABDDF87-F2E4-4D54-ADCF-5C808EDF6823}" destId="{6A59E15D-D804-498B-BF26-F67ACE4080EA}" srcOrd="0" destOrd="1" presId="urn:microsoft.com/office/officeart/2005/8/layout/cycle4"/>
    <dgm:cxn modelId="{B369CC41-D639-46D2-9DE7-7C5160E4811B}" type="presOf" srcId="{FC8DBCA0-DD3F-436C-BA5E-E03C43FCBAEE}" destId="{4D0DEE1D-D551-4B3F-9CA7-82B559856FFB}" srcOrd="1" destOrd="0" presId="urn:microsoft.com/office/officeart/2005/8/layout/cycle4"/>
    <dgm:cxn modelId="{020C7A42-6D72-46DF-A9C5-4F0A6B3D5ED0}" type="presOf" srcId="{5EC16D3F-D7DD-4492-B998-44E5E31C57C1}" destId="{EA4B66C4-4F32-4C09-96AA-54005816B810}" srcOrd="0" destOrd="3" presId="urn:microsoft.com/office/officeart/2005/8/layout/cycle4"/>
    <dgm:cxn modelId="{33836544-4502-4A0B-B5DE-546409D0CBE9}" type="presOf" srcId="{1D8CF3BB-3E5F-4599-BAAB-BDB1CA983DDC}" destId="{EB88F02F-9355-4B4F-BA5E-6BA2C1781B84}" srcOrd="0" destOrd="0" presId="urn:microsoft.com/office/officeart/2005/8/layout/cycle4"/>
    <dgm:cxn modelId="{D1F0C564-D1F7-400F-BA1D-7EE4B12A56D4}" type="presOf" srcId="{8FA0A593-8768-4E01-8E11-5BDAB1D8DF2F}" destId="{DF313227-A081-4CE3-9725-0E4EAAA7C27D}" srcOrd="1" destOrd="0" presId="urn:microsoft.com/office/officeart/2005/8/layout/cycle4"/>
    <dgm:cxn modelId="{92542E48-6738-4D19-9550-A1EBA0F58B15}" type="presOf" srcId="{E0B56711-41DE-4001-96CC-66A2B1C5C792}" destId="{EA4B66C4-4F32-4C09-96AA-54005816B810}" srcOrd="0" destOrd="4" presId="urn:microsoft.com/office/officeart/2005/8/layout/cycle4"/>
    <dgm:cxn modelId="{E4C70969-CB90-450E-93C4-5EFE7F42716E}" type="presOf" srcId="{01B69AE6-3D8D-4D0C-9650-DD394DBE723D}" destId="{4D0DEE1D-D551-4B3F-9CA7-82B559856FFB}" srcOrd="1" destOrd="1" presId="urn:microsoft.com/office/officeart/2005/8/layout/cycle4"/>
    <dgm:cxn modelId="{43CBA54E-6A86-4F44-BA7C-D2836BD18F6A}" srcId="{1D8CF3BB-3E5F-4599-BAAB-BDB1CA983DDC}" destId="{FC8DBCA0-DD3F-436C-BA5E-E03C43FCBAEE}" srcOrd="0" destOrd="0" parTransId="{A7D999D7-DC93-4FC7-8AA3-34B335268FA4}" sibTransId="{6DFC53C5-A77C-430A-BBFE-8E2D7B1D3A09}"/>
    <dgm:cxn modelId="{0862F850-9766-45EE-AC25-32FD447B7421}" type="presOf" srcId="{FC8DBCA0-DD3F-436C-BA5E-E03C43FCBAEE}" destId="{EA4B66C4-4F32-4C09-96AA-54005816B810}" srcOrd="0" destOrd="0" presId="urn:microsoft.com/office/officeart/2005/8/layout/cycle4"/>
    <dgm:cxn modelId="{D6550872-F0AF-46D3-BBAB-54FAB83F0018}" srcId="{2366A042-3724-42A4-8DB9-9C531D4DCD1B}" destId="{7EA8CDD0-4718-4134-B6DE-C3056796645B}" srcOrd="4" destOrd="0" parTransId="{D977C7D9-30C2-4D68-985F-92A4A116DF3B}" sibTransId="{158F7BE1-CD0C-4CFC-A0CD-09990587CE83}"/>
    <dgm:cxn modelId="{14FA3453-FD65-4C09-96B5-A2CDFE1BBF40}" type="presOf" srcId="{FD7BB0CF-AEF4-40E9-BCA3-225420B9B85C}" destId="{C4361E24-5CB8-4908-B8FE-BE633216D910}" srcOrd="1" destOrd="2" presId="urn:microsoft.com/office/officeart/2005/8/layout/cycle4"/>
    <dgm:cxn modelId="{F73A6A74-33CA-46F2-BC9B-DC3702B61259}" srcId="{2366A042-3724-42A4-8DB9-9C531D4DCD1B}" destId="{FD7BB0CF-AEF4-40E9-BCA3-225420B9B85C}" srcOrd="2" destOrd="0" parTransId="{85A69772-2E50-4FA7-A35E-200CC88FCFE9}" sibTransId="{3A9B4D2F-3B9F-4A4A-9688-317C3292CAB3}"/>
    <dgm:cxn modelId="{3F18B07A-9230-4944-A6BC-09AF23ACF34B}" type="presOf" srcId="{5EC16D3F-D7DD-4492-B998-44E5E31C57C1}" destId="{4D0DEE1D-D551-4B3F-9CA7-82B559856FFB}" srcOrd="1" destOrd="3" presId="urn:microsoft.com/office/officeart/2005/8/layout/cycle4"/>
    <dgm:cxn modelId="{4288BE5A-50E7-4490-878C-E8628AD336EE}" srcId="{DB8DC1A9-6A1D-4D5D-9EAF-E1DAA467EE9A}" destId="{82798A5C-86CA-47AB-BF99-1F4489826C1D}" srcOrd="0" destOrd="0" parTransId="{E8DB33AD-C90B-4B19-A61C-1E91AA5A9A16}" sibTransId="{2133C4AA-339C-40C1-9CE1-7F140149C523}"/>
    <dgm:cxn modelId="{11DD1C7B-F1DF-4BBF-B0A4-29CCD864CC96}" type="presOf" srcId="{6F4BA0FB-1A22-4222-BA5E-A73666FF878C}" destId="{800FAA1D-FA07-4EC0-9F0A-4963E81DC569}" srcOrd="0" destOrd="1" presId="urn:microsoft.com/office/officeart/2005/8/layout/cycle4"/>
    <dgm:cxn modelId="{7DF19386-9D89-4CD3-AC0A-0C5EB2BE248B}" srcId="{1D8CF3BB-3E5F-4599-BAAB-BDB1CA983DDC}" destId="{316C7032-DA2F-47D6-8887-B83F4CF275A2}" srcOrd="2" destOrd="0" parTransId="{0AB4963B-7BA6-4694-9FED-A6F1B688DC35}" sibTransId="{96B022CC-837E-4CA7-B3BD-DD8CF2BD2E4F}"/>
    <dgm:cxn modelId="{85B2728A-4FC8-4D7C-A3D6-BFA12D937862}" srcId="{1D8CF3BB-3E5F-4599-BAAB-BDB1CA983DDC}" destId="{5EC16D3F-D7DD-4492-B998-44E5E31C57C1}" srcOrd="3" destOrd="0" parTransId="{04672C22-9DE4-4C01-9D25-192375E0531D}" sibTransId="{67B3ACC9-4806-4D36-BDE8-5A5A9657BBFD}"/>
    <dgm:cxn modelId="{D9DB448D-1A72-4D93-BD65-77FE7BE8E9AE}" type="presOf" srcId="{7904D50F-A591-4275-BDF9-A9D93BC77932}" destId="{4D222A02-D034-4E8E-A478-1638B6F950A7}" srcOrd="0" destOrd="0" presId="urn:microsoft.com/office/officeart/2005/8/layout/cycle4"/>
    <dgm:cxn modelId="{18CDE78E-1709-4761-B93D-1DE4CB8986E2}" type="presOf" srcId="{E67780DD-723F-44B6-A029-E226BB9DBE06}" destId="{6A59E15D-D804-498B-BF26-F67ACE4080EA}" srcOrd="0" destOrd="3" presId="urn:microsoft.com/office/officeart/2005/8/layout/cycle4"/>
    <dgm:cxn modelId="{086F2D92-CA9C-4DE7-B523-075032B18B47}" srcId="{5BE915CC-30AB-4B8B-8870-65D5DD865712}" destId="{7904D50F-A591-4275-BDF9-A9D93BC77932}" srcOrd="1" destOrd="0" parTransId="{5001039B-3699-432E-A68A-03A684797C0F}" sibTransId="{6CA802A6-81AD-4058-9A21-28E040611AAF}"/>
    <dgm:cxn modelId="{579B6093-8BC1-4E46-93FF-6A36C3D4B18B}" type="presOf" srcId="{69D13ABD-A0C2-4681-A37E-1730538C50D3}" destId="{EA4B66C4-4F32-4C09-96AA-54005816B810}" srcOrd="0" destOrd="5" presId="urn:microsoft.com/office/officeart/2005/8/layout/cycle4"/>
    <dgm:cxn modelId="{1F8A0B95-AFA1-4773-9E2B-E26EDC3CD706}" type="presOf" srcId="{E0B56711-41DE-4001-96CC-66A2B1C5C792}" destId="{4D0DEE1D-D551-4B3F-9CA7-82B559856FFB}" srcOrd="1" destOrd="4" presId="urn:microsoft.com/office/officeart/2005/8/layout/cycle4"/>
    <dgm:cxn modelId="{99BC6495-4ADC-4BC5-84A7-36C6C80751BC}" srcId="{2366A042-3724-42A4-8DB9-9C531D4DCD1B}" destId="{C267CB1D-9B71-4857-A692-3F63FAFDEE76}" srcOrd="0" destOrd="0" parTransId="{7285596E-7188-4180-BF93-AAAD436A3238}" sibTransId="{23FF78FA-B2A6-4087-A769-7FB4A0DCDD05}"/>
    <dgm:cxn modelId="{6BF8269A-4F91-4C21-B09E-028445CD978C}" srcId="{2366A042-3724-42A4-8DB9-9C531D4DCD1B}" destId="{E67780DD-723F-44B6-A029-E226BB9DBE06}" srcOrd="3" destOrd="0" parTransId="{A8E7C0AF-DB8A-4468-ABAE-E58414906DB3}" sibTransId="{6A24E338-3B33-4E17-80BA-BA5B738175F6}"/>
    <dgm:cxn modelId="{56FCE19B-A373-4102-8632-7BC6C678E493}" type="presOf" srcId="{DABDDF87-F2E4-4D54-ADCF-5C808EDF6823}" destId="{C4361E24-5CB8-4908-B8FE-BE633216D910}" srcOrd="1" destOrd="1" presId="urn:microsoft.com/office/officeart/2005/8/layout/cycle4"/>
    <dgm:cxn modelId="{705C8AA1-AA1B-40C0-B8B9-63D2961A413D}" type="presOf" srcId="{7EA8CDD0-4718-4134-B6DE-C3056796645B}" destId="{C4361E24-5CB8-4908-B8FE-BE633216D910}" srcOrd="1" destOrd="4" presId="urn:microsoft.com/office/officeart/2005/8/layout/cycle4"/>
    <dgm:cxn modelId="{C5C166A2-C1F2-470A-89B5-47E05AAA5B0D}" type="presOf" srcId="{C267CB1D-9B71-4857-A692-3F63FAFDEE76}" destId="{6A59E15D-D804-498B-BF26-F67ACE4080EA}" srcOrd="0" destOrd="0" presId="urn:microsoft.com/office/officeart/2005/8/layout/cycle4"/>
    <dgm:cxn modelId="{6811E7AA-7190-4305-864E-75828A449C7D}" type="presOf" srcId="{DB8DC1A9-6A1D-4D5D-9EAF-E1DAA467EE9A}" destId="{F99AB464-9390-4B24-B378-0643255FDF66}" srcOrd="0" destOrd="0" presId="urn:microsoft.com/office/officeart/2005/8/layout/cycle4"/>
    <dgm:cxn modelId="{4177DFBD-F47F-4611-94D9-B033BE030A1F}" type="presOf" srcId="{82798A5C-86CA-47AB-BF99-1F4489826C1D}" destId="{ADFAE0D9-894A-4ADD-ABFA-E7EC87022571}" srcOrd="1" destOrd="0" presId="urn:microsoft.com/office/officeart/2005/8/layout/cycle4"/>
    <dgm:cxn modelId="{29959DC7-281E-45DE-8A38-58AF7DC7BDDA}" type="presOf" srcId="{316C7032-DA2F-47D6-8887-B83F4CF275A2}" destId="{EA4B66C4-4F32-4C09-96AA-54005816B810}" srcOrd="0" destOrd="2" presId="urn:microsoft.com/office/officeart/2005/8/layout/cycle4"/>
    <dgm:cxn modelId="{40D148D6-5D4D-4690-B482-C675C2A67B78}" type="presOf" srcId="{E67780DD-723F-44B6-A029-E226BB9DBE06}" destId="{C4361E24-5CB8-4908-B8FE-BE633216D910}" srcOrd="1" destOrd="3" presId="urn:microsoft.com/office/officeart/2005/8/layout/cycle4"/>
    <dgm:cxn modelId="{FA7607DB-79FB-43CA-A1F3-E0E0854F372B}" type="presOf" srcId="{FD7BB0CF-AEF4-40E9-BCA3-225420B9B85C}" destId="{6A59E15D-D804-498B-BF26-F67ACE4080EA}" srcOrd="0" destOrd="2" presId="urn:microsoft.com/office/officeart/2005/8/layout/cycle4"/>
    <dgm:cxn modelId="{6EFA7EDC-E4FE-47B7-9AD3-346B752C7CB9}" type="presOf" srcId="{7F62BCCB-AD4E-450F-A495-F2BEC8C72446}" destId="{4B1FE50B-3858-4CC8-BB89-BB3E8474BAE9}" srcOrd="0" destOrd="1" presId="urn:microsoft.com/office/officeart/2005/8/layout/cycle4"/>
    <dgm:cxn modelId="{72F876E2-0210-4BFF-BA24-857770BB2EA0}" type="presOf" srcId="{69D13ABD-A0C2-4681-A37E-1730538C50D3}" destId="{4D0DEE1D-D551-4B3F-9CA7-82B559856FFB}" srcOrd="1" destOrd="5" presId="urn:microsoft.com/office/officeart/2005/8/layout/cycle4"/>
    <dgm:cxn modelId="{A7C4B3E2-3E51-41A9-B119-1861CBFD7398}" srcId="{5BE915CC-30AB-4B8B-8870-65D5DD865712}" destId="{2366A042-3724-42A4-8DB9-9C531D4DCD1B}" srcOrd="2" destOrd="0" parTransId="{3503D0D9-A222-4D78-81FE-294BE1E4DA6B}" sibTransId="{66754ECF-A295-4E69-BFF8-C3F5FB044E11}"/>
    <dgm:cxn modelId="{37C880E3-1A40-492A-BF45-E7CE71ADFA43}" type="presOf" srcId="{C267CB1D-9B71-4857-A692-3F63FAFDEE76}" destId="{C4361E24-5CB8-4908-B8FE-BE633216D910}" srcOrd="1" destOrd="0" presId="urn:microsoft.com/office/officeart/2005/8/layout/cycle4"/>
    <dgm:cxn modelId="{A39925E8-7107-4446-BA95-54601CCC31D0}" type="presOf" srcId="{01B69AE6-3D8D-4D0C-9650-DD394DBE723D}" destId="{EA4B66C4-4F32-4C09-96AA-54005816B810}" srcOrd="0" destOrd="1" presId="urn:microsoft.com/office/officeart/2005/8/layout/cycle4"/>
    <dgm:cxn modelId="{E1D987ED-EF92-465E-993B-93B3E12096A9}" srcId="{7904D50F-A591-4275-BDF9-A9D93BC77932}" destId="{7F62BCCB-AD4E-450F-A495-F2BEC8C72446}" srcOrd="1" destOrd="0" parTransId="{A3A3D458-ACC4-4C57-B5B6-CC3B6A6D2614}" sibTransId="{02765709-66E8-4A5A-BBEC-DE3F0725E3FD}"/>
    <dgm:cxn modelId="{FE8F75EF-1A09-4B56-8175-38F5F35BD3AA}" srcId="{7904D50F-A591-4275-BDF9-A9D93BC77932}" destId="{8FA0A593-8768-4E01-8E11-5BDAB1D8DF2F}" srcOrd="0" destOrd="0" parTransId="{2245862A-AA8A-4BA9-BB93-392EBF0B0729}" sibTransId="{21A938F8-B4C2-4F12-B55B-DF7C16B08562}"/>
    <dgm:cxn modelId="{F6FA37F0-AF59-4B23-A26C-04EA36102DFD}" srcId="{1D8CF3BB-3E5F-4599-BAAB-BDB1CA983DDC}" destId="{E0B56711-41DE-4001-96CC-66A2B1C5C792}" srcOrd="4" destOrd="0" parTransId="{CB3163F2-39F2-4E80-A161-6DFF63798834}" sibTransId="{1AE6DAFC-AE81-4262-A692-1162596C412A}"/>
    <dgm:cxn modelId="{261ED3F5-415D-44DF-B16A-5F6653674F4C}" srcId="{5BE915CC-30AB-4B8B-8870-65D5DD865712}" destId="{1D8CF3BB-3E5F-4599-BAAB-BDB1CA983DDC}" srcOrd="3" destOrd="0" parTransId="{65EB2C76-4893-491B-8090-C8502B09B3D8}" sibTransId="{616645B8-0CBB-47FF-AB24-2F75389F7F47}"/>
    <dgm:cxn modelId="{7B4D0BFF-64E8-4F5A-B294-CC129C35BD84}" srcId="{2366A042-3724-42A4-8DB9-9C531D4DCD1B}" destId="{DABDDF87-F2E4-4D54-ADCF-5C808EDF6823}" srcOrd="1" destOrd="0" parTransId="{002DBC09-CC17-447B-A7FA-386256F866A4}" sibTransId="{6C70A3BA-567E-49B8-BFBA-88B83EB41DE0}"/>
    <dgm:cxn modelId="{A8F11BFF-3C1D-43B6-B96E-22EA6E64D303}" type="presOf" srcId="{8FA0A593-8768-4E01-8E11-5BDAB1D8DF2F}" destId="{4B1FE50B-3858-4CC8-BB89-BB3E8474BAE9}" srcOrd="0" destOrd="0" presId="urn:microsoft.com/office/officeart/2005/8/layout/cycle4"/>
    <dgm:cxn modelId="{646F125B-F05B-40BE-9746-E937EB276596}" type="presParOf" srcId="{EDB04CDD-1273-463E-A256-3EDEC2EDC012}" destId="{F171EE56-BC35-41D1-9B6A-EE8A13E1A812}" srcOrd="0" destOrd="0" presId="urn:microsoft.com/office/officeart/2005/8/layout/cycle4"/>
    <dgm:cxn modelId="{2306B26C-6C25-438D-97DE-BB74CA7CF5C9}" type="presParOf" srcId="{F171EE56-BC35-41D1-9B6A-EE8A13E1A812}" destId="{0E49EDA0-A74A-43BB-B346-7167E1865857}" srcOrd="0" destOrd="0" presId="urn:microsoft.com/office/officeart/2005/8/layout/cycle4"/>
    <dgm:cxn modelId="{97BC532F-34A3-4585-A9C3-927D9EEAB1F0}" type="presParOf" srcId="{0E49EDA0-A74A-43BB-B346-7167E1865857}" destId="{800FAA1D-FA07-4EC0-9F0A-4963E81DC569}" srcOrd="0" destOrd="0" presId="urn:microsoft.com/office/officeart/2005/8/layout/cycle4"/>
    <dgm:cxn modelId="{13F624F9-5E12-4F40-BA21-C55827E07098}" type="presParOf" srcId="{0E49EDA0-A74A-43BB-B346-7167E1865857}" destId="{ADFAE0D9-894A-4ADD-ABFA-E7EC87022571}" srcOrd="1" destOrd="0" presId="urn:microsoft.com/office/officeart/2005/8/layout/cycle4"/>
    <dgm:cxn modelId="{90E0D011-3EC3-4CA0-BE24-F9745E4890F7}" type="presParOf" srcId="{F171EE56-BC35-41D1-9B6A-EE8A13E1A812}" destId="{60B232FE-90B9-4014-A65D-B8E9885FE782}" srcOrd="1" destOrd="0" presId="urn:microsoft.com/office/officeart/2005/8/layout/cycle4"/>
    <dgm:cxn modelId="{9C41C34C-E4B9-4B67-BF41-93730BE22EAE}" type="presParOf" srcId="{60B232FE-90B9-4014-A65D-B8E9885FE782}" destId="{4B1FE50B-3858-4CC8-BB89-BB3E8474BAE9}" srcOrd="0" destOrd="0" presId="urn:microsoft.com/office/officeart/2005/8/layout/cycle4"/>
    <dgm:cxn modelId="{38D07CEC-689E-46CF-87C5-93AE5243D822}" type="presParOf" srcId="{60B232FE-90B9-4014-A65D-B8E9885FE782}" destId="{DF313227-A081-4CE3-9725-0E4EAAA7C27D}" srcOrd="1" destOrd="0" presId="urn:microsoft.com/office/officeart/2005/8/layout/cycle4"/>
    <dgm:cxn modelId="{81F3D501-5BB3-4038-953F-5EA8CD92C690}" type="presParOf" srcId="{F171EE56-BC35-41D1-9B6A-EE8A13E1A812}" destId="{CD15F9D1-65D0-44B2-A185-0717B08A76FA}" srcOrd="2" destOrd="0" presId="urn:microsoft.com/office/officeart/2005/8/layout/cycle4"/>
    <dgm:cxn modelId="{462F94D4-FFEE-4D90-8C7A-D7B367FAA45C}" type="presParOf" srcId="{CD15F9D1-65D0-44B2-A185-0717B08A76FA}" destId="{6A59E15D-D804-498B-BF26-F67ACE4080EA}" srcOrd="0" destOrd="0" presId="urn:microsoft.com/office/officeart/2005/8/layout/cycle4"/>
    <dgm:cxn modelId="{98F01D0A-6B8D-437D-9324-957BB68DEC34}" type="presParOf" srcId="{CD15F9D1-65D0-44B2-A185-0717B08A76FA}" destId="{C4361E24-5CB8-4908-B8FE-BE633216D910}" srcOrd="1" destOrd="0" presId="urn:microsoft.com/office/officeart/2005/8/layout/cycle4"/>
    <dgm:cxn modelId="{5BA53839-AECF-48D8-85D4-E3C1A55C037A}" type="presParOf" srcId="{F171EE56-BC35-41D1-9B6A-EE8A13E1A812}" destId="{BFBEA71D-BE64-4E2A-99B1-950EADCE33CE}" srcOrd="3" destOrd="0" presId="urn:microsoft.com/office/officeart/2005/8/layout/cycle4"/>
    <dgm:cxn modelId="{A1BCAC7B-724A-4EBB-936D-29C8738AECEF}" type="presParOf" srcId="{BFBEA71D-BE64-4E2A-99B1-950EADCE33CE}" destId="{EA4B66C4-4F32-4C09-96AA-54005816B810}" srcOrd="0" destOrd="0" presId="urn:microsoft.com/office/officeart/2005/8/layout/cycle4"/>
    <dgm:cxn modelId="{E689C475-52C6-49AD-A04B-F347AF8D3142}" type="presParOf" srcId="{BFBEA71D-BE64-4E2A-99B1-950EADCE33CE}" destId="{4D0DEE1D-D551-4B3F-9CA7-82B559856FFB}" srcOrd="1" destOrd="0" presId="urn:microsoft.com/office/officeart/2005/8/layout/cycle4"/>
    <dgm:cxn modelId="{20D9DA7C-DF0B-4FCF-A587-2D4C653257B6}" type="presParOf" srcId="{F171EE56-BC35-41D1-9B6A-EE8A13E1A812}" destId="{92D30AB4-495E-4E67-A4AB-0911B01DFF85}" srcOrd="4" destOrd="0" presId="urn:microsoft.com/office/officeart/2005/8/layout/cycle4"/>
    <dgm:cxn modelId="{DDDB9C7A-462C-45D9-AC39-FF2BB38697F9}" type="presParOf" srcId="{EDB04CDD-1273-463E-A256-3EDEC2EDC012}" destId="{2E61BDAF-3493-40FA-9CDA-9B3910D4899B}" srcOrd="1" destOrd="0" presId="urn:microsoft.com/office/officeart/2005/8/layout/cycle4"/>
    <dgm:cxn modelId="{18BBA524-45AC-4114-8C8C-1ED5F928EAB4}" type="presParOf" srcId="{2E61BDAF-3493-40FA-9CDA-9B3910D4899B}" destId="{F99AB464-9390-4B24-B378-0643255FDF66}" srcOrd="0" destOrd="0" presId="urn:microsoft.com/office/officeart/2005/8/layout/cycle4"/>
    <dgm:cxn modelId="{DE14DBDB-88E1-4556-A269-EC9630681FB3}" type="presParOf" srcId="{2E61BDAF-3493-40FA-9CDA-9B3910D4899B}" destId="{4D222A02-D034-4E8E-A478-1638B6F950A7}" srcOrd="1" destOrd="0" presId="urn:microsoft.com/office/officeart/2005/8/layout/cycle4"/>
    <dgm:cxn modelId="{EE6EAE5D-72CD-451E-BCB9-1419960B261C}" type="presParOf" srcId="{2E61BDAF-3493-40FA-9CDA-9B3910D4899B}" destId="{795D72D1-458D-43E3-9E6C-D920464B60F4}" srcOrd="2" destOrd="0" presId="urn:microsoft.com/office/officeart/2005/8/layout/cycle4"/>
    <dgm:cxn modelId="{5F35F65E-C9FF-4BE1-9689-FDED464CA976}" type="presParOf" srcId="{2E61BDAF-3493-40FA-9CDA-9B3910D4899B}" destId="{EB88F02F-9355-4B4F-BA5E-6BA2C1781B84}" srcOrd="3" destOrd="0" presId="urn:microsoft.com/office/officeart/2005/8/layout/cycle4"/>
    <dgm:cxn modelId="{95EFCC13-C724-4620-856D-9A16F8237F12}" type="presParOf" srcId="{2E61BDAF-3493-40FA-9CDA-9B3910D4899B}" destId="{F651A0FC-55BF-4AC8-9F6C-2FABE139E9A6}" srcOrd="4" destOrd="0" presId="urn:microsoft.com/office/officeart/2005/8/layout/cycle4"/>
    <dgm:cxn modelId="{C19AE351-96FC-4F98-968D-FACFA50C0FA7}" type="presParOf" srcId="{EDB04CDD-1273-463E-A256-3EDEC2EDC012}" destId="{8ACD64A0-0B68-4019-BCD0-FEBA242E2B3F}" srcOrd="2" destOrd="0" presId="urn:microsoft.com/office/officeart/2005/8/layout/cycle4"/>
    <dgm:cxn modelId="{2FF50434-EBE6-470F-A442-D82810AF9074}" type="presParOf" srcId="{EDB04CDD-1273-463E-A256-3EDEC2EDC012}" destId="{D804A4E7-34BE-43EC-8786-8452583EF542}" srcOrd="3" destOrd="0" presId="urn:microsoft.com/office/officeart/2005/8/layout/cycle4"/>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32E3121-42A9-4767-8BB6-0256341CF251}" type="doc">
      <dgm:prSet loTypeId="urn:microsoft.com/office/officeart/2005/8/layout/pyramid4" loCatId="pyramid" qsTypeId="urn:microsoft.com/office/officeart/2005/8/quickstyle/3d2" qsCatId="3D" csTypeId="urn:microsoft.com/office/officeart/2005/8/colors/accent1_2" csCatId="accent1" phldr="1"/>
      <dgm:spPr/>
      <dgm:t>
        <a:bodyPr/>
        <a:lstStyle/>
        <a:p>
          <a:endParaRPr lang="en-GB"/>
        </a:p>
      </dgm:t>
    </dgm:pt>
    <dgm:pt modelId="{EB44C876-ED42-4B61-9B88-509D2C80ECF9}">
      <dgm:prSet phldrT="[Text]" custT="1"/>
      <dgm:spPr/>
      <dgm:t>
        <a:bodyPr/>
        <a:lstStyle/>
        <a:p>
          <a:r>
            <a:rPr lang="en-GB" sz="1100"/>
            <a:t>collabaration</a:t>
          </a:r>
        </a:p>
      </dgm:t>
    </dgm:pt>
    <dgm:pt modelId="{777F3F7D-FFC3-4700-9573-7C63A9E1928A}" type="parTrans" cxnId="{9E02B9D4-8F8F-46FE-BB13-A93C87E15FD9}">
      <dgm:prSet/>
      <dgm:spPr/>
      <dgm:t>
        <a:bodyPr/>
        <a:lstStyle/>
        <a:p>
          <a:endParaRPr lang="en-GB"/>
        </a:p>
      </dgm:t>
    </dgm:pt>
    <dgm:pt modelId="{B8378A2D-9526-4C40-BF72-4740DF586187}" type="sibTrans" cxnId="{9E02B9D4-8F8F-46FE-BB13-A93C87E15FD9}">
      <dgm:prSet/>
      <dgm:spPr/>
      <dgm:t>
        <a:bodyPr/>
        <a:lstStyle/>
        <a:p>
          <a:endParaRPr lang="en-GB"/>
        </a:p>
      </dgm:t>
    </dgm:pt>
    <dgm:pt modelId="{C7467220-54E4-4255-9A03-E698C331514E}">
      <dgm:prSet phldrT="[Text]" custT="1"/>
      <dgm:spPr/>
      <dgm:t>
        <a:bodyPr/>
        <a:lstStyle/>
        <a:p>
          <a:r>
            <a:rPr lang="en-GB" sz="1400"/>
            <a:t>risk taking </a:t>
          </a:r>
        </a:p>
      </dgm:t>
    </dgm:pt>
    <dgm:pt modelId="{F36611D3-0380-449A-9239-83790C668F0E}" type="parTrans" cxnId="{863C8825-CAD7-49B0-A21E-55AFE41BDB70}">
      <dgm:prSet/>
      <dgm:spPr/>
      <dgm:t>
        <a:bodyPr/>
        <a:lstStyle/>
        <a:p>
          <a:endParaRPr lang="en-GB"/>
        </a:p>
      </dgm:t>
    </dgm:pt>
    <dgm:pt modelId="{02CF13D8-C89A-4AB9-A2D3-D4AD55279291}" type="sibTrans" cxnId="{863C8825-CAD7-49B0-A21E-55AFE41BDB70}">
      <dgm:prSet/>
      <dgm:spPr/>
      <dgm:t>
        <a:bodyPr/>
        <a:lstStyle/>
        <a:p>
          <a:endParaRPr lang="en-GB"/>
        </a:p>
      </dgm:t>
    </dgm:pt>
    <dgm:pt modelId="{1677B5AE-2FFA-47FD-9C75-9AB50FC2A30D}">
      <dgm:prSet phldrT="[Text]" custT="1"/>
      <dgm:spPr/>
      <dgm:t>
        <a:bodyPr/>
        <a:lstStyle/>
        <a:p>
          <a:r>
            <a:rPr lang="en-GB" sz="1100"/>
            <a:t>attentiveness</a:t>
          </a:r>
          <a:r>
            <a:rPr lang="en-GB" sz="800"/>
            <a:t> </a:t>
          </a:r>
        </a:p>
      </dgm:t>
    </dgm:pt>
    <dgm:pt modelId="{98DC8219-8EF8-4A4B-866B-624ECC99BBA0}" type="parTrans" cxnId="{15AB821B-E327-45AC-9A3C-26F3F5559B09}">
      <dgm:prSet/>
      <dgm:spPr/>
      <dgm:t>
        <a:bodyPr/>
        <a:lstStyle/>
        <a:p>
          <a:endParaRPr lang="en-GB"/>
        </a:p>
      </dgm:t>
    </dgm:pt>
    <dgm:pt modelId="{8FB3B1DF-2105-4724-9B32-1CFBF9F502C4}" type="sibTrans" cxnId="{15AB821B-E327-45AC-9A3C-26F3F5559B09}">
      <dgm:prSet/>
      <dgm:spPr/>
      <dgm:t>
        <a:bodyPr/>
        <a:lstStyle/>
        <a:p>
          <a:endParaRPr lang="en-GB"/>
        </a:p>
      </dgm:t>
    </dgm:pt>
    <dgm:pt modelId="{479AF1A9-FBC1-4152-B798-FA7436B17699}">
      <dgm:prSet phldrT="[Text]" custT="1"/>
      <dgm:spPr/>
      <dgm:t>
        <a:bodyPr/>
        <a:lstStyle/>
        <a:p>
          <a:r>
            <a:rPr lang="en-GB" sz="1100"/>
            <a:t>alteration</a:t>
          </a:r>
          <a:r>
            <a:rPr lang="en-GB" sz="800"/>
            <a:t>  </a:t>
          </a:r>
        </a:p>
      </dgm:t>
    </dgm:pt>
    <dgm:pt modelId="{5B901923-30F7-43A5-B7AC-760E5C747DB4}" type="parTrans" cxnId="{0D227DBE-DF32-4022-B495-DF1595BE3603}">
      <dgm:prSet/>
      <dgm:spPr/>
      <dgm:t>
        <a:bodyPr/>
        <a:lstStyle/>
        <a:p>
          <a:endParaRPr lang="en-GB"/>
        </a:p>
      </dgm:t>
    </dgm:pt>
    <dgm:pt modelId="{B47604CE-1833-4815-8744-5C9E2DF1BFEC}" type="sibTrans" cxnId="{0D227DBE-DF32-4022-B495-DF1595BE3603}">
      <dgm:prSet/>
      <dgm:spPr/>
      <dgm:t>
        <a:bodyPr/>
        <a:lstStyle/>
        <a:p>
          <a:endParaRPr lang="en-GB"/>
        </a:p>
      </dgm:t>
    </dgm:pt>
    <dgm:pt modelId="{F124802B-77A7-4AE5-B5CF-14680236CC7B}">
      <dgm:prSet phldrT="[Text]" custT="1"/>
      <dgm:spPr/>
      <dgm:t>
        <a:bodyPr/>
        <a:lstStyle/>
        <a:p>
          <a:r>
            <a:rPr lang="en-GB" sz="1000"/>
            <a:t>development</a:t>
          </a:r>
        </a:p>
      </dgm:t>
    </dgm:pt>
    <dgm:pt modelId="{CC2542DB-017C-4E66-9EFC-745F78793B29}" type="parTrans" cxnId="{0DB8D941-396D-4E42-BC3D-5285F4827D2A}">
      <dgm:prSet/>
      <dgm:spPr/>
      <dgm:t>
        <a:bodyPr/>
        <a:lstStyle/>
        <a:p>
          <a:endParaRPr lang="en-GB"/>
        </a:p>
      </dgm:t>
    </dgm:pt>
    <dgm:pt modelId="{EDF2D727-F3CA-4818-B46E-26CB613F0B08}" type="sibTrans" cxnId="{0DB8D941-396D-4E42-BC3D-5285F4827D2A}">
      <dgm:prSet/>
      <dgm:spPr/>
      <dgm:t>
        <a:bodyPr/>
        <a:lstStyle/>
        <a:p>
          <a:endParaRPr lang="en-GB"/>
        </a:p>
      </dgm:t>
    </dgm:pt>
    <dgm:pt modelId="{5DCADD72-CD8E-41A9-9845-7A2D406C3742}">
      <dgm:prSet/>
      <dgm:spPr/>
      <dgm:t>
        <a:bodyPr/>
        <a:lstStyle/>
        <a:p>
          <a:r>
            <a:rPr lang="en-GB"/>
            <a:t>sociable</a:t>
          </a:r>
        </a:p>
      </dgm:t>
    </dgm:pt>
    <dgm:pt modelId="{5C1CEB9F-3C43-4487-B871-C38632919D1F}" type="parTrans" cxnId="{DFAFAB75-62DB-4561-B088-E30006262F38}">
      <dgm:prSet/>
      <dgm:spPr/>
      <dgm:t>
        <a:bodyPr/>
        <a:lstStyle/>
        <a:p>
          <a:endParaRPr lang="en-GB"/>
        </a:p>
      </dgm:t>
    </dgm:pt>
    <dgm:pt modelId="{171A5064-5C90-43C5-944C-85E600287AD7}" type="sibTrans" cxnId="{DFAFAB75-62DB-4561-B088-E30006262F38}">
      <dgm:prSet/>
      <dgm:spPr/>
      <dgm:t>
        <a:bodyPr/>
        <a:lstStyle/>
        <a:p>
          <a:endParaRPr lang="en-GB"/>
        </a:p>
      </dgm:t>
    </dgm:pt>
    <dgm:pt modelId="{E8460FD4-F404-4EA3-8C31-0745DEA662B2}">
      <dgm:prSet/>
      <dgm:spPr/>
      <dgm:t>
        <a:bodyPr/>
        <a:lstStyle/>
        <a:p>
          <a:r>
            <a:rPr lang="en-GB"/>
            <a:t>technical knowledge</a:t>
          </a:r>
        </a:p>
      </dgm:t>
    </dgm:pt>
    <dgm:pt modelId="{ECB960BE-2E73-45DA-BD05-B9B30E8A7797}" type="parTrans" cxnId="{F90A8360-0809-4A00-9BAC-4EBA09057BD2}">
      <dgm:prSet/>
      <dgm:spPr/>
      <dgm:t>
        <a:bodyPr/>
        <a:lstStyle/>
        <a:p>
          <a:endParaRPr lang="en-GB"/>
        </a:p>
      </dgm:t>
    </dgm:pt>
    <dgm:pt modelId="{18AD3D6E-1300-43EE-8C41-4E0276A815DA}" type="sibTrans" cxnId="{F90A8360-0809-4A00-9BAC-4EBA09057BD2}">
      <dgm:prSet/>
      <dgm:spPr/>
      <dgm:t>
        <a:bodyPr/>
        <a:lstStyle/>
        <a:p>
          <a:endParaRPr lang="en-GB"/>
        </a:p>
      </dgm:t>
    </dgm:pt>
    <dgm:pt modelId="{B06515D1-E986-4F07-80BE-73E6F2A81C39}">
      <dgm:prSet/>
      <dgm:spPr/>
      <dgm:t>
        <a:bodyPr/>
        <a:lstStyle/>
        <a:p>
          <a:r>
            <a:rPr lang="en-GB"/>
            <a:t>balance</a:t>
          </a:r>
        </a:p>
      </dgm:t>
    </dgm:pt>
    <dgm:pt modelId="{1B1FC01E-276C-4A0E-BF77-8C231CDFDBE8}" type="parTrans" cxnId="{9992E37A-DDEE-48B7-A245-6EB76FFA2D7C}">
      <dgm:prSet/>
      <dgm:spPr/>
      <dgm:t>
        <a:bodyPr/>
        <a:lstStyle/>
        <a:p>
          <a:endParaRPr lang="en-GB"/>
        </a:p>
      </dgm:t>
    </dgm:pt>
    <dgm:pt modelId="{F0DF7741-2E28-4E64-8444-6B2138E779D7}" type="sibTrans" cxnId="{9992E37A-DDEE-48B7-A245-6EB76FFA2D7C}">
      <dgm:prSet/>
      <dgm:spPr/>
      <dgm:t>
        <a:bodyPr/>
        <a:lstStyle/>
        <a:p>
          <a:endParaRPr lang="en-GB"/>
        </a:p>
      </dgm:t>
    </dgm:pt>
    <dgm:pt modelId="{C200490E-0E00-4BBA-8E7B-C7A84DF8D13D}">
      <dgm:prSet/>
      <dgm:spPr/>
      <dgm:t>
        <a:bodyPr/>
        <a:lstStyle/>
        <a:p>
          <a:r>
            <a:rPr lang="en-GB"/>
            <a:t>ambitious</a:t>
          </a:r>
        </a:p>
      </dgm:t>
    </dgm:pt>
    <dgm:pt modelId="{9C7D3B08-C1FF-4E1C-8011-35CE2582EAB3}" type="parTrans" cxnId="{D776BFE8-F711-4739-9CA1-27E1D0BE9ADD}">
      <dgm:prSet/>
      <dgm:spPr/>
      <dgm:t>
        <a:bodyPr/>
        <a:lstStyle/>
        <a:p>
          <a:endParaRPr lang="en-GB"/>
        </a:p>
      </dgm:t>
    </dgm:pt>
    <dgm:pt modelId="{9CB44AC9-7FEE-487A-905B-45AE6EA613B7}" type="sibTrans" cxnId="{D776BFE8-F711-4739-9CA1-27E1D0BE9ADD}">
      <dgm:prSet/>
      <dgm:spPr/>
      <dgm:t>
        <a:bodyPr/>
        <a:lstStyle/>
        <a:p>
          <a:endParaRPr lang="en-GB"/>
        </a:p>
      </dgm:t>
    </dgm:pt>
    <dgm:pt modelId="{2BDA5531-379D-4E7C-9362-AB1A3D66F8BD}" type="pres">
      <dgm:prSet presAssocID="{A32E3121-42A9-4767-8BB6-0256341CF251}" presName="compositeShape" presStyleCnt="0">
        <dgm:presLayoutVars>
          <dgm:chMax val="9"/>
          <dgm:dir/>
          <dgm:resizeHandles val="exact"/>
        </dgm:presLayoutVars>
      </dgm:prSet>
      <dgm:spPr/>
    </dgm:pt>
    <dgm:pt modelId="{059DFE58-2809-4486-8C6A-C94B957FE1F7}" type="pres">
      <dgm:prSet presAssocID="{A32E3121-42A9-4767-8BB6-0256341CF251}" presName="triangle1" presStyleLbl="node1" presStyleIdx="0" presStyleCnt="9">
        <dgm:presLayoutVars>
          <dgm:bulletEnabled val="1"/>
        </dgm:presLayoutVars>
      </dgm:prSet>
      <dgm:spPr/>
    </dgm:pt>
    <dgm:pt modelId="{5EAF4D24-5160-4A70-88EA-39BC99EE2C26}" type="pres">
      <dgm:prSet presAssocID="{A32E3121-42A9-4767-8BB6-0256341CF251}" presName="triangle2" presStyleLbl="node1" presStyleIdx="1" presStyleCnt="9">
        <dgm:presLayoutVars>
          <dgm:bulletEnabled val="1"/>
        </dgm:presLayoutVars>
      </dgm:prSet>
      <dgm:spPr/>
    </dgm:pt>
    <dgm:pt modelId="{EF56160E-C4BD-4696-BCB6-98CE4F0AF4FE}" type="pres">
      <dgm:prSet presAssocID="{A32E3121-42A9-4767-8BB6-0256341CF251}" presName="triangle3" presStyleLbl="node1" presStyleIdx="2" presStyleCnt="9">
        <dgm:presLayoutVars>
          <dgm:bulletEnabled val="1"/>
        </dgm:presLayoutVars>
      </dgm:prSet>
      <dgm:spPr/>
    </dgm:pt>
    <dgm:pt modelId="{6628203F-9634-481C-8C7E-45AD409156FA}" type="pres">
      <dgm:prSet presAssocID="{A32E3121-42A9-4767-8BB6-0256341CF251}" presName="triangle4" presStyleLbl="node1" presStyleIdx="3" presStyleCnt="9" custScaleX="125391" custLinFactNeighborX="-3129" custLinFactNeighborY="-2086">
        <dgm:presLayoutVars>
          <dgm:bulletEnabled val="1"/>
        </dgm:presLayoutVars>
      </dgm:prSet>
      <dgm:spPr/>
    </dgm:pt>
    <dgm:pt modelId="{67EC3A7C-CFD8-477E-A424-0D7717FBFA24}" type="pres">
      <dgm:prSet presAssocID="{A32E3121-42A9-4767-8BB6-0256341CF251}" presName="triangle5" presStyleLbl="node1" presStyleIdx="4" presStyleCnt="9" custScaleX="110501">
        <dgm:presLayoutVars>
          <dgm:bulletEnabled val="1"/>
        </dgm:presLayoutVars>
      </dgm:prSet>
      <dgm:spPr/>
    </dgm:pt>
    <dgm:pt modelId="{22CAF10E-98BA-44E8-9CAD-DE545AF83DE5}" type="pres">
      <dgm:prSet presAssocID="{A32E3121-42A9-4767-8BB6-0256341CF251}" presName="triangle6" presStyleLbl="node1" presStyleIdx="5" presStyleCnt="9">
        <dgm:presLayoutVars>
          <dgm:bulletEnabled val="1"/>
        </dgm:presLayoutVars>
      </dgm:prSet>
      <dgm:spPr/>
    </dgm:pt>
    <dgm:pt modelId="{410EA67D-13E9-4464-8F2C-32D22BA5E959}" type="pres">
      <dgm:prSet presAssocID="{A32E3121-42A9-4767-8BB6-0256341CF251}" presName="triangle7" presStyleLbl="node1" presStyleIdx="6" presStyleCnt="9">
        <dgm:presLayoutVars>
          <dgm:bulletEnabled val="1"/>
        </dgm:presLayoutVars>
      </dgm:prSet>
      <dgm:spPr/>
    </dgm:pt>
    <dgm:pt modelId="{02467FBF-6E47-4E44-93EA-EEFABBBBBF01}" type="pres">
      <dgm:prSet presAssocID="{A32E3121-42A9-4767-8BB6-0256341CF251}" presName="triangle8" presStyleLbl="node1" presStyleIdx="7" presStyleCnt="9">
        <dgm:presLayoutVars>
          <dgm:bulletEnabled val="1"/>
        </dgm:presLayoutVars>
      </dgm:prSet>
      <dgm:spPr/>
    </dgm:pt>
    <dgm:pt modelId="{4C0351B1-DC4F-4EB0-B80A-DD331746F2B8}" type="pres">
      <dgm:prSet presAssocID="{A32E3121-42A9-4767-8BB6-0256341CF251}" presName="triangle9" presStyleLbl="node1" presStyleIdx="8" presStyleCnt="9">
        <dgm:presLayoutVars>
          <dgm:bulletEnabled val="1"/>
        </dgm:presLayoutVars>
      </dgm:prSet>
      <dgm:spPr/>
    </dgm:pt>
  </dgm:ptLst>
  <dgm:cxnLst>
    <dgm:cxn modelId="{3E3CA407-38DC-433A-8442-70331A5396E2}" type="presOf" srcId="{F124802B-77A7-4AE5-B5CF-14680236CC7B}" destId="{6628203F-9634-481C-8C7E-45AD409156FA}" srcOrd="0" destOrd="0" presId="urn:microsoft.com/office/officeart/2005/8/layout/pyramid4"/>
    <dgm:cxn modelId="{15AB821B-E327-45AC-9A3C-26F3F5559B09}" srcId="{A32E3121-42A9-4767-8BB6-0256341CF251}" destId="{1677B5AE-2FFA-47FD-9C75-9AB50FC2A30D}" srcOrd="2" destOrd="0" parTransId="{98DC8219-8EF8-4A4B-866B-624ECC99BBA0}" sibTransId="{8FB3B1DF-2105-4724-9B32-1CFBF9F502C4}"/>
    <dgm:cxn modelId="{863C8825-CAD7-49B0-A21E-55AFE41BDB70}" srcId="{A32E3121-42A9-4767-8BB6-0256341CF251}" destId="{C7467220-54E4-4255-9A03-E698C331514E}" srcOrd="1" destOrd="0" parTransId="{F36611D3-0380-449A-9239-83790C668F0E}" sibTransId="{02CF13D8-C89A-4AB9-A2D3-D4AD55279291}"/>
    <dgm:cxn modelId="{C4CB7F30-0892-45E2-AC24-1B90BF6CC447}" type="presOf" srcId="{C200490E-0E00-4BBA-8E7B-C7A84DF8D13D}" destId="{4C0351B1-DC4F-4EB0-B80A-DD331746F2B8}" srcOrd="0" destOrd="0" presId="urn:microsoft.com/office/officeart/2005/8/layout/pyramid4"/>
    <dgm:cxn modelId="{893C463D-835C-4D7D-A54C-B5E10E7777CE}" type="presOf" srcId="{5DCADD72-CD8E-41A9-9845-7A2D406C3742}" destId="{22CAF10E-98BA-44E8-9CAD-DE545AF83DE5}" srcOrd="0" destOrd="0" presId="urn:microsoft.com/office/officeart/2005/8/layout/pyramid4"/>
    <dgm:cxn modelId="{FA627D3D-A731-4B4B-831C-2B932A5FBA6F}" type="presOf" srcId="{C7467220-54E4-4255-9A03-E698C331514E}" destId="{5EAF4D24-5160-4A70-88EA-39BC99EE2C26}" srcOrd="0" destOrd="0" presId="urn:microsoft.com/office/officeart/2005/8/layout/pyramid4"/>
    <dgm:cxn modelId="{1E63425C-264A-4E82-B58B-DCDB40C2F6CC}" type="presOf" srcId="{EB44C876-ED42-4B61-9B88-509D2C80ECF9}" destId="{059DFE58-2809-4486-8C6A-C94B957FE1F7}" srcOrd="0" destOrd="0" presId="urn:microsoft.com/office/officeart/2005/8/layout/pyramid4"/>
    <dgm:cxn modelId="{F90A8360-0809-4A00-9BAC-4EBA09057BD2}" srcId="{A32E3121-42A9-4767-8BB6-0256341CF251}" destId="{E8460FD4-F404-4EA3-8C31-0745DEA662B2}" srcOrd="6" destOrd="0" parTransId="{ECB960BE-2E73-45DA-BD05-B9B30E8A7797}" sibTransId="{18AD3D6E-1300-43EE-8C41-4E0276A815DA}"/>
    <dgm:cxn modelId="{0DB8D941-396D-4E42-BC3D-5285F4827D2A}" srcId="{A32E3121-42A9-4767-8BB6-0256341CF251}" destId="{F124802B-77A7-4AE5-B5CF-14680236CC7B}" srcOrd="3" destOrd="0" parTransId="{CC2542DB-017C-4E66-9EFC-745F78793B29}" sibTransId="{EDF2D727-F3CA-4818-B46E-26CB613F0B08}"/>
    <dgm:cxn modelId="{DFAFAB75-62DB-4561-B088-E30006262F38}" srcId="{A32E3121-42A9-4767-8BB6-0256341CF251}" destId="{5DCADD72-CD8E-41A9-9845-7A2D406C3742}" srcOrd="5" destOrd="0" parTransId="{5C1CEB9F-3C43-4487-B871-C38632919D1F}" sibTransId="{171A5064-5C90-43C5-944C-85E600287AD7}"/>
    <dgm:cxn modelId="{9992E37A-DDEE-48B7-A245-6EB76FFA2D7C}" srcId="{A32E3121-42A9-4767-8BB6-0256341CF251}" destId="{B06515D1-E986-4F07-80BE-73E6F2A81C39}" srcOrd="7" destOrd="0" parTransId="{1B1FC01E-276C-4A0E-BF77-8C231CDFDBE8}" sibTransId="{F0DF7741-2E28-4E64-8444-6B2138E779D7}"/>
    <dgm:cxn modelId="{0D227DBE-DF32-4022-B495-DF1595BE3603}" srcId="{A32E3121-42A9-4767-8BB6-0256341CF251}" destId="{479AF1A9-FBC1-4152-B798-FA7436B17699}" srcOrd="4" destOrd="0" parTransId="{5B901923-30F7-43A5-B7AC-760E5C747DB4}" sibTransId="{B47604CE-1833-4815-8744-5C9E2DF1BFEC}"/>
    <dgm:cxn modelId="{09E991C3-0C5B-433E-BB15-C962E918E156}" type="presOf" srcId="{B06515D1-E986-4F07-80BE-73E6F2A81C39}" destId="{02467FBF-6E47-4E44-93EA-EEFABBBBBF01}" srcOrd="0" destOrd="0" presId="urn:microsoft.com/office/officeart/2005/8/layout/pyramid4"/>
    <dgm:cxn modelId="{9E02B9D4-8F8F-46FE-BB13-A93C87E15FD9}" srcId="{A32E3121-42A9-4767-8BB6-0256341CF251}" destId="{EB44C876-ED42-4B61-9B88-509D2C80ECF9}" srcOrd="0" destOrd="0" parTransId="{777F3F7D-FFC3-4700-9573-7C63A9E1928A}" sibTransId="{B8378A2D-9526-4C40-BF72-4740DF586187}"/>
    <dgm:cxn modelId="{0EB6CED9-78A2-4E64-87E1-6C00D5C02361}" type="presOf" srcId="{A32E3121-42A9-4767-8BB6-0256341CF251}" destId="{2BDA5531-379D-4E7C-9362-AB1A3D66F8BD}" srcOrd="0" destOrd="0" presId="urn:microsoft.com/office/officeart/2005/8/layout/pyramid4"/>
    <dgm:cxn modelId="{E910A4E7-81E7-4655-9FF2-4B54B2F132A3}" type="presOf" srcId="{E8460FD4-F404-4EA3-8C31-0745DEA662B2}" destId="{410EA67D-13E9-4464-8F2C-32D22BA5E959}" srcOrd="0" destOrd="0" presId="urn:microsoft.com/office/officeart/2005/8/layout/pyramid4"/>
    <dgm:cxn modelId="{D776BFE8-F711-4739-9CA1-27E1D0BE9ADD}" srcId="{A32E3121-42A9-4767-8BB6-0256341CF251}" destId="{C200490E-0E00-4BBA-8E7B-C7A84DF8D13D}" srcOrd="8" destOrd="0" parTransId="{9C7D3B08-C1FF-4E1C-8011-35CE2582EAB3}" sibTransId="{9CB44AC9-7FEE-487A-905B-45AE6EA613B7}"/>
    <dgm:cxn modelId="{DDC1EFF9-FB49-4898-B118-D7811A38875E}" type="presOf" srcId="{479AF1A9-FBC1-4152-B798-FA7436B17699}" destId="{67EC3A7C-CFD8-477E-A424-0D7717FBFA24}" srcOrd="0" destOrd="0" presId="urn:microsoft.com/office/officeart/2005/8/layout/pyramid4"/>
    <dgm:cxn modelId="{91BBEFFC-8F4B-4AD9-A5C9-8A982E998641}" type="presOf" srcId="{1677B5AE-2FFA-47FD-9C75-9AB50FC2A30D}" destId="{EF56160E-C4BD-4696-BCB6-98CE4F0AF4FE}" srcOrd="0" destOrd="0" presId="urn:microsoft.com/office/officeart/2005/8/layout/pyramid4"/>
    <dgm:cxn modelId="{AEDE77EA-4F1F-45F8-BF69-4F25875C62EA}" type="presParOf" srcId="{2BDA5531-379D-4E7C-9362-AB1A3D66F8BD}" destId="{059DFE58-2809-4486-8C6A-C94B957FE1F7}" srcOrd="0" destOrd="0" presId="urn:microsoft.com/office/officeart/2005/8/layout/pyramid4"/>
    <dgm:cxn modelId="{C8812B71-E794-44B6-B553-A85E011732EC}" type="presParOf" srcId="{2BDA5531-379D-4E7C-9362-AB1A3D66F8BD}" destId="{5EAF4D24-5160-4A70-88EA-39BC99EE2C26}" srcOrd="1" destOrd="0" presId="urn:microsoft.com/office/officeart/2005/8/layout/pyramid4"/>
    <dgm:cxn modelId="{B59C6F9E-35D6-4941-9967-DFABF9B89BDF}" type="presParOf" srcId="{2BDA5531-379D-4E7C-9362-AB1A3D66F8BD}" destId="{EF56160E-C4BD-4696-BCB6-98CE4F0AF4FE}" srcOrd="2" destOrd="0" presId="urn:microsoft.com/office/officeart/2005/8/layout/pyramid4"/>
    <dgm:cxn modelId="{A1CA893D-91E7-47A7-99FF-46E3706E5710}" type="presParOf" srcId="{2BDA5531-379D-4E7C-9362-AB1A3D66F8BD}" destId="{6628203F-9634-481C-8C7E-45AD409156FA}" srcOrd="3" destOrd="0" presId="urn:microsoft.com/office/officeart/2005/8/layout/pyramid4"/>
    <dgm:cxn modelId="{DF8A8A24-8BCC-49D4-AFE2-1FC6C251F3EB}" type="presParOf" srcId="{2BDA5531-379D-4E7C-9362-AB1A3D66F8BD}" destId="{67EC3A7C-CFD8-477E-A424-0D7717FBFA24}" srcOrd="4" destOrd="0" presId="urn:microsoft.com/office/officeart/2005/8/layout/pyramid4"/>
    <dgm:cxn modelId="{DA7DDC9B-6D9A-4BD8-90F5-3AB283DDA4E3}" type="presParOf" srcId="{2BDA5531-379D-4E7C-9362-AB1A3D66F8BD}" destId="{22CAF10E-98BA-44E8-9CAD-DE545AF83DE5}" srcOrd="5" destOrd="0" presId="urn:microsoft.com/office/officeart/2005/8/layout/pyramid4"/>
    <dgm:cxn modelId="{77BAF35B-8821-48E5-B0B2-B2EAA83EA1C0}" type="presParOf" srcId="{2BDA5531-379D-4E7C-9362-AB1A3D66F8BD}" destId="{410EA67D-13E9-4464-8F2C-32D22BA5E959}" srcOrd="6" destOrd="0" presId="urn:microsoft.com/office/officeart/2005/8/layout/pyramid4"/>
    <dgm:cxn modelId="{9E62BC2B-330A-4012-8DAB-F3A3CB7EFE09}" type="presParOf" srcId="{2BDA5531-379D-4E7C-9362-AB1A3D66F8BD}" destId="{02467FBF-6E47-4E44-93EA-EEFABBBBBF01}" srcOrd="7" destOrd="0" presId="urn:microsoft.com/office/officeart/2005/8/layout/pyramid4"/>
    <dgm:cxn modelId="{5E241F67-6547-4F4F-B474-920A4D86A026}" type="presParOf" srcId="{2BDA5531-379D-4E7C-9362-AB1A3D66F8BD}" destId="{4C0351B1-DC4F-4EB0-B80A-DD331746F2B8}" srcOrd="8" destOrd="0" presId="urn:microsoft.com/office/officeart/2005/8/layout/pyramid4"/>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E2B3CD0-0BBE-469A-91B6-762C2AF67E94}" type="doc">
      <dgm:prSet loTypeId="urn:microsoft.com/office/officeart/2005/8/layout/radial6" loCatId="relationship" qsTypeId="urn:microsoft.com/office/officeart/2005/8/quickstyle/3d3" qsCatId="3D" csTypeId="urn:microsoft.com/office/officeart/2005/8/colors/accent1_2" csCatId="accent1" phldr="1"/>
      <dgm:spPr/>
      <dgm:t>
        <a:bodyPr/>
        <a:lstStyle/>
        <a:p>
          <a:endParaRPr lang="en-GB"/>
        </a:p>
      </dgm:t>
    </dgm:pt>
    <dgm:pt modelId="{8CC8A3EB-D0EC-4E00-A909-7DD0BD1EC2CF}">
      <dgm:prSet phldrT="[Text]"/>
      <dgm:spPr/>
      <dgm:t>
        <a:bodyPr/>
        <a:lstStyle/>
        <a:p>
          <a:r>
            <a:rPr lang="en-GB"/>
            <a:t>organisational theroy </a:t>
          </a:r>
        </a:p>
      </dgm:t>
    </dgm:pt>
    <dgm:pt modelId="{E548EAE7-7E3C-4F5D-9893-C9D8A37B17A2}" type="parTrans" cxnId="{E0ABD183-001D-4D73-B05E-F515A32A2526}">
      <dgm:prSet/>
      <dgm:spPr/>
      <dgm:t>
        <a:bodyPr/>
        <a:lstStyle/>
        <a:p>
          <a:endParaRPr lang="en-GB"/>
        </a:p>
      </dgm:t>
    </dgm:pt>
    <dgm:pt modelId="{8295CB49-4E92-469B-A190-4F3FD98A7674}" type="sibTrans" cxnId="{E0ABD183-001D-4D73-B05E-F515A32A2526}">
      <dgm:prSet/>
      <dgm:spPr/>
      <dgm:t>
        <a:bodyPr/>
        <a:lstStyle/>
        <a:p>
          <a:endParaRPr lang="en-GB"/>
        </a:p>
      </dgm:t>
    </dgm:pt>
    <dgm:pt modelId="{B65CDEDA-0337-4306-93DE-A84E3F1F38A5}">
      <dgm:prSet phldrT="[Text]" custT="1"/>
      <dgm:spPr/>
      <dgm:t>
        <a:bodyPr/>
        <a:lstStyle/>
        <a:p>
          <a:r>
            <a:rPr lang="en-GB" sz="1050"/>
            <a:t>reduce conflict through communal control</a:t>
          </a:r>
        </a:p>
      </dgm:t>
    </dgm:pt>
    <dgm:pt modelId="{760A9640-64D8-4BA2-BD0E-7B204FB18CEC}" type="parTrans" cxnId="{17C548D9-95EC-460D-B75B-110150DB7CB9}">
      <dgm:prSet/>
      <dgm:spPr/>
      <dgm:t>
        <a:bodyPr/>
        <a:lstStyle/>
        <a:p>
          <a:endParaRPr lang="en-GB"/>
        </a:p>
      </dgm:t>
    </dgm:pt>
    <dgm:pt modelId="{9B1E7F22-0424-4C5E-A9CD-4C89A68F25A6}" type="sibTrans" cxnId="{17C548D9-95EC-460D-B75B-110150DB7CB9}">
      <dgm:prSet/>
      <dgm:spPr/>
      <dgm:t>
        <a:bodyPr/>
        <a:lstStyle/>
        <a:p>
          <a:endParaRPr lang="en-GB"/>
        </a:p>
      </dgm:t>
    </dgm:pt>
    <dgm:pt modelId="{326FF83F-4C3E-48AA-91FC-90236D82ED49}">
      <dgm:prSet phldrT="[Text]"/>
      <dgm:spPr/>
      <dgm:t>
        <a:bodyPr/>
        <a:lstStyle/>
        <a:p>
          <a:r>
            <a:rPr lang="en-GB"/>
            <a:t> Analyse behaviour measurement and outcome  </a:t>
          </a:r>
        </a:p>
      </dgm:t>
    </dgm:pt>
    <dgm:pt modelId="{C1B754C1-2A7B-4217-B21D-14F9731ACC7B}" type="parTrans" cxnId="{A800CF4F-26A0-4BFB-A0D2-E27F24AB6680}">
      <dgm:prSet/>
      <dgm:spPr/>
      <dgm:t>
        <a:bodyPr/>
        <a:lstStyle/>
        <a:p>
          <a:endParaRPr lang="en-GB"/>
        </a:p>
      </dgm:t>
    </dgm:pt>
    <dgm:pt modelId="{73119A5F-277E-48C6-950C-F700DECE400A}" type="sibTrans" cxnId="{A800CF4F-26A0-4BFB-A0D2-E27F24AB6680}">
      <dgm:prSet/>
      <dgm:spPr/>
      <dgm:t>
        <a:bodyPr/>
        <a:lstStyle/>
        <a:p>
          <a:endParaRPr lang="en-GB"/>
        </a:p>
      </dgm:t>
    </dgm:pt>
    <dgm:pt modelId="{0AE86E0B-F160-47BD-A18F-08D16FF98761}">
      <dgm:prSet phldrT="[Text]"/>
      <dgm:spPr/>
      <dgm:t>
        <a:bodyPr/>
        <a:lstStyle/>
        <a:p>
          <a:r>
            <a:rPr lang="en-GB"/>
            <a:t>control measurement and accurate judgment =reward system  </a:t>
          </a:r>
        </a:p>
      </dgm:t>
    </dgm:pt>
    <dgm:pt modelId="{7A245291-78A6-4AC4-93C2-9478031C7418}" type="parTrans" cxnId="{D33577C4-F6F6-4191-910B-3B1A6DED030E}">
      <dgm:prSet/>
      <dgm:spPr/>
      <dgm:t>
        <a:bodyPr/>
        <a:lstStyle/>
        <a:p>
          <a:endParaRPr lang="en-GB"/>
        </a:p>
      </dgm:t>
    </dgm:pt>
    <dgm:pt modelId="{BD06144F-C1EF-42E3-B478-CCDD6C9028D5}" type="sibTrans" cxnId="{D33577C4-F6F6-4191-910B-3B1A6DED030E}">
      <dgm:prSet/>
      <dgm:spPr/>
      <dgm:t>
        <a:bodyPr/>
        <a:lstStyle/>
        <a:p>
          <a:endParaRPr lang="en-GB"/>
        </a:p>
      </dgm:t>
    </dgm:pt>
    <dgm:pt modelId="{6DE11CC7-66E2-4924-A8FC-9B32420B3E8F}">
      <dgm:prSet phldrT="[Text]"/>
      <dgm:spPr/>
      <dgm:t>
        <a:bodyPr/>
        <a:lstStyle/>
        <a:p>
          <a:r>
            <a:rPr lang="en-GB"/>
            <a:t>Trade Knowlesge with data</a:t>
          </a:r>
        </a:p>
      </dgm:t>
    </dgm:pt>
    <dgm:pt modelId="{1356A6AF-56E9-499D-BC3F-52EF96CC345F}" type="parTrans" cxnId="{E42ADB8E-573E-4171-A51A-C0524153B1E8}">
      <dgm:prSet/>
      <dgm:spPr/>
      <dgm:t>
        <a:bodyPr/>
        <a:lstStyle/>
        <a:p>
          <a:endParaRPr lang="en-GB"/>
        </a:p>
      </dgm:t>
    </dgm:pt>
    <dgm:pt modelId="{8639D8FE-497C-4615-A4CD-2EB755CA8EC9}" type="sibTrans" cxnId="{E42ADB8E-573E-4171-A51A-C0524153B1E8}">
      <dgm:prSet/>
      <dgm:spPr/>
      <dgm:t>
        <a:bodyPr/>
        <a:lstStyle/>
        <a:p>
          <a:endParaRPr lang="en-GB"/>
        </a:p>
      </dgm:t>
    </dgm:pt>
    <dgm:pt modelId="{1BBE07A0-8677-445E-BBE1-DB1C5E893518}" type="pres">
      <dgm:prSet presAssocID="{3E2B3CD0-0BBE-469A-91B6-762C2AF67E94}" presName="Name0" presStyleCnt="0">
        <dgm:presLayoutVars>
          <dgm:chMax val="1"/>
          <dgm:dir/>
          <dgm:animLvl val="ctr"/>
          <dgm:resizeHandles val="exact"/>
        </dgm:presLayoutVars>
      </dgm:prSet>
      <dgm:spPr/>
    </dgm:pt>
    <dgm:pt modelId="{33AF6E52-678A-44AC-8C06-9419CACB319D}" type="pres">
      <dgm:prSet presAssocID="{8CC8A3EB-D0EC-4E00-A909-7DD0BD1EC2CF}" presName="centerShape" presStyleLbl="node0" presStyleIdx="0" presStyleCnt="1"/>
      <dgm:spPr/>
    </dgm:pt>
    <dgm:pt modelId="{167D2C15-CCE8-4B64-A516-B5CBC9CBE926}" type="pres">
      <dgm:prSet presAssocID="{B65CDEDA-0337-4306-93DE-A84E3F1F38A5}" presName="node" presStyleLbl="node1" presStyleIdx="0" presStyleCnt="4" custScaleX="160436" custScaleY="121815" custRadScaleRad="98409" custRadScaleInc="1547">
        <dgm:presLayoutVars>
          <dgm:bulletEnabled val="1"/>
        </dgm:presLayoutVars>
      </dgm:prSet>
      <dgm:spPr/>
    </dgm:pt>
    <dgm:pt modelId="{20C4E377-53F6-4862-8B5D-0625EF9B3BF1}" type="pres">
      <dgm:prSet presAssocID="{B65CDEDA-0337-4306-93DE-A84E3F1F38A5}" presName="dummy" presStyleCnt="0"/>
      <dgm:spPr/>
    </dgm:pt>
    <dgm:pt modelId="{D68F2497-BCB6-4B3E-BDC1-8A4A97F81ABA}" type="pres">
      <dgm:prSet presAssocID="{9B1E7F22-0424-4C5E-A9CD-4C89A68F25A6}" presName="sibTrans" presStyleLbl="sibTrans2D1" presStyleIdx="0" presStyleCnt="4"/>
      <dgm:spPr/>
    </dgm:pt>
    <dgm:pt modelId="{FE516617-526B-4651-95E9-0E61F13B86DC}" type="pres">
      <dgm:prSet presAssocID="{326FF83F-4C3E-48AA-91FC-90236D82ED49}" presName="node" presStyleLbl="node1" presStyleIdx="1" presStyleCnt="4" custScaleX="142403" custScaleY="166073" custRadScaleRad="121522" custRadScaleInc="1253">
        <dgm:presLayoutVars>
          <dgm:bulletEnabled val="1"/>
        </dgm:presLayoutVars>
      </dgm:prSet>
      <dgm:spPr/>
    </dgm:pt>
    <dgm:pt modelId="{8289D112-6599-40B5-8FCE-60869D56E6C7}" type="pres">
      <dgm:prSet presAssocID="{326FF83F-4C3E-48AA-91FC-90236D82ED49}" presName="dummy" presStyleCnt="0"/>
      <dgm:spPr/>
    </dgm:pt>
    <dgm:pt modelId="{DEFF06F5-EA1F-440C-8D68-CA1229E52424}" type="pres">
      <dgm:prSet presAssocID="{73119A5F-277E-48C6-950C-F700DECE400A}" presName="sibTrans" presStyleLbl="sibTrans2D1" presStyleIdx="1" presStyleCnt="4"/>
      <dgm:spPr/>
    </dgm:pt>
    <dgm:pt modelId="{883364F3-C47A-4EC7-B84E-34843A1D341C}" type="pres">
      <dgm:prSet presAssocID="{0AE86E0B-F160-47BD-A18F-08D16FF98761}" presName="node" presStyleLbl="node1" presStyleIdx="2" presStyleCnt="4" custScaleX="161507" custScaleY="148040">
        <dgm:presLayoutVars>
          <dgm:bulletEnabled val="1"/>
        </dgm:presLayoutVars>
      </dgm:prSet>
      <dgm:spPr/>
    </dgm:pt>
    <dgm:pt modelId="{40066FF4-C797-4785-A342-254E872FDFE7}" type="pres">
      <dgm:prSet presAssocID="{0AE86E0B-F160-47BD-A18F-08D16FF98761}" presName="dummy" presStyleCnt="0"/>
      <dgm:spPr/>
    </dgm:pt>
    <dgm:pt modelId="{AA6978C3-1F1D-494A-B7CA-92E37A10D835}" type="pres">
      <dgm:prSet presAssocID="{BD06144F-C1EF-42E3-B478-CCDD6C9028D5}" presName="sibTrans" presStyleLbl="sibTrans2D1" presStyleIdx="2" presStyleCnt="4" custLinFactNeighborX="-5998" custLinFactNeighborY="1125"/>
      <dgm:spPr/>
    </dgm:pt>
    <dgm:pt modelId="{5B32F6E0-0769-49E2-ACDF-1DF69E2CBBFE}" type="pres">
      <dgm:prSet presAssocID="{6DE11CC7-66E2-4924-A8FC-9B32420B3E8F}" presName="node" presStyleLbl="node1" presStyleIdx="3" presStyleCnt="4" custScaleX="138640" custScaleY="153547">
        <dgm:presLayoutVars>
          <dgm:bulletEnabled val="1"/>
        </dgm:presLayoutVars>
      </dgm:prSet>
      <dgm:spPr/>
    </dgm:pt>
    <dgm:pt modelId="{C651D627-3CE4-4AB3-8ACE-A0631FE49B59}" type="pres">
      <dgm:prSet presAssocID="{6DE11CC7-66E2-4924-A8FC-9B32420B3E8F}" presName="dummy" presStyleCnt="0"/>
      <dgm:spPr/>
    </dgm:pt>
    <dgm:pt modelId="{336A98B8-6567-406D-8B58-6B9B876E5A82}" type="pres">
      <dgm:prSet presAssocID="{8639D8FE-497C-4615-A4CD-2EB755CA8EC9}" presName="sibTrans" presStyleLbl="sibTrans2D1" presStyleIdx="3" presStyleCnt="4"/>
      <dgm:spPr/>
    </dgm:pt>
  </dgm:ptLst>
  <dgm:cxnLst>
    <dgm:cxn modelId="{649FC83D-82E5-4955-8295-7148A7AFA803}" type="presOf" srcId="{8639D8FE-497C-4615-A4CD-2EB755CA8EC9}" destId="{336A98B8-6567-406D-8B58-6B9B876E5A82}" srcOrd="0" destOrd="0" presId="urn:microsoft.com/office/officeart/2005/8/layout/radial6"/>
    <dgm:cxn modelId="{4187C35E-AED6-4B33-BA3F-E3AC31783CAE}" type="presOf" srcId="{326FF83F-4C3E-48AA-91FC-90236D82ED49}" destId="{FE516617-526B-4651-95E9-0E61F13B86DC}" srcOrd="0" destOrd="0" presId="urn:microsoft.com/office/officeart/2005/8/layout/radial6"/>
    <dgm:cxn modelId="{A87C7B65-1D41-4F61-A14D-FDB6A40EF8C3}" type="presOf" srcId="{73119A5F-277E-48C6-950C-F700DECE400A}" destId="{DEFF06F5-EA1F-440C-8D68-CA1229E52424}" srcOrd="0" destOrd="0" presId="urn:microsoft.com/office/officeart/2005/8/layout/radial6"/>
    <dgm:cxn modelId="{C0460646-F726-44FF-B1B2-817FA7943027}" type="presOf" srcId="{6DE11CC7-66E2-4924-A8FC-9B32420B3E8F}" destId="{5B32F6E0-0769-49E2-ACDF-1DF69E2CBBFE}" srcOrd="0" destOrd="0" presId="urn:microsoft.com/office/officeart/2005/8/layout/radial6"/>
    <dgm:cxn modelId="{7E734E49-B41E-40B6-B2A9-3E9E3EED42D1}" type="presOf" srcId="{8CC8A3EB-D0EC-4E00-A909-7DD0BD1EC2CF}" destId="{33AF6E52-678A-44AC-8C06-9419CACB319D}" srcOrd="0" destOrd="0" presId="urn:microsoft.com/office/officeart/2005/8/layout/radial6"/>
    <dgm:cxn modelId="{2ADAD24D-F5E9-4903-9310-67937317F260}" type="presOf" srcId="{3E2B3CD0-0BBE-469A-91B6-762C2AF67E94}" destId="{1BBE07A0-8677-445E-BBE1-DB1C5E893518}" srcOrd="0" destOrd="0" presId="urn:microsoft.com/office/officeart/2005/8/layout/radial6"/>
    <dgm:cxn modelId="{A800CF4F-26A0-4BFB-A0D2-E27F24AB6680}" srcId="{8CC8A3EB-D0EC-4E00-A909-7DD0BD1EC2CF}" destId="{326FF83F-4C3E-48AA-91FC-90236D82ED49}" srcOrd="1" destOrd="0" parTransId="{C1B754C1-2A7B-4217-B21D-14F9731ACC7B}" sibTransId="{73119A5F-277E-48C6-950C-F700DECE400A}"/>
    <dgm:cxn modelId="{16AB2173-2186-4084-BA48-66B05A3CE253}" type="presOf" srcId="{9B1E7F22-0424-4C5E-A9CD-4C89A68F25A6}" destId="{D68F2497-BCB6-4B3E-BDC1-8A4A97F81ABA}" srcOrd="0" destOrd="0" presId="urn:microsoft.com/office/officeart/2005/8/layout/radial6"/>
    <dgm:cxn modelId="{5A7E8482-43D4-4B5F-8243-E3443FE29C45}" type="presOf" srcId="{BD06144F-C1EF-42E3-B478-CCDD6C9028D5}" destId="{AA6978C3-1F1D-494A-B7CA-92E37A10D835}" srcOrd="0" destOrd="0" presId="urn:microsoft.com/office/officeart/2005/8/layout/radial6"/>
    <dgm:cxn modelId="{E0ABD183-001D-4D73-B05E-F515A32A2526}" srcId="{3E2B3CD0-0BBE-469A-91B6-762C2AF67E94}" destId="{8CC8A3EB-D0EC-4E00-A909-7DD0BD1EC2CF}" srcOrd="0" destOrd="0" parTransId="{E548EAE7-7E3C-4F5D-9893-C9D8A37B17A2}" sibTransId="{8295CB49-4E92-469B-A190-4F3FD98A7674}"/>
    <dgm:cxn modelId="{E42ADB8E-573E-4171-A51A-C0524153B1E8}" srcId="{8CC8A3EB-D0EC-4E00-A909-7DD0BD1EC2CF}" destId="{6DE11CC7-66E2-4924-A8FC-9B32420B3E8F}" srcOrd="3" destOrd="0" parTransId="{1356A6AF-56E9-499D-BC3F-52EF96CC345F}" sibTransId="{8639D8FE-497C-4615-A4CD-2EB755CA8EC9}"/>
    <dgm:cxn modelId="{512D0ABB-90B2-44CE-BED8-CE169EACF063}" type="presOf" srcId="{0AE86E0B-F160-47BD-A18F-08D16FF98761}" destId="{883364F3-C47A-4EC7-B84E-34843A1D341C}" srcOrd="0" destOrd="0" presId="urn:microsoft.com/office/officeart/2005/8/layout/radial6"/>
    <dgm:cxn modelId="{D33577C4-F6F6-4191-910B-3B1A6DED030E}" srcId="{8CC8A3EB-D0EC-4E00-A909-7DD0BD1EC2CF}" destId="{0AE86E0B-F160-47BD-A18F-08D16FF98761}" srcOrd="2" destOrd="0" parTransId="{7A245291-78A6-4AC4-93C2-9478031C7418}" sibTransId="{BD06144F-C1EF-42E3-B478-CCDD6C9028D5}"/>
    <dgm:cxn modelId="{222CB2CE-E36C-4655-AABB-920E780AE0BA}" type="presOf" srcId="{B65CDEDA-0337-4306-93DE-A84E3F1F38A5}" destId="{167D2C15-CCE8-4B64-A516-B5CBC9CBE926}" srcOrd="0" destOrd="0" presId="urn:microsoft.com/office/officeart/2005/8/layout/radial6"/>
    <dgm:cxn modelId="{17C548D9-95EC-460D-B75B-110150DB7CB9}" srcId="{8CC8A3EB-D0EC-4E00-A909-7DD0BD1EC2CF}" destId="{B65CDEDA-0337-4306-93DE-A84E3F1F38A5}" srcOrd="0" destOrd="0" parTransId="{760A9640-64D8-4BA2-BD0E-7B204FB18CEC}" sibTransId="{9B1E7F22-0424-4C5E-A9CD-4C89A68F25A6}"/>
    <dgm:cxn modelId="{E79047CB-2051-44C6-98D9-9D2154B41274}" type="presParOf" srcId="{1BBE07A0-8677-445E-BBE1-DB1C5E893518}" destId="{33AF6E52-678A-44AC-8C06-9419CACB319D}" srcOrd="0" destOrd="0" presId="urn:microsoft.com/office/officeart/2005/8/layout/radial6"/>
    <dgm:cxn modelId="{7AE6DB34-0B99-4290-9060-FE18893678CF}" type="presParOf" srcId="{1BBE07A0-8677-445E-BBE1-DB1C5E893518}" destId="{167D2C15-CCE8-4B64-A516-B5CBC9CBE926}" srcOrd="1" destOrd="0" presId="urn:microsoft.com/office/officeart/2005/8/layout/radial6"/>
    <dgm:cxn modelId="{419BD87A-BB8F-4AFB-B2E4-0A4DA2713FB7}" type="presParOf" srcId="{1BBE07A0-8677-445E-BBE1-DB1C5E893518}" destId="{20C4E377-53F6-4862-8B5D-0625EF9B3BF1}" srcOrd="2" destOrd="0" presId="urn:microsoft.com/office/officeart/2005/8/layout/radial6"/>
    <dgm:cxn modelId="{92916A1C-93EE-423C-B15E-5ED65F35AC3E}" type="presParOf" srcId="{1BBE07A0-8677-445E-BBE1-DB1C5E893518}" destId="{D68F2497-BCB6-4B3E-BDC1-8A4A97F81ABA}" srcOrd="3" destOrd="0" presId="urn:microsoft.com/office/officeart/2005/8/layout/radial6"/>
    <dgm:cxn modelId="{74491C4A-EE02-4973-A5F2-8921D3BC9B78}" type="presParOf" srcId="{1BBE07A0-8677-445E-BBE1-DB1C5E893518}" destId="{FE516617-526B-4651-95E9-0E61F13B86DC}" srcOrd="4" destOrd="0" presId="urn:microsoft.com/office/officeart/2005/8/layout/radial6"/>
    <dgm:cxn modelId="{542F44AC-7F98-4610-AD98-56A631767F43}" type="presParOf" srcId="{1BBE07A0-8677-445E-BBE1-DB1C5E893518}" destId="{8289D112-6599-40B5-8FCE-60869D56E6C7}" srcOrd="5" destOrd="0" presId="urn:microsoft.com/office/officeart/2005/8/layout/radial6"/>
    <dgm:cxn modelId="{A00EF3AB-A727-4EAD-BEB9-EF26B6310EA1}" type="presParOf" srcId="{1BBE07A0-8677-445E-BBE1-DB1C5E893518}" destId="{DEFF06F5-EA1F-440C-8D68-CA1229E52424}" srcOrd="6" destOrd="0" presId="urn:microsoft.com/office/officeart/2005/8/layout/radial6"/>
    <dgm:cxn modelId="{4B129571-D47E-4DAB-824D-A0AEF9A9320E}" type="presParOf" srcId="{1BBE07A0-8677-445E-BBE1-DB1C5E893518}" destId="{883364F3-C47A-4EC7-B84E-34843A1D341C}" srcOrd="7" destOrd="0" presId="urn:microsoft.com/office/officeart/2005/8/layout/radial6"/>
    <dgm:cxn modelId="{1883FAE9-667E-47FA-9D57-9BBD0A8F90D4}" type="presParOf" srcId="{1BBE07A0-8677-445E-BBE1-DB1C5E893518}" destId="{40066FF4-C797-4785-A342-254E872FDFE7}" srcOrd="8" destOrd="0" presId="urn:microsoft.com/office/officeart/2005/8/layout/radial6"/>
    <dgm:cxn modelId="{73563494-8E16-4EE9-B6E3-1CED8A13D363}" type="presParOf" srcId="{1BBE07A0-8677-445E-BBE1-DB1C5E893518}" destId="{AA6978C3-1F1D-494A-B7CA-92E37A10D835}" srcOrd="9" destOrd="0" presId="urn:microsoft.com/office/officeart/2005/8/layout/radial6"/>
    <dgm:cxn modelId="{8BB0B917-EF01-45DF-92A7-0A522E627BAC}" type="presParOf" srcId="{1BBE07A0-8677-445E-BBE1-DB1C5E893518}" destId="{5B32F6E0-0769-49E2-ACDF-1DF69E2CBBFE}" srcOrd="10" destOrd="0" presId="urn:microsoft.com/office/officeart/2005/8/layout/radial6"/>
    <dgm:cxn modelId="{F66D71C4-0D96-4196-A4FE-CB633E1C55CA}" type="presParOf" srcId="{1BBE07A0-8677-445E-BBE1-DB1C5E893518}" destId="{C651D627-3CE4-4AB3-8ACE-A0631FE49B59}" srcOrd="11" destOrd="0" presId="urn:microsoft.com/office/officeart/2005/8/layout/radial6"/>
    <dgm:cxn modelId="{8CECE9BD-B461-4684-A097-7A6DE96CF7D6}" type="presParOf" srcId="{1BBE07A0-8677-445E-BBE1-DB1C5E893518}" destId="{336A98B8-6567-406D-8B58-6B9B876E5A82}" srcOrd="12" destOrd="0" presId="urn:microsoft.com/office/officeart/2005/8/layout/radial6"/>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0016CED8-B101-4491-B77D-C712026CC4B0}" type="doc">
      <dgm:prSet loTypeId="urn:microsoft.com/office/officeart/2005/8/layout/venn1" loCatId="relationship" qsTypeId="urn:microsoft.com/office/officeart/2005/8/quickstyle/simple5" qsCatId="simple" csTypeId="urn:microsoft.com/office/officeart/2005/8/colors/accent1_2" csCatId="accent1" phldr="1"/>
      <dgm:spPr/>
    </dgm:pt>
    <dgm:pt modelId="{6680163D-A7F5-4B06-9D17-19E1762C586C}">
      <dgm:prSet phldrT="[Text]"/>
      <dgm:spPr/>
      <dgm:t>
        <a:bodyPr/>
        <a:lstStyle/>
        <a:p>
          <a:r>
            <a:rPr lang="en-GB"/>
            <a:t>BEERS MODEL</a:t>
          </a:r>
        </a:p>
      </dgm:t>
    </dgm:pt>
    <dgm:pt modelId="{15BF4E97-D11B-451C-B237-DA5B91C8435D}" type="parTrans" cxnId="{0B02A358-B9A5-426C-A727-6A553FA47B68}">
      <dgm:prSet/>
      <dgm:spPr/>
      <dgm:t>
        <a:bodyPr/>
        <a:lstStyle/>
        <a:p>
          <a:endParaRPr lang="en-GB"/>
        </a:p>
      </dgm:t>
    </dgm:pt>
    <dgm:pt modelId="{AD7A01E7-E5B3-4229-8C8A-5AFC5E91AAED}" type="sibTrans" cxnId="{0B02A358-B9A5-426C-A727-6A553FA47B68}">
      <dgm:prSet/>
      <dgm:spPr/>
      <dgm:t>
        <a:bodyPr/>
        <a:lstStyle/>
        <a:p>
          <a:endParaRPr lang="en-GB"/>
        </a:p>
      </dgm:t>
    </dgm:pt>
    <dgm:pt modelId="{62E89537-B3B0-4DAE-8F5B-AEA2F6B51CE9}">
      <dgm:prSet phldrT="[Text]"/>
      <dgm:spPr/>
      <dgm:t>
        <a:bodyPr/>
        <a:lstStyle/>
        <a:p>
          <a:r>
            <a:rPr lang="en-GB"/>
            <a:t>HANNAN AND FREEMANS THEROY </a:t>
          </a:r>
        </a:p>
      </dgm:t>
    </dgm:pt>
    <dgm:pt modelId="{CA513621-F7E6-4B6C-B153-7EBFD5BCF3B4}" type="parTrans" cxnId="{73C7BB43-DE18-4A81-9276-EFD9872167C1}">
      <dgm:prSet/>
      <dgm:spPr/>
      <dgm:t>
        <a:bodyPr/>
        <a:lstStyle/>
        <a:p>
          <a:endParaRPr lang="en-GB"/>
        </a:p>
      </dgm:t>
    </dgm:pt>
    <dgm:pt modelId="{48255EB3-545F-4AEC-BEF4-C9FB99D06215}" type="sibTrans" cxnId="{73C7BB43-DE18-4A81-9276-EFD9872167C1}">
      <dgm:prSet/>
      <dgm:spPr/>
      <dgm:t>
        <a:bodyPr/>
        <a:lstStyle/>
        <a:p>
          <a:endParaRPr lang="en-GB"/>
        </a:p>
      </dgm:t>
    </dgm:pt>
    <dgm:pt modelId="{497792E0-25F7-4FFD-9ED6-84C3D73078C5}">
      <dgm:prSet phldrT="[Text]"/>
      <dgm:spPr/>
      <dgm:t>
        <a:bodyPr/>
        <a:lstStyle/>
        <a:p>
          <a:r>
            <a:rPr lang="en-GB"/>
            <a:t>ORGANISATIONAL AL HEALTH INDEX</a:t>
          </a:r>
        </a:p>
      </dgm:t>
    </dgm:pt>
    <dgm:pt modelId="{8492EF35-6001-4DDD-8FB3-BA7B8FA58E72}" type="parTrans" cxnId="{38F6A877-9A0E-4A09-AC5E-65AB74E694D7}">
      <dgm:prSet/>
      <dgm:spPr/>
      <dgm:t>
        <a:bodyPr/>
        <a:lstStyle/>
        <a:p>
          <a:endParaRPr lang="en-GB"/>
        </a:p>
      </dgm:t>
    </dgm:pt>
    <dgm:pt modelId="{FD8C5BAC-7A42-4B04-B158-1BB1144F1B5B}" type="sibTrans" cxnId="{38F6A877-9A0E-4A09-AC5E-65AB74E694D7}">
      <dgm:prSet/>
      <dgm:spPr/>
      <dgm:t>
        <a:bodyPr/>
        <a:lstStyle/>
        <a:p>
          <a:endParaRPr lang="en-GB"/>
        </a:p>
      </dgm:t>
    </dgm:pt>
    <dgm:pt modelId="{46FE5555-519E-499B-98DA-42D0F59DDCF2}" type="pres">
      <dgm:prSet presAssocID="{0016CED8-B101-4491-B77D-C712026CC4B0}" presName="compositeShape" presStyleCnt="0">
        <dgm:presLayoutVars>
          <dgm:chMax val="7"/>
          <dgm:dir/>
          <dgm:resizeHandles val="exact"/>
        </dgm:presLayoutVars>
      </dgm:prSet>
      <dgm:spPr/>
    </dgm:pt>
    <dgm:pt modelId="{4FBBB39F-8670-4213-B75E-643F093B4912}" type="pres">
      <dgm:prSet presAssocID="{6680163D-A7F5-4B06-9D17-19E1762C586C}" presName="circ1" presStyleLbl="vennNode1" presStyleIdx="0" presStyleCnt="3"/>
      <dgm:spPr/>
    </dgm:pt>
    <dgm:pt modelId="{412C4B7C-7A7E-4134-AD9B-C34016AA9D83}" type="pres">
      <dgm:prSet presAssocID="{6680163D-A7F5-4B06-9D17-19E1762C586C}" presName="circ1Tx" presStyleLbl="revTx" presStyleIdx="0" presStyleCnt="0">
        <dgm:presLayoutVars>
          <dgm:chMax val="0"/>
          <dgm:chPref val="0"/>
          <dgm:bulletEnabled val="1"/>
        </dgm:presLayoutVars>
      </dgm:prSet>
      <dgm:spPr/>
    </dgm:pt>
    <dgm:pt modelId="{AE9B7298-70EE-48B9-8D00-4711B9F59C38}" type="pres">
      <dgm:prSet presAssocID="{62E89537-B3B0-4DAE-8F5B-AEA2F6B51CE9}" presName="circ2" presStyleLbl="vennNode1" presStyleIdx="1" presStyleCnt="3"/>
      <dgm:spPr/>
    </dgm:pt>
    <dgm:pt modelId="{7A10E031-2ABB-4FDB-9091-24E18FC18515}" type="pres">
      <dgm:prSet presAssocID="{62E89537-B3B0-4DAE-8F5B-AEA2F6B51CE9}" presName="circ2Tx" presStyleLbl="revTx" presStyleIdx="0" presStyleCnt="0">
        <dgm:presLayoutVars>
          <dgm:chMax val="0"/>
          <dgm:chPref val="0"/>
          <dgm:bulletEnabled val="1"/>
        </dgm:presLayoutVars>
      </dgm:prSet>
      <dgm:spPr/>
    </dgm:pt>
    <dgm:pt modelId="{42A0D63D-4DB4-4217-ADC3-93B52F2535FB}" type="pres">
      <dgm:prSet presAssocID="{497792E0-25F7-4FFD-9ED6-84C3D73078C5}" presName="circ3" presStyleLbl="vennNode1" presStyleIdx="2" presStyleCnt="3"/>
      <dgm:spPr/>
    </dgm:pt>
    <dgm:pt modelId="{8E503E57-6961-45B6-BC5F-9733502D93BF}" type="pres">
      <dgm:prSet presAssocID="{497792E0-25F7-4FFD-9ED6-84C3D73078C5}" presName="circ3Tx" presStyleLbl="revTx" presStyleIdx="0" presStyleCnt="0">
        <dgm:presLayoutVars>
          <dgm:chMax val="0"/>
          <dgm:chPref val="0"/>
          <dgm:bulletEnabled val="1"/>
        </dgm:presLayoutVars>
      </dgm:prSet>
      <dgm:spPr/>
    </dgm:pt>
  </dgm:ptLst>
  <dgm:cxnLst>
    <dgm:cxn modelId="{36C37102-5C1D-49DB-A12D-C65109DF67CE}" type="presOf" srcId="{62E89537-B3B0-4DAE-8F5B-AEA2F6B51CE9}" destId="{AE9B7298-70EE-48B9-8D00-4711B9F59C38}" srcOrd="0" destOrd="0" presId="urn:microsoft.com/office/officeart/2005/8/layout/venn1"/>
    <dgm:cxn modelId="{CD26811E-14EC-4A6F-B87D-F0C20655457E}" type="presOf" srcId="{0016CED8-B101-4491-B77D-C712026CC4B0}" destId="{46FE5555-519E-499B-98DA-42D0F59DDCF2}" srcOrd="0" destOrd="0" presId="urn:microsoft.com/office/officeart/2005/8/layout/venn1"/>
    <dgm:cxn modelId="{4CC06D30-35EC-4713-83E4-D31FA544BC95}" type="presOf" srcId="{6680163D-A7F5-4B06-9D17-19E1762C586C}" destId="{412C4B7C-7A7E-4134-AD9B-C34016AA9D83}" srcOrd="1" destOrd="0" presId="urn:microsoft.com/office/officeart/2005/8/layout/venn1"/>
    <dgm:cxn modelId="{E414C43A-D490-45B2-8841-3DCD19EE6097}" type="presOf" srcId="{6680163D-A7F5-4B06-9D17-19E1762C586C}" destId="{4FBBB39F-8670-4213-B75E-643F093B4912}" srcOrd="0" destOrd="0" presId="urn:microsoft.com/office/officeart/2005/8/layout/venn1"/>
    <dgm:cxn modelId="{73C7BB43-DE18-4A81-9276-EFD9872167C1}" srcId="{0016CED8-B101-4491-B77D-C712026CC4B0}" destId="{62E89537-B3B0-4DAE-8F5B-AEA2F6B51CE9}" srcOrd="1" destOrd="0" parTransId="{CA513621-F7E6-4B6C-B153-7EBFD5BCF3B4}" sibTransId="{48255EB3-545F-4AEC-BEF4-C9FB99D06215}"/>
    <dgm:cxn modelId="{38F6A877-9A0E-4A09-AC5E-65AB74E694D7}" srcId="{0016CED8-B101-4491-B77D-C712026CC4B0}" destId="{497792E0-25F7-4FFD-9ED6-84C3D73078C5}" srcOrd="2" destOrd="0" parTransId="{8492EF35-6001-4DDD-8FB3-BA7B8FA58E72}" sibTransId="{FD8C5BAC-7A42-4B04-B158-1BB1144F1B5B}"/>
    <dgm:cxn modelId="{0B02A358-B9A5-426C-A727-6A553FA47B68}" srcId="{0016CED8-B101-4491-B77D-C712026CC4B0}" destId="{6680163D-A7F5-4B06-9D17-19E1762C586C}" srcOrd="0" destOrd="0" parTransId="{15BF4E97-D11B-451C-B237-DA5B91C8435D}" sibTransId="{AD7A01E7-E5B3-4229-8C8A-5AFC5E91AAED}"/>
    <dgm:cxn modelId="{B7F53693-1CD7-4D06-92F2-D244AA0D68D5}" type="presOf" srcId="{62E89537-B3B0-4DAE-8F5B-AEA2F6B51CE9}" destId="{7A10E031-2ABB-4FDB-9091-24E18FC18515}" srcOrd="1" destOrd="0" presId="urn:microsoft.com/office/officeart/2005/8/layout/venn1"/>
    <dgm:cxn modelId="{44C947D3-BFAC-43ED-94FD-4D9408AEB257}" type="presOf" srcId="{497792E0-25F7-4FFD-9ED6-84C3D73078C5}" destId="{8E503E57-6961-45B6-BC5F-9733502D93BF}" srcOrd="1" destOrd="0" presId="urn:microsoft.com/office/officeart/2005/8/layout/venn1"/>
    <dgm:cxn modelId="{DE86B8DE-5857-4CBB-A2D4-FDEEC6ED9FF0}" type="presOf" srcId="{497792E0-25F7-4FFD-9ED6-84C3D73078C5}" destId="{42A0D63D-4DB4-4217-ADC3-93B52F2535FB}" srcOrd="0" destOrd="0" presId="urn:microsoft.com/office/officeart/2005/8/layout/venn1"/>
    <dgm:cxn modelId="{88CC978C-CA70-4D88-93CA-356444E862DF}" type="presParOf" srcId="{46FE5555-519E-499B-98DA-42D0F59DDCF2}" destId="{4FBBB39F-8670-4213-B75E-643F093B4912}" srcOrd="0" destOrd="0" presId="urn:microsoft.com/office/officeart/2005/8/layout/venn1"/>
    <dgm:cxn modelId="{304A7FC4-A2AF-40BF-A9F3-EA8FB27050D1}" type="presParOf" srcId="{46FE5555-519E-499B-98DA-42D0F59DDCF2}" destId="{412C4B7C-7A7E-4134-AD9B-C34016AA9D83}" srcOrd="1" destOrd="0" presId="urn:microsoft.com/office/officeart/2005/8/layout/venn1"/>
    <dgm:cxn modelId="{A1557523-865F-468A-A0AE-957E0D587976}" type="presParOf" srcId="{46FE5555-519E-499B-98DA-42D0F59DDCF2}" destId="{AE9B7298-70EE-48B9-8D00-4711B9F59C38}" srcOrd="2" destOrd="0" presId="urn:microsoft.com/office/officeart/2005/8/layout/venn1"/>
    <dgm:cxn modelId="{76927537-1650-4ED7-8CE4-EB77437CCC8B}" type="presParOf" srcId="{46FE5555-519E-499B-98DA-42D0F59DDCF2}" destId="{7A10E031-2ABB-4FDB-9091-24E18FC18515}" srcOrd="3" destOrd="0" presId="urn:microsoft.com/office/officeart/2005/8/layout/venn1"/>
    <dgm:cxn modelId="{304E4906-5A92-4791-AE5D-DAE9572825F1}" type="presParOf" srcId="{46FE5555-519E-499B-98DA-42D0F59DDCF2}" destId="{42A0D63D-4DB4-4217-ADC3-93B52F2535FB}" srcOrd="4" destOrd="0" presId="urn:microsoft.com/office/officeart/2005/8/layout/venn1"/>
    <dgm:cxn modelId="{05BEABBA-145C-4444-975E-74369927D510}" type="presParOf" srcId="{46FE5555-519E-499B-98DA-42D0F59DDCF2}" destId="{8E503E57-6961-45B6-BC5F-9733502D93BF}" srcOrd="5" destOrd="0" presId="urn:microsoft.com/office/officeart/2005/8/layout/venn1"/>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A59E15D-D804-498B-BF26-F67ACE4080EA}">
      <dsp:nvSpPr>
        <dsp:cNvPr id="0" name=""/>
        <dsp:cNvSpPr/>
      </dsp:nvSpPr>
      <dsp:spPr>
        <a:xfrm>
          <a:off x="3741703" y="1985717"/>
          <a:ext cx="3176621" cy="1407478"/>
        </a:xfrm>
        <a:prstGeom prst="roundRect">
          <a:avLst>
            <a:gd name="adj" fmla="val 10000"/>
          </a:avLst>
        </a:prstGeom>
        <a:solidFill>
          <a:schemeClr val="lt1">
            <a:alpha val="90000"/>
            <a:hueOff val="0"/>
            <a:satOff val="0"/>
            <a:lumOff val="0"/>
            <a:alphaOff val="0"/>
          </a:schemeClr>
        </a:solidFill>
        <a:ln w="25400">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66725">
            <a:lnSpc>
              <a:spcPct val="90000"/>
            </a:lnSpc>
            <a:spcBef>
              <a:spcPct val="0"/>
            </a:spcBef>
            <a:spcAft>
              <a:spcPct val="15000"/>
            </a:spcAft>
            <a:buChar char="•"/>
          </a:pPr>
          <a:r>
            <a:rPr lang="en-GB" sz="1050" kern="1200"/>
            <a:t>regular structure</a:t>
          </a:r>
        </a:p>
        <a:p>
          <a:pPr marL="57150" lvl="1" indent="-57150" algn="l" defTabSz="466725">
            <a:lnSpc>
              <a:spcPct val="90000"/>
            </a:lnSpc>
            <a:spcBef>
              <a:spcPct val="0"/>
            </a:spcBef>
            <a:spcAft>
              <a:spcPct val="15000"/>
            </a:spcAft>
            <a:buChar char="•"/>
          </a:pPr>
          <a:r>
            <a:rPr lang="en-GB" sz="1050" kern="1200"/>
            <a:t>strict monitoring </a:t>
          </a:r>
        </a:p>
        <a:p>
          <a:pPr marL="57150" lvl="1" indent="-57150" algn="l" defTabSz="466725">
            <a:lnSpc>
              <a:spcPct val="90000"/>
            </a:lnSpc>
            <a:spcBef>
              <a:spcPct val="0"/>
            </a:spcBef>
            <a:spcAft>
              <a:spcPct val="15000"/>
            </a:spcAft>
            <a:buChar char="•"/>
          </a:pPr>
          <a:r>
            <a:rPr lang="en-GB" sz="1050" kern="1200"/>
            <a:t>strong jurisdiction</a:t>
          </a:r>
        </a:p>
        <a:p>
          <a:pPr marL="57150" lvl="1" indent="-57150" algn="l" defTabSz="466725">
            <a:lnSpc>
              <a:spcPct val="90000"/>
            </a:lnSpc>
            <a:spcBef>
              <a:spcPct val="0"/>
            </a:spcBef>
            <a:spcAft>
              <a:spcPct val="15000"/>
            </a:spcAft>
            <a:buChar char="•"/>
          </a:pPr>
          <a:r>
            <a:rPr lang="en-GB" sz="1050" kern="1200"/>
            <a:t>economical cost control</a:t>
          </a:r>
        </a:p>
        <a:p>
          <a:pPr marL="57150" lvl="1" indent="-57150" algn="l" defTabSz="466725">
            <a:lnSpc>
              <a:spcPct val="90000"/>
            </a:lnSpc>
            <a:spcBef>
              <a:spcPct val="0"/>
            </a:spcBef>
            <a:spcAft>
              <a:spcPct val="15000"/>
            </a:spcAft>
            <a:buChar char="•"/>
          </a:pPr>
          <a:r>
            <a:rPr lang="en-GB" sz="1050" kern="1200"/>
            <a:t>simple structured  judgement control </a:t>
          </a:r>
        </a:p>
      </dsp:txBody>
      <dsp:txXfrm>
        <a:off x="4725607" y="2368505"/>
        <a:ext cx="2161799" cy="993772"/>
      </dsp:txXfrm>
    </dsp:sp>
    <dsp:sp modelId="{EA4B66C4-4F32-4C09-96AA-54005816B810}">
      <dsp:nvSpPr>
        <dsp:cNvPr id="0" name=""/>
        <dsp:cNvSpPr/>
      </dsp:nvSpPr>
      <dsp:spPr>
        <a:xfrm>
          <a:off x="0" y="1697040"/>
          <a:ext cx="3779643" cy="1720569"/>
        </a:xfrm>
        <a:prstGeom prst="roundRect">
          <a:avLst>
            <a:gd name="adj" fmla="val 10000"/>
          </a:avLst>
        </a:prstGeom>
        <a:solidFill>
          <a:schemeClr val="lt1">
            <a:alpha val="90000"/>
            <a:hueOff val="0"/>
            <a:satOff val="0"/>
            <a:lumOff val="0"/>
            <a:alphaOff val="0"/>
          </a:schemeClr>
        </a:solidFill>
        <a:ln w="25400">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b="0" kern="1200"/>
            <a:t>quick authocation </a:t>
          </a:r>
        </a:p>
        <a:p>
          <a:pPr marL="57150" lvl="1" indent="-57150" algn="l" defTabSz="488950">
            <a:lnSpc>
              <a:spcPct val="90000"/>
            </a:lnSpc>
            <a:spcBef>
              <a:spcPct val="0"/>
            </a:spcBef>
            <a:spcAft>
              <a:spcPct val="15000"/>
            </a:spcAft>
            <a:buChar char="•"/>
          </a:pPr>
          <a:r>
            <a:rPr lang="en-GB" sz="1100" b="0" kern="1200"/>
            <a:t>sympathetic </a:t>
          </a:r>
        </a:p>
        <a:p>
          <a:pPr marL="57150" lvl="1" indent="-57150" algn="l" defTabSz="488950">
            <a:lnSpc>
              <a:spcPct val="90000"/>
            </a:lnSpc>
            <a:spcBef>
              <a:spcPct val="0"/>
            </a:spcBef>
            <a:spcAft>
              <a:spcPct val="15000"/>
            </a:spcAft>
            <a:buChar char="•"/>
          </a:pPr>
          <a:r>
            <a:rPr lang="en-GB" sz="1100" b="0" kern="1200"/>
            <a:t>customer engagement </a:t>
          </a:r>
        </a:p>
        <a:p>
          <a:pPr marL="57150" lvl="1" indent="-57150" algn="l" defTabSz="488950">
            <a:lnSpc>
              <a:spcPct val="90000"/>
            </a:lnSpc>
            <a:spcBef>
              <a:spcPct val="0"/>
            </a:spcBef>
            <a:spcAft>
              <a:spcPct val="15000"/>
            </a:spcAft>
            <a:buChar char="•"/>
          </a:pPr>
          <a:r>
            <a:rPr lang="en-GB" sz="1100" b="0" i="0" u="none" kern="1200"/>
            <a:t>less emphasis on departmentalization</a:t>
          </a:r>
          <a:endParaRPr lang="en-GB" sz="1100" b="0" kern="1200"/>
        </a:p>
        <a:p>
          <a:pPr marL="57150" lvl="1" indent="-57150" algn="l" defTabSz="488950">
            <a:lnSpc>
              <a:spcPct val="90000"/>
            </a:lnSpc>
            <a:spcBef>
              <a:spcPct val="0"/>
            </a:spcBef>
            <a:spcAft>
              <a:spcPct val="15000"/>
            </a:spcAft>
            <a:buChar char="•"/>
          </a:pPr>
          <a:r>
            <a:rPr lang="en-GB" sz="1100" b="0" kern="1200"/>
            <a:t>employee development </a:t>
          </a:r>
        </a:p>
        <a:p>
          <a:pPr marL="57150" lvl="1" indent="-57150" algn="l" defTabSz="488950">
            <a:lnSpc>
              <a:spcPct val="90000"/>
            </a:lnSpc>
            <a:spcBef>
              <a:spcPct val="0"/>
            </a:spcBef>
            <a:spcAft>
              <a:spcPct val="15000"/>
            </a:spcAft>
            <a:buChar char="•"/>
          </a:pPr>
          <a:r>
            <a:rPr lang="en-GB" sz="1100" b="0" kern="1200"/>
            <a:t>social welfare</a:t>
          </a:r>
        </a:p>
      </dsp:txBody>
      <dsp:txXfrm>
        <a:off x="37795" y="2164978"/>
        <a:ext cx="2570160" cy="1214837"/>
      </dsp:txXfrm>
    </dsp:sp>
    <dsp:sp modelId="{4B1FE50B-3858-4CC8-BB89-BB3E8474BAE9}">
      <dsp:nvSpPr>
        <dsp:cNvPr id="0" name=""/>
        <dsp:cNvSpPr/>
      </dsp:nvSpPr>
      <dsp:spPr>
        <a:xfrm>
          <a:off x="3338785" y="80655"/>
          <a:ext cx="3579539" cy="884144"/>
        </a:xfrm>
        <a:prstGeom prst="roundRect">
          <a:avLst>
            <a:gd name="adj" fmla="val 10000"/>
          </a:avLst>
        </a:prstGeom>
        <a:solidFill>
          <a:schemeClr val="lt1">
            <a:alpha val="90000"/>
            <a:hueOff val="0"/>
            <a:satOff val="0"/>
            <a:lumOff val="0"/>
            <a:alphaOff val="0"/>
          </a:schemeClr>
        </a:solidFill>
        <a:ln w="25400">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dirty="0"/>
            <a:t>A mechanistic = a well displined chart. </a:t>
          </a:r>
          <a:endParaRPr lang="en-GB" sz="1100" kern="1200"/>
        </a:p>
        <a:p>
          <a:pPr marL="57150" lvl="1" indent="-57150" algn="l" defTabSz="488950">
            <a:lnSpc>
              <a:spcPct val="90000"/>
            </a:lnSpc>
            <a:spcBef>
              <a:spcPct val="0"/>
            </a:spcBef>
            <a:spcAft>
              <a:spcPct val="15000"/>
            </a:spcAft>
            <a:buChar char="•"/>
          </a:pPr>
          <a:r>
            <a:rPr lang="en-GB" sz="1100" kern="1200" dirty="0"/>
            <a:t>An organic =modifying and adjustable</a:t>
          </a:r>
          <a:r>
            <a:rPr lang="en-GB" sz="600" kern="1200" dirty="0"/>
            <a:t>.</a:t>
          </a:r>
        </a:p>
      </dsp:txBody>
      <dsp:txXfrm>
        <a:off x="4432069" y="100077"/>
        <a:ext cx="2466833" cy="624264"/>
      </dsp:txXfrm>
    </dsp:sp>
    <dsp:sp modelId="{800FAA1D-FA07-4EC0-9F0A-4963E81DC569}">
      <dsp:nvSpPr>
        <dsp:cNvPr id="0" name=""/>
        <dsp:cNvSpPr/>
      </dsp:nvSpPr>
      <dsp:spPr>
        <a:xfrm>
          <a:off x="261460" y="227503"/>
          <a:ext cx="3203821" cy="1076951"/>
        </a:xfrm>
        <a:prstGeom prst="roundRect">
          <a:avLst>
            <a:gd name="adj" fmla="val 10000"/>
          </a:avLst>
        </a:prstGeom>
        <a:solidFill>
          <a:schemeClr val="lt1">
            <a:alpha val="90000"/>
            <a:hueOff val="0"/>
            <a:satOff val="0"/>
            <a:lumOff val="0"/>
            <a:alphaOff val="0"/>
          </a:schemeClr>
        </a:solidFill>
        <a:ln w="25400">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GB" sz="1200" kern="1200"/>
            <a:t>concern for a buisnesses culture </a:t>
          </a:r>
        </a:p>
        <a:p>
          <a:pPr marL="114300" lvl="1" indent="-114300" algn="l" defTabSz="533400">
            <a:lnSpc>
              <a:spcPct val="90000"/>
            </a:lnSpc>
            <a:spcBef>
              <a:spcPct val="0"/>
            </a:spcBef>
            <a:spcAft>
              <a:spcPct val="15000"/>
            </a:spcAft>
            <a:buChar char="•"/>
          </a:pPr>
          <a:r>
            <a:rPr lang="en-GB" sz="1200" kern="1200"/>
            <a:t>Broader framework of civilazation social </a:t>
          </a:r>
          <a:r>
            <a:rPr lang="en-GB" sz="1200" i="0" kern="1200"/>
            <a:t>stratification </a:t>
          </a:r>
          <a:endParaRPr lang="en-GB" sz="1200" kern="1200"/>
        </a:p>
      </dsp:txBody>
      <dsp:txXfrm>
        <a:off x="285117" y="251160"/>
        <a:ext cx="2195360" cy="760399"/>
      </dsp:txXfrm>
    </dsp:sp>
    <dsp:sp modelId="{F99AB464-9390-4B24-B378-0643255FDF66}">
      <dsp:nvSpPr>
        <dsp:cNvPr id="0" name=""/>
        <dsp:cNvSpPr/>
      </dsp:nvSpPr>
      <dsp:spPr>
        <a:xfrm>
          <a:off x="1968258" y="273125"/>
          <a:ext cx="1457249" cy="1457249"/>
        </a:xfrm>
        <a:prstGeom prst="pieWedge">
          <a:avLst/>
        </a:prstGeom>
        <a:solidFill>
          <a:schemeClr val="accent1">
            <a:hueOff val="0"/>
            <a:satOff val="0"/>
            <a:lumOff val="0"/>
            <a:alphaOff val="0"/>
          </a:schemeClr>
        </a:solidFill>
        <a:ln w="25400">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Organisational &amp; Culture Chart </a:t>
          </a:r>
        </a:p>
      </dsp:txBody>
      <dsp:txXfrm>
        <a:off x="2395076" y="699943"/>
        <a:ext cx="1030431" cy="1030431"/>
      </dsp:txXfrm>
    </dsp:sp>
    <dsp:sp modelId="{4D222A02-D034-4E8E-A478-1638B6F950A7}">
      <dsp:nvSpPr>
        <dsp:cNvPr id="0" name=""/>
        <dsp:cNvSpPr/>
      </dsp:nvSpPr>
      <dsp:spPr>
        <a:xfrm rot="5400000">
          <a:off x="3492817" y="273125"/>
          <a:ext cx="1457249" cy="1457249"/>
        </a:xfrm>
        <a:prstGeom prst="pieWedge">
          <a:avLst/>
        </a:prstGeom>
        <a:solidFill>
          <a:schemeClr val="accent1">
            <a:hueOff val="0"/>
            <a:satOff val="0"/>
            <a:lumOff val="0"/>
            <a:alphaOff val="0"/>
          </a:schemeClr>
        </a:solidFill>
        <a:ln w="25400">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dirty="0">
              <a:solidFill>
                <a:schemeClr val="bg1"/>
              </a:solidFill>
            </a:rPr>
            <a:t>Mechanistic  VS Organic Structures</a:t>
          </a:r>
          <a:endParaRPr lang="en-GB" sz="1100" kern="1200">
            <a:solidFill>
              <a:schemeClr val="bg1"/>
            </a:solidFill>
          </a:endParaRPr>
        </a:p>
      </dsp:txBody>
      <dsp:txXfrm rot="-5400000">
        <a:off x="3492817" y="699943"/>
        <a:ext cx="1030431" cy="1030431"/>
      </dsp:txXfrm>
    </dsp:sp>
    <dsp:sp modelId="{795D72D1-458D-43E3-9E6C-D920464B60F4}">
      <dsp:nvSpPr>
        <dsp:cNvPr id="0" name=""/>
        <dsp:cNvSpPr/>
      </dsp:nvSpPr>
      <dsp:spPr>
        <a:xfrm rot="10800000">
          <a:off x="3492817" y="1797684"/>
          <a:ext cx="1457249" cy="1457249"/>
        </a:xfrm>
        <a:prstGeom prst="pieWedge">
          <a:avLst/>
        </a:prstGeom>
        <a:solidFill>
          <a:schemeClr val="accent1">
            <a:hueOff val="0"/>
            <a:satOff val="0"/>
            <a:lumOff val="0"/>
            <a:alphaOff val="0"/>
          </a:schemeClr>
        </a:solidFill>
        <a:ln w="25400">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dirty="0">
              <a:solidFill>
                <a:schemeClr val="bg1"/>
              </a:solidFill>
            </a:rPr>
            <a:t>Centralisation</a:t>
          </a:r>
          <a:endParaRPr lang="en-GB" sz="1000" kern="1200">
            <a:solidFill>
              <a:schemeClr val="bg1"/>
            </a:solidFill>
          </a:endParaRPr>
        </a:p>
      </dsp:txBody>
      <dsp:txXfrm rot="10800000">
        <a:off x="3492817" y="1797684"/>
        <a:ext cx="1030431" cy="1030431"/>
      </dsp:txXfrm>
    </dsp:sp>
    <dsp:sp modelId="{EB88F02F-9355-4B4F-BA5E-6BA2C1781B84}">
      <dsp:nvSpPr>
        <dsp:cNvPr id="0" name=""/>
        <dsp:cNvSpPr/>
      </dsp:nvSpPr>
      <dsp:spPr>
        <a:xfrm rot="16200000">
          <a:off x="1984579" y="1744305"/>
          <a:ext cx="1457249" cy="1457249"/>
        </a:xfrm>
        <a:prstGeom prst="pieWedge">
          <a:avLst/>
        </a:prstGeom>
        <a:solidFill>
          <a:schemeClr val="accent1">
            <a:hueOff val="0"/>
            <a:satOff val="0"/>
            <a:lumOff val="0"/>
            <a:alphaOff val="0"/>
          </a:schemeClr>
        </a:solidFill>
        <a:ln w="25400">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kern="1200" dirty="0">
              <a:solidFill>
                <a:schemeClr val="bg1"/>
              </a:solidFill>
            </a:rPr>
            <a:t>De-centralisation</a:t>
          </a:r>
          <a:endParaRPr lang="en-GB" sz="1000" kern="1200">
            <a:solidFill>
              <a:schemeClr val="bg1"/>
            </a:solidFill>
          </a:endParaRPr>
        </a:p>
      </dsp:txBody>
      <dsp:txXfrm rot="5400000">
        <a:off x="2411397" y="1744305"/>
        <a:ext cx="1030431" cy="1030431"/>
      </dsp:txXfrm>
    </dsp:sp>
    <dsp:sp modelId="{8ACD64A0-0B68-4019-BCD0-FEBA242E2B3F}">
      <dsp:nvSpPr>
        <dsp:cNvPr id="0" name=""/>
        <dsp:cNvSpPr/>
      </dsp:nvSpPr>
      <dsp:spPr>
        <a:xfrm>
          <a:off x="3207593" y="1461137"/>
          <a:ext cx="503138" cy="437511"/>
        </a:xfrm>
        <a:prstGeom prst="circularArrow">
          <a:avLst/>
        </a:prstGeom>
        <a:solidFill>
          <a:schemeClr val="accent1">
            <a:tint val="60000"/>
            <a:hueOff val="0"/>
            <a:satOff val="0"/>
            <a:lumOff val="0"/>
            <a:alphaOff val="0"/>
          </a:schemeClr>
        </a:solidFill>
        <a:ln w="25400">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D804A4E7-34BE-43EC-8786-8452583EF542}">
      <dsp:nvSpPr>
        <dsp:cNvPr id="0" name=""/>
        <dsp:cNvSpPr/>
      </dsp:nvSpPr>
      <dsp:spPr>
        <a:xfrm rot="10800000">
          <a:off x="3207593" y="1629411"/>
          <a:ext cx="503138" cy="437511"/>
        </a:xfrm>
        <a:prstGeom prst="circularArrow">
          <a:avLst/>
        </a:prstGeom>
        <a:solidFill>
          <a:schemeClr val="accent1">
            <a:tint val="60000"/>
            <a:hueOff val="0"/>
            <a:satOff val="0"/>
            <a:lumOff val="0"/>
            <a:alphaOff val="0"/>
          </a:schemeClr>
        </a:solidFill>
        <a:ln w="25400">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9DFE58-2809-4486-8C6A-C94B957FE1F7}">
      <dsp:nvSpPr>
        <dsp:cNvPr id="0" name=""/>
        <dsp:cNvSpPr/>
      </dsp:nvSpPr>
      <dsp:spPr>
        <a:xfrm>
          <a:off x="2831963" y="19348"/>
          <a:ext cx="1276997" cy="1276997"/>
        </a:xfrm>
        <a:prstGeom prst="triangle">
          <a:avLst/>
        </a:prstGeom>
        <a:gradFill rotWithShape="0">
          <a:gsLst>
            <a:gs pos="0">
              <a:schemeClr val="accent1">
                <a:hueOff val="0"/>
                <a:satOff val="0"/>
                <a:lumOff val="0"/>
                <a:alphaOff val="0"/>
                <a:tint val="100000"/>
                <a:shade val="75000"/>
                <a:satMod val="160000"/>
              </a:schemeClr>
            </a:gs>
            <a:gs pos="62000">
              <a:schemeClr val="accent1">
                <a:hueOff val="0"/>
                <a:satOff val="0"/>
                <a:lumOff val="0"/>
                <a:alphaOff val="0"/>
                <a:tint val="100000"/>
                <a:shade val="100000"/>
                <a:satMod val="125000"/>
              </a:schemeClr>
            </a:gs>
            <a:gs pos="100000">
              <a:schemeClr val="accent1">
                <a:hueOff val="0"/>
                <a:satOff val="0"/>
                <a:lumOff val="0"/>
                <a:alphaOff val="0"/>
                <a:tint val="80000"/>
                <a:shade val="100000"/>
                <a:satMod val="140000"/>
              </a:schemeClr>
            </a:gs>
          </a:gsLst>
          <a:lin ang="16200000" scaled="1"/>
        </a:gradFill>
        <a:ln>
          <a:noFill/>
        </a:ln>
        <a:effectLst>
          <a:outerShdw blurRad="50800" dist="38100" dir="5400000" rotWithShape="0">
            <a:srgbClr val="000000">
              <a:alpha val="61176"/>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collabaration</a:t>
          </a:r>
        </a:p>
      </dsp:txBody>
      <dsp:txXfrm>
        <a:off x="3151212" y="657847"/>
        <a:ext cx="638499" cy="638498"/>
      </dsp:txXfrm>
    </dsp:sp>
    <dsp:sp modelId="{5EAF4D24-5160-4A70-88EA-39BC99EE2C26}">
      <dsp:nvSpPr>
        <dsp:cNvPr id="0" name=""/>
        <dsp:cNvSpPr/>
      </dsp:nvSpPr>
      <dsp:spPr>
        <a:xfrm>
          <a:off x="2193464" y="1296346"/>
          <a:ext cx="1276997" cy="1276997"/>
        </a:xfrm>
        <a:prstGeom prst="triangle">
          <a:avLst/>
        </a:prstGeom>
        <a:gradFill rotWithShape="0">
          <a:gsLst>
            <a:gs pos="0">
              <a:schemeClr val="accent1">
                <a:hueOff val="0"/>
                <a:satOff val="0"/>
                <a:lumOff val="0"/>
                <a:alphaOff val="0"/>
                <a:tint val="100000"/>
                <a:shade val="75000"/>
                <a:satMod val="160000"/>
              </a:schemeClr>
            </a:gs>
            <a:gs pos="62000">
              <a:schemeClr val="accent1">
                <a:hueOff val="0"/>
                <a:satOff val="0"/>
                <a:lumOff val="0"/>
                <a:alphaOff val="0"/>
                <a:tint val="100000"/>
                <a:shade val="100000"/>
                <a:satMod val="125000"/>
              </a:schemeClr>
            </a:gs>
            <a:gs pos="100000">
              <a:schemeClr val="accent1">
                <a:hueOff val="0"/>
                <a:satOff val="0"/>
                <a:lumOff val="0"/>
                <a:alphaOff val="0"/>
                <a:tint val="80000"/>
                <a:shade val="100000"/>
                <a:satMod val="140000"/>
              </a:schemeClr>
            </a:gs>
          </a:gsLst>
          <a:lin ang="16200000" scaled="1"/>
        </a:gradFill>
        <a:ln>
          <a:noFill/>
        </a:ln>
        <a:effectLst>
          <a:outerShdw blurRad="50800" dist="38100" dir="5400000" rotWithShape="0">
            <a:srgbClr val="000000">
              <a:alpha val="61176"/>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risk taking </a:t>
          </a:r>
        </a:p>
      </dsp:txBody>
      <dsp:txXfrm>
        <a:off x="2512713" y="1934845"/>
        <a:ext cx="638499" cy="638498"/>
      </dsp:txXfrm>
    </dsp:sp>
    <dsp:sp modelId="{EF56160E-C4BD-4696-BCB6-98CE4F0AF4FE}">
      <dsp:nvSpPr>
        <dsp:cNvPr id="0" name=""/>
        <dsp:cNvSpPr/>
      </dsp:nvSpPr>
      <dsp:spPr>
        <a:xfrm rot="10800000">
          <a:off x="2831963" y="1296346"/>
          <a:ext cx="1276997" cy="1276997"/>
        </a:xfrm>
        <a:prstGeom prst="triangle">
          <a:avLst/>
        </a:prstGeom>
        <a:gradFill rotWithShape="0">
          <a:gsLst>
            <a:gs pos="0">
              <a:schemeClr val="accent1">
                <a:hueOff val="0"/>
                <a:satOff val="0"/>
                <a:lumOff val="0"/>
                <a:alphaOff val="0"/>
                <a:tint val="100000"/>
                <a:shade val="75000"/>
                <a:satMod val="160000"/>
              </a:schemeClr>
            </a:gs>
            <a:gs pos="62000">
              <a:schemeClr val="accent1">
                <a:hueOff val="0"/>
                <a:satOff val="0"/>
                <a:lumOff val="0"/>
                <a:alphaOff val="0"/>
                <a:tint val="100000"/>
                <a:shade val="100000"/>
                <a:satMod val="125000"/>
              </a:schemeClr>
            </a:gs>
            <a:gs pos="100000">
              <a:schemeClr val="accent1">
                <a:hueOff val="0"/>
                <a:satOff val="0"/>
                <a:lumOff val="0"/>
                <a:alphaOff val="0"/>
                <a:tint val="80000"/>
                <a:shade val="100000"/>
                <a:satMod val="140000"/>
              </a:schemeClr>
            </a:gs>
          </a:gsLst>
          <a:lin ang="16200000" scaled="1"/>
        </a:gradFill>
        <a:ln>
          <a:noFill/>
        </a:ln>
        <a:effectLst>
          <a:outerShdw blurRad="50800" dist="38100" dir="5400000" rotWithShape="0">
            <a:srgbClr val="000000">
              <a:alpha val="61176"/>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attentiveness</a:t>
          </a:r>
          <a:r>
            <a:rPr lang="en-GB" sz="800" kern="1200"/>
            <a:t> </a:t>
          </a:r>
        </a:p>
      </dsp:txBody>
      <dsp:txXfrm rot="10800000">
        <a:off x="3151212" y="1296346"/>
        <a:ext cx="638499" cy="638498"/>
      </dsp:txXfrm>
    </dsp:sp>
    <dsp:sp modelId="{6628203F-9634-481C-8C7E-45AD409156FA}">
      <dsp:nvSpPr>
        <dsp:cNvPr id="0" name=""/>
        <dsp:cNvSpPr/>
      </dsp:nvSpPr>
      <dsp:spPr>
        <a:xfrm>
          <a:off x="3268383" y="1269707"/>
          <a:ext cx="1601240" cy="1276997"/>
        </a:xfrm>
        <a:prstGeom prst="triangle">
          <a:avLst/>
        </a:prstGeom>
        <a:gradFill rotWithShape="0">
          <a:gsLst>
            <a:gs pos="0">
              <a:schemeClr val="accent1">
                <a:hueOff val="0"/>
                <a:satOff val="0"/>
                <a:lumOff val="0"/>
                <a:alphaOff val="0"/>
                <a:tint val="100000"/>
                <a:shade val="75000"/>
                <a:satMod val="160000"/>
              </a:schemeClr>
            </a:gs>
            <a:gs pos="62000">
              <a:schemeClr val="accent1">
                <a:hueOff val="0"/>
                <a:satOff val="0"/>
                <a:lumOff val="0"/>
                <a:alphaOff val="0"/>
                <a:tint val="100000"/>
                <a:shade val="100000"/>
                <a:satMod val="125000"/>
              </a:schemeClr>
            </a:gs>
            <a:gs pos="100000">
              <a:schemeClr val="accent1">
                <a:hueOff val="0"/>
                <a:satOff val="0"/>
                <a:lumOff val="0"/>
                <a:alphaOff val="0"/>
                <a:tint val="80000"/>
                <a:shade val="100000"/>
                <a:satMod val="140000"/>
              </a:schemeClr>
            </a:gs>
          </a:gsLst>
          <a:lin ang="16200000" scaled="1"/>
        </a:gradFill>
        <a:ln>
          <a:noFill/>
        </a:ln>
        <a:effectLst>
          <a:outerShdw blurRad="50800" dist="38100" dir="5400000" rotWithShape="0">
            <a:srgbClr val="000000">
              <a:alpha val="61176"/>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development</a:t>
          </a:r>
        </a:p>
      </dsp:txBody>
      <dsp:txXfrm>
        <a:off x="3668693" y="1908206"/>
        <a:ext cx="800620" cy="638498"/>
      </dsp:txXfrm>
    </dsp:sp>
    <dsp:sp modelId="{67EC3A7C-CFD8-477E-A424-0D7717FBFA24}">
      <dsp:nvSpPr>
        <dsp:cNvPr id="0" name=""/>
        <dsp:cNvSpPr/>
      </dsp:nvSpPr>
      <dsp:spPr>
        <a:xfrm>
          <a:off x="1487916" y="2573343"/>
          <a:ext cx="1411095" cy="1276997"/>
        </a:xfrm>
        <a:prstGeom prst="triangle">
          <a:avLst/>
        </a:prstGeom>
        <a:gradFill rotWithShape="0">
          <a:gsLst>
            <a:gs pos="0">
              <a:schemeClr val="accent1">
                <a:hueOff val="0"/>
                <a:satOff val="0"/>
                <a:lumOff val="0"/>
                <a:alphaOff val="0"/>
                <a:tint val="100000"/>
                <a:shade val="75000"/>
                <a:satMod val="160000"/>
              </a:schemeClr>
            </a:gs>
            <a:gs pos="62000">
              <a:schemeClr val="accent1">
                <a:hueOff val="0"/>
                <a:satOff val="0"/>
                <a:lumOff val="0"/>
                <a:alphaOff val="0"/>
                <a:tint val="100000"/>
                <a:shade val="100000"/>
                <a:satMod val="125000"/>
              </a:schemeClr>
            </a:gs>
            <a:gs pos="100000">
              <a:schemeClr val="accent1">
                <a:hueOff val="0"/>
                <a:satOff val="0"/>
                <a:lumOff val="0"/>
                <a:alphaOff val="0"/>
                <a:tint val="80000"/>
                <a:shade val="100000"/>
                <a:satMod val="140000"/>
              </a:schemeClr>
            </a:gs>
          </a:gsLst>
          <a:lin ang="16200000" scaled="1"/>
        </a:gradFill>
        <a:ln>
          <a:noFill/>
        </a:ln>
        <a:effectLst>
          <a:outerShdw blurRad="50800" dist="38100" dir="5400000" rotWithShape="0">
            <a:srgbClr val="000000">
              <a:alpha val="61176"/>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alteration</a:t>
          </a:r>
          <a:r>
            <a:rPr lang="en-GB" sz="800" kern="1200"/>
            <a:t>  </a:t>
          </a:r>
        </a:p>
      </dsp:txBody>
      <dsp:txXfrm>
        <a:off x="1840690" y="3211842"/>
        <a:ext cx="705547" cy="638498"/>
      </dsp:txXfrm>
    </dsp:sp>
    <dsp:sp modelId="{22CAF10E-98BA-44E8-9CAD-DE545AF83DE5}">
      <dsp:nvSpPr>
        <dsp:cNvPr id="0" name=""/>
        <dsp:cNvSpPr/>
      </dsp:nvSpPr>
      <dsp:spPr>
        <a:xfrm rot="10800000">
          <a:off x="2193464" y="2573343"/>
          <a:ext cx="1276997" cy="1276997"/>
        </a:xfrm>
        <a:prstGeom prst="triangle">
          <a:avLst/>
        </a:prstGeom>
        <a:gradFill rotWithShape="0">
          <a:gsLst>
            <a:gs pos="0">
              <a:schemeClr val="accent1">
                <a:hueOff val="0"/>
                <a:satOff val="0"/>
                <a:lumOff val="0"/>
                <a:alphaOff val="0"/>
                <a:tint val="100000"/>
                <a:shade val="75000"/>
                <a:satMod val="160000"/>
              </a:schemeClr>
            </a:gs>
            <a:gs pos="62000">
              <a:schemeClr val="accent1">
                <a:hueOff val="0"/>
                <a:satOff val="0"/>
                <a:lumOff val="0"/>
                <a:alphaOff val="0"/>
                <a:tint val="100000"/>
                <a:shade val="100000"/>
                <a:satMod val="125000"/>
              </a:schemeClr>
            </a:gs>
            <a:gs pos="100000">
              <a:schemeClr val="accent1">
                <a:hueOff val="0"/>
                <a:satOff val="0"/>
                <a:lumOff val="0"/>
                <a:alphaOff val="0"/>
                <a:tint val="80000"/>
                <a:shade val="100000"/>
                <a:satMod val="140000"/>
              </a:schemeClr>
            </a:gs>
          </a:gsLst>
          <a:lin ang="16200000" scaled="1"/>
        </a:gradFill>
        <a:ln>
          <a:noFill/>
        </a:ln>
        <a:effectLst>
          <a:outerShdw blurRad="50800" dist="38100" dir="5400000" rotWithShape="0">
            <a:srgbClr val="000000">
              <a:alpha val="61176"/>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sociable</a:t>
          </a:r>
        </a:p>
      </dsp:txBody>
      <dsp:txXfrm rot="10800000">
        <a:off x="2512713" y="2573343"/>
        <a:ext cx="638499" cy="638498"/>
      </dsp:txXfrm>
    </dsp:sp>
    <dsp:sp modelId="{410EA67D-13E9-4464-8F2C-32D22BA5E959}">
      <dsp:nvSpPr>
        <dsp:cNvPr id="0" name=""/>
        <dsp:cNvSpPr/>
      </dsp:nvSpPr>
      <dsp:spPr>
        <a:xfrm>
          <a:off x="2831963" y="2573343"/>
          <a:ext cx="1276997" cy="1276997"/>
        </a:xfrm>
        <a:prstGeom prst="triangle">
          <a:avLst/>
        </a:prstGeom>
        <a:gradFill rotWithShape="0">
          <a:gsLst>
            <a:gs pos="0">
              <a:schemeClr val="accent1">
                <a:hueOff val="0"/>
                <a:satOff val="0"/>
                <a:lumOff val="0"/>
                <a:alphaOff val="0"/>
                <a:tint val="100000"/>
                <a:shade val="75000"/>
                <a:satMod val="160000"/>
              </a:schemeClr>
            </a:gs>
            <a:gs pos="62000">
              <a:schemeClr val="accent1">
                <a:hueOff val="0"/>
                <a:satOff val="0"/>
                <a:lumOff val="0"/>
                <a:alphaOff val="0"/>
                <a:tint val="100000"/>
                <a:shade val="100000"/>
                <a:satMod val="125000"/>
              </a:schemeClr>
            </a:gs>
            <a:gs pos="100000">
              <a:schemeClr val="accent1">
                <a:hueOff val="0"/>
                <a:satOff val="0"/>
                <a:lumOff val="0"/>
                <a:alphaOff val="0"/>
                <a:tint val="80000"/>
                <a:shade val="100000"/>
                <a:satMod val="140000"/>
              </a:schemeClr>
            </a:gs>
          </a:gsLst>
          <a:lin ang="16200000" scaled="1"/>
        </a:gradFill>
        <a:ln>
          <a:noFill/>
        </a:ln>
        <a:effectLst>
          <a:outerShdw blurRad="50800" dist="38100" dir="5400000" rotWithShape="0">
            <a:srgbClr val="000000">
              <a:alpha val="61176"/>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technical knowledge</a:t>
          </a:r>
        </a:p>
      </dsp:txBody>
      <dsp:txXfrm>
        <a:off x="3151212" y="3211842"/>
        <a:ext cx="638499" cy="638498"/>
      </dsp:txXfrm>
    </dsp:sp>
    <dsp:sp modelId="{02467FBF-6E47-4E44-93EA-EEFABBBBBF01}">
      <dsp:nvSpPr>
        <dsp:cNvPr id="0" name=""/>
        <dsp:cNvSpPr/>
      </dsp:nvSpPr>
      <dsp:spPr>
        <a:xfrm rot="10800000">
          <a:off x="3470461" y="2573343"/>
          <a:ext cx="1276997" cy="1276997"/>
        </a:xfrm>
        <a:prstGeom prst="triangle">
          <a:avLst/>
        </a:prstGeom>
        <a:gradFill rotWithShape="0">
          <a:gsLst>
            <a:gs pos="0">
              <a:schemeClr val="accent1">
                <a:hueOff val="0"/>
                <a:satOff val="0"/>
                <a:lumOff val="0"/>
                <a:alphaOff val="0"/>
                <a:tint val="100000"/>
                <a:shade val="75000"/>
                <a:satMod val="160000"/>
              </a:schemeClr>
            </a:gs>
            <a:gs pos="62000">
              <a:schemeClr val="accent1">
                <a:hueOff val="0"/>
                <a:satOff val="0"/>
                <a:lumOff val="0"/>
                <a:alphaOff val="0"/>
                <a:tint val="100000"/>
                <a:shade val="100000"/>
                <a:satMod val="125000"/>
              </a:schemeClr>
            </a:gs>
            <a:gs pos="100000">
              <a:schemeClr val="accent1">
                <a:hueOff val="0"/>
                <a:satOff val="0"/>
                <a:lumOff val="0"/>
                <a:alphaOff val="0"/>
                <a:tint val="80000"/>
                <a:shade val="100000"/>
                <a:satMod val="140000"/>
              </a:schemeClr>
            </a:gs>
          </a:gsLst>
          <a:lin ang="16200000" scaled="1"/>
        </a:gradFill>
        <a:ln>
          <a:noFill/>
        </a:ln>
        <a:effectLst>
          <a:outerShdw blurRad="50800" dist="38100" dir="5400000" rotWithShape="0">
            <a:srgbClr val="000000">
              <a:alpha val="61176"/>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balance</a:t>
          </a:r>
        </a:p>
      </dsp:txBody>
      <dsp:txXfrm rot="10800000">
        <a:off x="3789710" y="2573343"/>
        <a:ext cx="638499" cy="638498"/>
      </dsp:txXfrm>
    </dsp:sp>
    <dsp:sp modelId="{4C0351B1-DC4F-4EB0-B80A-DD331746F2B8}">
      <dsp:nvSpPr>
        <dsp:cNvPr id="0" name=""/>
        <dsp:cNvSpPr/>
      </dsp:nvSpPr>
      <dsp:spPr>
        <a:xfrm>
          <a:off x="4108960" y="2573343"/>
          <a:ext cx="1276997" cy="1276997"/>
        </a:xfrm>
        <a:prstGeom prst="triangle">
          <a:avLst/>
        </a:prstGeom>
        <a:gradFill rotWithShape="0">
          <a:gsLst>
            <a:gs pos="0">
              <a:schemeClr val="accent1">
                <a:hueOff val="0"/>
                <a:satOff val="0"/>
                <a:lumOff val="0"/>
                <a:alphaOff val="0"/>
                <a:tint val="100000"/>
                <a:shade val="75000"/>
                <a:satMod val="160000"/>
              </a:schemeClr>
            </a:gs>
            <a:gs pos="62000">
              <a:schemeClr val="accent1">
                <a:hueOff val="0"/>
                <a:satOff val="0"/>
                <a:lumOff val="0"/>
                <a:alphaOff val="0"/>
                <a:tint val="100000"/>
                <a:shade val="100000"/>
                <a:satMod val="125000"/>
              </a:schemeClr>
            </a:gs>
            <a:gs pos="100000">
              <a:schemeClr val="accent1">
                <a:hueOff val="0"/>
                <a:satOff val="0"/>
                <a:lumOff val="0"/>
                <a:alphaOff val="0"/>
                <a:tint val="80000"/>
                <a:shade val="100000"/>
                <a:satMod val="140000"/>
              </a:schemeClr>
            </a:gs>
          </a:gsLst>
          <a:lin ang="16200000" scaled="1"/>
        </a:gradFill>
        <a:ln>
          <a:noFill/>
        </a:ln>
        <a:effectLst>
          <a:outerShdw blurRad="50800" dist="38100" dir="5400000" rotWithShape="0">
            <a:srgbClr val="000000">
              <a:alpha val="61176"/>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ambitious</a:t>
          </a:r>
        </a:p>
      </dsp:txBody>
      <dsp:txXfrm>
        <a:off x="4428209" y="3211842"/>
        <a:ext cx="638499" cy="63849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36A98B8-6567-406D-8B58-6B9B876E5A82}">
      <dsp:nvSpPr>
        <dsp:cNvPr id="0" name=""/>
        <dsp:cNvSpPr/>
      </dsp:nvSpPr>
      <dsp:spPr>
        <a:xfrm>
          <a:off x="1980628" y="401064"/>
          <a:ext cx="2938884" cy="2938884"/>
        </a:xfrm>
        <a:prstGeom prst="blockArc">
          <a:avLst>
            <a:gd name="adj1" fmla="val 10854695"/>
            <a:gd name="adj2" fmla="val 16227838"/>
            <a:gd name="adj3" fmla="val 464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sp>
    <dsp:sp modelId="{AA6978C3-1F1D-494A-B7CA-92E37A10D835}">
      <dsp:nvSpPr>
        <dsp:cNvPr id="0" name=""/>
        <dsp:cNvSpPr/>
      </dsp:nvSpPr>
      <dsp:spPr>
        <a:xfrm>
          <a:off x="1804536" y="411291"/>
          <a:ext cx="2938884" cy="2938884"/>
        </a:xfrm>
        <a:prstGeom prst="blockArc">
          <a:avLst>
            <a:gd name="adj1" fmla="val 5400000"/>
            <a:gd name="adj2" fmla="val 10800000"/>
            <a:gd name="adj3" fmla="val 464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sp>
    <dsp:sp modelId="{DEFF06F5-EA1F-440C-8D68-CA1229E52424}">
      <dsp:nvSpPr>
        <dsp:cNvPr id="0" name=""/>
        <dsp:cNvSpPr/>
      </dsp:nvSpPr>
      <dsp:spPr>
        <a:xfrm>
          <a:off x="2289860" y="411895"/>
          <a:ext cx="2938884" cy="2938884"/>
        </a:xfrm>
        <a:prstGeom prst="blockArc">
          <a:avLst>
            <a:gd name="adj1" fmla="val 21546773"/>
            <a:gd name="adj2" fmla="val 6146036"/>
            <a:gd name="adj3" fmla="val 464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sp>
    <dsp:sp modelId="{D68F2497-BCB6-4B3E-BDC1-8A4A97F81ABA}">
      <dsp:nvSpPr>
        <dsp:cNvPr id="0" name=""/>
        <dsp:cNvSpPr/>
      </dsp:nvSpPr>
      <dsp:spPr>
        <a:xfrm>
          <a:off x="2289824" y="369927"/>
          <a:ext cx="2938884" cy="2938884"/>
        </a:xfrm>
        <a:prstGeom prst="blockArc">
          <a:avLst>
            <a:gd name="adj1" fmla="val 15482089"/>
            <a:gd name="adj2" fmla="val 47293"/>
            <a:gd name="adj3" fmla="val 464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sp>
    <dsp:sp modelId="{33AF6E52-678A-44AC-8C06-9419CACB319D}">
      <dsp:nvSpPr>
        <dsp:cNvPr id="0" name=""/>
        <dsp:cNvSpPr/>
      </dsp:nvSpPr>
      <dsp:spPr>
        <a:xfrm>
          <a:off x="2773790" y="1171209"/>
          <a:ext cx="1352924" cy="1352924"/>
        </a:xfrm>
        <a:prstGeom prst="ellipse">
          <a:avLst/>
        </a:prstGeom>
        <a:solidFill>
          <a:schemeClr val="accent1">
            <a:hueOff val="0"/>
            <a:satOff val="0"/>
            <a:lumOff val="0"/>
            <a:alphaOff val="0"/>
          </a:schemeClr>
        </a:solidFill>
        <a:ln>
          <a:noFill/>
        </a:ln>
        <a:effectLst>
          <a:outerShdw blurRad="50800" dist="25400" dir="5400000" rotWithShape="0">
            <a:srgbClr val="000000">
              <a:alpha val="43137"/>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organisational theroy </a:t>
          </a:r>
        </a:p>
      </dsp:txBody>
      <dsp:txXfrm>
        <a:off x="2971921" y="1369340"/>
        <a:ext cx="956662" cy="956662"/>
      </dsp:txXfrm>
    </dsp:sp>
    <dsp:sp modelId="{167D2C15-CCE8-4B64-A516-B5CBC9CBE926}">
      <dsp:nvSpPr>
        <dsp:cNvPr id="0" name=""/>
        <dsp:cNvSpPr/>
      </dsp:nvSpPr>
      <dsp:spPr>
        <a:xfrm>
          <a:off x="2701992" y="-141617"/>
          <a:ext cx="1519404" cy="1153645"/>
        </a:xfrm>
        <a:prstGeom prst="ellipse">
          <a:avLst/>
        </a:prstGeom>
        <a:solidFill>
          <a:schemeClr val="accent1">
            <a:hueOff val="0"/>
            <a:satOff val="0"/>
            <a:lumOff val="0"/>
            <a:alphaOff val="0"/>
          </a:schemeClr>
        </a:solidFill>
        <a:ln>
          <a:noFill/>
        </a:ln>
        <a:effectLst>
          <a:outerShdw blurRad="50800" dist="38100" dir="5400000" rotWithShape="0">
            <a:srgbClr val="000000">
              <a:alpha val="61176"/>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t>reduce conflict through communal control</a:t>
          </a:r>
        </a:p>
      </dsp:txBody>
      <dsp:txXfrm>
        <a:off x="2924504" y="27330"/>
        <a:ext cx="1074380" cy="815751"/>
      </dsp:txXfrm>
    </dsp:sp>
    <dsp:sp modelId="{FE516617-526B-4651-95E9-0E61F13B86DC}">
      <dsp:nvSpPr>
        <dsp:cNvPr id="0" name=""/>
        <dsp:cNvSpPr/>
      </dsp:nvSpPr>
      <dsp:spPr>
        <a:xfrm>
          <a:off x="4520168" y="1072720"/>
          <a:ext cx="1348623" cy="1572789"/>
        </a:xfrm>
        <a:prstGeom prst="ellipse">
          <a:avLst/>
        </a:prstGeom>
        <a:solidFill>
          <a:schemeClr val="accent1">
            <a:hueOff val="0"/>
            <a:satOff val="0"/>
            <a:lumOff val="0"/>
            <a:alphaOff val="0"/>
          </a:schemeClr>
        </a:solidFill>
        <a:ln>
          <a:noFill/>
        </a:ln>
        <a:effectLst>
          <a:outerShdw blurRad="50800" dist="38100" dir="5400000" rotWithShape="0">
            <a:srgbClr val="000000">
              <a:alpha val="61176"/>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 Analyse behaviour measurement and outcome  </a:t>
          </a:r>
        </a:p>
      </dsp:txBody>
      <dsp:txXfrm>
        <a:off x="4717669" y="1303050"/>
        <a:ext cx="953621" cy="1112129"/>
      </dsp:txXfrm>
    </dsp:sp>
    <dsp:sp modelId="{883364F3-C47A-4EC7-B84E-34843A1D341C}">
      <dsp:nvSpPr>
        <dsp:cNvPr id="0" name=""/>
        <dsp:cNvSpPr/>
      </dsp:nvSpPr>
      <dsp:spPr>
        <a:xfrm>
          <a:off x="2685479" y="2582016"/>
          <a:ext cx="1529547" cy="1402008"/>
        </a:xfrm>
        <a:prstGeom prst="ellipse">
          <a:avLst/>
        </a:prstGeom>
        <a:solidFill>
          <a:schemeClr val="accent1">
            <a:hueOff val="0"/>
            <a:satOff val="0"/>
            <a:lumOff val="0"/>
            <a:alphaOff val="0"/>
          </a:schemeClr>
        </a:solidFill>
        <a:ln>
          <a:noFill/>
        </a:ln>
        <a:effectLst>
          <a:outerShdw blurRad="50800" dist="38100" dir="5400000" rotWithShape="0">
            <a:srgbClr val="000000">
              <a:alpha val="61176"/>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control measurement and accurate judgment =reward system  </a:t>
          </a:r>
        </a:p>
      </dsp:txBody>
      <dsp:txXfrm>
        <a:off x="2909476" y="2787335"/>
        <a:ext cx="1081553" cy="991370"/>
      </dsp:txXfrm>
    </dsp:sp>
    <dsp:sp modelId="{5B32F6E0-0769-49E2-ACDF-1DF69E2CBBFE}">
      <dsp:nvSpPr>
        <dsp:cNvPr id="0" name=""/>
        <dsp:cNvSpPr/>
      </dsp:nvSpPr>
      <dsp:spPr>
        <a:xfrm>
          <a:off x="1358411" y="1120590"/>
          <a:ext cx="1312986" cy="1454162"/>
        </a:xfrm>
        <a:prstGeom prst="ellipse">
          <a:avLst/>
        </a:prstGeom>
        <a:solidFill>
          <a:schemeClr val="accent1">
            <a:hueOff val="0"/>
            <a:satOff val="0"/>
            <a:lumOff val="0"/>
            <a:alphaOff val="0"/>
          </a:schemeClr>
        </a:solidFill>
        <a:ln>
          <a:noFill/>
        </a:ln>
        <a:effectLst>
          <a:outerShdw blurRad="50800" dist="38100" dir="5400000" rotWithShape="0">
            <a:srgbClr val="000000">
              <a:alpha val="61176"/>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Trade Knowlesge with data</a:t>
          </a:r>
        </a:p>
      </dsp:txBody>
      <dsp:txXfrm>
        <a:off x="1550693" y="1333547"/>
        <a:ext cx="928422" cy="1028248"/>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FBBB39F-8670-4213-B75E-643F093B4912}">
      <dsp:nvSpPr>
        <dsp:cNvPr id="0" name=""/>
        <dsp:cNvSpPr/>
      </dsp:nvSpPr>
      <dsp:spPr>
        <a:xfrm>
          <a:off x="1783080" y="40004"/>
          <a:ext cx="1920240" cy="1920240"/>
        </a:xfrm>
        <a:prstGeom prst="ellipse">
          <a:avLst/>
        </a:prstGeom>
        <a:gradFill rotWithShape="0">
          <a:gsLst>
            <a:gs pos="0">
              <a:schemeClr val="accent1">
                <a:alpha val="50000"/>
                <a:hueOff val="0"/>
                <a:satOff val="0"/>
                <a:lumOff val="0"/>
                <a:alphaOff val="0"/>
                <a:tint val="100000"/>
                <a:shade val="75000"/>
                <a:satMod val="160000"/>
              </a:schemeClr>
            </a:gs>
            <a:gs pos="62000">
              <a:schemeClr val="accent1">
                <a:alpha val="50000"/>
                <a:hueOff val="0"/>
                <a:satOff val="0"/>
                <a:lumOff val="0"/>
                <a:alphaOff val="0"/>
                <a:tint val="100000"/>
                <a:shade val="100000"/>
                <a:satMod val="125000"/>
              </a:schemeClr>
            </a:gs>
            <a:gs pos="100000">
              <a:schemeClr val="accent1">
                <a:alpha val="50000"/>
                <a:hueOff val="0"/>
                <a:satOff val="0"/>
                <a:lumOff val="0"/>
                <a:alphaOff val="0"/>
                <a:tint val="80000"/>
                <a:shade val="100000"/>
                <a:satMod val="140000"/>
              </a:schemeClr>
            </a:gs>
          </a:gsLst>
          <a:lin ang="16200000" scaled="1"/>
        </a:gradFill>
        <a:ln>
          <a:noFill/>
        </a:ln>
        <a:effectLst>
          <a:reflection blurRad="12700" stA="25000" endPos="28000" dist="38100" dir="5400000" sy="-100000" rotWithShape="0"/>
        </a:effectLst>
        <a:scene3d>
          <a:camera prst="orthographicFront" fov="0">
            <a:rot lat="0" lon="0" rev="0"/>
          </a:camera>
          <a:lightRig rig="threePt" dir="t">
            <a:rot lat="0" lon="0" rev="0"/>
          </a:lightRig>
        </a:scene3d>
        <a:sp3d>
          <a:bevelT w="139700" h="38100"/>
          <a:contourClr>
            <a:schemeClr val="accent1">
              <a:alpha val="50000"/>
              <a:hueOff val="0"/>
              <a:satOff val="0"/>
              <a:lumOff val="0"/>
              <a:alphaOff val="0"/>
              <a:tint val="100000"/>
              <a:shade val="100000"/>
              <a:satMod val="100000"/>
            </a:schemeClr>
          </a:contourClr>
        </a:sp3d>
      </dsp:spPr>
      <dsp:style>
        <a:lnRef idx="0">
          <a:scrgbClr r="0" g="0" b="0"/>
        </a:lnRef>
        <a:fillRef idx="3">
          <a:scrgbClr r="0" g="0" b="0"/>
        </a:fillRef>
        <a:effectRef idx="3">
          <a:scrgbClr r="0" g="0" b="0"/>
        </a:effectRef>
        <a:fontRef idx="minor">
          <a:schemeClr val="tx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r>
            <a:rPr lang="en-GB" sz="1200" kern="1200"/>
            <a:t>BEERS MODEL</a:t>
          </a:r>
        </a:p>
      </dsp:txBody>
      <dsp:txXfrm>
        <a:off x="2039112" y="376046"/>
        <a:ext cx="1408176" cy="864108"/>
      </dsp:txXfrm>
    </dsp:sp>
    <dsp:sp modelId="{AE9B7298-70EE-48B9-8D00-4711B9F59C38}">
      <dsp:nvSpPr>
        <dsp:cNvPr id="0" name=""/>
        <dsp:cNvSpPr/>
      </dsp:nvSpPr>
      <dsp:spPr>
        <a:xfrm>
          <a:off x="2475966" y="1240155"/>
          <a:ext cx="1920240" cy="1920240"/>
        </a:xfrm>
        <a:prstGeom prst="ellipse">
          <a:avLst/>
        </a:prstGeom>
        <a:gradFill rotWithShape="0">
          <a:gsLst>
            <a:gs pos="0">
              <a:schemeClr val="accent1">
                <a:alpha val="50000"/>
                <a:hueOff val="0"/>
                <a:satOff val="0"/>
                <a:lumOff val="0"/>
                <a:alphaOff val="0"/>
                <a:tint val="100000"/>
                <a:shade val="75000"/>
                <a:satMod val="160000"/>
              </a:schemeClr>
            </a:gs>
            <a:gs pos="62000">
              <a:schemeClr val="accent1">
                <a:alpha val="50000"/>
                <a:hueOff val="0"/>
                <a:satOff val="0"/>
                <a:lumOff val="0"/>
                <a:alphaOff val="0"/>
                <a:tint val="100000"/>
                <a:shade val="100000"/>
                <a:satMod val="125000"/>
              </a:schemeClr>
            </a:gs>
            <a:gs pos="100000">
              <a:schemeClr val="accent1">
                <a:alpha val="50000"/>
                <a:hueOff val="0"/>
                <a:satOff val="0"/>
                <a:lumOff val="0"/>
                <a:alphaOff val="0"/>
                <a:tint val="80000"/>
                <a:shade val="100000"/>
                <a:satMod val="140000"/>
              </a:schemeClr>
            </a:gs>
          </a:gsLst>
          <a:lin ang="16200000" scaled="1"/>
        </a:gradFill>
        <a:ln>
          <a:noFill/>
        </a:ln>
        <a:effectLst>
          <a:reflection blurRad="12700" stA="25000" endPos="28000" dist="38100" dir="5400000" sy="-100000" rotWithShape="0"/>
        </a:effectLst>
        <a:scene3d>
          <a:camera prst="orthographicFront" fov="0">
            <a:rot lat="0" lon="0" rev="0"/>
          </a:camera>
          <a:lightRig rig="threePt" dir="t">
            <a:rot lat="0" lon="0" rev="0"/>
          </a:lightRig>
        </a:scene3d>
        <a:sp3d>
          <a:bevelT w="139700" h="38100"/>
          <a:contourClr>
            <a:schemeClr val="accent1">
              <a:alpha val="50000"/>
              <a:hueOff val="0"/>
              <a:satOff val="0"/>
              <a:lumOff val="0"/>
              <a:alphaOff val="0"/>
              <a:tint val="100000"/>
              <a:shade val="100000"/>
              <a:satMod val="100000"/>
            </a:schemeClr>
          </a:contourClr>
        </a:sp3d>
      </dsp:spPr>
      <dsp:style>
        <a:lnRef idx="0">
          <a:scrgbClr r="0" g="0" b="0"/>
        </a:lnRef>
        <a:fillRef idx="3">
          <a:scrgbClr r="0" g="0" b="0"/>
        </a:fillRef>
        <a:effectRef idx="3">
          <a:scrgbClr r="0" g="0" b="0"/>
        </a:effectRef>
        <a:fontRef idx="minor">
          <a:schemeClr val="tx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r>
            <a:rPr lang="en-GB" sz="1200" kern="1200"/>
            <a:t>HANNAN AND FREEMANS THEROY </a:t>
          </a:r>
        </a:p>
      </dsp:txBody>
      <dsp:txXfrm>
        <a:off x="3063240" y="1736217"/>
        <a:ext cx="1152144" cy="1056132"/>
      </dsp:txXfrm>
    </dsp:sp>
    <dsp:sp modelId="{42A0D63D-4DB4-4217-ADC3-93B52F2535FB}">
      <dsp:nvSpPr>
        <dsp:cNvPr id="0" name=""/>
        <dsp:cNvSpPr/>
      </dsp:nvSpPr>
      <dsp:spPr>
        <a:xfrm>
          <a:off x="1090193" y="1240155"/>
          <a:ext cx="1920240" cy="1920240"/>
        </a:xfrm>
        <a:prstGeom prst="ellipse">
          <a:avLst/>
        </a:prstGeom>
        <a:gradFill rotWithShape="0">
          <a:gsLst>
            <a:gs pos="0">
              <a:schemeClr val="accent1">
                <a:alpha val="50000"/>
                <a:hueOff val="0"/>
                <a:satOff val="0"/>
                <a:lumOff val="0"/>
                <a:alphaOff val="0"/>
                <a:tint val="100000"/>
                <a:shade val="75000"/>
                <a:satMod val="160000"/>
              </a:schemeClr>
            </a:gs>
            <a:gs pos="62000">
              <a:schemeClr val="accent1">
                <a:alpha val="50000"/>
                <a:hueOff val="0"/>
                <a:satOff val="0"/>
                <a:lumOff val="0"/>
                <a:alphaOff val="0"/>
                <a:tint val="100000"/>
                <a:shade val="100000"/>
                <a:satMod val="125000"/>
              </a:schemeClr>
            </a:gs>
            <a:gs pos="100000">
              <a:schemeClr val="accent1">
                <a:alpha val="50000"/>
                <a:hueOff val="0"/>
                <a:satOff val="0"/>
                <a:lumOff val="0"/>
                <a:alphaOff val="0"/>
                <a:tint val="80000"/>
                <a:shade val="100000"/>
                <a:satMod val="140000"/>
              </a:schemeClr>
            </a:gs>
          </a:gsLst>
          <a:lin ang="16200000" scaled="1"/>
        </a:gradFill>
        <a:ln>
          <a:noFill/>
        </a:ln>
        <a:effectLst>
          <a:reflection blurRad="12700" stA="25000" endPos="28000" dist="38100" dir="5400000" sy="-100000" rotWithShape="0"/>
        </a:effectLst>
        <a:scene3d>
          <a:camera prst="orthographicFront" fov="0">
            <a:rot lat="0" lon="0" rev="0"/>
          </a:camera>
          <a:lightRig rig="threePt" dir="t">
            <a:rot lat="0" lon="0" rev="0"/>
          </a:lightRig>
        </a:scene3d>
        <a:sp3d>
          <a:bevelT w="139700" h="38100"/>
          <a:contourClr>
            <a:schemeClr val="accent1">
              <a:alpha val="50000"/>
              <a:hueOff val="0"/>
              <a:satOff val="0"/>
              <a:lumOff val="0"/>
              <a:alphaOff val="0"/>
              <a:tint val="100000"/>
              <a:shade val="100000"/>
              <a:satMod val="100000"/>
            </a:schemeClr>
          </a:contourClr>
        </a:sp3d>
      </dsp:spPr>
      <dsp:style>
        <a:lnRef idx="0">
          <a:scrgbClr r="0" g="0" b="0"/>
        </a:lnRef>
        <a:fillRef idx="3">
          <a:scrgbClr r="0" g="0" b="0"/>
        </a:fillRef>
        <a:effectRef idx="3">
          <a:scrgbClr r="0" g="0" b="0"/>
        </a:effectRef>
        <a:fontRef idx="minor">
          <a:schemeClr val="tx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r>
            <a:rPr lang="en-GB" sz="1200" kern="1200"/>
            <a:t>ORGANISATIONAL AL HEALTH INDEX</a:t>
          </a:r>
        </a:p>
      </dsp:txBody>
      <dsp:txXfrm>
        <a:off x="1271015" y="1736217"/>
        <a:ext cx="1152144" cy="1056132"/>
      </dsp:txXfrm>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2.xml><?xml version="1.0" encoding="utf-8"?>
<dgm:layoutDef xmlns:dgm="http://schemas.openxmlformats.org/drawingml/2006/diagram" xmlns:a="http://schemas.openxmlformats.org/drawingml/2006/main" uniqueId="urn:microsoft.com/office/officeart/2005/8/layout/pyramid4">
  <dgm:title val=""/>
  <dgm:desc val=""/>
  <dgm:catLst>
    <dgm:cat type="pyramid" pri="4000"/>
    <dgm:cat type="relationship" pri="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useDef="1">
    <dgm:dataModel>
      <dgm:ptLst/>
      <dgm:bg/>
      <dgm:whole/>
    </dgm:dataModel>
  </dgm:styleData>
  <dgm:clrData useDef="1">
    <dgm:dataModel>
      <dgm:ptLst/>
      <dgm:bg/>
      <dgm:whole/>
    </dgm:dataModel>
  </dgm:clrData>
  <dgm:layoutNode name="compositeShape">
    <dgm:varLst>
      <dgm:chMax val="9"/>
      <dgm:dir/>
      <dgm:resizeHandles val="exact"/>
    </dgm:varLst>
    <dgm:alg type="composite">
      <dgm:param type="ar" val="1"/>
    </dgm:alg>
    <dgm:shape xmlns:r="http://schemas.openxmlformats.org/officeDocument/2006/relationships" r:blip="">
      <dgm:adjLst/>
    </dgm:shape>
    <dgm:presOf/>
    <dgm:choose name="Name0">
      <dgm:if name="Name1" axis="ch" ptType="node" func="cnt" op="lte" val="4">
        <dgm:choose name="Name2">
          <dgm:if name="Name3" axis="ch" ptType="node" func="cnt" op="equ" val="1">
            <dgm:constrLst>
              <dgm:constr type="primFontSz" for="ch" ptType="node" op="equ" val="65"/>
              <dgm:constr type="t" for="ch" forName="triangle1"/>
              <dgm:constr type="l" for="ch" forName="triangle1"/>
              <dgm:constr type="h" for="ch" forName="triangle1" refType="h"/>
              <dgm:constr type="w" for="ch" forName="triangle1" refType="h"/>
            </dgm:constrLst>
          </dgm:if>
          <dgm:else name="Name4">
            <dgm:constrLst>
              <dgm:constr type="primFontSz" for="ch" ptType="node" op="equ" val="65"/>
              <dgm:constr type="t" for="ch" forName="triangle1"/>
              <dgm:constr type="l" for="ch" forName="triangle1" refType="h" fact="0.25"/>
              <dgm:constr type="h" for="ch" forName="triangle1" refType="h" fact="0.5"/>
              <dgm:constr type="w" for="ch" forName="triangle1" refType="h" fact="0.5"/>
              <dgm:constr type="t" for="ch" forName="triangle2" refType="h" fact="0.5"/>
              <dgm:constr type="l" for="ch" forName="triangle2"/>
              <dgm:constr type="h" for="ch" forName="triangle2" refType="h" fact="0.5"/>
              <dgm:constr type="w" for="ch" forName="triangle2" refType="h" fact="0.5"/>
              <dgm:constr type="t" for="ch" forName="triangle3" refType="h" fact="0.5"/>
              <dgm:constr type="l" for="ch" forName="triangle3" refType="h" fact="0.25"/>
              <dgm:constr type="h" for="ch" forName="triangle3" refType="h" fact="0.5"/>
              <dgm:constr type="w" for="ch" forName="triangle3" refType="h" fact="0.5"/>
              <dgm:constr type="t" for="ch" forName="triangle4" refType="h" fact="0.5"/>
              <dgm:constr type="l" for="ch" forName="triangle4" refType="h" fact="0.5"/>
              <dgm:constr type="h" for="ch" forName="triangle4" refType="h" fact="0.5"/>
              <dgm:constr type="w" for="ch" forName="triangle4" refType="h" fact="0.5"/>
            </dgm:constrLst>
          </dgm:else>
        </dgm:choose>
      </dgm:if>
      <dgm:else name="Name5">
        <dgm:constrLst>
          <dgm:constr type="primFontSz" for="ch" ptType="node" op="equ" val="65"/>
          <dgm:constr type="t" for="ch" forName="triangle1"/>
          <dgm:constr type="l" for="ch" forName="triangle1" refType="h" fact="0.33"/>
          <dgm:constr type="h" for="ch" forName="triangle1" refType="h" fact="0.33"/>
          <dgm:constr type="w" for="ch" forName="triangle1" refType="h" fact="0.33"/>
          <dgm:constr type="t" for="ch" forName="triangle2" refType="h" fact="0.33"/>
          <dgm:constr type="l" for="ch" forName="triangle2" refType="h" fact="0.165"/>
          <dgm:constr type="h" for="ch" forName="triangle2" refType="h" fact="0.33"/>
          <dgm:constr type="w" for="ch" forName="triangle2" refType="h" fact="0.33"/>
          <dgm:constr type="t" for="ch" forName="triangle3" refType="h" fact="0.33"/>
          <dgm:constr type="l" for="ch" forName="triangle3" refType="h" fact="0.33"/>
          <dgm:constr type="h" for="ch" forName="triangle3" refType="h" fact="0.33"/>
          <dgm:constr type="w" for="ch" forName="triangle3" refType="h" fact="0.33"/>
          <dgm:constr type="t" for="ch" forName="triangle4" refType="h" fact="0.33"/>
          <dgm:constr type="l" for="ch" forName="triangle4" refType="h" fact="0.495"/>
          <dgm:constr type="h" for="ch" forName="triangle4" refType="h" fact="0.33"/>
          <dgm:constr type="w" for="ch" forName="triangle4" refType="h" fact="0.33"/>
          <dgm:constr type="t" for="ch" forName="triangle5" refType="h" fact="0.66"/>
          <dgm:constr type="l" for="ch" forName="triangle5"/>
          <dgm:constr type="h" for="ch" forName="triangle5" refType="h" fact="0.33"/>
          <dgm:constr type="w" for="ch" forName="triangle5" refType="h" fact="0.33"/>
          <dgm:constr type="t" for="ch" forName="triangle6" refType="h" fact="0.66"/>
          <dgm:constr type="l" for="ch" forName="triangle6" refType="h" fact="0.165"/>
          <dgm:constr type="h" for="ch" forName="triangle6" refType="h" fact="0.33"/>
          <dgm:constr type="w" for="ch" forName="triangle6" refType="h" fact="0.33"/>
          <dgm:constr type="t" for="ch" forName="triangle7" refType="h" fact="0.66"/>
          <dgm:constr type="l" for="ch" forName="triangle7" refType="h" fact="0.33"/>
          <dgm:constr type="h" for="ch" forName="triangle7" refType="h" fact="0.33"/>
          <dgm:constr type="w" for="ch" forName="triangle7" refType="h" fact="0.33"/>
          <dgm:constr type="t" for="ch" forName="triangle8" refType="h" fact="0.66"/>
          <dgm:constr type="l" for="ch" forName="triangle8" refType="h" fact="0.495"/>
          <dgm:constr type="h" for="ch" forName="triangle8" refType="h" fact="0.33"/>
          <dgm:constr type="w" for="ch" forName="triangle8" refType="h" fact="0.33"/>
          <dgm:constr type="t" for="ch" forName="triangle9" refType="h" fact="0.66"/>
          <dgm:constr type="l" for="ch" forName="triangle9" refType="h" fact="0.66"/>
          <dgm:constr type="h" for="ch" forName="triangle9" refType="h" fact="0.33"/>
          <dgm:constr type="w" for="ch" forName="triangle9" refType="h" fact="0.33"/>
        </dgm:constrLst>
      </dgm:else>
    </dgm:choose>
    <dgm:ruleLst/>
    <dgm:choose name="Name6">
      <dgm:if name="Name7" axis="ch" ptType="node" func="cnt" op="gte" val="1">
        <dgm:layoutNode name="triangle1" styleLbl="node1">
          <dgm:varLst>
            <dgm:bulletEnabled val="1"/>
          </dgm:varLst>
          <dgm:alg type="tx">
            <dgm:param type="txAnchorVertCh" val="mid"/>
          </dgm:alg>
          <dgm:shape xmlns:r="http://schemas.openxmlformats.org/officeDocument/2006/relationships" type="triangle"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8"/>
    </dgm:choose>
    <dgm:choose name="Name9">
      <dgm:if name="Name10" axis="ch" ptType="node" func="cnt" op="gte" val="2">
        <dgm:layoutNode name="triangle2" styleLbl="node1">
          <dgm:varLst>
            <dgm:bulletEnabled val="1"/>
          </dgm:varLst>
          <dgm:alg type="tx">
            <dgm:param type="txAnchorVertCh" val="mid"/>
          </dgm:alg>
          <dgm:shape xmlns:r="http://schemas.openxmlformats.org/officeDocument/2006/relationships" type="triangle" r:blip="">
            <dgm:adjLst/>
          </dgm:shape>
          <dgm:choose name="Name11">
            <dgm:if name="Name12" func="var" arg="dir" op="equ" val="norm">
              <dgm:presOf axis="ch desOrSelf" ptType="node node" st="2 1" cnt="1 0"/>
            </dgm:if>
            <dgm:else name="Name13">
              <dgm:presOf axis="ch desOrSelf" ptType="node node" st="4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3" styleLbl="node1">
          <dgm:varLst>
            <dgm:bulletEnabled val="1"/>
          </dgm:varLst>
          <dgm:alg type="tx">
            <dgm:param type="txAnchorVertCh" val="mid"/>
          </dgm:alg>
          <dgm:shape xmlns:r="http://schemas.openxmlformats.org/officeDocument/2006/relationships" rot="180" type="triangle"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4" styleLbl="node1">
          <dgm:varLst>
            <dgm:bulletEnabled val="1"/>
          </dgm:varLst>
          <dgm:alg type="tx">
            <dgm:param type="txAnchorVertCh" val="mid"/>
          </dgm:alg>
          <dgm:shape xmlns:r="http://schemas.openxmlformats.org/officeDocument/2006/relationships" type="triangle" r:blip="">
            <dgm:adjLst/>
          </dgm:shape>
          <dgm:choose name="Name14">
            <dgm:if name="Name15" func="var" arg="dir" op="equ" val="norm">
              <dgm:presOf axis="ch desOrSelf" ptType="node node" st="4 1" cnt="1 0"/>
            </dgm:if>
            <dgm:else name="Name16">
              <dgm:presOf axis="ch desOrSelf" ptType="node node" st="2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7"/>
    </dgm:choose>
    <dgm:choose name="Name18">
      <dgm:if name="Name19" axis="ch" ptType="node" func="cnt" op="gte" val="5">
        <dgm:layoutNode name="triangle5" styleLbl="node1">
          <dgm:varLst>
            <dgm:bulletEnabled val="1"/>
          </dgm:varLst>
          <dgm:alg type="tx">
            <dgm:param type="txAnchorVertCh" val="mid"/>
          </dgm:alg>
          <dgm:shape xmlns:r="http://schemas.openxmlformats.org/officeDocument/2006/relationships" type="triangle" r:blip="">
            <dgm:adjLst/>
          </dgm:shape>
          <dgm:choose name="Name20">
            <dgm:if name="Name21" func="var" arg="dir" op="equ" val="norm">
              <dgm:presOf axis="ch desOrSelf" ptType="node node" st="5 1" cnt="1 0"/>
            </dgm:if>
            <dgm:else name="Name22">
              <dgm:presOf axis="ch desOrSelf" ptType="node node" st="9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6" styleLbl="node1">
          <dgm:varLst>
            <dgm:bulletEnabled val="1"/>
          </dgm:varLst>
          <dgm:alg type="tx">
            <dgm:param type="txAnchorVertCh" val="mid"/>
          </dgm:alg>
          <dgm:shape xmlns:r="http://schemas.openxmlformats.org/officeDocument/2006/relationships" rot="180" type="triangle" r:blip="">
            <dgm:adjLst/>
          </dgm:shape>
          <dgm:choose name="Name23">
            <dgm:if name="Name24" func="var" arg="dir" op="equ" val="norm">
              <dgm:presOf axis="ch desOrSelf" ptType="node node" st="6 1" cnt="1 0"/>
            </dgm:if>
            <dgm:else name="Name25">
              <dgm:presOf axis="ch desOrSelf" ptType="node node" st="8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7" styleLbl="node1">
          <dgm:varLst>
            <dgm:bulletEnabled val="1"/>
          </dgm:varLst>
          <dgm:alg type="tx">
            <dgm:param type="txAnchorVertCh" val="mid"/>
          </dgm:alg>
          <dgm:shape xmlns:r="http://schemas.openxmlformats.org/officeDocument/2006/relationships" type="triangle" r:blip="">
            <dgm:adjLst/>
          </dgm:shape>
          <dgm:presOf axis="ch desOrSelf" ptType="node node" st="7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8" styleLbl="node1">
          <dgm:varLst>
            <dgm:bulletEnabled val="1"/>
          </dgm:varLst>
          <dgm:alg type="tx">
            <dgm:param type="txAnchorVertCh" val="mid"/>
          </dgm:alg>
          <dgm:shape xmlns:r="http://schemas.openxmlformats.org/officeDocument/2006/relationships" rot="180" type="triangle" r:blip="">
            <dgm:adjLst/>
          </dgm:shape>
          <dgm:choose name="Name26">
            <dgm:if name="Name27" func="var" arg="dir" op="equ" val="norm">
              <dgm:presOf axis="ch desOrSelf" ptType="node node" st="8 1" cnt="1 0"/>
            </dgm:if>
            <dgm:else name="Name28">
              <dgm:presOf axis="ch desOrSelf" ptType="node node" st="6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9" styleLbl="node1">
          <dgm:varLst>
            <dgm:bulletEnabled val="1"/>
          </dgm:varLst>
          <dgm:alg type="tx">
            <dgm:param type="txAnchorVertCh" val="mid"/>
          </dgm:alg>
          <dgm:shape xmlns:r="http://schemas.openxmlformats.org/officeDocument/2006/relationships" type="triangle" r:blip="">
            <dgm:adjLst/>
          </dgm:shape>
          <dgm:choose name="Name29">
            <dgm:if name="Name30" func="var" arg="dir" op="equ" val="norm">
              <dgm:presOf axis="ch desOrSelf" ptType="node node" st="9 1" cnt="1 0"/>
            </dgm:if>
            <dgm:else name="Name31">
              <dgm:presOf axis="ch desOrSelf" ptType="node node" st="5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2"/>
    </dgm:choose>
  </dgm:layoutNode>
</dgm:layoutDef>
</file>

<file path=word/diagrams/layout3.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styles" Target="styles.xml"/><Relationship Id="rId2" Type="http://schemas.openxmlformats.org/officeDocument/2006/relationships/customXml" Target="../../customXml/item4.xml"/><Relationship Id="rId1" Type="http://schemas.openxmlformats.org/officeDocument/2006/relationships/customXml" Target="../../customXml/item3.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223D284F7804661836AB390A43E8540"/>
        <w:category>
          <w:name w:val="General"/>
          <w:gallery w:val="placeholder"/>
        </w:category>
        <w:types>
          <w:type w:val="bbPlcHdr"/>
        </w:types>
        <w:behaviors>
          <w:behavior w:val="content"/>
        </w:behaviors>
        <w:guid w:val="{0EB6DD10-3439-4F05-A30B-61AB5618FB62}"/>
      </w:docPartPr>
      <w:docPartBody>
        <w:p w:rsidR="00472412" w:rsidRDefault="00472412">
          <w:pPr>
            <w:pStyle w:val="6223D284F7804661836AB390A43E8540"/>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March 17</w:t>
          </w:r>
          <w:r w:rsidRPr="00D86945">
            <w:rPr>
              <w:rStyle w:val="SubtitleChar"/>
              <w:b/>
            </w:rPr>
            <w:fldChar w:fldCharType="end"/>
          </w:r>
        </w:p>
      </w:docPartBody>
    </w:docPart>
    <w:docPart>
      <w:docPartPr>
        <w:name w:val="ABC378C00C15434A9213FE7A17409451"/>
        <w:category>
          <w:name w:val="General"/>
          <w:gallery w:val="placeholder"/>
        </w:category>
        <w:types>
          <w:type w:val="bbPlcHdr"/>
        </w:types>
        <w:behaviors>
          <w:behavior w:val="content"/>
        </w:behaviors>
        <w:guid w:val="{4F70CA79-D39D-4740-9B76-0548B18A1A2B}"/>
      </w:docPartPr>
      <w:docPartBody>
        <w:p w:rsidR="00472412" w:rsidRDefault="00472412">
          <w:pPr>
            <w:pStyle w:val="ABC378C00C15434A9213FE7A17409451"/>
          </w:pPr>
          <w:r>
            <w:t>COMPANY NAME</w:t>
          </w:r>
        </w:p>
      </w:docPartBody>
    </w:docPart>
    <w:docPart>
      <w:docPartPr>
        <w:name w:val="A7C02C026F5844D69963136B5CA48D8D"/>
        <w:category>
          <w:name w:val="General"/>
          <w:gallery w:val="placeholder"/>
        </w:category>
        <w:types>
          <w:type w:val="bbPlcHdr"/>
        </w:types>
        <w:behaviors>
          <w:behavior w:val="content"/>
        </w:behaviors>
        <w:guid w:val="{187BD47A-5C64-4729-A08A-DE2BA1BC163D}"/>
      </w:docPartPr>
      <w:docPartBody>
        <w:p w:rsidR="00472412" w:rsidRDefault="00472412">
          <w:pPr>
            <w:pStyle w:val="A7C02C026F5844D69963136B5CA48D8D"/>
          </w:pPr>
          <w: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412"/>
    <w:rsid w:val="00472412"/>
    <w:rsid w:val="00553E2A"/>
    <w:rsid w:val="00FD05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Pr>
      <w:caps/>
      <w:color w:val="44546A" w:themeColor="text2"/>
      <w:spacing w:val="20"/>
      <w:sz w:val="32"/>
      <w:lang w:val="en-US" w:eastAsia="en-US"/>
    </w:rPr>
  </w:style>
  <w:style w:type="paragraph" w:customStyle="1" w:styleId="6223D284F7804661836AB390A43E8540">
    <w:name w:val="6223D284F7804661836AB390A43E8540"/>
  </w:style>
  <w:style w:type="paragraph" w:customStyle="1" w:styleId="ABC378C00C15434A9213FE7A17409451">
    <w:name w:val="ABC378C00C15434A9213FE7A17409451"/>
  </w:style>
  <w:style w:type="paragraph" w:customStyle="1" w:styleId="A7C02C026F5844D69963136B5CA48D8D">
    <w:name w:val="A7C02C026F5844D69963136B5CA48D8D"/>
  </w:style>
  <w:style w:type="paragraph" w:customStyle="1" w:styleId="E21955E0EF2045F484C2BBCE903050D4">
    <w:name w:val="E21955E0EF2045F484C2BBCE903050D4"/>
  </w:style>
  <w:style w:type="paragraph" w:customStyle="1" w:styleId="C879BC427BB64A2895855A22CC1AB017">
    <w:name w:val="C879BC427BB64A2895855A22CC1AB017"/>
  </w:style>
  <w:style w:type="paragraph" w:customStyle="1" w:styleId="9C71237E7C6444C49F803BAF536CCEFF">
    <w:name w:val="9C71237E7C6444C49F803BAF536CCEFF"/>
  </w:style>
  <w:style w:type="paragraph" w:customStyle="1" w:styleId="91A737AA8EF64BA7B67D935AE3DD0012">
    <w:name w:val="91A737AA8EF64BA7B67D935AE3DD0012"/>
  </w:style>
  <w:style w:type="paragraph" w:customStyle="1" w:styleId="45C6E8E0A0BE4313B8F8E57CB3E6DABD">
    <w:name w:val="45C6E8E0A0BE4313B8F8E57CB3E6DA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
  <CompanyPhone/>
  <CompanyFax>Celia McClelland (1813622)</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overPageProperties xmlns="http://schemas.microsoft.com/office/2006/coverPageProps">
  <PublishDate/>
  <Abstract/>
  <CompanyAddress/>
  <CompanyPhone/>
  <CompanyFax>Celia McClelland (1813622)</CompanyFax>
  <CompanyEmail/>
</CoverPage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B7A76C-D1D0-475A-8277-D8B6E0FD8FC0}">
  <ds:schemaRefs>
    <ds:schemaRef ds:uri="http://schemas.openxmlformats.org/officeDocument/2006/bibliography"/>
  </ds:schemaRefs>
</ds:datastoreItem>
</file>

<file path=customXml/itemProps3.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4.xml><?xml version="1.0" encoding="utf-8"?>
<ds:datastoreItem xmlns:ds="http://schemas.openxmlformats.org/officeDocument/2006/customXml" ds:itemID="{C52A02F9-253B-4C2A-AD04-066E3027B3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TotalTime>4</TotalTime>
  <Pages>13</Pages>
  <Words>2295</Words>
  <Characters>13087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Mcclelland</dc:creator>
  <cp:keywords/>
  <dc:description/>
  <cp:lastModifiedBy>celia mcclelland</cp:lastModifiedBy>
  <cp:revision>2</cp:revision>
  <cp:lastPrinted>2006-08-01T17:47:00Z</cp:lastPrinted>
  <dcterms:created xsi:type="dcterms:W3CDTF">2020-04-02T18:02:00Z</dcterms:created>
  <dcterms:modified xsi:type="dcterms:W3CDTF">2020-04-02T18:02:00Z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