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B1861" w14:textId="79E15C9E" w:rsidR="00333BD3" w:rsidRPr="0078678D" w:rsidRDefault="00333BD3" w:rsidP="00333BD3">
      <w:pPr>
        <w:rPr>
          <w:rFonts w:ascii="Arial" w:hAnsi="Arial" w:cs="Arial"/>
          <w:b/>
          <w:bCs/>
        </w:rPr>
      </w:pPr>
      <w:r w:rsidRPr="0078678D">
        <w:rPr>
          <w:rFonts w:ascii="Arial" w:hAnsi="Arial" w:cs="Arial"/>
          <w:b/>
          <w:bCs/>
        </w:rPr>
        <w:t xml:space="preserve">Part 2: </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469"/>
        <w:gridCol w:w="5725"/>
      </w:tblGrid>
      <w:tr w:rsidR="008A685A" w14:paraId="0899C108" w14:textId="77777777" w:rsidTr="009018B1">
        <w:trPr>
          <w:trHeight w:val="2967"/>
        </w:trPr>
        <w:tc>
          <w:tcPr>
            <w:tcW w:w="5469" w:type="dxa"/>
          </w:tcPr>
          <w:p w14:paraId="2C32E954" w14:textId="0CE351DA" w:rsidR="00333BD3" w:rsidRPr="003C5EF3" w:rsidRDefault="00333BD3" w:rsidP="00D14896">
            <w:pPr>
              <w:rPr>
                <w:rFonts w:ascii="Arial" w:hAnsi="Arial" w:cs="Arial"/>
                <w:color w:val="000000" w:themeColor="text1"/>
                <w:sz w:val="24"/>
                <w:szCs w:val="24"/>
              </w:rPr>
            </w:pPr>
            <w:r w:rsidRPr="003C5EF3">
              <w:rPr>
                <w:rFonts w:ascii="Arial" w:hAnsi="Arial" w:cs="Arial"/>
                <w:color w:val="000000" w:themeColor="text1"/>
                <w:sz w:val="24"/>
                <w:szCs w:val="24"/>
              </w:rPr>
              <w:t>What is reflection and reflective practi</w:t>
            </w:r>
            <w:r w:rsidR="00DD5BD6" w:rsidRPr="003C5EF3">
              <w:rPr>
                <w:rFonts w:ascii="Arial" w:hAnsi="Arial" w:cs="Arial"/>
                <w:color w:val="000000" w:themeColor="text1"/>
                <w:sz w:val="24"/>
                <w:szCs w:val="24"/>
              </w:rPr>
              <w:t>ce</w:t>
            </w:r>
            <w:r w:rsidR="00527247" w:rsidRPr="003C5EF3">
              <w:rPr>
                <w:rFonts w:ascii="Arial" w:hAnsi="Arial" w:cs="Arial"/>
                <w:color w:val="000000" w:themeColor="text1"/>
                <w:sz w:val="24"/>
                <w:szCs w:val="24"/>
              </w:rPr>
              <w:t>?</w:t>
            </w:r>
          </w:p>
          <w:p w14:paraId="48C8A265" w14:textId="77777777" w:rsidR="00CA2FA3" w:rsidRPr="003C5EF3" w:rsidRDefault="00CA2FA3" w:rsidP="00D14896">
            <w:pPr>
              <w:rPr>
                <w:rFonts w:ascii="Arial" w:hAnsi="Arial" w:cs="Arial"/>
                <w:color w:val="000000" w:themeColor="text1"/>
                <w:sz w:val="24"/>
                <w:szCs w:val="24"/>
              </w:rPr>
            </w:pPr>
          </w:p>
          <w:p w14:paraId="52A879A1" w14:textId="4284DFDC" w:rsidR="00333BD3" w:rsidRPr="00104522" w:rsidRDefault="00BB6ABC" w:rsidP="00D14896">
            <w:pPr>
              <w:rPr>
                <w:rFonts w:ascii="Arial" w:hAnsi="Arial" w:cs="Arial"/>
                <w:sz w:val="24"/>
                <w:szCs w:val="24"/>
                <w:lang w:val="cy-GB"/>
              </w:rPr>
            </w:pPr>
            <w:r w:rsidRPr="003C5EF3">
              <w:rPr>
                <w:rFonts w:ascii="Arial" w:hAnsi="Arial" w:cs="Arial"/>
                <w:sz w:val="24"/>
                <w:szCs w:val="24"/>
                <w:lang w:val="cy-GB"/>
              </w:rPr>
              <w:t>Reflection and reflective practic</w:t>
            </w:r>
            <w:r w:rsidR="00876F61" w:rsidRPr="003C5EF3">
              <w:rPr>
                <w:rFonts w:ascii="Arial" w:hAnsi="Arial" w:cs="Arial"/>
                <w:sz w:val="24"/>
                <w:szCs w:val="24"/>
                <w:lang w:val="cy-GB"/>
              </w:rPr>
              <w:t>e within the early years</w:t>
            </w:r>
            <w:r w:rsidR="00FF182E">
              <w:rPr>
                <w:rFonts w:ascii="Arial" w:hAnsi="Arial" w:cs="Arial"/>
                <w:sz w:val="24"/>
                <w:szCs w:val="24"/>
                <w:lang w:val="cy-GB"/>
              </w:rPr>
              <w:t xml:space="preserve"> and education</w:t>
            </w:r>
            <w:r w:rsidR="00876F61" w:rsidRPr="003C5EF3">
              <w:rPr>
                <w:rFonts w:ascii="Arial" w:hAnsi="Arial" w:cs="Arial"/>
                <w:sz w:val="24"/>
                <w:szCs w:val="24"/>
                <w:lang w:val="cy-GB"/>
              </w:rPr>
              <w:t>,</w:t>
            </w:r>
            <w:r w:rsidR="00FF182E">
              <w:rPr>
                <w:rFonts w:ascii="Arial" w:hAnsi="Arial" w:cs="Arial"/>
                <w:sz w:val="24"/>
                <w:szCs w:val="24"/>
                <w:lang w:val="cy-GB"/>
              </w:rPr>
              <w:t xml:space="preserve"> </w:t>
            </w:r>
            <w:r w:rsidR="00876F61" w:rsidRPr="003C5EF3">
              <w:rPr>
                <w:rFonts w:ascii="Arial" w:hAnsi="Arial" w:cs="Arial"/>
                <w:sz w:val="24"/>
                <w:szCs w:val="24"/>
                <w:lang w:val="cy-GB"/>
              </w:rPr>
              <w:t xml:space="preserve">refers to the way </w:t>
            </w:r>
            <w:r w:rsidR="00084A62" w:rsidRPr="003C5EF3">
              <w:rPr>
                <w:rFonts w:ascii="Arial" w:hAnsi="Arial" w:cs="Arial"/>
                <w:sz w:val="24"/>
                <w:szCs w:val="24"/>
                <w:lang w:val="cy-GB"/>
              </w:rPr>
              <w:t>teachers,</w:t>
            </w:r>
            <w:r w:rsidR="00CA2FA3" w:rsidRPr="003C5EF3">
              <w:rPr>
                <w:rFonts w:ascii="Arial" w:hAnsi="Arial" w:cs="Arial"/>
                <w:sz w:val="24"/>
                <w:szCs w:val="24"/>
                <w:lang w:val="cy-GB"/>
              </w:rPr>
              <w:t xml:space="preserve"> </w:t>
            </w:r>
            <w:r w:rsidR="00084A62" w:rsidRPr="003C5EF3">
              <w:rPr>
                <w:rFonts w:ascii="Arial" w:hAnsi="Arial" w:cs="Arial"/>
                <w:sz w:val="24"/>
                <w:szCs w:val="24"/>
                <w:lang w:val="cy-GB"/>
              </w:rPr>
              <w:t xml:space="preserve">practitioners and often children, who think critically about their experiences </w:t>
            </w:r>
            <w:r w:rsidR="00AC2597" w:rsidRPr="003C5EF3">
              <w:rPr>
                <w:rFonts w:ascii="Arial" w:hAnsi="Arial" w:cs="Arial"/>
                <w:sz w:val="24"/>
                <w:szCs w:val="24"/>
                <w:lang w:val="cy-GB"/>
              </w:rPr>
              <w:t>and practices in</w:t>
            </w:r>
            <w:r w:rsidR="00CA2FA3" w:rsidRPr="003C5EF3">
              <w:rPr>
                <w:rFonts w:ascii="Arial" w:hAnsi="Arial" w:cs="Arial"/>
                <w:sz w:val="24"/>
                <w:szCs w:val="24"/>
                <w:lang w:val="cy-GB"/>
              </w:rPr>
              <w:t xml:space="preserve"> </w:t>
            </w:r>
            <w:r w:rsidR="00AC2597" w:rsidRPr="003C5EF3">
              <w:rPr>
                <w:rFonts w:ascii="Arial" w:hAnsi="Arial" w:cs="Arial"/>
                <w:sz w:val="24"/>
                <w:szCs w:val="24"/>
                <w:lang w:val="cy-GB"/>
              </w:rPr>
              <w:t>a way to improve and develop their learning</w:t>
            </w:r>
            <w:r w:rsidR="00CA2FA3" w:rsidRPr="003C5EF3">
              <w:rPr>
                <w:rFonts w:ascii="Arial" w:hAnsi="Arial" w:cs="Arial"/>
                <w:sz w:val="24"/>
                <w:szCs w:val="24"/>
                <w:lang w:val="cy-GB"/>
              </w:rPr>
              <w:t xml:space="preserve"> and developmen</w:t>
            </w:r>
            <w:r w:rsidR="003D5E54" w:rsidRPr="003C5EF3">
              <w:rPr>
                <w:rFonts w:ascii="Arial" w:hAnsi="Arial" w:cs="Arial"/>
                <w:sz w:val="24"/>
                <w:szCs w:val="24"/>
                <w:lang w:val="cy-GB"/>
              </w:rPr>
              <w:t>t outcomes. It can encourage</w:t>
            </w:r>
            <w:r w:rsidR="00042614" w:rsidRPr="003C5EF3">
              <w:rPr>
                <w:rFonts w:ascii="Arial" w:hAnsi="Arial" w:cs="Arial"/>
                <w:sz w:val="24"/>
                <w:szCs w:val="24"/>
                <w:lang w:val="cy-GB"/>
              </w:rPr>
              <w:t xml:space="preserve"> practitioners to access and evaluate on what has worked well and allow them to identify where</w:t>
            </w:r>
            <w:r w:rsidR="00E03348" w:rsidRPr="003C5EF3">
              <w:rPr>
                <w:rFonts w:ascii="Arial" w:hAnsi="Arial" w:cs="Arial"/>
                <w:sz w:val="24"/>
                <w:szCs w:val="24"/>
                <w:lang w:val="cy-GB"/>
              </w:rPr>
              <w:t xml:space="preserve"> there may be room for improvement and development opportunities. This can often </w:t>
            </w:r>
            <w:r w:rsidR="006D282B" w:rsidRPr="003C5EF3">
              <w:rPr>
                <w:rFonts w:ascii="Arial" w:hAnsi="Arial" w:cs="Arial"/>
                <w:sz w:val="24"/>
                <w:szCs w:val="24"/>
                <w:lang w:val="cy-GB"/>
              </w:rPr>
              <w:t>allow practitioners to change their way of working</w:t>
            </w:r>
            <w:r w:rsidR="00650CDE" w:rsidRPr="003C5EF3">
              <w:rPr>
                <w:rFonts w:ascii="Arial" w:hAnsi="Arial" w:cs="Arial"/>
                <w:sz w:val="24"/>
                <w:szCs w:val="24"/>
                <w:lang w:val="cy-GB"/>
              </w:rPr>
              <w:t xml:space="preserve">, </w:t>
            </w:r>
            <w:r w:rsidR="00B203D0" w:rsidRPr="003C5EF3">
              <w:rPr>
                <w:rFonts w:ascii="Arial" w:hAnsi="Arial" w:cs="Arial"/>
                <w:sz w:val="24"/>
                <w:szCs w:val="24"/>
                <w:lang w:val="cy-GB"/>
              </w:rPr>
              <w:t xml:space="preserve">to ways in </w:t>
            </w:r>
            <w:r w:rsidR="00650CDE" w:rsidRPr="003C5EF3">
              <w:rPr>
                <w:rFonts w:ascii="Arial" w:hAnsi="Arial" w:cs="Arial"/>
                <w:sz w:val="24"/>
                <w:szCs w:val="24"/>
                <w:lang w:val="cy-GB"/>
              </w:rPr>
              <w:t xml:space="preserve">which </w:t>
            </w:r>
            <w:r w:rsidR="00B203D0" w:rsidRPr="003C5EF3">
              <w:rPr>
                <w:rFonts w:ascii="Arial" w:hAnsi="Arial" w:cs="Arial"/>
                <w:sz w:val="24"/>
                <w:szCs w:val="24"/>
                <w:lang w:val="cy-GB"/>
              </w:rPr>
              <w:t xml:space="preserve">is </w:t>
            </w:r>
            <w:r w:rsidR="00650CDE" w:rsidRPr="003C5EF3">
              <w:rPr>
                <w:rFonts w:ascii="Arial" w:hAnsi="Arial" w:cs="Arial"/>
                <w:sz w:val="24"/>
                <w:szCs w:val="24"/>
                <w:lang w:val="cy-GB"/>
              </w:rPr>
              <w:t xml:space="preserve">best suited to the </w:t>
            </w:r>
            <w:r w:rsidR="00FB7256" w:rsidRPr="003C5EF3">
              <w:rPr>
                <w:rFonts w:ascii="Arial" w:hAnsi="Arial" w:cs="Arial"/>
                <w:sz w:val="24"/>
                <w:szCs w:val="24"/>
                <w:lang w:val="cy-GB"/>
              </w:rPr>
              <w:t>individual child’s needs</w:t>
            </w:r>
            <w:r w:rsidR="00443243">
              <w:rPr>
                <w:rFonts w:ascii="Arial" w:hAnsi="Arial" w:cs="Arial"/>
                <w:sz w:val="24"/>
                <w:szCs w:val="24"/>
                <w:lang w:val="cy-GB"/>
              </w:rPr>
              <w:t xml:space="preserve"> and</w:t>
            </w:r>
            <w:r w:rsidR="00973A78">
              <w:rPr>
                <w:rFonts w:ascii="Arial" w:hAnsi="Arial" w:cs="Arial"/>
                <w:sz w:val="24"/>
                <w:szCs w:val="24"/>
                <w:lang w:val="cy-GB"/>
              </w:rPr>
              <w:t xml:space="preserve"> in ways that can be more beneficial </w:t>
            </w:r>
            <w:r w:rsidR="0030724D">
              <w:rPr>
                <w:rFonts w:ascii="Arial" w:hAnsi="Arial" w:cs="Arial"/>
                <w:sz w:val="24"/>
                <w:szCs w:val="24"/>
                <w:lang w:val="cy-GB"/>
              </w:rPr>
              <w:t>to the child</w:t>
            </w:r>
            <w:r w:rsidR="002A72AE">
              <w:rPr>
                <w:rFonts w:ascii="Arial" w:hAnsi="Arial" w:cs="Arial"/>
                <w:sz w:val="24"/>
                <w:szCs w:val="24"/>
                <w:lang w:val="cy-GB"/>
              </w:rPr>
              <w:t xml:space="preserve">’s learning and develpopment </w:t>
            </w:r>
            <w:r w:rsidR="00973A78">
              <w:rPr>
                <w:rFonts w:ascii="Arial" w:hAnsi="Arial" w:cs="Arial"/>
                <w:sz w:val="24"/>
                <w:szCs w:val="24"/>
                <w:lang w:val="cy-GB"/>
              </w:rPr>
              <w:t>and</w:t>
            </w:r>
            <w:r w:rsidR="0030724D">
              <w:rPr>
                <w:rFonts w:ascii="Arial" w:hAnsi="Arial" w:cs="Arial"/>
                <w:sz w:val="24"/>
                <w:szCs w:val="24"/>
                <w:lang w:val="cy-GB"/>
              </w:rPr>
              <w:t xml:space="preserve"> offer</w:t>
            </w:r>
            <w:r w:rsidR="000C23F9">
              <w:rPr>
                <w:rFonts w:ascii="Arial" w:hAnsi="Arial" w:cs="Arial"/>
                <w:sz w:val="24"/>
                <w:szCs w:val="24"/>
                <w:lang w:val="cy-GB"/>
              </w:rPr>
              <w:t xml:space="preserve"> a more engaginging</w:t>
            </w:r>
            <w:r w:rsidR="00296746" w:rsidRPr="003C5EF3">
              <w:rPr>
                <w:rFonts w:ascii="Arial" w:hAnsi="Arial" w:cs="Arial"/>
                <w:sz w:val="24"/>
                <w:szCs w:val="24"/>
                <w:lang w:val="cy-GB"/>
              </w:rPr>
              <w:t xml:space="preserve"> </w:t>
            </w:r>
            <w:r w:rsidR="002A72AE">
              <w:rPr>
                <w:rFonts w:ascii="Arial" w:hAnsi="Arial" w:cs="Arial"/>
                <w:sz w:val="24"/>
                <w:szCs w:val="24"/>
                <w:lang w:val="cy-GB"/>
              </w:rPr>
              <w:t xml:space="preserve">environment. </w:t>
            </w:r>
            <w:r w:rsidR="00296746" w:rsidRPr="003C5EF3">
              <w:rPr>
                <w:rFonts w:ascii="Arial" w:hAnsi="Arial" w:cs="Arial"/>
                <w:sz w:val="24"/>
                <w:szCs w:val="24"/>
                <w:lang w:val="cy-GB"/>
              </w:rPr>
              <w:t>Reflection and and reflective practice ar</w:t>
            </w:r>
            <w:r w:rsidR="00B061E4" w:rsidRPr="003C5EF3">
              <w:rPr>
                <w:rFonts w:ascii="Arial" w:hAnsi="Arial" w:cs="Arial"/>
                <w:sz w:val="24"/>
                <w:szCs w:val="24"/>
                <w:lang w:val="cy-GB"/>
              </w:rPr>
              <w:t xml:space="preserve">e </w:t>
            </w:r>
            <w:r w:rsidR="006A4598">
              <w:rPr>
                <w:rFonts w:ascii="Arial" w:hAnsi="Arial" w:cs="Arial"/>
                <w:sz w:val="24"/>
                <w:szCs w:val="24"/>
                <w:lang w:val="cy-GB"/>
              </w:rPr>
              <w:t>encouraged in many different ways, especially in the early years</w:t>
            </w:r>
            <w:r w:rsidR="00C51D7B">
              <w:rPr>
                <w:rFonts w:ascii="Arial" w:hAnsi="Arial" w:cs="Arial"/>
                <w:sz w:val="24"/>
                <w:szCs w:val="24"/>
                <w:lang w:val="cy-GB"/>
              </w:rPr>
              <w:t xml:space="preserve"> and education settings. Reflection is a</w:t>
            </w:r>
            <w:r w:rsidR="00524AA0">
              <w:rPr>
                <w:rFonts w:ascii="Arial" w:hAnsi="Arial" w:cs="Arial"/>
                <w:sz w:val="24"/>
                <w:szCs w:val="24"/>
                <w:lang w:val="cy-GB"/>
              </w:rPr>
              <w:t>n</w:t>
            </w:r>
            <w:r w:rsidR="00C51D7B">
              <w:rPr>
                <w:rFonts w:ascii="Arial" w:hAnsi="Arial" w:cs="Arial"/>
                <w:sz w:val="24"/>
                <w:szCs w:val="24"/>
                <w:lang w:val="cy-GB"/>
              </w:rPr>
              <w:t xml:space="preserve"> </w:t>
            </w:r>
            <w:r w:rsidR="00524AA0">
              <w:rPr>
                <w:rFonts w:ascii="Arial" w:hAnsi="Arial" w:cs="Arial"/>
                <w:sz w:val="24"/>
                <w:szCs w:val="24"/>
                <w:lang w:val="cy-GB"/>
              </w:rPr>
              <w:t>important</w:t>
            </w:r>
            <w:r w:rsidR="00296746" w:rsidRPr="003C5EF3">
              <w:rPr>
                <w:rFonts w:ascii="Arial" w:hAnsi="Arial" w:cs="Arial"/>
                <w:sz w:val="24"/>
                <w:szCs w:val="24"/>
                <w:lang w:val="cy-GB"/>
              </w:rPr>
              <w:t xml:space="preserve"> </w:t>
            </w:r>
            <w:r w:rsidR="009371BE" w:rsidRPr="003C5EF3">
              <w:rPr>
                <w:rFonts w:ascii="Arial" w:hAnsi="Arial" w:cs="Arial"/>
                <w:sz w:val="24"/>
                <w:szCs w:val="24"/>
                <w:lang w:val="cy-GB"/>
              </w:rPr>
              <w:t>part of a professional</w:t>
            </w:r>
            <w:r w:rsidR="00B061E4" w:rsidRPr="003C5EF3">
              <w:rPr>
                <w:rFonts w:ascii="Arial" w:hAnsi="Arial" w:cs="Arial"/>
                <w:sz w:val="24"/>
                <w:szCs w:val="24"/>
                <w:lang w:val="cy-GB"/>
              </w:rPr>
              <w:t>s</w:t>
            </w:r>
            <w:r w:rsidR="006974E6" w:rsidRPr="003C5EF3">
              <w:rPr>
                <w:rFonts w:ascii="Arial" w:hAnsi="Arial" w:cs="Arial"/>
                <w:sz w:val="24"/>
                <w:szCs w:val="24"/>
                <w:lang w:val="cy-GB"/>
              </w:rPr>
              <w:t xml:space="preserve"> practice</w:t>
            </w:r>
            <w:r w:rsidR="00C92E37" w:rsidRPr="003C5EF3">
              <w:rPr>
                <w:rFonts w:ascii="Arial" w:hAnsi="Arial" w:cs="Arial"/>
                <w:sz w:val="24"/>
                <w:szCs w:val="24"/>
                <w:lang w:val="cy-GB"/>
              </w:rPr>
              <w:t xml:space="preserve"> and can have a crucial part in</w:t>
            </w:r>
            <w:r w:rsidR="00E56111">
              <w:rPr>
                <w:rFonts w:ascii="Arial" w:hAnsi="Arial" w:cs="Arial"/>
                <w:sz w:val="24"/>
                <w:szCs w:val="24"/>
                <w:lang w:val="cy-GB"/>
              </w:rPr>
              <w:t xml:space="preserve"> </w:t>
            </w:r>
            <w:r w:rsidR="006974E6" w:rsidRPr="003C5EF3">
              <w:rPr>
                <w:rFonts w:ascii="Arial" w:hAnsi="Arial" w:cs="Arial"/>
                <w:sz w:val="24"/>
                <w:szCs w:val="24"/>
                <w:lang w:val="cy-GB"/>
              </w:rPr>
              <w:t>t</w:t>
            </w:r>
            <w:r w:rsidR="00C92E37" w:rsidRPr="003C5EF3">
              <w:rPr>
                <w:rFonts w:ascii="Arial" w:hAnsi="Arial" w:cs="Arial"/>
                <w:sz w:val="24"/>
                <w:szCs w:val="24"/>
                <w:lang w:val="cy-GB"/>
              </w:rPr>
              <w:t xml:space="preserve">heir </w:t>
            </w:r>
            <w:r w:rsidR="007600AF" w:rsidRPr="003C5EF3">
              <w:rPr>
                <w:rFonts w:ascii="Arial" w:hAnsi="Arial" w:cs="Arial"/>
                <w:sz w:val="24"/>
                <w:szCs w:val="24"/>
                <w:lang w:val="cy-GB"/>
              </w:rPr>
              <w:t xml:space="preserve">work and </w:t>
            </w:r>
            <w:r w:rsidR="00C92E37" w:rsidRPr="003C5EF3">
              <w:rPr>
                <w:rFonts w:ascii="Arial" w:hAnsi="Arial" w:cs="Arial"/>
                <w:sz w:val="24"/>
                <w:szCs w:val="24"/>
                <w:lang w:val="cy-GB"/>
              </w:rPr>
              <w:t>development</w:t>
            </w:r>
            <w:r w:rsidR="007600AF" w:rsidRPr="003C5EF3">
              <w:rPr>
                <w:rFonts w:ascii="Arial" w:hAnsi="Arial" w:cs="Arial"/>
                <w:sz w:val="24"/>
                <w:szCs w:val="24"/>
                <w:lang w:val="cy-GB"/>
              </w:rPr>
              <w:t xml:space="preserve"> (</w:t>
            </w:r>
            <w:r w:rsidR="00F15930" w:rsidRPr="003C5EF3">
              <w:rPr>
                <w:rFonts w:ascii="Arial" w:hAnsi="Arial" w:cs="Arial"/>
                <w:sz w:val="24"/>
                <w:szCs w:val="24"/>
                <w:lang w:val="cy-GB"/>
              </w:rPr>
              <w:t>Moon 2004)</w:t>
            </w:r>
            <w:r w:rsidR="00B53E61" w:rsidRPr="003C5EF3">
              <w:rPr>
                <w:rFonts w:ascii="Arial" w:hAnsi="Arial" w:cs="Arial"/>
                <w:sz w:val="24"/>
                <w:szCs w:val="24"/>
                <w:lang w:val="cy-GB"/>
              </w:rPr>
              <w:t>.</w:t>
            </w:r>
          </w:p>
        </w:tc>
        <w:tc>
          <w:tcPr>
            <w:tcW w:w="5725" w:type="dxa"/>
          </w:tcPr>
          <w:p w14:paraId="2BF90373" w14:textId="5A86CFD0" w:rsidR="00333BD3" w:rsidRPr="003C5EF3" w:rsidRDefault="00333BD3" w:rsidP="00D14896">
            <w:pPr>
              <w:jc w:val="center"/>
              <w:rPr>
                <w:rFonts w:ascii="Arial" w:hAnsi="Arial" w:cs="Arial"/>
                <w:color w:val="000000" w:themeColor="text1"/>
                <w:sz w:val="24"/>
                <w:szCs w:val="24"/>
                <w:lang w:val="cy-GB"/>
              </w:rPr>
            </w:pPr>
            <w:r w:rsidRPr="003C5EF3">
              <w:rPr>
                <w:rFonts w:ascii="Arial" w:hAnsi="Arial" w:cs="Arial"/>
                <w:color w:val="000000" w:themeColor="text1"/>
                <w:sz w:val="24"/>
                <w:szCs w:val="24"/>
              </w:rPr>
              <w:t>Why is reflective practi</w:t>
            </w:r>
            <w:r w:rsidR="004244B6" w:rsidRPr="003C5EF3">
              <w:rPr>
                <w:rFonts w:ascii="Arial" w:hAnsi="Arial" w:cs="Arial"/>
                <w:color w:val="000000" w:themeColor="text1"/>
                <w:sz w:val="24"/>
                <w:szCs w:val="24"/>
              </w:rPr>
              <w:t xml:space="preserve">ce </w:t>
            </w:r>
            <w:r w:rsidRPr="003C5EF3">
              <w:rPr>
                <w:rFonts w:ascii="Arial" w:hAnsi="Arial" w:cs="Arial"/>
                <w:color w:val="000000" w:themeColor="text1"/>
                <w:sz w:val="24"/>
                <w:szCs w:val="24"/>
              </w:rPr>
              <w:t>important to Early Years practi</w:t>
            </w:r>
            <w:r w:rsidR="004244B6" w:rsidRPr="003C5EF3">
              <w:rPr>
                <w:rFonts w:ascii="Arial" w:hAnsi="Arial" w:cs="Arial"/>
                <w:color w:val="000000" w:themeColor="text1"/>
                <w:sz w:val="24"/>
                <w:szCs w:val="24"/>
              </w:rPr>
              <w:t>ce?</w:t>
            </w:r>
          </w:p>
          <w:p w14:paraId="0B062607" w14:textId="77777777" w:rsidR="00333BD3" w:rsidRPr="003C5EF3" w:rsidRDefault="00333BD3" w:rsidP="00D14896">
            <w:pPr>
              <w:jc w:val="center"/>
              <w:rPr>
                <w:rFonts w:ascii="Arial" w:hAnsi="Arial" w:cs="Arial"/>
                <w:color w:val="000000" w:themeColor="text1"/>
                <w:sz w:val="24"/>
                <w:szCs w:val="24"/>
              </w:rPr>
            </w:pPr>
          </w:p>
          <w:p w14:paraId="05ED8674" w14:textId="7ACCBAB5" w:rsidR="00333BD3" w:rsidRPr="003C5EF3" w:rsidRDefault="007D2546" w:rsidP="00D14896">
            <w:pPr>
              <w:rPr>
                <w:rFonts w:ascii="Arial" w:hAnsi="Arial" w:cs="Arial"/>
                <w:sz w:val="24"/>
                <w:szCs w:val="24"/>
              </w:rPr>
            </w:pPr>
            <w:r w:rsidRPr="003C5EF3">
              <w:rPr>
                <w:rFonts w:ascii="Arial" w:hAnsi="Arial" w:cs="Arial"/>
                <w:sz w:val="24"/>
                <w:szCs w:val="24"/>
              </w:rPr>
              <w:t>Reflective practice with</w:t>
            </w:r>
            <w:r w:rsidR="00ED006B" w:rsidRPr="003C5EF3">
              <w:rPr>
                <w:rFonts w:ascii="Arial" w:hAnsi="Arial" w:cs="Arial"/>
                <w:sz w:val="24"/>
                <w:szCs w:val="24"/>
              </w:rPr>
              <w:t xml:space="preserve">in the early years is an essential part of a </w:t>
            </w:r>
            <w:r w:rsidR="008672A6" w:rsidRPr="003C5EF3">
              <w:rPr>
                <w:rFonts w:ascii="Arial" w:hAnsi="Arial" w:cs="Arial"/>
                <w:sz w:val="24"/>
                <w:szCs w:val="24"/>
              </w:rPr>
              <w:t>practitioner’s</w:t>
            </w:r>
            <w:r w:rsidR="00ED006B" w:rsidRPr="003C5EF3">
              <w:rPr>
                <w:rFonts w:ascii="Arial" w:hAnsi="Arial" w:cs="Arial"/>
                <w:sz w:val="24"/>
                <w:szCs w:val="24"/>
              </w:rPr>
              <w:t xml:space="preserve"> role</w:t>
            </w:r>
            <w:r w:rsidR="00EA5AD4" w:rsidRPr="003C5EF3">
              <w:rPr>
                <w:rFonts w:ascii="Arial" w:hAnsi="Arial" w:cs="Arial"/>
                <w:sz w:val="24"/>
                <w:szCs w:val="24"/>
              </w:rPr>
              <w:t>. It can allow practitioners to think me</w:t>
            </w:r>
            <w:r w:rsidR="00695354" w:rsidRPr="003C5EF3">
              <w:rPr>
                <w:rFonts w:ascii="Arial" w:hAnsi="Arial" w:cs="Arial"/>
                <w:sz w:val="24"/>
                <w:szCs w:val="24"/>
              </w:rPr>
              <w:t>ticulously about their daily practice, such a</w:t>
            </w:r>
            <w:r w:rsidR="00361D17" w:rsidRPr="003C5EF3">
              <w:rPr>
                <w:rFonts w:ascii="Arial" w:hAnsi="Arial" w:cs="Arial"/>
                <w:sz w:val="24"/>
                <w:szCs w:val="24"/>
              </w:rPr>
              <w:t xml:space="preserve">s </w:t>
            </w:r>
            <w:r w:rsidR="00695354" w:rsidRPr="003C5EF3">
              <w:rPr>
                <w:rFonts w:ascii="Arial" w:hAnsi="Arial" w:cs="Arial"/>
                <w:sz w:val="24"/>
                <w:szCs w:val="24"/>
              </w:rPr>
              <w:t>what went we</w:t>
            </w:r>
            <w:r w:rsidR="003A351A" w:rsidRPr="003C5EF3">
              <w:rPr>
                <w:rFonts w:ascii="Arial" w:hAnsi="Arial" w:cs="Arial"/>
                <w:sz w:val="24"/>
                <w:szCs w:val="24"/>
              </w:rPr>
              <w:t>ll, what could have gone better, and how things</w:t>
            </w:r>
            <w:r w:rsidR="00686FE7" w:rsidRPr="003C5EF3">
              <w:rPr>
                <w:rFonts w:ascii="Arial" w:hAnsi="Arial" w:cs="Arial"/>
                <w:sz w:val="24"/>
                <w:szCs w:val="24"/>
              </w:rPr>
              <w:t xml:space="preserve"> can be improved in the future. When </w:t>
            </w:r>
            <w:r w:rsidR="00BF3F9F" w:rsidRPr="003C5EF3">
              <w:rPr>
                <w:rFonts w:ascii="Arial" w:hAnsi="Arial" w:cs="Arial"/>
                <w:sz w:val="24"/>
                <w:szCs w:val="24"/>
              </w:rPr>
              <w:t xml:space="preserve">a </w:t>
            </w:r>
            <w:r w:rsidR="00686FE7" w:rsidRPr="003C5EF3">
              <w:rPr>
                <w:rFonts w:ascii="Arial" w:hAnsi="Arial" w:cs="Arial"/>
                <w:sz w:val="24"/>
                <w:szCs w:val="24"/>
              </w:rPr>
              <w:t>practitioner reflect</w:t>
            </w:r>
            <w:r w:rsidR="00BF3F9F" w:rsidRPr="003C5EF3">
              <w:rPr>
                <w:rFonts w:ascii="Arial" w:hAnsi="Arial" w:cs="Arial"/>
                <w:sz w:val="24"/>
                <w:szCs w:val="24"/>
              </w:rPr>
              <w:t>s</w:t>
            </w:r>
            <w:r w:rsidR="008672A6" w:rsidRPr="003C5EF3">
              <w:rPr>
                <w:rFonts w:ascii="Arial" w:hAnsi="Arial" w:cs="Arial"/>
                <w:sz w:val="24"/>
                <w:szCs w:val="24"/>
              </w:rPr>
              <w:t xml:space="preserve"> on their work, it can allow them to make informed decisions that can greatly benefit the children’s learning and development.</w:t>
            </w:r>
            <w:r w:rsidR="0092482E" w:rsidRPr="003C5EF3">
              <w:rPr>
                <w:rFonts w:ascii="Arial" w:hAnsi="Arial" w:cs="Arial"/>
                <w:sz w:val="24"/>
                <w:szCs w:val="24"/>
              </w:rPr>
              <w:t xml:space="preserve"> </w:t>
            </w:r>
            <w:r w:rsidR="003F2C62" w:rsidRPr="003C5EF3">
              <w:rPr>
                <w:rFonts w:ascii="Arial" w:hAnsi="Arial" w:cs="Arial"/>
                <w:sz w:val="24"/>
                <w:szCs w:val="24"/>
              </w:rPr>
              <w:t xml:space="preserve">Reflective practice can help practitioners to </w:t>
            </w:r>
            <w:r w:rsidR="0092482E" w:rsidRPr="003C5EF3">
              <w:rPr>
                <w:rFonts w:ascii="Arial" w:hAnsi="Arial" w:cs="Arial"/>
                <w:sz w:val="24"/>
                <w:szCs w:val="24"/>
              </w:rPr>
              <w:t>adapt</w:t>
            </w:r>
            <w:r w:rsidR="00245BC5" w:rsidRPr="003C5EF3">
              <w:rPr>
                <w:rFonts w:ascii="Arial" w:hAnsi="Arial" w:cs="Arial"/>
                <w:sz w:val="24"/>
                <w:szCs w:val="24"/>
              </w:rPr>
              <w:t xml:space="preserve"> and adjust </w:t>
            </w:r>
            <w:r w:rsidR="003F2C62" w:rsidRPr="003C5EF3">
              <w:rPr>
                <w:rFonts w:ascii="Arial" w:hAnsi="Arial" w:cs="Arial"/>
                <w:sz w:val="24"/>
                <w:szCs w:val="24"/>
              </w:rPr>
              <w:t xml:space="preserve">their </w:t>
            </w:r>
            <w:r w:rsidR="005E1AB1" w:rsidRPr="003C5EF3">
              <w:rPr>
                <w:rFonts w:ascii="Arial" w:hAnsi="Arial" w:cs="Arial"/>
                <w:sz w:val="24"/>
                <w:szCs w:val="24"/>
              </w:rPr>
              <w:t xml:space="preserve">teaching ways to </w:t>
            </w:r>
            <w:r w:rsidR="00245BC5" w:rsidRPr="003C5EF3">
              <w:rPr>
                <w:rFonts w:ascii="Arial" w:hAnsi="Arial" w:cs="Arial"/>
                <w:sz w:val="24"/>
                <w:szCs w:val="24"/>
              </w:rPr>
              <w:t>best</w:t>
            </w:r>
            <w:r w:rsidR="00D130A0" w:rsidRPr="003C5EF3">
              <w:rPr>
                <w:rFonts w:ascii="Arial" w:hAnsi="Arial" w:cs="Arial"/>
                <w:sz w:val="24"/>
                <w:szCs w:val="24"/>
              </w:rPr>
              <w:t xml:space="preserve"> support and </w:t>
            </w:r>
            <w:r w:rsidR="005E1AB1" w:rsidRPr="003C5EF3">
              <w:rPr>
                <w:rFonts w:ascii="Arial" w:hAnsi="Arial" w:cs="Arial"/>
                <w:sz w:val="24"/>
                <w:szCs w:val="24"/>
              </w:rPr>
              <w:t>meet the individual needs of the chil</w:t>
            </w:r>
            <w:r w:rsidR="0092482E" w:rsidRPr="003C5EF3">
              <w:rPr>
                <w:rFonts w:ascii="Arial" w:hAnsi="Arial" w:cs="Arial"/>
                <w:sz w:val="24"/>
                <w:szCs w:val="24"/>
              </w:rPr>
              <w:t>d</w:t>
            </w:r>
            <w:r w:rsidR="006E109E" w:rsidRPr="003C5EF3">
              <w:rPr>
                <w:rFonts w:ascii="Arial" w:hAnsi="Arial" w:cs="Arial"/>
                <w:sz w:val="24"/>
                <w:szCs w:val="24"/>
              </w:rPr>
              <w:t>. T</w:t>
            </w:r>
            <w:r w:rsidR="0093044A" w:rsidRPr="003C5EF3">
              <w:rPr>
                <w:rFonts w:ascii="Arial" w:hAnsi="Arial" w:cs="Arial"/>
                <w:sz w:val="24"/>
                <w:szCs w:val="24"/>
              </w:rPr>
              <w:t xml:space="preserve">his </w:t>
            </w:r>
            <w:r w:rsidR="006E109E" w:rsidRPr="003C5EF3">
              <w:rPr>
                <w:rFonts w:ascii="Arial" w:hAnsi="Arial" w:cs="Arial"/>
                <w:sz w:val="24"/>
                <w:szCs w:val="24"/>
              </w:rPr>
              <w:t>c</w:t>
            </w:r>
            <w:r w:rsidR="0093044A" w:rsidRPr="003C5EF3">
              <w:rPr>
                <w:rFonts w:ascii="Arial" w:hAnsi="Arial" w:cs="Arial"/>
                <w:sz w:val="24"/>
                <w:szCs w:val="24"/>
              </w:rPr>
              <w:t>an allow practitioners to</w:t>
            </w:r>
            <w:r w:rsidR="003F2085" w:rsidRPr="003C5EF3">
              <w:rPr>
                <w:rFonts w:ascii="Arial" w:hAnsi="Arial" w:cs="Arial"/>
                <w:sz w:val="24"/>
                <w:szCs w:val="24"/>
              </w:rPr>
              <w:t xml:space="preserve"> take time to think how each child respond</w:t>
            </w:r>
            <w:r w:rsidR="005B77EB" w:rsidRPr="003C5EF3">
              <w:rPr>
                <w:rFonts w:ascii="Arial" w:hAnsi="Arial" w:cs="Arial"/>
                <w:sz w:val="24"/>
                <w:szCs w:val="24"/>
              </w:rPr>
              <w:t>s to a variety of activities</w:t>
            </w:r>
            <w:r w:rsidR="001147BE" w:rsidRPr="003C5EF3">
              <w:rPr>
                <w:rFonts w:ascii="Arial" w:hAnsi="Arial" w:cs="Arial"/>
                <w:sz w:val="24"/>
                <w:szCs w:val="24"/>
              </w:rPr>
              <w:t>, instead of following set rou</w:t>
            </w:r>
            <w:r w:rsidR="005437A9" w:rsidRPr="003C5EF3">
              <w:rPr>
                <w:rFonts w:ascii="Arial" w:hAnsi="Arial" w:cs="Arial"/>
                <w:sz w:val="24"/>
                <w:szCs w:val="24"/>
              </w:rPr>
              <w:t>tines (</w:t>
            </w:r>
            <w:r w:rsidR="00C22D56" w:rsidRPr="003C5EF3">
              <w:rPr>
                <w:rFonts w:ascii="Arial" w:hAnsi="Arial" w:cs="Arial"/>
                <w:sz w:val="24"/>
                <w:szCs w:val="24"/>
              </w:rPr>
              <w:t>P</w:t>
            </w:r>
            <w:r w:rsidR="005437A9" w:rsidRPr="003C5EF3">
              <w:rPr>
                <w:rFonts w:ascii="Arial" w:hAnsi="Arial" w:cs="Arial"/>
                <w:sz w:val="24"/>
                <w:szCs w:val="24"/>
              </w:rPr>
              <w:t>arent App 2024)</w:t>
            </w:r>
            <w:r w:rsidR="00C22D56" w:rsidRPr="003C5EF3">
              <w:rPr>
                <w:rFonts w:ascii="Arial" w:hAnsi="Arial" w:cs="Arial"/>
                <w:sz w:val="24"/>
                <w:szCs w:val="24"/>
              </w:rPr>
              <w:t>.</w:t>
            </w:r>
            <w:r w:rsidR="00E12400" w:rsidRPr="003C5EF3">
              <w:rPr>
                <w:rFonts w:ascii="Arial" w:hAnsi="Arial" w:cs="Arial"/>
                <w:sz w:val="24"/>
                <w:szCs w:val="24"/>
              </w:rPr>
              <w:t xml:space="preserve"> Another reaso</w:t>
            </w:r>
            <w:r w:rsidR="00B0115D" w:rsidRPr="003C5EF3">
              <w:rPr>
                <w:rFonts w:ascii="Arial" w:hAnsi="Arial" w:cs="Arial"/>
                <w:sz w:val="24"/>
                <w:szCs w:val="24"/>
              </w:rPr>
              <w:t xml:space="preserve">n why reflective practice is important is that it can help to build relationships </w:t>
            </w:r>
            <w:r w:rsidR="00535A09" w:rsidRPr="003C5EF3">
              <w:rPr>
                <w:rFonts w:ascii="Arial" w:hAnsi="Arial" w:cs="Arial"/>
                <w:sz w:val="24"/>
                <w:szCs w:val="24"/>
              </w:rPr>
              <w:t>between the practitioner</w:t>
            </w:r>
            <w:r w:rsidR="002D2084" w:rsidRPr="003C5EF3">
              <w:rPr>
                <w:rFonts w:ascii="Arial" w:hAnsi="Arial" w:cs="Arial"/>
                <w:sz w:val="24"/>
                <w:szCs w:val="24"/>
              </w:rPr>
              <w:t xml:space="preserve">, their </w:t>
            </w:r>
            <w:r w:rsidR="007C25BF" w:rsidRPr="003C5EF3">
              <w:rPr>
                <w:rFonts w:ascii="Arial" w:hAnsi="Arial" w:cs="Arial"/>
                <w:sz w:val="24"/>
                <w:szCs w:val="24"/>
              </w:rPr>
              <w:t>colleagues</w:t>
            </w:r>
            <w:r w:rsidR="002D2084" w:rsidRPr="003C5EF3">
              <w:rPr>
                <w:rFonts w:ascii="Arial" w:hAnsi="Arial" w:cs="Arial"/>
                <w:sz w:val="24"/>
                <w:szCs w:val="24"/>
              </w:rPr>
              <w:t>, the children and their families</w:t>
            </w:r>
            <w:r w:rsidR="007C25BF" w:rsidRPr="003C5EF3">
              <w:rPr>
                <w:rFonts w:ascii="Arial" w:hAnsi="Arial" w:cs="Arial"/>
                <w:sz w:val="24"/>
                <w:szCs w:val="24"/>
              </w:rPr>
              <w:t>. By using communication and talking to the children</w:t>
            </w:r>
            <w:r w:rsidR="003F23A6" w:rsidRPr="003C5EF3">
              <w:rPr>
                <w:rFonts w:ascii="Arial" w:hAnsi="Arial" w:cs="Arial"/>
                <w:sz w:val="24"/>
                <w:szCs w:val="24"/>
              </w:rPr>
              <w:t>, their families and colleagues, this can help them to feel respected and involved</w:t>
            </w:r>
            <w:r w:rsidR="00A75436" w:rsidRPr="003C5EF3">
              <w:rPr>
                <w:rFonts w:ascii="Arial" w:hAnsi="Arial" w:cs="Arial"/>
                <w:sz w:val="24"/>
                <w:szCs w:val="24"/>
              </w:rPr>
              <w:t xml:space="preserve"> (Johnson et al</w:t>
            </w:r>
            <w:r w:rsidR="004D23E4" w:rsidRPr="003C5EF3">
              <w:rPr>
                <w:rFonts w:ascii="Arial" w:hAnsi="Arial" w:cs="Arial"/>
                <w:sz w:val="24"/>
                <w:szCs w:val="24"/>
              </w:rPr>
              <w:t>.,2023).</w:t>
            </w:r>
            <w:r w:rsidR="003F23A6" w:rsidRPr="003C5EF3">
              <w:rPr>
                <w:rFonts w:ascii="Arial" w:hAnsi="Arial" w:cs="Arial"/>
                <w:sz w:val="24"/>
                <w:szCs w:val="24"/>
              </w:rPr>
              <w:t xml:space="preserve"> </w:t>
            </w:r>
          </w:p>
          <w:p w14:paraId="044BD48E" w14:textId="77777777" w:rsidR="00333BD3" w:rsidRPr="003C5EF3" w:rsidRDefault="00333BD3" w:rsidP="00D14896">
            <w:pPr>
              <w:jc w:val="center"/>
              <w:rPr>
                <w:rFonts w:ascii="Arial" w:hAnsi="Arial" w:cs="Arial"/>
                <w:sz w:val="24"/>
                <w:szCs w:val="24"/>
              </w:rPr>
            </w:pPr>
          </w:p>
          <w:p w14:paraId="32ABEC6C" w14:textId="77777777" w:rsidR="00333BD3" w:rsidRPr="003C5EF3" w:rsidRDefault="00333BD3" w:rsidP="00D14896">
            <w:pPr>
              <w:jc w:val="center"/>
              <w:rPr>
                <w:rFonts w:ascii="Arial" w:hAnsi="Arial" w:cs="Arial"/>
                <w:sz w:val="24"/>
                <w:szCs w:val="24"/>
              </w:rPr>
            </w:pPr>
          </w:p>
        </w:tc>
      </w:tr>
      <w:tr w:rsidR="00333BD3" w14:paraId="420A444A" w14:textId="77777777" w:rsidTr="009018B1">
        <w:trPr>
          <w:trHeight w:val="1778"/>
        </w:trPr>
        <w:tc>
          <w:tcPr>
            <w:tcW w:w="11194" w:type="dxa"/>
            <w:gridSpan w:val="2"/>
          </w:tcPr>
          <w:p w14:paraId="0D8F0290" w14:textId="0F2867CA" w:rsidR="00333BD3" w:rsidRPr="003C5EF3" w:rsidRDefault="00333BD3" w:rsidP="00D14896">
            <w:pPr>
              <w:jc w:val="center"/>
              <w:rPr>
                <w:rFonts w:ascii="Arial" w:hAnsi="Arial" w:cs="Arial"/>
                <w:color w:val="000000" w:themeColor="text1"/>
                <w:sz w:val="24"/>
                <w:szCs w:val="24"/>
              </w:rPr>
            </w:pPr>
            <w:r w:rsidRPr="003C5EF3">
              <w:rPr>
                <w:rFonts w:ascii="Arial" w:hAnsi="Arial" w:cs="Arial"/>
                <w:color w:val="000000" w:themeColor="text1"/>
                <w:sz w:val="24"/>
                <w:szCs w:val="24"/>
              </w:rPr>
              <w:t>The theory of reflective practi</w:t>
            </w:r>
            <w:r w:rsidR="004244B6" w:rsidRPr="003C5EF3">
              <w:rPr>
                <w:rFonts w:ascii="Arial" w:hAnsi="Arial" w:cs="Arial"/>
                <w:color w:val="000000" w:themeColor="text1"/>
                <w:sz w:val="24"/>
                <w:szCs w:val="24"/>
              </w:rPr>
              <w:t>ce</w:t>
            </w:r>
            <w:r w:rsidRPr="003C5EF3">
              <w:rPr>
                <w:rFonts w:ascii="Arial" w:hAnsi="Arial" w:cs="Arial"/>
                <w:color w:val="000000" w:themeColor="text1"/>
                <w:sz w:val="24"/>
                <w:szCs w:val="24"/>
              </w:rPr>
              <w:t>:</w:t>
            </w:r>
          </w:p>
          <w:p w14:paraId="4261F9B2" w14:textId="1FD3C9DF" w:rsidR="00333BD3" w:rsidRPr="003C5EF3" w:rsidRDefault="00323F08" w:rsidP="00D14896">
            <w:pPr>
              <w:rPr>
                <w:rFonts w:ascii="Arial" w:hAnsi="Arial" w:cs="Arial"/>
                <w:color w:val="000000" w:themeColor="text1"/>
                <w:sz w:val="24"/>
                <w:szCs w:val="24"/>
              </w:rPr>
            </w:pPr>
            <w:r w:rsidRPr="003C5EF3">
              <w:rPr>
                <w:rFonts w:ascii="Arial" w:hAnsi="Arial" w:cs="Arial"/>
                <w:color w:val="000000" w:themeColor="text1"/>
                <w:sz w:val="24"/>
                <w:szCs w:val="24"/>
              </w:rPr>
              <w:t>There are many different</w:t>
            </w:r>
            <w:r w:rsidR="00AA1572" w:rsidRPr="003C5EF3">
              <w:rPr>
                <w:rFonts w:ascii="Arial" w:hAnsi="Arial" w:cs="Arial"/>
                <w:color w:val="000000" w:themeColor="text1"/>
                <w:sz w:val="24"/>
                <w:szCs w:val="24"/>
              </w:rPr>
              <w:t xml:space="preserve"> </w:t>
            </w:r>
            <w:r w:rsidR="004D646C" w:rsidRPr="003C5EF3">
              <w:rPr>
                <w:rFonts w:ascii="Arial" w:hAnsi="Arial" w:cs="Arial"/>
                <w:color w:val="000000" w:themeColor="text1"/>
                <w:sz w:val="24"/>
                <w:szCs w:val="24"/>
              </w:rPr>
              <w:t>theories</w:t>
            </w:r>
            <w:r w:rsidRPr="003C5EF3">
              <w:rPr>
                <w:rFonts w:ascii="Arial" w:hAnsi="Arial" w:cs="Arial"/>
                <w:color w:val="000000" w:themeColor="text1"/>
                <w:sz w:val="24"/>
                <w:szCs w:val="24"/>
              </w:rPr>
              <w:t xml:space="preserve"> used for reflective practice</w:t>
            </w:r>
            <w:r w:rsidR="002E030D" w:rsidRPr="003C5EF3">
              <w:rPr>
                <w:rFonts w:ascii="Arial" w:hAnsi="Arial" w:cs="Arial"/>
                <w:color w:val="000000" w:themeColor="text1"/>
                <w:sz w:val="24"/>
                <w:szCs w:val="24"/>
              </w:rPr>
              <w:t xml:space="preserve"> within the early years.</w:t>
            </w:r>
            <w:r w:rsidR="001633BC" w:rsidRPr="003C5EF3">
              <w:rPr>
                <w:rFonts w:ascii="Arial" w:hAnsi="Arial" w:cs="Arial"/>
                <w:color w:val="000000" w:themeColor="text1"/>
                <w:sz w:val="24"/>
                <w:szCs w:val="24"/>
              </w:rPr>
              <w:t xml:space="preserve"> These</w:t>
            </w:r>
            <w:r w:rsidR="00B85AF5" w:rsidRPr="003C5EF3">
              <w:rPr>
                <w:rFonts w:ascii="Arial" w:hAnsi="Arial" w:cs="Arial"/>
                <w:color w:val="000000" w:themeColor="text1"/>
                <w:sz w:val="24"/>
                <w:szCs w:val="24"/>
              </w:rPr>
              <w:t xml:space="preserve"> can</w:t>
            </w:r>
            <w:r w:rsidR="001633BC" w:rsidRPr="003C5EF3">
              <w:rPr>
                <w:rFonts w:ascii="Arial" w:hAnsi="Arial" w:cs="Arial"/>
                <w:color w:val="000000" w:themeColor="text1"/>
                <w:sz w:val="24"/>
                <w:szCs w:val="24"/>
              </w:rPr>
              <w:t xml:space="preserve"> allow practitioners to</w:t>
            </w:r>
            <w:r w:rsidR="00BE5627" w:rsidRPr="003C5EF3">
              <w:rPr>
                <w:rFonts w:ascii="Arial" w:hAnsi="Arial" w:cs="Arial"/>
                <w:color w:val="000000" w:themeColor="text1"/>
                <w:sz w:val="24"/>
                <w:szCs w:val="24"/>
              </w:rPr>
              <w:t xml:space="preserve"> put their experiences int</w:t>
            </w:r>
            <w:r w:rsidR="00B85AF5" w:rsidRPr="003C5EF3">
              <w:rPr>
                <w:rFonts w:ascii="Arial" w:hAnsi="Arial" w:cs="Arial"/>
                <w:color w:val="000000" w:themeColor="text1"/>
                <w:sz w:val="24"/>
                <w:szCs w:val="24"/>
              </w:rPr>
              <w:t>o their learning</w:t>
            </w:r>
            <w:r w:rsidR="00A03531" w:rsidRPr="003C5EF3">
              <w:rPr>
                <w:rFonts w:ascii="Arial" w:hAnsi="Arial" w:cs="Arial"/>
                <w:color w:val="000000" w:themeColor="text1"/>
                <w:sz w:val="24"/>
                <w:szCs w:val="24"/>
              </w:rPr>
              <w:t>, by using models such as</w:t>
            </w:r>
            <w:r w:rsidR="00BC1E0B" w:rsidRPr="003C5EF3">
              <w:rPr>
                <w:rFonts w:ascii="Arial" w:hAnsi="Arial" w:cs="Arial"/>
                <w:color w:val="000000" w:themeColor="text1"/>
                <w:sz w:val="24"/>
                <w:szCs w:val="24"/>
              </w:rPr>
              <w:t xml:space="preserve"> Graham</w:t>
            </w:r>
            <w:r w:rsidR="00A03531" w:rsidRPr="003C5EF3">
              <w:rPr>
                <w:rFonts w:ascii="Arial" w:hAnsi="Arial" w:cs="Arial"/>
                <w:color w:val="000000" w:themeColor="text1"/>
                <w:sz w:val="24"/>
                <w:szCs w:val="24"/>
              </w:rPr>
              <w:t xml:space="preserve"> Gibbs</w:t>
            </w:r>
            <w:r w:rsidR="00BC1E0B" w:rsidRPr="003C5EF3">
              <w:rPr>
                <w:rFonts w:ascii="Arial" w:hAnsi="Arial" w:cs="Arial"/>
                <w:color w:val="000000" w:themeColor="text1"/>
                <w:sz w:val="24"/>
                <w:szCs w:val="24"/>
              </w:rPr>
              <w:t>’ reflective Cycle and Donald</w:t>
            </w:r>
            <w:r w:rsidR="003C5EF3" w:rsidRPr="003C5EF3">
              <w:rPr>
                <w:rFonts w:ascii="Arial" w:hAnsi="Arial" w:cs="Arial"/>
                <w:color w:val="000000" w:themeColor="text1"/>
                <w:sz w:val="24"/>
                <w:szCs w:val="24"/>
              </w:rPr>
              <w:t xml:space="preserve"> Schön’s</w:t>
            </w:r>
            <w:r w:rsidR="00E37FA9" w:rsidRPr="003C5EF3">
              <w:rPr>
                <w:rFonts w:ascii="Arial" w:hAnsi="Arial" w:cs="Arial"/>
                <w:color w:val="000000" w:themeColor="text1"/>
                <w:sz w:val="24"/>
                <w:szCs w:val="24"/>
              </w:rPr>
              <w:t xml:space="preserve"> </w:t>
            </w:r>
            <w:r w:rsidR="003C5EF3" w:rsidRPr="003C5EF3">
              <w:rPr>
                <w:rFonts w:ascii="Arial" w:hAnsi="Arial" w:cs="Arial"/>
                <w:color w:val="000000" w:themeColor="text1"/>
                <w:sz w:val="24"/>
                <w:szCs w:val="24"/>
              </w:rPr>
              <w:t>t</w:t>
            </w:r>
            <w:r w:rsidR="00E37FA9" w:rsidRPr="003C5EF3">
              <w:rPr>
                <w:rFonts w:ascii="Arial" w:hAnsi="Arial" w:cs="Arial"/>
                <w:color w:val="000000" w:themeColor="text1"/>
                <w:sz w:val="24"/>
                <w:szCs w:val="24"/>
              </w:rPr>
              <w:t xml:space="preserve">heory of </w:t>
            </w:r>
            <w:r w:rsidR="00006553" w:rsidRPr="003C5EF3">
              <w:rPr>
                <w:rFonts w:ascii="Arial" w:hAnsi="Arial" w:cs="Arial"/>
                <w:color w:val="000000" w:themeColor="text1"/>
                <w:sz w:val="24"/>
                <w:szCs w:val="24"/>
              </w:rPr>
              <w:t>professional reflection.</w:t>
            </w:r>
            <w:r w:rsidR="004D646C" w:rsidRPr="003C5EF3">
              <w:rPr>
                <w:rFonts w:ascii="Arial" w:hAnsi="Arial" w:cs="Arial"/>
                <w:color w:val="000000" w:themeColor="text1"/>
                <w:sz w:val="24"/>
                <w:szCs w:val="24"/>
              </w:rPr>
              <w:t xml:space="preserve"> </w:t>
            </w:r>
            <w:r w:rsidR="000144CF" w:rsidRPr="003C5EF3">
              <w:rPr>
                <w:rFonts w:ascii="Arial" w:hAnsi="Arial" w:cs="Arial"/>
                <w:color w:val="000000" w:themeColor="text1"/>
                <w:sz w:val="24"/>
                <w:szCs w:val="24"/>
              </w:rPr>
              <w:t>Gibb</w:t>
            </w:r>
            <w:r w:rsidR="00FA236D" w:rsidRPr="003C5EF3">
              <w:rPr>
                <w:rFonts w:ascii="Arial" w:hAnsi="Arial" w:cs="Arial"/>
                <w:color w:val="000000" w:themeColor="text1"/>
                <w:sz w:val="24"/>
                <w:szCs w:val="24"/>
              </w:rPr>
              <w:t>s’ mo</w:t>
            </w:r>
            <w:r w:rsidR="003E1481" w:rsidRPr="003C5EF3">
              <w:rPr>
                <w:rFonts w:ascii="Arial" w:hAnsi="Arial" w:cs="Arial"/>
                <w:color w:val="000000" w:themeColor="text1"/>
                <w:sz w:val="24"/>
                <w:szCs w:val="24"/>
              </w:rPr>
              <w:t>del of the reflective cycle</w:t>
            </w:r>
            <w:r w:rsidR="00EA38FD" w:rsidRPr="003C5EF3">
              <w:rPr>
                <w:rFonts w:ascii="Arial" w:hAnsi="Arial" w:cs="Arial"/>
                <w:color w:val="000000" w:themeColor="text1"/>
                <w:sz w:val="24"/>
                <w:szCs w:val="24"/>
              </w:rPr>
              <w:t xml:space="preserve"> </w:t>
            </w:r>
            <w:r w:rsidR="001C42CB" w:rsidRPr="003C5EF3">
              <w:rPr>
                <w:rFonts w:ascii="Arial" w:hAnsi="Arial" w:cs="Arial"/>
                <w:color w:val="000000" w:themeColor="text1"/>
                <w:sz w:val="24"/>
                <w:szCs w:val="24"/>
              </w:rPr>
              <w:t>is</w:t>
            </w:r>
            <w:r w:rsidR="00EA38FD" w:rsidRPr="003C5EF3">
              <w:rPr>
                <w:rFonts w:ascii="Arial" w:hAnsi="Arial" w:cs="Arial"/>
                <w:color w:val="000000" w:themeColor="text1"/>
                <w:sz w:val="24"/>
                <w:szCs w:val="24"/>
              </w:rPr>
              <w:t xml:space="preserve"> based on six stages</w:t>
            </w:r>
            <w:r w:rsidR="001C42CB" w:rsidRPr="003C5EF3">
              <w:rPr>
                <w:rFonts w:ascii="Arial" w:hAnsi="Arial" w:cs="Arial"/>
                <w:color w:val="000000" w:themeColor="text1"/>
                <w:sz w:val="24"/>
                <w:szCs w:val="24"/>
              </w:rPr>
              <w:t xml:space="preserve">, these are, </w:t>
            </w:r>
            <w:r w:rsidR="008A5987" w:rsidRPr="003C5EF3">
              <w:rPr>
                <w:rFonts w:ascii="Arial" w:hAnsi="Arial" w:cs="Arial"/>
                <w:color w:val="000000" w:themeColor="text1"/>
                <w:sz w:val="24"/>
                <w:szCs w:val="24"/>
              </w:rPr>
              <w:t>description, feelings, evaluation analysis, conclusion and action plan</w:t>
            </w:r>
            <w:r w:rsidR="001C42CB" w:rsidRPr="003C5EF3">
              <w:rPr>
                <w:rFonts w:ascii="Arial" w:hAnsi="Arial" w:cs="Arial"/>
                <w:color w:val="000000" w:themeColor="text1"/>
                <w:sz w:val="24"/>
                <w:szCs w:val="24"/>
              </w:rPr>
              <w:t>.</w:t>
            </w:r>
            <w:r w:rsidR="00C90AAD" w:rsidRPr="003C5EF3">
              <w:rPr>
                <w:rFonts w:ascii="Arial" w:hAnsi="Arial" w:cs="Arial"/>
                <w:color w:val="000000" w:themeColor="text1"/>
                <w:sz w:val="24"/>
                <w:szCs w:val="24"/>
              </w:rPr>
              <w:t xml:space="preserve"> By br</w:t>
            </w:r>
            <w:r w:rsidR="00F80309" w:rsidRPr="003C5EF3">
              <w:rPr>
                <w:rFonts w:ascii="Arial" w:hAnsi="Arial" w:cs="Arial"/>
                <w:color w:val="000000" w:themeColor="text1"/>
                <w:sz w:val="24"/>
                <w:szCs w:val="24"/>
              </w:rPr>
              <w:t>e</w:t>
            </w:r>
            <w:r w:rsidR="00C90AAD" w:rsidRPr="003C5EF3">
              <w:rPr>
                <w:rFonts w:ascii="Arial" w:hAnsi="Arial" w:cs="Arial"/>
                <w:color w:val="000000" w:themeColor="text1"/>
                <w:sz w:val="24"/>
                <w:szCs w:val="24"/>
              </w:rPr>
              <w:t>aking it down</w:t>
            </w:r>
            <w:r w:rsidR="00B1382D" w:rsidRPr="003C5EF3">
              <w:rPr>
                <w:rFonts w:ascii="Arial" w:hAnsi="Arial" w:cs="Arial"/>
                <w:color w:val="000000" w:themeColor="text1"/>
                <w:sz w:val="24"/>
                <w:szCs w:val="24"/>
              </w:rPr>
              <w:t xml:space="preserve"> into these stages it</w:t>
            </w:r>
            <w:r w:rsidR="008041B9" w:rsidRPr="003C5EF3">
              <w:rPr>
                <w:rFonts w:ascii="Arial" w:hAnsi="Arial" w:cs="Arial"/>
                <w:color w:val="000000" w:themeColor="text1"/>
                <w:sz w:val="24"/>
                <w:szCs w:val="24"/>
              </w:rPr>
              <w:t xml:space="preserve"> could help practitioners to see clearly where and</w:t>
            </w:r>
            <w:r w:rsidR="006B2BFF" w:rsidRPr="003C5EF3">
              <w:rPr>
                <w:rFonts w:ascii="Arial" w:hAnsi="Arial" w:cs="Arial"/>
                <w:color w:val="000000" w:themeColor="text1"/>
                <w:sz w:val="24"/>
                <w:szCs w:val="24"/>
              </w:rPr>
              <w:t xml:space="preserve"> how they can use reflection and reflective practice.</w:t>
            </w:r>
            <w:r w:rsidR="00702B7C" w:rsidRPr="003C5EF3">
              <w:rPr>
                <w:rFonts w:ascii="Arial" w:hAnsi="Arial" w:cs="Arial"/>
                <w:color w:val="000000" w:themeColor="text1"/>
                <w:sz w:val="24"/>
                <w:szCs w:val="24"/>
              </w:rPr>
              <w:t xml:space="preserve"> </w:t>
            </w:r>
            <w:r w:rsidR="00F27AD2" w:rsidRPr="003C5EF3">
              <w:rPr>
                <w:rFonts w:ascii="Arial" w:hAnsi="Arial" w:cs="Arial"/>
                <w:color w:val="000000" w:themeColor="text1"/>
                <w:sz w:val="24"/>
                <w:szCs w:val="24"/>
              </w:rPr>
              <w:t>Sch</w:t>
            </w:r>
            <w:r w:rsidR="00B91510" w:rsidRPr="003C5EF3">
              <w:rPr>
                <w:rFonts w:ascii="Arial" w:hAnsi="Arial" w:cs="Arial"/>
                <w:color w:val="000000" w:themeColor="text1"/>
                <w:sz w:val="24"/>
                <w:szCs w:val="24"/>
              </w:rPr>
              <w:t>ö</w:t>
            </w:r>
            <w:r w:rsidR="00F27AD2" w:rsidRPr="003C5EF3">
              <w:rPr>
                <w:rFonts w:ascii="Arial" w:hAnsi="Arial" w:cs="Arial"/>
                <w:color w:val="000000" w:themeColor="text1"/>
                <w:sz w:val="24"/>
                <w:szCs w:val="24"/>
              </w:rPr>
              <w:t>n</w:t>
            </w:r>
            <w:r w:rsidR="001731EC" w:rsidRPr="003C5EF3">
              <w:rPr>
                <w:rFonts w:ascii="Arial" w:hAnsi="Arial" w:cs="Arial"/>
                <w:color w:val="000000" w:themeColor="text1"/>
                <w:sz w:val="24"/>
                <w:szCs w:val="24"/>
              </w:rPr>
              <w:t xml:space="preserve"> (</w:t>
            </w:r>
            <w:r w:rsidR="00BF4DC2" w:rsidRPr="003C5EF3">
              <w:rPr>
                <w:rFonts w:ascii="Arial" w:hAnsi="Arial" w:cs="Arial"/>
                <w:color w:val="000000" w:themeColor="text1"/>
                <w:sz w:val="24"/>
                <w:szCs w:val="24"/>
              </w:rPr>
              <w:t>1983) foc</w:t>
            </w:r>
            <w:r w:rsidR="0080392B" w:rsidRPr="003C5EF3">
              <w:rPr>
                <w:rFonts w:ascii="Arial" w:hAnsi="Arial" w:cs="Arial"/>
                <w:color w:val="000000" w:themeColor="text1"/>
                <w:sz w:val="24"/>
                <w:szCs w:val="24"/>
              </w:rPr>
              <w:t>uses</w:t>
            </w:r>
            <w:r w:rsidR="00845151" w:rsidRPr="003C5EF3">
              <w:rPr>
                <w:rFonts w:ascii="Arial" w:hAnsi="Arial" w:cs="Arial"/>
                <w:color w:val="000000" w:themeColor="text1"/>
                <w:sz w:val="24"/>
                <w:szCs w:val="24"/>
              </w:rPr>
              <w:t xml:space="preserve"> on two crucial steps</w:t>
            </w:r>
            <w:r w:rsidR="0080392B" w:rsidRPr="003C5EF3">
              <w:rPr>
                <w:rFonts w:ascii="Arial" w:hAnsi="Arial" w:cs="Arial"/>
                <w:color w:val="000000" w:themeColor="text1"/>
                <w:sz w:val="24"/>
                <w:szCs w:val="24"/>
              </w:rPr>
              <w:t>: reflection</w:t>
            </w:r>
            <w:r w:rsidR="00402361" w:rsidRPr="003C5EF3">
              <w:rPr>
                <w:rFonts w:ascii="Arial" w:hAnsi="Arial" w:cs="Arial"/>
                <w:color w:val="000000" w:themeColor="text1"/>
                <w:sz w:val="24"/>
                <w:szCs w:val="24"/>
              </w:rPr>
              <w:t xml:space="preserve"> in action, which is where a person is thinking </w:t>
            </w:r>
            <w:r w:rsidR="007244C9" w:rsidRPr="003C5EF3">
              <w:rPr>
                <w:rFonts w:ascii="Arial" w:hAnsi="Arial" w:cs="Arial"/>
                <w:color w:val="000000" w:themeColor="text1"/>
                <w:sz w:val="24"/>
                <w:szCs w:val="24"/>
              </w:rPr>
              <w:t>about what</w:t>
            </w:r>
            <w:r w:rsidR="00DE67EB" w:rsidRPr="003C5EF3">
              <w:rPr>
                <w:rFonts w:ascii="Arial" w:hAnsi="Arial" w:cs="Arial"/>
                <w:color w:val="000000" w:themeColor="text1"/>
                <w:sz w:val="24"/>
                <w:szCs w:val="24"/>
              </w:rPr>
              <w:t xml:space="preserve"> they are doing, as they are doing i</w:t>
            </w:r>
            <w:r w:rsidR="00FC5A16" w:rsidRPr="003C5EF3">
              <w:rPr>
                <w:rFonts w:ascii="Arial" w:hAnsi="Arial" w:cs="Arial"/>
                <w:color w:val="000000" w:themeColor="text1"/>
                <w:sz w:val="24"/>
                <w:szCs w:val="24"/>
              </w:rPr>
              <w:t>t, and</w:t>
            </w:r>
            <w:r w:rsidR="007244C9" w:rsidRPr="003C5EF3">
              <w:rPr>
                <w:rFonts w:ascii="Arial" w:hAnsi="Arial" w:cs="Arial"/>
                <w:color w:val="000000" w:themeColor="text1"/>
                <w:sz w:val="24"/>
                <w:szCs w:val="24"/>
              </w:rPr>
              <w:t xml:space="preserve"> </w:t>
            </w:r>
            <w:r w:rsidR="00FC5A16" w:rsidRPr="003C5EF3">
              <w:rPr>
                <w:rFonts w:ascii="Arial" w:hAnsi="Arial" w:cs="Arial"/>
                <w:color w:val="000000" w:themeColor="text1"/>
                <w:sz w:val="24"/>
                <w:szCs w:val="24"/>
              </w:rPr>
              <w:t>r</w:t>
            </w:r>
            <w:r w:rsidR="007244C9" w:rsidRPr="003C5EF3">
              <w:rPr>
                <w:rFonts w:ascii="Arial" w:hAnsi="Arial" w:cs="Arial"/>
                <w:color w:val="000000" w:themeColor="text1"/>
                <w:sz w:val="24"/>
                <w:szCs w:val="24"/>
              </w:rPr>
              <w:t>eflection on action</w:t>
            </w:r>
            <w:r w:rsidR="003F6069" w:rsidRPr="003C5EF3">
              <w:rPr>
                <w:rFonts w:ascii="Arial" w:hAnsi="Arial" w:cs="Arial"/>
                <w:color w:val="000000" w:themeColor="text1"/>
                <w:sz w:val="24"/>
                <w:szCs w:val="24"/>
              </w:rPr>
              <w:t>, where it allows the practitioner to</w:t>
            </w:r>
            <w:r w:rsidR="00263291" w:rsidRPr="003C5EF3">
              <w:rPr>
                <w:rFonts w:ascii="Arial" w:hAnsi="Arial" w:cs="Arial"/>
                <w:color w:val="000000" w:themeColor="text1"/>
                <w:sz w:val="24"/>
                <w:szCs w:val="24"/>
              </w:rPr>
              <w:t xml:space="preserve"> think back after, on what</w:t>
            </w:r>
            <w:r w:rsidR="00C0385C" w:rsidRPr="003C5EF3">
              <w:rPr>
                <w:rFonts w:ascii="Arial" w:hAnsi="Arial" w:cs="Arial"/>
                <w:color w:val="000000" w:themeColor="text1"/>
                <w:sz w:val="24"/>
                <w:szCs w:val="24"/>
              </w:rPr>
              <w:t xml:space="preserve"> has been done to see what they could have done differently.</w:t>
            </w:r>
            <w:r w:rsidR="007A749C" w:rsidRPr="003C5EF3">
              <w:rPr>
                <w:rFonts w:ascii="Arial" w:hAnsi="Arial" w:cs="Arial"/>
                <w:color w:val="000000" w:themeColor="text1"/>
                <w:sz w:val="24"/>
                <w:szCs w:val="24"/>
              </w:rPr>
              <w:t xml:space="preserve"> This can allow practitioners to</w:t>
            </w:r>
            <w:r w:rsidR="00F026E1" w:rsidRPr="003C5EF3">
              <w:rPr>
                <w:rFonts w:ascii="Arial" w:hAnsi="Arial" w:cs="Arial"/>
                <w:color w:val="000000" w:themeColor="text1"/>
                <w:sz w:val="24"/>
                <w:szCs w:val="24"/>
              </w:rPr>
              <w:t xml:space="preserve"> learn from their experiences and allow them to ensure that the</w:t>
            </w:r>
            <w:r w:rsidR="00E67418" w:rsidRPr="003C5EF3">
              <w:rPr>
                <w:rFonts w:ascii="Arial" w:hAnsi="Arial" w:cs="Arial"/>
                <w:color w:val="000000" w:themeColor="text1"/>
                <w:sz w:val="24"/>
                <w:szCs w:val="24"/>
              </w:rPr>
              <w:t xml:space="preserve"> activities are age appropriate and suitable for the children’s learning</w:t>
            </w:r>
            <w:r w:rsidR="00253C35" w:rsidRPr="003C5EF3">
              <w:rPr>
                <w:rFonts w:ascii="Arial" w:hAnsi="Arial" w:cs="Arial"/>
                <w:color w:val="000000" w:themeColor="text1"/>
                <w:sz w:val="24"/>
                <w:szCs w:val="24"/>
              </w:rPr>
              <w:t xml:space="preserve"> and development.</w:t>
            </w:r>
          </w:p>
          <w:p w14:paraId="121B6A49" w14:textId="2DDF747E" w:rsidR="00333BD3" w:rsidRPr="003C5EF3" w:rsidRDefault="00333BD3" w:rsidP="00D14896">
            <w:pPr>
              <w:rPr>
                <w:rFonts w:ascii="Arial" w:hAnsi="Arial" w:cs="Arial"/>
                <w:sz w:val="24"/>
                <w:szCs w:val="24"/>
              </w:rPr>
            </w:pPr>
          </w:p>
          <w:p w14:paraId="40C93EA6" w14:textId="77777777" w:rsidR="00333BD3" w:rsidRPr="003C5EF3" w:rsidRDefault="00333BD3" w:rsidP="00D14896">
            <w:pPr>
              <w:rPr>
                <w:rFonts w:ascii="Arial" w:hAnsi="Arial" w:cs="Arial"/>
                <w:sz w:val="24"/>
                <w:szCs w:val="24"/>
              </w:rPr>
            </w:pPr>
          </w:p>
          <w:p w14:paraId="03752EC4" w14:textId="77777777" w:rsidR="00333BD3" w:rsidRPr="003C5EF3" w:rsidRDefault="00333BD3" w:rsidP="00D14896">
            <w:pPr>
              <w:rPr>
                <w:rFonts w:ascii="Arial" w:hAnsi="Arial" w:cs="Arial"/>
                <w:sz w:val="24"/>
                <w:szCs w:val="24"/>
              </w:rPr>
            </w:pPr>
          </w:p>
          <w:p w14:paraId="418FBB1E" w14:textId="77777777" w:rsidR="00333BD3" w:rsidRPr="003C5EF3" w:rsidRDefault="00333BD3" w:rsidP="00D14896">
            <w:pPr>
              <w:rPr>
                <w:rFonts w:ascii="Arial" w:hAnsi="Arial" w:cs="Arial"/>
                <w:sz w:val="24"/>
                <w:szCs w:val="24"/>
              </w:rPr>
            </w:pPr>
          </w:p>
        </w:tc>
      </w:tr>
      <w:tr w:rsidR="008A685A" w14:paraId="5CF12012" w14:textId="77777777" w:rsidTr="009018B1">
        <w:trPr>
          <w:trHeight w:val="3549"/>
        </w:trPr>
        <w:tc>
          <w:tcPr>
            <w:tcW w:w="5469" w:type="dxa"/>
          </w:tcPr>
          <w:p w14:paraId="1EEAB549" w14:textId="77777777" w:rsidR="00333BD3" w:rsidRDefault="00333BD3" w:rsidP="00D14896">
            <w:pPr>
              <w:jc w:val="center"/>
              <w:rPr>
                <w:rFonts w:ascii="Arial" w:hAnsi="Arial" w:cs="Arial"/>
                <w:sz w:val="24"/>
                <w:szCs w:val="24"/>
              </w:rPr>
            </w:pPr>
            <w:r w:rsidRPr="003C5EF3">
              <w:rPr>
                <w:rFonts w:ascii="Arial" w:hAnsi="Arial" w:cs="Arial"/>
                <w:sz w:val="24"/>
                <w:szCs w:val="24"/>
              </w:rPr>
              <w:lastRenderedPageBreak/>
              <w:t>Gibbs’ model</w:t>
            </w:r>
          </w:p>
          <w:p w14:paraId="2D39624D" w14:textId="77777777" w:rsidR="00333BD3" w:rsidRPr="003C5EF3" w:rsidRDefault="00333BD3" w:rsidP="00D14896">
            <w:pPr>
              <w:rPr>
                <w:rFonts w:ascii="Arial" w:hAnsi="Arial" w:cs="Arial"/>
                <w:sz w:val="24"/>
                <w:szCs w:val="24"/>
              </w:rPr>
            </w:pPr>
          </w:p>
          <w:p w14:paraId="0D7CE0F8" w14:textId="77777777" w:rsidR="00333BD3" w:rsidRPr="003C5EF3" w:rsidRDefault="00333BD3" w:rsidP="00D14896">
            <w:pPr>
              <w:rPr>
                <w:rFonts w:ascii="Arial" w:hAnsi="Arial" w:cs="Arial"/>
                <w:sz w:val="24"/>
                <w:szCs w:val="24"/>
              </w:rPr>
            </w:pPr>
            <w:r w:rsidRPr="003C5EF3">
              <w:rPr>
                <w:rFonts w:ascii="Arial" w:hAnsi="Arial" w:cs="Arial"/>
                <w:noProof/>
              </w:rPr>
              <w:drawing>
                <wp:anchor distT="0" distB="0" distL="114300" distR="114300" simplePos="0" relativeHeight="251659264" behindDoc="1" locked="0" layoutInCell="1" allowOverlap="1" wp14:anchorId="44B8E983" wp14:editId="30884E14">
                  <wp:simplePos x="0" y="0"/>
                  <wp:positionH relativeFrom="column">
                    <wp:posOffset>784316</wp:posOffset>
                  </wp:positionH>
                  <wp:positionV relativeFrom="paragraph">
                    <wp:posOffset>12065</wp:posOffset>
                  </wp:positionV>
                  <wp:extent cx="1787525" cy="1623695"/>
                  <wp:effectExtent l="0" t="0" r="3175" b="1905"/>
                  <wp:wrapTight wrapText="bothSides">
                    <wp:wrapPolygon edited="0">
                      <wp:start x="0" y="0"/>
                      <wp:lineTo x="0" y="21456"/>
                      <wp:lineTo x="21485" y="21456"/>
                      <wp:lineTo x="21485" y="0"/>
                      <wp:lineTo x="0" y="0"/>
                    </wp:wrapPolygon>
                  </wp:wrapTight>
                  <wp:docPr id="1" name="Picture 1" descr="A diagram of a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ycle&#10;&#10;AI-generated content may be incorrect."/>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3552" t="12178" r="10883"/>
                          <a:stretch/>
                        </pic:blipFill>
                        <pic:spPr bwMode="auto">
                          <a:xfrm>
                            <a:off x="0" y="0"/>
                            <a:ext cx="1787525" cy="1623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CF3807" w14:textId="77777777" w:rsidR="00333BD3" w:rsidRPr="003C5EF3" w:rsidRDefault="00333BD3" w:rsidP="00D14896">
            <w:pPr>
              <w:rPr>
                <w:rFonts w:ascii="Arial" w:hAnsi="Arial" w:cs="Arial"/>
                <w:sz w:val="24"/>
                <w:szCs w:val="24"/>
              </w:rPr>
            </w:pPr>
          </w:p>
          <w:p w14:paraId="4AA52548" w14:textId="77777777" w:rsidR="00333BD3" w:rsidRPr="003C5EF3" w:rsidRDefault="00333BD3" w:rsidP="00D14896">
            <w:pPr>
              <w:rPr>
                <w:rFonts w:ascii="Arial" w:hAnsi="Arial" w:cs="Arial"/>
                <w:sz w:val="24"/>
                <w:szCs w:val="24"/>
              </w:rPr>
            </w:pPr>
          </w:p>
          <w:p w14:paraId="3C941299" w14:textId="77777777" w:rsidR="00333BD3" w:rsidRPr="003C5EF3" w:rsidRDefault="00333BD3" w:rsidP="00D14896">
            <w:pPr>
              <w:rPr>
                <w:rFonts w:ascii="Arial" w:hAnsi="Arial" w:cs="Arial"/>
                <w:sz w:val="24"/>
                <w:szCs w:val="24"/>
              </w:rPr>
            </w:pPr>
          </w:p>
          <w:p w14:paraId="179A5073" w14:textId="77777777" w:rsidR="00333BD3" w:rsidRPr="003C5EF3" w:rsidRDefault="00333BD3" w:rsidP="00D14896">
            <w:pPr>
              <w:rPr>
                <w:rFonts w:ascii="Arial" w:hAnsi="Arial" w:cs="Arial"/>
                <w:sz w:val="24"/>
                <w:szCs w:val="24"/>
              </w:rPr>
            </w:pPr>
          </w:p>
          <w:p w14:paraId="160D0F97" w14:textId="77777777" w:rsidR="00333BD3" w:rsidRPr="003C5EF3" w:rsidRDefault="00333BD3" w:rsidP="00D14896">
            <w:pPr>
              <w:rPr>
                <w:rFonts w:ascii="Arial" w:hAnsi="Arial" w:cs="Arial"/>
                <w:sz w:val="24"/>
                <w:szCs w:val="24"/>
              </w:rPr>
            </w:pPr>
          </w:p>
        </w:tc>
        <w:tc>
          <w:tcPr>
            <w:tcW w:w="5725" w:type="dxa"/>
          </w:tcPr>
          <w:p w14:paraId="22B09F7F" w14:textId="77777777" w:rsidR="00333BD3" w:rsidRPr="003C5EF3" w:rsidRDefault="00015EF5" w:rsidP="00D14896">
            <w:pPr>
              <w:jc w:val="center"/>
              <w:rPr>
                <w:rFonts w:ascii="Arial" w:hAnsi="Arial" w:cs="Arial"/>
                <w:sz w:val="24"/>
                <w:szCs w:val="24"/>
              </w:rPr>
            </w:pPr>
            <w:r w:rsidRPr="003C5EF3">
              <w:rPr>
                <w:rFonts w:ascii="Arial" w:hAnsi="Arial" w:cs="Arial"/>
                <w:color w:val="000000" w:themeColor="text1"/>
                <w:sz w:val="24"/>
                <w:szCs w:val="24"/>
              </w:rPr>
              <w:t>S</w:t>
            </w:r>
            <w:r w:rsidR="008A685A" w:rsidRPr="003C5EF3">
              <w:rPr>
                <w:rFonts w:ascii="Arial" w:hAnsi="Arial" w:cs="Arial"/>
                <w:color w:val="000000" w:themeColor="text1"/>
                <w:sz w:val="24"/>
                <w:szCs w:val="24"/>
              </w:rPr>
              <w:t>chön</w:t>
            </w:r>
            <w:r w:rsidR="008A685A" w:rsidRPr="003C5EF3">
              <w:rPr>
                <w:rFonts w:ascii="Arial" w:hAnsi="Arial" w:cs="Arial"/>
                <w:noProof/>
                <w:sz w:val="24"/>
                <w:szCs w:val="24"/>
              </w:rPr>
              <w:t xml:space="preserve"> </w:t>
            </w:r>
            <w:r w:rsidR="008A685A" w:rsidRPr="003C5EF3">
              <w:rPr>
                <w:rFonts w:ascii="Arial" w:hAnsi="Arial" w:cs="Arial"/>
                <w:sz w:val="24"/>
                <w:szCs w:val="24"/>
              </w:rPr>
              <w:t xml:space="preserve">model </w:t>
            </w:r>
            <w:r w:rsidR="00636BD6" w:rsidRPr="003C5EF3">
              <w:rPr>
                <w:rFonts w:ascii="Arial" w:hAnsi="Arial" w:cs="Arial"/>
                <w:sz w:val="24"/>
                <w:szCs w:val="24"/>
              </w:rPr>
              <w:t xml:space="preserve"> </w:t>
            </w:r>
          </w:p>
          <w:p w14:paraId="788A88CE" w14:textId="77777777" w:rsidR="008A685A" w:rsidRPr="003C5EF3" w:rsidRDefault="008A685A" w:rsidP="00D14896">
            <w:pPr>
              <w:jc w:val="center"/>
              <w:rPr>
                <w:rFonts w:ascii="Arial" w:hAnsi="Arial" w:cs="Arial"/>
                <w:sz w:val="24"/>
                <w:szCs w:val="24"/>
              </w:rPr>
            </w:pPr>
            <w:r w:rsidRPr="003C5EF3">
              <w:rPr>
                <w:rFonts w:ascii="Arial" w:hAnsi="Arial" w:cs="Arial"/>
                <w:noProof/>
              </w:rPr>
              <w:drawing>
                <wp:inline distT="0" distB="0" distL="0" distR="0" wp14:anchorId="081B86F8" wp14:editId="3EF0D224">
                  <wp:extent cx="3441700" cy="1875682"/>
                  <wp:effectExtent l="0" t="0" r="0" b="4445"/>
                  <wp:docPr id="1051959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59595" name=""/>
                          <pic:cNvPicPr/>
                        </pic:nvPicPr>
                        <pic:blipFill>
                          <a:blip r:embed="rId7"/>
                          <a:stretch>
                            <a:fillRect/>
                          </a:stretch>
                        </pic:blipFill>
                        <pic:spPr>
                          <a:xfrm>
                            <a:off x="0" y="0"/>
                            <a:ext cx="3492235" cy="1903223"/>
                          </a:xfrm>
                          <a:prstGeom prst="rect">
                            <a:avLst/>
                          </a:prstGeom>
                        </pic:spPr>
                      </pic:pic>
                    </a:graphicData>
                  </a:graphic>
                </wp:inline>
              </w:drawing>
            </w:r>
          </w:p>
          <w:p w14:paraId="0E1BD618" w14:textId="78907B78" w:rsidR="000B2CD8" w:rsidRPr="003C5EF3" w:rsidRDefault="000B2CD8" w:rsidP="00D14896">
            <w:pPr>
              <w:jc w:val="center"/>
              <w:rPr>
                <w:rFonts w:ascii="Arial" w:hAnsi="Arial" w:cs="Arial"/>
                <w:sz w:val="24"/>
                <w:szCs w:val="24"/>
              </w:rPr>
            </w:pPr>
            <w:r w:rsidRPr="003C5EF3">
              <w:rPr>
                <w:rFonts w:ascii="Arial" w:hAnsi="Arial" w:cs="Arial"/>
                <w:sz w:val="24"/>
                <w:szCs w:val="24"/>
              </w:rPr>
              <w:t>Google Images</w:t>
            </w:r>
          </w:p>
        </w:tc>
      </w:tr>
      <w:tr w:rsidR="00333BD3" w14:paraId="28E0CB0A" w14:textId="77777777" w:rsidTr="009018B1">
        <w:trPr>
          <w:trHeight w:val="1856"/>
        </w:trPr>
        <w:tc>
          <w:tcPr>
            <w:tcW w:w="11194" w:type="dxa"/>
            <w:gridSpan w:val="2"/>
          </w:tcPr>
          <w:p w14:paraId="29684C13" w14:textId="77777777" w:rsidR="00333BD3" w:rsidRPr="003C5EF3" w:rsidRDefault="00333BD3" w:rsidP="00D14896">
            <w:pPr>
              <w:jc w:val="center"/>
              <w:rPr>
                <w:rFonts w:ascii="Arial" w:hAnsi="Arial" w:cs="Arial"/>
                <w:color w:val="000000" w:themeColor="text1"/>
                <w:sz w:val="24"/>
                <w:szCs w:val="24"/>
              </w:rPr>
            </w:pPr>
            <w:r w:rsidRPr="003C5EF3">
              <w:rPr>
                <w:rFonts w:ascii="Arial" w:hAnsi="Arial" w:cs="Arial"/>
                <w:color w:val="000000" w:themeColor="text1"/>
                <w:sz w:val="24"/>
                <w:szCs w:val="24"/>
              </w:rPr>
              <w:t>Analysis of models – compare/contrast/pros/cons:</w:t>
            </w:r>
          </w:p>
          <w:p w14:paraId="4A1F85B2" w14:textId="2C3E13ED" w:rsidR="00876CDB" w:rsidRPr="003C5EF3" w:rsidRDefault="00876CDB" w:rsidP="00D14896">
            <w:pPr>
              <w:rPr>
                <w:rFonts w:ascii="Arial" w:hAnsi="Arial" w:cs="Arial"/>
                <w:color w:val="000000" w:themeColor="text1"/>
                <w:sz w:val="24"/>
                <w:szCs w:val="24"/>
              </w:rPr>
            </w:pPr>
            <w:r w:rsidRPr="003C5EF3">
              <w:rPr>
                <w:rFonts w:ascii="Arial" w:hAnsi="Arial" w:cs="Arial"/>
                <w:sz w:val="24"/>
                <w:szCs w:val="24"/>
              </w:rPr>
              <w:t>Gibbs' reflective cycle</w:t>
            </w:r>
            <w:r w:rsidR="002C4FEC">
              <w:rPr>
                <w:rFonts w:ascii="Arial" w:hAnsi="Arial" w:cs="Arial"/>
                <w:sz w:val="24"/>
                <w:szCs w:val="24"/>
              </w:rPr>
              <w:t xml:space="preserve"> model</w:t>
            </w:r>
            <w:r w:rsidRPr="003C5EF3">
              <w:rPr>
                <w:rFonts w:ascii="Arial" w:hAnsi="Arial" w:cs="Arial"/>
                <w:sz w:val="24"/>
                <w:szCs w:val="24"/>
              </w:rPr>
              <w:t xml:space="preserve"> </w:t>
            </w:r>
            <w:r w:rsidR="00BE76A5">
              <w:rPr>
                <w:rFonts w:ascii="Arial" w:hAnsi="Arial" w:cs="Arial"/>
                <w:sz w:val="24"/>
                <w:szCs w:val="24"/>
              </w:rPr>
              <w:t>an</w:t>
            </w:r>
            <w:r w:rsidRPr="003C5EF3">
              <w:rPr>
                <w:rFonts w:ascii="Arial" w:hAnsi="Arial" w:cs="Arial"/>
                <w:sz w:val="24"/>
                <w:szCs w:val="24"/>
              </w:rPr>
              <w:t>d Schön's</w:t>
            </w:r>
            <w:r w:rsidR="00B570CE">
              <w:rPr>
                <w:rFonts w:ascii="Arial" w:hAnsi="Arial" w:cs="Arial"/>
                <w:sz w:val="24"/>
                <w:szCs w:val="24"/>
              </w:rPr>
              <w:t xml:space="preserve"> </w:t>
            </w:r>
            <w:r w:rsidR="002C4FEC">
              <w:rPr>
                <w:rFonts w:ascii="Arial" w:hAnsi="Arial" w:cs="Arial"/>
                <w:sz w:val="24"/>
                <w:szCs w:val="24"/>
              </w:rPr>
              <w:t>m</w:t>
            </w:r>
            <w:r w:rsidR="00BE76A5">
              <w:rPr>
                <w:rFonts w:ascii="Arial" w:hAnsi="Arial" w:cs="Arial"/>
                <w:sz w:val="24"/>
                <w:szCs w:val="24"/>
              </w:rPr>
              <w:t xml:space="preserve">odel on </w:t>
            </w:r>
            <w:r w:rsidRPr="003C5EF3">
              <w:rPr>
                <w:rFonts w:ascii="Arial" w:hAnsi="Arial" w:cs="Arial"/>
                <w:sz w:val="24"/>
                <w:szCs w:val="24"/>
              </w:rPr>
              <w:t xml:space="preserve">Reflection in Action and Reflection on Action are two models that use reflective practice in early years and professional development. </w:t>
            </w:r>
            <w:r w:rsidRPr="003C5EF3">
              <w:rPr>
                <w:rFonts w:ascii="Arial" w:hAnsi="Arial" w:cs="Arial"/>
                <w:color w:val="000000" w:themeColor="text1"/>
                <w:sz w:val="24"/>
                <w:szCs w:val="24"/>
              </w:rPr>
              <w:t xml:space="preserve">Both </w:t>
            </w:r>
            <w:r w:rsidR="00A04A0C">
              <w:rPr>
                <w:rFonts w:ascii="Arial" w:hAnsi="Arial" w:cs="Arial"/>
                <w:color w:val="000000" w:themeColor="text1"/>
                <w:sz w:val="24"/>
                <w:szCs w:val="24"/>
              </w:rPr>
              <w:t>m</w:t>
            </w:r>
            <w:r w:rsidRPr="003C5EF3">
              <w:rPr>
                <w:rFonts w:ascii="Arial" w:hAnsi="Arial" w:cs="Arial"/>
                <w:color w:val="000000" w:themeColor="text1"/>
                <w:sz w:val="24"/>
                <w:szCs w:val="24"/>
              </w:rPr>
              <w:t xml:space="preserve">odels promote critical thinking, self-awareness, and experience-based learning. Gibbs’ model provides a structured, six stage process Description, Feelings, Evaluation, Analysis, Conclusion and Action Plan.  </w:t>
            </w:r>
          </w:p>
          <w:p w14:paraId="3658E5E4" w14:textId="2FFE7EA5" w:rsidR="00876CDB" w:rsidRPr="003C5EF3" w:rsidRDefault="00876CDB" w:rsidP="00D14896">
            <w:pPr>
              <w:rPr>
                <w:rFonts w:ascii="Arial" w:hAnsi="Arial" w:cs="Arial"/>
                <w:color w:val="000000" w:themeColor="text1"/>
                <w:sz w:val="24"/>
                <w:szCs w:val="24"/>
              </w:rPr>
            </w:pPr>
            <w:r w:rsidRPr="003C5EF3">
              <w:rPr>
                <w:rFonts w:ascii="Arial" w:hAnsi="Arial" w:cs="Arial"/>
                <w:color w:val="000000" w:themeColor="text1"/>
                <w:sz w:val="24"/>
                <w:szCs w:val="24"/>
              </w:rPr>
              <w:t xml:space="preserve">This step-by-step model can help practitioners, especially those who are new to their roles, make sense of their experiences. It helps people become more aware of their feelings and </w:t>
            </w:r>
            <w:r w:rsidR="00EB7461">
              <w:rPr>
                <w:rFonts w:ascii="Arial" w:hAnsi="Arial" w:cs="Arial"/>
                <w:color w:val="000000" w:themeColor="text1"/>
                <w:sz w:val="24"/>
                <w:szCs w:val="24"/>
              </w:rPr>
              <w:t xml:space="preserve">allow them to </w:t>
            </w:r>
            <w:r w:rsidRPr="003C5EF3">
              <w:rPr>
                <w:rFonts w:ascii="Arial" w:hAnsi="Arial" w:cs="Arial"/>
                <w:color w:val="000000" w:themeColor="text1"/>
                <w:sz w:val="24"/>
                <w:szCs w:val="24"/>
              </w:rPr>
              <w:t xml:space="preserve">think critically, which can lead to greater understanding, knowledge and development. </w:t>
            </w:r>
            <w:r w:rsidR="0026218F">
              <w:rPr>
                <w:rFonts w:ascii="Arial" w:hAnsi="Arial" w:cs="Arial"/>
                <w:color w:val="000000" w:themeColor="text1"/>
                <w:sz w:val="24"/>
                <w:szCs w:val="24"/>
              </w:rPr>
              <w:t>However, this model can be time consuming and</w:t>
            </w:r>
            <w:r w:rsidR="00D15B40">
              <w:rPr>
                <w:rFonts w:ascii="Arial" w:hAnsi="Arial" w:cs="Arial"/>
                <w:color w:val="000000" w:themeColor="text1"/>
                <w:sz w:val="24"/>
                <w:szCs w:val="24"/>
              </w:rPr>
              <w:t xml:space="preserve"> not always be the most practical. </w:t>
            </w:r>
            <w:r w:rsidR="00CF6E3D">
              <w:rPr>
                <w:rFonts w:ascii="Arial" w:hAnsi="Arial" w:cs="Arial"/>
                <w:color w:val="000000" w:themeColor="text1"/>
                <w:sz w:val="24"/>
                <w:szCs w:val="24"/>
              </w:rPr>
              <w:t xml:space="preserve">In comparison </w:t>
            </w:r>
            <w:r w:rsidRPr="003C5EF3">
              <w:rPr>
                <w:rFonts w:ascii="Arial" w:hAnsi="Arial" w:cs="Arial"/>
                <w:color w:val="000000" w:themeColor="text1"/>
                <w:sz w:val="24"/>
                <w:szCs w:val="24"/>
              </w:rPr>
              <w:t>Schön’s model focuses on two types of reflection, Reflection in Action and Reflection on Action</w:t>
            </w:r>
            <w:r w:rsidR="000A42FC">
              <w:rPr>
                <w:rFonts w:ascii="Arial" w:hAnsi="Arial" w:cs="Arial"/>
                <w:color w:val="000000" w:themeColor="text1"/>
                <w:sz w:val="24"/>
                <w:szCs w:val="24"/>
              </w:rPr>
              <w:t xml:space="preserve"> and </w:t>
            </w:r>
            <w:r w:rsidR="001B4634">
              <w:rPr>
                <w:rFonts w:ascii="Arial" w:hAnsi="Arial" w:cs="Arial"/>
                <w:color w:val="000000" w:themeColor="text1"/>
                <w:sz w:val="24"/>
                <w:szCs w:val="24"/>
              </w:rPr>
              <w:t>on the immediacy of professional decision making</w:t>
            </w:r>
            <w:r w:rsidR="00E01762">
              <w:rPr>
                <w:rFonts w:ascii="Arial" w:hAnsi="Arial" w:cs="Arial"/>
                <w:color w:val="000000" w:themeColor="text1"/>
                <w:sz w:val="24"/>
                <w:szCs w:val="24"/>
              </w:rPr>
              <w:t xml:space="preserve"> (</w:t>
            </w:r>
            <w:r w:rsidR="00E01762" w:rsidRPr="003C5EF3">
              <w:rPr>
                <w:rFonts w:ascii="Arial" w:hAnsi="Arial" w:cs="Arial"/>
                <w:sz w:val="24"/>
                <w:szCs w:val="24"/>
              </w:rPr>
              <w:t>Schön</w:t>
            </w:r>
            <w:r w:rsidR="00B56DE2">
              <w:rPr>
                <w:rFonts w:ascii="Arial" w:hAnsi="Arial" w:cs="Arial"/>
                <w:sz w:val="24"/>
                <w:szCs w:val="24"/>
              </w:rPr>
              <w:t>, 1983</w:t>
            </w:r>
            <w:r w:rsidR="00BD27A4">
              <w:rPr>
                <w:rFonts w:ascii="Arial" w:hAnsi="Arial" w:cs="Arial"/>
                <w:sz w:val="24"/>
                <w:szCs w:val="24"/>
              </w:rPr>
              <w:t>).</w:t>
            </w:r>
            <w:r w:rsidR="00E01762" w:rsidRPr="003C5EF3">
              <w:rPr>
                <w:rFonts w:ascii="Arial" w:hAnsi="Arial" w:cs="Arial"/>
                <w:color w:val="000000" w:themeColor="text1"/>
                <w:sz w:val="24"/>
                <w:szCs w:val="24"/>
              </w:rPr>
              <w:t xml:space="preserve"> </w:t>
            </w:r>
            <w:r w:rsidRPr="003C5EF3">
              <w:rPr>
                <w:rFonts w:ascii="Arial" w:hAnsi="Arial" w:cs="Arial"/>
                <w:color w:val="000000" w:themeColor="text1"/>
                <w:sz w:val="24"/>
                <w:szCs w:val="24"/>
              </w:rPr>
              <w:t>This model is more dynamic and intuitive, emphasising professional judgment and adaptability during an activity taking place. It is particularly useful for practitioners and teachers who must make on the spot decisions. However, Schön’s model is less structured making it more difficult for inexperience practitioners to apply without guidance.</w:t>
            </w:r>
          </w:p>
          <w:p w14:paraId="1F4DB41A" w14:textId="77777777" w:rsidR="00333BD3" w:rsidRPr="003C5EF3" w:rsidRDefault="00333BD3" w:rsidP="00D14896">
            <w:pPr>
              <w:rPr>
                <w:rFonts w:ascii="Arial" w:hAnsi="Arial" w:cs="Arial"/>
                <w:color w:val="000000" w:themeColor="text1"/>
                <w:sz w:val="24"/>
                <w:szCs w:val="24"/>
              </w:rPr>
            </w:pPr>
          </w:p>
          <w:p w14:paraId="030318F3" w14:textId="77777777" w:rsidR="00333BD3" w:rsidRPr="003C5EF3" w:rsidRDefault="00333BD3" w:rsidP="00D14896">
            <w:pPr>
              <w:rPr>
                <w:rFonts w:ascii="Arial" w:hAnsi="Arial" w:cs="Arial"/>
                <w:color w:val="000000" w:themeColor="text1"/>
                <w:sz w:val="24"/>
                <w:szCs w:val="24"/>
              </w:rPr>
            </w:pPr>
          </w:p>
        </w:tc>
      </w:tr>
      <w:tr w:rsidR="00333BD3" w14:paraId="6304A849" w14:textId="77777777" w:rsidTr="009018B1">
        <w:trPr>
          <w:trHeight w:val="1125"/>
        </w:trPr>
        <w:tc>
          <w:tcPr>
            <w:tcW w:w="11194" w:type="dxa"/>
            <w:gridSpan w:val="2"/>
          </w:tcPr>
          <w:p w14:paraId="52DA1148" w14:textId="77777777" w:rsidR="00333BD3" w:rsidRPr="003C5EF3" w:rsidRDefault="00333BD3" w:rsidP="00D14896">
            <w:pPr>
              <w:jc w:val="center"/>
              <w:rPr>
                <w:rFonts w:ascii="Arial" w:hAnsi="Arial" w:cs="Arial"/>
                <w:color w:val="000000" w:themeColor="text1"/>
                <w:sz w:val="24"/>
                <w:szCs w:val="24"/>
              </w:rPr>
            </w:pPr>
            <w:r w:rsidRPr="003C5EF3">
              <w:rPr>
                <w:rFonts w:ascii="Arial" w:hAnsi="Arial" w:cs="Arial"/>
                <w:color w:val="000000" w:themeColor="text1"/>
                <w:sz w:val="24"/>
                <w:szCs w:val="24"/>
              </w:rPr>
              <w:t xml:space="preserve">Conclusion </w:t>
            </w:r>
          </w:p>
          <w:p w14:paraId="06C61B21" w14:textId="6E0D50D1" w:rsidR="00E93C6D" w:rsidRDefault="00D972F7" w:rsidP="00D14896">
            <w:pPr>
              <w:rPr>
                <w:rFonts w:ascii="Arial" w:hAnsi="Arial" w:cs="Arial"/>
                <w:color w:val="000000" w:themeColor="text1"/>
                <w:sz w:val="24"/>
                <w:szCs w:val="24"/>
              </w:rPr>
            </w:pPr>
            <w:r w:rsidRPr="003C5EF3">
              <w:rPr>
                <w:rFonts w:ascii="Arial" w:hAnsi="Arial" w:cs="Arial"/>
                <w:color w:val="000000" w:themeColor="text1"/>
                <w:sz w:val="24"/>
                <w:szCs w:val="24"/>
              </w:rPr>
              <w:t xml:space="preserve">In conclusion, </w:t>
            </w:r>
            <w:r w:rsidR="00083769">
              <w:rPr>
                <w:rFonts w:ascii="Arial" w:hAnsi="Arial" w:cs="Arial"/>
                <w:color w:val="000000" w:themeColor="text1"/>
                <w:sz w:val="24"/>
                <w:szCs w:val="24"/>
              </w:rPr>
              <w:t xml:space="preserve">in early year practice, reflection and reflective practice </w:t>
            </w:r>
            <w:r w:rsidR="00A11BEF">
              <w:rPr>
                <w:rFonts w:ascii="Arial" w:hAnsi="Arial" w:cs="Arial"/>
                <w:color w:val="000000" w:themeColor="text1"/>
                <w:sz w:val="24"/>
                <w:szCs w:val="24"/>
              </w:rPr>
              <w:t>involve</w:t>
            </w:r>
            <w:r w:rsidR="00A73D4A">
              <w:rPr>
                <w:rFonts w:ascii="Arial" w:hAnsi="Arial" w:cs="Arial"/>
                <w:color w:val="000000" w:themeColor="text1"/>
                <w:sz w:val="24"/>
                <w:szCs w:val="24"/>
              </w:rPr>
              <w:t xml:space="preserve"> practitioners and children</w:t>
            </w:r>
            <w:r w:rsidR="009F7952">
              <w:rPr>
                <w:rFonts w:ascii="Arial" w:hAnsi="Arial" w:cs="Arial"/>
                <w:color w:val="000000" w:themeColor="text1"/>
                <w:sz w:val="24"/>
                <w:szCs w:val="24"/>
              </w:rPr>
              <w:t xml:space="preserve"> to critically think about their experiences and practi</w:t>
            </w:r>
            <w:r w:rsidR="00147084">
              <w:rPr>
                <w:rFonts w:ascii="Arial" w:hAnsi="Arial" w:cs="Arial"/>
                <w:color w:val="000000" w:themeColor="text1"/>
                <w:sz w:val="24"/>
                <w:szCs w:val="24"/>
              </w:rPr>
              <w:t xml:space="preserve">ces to improve learning and development </w:t>
            </w:r>
            <w:r w:rsidR="000D1024">
              <w:rPr>
                <w:rFonts w:ascii="Arial" w:hAnsi="Arial" w:cs="Arial"/>
                <w:color w:val="000000" w:themeColor="text1"/>
                <w:sz w:val="24"/>
                <w:szCs w:val="24"/>
              </w:rPr>
              <w:t>o</w:t>
            </w:r>
            <w:r w:rsidR="00147084">
              <w:rPr>
                <w:rFonts w:ascii="Arial" w:hAnsi="Arial" w:cs="Arial"/>
                <w:color w:val="000000" w:themeColor="text1"/>
                <w:sz w:val="24"/>
                <w:szCs w:val="24"/>
              </w:rPr>
              <w:t>utcomes. It encourages to assess</w:t>
            </w:r>
            <w:r w:rsidR="00100C13">
              <w:rPr>
                <w:rFonts w:ascii="Arial" w:hAnsi="Arial" w:cs="Arial"/>
                <w:color w:val="000000" w:themeColor="text1"/>
                <w:sz w:val="24"/>
                <w:szCs w:val="24"/>
              </w:rPr>
              <w:t xml:space="preserve"> what worked well</w:t>
            </w:r>
            <w:r w:rsidR="00836D20">
              <w:rPr>
                <w:rFonts w:ascii="Arial" w:hAnsi="Arial" w:cs="Arial"/>
                <w:color w:val="000000" w:themeColor="text1"/>
                <w:sz w:val="24"/>
                <w:szCs w:val="24"/>
              </w:rPr>
              <w:t xml:space="preserve"> and identifie</w:t>
            </w:r>
            <w:r w:rsidR="00836D20">
              <w:rPr>
                <w:rFonts w:ascii="Arial" w:hAnsi="Arial" w:cs="Arial"/>
                <w:color w:val="000000" w:themeColor="text1"/>
              </w:rPr>
              <w:t>s</w:t>
            </w:r>
            <w:r w:rsidR="00836D20">
              <w:rPr>
                <w:rFonts w:ascii="Arial" w:hAnsi="Arial" w:cs="Arial"/>
                <w:color w:val="000000" w:themeColor="text1"/>
                <w:sz w:val="24"/>
                <w:szCs w:val="24"/>
              </w:rPr>
              <w:t xml:space="preserve"> </w:t>
            </w:r>
            <w:r w:rsidR="00A11BEF">
              <w:rPr>
                <w:rFonts w:ascii="Arial" w:hAnsi="Arial" w:cs="Arial"/>
                <w:color w:val="000000" w:themeColor="text1"/>
                <w:sz w:val="24"/>
                <w:szCs w:val="24"/>
              </w:rPr>
              <w:t>areas for improvement.</w:t>
            </w:r>
            <w:r w:rsidR="00A83435">
              <w:rPr>
                <w:rFonts w:ascii="Arial" w:hAnsi="Arial" w:cs="Arial"/>
                <w:color w:val="000000" w:themeColor="text1"/>
                <w:sz w:val="24"/>
                <w:szCs w:val="24"/>
              </w:rPr>
              <w:t xml:space="preserve"> Reflective practice</w:t>
            </w:r>
            <w:r w:rsidR="00216698">
              <w:rPr>
                <w:rFonts w:ascii="Arial" w:hAnsi="Arial" w:cs="Arial"/>
                <w:color w:val="000000" w:themeColor="text1"/>
                <w:sz w:val="24"/>
                <w:szCs w:val="24"/>
              </w:rPr>
              <w:t xml:space="preserve"> is a key part of a professionals practice and development.</w:t>
            </w:r>
            <w:r w:rsidR="00F35776">
              <w:rPr>
                <w:rFonts w:ascii="Arial" w:hAnsi="Arial" w:cs="Arial"/>
                <w:color w:val="000000" w:themeColor="text1"/>
                <w:sz w:val="24"/>
                <w:szCs w:val="24"/>
              </w:rPr>
              <w:t xml:space="preserve"> Reflective practice</w:t>
            </w:r>
            <w:r w:rsidR="00444FD2">
              <w:rPr>
                <w:rFonts w:ascii="Arial" w:hAnsi="Arial" w:cs="Arial"/>
                <w:color w:val="000000" w:themeColor="text1"/>
                <w:sz w:val="24"/>
                <w:szCs w:val="24"/>
              </w:rPr>
              <w:t xml:space="preserve"> allows practitioners to think about their daily practice</w:t>
            </w:r>
            <w:r w:rsidR="009708BD">
              <w:rPr>
                <w:rFonts w:ascii="Arial" w:hAnsi="Arial" w:cs="Arial"/>
                <w:color w:val="000000" w:themeColor="text1"/>
                <w:sz w:val="24"/>
                <w:szCs w:val="24"/>
              </w:rPr>
              <w:t>.</w:t>
            </w:r>
            <w:r w:rsidR="005C2DBA">
              <w:rPr>
                <w:rFonts w:ascii="Arial" w:hAnsi="Arial" w:cs="Arial"/>
                <w:color w:val="000000" w:themeColor="text1"/>
                <w:sz w:val="24"/>
                <w:szCs w:val="24"/>
              </w:rPr>
              <w:t xml:space="preserve"> When practitioners reflect on</w:t>
            </w:r>
            <w:r w:rsidR="00A45141">
              <w:rPr>
                <w:rFonts w:ascii="Arial" w:hAnsi="Arial" w:cs="Arial"/>
                <w:color w:val="000000" w:themeColor="text1"/>
                <w:sz w:val="24"/>
                <w:szCs w:val="24"/>
              </w:rPr>
              <w:t xml:space="preserve"> </w:t>
            </w:r>
            <w:r w:rsidR="005C2DBA">
              <w:rPr>
                <w:rFonts w:ascii="Arial" w:hAnsi="Arial" w:cs="Arial"/>
                <w:color w:val="000000" w:themeColor="text1"/>
                <w:sz w:val="24"/>
                <w:szCs w:val="24"/>
              </w:rPr>
              <w:t>t</w:t>
            </w:r>
            <w:r w:rsidR="00A45141">
              <w:rPr>
                <w:rFonts w:ascii="Arial" w:hAnsi="Arial" w:cs="Arial"/>
                <w:color w:val="000000" w:themeColor="text1"/>
                <w:sz w:val="24"/>
                <w:szCs w:val="24"/>
              </w:rPr>
              <w:t>h</w:t>
            </w:r>
            <w:r w:rsidR="005C2DBA">
              <w:rPr>
                <w:rFonts w:ascii="Arial" w:hAnsi="Arial" w:cs="Arial"/>
                <w:color w:val="000000" w:themeColor="text1"/>
                <w:sz w:val="24"/>
                <w:szCs w:val="24"/>
              </w:rPr>
              <w:t>eir work it can allow then to make informed decisions</w:t>
            </w:r>
            <w:r w:rsidR="00A45141">
              <w:rPr>
                <w:rFonts w:ascii="Arial" w:hAnsi="Arial" w:cs="Arial"/>
                <w:color w:val="000000" w:themeColor="text1"/>
                <w:sz w:val="24"/>
                <w:szCs w:val="24"/>
              </w:rPr>
              <w:t xml:space="preserve"> that can greatly benefit the children</w:t>
            </w:r>
            <w:r w:rsidR="0003556F">
              <w:rPr>
                <w:rFonts w:ascii="Arial" w:hAnsi="Arial" w:cs="Arial"/>
                <w:color w:val="000000" w:themeColor="text1"/>
                <w:sz w:val="24"/>
                <w:szCs w:val="24"/>
              </w:rPr>
              <w:t>’s learning and development.</w:t>
            </w:r>
            <w:r w:rsidR="005B227F">
              <w:rPr>
                <w:rFonts w:ascii="Arial" w:hAnsi="Arial" w:cs="Arial"/>
                <w:color w:val="000000" w:themeColor="text1"/>
                <w:sz w:val="24"/>
                <w:szCs w:val="24"/>
              </w:rPr>
              <w:t xml:space="preserve"> I</w:t>
            </w:r>
            <w:r w:rsidR="0003556F">
              <w:rPr>
                <w:rFonts w:ascii="Arial" w:hAnsi="Arial" w:cs="Arial"/>
                <w:color w:val="000000" w:themeColor="text1"/>
                <w:sz w:val="24"/>
                <w:szCs w:val="24"/>
              </w:rPr>
              <w:t>t can help practitioners</w:t>
            </w:r>
            <w:r w:rsidR="00E03B2B">
              <w:rPr>
                <w:rFonts w:ascii="Arial" w:hAnsi="Arial" w:cs="Arial"/>
                <w:color w:val="000000" w:themeColor="text1"/>
                <w:sz w:val="24"/>
                <w:szCs w:val="24"/>
              </w:rPr>
              <w:t xml:space="preserve"> adapt their teaching methods </w:t>
            </w:r>
            <w:r w:rsidR="00D709C5">
              <w:rPr>
                <w:rFonts w:ascii="Arial" w:hAnsi="Arial" w:cs="Arial"/>
                <w:color w:val="000000" w:themeColor="text1"/>
                <w:sz w:val="24"/>
                <w:szCs w:val="24"/>
              </w:rPr>
              <w:t>in ways that would best suit the individual child’s needs.</w:t>
            </w:r>
            <w:r w:rsidR="00B76D60">
              <w:rPr>
                <w:rFonts w:ascii="Arial" w:hAnsi="Arial" w:cs="Arial"/>
                <w:color w:val="000000" w:themeColor="text1"/>
                <w:sz w:val="24"/>
                <w:szCs w:val="24"/>
              </w:rPr>
              <w:t xml:space="preserve"> </w:t>
            </w:r>
            <w:r w:rsidR="00B7794F">
              <w:rPr>
                <w:rFonts w:ascii="Arial" w:hAnsi="Arial" w:cs="Arial"/>
                <w:color w:val="000000" w:themeColor="text1"/>
                <w:sz w:val="24"/>
                <w:szCs w:val="24"/>
              </w:rPr>
              <w:t xml:space="preserve">Reflective practice </w:t>
            </w:r>
            <w:r w:rsidR="00B76D60">
              <w:rPr>
                <w:rFonts w:ascii="Arial" w:hAnsi="Arial" w:cs="Arial"/>
                <w:color w:val="000000" w:themeColor="text1"/>
                <w:sz w:val="24"/>
                <w:szCs w:val="24"/>
              </w:rPr>
              <w:t>can also help to build relation</w:t>
            </w:r>
            <w:r w:rsidR="00B7794F">
              <w:rPr>
                <w:rFonts w:ascii="Arial" w:hAnsi="Arial" w:cs="Arial"/>
                <w:color w:val="000000" w:themeColor="text1"/>
                <w:sz w:val="24"/>
                <w:szCs w:val="24"/>
              </w:rPr>
              <w:t>ships between</w:t>
            </w:r>
            <w:r w:rsidR="0041220C">
              <w:rPr>
                <w:rFonts w:ascii="Arial" w:hAnsi="Arial" w:cs="Arial"/>
                <w:color w:val="000000" w:themeColor="text1"/>
                <w:sz w:val="24"/>
                <w:szCs w:val="24"/>
              </w:rPr>
              <w:t xml:space="preserve"> colleagues, practitioners,</w:t>
            </w:r>
            <w:r w:rsidR="00A52901">
              <w:rPr>
                <w:rFonts w:ascii="Arial" w:hAnsi="Arial" w:cs="Arial"/>
                <w:color w:val="000000" w:themeColor="text1"/>
                <w:sz w:val="24"/>
                <w:szCs w:val="24"/>
              </w:rPr>
              <w:t xml:space="preserve"> children and their families</w:t>
            </w:r>
            <w:r w:rsidR="008E5836">
              <w:rPr>
                <w:rFonts w:ascii="Arial" w:hAnsi="Arial" w:cs="Arial"/>
                <w:color w:val="000000" w:themeColor="text1"/>
                <w:sz w:val="24"/>
                <w:szCs w:val="24"/>
              </w:rPr>
              <w:t xml:space="preserve"> through communication and involving them in</w:t>
            </w:r>
            <w:r w:rsidR="00D63496">
              <w:rPr>
                <w:rFonts w:ascii="Arial" w:hAnsi="Arial" w:cs="Arial"/>
                <w:color w:val="000000" w:themeColor="text1"/>
                <w:sz w:val="24"/>
                <w:szCs w:val="24"/>
              </w:rPr>
              <w:t xml:space="preserve"> </w:t>
            </w:r>
            <w:r w:rsidR="00AE74AC">
              <w:rPr>
                <w:rFonts w:ascii="Arial" w:hAnsi="Arial" w:cs="Arial"/>
                <w:color w:val="000000" w:themeColor="text1"/>
                <w:sz w:val="24"/>
                <w:szCs w:val="24"/>
              </w:rPr>
              <w:t>decision</w:t>
            </w:r>
            <w:r w:rsidR="004D4D77">
              <w:rPr>
                <w:rFonts w:ascii="Arial" w:hAnsi="Arial" w:cs="Arial"/>
                <w:color w:val="000000" w:themeColor="text1"/>
                <w:sz w:val="24"/>
                <w:szCs w:val="24"/>
              </w:rPr>
              <w:t xml:space="preserve"> making</w:t>
            </w:r>
            <w:r w:rsidR="00AE74AC">
              <w:rPr>
                <w:rFonts w:ascii="Arial" w:hAnsi="Arial" w:cs="Arial"/>
                <w:color w:val="000000" w:themeColor="text1"/>
                <w:sz w:val="24"/>
                <w:szCs w:val="24"/>
              </w:rPr>
              <w:t>. Th</w:t>
            </w:r>
            <w:r w:rsidR="00AE74AC">
              <w:rPr>
                <w:rFonts w:ascii="Arial" w:hAnsi="Arial" w:cs="Arial"/>
                <w:color w:val="000000" w:themeColor="text1"/>
              </w:rPr>
              <w:t>e</w:t>
            </w:r>
            <w:r w:rsidR="00D63496">
              <w:rPr>
                <w:rFonts w:ascii="Arial" w:hAnsi="Arial" w:cs="Arial"/>
                <w:color w:val="000000" w:themeColor="text1"/>
                <w:sz w:val="24"/>
                <w:szCs w:val="24"/>
              </w:rPr>
              <w:t xml:space="preserve"> theories of reflective practice such as</w:t>
            </w:r>
            <w:r w:rsidR="00AE74AC">
              <w:rPr>
                <w:rFonts w:ascii="Arial" w:hAnsi="Arial" w:cs="Arial"/>
                <w:color w:val="000000" w:themeColor="text1"/>
                <w:sz w:val="24"/>
                <w:szCs w:val="24"/>
              </w:rPr>
              <w:t xml:space="preserve"> Gibbs’ Reflective Cycle</w:t>
            </w:r>
            <w:r w:rsidR="001B52CE">
              <w:rPr>
                <w:rFonts w:ascii="Arial" w:hAnsi="Arial" w:cs="Arial"/>
                <w:color w:val="000000" w:themeColor="text1"/>
                <w:sz w:val="24"/>
                <w:szCs w:val="24"/>
              </w:rPr>
              <w:t xml:space="preserve"> and S</w:t>
            </w:r>
            <w:r w:rsidR="003808A6">
              <w:rPr>
                <w:rFonts w:ascii="Arial" w:hAnsi="Arial" w:cs="Arial"/>
                <w:color w:val="000000" w:themeColor="text1"/>
                <w:sz w:val="24"/>
                <w:szCs w:val="24"/>
              </w:rPr>
              <w:t>c</w:t>
            </w:r>
            <w:r w:rsidR="001B52CE" w:rsidRPr="003C5EF3">
              <w:rPr>
                <w:rFonts w:ascii="Arial" w:hAnsi="Arial" w:cs="Arial"/>
                <w:color w:val="000000" w:themeColor="text1"/>
                <w:sz w:val="24"/>
                <w:szCs w:val="24"/>
              </w:rPr>
              <w:t>hön’s</w:t>
            </w:r>
            <w:r w:rsidR="00DC0AEC">
              <w:rPr>
                <w:rFonts w:ascii="Arial" w:hAnsi="Arial" w:cs="Arial"/>
                <w:color w:val="000000" w:themeColor="text1"/>
                <w:sz w:val="24"/>
                <w:szCs w:val="24"/>
              </w:rPr>
              <w:t xml:space="preserve"> theory of </w:t>
            </w:r>
            <w:r w:rsidR="00B957FD">
              <w:rPr>
                <w:rFonts w:ascii="Arial" w:hAnsi="Arial" w:cs="Arial"/>
                <w:color w:val="000000" w:themeColor="text1"/>
                <w:sz w:val="24"/>
                <w:szCs w:val="24"/>
              </w:rPr>
              <w:t>professional reflection can help practitioner</w:t>
            </w:r>
            <w:r w:rsidR="00B60FFD">
              <w:rPr>
                <w:rFonts w:ascii="Arial" w:hAnsi="Arial" w:cs="Arial"/>
                <w:color w:val="000000" w:themeColor="text1"/>
                <w:sz w:val="24"/>
                <w:szCs w:val="24"/>
              </w:rPr>
              <w:t>s</w:t>
            </w:r>
            <w:r w:rsidR="00B957FD">
              <w:rPr>
                <w:rFonts w:ascii="Arial" w:hAnsi="Arial" w:cs="Arial"/>
                <w:color w:val="000000" w:themeColor="text1"/>
                <w:sz w:val="24"/>
                <w:szCs w:val="24"/>
              </w:rPr>
              <w:t xml:space="preserve"> learn from their experience</w:t>
            </w:r>
            <w:r w:rsidR="004C3EF8">
              <w:rPr>
                <w:rFonts w:ascii="Arial" w:hAnsi="Arial" w:cs="Arial"/>
                <w:color w:val="000000" w:themeColor="text1"/>
                <w:sz w:val="24"/>
                <w:szCs w:val="24"/>
              </w:rPr>
              <w:t xml:space="preserve">s. Gibbs’ Model </w:t>
            </w:r>
            <w:r w:rsidR="005B6E58">
              <w:rPr>
                <w:rFonts w:ascii="Arial" w:hAnsi="Arial" w:cs="Arial"/>
                <w:color w:val="000000" w:themeColor="text1"/>
                <w:sz w:val="24"/>
                <w:szCs w:val="24"/>
              </w:rPr>
              <w:t>(1</w:t>
            </w:r>
            <w:r w:rsidR="007E17DC">
              <w:rPr>
                <w:rFonts w:ascii="Arial" w:hAnsi="Arial" w:cs="Arial"/>
                <w:color w:val="000000" w:themeColor="text1"/>
                <w:sz w:val="24"/>
                <w:szCs w:val="24"/>
              </w:rPr>
              <w:t>998)</w:t>
            </w:r>
            <w:r w:rsidR="005B6E58">
              <w:rPr>
                <w:rFonts w:ascii="Arial" w:hAnsi="Arial" w:cs="Arial"/>
                <w:color w:val="000000" w:themeColor="text1"/>
                <w:sz w:val="24"/>
                <w:szCs w:val="24"/>
              </w:rPr>
              <w:t xml:space="preserve"> </w:t>
            </w:r>
            <w:r w:rsidR="004C3EF8">
              <w:rPr>
                <w:rFonts w:ascii="Arial" w:hAnsi="Arial" w:cs="Arial"/>
                <w:color w:val="000000" w:themeColor="text1"/>
                <w:sz w:val="24"/>
                <w:szCs w:val="24"/>
              </w:rPr>
              <w:t>is based on six</w:t>
            </w:r>
            <w:r w:rsidR="00CE24CC">
              <w:rPr>
                <w:rFonts w:ascii="Arial" w:hAnsi="Arial" w:cs="Arial"/>
                <w:color w:val="000000" w:themeColor="text1"/>
                <w:sz w:val="24"/>
                <w:szCs w:val="24"/>
              </w:rPr>
              <w:t xml:space="preserve"> stages</w:t>
            </w:r>
            <w:r w:rsidR="006D058F">
              <w:rPr>
                <w:rFonts w:ascii="Arial" w:hAnsi="Arial" w:cs="Arial"/>
                <w:color w:val="000000" w:themeColor="text1"/>
                <w:sz w:val="24"/>
                <w:szCs w:val="24"/>
              </w:rPr>
              <w:t>, which breaks each area down</w:t>
            </w:r>
            <w:r w:rsidR="00B60FFD">
              <w:rPr>
                <w:rFonts w:ascii="Arial" w:hAnsi="Arial" w:cs="Arial"/>
                <w:color w:val="000000" w:themeColor="text1"/>
                <w:sz w:val="24"/>
                <w:szCs w:val="24"/>
              </w:rPr>
              <w:t>,</w:t>
            </w:r>
            <w:r w:rsidR="00CE24CC">
              <w:rPr>
                <w:rFonts w:ascii="Arial" w:hAnsi="Arial" w:cs="Arial"/>
                <w:color w:val="000000" w:themeColor="text1"/>
                <w:sz w:val="24"/>
                <w:szCs w:val="24"/>
              </w:rPr>
              <w:t xml:space="preserve"> </w:t>
            </w:r>
            <w:r w:rsidR="005B6E58">
              <w:rPr>
                <w:rFonts w:ascii="Arial" w:hAnsi="Arial" w:cs="Arial"/>
                <w:color w:val="000000" w:themeColor="text1"/>
                <w:sz w:val="24"/>
                <w:szCs w:val="24"/>
              </w:rPr>
              <w:t xml:space="preserve">to help the practitioner see where they </w:t>
            </w:r>
            <w:r w:rsidR="00DE6B2B">
              <w:rPr>
                <w:rFonts w:ascii="Arial" w:hAnsi="Arial" w:cs="Arial"/>
                <w:color w:val="000000" w:themeColor="text1"/>
                <w:sz w:val="24"/>
                <w:szCs w:val="24"/>
              </w:rPr>
              <w:t xml:space="preserve">can improve </w:t>
            </w:r>
            <w:r w:rsidR="00CE24CC">
              <w:rPr>
                <w:rFonts w:ascii="Arial" w:hAnsi="Arial" w:cs="Arial"/>
                <w:color w:val="000000" w:themeColor="text1"/>
                <w:sz w:val="24"/>
                <w:szCs w:val="24"/>
              </w:rPr>
              <w:t xml:space="preserve">and </w:t>
            </w:r>
            <w:r w:rsidR="003A42C7" w:rsidRPr="003C5EF3">
              <w:rPr>
                <w:rFonts w:ascii="Arial" w:hAnsi="Arial" w:cs="Arial"/>
                <w:color w:val="000000" w:themeColor="text1"/>
                <w:sz w:val="24"/>
                <w:szCs w:val="24"/>
              </w:rPr>
              <w:t>Schön’s</w:t>
            </w:r>
            <w:r w:rsidR="003A42C7">
              <w:rPr>
                <w:rFonts w:ascii="Arial" w:hAnsi="Arial" w:cs="Arial"/>
                <w:color w:val="000000" w:themeColor="text1"/>
                <w:sz w:val="24"/>
                <w:szCs w:val="24"/>
              </w:rPr>
              <w:t xml:space="preserve"> (1</w:t>
            </w:r>
            <w:r w:rsidR="00907924">
              <w:rPr>
                <w:rFonts w:ascii="Arial" w:hAnsi="Arial" w:cs="Arial"/>
                <w:color w:val="000000" w:themeColor="text1"/>
                <w:sz w:val="24"/>
                <w:szCs w:val="24"/>
              </w:rPr>
              <w:t xml:space="preserve">983) </w:t>
            </w:r>
            <w:r w:rsidR="003A42C7">
              <w:rPr>
                <w:rFonts w:ascii="Arial" w:hAnsi="Arial" w:cs="Arial"/>
                <w:color w:val="000000" w:themeColor="text1"/>
                <w:sz w:val="24"/>
                <w:szCs w:val="24"/>
              </w:rPr>
              <w:t xml:space="preserve">is based on </w:t>
            </w:r>
          </w:p>
          <w:p w14:paraId="311C26EF" w14:textId="001C32BD" w:rsidR="00333BD3" w:rsidRPr="003C5EF3" w:rsidRDefault="00287C56" w:rsidP="00F1702A">
            <w:pPr>
              <w:rPr>
                <w:rFonts w:ascii="Arial" w:hAnsi="Arial" w:cs="Arial"/>
                <w:color w:val="000000" w:themeColor="text1"/>
                <w:sz w:val="24"/>
                <w:szCs w:val="24"/>
              </w:rPr>
            </w:pPr>
            <w:r>
              <w:rPr>
                <w:rFonts w:ascii="Arial" w:hAnsi="Arial" w:cs="Arial"/>
                <w:color w:val="000000" w:themeColor="text1"/>
                <w:sz w:val="24"/>
                <w:szCs w:val="24"/>
              </w:rPr>
              <w:t>T</w:t>
            </w:r>
            <w:r w:rsidR="00DE6B2B">
              <w:rPr>
                <w:rFonts w:ascii="Arial" w:hAnsi="Arial" w:cs="Arial"/>
                <w:color w:val="000000" w:themeColor="text1"/>
                <w:sz w:val="24"/>
                <w:szCs w:val="24"/>
              </w:rPr>
              <w:t>wo</w:t>
            </w:r>
            <w:r>
              <w:rPr>
                <w:rFonts w:ascii="Arial" w:hAnsi="Arial" w:cs="Arial"/>
                <w:color w:val="000000" w:themeColor="text1"/>
                <w:sz w:val="24"/>
                <w:szCs w:val="24"/>
              </w:rPr>
              <w:t xml:space="preserve"> areas, which can be don</w:t>
            </w:r>
            <w:r w:rsidR="00E55E60">
              <w:rPr>
                <w:rFonts w:ascii="Arial" w:hAnsi="Arial" w:cs="Arial"/>
                <w:color w:val="000000" w:themeColor="text1"/>
                <w:sz w:val="24"/>
                <w:szCs w:val="24"/>
              </w:rPr>
              <w:t>e by reflection in practice or reflection on practice.</w:t>
            </w:r>
            <w:r w:rsidR="00565895">
              <w:rPr>
                <w:rFonts w:ascii="Arial" w:hAnsi="Arial" w:cs="Arial"/>
                <w:color w:val="000000" w:themeColor="text1"/>
                <w:sz w:val="24"/>
                <w:szCs w:val="24"/>
              </w:rPr>
              <w:t xml:space="preserve"> </w:t>
            </w:r>
          </w:p>
          <w:p w14:paraId="200E6350" w14:textId="77777777" w:rsidR="00333BD3" w:rsidRPr="003C5EF3" w:rsidRDefault="00333BD3" w:rsidP="00D14896">
            <w:pPr>
              <w:rPr>
                <w:rFonts w:ascii="Arial" w:hAnsi="Arial" w:cs="Arial"/>
                <w:color w:val="000000" w:themeColor="text1"/>
                <w:sz w:val="24"/>
                <w:szCs w:val="24"/>
              </w:rPr>
            </w:pPr>
          </w:p>
        </w:tc>
      </w:tr>
    </w:tbl>
    <w:p w14:paraId="6038E77A" w14:textId="77777777" w:rsidR="00333BD3" w:rsidRDefault="00333BD3"/>
    <w:sectPr w:rsidR="00333BD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E87BD" w14:textId="77777777" w:rsidR="00C01C34" w:rsidRDefault="00C01C34" w:rsidP="0094282F">
      <w:r>
        <w:separator/>
      </w:r>
    </w:p>
  </w:endnote>
  <w:endnote w:type="continuationSeparator" w:id="0">
    <w:p w14:paraId="4ACC0170" w14:textId="77777777" w:rsidR="00C01C34" w:rsidRDefault="00C01C34" w:rsidP="00942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841FD" w14:textId="77777777" w:rsidR="002F2C98" w:rsidRDefault="002F2C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D9DD1" w14:textId="77777777" w:rsidR="002F2C98" w:rsidRDefault="002F2C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2463C" w14:textId="77777777" w:rsidR="002F2C98" w:rsidRDefault="002F2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7191CF" w14:textId="77777777" w:rsidR="00C01C34" w:rsidRDefault="00C01C34" w:rsidP="0094282F">
      <w:r>
        <w:separator/>
      </w:r>
    </w:p>
  </w:footnote>
  <w:footnote w:type="continuationSeparator" w:id="0">
    <w:p w14:paraId="66A6EBF4" w14:textId="77777777" w:rsidR="00C01C34" w:rsidRDefault="00C01C34" w:rsidP="00942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F66BE" w14:textId="77777777" w:rsidR="002F2C98" w:rsidRDefault="002F2C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F4693" w14:textId="2A0792AB" w:rsidR="0094282F" w:rsidRDefault="001450D9">
    <w:pPr>
      <w:pStyle w:val="Header"/>
    </w:pPr>
    <w:r>
      <w:t>Student Number: 2512177</w:t>
    </w:r>
  </w:p>
  <w:p w14:paraId="31DA91AE" w14:textId="443B082C" w:rsidR="001450D9" w:rsidRDefault="001450D9">
    <w:pPr>
      <w:pStyle w:val="Header"/>
    </w:pPr>
    <w:r>
      <w:t xml:space="preserve">Word </w:t>
    </w:r>
    <w:r w:rsidR="002325F9">
      <w:t>cou</w:t>
    </w:r>
    <w:r>
      <w:t>nt:</w:t>
    </w:r>
  </w:p>
  <w:p w14:paraId="07306902" w14:textId="507EA9B7" w:rsidR="002325F9" w:rsidRDefault="002325F9">
    <w:pPr>
      <w:pStyle w:val="Header"/>
    </w:pPr>
    <w:r>
      <w:t>Module code</w:t>
    </w:r>
    <w:r w:rsidR="00616371">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32780" w14:textId="77777777" w:rsidR="002F2C98" w:rsidRDefault="002F2C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BD3"/>
    <w:rsid w:val="00006553"/>
    <w:rsid w:val="000144CF"/>
    <w:rsid w:val="0001523F"/>
    <w:rsid w:val="00015EF5"/>
    <w:rsid w:val="00020858"/>
    <w:rsid w:val="0003556F"/>
    <w:rsid w:val="00042614"/>
    <w:rsid w:val="00074498"/>
    <w:rsid w:val="00083769"/>
    <w:rsid w:val="00084A62"/>
    <w:rsid w:val="0009592F"/>
    <w:rsid w:val="000A42FC"/>
    <w:rsid w:val="000B2CD8"/>
    <w:rsid w:val="000C23F9"/>
    <w:rsid w:val="000D1024"/>
    <w:rsid w:val="00100C13"/>
    <w:rsid w:val="00104522"/>
    <w:rsid w:val="0011032D"/>
    <w:rsid w:val="001147BE"/>
    <w:rsid w:val="0013575F"/>
    <w:rsid w:val="00136669"/>
    <w:rsid w:val="001450D9"/>
    <w:rsid w:val="00147084"/>
    <w:rsid w:val="001633BC"/>
    <w:rsid w:val="001731EC"/>
    <w:rsid w:val="00183518"/>
    <w:rsid w:val="00193537"/>
    <w:rsid w:val="001B0853"/>
    <w:rsid w:val="001B4634"/>
    <w:rsid w:val="001B52CE"/>
    <w:rsid w:val="001C42CB"/>
    <w:rsid w:val="001E0D88"/>
    <w:rsid w:val="001E34FC"/>
    <w:rsid w:val="001E3B78"/>
    <w:rsid w:val="001F1D06"/>
    <w:rsid w:val="001F50D9"/>
    <w:rsid w:val="00210A20"/>
    <w:rsid w:val="00215B6A"/>
    <w:rsid w:val="00216698"/>
    <w:rsid w:val="002325F9"/>
    <w:rsid w:val="00245BC5"/>
    <w:rsid w:val="00253C35"/>
    <w:rsid w:val="0026218F"/>
    <w:rsid w:val="00263291"/>
    <w:rsid w:val="0027139F"/>
    <w:rsid w:val="002807AB"/>
    <w:rsid w:val="002874B1"/>
    <w:rsid w:val="00287C56"/>
    <w:rsid w:val="00296746"/>
    <w:rsid w:val="002A72AE"/>
    <w:rsid w:val="002C4FEC"/>
    <w:rsid w:val="002D2084"/>
    <w:rsid w:val="002E030D"/>
    <w:rsid w:val="002E0BB9"/>
    <w:rsid w:val="002F2C98"/>
    <w:rsid w:val="0030724D"/>
    <w:rsid w:val="0032234B"/>
    <w:rsid w:val="00323F08"/>
    <w:rsid w:val="00333BD3"/>
    <w:rsid w:val="00336930"/>
    <w:rsid w:val="00353BDC"/>
    <w:rsid w:val="00361D17"/>
    <w:rsid w:val="003808A6"/>
    <w:rsid w:val="003A33E4"/>
    <w:rsid w:val="003A351A"/>
    <w:rsid w:val="003A42C7"/>
    <w:rsid w:val="003C5EF3"/>
    <w:rsid w:val="003D275B"/>
    <w:rsid w:val="003D5E54"/>
    <w:rsid w:val="003E1481"/>
    <w:rsid w:val="003F2085"/>
    <w:rsid w:val="003F23A6"/>
    <w:rsid w:val="003F2C62"/>
    <w:rsid w:val="003F3433"/>
    <w:rsid w:val="003F6069"/>
    <w:rsid w:val="00402361"/>
    <w:rsid w:val="0041220C"/>
    <w:rsid w:val="004244B6"/>
    <w:rsid w:val="00443243"/>
    <w:rsid w:val="00444FD2"/>
    <w:rsid w:val="00456825"/>
    <w:rsid w:val="004710EA"/>
    <w:rsid w:val="00474D82"/>
    <w:rsid w:val="00490C9D"/>
    <w:rsid w:val="004C3EF8"/>
    <w:rsid w:val="004D23E4"/>
    <w:rsid w:val="004D4D77"/>
    <w:rsid w:val="004D646C"/>
    <w:rsid w:val="004F1CC5"/>
    <w:rsid w:val="00524AA0"/>
    <w:rsid w:val="00527247"/>
    <w:rsid w:val="00535A09"/>
    <w:rsid w:val="0053744F"/>
    <w:rsid w:val="005437A9"/>
    <w:rsid w:val="0055001B"/>
    <w:rsid w:val="00561E67"/>
    <w:rsid w:val="00565895"/>
    <w:rsid w:val="00583A5E"/>
    <w:rsid w:val="005A3FC0"/>
    <w:rsid w:val="005B227F"/>
    <w:rsid w:val="005B6E58"/>
    <w:rsid w:val="005B77EB"/>
    <w:rsid w:val="005C2DBA"/>
    <w:rsid w:val="005E1AB1"/>
    <w:rsid w:val="006057BC"/>
    <w:rsid w:val="00607E38"/>
    <w:rsid w:val="00616371"/>
    <w:rsid w:val="00631D2B"/>
    <w:rsid w:val="00636BD6"/>
    <w:rsid w:val="00650CDE"/>
    <w:rsid w:val="00686FE7"/>
    <w:rsid w:val="00695354"/>
    <w:rsid w:val="006974E6"/>
    <w:rsid w:val="006A4598"/>
    <w:rsid w:val="006B2BFF"/>
    <w:rsid w:val="006C0C71"/>
    <w:rsid w:val="006D058F"/>
    <w:rsid w:val="006D282B"/>
    <w:rsid w:val="006E109E"/>
    <w:rsid w:val="00702B7C"/>
    <w:rsid w:val="007244C9"/>
    <w:rsid w:val="00737793"/>
    <w:rsid w:val="007600AF"/>
    <w:rsid w:val="007A749C"/>
    <w:rsid w:val="007B527A"/>
    <w:rsid w:val="007C0709"/>
    <w:rsid w:val="007C25BF"/>
    <w:rsid w:val="007C6E75"/>
    <w:rsid w:val="007D2546"/>
    <w:rsid w:val="007E17DC"/>
    <w:rsid w:val="007F1FC8"/>
    <w:rsid w:val="0080392B"/>
    <w:rsid w:val="008041B9"/>
    <w:rsid w:val="00836D20"/>
    <w:rsid w:val="00845151"/>
    <w:rsid w:val="008672A6"/>
    <w:rsid w:val="00876CDB"/>
    <w:rsid w:val="00876F61"/>
    <w:rsid w:val="008A5987"/>
    <w:rsid w:val="008A685A"/>
    <w:rsid w:val="008E5836"/>
    <w:rsid w:val="00907924"/>
    <w:rsid w:val="0092482E"/>
    <w:rsid w:val="0093044A"/>
    <w:rsid w:val="009371BE"/>
    <w:rsid w:val="0094282F"/>
    <w:rsid w:val="009708BD"/>
    <w:rsid w:val="00973A78"/>
    <w:rsid w:val="009C58FA"/>
    <w:rsid w:val="009C6F62"/>
    <w:rsid w:val="009F7952"/>
    <w:rsid w:val="00A03531"/>
    <w:rsid w:val="00A04A0C"/>
    <w:rsid w:val="00A11BEF"/>
    <w:rsid w:val="00A15C7A"/>
    <w:rsid w:val="00A23D3F"/>
    <w:rsid w:val="00A35855"/>
    <w:rsid w:val="00A41D87"/>
    <w:rsid w:val="00A422A0"/>
    <w:rsid w:val="00A45141"/>
    <w:rsid w:val="00A52901"/>
    <w:rsid w:val="00A73D4A"/>
    <w:rsid w:val="00A75436"/>
    <w:rsid w:val="00A83435"/>
    <w:rsid w:val="00AA1572"/>
    <w:rsid w:val="00AC2597"/>
    <w:rsid w:val="00AD2468"/>
    <w:rsid w:val="00AE74AC"/>
    <w:rsid w:val="00B0115D"/>
    <w:rsid w:val="00B031F5"/>
    <w:rsid w:val="00B061E4"/>
    <w:rsid w:val="00B1382D"/>
    <w:rsid w:val="00B203D0"/>
    <w:rsid w:val="00B25B8C"/>
    <w:rsid w:val="00B53E61"/>
    <w:rsid w:val="00B56DE2"/>
    <w:rsid w:val="00B570CE"/>
    <w:rsid w:val="00B60FFD"/>
    <w:rsid w:val="00B76D60"/>
    <w:rsid w:val="00B7794F"/>
    <w:rsid w:val="00B85AF5"/>
    <w:rsid w:val="00B91510"/>
    <w:rsid w:val="00B957FD"/>
    <w:rsid w:val="00BA3ADB"/>
    <w:rsid w:val="00BB6ABC"/>
    <w:rsid w:val="00BC1E0B"/>
    <w:rsid w:val="00BD27A4"/>
    <w:rsid w:val="00BE5627"/>
    <w:rsid w:val="00BE6922"/>
    <w:rsid w:val="00BE76A5"/>
    <w:rsid w:val="00BF3F9F"/>
    <w:rsid w:val="00BF4DC2"/>
    <w:rsid w:val="00C01C34"/>
    <w:rsid w:val="00C0385C"/>
    <w:rsid w:val="00C06DA4"/>
    <w:rsid w:val="00C22D56"/>
    <w:rsid w:val="00C51D7B"/>
    <w:rsid w:val="00C57A6D"/>
    <w:rsid w:val="00C90AAD"/>
    <w:rsid w:val="00C92E37"/>
    <w:rsid w:val="00CA2FA3"/>
    <w:rsid w:val="00CA381F"/>
    <w:rsid w:val="00CD7923"/>
    <w:rsid w:val="00CE24CC"/>
    <w:rsid w:val="00CF6E3D"/>
    <w:rsid w:val="00D0297C"/>
    <w:rsid w:val="00D130A0"/>
    <w:rsid w:val="00D14896"/>
    <w:rsid w:val="00D15B40"/>
    <w:rsid w:val="00D63496"/>
    <w:rsid w:val="00D679EA"/>
    <w:rsid w:val="00D709C5"/>
    <w:rsid w:val="00D972F7"/>
    <w:rsid w:val="00DC0AEC"/>
    <w:rsid w:val="00DD5BD6"/>
    <w:rsid w:val="00DE67EB"/>
    <w:rsid w:val="00DE6B2B"/>
    <w:rsid w:val="00E01762"/>
    <w:rsid w:val="00E03348"/>
    <w:rsid w:val="00E03B2B"/>
    <w:rsid w:val="00E05378"/>
    <w:rsid w:val="00E12400"/>
    <w:rsid w:val="00E37FA9"/>
    <w:rsid w:val="00E55E60"/>
    <w:rsid w:val="00E56111"/>
    <w:rsid w:val="00E67418"/>
    <w:rsid w:val="00E72155"/>
    <w:rsid w:val="00E92D25"/>
    <w:rsid w:val="00E93C6D"/>
    <w:rsid w:val="00EA38FD"/>
    <w:rsid w:val="00EA5AD4"/>
    <w:rsid w:val="00EB7461"/>
    <w:rsid w:val="00ED006B"/>
    <w:rsid w:val="00ED78FB"/>
    <w:rsid w:val="00F026E1"/>
    <w:rsid w:val="00F13C76"/>
    <w:rsid w:val="00F15930"/>
    <w:rsid w:val="00F1702A"/>
    <w:rsid w:val="00F27AD2"/>
    <w:rsid w:val="00F35776"/>
    <w:rsid w:val="00F62C6E"/>
    <w:rsid w:val="00F80309"/>
    <w:rsid w:val="00FA236D"/>
    <w:rsid w:val="00FA4394"/>
    <w:rsid w:val="00FB7256"/>
    <w:rsid w:val="00FC5A16"/>
    <w:rsid w:val="00FF1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E7529C"/>
  <w15:chartTrackingRefBased/>
  <w15:docId w15:val="{E2173BB1-8A1D-134D-AF8F-C7233D295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BD3"/>
    <w:pPr>
      <w:spacing w:after="0" w:line="240" w:lineRule="auto"/>
    </w:pPr>
    <w:rPr>
      <w:rFonts w:ascii="Times New Roman" w:eastAsia="Times New Roman" w:hAnsi="Times New Roman" w:cs="Times New Roman"/>
      <w:kern w:val="0"/>
      <w:lang w:eastAsia="zh-CN"/>
      <w14:ligatures w14:val="none"/>
    </w:rPr>
  </w:style>
  <w:style w:type="paragraph" w:styleId="Heading1">
    <w:name w:val="heading 1"/>
    <w:basedOn w:val="Normal"/>
    <w:next w:val="Normal"/>
    <w:link w:val="Heading1Char"/>
    <w:uiPriority w:val="9"/>
    <w:qFormat/>
    <w:rsid w:val="00333BD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333BD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333BD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333BD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333BD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333BD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333BD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333BD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333BD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B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3B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3B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B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B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B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B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B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BD3"/>
    <w:rPr>
      <w:rFonts w:eastAsiaTheme="majorEastAsia" w:cstheme="majorBidi"/>
      <w:color w:val="272727" w:themeColor="text1" w:themeTint="D8"/>
    </w:rPr>
  </w:style>
  <w:style w:type="paragraph" w:styleId="Title">
    <w:name w:val="Title"/>
    <w:basedOn w:val="Normal"/>
    <w:next w:val="Normal"/>
    <w:link w:val="TitleChar"/>
    <w:uiPriority w:val="10"/>
    <w:qFormat/>
    <w:rsid w:val="00333BD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333B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BD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333B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BD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333BD3"/>
    <w:rPr>
      <w:i/>
      <w:iCs/>
      <w:color w:val="404040" w:themeColor="text1" w:themeTint="BF"/>
    </w:rPr>
  </w:style>
  <w:style w:type="paragraph" w:styleId="ListParagraph">
    <w:name w:val="List Paragraph"/>
    <w:basedOn w:val="Normal"/>
    <w:uiPriority w:val="34"/>
    <w:qFormat/>
    <w:rsid w:val="00333BD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333BD3"/>
    <w:rPr>
      <w:i/>
      <w:iCs/>
      <w:color w:val="0F4761" w:themeColor="accent1" w:themeShade="BF"/>
    </w:rPr>
  </w:style>
  <w:style w:type="paragraph" w:styleId="IntenseQuote">
    <w:name w:val="Intense Quote"/>
    <w:basedOn w:val="Normal"/>
    <w:next w:val="Normal"/>
    <w:link w:val="IntenseQuoteChar"/>
    <w:uiPriority w:val="30"/>
    <w:qFormat/>
    <w:rsid w:val="00333BD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333BD3"/>
    <w:rPr>
      <w:i/>
      <w:iCs/>
      <w:color w:val="0F4761" w:themeColor="accent1" w:themeShade="BF"/>
    </w:rPr>
  </w:style>
  <w:style w:type="character" w:styleId="IntenseReference">
    <w:name w:val="Intense Reference"/>
    <w:basedOn w:val="DefaultParagraphFont"/>
    <w:uiPriority w:val="32"/>
    <w:qFormat/>
    <w:rsid w:val="00333BD3"/>
    <w:rPr>
      <w:b/>
      <w:bCs/>
      <w:smallCaps/>
      <w:color w:val="0F4761" w:themeColor="accent1" w:themeShade="BF"/>
      <w:spacing w:val="5"/>
    </w:rPr>
  </w:style>
  <w:style w:type="table" w:styleId="TableGrid">
    <w:name w:val="Table Grid"/>
    <w:basedOn w:val="TableNormal"/>
    <w:uiPriority w:val="39"/>
    <w:rsid w:val="00333BD3"/>
    <w:pPr>
      <w:spacing w:after="0" w:line="240" w:lineRule="auto"/>
    </w:pPr>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282F"/>
    <w:pPr>
      <w:tabs>
        <w:tab w:val="center" w:pos="4513"/>
        <w:tab w:val="right" w:pos="9026"/>
      </w:tabs>
    </w:pPr>
  </w:style>
  <w:style w:type="character" w:customStyle="1" w:styleId="HeaderChar">
    <w:name w:val="Header Char"/>
    <w:basedOn w:val="DefaultParagraphFont"/>
    <w:link w:val="Header"/>
    <w:uiPriority w:val="99"/>
    <w:rsid w:val="0094282F"/>
    <w:rPr>
      <w:rFonts w:ascii="Times New Roman" w:eastAsia="Times New Roman" w:hAnsi="Times New Roman" w:cs="Times New Roman"/>
      <w:kern w:val="0"/>
      <w:lang w:eastAsia="zh-CN"/>
      <w14:ligatures w14:val="none"/>
    </w:rPr>
  </w:style>
  <w:style w:type="paragraph" w:styleId="Footer">
    <w:name w:val="footer"/>
    <w:basedOn w:val="Normal"/>
    <w:link w:val="FooterChar"/>
    <w:uiPriority w:val="99"/>
    <w:unhideWhenUsed/>
    <w:rsid w:val="0094282F"/>
    <w:pPr>
      <w:tabs>
        <w:tab w:val="center" w:pos="4513"/>
        <w:tab w:val="right" w:pos="9026"/>
      </w:tabs>
    </w:pPr>
  </w:style>
  <w:style w:type="character" w:customStyle="1" w:styleId="FooterChar">
    <w:name w:val="Footer Char"/>
    <w:basedOn w:val="DefaultParagraphFont"/>
    <w:link w:val="Footer"/>
    <w:uiPriority w:val="99"/>
    <w:rsid w:val="0094282F"/>
    <w:rPr>
      <w:rFonts w:ascii="Times New Roman" w:eastAsia="Times New Roman" w:hAnsi="Times New Roman" w:cs="Times New Roman"/>
      <w:kern w:val="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243</TotalTime>
  <Pages>2</Pages>
  <Words>883</Words>
  <Characters>5036</Characters>
  <Application>Microsoft Office Word</Application>
  <DocSecurity>0</DocSecurity>
  <Lines>41</Lines>
  <Paragraphs>11</Paragraphs>
  <ScaleCrop>false</ScaleCrop>
  <Company/>
  <LinksUpToDate>false</LinksUpToDate>
  <CharactersWithSpaces>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thorne</dc:creator>
  <cp:keywords/>
  <dc:description/>
  <cp:lastModifiedBy>rhian thorne</cp:lastModifiedBy>
  <cp:revision>242</cp:revision>
  <cp:lastPrinted>2025-10-22T17:54:00Z</cp:lastPrinted>
  <dcterms:created xsi:type="dcterms:W3CDTF">2025-10-22T17:53:00Z</dcterms:created>
  <dcterms:modified xsi:type="dcterms:W3CDTF">2025-10-26T15:54:00Z</dcterms:modified>
</cp:coreProperties>
</file>