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4DD7A997" w:rsidR="00CE6A00" w:rsidRPr="004C3A0B" w:rsidRDefault="00B24BB8" w:rsidP="008C4441">
            <w:pPr>
              <w:rPr>
                <w:rFonts w:ascii="Arial" w:hAnsi="Arial" w:cs="Arial"/>
                <w:sz w:val="22"/>
                <w:szCs w:val="22"/>
              </w:rPr>
            </w:pPr>
            <w:r>
              <w:rPr>
                <w:rFonts w:ascii="Arial" w:hAnsi="Arial" w:cs="Arial"/>
                <w:sz w:val="22"/>
                <w:szCs w:val="22"/>
              </w:rPr>
              <w:t>Sara King</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4385588D" w:rsidR="00425DA7" w:rsidRDefault="00B24BB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D95F953" w14:textId="77777777" w:rsidR="00B24BB8" w:rsidRDefault="00B24BB8" w:rsidP="008C4441">
            <w:pPr>
              <w:rPr>
                <w:rFonts w:ascii="Arial" w:hAnsi="Arial" w:cs="Arial"/>
                <w:sz w:val="22"/>
                <w:szCs w:val="22"/>
              </w:rPr>
            </w:pPr>
          </w:p>
          <w:p w14:paraId="6F5F1464" w14:textId="22756AFC" w:rsidR="003257BD" w:rsidRPr="004C3A0B" w:rsidRDefault="00B24BB8" w:rsidP="008C4441">
            <w:pPr>
              <w:rPr>
                <w:rFonts w:ascii="Arial" w:hAnsi="Arial" w:cs="Arial"/>
                <w:sz w:val="22"/>
                <w:szCs w:val="22"/>
              </w:rPr>
            </w:pPr>
            <w:r>
              <w:rPr>
                <w:rFonts w:ascii="Arial" w:hAnsi="Arial" w:cs="Arial"/>
                <w:sz w:val="22"/>
                <w:szCs w:val="22"/>
              </w:rPr>
              <w:t>Centre For Childhood, Youth and Education</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3C455D9B" w:rsidR="003257BD" w:rsidRPr="004C3A0B" w:rsidRDefault="00B24BB8" w:rsidP="008C4441">
            <w:pPr>
              <w:rPr>
                <w:rFonts w:ascii="Arial" w:hAnsi="Arial" w:cs="Arial"/>
                <w:sz w:val="22"/>
                <w:szCs w:val="22"/>
              </w:rPr>
            </w:pPr>
            <w:r>
              <w:rPr>
                <w:rFonts w:ascii="Arial" w:hAnsi="Arial" w:cs="Arial"/>
                <w:sz w:val="22"/>
                <w:szCs w:val="22"/>
              </w:rPr>
              <w:t>Carmarthen</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792BA161" w:rsidR="003257BD" w:rsidRPr="004C3A0B" w:rsidRDefault="00B24BB8" w:rsidP="008C4441">
            <w:pPr>
              <w:rPr>
                <w:rFonts w:ascii="Arial" w:hAnsi="Arial" w:cs="Arial"/>
                <w:sz w:val="22"/>
                <w:szCs w:val="22"/>
              </w:rPr>
            </w:pPr>
            <w:r>
              <w:rPr>
                <w:rFonts w:ascii="Arial" w:hAnsi="Arial" w:cs="Arial"/>
                <w:sz w:val="22"/>
                <w:szCs w:val="22"/>
              </w:rPr>
              <w:t>2105395@student.uwtsd.ac.uk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4C258E98" w:rsidR="00494691" w:rsidRDefault="00494691" w:rsidP="008C4441">
            <w:pPr>
              <w:rPr>
                <w:rFonts w:ascii="Arial" w:hAnsi="Arial" w:cs="Arial"/>
                <w:sz w:val="22"/>
                <w:szCs w:val="22"/>
              </w:rPr>
            </w:pPr>
          </w:p>
          <w:p w14:paraId="57BC1A38" w14:textId="1E8654F1" w:rsidR="003257BD" w:rsidRPr="004C3A0B" w:rsidRDefault="00B24BB8" w:rsidP="008C4441">
            <w:pPr>
              <w:rPr>
                <w:rFonts w:ascii="Arial" w:hAnsi="Arial" w:cs="Arial"/>
                <w:sz w:val="22"/>
                <w:szCs w:val="22"/>
              </w:rPr>
            </w:pPr>
            <w:r>
              <w:rPr>
                <w:rFonts w:ascii="Arial" w:hAnsi="Arial" w:cs="Arial"/>
                <w:sz w:val="22"/>
                <w:szCs w:val="22"/>
              </w:rPr>
              <w:t>07837670626</w:t>
            </w: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645528AA" w:rsidR="00090CF7" w:rsidRPr="004C3A0B" w:rsidRDefault="00B24BB8" w:rsidP="00090CF7">
            <w:pPr>
              <w:rPr>
                <w:rFonts w:ascii="Arial" w:hAnsi="Arial" w:cs="Arial"/>
                <w:sz w:val="22"/>
                <w:szCs w:val="22"/>
              </w:rPr>
            </w:pPr>
            <w:r>
              <w:rPr>
                <w:rFonts w:ascii="Arial" w:hAnsi="Arial" w:cs="Arial"/>
                <w:sz w:val="22"/>
                <w:szCs w:val="22"/>
              </w:rPr>
              <w:t>2105395</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25DE4A18" w:rsidR="00090CF7" w:rsidRPr="004C3A0B" w:rsidRDefault="00B24BB8" w:rsidP="00090CF7">
            <w:pPr>
              <w:rPr>
                <w:rFonts w:ascii="Arial" w:hAnsi="Arial" w:cs="Arial"/>
                <w:sz w:val="22"/>
                <w:szCs w:val="22"/>
              </w:rPr>
            </w:pPr>
            <w:r>
              <w:rPr>
                <w:rFonts w:ascii="Arial" w:hAnsi="Arial" w:cs="Arial"/>
                <w:sz w:val="22"/>
                <w:szCs w:val="22"/>
              </w:rPr>
              <w:t>Early Years Education and Care: Early Years Practitioner Status (2 year)</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DB7A680" w14:textId="77777777" w:rsidR="00B24BB8" w:rsidRDefault="00B24BB8" w:rsidP="00090CF7">
            <w:pPr>
              <w:rPr>
                <w:rFonts w:ascii="Arial" w:hAnsi="Arial" w:cs="Arial"/>
                <w:sz w:val="22"/>
                <w:szCs w:val="22"/>
              </w:rPr>
            </w:pPr>
          </w:p>
          <w:p w14:paraId="65BA4E9E" w14:textId="281338A6" w:rsidR="00B24BB8" w:rsidRPr="004C3A0B" w:rsidRDefault="00B24BB8" w:rsidP="00090CF7">
            <w:pPr>
              <w:rPr>
                <w:rFonts w:ascii="Arial" w:hAnsi="Arial" w:cs="Arial"/>
                <w:sz w:val="22"/>
                <w:szCs w:val="22"/>
              </w:rPr>
            </w:pPr>
            <w:r>
              <w:rPr>
                <w:rFonts w:ascii="Arial" w:hAnsi="Arial" w:cs="Arial"/>
                <w:sz w:val="22"/>
                <w:szCs w:val="22"/>
              </w:rPr>
              <w:t>Natalie Macdonald</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6E04E7DF" w:rsidR="00A51109" w:rsidRPr="00065801" w:rsidRDefault="00A1292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148531D4" w:rsidR="00B2018A" w:rsidRPr="004C3A0B" w:rsidRDefault="003B45E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73A9F2E4" w:rsidR="00B2018A" w:rsidRPr="004C3A0B" w:rsidRDefault="00A1292A" w:rsidP="0082781D">
            <w:pPr>
              <w:autoSpaceDE w:val="0"/>
              <w:autoSpaceDN w:val="0"/>
              <w:adjustRightInd w:val="0"/>
              <w:jc w:val="center"/>
              <w:rPr>
                <w:rFonts w:ascii="Arial" w:hAnsi="Arial" w:cs="Arial"/>
                <w:b/>
                <w:bCs/>
                <w:sz w:val="22"/>
                <w:szCs w:val="22"/>
              </w:rPr>
            </w:pPr>
            <w:r>
              <w:rPr>
                <w:rFonts w:ascii="Arial" w:hAnsi="Arial" w:cs="Arial"/>
                <w:b/>
                <w:bCs/>
                <w:sz w:val="22"/>
                <w:szCs w:val="22"/>
              </w:rPr>
              <w:t>Tutor – Natalie Macdonald</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D373B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51A5E5E9" w:rsidR="00604C9F" w:rsidRPr="00DD0929" w:rsidRDefault="00A1292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0519AE3F" w:rsidR="00604C9F" w:rsidRPr="004C3A0B" w:rsidRDefault="00A1292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4A191C35" w14:textId="77777777" w:rsidR="006A3310" w:rsidRDefault="006A3310" w:rsidP="00303350">
            <w:pPr>
              <w:autoSpaceDE w:val="0"/>
              <w:autoSpaceDN w:val="0"/>
              <w:adjustRightInd w:val="0"/>
              <w:rPr>
                <w:rFonts w:ascii="Arial" w:hAnsi="Arial" w:cs="Arial"/>
                <w:b/>
                <w:bCs/>
                <w:i/>
                <w:sz w:val="22"/>
                <w:szCs w:val="22"/>
              </w:rPr>
            </w:pPr>
          </w:p>
          <w:p w14:paraId="74AE2392" w14:textId="27C416E9" w:rsidR="006C1FDD" w:rsidRPr="004C3A0B" w:rsidRDefault="006A3310" w:rsidP="00303350">
            <w:pPr>
              <w:autoSpaceDE w:val="0"/>
              <w:autoSpaceDN w:val="0"/>
              <w:adjustRightInd w:val="0"/>
              <w:rPr>
                <w:rFonts w:ascii="Arial" w:hAnsi="Arial" w:cs="Arial"/>
                <w:b/>
                <w:bCs/>
                <w:i/>
                <w:sz w:val="22"/>
                <w:szCs w:val="22"/>
              </w:rPr>
            </w:pPr>
            <w:r>
              <w:rPr>
                <w:rFonts w:ascii="Arial" w:hAnsi="Arial" w:cs="Arial"/>
                <w:b/>
                <w:bCs/>
                <w:i/>
                <w:sz w:val="22"/>
                <w:szCs w:val="22"/>
              </w:rPr>
              <w:t>BERA Guidelines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3DEF8815" w:rsidR="006C1FDD" w:rsidRPr="004C3A0B" w:rsidRDefault="003644E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031D9EF9" w:rsidR="00494691" w:rsidRPr="00065801" w:rsidRDefault="00A1292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D373B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D373B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D373B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D373B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D373B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69BD8775" w:rsidR="003C07E3" w:rsidRPr="004C3A0B" w:rsidRDefault="00E03580" w:rsidP="003C07E3">
            <w:pPr>
              <w:rPr>
                <w:rFonts w:ascii="Arial" w:hAnsi="Arial" w:cs="Arial"/>
                <w:sz w:val="22"/>
                <w:szCs w:val="22"/>
              </w:rPr>
            </w:pPr>
            <w:r>
              <w:rPr>
                <w:rFonts w:ascii="Arial" w:hAnsi="Arial" w:cs="Arial"/>
                <w:sz w:val="22"/>
                <w:szCs w:val="22"/>
              </w:rPr>
              <w:t xml:space="preserve">Strategies used to support </w:t>
            </w:r>
            <w:r w:rsidR="0002037D">
              <w:rPr>
                <w:rFonts w:ascii="Arial" w:hAnsi="Arial" w:cs="Arial"/>
                <w:sz w:val="22"/>
                <w:szCs w:val="22"/>
              </w:rPr>
              <w:t>children with ALN and if they are effective</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BB1DBD0" w:rsidR="003C07E3" w:rsidRPr="00D839CD" w:rsidRDefault="0002037D" w:rsidP="003C07E3">
            <w:pPr>
              <w:rPr>
                <w:rFonts w:ascii="Arial" w:hAnsi="Arial" w:cs="Arial"/>
                <w:sz w:val="22"/>
                <w:szCs w:val="22"/>
              </w:rPr>
            </w:pPr>
            <w:r>
              <w:rPr>
                <w:rFonts w:ascii="Arial" w:hAnsi="Arial" w:cs="Arial"/>
                <w:sz w:val="22"/>
                <w:szCs w:val="22"/>
              </w:rPr>
              <w:t>15/5/22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2F8FC384" w:rsidR="003C07E3" w:rsidRPr="004C3A0B" w:rsidRDefault="0002037D" w:rsidP="003C07E3">
            <w:pPr>
              <w:rPr>
                <w:rFonts w:ascii="Arial" w:hAnsi="Arial" w:cs="Arial"/>
                <w:sz w:val="22"/>
                <w:szCs w:val="22"/>
              </w:rPr>
            </w:pPr>
            <w:r>
              <w:rPr>
                <w:rFonts w:ascii="Arial" w:hAnsi="Arial" w:cs="Arial"/>
                <w:sz w:val="22"/>
                <w:szCs w:val="22"/>
              </w:rPr>
              <w:t>1/9/22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54D53DEC"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3B57183" w14:textId="77777777" w:rsidR="003B45EB" w:rsidRPr="009D2E0B" w:rsidRDefault="003B45EB" w:rsidP="009D2E0B">
            <w:pPr>
              <w:autoSpaceDE w:val="0"/>
              <w:autoSpaceDN w:val="0"/>
              <w:adjustRightInd w:val="0"/>
              <w:rPr>
                <w:rFonts w:ascii="Arial" w:hAnsi="Arial" w:cs="Arial"/>
                <w:b/>
                <w:bCs/>
                <w:sz w:val="22"/>
                <w:szCs w:val="22"/>
              </w:rPr>
            </w:pPr>
          </w:p>
          <w:p w14:paraId="2EC89E12" w14:textId="77777777" w:rsidR="0002037D" w:rsidRDefault="0002037D" w:rsidP="0002037D">
            <w:pPr>
              <w:jc w:val="both"/>
              <w:rPr>
                <w:rFonts w:ascii="Arial" w:hAnsi="Arial" w:cs="Arial"/>
                <w:sz w:val="24"/>
                <w:szCs w:val="24"/>
              </w:rPr>
            </w:pPr>
            <w:r>
              <w:rPr>
                <w:rFonts w:ascii="Arial" w:hAnsi="Arial" w:cs="Arial"/>
                <w:sz w:val="24"/>
                <w:szCs w:val="24"/>
              </w:rPr>
              <w:t xml:space="preserve">According to Topping, </w:t>
            </w:r>
            <w:proofErr w:type="spellStart"/>
            <w:r>
              <w:rPr>
                <w:rFonts w:ascii="Arial" w:hAnsi="Arial" w:cs="Arial"/>
                <w:sz w:val="24"/>
                <w:szCs w:val="24"/>
              </w:rPr>
              <w:t>Dekhinet</w:t>
            </w:r>
            <w:proofErr w:type="spellEnd"/>
            <w:r>
              <w:rPr>
                <w:rFonts w:ascii="Arial" w:hAnsi="Arial" w:cs="Arial"/>
                <w:sz w:val="24"/>
                <w:szCs w:val="24"/>
              </w:rPr>
              <w:t xml:space="preserve"> and Zeedyk (2013) and </w:t>
            </w:r>
            <w:proofErr w:type="spellStart"/>
            <w:r>
              <w:rPr>
                <w:rFonts w:ascii="Arial" w:hAnsi="Arial" w:cs="Arial"/>
                <w:sz w:val="24"/>
                <w:szCs w:val="24"/>
              </w:rPr>
              <w:t>Safwat</w:t>
            </w:r>
            <w:proofErr w:type="spellEnd"/>
            <w:r>
              <w:rPr>
                <w:rFonts w:ascii="Arial" w:hAnsi="Arial" w:cs="Arial"/>
                <w:sz w:val="24"/>
                <w:szCs w:val="24"/>
              </w:rPr>
              <w:t xml:space="preserve"> and </w:t>
            </w:r>
            <w:proofErr w:type="spellStart"/>
            <w:r>
              <w:rPr>
                <w:rFonts w:ascii="Arial" w:hAnsi="Arial" w:cs="Arial"/>
                <w:sz w:val="24"/>
                <w:szCs w:val="24"/>
              </w:rPr>
              <w:t>Sheikany</w:t>
            </w:r>
            <w:proofErr w:type="spellEnd"/>
            <w:r>
              <w:rPr>
                <w:rFonts w:ascii="Arial" w:hAnsi="Arial" w:cs="Arial"/>
                <w:sz w:val="24"/>
                <w:szCs w:val="24"/>
              </w:rPr>
              <w:t xml:space="preserve"> (2014), parental contribution plays a critical role in a child’s speech and language development within the first three years of life. This is because parents are usually children’s prime source of interaction during this age and, in some cases, could possibly be the only source of human interaction they receive during early years of childhood. The absence of sufficient parent-child interaction can negatively impact on a child’s ability to speak and understand language.</w:t>
            </w:r>
          </w:p>
          <w:p w14:paraId="6164E32A" w14:textId="77777777" w:rsidR="0002037D" w:rsidRDefault="0002037D" w:rsidP="0002037D">
            <w:pPr>
              <w:jc w:val="both"/>
              <w:rPr>
                <w:rFonts w:ascii="Arial" w:hAnsi="Arial" w:cs="Arial"/>
                <w:sz w:val="24"/>
                <w:szCs w:val="24"/>
              </w:rPr>
            </w:pPr>
            <w:r>
              <w:rPr>
                <w:rFonts w:ascii="Arial" w:hAnsi="Arial" w:cs="Arial"/>
                <w:sz w:val="24"/>
                <w:szCs w:val="24"/>
              </w:rPr>
              <w:t xml:space="preserve">Increasing evidence suggests that early speech and language skills are vital for the development of children’s literacy skills (Clegg and </w:t>
            </w:r>
            <w:proofErr w:type="spellStart"/>
            <w:r>
              <w:rPr>
                <w:rFonts w:ascii="Arial" w:hAnsi="Arial" w:cs="Arial"/>
                <w:sz w:val="24"/>
                <w:szCs w:val="24"/>
              </w:rPr>
              <w:t>Ginsborg</w:t>
            </w:r>
            <w:proofErr w:type="spellEnd"/>
            <w:r>
              <w:rPr>
                <w:rFonts w:ascii="Arial" w:hAnsi="Arial" w:cs="Arial"/>
                <w:sz w:val="24"/>
                <w:szCs w:val="24"/>
              </w:rPr>
              <w:t>, 2006). Its significance is recognised within the National Curriculum, with the Foundation Phase Framework stating that talking, signing/</w:t>
            </w:r>
            <w:proofErr w:type="gramStart"/>
            <w:r>
              <w:rPr>
                <w:rFonts w:ascii="Arial" w:hAnsi="Arial" w:cs="Arial"/>
                <w:sz w:val="24"/>
                <w:szCs w:val="24"/>
              </w:rPr>
              <w:t>communicating</w:t>
            </w:r>
            <w:proofErr w:type="gramEnd"/>
            <w:r>
              <w:rPr>
                <w:rFonts w:ascii="Arial" w:hAnsi="Arial" w:cs="Arial"/>
                <w:sz w:val="24"/>
                <w:szCs w:val="24"/>
              </w:rPr>
              <w:t xml:space="preserve"> and listening skills are to be encouraged and developed within an Early Years setting (Welsh Government, 2015). The National Curriculum for Funded Non-maintained Nursery Settings Framework also recognises the importance of a communication-rich environment as early language and literacy skills provide the foundation for general learning and well-being including self-expression and the ability to build positive relationships with others (Welsh Government, 2021).</w:t>
            </w:r>
          </w:p>
          <w:p w14:paraId="766BBF29" w14:textId="77777777" w:rsidR="0002037D" w:rsidRDefault="0002037D" w:rsidP="0002037D">
            <w:pPr>
              <w:jc w:val="both"/>
              <w:rPr>
                <w:rFonts w:ascii="Arial" w:hAnsi="Arial" w:cs="Arial"/>
                <w:sz w:val="24"/>
                <w:szCs w:val="24"/>
              </w:rPr>
            </w:pPr>
            <w:r>
              <w:rPr>
                <w:rFonts w:ascii="Arial" w:hAnsi="Arial" w:cs="Arial"/>
                <w:sz w:val="24"/>
                <w:szCs w:val="24"/>
              </w:rPr>
              <w:t xml:space="preserve">Primary research conducted by Hart and </w:t>
            </w:r>
            <w:proofErr w:type="spellStart"/>
            <w:r>
              <w:rPr>
                <w:rFonts w:ascii="Arial" w:hAnsi="Arial" w:cs="Arial"/>
                <w:sz w:val="24"/>
                <w:szCs w:val="24"/>
              </w:rPr>
              <w:t>Risley</w:t>
            </w:r>
            <w:proofErr w:type="spellEnd"/>
            <w:r>
              <w:rPr>
                <w:rFonts w:ascii="Arial" w:hAnsi="Arial" w:cs="Arial"/>
                <w:sz w:val="24"/>
                <w:szCs w:val="24"/>
              </w:rPr>
              <w:t xml:space="preserve"> (1995) investigated the level of parent-child interaction within 42 homes of families from different social backgrounds. All families that participated had a child between the ages of 18 months and 4 years old. 13 of these were from high class families, 10 were middle class, 13 were working class and 6 were unemployed and receiving welfare from the state. The findings of this research concluded that children from higher socioeconomic backgrounds were exposed to a much higher level of interaction and a wider range of vocabulary in comparison to children from lower socioeconomic backgrounds. They found that children from welfare backgrounds heard an average of 616 words per hour, whereas children from high class backgrounds were hearing an average of 2153 words per hour. The study became known as the 30 million Word Gap as it was estimated that disadvantaged children were exposed to 30million less words by the time they are three years old. This is a significant piece of research as it was one of the first to make a direct connection between socioeconomic status and language development, giving an insight to why children </w:t>
            </w:r>
            <w:r>
              <w:rPr>
                <w:rFonts w:ascii="Arial" w:hAnsi="Arial" w:cs="Arial"/>
                <w:sz w:val="24"/>
                <w:szCs w:val="24"/>
              </w:rPr>
              <w:lastRenderedPageBreak/>
              <w:t xml:space="preserve">from socially deprived areas have a greater need for speech and language interventions (Columbia University, 2013; Talbot, 2015). </w:t>
            </w:r>
          </w:p>
          <w:p w14:paraId="1E91803B" w14:textId="77777777" w:rsidR="0002037D" w:rsidRDefault="0002037D" w:rsidP="0002037D">
            <w:pPr>
              <w:jc w:val="both"/>
              <w:rPr>
                <w:rFonts w:ascii="Arial" w:hAnsi="Arial" w:cs="Arial"/>
                <w:sz w:val="24"/>
                <w:szCs w:val="24"/>
              </w:rPr>
            </w:pPr>
            <w:r>
              <w:rPr>
                <w:rFonts w:ascii="Arial" w:hAnsi="Arial" w:cs="Arial"/>
                <w:sz w:val="24"/>
                <w:szCs w:val="24"/>
              </w:rPr>
              <w:t xml:space="preserve">However, Sperry, </w:t>
            </w:r>
            <w:proofErr w:type="gramStart"/>
            <w:r>
              <w:rPr>
                <w:rFonts w:ascii="Arial" w:hAnsi="Arial" w:cs="Arial"/>
                <w:sz w:val="24"/>
                <w:szCs w:val="24"/>
              </w:rPr>
              <w:t>Sperry</w:t>
            </w:r>
            <w:proofErr w:type="gramEnd"/>
            <w:r>
              <w:rPr>
                <w:rFonts w:ascii="Arial" w:hAnsi="Arial" w:cs="Arial"/>
                <w:sz w:val="24"/>
                <w:szCs w:val="24"/>
              </w:rPr>
              <w:t xml:space="preserve"> and Miller (2019) have criticised the 30 million Word Gap for many reasons, arguing that the study was too small for the impact that it generated and lacked cultural diversity, suggesting that there was an unconscious bias towards privileged white families. They conducted their own research and found that their results did not support the same conclusion as Hart and </w:t>
            </w:r>
            <w:proofErr w:type="spellStart"/>
            <w:r>
              <w:rPr>
                <w:rFonts w:ascii="Arial" w:hAnsi="Arial" w:cs="Arial"/>
                <w:sz w:val="24"/>
                <w:szCs w:val="24"/>
              </w:rPr>
              <w:t>Risley</w:t>
            </w:r>
            <w:proofErr w:type="spellEnd"/>
            <w:r>
              <w:rPr>
                <w:rFonts w:ascii="Arial" w:hAnsi="Arial" w:cs="Arial"/>
                <w:sz w:val="24"/>
                <w:szCs w:val="24"/>
              </w:rPr>
              <w:t>, and that there was a variety of speech and language capabilities within each socioeconomic class.</w:t>
            </w:r>
          </w:p>
          <w:p w14:paraId="4EF1267B" w14:textId="77777777" w:rsidR="0002037D" w:rsidRDefault="0002037D" w:rsidP="0002037D">
            <w:pPr>
              <w:jc w:val="both"/>
              <w:rPr>
                <w:rFonts w:ascii="Arial" w:hAnsi="Arial" w:cs="Arial"/>
                <w:sz w:val="24"/>
                <w:szCs w:val="24"/>
              </w:rPr>
            </w:pPr>
            <w:r>
              <w:rPr>
                <w:rFonts w:ascii="Arial" w:hAnsi="Arial" w:cs="Arial"/>
                <w:sz w:val="24"/>
                <w:szCs w:val="24"/>
              </w:rPr>
              <w:t xml:space="preserve">Whilst these criticisms are all valid, nonetheless further studies have also indicated similar findings of poorer progress in speech and language development for children of lower socioeconomic backgrounds, including the work of Hoff (2006) and </w:t>
            </w:r>
            <w:proofErr w:type="spellStart"/>
            <w:r>
              <w:rPr>
                <w:rFonts w:ascii="Arial" w:hAnsi="Arial" w:cs="Arial"/>
                <w:sz w:val="24"/>
                <w:szCs w:val="24"/>
              </w:rPr>
              <w:t>Gilkerson</w:t>
            </w:r>
            <w:proofErr w:type="spellEnd"/>
            <w:r>
              <w:rPr>
                <w:rFonts w:ascii="Arial" w:hAnsi="Arial" w:cs="Arial"/>
                <w:sz w:val="24"/>
                <w:szCs w:val="24"/>
              </w:rPr>
              <w:t xml:space="preserve"> </w:t>
            </w:r>
            <w:r w:rsidRPr="002C31AF">
              <w:rPr>
                <w:rFonts w:ascii="Arial" w:hAnsi="Arial" w:cs="Arial"/>
                <w:i/>
                <w:iCs/>
                <w:sz w:val="24"/>
                <w:szCs w:val="24"/>
              </w:rPr>
              <w:t>et al.</w:t>
            </w:r>
            <w:r>
              <w:rPr>
                <w:rFonts w:ascii="Arial" w:hAnsi="Arial" w:cs="Arial"/>
                <w:i/>
                <w:iCs/>
                <w:sz w:val="24"/>
                <w:szCs w:val="24"/>
              </w:rPr>
              <w:t xml:space="preserve"> </w:t>
            </w:r>
            <w:r>
              <w:rPr>
                <w:rFonts w:ascii="Arial" w:hAnsi="Arial" w:cs="Arial"/>
                <w:sz w:val="24"/>
                <w:szCs w:val="24"/>
              </w:rPr>
              <w:t xml:space="preserve">2007). </w:t>
            </w:r>
          </w:p>
          <w:p w14:paraId="145E2EBA" w14:textId="77777777" w:rsidR="0002037D" w:rsidRPr="00306CC5" w:rsidRDefault="0002037D" w:rsidP="0002037D">
            <w:pPr>
              <w:jc w:val="both"/>
              <w:rPr>
                <w:rFonts w:ascii="Arial" w:hAnsi="Arial" w:cs="Arial"/>
                <w:sz w:val="24"/>
                <w:szCs w:val="24"/>
              </w:rPr>
            </w:pPr>
            <w:r>
              <w:rPr>
                <w:rFonts w:ascii="Arial" w:hAnsi="Arial" w:cs="Arial"/>
                <w:sz w:val="24"/>
                <w:szCs w:val="24"/>
              </w:rPr>
              <w:t xml:space="preserve">Discussion of these findings have caused growing concern across the globe and as a result, there have been several widespread initiatives to promote language development for disadvantaged children. There have been programmes developed throughout Europe and the USA which are specifically designed for children of 0-4years old living in deprived areas. Known as Head Start in the USA and Sure Start in the UK, these programmes aim to identify any additional needs and aim to implement any required interventions at the earliest stage possible. Its overall aim is to provide equal opportunities to all children and to tackle social exclusion (Pace </w:t>
            </w:r>
            <w:r w:rsidRPr="00D2752F">
              <w:rPr>
                <w:rFonts w:ascii="Arial" w:hAnsi="Arial" w:cs="Arial"/>
                <w:i/>
                <w:iCs/>
                <w:sz w:val="24"/>
                <w:szCs w:val="24"/>
              </w:rPr>
              <w:t>et al</w:t>
            </w:r>
            <w:r>
              <w:rPr>
                <w:rFonts w:ascii="Arial" w:hAnsi="Arial" w:cs="Arial"/>
                <w:sz w:val="24"/>
                <w:szCs w:val="24"/>
              </w:rPr>
              <w:t xml:space="preserve">., 2017; </w:t>
            </w:r>
            <w:r w:rsidRPr="00306CC5">
              <w:rPr>
                <w:rFonts w:ascii="Arial" w:hAnsi="Arial" w:cs="Arial"/>
                <w:color w:val="222222"/>
                <w:sz w:val="24"/>
                <w:szCs w:val="24"/>
                <w:shd w:val="clear" w:color="auto" w:fill="FFFFFF"/>
              </w:rPr>
              <w:t>Keller</w:t>
            </w:r>
            <w:r>
              <w:rPr>
                <w:rFonts w:ascii="Arial" w:hAnsi="Arial" w:cs="Arial"/>
                <w:color w:val="222222"/>
                <w:sz w:val="24"/>
                <w:szCs w:val="24"/>
                <w:shd w:val="clear" w:color="auto" w:fill="FFFFFF"/>
              </w:rPr>
              <w:t xml:space="preserve"> </w:t>
            </w:r>
            <w:r w:rsidRPr="00306CC5">
              <w:rPr>
                <w:rFonts w:ascii="Arial" w:hAnsi="Arial" w:cs="Arial"/>
                <w:color w:val="222222"/>
                <w:sz w:val="24"/>
                <w:szCs w:val="24"/>
                <w:shd w:val="clear" w:color="auto" w:fill="FFFFFF"/>
              </w:rPr>
              <w:t xml:space="preserve">and </w:t>
            </w:r>
            <w:proofErr w:type="spellStart"/>
            <w:r w:rsidRPr="00306CC5">
              <w:rPr>
                <w:rFonts w:ascii="Arial" w:hAnsi="Arial" w:cs="Arial"/>
                <w:color w:val="222222"/>
                <w:sz w:val="24"/>
                <w:szCs w:val="24"/>
                <w:shd w:val="clear" w:color="auto" w:fill="FFFFFF"/>
              </w:rPr>
              <w:t>Szőke</w:t>
            </w:r>
            <w:proofErr w:type="spellEnd"/>
            <w:r>
              <w:rPr>
                <w:rFonts w:ascii="Arial" w:hAnsi="Arial" w:cs="Arial"/>
                <w:color w:val="222222"/>
                <w:sz w:val="24"/>
                <w:szCs w:val="24"/>
                <w:shd w:val="clear" w:color="auto" w:fill="FFFFFF"/>
              </w:rPr>
              <w:t>, 2020</w:t>
            </w:r>
            <w:r w:rsidRPr="00306CC5">
              <w:rPr>
                <w:rFonts w:ascii="Arial" w:hAnsi="Arial" w:cs="Arial"/>
                <w:sz w:val="24"/>
                <w:szCs w:val="24"/>
              </w:rPr>
              <w:t>)</w:t>
            </w:r>
            <w:r>
              <w:rPr>
                <w:rFonts w:ascii="Arial" w:hAnsi="Arial" w:cs="Arial"/>
                <w:sz w:val="24"/>
                <w:szCs w:val="24"/>
              </w:rPr>
              <w:t xml:space="preserve">. In Wales, the Sure Start scheme is known as Flying Start with its framework stating that children have an entitlement to support for speech, </w:t>
            </w:r>
            <w:proofErr w:type="gramStart"/>
            <w:r>
              <w:rPr>
                <w:rFonts w:ascii="Arial" w:hAnsi="Arial" w:cs="Arial"/>
                <w:sz w:val="24"/>
                <w:szCs w:val="24"/>
              </w:rPr>
              <w:t>language</w:t>
            </w:r>
            <w:proofErr w:type="gramEnd"/>
            <w:r>
              <w:rPr>
                <w:rFonts w:ascii="Arial" w:hAnsi="Arial" w:cs="Arial"/>
                <w:sz w:val="24"/>
                <w:szCs w:val="24"/>
              </w:rPr>
              <w:t xml:space="preserve"> and communication development (Welsh Government, 2017).</w:t>
            </w:r>
          </w:p>
          <w:p w14:paraId="7C335A93" w14:textId="77777777" w:rsidR="0002037D" w:rsidRDefault="0002037D" w:rsidP="0002037D">
            <w:pPr>
              <w:jc w:val="both"/>
              <w:rPr>
                <w:rFonts w:ascii="Arial" w:hAnsi="Arial" w:cs="Arial"/>
                <w:sz w:val="24"/>
                <w:szCs w:val="24"/>
              </w:rPr>
            </w:pPr>
            <w:r>
              <w:rPr>
                <w:rFonts w:ascii="Arial" w:hAnsi="Arial" w:cs="Arial"/>
                <w:sz w:val="24"/>
                <w:szCs w:val="24"/>
              </w:rPr>
              <w:t xml:space="preserve">Davies </w:t>
            </w:r>
            <w:r w:rsidRPr="004A0EE4">
              <w:rPr>
                <w:rFonts w:ascii="Arial" w:hAnsi="Arial" w:cs="Arial"/>
                <w:i/>
                <w:iCs/>
                <w:sz w:val="24"/>
                <w:szCs w:val="24"/>
              </w:rPr>
              <w:t>et al</w:t>
            </w:r>
            <w:r>
              <w:rPr>
                <w:rFonts w:ascii="Arial" w:hAnsi="Arial" w:cs="Arial"/>
                <w:sz w:val="24"/>
                <w:szCs w:val="24"/>
              </w:rPr>
              <w:t xml:space="preserve">. (2017) points out that policies and practices within the Early Years Care and Education sector recognise the importance of working in partnership with parents for general learning support. Flying Start is no exception to this with its guidelines clearly stating that staff need to develop positive relationships with parents for the sharing of important and relevant information </w:t>
            </w:r>
            <w:proofErr w:type="gramStart"/>
            <w:r>
              <w:rPr>
                <w:rFonts w:ascii="Arial" w:hAnsi="Arial" w:cs="Arial"/>
                <w:sz w:val="24"/>
                <w:szCs w:val="24"/>
              </w:rPr>
              <w:t>in order for</w:t>
            </w:r>
            <w:proofErr w:type="gramEnd"/>
            <w:r>
              <w:rPr>
                <w:rFonts w:ascii="Arial" w:hAnsi="Arial" w:cs="Arial"/>
                <w:sz w:val="24"/>
                <w:szCs w:val="24"/>
              </w:rPr>
              <w:t xml:space="preserve"> the child to experience maximum benefit from the provision (Welsh Government, 2014).</w:t>
            </w:r>
          </w:p>
          <w:p w14:paraId="5926C4C5" w14:textId="77777777" w:rsidR="0002037D" w:rsidRDefault="0002037D" w:rsidP="0002037D">
            <w:pPr>
              <w:jc w:val="both"/>
              <w:rPr>
                <w:rFonts w:ascii="Arial" w:hAnsi="Arial" w:cs="Arial"/>
                <w:sz w:val="24"/>
                <w:szCs w:val="24"/>
              </w:rPr>
            </w:pPr>
            <w:r>
              <w:rPr>
                <w:rFonts w:ascii="Arial" w:hAnsi="Arial" w:cs="Arial"/>
                <w:sz w:val="24"/>
                <w:szCs w:val="24"/>
              </w:rPr>
              <w:t>According to</w:t>
            </w:r>
            <w:r w:rsidRPr="00B00723">
              <w:rPr>
                <w:rFonts w:ascii="Arial" w:hAnsi="Arial" w:cs="Arial"/>
                <w:sz w:val="24"/>
                <w:szCs w:val="24"/>
              </w:rPr>
              <w:t xml:space="preserve"> </w:t>
            </w:r>
            <w:r>
              <w:rPr>
                <w:rFonts w:ascii="Arial" w:hAnsi="Arial" w:cs="Arial"/>
                <w:sz w:val="24"/>
                <w:szCs w:val="24"/>
              </w:rPr>
              <w:t xml:space="preserve">Roberts and Kaiser (2012), there is recent evidence to suggest that parent-implemented interventions for children with speech and language difficulties could be beneficial towards their treatment. Despite this research being limited, </w:t>
            </w:r>
            <w:proofErr w:type="spellStart"/>
            <w:r>
              <w:rPr>
                <w:rFonts w:ascii="Arial" w:hAnsi="Arial" w:cs="Arial"/>
                <w:sz w:val="24"/>
                <w:szCs w:val="24"/>
              </w:rPr>
              <w:t>Sherred</w:t>
            </w:r>
            <w:proofErr w:type="spellEnd"/>
            <w:r>
              <w:rPr>
                <w:rFonts w:ascii="Arial" w:hAnsi="Arial" w:cs="Arial"/>
                <w:sz w:val="24"/>
                <w:szCs w:val="24"/>
              </w:rPr>
              <w:t xml:space="preserve"> (2020) agrees and believes that parents are increasingly beginning to be recognised more as ‘key players’ in their child’s speech and language intervention. She believes this is the case as research has shown that parents are capable of successfully understanding and learning strategies taught by speech therapists, and children feel more at ease and comfortable with their parents which can eliminate feelings of anxiety.</w:t>
            </w:r>
          </w:p>
          <w:p w14:paraId="3F578DB6" w14:textId="77777777" w:rsidR="0002037D" w:rsidRDefault="0002037D" w:rsidP="0002037D">
            <w:pPr>
              <w:jc w:val="both"/>
              <w:rPr>
                <w:rFonts w:ascii="Arial" w:hAnsi="Arial" w:cs="Arial"/>
                <w:sz w:val="24"/>
                <w:szCs w:val="24"/>
              </w:rPr>
            </w:pPr>
            <w:r>
              <w:rPr>
                <w:rFonts w:ascii="Arial" w:hAnsi="Arial" w:cs="Arial"/>
                <w:sz w:val="24"/>
                <w:szCs w:val="24"/>
              </w:rPr>
              <w:t>As previously mentioned, it is the role of a childcare practitioner to work in partnership with parents but also to work alongside multiagency teams that can provide specialist support when required. Due to the limited amount of information available on this topic, I believe that further research is required to investigate how parental involvement regarding interventions are being implemented and how effective this is for the child’s development. To discover this then I believe the opinions and points of view from both parents and practitioners need to be valued and taken into consideration.</w:t>
            </w:r>
          </w:p>
          <w:p w14:paraId="0B6B3954" w14:textId="77777777" w:rsidR="002A152D" w:rsidRDefault="002A152D" w:rsidP="002A152D">
            <w:pPr>
              <w:rPr>
                <w:rFonts w:ascii="Arial" w:hAnsi="Arial" w:cs="Arial"/>
              </w:rPr>
            </w:pP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0C8974BE" w14:textId="0BC45150" w:rsidR="00113E57" w:rsidRPr="006C1FDD" w:rsidRDefault="00E73555" w:rsidP="00113E57">
            <w:pPr>
              <w:rPr>
                <w:rFonts w:ascii="Arial" w:hAnsi="Arial" w:cs="Arial"/>
              </w:rPr>
            </w:pPr>
            <w:r>
              <w:rPr>
                <w:rFonts w:ascii="Arial" w:hAnsi="Arial" w:cs="Arial"/>
              </w:rPr>
              <w:t>How involved are parents in strategies to support their children with speech and language interventions within Flying Start settings?</w:t>
            </w: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1FBCCE14" w:rsidR="00425DA7" w:rsidRDefault="008741F3" w:rsidP="00425DA7">
            <w:pPr>
              <w:rPr>
                <w:rFonts w:ascii="Arial" w:hAnsi="Arial" w:cs="Arial"/>
              </w:rPr>
            </w:pPr>
            <w:r>
              <w:rPr>
                <w:rFonts w:ascii="Arial" w:hAnsi="Arial" w:cs="Arial"/>
              </w:rPr>
              <w:t xml:space="preserve">To gather data via emailed questionnaire from professionals </w:t>
            </w:r>
            <w:r w:rsidR="00E933DB">
              <w:rPr>
                <w:rFonts w:ascii="Arial" w:hAnsi="Arial" w:cs="Arial"/>
              </w:rPr>
              <w:t>working within</w:t>
            </w:r>
            <w:r>
              <w:rPr>
                <w:rFonts w:ascii="Arial" w:hAnsi="Arial" w:cs="Arial"/>
              </w:rPr>
              <w:t xml:space="preserve"> local Flying Start settings</w:t>
            </w:r>
            <w:r w:rsidR="004F7528">
              <w:rPr>
                <w:rFonts w:ascii="Arial" w:hAnsi="Arial" w:cs="Arial"/>
              </w:rPr>
              <w:t xml:space="preserve"> regarding different aspects of parental involvement with speech and language interventions.</w:t>
            </w:r>
          </w:p>
          <w:p w14:paraId="27BD3ACE" w14:textId="3EBB57A9" w:rsidR="00425DA7" w:rsidRPr="004C3A0B" w:rsidRDefault="00D11B46" w:rsidP="00425DA7">
            <w:pPr>
              <w:rPr>
                <w:rFonts w:ascii="Arial" w:hAnsi="Arial" w:cs="Arial"/>
                <w:sz w:val="22"/>
                <w:szCs w:val="22"/>
              </w:rPr>
            </w:pPr>
            <w:r>
              <w:rPr>
                <w:rFonts w:ascii="Arial" w:hAnsi="Arial" w:cs="Arial"/>
              </w:rPr>
              <w:lastRenderedPageBreak/>
              <w:t>To conduct four separate focus</w:t>
            </w:r>
            <w:r w:rsidR="003B75EC">
              <w:rPr>
                <w:rFonts w:ascii="Arial" w:hAnsi="Arial" w:cs="Arial"/>
              </w:rPr>
              <w:t xml:space="preserve"> groups with parents of children who receive speech and language interventions within local Flying Start settings </w:t>
            </w:r>
            <w:proofErr w:type="gramStart"/>
            <w:r w:rsidR="003B75EC">
              <w:rPr>
                <w:rFonts w:ascii="Arial" w:hAnsi="Arial" w:cs="Arial"/>
              </w:rPr>
              <w:t>in order</w:t>
            </w:r>
            <w:r>
              <w:rPr>
                <w:rFonts w:ascii="Arial" w:hAnsi="Arial" w:cs="Arial"/>
              </w:rPr>
              <w:t xml:space="preserve"> to</w:t>
            </w:r>
            <w:proofErr w:type="gramEnd"/>
            <w:r>
              <w:rPr>
                <w:rFonts w:ascii="Arial" w:hAnsi="Arial" w:cs="Arial"/>
              </w:rPr>
              <w:t xml:space="preserve"> gain insights </w:t>
            </w:r>
            <w:r w:rsidR="003B75EC">
              <w:rPr>
                <w:rFonts w:ascii="Arial" w:hAnsi="Arial" w:cs="Arial"/>
              </w:rPr>
              <w:t xml:space="preserve">as to how effective parents feel about current strategies being used to keep them inform and involve them </w:t>
            </w:r>
            <w:r w:rsidR="00E933DB">
              <w:rPr>
                <w:rFonts w:ascii="Arial" w:hAnsi="Arial" w:cs="Arial"/>
              </w:rPr>
              <w:t>with their child’s speech and language intervention.</w:t>
            </w: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101527C" w14:textId="073B6CC4" w:rsidR="00D71982" w:rsidRDefault="006D72A3" w:rsidP="00425DA7">
            <w:pPr>
              <w:rPr>
                <w:rFonts w:ascii="Arial" w:hAnsi="Arial" w:cs="Arial"/>
              </w:rPr>
            </w:pPr>
            <w:r>
              <w:rPr>
                <w:rFonts w:ascii="Arial" w:hAnsi="Arial" w:cs="Arial"/>
              </w:rPr>
              <w:t>To send a questionnaire to 100 practitioners working in local Flying Start settings via email</w:t>
            </w:r>
            <w:r w:rsidR="00AD335A">
              <w:rPr>
                <w:rFonts w:ascii="Arial" w:hAnsi="Arial" w:cs="Arial"/>
              </w:rPr>
              <w:t>.</w:t>
            </w:r>
          </w:p>
          <w:p w14:paraId="0DC8434B" w14:textId="77777777" w:rsidR="00595891" w:rsidRDefault="00595891" w:rsidP="00425DA7">
            <w:pPr>
              <w:rPr>
                <w:rFonts w:ascii="Arial" w:hAnsi="Arial" w:cs="Arial"/>
              </w:rPr>
            </w:pPr>
          </w:p>
          <w:p w14:paraId="1A931794" w14:textId="58ED76BA" w:rsidR="00AD335A" w:rsidRDefault="00AD335A" w:rsidP="00425DA7">
            <w:pPr>
              <w:rPr>
                <w:rFonts w:ascii="Arial" w:hAnsi="Arial" w:cs="Arial"/>
              </w:rPr>
            </w:pPr>
            <w:r>
              <w:rPr>
                <w:rFonts w:ascii="Arial" w:hAnsi="Arial" w:cs="Arial"/>
              </w:rPr>
              <w:t>To conduct four separate focus group</w:t>
            </w:r>
            <w:r w:rsidR="002E718B">
              <w:rPr>
                <w:rFonts w:ascii="Arial" w:hAnsi="Arial" w:cs="Arial"/>
              </w:rPr>
              <w:t xml:space="preserve">s, each </w:t>
            </w:r>
            <w:r w:rsidR="006E6F30">
              <w:rPr>
                <w:rFonts w:ascii="Arial" w:hAnsi="Arial" w:cs="Arial"/>
              </w:rPr>
              <w:t>consisting of a sample of</w:t>
            </w:r>
            <w:r w:rsidR="002E718B">
              <w:rPr>
                <w:rFonts w:ascii="Arial" w:hAnsi="Arial" w:cs="Arial"/>
              </w:rPr>
              <w:t xml:space="preserve"> </w:t>
            </w:r>
            <w:r>
              <w:rPr>
                <w:rFonts w:ascii="Arial" w:hAnsi="Arial" w:cs="Arial"/>
              </w:rPr>
              <w:t xml:space="preserve">parents </w:t>
            </w:r>
            <w:r w:rsidR="006E6F30">
              <w:rPr>
                <w:rFonts w:ascii="Arial" w:hAnsi="Arial" w:cs="Arial"/>
              </w:rPr>
              <w:t xml:space="preserve">that have children who currently receive </w:t>
            </w:r>
            <w:r w:rsidR="009C1DC4">
              <w:rPr>
                <w:rFonts w:ascii="Arial" w:hAnsi="Arial" w:cs="Arial"/>
              </w:rPr>
              <w:t>speech and language interventions within local Flying Start settings to explore various aspects of parental involvement regarding interventions from</w:t>
            </w:r>
            <w:r w:rsidR="00866741">
              <w:rPr>
                <w:rFonts w:ascii="Arial" w:hAnsi="Arial" w:cs="Arial"/>
              </w:rPr>
              <w:t xml:space="preserve"> the</w:t>
            </w:r>
            <w:r w:rsidR="009C1DC4">
              <w:rPr>
                <w:rFonts w:ascii="Arial" w:hAnsi="Arial" w:cs="Arial"/>
              </w:rPr>
              <w:t xml:space="preserve"> parents’ perspectives.</w:t>
            </w:r>
          </w:p>
          <w:p w14:paraId="41061E87" w14:textId="1097DB94" w:rsidR="00595891" w:rsidRDefault="00595891" w:rsidP="00425DA7">
            <w:pPr>
              <w:rPr>
                <w:rFonts w:ascii="Arial" w:hAnsi="Arial" w:cs="Arial"/>
              </w:rPr>
            </w:pPr>
            <w:r>
              <w:rPr>
                <w:rFonts w:ascii="Arial" w:hAnsi="Arial" w:cs="Arial"/>
              </w:rPr>
              <w:t xml:space="preserve">To record each focus group session </w:t>
            </w:r>
            <w:r w:rsidR="002E718B">
              <w:rPr>
                <w:rFonts w:ascii="Arial" w:hAnsi="Arial" w:cs="Arial"/>
              </w:rPr>
              <w:t>s</w:t>
            </w:r>
            <w:r>
              <w:rPr>
                <w:rFonts w:ascii="Arial" w:hAnsi="Arial" w:cs="Arial"/>
              </w:rPr>
              <w:t>o that visual and audible</w:t>
            </w:r>
            <w:r w:rsidR="006E6F30">
              <w:rPr>
                <w:rFonts w:ascii="Arial" w:hAnsi="Arial" w:cs="Arial"/>
              </w:rPr>
              <w:t xml:space="preserve"> rec</w:t>
            </w:r>
            <w:r>
              <w:rPr>
                <w:rFonts w:ascii="Arial" w:hAnsi="Arial" w:cs="Arial"/>
              </w:rPr>
              <w:t xml:space="preserve">ord of each focus group are </w:t>
            </w:r>
            <w:r w:rsidR="006E6F30">
              <w:rPr>
                <w:rFonts w:ascii="Arial" w:hAnsi="Arial" w:cs="Arial"/>
              </w:rPr>
              <w:t>available</w:t>
            </w:r>
            <w:r>
              <w:rPr>
                <w:rFonts w:ascii="Arial" w:hAnsi="Arial" w:cs="Arial"/>
              </w:rPr>
              <w:t xml:space="preserve"> to analyse </w:t>
            </w:r>
            <w:r w:rsidR="00C82999">
              <w:rPr>
                <w:rFonts w:ascii="Arial" w:hAnsi="Arial" w:cs="Arial"/>
              </w:rPr>
              <w:t>and transcript</w:t>
            </w:r>
            <w:r w:rsidR="002E718B">
              <w:rPr>
                <w:rFonts w:ascii="Arial" w:hAnsi="Arial" w:cs="Arial"/>
              </w:rPr>
              <w:t>.</w:t>
            </w:r>
          </w:p>
          <w:p w14:paraId="35263954" w14:textId="7AC8DFB7" w:rsidR="00595891" w:rsidRDefault="00595891" w:rsidP="00425DA7">
            <w:pPr>
              <w:rPr>
                <w:rFonts w:ascii="Arial" w:hAnsi="Arial" w:cs="Arial"/>
              </w:rPr>
            </w:pPr>
          </w:p>
          <w:p w14:paraId="0C57D3C6" w14:textId="77777777" w:rsidR="006D72A3" w:rsidRPr="006D72A3" w:rsidRDefault="006D72A3" w:rsidP="00425DA7">
            <w:pPr>
              <w:rPr>
                <w:rFonts w:ascii="Arial" w:hAnsi="Arial" w:cs="Arial"/>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B12587F" w14:textId="77777777" w:rsidR="00E73555" w:rsidRDefault="00E73555" w:rsidP="00E73555">
            <w:pPr>
              <w:jc w:val="both"/>
              <w:rPr>
                <w:rFonts w:ascii="Arial" w:hAnsi="Arial" w:cs="Arial"/>
                <w:color w:val="222222"/>
                <w:sz w:val="24"/>
                <w:szCs w:val="24"/>
                <w:shd w:val="clear" w:color="auto" w:fill="FFFFFF"/>
              </w:rPr>
            </w:pPr>
            <w:r>
              <w:rPr>
                <w:rFonts w:ascii="Arial" w:hAnsi="Arial" w:cs="Arial"/>
                <w:sz w:val="24"/>
                <w:szCs w:val="24"/>
              </w:rPr>
              <w:t xml:space="preserve">This study will be conducted using a mixed-method approach, consisting of both qualitative and quantitative research. According to </w:t>
            </w:r>
            <w:r w:rsidRPr="00911303">
              <w:rPr>
                <w:rFonts w:ascii="Arial" w:hAnsi="Arial" w:cs="Arial"/>
                <w:color w:val="222222"/>
                <w:sz w:val="24"/>
                <w:szCs w:val="24"/>
                <w:shd w:val="clear" w:color="auto" w:fill="FFFFFF"/>
              </w:rPr>
              <w:t xml:space="preserve">Rahman, </w:t>
            </w:r>
            <w:proofErr w:type="spellStart"/>
            <w:r w:rsidRPr="00911303">
              <w:rPr>
                <w:rFonts w:ascii="Arial" w:hAnsi="Arial" w:cs="Arial"/>
                <w:color w:val="222222"/>
                <w:sz w:val="24"/>
                <w:szCs w:val="24"/>
                <w:shd w:val="clear" w:color="auto" w:fill="FFFFFF"/>
              </w:rPr>
              <w:t>Ationg</w:t>
            </w:r>
            <w:proofErr w:type="spellEnd"/>
            <w:r w:rsidRPr="00911303">
              <w:rPr>
                <w:rFonts w:ascii="Arial" w:hAnsi="Arial" w:cs="Arial"/>
                <w:color w:val="222222"/>
                <w:sz w:val="24"/>
                <w:szCs w:val="24"/>
                <w:shd w:val="clear" w:color="auto" w:fill="FFFFFF"/>
              </w:rPr>
              <w:t xml:space="preserve">, and </w:t>
            </w:r>
            <w:proofErr w:type="spellStart"/>
            <w:r w:rsidRPr="00911303">
              <w:rPr>
                <w:rFonts w:ascii="Arial" w:hAnsi="Arial" w:cs="Arial"/>
                <w:color w:val="222222"/>
                <w:sz w:val="24"/>
                <w:szCs w:val="24"/>
                <w:shd w:val="clear" w:color="auto" w:fill="FFFFFF"/>
              </w:rPr>
              <w:t>Zulhaimi</w:t>
            </w:r>
            <w:proofErr w:type="spellEnd"/>
            <w:r w:rsidRPr="00911303">
              <w:rPr>
                <w:rFonts w:ascii="Arial" w:hAnsi="Arial" w:cs="Arial"/>
                <w:color w:val="222222"/>
                <w:sz w:val="24"/>
                <w:szCs w:val="24"/>
                <w:shd w:val="clear" w:color="auto" w:fill="FFFFFF"/>
              </w:rPr>
              <w:t xml:space="preserve"> (2017)</w:t>
            </w:r>
            <w:r>
              <w:rPr>
                <w:rFonts w:ascii="Arial" w:hAnsi="Arial" w:cs="Arial"/>
                <w:color w:val="222222"/>
                <w:sz w:val="24"/>
                <w:szCs w:val="24"/>
                <w:shd w:val="clear" w:color="auto" w:fill="FFFFFF"/>
              </w:rPr>
              <w:t xml:space="preserve">, using a mixed-method approach is desirable as it gives strength to research by providing a more holistic view of the results. Likewise, </w:t>
            </w:r>
            <w:proofErr w:type="spellStart"/>
            <w:r>
              <w:rPr>
                <w:rFonts w:ascii="Arial" w:hAnsi="Arial" w:cs="Arial"/>
                <w:color w:val="222222"/>
                <w:sz w:val="24"/>
                <w:szCs w:val="24"/>
                <w:shd w:val="clear" w:color="auto" w:fill="FFFFFF"/>
              </w:rPr>
              <w:t>Regnault</w:t>
            </w:r>
            <w:proofErr w:type="spellEnd"/>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Willgoss</w:t>
            </w:r>
            <w:proofErr w:type="spellEnd"/>
            <w:r>
              <w:rPr>
                <w:rFonts w:ascii="Arial" w:hAnsi="Arial" w:cs="Arial"/>
                <w:color w:val="222222"/>
                <w:sz w:val="24"/>
                <w:szCs w:val="24"/>
                <w:shd w:val="clear" w:color="auto" w:fill="FFFFFF"/>
              </w:rPr>
              <w:t xml:space="preserve"> and </w:t>
            </w:r>
            <w:proofErr w:type="spellStart"/>
            <w:r>
              <w:rPr>
                <w:rFonts w:ascii="Arial" w:hAnsi="Arial" w:cs="Arial"/>
                <w:color w:val="222222"/>
                <w:sz w:val="24"/>
                <w:szCs w:val="24"/>
                <w:shd w:val="clear" w:color="auto" w:fill="FFFFFF"/>
              </w:rPr>
              <w:t>Barbic</w:t>
            </w:r>
            <w:proofErr w:type="spellEnd"/>
            <w:r>
              <w:rPr>
                <w:rFonts w:ascii="Arial" w:hAnsi="Arial" w:cs="Arial"/>
                <w:color w:val="222222"/>
                <w:sz w:val="24"/>
                <w:szCs w:val="24"/>
                <w:shd w:val="clear" w:color="auto" w:fill="FFFFFF"/>
              </w:rPr>
              <w:t xml:space="preserve"> (2018) state that a mixed method approach allows for the research question to be studied from different perspectives, supporting a more accurate outcome. This convergence of evidence and results from varying research methods is known as triangulation, which Greene </w:t>
            </w:r>
            <w:r w:rsidRPr="00F25318">
              <w:rPr>
                <w:rFonts w:ascii="Arial" w:hAnsi="Arial" w:cs="Arial"/>
                <w:i/>
                <w:iCs/>
                <w:color w:val="222222"/>
                <w:sz w:val="24"/>
                <w:szCs w:val="24"/>
                <w:shd w:val="clear" w:color="auto" w:fill="FFFFFF"/>
              </w:rPr>
              <w:t>et al.</w:t>
            </w:r>
            <w:r>
              <w:rPr>
                <w:rFonts w:ascii="Arial" w:hAnsi="Arial" w:cs="Arial"/>
                <w:i/>
                <w:iCs/>
                <w:color w:val="222222"/>
                <w:sz w:val="24"/>
                <w:szCs w:val="24"/>
                <w:shd w:val="clear" w:color="auto" w:fill="FFFFFF"/>
              </w:rPr>
              <w:t xml:space="preserve"> </w:t>
            </w:r>
            <w:r>
              <w:rPr>
                <w:rFonts w:ascii="Arial" w:hAnsi="Arial" w:cs="Arial"/>
                <w:color w:val="222222"/>
                <w:sz w:val="24"/>
                <w:szCs w:val="24"/>
                <w:shd w:val="clear" w:color="auto" w:fill="FFFFFF"/>
              </w:rPr>
              <w:t xml:space="preserve">(1989) describes as one of the major purposes for a mixed-method approach (Coe </w:t>
            </w:r>
            <w:r w:rsidRPr="00F8181D">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2021). Turner, </w:t>
            </w:r>
            <w:proofErr w:type="gramStart"/>
            <w:r>
              <w:rPr>
                <w:rFonts w:ascii="Arial" w:hAnsi="Arial" w:cs="Arial"/>
                <w:color w:val="222222"/>
                <w:sz w:val="24"/>
                <w:szCs w:val="24"/>
                <w:shd w:val="clear" w:color="auto" w:fill="FFFFFF"/>
              </w:rPr>
              <w:t>Cardinal</w:t>
            </w:r>
            <w:proofErr w:type="gramEnd"/>
            <w:r>
              <w:rPr>
                <w:rFonts w:ascii="Arial" w:hAnsi="Arial" w:cs="Arial"/>
                <w:color w:val="222222"/>
                <w:sz w:val="24"/>
                <w:szCs w:val="24"/>
                <w:shd w:val="clear" w:color="auto" w:fill="FFFFFF"/>
              </w:rPr>
              <w:t xml:space="preserve"> and Burton (2017) maintain that each individual research method is flawed and therefore the use of triangulation aims to decrease the number of limitations within the research. Hence the reason as to why I have chosen to use a mixed-method approach.</w:t>
            </w:r>
          </w:p>
          <w:p w14:paraId="39D9F613" w14:textId="77777777" w:rsidR="00E73555"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To obtain participants’ relevant details respectfully for both pieces of research, I will correspond with local Flying Start settings and enquire as to who would be willing to participate in the research. Prior to this, I will equip all potential participants with detailed written knowledge regarding their rights as voluntary participants and explain how their data will be used and stored.  Obtaining informed consent is not only an ethical requirement, but also a legal one. Investigators are legally required to fully explain the purpose of the research, if there are any potential risks, extent of confidentiality and what potential benefits there are to the study (</w:t>
            </w:r>
            <w:proofErr w:type="spellStart"/>
            <w:r>
              <w:rPr>
                <w:rFonts w:ascii="Arial" w:hAnsi="Arial" w:cs="Arial"/>
                <w:color w:val="222222"/>
                <w:sz w:val="24"/>
                <w:szCs w:val="24"/>
                <w:shd w:val="clear" w:color="auto" w:fill="FFFFFF"/>
              </w:rPr>
              <w:t>Nijhawan</w:t>
            </w:r>
            <w:proofErr w:type="spellEnd"/>
            <w:r>
              <w:rPr>
                <w:rFonts w:ascii="Arial" w:hAnsi="Arial" w:cs="Arial"/>
                <w:color w:val="222222"/>
                <w:sz w:val="24"/>
                <w:szCs w:val="24"/>
                <w:shd w:val="clear" w:color="auto" w:fill="FFFFFF"/>
              </w:rPr>
              <w:t xml:space="preserve"> </w:t>
            </w:r>
            <w:r w:rsidRPr="00557609">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2013). Proof of informed consent will be obtained via participant signature.</w:t>
            </w:r>
          </w:p>
          <w:p w14:paraId="79C20D24" w14:textId="77777777" w:rsidR="00E73555"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 will conduct two separate pieces of primary research. The first will consist of a descriptive piece of research in the form of a questionnaire. The questionnaire will be sent to 100 practitioners working in local Flying Start settings, gathering quantitative data from practitioners about their thoughts and feelings on parental involvement in speech and language interventions. It will include a set of closed-ended questions as respondents will be asked to score their personal opinions on different aspects of parental involvement in speech and language interventions based on their own first-hand experiences within their professional environment. </w:t>
            </w:r>
          </w:p>
          <w:p w14:paraId="247F20E8" w14:textId="77777777" w:rsidR="00E73555"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reason I opted for this method is because a well-constructed questionnaire that has been administered and distributed carefully can act as an essential tool for gathering information about specific groups of people within society. An adequately constructed questionnaire can calculate the frequency of occurrence of opinions, attitudes, and experiences, accurately reflecting the views of its participants/respondents, as it enables the researcher to collect a wide range of information from a substantial number of individuals (Roopa and Rani, 2012; Rowley, 2014).</w:t>
            </w:r>
          </w:p>
          <w:p w14:paraId="3C1E1D74" w14:textId="77777777" w:rsidR="00E73555"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Saris and </w:t>
            </w:r>
            <w:proofErr w:type="spellStart"/>
            <w:r>
              <w:rPr>
                <w:rFonts w:ascii="Arial" w:hAnsi="Arial" w:cs="Arial"/>
                <w:color w:val="222222"/>
                <w:sz w:val="24"/>
                <w:szCs w:val="24"/>
                <w:shd w:val="clear" w:color="auto" w:fill="FFFFFF"/>
              </w:rPr>
              <w:t>Gallhofer</w:t>
            </w:r>
            <w:proofErr w:type="spellEnd"/>
            <w:r>
              <w:rPr>
                <w:rFonts w:ascii="Arial" w:hAnsi="Arial" w:cs="Arial"/>
                <w:color w:val="222222"/>
                <w:sz w:val="24"/>
                <w:szCs w:val="24"/>
                <w:shd w:val="clear" w:color="auto" w:fill="FFFFFF"/>
              </w:rPr>
              <w:t xml:space="preserve"> (2014) point out that designing a questionnaire involves more planning and consideration than one would have originally thought and maintain that designing a questionnaire requires researchers to be aware of the consequences regarding their own </w:t>
            </w:r>
            <w:r>
              <w:rPr>
                <w:rFonts w:ascii="Arial" w:hAnsi="Arial" w:cs="Arial"/>
                <w:color w:val="222222"/>
                <w:sz w:val="24"/>
                <w:szCs w:val="24"/>
                <w:shd w:val="clear" w:color="auto" w:fill="FFFFFF"/>
              </w:rPr>
              <w:lastRenderedPageBreak/>
              <w:t xml:space="preserve">decision making whilst also </w:t>
            </w:r>
            <w:proofErr w:type="gramStart"/>
            <w:r>
              <w:rPr>
                <w:rFonts w:ascii="Arial" w:hAnsi="Arial" w:cs="Arial"/>
                <w:color w:val="222222"/>
                <w:sz w:val="24"/>
                <w:szCs w:val="24"/>
                <w:shd w:val="clear" w:color="auto" w:fill="FFFFFF"/>
              </w:rPr>
              <w:t>having an understanding of</w:t>
            </w:r>
            <w:proofErr w:type="gramEnd"/>
            <w:r>
              <w:rPr>
                <w:rFonts w:ascii="Arial" w:hAnsi="Arial" w:cs="Arial"/>
                <w:color w:val="222222"/>
                <w:sz w:val="24"/>
                <w:szCs w:val="24"/>
                <w:shd w:val="clear" w:color="auto" w:fill="FFFFFF"/>
              </w:rPr>
              <w:t xml:space="preserve"> how these decisions can impact the quality of their proposed questions.</w:t>
            </w:r>
          </w:p>
          <w:p w14:paraId="6A5CB551" w14:textId="77777777" w:rsidR="00E73555"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An important decision that I had to make was how I was going to distribute and collect data. According to </w:t>
            </w:r>
            <w:proofErr w:type="spellStart"/>
            <w:r>
              <w:rPr>
                <w:rFonts w:ascii="Arial" w:hAnsi="Arial" w:cs="Arial"/>
                <w:color w:val="222222"/>
                <w:sz w:val="24"/>
                <w:szCs w:val="24"/>
                <w:shd w:val="clear" w:color="auto" w:fill="FFFFFF"/>
              </w:rPr>
              <w:t>Kazi</w:t>
            </w:r>
            <w:proofErr w:type="spellEnd"/>
            <w:r>
              <w:rPr>
                <w:rFonts w:ascii="Arial" w:hAnsi="Arial" w:cs="Arial"/>
                <w:color w:val="222222"/>
                <w:sz w:val="24"/>
                <w:szCs w:val="24"/>
                <w:shd w:val="clear" w:color="auto" w:fill="FFFFFF"/>
              </w:rPr>
              <w:t xml:space="preserve"> and Khalid (2012), distributing data via post or email is a common method adopted by researchers and explains the many benefits:</w:t>
            </w:r>
          </w:p>
          <w:p w14:paraId="01A4DDE3" w14:textId="77777777" w:rsidR="00E73555" w:rsidRDefault="00E73555" w:rsidP="00E73555">
            <w:pPr>
              <w:pStyle w:val="ListParagraph"/>
              <w:numPr>
                <w:ilvl w:val="0"/>
                <w:numId w:val="28"/>
              </w:numPr>
              <w:spacing w:after="160" w:line="259"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It is</w:t>
            </w:r>
            <w:r w:rsidRPr="00031C79">
              <w:rPr>
                <w:rFonts w:ascii="Arial" w:hAnsi="Arial" w:cs="Arial"/>
                <w:color w:val="222222"/>
                <w:sz w:val="24"/>
                <w:szCs w:val="24"/>
                <w:shd w:val="clear" w:color="auto" w:fill="FFFFFF"/>
              </w:rPr>
              <w:t xml:space="preserve"> one of the cheapest forms of distribution available and does not require the use of trained staff. </w:t>
            </w:r>
          </w:p>
          <w:p w14:paraId="2CE111CD" w14:textId="77777777" w:rsidR="00E73555" w:rsidRDefault="00E73555" w:rsidP="00E73555">
            <w:pPr>
              <w:pStyle w:val="ListParagraph"/>
              <w:numPr>
                <w:ilvl w:val="0"/>
                <w:numId w:val="28"/>
              </w:numPr>
              <w:spacing w:after="160" w:line="259"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R</w:t>
            </w:r>
            <w:r w:rsidRPr="00031C79">
              <w:rPr>
                <w:rFonts w:ascii="Arial" w:hAnsi="Arial" w:cs="Arial"/>
                <w:color w:val="222222"/>
                <w:sz w:val="24"/>
                <w:szCs w:val="24"/>
                <w:shd w:val="clear" w:color="auto" w:fill="FFFFFF"/>
              </w:rPr>
              <w:t xml:space="preserve">espondents </w:t>
            </w:r>
            <w:r>
              <w:rPr>
                <w:rFonts w:ascii="Arial" w:hAnsi="Arial" w:cs="Arial"/>
                <w:color w:val="222222"/>
                <w:sz w:val="24"/>
                <w:szCs w:val="24"/>
                <w:shd w:val="clear" w:color="auto" w:fill="FFFFFF"/>
              </w:rPr>
              <w:t>can</w:t>
            </w:r>
            <w:r w:rsidRPr="00031C79">
              <w:rPr>
                <w:rFonts w:ascii="Arial" w:hAnsi="Arial" w:cs="Arial"/>
                <w:color w:val="222222"/>
                <w:sz w:val="24"/>
                <w:szCs w:val="24"/>
                <w:shd w:val="clear" w:color="auto" w:fill="FFFFFF"/>
              </w:rPr>
              <w:t xml:space="preserve"> complete a mailed questionnaire at a time and location </w:t>
            </w:r>
            <w:r>
              <w:rPr>
                <w:rFonts w:ascii="Arial" w:hAnsi="Arial" w:cs="Arial"/>
                <w:color w:val="222222"/>
                <w:sz w:val="24"/>
                <w:szCs w:val="24"/>
                <w:shd w:val="clear" w:color="auto" w:fill="FFFFFF"/>
              </w:rPr>
              <w:t>which best suits them.</w:t>
            </w:r>
          </w:p>
          <w:p w14:paraId="5174B220" w14:textId="77777777" w:rsidR="00E73555" w:rsidRDefault="00E73555" w:rsidP="00E73555">
            <w:pPr>
              <w:pStyle w:val="ListParagraph"/>
              <w:numPr>
                <w:ilvl w:val="0"/>
                <w:numId w:val="28"/>
              </w:numPr>
              <w:spacing w:after="160" w:line="259"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L</w:t>
            </w:r>
            <w:r w:rsidRPr="00031C79">
              <w:rPr>
                <w:rFonts w:ascii="Arial" w:hAnsi="Arial" w:cs="Arial"/>
                <w:color w:val="222222"/>
                <w:sz w:val="24"/>
                <w:szCs w:val="24"/>
                <w:shd w:val="clear" w:color="auto" w:fill="FFFFFF"/>
              </w:rPr>
              <w:t>arge sample size</w:t>
            </w:r>
            <w:r>
              <w:rPr>
                <w:rFonts w:ascii="Arial" w:hAnsi="Arial" w:cs="Arial"/>
                <w:color w:val="222222"/>
                <w:sz w:val="24"/>
                <w:szCs w:val="24"/>
                <w:shd w:val="clear" w:color="auto" w:fill="FFFFFF"/>
              </w:rPr>
              <w:t>s can be reached at a fast rate,</w:t>
            </w:r>
            <w:r w:rsidRPr="00031C79">
              <w:rPr>
                <w:rFonts w:ascii="Arial" w:hAnsi="Arial" w:cs="Arial"/>
                <w:color w:val="222222"/>
                <w:sz w:val="24"/>
                <w:szCs w:val="24"/>
                <w:shd w:val="clear" w:color="auto" w:fill="FFFFFF"/>
              </w:rPr>
              <w:t xml:space="preserve"> with </w:t>
            </w:r>
            <w:r>
              <w:rPr>
                <w:rFonts w:ascii="Arial" w:hAnsi="Arial" w:cs="Arial"/>
                <w:color w:val="222222"/>
                <w:sz w:val="24"/>
                <w:szCs w:val="24"/>
                <w:shd w:val="clear" w:color="auto" w:fill="FFFFFF"/>
              </w:rPr>
              <w:t>the ability</w:t>
            </w:r>
            <w:r w:rsidRPr="00031C79">
              <w:rPr>
                <w:rFonts w:ascii="Arial" w:hAnsi="Arial" w:cs="Arial"/>
                <w:color w:val="222222"/>
                <w:sz w:val="24"/>
                <w:szCs w:val="24"/>
                <w:shd w:val="clear" w:color="auto" w:fill="FFFFFF"/>
              </w:rPr>
              <w:t xml:space="preserve"> of being able to cover a wide geographical area, including areas that are otherwise hard to reach. </w:t>
            </w:r>
          </w:p>
          <w:p w14:paraId="04E25400" w14:textId="77777777" w:rsidR="00E73555" w:rsidRPr="00A7328A" w:rsidRDefault="00E73555" w:rsidP="00E73555">
            <w:pPr>
              <w:pStyle w:val="ListParagraph"/>
              <w:numPr>
                <w:ilvl w:val="0"/>
                <w:numId w:val="28"/>
              </w:numPr>
              <w:spacing w:after="160" w:line="259" w:lineRule="auto"/>
              <w:jc w:val="both"/>
              <w:rPr>
                <w:rFonts w:ascii="Arial" w:hAnsi="Arial" w:cs="Arial"/>
                <w:color w:val="222222"/>
                <w:sz w:val="24"/>
                <w:szCs w:val="24"/>
                <w:shd w:val="clear" w:color="auto" w:fill="FFFFFF"/>
              </w:rPr>
            </w:pPr>
            <w:r w:rsidRPr="00891C32">
              <w:rPr>
                <w:rFonts w:ascii="Arial" w:hAnsi="Arial" w:cs="Arial"/>
                <w:color w:val="222222"/>
                <w:sz w:val="24"/>
                <w:szCs w:val="24"/>
                <w:shd w:val="clear" w:color="auto" w:fill="FFFFFF"/>
              </w:rPr>
              <w:t>It can be a great way of capturing sensitive topics</w:t>
            </w:r>
            <w:r>
              <w:rPr>
                <w:rFonts w:ascii="Arial" w:hAnsi="Arial" w:cs="Arial"/>
                <w:color w:val="222222"/>
                <w:sz w:val="24"/>
                <w:szCs w:val="24"/>
                <w:shd w:val="clear" w:color="auto" w:fill="FFFFFF"/>
              </w:rPr>
              <w:t>.</w:t>
            </w:r>
          </w:p>
          <w:p w14:paraId="79BD420A" w14:textId="77777777" w:rsidR="00E73555"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I am also aware of the limitations related to the use of closed-ended questionnaires and its distribution via electronic devices. </w:t>
            </w:r>
            <w:proofErr w:type="spellStart"/>
            <w:r>
              <w:rPr>
                <w:rFonts w:ascii="Arial" w:hAnsi="Arial" w:cs="Arial"/>
                <w:color w:val="222222"/>
                <w:sz w:val="24"/>
                <w:szCs w:val="24"/>
                <w:shd w:val="clear" w:color="auto" w:fill="FFFFFF"/>
              </w:rPr>
              <w:t>Kazi</w:t>
            </w:r>
            <w:proofErr w:type="spellEnd"/>
            <w:r>
              <w:rPr>
                <w:rFonts w:ascii="Arial" w:hAnsi="Arial" w:cs="Arial"/>
                <w:color w:val="222222"/>
                <w:sz w:val="24"/>
                <w:szCs w:val="24"/>
                <w:shd w:val="clear" w:color="auto" w:fill="FFFFFF"/>
              </w:rPr>
              <w:t xml:space="preserve"> and Khalid (2012) also describe the disadvantages of a mailed questionnaire, stating that it is possible to get a low response rate, even when questionnaires are repeatedly sent to the same participant. Another limitation is that individuals can only participate if they have access to relevant technology. Roopa and Rani (2012) describe closed-ended questions as a helpful way of demanding one answer on one dimension and a quick way of retaining a truthful and accurate answer whilst accommodating all possible contingencies of a response. However, its disadvantage is that respondents’ answers are limited to a set of fixed responses without having the opportunity to elaborate the reasons behind the answer.</w:t>
            </w:r>
          </w:p>
          <w:p w14:paraId="6C9B62C1" w14:textId="77777777" w:rsidR="00E73555"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After taking all these points into consideration I have opted to self-distribute the questionnaire via email as I believe the advantages outweigh the disadvantages and will conduct a second piece of research to decrease limitations. I have proposed a large sample size to promote a higher level of feedback.</w:t>
            </w:r>
          </w:p>
          <w:p w14:paraId="20288053" w14:textId="77777777" w:rsidR="00E73555" w:rsidRPr="009C4048"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second piece of information will consist of organising four separate focus groups, each consisting of five parents of children who receive speech and language intervention within local Flying Start settings. The focus groups will be held on different days within a local community hub that is easily accessible to all participants. I believe this method of capturing qualitative data is useful to gather further information on my research question. According to </w:t>
            </w:r>
            <w:proofErr w:type="spellStart"/>
            <w:r>
              <w:rPr>
                <w:rFonts w:ascii="Arial" w:hAnsi="Arial" w:cs="Arial"/>
                <w:color w:val="222222"/>
                <w:sz w:val="24"/>
                <w:szCs w:val="24"/>
                <w:shd w:val="clear" w:color="auto" w:fill="FFFFFF"/>
              </w:rPr>
              <w:t>Hennink</w:t>
            </w:r>
            <w:proofErr w:type="spellEnd"/>
            <w:r>
              <w:rPr>
                <w:rFonts w:ascii="Arial" w:hAnsi="Arial" w:cs="Arial"/>
                <w:color w:val="222222"/>
                <w:sz w:val="24"/>
                <w:szCs w:val="24"/>
                <w:shd w:val="clear" w:color="auto" w:fill="FFFFFF"/>
              </w:rPr>
              <w:t xml:space="preserve"> (2013), all participants within a focus group have shared experiences related to the topic as they are pre-selected, allowing the opportunity for a range of perspectives and experiences to be uncovered, with an aim to reach an agreement on the issues discussed. </w:t>
            </w:r>
            <w:proofErr w:type="spellStart"/>
            <w:r>
              <w:rPr>
                <w:rFonts w:ascii="Arial" w:hAnsi="Arial" w:cs="Arial"/>
                <w:color w:val="222222"/>
                <w:sz w:val="24"/>
                <w:szCs w:val="24"/>
                <w:shd w:val="clear" w:color="auto" w:fill="FFFFFF"/>
              </w:rPr>
              <w:t>Hennink</w:t>
            </w:r>
            <w:proofErr w:type="spellEnd"/>
            <w:r>
              <w:rPr>
                <w:rFonts w:ascii="Arial" w:hAnsi="Arial" w:cs="Arial"/>
                <w:color w:val="222222"/>
                <w:sz w:val="24"/>
                <w:szCs w:val="24"/>
                <w:shd w:val="clear" w:color="auto" w:fill="FFFFFF"/>
              </w:rPr>
              <w:t xml:space="preserve"> (2013) also points out that a study conducted by Fern (1982) found that a single focus group discussion results in 70% of the same issues as a range of thorough interviews with the same number of people, concluding that a focus group can result in a wide range of data very quickly.  </w:t>
            </w:r>
            <w:proofErr w:type="gramStart"/>
            <w:r>
              <w:rPr>
                <w:rFonts w:ascii="Arial" w:hAnsi="Arial" w:cs="Arial"/>
                <w:color w:val="222222"/>
                <w:sz w:val="24"/>
                <w:szCs w:val="24"/>
                <w:shd w:val="clear" w:color="auto" w:fill="FFFFFF"/>
              </w:rPr>
              <w:t>This is why</w:t>
            </w:r>
            <w:proofErr w:type="gramEnd"/>
            <w:r>
              <w:rPr>
                <w:rFonts w:ascii="Arial" w:hAnsi="Arial" w:cs="Arial"/>
                <w:color w:val="222222"/>
                <w:sz w:val="24"/>
                <w:szCs w:val="24"/>
                <w:shd w:val="clear" w:color="auto" w:fill="FFFFFF"/>
              </w:rPr>
              <w:t xml:space="preserve"> I believe that this method of capturing qualitative data is useful to gather further information on my research question. Another advantage of using a focus group method is that as an investigator, I </w:t>
            </w:r>
            <w:proofErr w:type="gramStart"/>
            <w:r>
              <w:rPr>
                <w:rFonts w:ascii="Arial" w:hAnsi="Arial" w:cs="Arial"/>
                <w:color w:val="222222"/>
                <w:sz w:val="24"/>
                <w:szCs w:val="24"/>
                <w:shd w:val="clear" w:color="auto" w:fill="FFFFFF"/>
              </w:rPr>
              <w:t>am able to</w:t>
            </w:r>
            <w:proofErr w:type="gramEnd"/>
            <w:r>
              <w:rPr>
                <w:rFonts w:ascii="Arial" w:hAnsi="Arial" w:cs="Arial"/>
                <w:color w:val="222222"/>
                <w:sz w:val="24"/>
                <w:szCs w:val="24"/>
                <w:shd w:val="clear" w:color="auto" w:fill="FFFFFF"/>
              </w:rPr>
              <w:t xml:space="preserve"> entail open-ended questions. </w:t>
            </w:r>
            <w:proofErr w:type="spellStart"/>
            <w:r>
              <w:rPr>
                <w:rFonts w:ascii="Arial" w:hAnsi="Arial" w:cs="Arial"/>
                <w:color w:val="222222"/>
                <w:sz w:val="24"/>
                <w:szCs w:val="24"/>
                <w:shd w:val="clear" w:color="auto" w:fill="FFFFFF"/>
              </w:rPr>
              <w:t>Reja</w:t>
            </w:r>
            <w:proofErr w:type="spellEnd"/>
            <w:r>
              <w:rPr>
                <w:rFonts w:ascii="Arial" w:hAnsi="Arial" w:cs="Arial"/>
                <w:color w:val="222222"/>
                <w:sz w:val="24"/>
                <w:szCs w:val="24"/>
                <w:shd w:val="clear" w:color="auto" w:fill="FFFFFF"/>
              </w:rPr>
              <w:t xml:space="preserve"> </w:t>
            </w:r>
            <w:r w:rsidRPr="009C4048">
              <w:rPr>
                <w:rFonts w:ascii="Arial" w:hAnsi="Arial" w:cs="Arial"/>
                <w:i/>
                <w:iCs/>
                <w:color w:val="222222"/>
                <w:sz w:val="24"/>
                <w:szCs w:val="24"/>
                <w:shd w:val="clear" w:color="auto" w:fill="FFFFFF"/>
              </w:rPr>
              <w:t>et al.</w:t>
            </w:r>
            <w:r>
              <w:rPr>
                <w:rFonts w:ascii="Arial" w:hAnsi="Arial" w:cs="Arial"/>
                <w:i/>
                <w:iCs/>
                <w:color w:val="222222"/>
                <w:sz w:val="24"/>
                <w:szCs w:val="24"/>
                <w:shd w:val="clear" w:color="auto" w:fill="FFFFFF"/>
              </w:rPr>
              <w:t xml:space="preserve"> </w:t>
            </w:r>
            <w:r>
              <w:rPr>
                <w:rFonts w:ascii="Arial" w:hAnsi="Arial" w:cs="Arial"/>
                <w:color w:val="222222"/>
                <w:sz w:val="24"/>
                <w:szCs w:val="24"/>
                <w:shd w:val="clear" w:color="auto" w:fill="FFFFFF"/>
              </w:rPr>
              <w:t>(2003) argues that open ended questions can generate spontaneous responses, meaning that any potential bias caused by suggesting responses to individuals will be decreased. Another advantage includes allowing opportunity for the participants to respond in detail to clarify their answer. Disadvantages of open-ended questions include difficult analysis of results and the possibility of respondents feeling slightly confused if questions seem too general (Mburu, 2022).</w:t>
            </w:r>
          </w:p>
          <w:p w14:paraId="4CCFAD85" w14:textId="77777777" w:rsidR="00E73555" w:rsidRDefault="00E73555" w:rsidP="00E7355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 limitation of conducting a focus group could include the possibility of participants being hesitant to express their thoughts on the fear of being judged (Writing, 2019). However, I still believe that the advantages outweigh the disadvantages when considering the amount of time saved in comparison to conducting one-to-one interviews.</w:t>
            </w:r>
          </w:p>
          <w:p w14:paraId="5242C854" w14:textId="0570330C" w:rsidR="003C07E3" w:rsidRPr="004C3A0B" w:rsidRDefault="003C07E3" w:rsidP="003C07E3">
            <w:pPr>
              <w:rPr>
                <w:rFonts w:ascii="Arial" w:hAnsi="Arial" w:cs="Arial"/>
                <w:sz w:val="22"/>
                <w:szCs w:val="22"/>
              </w:rPr>
            </w:pP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5441808B" w14:textId="77777777" w:rsidR="003C07E3" w:rsidRPr="004C3A0B" w:rsidRDefault="003C07E3" w:rsidP="003C07E3">
            <w:pPr>
              <w:rPr>
                <w:rFonts w:ascii="Arial" w:hAnsi="Arial" w:cs="Arial"/>
                <w:sz w:val="22"/>
                <w:szCs w:val="22"/>
              </w:rPr>
            </w:pP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21FA20E3" w:rsidR="003C07E3" w:rsidRDefault="0015572B" w:rsidP="003C07E3">
            <w:pPr>
              <w:rPr>
                <w:rFonts w:ascii="Arial" w:hAnsi="Arial" w:cs="Arial"/>
                <w:sz w:val="22"/>
                <w:szCs w:val="22"/>
              </w:rPr>
            </w:pPr>
            <w:r>
              <w:rPr>
                <w:rFonts w:ascii="Arial" w:hAnsi="Arial" w:cs="Arial"/>
                <w:sz w:val="22"/>
                <w:szCs w:val="22"/>
              </w:rPr>
              <w:t>Questionnaires can be completed at a time and location convenient to respondents.</w:t>
            </w:r>
          </w:p>
          <w:p w14:paraId="26B7E3FC" w14:textId="77B209D1" w:rsidR="0015572B" w:rsidRDefault="0015572B" w:rsidP="003C07E3">
            <w:pPr>
              <w:rPr>
                <w:rFonts w:ascii="Arial" w:hAnsi="Arial" w:cs="Arial"/>
                <w:sz w:val="22"/>
                <w:szCs w:val="22"/>
              </w:rPr>
            </w:pPr>
          </w:p>
          <w:p w14:paraId="042F9DE0" w14:textId="692B4B75" w:rsidR="0015572B" w:rsidRPr="004C3A0B" w:rsidRDefault="0015572B" w:rsidP="003C07E3">
            <w:pPr>
              <w:rPr>
                <w:rFonts w:ascii="Arial" w:hAnsi="Arial" w:cs="Arial"/>
                <w:sz w:val="22"/>
                <w:szCs w:val="22"/>
              </w:rPr>
            </w:pPr>
            <w:r>
              <w:rPr>
                <w:rFonts w:ascii="Arial" w:hAnsi="Arial" w:cs="Arial"/>
                <w:sz w:val="22"/>
                <w:szCs w:val="22"/>
              </w:rPr>
              <w:t>Focus groups will take place in a local community hub in Llanelli that is easily accessible to all participants.</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1B85954" w:rsidR="00D71982" w:rsidRDefault="0015572B" w:rsidP="003C07E3">
            <w:pPr>
              <w:rPr>
                <w:rFonts w:ascii="Arial" w:hAnsi="Arial" w:cs="Arial"/>
                <w:sz w:val="22"/>
                <w:szCs w:val="22"/>
              </w:rPr>
            </w:pPr>
            <w:r>
              <w:rPr>
                <w:rFonts w:ascii="Arial" w:hAnsi="Arial" w:cs="Arial"/>
                <w:sz w:val="22"/>
                <w:szCs w:val="22"/>
              </w:rPr>
              <w:t>N/A</w:t>
            </w: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0AB4BD63" w:rsidR="00090CF7" w:rsidRPr="00090CF7" w:rsidRDefault="0015572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D373B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64FA09D1" w:rsidR="008C4441" w:rsidRPr="004C3A0B" w:rsidRDefault="001557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21E9B13B" w:rsidR="008C4441" w:rsidRPr="004C3A0B" w:rsidRDefault="001557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5B9977F6" w:rsidR="008C4441" w:rsidRPr="004C3A0B" w:rsidRDefault="001557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61ACEA23" w:rsidR="008C4441" w:rsidRPr="004C3A0B" w:rsidRDefault="001557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1051A52F" w:rsidR="008C4441" w:rsidRPr="004C3A0B" w:rsidRDefault="001557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111469E8" w:rsidR="008C4441" w:rsidRPr="004C3A0B" w:rsidRDefault="001557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5A721B11" w:rsidR="008C4441" w:rsidRPr="004C3A0B" w:rsidRDefault="001557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220FEC71" w:rsidR="008C4441" w:rsidRPr="004C3A0B" w:rsidRDefault="001557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7287265A" w:rsidR="006D29FD" w:rsidRPr="004C3A0B" w:rsidRDefault="001557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703301C8" w:rsidR="006D29FD" w:rsidRPr="004C3A0B" w:rsidRDefault="001557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5A3A410B" w:rsidR="006D29FD" w:rsidRPr="004C3A0B" w:rsidRDefault="001557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70B9FBC1" w:rsidR="006D29FD" w:rsidRPr="004C3A0B" w:rsidRDefault="001557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45BC9AAD" w:rsidR="006D29FD" w:rsidRPr="004C3A0B" w:rsidRDefault="0015572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4659627" w14:textId="1D9BF2CB" w:rsidR="00113E57" w:rsidRPr="006C1FDD" w:rsidRDefault="0015572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83DFFC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6EB55752" w:rsidR="00113E57" w:rsidRPr="006C1FDD" w:rsidRDefault="00EE05A7" w:rsidP="00113E57">
            <w:pPr>
              <w:rPr>
                <w:rFonts w:ascii="Arial" w:hAnsi="Arial" w:cs="Arial"/>
              </w:rPr>
            </w:pPr>
            <w:r>
              <w:rPr>
                <w:rFonts w:ascii="Arial" w:hAnsi="Arial" w:cs="Arial"/>
              </w:rPr>
              <w:t>Focus groups</w:t>
            </w: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5EFE91E" w:rsidR="00986FD8" w:rsidRPr="004C3A0B" w:rsidRDefault="00B53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312001E5" w:rsidR="00986FD8" w:rsidRPr="004C3A0B" w:rsidRDefault="00B53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6DD5080D" w:rsidR="00986FD8" w:rsidRPr="004C3A0B" w:rsidRDefault="00B53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63B27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65B5944" w14:textId="1E461ADB" w:rsidR="00986FD8" w:rsidRPr="004C3A0B" w:rsidRDefault="00B53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2AFBEA23" w:rsidR="00986FD8" w:rsidRPr="004C3A0B" w:rsidRDefault="00B53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7133895F" w:rsidR="00986FD8" w:rsidRPr="004C3A0B" w:rsidRDefault="00B53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219C71BB" w:rsidR="00986FD8" w:rsidRPr="004C3A0B" w:rsidRDefault="00B533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3B9322C9" w:rsidR="00986FD8" w:rsidRPr="004C3A0B" w:rsidRDefault="00B533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1D034D13" w:rsidR="00113E57" w:rsidRPr="004C3A0B" w:rsidRDefault="00B533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B487AE" w14:textId="4432BF0E" w:rsidR="000467E7" w:rsidRDefault="000467E7" w:rsidP="003257BD">
            <w:pPr>
              <w:rPr>
                <w:rFonts w:ascii="Arial" w:hAnsi="Arial" w:cs="Arial"/>
                <w:sz w:val="22"/>
                <w:szCs w:val="22"/>
              </w:rPr>
            </w:pPr>
            <w:r>
              <w:rPr>
                <w:rFonts w:ascii="Arial" w:hAnsi="Arial" w:cs="Arial"/>
                <w:sz w:val="22"/>
                <w:szCs w:val="22"/>
              </w:rPr>
              <w:t>All participants will be over the age of 18.</w:t>
            </w:r>
          </w:p>
          <w:p w14:paraId="69D85D31" w14:textId="77777777" w:rsidR="009B315A" w:rsidRDefault="009B315A" w:rsidP="003257BD">
            <w:pPr>
              <w:rPr>
                <w:rFonts w:ascii="Arial" w:hAnsi="Arial" w:cs="Arial"/>
                <w:sz w:val="22"/>
                <w:szCs w:val="22"/>
              </w:rPr>
            </w:pPr>
          </w:p>
          <w:p w14:paraId="504918BF" w14:textId="2C7C0A3A" w:rsidR="003257BD" w:rsidRDefault="000467E7" w:rsidP="003257BD">
            <w:pPr>
              <w:rPr>
                <w:rFonts w:ascii="Arial" w:hAnsi="Arial" w:cs="Arial"/>
                <w:sz w:val="22"/>
                <w:szCs w:val="22"/>
              </w:rPr>
            </w:pPr>
            <w:r>
              <w:rPr>
                <w:rFonts w:ascii="Arial" w:hAnsi="Arial" w:cs="Arial"/>
                <w:sz w:val="22"/>
                <w:szCs w:val="22"/>
              </w:rPr>
              <w:t>Questionnaire participants – 100.</w:t>
            </w:r>
          </w:p>
          <w:p w14:paraId="2DA11C5A" w14:textId="77777777" w:rsidR="009B315A" w:rsidRDefault="009B315A" w:rsidP="003257BD">
            <w:pPr>
              <w:rPr>
                <w:rFonts w:ascii="Arial" w:hAnsi="Arial" w:cs="Arial"/>
                <w:sz w:val="22"/>
                <w:szCs w:val="22"/>
              </w:rPr>
            </w:pPr>
          </w:p>
          <w:p w14:paraId="3E407C45" w14:textId="2E3BB8F1" w:rsidR="000467E7" w:rsidRDefault="000467E7" w:rsidP="003257BD">
            <w:pPr>
              <w:rPr>
                <w:rFonts w:ascii="Arial" w:hAnsi="Arial" w:cs="Arial"/>
                <w:sz w:val="22"/>
                <w:szCs w:val="22"/>
              </w:rPr>
            </w:pPr>
            <w:r>
              <w:rPr>
                <w:rFonts w:ascii="Arial" w:hAnsi="Arial" w:cs="Arial"/>
                <w:sz w:val="22"/>
                <w:szCs w:val="22"/>
              </w:rPr>
              <w:t>Focus group participants – 20 (</w:t>
            </w:r>
            <w:r w:rsidR="009B315A">
              <w:rPr>
                <w:rFonts w:ascii="Arial" w:hAnsi="Arial" w:cs="Arial"/>
                <w:sz w:val="22"/>
                <w:szCs w:val="22"/>
              </w:rPr>
              <w:t>5 participants for each focus group. Four focus groups to be held in total</w:t>
            </w:r>
            <w:r>
              <w:rPr>
                <w:rFonts w:ascii="Arial" w:hAnsi="Arial" w:cs="Arial"/>
                <w:sz w:val="22"/>
                <w:szCs w:val="22"/>
              </w:rPr>
              <w:t xml:space="preserve">). </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23CCF8" w14:textId="18C974E6" w:rsidR="000467E7" w:rsidRDefault="000467E7" w:rsidP="003257BD">
            <w:pPr>
              <w:rPr>
                <w:rFonts w:ascii="Arial" w:hAnsi="Arial" w:cs="Arial"/>
                <w:sz w:val="22"/>
                <w:szCs w:val="22"/>
              </w:rPr>
            </w:pPr>
            <w:r>
              <w:rPr>
                <w:rFonts w:ascii="Arial" w:hAnsi="Arial" w:cs="Arial"/>
                <w:sz w:val="22"/>
                <w:szCs w:val="22"/>
              </w:rPr>
              <w:t>Practitioners over the age of 18 that work in Flying Start settings.</w:t>
            </w:r>
          </w:p>
          <w:p w14:paraId="03966AFC" w14:textId="77777777" w:rsidR="009B315A" w:rsidRDefault="009B315A" w:rsidP="003257BD">
            <w:pPr>
              <w:rPr>
                <w:rFonts w:ascii="Arial" w:hAnsi="Arial" w:cs="Arial"/>
                <w:sz w:val="22"/>
                <w:szCs w:val="22"/>
              </w:rPr>
            </w:pPr>
          </w:p>
          <w:p w14:paraId="49C48B9B" w14:textId="35F522F6" w:rsidR="003257BD" w:rsidRDefault="000467E7" w:rsidP="003257BD">
            <w:pPr>
              <w:rPr>
                <w:rFonts w:ascii="Arial" w:hAnsi="Arial" w:cs="Arial"/>
                <w:sz w:val="22"/>
                <w:szCs w:val="22"/>
              </w:rPr>
            </w:pPr>
            <w:r>
              <w:rPr>
                <w:rFonts w:ascii="Arial" w:hAnsi="Arial" w:cs="Arial"/>
                <w:sz w:val="22"/>
                <w:szCs w:val="22"/>
              </w:rPr>
              <w:t>Parents over the age of 18 that have children who receive speech and language interventions within Flying Start settings.</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97EC3CC" w:rsidR="003257BD" w:rsidRDefault="007E5C4B" w:rsidP="003257BD">
            <w:pPr>
              <w:rPr>
                <w:rFonts w:ascii="Arial" w:hAnsi="Arial" w:cs="Arial"/>
                <w:sz w:val="22"/>
                <w:szCs w:val="22"/>
              </w:rPr>
            </w:pPr>
            <w:r>
              <w:rPr>
                <w:rFonts w:ascii="Arial" w:hAnsi="Arial" w:cs="Arial"/>
                <w:sz w:val="22"/>
                <w:szCs w:val="22"/>
              </w:rPr>
              <w:t xml:space="preserve">Participants will be identified through the means of purposive sampling. </w:t>
            </w:r>
            <w:r w:rsidR="00DF3E72">
              <w:rPr>
                <w:rFonts w:ascii="Arial" w:hAnsi="Arial" w:cs="Arial"/>
                <w:sz w:val="22"/>
                <w:szCs w:val="22"/>
              </w:rPr>
              <w:t xml:space="preserve">Correspondence has already </w:t>
            </w:r>
            <w:r w:rsidR="000B1374">
              <w:rPr>
                <w:rFonts w:ascii="Arial" w:hAnsi="Arial" w:cs="Arial"/>
                <w:sz w:val="22"/>
                <w:szCs w:val="22"/>
              </w:rPr>
              <w:t>begun</w:t>
            </w:r>
            <w:r w:rsidR="00DF3E72">
              <w:rPr>
                <w:rFonts w:ascii="Arial" w:hAnsi="Arial" w:cs="Arial"/>
                <w:sz w:val="22"/>
                <w:szCs w:val="22"/>
              </w:rPr>
              <w:t xml:space="preserve"> with local Flying Start settings in and around Llanelli</w:t>
            </w:r>
            <w:r w:rsidR="000B1374">
              <w:rPr>
                <w:rFonts w:ascii="Arial" w:hAnsi="Arial" w:cs="Arial"/>
                <w:sz w:val="22"/>
                <w:szCs w:val="22"/>
              </w:rPr>
              <w:t>, with many settings displaying</w:t>
            </w:r>
            <w:r w:rsidR="00DF3E72">
              <w:rPr>
                <w:rFonts w:ascii="Arial" w:hAnsi="Arial" w:cs="Arial"/>
                <w:sz w:val="22"/>
                <w:szCs w:val="22"/>
              </w:rPr>
              <w:t xml:space="preserve"> </w:t>
            </w:r>
            <w:r w:rsidR="00D11612">
              <w:rPr>
                <w:rFonts w:ascii="Arial" w:hAnsi="Arial" w:cs="Arial"/>
                <w:sz w:val="22"/>
                <w:szCs w:val="22"/>
              </w:rPr>
              <w:t xml:space="preserve">support and </w:t>
            </w:r>
            <w:r w:rsidR="00DF3E72">
              <w:rPr>
                <w:rFonts w:ascii="Arial" w:hAnsi="Arial" w:cs="Arial"/>
                <w:sz w:val="22"/>
                <w:szCs w:val="22"/>
              </w:rPr>
              <w:t xml:space="preserve">positive interest in participation of </w:t>
            </w:r>
            <w:r w:rsidR="00D11612">
              <w:rPr>
                <w:rFonts w:ascii="Arial" w:hAnsi="Arial" w:cs="Arial"/>
                <w:sz w:val="22"/>
                <w:szCs w:val="22"/>
              </w:rPr>
              <w:t xml:space="preserve">the proposed </w:t>
            </w:r>
            <w:r w:rsidR="00DF3E72">
              <w:rPr>
                <w:rFonts w:ascii="Arial" w:hAnsi="Arial" w:cs="Arial"/>
                <w:sz w:val="22"/>
                <w:szCs w:val="22"/>
              </w:rPr>
              <w:t xml:space="preserve">research. </w:t>
            </w:r>
            <w:r w:rsidR="00D11612">
              <w:rPr>
                <w:rFonts w:ascii="Arial" w:hAnsi="Arial" w:cs="Arial"/>
                <w:sz w:val="22"/>
                <w:szCs w:val="22"/>
              </w:rPr>
              <w:t xml:space="preserve">The settings have liaised with </w:t>
            </w:r>
            <w:r w:rsidR="00FB6A1A">
              <w:rPr>
                <w:rFonts w:ascii="Arial" w:hAnsi="Arial" w:cs="Arial"/>
                <w:sz w:val="22"/>
                <w:szCs w:val="22"/>
              </w:rPr>
              <w:t>parents</w:t>
            </w:r>
            <w:r w:rsidR="00D11612">
              <w:rPr>
                <w:rFonts w:ascii="Arial" w:hAnsi="Arial" w:cs="Arial"/>
                <w:sz w:val="22"/>
                <w:szCs w:val="22"/>
              </w:rPr>
              <w:t xml:space="preserve"> </w:t>
            </w:r>
            <w:r w:rsidR="00FB6A1A">
              <w:rPr>
                <w:rFonts w:ascii="Arial" w:hAnsi="Arial" w:cs="Arial"/>
                <w:sz w:val="22"/>
                <w:szCs w:val="22"/>
              </w:rPr>
              <w:t xml:space="preserve">on </w:t>
            </w:r>
            <w:r w:rsidR="00E32919">
              <w:rPr>
                <w:rFonts w:ascii="Arial" w:hAnsi="Arial" w:cs="Arial"/>
                <w:sz w:val="22"/>
                <w:szCs w:val="22"/>
              </w:rPr>
              <w:t>behalf of the researcher</w:t>
            </w:r>
            <w:r w:rsidR="00D11612">
              <w:rPr>
                <w:rFonts w:ascii="Arial" w:hAnsi="Arial" w:cs="Arial"/>
                <w:sz w:val="22"/>
                <w:szCs w:val="22"/>
              </w:rPr>
              <w:t xml:space="preserve"> and have identified individuals that would be willing to participate in the focus groups.</w:t>
            </w:r>
          </w:p>
          <w:p w14:paraId="31A0CB03" w14:textId="77777777" w:rsidR="003257BD" w:rsidRDefault="003257BD" w:rsidP="003257BD">
            <w:pPr>
              <w:rPr>
                <w:rFonts w:ascii="Arial" w:hAnsi="Arial" w:cs="Arial"/>
                <w:sz w:val="22"/>
                <w:szCs w:val="22"/>
              </w:rPr>
            </w:pP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34BB3A54" w:rsidR="00397B49" w:rsidRPr="004C3A0B" w:rsidRDefault="000668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1FA57BED" w:rsidR="00C86572" w:rsidRPr="004C3A0B" w:rsidRDefault="000668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6D3CEAB1" w:rsidR="00C86572" w:rsidRPr="004C3A0B" w:rsidRDefault="000668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29EFCEDF" w:rsidR="00C86572" w:rsidRPr="004C3A0B" w:rsidRDefault="000668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7FE9779A" w:rsidR="00C86572" w:rsidRPr="004C3A0B" w:rsidRDefault="000668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55241EE" w:rsidR="00C86572" w:rsidRPr="004C3A0B" w:rsidRDefault="000668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79774F63" w:rsidR="00C86572" w:rsidRPr="004C3A0B" w:rsidRDefault="000668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7958FAC9" w:rsidR="00C86572" w:rsidRPr="004C3A0B" w:rsidRDefault="000668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5A0D9464" w:rsidR="00C86572" w:rsidRPr="004C3A0B" w:rsidRDefault="000668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3BECE049" w:rsidR="00E45AB0" w:rsidRPr="004C3A0B" w:rsidRDefault="000668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09C63535" w:rsidR="00E45AB0" w:rsidRPr="004C3A0B" w:rsidRDefault="000668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11420BC5" w:rsidR="00E45AB0" w:rsidRPr="004C3A0B" w:rsidRDefault="000668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4205AD78" w:rsidR="00E45AB0" w:rsidRPr="004C3A0B" w:rsidRDefault="000668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D373B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240B3F44" w:rsidR="00425DA7" w:rsidRDefault="00D373B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66830">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06544F46" w:rsidR="003257BD" w:rsidRDefault="003257BD" w:rsidP="003257BD">
            <w:pPr>
              <w:rPr>
                <w:rFonts w:ascii="Arial" w:hAnsi="Arial" w:cs="Arial"/>
                <w:sz w:val="22"/>
                <w:szCs w:val="22"/>
              </w:rPr>
            </w:pPr>
          </w:p>
          <w:p w14:paraId="6B71E5A0" w14:textId="5253881D" w:rsidR="00885513" w:rsidRDefault="00885513" w:rsidP="003257BD">
            <w:pPr>
              <w:rPr>
                <w:rFonts w:ascii="Arial" w:hAnsi="Arial" w:cs="Arial"/>
                <w:sz w:val="22"/>
                <w:szCs w:val="22"/>
              </w:rPr>
            </w:pPr>
            <w:r>
              <w:rPr>
                <w:rFonts w:ascii="Arial" w:hAnsi="Arial" w:cs="Arial"/>
                <w:sz w:val="22"/>
                <w:szCs w:val="22"/>
              </w:rPr>
              <w:t>Participant may not fully understand the purpose of the research.</w:t>
            </w:r>
          </w:p>
          <w:p w14:paraId="5D11937F" w14:textId="09AA70BD" w:rsidR="00885513" w:rsidRDefault="00885513" w:rsidP="003257BD">
            <w:pPr>
              <w:rPr>
                <w:rFonts w:ascii="Arial" w:hAnsi="Arial" w:cs="Arial"/>
                <w:sz w:val="22"/>
                <w:szCs w:val="22"/>
              </w:rPr>
            </w:pPr>
          </w:p>
          <w:p w14:paraId="6AB3B42F" w14:textId="77777777" w:rsidR="007B603B" w:rsidRDefault="007B603B" w:rsidP="003257BD">
            <w:pPr>
              <w:rPr>
                <w:rFonts w:ascii="Arial" w:hAnsi="Arial" w:cs="Arial"/>
                <w:sz w:val="22"/>
                <w:szCs w:val="22"/>
              </w:rPr>
            </w:pPr>
          </w:p>
          <w:p w14:paraId="2C40F922" w14:textId="77777777" w:rsidR="007B603B" w:rsidRDefault="007B603B" w:rsidP="00F27188">
            <w:pPr>
              <w:rPr>
                <w:rFonts w:ascii="Arial" w:hAnsi="Arial" w:cs="Arial"/>
                <w:sz w:val="22"/>
                <w:szCs w:val="22"/>
              </w:rPr>
            </w:pPr>
          </w:p>
          <w:p w14:paraId="157515F9" w14:textId="77777777" w:rsidR="007B603B" w:rsidRDefault="007B603B" w:rsidP="00F27188">
            <w:pPr>
              <w:rPr>
                <w:rFonts w:ascii="Arial" w:hAnsi="Arial" w:cs="Arial"/>
                <w:sz w:val="22"/>
                <w:szCs w:val="22"/>
              </w:rPr>
            </w:pPr>
          </w:p>
          <w:p w14:paraId="1E944792" w14:textId="77777777" w:rsidR="0005302A" w:rsidRDefault="0005302A" w:rsidP="00F27188">
            <w:pPr>
              <w:rPr>
                <w:rFonts w:ascii="Arial" w:hAnsi="Arial" w:cs="Arial"/>
                <w:sz w:val="22"/>
                <w:szCs w:val="22"/>
              </w:rPr>
            </w:pPr>
          </w:p>
          <w:p w14:paraId="7AA5BAD7" w14:textId="0844A231" w:rsidR="00F27188" w:rsidRDefault="00F27188" w:rsidP="00F27188">
            <w:pPr>
              <w:rPr>
                <w:rFonts w:ascii="Arial" w:hAnsi="Arial" w:cs="Arial"/>
                <w:sz w:val="22"/>
                <w:szCs w:val="22"/>
              </w:rPr>
            </w:pPr>
            <w:r>
              <w:rPr>
                <w:rFonts w:ascii="Arial" w:hAnsi="Arial" w:cs="Arial"/>
                <w:sz w:val="22"/>
                <w:szCs w:val="22"/>
              </w:rPr>
              <w:t xml:space="preserve">Research questions may cause </w:t>
            </w:r>
            <w:r w:rsidR="00E65B0A">
              <w:rPr>
                <w:rFonts w:ascii="Arial" w:hAnsi="Arial" w:cs="Arial"/>
                <w:sz w:val="22"/>
                <w:szCs w:val="22"/>
              </w:rPr>
              <w:t xml:space="preserve">emotional </w:t>
            </w:r>
            <w:r w:rsidR="00A310F5">
              <w:rPr>
                <w:rFonts w:ascii="Arial" w:hAnsi="Arial" w:cs="Arial"/>
                <w:sz w:val="22"/>
                <w:szCs w:val="22"/>
              </w:rPr>
              <w:t>discomfort the participant.</w:t>
            </w:r>
          </w:p>
          <w:p w14:paraId="4C0EEABF" w14:textId="73507D05" w:rsidR="00691F61" w:rsidRDefault="00691F61" w:rsidP="00F27188">
            <w:pPr>
              <w:rPr>
                <w:rFonts w:ascii="Arial" w:hAnsi="Arial" w:cs="Arial"/>
                <w:sz w:val="22"/>
                <w:szCs w:val="22"/>
              </w:rPr>
            </w:pPr>
          </w:p>
          <w:p w14:paraId="71D92EA3" w14:textId="33DF0CF1" w:rsidR="00691F61" w:rsidRDefault="00691F61" w:rsidP="00F27188">
            <w:pPr>
              <w:rPr>
                <w:rFonts w:ascii="Arial" w:hAnsi="Arial" w:cs="Arial"/>
                <w:sz w:val="22"/>
                <w:szCs w:val="22"/>
              </w:rPr>
            </w:pPr>
          </w:p>
          <w:p w14:paraId="0F00386B" w14:textId="77777777" w:rsidR="00691F61" w:rsidRDefault="00691F61" w:rsidP="00F27188">
            <w:pPr>
              <w:rPr>
                <w:rFonts w:ascii="Arial" w:hAnsi="Arial" w:cs="Arial"/>
                <w:sz w:val="22"/>
                <w:szCs w:val="22"/>
              </w:rPr>
            </w:pPr>
          </w:p>
          <w:p w14:paraId="11F79A10" w14:textId="62DE11E1" w:rsidR="00F27188" w:rsidRDefault="00F27188" w:rsidP="00F27188">
            <w:pPr>
              <w:rPr>
                <w:rFonts w:ascii="Arial" w:hAnsi="Arial" w:cs="Arial"/>
                <w:sz w:val="22"/>
                <w:szCs w:val="22"/>
              </w:rPr>
            </w:pPr>
          </w:p>
          <w:p w14:paraId="36680F60" w14:textId="77777777" w:rsidR="00176B9B" w:rsidRDefault="00176B9B" w:rsidP="00F27188">
            <w:pPr>
              <w:rPr>
                <w:rFonts w:ascii="Arial" w:hAnsi="Arial" w:cs="Arial"/>
                <w:sz w:val="22"/>
                <w:szCs w:val="22"/>
              </w:rPr>
            </w:pPr>
          </w:p>
          <w:p w14:paraId="3B348BB9" w14:textId="77777777" w:rsidR="00176B9B" w:rsidRDefault="00176B9B" w:rsidP="00F27188">
            <w:pPr>
              <w:rPr>
                <w:rFonts w:ascii="Arial" w:hAnsi="Arial" w:cs="Arial"/>
                <w:sz w:val="22"/>
                <w:szCs w:val="22"/>
              </w:rPr>
            </w:pPr>
          </w:p>
          <w:p w14:paraId="777BCAB0" w14:textId="77777777" w:rsidR="00176B9B" w:rsidRDefault="00176B9B" w:rsidP="00F27188">
            <w:pPr>
              <w:rPr>
                <w:rFonts w:ascii="Arial" w:hAnsi="Arial" w:cs="Arial"/>
                <w:sz w:val="22"/>
                <w:szCs w:val="22"/>
              </w:rPr>
            </w:pPr>
          </w:p>
          <w:p w14:paraId="39ABFF92" w14:textId="77777777" w:rsidR="00176B9B" w:rsidRDefault="00176B9B" w:rsidP="00F27188">
            <w:pPr>
              <w:rPr>
                <w:rFonts w:ascii="Arial" w:hAnsi="Arial" w:cs="Arial"/>
                <w:sz w:val="22"/>
                <w:szCs w:val="22"/>
              </w:rPr>
            </w:pPr>
          </w:p>
          <w:p w14:paraId="103314FF" w14:textId="77777777" w:rsidR="00387CC4" w:rsidRDefault="00387CC4" w:rsidP="00F27188">
            <w:pPr>
              <w:rPr>
                <w:rFonts w:ascii="Arial" w:hAnsi="Arial" w:cs="Arial"/>
                <w:sz w:val="22"/>
                <w:szCs w:val="22"/>
              </w:rPr>
            </w:pPr>
          </w:p>
          <w:p w14:paraId="63F18E4D" w14:textId="77777777" w:rsidR="00387CC4" w:rsidRDefault="00387CC4" w:rsidP="00F27188">
            <w:pPr>
              <w:rPr>
                <w:rFonts w:ascii="Arial" w:hAnsi="Arial" w:cs="Arial"/>
                <w:sz w:val="22"/>
                <w:szCs w:val="22"/>
              </w:rPr>
            </w:pPr>
          </w:p>
          <w:p w14:paraId="563AA410" w14:textId="77777777" w:rsidR="00387CC4" w:rsidRDefault="00387CC4" w:rsidP="00F27188">
            <w:pPr>
              <w:rPr>
                <w:rFonts w:ascii="Arial" w:hAnsi="Arial" w:cs="Arial"/>
                <w:sz w:val="22"/>
                <w:szCs w:val="22"/>
              </w:rPr>
            </w:pPr>
          </w:p>
          <w:p w14:paraId="11D4750E" w14:textId="77777777" w:rsidR="00387CC4" w:rsidRDefault="00387CC4" w:rsidP="00F27188">
            <w:pPr>
              <w:rPr>
                <w:rFonts w:ascii="Arial" w:hAnsi="Arial" w:cs="Arial"/>
                <w:sz w:val="22"/>
                <w:szCs w:val="22"/>
              </w:rPr>
            </w:pPr>
          </w:p>
          <w:p w14:paraId="462F482B" w14:textId="77777777" w:rsidR="00387CC4" w:rsidRDefault="00387CC4" w:rsidP="00F27188">
            <w:pPr>
              <w:rPr>
                <w:rFonts w:ascii="Arial" w:hAnsi="Arial" w:cs="Arial"/>
                <w:sz w:val="22"/>
                <w:szCs w:val="22"/>
              </w:rPr>
            </w:pPr>
          </w:p>
          <w:p w14:paraId="6970CF11" w14:textId="77777777" w:rsidR="00F7206F" w:rsidRDefault="00F7206F" w:rsidP="00F27188">
            <w:pPr>
              <w:rPr>
                <w:rFonts w:ascii="Arial" w:hAnsi="Arial" w:cs="Arial"/>
                <w:sz w:val="22"/>
                <w:szCs w:val="22"/>
              </w:rPr>
            </w:pPr>
          </w:p>
          <w:p w14:paraId="3DC16E05" w14:textId="77777777" w:rsidR="00F7206F" w:rsidRDefault="00F7206F" w:rsidP="00F27188">
            <w:pPr>
              <w:rPr>
                <w:rFonts w:ascii="Arial" w:hAnsi="Arial" w:cs="Arial"/>
                <w:sz w:val="22"/>
                <w:szCs w:val="22"/>
              </w:rPr>
            </w:pPr>
          </w:p>
          <w:p w14:paraId="167ED575" w14:textId="77777777" w:rsidR="00F7206F" w:rsidRDefault="00F7206F" w:rsidP="00F27188">
            <w:pPr>
              <w:rPr>
                <w:rFonts w:ascii="Arial" w:hAnsi="Arial" w:cs="Arial"/>
                <w:sz w:val="22"/>
                <w:szCs w:val="22"/>
              </w:rPr>
            </w:pPr>
          </w:p>
          <w:p w14:paraId="0247076A" w14:textId="77777777" w:rsidR="00394BDE" w:rsidRDefault="00394BDE" w:rsidP="00F27188">
            <w:pPr>
              <w:rPr>
                <w:rFonts w:ascii="Arial" w:hAnsi="Arial" w:cs="Arial"/>
                <w:sz w:val="22"/>
                <w:szCs w:val="22"/>
              </w:rPr>
            </w:pPr>
          </w:p>
          <w:p w14:paraId="73B33474" w14:textId="593C8855" w:rsidR="00F27188" w:rsidRDefault="00F27188" w:rsidP="00F27188">
            <w:pPr>
              <w:rPr>
                <w:rFonts w:ascii="Arial" w:hAnsi="Arial" w:cs="Arial"/>
                <w:sz w:val="22"/>
                <w:szCs w:val="22"/>
              </w:rPr>
            </w:pPr>
            <w:r>
              <w:rPr>
                <w:rFonts w:ascii="Arial" w:hAnsi="Arial" w:cs="Arial"/>
                <w:sz w:val="22"/>
                <w:szCs w:val="22"/>
              </w:rPr>
              <w:t>Participants may feel uncomfortable being filmed during focus group sessions.</w:t>
            </w:r>
          </w:p>
          <w:p w14:paraId="7C60DC2C" w14:textId="77777777" w:rsidR="00F27188" w:rsidRDefault="00F27188" w:rsidP="00F27188">
            <w:pPr>
              <w:rPr>
                <w:rFonts w:ascii="Arial" w:hAnsi="Arial" w:cs="Arial"/>
                <w:sz w:val="22"/>
                <w:szCs w:val="22"/>
              </w:rPr>
            </w:pPr>
          </w:p>
          <w:p w14:paraId="421450AE" w14:textId="77777777" w:rsidR="003A2A25" w:rsidRDefault="003A2A25" w:rsidP="00F27188">
            <w:pPr>
              <w:rPr>
                <w:rFonts w:ascii="Arial" w:hAnsi="Arial" w:cs="Arial"/>
                <w:sz w:val="22"/>
                <w:szCs w:val="22"/>
              </w:rPr>
            </w:pPr>
          </w:p>
          <w:p w14:paraId="7BCAF117" w14:textId="77777777" w:rsidR="00C50E25" w:rsidRDefault="00C50E25" w:rsidP="00F27188">
            <w:pPr>
              <w:rPr>
                <w:rFonts w:ascii="Arial" w:hAnsi="Arial" w:cs="Arial"/>
                <w:sz w:val="22"/>
                <w:szCs w:val="22"/>
              </w:rPr>
            </w:pPr>
          </w:p>
          <w:p w14:paraId="33F03DDB" w14:textId="77777777" w:rsidR="00C50E25" w:rsidRDefault="00C50E25" w:rsidP="00F27188">
            <w:pPr>
              <w:rPr>
                <w:rFonts w:ascii="Arial" w:hAnsi="Arial" w:cs="Arial"/>
                <w:sz w:val="22"/>
                <w:szCs w:val="22"/>
              </w:rPr>
            </w:pPr>
          </w:p>
          <w:p w14:paraId="682E90B3" w14:textId="77777777" w:rsidR="00C50E25" w:rsidRDefault="00C50E25" w:rsidP="00F27188">
            <w:pPr>
              <w:rPr>
                <w:rFonts w:ascii="Arial" w:hAnsi="Arial" w:cs="Arial"/>
                <w:sz w:val="22"/>
                <w:szCs w:val="22"/>
              </w:rPr>
            </w:pPr>
          </w:p>
          <w:p w14:paraId="7E488568" w14:textId="77777777" w:rsidR="00C50E25" w:rsidRDefault="00C50E25" w:rsidP="00F27188">
            <w:pPr>
              <w:rPr>
                <w:rFonts w:ascii="Arial" w:hAnsi="Arial" w:cs="Arial"/>
                <w:sz w:val="22"/>
                <w:szCs w:val="22"/>
              </w:rPr>
            </w:pPr>
          </w:p>
          <w:p w14:paraId="6E0140E3" w14:textId="5D722028" w:rsidR="00F27188" w:rsidRDefault="00F27188" w:rsidP="00F27188">
            <w:pPr>
              <w:rPr>
                <w:rFonts w:ascii="Arial" w:hAnsi="Arial" w:cs="Arial"/>
                <w:sz w:val="22"/>
                <w:szCs w:val="22"/>
              </w:rPr>
            </w:pPr>
            <w:r>
              <w:rPr>
                <w:rFonts w:ascii="Arial" w:hAnsi="Arial" w:cs="Arial"/>
                <w:sz w:val="22"/>
                <w:szCs w:val="22"/>
              </w:rPr>
              <w:t xml:space="preserve">Digital recordings could be lost, stolen, </w:t>
            </w:r>
            <w:r w:rsidR="003A2A25">
              <w:rPr>
                <w:rFonts w:ascii="Arial" w:hAnsi="Arial" w:cs="Arial"/>
                <w:sz w:val="22"/>
                <w:szCs w:val="22"/>
              </w:rPr>
              <w:t>or shared</w:t>
            </w:r>
            <w:r>
              <w:rPr>
                <w:rFonts w:ascii="Arial" w:hAnsi="Arial" w:cs="Arial"/>
                <w:sz w:val="22"/>
                <w:szCs w:val="22"/>
              </w:rPr>
              <w:t xml:space="preserve"> with others outside of the research team.</w:t>
            </w:r>
          </w:p>
          <w:p w14:paraId="0763BCBC" w14:textId="0FEC87EF" w:rsidR="00885513" w:rsidRDefault="00885513" w:rsidP="00F27188">
            <w:pPr>
              <w:rPr>
                <w:rFonts w:ascii="Arial" w:hAnsi="Arial" w:cs="Arial"/>
                <w:sz w:val="22"/>
                <w:szCs w:val="22"/>
              </w:rPr>
            </w:pPr>
          </w:p>
          <w:p w14:paraId="0027A2A3" w14:textId="0B96ED48" w:rsidR="003B3EA6" w:rsidRDefault="003B3EA6" w:rsidP="00F27188">
            <w:pPr>
              <w:rPr>
                <w:rFonts w:ascii="Arial" w:hAnsi="Arial" w:cs="Arial"/>
                <w:sz w:val="22"/>
                <w:szCs w:val="22"/>
              </w:rPr>
            </w:pPr>
          </w:p>
          <w:p w14:paraId="3819A120" w14:textId="77777777" w:rsidR="003B3EA6" w:rsidRDefault="003B3EA6" w:rsidP="00F27188">
            <w:pPr>
              <w:rPr>
                <w:rFonts w:ascii="Arial" w:hAnsi="Arial" w:cs="Arial"/>
                <w:sz w:val="22"/>
                <w:szCs w:val="22"/>
              </w:rPr>
            </w:pPr>
          </w:p>
          <w:p w14:paraId="3405C511" w14:textId="77777777" w:rsidR="00441B62" w:rsidRDefault="00441B62" w:rsidP="00885513">
            <w:pPr>
              <w:rPr>
                <w:rFonts w:ascii="Arial" w:hAnsi="Arial" w:cs="Arial"/>
                <w:sz w:val="22"/>
                <w:szCs w:val="22"/>
              </w:rPr>
            </w:pPr>
          </w:p>
          <w:p w14:paraId="5466FD68" w14:textId="77777777" w:rsidR="00E13EA1" w:rsidRDefault="00E13EA1" w:rsidP="00885513">
            <w:pPr>
              <w:rPr>
                <w:rFonts w:ascii="Arial" w:hAnsi="Arial" w:cs="Arial"/>
                <w:sz w:val="22"/>
                <w:szCs w:val="22"/>
              </w:rPr>
            </w:pPr>
          </w:p>
          <w:p w14:paraId="40BD7939" w14:textId="77777777" w:rsidR="00E13EA1" w:rsidRDefault="00E13EA1" w:rsidP="00885513">
            <w:pPr>
              <w:rPr>
                <w:rFonts w:ascii="Arial" w:hAnsi="Arial" w:cs="Arial"/>
                <w:sz w:val="22"/>
                <w:szCs w:val="22"/>
              </w:rPr>
            </w:pPr>
          </w:p>
          <w:p w14:paraId="1C53E77C" w14:textId="77777777" w:rsidR="00E13EA1" w:rsidRDefault="00E13EA1" w:rsidP="00885513">
            <w:pPr>
              <w:rPr>
                <w:rFonts w:ascii="Arial" w:hAnsi="Arial" w:cs="Arial"/>
                <w:sz w:val="22"/>
                <w:szCs w:val="22"/>
              </w:rPr>
            </w:pPr>
          </w:p>
          <w:p w14:paraId="3809C689" w14:textId="3FE0561A" w:rsidR="00885513" w:rsidRDefault="00885513" w:rsidP="00885513">
            <w:pPr>
              <w:rPr>
                <w:rFonts w:ascii="Arial" w:hAnsi="Arial" w:cs="Arial"/>
                <w:sz w:val="22"/>
                <w:szCs w:val="22"/>
              </w:rPr>
            </w:pPr>
            <w:r>
              <w:rPr>
                <w:rFonts w:ascii="Arial" w:hAnsi="Arial" w:cs="Arial"/>
                <w:sz w:val="22"/>
                <w:szCs w:val="22"/>
              </w:rPr>
              <w:lastRenderedPageBreak/>
              <w:t>Participants may not feel comfortable sharing sensitive information during a focus group session on the fear of being judged by others.</w:t>
            </w:r>
          </w:p>
          <w:p w14:paraId="0E45E263" w14:textId="2A0AB8B9" w:rsidR="00C50E25" w:rsidRDefault="00C50E25" w:rsidP="00885513">
            <w:pPr>
              <w:rPr>
                <w:rFonts w:ascii="Arial" w:hAnsi="Arial" w:cs="Arial"/>
                <w:sz w:val="22"/>
                <w:szCs w:val="22"/>
              </w:rPr>
            </w:pPr>
          </w:p>
          <w:p w14:paraId="6FEEDBC9" w14:textId="77777777" w:rsidR="001D36F2" w:rsidRDefault="001D36F2" w:rsidP="00885513">
            <w:pPr>
              <w:rPr>
                <w:rFonts w:ascii="Arial" w:hAnsi="Arial" w:cs="Arial"/>
                <w:sz w:val="22"/>
                <w:szCs w:val="22"/>
              </w:rPr>
            </w:pPr>
          </w:p>
          <w:p w14:paraId="785D52FE" w14:textId="0DD7BB9F" w:rsidR="00C50E25" w:rsidRDefault="00C50E25" w:rsidP="00885513">
            <w:pPr>
              <w:rPr>
                <w:rFonts w:ascii="Arial" w:hAnsi="Arial" w:cs="Arial"/>
                <w:sz w:val="22"/>
                <w:szCs w:val="22"/>
              </w:rPr>
            </w:pPr>
            <w:r>
              <w:rPr>
                <w:rFonts w:ascii="Arial" w:hAnsi="Arial" w:cs="Arial"/>
                <w:sz w:val="22"/>
                <w:szCs w:val="22"/>
              </w:rPr>
              <w:t>Unforeseen incident occurs</w:t>
            </w:r>
            <w:r w:rsidR="00DC68B2">
              <w:rPr>
                <w:rFonts w:ascii="Arial" w:hAnsi="Arial" w:cs="Arial"/>
                <w:sz w:val="22"/>
                <w:szCs w:val="22"/>
              </w:rPr>
              <w:t xml:space="preserve"> that could cause harm to participants.</w:t>
            </w:r>
          </w:p>
          <w:p w14:paraId="284577D0" w14:textId="0C12311F" w:rsidR="00730CC7" w:rsidRDefault="00730CC7" w:rsidP="00885513">
            <w:pPr>
              <w:rPr>
                <w:rFonts w:ascii="Arial" w:hAnsi="Arial" w:cs="Arial"/>
                <w:sz w:val="22"/>
                <w:szCs w:val="22"/>
              </w:rPr>
            </w:pPr>
          </w:p>
          <w:p w14:paraId="30F31B79" w14:textId="7971C70C" w:rsidR="00730CC7" w:rsidRDefault="00730CC7" w:rsidP="00885513">
            <w:pPr>
              <w:rPr>
                <w:rFonts w:ascii="Arial" w:hAnsi="Arial" w:cs="Arial"/>
                <w:sz w:val="22"/>
                <w:szCs w:val="22"/>
              </w:rPr>
            </w:pPr>
          </w:p>
          <w:p w14:paraId="1CEE0C40" w14:textId="7358B482" w:rsidR="00730CC7" w:rsidRDefault="00730CC7" w:rsidP="00885513">
            <w:pPr>
              <w:rPr>
                <w:rFonts w:ascii="Arial" w:hAnsi="Arial" w:cs="Arial"/>
                <w:sz w:val="22"/>
                <w:szCs w:val="22"/>
              </w:rPr>
            </w:pPr>
          </w:p>
          <w:p w14:paraId="2D11E773" w14:textId="22E8E2F2" w:rsidR="00730CC7" w:rsidRDefault="00730CC7" w:rsidP="00885513">
            <w:pPr>
              <w:rPr>
                <w:rFonts w:ascii="Arial" w:hAnsi="Arial" w:cs="Arial"/>
                <w:sz w:val="22"/>
                <w:szCs w:val="22"/>
              </w:rPr>
            </w:pPr>
          </w:p>
          <w:p w14:paraId="63373D6E" w14:textId="77777777" w:rsidR="00512B56" w:rsidRDefault="00512B56" w:rsidP="00F27188">
            <w:pPr>
              <w:rPr>
                <w:rFonts w:ascii="Arial" w:hAnsi="Arial" w:cs="Arial"/>
                <w:sz w:val="22"/>
                <w:szCs w:val="22"/>
              </w:rPr>
            </w:pPr>
          </w:p>
          <w:p w14:paraId="72147A7E" w14:textId="77777777" w:rsidR="00512B56" w:rsidRDefault="00512B56" w:rsidP="00F27188">
            <w:pPr>
              <w:rPr>
                <w:rFonts w:ascii="Arial" w:hAnsi="Arial" w:cs="Arial"/>
                <w:sz w:val="22"/>
                <w:szCs w:val="22"/>
              </w:rPr>
            </w:pPr>
          </w:p>
          <w:p w14:paraId="6760D2FB" w14:textId="77777777" w:rsidR="00512B56" w:rsidRDefault="00512B56" w:rsidP="00F27188">
            <w:pPr>
              <w:rPr>
                <w:rFonts w:ascii="Arial" w:hAnsi="Arial" w:cs="Arial"/>
                <w:sz w:val="22"/>
                <w:szCs w:val="22"/>
              </w:rPr>
            </w:pPr>
          </w:p>
          <w:p w14:paraId="527A028B" w14:textId="77777777" w:rsidR="00512B56" w:rsidRDefault="00512B56" w:rsidP="00F27188">
            <w:pPr>
              <w:rPr>
                <w:rFonts w:ascii="Arial" w:hAnsi="Arial" w:cs="Arial"/>
                <w:sz w:val="22"/>
                <w:szCs w:val="22"/>
              </w:rPr>
            </w:pPr>
          </w:p>
          <w:p w14:paraId="64EF18DB" w14:textId="77777777" w:rsidR="00DD1F22" w:rsidRDefault="00DD1F22" w:rsidP="00F27188">
            <w:pPr>
              <w:rPr>
                <w:rFonts w:ascii="Arial" w:hAnsi="Arial" w:cs="Arial"/>
                <w:sz w:val="22"/>
                <w:szCs w:val="22"/>
              </w:rPr>
            </w:pPr>
          </w:p>
          <w:p w14:paraId="7194EE8C" w14:textId="77777777" w:rsidR="00DD1F22" w:rsidRDefault="00DD1F22" w:rsidP="00F27188">
            <w:pPr>
              <w:rPr>
                <w:rFonts w:ascii="Arial" w:hAnsi="Arial" w:cs="Arial"/>
                <w:sz w:val="22"/>
                <w:szCs w:val="22"/>
              </w:rPr>
            </w:pPr>
          </w:p>
          <w:p w14:paraId="3FE71DB1" w14:textId="42343349" w:rsidR="00885513" w:rsidRDefault="00730CC7" w:rsidP="00F27188">
            <w:pPr>
              <w:rPr>
                <w:rFonts w:ascii="Arial" w:hAnsi="Arial" w:cs="Arial"/>
                <w:sz w:val="22"/>
                <w:szCs w:val="22"/>
              </w:rPr>
            </w:pPr>
            <w:r>
              <w:rPr>
                <w:rFonts w:ascii="Arial" w:hAnsi="Arial" w:cs="Arial"/>
                <w:sz w:val="22"/>
                <w:szCs w:val="22"/>
              </w:rPr>
              <w:t xml:space="preserve">Participants’ </w:t>
            </w:r>
            <w:r w:rsidR="00582A0F">
              <w:rPr>
                <w:rFonts w:ascii="Arial" w:hAnsi="Arial" w:cs="Arial"/>
                <w:sz w:val="22"/>
                <w:szCs w:val="22"/>
              </w:rPr>
              <w:t>may be concerned regarding the level of confidentiality and anonymity involved within the research.</w:t>
            </w:r>
          </w:p>
          <w:p w14:paraId="470D9DD6" w14:textId="13CEFD73" w:rsidR="00853C37" w:rsidRDefault="00853C37" w:rsidP="00853C37">
            <w:pPr>
              <w:rPr>
                <w:rFonts w:ascii="Arial" w:hAnsi="Arial" w:cs="Arial"/>
                <w:sz w:val="22"/>
                <w:szCs w:val="22"/>
              </w:rPr>
            </w:pPr>
          </w:p>
          <w:p w14:paraId="06DDCF7E" w14:textId="066DB66C" w:rsidR="00853C37" w:rsidRDefault="00853C37" w:rsidP="00853C37">
            <w:pPr>
              <w:rPr>
                <w:rFonts w:ascii="Arial" w:hAnsi="Arial" w:cs="Arial"/>
                <w:sz w:val="22"/>
                <w:szCs w:val="22"/>
              </w:rPr>
            </w:pPr>
          </w:p>
          <w:p w14:paraId="39FBEFB4" w14:textId="11279526" w:rsidR="00853C37" w:rsidRDefault="00853C37" w:rsidP="00853C37">
            <w:pPr>
              <w:rPr>
                <w:rFonts w:ascii="Arial" w:hAnsi="Arial" w:cs="Arial"/>
                <w:sz w:val="22"/>
                <w:szCs w:val="22"/>
              </w:rPr>
            </w:pPr>
          </w:p>
          <w:p w14:paraId="36919498" w14:textId="09FE5121" w:rsidR="00853C37" w:rsidRDefault="00853C37" w:rsidP="00853C37">
            <w:pPr>
              <w:rPr>
                <w:rFonts w:ascii="Arial" w:hAnsi="Arial" w:cs="Arial"/>
                <w:sz w:val="22"/>
                <w:szCs w:val="22"/>
              </w:rPr>
            </w:pPr>
          </w:p>
          <w:p w14:paraId="7C7B2485" w14:textId="1B34F1BD" w:rsidR="00853C37" w:rsidRDefault="00853C37" w:rsidP="00853C37">
            <w:pPr>
              <w:rPr>
                <w:rFonts w:ascii="Arial" w:hAnsi="Arial" w:cs="Arial"/>
                <w:sz w:val="22"/>
                <w:szCs w:val="22"/>
              </w:rPr>
            </w:pPr>
          </w:p>
          <w:p w14:paraId="592A9708" w14:textId="51F0F0A9" w:rsidR="00853C37" w:rsidRDefault="00853C37" w:rsidP="00853C37">
            <w:pPr>
              <w:rPr>
                <w:rFonts w:ascii="Arial" w:hAnsi="Arial" w:cs="Arial"/>
                <w:sz w:val="22"/>
                <w:szCs w:val="22"/>
              </w:rPr>
            </w:pPr>
          </w:p>
          <w:p w14:paraId="234D6CAC" w14:textId="6C4EBDD3" w:rsidR="00853C37" w:rsidRDefault="00853C37" w:rsidP="00853C37">
            <w:pPr>
              <w:rPr>
                <w:rFonts w:ascii="Arial" w:hAnsi="Arial" w:cs="Arial"/>
                <w:sz w:val="22"/>
                <w:szCs w:val="22"/>
              </w:rPr>
            </w:pPr>
          </w:p>
          <w:p w14:paraId="23D54276" w14:textId="4763779E" w:rsidR="00853C37" w:rsidRDefault="00853C37" w:rsidP="00853C37">
            <w:pPr>
              <w:rPr>
                <w:rFonts w:ascii="Arial" w:hAnsi="Arial" w:cs="Arial"/>
                <w:sz w:val="22"/>
                <w:szCs w:val="22"/>
              </w:rPr>
            </w:pPr>
          </w:p>
          <w:p w14:paraId="4DF0BE91" w14:textId="27CB962C" w:rsidR="00853C37" w:rsidRDefault="00853C37" w:rsidP="00853C37">
            <w:pPr>
              <w:rPr>
                <w:rFonts w:ascii="Arial" w:hAnsi="Arial" w:cs="Arial"/>
                <w:sz w:val="22"/>
                <w:szCs w:val="22"/>
              </w:rPr>
            </w:pPr>
          </w:p>
          <w:p w14:paraId="484CD320" w14:textId="464C54DB" w:rsidR="00853C37" w:rsidRDefault="00853C37" w:rsidP="00853C37">
            <w:pPr>
              <w:rPr>
                <w:rFonts w:ascii="Arial" w:hAnsi="Arial" w:cs="Arial"/>
                <w:sz w:val="22"/>
                <w:szCs w:val="22"/>
              </w:rPr>
            </w:pPr>
          </w:p>
          <w:p w14:paraId="7960346A" w14:textId="7AC7C50F" w:rsidR="00853C37" w:rsidRDefault="00853C37" w:rsidP="00853C37">
            <w:pPr>
              <w:rPr>
                <w:rFonts w:ascii="Arial" w:hAnsi="Arial" w:cs="Arial"/>
                <w:sz w:val="22"/>
                <w:szCs w:val="22"/>
              </w:rPr>
            </w:pPr>
          </w:p>
          <w:p w14:paraId="5CDFC8B5" w14:textId="1023B620" w:rsidR="00853C37" w:rsidRDefault="00853C37" w:rsidP="00853C37">
            <w:pPr>
              <w:rPr>
                <w:rFonts w:ascii="Arial" w:hAnsi="Arial" w:cs="Arial"/>
                <w:sz w:val="22"/>
                <w:szCs w:val="22"/>
              </w:rPr>
            </w:pPr>
          </w:p>
          <w:p w14:paraId="450EB275" w14:textId="5FE0FB42" w:rsidR="00853C37" w:rsidRDefault="00853C37" w:rsidP="00853C37">
            <w:pPr>
              <w:rPr>
                <w:rFonts w:ascii="Arial" w:hAnsi="Arial" w:cs="Arial"/>
                <w:sz w:val="22"/>
                <w:szCs w:val="22"/>
              </w:rPr>
            </w:pPr>
          </w:p>
          <w:p w14:paraId="4E1199A0" w14:textId="77777777" w:rsidR="00853C37" w:rsidRDefault="00853C37" w:rsidP="00853C37">
            <w:pPr>
              <w:autoSpaceDE w:val="0"/>
              <w:autoSpaceDN w:val="0"/>
              <w:adjustRightInd w:val="0"/>
              <w:rPr>
                <w:rFonts w:ascii="Arial" w:hAnsi="Arial" w:cs="Arial"/>
                <w:sz w:val="22"/>
                <w:szCs w:val="22"/>
              </w:rPr>
            </w:pPr>
            <w:r>
              <w:rPr>
                <w:rFonts w:ascii="Arial" w:hAnsi="Arial" w:cs="Arial"/>
                <w:sz w:val="22"/>
                <w:szCs w:val="22"/>
              </w:rPr>
              <w:t>As focus groups will be held in a building that is accessible to the local community, there is potential risk of disturbances from member of the public, including noise disturbances and the risk of overhearing confidential information.</w:t>
            </w:r>
          </w:p>
          <w:p w14:paraId="63C7CB16" w14:textId="77777777" w:rsidR="00853C37" w:rsidRPr="00853C37" w:rsidRDefault="00853C37" w:rsidP="00853C37">
            <w:pPr>
              <w:rPr>
                <w:rFonts w:ascii="Arial" w:hAnsi="Arial" w:cs="Arial"/>
                <w:sz w:val="22"/>
                <w:szCs w:val="22"/>
              </w:rPr>
            </w:pPr>
          </w:p>
          <w:p w14:paraId="24760CB1" w14:textId="77777777" w:rsidR="009B315A" w:rsidRDefault="009B315A" w:rsidP="003257BD">
            <w:pPr>
              <w:autoSpaceDE w:val="0"/>
              <w:autoSpaceDN w:val="0"/>
              <w:adjustRightInd w:val="0"/>
              <w:rPr>
                <w:rFonts w:ascii="Arial" w:hAnsi="Arial" w:cs="Arial"/>
                <w:i/>
                <w:color w:val="808080"/>
                <w:sz w:val="18"/>
                <w:szCs w:val="18"/>
              </w:rPr>
            </w:pPr>
          </w:p>
          <w:p w14:paraId="495EC838" w14:textId="6D926693"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7CDE36AD" w14:textId="21B43716" w:rsidR="00354F34" w:rsidRDefault="007B603B" w:rsidP="007B603B">
            <w:pPr>
              <w:rPr>
                <w:rFonts w:ascii="Arial" w:hAnsi="Arial" w:cs="Arial"/>
                <w:sz w:val="22"/>
                <w:szCs w:val="22"/>
              </w:rPr>
            </w:pPr>
            <w:r>
              <w:rPr>
                <w:rFonts w:ascii="Arial" w:hAnsi="Arial" w:cs="Arial"/>
                <w:sz w:val="22"/>
                <w:szCs w:val="22"/>
              </w:rPr>
              <w:t>Prior to commencing research, the investigator will ensure</w:t>
            </w:r>
            <w:r w:rsidR="00885513">
              <w:rPr>
                <w:rFonts w:ascii="Arial" w:hAnsi="Arial" w:cs="Arial"/>
                <w:sz w:val="22"/>
                <w:szCs w:val="22"/>
              </w:rPr>
              <w:t xml:space="preserve"> that all participants</w:t>
            </w:r>
            <w:r>
              <w:rPr>
                <w:rFonts w:ascii="Arial" w:hAnsi="Arial" w:cs="Arial"/>
                <w:sz w:val="22"/>
                <w:szCs w:val="22"/>
              </w:rPr>
              <w:t xml:space="preserve"> </w:t>
            </w:r>
            <w:r w:rsidR="00885513">
              <w:rPr>
                <w:rFonts w:ascii="Arial" w:hAnsi="Arial" w:cs="Arial"/>
                <w:sz w:val="22"/>
                <w:szCs w:val="22"/>
              </w:rPr>
              <w:t xml:space="preserve">receive information </w:t>
            </w:r>
            <w:r>
              <w:rPr>
                <w:rFonts w:ascii="Arial" w:hAnsi="Arial" w:cs="Arial"/>
                <w:sz w:val="22"/>
                <w:szCs w:val="22"/>
              </w:rPr>
              <w:t xml:space="preserve">on voluntary informed consent in line with Section 8 of the BERA guidelines (BERA, 2018) and Section 19.3 of the UWTSD </w:t>
            </w:r>
            <w:r w:rsidR="00A310F5">
              <w:rPr>
                <w:rFonts w:ascii="Arial" w:hAnsi="Arial" w:cs="Arial"/>
                <w:sz w:val="22"/>
                <w:szCs w:val="22"/>
              </w:rPr>
              <w:t>Research Ethics and Integrity Code of Practice</w:t>
            </w:r>
            <w:r w:rsidR="00E62E6D">
              <w:rPr>
                <w:rFonts w:ascii="Arial" w:hAnsi="Arial" w:cs="Arial"/>
                <w:sz w:val="22"/>
                <w:szCs w:val="22"/>
              </w:rPr>
              <w:t xml:space="preserve"> (UWTSD, 2</w:t>
            </w:r>
            <w:r w:rsidR="009911E1">
              <w:rPr>
                <w:rFonts w:ascii="Arial" w:hAnsi="Arial" w:cs="Arial"/>
                <w:sz w:val="22"/>
                <w:szCs w:val="22"/>
              </w:rPr>
              <w:t>017).</w:t>
            </w:r>
          </w:p>
          <w:p w14:paraId="2AB90DE5" w14:textId="77777777" w:rsidR="007B603B" w:rsidRDefault="007B603B" w:rsidP="007B603B">
            <w:pPr>
              <w:rPr>
                <w:rFonts w:ascii="Arial" w:hAnsi="Arial" w:cs="Arial"/>
                <w:sz w:val="22"/>
                <w:szCs w:val="22"/>
              </w:rPr>
            </w:pPr>
          </w:p>
          <w:p w14:paraId="49FC1BE5" w14:textId="040675B6" w:rsidR="009911E1" w:rsidRDefault="009911E1" w:rsidP="007B603B">
            <w:pPr>
              <w:rPr>
                <w:rFonts w:ascii="Arial" w:hAnsi="Arial" w:cs="Arial"/>
                <w:sz w:val="22"/>
                <w:szCs w:val="22"/>
              </w:rPr>
            </w:pPr>
            <w:r>
              <w:rPr>
                <w:rFonts w:ascii="Arial" w:hAnsi="Arial" w:cs="Arial"/>
                <w:sz w:val="22"/>
                <w:szCs w:val="22"/>
              </w:rPr>
              <w:t xml:space="preserve">The investigator will remind participants that they are not obligated to answer any question </w:t>
            </w:r>
            <w:r w:rsidR="007F0A15">
              <w:rPr>
                <w:rFonts w:ascii="Arial" w:hAnsi="Arial" w:cs="Arial"/>
                <w:sz w:val="22"/>
                <w:szCs w:val="22"/>
              </w:rPr>
              <w:t>and</w:t>
            </w:r>
            <w:r>
              <w:rPr>
                <w:rFonts w:ascii="Arial" w:hAnsi="Arial" w:cs="Arial"/>
                <w:sz w:val="22"/>
                <w:szCs w:val="22"/>
              </w:rPr>
              <w:t xml:space="preserve"> of their right to withdraw from the resear</w:t>
            </w:r>
            <w:r w:rsidR="00176B9B">
              <w:rPr>
                <w:rFonts w:ascii="Arial" w:hAnsi="Arial" w:cs="Arial"/>
                <w:sz w:val="22"/>
                <w:szCs w:val="22"/>
              </w:rPr>
              <w:t xml:space="preserve">ch without having to give an explanation. The investigator will also explain that </w:t>
            </w:r>
            <w:r w:rsidR="001251F3">
              <w:rPr>
                <w:rFonts w:ascii="Arial" w:hAnsi="Arial" w:cs="Arial"/>
                <w:sz w:val="22"/>
                <w:szCs w:val="22"/>
              </w:rPr>
              <w:t>if the participant chooses not to answer a question or withdraw completely from the research then there will be no</w:t>
            </w:r>
            <w:r w:rsidR="00176B9B">
              <w:rPr>
                <w:rFonts w:ascii="Arial" w:hAnsi="Arial" w:cs="Arial"/>
                <w:sz w:val="22"/>
                <w:szCs w:val="22"/>
              </w:rPr>
              <w:t xml:space="preserve"> repercussions for making </w:t>
            </w:r>
            <w:r w:rsidR="001251F3">
              <w:rPr>
                <w:rFonts w:ascii="Arial" w:hAnsi="Arial" w:cs="Arial"/>
                <w:sz w:val="22"/>
                <w:szCs w:val="22"/>
              </w:rPr>
              <w:t xml:space="preserve">these decisions as </w:t>
            </w:r>
            <w:r w:rsidR="001704C5">
              <w:rPr>
                <w:rFonts w:ascii="Arial" w:hAnsi="Arial" w:cs="Arial"/>
                <w:sz w:val="22"/>
                <w:szCs w:val="22"/>
              </w:rPr>
              <w:t>part of their voluntary informed consent</w:t>
            </w:r>
            <w:r w:rsidR="001251F3">
              <w:rPr>
                <w:rFonts w:ascii="Arial" w:hAnsi="Arial" w:cs="Arial"/>
                <w:sz w:val="22"/>
                <w:szCs w:val="22"/>
              </w:rPr>
              <w:t xml:space="preserve"> explained in Section 31 of the BERA guidelines (BERA, 2018</w:t>
            </w:r>
            <w:r w:rsidR="001704C5">
              <w:rPr>
                <w:rFonts w:ascii="Arial" w:hAnsi="Arial" w:cs="Arial"/>
                <w:sz w:val="22"/>
                <w:szCs w:val="22"/>
              </w:rPr>
              <w:t>) and</w:t>
            </w:r>
            <w:r w:rsidR="001251F3">
              <w:rPr>
                <w:rFonts w:ascii="Arial" w:hAnsi="Arial" w:cs="Arial"/>
                <w:sz w:val="22"/>
                <w:szCs w:val="22"/>
              </w:rPr>
              <w:t xml:space="preserve"> Section 19.3 of the </w:t>
            </w:r>
            <w:r w:rsidR="00F7206F">
              <w:rPr>
                <w:rFonts w:ascii="Arial" w:hAnsi="Arial" w:cs="Arial"/>
                <w:sz w:val="22"/>
                <w:szCs w:val="22"/>
              </w:rPr>
              <w:t>UWTSD Research</w:t>
            </w:r>
            <w:r w:rsidR="001251F3">
              <w:rPr>
                <w:rFonts w:ascii="Arial" w:hAnsi="Arial" w:cs="Arial"/>
                <w:sz w:val="22"/>
                <w:szCs w:val="22"/>
              </w:rPr>
              <w:t xml:space="preserve"> Ethics and Integrity Code of Practice (UWTSD, 2017). </w:t>
            </w:r>
            <w:r w:rsidR="00F7206F">
              <w:rPr>
                <w:rFonts w:ascii="Arial" w:hAnsi="Arial" w:cs="Arial"/>
                <w:sz w:val="22"/>
                <w:szCs w:val="22"/>
              </w:rPr>
              <w:t>The investigator will monitor participants’ body language throughout the duration of focus group and will once again remind participants</w:t>
            </w:r>
            <w:r w:rsidR="00B57580">
              <w:rPr>
                <w:rFonts w:ascii="Arial" w:hAnsi="Arial" w:cs="Arial"/>
                <w:sz w:val="22"/>
                <w:szCs w:val="22"/>
              </w:rPr>
              <w:t xml:space="preserve"> of their right</w:t>
            </w:r>
            <w:r w:rsidR="007F0A15">
              <w:rPr>
                <w:rFonts w:ascii="Arial" w:hAnsi="Arial" w:cs="Arial"/>
                <w:sz w:val="22"/>
                <w:szCs w:val="22"/>
              </w:rPr>
              <w:t>s.</w:t>
            </w:r>
            <w:r w:rsidR="004816EB">
              <w:rPr>
                <w:rFonts w:ascii="Arial" w:hAnsi="Arial" w:cs="Arial"/>
                <w:sz w:val="22"/>
                <w:szCs w:val="22"/>
              </w:rPr>
              <w:t xml:space="preserve"> Information will also be provided for further guidance and support.</w:t>
            </w:r>
          </w:p>
          <w:p w14:paraId="5889AA08" w14:textId="77777777" w:rsidR="00884A0B" w:rsidRDefault="00884A0B" w:rsidP="007B603B">
            <w:pPr>
              <w:rPr>
                <w:rFonts w:ascii="Arial" w:hAnsi="Arial" w:cs="Arial"/>
                <w:sz w:val="22"/>
                <w:szCs w:val="22"/>
              </w:rPr>
            </w:pPr>
          </w:p>
          <w:p w14:paraId="04E8C16E" w14:textId="77777777" w:rsidR="00884A0B" w:rsidRDefault="00884A0B" w:rsidP="007B603B">
            <w:pPr>
              <w:rPr>
                <w:rFonts w:ascii="Arial" w:hAnsi="Arial" w:cs="Arial"/>
                <w:sz w:val="22"/>
                <w:szCs w:val="22"/>
              </w:rPr>
            </w:pPr>
          </w:p>
          <w:p w14:paraId="1E558118" w14:textId="514637CE" w:rsidR="00730CC7" w:rsidRDefault="003A2A25" w:rsidP="007B603B">
            <w:pPr>
              <w:rPr>
                <w:rFonts w:ascii="Arial" w:hAnsi="Arial" w:cs="Arial"/>
                <w:sz w:val="22"/>
                <w:szCs w:val="22"/>
              </w:rPr>
            </w:pPr>
            <w:r>
              <w:rPr>
                <w:rFonts w:ascii="Arial" w:hAnsi="Arial" w:cs="Arial"/>
                <w:sz w:val="22"/>
                <w:szCs w:val="22"/>
              </w:rPr>
              <w:t xml:space="preserve">The investigator will inform participants of the </w:t>
            </w:r>
            <w:r w:rsidR="00F07BBE">
              <w:rPr>
                <w:rFonts w:ascii="Arial" w:hAnsi="Arial" w:cs="Arial"/>
                <w:sz w:val="22"/>
                <w:szCs w:val="22"/>
              </w:rPr>
              <w:t>filming</w:t>
            </w:r>
            <w:r>
              <w:rPr>
                <w:rFonts w:ascii="Arial" w:hAnsi="Arial" w:cs="Arial"/>
                <w:sz w:val="22"/>
                <w:szCs w:val="22"/>
              </w:rPr>
              <w:t xml:space="preserve"> of focus groups before commencing </w:t>
            </w:r>
            <w:r w:rsidR="00C50E25">
              <w:rPr>
                <w:rFonts w:ascii="Arial" w:hAnsi="Arial" w:cs="Arial"/>
                <w:sz w:val="22"/>
                <w:szCs w:val="22"/>
              </w:rPr>
              <w:t>research and</w:t>
            </w:r>
            <w:r w:rsidR="00F07BBE">
              <w:rPr>
                <w:rFonts w:ascii="Arial" w:hAnsi="Arial" w:cs="Arial"/>
                <w:sz w:val="22"/>
                <w:szCs w:val="22"/>
              </w:rPr>
              <w:t xml:space="preserve"> will also</w:t>
            </w:r>
            <w:r>
              <w:rPr>
                <w:rFonts w:ascii="Arial" w:hAnsi="Arial" w:cs="Arial"/>
                <w:sz w:val="22"/>
                <w:szCs w:val="22"/>
              </w:rPr>
              <w:t xml:space="preserve"> reassure participants </w:t>
            </w:r>
            <w:r w:rsidR="00F07BBE">
              <w:rPr>
                <w:rFonts w:ascii="Arial" w:hAnsi="Arial" w:cs="Arial"/>
                <w:sz w:val="22"/>
                <w:szCs w:val="22"/>
              </w:rPr>
              <w:t>that all data collected will be</w:t>
            </w:r>
            <w:r w:rsidR="00F419DF">
              <w:rPr>
                <w:rFonts w:ascii="Arial" w:hAnsi="Arial" w:cs="Arial"/>
                <w:sz w:val="22"/>
                <w:szCs w:val="22"/>
              </w:rPr>
              <w:t xml:space="preserve"> sensitively</w:t>
            </w:r>
            <w:r w:rsidR="00F07BBE">
              <w:rPr>
                <w:rFonts w:ascii="Arial" w:hAnsi="Arial" w:cs="Arial"/>
                <w:sz w:val="22"/>
                <w:szCs w:val="22"/>
              </w:rPr>
              <w:t xml:space="preserve"> </w:t>
            </w:r>
            <w:r w:rsidR="00053F59">
              <w:rPr>
                <w:rFonts w:ascii="Arial" w:hAnsi="Arial" w:cs="Arial"/>
                <w:sz w:val="22"/>
                <w:szCs w:val="22"/>
              </w:rPr>
              <w:t>handled and stored in line with the GDPR regulations</w:t>
            </w:r>
            <w:r w:rsidR="00F419DF">
              <w:rPr>
                <w:rFonts w:ascii="Arial" w:hAnsi="Arial" w:cs="Arial"/>
                <w:sz w:val="22"/>
                <w:szCs w:val="22"/>
              </w:rPr>
              <w:t xml:space="preserve"> (GDPR, 2018) and UWTSD Research Data Management Policy (</w:t>
            </w:r>
            <w:r w:rsidR="0032780C">
              <w:rPr>
                <w:rFonts w:ascii="Arial" w:hAnsi="Arial" w:cs="Arial"/>
                <w:sz w:val="22"/>
                <w:szCs w:val="22"/>
              </w:rPr>
              <w:t xml:space="preserve">UWTSD, </w:t>
            </w:r>
            <w:r w:rsidR="00F419DF">
              <w:rPr>
                <w:rFonts w:ascii="Arial" w:hAnsi="Arial" w:cs="Arial"/>
                <w:sz w:val="22"/>
                <w:szCs w:val="22"/>
              </w:rPr>
              <w:t>2022)</w:t>
            </w:r>
            <w:r w:rsidR="0032780C">
              <w:rPr>
                <w:rFonts w:ascii="Arial" w:hAnsi="Arial" w:cs="Arial"/>
                <w:sz w:val="22"/>
                <w:szCs w:val="22"/>
              </w:rPr>
              <w:t>.</w:t>
            </w:r>
          </w:p>
          <w:p w14:paraId="6859D0FE" w14:textId="77777777" w:rsidR="00C50E25" w:rsidRDefault="00C50E25" w:rsidP="007B603B">
            <w:pPr>
              <w:rPr>
                <w:rFonts w:ascii="Arial" w:hAnsi="Arial" w:cs="Arial"/>
                <w:sz w:val="22"/>
                <w:szCs w:val="22"/>
              </w:rPr>
            </w:pPr>
          </w:p>
          <w:p w14:paraId="1DDBDBD1" w14:textId="581146E0" w:rsidR="004D42DA" w:rsidRDefault="00DC68B2" w:rsidP="007B603B">
            <w:pPr>
              <w:rPr>
                <w:rFonts w:ascii="Arial" w:hAnsi="Arial" w:cs="Arial"/>
                <w:sz w:val="22"/>
                <w:szCs w:val="22"/>
              </w:rPr>
            </w:pPr>
            <w:r>
              <w:rPr>
                <w:rFonts w:ascii="Arial" w:hAnsi="Arial" w:cs="Arial"/>
                <w:sz w:val="22"/>
                <w:szCs w:val="22"/>
              </w:rPr>
              <w:t>The investigator will ensure</w:t>
            </w:r>
            <w:r w:rsidR="00441B62">
              <w:rPr>
                <w:rFonts w:ascii="Arial" w:hAnsi="Arial" w:cs="Arial"/>
                <w:sz w:val="22"/>
                <w:szCs w:val="22"/>
              </w:rPr>
              <w:t xml:space="preserve"> that</w:t>
            </w:r>
            <w:r>
              <w:rPr>
                <w:rFonts w:ascii="Arial" w:hAnsi="Arial" w:cs="Arial"/>
                <w:sz w:val="22"/>
                <w:szCs w:val="22"/>
              </w:rPr>
              <w:t xml:space="preserve"> the correct handling and storage of data, outlined in Section 5.5. of the UWTSD Research Data Management Policy </w:t>
            </w:r>
            <w:r w:rsidR="0032780C">
              <w:rPr>
                <w:rFonts w:ascii="Arial" w:hAnsi="Arial" w:cs="Arial"/>
                <w:sz w:val="22"/>
                <w:szCs w:val="22"/>
              </w:rPr>
              <w:t>(</w:t>
            </w:r>
            <w:r w:rsidR="003B3EA6">
              <w:rPr>
                <w:rFonts w:ascii="Arial" w:hAnsi="Arial" w:cs="Arial"/>
                <w:sz w:val="22"/>
                <w:szCs w:val="22"/>
              </w:rPr>
              <w:t xml:space="preserve">UWTSD, 2022) and </w:t>
            </w:r>
            <w:r w:rsidR="00441B62">
              <w:rPr>
                <w:rFonts w:ascii="Arial" w:hAnsi="Arial" w:cs="Arial"/>
                <w:sz w:val="22"/>
                <w:szCs w:val="22"/>
              </w:rPr>
              <w:t xml:space="preserve">GDPR regulations (GDPR, 2018) will be adhered to. Digital data will be kept safe and </w:t>
            </w:r>
            <w:r w:rsidR="00E13EA1">
              <w:rPr>
                <w:rFonts w:ascii="Arial" w:hAnsi="Arial" w:cs="Arial"/>
                <w:sz w:val="22"/>
                <w:szCs w:val="22"/>
              </w:rPr>
              <w:t>confidential and</w:t>
            </w:r>
            <w:r w:rsidR="00FA2141">
              <w:rPr>
                <w:rFonts w:ascii="Arial" w:hAnsi="Arial" w:cs="Arial"/>
                <w:sz w:val="22"/>
                <w:szCs w:val="22"/>
              </w:rPr>
              <w:t xml:space="preserve"> will be</w:t>
            </w:r>
            <w:r w:rsidR="00441B62">
              <w:rPr>
                <w:rFonts w:ascii="Arial" w:hAnsi="Arial" w:cs="Arial"/>
                <w:sz w:val="22"/>
                <w:szCs w:val="22"/>
              </w:rPr>
              <w:t xml:space="preserve"> transferred as soon </w:t>
            </w:r>
            <w:r w:rsidR="00FA2141">
              <w:rPr>
                <w:rFonts w:ascii="Arial" w:hAnsi="Arial" w:cs="Arial"/>
                <w:sz w:val="22"/>
                <w:szCs w:val="22"/>
              </w:rPr>
              <w:t>as</w:t>
            </w:r>
            <w:r w:rsidR="00441B62">
              <w:rPr>
                <w:rFonts w:ascii="Arial" w:hAnsi="Arial" w:cs="Arial"/>
                <w:sz w:val="22"/>
                <w:szCs w:val="22"/>
              </w:rPr>
              <w:t xml:space="preserve"> reasonably possible </w:t>
            </w:r>
            <w:r w:rsidR="00FA2141">
              <w:rPr>
                <w:rFonts w:ascii="Arial" w:hAnsi="Arial" w:cs="Arial"/>
                <w:sz w:val="22"/>
                <w:szCs w:val="22"/>
              </w:rPr>
              <w:t>onto the personal memory space of university computers which are firewall protected, encrypted and password protected.</w:t>
            </w:r>
          </w:p>
          <w:p w14:paraId="29D8F77D" w14:textId="039B3069" w:rsidR="004D42DA" w:rsidRDefault="004D42DA" w:rsidP="007B603B">
            <w:pPr>
              <w:rPr>
                <w:rFonts w:ascii="Arial" w:hAnsi="Arial" w:cs="Arial"/>
                <w:sz w:val="22"/>
                <w:szCs w:val="22"/>
              </w:rPr>
            </w:pPr>
          </w:p>
          <w:p w14:paraId="739CCFE2" w14:textId="6D929DF0" w:rsidR="004D42DA" w:rsidRDefault="004D42DA" w:rsidP="007B603B">
            <w:pPr>
              <w:rPr>
                <w:rFonts w:ascii="Arial" w:hAnsi="Arial" w:cs="Arial"/>
                <w:sz w:val="22"/>
                <w:szCs w:val="22"/>
              </w:rPr>
            </w:pPr>
            <w:r>
              <w:rPr>
                <w:rFonts w:ascii="Arial" w:hAnsi="Arial" w:cs="Arial"/>
                <w:sz w:val="22"/>
                <w:szCs w:val="22"/>
              </w:rPr>
              <w:lastRenderedPageBreak/>
              <w:t xml:space="preserve">The investigator will inform participants that if they feel uncomfortable disclosing information in front of others then they will be able to speak </w:t>
            </w:r>
            <w:r w:rsidR="005D1607">
              <w:rPr>
                <w:rFonts w:ascii="Arial" w:hAnsi="Arial" w:cs="Arial"/>
                <w:sz w:val="22"/>
                <w:szCs w:val="22"/>
              </w:rPr>
              <w:t>in</w:t>
            </w:r>
            <w:r>
              <w:rPr>
                <w:rFonts w:ascii="Arial" w:hAnsi="Arial" w:cs="Arial"/>
                <w:sz w:val="22"/>
                <w:szCs w:val="22"/>
              </w:rPr>
              <w:t xml:space="preserve"> private at the end of the focus group.</w:t>
            </w:r>
          </w:p>
          <w:p w14:paraId="7E4FEAD2" w14:textId="77777777" w:rsidR="004D42DA" w:rsidRDefault="004D42DA" w:rsidP="007B603B">
            <w:pPr>
              <w:rPr>
                <w:rFonts w:ascii="Arial" w:hAnsi="Arial" w:cs="Arial"/>
                <w:sz w:val="22"/>
                <w:szCs w:val="22"/>
              </w:rPr>
            </w:pPr>
          </w:p>
          <w:p w14:paraId="5519C12F" w14:textId="1CD524D5" w:rsidR="007523B4" w:rsidRDefault="007523B4" w:rsidP="007B603B">
            <w:pPr>
              <w:rPr>
                <w:rFonts w:ascii="Arial" w:hAnsi="Arial" w:cs="Arial"/>
                <w:sz w:val="22"/>
                <w:szCs w:val="22"/>
              </w:rPr>
            </w:pPr>
            <w:r>
              <w:rPr>
                <w:rFonts w:ascii="Arial" w:hAnsi="Arial" w:cs="Arial"/>
                <w:sz w:val="22"/>
                <w:szCs w:val="22"/>
              </w:rPr>
              <w:t xml:space="preserve">The investigator’s priority will be to ensure </w:t>
            </w:r>
            <w:r w:rsidR="005B12A5">
              <w:rPr>
                <w:rFonts w:ascii="Arial" w:hAnsi="Arial" w:cs="Arial"/>
                <w:sz w:val="22"/>
                <w:szCs w:val="22"/>
              </w:rPr>
              <w:t>the well</w:t>
            </w:r>
            <w:r w:rsidR="00312BBE">
              <w:rPr>
                <w:rFonts w:ascii="Arial" w:hAnsi="Arial" w:cs="Arial"/>
                <w:sz w:val="22"/>
                <w:szCs w:val="22"/>
              </w:rPr>
              <w:t>-</w:t>
            </w:r>
            <w:r w:rsidR="005B12A5">
              <w:rPr>
                <w:rFonts w:ascii="Arial" w:hAnsi="Arial" w:cs="Arial"/>
                <w:sz w:val="22"/>
                <w:szCs w:val="22"/>
              </w:rPr>
              <w:t>being of participants to the best of their ability</w:t>
            </w:r>
            <w:r w:rsidR="00312BBE">
              <w:rPr>
                <w:rFonts w:ascii="Arial" w:hAnsi="Arial" w:cs="Arial"/>
                <w:sz w:val="22"/>
                <w:szCs w:val="22"/>
              </w:rPr>
              <w:t xml:space="preserve"> and will follow procedures in line with Section </w:t>
            </w:r>
            <w:r w:rsidR="005A729A">
              <w:rPr>
                <w:rFonts w:ascii="Arial" w:hAnsi="Arial" w:cs="Arial"/>
                <w:sz w:val="22"/>
                <w:szCs w:val="22"/>
              </w:rPr>
              <w:t>34 and 35 of the BERA guidelines (BERA, 2018)</w:t>
            </w:r>
            <w:r w:rsidR="00DD1F22">
              <w:rPr>
                <w:rFonts w:ascii="Arial" w:hAnsi="Arial" w:cs="Arial"/>
                <w:sz w:val="22"/>
                <w:szCs w:val="22"/>
              </w:rPr>
              <w:t>.</w:t>
            </w:r>
            <w:r w:rsidR="005A729A">
              <w:rPr>
                <w:rFonts w:ascii="Arial" w:hAnsi="Arial" w:cs="Arial"/>
                <w:sz w:val="22"/>
                <w:szCs w:val="22"/>
              </w:rPr>
              <w:t xml:space="preserve"> </w:t>
            </w:r>
            <w:r>
              <w:rPr>
                <w:rFonts w:ascii="Arial" w:hAnsi="Arial" w:cs="Arial"/>
                <w:sz w:val="22"/>
                <w:szCs w:val="22"/>
              </w:rPr>
              <w:t xml:space="preserve">If any harm does </w:t>
            </w:r>
            <w:r w:rsidR="00CE7831">
              <w:rPr>
                <w:rFonts w:ascii="Arial" w:hAnsi="Arial" w:cs="Arial"/>
                <w:sz w:val="22"/>
                <w:szCs w:val="22"/>
              </w:rPr>
              <w:t>occur,</w:t>
            </w:r>
            <w:r>
              <w:rPr>
                <w:rFonts w:ascii="Arial" w:hAnsi="Arial" w:cs="Arial"/>
                <w:sz w:val="22"/>
                <w:szCs w:val="22"/>
              </w:rPr>
              <w:t xml:space="preserve"> then the investigator will immediately stop the research and attend to the participants</w:t>
            </w:r>
            <w:r w:rsidR="00274557">
              <w:rPr>
                <w:rFonts w:ascii="Arial" w:hAnsi="Arial" w:cs="Arial"/>
                <w:sz w:val="22"/>
                <w:szCs w:val="22"/>
              </w:rPr>
              <w:t>’</w:t>
            </w:r>
            <w:r>
              <w:rPr>
                <w:rFonts w:ascii="Arial" w:hAnsi="Arial" w:cs="Arial"/>
                <w:sz w:val="22"/>
                <w:szCs w:val="22"/>
              </w:rPr>
              <w:t xml:space="preserve"> needs.</w:t>
            </w:r>
            <w:r w:rsidR="005B12A5">
              <w:rPr>
                <w:rFonts w:ascii="Arial" w:hAnsi="Arial" w:cs="Arial"/>
                <w:sz w:val="22"/>
                <w:szCs w:val="22"/>
              </w:rPr>
              <w:t xml:space="preserve"> Methods of attending participants</w:t>
            </w:r>
            <w:r w:rsidR="00274557">
              <w:rPr>
                <w:rFonts w:ascii="Arial" w:hAnsi="Arial" w:cs="Arial"/>
                <w:sz w:val="22"/>
                <w:szCs w:val="22"/>
              </w:rPr>
              <w:t>’</w:t>
            </w:r>
            <w:r w:rsidR="005B12A5">
              <w:rPr>
                <w:rFonts w:ascii="Arial" w:hAnsi="Arial" w:cs="Arial"/>
                <w:sz w:val="22"/>
                <w:szCs w:val="22"/>
              </w:rPr>
              <w:t xml:space="preserve"> needs will vary depending on </w:t>
            </w:r>
            <w:r w:rsidR="00274557">
              <w:rPr>
                <w:rFonts w:ascii="Arial" w:hAnsi="Arial" w:cs="Arial"/>
                <w:sz w:val="22"/>
                <w:szCs w:val="22"/>
              </w:rPr>
              <w:t>nature of</w:t>
            </w:r>
            <w:r w:rsidR="005B12A5">
              <w:rPr>
                <w:rFonts w:ascii="Arial" w:hAnsi="Arial" w:cs="Arial"/>
                <w:sz w:val="22"/>
                <w:szCs w:val="22"/>
              </w:rPr>
              <w:t xml:space="preserve"> incident. </w:t>
            </w:r>
            <w:r w:rsidR="00512B56">
              <w:rPr>
                <w:rFonts w:ascii="Arial" w:hAnsi="Arial" w:cs="Arial"/>
                <w:sz w:val="22"/>
                <w:szCs w:val="22"/>
              </w:rPr>
              <w:t>The investigator will also report incident to research supervisor</w:t>
            </w:r>
            <w:r w:rsidR="005B12A5">
              <w:rPr>
                <w:rFonts w:ascii="Arial" w:hAnsi="Arial" w:cs="Arial"/>
                <w:sz w:val="22"/>
                <w:szCs w:val="22"/>
              </w:rPr>
              <w:t xml:space="preserve"> </w:t>
            </w:r>
            <w:r w:rsidR="00274557">
              <w:rPr>
                <w:rFonts w:ascii="Arial" w:hAnsi="Arial" w:cs="Arial"/>
                <w:sz w:val="22"/>
                <w:szCs w:val="22"/>
              </w:rPr>
              <w:t>as soon as it is practical and safe to do so.</w:t>
            </w:r>
          </w:p>
          <w:p w14:paraId="3A6A0EFF" w14:textId="77777777" w:rsidR="00730CC7" w:rsidRDefault="00730CC7" w:rsidP="007B603B">
            <w:pPr>
              <w:rPr>
                <w:rFonts w:ascii="Arial" w:hAnsi="Arial" w:cs="Arial"/>
                <w:sz w:val="22"/>
                <w:szCs w:val="22"/>
              </w:rPr>
            </w:pPr>
          </w:p>
          <w:p w14:paraId="75AB51EB" w14:textId="3B28B415" w:rsidR="00730CC7" w:rsidRDefault="00684D25" w:rsidP="007B603B">
            <w:pPr>
              <w:rPr>
                <w:rFonts w:ascii="Arial" w:hAnsi="Arial" w:cs="Arial"/>
                <w:sz w:val="22"/>
                <w:szCs w:val="22"/>
              </w:rPr>
            </w:pPr>
            <w:r>
              <w:rPr>
                <w:rFonts w:ascii="Arial" w:hAnsi="Arial" w:cs="Arial"/>
                <w:sz w:val="22"/>
                <w:szCs w:val="22"/>
              </w:rPr>
              <w:t>The investigator will ensure that anonymity and confidentiality</w:t>
            </w:r>
            <w:r w:rsidR="00EB21CC">
              <w:rPr>
                <w:rFonts w:ascii="Arial" w:hAnsi="Arial" w:cs="Arial"/>
                <w:sz w:val="22"/>
                <w:szCs w:val="22"/>
              </w:rPr>
              <w:t xml:space="preserve"> rights of participants</w:t>
            </w:r>
            <w:r>
              <w:rPr>
                <w:rFonts w:ascii="Arial" w:hAnsi="Arial" w:cs="Arial"/>
                <w:sz w:val="22"/>
                <w:szCs w:val="22"/>
              </w:rPr>
              <w:t xml:space="preserve"> stated within Section 19.6 the UWTSD Research Ethics and Integrity Code of Practice (UWTSD, 2017) and Section</w:t>
            </w:r>
            <w:r w:rsidR="00AF793F">
              <w:rPr>
                <w:rFonts w:ascii="Arial" w:hAnsi="Arial" w:cs="Arial"/>
                <w:sz w:val="22"/>
                <w:szCs w:val="22"/>
              </w:rPr>
              <w:t xml:space="preserve"> 40</w:t>
            </w:r>
            <w:r w:rsidR="00475AAB">
              <w:rPr>
                <w:rFonts w:ascii="Arial" w:hAnsi="Arial" w:cs="Arial"/>
                <w:sz w:val="22"/>
                <w:szCs w:val="22"/>
              </w:rPr>
              <w:t>-51</w:t>
            </w:r>
            <w:r w:rsidR="00AF793F">
              <w:rPr>
                <w:rFonts w:ascii="Arial" w:hAnsi="Arial" w:cs="Arial"/>
                <w:sz w:val="22"/>
                <w:szCs w:val="22"/>
              </w:rPr>
              <w:t xml:space="preserve"> of the BERA guidelines (BERA, 2018).</w:t>
            </w:r>
            <w:r w:rsidR="000129A7">
              <w:rPr>
                <w:rFonts w:ascii="Arial" w:hAnsi="Arial" w:cs="Arial"/>
                <w:sz w:val="22"/>
                <w:szCs w:val="22"/>
              </w:rPr>
              <w:t xml:space="preserve"> Filmed content will be translated </w:t>
            </w:r>
            <w:r w:rsidR="00C05630">
              <w:rPr>
                <w:rFonts w:ascii="Arial" w:hAnsi="Arial" w:cs="Arial"/>
                <w:sz w:val="22"/>
                <w:szCs w:val="22"/>
              </w:rPr>
              <w:t>i</w:t>
            </w:r>
            <w:r w:rsidR="000129A7">
              <w:rPr>
                <w:rFonts w:ascii="Arial" w:hAnsi="Arial" w:cs="Arial"/>
                <w:sz w:val="22"/>
                <w:szCs w:val="22"/>
              </w:rPr>
              <w:t xml:space="preserve">nto transcript with the use of pseudonymisation in adherence with </w:t>
            </w:r>
            <w:r w:rsidR="00C05630">
              <w:rPr>
                <w:rFonts w:ascii="Arial" w:hAnsi="Arial" w:cs="Arial"/>
                <w:sz w:val="22"/>
                <w:szCs w:val="22"/>
              </w:rPr>
              <w:t>UK GDPR guidelines (GDPR, 2018) and UWTSD Research Data Management Policy (UWTSD, 2022)</w:t>
            </w:r>
            <w:r w:rsidR="00C12842">
              <w:rPr>
                <w:rFonts w:ascii="Arial" w:hAnsi="Arial" w:cs="Arial"/>
                <w:sz w:val="22"/>
                <w:szCs w:val="22"/>
              </w:rPr>
              <w:t xml:space="preserve"> as soon that is reasonably possible and filmed evidence will be deleted from record.</w:t>
            </w:r>
            <w:r w:rsidR="00EB21CC">
              <w:rPr>
                <w:rFonts w:ascii="Arial" w:hAnsi="Arial" w:cs="Arial"/>
                <w:sz w:val="22"/>
                <w:szCs w:val="22"/>
              </w:rPr>
              <w:t xml:space="preserve"> The investigator will explain any circumstances where confidentiality and anonymity may not be possible </w:t>
            </w:r>
            <w:r w:rsidR="00A30D84">
              <w:rPr>
                <w:rFonts w:ascii="Arial" w:hAnsi="Arial" w:cs="Arial"/>
                <w:sz w:val="22"/>
                <w:szCs w:val="22"/>
              </w:rPr>
              <w:t>prior to asking for voluntary informed consent.</w:t>
            </w:r>
          </w:p>
          <w:p w14:paraId="604B9629" w14:textId="77777777" w:rsidR="00A30D84" w:rsidRDefault="00A30D84" w:rsidP="007B603B">
            <w:pPr>
              <w:rPr>
                <w:rFonts w:ascii="Arial" w:hAnsi="Arial" w:cs="Arial"/>
                <w:sz w:val="22"/>
                <w:szCs w:val="22"/>
              </w:rPr>
            </w:pPr>
          </w:p>
          <w:p w14:paraId="42F6EEFA" w14:textId="15B1CBC8" w:rsidR="00853C37" w:rsidRPr="007B603B" w:rsidRDefault="00853C37" w:rsidP="007B603B">
            <w:pPr>
              <w:rPr>
                <w:rFonts w:ascii="Arial" w:hAnsi="Arial" w:cs="Arial"/>
                <w:sz w:val="22"/>
                <w:szCs w:val="22"/>
              </w:rPr>
            </w:pPr>
            <w:r>
              <w:rPr>
                <w:rFonts w:ascii="Arial" w:hAnsi="Arial" w:cs="Arial"/>
                <w:sz w:val="22"/>
                <w:szCs w:val="22"/>
              </w:rPr>
              <w:t>The investigator will liaise with the local community hub and request the use of a private room that is not accessible to any other members of the public. The investigator will also enquire which days of the week is most likely to be quiet.</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1E96D45C"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may include sensitive, embarrassing or upsetting topics (e.g. sexual activity, drug use) or issues likely to disclose information requiring further action (e.g. criminal activity), give details of the procedures to deal with these issues, including any support/advice (</w:t>
            </w:r>
            <w:proofErr w:type="spellStart"/>
            <w:proofErr w:type="gramStart"/>
            <w:r w:rsidR="006F307C" w:rsidRPr="004C3A0B">
              <w:rPr>
                <w:rFonts w:ascii="Arial" w:hAnsi="Arial" w:cs="Arial"/>
                <w:bCs/>
                <w:sz w:val="22"/>
                <w:szCs w:val="22"/>
              </w:rPr>
              <w:t>e.helpline</w:t>
            </w:r>
            <w:r w:rsidR="00762609">
              <w:rPr>
                <w:rFonts w:ascii="Arial" w:hAnsi="Arial" w:cs="Arial"/>
                <w:bCs/>
                <w:sz w:val="22"/>
                <w:szCs w:val="22"/>
              </w:rPr>
              <w:t>that</w:t>
            </w:r>
            <w:r w:rsidR="006F307C" w:rsidRPr="004C3A0B">
              <w:rPr>
                <w:rFonts w:ascii="Arial" w:hAnsi="Arial" w:cs="Arial"/>
                <w:bCs/>
                <w:sz w:val="22"/>
                <w:szCs w:val="22"/>
              </w:rPr>
              <w:t>numbers</w:t>
            </w:r>
            <w:proofErr w:type="spellEnd"/>
            <w:proofErr w:type="gramEnd"/>
            <w:r w:rsidR="006F307C" w:rsidRPr="004C3A0B">
              <w:rPr>
                <w:rFonts w:ascii="Arial" w:hAnsi="Arial" w:cs="Arial"/>
                <w:bCs/>
                <w:sz w:val="22"/>
                <w:szCs w:val="22"/>
              </w:rPr>
              <w:t xml:space="preserve">)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1CBF4D58"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2B9CED9" w:rsidR="003257BD" w:rsidRDefault="003257BD" w:rsidP="003257BD">
            <w:pPr>
              <w:rPr>
                <w:rFonts w:ascii="Arial" w:hAnsi="Arial" w:cs="Arial"/>
                <w:sz w:val="22"/>
                <w:szCs w:val="22"/>
              </w:rPr>
            </w:pPr>
          </w:p>
          <w:p w14:paraId="28D9D69E" w14:textId="06E832FB" w:rsidR="0039425F" w:rsidRDefault="0060501E" w:rsidP="003257BD">
            <w:pPr>
              <w:rPr>
                <w:rFonts w:ascii="Arial" w:hAnsi="Arial" w:cs="Arial"/>
                <w:sz w:val="22"/>
                <w:szCs w:val="22"/>
              </w:rPr>
            </w:pPr>
            <w:r>
              <w:rPr>
                <w:rFonts w:ascii="Arial" w:hAnsi="Arial" w:cs="Arial"/>
                <w:sz w:val="22"/>
                <w:szCs w:val="22"/>
              </w:rPr>
              <w:t xml:space="preserve">The </w:t>
            </w:r>
            <w:r w:rsidR="00AE6FE0">
              <w:rPr>
                <w:rFonts w:ascii="Arial" w:hAnsi="Arial" w:cs="Arial"/>
                <w:sz w:val="22"/>
                <w:szCs w:val="22"/>
              </w:rPr>
              <w:t>possibility of l</w:t>
            </w:r>
            <w:r w:rsidR="00884B24">
              <w:rPr>
                <w:rFonts w:ascii="Arial" w:hAnsi="Arial" w:cs="Arial"/>
                <w:sz w:val="22"/>
                <w:szCs w:val="22"/>
              </w:rPr>
              <w:t>ow response rates from research questionnaire.</w:t>
            </w:r>
          </w:p>
          <w:p w14:paraId="5D92177D" w14:textId="489C102B" w:rsidR="0039425F" w:rsidRDefault="0039425F" w:rsidP="003257BD">
            <w:pPr>
              <w:rPr>
                <w:rFonts w:ascii="Arial" w:hAnsi="Arial" w:cs="Arial"/>
                <w:sz w:val="22"/>
                <w:szCs w:val="22"/>
              </w:rPr>
            </w:pPr>
          </w:p>
          <w:p w14:paraId="1340FFEA" w14:textId="77777777" w:rsidR="005D1607" w:rsidRDefault="005D1607" w:rsidP="003257BD">
            <w:pPr>
              <w:rPr>
                <w:rFonts w:ascii="Arial" w:hAnsi="Arial" w:cs="Arial"/>
                <w:sz w:val="22"/>
                <w:szCs w:val="22"/>
              </w:rPr>
            </w:pPr>
          </w:p>
          <w:p w14:paraId="4CE3598A" w14:textId="3FD9B787" w:rsidR="00884B24" w:rsidRDefault="00436495" w:rsidP="003257BD">
            <w:pPr>
              <w:rPr>
                <w:rFonts w:ascii="Arial" w:hAnsi="Arial" w:cs="Arial"/>
                <w:sz w:val="22"/>
                <w:szCs w:val="22"/>
              </w:rPr>
            </w:pPr>
            <w:r>
              <w:rPr>
                <w:rFonts w:ascii="Arial" w:hAnsi="Arial" w:cs="Arial"/>
                <w:sz w:val="22"/>
                <w:szCs w:val="22"/>
              </w:rPr>
              <w:t xml:space="preserve">It is possible that participants could be absent on the planned day of </w:t>
            </w:r>
            <w:r w:rsidR="00F41618">
              <w:rPr>
                <w:rFonts w:ascii="Arial" w:hAnsi="Arial" w:cs="Arial"/>
                <w:sz w:val="22"/>
                <w:szCs w:val="22"/>
              </w:rPr>
              <w:t>focus group</w:t>
            </w:r>
            <w:r>
              <w:rPr>
                <w:rFonts w:ascii="Arial" w:hAnsi="Arial" w:cs="Arial"/>
                <w:sz w:val="22"/>
                <w:szCs w:val="22"/>
              </w:rPr>
              <w:t xml:space="preserve"> due to</w:t>
            </w:r>
            <w:r w:rsidR="003D2867">
              <w:rPr>
                <w:rFonts w:ascii="Arial" w:hAnsi="Arial" w:cs="Arial"/>
                <w:sz w:val="22"/>
                <w:szCs w:val="22"/>
              </w:rPr>
              <w:t xml:space="preserve"> unforeseen circumstances such as illness and childcare issues, or participants may change their mind about wanting to participate in the research.</w:t>
            </w:r>
          </w:p>
          <w:p w14:paraId="155C802B" w14:textId="1B6E2676" w:rsidR="00AE6FE0" w:rsidRDefault="00AE6FE0" w:rsidP="003257BD">
            <w:pPr>
              <w:rPr>
                <w:rFonts w:ascii="Arial" w:hAnsi="Arial" w:cs="Arial"/>
                <w:sz w:val="22"/>
                <w:szCs w:val="22"/>
              </w:rPr>
            </w:pPr>
          </w:p>
          <w:p w14:paraId="02750C96" w14:textId="77777777" w:rsidR="007B4D14" w:rsidRDefault="007B4D14" w:rsidP="003257BD">
            <w:pPr>
              <w:rPr>
                <w:rFonts w:ascii="Arial" w:hAnsi="Arial" w:cs="Arial"/>
                <w:sz w:val="22"/>
                <w:szCs w:val="22"/>
              </w:rPr>
            </w:pPr>
          </w:p>
          <w:p w14:paraId="7A0550CD" w14:textId="77777777" w:rsidR="007B4D14" w:rsidRDefault="007B4D14" w:rsidP="003257BD">
            <w:pPr>
              <w:rPr>
                <w:rFonts w:ascii="Arial" w:hAnsi="Arial" w:cs="Arial"/>
                <w:sz w:val="22"/>
                <w:szCs w:val="22"/>
              </w:rPr>
            </w:pPr>
          </w:p>
          <w:p w14:paraId="610D4C99" w14:textId="77777777" w:rsidR="007B4D14" w:rsidRDefault="007B4D14" w:rsidP="003257BD">
            <w:pPr>
              <w:rPr>
                <w:rFonts w:ascii="Arial" w:hAnsi="Arial" w:cs="Arial"/>
                <w:sz w:val="22"/>
                <w:szCs w:val="22"/>
              </w:rPr>
            </w:pPr>
          </w:p>
          <w:p w14:paraId="1A6E29A0" w14:textId="77777777" w:rsidR="007B4D14" w:rsidRDefault="007B4D14" w:rsidP="003257BD">
            <w:pPr>
              <w:rPr>
                <w:rFonts w:ascii="Arial" w:hAnsi="Arial" w:cs="Arial"/>
                <w:sz w:val="22"/>
                <w:szCs w:val="22"/>
              </w:rPr>
            </w:pPr>
          </w:p>
          <w:p w14:paraId="14835426" w14:textId="77777777" w:rsidR="007B4D14" w:rsidRDefault="007B4D14" w:rsidP="003257BD">
            <w:pPr>
              <w:rPr>
                <w:rFonts w:ascii="Arial" w:hAnsi="Arial" w:cs="Arial"/>
                <w:sz w:val="22"/>
                <w:szCs w:val="22"/>
              </w:rPr>
            </w:pPr>
          </w:p>
          <w:p w14:paraId="2C9F5810" w14:textId="77777777" w:rsidR="00BB1F49" w:rsidRDefault="00BB1F49" w:rsidP="003257BD">
            <w:pPr>
              <w:rPr>
                <w:rFonts w:ascii="Arial" w:hAnsi="Arial" w:cs="Arial"/>
                <w:sz w:val="22"/>
                <w:szCs w:val="22"/>
              </w:rPr>
            </w:pPr>
          </w:p>
          <w:p w14:paraId="036C4967" w14:textId="77777777" w:rsidR="00BB1F49" w:rsidRDefault="00BB1F49" w:rsidP="003257BD">
            <w:pPr>
              <w:rPr>
                <w:rFonts w:ascii="Arial" w:hAnsi="Arial" w:cs="Arial"/>
                <w:sz w:val="22"/>
                <w:szCs w:val="22"/>
              </w:rPr>
            </w:pPr>
          </w:p>
          <w:p w14:paraId="399356B8" w14:textId="77777777" w:rsidR="00584B5A" w:rsidRDefault="00584B5A" w:rsidP="003257BD">
            <w:pPr>
              <w:rPr>
                <w:rFonts w:ascii="Arial" w:hAnsi="Arial" w:cs="Arial"/>
                <w:sz w:val="22"/>
                <w:szCs w:val="22"/>
              </w:rPr>
            </w:pPr>
          </w:p>
          <w:p w14:paraId="1D5E5502" w14:textId="3F7B9E09" w:rsidR="00584B5A" w:rsidRDefault="00584B5A" w:rsidP="003257BD">
            <w:pPr>
              <w:rPr>
                <w:rFonts w:ascii="Arial" w:hAnsi="Arial" w:cs="Arial"/>
                <w:sz w:val="22"/>
                <w:szCs w:val="22"/>
              </w:rPr>
            </w:pPr>
          </w:p>
          <w:p w14:paraId="046A887A" w14:textId="77777777" w:rsidR="00B364FC" w:rsidRDefault="00B364FC" w:rsidP="003257BD">
            <w:pPr>
              <w:rPr>
                <w:rFonts w:ascii="Arial" w:hAnsi="Arial" w:cs="Arial"/>
                <w:sz w:val="22"/>
                <w:szCs w:val="22"/>
              </w:rPr>
            </w:pPr>
          </w:p>
          <w:p w14:paraId="6BC638A8" w14:textId="4C9AE41B" w:rsidR="005D1607" w:rsidRDefault="005D1607" w:rsidP="003257BD">
            <w:pPr>
              <w:rPr>
                <w:rFonts w:ascii="Arial" w:hAnsi="Arial" w:cs="Arial"/>
                <w:sz w:val="22"/>
                <w:szCs w:val="22"/>
              </w:rPr>
            </w:pPr>
            <w:r>
              <w:rPr>
                <w:rFonts w:ascii="Arial" w:hAnsi="Arial" w:cs="Arial"/>
                <w:sz w:val="22"/>
                <w:szCs w:val="22"/>
              </w:rPr>
              <w:t>If participants feel emotional distress at any point during the investi</w:t>
            </w:r>
            <w:r w:rsidR="00B177B4">
              <w:rPr>
                <w:rFonts w:ascii="Arial" w:hAnsi="Arial" w:cs="Arial"/>
                <w:sz w:val="22"/>
                <w:szCs w:val="22"/>
              </w:rPr>
              <w:t xml:space="preserve">gation, </w:t>
            </w:r>
            <w:r w:rsidR="00001639">
              <w:rPr>
                <w:rFonts w:ascii="Arial" w:hAnsi="Arial" w:cs="Arial"/>
                <w:sz w:val="22"/>
                <w:szCs w:val="22"/>
              </w:rPr>
              <w:t>aggression may be aimed towards investigator.</w:t>
            </w:r>
          </w:p>
          <w:p w14:paraId="6E24DD1A" w14:textId="48CD2682" w:rsidR="00436495" w:rsidRDefault="00436495" w:rsidP="003257BD">
            <w:pPr>
              <w:rPr>
                <w:rFonts w:ascii="Arial" w:hAnsi="Arial" w:cs="Arial"/>
                <w:sz w:val="22"/>
                <w:szCs w:val="22"/>
              </w:rPr>
            </w:pPr>
          </w:p>
          <w:p w14:paraId="051142B2" w14:textId="77777777" w:rsidR="00436495" w:rsidRDefault="00436495" w:rsidP="003257BD">
            <w:pPr>
              <w:rPr>
                <w:rFonts w:ascii="Arial" w:hAnsi="Arial" w:cs="Arial"/>
                <w:sz w:val="22"/>
                <w:szCs w:val="22"/>
              </w:rPr>
            </w:pPr>
          </w:p>
          <w:p w14:paraId="2F1BDE47" w14:textId="77777777" w:rsidR="00B43476" w:rsidRDefault="00B43476" w:rsidP="003257BD">
            <w:pPr>
              <w:autoSpaceDE w:val="0"/>
              <w:autoSpaceDN w:val="0"/>
              <w:adjustRightInd w:val="0"/>
              <w:rPr>
                <w:rFonts w:ascii="Arial" w:hAnsi="Arial" w:cs="Arial"/>
                <w:sz w:val="22"/>
                <w:szCs w:val="22"/>
              </w:rPr>
            </w:pPr>
          </w:p>
          <w:p w14:paraId="1F92E014" w14:textId="77777777" w:rsidR="00B43476" w:rsidRDefault="00B43476" w:rsidP="003257BD">
            <w:pPr>
              <w:autoSpaceDE w:val="0"/>
              <w:autoSpaceDN w:val="0"/>
              <w:adjustRightInd w:val="0"/>
              <w:rPr>
                <w:rFonts w:ascii="Arial" w:hAnsi="Arial" w:cs="Arial"/>
                <w:sz w:val="22"/>
                <w:szCs w:val="22"/>
              </w:rPr>
            </w:pPr>
          </w:p>
          <w:p w14:paraId="223963D0" w14:textId="77777777" w:rsidR="00B43476" w:rsidRDefault="00B43476" w:rsidP="003257BD">
            <w:pPr>
              <w:autoSpaceDE w:val="0"/>
              <w:autoSpaceDN w:val="0"/>
              <w:adjustRightInd w:val="0"/>
              <w:rPr>
                <w:rFonts w:ascii="Arial" w:hAnsi="Arial" w:cs="Arial"/>
                <w:sz w:val="22"/>
                <w:szCs w:val="22"/>
              </w:rPr>
            </w:pPr>
          </w:p>
          <w:p w14:paraId="197175F6" w14:textId="77777777" w:rsidR="00B43476" w:rsidRDefault="00B43476" w:rsidP="003257BD">
            <w:pPr>
              <w:autoSpaceDE w:val="0"/>
              <w:autoSpaceDN w:val="0"/>
              <w:adjustRightInd w:val="0"/>
              <w:rPr>
                <w:rFonts w:ascii="Arial" w:hAnsi="Arial" w:cs="Arial"/>
                <w:sz w:val="22"/>
                <w:szCs w:val="22"/>
              </w:rPr>
            </w:pPr>
          </w:p>
          <w:p w14:paraId="0F167809" w14:textId="77777777" w:rsidR="002D3416" w:rsidRDefault="002D3416" w:rsidP="003257BD">
            <w:pPr>
              <w:autoSpaceDE w:val="0"/>
              <w:autoSpaceDN w:val="0"/>
              <w:adjustRightInd w:val="0"/>
              <w:rPr>
                <w:rFonts w:ascii="Arial" w:hAnsi="Arial" w:cs="Arial"/>
                <w:sz w:val="22"/>
                <w:szCs w:val="22"/>
              </w:rPr>
            </w:pPr>
          </w:p>
          <w:p w14:paraId="5FA2A189" w14:textId="341694B5" w:rsidR="00B43476" w:rsidRDefault="00853C37" w:rsidP="003257BD">
            <w:pPr>
              <w:autoSpaceDE w:val="0"/>
              <w:autoSpaceDN w:val="0"/>
              <w:adjustRightInd w:val="0"/>
              <w:rPr>
                <w:rFonts w:ascii="Arial" w:hAnsi="Arial" w:cs="Arial"/>
                <w:sz w:val="22"/>
                <w:szCs w:val="22"/>
              </w:rPr>
            </w:pPr>
            <w:r>
              <w:rPr>
                <w:rFonts w:ascii="Arial" w:hAnsi="Arial" w:cs="Arial"/>
                <w:sz w:val="22"/>
                <w:szCs w:val="22"/>
              </w:rPr>
              <w:t>Investigator could</w:t>
            </w:r>
            <w:r w:rsidR="00305B2A">
              <w:rPr>
                <w:rFonts w:ascii="Arial" w:hAnsi="Arial" w:cs="Arial"/>
                <w:sz w:val="22"/>
                <w:szCs w:val="22"/>
              </w:rPr>
              <w:t xml:space="preserve"> falsely</w:t>
            </w:r>
            <w:r>
              <w:rPr>
                <w:rFonts w:ascii="Arial" w:hAnsi="Arial" w:cs="Arial"/>
                <w:sz w:val="22"/>
                <w:szCs w:val="22"/>
              </w:rPr>
              <w:t xml:space="preserve"> </w:t>
            </w:r>
            <w:r w:rsidR="002D3416">
              <w:rPr>
                <w:rFonts w:ascii="Arial" w:hAnsi="Arial" w:cs="Arial"/>
                <w:sz w:val="22"/>
                <w:szCs w:val="22"/>
              </w:rPr>
              <w:t>be accused of misconduct</w:t>
            </w:r>
            <w:r w:rsidR="00305B2A">
              <w:rPr>
                <w:rFonts w:ascii="Arial" w:hAnsi="Arial" w:cs="Arial"/>
                <w:sz w:val="22"/>
                <w:szCs w:val="22"/>
              </w:rPr>
              <w:t>.</w:t>
            </w:r>
          </w:p>
          <w:p w14:paraId="30CF0AD9" w14:textId="11E00159" w:rsidR="00C33822" w:rsidRDefault="00C33822" w:rsidP="003257BD">
            <w:pPr>
              <w:autoSpaceDE w:val="0"/>
              <w:autoSpaceDN w:val="0"/>
              <w:adjustRightInd w:val="0"/>
              <w:rPr>
                <w:rFonts w:ascii="Arial" w:hAnsi="Arial" w:cs="Arial"/>
                <w:sz w:val="22"/>
                <w:szCs w:val="22"/>
              </w:rPr>
            </w:pPr>
          </w:p>
          <w:p w14:paraId="6B8670C8" w14:textId="5CC9AAF8" w:rsidR="00C33822" w:rsidRDefault="00C33822" w:rsidP="003257BD">
            <w:pPr>
              <w:autoSpaceDE w:val="0"/>
              <w:autoSpaceDN w:val="0"/>
              <w:adjustRightInd w:val="0"/>
              <w:rPr>
                <w:rFonts w:ascii="Arial" w:hAnsi="Arial" w:cs="Arial"/>
                <w:sz w:val="22"/>
                <w:szCs w:val="22"/>
              </w:rPr>
            </w:pPr>
          </w:p>
          <w:p w14:paraId="3FB0E674" w14:textId="77777777" w:rsidR="00305B2A" w:rsidRDefault="00305B2A" w:rsidP="003257BD">
            <w:pPr>
              <w:autoSpaceDE w:val="0"/>
              <w:autoSpaceDN w:val="0"/>
              <w:adjustRightInd w:val="0"/>
              <w:rPr>
                <w:rFonts w:ascii="Arial" w:hAnsi="Arial" w:cs="Arial"/>
                <w:sz w:val="22"/>
                <w:szCs w:val="22"/>
              </w:rPr>
            </w:pPr>
          </w:p>
          <w:p w14:paraId="44005A04" w14:textId="77777777" w:rsidR="00305B2A" w:rsidRDefault="00305B2A" w:rsidP="003257BD">
            <w:pPr>
              <w:autoSpaceDE w:val="0"/>
              <w:autoSpaceDN w:val="0"/>
              <w:adjustRightInd w:val="0"/>
              <w:rPr>
                <w:rFonts w:ascii="Arial" w:hAnsi="Arial" w:cs="Arial"/>
                <w:sz w:val="22"/>
                <w:szCs w:val="22"/>
              </w:rPr>
            </w:pPr>
          </w:p>
          <w:p w14:paraId="041D9BEB" w14:textId="6153A085" w:rsidR="00305B2A" w:rsidRDefault="00305B2A" w:rsidP="003257BD">
            <w:pPr>
              <w:autoSpaceDE w:val="0"/>
              <w:autoSpaceDN w:val="0"/>
              <w:adjustRightInd w:val="0"/>
              <w:rPr>
                <w:rFonts w:ascii="Arial" w:hAnsi="Arial" w:cs="Arial"/>
                <w:sz w:val="22"/>
                <w:szCs w:val="22"/>
              </w:rPr>
            </w:pPr>
            <w:r>
              <w:rPr>
                <w:rFonts w:ascii="Arial" w:hAnsi="Arial" w:cs="Arial"/>
                <w:sz w:val="22"/>
                <w:szCs w:val="22"/>
              </w:rPr>
              <w:t>Disclosure of information may cause</w:t>
            </w:r>
            <w:r w:rsidR="00C041B6">
              <w:rPr>
                <w:rFonts w:ascii="Arial" w:hAnsi="Arial" w:cs="Arial"/>
                <w:sz w:val="22"/>
                <w:szCs w:val="22"/>
              </w:rPr>
              <w:t xml:space="preserve"> investigator reason for</w:t>
            </w:r>
            <w:r>
              <w:rPr>
                <w:rFonts w:ascii="Arial" w:hAnsi="Arial" w:cs="Arial"/>
                <w:sz w:val="22"/>
                <w:szCs w:val="22"/>
              </w:rPr>
              <w:t xml:space="preserve"> concern </w:t>
            </w:r>
            <w:r w:rsidR="00C041B6">
              <w:rPr>
                <w:rFonts w:ascii="Arial" w:hAnsi="Arial" w:cs="Arial"/>
                <w:sz w:val="22"/>
                <w:szCs w:val="22"/>
              </w:rPr>
              <w:t>for the well</w:t>
            </w:r>
            <w:r w:rsidR="002232DB">
              <w:rPr>
                <w:rFonts w:ascii="Arial" w:hAnsi="Arial" w:cs="Arial"/>
                <w:sz w:val="22"/>
                <w:szCs w:val="22"/>
              </w:rPr>
              <w:t>-</w:t>
            </w:r>
            <w:r w:rsidR="00C041B6">
              <w:rPr>
                <w:rFonts w:ascii="Arial" w:hAnsi="Arial" w:cs="Arial"/>
                <w:sz w:val="22"/>
                <w:szCs w:val="22"/>
              </w:rPr>
              <w:t>being of participant and/or child.</w:t>
            </w:r>
          </w:p>
          <w:p w14:paraId="0DD517E8" w14:textId="77777777" w:rsidR="00C33822" w:rsidRDefault="00C33822" w:rsidP="003257BD">
            <w:pPr>
              <w:autoSpaceDE w:val="0"/>
              <w:autoSpaceDN w:val="0"/>
              <w:adjustRightInd w:val="0"/>
              <w:rPr>
                <w:rFonts w:ascii="Arial" w:hAnsi="Arial" w:cs="Arial"/>
                <w:sz w:val="22"/>
                <w:szCs w:val="22"/>
              </w:rPr>
            </w:pPr>
          </w:p>
          <w:p w14:paraId="29287933" w14:textId="77777777" w:rsidR="00120933" w:rsidRDefault="00120933" w:rsidP="003257BD">
            <w:pPr>
              <w:autoSpaceDE w:val="0"/>
              <w:autoSpaceDN w:val="0"/>
              <w:adjustRightInd w:val="0"/>
              <w:rPr>
                <w:rFonts w:ascii="Arial" w:hAnsi="Arial" w:cs="Arial"/>
                <w:sz w:val="22"/>
                <w:szCs w:val="22"/>
              </w:rPr>
            </w:pPr>
          </w:p>
          <w:p w14:paraId="117BE468" w14:textId="77777777" w:rsidR="00C041B6" w:rsidRDefault="00C041B6" w:rsidP="003257BD">
            <w:pPr>
              <w:autoSpaceDE w:val="0"/>
              <w:autoSpaceDN w:val="0"/>
              <w:adjustRightInd w:val="0"/>
              <w:rPr>
                <w:rFonts w:ascii="Arial" w:hAnsi="Arial" w:cs="Arial"/>
                <w:sz w:val="22"/>
                <w:szCs w:val="22"/>
              </w:rPr>
            </w:pPr>
          </w:p>
          <w:p w14:paraId="581C406B" w14:textId="77777777" w:rsidR="00C041B6" w:rsidRDefault="00C041B6" w:rsidP="003257BD">
            <w:pPr>
              <w:autoSpaceDE w:val="0"/>
              <w:autoSpaceDN w:val="0"/>
              <w:adjustRightInd w:val="0"/>
              <w:rPr>
                <w:rFonts w:ascii="Arial" w:hAnsi="Arial" w:cs="Arial"/>
                <w:sz w:val="22"/>
                <w:szCs w:val="22"/>
              </w:rPr>
            </w:pPr>
          </w:p>
          <w:p w14:paraId="0BD0A18E" w14:textId="77777777" w:rsidR="00C041B6" w:rsidRDefault="00C041B6" w:rsidP="003257BD">
            <w:pPr>
              <w:autoSpaceDE w:val="0"/>
              <w:autoSpaceDN w:val="0"/>
              <w:adjustRightInd w:val="0"/>
              <w:rPr>
                <w:rFonts w:ascii="Arial" w:hAnsi="Arial" w:cs="Arial"/>
                <w:sz w:val="22"/>
                <w:szCs w:val="22"/>
              </w:rPr>
            </w:pPr>
          </w:p>
          <w:p w14:paraId="6DDEF4C9" w14:textId="77777777" w:rsidR="00C041B6" w:rsidRDefault="00C041B6" w:rsidP="003257BD">
            <w:pPr>
              <w:autoSpaceDE w:val="0"/>
              <w:autoSpaceDN w:val="0"/>
              <w:adjustRightInd w:val="0"/>
              <w:rPr>
                <w:rFonts w:ascii="Arial" w:hAnsi="Arial" w:cs="Arial"/>
                <w:sz w:val="22"/>
                <w:szCs w:val="22"/>
              </w:rPr>
            </w:pPr>
          </w:p>
          <w:p w14:paraId="470D3B99" w14:textId="77777777" w:rsidR="00C041B6" w:rsidRDefault="00C041B6" w:rsidP="003257BD">
            <w:pPr>
              <w:autoSpaceDE w:val="0"/>
              <w:autoSpaceDN w:val="0"/>
              <w:adjustRightInd w:val="0"/>
              <w:rPr>
                <w:rFonts w:ascii="Arial" w:hAnsi="Arial" w:cs="Arial"/>
                <w:sz w:val="22"/>
                <w:szCs w:val="22"/>
              </w:rPr>
            </w:pPr>
          </w:p>
          <w:p w14:paraId="5BE024A7" w14:textId="77777777" w:rsidR="00C041B6" w:rsidRDefault="00C041B6" w:rsidP="003257BD">
            <w:pPr>
              <w:autoSpaceDE w:val="0"/>
              <w:autoSpaceDN w:val="0"/>
              <w:adjustRightInd w:val="0"/>
              <w:rPr>
                <w:rFonts w:ascii="Arial" w:hAnsi="Arial" w:cs="Arial"/>
                <w:sz w:val="22"/>
                <w:szCs w:val="22"/>
              </w:rPr>
            </w:pPr>
          </w:p>
          <w:p w14:paraId="11BE44E0" w14:textId="77777777" w:rsidR="00C041B6" w:rsidRDefault="00C041B6" w:rsidP="003257BD">
            <w:pPr>
              <w:autoSpaceDE w:val="0"/>
              <w:autoSpaceDN w:val="0"/>
              <w:adjustRightInd w:val="0"/>
              <w:rPr>
                <w:rFonts w:ascii="Arial" w:hAnsi="Arial" w:cs="Arial"/>
                <w:sz w:val="22"/>
                <w:szCs w:val="22"/>
              </w:rPr>
            </w:pPr>
          </w:p>
          <w:p w14:paraId="16BE1E58" w14:textId="40EAFB7A" w:rsidR="00C33822" w:rsidRDefault="00C33822" w:rsidP="003257BD">
            <w:pPr>
              <w:autoSpaceDE w:val="0"/>
              <w:autoSpaceDN w:val="0"/>
              <w:adjustRightInd w:val="0"/>
              <w:rPr>
                <w:rFonts w:ascii="Arial" w:hAnsi="Arial" w:cs="Arial"/>
                <w:sz w:val="22"/>
                <w:szCs w:val="22"/>
              </w:rPr>
            </w:pPr>
            <w:r>
              <w:rPr>
                <w:rFonts w:ascii="Arial" w:hAnsi="Arial" w:cs="Arial"/>
                <w:sz w:val="22"/>
                <w:szCs w:val="22"/>
              </w:rPr>
              <w:t>Unforeseen circumstance could cause harm to investigator.</w:t>
            </w:r>
          </w:p>
          <w:p w14:paraId="10A45560" w14:textId="77777777" w:rsidR="0097056B" w:rsidRDefault="0097056B" w:rsidP="00853C37">
            <w:pPr>
              <w:autoSpaceDE w:val="0"/>
              <w:autoSpaceDN w:val="0"/>
              <w:adjustRightInd w:val="0"/>
              <w:rPr>
                <w:rFonts w:ascii="Arial" w:hAnsi="Arial" w:cs="Arial"/>
                <w:sz w:val="22"/>
                <w:szCs w:val="22"/>
              </w:rPr>
            </w:pPr>
          </w:p>
          <w:p w14:paraId="481F87D1" w14:textId="77777777" w:rsidR="003A3F7E" w:rsidRDefault="003A3F7E" w:rsidP="00853C37">
            <w:pPr>
              <w:autoSpaceDE w:val="0"/>
              <w:autoSpaceDN w:val="0"/>
              <w:adjustRightInd w:val="0"/>
              <w:rPr>
                <w:rFonts w:ascii="Arial" w:hAnsi="Arial" w:cs="Arial"/>
                <w:sz w:val="22"/>
                <w:szCs w:val="22"/>
              </w:rPr>
            </w:pPr>
          </w:p>
          <w:p w14:paraId="274922CB" w14:textId="77777777" w:rsidR="003A3F7E" w:rsidRDefault="003A3F7E" w:rsidP="00853C37">
            <w:pPr>
              <w:autoSpaceDE w:val="0"/>
              <w:autoSpaceDN w:val="0"/>
              <w:adjustRightInd w:val="0"/>
              <w:rPr>
                <w:rFonts w:ascii="Arial" w:hAnsi="Arial" w:cs="Arial"/>
                <w:sz w:val="22"/>
                <w:szCs w:val="22"/>
              </w:rPr>
            </w:pPr>
          </w:p>
          <w:p w14:paraId="17ED2E34" w14:textId="77777777" w:rsidR="003A3F7E" w:rsidRDefault="003A3F7E" w:rsidP="00853C37">
            <w:pPr>
              <w:autoSpaceDE w:val="0"/>
              <w:autoSpaceDN w:val="0"/>
              <w:adjustRightInd w:val="0"/>
              <w:rPr>
                <w:rFonts w:ascii="Arial" w:hAnsi="Arial" w:cs="Arial"/>
                <w:sz w:val="22"/>
                <w:szCs w:val="22"/>
              </w:rPr>
            </w:pPr>
          </w:p>
          <w:p w14:paraId="13AFF4DB" w14:textId="21C7A7DF" w:rsidR="003A3F7E" w:rsidRPr="004C3A0B" w:rsidRDefault="003A3F7E" w:rsidP="00853C37">
            <w:pPr>
              <w:autoSpaceDE w:val="0"/>
              <w:autoSpaceDN w:val="0"/>
              <w:adjustRightInd w:val="0"/>
              <w:rPr>
                <w:rFonts w:ascii="Arial" w:hAnsi="Arial" w:cs="Arial"/>
                <w:sz w:val="22"/>
                <w:szCs w:val="22"/>
              </w:rPr>
            </w:pPr>
            <w:r>
              <w:rPr>
                <w:rFonts w:ascii="Arial" w:hAnsi="Arial" w:cs="Arial"/>
                <w:sz w:val="22"/>
                <w:szCs w:val="22"/>
              </w:rPr>
              <w:t>Loss of important, confidential data could result in negative consequences for the investigator.</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FD7EB16" w14:textId="737334BD" w:rsidR="003257BD" w:rsidRDefault="005D1607" w:rsidP="003257BD">
            <w:pPr>
              <w:rPr>
                <w:rFonts w:ascii="Arial" w:hAnsi="Arial" w:cs="Arial"/>
                <w:sz w:val="22"/>
                <w:szCs w:val="22"/>
              </w:rPr>
            </w:pPr>
            <w:r>
              <w:rPr>
                <w:rFonts w:ascii="Arial" w:hAnsi="Arial" w:cs="Arial"/>
                <w:sz w:val="22"/>
                <w:szCs w:val="22"/>
              </w:rPr>
              <w:t xml:space="preserve">The investigator will </w:t>
            </w:r>
            <w:r w:rsidR="00D04459">
              <w:rPr>
                <w:rFonts w:ascii="Arial" w:hAnsi="Arial" w:cs="Arial"/>
                <w:sz w:val="22"/>
                <w:szCs w:val="22"/>
              </w:rPr>
              <w:t>propose</w:t>
            </w:r>
            <w:r>
              <w:rPr>
                <w:rFonts w:ascii="Arial" w:hAnsi="Arial" w:cs="Arial"/>
                <w:sz w:val="22"/>
                <w:szCs w:val="22"/>
              </w:rPr>
              <w:t xml:space="preserve"> a large sample size </w:t>
            </w:r>
            <w:r w:rsidR="00D04459">
              <w:rPr>
                <w:rFonts w:ascii="Arial" w:hAnsi="Arial" w:cs="Arial"/>
                <w:sz w:val="22"/>
                <w:szCs w:val="22"/>
              </w:rPr>
              <w:t>for</w:t>
            </w:r>
            <w:r>
              <w:rPr>
                <w:rFonts w:ascii="Arial" w:hAnsi="Arial" w:cs="Arial"/>
                <w:sz w:val="22"/>
                <w:szCs w:val="22"/>
              </w:rPr>
              <w:t xml:space="preserve"> questionnaire research </w:t>
            </w:r>
            <w:r w:rsidR="00B177B4">
              <w:rPr>
                <w:rFonts w:ascii="Arial" w:hAnsi="Arial" w:cs="Arial"/>
                <w:sz w:val="22"/>
                <w:szCs w:val="22"/>
              </w:rPr>
              <w:t>to increase the likelihood of higher response rates.</w:t>
            </w:r>
          </w:p>
          <w:p w14:paraId="25BB319F" w14:textId="196B5716" w:rsidR="00001639" w:rsidRDefault="00001639" w:rsidP="003257BD">
            <w:pPr>
              <w:rPr>
                <w:rFonts w:ascii="Arial" w:hAnsi="Arial" w:cs="Arial"/>
                <w:sz w:val="22"/>
                <w:szCs w:val="22"/>
              </w:rPr>
            </w:pPr>
          </w:p>
          <w:p w14:paraId="46548147" w14:textId="27C00DD9" w:rsidR="00001639" w:rsidRDefault="00001639" w:rsidP="001F39FA">
            <w:pPr>
              <w:rPr>
                <w:rFonts w:ascii="Arial" w:hAnsi="Arial" w:cs="Arial"/>
                <w:sz w:val="22"/>
                <w:szCs w:val="22"/>
              </w:rPr>
            </w:pPr>
            <w:r>
              <w:rPr>
                <w:rFonts w:ascii="Arial" w:hAnsi="Arial" w:cs="Arial"/>
                <w:sz w:val="22"/>
                <w:szCs w:val="22"/>
              </w:rPr>
              <w:t>Discussion as to</w:t>
            </w:r>
            <w:r w:rsidR="004069A8">
              <w:rPr>
                <w:rFonts w:ascii="Arial" w:hAnsi="Arial" w:cs="Arial"/>
                <w:sz w:val="22"/>
                <w:szCs w:val="22"/>
              </w:rPr>
              <w:t xml:space="preserve"> where and when </w:t>
            </w:r>
            <w:r>
              <w:rPr>
                <w:rFonts w:ascii="Arial" w:hAnsi="Arial" w:cs="Arial"/>
                <w:sz w:val="22"/>
                <w:szCs w:val="22"/>
              </w:rPr>
              <w:t xml:space="preserve">the focus group will take place will be </w:t>
            </w:r>
            <w:r w:rsidR="004069A8">
              <w:rPr>
                <w:rFonts w:ascii="Arial" w:hAnsi="Arial" w:cs="Arial"/>
                <w:sz w:val="22"/>
                <w:szCs w:val="22"/>
              </w:rPr>
              <w:t>established</w:t>
            </w:r>
            <w:r>
              <w:rPr>
                <w:rFonts w:ascii="Arial" w:hAnsi="Arial" w:cs="Arial"/>
                <w:sz w:val="22"/>
                <w:szCs w:val="22"/>
              </w:rPr>
              <w:t xml:space="preserve"> in advance </w:t>
            </w:r>
            <w:r w:rsidR="004069A8">
              <w:rPr>
                <w:rFonts w:ascii="Arial" w:hAnsi="Arial" w:cs="Arial"/>
                <w:sz w:val="22"/>
                <w:szCs w:val="22"/>
              </w:rPr>
              <w:t>with consideration of participants’ availabilities and convenience. Participant</w:t>
            </w:r>
            <w:r w:rsidR="007B4D14">
              <w:rPr>
                <w:rFonts w:ascii="Arial" w:hAnsi="Arial" w:cs="Arial"/>
                <w:sz w:val="22"/>
                <w:szCs w:val="22"/>
              </w:rPr>
              <w:t>s</w:t>
            </w:r>
            <w:r w:rsidR="004069A8">
              <w:rPr>
                <w:rFonts w:ascii="Arial" w:hAnsi="Arial" w:cs="Arial"/>
                <w:sz w:val="22"/>
                <w:szCs w:val="22"/>
              </w:rPr>
              <w:t xml:space="preserve"> will be given contact details for the investigator </w:t>
            </w:r>
            <w:r w:rsidR="00C33822">
              <w:rPr>
                <w:rFonts w:ascii="Arial" w:hAnsi="Arial" w:cs="Arial"/>
                <w:sz w:val="22"/>
                <w:szCs w:val="22"/>
              </w:rPr>
              <w:t xml:space="preserve">and </w:t>
            </w:r>
            <w:r w:rsidR="004069A8">
              <w:rPr>
                <w:rFonts w:ascii="Arial" w:hAnsi="Arial" w:cs="Arial"/>
                <w:sz w:val="22"/>
                <w:szCs w:val="22"/>
              </w:rPr>
              <w:t>can negotiate any issues that may occur</w:t>
            </w:r>
            <w:r w:rsidR="007B4D14">
              <w:rPr>
                <w:rFonts w:ascii="Arial" w:hAnsi="Arial" w:cs="Arial"/>
                <w:sz w:val="22"/>
                <w:szCs w:val="22"/>
              </w:rPr>
              <w:t xml:space="preserve"> prior to focus group taking place. In the case of an unreported absence, investigator will contact participant to check on their well-being and to enquire politely as to whether they would still like to participate in the research.</w:t>
            </w:r>
            <w:r w:rsidR="00BB1F49">
              <w:rPr>
                <w:rFonts w:ascii="Arial" w:hAnsi="Arial" w:cs="Arial"/>
                <w:sz w:val="22"/>
                <w:szCs w:val="22"/>
              </w:rPr>
              <w:t xml:space="preserve"> If investigator cannot </w:t>
            </w:r>
            <w:proofErr w:type="gramStart"/>
            <w:r w:rsidR="00BB1F49">
              <w:rPr>
                <w:rFonts w:ascii="Arial" w:hAnsi="Arial" w:cs="Arial"/>
                <w:sz w:val="22"/>
                <w:szCs w:val="22"/>
              </w:rPr>
              <w:t>make</w:t>
            </w:r>
            <w:proofErr w:type="gramEnd"/>
            <w:r w:rsidR="00BB1F49">
              <w:rPr>
                <w:rFonts w:ascii="Arial" w:hAnsi="Arial" w:cs="Arial"/>
                <w:sz w:val="22"/>
                <w:szCs w:val="22"/>
              </w:rPr>
              <w:t xml:space="preserve"> contact with absent participant(s) then the focus group will go ahead as planned</w:t>
            </w:r>
            <w:r w:rsidR="00F5375F">
              <w:rPr>
                <w:rFonts w:ascii="Arial" w:hAnsi="Arial" w:cs="Arial"/>
                <w:sz w:val="22"/>
                <w:szCs w:val="22"/>
              </w:rPr>
              <w:t xml:space="preserve"> with the remaining participants.</w:t>
            </w:r>
            <w:r w:rsidR="00BB1F49">
              <w:rPr>
                <w:rFonts w:ascii="Arial" w:hAnsi="Arial" w:cs="Arial"/>
                <w:sz w:val="22"/>
                <w:szCs w:val="22"/>
              </w:rPr>
              <w:t xml:space="preserve"> Any absences will be reported to research supervisor</w:t>
            </w:r>
            <w:r w:rsidR="00F5375F">
              <w:rPr>
                <w:rFonts w:ascii="Arial" w:hAnsi="Arial" w:cs="Arial"/>
                <w:sz w:val="22"/>
                <w:szCs w:val="22"/>
              </w:rPr>
              <w:t xml:space="preserve"> when it is practical to do so.</w:t>
            </w:r>
          </w:p>
          <w:p w14:paraId="700F2F93" w14:textId="06B778D3" w:rsidR="00B364FC" w:rsidRDefault="00B364FC" w:rsidP="001F39FA">
            <w:pPr>
              <w:rPr>
                <w:rFonts w:ascii="Arial" w:hAnsi="Arial" w:cs="Arial"/>
                <w:sz w:val="22"/>
                <w:szCs w:val="22"/>
              </w:rPr>
            </w:pPr>
          </w:p>
          <w:p w14:paraId="67469415" w14:textId="7468A726" w:rsidR="00965E77" w:rsidRDefault="001F39FA" w:rsidP="001F39FA">
            <w:pPr>
              <w:rPr>
                <w:rFonts w:ascii="Arial" w:hAnsi="Arial" w:cs="Arial"/>
                <w:sz w:val="22"/>
                <w:szCs w:val="22"/>
              </w:rPr>
            </w:pPr>
            <w:r>
              <w:rPr>
                <w:rFonts w:ascii="Arial" w:hAnsi="Arial" w:cs="Arial"/>
                <w:sz w:val="22"/>
                <w:szCs w:val="22"/>
              </w:rPr>
              <w:t>Investigator will remain calm and reassure participant that no h</w:t>
            </w:r>
            <w:r w:rsidR="00965E77">
              <w:rPr>
                <w:rFonts w:ascii="Arial" w:hAnsi="Arial" w:cs="Arial"/>
                <w:sz w:val="22"/>
                <w:szCs w:val="22"/>
              </w:rPr>
              <w:t xml:space="preserve">arm was </w:t>
            </w:r>
            <w:r w:rsidR="00FA2E11">
              <w:rPr>
                <w:rFonts w:ascii="Arial" w:hAnsi="Arial" w:cs="Arial"/>
                <w:sz w:val="22"/>
                <w:szCs w:val="22"/>
              </w:rPr>
              <w:t>intended,</w:t>
            </w:r>
            <w:r w:rsidR="00965E77">
              <w:rPr>
                <w:rFonts w:ascii="Arial" w:hAnsi="Arial" w:cs="Arial"/>
                <w:sz w:val="22"/>
                <w:szCs w:val="22"/>
              </w:rPr>
              <w:t xml:space="preserve"> and they are not </w:t>
            </w:r>
            <w:r w:rsidR="00D57BE9">
              <w:rPr>
                <w:rFonts w:ascii="Arial" w:hAnsi="Arial" w:cs="Arial"/>
                <w:sz w:val="22"/>
                <w:szCs w:val="22"/>
              </w:rPr>
              <w:t>obligated to answer any question</w:t>
            </w:r>
            <w:r w:rsidR="00965E77">
              <w:rPr>
                <w:rFonts w:ascii="Arial" w:hAnsi="Arial" w:cs="Arial"/>
                <w:sz w:val="22"/>
                <w:szCs w:val="22"/>
              </w:rPr>
              <w:t xml:space="preserve"> that</w:t>
            </w:r>
            <w:r w:rsidR="00D57BE9">
              <w:rPr>
                <w:rFonts w:ascii="Arial" w:hAnsi="Arial" w:cs="Arial"/>
                <w:sz w:val="22"/>
                <w:szCs w:val="22"/>
              </w:rPr>
              <w:t xml:space="preserve"> the</w:t>
            </w:r>
            <w:r w:rsidR="00965E77">
              <w:rPr>
                <w:rFonts w:ascii="Arial" w:hAnsi="Arial" w:cs="Arial"/>
                <w:sz w:val="22"/>
                <w:szCs w:val="22"/>
              </w:rPr>
              <w:t>y</w:t>
            </w:r>
            <w:r w:rsidR="00D57BE9">
              <w:rPr>
                <w:rFonts w:ascii="Arial" w:hAnsi="Arial" w:cs="Arial"/>
                <w:sz w:val="22"/>
                <w:szCs w:val="22"/>
              </w:rPr>
              <w:t xml:space="preserve"> </w:t>
            </w:r>
            <w:r w:rsidR="00965E77">
              <w:rPr>
                <w:rFonts w:ascii="Arial" w:hAnsi="Arial" w:cs="Arial"/>
                <w:sz w:val="22"/>
                <w:szCs w:val="22"/>
              </w:rPr>
              <w:t>do not feel comfortable answering.</w:t>
            </w:r>
          </w:p>
          <w:p w14:paraId="73F81DD7" w14:textId="4E2DE8B2" w:rsidR="00965E77" w:rsidRDefault="00FA2E11" w:rsidP="001F39FA">
            <w:pPr>
              <w:rPr>
                <w:rFonts w:ascii="Arial" w:hAnsi="Arial" w:cs="Arial"/>
                <w:sz w:val="22"/>
                <w:szCs w:val="22"/>
              </w:rPr>
            </w:pPr>
            <w:r>
              <w:rPr>
                <w:rFonts w:ascii="Arial" w:hAnsi="Arial" w:cs="Arial"/>
                <w:sz w:val="22"/>
                <w:szCs w:val="22"/>
              </w:rPr>
              <w:t>They will also b</w:t>
            </w:r>
            <w:r w:rsidR="00D57BE9">
              <w:rPr>
                <w:rFonts w:ascii="Arial" w:hAnsi="Arial" w:cs="Arial"/>
                <w:sz w:val="22"/>
                <w:szCs w:val="22"/>
              </w:rPr>
              <w:t>e</w:t>
            </w:r>
            <w:r>
              <w:rPr>
                <w:rFonts w:ascii="Arial" w:hAnsi="Arial" w:cs="Arial"/>
                <w:sz w:val="22"/>
                <w:szCs w:val="22"/>
              </w:rPr>
              <w:t xml:space="preserve"> reminded of</w:t>
            </w:r>
            <w:r w:rsidR="00D57BE9">
              <w:rPr>
                <w:rFonts w:ascii="Arial" w:hAnsi="Arial" w:cs="Arial"/>
                <w:sz w:val="22"/>
                <w:szCs w:val="22"/>
              </w:rPr>
              <w:t xml:space="preserve"> the</w:t>
            </w:r>
            <w:r>
              <w:rPr>
                <w:rFonts w:ascii="Arial" w:hAnsi="Arial" w:cs="Arial"/>
                <w:sz w:val="22"/>
                <w:szCs w:val="22"/>
              </w:rPr>
              <w:t>ir</w:t>
            </w:r>
            <w:r w:rsidR="00D57BE9">
              <w:rPr>
                <w:rFonts w:ascii="Arial" w:hAnsi="Arial" w:cs="Arial"/>
                <w:sz w:val="22"/>
                <w:szCs w:val="22"/>
              </w:rPr>
              <w:t xml:space="preserve"> right to</w:t>
            </w:r>
          </w:p>
          <w:p w14:paraId="298FCC10" w14:textId="5033D837" w:rsidR="001F39FA" w:rsidRDefault="00D57BE9" w:rsidP="001F39FA">
            <w:pPr>
              <w:rPr>
                <w:rFonts w:ascii="Arial" w:hAnsi="Arial" w:cs="Arial"/>
                <w:sz w:val="22"/>
                <w:szCs w:val="22"/>
              </w:rPr>
            </w:pPr>
            <w:r>
              <w:rPr>
                <w:rFonts w:ascii="Arial" w:hAnsi="Arial" w:cs="Arial"/>
                <w:sz w:val="22"/>
                <w:szCs w:val="22"/>
              </w:rPr>
              <w:t xml:space="preserve">withdraw from the research programme. A comfort break could be suggested to allow the individual </w:t>
            </w:r>
            <w:r w:rsidR="00416963">
              <w:rPr>
                <w:rFonts w:ascii="Arial" w:hAnsi="Arial" w:cs="Arial"/>
                <w:sz w:val="22"/>
                <w:szCs w:val="22"/>
              </w:rPr>
              <w:t>some time and space to diffuse any further possible tensions.</w:t>
            </w:r>
            <w:r w:rsidR="0063389C">
              <w:rPr>
                <w:rFonts w:ascii="Arial" w:hAnsi="Arial" w:cs="Arial"/>
                <w:sz w:val="22"/>
                <w:szCs w:val="22"/>
              </w:rPr>
              <w:t xml:space="preserve"> The investigator will report incident to research supervisor.</w:t>
            </w:r>
          </w:p>
          <w:p w14:paraId="22E4EBD6" w14:textId="77777777" w:rsidR="00B43476" w:rsidRDefault="00B43476" w:rsidP="001F39FA">
            <w:pPr>
              <w:rPr>
                <w:rFonts w:ascii="Arial" w:hAnsi="Arial" w:cs="Arial"/>
                <w:sz w:val="22"/>
                <w:szCs w:val="22"/>
              </w:rPr>
            </w:pPr>
          </w:p>
          <w:p w14:paraId="1F15103C" w14:textId="77777777" w:rsidR="0097056B" w:rsidRDefault="002D3416" w:rsidP="001F39FA">
            <w:pPr>
              <w:rPr>
                <w:rFonts w:ascii="Arial" w:hAnsi="Arial" w:cs="Arial"/>
                <w:sz w:val="22"/>
                <w:szCs w:val="22"/>
              </w:rPr>
            </w:pPr>
            <w:r>
              <w:rPr>
                <w:rFonts w:ascii="Arial" w:hAnsi="Arial" w:cs="Arial"/>
                <w:sz w:val="22"/>
                <w:szCs w:val="22"/>
              </w:rPr>
              <w:t xml:space="preserve">All participants will be made aware in advance that the focus group sessions will be filmed prior to requesting voluntary informed consent, </w:t>
            </w:r>
            <w:r w:rsidR="00B24A6B">
              <w:rPr>
                <w:rFonts w:ascii="Arial" w:hAnsi="Arial" w:cs="Arial"/>
                <w:sz w:val="22"/>
                <w:szCs w:val="22"/>
              </w:rPr>
              <w:t>which gives video evidence of investigator’s professional conduct.</w:t>
            </w:r>
          </w:p>
          <w:p w14:paraId="10ABF42E" w14:textId="77777777" w:rsidR="00C33822" w:rsidRDefault="00C33822" w:rsidP="001F39FA">
            <w:pPr>
              <w:rPr>
                <w:rFonts w:ascii="Arial" w:hAnsi="Arial" w:cs="Arial"/>
                <w:sz w:val="22"/>
                <w:szCs w:val="22"/>
              </w:rPr>
            </w:pPr>
          </w:p>
          <w:p w14:paraId="6453EBB2" w14:textId="77777777" w:rsidR="00C33822" w:rsidRDefault="00120933" w:rsidP="001F39FA">
            <w:pPr>
              <w:rPr>
                <w:rFonts w:ascii="Arial" w:hAnsi="Arial" w:cs="Arial"/>
                <w:sz w:val="22"/>
                <w:szCs w:val="22"/>
              </w:rPr>
            </w:pPr>
            <w:r>
              <w:rPr>
                <w:rFonts w:ascii="Arial" w:hAnsi="Arial" w:cs="Arial"/>
                <w:sz w:val="22"/>
                <w:szCs w:val="22"/>
              </w:rPr>
              <w:t>Participants will be informed when providing letters of voluntary informed consent that confidentiality may have to be breeched if information of illegal activity such as abuse or neglect is disclosed</w:t>
            </w:r>
            <w:r w:rsidR="00923347">
              <w:rPr>
                <w:rFonts w:ascii="Arial" w:hAnsi="Arial" w:cs="Arial"/>
                <w:sz w:val="22"/>
                <w:szCs w:val="22"/>
              </w:rPr>
              <w:t xml:space="preserve"> as the</w:t>
            </w:r>
            <w:r w:rsidR="00C041B6">
              <w:rPr>
                <w:rFonts w:ascii="Arial" w:hAnsi="Arial" w:cs="Arial"/>
                <w:sz w:val="22"/>
                <w:szCs w:val="22"/>
              </w:rPr>
              <w:t xml:space="preserve"> investigator is legally obliged to inform local authorities for the wellbeing and safety of the individuals involved as detailed in Section 19.6 of UWTSD Research Ethics and Integrity Code of Practice (UWTSD, 2022) and Section 52 and 53 of the BERA guidelines (BERA, 2018).</w:t>
            </w:r>
          </w:p>
          <w:p w14:paraId="67DBDF59" w14:textId="77777777" w:rsidR="00540EA4" w:rsidRDefault="00540EA4" w:rsidP="001F39FA">
            <w:pPr>
              <w:rPr>
                <w:rFonts w:ascii="Arial" w:hAnsi="Arial" w:cs="Arial"/>
                <w:sz w:val="22"/>
                <w:szCs w:val="22"/>
              </w:rPr>
            </w:pPr>
          </w:p>
          <w:p w14:paraId="5B4CF075" w14:textId="77777777" w:rsidR="00540EA4" w:rsidRDefault="00540EA4" w:rsidP="001F39FA">
            <w:pPr>
              <w:rPr>
                <w:rFonts w:ascii="Arial" w:hAnsi="Arial" w:cs="Arial"/>
                <w:sz w:val="22"/>
                <w:szCs w:val="22"/>
              </w:rPr>
            </w:pPr>
            <w:r>
              <w:rPr>
                <w:rFonts w:ascii="Arial" w:hAnsi="Arial" w:cs="Arial"/>
                <w:sz w:val="22"/>
                <w:szCs w:val="22"/>
              </w:rPr>
              <w:t>Investigator will immediately stop conducting the research and postpone investigation until it is safe to continue with the process. Investigator will seek relevant help and report incident to research supervisor.</w:t>
            </w:r>
          </w:p>
          <w:p w14:paraId="049E47C4" w14:textId="77777777" w:rsidR="003A3F7E" w:rsidRDefault="003A3F7E" w:rsidP="001F39FA">
            <w:pPr>
              <w:rPr>
                <w:rFonts w:ascii="Arial" w:hAnsi="Arial" w:cs="Arial"/>
                <w:sz w:val="22"/>
                <w:szCs w:val="22"/>
              </w:rPr>
            </w:pPr>
          </w:p>
          <w:p w14:paraId="3CD4833A" w14:textId="4876F145" w:rsidR="003A3F7E" w:rsidRDefault="003A3F7E" w:rsidP="003A3F7E">
            <w:pPr>
              <w:rPr>
                <w:rFonts w:ascii="Arial" w:hAnsi="Arial" w:cs="Arial"/>
                <w:sz w:val="22"/>
                <w:szCs w:val="22"/>
              </w:rPr>
            </w:pPr>
            <w:r>
              <w:rPr>
                <w:rFonts w:ascii="Arial" w:hAnsi="Arial" w:cs="Arial"/>
                <w:sz w:val="22"/>
                <w:szCs w:val="22"/>
              </w:rPr>
              <w:t xml:space="preserve">All data will be stored securely in either a locked filing system within a locked </w:t>
            </w:r>
            <w:proofErr w:type="gramStart"/>
            <w:r>
              <w:rPr>
                <w:rFonts w:ascii="Arial" w:hAnsi="Arial" w:cs="Arial"/>
                <w:sz w:val="22"/>
                <w:szCs w:val="22"/>
              </w:rPr>
              <w:t>room</w:t>
            </w:r>
            <w:r w:rsidR="00047802">
              <w:rPr>
                <w:rFonts w:ascii="Arial" w:hAnsi="Arial" w:cs="Arial"/>
                <w:sz w:val="22"/>
                <w:szCs w:val="22"/>
              </w:rPr>
              <w:t xml:space="preserve">, </w:t>
            </w:r>
            <w:r>
              <w:rPr>
                <w:rFonts w:ascii="Arial" w:hAnsi="Arial" w:cs="Arial"/>
                <w:sz w:val="22"/>
                <w:szCs w:val="22"/>
              </w:rPr>
              <w:t>or</w:t>
            </w:r>
            <w:proofErr w:type="gramEnd"/>
            <w:r w:rsidR="00047802">
              <w:rPr>
                <w:rFonts w:ascii="Arial" w:hAnsi="Arial" w:cs="Arial"/>
                <w:sz w:val="22"/>
                <w:szCs w:val="22"/>
              </w:rPr>
              <w:t xml:space="preserve"> will be stored on a</w:t>
            </w:r>
            <w:r>
              <w:rPr>
                <w:rFonts w:ascii="Arial" w:hAnsi="Arial" w:cs="Arial"/>
                <w:sz w:val="22"/>
                <w:szCs w:val="22"/>
              </w:rPr>
              <w:t xml:space="preserve"> university computer which will be password protected, encrypted and firewall protected to reduce the risk of important data being breached</w:t>
            </w:r>
            <w:r w:rsidR="00047802">
              <w:rPr>
                <w:rFonts w:ascii="Arial" w:hAnsi="Arial" w:cs="Arial"/>
                <w:sz w:val="22"/>
                <w:szCs w:val="22"/>
              </w:rPr>
              <w:t xml:space="preserve"> and/or sabotaged (GDPR, 2018; UWTSD, 2022).</w:t>
            </w:r>
          </w:p>
          <w:p w14:paraId="009D92F0" w14:textId="6C9575C9" w:rsidR="003A3F7E" w:rsidRPr="001F39FA" w:rsidRDefault="003A3F7E" w:rsidP="003A3F7E">
            <w:pPr>
              <w:rPr>
                <w:rFonts w:ascii="Arial" w:hAnsi="Arial" w:cs="Arial"/>
                <w:sz w:val="22"/>
                <w:szCs w:val="22"/>
              </w:rPr>
            </w:pP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48A7E360"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1E32CA7E"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D8EFBF9" w14:textId="11653BC7" w:rsidR="00C33822" w:rsidRDefault="00C33822" w:rsidP="006F307C">
            <w:pPr>
              <w:autoSpaceDE w:val="0"/>
              <w:autoSpaceDN w:val="0"/>
              <w:adjustRightInd w:val="0"/>
              <w:rPr>
                <w:rFonts w:ascii="Arial" w:hAnsi="Arial" w:cs="Arial"/>
                <w:sz w:val="22"/>
                <w:szCs w:val="22"/>
              </w:rPr>
            </w:pPr>
          </w:p>
          <w:p w14:paraId="73B2FD3C" w14:textId="2F96E137" w:rsidR="00C33822" w:rsidRDefault="00C33822" w:rsidP="006F307C">
            <w:pPr>
              <w:autoSpaceDE w:val="0"/>
              <w:autoSpaceDN w:val="0"/>
              <w:adjustRightInd w:val="0"/>
              <w:rPr>
                <w:rFonts w:ascii="Arial" w:hAnsi="Arial" w:cs="Arial"/>
                <w:sz w:val="22"/>
                <w:szCs w:val="22"/>
              </w:rPr>
            </w:pPr>
            <w:r>
              <w:rPr>
                <w:rFonts w:ascii="Arial" w:hAnsi="Arial" w:cs="Arial"/>
                <w:sz w:val="22"/>
                <w:szCs w:val="22"/>
              </w:rPr>
              <w:t>The reputation of the university will be at risk if conduct of research is not handled professionally.</w:t>
            </w:r>
          </w:p>
          <w:p w14:paraId="34D7A629" w14:textId="500E4B9C" w:rsidR="00C33822" w:rsidRDefault="00C33822" w:rsidP="006F307C">
            <w:pPr>
              <w:autoSpaceDE w:val="0"/>
              <w:autoSpaceDN w:val="0"/>
              <w:adjustRightInd w:val="0"/>
              <w:rPr>
                <w:rFonts w:ascii="Arial" w:hAnsi="Arial" w:cs="Arial"/>
                <w:sz w:val="22"/>
                <w:szCs w:val="22"/>
              </w:rPr>
            </w:pPr>
          </w:p>
          <w:p w14:paraId="52A26366" w14:textId="77777777" w:rsidR="0052312A" w:rsidRDefault="0052312A" w:rsidP="006F307C">
            <w:pPr>
              <w:autoSpaceDE w:val="0"/>
              <w:autoSpaceDN w:val="0"/>
              <w:adjustRightInd w:val="0"/>
              <w:rPr>
                <w:rFonts w:ascii="Arial" w:hAnsi="Arial" w:cs="Arial"/>
                <w:sz w:val="22"/>
                <w:szCs w:val="22"/>
              </w:rPr>
            </w:pPr>
          </w:p>
          <w:p w14:paraId="4690CF41" w14:textId="77777777" w:rsidR="0052312A" w:rsidRDefault="0052312A" w:rsidP="006F307C">
            <w:pPr>
              <w:autoSpaceDE w:val="0"/>
              <w:autoSpaceDN w:val="0"/>
              <w:adjustRightInd w:val="0"/>
              <w:rPr>
                <w:rFonts w:ascii="Arial" w:hAnsi="Arial" w:cs="Arial"/>
                <w:sz w:val="22"/>
                <w:szCs w:val="22"/>
              </w:rPr>
            </w:pPr>
          </w:p>
          <w:p w14:paraId="4D5F553A" w14:textId="77777777" w:rsidR="0052312A" w:rsidRDefault="0052312A" w:rsidP="006F307C">
            <w:pPr>
              <w:autoSpaceDE w:val="0"/>
              <w:autoSpaceDN w:val="0"/>
              <w:adjustRightInd w:val="0"/>
              <w:rPr>
                <w:rFonts w:ascii="Arial" w:hAnsi="Arial" w:cs="Arial"/>
                <w:sz w:val="22"/>
                <w:szCs w:val="22"/>
              </w:rPr>
            </w:pPr>
          </w:p>
          <w:p w14:paraId="0CC6E0FB" w14:textId="77777777" w:rsidR="003C7CB7" w:rsidRDefault="003C7CB7" w:rsidP="006F307C">
            <w:pPr>
              <w:autoSpaceDE w:val="0"/>
              <w:autoSpaceDN w:val="0"/>
              <w:adjustRightInd w:val="0"/>
              <w:rPr>
                <w:rFonts w:ascii="Arial" w:hAnsi="Arial" w:cs="Arial"/>
                <w:sz w:val="22"/>
                <w:szCs w:val="22"/>
              </w:rPr>
            </w:pPr>
          </w:p>
          <w:p w14:paraId="4F777BE8" w14:textId="3279FC0A" w:rsidR="00C33822" w:rsidRDefault="00C33822" w:rsidP="006F307C">
            <w:pPr>
              <w:autoSpaceDE w:val="0"/>
              <w:autoSpaceDN w:val="0"/>
              <w:adjustRightInd w:val="0"/>
              <w:rPr>
                <w:rFonts w:ascii="Arial" w:hAnsi="Arial" w:cs="Arial"/>
                <w:sz w:val="22"/>
                <w:szCs w:val="22"/>
              </w:rPr>
            </w:pPr>
            <w:r>
              <w:rPr>
                <w:rFonts w:ascii="Arial" w:hAnsi="Arial" w:cs="Arial"/>
                <w:sz w:val="22"/>
                <w:szCs w:val="22"/>
              </w:rPr>
              <w:t>Breech of data and confidentiality could result in substantial financial loss to the university.</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6E6E4C1" w14:textId="62E264FA" w:rsidR="001F6355" w:rsidRDefault="00CE6A02" w:rsidP="003257B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31F819" w14:textId="77777777" w:rsidR="00305B2A" w:rsidRDefault="00305B2A" w:rsidP="003257BD">
            <w:pPr>
              <w:autoSpaceDE w:val="0"/>
              <w:autoSpaceDN w:val="0"/>
              <w:adjustRightInd w:val="0"/>
              <w:rPr>
                <w:rFonts w:ascii="Arial" w:hAnsi="Arial" w:cs="Arial"/>
                <w:i/>
                <w:sz w:val="18"/>
                <w:szCs w:val="18"/>
              </w:rPr>
            </w:pPr>
          </w:p>
          <w:p w14:paraId="640D4DF6" w14:textId="77777777" w:rsidR="00305B2A" w:rsidRDefault="009F727E" w:rsidP="003257BD">
            <w:pPr>
              <w:autoSpaceDE w:val="0"/>
              <w:autoSpaceDN w:val="0"/>
              <w:adjustRightInd w:val="0"/>
              <w:rPr>
                <w:rFonts w:ascii="Arial" w:hAnsi="Arial" w:cs="Arial"/>
                <w:iCs/>
                <w:sz w:val="22"/>
                <w:szCs w:val="22"/>
              </w:rPr>
            </w:pPr>
            <w:r>
              <w:rPr>
                <w:rFonts w:ascii="Arial" w:hAnsi="Arial" w:cs="Arial"/>
                <w:iCs/>
                <w:sz w:val="22"/>
                <w:szCs w:val="22"/>
              </w:rPr>
              <w:t xml:space="preserve">Investigator will adhere to the principles underpinning the research outlined in BERA </w:t>
            </w:r>
            <w:r w:rsidR="0052312A">
              <w:rPr>
                <w:rFonts w:ascii="Arial" w:hAnsi="Arial" w:cs="Arial"/>
                <w:iCs/>
                <w:sz w:val="22"/>
                <w:szCs w:val="22"/>
              </w:rPr>
              <w:t>(2018)</w:t>
            </w:r>
            <w:r>
              <w:rPr>
                <w:rFonts w:ascii="Arial" w:hAnsi="Arial" w:cs="Arial"/>
                <w:iCs/>
                <w:sz w:val="22"/>
                <w:szCs w:val="22"/>
              </w:rPr>
              <w:t xml:space="preserve"> </w:t>
            </w:r>
            <w:proofErr w:type="gramStart"/>
            <w:r>
              <w:rPr>
                <w:rFonts w:ascii="Arial" w:hAnsi="Arial" w:cs="Arial"/>
                <w:iCs/>
                <w:sz w:val="22"/>
                <w:szCs w:val="22"/>
              </w:rPr>
              <w:t xml:space="preserve">and </w:t>
            </w:r>
            <w:r w:rsidR="0052312A">
              <w:rPr>
                <w:rFonts w:ascii="Arial" w:hAnsi="Arial" w:cs="Arial"/>
                <w:iCs/>
                <w:sz w:val="22"/>
                <w:szCs w:val="22"/>
              </w:rPr>
              <w:t>also</w:t>
            </w:r>
            <w:proofErr w:type="gramEnd"/>
            <w:r w:rsidR="0052312A">
              <w:rPr>
                <w:rFonts w:ascii="Arial" w:hAnsi="Arial" w:cs="Arial"/>
                <w:iCs/>
                <w:sz w:val="22"/>
                <w:szCs w:val="22"/>
              </w:rPr>
              <w:t xml:space="preserve"> adhere to guiding principles in Section 19 of UWTSD Research Ethics and Integrity Code of Practice (UWTSD, 2022), ensuring professional conduct at all times.</w:t>
            </w:r>
          </w:p>
          <w:p w14:paraId="35A9189A" w14:textId="77777777" w:rsidR="003C7CB7" w:rsidRDefault="003C7CB7" w:rsidP="003257BD">
            <w:pPr>
              <w:autoSpaceDE w:val="0"/>
              <w:autoSpaceDN w:val="0"/>
              <w:adjustRightInd w:val="0"/>
              <w:rPr>
                <w:rFonts w:ascii="Arial" w:hAnsi="Arial" w:cs="Arial"/>
                <w:iCs/>
                <w:sz w:val="22"/>
                <w:szCs w:val="22"/>
              </w:rPr>
            </w:pPr>
          </w:p>
          <w:p w14:paraId="7EBC2276" w14:textId="77777777" w:rsidR="003C7CB7" w:rsidRDefault="003C7CB7" w:rsidP="003257BD">
            <w:pPr>
              <w:autoSpaceDE w:val="0"/>
              <w:autoSpaceDN w:val="0"/>
              <w:adjustRightInd w:val="0"/>
              <w:rPr>
                <w:rFonts w:ascii="Arial" w:hAnsi="Arial" w:cs="Arial"/>
                <w:iCs/>
                <w:sz w:val="22"/>
                <w:szCs w:val="22"/>
              </w:rPr>
            </w:pPr>
          </w:p>
          <w:p w14:paraId="74D1DF8C" w14:textId="77777777" w:rsidR="003C7CB7" w:rsidRDefault="003C7CB7" w:rsidP="003C7CB7">
            <w:pPr>
              <w:rPr>
                <w:rFonts w:ascii="Arial" w:hAnsi="Arial" w:cs="Arial"/>
                <w:sz w:val="22"/>
                <w:szCs w:val="22"/>
              </w:rPr>
            </w:pPr>
            <w:r>
              <w:rPr>
                <w:rFonts w:ascii="Arial" w:hAnsi="Arial" w:cs="Arial"/>
                <w:sz w:val="22"/>
                <w:szCs w:val="22"/>
              </w:rPr>
              <w:t xml:space="preserve">All data will be stored securely in either a locked filing system within a locked </w:t>
            </w:r>
            <w:proofErr w:type="gramStart"/>
            <w:r>
              <w:rPr>
                <w:rFonts w:ascii="Arial" w:hAnsi="Arial" w:cs="Arial"/>
                <w:sz w:val="22"/>
                <w:szCs w:val="22"/>
              </w:rPr>
              <w:t>room, or</w:t>
            </w:r>
            <w:proofErr w:type="gramEnd"/>
            <w:r>
              <w:rPr>
                <w:rFonts w:ascii="Arial" w:hAnsi="Arial" w:cs="Arial"/>
                <w:sz w:val="22"/>
                <w:szCs w:val="22"/>
              </w:rPr>
              <w:t xml:space="preserve"> will be stored on a university computer which will be password protected, encrypted and firewall protected to reduce the risk of important data being breached and/or sabotaged (GDPR, 2018; UWTSD, 2022).</w:t>
            </w:r>
          </w:p>
          <w:p w14:paraId="5C29F29E" w14:textId="28241D20" w:rsidR="003C7CB7" w:rsidRPr="009F727E" w:rsidRDefault="003C7CB7" w:rsidP="003257BD">
            <w:pPr>
              <w:autoSpaceDE w:val="0"/>
              <w:autoSpaceDN w:val="0"/>
              <w:adjustRightInd w:val="0"/>
              <w:rPr>
                <w:rFonts w:ascii="Arial" w:hAnsi="Arial" w:cs="Arial"/>
                <w:iCs/>
                <w:sz w:val="22"/>
                <w:szCs w:val="22"/>
              </w:rPr>
            </w:pP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74013C77" w:rsidR="00CE6A02" w:rsidRPr="004C3A0B" w:rsidRDefault="00D373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6683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D373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D373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5E6E38FF" w:rsidR="003257BD" w:rsidRDefault="00B53110" w:rsidP="003257BD">
            <w:pPr>
              <w:rPr>
                <w:rFonts w:ascii="Arial" w:hAnsi="Arial" w:cs="Arial"/>
                <w:sz w:val="22"/>
                <w:szCs w:val="22"/>
              </w:rPr>
            </w:pPr>
            <w:r>
              <w:rPr>
                <w:rFonts w:ascii="Arial" w:hAnsi="Arial" w:cs="Arial"/>
                <w:sz w:val="22"/>
                <w:szCs w:val="22"/>
              </w:rPr>
              <w:t xml:space="preserve">A presentation will be conducted in advance detailing the evidence gathered for the purpose of the research and the reasons behind the methodology. </w:t>
            </w:r>
            <w:r w:rsidR="00FD4983">
              <w:rPr>
                <w:rFonts w:ascii="Arial" w:hAnsi="Arial" w:cs="Arial"/>
                <w:sz w:val="22"/>
                <w:szCs w:val="22"/>
              </w:rPr>
              <w:t xml:space="preserve">Details of any publications will be shared with all participants via written communication. Participants will also be invited to attend a presentation that will discuss the findings of </w:t>
            </w:r>
            <w:r w:rsidR="00503231">
              <w:rPr>
                <w:rFonts w:ascii="Arial" w:hAnsi="Arial" w:cs="Arial"/>
                <w:sz w:val="22"/>
                <w:szCs w:val="22"/>
              </w:rPr>
              <w:t>investigations and</w:t>
            </w:r>
            <w:r w:rsidR="00FD4983">
              <w:rPr>
                <w:rFonts w:ascii="Arial" w:hAnsi="Arial" w:cs="Arial"/>
                <w:sz w:val="22"/>
                <w:szCs w:val="22"/>
              </w:rPr>
              <w:t xml:space="preserve"> will be given the opportunity to ask further questions</w:t>
            </w:r>
            <w:r w:rsidR="00503231">
              <w:rPr>
                <w:rFonts w:ascii="Arial" w:hAnsi="Arial" w:cs="Arial"/>
                <w:sz w:val="22"/>
                <w:szCs w:val="22"/>
              </w:rPr>
              <w:t>. Details as to when and where this will occur will be given after research findings are completed.</w:t>
            </w:r>
          </w:p>
          <w:p w14:paraId="6B0379F6" w14:textId="77777777" w:rsidR="003257BD" w:rsidRDefault="003257BD" w:rsidP="003257BD">
            <w:pPr>
              <w:rPr>
                <w:rFonts w:ascii="Arial" w:hAnsi="Arial" w:cs="Arial"/>
                <w:sz w:val="22"/>
                <w:szCs w:val="22"/>
              </w:rPr>
            </w:pP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47A72A24" w14:textId="77777777" w:rsidR="001D3C71" w:rsidRDefault="001D3C71" w:rsidP="003257BD">
            <w:pPr>
              <w:rPr>
                <w:rFonts w:ascii="Arial" w:hAnsi="Arial" w:cs="Arial"/>
                <w:sz w:val="22"/>
                <w:szCs w:val="22"/>
              </w:rPr>
            </w:pPr>
          </w:p>
          <w:p w14:paraId="26DE3C4D" w14:textId="4122B4DC" w:rsidR="00327A45" w:rsidRDefault="00503231" w:rsidP="00327A45">
            <w:pPr>
              <w:rPr>
                <w:rFonts w:ascii="Arial" w:hAnsi="Arial" w:cs="Arial"/>
                <w:sz w:val="22"/>
                <w:szCs w:val="22"/>
              </w:rPr>
            </w:pPr>
            <w:r>
              <w:rPr>
                <w:rFonts w:ascii="Arial" w:hAnsi="Arial" w:cs="Arial"/>
                <w:sz w:val="22"/>
                <w:szCs w:val="22"/>
              </w:rPr>
              <w:t xml:space="preserve">All participants will receive a letter of voluntary informed consent </w:t>
            </w:r>
            <w:r w:rsidR="001D3C71">
              <w:rPr>
                <w:rFonts w:ascii="Arial" w:hAnsi="Arial" w:cs="Arial"/>
                <w:sz w:val="22"/>
                <w:szCs w:val="22"/>
              </w:rPr>
              <w:t xml:space="preserve">that will require a signature as direct proof of </w:t>
            </w:r>
            <w:r w:rsidR="00E96FEA">
              <w:rPr>
                <w:rFonts w:ascii="Arial" w:hAnsi="Arial" w:cs="Arial"/>
                <w:sz w:val="22"/>
                <w:szCs w:val="22"/>
              </w:rPr>
              <w:t>their agreement to participate. T</w:t>
            </w:r>
            <w:r w:rsidR="001D3C71">
              <w:rPr>
                <w:rFonts w:ascii="Arial" w:hAnsi="Arial" w:cs="Arial"/>
                <w:sz w:val="22"/>
                <w:szCs w:val="22"/>
              </w:rPr>
              <w:t>he letter will include all</w:t>
            </w:r>
            <w:r w:rsidR="00E96FEA">
              <w:rPr>
                <w:rFonts w:ascii="Arial" w:hAnsi="Arial" w:cs="Arial"/>
                <w:sz w:val="22"/>
                <w:szCs w:val="22"/>
              </w:rPr>
              <w:t xml:space="preserve"> relevant details as to what voluntary informed consent means and will explain in detail what will be involved within the research process. The letter will inform </w:t>
            </w:r>
            <w:proofErr w:type="gramStart"/>
            <w:r w:rsidR="0039751A">
              <w:rPr>
                <w:rFonts w:ascii="Arial" w:hAnsi="Arial" w:cs="Arial"/>
                <w:sz w:val="22"/>
                <w:szCs w:val="22"/>
              </w:rPr>
              <w:t>each individual</w:t>
            </w:r>
            <w:proofErr w:type="gramEnd"/>
            <w:r w:rsidR="00E96FEA">
              <w:rPr>
                <w:rFonts w:ascii="Arial" w:hAnsi="Arial" w:cs="Arial"/>
                <w:sz w:val="22"/>
                <w:szCs w:val="22"/>
              </w:rPr>
              <w:t xml:space="preserve"> of their rights as voluntary participants, including the extent of their right to confidentialit</w:t>
            </w:r>
            <w:r w:rsidR="0039751A">
              <w:rPr>
                <w:rFonts w:ascii="Arial" w:hAnsi="Arial" w:cs="Arial"/>
                <w:sz w:val="22"/>
                <w:szCs w:val="22"/>
              </w:rPr>
              <w:t xml:space="preserve">y and anonymity, their right to withdraw </w:t>
            </w:r>
            <w:r w:rsidR="007F2495">
              <w:rPr>
                <w:rFonts w:ascii="Arial" w:hAnsi="Arial" w:cs="Arial"/>
                <w:sz w:val="22"/>
                <w:szCs w:val="22"/>
              </w:rPr>
              <w:t xml:space="preserve">and when withdrawal may not be possible. The letter will also equip participants with the knowledge of how their data will be stored </w:t>
            </w:r>
            <w:r w:rsidR="00483B2E">
              <w:rPr>
                <w:rFonts w:ascii="Arial" w:hAnsi="Arial" w:cs="Arial"/>
                <w:sz w:val="22"/>
                <w:szCs w:val="22"/>
              </w:rPr>
              <w:t>and used. All data will be stored in line with GDPR guidelines</w:t>
            </w:r>
            <w:r w:rsidR="00327A45">
              <w:rPr>
                <w:rFonts w:ascii="Arial" w:hAnsi="Arial" w:cs="Arial"/>
                <w:sz w:val="22"/>
                <w:szCs w:val="22"/>
              </w:rPr>
              <w:t>,</w:t>
            </w:r>
            <w:r w:rsidR="0095579B">
              <w:rPr>
                <w:rFonts w:ascii="Arial" w:hAnsi="Arial" w:cs="Arial"/>
                <w:sz w:val="22"/>
                <w:szCs w:val="22"/>
              </w:rPr>
              <w:t xml:space="preserve"> (GDPR, 2018) and the UWTSD Research Data Management Policy (UWTSD, 2022</w:t>
            </w:r>
            <w:r w:rsidR="000D6263">
              <w:rPr>
                <w:rFonts w:ascii="Arial" w:hAnsi="Arial" w:cs="Arial"/>
                <w:sz w:val="22"/>
                <w:szCs w:val="22"/>
              </w:rPr>
              <w:t>), including</w:t>
            </w:r>
            <w:r w:rsidR="00327A45">
              <w:rPr>
                <w:rFonts w:ascii="Arial" w:hAnsi="Arial" w:cs="Arial"/>
                <w:sz w:val="22"/>
                <w:szCs w:val="22"/>
              </w:rPr>
              <w:t xml:space="preserve"> information regarding how sensitive information such as video evidence will be stored. </w:t>
            </w:r>
          </w:p>
          <w:p w14:paraId="7B868289" w14:textId="341DAC90" w:rsidR="00503231" w:rsidRDefault="00A61767" w:rsidP="003257BD">
            <w:pPr>
              <w:rPr>
                <w:rFonts w:ascii="Arial" w:hAnsi="Arial" w:cs="Arial"/>
                <w:sz w:val="22"/>
                <w:szCs w:val="22"/>
              </w:rPr>
            </w:pPr>
            <w:r>
              <w:rPr>
                <w:rFonts w:ascii="Arial" w:hAnsi="Arial" w:cs="Arial"/>
                <w:sz w:val="22"/>
                <w:szCs w:val="22"/>
              </w:rPr>
              <w:t>Participants will also be given</w:t>
            </w:r>
            <w:r w:rsidR="0095579B">
              <w:rPr>
                <w:rFonts w:ascii="Arial" w:hAnsi="Arial" w:cs="Arial"/>
                <w:sz w:val="22"/>
                <w:szCs w:val="22"/>
              </w:rPr>
              <w:t xml:space="preserve"> a</w:t>
            </w:r>
            <w:r>
              <w:rPr>
                <w:rFonts w:ascii="Arial" w:hAnsi="Arial" w:cs="Arial"/>
                <w:sz w:val="22"/>
                <w:szCs w:val="22"/>
              </w:rPr>
              <w:t xml:space="preserve"> contact email address for the investigator to discuss any questions or queries prior to giving voluntary informed consent.</w:t>
            </w:r>
          </w:p>
          <w:p w14:paraId="3B1A4CCD" w14:textId="77777777" w:rsidR="003257BD" w:rsidRDefault="003257BD" w:rsidP="003257BD">
            <w:pPr>
              <w:rPr>
                <w:rFonts w:ascii="Arial" w:hAnsi="Arial" w:cs="Arial"/>
                <w:sz w:val="22"/>
                <w:szCs w:val="22"/>
              </w:rPr>
            </w:pP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68A266B5" w14:textId="0A8A81AD" w:rsidR="000D6263" w:rsidRDefault="000D6263" w:rsidP="003257BD">
            <w:pPr>
              <w:rPr>
                <w:rFonts w:ascii="Arial" w:hAnsi="Arial" w:cs="Arial"/>
                <w:sz w:val="22"/>
                <w:szCs w:val="22"/>
              </w:rPr>
            </w:pPr>
          </w:p>
          <w:p w14:paraId="7E9D8E41" w14:textId="2461CDF6" w:rsidR="000D6263" w:rsidRDefault="000D6263" w:rsidP="003257BD">
            <w:pPr>
              <w:rPr>
                <w:rFonts w:ascii="Arial" w:hAnsi="Arial" w:cs="Arial"/>
                <w:sz w:val="22"/>
                <w:szCs w:val="22"/>
              </w:rPr>
            </w:pPr>
            <w:r>
              <w:rPr>
                <w:rFonts w:ascii="Arial" w:hAnsi="Arial" w:cs="Arial"/>
                <w:sz w:val="22"/>
                <w:szCs w:val="22"/>
              </w:rPr>
              <w:t>The participants involved in the research will not be identifiable via description and will not be named</w:t>
            </w:r>
            <w:r w:rsidR="008B2171">
              <w:rPr>
                <w:rFonts w:ascii="Arial" w:hAnsi="Arial" w:cs="Arial"/>
                <w:sz w:val="22"/>
                <w:szCs w:val="22"/>
              </w:rPr>
              <w:t xml:space="preserve"> in the outputs emerging from this investigation.</w:t>
            </w:r>
            <w:r>
              <w:rPr>
                <w:rFonts w:ascii="Arial" w:hAnsi="Arial" w:cs="Arial"/>
                <w:sz w:val="22"/>
                <w:szCs w:val="22"/>
              </w:rPr>
              <w:t xml:space="preserve"> The Flying Start settings and/or members of staff involved with speech and language interventions </w:t>
            </w:r>
            <w:r w:rsidR="008B2171">
              <w:rPr>
                <w:rFonts w:ascii="Arial" w:hAnsi="Arial" w:cs="Arial"/>
                <w:sz w:val="22"/>
                <w:szCs w:val="22"/>
              </w:rPr>
              <w:t>will not be named or identifiable either.</w:t>
            </w:r>
            <w:r w:rsidR="00B4234F">
              <w:rPr>
                <w:rFonts w:ascii="Arial" w:hAnsi="Arial" w:cs="Arial"/>
                <w:sz w:val="22"/>
                <w:szCs w:val="22"/>
              </w:rPr>
              <w:t xml:space="preserve"> The investigator will ensure this </w:t>
            </w:r>
            <w:proofErr w:type="gramStart"/>
            <w:r w:rsidR="00B4234F">
              <w:rPr>
                <w:rFonts w:ascii="Arial" w:hAnsi="Arial" w:cs="Arial"/>
                <w:sz w:val="22"/>
                <w:szCs w:val="22"/>
              </w:rPr>
              <w:t>by the use of</w:t>
            </w:r>
            <w:proofErr w:type="gramEnd"/>
            <w:r w:rsidR="00B4234F">
              <w:rPr>
                <w:rFonts w:ascii="Arial" w:hAnsi="Arial" w:cs="Arial"/>
                <w:sz w:val="22"/>
                <w:szCs w:val="22"/>
              </w:rPr>
              <w:t xml:space="preserve"> pseudo-names. </w:t>
            </w:r>
            <w:r w:rsidR="008B2171">
              <w:rPr>
                <w:rFonts w:ascii="Arial" w:hAnsi="Arial" w:cs="Arial"/>
                <w:sz w:val="22"/>
                <w:szCs w:val="22"/>
              </w:rPr>
              <w:t xml:space="preserve">Privacy of data and storage outlined in Section 40-51 of BERA (2018) </w:t>
            </w:r>
            <w:proofErr w:type="gramStart"/>
            <w:r w:rsidR="008B2171">
              <w:rPr>
                <w:rFonts w:ascii="Arial" w:hAnsi="Arial" w:cs="Arial"/>
                <w:sz w:val="22"/>
                <w:szCs w:val="22"/>
              </w:rPr>
              <w:t>and also</w:t>
            </w:r>
            <w:proofErr w:type="gramEnd"/>
            <w:r w:rsidR="008B2171">
              <w:rPr>
                <w:rFonts w:ascii="Arial" w:hAnsi="Arial" w:cs="Arial"/>
                <w:sz w:val="22"/>
                <w:szCs w:val="22"/>
              </w:rPr>
              <w:t xml:space="preserve"> within the GDPR regulations (GDPR, 2018)</w:t>
            </w:r>
            <w:r w:rsidR="00B4234F">
              <w:rPr>
                <w:rFonts w:ascii="Arial" w:hAnsi="Arial" w:cs="Arial"/>
                <w:sz w:val="22"/>
                <w:szCs w:val="22"/>
              </w:rPr>
              <w:t xml:space="preserve"> and Section 5.5 of the UWTSD Research Data Management Policy (UWTSD, 2022) will all be adhered to, minimising any risk to </w:t>
            </w:r>
            <w:r w:rsidR="006F5B1B">
              <w:rPr>
                <w:rFonts w:ascii="Arial" w:hAnsi="Arial" w:cs="Arial"/>
                <w:sz w:val="22"/>
                <w:szCs w:val="22"/>
              </w:rPr>
              <w:t>breach</w:t>
            </w:r>
            <w:r w:rsidR="00B4234F">
              <w:rPr>
                <w:rFonts w:ascii="Arial" w:hAnsi="Arial" w:cs="Arial"/>
                <w:sz w:val="22"/>
                <w:szCs w:val="22"/>
              </w:rPr>
              <w:t xml:space="preserve"> of </w:t>
            </w:r>
            <w:r w:rsidR="006F5B1B">
              <w:rPr>
                <w:rFonts w:ascii="Arial" w:hAnsi="Arial" w:cs="Arial"/>
                <w:sz w:val="22"/>
                <w:szCs w:val="22"/>
              </w:rPr>
              <w:t>confidentiality</w:t>
            </w:r>
            <w:r w:rsidR="00B4234F">
              <w:rPr>
                <w:rFonts w:ascii="Arial" w:hAnsi="Arial" w:cs="Arial"/>
                <w:sz w:val="22"/>
                <w:szCs w:val="22"/>
              </w:rPr>
              <w:t>.</w:t>
            </w:r>
          </w:p>
          <w:p w14:paraId="64E7904D" w14:textId="77777777" w:rsidR="003257BD" w:rsidRDefault="003257BD"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5B2FC4B3" w:rsidR="00947984" w:rsidRDefault="000E56E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109731AF" w:rsidR="003257BD" w:rsidRDefault="006F5B1B" w:rsidP="003257BD">
            <w:pPr>
              <w:rPr>
                <w:rFonts w:ascii="Arial" w:hAnsi="Arial" w:cs="Arial"/>
                <w:sz w:val="22"/>
                <w:szCs w:val="22"/>
              </w:rPr>
            </w:pPr>
            <w:r>
              <w:rPr>
                <w:rFonts w:ascii="Arial" w:hAnsi="Arial" w:cs="Arial"/>
                <w:sz w:val="22"/>
                <w:szCs w:val="22"/>
              </w:rPr>
              <w:t xml:space="preserve">The filmed recordings will be used to identify individuals within the focus groups </w:t>
            </w:r>
            <w:proofErr w:type="gramStart"/>
            <w:r>
              <w:rPr>
                <w:rFonts w:ascii="Arial" w:hAnsi="Arial" w:cs="Arial"/>
                <w:sz w:val="22"/>
                <w:szCs w:val="22"/>
              </w:rPr>
              <w:t>in order to</w:t>
            </w:r>
            <w:proofErr w:type="gramEnd"/>
            <w:r>
              <w:rPr>
                <w:rFonts w:ascii="Arial" w:hAnsi="Arial" w:cs="Arial"/>
                <w:sz w:val="22"/>
                <w:szCs w:val="22"/>
              </w:rPr>
              <w:t xml:space="preserve"> be able to transcribe efficiently and accurately. </w:t>
            </w: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F5C9ADB" w:rsidR="00947984" w:rsidRDefault="000E56E4"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B6A16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F334B7" w14:textId="43516827" w:rsidR="007407AA" w:rsidRPr="004C3A0B" w:rsidRDefault="000E56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4127D0BB" w:rsidR="007407AA" w:rsidRPr="004C3A0B" w:rsidRDefault="000E56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4609DAF3" w:rsidR="007407AA" w:rsidRPr="004C3A0B" w:rsidRDefault="000E56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68133253" w:rsidR="007407AA" w:rsidRPr="004C3A0B" w:rsidRDefault="000E56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3D937FA" w14:textId="665CBB9F" w:rsidR="007407AA" w:rsidRPr="004C3A0B" w:rsidRDefault="000E56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4527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8BD4D2E" w14:textId="48523472" w:rsidR="007407AA" w:rsidRPr="004C3A0B" w:rsidRDefault="000E56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146C7B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2C64CA85" w:rsidR="007407AA" w:rsidRPr="004C3A0B" w:rsidRDefault="000E56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78AF1D5D" w14:textId="2AB220FC" w:rsidR="004718A9" w:rsidRDefault="004718A9" w:rsidP="004718A9">
            <w:pPr>
              <w:rPr>
                <w:rFonts w:ascii="Arial" w:hAnsi="Arial" w:cs="Arial"/>
                <w:sz w:val="22"/>
                <w:szCs w:val="22"/>
              </w:rPr>
            </w:pPr>
            <w:r>
              <w:rPr>
                <w:rFonts w:ascii="Arial" w:hAnsi="Arial" w:cs="Arial"/>
                <w:sz w:val="22"/>
                <w:szCs w:val="22"/>
              </w:rPr>
              <w:t xml:space="preserve">As mentioned in Section H, data will be stored securely in either a locked filing system within a locked </w:t>
            </w:r>
            <w:proofErr w:type="gramStart"/>
            <w:r>
              <w:rPr>
                <w:rFonts w:ascii="Arial" w:hAnsi="Arial" w:cs="Arial"/>
                <w:sz w:val="22"/>
                <w:szCs w:val="22"/>
              </w:rPr>
              <w:t>room, or</w:t>
            </w:r>
            <w:proofErr w:type="gramEnd"/>
            <w:r>
              <w:rPr>
                <w:rFonts w:ascii="Arial" w:hAnsi="Arial" w:cs="Arial"/>
                <w:sz w:val="22"/>
                <w:szCs w:val="22"/>
              </w:rPr>
              <w:t xml:space="preserve"> will be stored on a university computer which will be password protected, </w:t>
            </w:r>
            <w:r>
              <w:rPr>
                <w:rFonts w:ascii="Arial" w:hAnsi="Arial" w:cs="Arial"/>
                <w:sz w:val="22"/>
                <w:szCs w:val="22"/>
              </w:rPr>
              <w:lastRenderedPageBreak/>
              <w:t>encrypted and firewall protected to reduce the risk of important data being breached and/or sabotaged (GDPR, 2018; UWTSD, 2022). All written evidence such as personal notes will be locked in a filing system within a locked room. Participants and settings will be given pseudo-names to protect confidentiality and anonymity.</w:t>
            </w:r>
          </w:p>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C3A423D" w14:textId="1218A3B1" w:rsidR="00331A88" w:rsidRPr="004C3A0B" w:rsidRDefault="00CE0D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20BDC6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36D712F4" w:rsidR="00331A88" w:rsidRPr="004C3A0B" w:rsidRDefault="00E13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186E736B" w:rsidR="00331A88" w:rsidRPr="004C3A0B" w:rsidRDefault="00E13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3E990470" w:rsidR="00331A88" w:rsidRPr="004C3A0B" w:rsidRDefault="00E13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8126249" w14:textId="72292BD2" w:rsidR="00331A88" w:rsidRPr="004C3A0B" w:rsidRDefault="00E13C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45174B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45E5A6B2" w:rsidR="00331A88" w:rsidRPr="004C3A0B" w:rsidRDefault="00E13C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7EF0E31" w14:textId="1EFD965D" w:rsidR="00331A88" w:rsidRPr="004C3A0B" w:rsidRDefault="00E13C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900325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602209C0" w:rsidR="00331A88" w:rsidRPr="004C3A0B" w:rsidRDefault="00E13C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0EA831B3" w14:textId="659BE701" w:rsidR="004718A9" w:rsidRDefault="004718A9" w:rsidP="004718A9">
            <w:pPr>
              <w:rPr>
                <w:rFonts w:ascii="Arial" w:hAnsi="Arial" w:cs="Arial"/>
                <w:sz w:val="22"/>
                <w:szCs w:val="22"/>
              </w:rPr>
            </w:pPr>
            <w:r>
              <w:rPr>
                <w:rFonts w:ascii="Arial" w:hAnsi="Arial" w:cs="Arial"/>
                <w:sz w:val="22"/>
                <w:szCs w:val="22"/>
              </w:rPr>
              <w:t>Data will be stored securely on a university computer which will be password protected, encrypted and firewall protected to reduce the risk of important data being breached and/or sabotaged (GDPR, 2018; UWTSD, 2022).</w:t>
            </w:r>
          </w:p>
          <w:p w14:paraId="330A42ED" w14:textId="77777777" w:rsidR="006F5B1B" w:rsidRDefault="006F5B1B" w:rsidP="006F5B1B">
            <w:pPr>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B063D4C" w:rsidR="003257BD" w:rsidRDefault="003257BD" w:rsidP="003257BD">
            <w:pPr>
              <w:autoSpaceDE w:val="0"/>
              <w:autoSpaceDN w:val="0"/>
              <w:adjustRightInd w:val="0"/>
              <w:rPr>
                <w:rFonts w:ascii="Arial" w:hAnsi="Arial" w:cs="Arial"/>
                <w:sz w:val="22"/>
                <w:szCs w:val="22"/>
              </w:rPr>
            </w:pPr>
          </w:p>
          <w:p w14:paraId="0CA837EB" w14:textId="25ED4230" w:rsidR="003257BD" w:rsidRDefault="00E13CA5" w:rsidP="003257BD">
            <w:pPr>
              <w:autoSpaceDE w:val="0"/>
              <w:autoSpaceDN w:val="0"/>
              <w:adjustRightInd w:val="0"/>
              <w:rPr>
                <w:rFonts w:ascii="Arial" w:hAnsi="Arial" w:cs="Arial"/>
                <w:sz w:val="22"/>
                <w:szCs w:val="22"/>
              </w:rPr>
            </w:pPr>
            <w:r>
              <w:rPr>
                <w:rFonts w:ascii="Arial" w:hAnsi="Arial" w:cs="Arial"/>
                <w:sz w:val="22"/>
                <w:szCs w:val="22"/>
              </w:rPr>
              <w:t>Sara King</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60B40486" w:rsidR="003257BD" w:rsidRDefault="00E13CA5" w:rsidP="003257BD">
            <w:pPr>
              <w:autoSpaceDE w:val="0"/>
              <w:autoSpaceDN w:val="0"/>
              <w:adjustRightInd w:val="0"/>
              <w:rPr>
                <w:rFonts w:ascii="Arial" w:hAnsi="Arial" w:cs="Arial"/>
                <w:sz w:val="22"/>
                <w:szCs w:val="22"/>
              </w:rPr>
            </w:pPr>
            <w:r>
              <w:rPr>
                <w:rFonts w:ascii="Arial" w:hAnsi="Arial" w:cs="Arial"/>
                <w:sz w:val="22"/>
                <w:szCs w:val="22"/>
              </w:rPr>
              <w:t>Sara King</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06A92341" w:rsidR="003257BD" w:rsidRDefault="003257BD" w:rsidP="003257BD">
            <w:pPr>
              <w:autoSpaceDE w:val="0"/>
              <w:autoSpaceDN w:val="0"/>
              <w:adjustRightInd w:val="0"/>
              <w:rPr>
                <w:rFonts w:ascii="Arial" w:hAnsi="Arial" w:cs="Arial"/>
                <w:sz w:val="22"/>
                <w:szCs w:val="22"/>
              </w:rPr>
            </w:pPr>
          </w:p>
          <w:p w14:paraId="21BA2BFD" w14:textId="10BDFB1B" w:rsidR="0003791D" w:rsidRDefault="0003791D" w:rsidP="003257BD">
            <w:pPr>
              <w:autoSpaceDE w:val="0"/>
              <w:autoSpaceDN w:val="0"/>
              <w:adjustRightInd w:val="0"/>
              <w:rPr>
                <w:rFonts w:ascii="Arial" w:hAnsi="Arial" w:cs="Arial"/>
                <w:sz w:val="22"/>
                <w:szCs w:val="22"/>
              </w:rPr>
            </w:pPr>
            <w:r>
              <w:rPr>
                <w:rFonts w:ascii="Arial" w:hAnsi="Arial" w:cs="Arial"/>
                <w:sz w:val="22"/>
                <w:szCs w:val="22"/>
              </w:rPr>
              <w:t>The UWTSD Research Data Management Policy (2022) states tha</w:t>
            </w:r>
            <w:r w:rsidR="00316801">
              <w:rPr>
                <w:rFonts w:ascii="Arial" w:hAnsi="Arial" w:cs="Arial"/>
                <w:sz w:val="22"/>
                <w:szCs w:val="22"/>
              </w:rPr>
              <w:t>t data stored on their computers is firewall protected, virus protected, password protected and encrypted. Information stored on their computers will be kept for up to five years and then will be deleted.</w:t>
            </w:r>
          </w:p>
          <w:p w14:paraId="4F0947B8" w14:textId="77777777" w:rsidR="003257BD" w:rsidRDefault="003257BD" w:rsidP="003257BD">
            <w:pPr>
              <w:autoSpaceDE w:val="0"/>
              <w:autoSpaceDN w:val="0"/>
              <w:adjustRightInd w:val="0"/>
              <w:rPr>
                <w:rFonts w:ascii="Arial" w:hAnsi="Arial" w:cs="Arial"/>
                <w:sz w:val="22"/>
                <w:szCs w:val="22"/>
              </w:rPr>
            </w:pP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35DFD7D0" w:rsidR="00C32EFB" w:rsidRDefault="00F0571D"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2F031CF3" w:rsidR="00C32EFB" w:rsidRPr="0092487B" w:rsidRDefault="00D373B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13CA5">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D373B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6115AFA5" w:rsidR="00C32EFB" w:rsidRPr="0092487B" w:rsidRDefault="00D373B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13CA5">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D373B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1A43E1B3" w:rsidR="0092487B" w:rsidRPr="004C3A0B" w:rsidRDefault="00E13CA5" w:rsidP="00694EA8">
            <w:pPr>
              <w:spacing w:before="100" w:beforeAutospacing="1" w:after="100" w:afterAutospacing="1"/>
              <w:rPr>
                <w:rFonts w:ascii="Arial" w:hAnsi="Arial" w:cs="Arial"/>
                <w:sz w:val="22"/>
                <w:szCs w:val="22"/>
              </w:rPr>
            </w:pPr>
            <w:r>
              <w:rPr>
                <w:rFonts w:ascii="Arial" w:hAnsi="Arial" w:cs="Arial"/>
                <w:sz w:val="22"/>
                <w:szCs w:val="22"/>
              </w:rPr>
              <w:t>Sara Elisabeth King</w:t>
            </w:r>
          </w:p>
        </w:tc>
        <w:tc>
          <w:tcPr>
            <w:tcW w:w="2239" w:type="dxa"/>
            <w:vAlign w:val="center"/>
          </w:tcPr>
          <w:p w14:paraId="1725A5FF" w14:textId="0930EF3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13CA5">
              <w:rPr>
                <w:rFonts w:ascii="Arial" w:hAnsi="Arial" w:cs="Arial"/>
                <w:b/>
                <w:bCs/>
                <w:sz w:val="22"/>
                <w:szCs w:val="22"/>
              </w:rPr>
              <w:t xml:space="preserve"> 14/5/22</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7B24B7A5" w:rsidR="00CC2661" w:rsidRPr="004C3A0B" w:rsidRDefault="00F0571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66293490" w:rsidR="00CC2661" w:rsidRPr="004C3A0B" w:rsidRDefault="00F0571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02588051" w:rsidR="00CC2661" w:rsidRPr="004C3A0B" w:rsidRDefault="00F0571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434D3374" w:rsidR="00CC2661" w:rsidRPr="004C3A0B" w:rsidRDefault="00F0571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19F09A7D" w:rsidR="00743859" w:rsidRDefault="00F0571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58CE213E" w:rsidR="00743859" w:rsidRPr="004C3A0B" w:rsidRDefault="00F0571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43CC71C8" w:rsidR="00743859" w:rsidRPr="004C3A0B" w:rsidRDefault="00F0571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51723E49" w:rsidR="00424773" w:rsidRDefault="00F0571D"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40B7B111" w:rsidR="00025AC4" w:rsidRDefault="00025AC4" w:rsidP="00AA2E71">
      <w:pPr>
        <w:jc w:val="both"/>
        <w:rPr>
          <w:rFonts w:ascii="Arial" w:hAnsi="Arial" w:cs="Arial"/>
        </w:rPr>
      </w:pPr>
    </w:p>
    <w:p w14:paraId="77B0E12C" w14:textId="77777777" w:rsidR="005C335E" w:rsidRDefault="005C335E" w:rsidP="005C335E">
      <w:pPr>
        <w:jc w:val="center"/>
        <w:rPr>
          <w:rFonts w:ascii="Arial" w:hAnsi="Arial" w:cs="Arial"/>
          <w:b/>
          <w:bCs/>
          <w:sz w:val="24"/>
          <w:szCs w:val="24"/>
          <w:u w:val="single"/>
        </w:rPr>
      </w:pPr>
    </w:p>
    <w:p w14:paraId="47A630DC" w14:textId="77777777" w:rsidR="005C335E" w:rsidRDefault="005C335E" w:rsidP="005C335E">
      <w:pPr>
        <w:jc w:val="center"/>
        <w:rPr>
          <w:rFonts w:ascii="Arial" w:hAnsi="Arial" w:cs="Arial"/>
          <w:b/>
          <w:bCs/>
          <w:sz w:val="24"/>
          <w:szCs w:val="24"/>
          <w:u w:val="single"/>
        </w:rPr>
      </w:pPr>
    </w:p>
    <w:p w14:paraId="09031B90" w14:textId="77777777" w:rsidR="005C335E" w:rsidRDefault="005C335E" w:rsidP="005C335E">
      <w:pPr>
        <w:jc w:val="center"/>
        <w:rPr>
          <w:rFonts w:ascii="Arial" w:hAnsi="Arial" w:cs="Arial"/>
          <w:b/>
          <w:bCs/>
          <w:sz w:val="24"/>
          <w:szCs w:val="24"/>
          <w:u w:val="single"/>
        </w:rPr>
      </w:pPr>
    </w:p>
    <w:p w14:paraId="0E744CFC" w14:textId="77777777" w:rsidR="005C335E" w:rsidRDefault="005C335E" w:rsidP="005C335E">
      <w:pPr>
        <w:jc w:val="center"/>
        <w:rPr>
          <w:rFonts w:ascii="Arial" w:hAnsi="Arial" w:cs="Arial"/>
          <w:b/>
          <w:bCs/>
          <w:sz w:val="24"/>
          <w:szCs w:val="24"/>
          <w:u w:val="single"/>
        </w:rPr>
      </w:pPr>
    </w:p>
    <w:p w14:paraId="62AC8808" w14:textId="77777777" w:rsidR="005C335E" w:rsidRDefault="005C335E" w:rsidP="005C335E">
      <w:pPr>
        <w:jc w:val="center"/>
        <w:rPr>
          <w:rFonts w:ascii="Arial" w:hAnsi="Arial" w:cs="Arial"/>
          <w:b/>
          <w:bCs/>
          <w:sz w:val="24"/>
          <w:szCs w:val="24"/>
          <w:u w:val="single"/>
        </w:rPr>
      </w:pPr>
    </w:p>
    <w:p w14:paraId="5A740C52" w14:textId="77777777" w:rsidR="005C335E" w:rsidRDefault="005C335E" w:rsidP="005C335E">
      <w:pPr>
        <w:jc w:val="center"/>
        <w:rPr>
          <w:rFonts w:ascii="Arial" w:hAnsi="Arial" w:cs="Arial"/>
          <w:b/>
          <w:bCs/>
          <w:sz w:val="24"/>
          <w:szCs w:val="24"/>
          <w:u w:val="single"/>
        </w:rPr>
      </w:pPr>
    </w:p>
    <w:p w14:paraId="554F6B33" w14:textId="77777777" w:rsidR="005C335E" w:rsidRDefault="005C335E" w:rsidP="005C335E">
      <w:pPr>
        <w:jc w:val="center"/>
        <w:rPr>
          <w:rFonts w:ascii="Arial" w:hAnsi="Arial" w:cs="Arial"/>
          <w:b/>
          <w:bCs/>
          <w:sz w:val="24"/>
          <w:szCs w:val="24"/>
          <w:u w:val="single"/>
        </w:rPr>
      </w:pPr>
    </w:p>
    <w:p w14:paraId="72B9A15B" w14:textId="77777777" w:rsidR="005C335E" w:rsidRDefault="005C335E" w:rsidP="005C335E">
      <w:pPr>
        <w:jc w:val="center"/>
        <w:rPr>
          <w:rFonts w:ascii="Arial" w:hAnsi="Arial" w:cs="Arial"/>
          <w:b/>
          <w:bCs/>
          <w:sz w:val="24"/>
          <w:szCs w:val="24"/>
          <w:u w:val="single"/>
        </w:rPr>
      </w:pPr>
    </w:p>
    <w:p w14:paraId="241178DA" w14:textId="77777777" w:rsidR="005C335E" w:rsidRDefault="005C335E" w:rsidP="005C335E">
      <w:pPr>
        <w:jc w:val="center"/>
        <w:rPr>
          <w:rFonts w:ascii="Arial" w:hAnsi="Arial" w:cs="Arial"/>
          <w:b/>
          <w:bCs/>
          <w:sz w:val="24"/>
          <w:szCs w:val="24"/>
          <w:u w:val="single"/>
        </w:rPr>
      </w:pPr>
    </w:p>
    <w:p w14:paraId="7B5157B0" w14:textId="77777777" w:rsidR="005C335E" w:rsidRDefault="005C335E" w:rsidP="005C335E">
      <w:pPr>
        <w:jc w:val="center"/>
        <w:rPr>
          <w:rFonts w:ascii="Arial" w:hAnsi="Arial" w:cs="Arial"/>
          <w:b/>
          <w:bCs/>
          <w:sz w:val="24"/>
          <w:szCs w:val="24"/>
          <w:u w:val="single"/>
        </w:rPr>
      </w:pPr>
    </w:p>
    <w:p w14:paraId="1A50BEE6" w14:textId="77777777" w:rsidR="005C335E" w:rsidRDefault="005C335E" w:rsidP="005C335E">
      <w:pPr>
        <w:jc w:val="center"/>
        <w:rPr>
          <w:rFonts w:ascii="Arial" w:hAnsi="Arial" w:cs="Arial"/>
          <w:b/>
          <w:bCs/>
          <w:sz w:val="24"/>
          <w:szCs w:val="24"/>
          <w:u w:val="single"/>
        </w:rPr>
      </w:pPr>
    </w:p>
    <w:p w14:paraId="04F2BDED" w14:textId="77777777" w:rsidR="005C335E" w:rsidRDefault="005C335E" w:rsidP="005C335E">
      <w:pPr>
        <w:jc w:val="center"/>
        <w:rPr>
          <w:rFonts w:ascii="Arial" w:hAnsi="Arial" w:cs="Arial"/>
          <w:b/>
          <w:bCs/>
          <w:sz w:val="24"/>
          <w:szCs w:val="24"/>
          <w:u w:val="single"/>
        </w:rPr>
      </w:pPr>
    </w:p>
    <w:p w14:paraId="3CFC0F94" w14:textId="77777777" w:rsidR="005C335E" w:rsidRDefault="005C335E" w:rsidP="005C335E">
      <w:pPr>
        <w:jc w:val="center"/>
        <w:rPr>
          <w:rFonts w:ascii="Arial" w:hAnsi="Arial" w:cs="Arial"/>
          <w:b/>
          <w:bCs/>
          <w:sz w:val="24"/>
          <w:szCs w:val="24"/>
          <w:u w:val="single"/>
        </w:rPr>
      </w:pPr>
    </w:p>
    <w:p w14:paraId="520AF330" w14:textId="77777777" w:rsidR="005C335E" w:rsidRDefault="005C335E" w:rsidP="005C335E">
      <w:pPr>
        <w:jc w:val="center"/>
        <w:rPr>
          <w:rFonts w:ascii="Arial" w:hAnsi="Arial" w:cs="Arial"/>
          <w:b/>
          <w:bCs/>
          <w:sz w:val="24"/>
          <w:szCs w:val="24"/>
          <w:u w:val="single"/>
        </w:rPr>
      </w:pPr>
    </w:p>
    <w:p w14:paraId="3B7C5760" w14:textId="77777777" w:rsidR="005C335E" w:rsidRDefault="005C335E" w:rsidP="005C335E">
      <w:pPr>
        <w:jc w:val="center"/>
        <w:rPr>
          <w:rFonts w:ascii="Arial" w:hAnsi="Arial" w:cs="Arial"/>
          <w:b/>
          <w:bCs/>
          <w:sz w:val="24"/>
          <w:szCs w:val="24"/>
          <w:u w:val="single"/>
        </w:rPr>
      </w:pPr>
    </w:p>
    <w:p w14:paraId="67046DD8" w14:textId="77777777" w:rsidR="005C335E" w:rsidRDefault="005C335E" w:rsidP="005C335E">
      <w:pPr>
        <w:jc w:val="center"/>
        <w:rPr>
          <w:rFonts w:ascii="Arial" w:hAnsi="Arial" w:cs="Arial"/>
          <w:b/>
          <w:bCs/>
          <w:sz w:val="24"/>
          <w:szCs w:val="24"/>
          <w:u w:val="single"/>
        </w:rPr>
      </w:pPr>
    </w:p>
    <w:p w14:paraId="2BCB49BC" w14:textId="77777777" w:rsidR="005C335E" w:rsidRDefault="005C335E" w:rsidP="005C335E">
      <w:pPr>
        <w:jc w:val="center"/>
        <w:rPr>
          <w:rFonts w:ascii="Arial" w:hAnsi="Arial" w:cs="Arial"/>
          <w:b/>
          <w:bCs/>
          <w:sz w:val="24"/>
          <w:szCs w:val="24"/>
          <w:u w:val="single"/>
        </w:rPr>
      </w:pPr>
    </w:p>
    <w:p w14:paraId="7A763C64" w14:textId="77777777" w:rsidR="005C335E" w:rsidRDefault="005C335E" w:rsidP="005C335E">
      <w:pPr>
        <w:jc w:val="center"/>
        <w:rPr>
          <w:rFonts w:ascii="Arial" w:hAnsi="Arial" w:cs="Arial"/>
          <w:b/>
          <w:bCs/>
          <w:sz w:val="24"/>
          <w:szCs w:val="24"/>
          <w:u w:val="single"/>
        </w:rPr>
      </w:pPr>
    </w:p>
    <w:p w14:paraId="4D3744CC" w14:textId="77777777" w:rsidR="005C335E" w:rsidRDefault="005C335E" w:rsidP="005C335E">
      <w:pPr>
        <w:jc w:val="center"/>
        <w:rPr>
          <w:rFonts w:ascii="Arial" w:hAnsi="Arial" w:cs="Arial"/>
          <w:b/>
          <w:bCs/>
          <w:sz w:val="24"/>
          <w:szCs w:val="24"/>
          <w:u w:val="single"/>
        </w:rPr>
      </w:pPr>
    </w:p>
    <w:p w14:paraId="140FEEDC" w14:textId="77777777" w:rsidR="005C335E" w:rsidRDefault="005C335E" w:rsidP="005C335E">
      <w:pPr>
        <w:jc w:val="center"/>
        <w:rPr>
          <w:rFonts w:ascii="Arial" w:hAnsi="Arial" w:cs="Arial"/>
          <w:b/>
          <w:bCs/>
          <w:sz w:val="24"/>
          <w:szCs w:val="24"/>
          <w:u w:val="single"/>
        </w:rPr>
      </w:pPr>
    </w:p>
    <w:p w14:paraId="58752A68" w14:textId="77777777" w:rsidR="005C335E" w:rsidRDefault="005C335E" w:rsidP="005C335E">
      <w:pPr>
        <w:jc w:val="center"/>
        <w:rPr>
          <w:rFonts w:ascii="Arial" w:hAnsi="Arial" w:cs="Arial"/>
          <w:b/>
          <w:bCs/>
          <w:sz w:val="24"/>
          <w:szCs w:val="24"/>
          <w:u w:val="single"/>
        </w:rPr>
      </w:pPr>
    </w:p>
    <w:p w14:paraId="7682D779" w14:textId="77777777" w:rsidR="005C335E" w:rsidRDefault="005C335E" w:rsidP="005C335E">
      <w:pPr>
        <w:jc w:val="center"/>
        <w:rPr>
          <w:rFonts w:ascii="Arial" w:hAnsi="Arial" w:cs="Arial"/>
          <w:b/>
          <w:bCs/>
          <w:sz w:val="24"/>
          <w:szCs w:val="24"/>
          <w:u w:val="single"/>
        </w:rPr>
      </w:pPr>
    </w:p>
    <w:p w14:paraId="23E9B3F3" w14:textId="77777777" w:rsidR="005C335E" w:rsidRDefault="005C335E" w:rsidP="005C335E">
      <w:pPr>
        <w:jc w:val="center"/>
        <w:rPr>
          <w:rFonts w:ascii="Arial" w:hAnsi="Arial" w:cs="Arial"/>
          <w:b/>
          <w:bCs/>
          <w:sz w:val="24"/>
          <w:szCs w:val="24"/>
          <w:u w:val="single"/>
        </w:rPr>
      </w:pPr>
    </w:p>
    <w:p w14:paraId="1243CBA3" w14:textId="77777777" w:rsidR="005C335E" w:rsidRDefault="005C335E" w:rsidP="005C335E">
      <w:pPr>
        <w:jc w:val="center"/>
        <w:rPr>
          <w:rFonts w:ascii="Arial" w:hAnsi="Arial" w:cs="Arial"/>
          <w:b/>
          <w:bCs/>
          <w:sz w:val="24"/>
          <w:szCs w:val="24"/>
          <w:u w:val="single"/>
        </w:rPr>
      </w:pPr>
    </w:p>
    <w:p w14:paraId="5535272F" w14:textId="77777777" w:rsidR="005C335E" w:rsidRDefault="005C335E" w:rsidP="005C335E">
      <w:pPr>
        <w:jc w:val="center"/>
        <w:rPr>
          <w:rFonts w:ascii="Arial" w:hAnsi="Arial" w:cs="Arial"/>
          <w:b/>
          <w:bCs/>
          <w:sz w:val="24"/>
          <w:szCs w:val="24"/>
          <w:u w:val="single"/>
        </w:rPr>
      </w:pPr>
    </w:p>
    <w:p w14:paraId="25F5D115" w14:textId="77777777" w:rsidR="005C335E" w:rsidRDefault="005C335E" w:rsidP="005C335E">
      <w:pPr>
        <w:jc w:val="center"/>
        <w:rPr>
          <w:rFonts w:ascii="Arial" w:hAnsi="Arial" w:cs="Arial"/>
          <w:b/>
          <w:bCs/>
          <w:sz w:val="24"/>
          <w:szCs w:val="24"/>
          <w:u w:val="single"/>
        </w:rPr>
      </w:pPr>
    </w:p>
    <w:p w14:paraId="05BAE46E" w14:textId="77777777" w:rsidR="005C335E" w:rsidRDefault="005C335E" w:rsidP="005C335E">
      <w:pPr>
        <w:jc w:val="center"/>
        <w:rPr>
          <w:rFonts w:ascii="Arial" w:hAnsi="Arial" w:cs="Arial"/>
          <w:b/>
          <w:bCs/>
          <w:sz w:val="24"/>
          <w:szCs w:val="24"/>
          <w:u w:val="single"/>
        </w:rPr>
      </w:pPr>
    </w:p>
    <w:p w14:paraId="5D27CF5D" w14:textId="77777777" w:rsidR="005C335E" w:rsidRDefault="005C335E" w:rsidP="005C335E">
      <w:pPr>
        <w:jc w:val="center"/>
        <w:rPr>
          <w:rFonts w:ascii="Arial" w:hAnsi="Arial" w:cs="Arial"/>
          <w:b/>
          <w:bCs/>
          <w:sz w:val="24"/>
          <w:szCs w:val="24"/>
          <w:u w:val="single"/>
        </w:rPr>
      </w:pPr>
    </w:p>
    <w:p w14:paraId="664BDD7C" w14:textId="77777777" w:rsidR="005C335E" w:rsidRDefault="005C335E" w:rsidP="005C335E">
      <w:pPr>
        <w:jc w:val="center"/>
        <w:rPr>
          <w:rFonts w:ascii="Arial" w:hAnsi="Arial" w:cs="Arial"/>
          <w:b/>
          <w:bCs/>
          <w:sz w:val="24"/>
          <w:szCs w:val="24"/>
          <w:u w:val="single"/>
        </w:rPr>
      </w:pPr>
    </w:p>
    <w:p w14:paraId="5AC361CD" w14:textId="77777777" w:rsidR="005C335E" w:rsidRDefault="005C335E" w:rsidP="005C335E">
      <w:pPr>
        <w:jc w:val="center"/>
        <w:rPr>
          <w:rFonts w:ascii="Arial" w:hAnsi="Arial" w:cs="Arial"/>
          <w:b/>
          <w:bCs/>
          <w:sz w:val="24"/>
          <w:szCs w:val="24"/>
          <w:u w:val="single"/>
        </w:rPr>
      </w:pPr>
    </w:p>
    <w:p w14:paraId="11EC9362" w14:textId="077CD350" w:rsidR="005C335E" w:rsidRDefault="005C335E" w:rsidP="005C335E">
      <w:pPr>
        <w:jc w:val="center"/>
        <w:rPr>
          <w:rFonts w:ascii="Arial" w:hAnsi="Arial" w:cs="Arial"/>
          <w:b/>
          <w:bCs/>
          <w:sz w:val="24"/>
          <w:szCs w:val="24"/>
          <w:u w:val="single"/>
        </w:rPr>
      </w:pPr>
      <w:r w:rsidRPr="00276215">
        <w:rPr>
          <w:rFonts w:ascii="Arial" w:hAnsi="Arial" w:cs="Arial"/>
          <w:b/>
          <w:bCs/>
          <w:sz w:val="24"/>
          <w:szCs w:val="24"/>
          <w:u w:val="single"/>
        </w:rPr>
        <w:t>References</w:t>
      </w:r>
    </w:p>
    <w:p w14:paraId="5F73C642" w14:textId="77777777" w:rsidR="005C335E" w:rsidRDefault="005C335E" w:rsidP="005C335E">
      <w:pPr>
        <w:jc w:val="center"/>
        <w:rPr>
          <w:rFonts w:ascii="Arial" w:hAnsi="Arial" w:cs="Arial"/>
          <w:b/>
          <w:bCs/>
          <w:sz w:val="24"/>
          <w:szCs w:val="24"/>
          <w:u w:val="single"/>
        </w:rPr>
      </w:pPr>
    </w:p>
    <w:p w14:paraId="3BDEC7AE" w14:textId="3144F160" w:rsidR="005C335E" w:rsidRDefault="005C335E" w:rsidP="005C335E">
      <w:pPr>
        <w:jc w:val="both"/>
        <w:rPr>
          <w:rFonts w:ascii="Arial" w:hAnsi="Arial" w:cs="Arial"/>
          <w:sz w:val="24"/>
          <w:szCs w:val="24"/>
        </w:rPr>
      </w:pPr>
      <w:r w:rsidRPr="00D8787E">
        <w:rPr>
          <w:rFonts w:ascii="Arial" w:hAnsi="Arial" w:cs="Arial"/>
          <w:sz w:val="24"/>
          <w:szCs w:val="24"/>
        </w:rPr>
        <w:t xml:space="preserve">British Educational Research Association (2018) </w:t>
      </w:r>
      <w:r w:rsidRPr="00D8787E">
        <w:rPr>
          <w:rFonts w:ascii="Arial" w:hAnsi="Arial" w:cs="Arial"/>
          <w:i/>
          <w:iCs/>
          <w:sz w:val="24"/>
          <w:szCs w:val="24"/>
        </w:rPr>
        <w:t xml:space="preserve">Ethical Guidelines for Educational Research Fourth Edition. </w:t>
      </w:r>
      <w:r w:rsidRPr="00D8787E">
        <w:rPr>
          <w:rFonts w:ascii="Arial" w:hAnsi="Arial" w:cs="Arial"/>
          <w:sz w:val="24"/>
          <w:szCs w:val="24"/>
        </w:rPr>
        <w:t xml:space="preserve">Available at: </w:t>
      </w:r>
      <w:hyperlink r:id="rId19" w:anchor="privacy" w:history="1">
        <w:r w:rsidRPr="00D8787E">
          <w:rPr>
            <w:rStyle w:val="Hyperlink"/>
            <w:rFonts w:ascii="Arial" w:hAnsi="Arial" w:cs="Arial"/>
            <w:sz w:val="24"/>
            <w:szCs w:val="24"/>
          </w:rPr>
          <w:t>Ethical Guidelines for Educational Research, fourth edition (2018) | BERA</w:t>
        </w:r>
      </w:hyperlink>
      <w:r w:rsidRPr="00D8787E">
        <w:rPr>
          <w:rFonts w:ascii="Arial" w:hAnsi="Arial" w:cs="Arial"/>
          <w:sz w:val="24"/>
          <w:szCs w:val="24"/>
        </w:rPr>
        <w:t xml:space="preserve"> (Accessed: 15/5/22).</w:t>
      </w:r>
    </w:p>
    <w:p w14:paraId="3CECBEA0" w14:textId="77777777" w:rsidR="0060589E" w:rsidRPr="00D8787E" w:rsidRDefault="0060589E" w:rsidP="005C335E">
      <w:pPr>
        <w:jc w:val="both"/>
        <w:rPr>
          <w:rFonts w:ascii="Arial" w:hAnsi="Arial" w:cs="Arial"/>
          <w:sz w:val="24"/>
          <w:szCs w:val="24"/>
        </w:rPr>
      </w:pPr>
    </w:p>
    <w:p w14:paraId="6C9F3713" w14:textId="6159D64A" w:rsidR="005C335E" w:rsidRDefault="005C335E" w:rsidP="005C335E">
      <w:pPr>
        <w:jc w:val="both"/>
        <w:rPr>
          <w:rFonts w:ascii="Arial" w:hAnsi="Arial" w:cs="Arial"/>
          <w:sz w:val="24"/>
          <w:szCs w:val="24"/>
        </w:rPr>
      </w:pPr>
      <w:r w:rsidRPr="00D8787E">
        <w:rPr>
          <w:rFonts w:ascii="Arial" w:hAnsi="Arial" w:cs="Arial"/>
          <w:sz w:val="24"/>
          <w:szCs w:val="24"/>
        </w:rPr>
        <w:t xml:space="preserve">Coe, R. </w:t>
      </w:r>
      <w:r w:rsidRPr="00D8787E">
        <w:rPr>
          <w:rFonts w:ascii="Arial" w:hAnsi="Arial" w:cs="Arial"/>
          <w:i/>
          <w:iCs/>
          <w:sz w:val="24"/>
          <w:szCs w:val="24"/>
        </w:rPr>
        <w:t>et al</w:t>
      </w:r>
      <w:r w:rsidRPr="00D8787E">
        <w:rPr>
          <w:rFonts w:ascii="Arial" w:hAnsi="Arial" w:cs="Arial"/>
          <w:sz w:val="24"/>
          <w:szCs w:val="24"/>
        </w:rPr>
        <w:t xml:space="preserve">. (2021) </w:t>
      </w:r>
      <w:r w:rsidRPr="00D8787E">
        <w:rPr>
          <w:rFonts w:ascii="Arial" w:hAnsi="Arial" w:cs="Arial"/>
          <w:i/>
          <w:iCs/>
          <w:sz w:val="24"/>
          <w:szCs w:val="24"/>
        </w:rPr>
        <w:t>Research Methods &amp; Methodologies in Education</w:t>
      </w:r>
      <w:r w:rsidRPr="00D8787E">
        <w:rPr>
          <w:rFonts w:ascii="Arial" w:hAnsi="Arial" w:cs="Arial"/>
          <w:sz w:val="24"/>
          <w:szCs w:val="24"/>
        </w:rPr>
        <w:t>. 3</w:t>
      </w:r>
      <w:r w:rsidRPr="00D8787E">
        <w:rPr>
          <w:rFonts w:ascii="Arial" w:hAnsi="Arial" w:cs="Arial"/>
          <w:sz w:val="24"/>
          <w:szCs w:val="24"/>
          <w:vertAlign w:val="superscript"/>
        </w:rPr>
        <w:t>rd</w:t>
      </w:r>
      <w:r w:rsidRPr="00D8787E">
        <w:rPr>
          <w:rFonts w:ascii="Arial" w:hAnsi="Arial" w:cs="Arial"/>
          <w:sz w:val="24"/>
          <w:szCs w:val="24"/>
        </w:rPr>
        <w:t xml:space="preserve"> </w:t>
      </w:r>
      <w:proofErr w:type="spellStart"/>
      <w:r w:rsidRPr="00D8787E">
        <w:rPr>
          <w:rFonts w:ascii="Arial" w:hAnsi="Arial" w:cs="Arial"/>
          <w:sz w:val="24"/>
          <w:szCs w:val="24"/>
        </w:rPr>
        <w:t>edn</w:t>
      </w:r>
      <w:proofErr w:type="spellEnd"/>
      <w:r w:rsidRPr="00D8787E">
        <w:rPr>
          <w:rFonts w:ascii="Arial" w:hAnsi="Arial" w:cs="Arial"/>
          <w:sz w:val="24"/>
          <w:szCs w:val="24"/>
        </w:rPr>
        <w:t>. London: Sage Publications Ltd.</w:t>
      </w:r>
    </w:p>
    <w:p w14:paraId="4E7ED0BD" w14:textId="77777777" w:rsidR="0060589E" w:rsidRPr="00D8787E" w:rsidRDefault="0060589E" w:rsidP="005C335E">
      <w:pPr>
        <w:jc w:val="both"/>
        <w:rPr>
          <w:rFonts w:ascii="Arial" w:hAnsi="Arial" w:cs="Arial"/>
          <w:sz w:val="24"/>
          <w:szCs w:val="24"/>
        </w:rPr>
      </w:pPr>
    </w:p>
    <w:p w14:paraId="3310BE14" w14:textId="721AC62A" w:rsidR="005C335E" w:rsidRDefault="005C335E" w:rsidP="005C335E">
      <w:pPr>
        <w:jc w:val="both"/>
        <w:rPr>
          <w:rFonts w:ascii="Arial" w:hAnsi="Arial" w:cs="Arial"/>
          <w:color w:val="222222"/>
          <w:sz w:val="24"/>
          <w:szCs w:val="24"/>
          <w:shd w:val="clear" w:color="auto" w:fill="FFFFFF"/>
        </w:rPr>
      </w:pPr>
      <w:r w:rsidRPr="00D8787E">
        <w:rPr>
          <w:rFonts w:ascii="Arial" w:hAnsi="Arial" w:cs="Arial"/>
          <w:color w:val="222222"/>
          <w:sz w:val="24"/>
          <w:szCs w:val="24"/>
          <w:shd w:val="clear" w:color="auto" w:fill="FFFFFF"/>
        </w:rPr>
        <w:t xml:space="preserve">Clegg, J. and </w:t>
      </w:r>
      <w:proofErr w:type="spellStart"/>
      <w:r w:rsidRPr="00D8787E">
        <w:rPr>
          <w:rFonts w:ascii="Arial" w:hAnsi="Arial" w:cs="Arial"/>
          <w:color w:val="222222"/>
          <w:sz w:val="24"/>
          <w:szCs w:val="24"/>
          <w:shd w:val="clear" w:color="auto" w:fill="FFFFFF"/>
        </w:rPr>
        <w:t>Ginsborg</w:t>
      </w:r>
      <w:proofErr w:type="spellEnd"/>
      <w:r w:rsidRPr="00D8787E">
        <w:rPr>
          <w:rFonts w:ascii="Arial" w:hAnsi="Arial" w:cs="Arial"/>
          <w:color w:val="222222"/>
          <w:sz w:val="24"/>
          <w:szCs w:val="24"/>
          <w:shd w:val="clear" w:color="auto" w:fill="FFFFFF"/>
        </w:rPr>
        <w:t>, J. (2006) </w:t>
      </w:r>
      <w:r w:rsidRPr="00D8787E">
        <w:rPr>
          <w:rFonts w:ascii="Arial" w:hAnsi="Arial" w:cs="Arial"/>
          <w:i/>
          <w:iCs/>
          <w:color w:val="222222"/>
          <w:sz w:val="24"/>
          <w:szCs w:val="24"/>
          <w:shd w:val="clear" w:color="auto" w:fill="FFFFFF"/>
        </w:rPr>
        <w:t>Language and social disadvantage: Theory into practice</w:t>
      </w:r>
      <w:r w:rsidRPr="00D8787E">
        <w:rPr>
          <w:rFonts w:ascii="Arial" w:hAnsi="Arial" w:cs="Arial"/>
          <w:color w:val="222222"/>
          <w:sz w:val="24"/>
          <w:szCs w:val="24"/>
          <w:shd w:val="clear" w:color="auto" w:fill="FFFFFF"/>
        </w:rPr>
        <w:t>.  John Wiley &amp; Sons. West Sussex: John Wiley &amp; sons, Ltd.</w:t>
      </w:r>
    </w:p>
    <w:p w14:paraId="08311B7E" w14:textId="77777777" w:rsidR="0060589E" w:rsidRPr="00D8787E" w:rsidRDefault="0060589E" w:rsidP="005C335E">
      <w:pPr>
        <w:jc w:val="both"/>
        <w:rPr>
          <w:rFonts w:ascii="Arial" w:hAnsi="Arial" w:cs="Arial"/>
          <w:color w:val="222222"/>
          <w:sz w:val="24"/>
          <w:szCs w:val="24"/>
          <w:shd w:val="clear" w:color="auto" w:fill="FFFFFF"/>
        </w:rPr>
      </w:pPr>
    </w:p>
    <w:p w14:paraId="2458C794" w14:textId="5EF86958"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Davies, K. </w:t>
      </w:r>
      <w:r w:rsidRPr="00D8787E">
        <w:rPr>
          <w:rFonts w:ascii="Arial" w:hAnsi="Arial" w:cs="Arial"/>
          <w:i/>
          <w:iCs/>
          <w:color w:val="222222"/>
          <w:sz w:val="24"/>
          <w:szCs w:val="24"/>
          <w:shd w:val="clear" w:color="auto" w:fill="FFFFFF"/>
        </w:rPr>
        <w:t>et al.</w:t>
      </w:r>
      <w:r w:rsidRPr="00D8787E">
        <w:rPr>
          <w:rFonts w:ascii="Arial" w:hAnsi="Arial" w:cs="Arial"/>
          <w:color w:val="222222"/>
          <w:sz w:val="24"/>
          <w:szCs w:val="24"/>
          <w:shd w:val="clear" w:color="auto" w:fill="FFFFFF"/>
        </w:rPr>
        <w:t xml:space="preserve"> (2017) ‘Co-working: Parents’ conception of roles in supporting their children’s speech and language development’, </w:t>
      </w:r>
      <w:r w:rsidRPr="00D8787E">
        <w:rPr>
          <w:rFonts w:ascii="Arial" w:hAnsi="Arial" w:cs="Arial"/>
          <w:i/>
          <w:iCs/>
          <w:color w:val="222222"/>
          <w:sz w:val="24"/>
          <w:szCs w:val="24"/>
          <w:shd w:val="clear" w:color="auto" w:fill="FFFFFF"/>
        </w:rPr>
        <w:t>Child Language Teaching and Therapy</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33</w:t>
      </w:r>
      <w:r w:rsidRPr="00D8787E">
        <w:rPr>
          <w:rFonts w:ascii="Arial" w:hAnsi="Arial" w:cs="Arial"/>
          <w:color w:val="222222"/>
          <w:sz w:val="24"/>
          <w:szCs w:val="24"/>
          <w:shd w:val="clear" w:color="auto" w:fill="FFFFFF"/>
        </w:rPr>
        <w:t xml:space="preserve">(2), pp.171-185. Available at: </w:t>
      </w:r>
      <w:hyperlink r:id="rId20" w:history="1">
        <w:r w:rsidRPr="00D8787E">
          <w:rPr>
            <w:rStyle w:val="Hyperlink"/>
            <w:rFonts w:ascii="Arial" w:hAnsi="Arial" w:cs="Arial"/>
            <w:sz w:val="24"/>
            <w:szCs w:val="24"/>
          </w:rPr>
          <w:t>Co-working-parents conceptions of roles (1).pdf (mmu.ac.uk)</w:t>
        </w:r>
      </w:hyperlink>
      <w:r w:rsidRPr="00D8787E">
        <w:rPr>
          <w:rFonts w:ascii="Arial" w:hAnsi="Arial" w:cs="Arial"/>
          <w:sz w:val="24"/>
          <w:szCs w:val="24"/>
        </w:rPr>
        <w:t xml:space="preserve"> (Accessed: 9/5/22).</w:t>
      </w:r>
    </w:p>
    <w:p w14:paraId="7AEE3420" w14:textId="77777777" w:rsidR="0060589E" w:rsidRPr="00D8787E" w:rsidRDefault="0060589E" w:rsidP="005C335E">
      <w:pPr>
        <w:jc w:val="both"/>
        <w:rPr>
          <w:rFonts w:ascii="Arial" w:hAnsi="Arial" w:cs="Arial"/>
          <w:sz w:val="24"/>
          <w:szCs w:val="24"/>
        </w:rPr>
      </w:pPr>
    </w:p>
    <w:p w14:paraId="7CED4916" w14:textId="1F52A3B1" w:rsidR="005C335E" w:rsidRDefault="005C335E" w:rsidP="005C335E">
      <w:pPr>
        <w:jc w:val="both"/>
        <w:rPr>
          <w:rFonts w:ascii="Arial" w:hAnsi="Arial" w:cs="Arial"/>
          <w:sz w:val="24"/>
          <w:szCs w:val="24"/>
          <w:shd w:val="clear" w:color="auto" w:fill="FFFFFF"/>
        </w:rPr>
      </w:pPr>
      <w:r w:rsidRPr="00D8787E">
        <w:rPr>
          <w:rFonts w:ascii="Arial" w:hAnsi="Arial" w:cs="Arial"/>
          <w:sz w:val="24"/>
          <w:szCs w:val="24"/>
          <w:shd w:val="clear" w:color="auto" w:fill="FFFFFF"/>
        </w:rPr>
        <w:t>GDPR (2018) </w:t>
      </w:r>
      <w:r w:rsidRPr="00D8787E">
        <w:rPr>
          <w:rFonts w:ascii="Arial" w:hAnsi="Arial" w:cs="Arial"/>
          <w:i/>
          <w:iCs/>
          <w:sz w:val="24"/>
          <w:szCs w:val="24"/>
          <w:shd w:val="clear" w:color="auto" w:fill="FFFFFF"/>
        </w:rPr>
        <w:t>Guide to the General Data Protection Regulation</w:t>
      </w:r>
      <w:r w:rsidRPr="00D8787E">
        <w:rPr>
          <w:rFonts w:ascii="Arial" w:hAnsi="Arial" w:cs="Arial"/>
          <w:sz w:val="24"/>
          <w:szCs w:val="24"/>
          <w:shd w:val="clear" w:color="auto" w:fill="FFFFFF"/>
        </w:rPr>
        <w:t xml:space="preserve">. Available at: </w:t>
      </w:r>
      <w:hyperlink r:id="rId21" w:history="1">
        <w:r w:rsidRPr="00D8787E">
          <w:rPr>
            <w:rStyle w:val="Hyperlink"/>
            <w:rFonts w:ascii="Arial" w:hAnsi="Arial" w:cs="Arial"/>
            <w:sz w:val="24"/>
            <w:szCs w:val="24"/>
            <w:shd w:val="clear" w:color="auto" w:fill="FFFFFF"/>
          </w:rPr>
          <w:t>https://www.gov.uk/government/publications/guide-to-the-general-data-protection-regulation</w:t>
        </w:r>
      </w:hyperlink>
      <w:r w:rsidRPr="00D8787E">
        <w:rPr>
          <w:rFonts w:ascii="Arial" w:hAnsi="Arial" w:cs="Arial"/>
          <w:color w:val="666666"/>
          <w:sz w:val="24"/>
          <w:szCs w:val="24"/>
          <w:shd w:val="clear" w:color="auto" w:fill="FFFFFF"/>
        </w:rPr>
        <w:t xml:space="preserve">  </w:t>
      </w:r>
      <w:r w:rsidRPr="00D8787E">
        <w:rPr>
          <w:rFonts w:ascii="Arial" w:hAnsi="Arial" w:cs="Arial"/>
          <w:sz w:val="24"/>
          <w:szCs w:val="24"/>
          <w:shd w:val="clear" w:color="auto" w:fill="FFFFFF"/>
        </w:rPr>
        <w:t>(Accessed 15/5/22).</w:t>
      </w:r>
    </w:p>
    <w:p w14:paraId="405E7EB7" w14:textId="77777777" w:rsidR="0060589E" w:rsidRPr="00D8787E" w:rsidRDefault="0060589E" w:rsidP="005C335E">
      <w:pPr>
        <w:jc w:val="both"/>
        <w:rPr>
          <w:rFonts w:ascii="Arial" w:hAnsi="Arial" w:cs="Arial"/>
          <w:color w:val="222222"/>
          <w:sz w:val="24"/>
          <w:szCs w:val="24"/>
          <w:shd w:val="clear" w:color="auto" w:fill="FFFFFF"/>
        </w:rPr>
      </w:pPr>
    </w:p>
    <w:p w14:paraId="3619C668" w14:textId="042FFBEA" w:rsidR="005C335E" w:rsidRDefault="005C335E" w:rsidP="005C335E">
      <w:pPr>
        <w:jc w:val="both"/>
        <w:rPr>
          <w:rFonts w:ascii="Arial" w:hAnsi="Arial" w:cs="Arial"/>
          <w:sz w:val="24"/>
          <w:szCs w:val="24"/>
        </w:rPr>
      </w:pPr>
      <w:proofErr w:type="spellStart"/>
      <w:r w:rsidRPr="00D8787E">
        <w:rPr>
          <w:rFonts w:ascii="Arial" w:hAnsi="Arial" w:cs="Arial"/>
          <w:color w:val="222222"/>
          <w:sz w:val="24"/>
          <w:szCs w:val="24"/>
          <w:shd w:val="clear" w:color="auto" w:fill="FFFFFF"/>
        </w:rPr>
        <w:t>Gilkerson</w:t>
      </w:r>
      <w:proofErr w:type="spellEnd"/>
      <w:r w:rsidRPr="00D8787E">
        <w:rPr>
          <w:rFonts w:ascii="Arial" w:hAnsi="Arial" w:cs="Arial"/>
          <w:color w:val="222222"/>
          <w:sz w:val="24"/>
          <w:szCs w:val="24"/>
          <w:shd w:val="clear" w:color="auto" w:fill="FFFFFF"/>
        </w:rPr>
        <w:t xml:space="preserve">, J. </w:t>
      </w:r>
      <w:r w:rsidRPr="00D8787E">
        <w:rPr>
          <w:rFonts w:ascii="Arial" w:hAnsi="Arial" w:cs="Arial"/>
          <w:i/>
          <w:iCs/>
          <w:color w:val="222222"/>
          <w:sz w:val="24"/>
          <w:szCs w:val="24"/>
          <w:shd w:val="clear" w:color="auto" w:fill="FFFFFF"/>
        </w:rPr>
        <w:t>et al.</w:t>
      </w:r>
      <w:r w:rsidRPr="00D8787E">
        <w:rPr>
          <w:rFonts w:ascii="Arial" w:hAnsi="Arial" w:cs="Arial"/>
          <w:color w:val="222222"/>
          <w:sz w:val="24"/>
          <w:szCs w:val="24"/>
          <w:shd w:val="clear" w:color="auto" w:fill="FFFFFF"/>
        </w:rPr>
        <w:t xml:space="preserve"> (2017) ‘Mapping the early language environment using all-day recordings and automated analysis’, </w:t>
      </w:r>
      <w:r w:rsidRPr="00D8787E">
        <w:rPr>
          <w:rFonts w:ascii="Arial" w:hAnsi="Arial" w:cs="Arial"/>
          <w:i/>
          <w:iCs/>
          <w:color w:val="222222"/>
          <w:sz w:val="24"/>
          <w:szCs w:val="24"/>
          <w:shd w:val="clear" w:color="auto" w:fill="FFFFFF"/>
        </w:rPr>
        <w:t>American journal of speech-language pathology</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26</w:t>
      </w:r>
      <w:r w:rsidRPr="00D8787E">
        <w:rPr>
          <w:rFonts w:ascii="Arial" w:hAnsi="Arial" w:cs="Arial"/>
          <w:color w:val="222222"/>
          <w:sz w:val="24"/>
          <w:szCs w:val="24"/>
          <w:shd w:val="clear" w:color="auto" w:fill="FFFFFF"/>
        </w:rPr>
        <w:t xml:space="preserve">(2), pp.248-265. Available at: </w:t>
      </w:r>
      <w:hyperlink r:id="rId22" w:history="1">
        <w:r w:rsidRPr="00D8787E">
          <w:rPr>
            <w:rStyle w:val="Hyperlink"/>
            <w:rFonts w:ascii="Arial" w:hAnsi="Arial" w:cs="Arial"/>
            <w:sz w:val="24"/>
            <w:szCs w:val="24"/>
          </w:rPr>
          <w:t>Mapping the Early Language Environment Using All-Day Recordings and Automated Analysis | American Journal of Speech-Language Pathology (asha.org)</w:t>
        </w:r>
      </w:hyperlink>
      <w:r w:rsidRPr="00D8787E">
        <w:rPr>
          <w:rFonts w:ascii="Arial" w:hAnsi="Arial" w:cs="Arial"/>
          <w:sz w:val="24"/>
          <w:szCs w:val="24"/>
        </w:rPr>
        <w:t xml:space="preserve"> (Accessed: 11/5/22).</w:t>
      </w:r>
    </w:p>
    <w:p w14:paraId="3FDFF3C9" w14:textId="77777777" w:rsidR="0060589E" w:rsidRPr="00D8787E" w:rsidRDefault="0060589E" w:rsidP="005C335E">
      <w:pPr>
        <w:jc w:val="both"/>
        <w:rPr>
          <w:rFonts w:ascii="Arial" w:hAnsi="Arial" w:cs="Arial"/>
          <w:sz w:val="24"/>
          <w:szCs w:val="24"/>
        </w:rPr>
      </w:pPr>
    </w:p>
    <w:p w14:paraId="15DD4F89" w14:textId="77777777" w:rsidR="005C335E" w:rsidRPr="00D8787E" w:rsidRDefault="005C335E" w:rsidP="005C335E">
      <w:pPr>
        <w:jc w:val="both"/>
        <w:rPr>
          <w:rFonts w:ascii="Arial" w:hAnsi="Arial" w:cs="Arial"/>
          <w:sz w:val="24"/>
          <w:szCs w:val="24"/>
        </w:rPr>
      </w:pPr>
      <w:proofErr w:type="spellStart"/>
      <w:r w:rsidRPr="00D8787E">
        <w:rPr>
          <w:rFonts w:ascii="Arial" w:hAnsi="Arial" w:cs="Arial"/>
          <w:color w:val="222222"/>
          <w:sz w:val="24"/>
          <w:szCs w:val="24"/>
          <w:shd w:val="clear" w:color="auto" w:fill="FFFFFF"/>
        </w:rPr>
        <w:t>Hennink</w:t>
      </w:r>
      <w:proofErr w:type="spellEnd"/>
      <w:r w:rsidRPr="00D8787E">
        <w:rPr>
          <w:rFonts w:ascii="Arial" w:hAnsi="Arial" w:cs="Arial"/>
          <w:color w:val="222222"/>
          <w:sz w:val="24"/>
          <w:szCs w:val="24"/>
          <w:shd w:val="clear" w:color="auto" w:fill="FFFFFF"/>
        </w:rPr>
        <w:t>, M.M. (2013) </w:t>
      </w:r>
      <w:r w:rsidRPr="00D8787E">
        <w:rPr>
          <w:rFonts w:ascii="Arial" w:hAnsi="Arial" w:cs="Arial"/>
          <w:i/>
          <w:iCs/>
          <w:color w:val="222222"/>
          <w:sz w:val="24"/>
          <w:szCs w:val="24"/>
          <w:shd w:val="clear" w:color="auto" w:fill="FFFFFF"/>
        </w:rPr>
        <w:t>Focus group discussions</w:t>
      </w:r>
      <w:r w:rsidRPr="00D8787E">
        <w:rPr>
          <w:rFonts w:ascii="Arial" w:hAnsi="Arial" w:cs="Arial"/>
          <w:color w:val="222222"/>
          <w:sz w:val="24"/>
          <w:szCs w:val="24"/>
          <w:shd w:val="clear" w:color="auto" w:fill="FFFFFF"/>
        </w:rPr>
        <w:t>. Oxford: University Press.</w:t>
      </w:r>
    </w:p>
    <w:p w14:paraId="664106BF" w14:textId="0D982D34"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Hoff, E., (2006) ‘How social contexts support and shape language development’, </w:t>
      </w:r>
      <w:r w:rsidRPr="00D8787E">
        <w:rPr>
          <w:rFonts w:ascii="Arial" w:hAnsi="Arial" w:cs="Arial"/>
          <w:i/>
          <w:iCs/>
          <w:color w:val="222222"/>
          <w:sz w:val="24"/>
          <w:szCs w:val="24"/>
          <w:shd w:val="clear" w:color="auto" w:fill="FFFFFF"/>
        </w:rPr>
        <w:t>Developmental review</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26</w:t>
      </w:r>
      <w:r w:rsidRPr="00D8787E">
        <w:rPr>
          <w:rFonts w:ascii="Arial" w:hAnsi="Arial" w:cs="Arial"/>
          <w:color w:val="222222"/>
          <w:sz w:val="24"/>
          <w:szCs w:val="24"/>
          <w:shd w:val="clear" w:color="auto" w:fill="FFFFFF"/>
        </w:rPr>
        <w:t xml:space="preserve">(1), pp.55-88. Available at: </w:t>
      </w:r>
      <w:hyperlink r:id="rId23" w:history="1">
        <w:r w:rsidRPr="00D8787E">
          <w:rPr>
            <w:rStyle w:val="Hyperlink"/>
            <w:rFonts w:ascii="Arial" w:hAnsi="Arial" w:cs="Arial"/>
            <w:sz w:val="24"/>
            <w:szCs w:val="24"/>
          </w:rPr>
          <w:t>doi:10.1016/j.dr.2005.11.002 (researchgate.net)</w:t>
        </w:r>
      </w:hyperlink>
      <w:r w:rsidRPr="00D8787E">
        <w:rPr>
          <w:rFonts w:ascii="Arial" w:hAnsi="Arial" w:cs="Arial"/>
          <w:sz w:val="24"/>
          <w:szCs w:val="24"/>
        </w:rPr>
        <w:t xml:space="preserve"> (Accessed 11/5/22).</w:t>
      </w:r>
    </w:p>
    <w:p w14:paraId="220AECCC" w14:textId="77777777" w:rsidR="0060589E" w:rsidRPr="00D8787E" w:rsidRDefault="0060589E" w:rsidP="005C335E">
      <w:pPr>
        <w:jc w:val="both"/>
        <w:rPr>
          <w:rFonts w:ascii="Arial" w:hAnsi="Arial" w:cs="Arial"/>
          <w:sz w:val="24"/>
          <w:szCs w:val="24"/>
        </w:rPr>
      </w:pPr>
    </w:p>
    <w:p w14:paraId="67ACAE44" w14:textId="182B1DD6" w:rsidR="005C335E" w:rsidRDefault="005C335E" w:rsidP="005C335E">
      <w:pPr>
        <w:jc w:val="both"/>
        <w:rPr>
          <w:rFonts w:ascii="Arial" w:hAnsi="Arial" w:cs="Arial"/>
          <w:sz w:val="24"/>
          <w:szCs w:val="24"/>
        </w:rPr>
      </w:pPr>
      <w:proofErr w:type="spellStart"/>
      <w:r w:rsidRPr="00D8787E">
        <w:rPr>
          <w:rFonts w:ascii="Arial" w:hAnsi="Arial" w:cs="Arial"/>
          <w:color w:val="222222"/>
          <w:sz w:val="24"/>
          <w:szCs w:val="24"/>
          <w:shd w:val="clear" w:color="auto" w:fill="FFFFFF"/>
        </w:rPr>
        <w:t>Kazi</w:t>
      </w:r>
      <w:proofErr w:type="spellEnd"/>
      <w:r w:rsidRPr="00D8787E">
        <w:rPr>
          <w:rFonts w:ascii="Arial" w:hAnsi="Arial" w:cs="Arial"/>
          <w:color w:val="222222"/>
          <w:sz w:val="24"/>
          <w:szCs w:val="24"/>
          <w:shd w:val="clear" w:color="auto" w:fill="FFFFFF"/>
        </w:rPr>
        <w:t>, A.M. and Khalid, W. (2012) ‘Questionnaire designing and validation’, </w:t>
      </w:r>
      <w:r w:rsidRPr="00D8787E">
        <w:rPr>
          <w:rFonts w:ascii="Arial" w:hAnsi="Arial" w:cs="Arial"/>
          <w:i/>
          <w:iCs/>
          <w:color w:val="222222"/>
          <w:sz w:val="24"/>
          <w:szCs w:val="24"/>
          <w:shd w:val="clear" w:color="auto" w:fill="FFFFFF"/>
        </w:rPr>
        <w:t>Journal of the Pakistan Medical Association</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62</w:t>
      </w:r>
      <w:r w:rsidRPr="00D8787E">
        <w:rPr>
          <w:rFonts w:ascii="Arial" w:hAnsi="Arial" w:cs="Arial"/>
          <w:color w:val="222222"/>
          <w:sz w:val="24"/>
          <w:szCs w:val="24"/>
          <w:shd w:val="clear" w:color="auto" w:fill="FFFFFF"/>
        </w:rPr>
        <w:t xml:space="preserve">(5), p.514. Available at: </w:t>
      </w:r>
      <w:hyperlink r:id="rId24" w:history="1">
        <w:r w:rsidRPr="00D8787E">
          <w:rPr>
            <w:rStyle w:val="Hyperlink"/>
            <w:rFonts w:ascii="Arial" w:hAnsi="Arial" w:cs="Arial"/>
            <w:sz w:val="24"/>
            <w:szCs w:val="24"/>
          </w:rPr>
          <w:t>Questionnaire designing and validation (aku.edu)</w:t>
        </w:r>
      </w:hyperlink>
      <w:r w:rsidRPr="00D8787E">
        <w:rPr>
          <w:rFonts w:ascii="Arial" w:hAnsi="Arial" w:cs="Arial"/>
          <w:sz w:val="24"/>
          <w:szCs w:val="24"/>
        </w:rPr>
        <w:t xml:space="preserve"> (Accessed: 13/5/22).</w:t>
      </w:r>
    </w:p>
    <w:p w14:paraId="49245868" w14:textId="77777777" w:rsidR="0060589E" w:rsidRPr="00D8787E" w:rsidRDefault="0060589E" w:rsidP="005C335E">
      <w:pPr>
        <w:jc w:val="both"/>
        <w:rPr>
          <w:rFonts w:ascii="Arial" w:hAnsi="Arial" w:cs="Arial"/>
          <w:sz w:val="24"/>
          <w:szCs w:val="24"/>
        </w:rPr>
      </w:pPr>
    </w:p>
    <w:p w14:paraId="66A66195" w14:textId="12607A6E"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Keller, J.Z. and </w:t>
      </w:r>
      <w:proofErr w:type="spellStart"/>
      <w:r w:rsidRPr="00D8787E">
        <w:rPr>
          <w:rFonts w:ascii="Arial" w:hAnsi="Arial" w:cs="Arial"/>
          <w:color w:val="222222"/>
          <w:sz w:val="24"/>
          <w:szCs w:val="24"/>
          <w:shd w:val="clear" w:color="auto" w:fill="FFFFFF"/>
        </w:rPr>
        <w:t>Szőke</w:t>
      </w:r>
      <w:proofErr w:type="spellEnd"/>
      <w:r w:rsidRPr="00D8787E">
        <w:rPr>
          <w:rFonts w:ascii="Arial" w:hAnsi="Arial" w:cs="Arial"/>
          <w:color w:val="222222"/>
          <w:sz w:val="24"/>
          <w:szCs w:val="24"/>
          <w:shd w:val="clear" w:color="auto" w:fill="FFFFFF"/>
        </w:rPr>
        <w:t>, A. (2020) ‘A Sure Start?’ </w:t>
      </w:r>
      <w:r w:rsidRPr="00D8787E">
        <w:rPr>
          <w:rFonts w:ascii="Arial" w:hAnsi="Arial" w:cs="Arial"/>
          <w:i/>
          <w:iCs/>
          <w:color w:val="222222"/>
          <w:sz w:val="24"/>
          <w:szCs w:val="24"/>
          <w:shd w:val="clear" w:color="auto" w:fill="FFFFFF"/>
        </w:rPr>
        <w:t>Intersections</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5</w:t>
      </w:r>
      <w:r w:rsidRPr="00D8787E">
        <w:rPr>
          <w:rFonts w:ascii="Arial" w:hAnsi="Arial" w:cs="Arial"/>
          <w:color w:val="222222"/>
          <w:sz w:val="24"/>
          <w:szCs w:val="24"/>
          <w:shd w:val="clear" w:color="auto" w:fill="FFFFFF"/>
        </w:rPr>
        <w:t xml:space="preserve">(4), pp.165-186. Available at: </w:t>
      </w:r>
      <w:hyperlink r:id="rId25" w:history="1">
        <w:r w:rsidRPr="00D8787E">
          <w:rPr>
            <w:rStyle w:val="Hyperlink"/>
            <w:rFonts w:ascii="Arial" w:hAnsi="Arial" w:cs="Arial"/>
            <w:sz w:val="24"/>
            <w:szCs w:val="24"/>
          </w:rPr>
          <w:t>keller-sure-2020.pdf (regscience.hu)</w:t>
        </w:r>
      </w:hyperlink>
      <w:r w:rsidRPr="00D8787E">
        <w:rPr>
          <w:rFonts w:ascii="Arial" w:hAnsi="Arial" w:cs="Arial"/>
          <w:sz w:val="24"/>
          <w:szCs w:val="24"/>
        </w:rPr>
        <w:t xml:space="preserve"> (Accessed: 11/5/22).</w:t>
      </w:r>
    </w:p>
    <w:p w14:paraId="1A458FFA" w14:textId="77777777" w:rsidR="0060589E" w:rsidRPr="00D8787E" w:rsidRDefault="0060589E" w:rsidP="005C335E">
      <w:pPr>
        <w:jc w:val="both"/>
        <w:rPr>
          <w:rFonts w:ascii="Arial" w:hAnsi="Arial" w:cs="Arial"/>
          <w:color w:val="222222"/>
          <w:sz w:val="24"/>
          <w:szCs w:val="24"/>
          <w:shd w:val="clear" w:color="auto" w:fill="FFFFFF"/>
        </w:rPr>
      </w:pPr>
    </w:p>
    <w:p w14:paraId="17FA8D23" w14:textId="79B11E44"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Leaders Project (2013) ‘(Hart and </w:t>
      </w:r>
      <w:proofErr w:type="spellStart"/>
      <w:r w:rsidRPr="00D8787E">
        <w:rPr>
          <w:rFonts w:ascii="Arial" w:hAnsi="Arial" w:cs="Arial"/>
          <w:color w:val="222222"/>
          <w:sz w:val="24"/>
          <w:szCs w:val="24"/>
          <w:shd w:val="clear" w:color="auto" w:fill="FFFFFF"/>
        </w:rPr>
        <w:t>Risley</w:t>
      </w:r>
      <w:proofErr w:type="spellEnd"/>
      <w:r w:rsidRPr="00D8787E">
        <w:rPr>
          <w:rFonts w:ascii="Arial" w:hAnsi="Arial" w:cs="Arial"/>
          <w:color w:val="222222"/>
          <w:sz w:val="24"/>
          <w:szCs w:val="24"/>
          <w:shd w:val="clear" w:color="auto" w:fill="FFFFFF"/>
        </w:rPr>
        <w:t xml:space="preserve">, 1995) Meaningful Differences in the Everyday Experience of Young American Children’, </w:t>
      </w:r>
      <w:r w:rsidRPr="00D8787E">
        <w:rPr>
          <w:rFonts w:ascii="Arial" w:hAnsi="Arial" w:cs="Arial"/>
          <w:i/>
          <w:iCs/>
          <w:color w:val="222222"/>
          <w:sz w:val="24"/>
          <w:szCs w:val="24"/>
          <w:shd w:val="clear" w:color="auto" w:fill="FFFFFF"/>
        </w:rPr>
        <w:t>Teachers College</w:t>
      </w:r>
      <w:r w:rsidRPr="00D8787E">
        <w:rPr>
          <w:rFonts w:ascii="Arial" w:hAnsi="Arial" w:cs="Arial"/>
          <w:color w:val="222222"/>
          <w:sz w:val="24"/>
          <w:szCs w:val="24"/>
          <w:shd w:val="clear" w:color="auto" w:fill="FFFFFF"/>
        </w:rPr>
        <w:t xml:space="preserve"> </w:t>
      </w:r>
      <w:r w:rsidRPr="00D8787E">
        <w:rPr>
          <w:rFonts w:ascii="Arial" w:hAnsi="Arial" w:cs="Arial"/>
          <w:i/>
          <w:iCs/>
          <w:color w:val="222222"/>
          <w:sz w:val="24"/>
          <w:szCs w:val="24"/>
          <w:shd w:val="clear" w:color="auto" w:fill="FFFFFF"/>
        </w:rPr>
        <w:t xml:space="preserve">Columbia University. </w:t>
      </w:r>
      <w:r w:rsidRPr="00D8787E">
        <w:rPr>
          <w:rFonts w:ascii="Arial" w:hAnsi="Arial" w:cs="Arial"/>
          <w:color w:val="222222"/>
          <w:sz w:val="24"/>
          <w:szCs w:val="24"/>
          <w:shd w:val="clear" w:color="auto" w:fill="FFFFFF"/>
        </w:rPr>
        <w:t xml:space="preserve">Available at: </w:t>
      </w:r>
      <w:hyperlink r:id="rId26" w:history="1">
        <w:r w:rsidRPr="00D8787E">
          <w:rPr>
            <w:rStyle w:val="Hyperlink"/>
            <w:rFonts w:ascii="Arial" w:hAnsi="Arial" w:cs="Arial"/>
            <w:sz w:val="24"/>
            <w:szCs w:val="24"/>
          </w:rPr>
          <w:t xml:space="preserve">(Hart &amp; </w:t>
        </w:r>
        <w:proofErr w:type="spellStart"/>
        <w:r w:rsidRPr="00D8787E">
          <w:rPr>
            <w:rStyle w:val="Hyperlink"/>
            <w:rFonts w:ascii="Arial" w:hAnsi="Arial" w:cs="Arial"/>
            <w:sz w:val="24"/>
            <w:szCs w:val="24"/>
          </w:rPr>
          <w:t>Risley</w:t>
        </w:r>
        <w:proofErr w:type="spellEnd"/>
        <w:r w:rsidRPr="00D8787E">
          <w:rPr>
            <w:rStyle w:val="Hyperlink"/>
            <w:rFonts w:ascii="Arial" w:hAnsi="Arial" w:cs="Arial"/>
            <w:sz w:val="24"/>
            <w:szCs w:val="24"/>
          </w:rPr>
          <w:t xml:space="preserve">, 1995) Meaningful Differences in the Everyday Experience of Young American Children | </w:t>
        </w:r>
        <w:proofErr w:type="spellStart"/>
        <w:r w:rsidRPr="00D8787E">
          <w:rPr>
            <w:rStyle w:val="Hyperlink"/>
            <w:rFonts w:ascii="Arial" w:hAnsi="Arial" w:cs="Arial"/>
            <w:sz w:val="24"/>
            <w:szCs w:val="24"/>
          </w:rPr>
          <w:t>LEADERSproject</w:t>
        </w:r>
        <w:proofErr w:type="spellEnd"/>
      </w:hyperlink>
      <w:r w:rsidRPr="00D8787E">
        <w:rPr>
          <w:rFonts w:ascii="Arial" w:hAnsi="Arial" w:cs="Arial"/>
          <w:sz w:val="24"/>
          <w:szCs w:val="24"/>
        </w:rPr>
        <w:t xml:space="preserve"> (Accessed: 11/5/22).</w:t>
      </w:r>
    </w:p>
    <w:p w14:paraId="1AE31C9A" w14:textId="77777777" w:rsidR="0060589E" w:rsidRPr="00D8787E" w:rsidRDefault="0060589E" w:rsidP="005C335E">
      <w:pPr>
        <w:jc w:val="both"/>
        <w:rPr>
          <w:rFonts w:ascii="Arial" w:hAnsi="Arial" w:cs="Arial"/>
          <w:sz w:val="24"/>
          <w:szCs w:val="24"/>
        </w:rPr>
      </w:pPr>
    </w:p>
    <w:p w14:paraId="020542CC" w14:textId="15CD0A34" w:rsidR="005C335E" w:rsidRDefault="005C335E" w:rsidP="005C335E">
      <w:pPr>
        <w:jc w:val="both"/>
        <w:rPr>
          <w:rFonts w:ascii="Arial" w:hAnsi="Arial" w:cs="Arial"/>
          <w:i/>
          <w:iCs/>
          <w:sz w:val="24"/>
          <w:szCs w:val="24"/>
        </w:rPr>
      </w:pPr>
      <w:r w:rsidRPr="00D8787E">
        <w:rPr>
          <w:rFonts w:ascii="Arial" w:hAnsi="Arial" w:cs="Arial"/>
          <w:sz w:val="24"/>
          <w:szCs w:val="24"/>
        </w:rPr>
        <w:t xml:space="preserve">Mburu, S. (2022) ‘Advantages, Disadvantages of Open-ended Questions’, </w:t>
      </w:r>
      <w:r w:rsidRPr="00D8787E">
        <w:rPr>
          <w:rFonts w:ascii="Arial" w:hAnsi="Arial" w:cs="Arial"/>
          <w:i/>
          <w:iCs/>
          <w:sz w:val="24"/>
          <w:szCs w:val="24"/>
        </w:rPr>
        <w:t>Dissect Hub.</w:t>
      </w:r>
      <w:r w:rsidRPr="00D8787E">
        <w:rPr>
          <w:rFonts w:ascii="Arial" w:hAnsi="Arial" w:cs="Arial"/>
          <w:sz w:val="24"/>
          <w:szCs w:val="24"/>
        </w:rPr>
        <w:t xml:space="preserve"> Available at: </w:t>
      </w:r>
      <w:hyperlink r:id="rId27" w:history="1">
        <w:r w:rsidRPr="00D8787E">
          <w:rPr>
            <w:rStyle w:val="Hyperlink"/>
            <w:rFonts w:ascii="Arial" w:hAnsi="Arial" w:cs="Arial"/>
            <w:sz w:val="24"/>
            <w:szCs w:val="24"/>
          </w:rPr>
          <w:t xml:space="preserve">Advantages, Disadvantages Of Open-Ended Questions - </w:t>
        </w:r>
        <w:proofErr w:type="spellStart"/>
        <w:r w:rsidRPr="00D8787E">
          <w:rPr>
            <w:rStyle w:val="Hyperlink"/>
            <w:rFonts w:ascii="Arial" w:hAnsi="Arial" w:cs="Arial"/>
            <w:sz w:val="24"/>
            <w:szCs w:val="24"/>
          </w:rPr>
          <w:t>Dissecthub</w:t>
        </w:r>
        <w:proofErr w:type="spellEnd"/>
      </w:hyperlink>
      <w:r w:rsidRPr="00D8787E">
        <w:rPr>
          <w:rFonts w:ascii="Arial" w:hAnsi="Arial" w:cs="Arial"/>
          <w:sz w:val="24"/>
          <w:szCs w:val="24"/>
        </w:rPr>
        <w:t xml:space="preserve"> (Accessed: 13/5/22).</w:t>
      </w:r>
      <w:r w:rsidRPr="00D8787E">
        <w:rPr>
          <w:rFonts w:ascii="Arial" w:hAnsi="Arial" w:cs="Arial"/>
          <w:i/>
          <w:iCs/>
          <w:sz w:val="24"/>
          <w:szCs w:val="24"/>
        </w:rPr>
        <w:t xml:space="preserve"> </w:t>
      </w:r>
    </w:p>
    <w:p w14:paraId="760D2097" w14:textId="77777777" w:rsidR="0060589E" w:rsidRPr="00D8787E" w:rsidRDefault="0060589E" w:rsidP="005C335E">
      <w:pPr>
        <w:jc w:val="both"/>
        <w:rPr>
          <w:rFonts w:ascii="Arial" w:hAnsi="Arial" w:cs="Arial"/>
          <w:sz w:val="24"/>
          <w:szCs w:val="24"/>
        </w:rPr>
      </w:pPr>
    </w:p>
    <w:p w14:paraId="1EE03FBD" w14:textId="77777777" w:rsidR="005C335E" w:rsidRPr="00D8787E" w:rsidRDefault="005C335E" w:rsidP="005C335E">
      <w:pPr>
        <w:jc w:val="both"/>
        <w:rPr>
          <w:rFonts w:ascii="Arial" w:hAnsi="Arial" w:cs="Arial"/>
          <w:sz w:val="24"/>
          <w:szCs w:val="24"/>
        </w:rPr>
      </w:pPr>
      <w:proofErr w:type="spellStart"/>
      <w:r w:rsidRPr="00D8787E">
        <w:rPr>
          <w:rFonts w:ascii="Arial" w:hAnsi="Arial" w:cs="Arial"/>
          <w:color w:val="222222"/>
          <w:sz w:val="24"/>
          <w:szCs w:val="24"/>
          <w:shd w:val="clear" w:color="auto" w:fill="FFFFFF"/>
        </w:rPr>
        <w:t>Nijhawan</w:t>
      </w:r>
      <w:proofErr w:type="spellEnd"/>
      <w:r w:rsidRPr="00D8787E">
        <w:rPr>
          <w:rFonts w:ascii="Arial" w:hAnsi="Arial" w:cs="Arial"/>
          <w:color w:val="222222"/>
          <w:sz w:val="24"/>
          <w:szCs w:val="24"/>
          <w:shd w:val="clear" w:color="auto" w:fill="FFFFFF"/>
        </w:rPr>
        <w:t xml:space="preserve">, L.P. </w:t>
      </w:r>
      <w:r w:rsidRPr="00D8787E">
        <w:rPr>
          <w:rFonts w:ascii="Arial" w:hAnsi="Arial" w:cs="Arial"/>
          <w:i/>
          <w:iCs/>
          <w:color w:val="222222"/>
          <w:sz w:val="24"/>
          <w:szCs w:val="24"/>
          <w:shd w:val="clear" w:color="auto" w:fill="FFFFFF"/>
        </w:rPr>
        <w:t>et al.</w:t>
      </w:r>
      <w:r w:rsidRPr="00D8787E">
        <w:rPr>
          <w:rFonts w:ascii="Arial" w:hAnsi="Arial" w:cs="Arial"/>
          <w:color w:val="222222"/>
          <w:sz w:val="24"/>
          <w:szCs w:val="24"/>
          <w:shd w:val="clear" w:color="auto" w:fill="FFFFFF"/>
        </w:rPr>
        <w:t xml:space="preserve"> (2013) ‘Informed consent: Issues and challenges’, </w:t>
      </w:r>
      <w:r w:rsidRPr="00D8787E">
        <w:rPr>
          <w:rFonts w:ascii="Arial" w:hAnsi="Arial" w:cs="Arial"/>
          <w:i/>
          <w:iCs/>
          <w:color w:val="222222"/>
          <w:sz w:val="24"/>
          <w:szCs w:val="24"/>
          <w:shd w:val="clear" w:color="auto" w:fill="FFFFFF"/>
        </w:rPr>
        <w:t>Journal of advanced pharmaceutical technology &amp; research</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4</w:t>
      </w:r>
      <w:r w:rsidRPr="00D8787E">
        <w:rPr>
          <w:rFonts w:ascii="Arial" w:hAnsi="Arial" w:cs="Arial"/>
          <w:color w:val="222222"/>
          <w:sz w:val="24"/>
          <w:szCs w:val="24"/>
          <w:shd w:val="clear" w:color="auto" w:fill="FFFFFF"/>
        </w:rPr>
        <w:t xml:space="preserve">(3), p.134. Available at: </w:t>
      </w:r>
      <w:hyperlink r:id="rId28" w:history="1">
        <w:r w:rsidRPr="00D8787E">
          <w:rPr>
            <w:rStyle w:val="Hyperlink"/>
            <w:rFonts w:ascii="Arial" w:hAnsi="Arial" w:cs="Arial"/>
            <w:sz w:val="24"/>
            <w:szCs w:val="24"/>
          </w:rPr>
          <w:t>Informed consent: Issues and challenges - PMC (nih.gov)</w:t>
        </w:r>
      </w:hyperlink>
      <w:r w:rsidRPr="00D8787E">
        <w:rPr>
          <w:rFonts w:ascii="Arial" w:hAnsi="Arial" w:cs="Arial"/>
          <w:sz w:val="24"/>
          <w:szCs w:val="24"/>
        </w:rPr>
        <w:t xml:space="preserve"> (Accessed: 13/5/22).</w:t>
      </w:r>
    </w:p>
    <w:p w14:paraId="7DFD9A6C" w14:textId="77777777" w:rsidR="0060589E" w:rsidRDefault="0060589E" w:rsidP="005C335E">
      <w:pPr>
        <w:jc w:val="both"/>
        <w:rPr>
          <w:rFonts w:ascii="Arial" w:hAnsi="Arial" w:cs="Arial"/>
          <w:color w:val="222222"/>
          <w:sz w:val="24"/>
          <w:szCs w:val="24"/>
          <w:shd w:val="clear" w:color="auto" w:fill="FFFFFF"/>
        </w:rPr>
      </w:pPr>
    </w:p>
    <w:p w14:paraId="55FD5D62" w14:textId="77777777" w:rsidR="0060589E" w:rsidRDefault="0060589E" w:rsidP="005C335E">
      <w:pPr>
        <w:jc w:val="both"/>
        <w:rPr>
          <w:rFonts w:ascii="Arial" w:hAnsi="Arial" w:cs="Arial"/>
          <w:color w:val="222222"/>
          <w:sz w:val="24"/>
          <w:szCs w:val="24"/>
          <w:shd w:val="clear" w:color="auto" w:fill="FFFFFF"/>
        </w:rPr>
      </w:pPr>
    </w:p>
    <w:p w14:paraId="7FAF6359" w14:textId="77777777" w:rsidR="0060589E" w:rsidRDefault="0060589E" w:rsidP="005C335E">
      <w:pPr>
        <w:jc w:val="both"/>
        <w:rPr>
          <w:rFonts w:ascii="Arial" w:hAnsi="Arial" w:cs="Arial"/>
          <w:color w:val="222222"/>
          <w:sz w:val="24"/>
          <w:szCs w:val="24"/>
          <w:shd w:val="clear" w:color="auto" w:fill="FFFFFF"/>
        </w:rPr>
      </w:pPr>
    </w:p>
    <w:p w14:paraId="1BF9EEE9" w14:textId="06834871"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Pace, A. </w:t>
      </w:r>
      <w:r w:rsidRPr="00D8787E">
        <w:rPr>
          <w:rFonts w:ascii="Arial" w:hAnsi="Arial" w:cs="Arial"/>
          <w:i/>
          <w:iCs/>
          <w:color w:val="222222"/>
          <w:sz w:val="24"/>
          <w:szCs w:val="24"/>
          <w:shd w:val="clear" w:color="auto" w:fill="FFFFFF"/>
        </w:rPr>
        <w:t>et al.</w:t>
      </w:r>
      <w:r w:rsidRPr="00D8787E">
        <w:rPr>
          <w:rFonts w:ascii="Arial" w:hAnsi="Arial" w:cs="Arial"/>
          <w:color w:val="222222"/>
          <w:sz w:val="24"/>
          <w:szCs w:val="24"/>
          <w:shd w:val="clear" w:color="auto" w:fill="FFFFFF"/>
        </w:rPr>
        <w:t xml:space="preserve"> (2017) ‘Identifying pathways between socioeconomic status and language development’ </w:t>
      </w:r>
      <w:r w:rsidRPr="00D8787E">
        <w:rPr>
          <w:rFonts w:ascii="Arial" w:hAnsi="Arial" w:cs="Arial"/>
          <w:i/>
          <w:iCs/>
          <w:color w:val="222222"/>
          <w:sz w:val="24"/>
          <w:szCs w:val="24"/>
          <w:shd w:val="clear" w:color="auto" w:fill="FFFFFF"/>
        </w:rPr>
        <w:t>Annual Review of Linguistics</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3</w:t>
      </w:r>
      <w:r w:rsidRPr="00D8787E">
        <w:rPr>
          <w:rFonts w:ascii="Arial" w:hAnsi="Arial" w:cs="Arial"/>
          <w:color w:val="222222"/>
          <w:sz w:val="24"/>
          <w:szCs w:val="24"/>
          <w:shd w:val="clear" w:color="auto" w:fill="FFFFFF"/>
        </w:rPr>
        <w:t xml:space="preserve">, pp.285-308. Available at: </w:t>
      </w:r>
      <w:hyperlink r:id="rId29" w:history="1">
        <w:r w:rsidRPr="00D8787E">
          <w:rPr>
            <w:rStyle w:val="Hyperlink"/>
            <w:rFonts w:ascii="Arial" w:hAnsi="Arial" w:cs="Arial"/>
            <w:sz w:val="24"/>
            <w:szCs w:val="24"/>
          </w:rPr>
          <w:t>Untitled (templeinfantlab.com)</w:t>
        </w:r>
      </w:hyperlink>
      <w:r w:rsidRPr="00D8787E">
        <w:rPr>
          <w:rFonts w:ascii="Arial" w:hAnsi="Arial" w:cs="Arial"/>
          <w:sz w:val="24"/>
          <w:szCs w:val="24"/>
        </w:rPr>
        <w:t xml:space="preserve"> (Accessed 11/5/22).</w:t>
      </w:r>
    </w:p>
    <w:p w14:paraId="757EDB4F" w14:textId="77777777" w:rsidR="0060589E" w:rsidRPr="00D8787E" w:rsidRDefault="0060589E" w:rsidP="005C335E">
      <w:pPr>
        <w:jc w:val="both"/>
        <w:rPr>
          <w:rFonts w:ascii="Arial" w:hAnsi="Arial" w:cs="Arial"/>
          <w:sz w:val="24"/>
          <w:szCs w:val="24"/>
        </w:rPr>
      </w:pPr>
    </w:p>
    <w:p w14:paraId="5E4F226E" w14:textId="1EB051C0"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Rahman, A.T.A., </w:t>
      </w:r>
      <w:proofErr w:type="spellStart"/>
      <w:r w:rsidRPr="00D8787E">
        <w:rPr>
          <w:rFonts w:ascii="Arial" w:hAnsi="Arial" w:cs="Arial"/>
          <w:color w:val="222222"/>
          <w:sz w:val="24"/>
          <w:szCs w:val="24"/>
          <w:shd w:val="clear" w:color="auto" w:fill="FFFFFF"/>
        </w:rPr>
        <w:t>Ationg</w:t>
      </w:r>
      <w:proofErr w:type="spellEnd"/>
      <w:r w:rsidRPr="00D8787E">
        <w:rPr>
          <w:rFonts w:ascii="Arial" w:hAnsi="Arial" w:cs="Arial"/>
          <w:color w:val="222222"/>
          <w:sz w:val="24"/>
          <w:szCs w:val="24"/>
          <w:shd w:val="clear" w:color="auto" w:fill="FFFFFF"/>
        </w:rPr>
        <w:t xml:space="preserve">, R. and </w:t>
      </w:r>
      <w:proofErr w:type="spellStart"/>
      <w:r w:rsidRPr="00D8787E">
        <w:rPr>
          <w:rFonts w:ascii="Arial" w:hAnsi="Arial" w:cs="Arial"/>
          <w:color w:val="222222"/>
          <w:sz w:val="24"/>
          <w:szCs w:val="24"/>
          <w:shd w:val="clear" w:color="auto" w:fill="FFFFFF"/>
        </w:rPr>
        <w:t>Zulhaimi</w:t>
      </w:r>
      <w:proofErr w:type="spellEnd"/>
      <w:r w:rsidRPr="00D8787E">
        <w:rPr>
          <w:rFonts w:ascii="Arial" w:hAnsi="Arial" w:cs="Arial"/>
          <w:color w:val="222222"/>
          <w:sz w:val="24"/>
          <w:szCs w:val="24"/>
          <w:shd w:val="clear" w:color="auto" w:fill="FFFFFF"/>
        </w:rPr>
        <w:t>, N.A. (2017) ‘A paradigm shift in understanding mixed method research: A Malaysian perspective’, </w:t>
      </w:r>
      <w:r w:rsidRPr="00D8787E">
        <w:rPr>
          <w:rFonts w:ascii="Arial" w:hAnsi="Arial" w:cs="Arial"/>
          <w:i/>
          <w:iCs/>
          <w:color w:val="222222"/>
          <w:sz w:val="24"/>
          <w:szCs w:val="24"/>
          <w:shd w:val="clear" w:color="auto" w:fill="FFFFFF"/>
        </w:rPr>
        <w:t>Journal of Advanced Research in Social and Behavioural Sciences</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9</w:t>
      </w:r>
      <w:r w:rsidRPr="00D8787E">
        <w:rPr>
          <w:rFonts w:ascii="Arial" w:hAnsi="Arial" w:cs="Arial"/>
          <w:color w:val="222222"/>
          <w:sz w:val="24"/>
          <w:szCs w:val="24"/>
          <w:shd w:val="clear" w:color="auto" w:fill="FFFFFF"/>
        </w:rPr>
        <w:t xml:space="preserve">(1), pp.46-56. Available at: </w:t>
      </w:r>
      <w:hyperlink r:id="rId30" w:history="1">
        <w:r w:rsidRPr="00D8787E">
          <w:rPr>
            <w:rStyle w:val="Hyperlink"/>
            <w:rFonts w:ascii="Arial" w:hAnsi="Arial" w:cs="Arial"/>
            <w:sz w:val="24"/>
            <w:szCs w:val="24"/>
          </w:rPr>
          <w:t>Microsoft Word - ARSBSV9_N1_P46_56 (akademiabaru.com)</w:t>
        </w:r>
      </w:hyperlink>
      <w:r w:rsidRPr="00D8787E">
        <w:rPr>
          <w:rFonts w:ascii="Arial" w:hAnsi="Arial" w:cs="Arial"/>
          <w:sz w:val="24"/>
          <w:szCs w:val="24"/>
        </w:rPr>
        <w:t xml:space="preserve"> (Accessed: 12/5/22).</w:t>
      </w:r>
    </w:p>
    <w:p w14:paraId="6D3CE387" w14:textId="77777777" w:rsidR="0060589E" w:rsidRPr="00D8787E" w:rsidRDefault="0060589E" w:rsidP="005C335E">
      <w:pPr>
        <w:jc w:val="both"/>
        <w:rPr>
          <w:rFonts w:ascii="Arial" w:hAnsi="Arial" w:cs="Arial"/>
          <w:sz w:val="24"/>
          <w:szCs w:val="24"/>
        </w:rPr>
      </w:pPr>
    </w:p>
    <w:p w14:paraId="1CE8C23C" w14:textId="53F19566" w:rsidR="005C335E" w:rsidRDefault="005C335E" w:rsidP="005C335E">
      <w:pPr>
        <w:jc w:val="both"/>
        <w:rPr>
          <w:rFonts w:ascii="Arial" w:hAnsi="Arial" w:cs="Arial"/>
          <w:sz w:val="24"/>
          <w:szCs w:val="24"/>
        </w:rPr>
      </w:pPr>
      <w:proofErr w:type="spellStart"/>
      <w:r w:rsidRPr="00D8787E">
        <w:rPr>
          <w:rFonts w:ascii="Arial" w:hAnsi="Arial" w:cs="Arial"/>
          <w:color w:val="333333"/>
          <w:sz w:val="24"/>
          <w:szCs w:val="24"/>
          <w:shd w:val="clear" w:color="auto" w:fill="FCFCFC"/>
        </w:rPr>
        <w:t>Regnault</w:t>
      </w:r>
      <w:proofErr w:type="spellEnd"/>
      <w:r w:rsidRPr="00D8787E">
        <w:rPr>
          <w:rFonts w:ascii="Arial" w:hAnsi="Arial" w:cs="Arial"/>
          <w:color w:val="333333"/>
          <w:sz w:val="24"/>
          <w:szCs w:val="24"/>
          <w:shd w:val="clear" w:color="auto" w:fill="FCFCFC"/>
        </w:rPr>
        <w:t xml:space="preserve">, A., </w:t>
      </w:r>
      <w:proofErr w:type="spellStart"/>
      <w:r w:rsidRPr="00D8787E">
        <w:rPr>
          <w:rFonts w:ascii="Arial" w:hAnsi="Arial" w:cs="Arial"/>
          <w:color w:val="333333"/>
          <w:sz w:val="24"/>
          <w:szCs w:val="24"/>
          <w:shd w:val="clear" w:color="auto" w:fill="FCFCFC"/>
        </w:rPr>
        <w:t>Willgoss</w:t>
      </w:r>
      <w:proofErr w:type="spellEnd"/>
      <w:r w:rsidRPr="00D8787E">
        <w:rPr>
          <w:rFonts w:ascii="Arial" w:hAnsi="Arial" w:cs="Arial"/>
          <w:color w:val="333333"/>
          <w:sz w:val="24"/>
          <w:szCs w:val="24"/>
          <w:shd w:val="clear" w:color="auto" w:fill="FCFCFC"/>
        </w:rPr>
        <w:t xml:space="preserve">, T., </w:t>
      </w:r>
      <w:proofErr w:type="spellStart"/>
      <w:r w:rsidRPr="00D8787E">
        <w:rPr>
          <w:rFonts w:ascii="Arial" w:hAnsi="Arial" w:cs="Arial"/>
          <w:color w:val="333333"/>
          <w:sz w:val="24"/>
          <w:szCs w:val="24"/>
          <w:shd w:val="clear" w:color="auto" w:fill="FCFCFC"/>
        </w:rPr>
        <w:t>Barbic</w:t>
      </w:r>
      <w:proofErr w:type="spellEnd"/>
      <w:r w:rsidRPr="00D8787E">
        <w:rPr>
          <w:rFonts w:ascii="Arial" w:hAnsi="Arial" w:cs="Arial"/>
          <w:color w:val="333333"/>
          <w:sz w:val="24"/>
          <w:szCs w:val="24"/>
          <w:shd w:val="clear" w:color="auto" w:fill="FCFCFC"/>
        </w:rPr>
        <w:t>, S. (2018) ‘Towards the use of mixed methods inquiry as best practice in health outcomes research’, </w:t>
      </w:r>
      <w:r w:rsidRPr="00D8787E">
        <w:rPr>
          <w:rFonts w:ascii="Arial" w:hAnsi="Arial" w:cs="Arial"/>
          <w:i/>
          <w:iCs/>
          <w:color w:val="333333"/>
          <w:sz w:val="24"/>
          <w:szCs w:val="24"/>
          <w:shd w:val="clear" w:color="auto" w:fill="FCFCFC"/>
        </w:rPr>
        <w:t>Journal of Patient Reported Outcomes</w:t>
      </w:r>
      <w:r w:rsidRPr="00D8787E">
        <w:rPr>
          <w:rFonts w:ascii="Arial" w:hAnsi="Arial" w:cs="Arial"/>
          <w:color w:val="333333"/>
          <w:sz w:val="24"/>
          <w:szCs w:val="24"/>
          <w:shd w:val="clear" w:color="auto" w:fill="FCFCFC"/>
        </w:rPr>
        <w:t xml:space="preserve">. Available at: </w:t>
      </w:r>
      <w:hyperlink r:id="rId31" w:history="1">
        <w:r w:rsidRPr="00D8787E">
          <w:rPr>
            <w:rStyle w:val="Hyperlink"/>
            <w:rFonts w:ascii="Arial" w:hAnsi="Arial" w:cs="Arial"/>
            <w:sz w:val="24"/>
            <w:szCs w:val="24"/>
          </w:rPr>
          <w:t>Towards the use of mixed methods inquiry as best practice in health outcomes research | Journal of Patient-Reported Outcomes | Full Text (springeropen.com)</w:t>
        </w:r>
      </w:hyperlink>
      <w:r w:rsidRPr="00D8787E">
        <w:rPr>
          <w:rFonts w:ascii="Arial" w:hAnsi="Arial" w:cs="Arial"/>
          <w:sz w:val="24"/>
          <w:szCs w:val="24"/>
        </w:rPr>
        <w:t xml:space="preserve"> (Accessed: 12/5/22).</w:t>
      </w:r>
    </w:p>
    <w:p w14:paraId="75FD3E7F" w14:textId="77777777" w:rsidR="0060589E" w:rsidRPr="00D8787E" w:rsidRDefault="0060589E" w:rsidP="005C335E">
      <w:pPr>
        <w:jc w:val="both"/>
        <w:rPr>
          <w:rFonts w:ascii="Arial" w:hAnsi="Arial" w:cs="Arial"/>
          <w:color w:val="222222"/>
          <w:sz w:val="24"/>
          <w:szCs w:val="24"/>
          <w:shd w:val="clear" w:color="auto" w:fill="FFFFFF"/>
        </w:rPr>
      </w:pPr>
    </w:p>
    <w:p w14:paraId="28703D55" w14:textId="0F53832E"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Roberts, M.Y. and Kaiser, A.P. (2012) ‘Assessing the effects of a parent-implemented language intervention for children with language impairments using empirical benchmarks: A pilot study’, </w:t>
      </w:r>
      <w:r w:rsidRPr="00D8787E">
        <w:rPr>
          <w:rFonts w:ascii="Arial" w:hAnsi="Arial" w:cs="Arial"/>
          <w:i/>
          <w:iCs/>
          <w:color w:val="222222"/>
          <w:sz w:val="24"/>
          <w:szCs w:val="24"/>
          <w:shd w:val="clear" w:color="auto" w:fill="FFFFFF"/>
        </w:rPr>
        <w:t xml:space="preserve">Journal of Speech, Language and Hearing Research, </w:t>
      </w:r>
      <w:r w:rsidRPr="00D8787E">
        <w:rPr>
          <w:rFonts w:ascii="Arial" w:hAnsi="Arial" w:cs="Arial"/>
          <w:color w:val="222222"/>
          <w:sz w:val="24"/>
          <w:szCs w:val="24"/>
          <w:shd w:val="clear" w:color="auto" w:fill="FFFFFF"/>
        </w:rPr>
        <w:t xml:space="preserve">55, pp.1655-1670. Available at: </w:t>
      </w:r>
      <w:hyperlink r:id="rId32" w:history="1">
        <w:r w:rsidRPr="00D8787E">
          <w:rPr>
            <w:rStyle w:val="Hyperlink"/>
            <w:rFonts w:ascii="Arial" w:hAnsi="Arial" w:cs="Arial"/>
            <w:sz w:val="24"/>
            <w:szCs w:val="24"/>
          </w:rPr>
          <w:t xml:space="preserve">Assessing the Effects of a Parent-Implemented Language Intervention for Children </w:t>
        </w:r>
        <w:proofErr w:type="gramStart"/>
        <w:r w:rsidRPr="00D8787E">
          <w:rPr>
            <w:rStyle w:val="Hyperlink"/>
            <w:rFonts w:ascii="Arial" w:hAnsi="Arial" w:cs="Arial"/>
            <w:sz w:val="24"/>
            <w:szCs w:val="24"/>
          </w:rPr>
          <w:t>With</w:t>
        </w:r>
        <w:proofErr w:type="gramEnd"/>
        <w:r w:rsidRPr="00D8787E">
          <w:rPr>
            <w:rStyle w:val="Hyperlink"/>
            <w:rFonts w:ascii="Arial" w:hAnsi="Arial" w:cs="Arial"/>
            <w:sz w:val="24"/>
            <w:szCs w:val="24"/>
          </w:rPr>
          <w:t xml:space="preserve"> Language Impairments Using Empirical Benchmarks: A Pilot Study (northwestern.edu)</w:t>
        </w:r>
      </w:hyperlink>
      <w:r w:rsidRPr="00D8787E">
        <w:rPr>
          <w:rFonts w:ascii="Arial" w:hAnsi="Arial" w:cs="Arial"/>
          <w:sz w:val="24"/>
          <w:szCs w:val="24"/>
        </w:rPr>
        <w:t xml:space="preserve"> (Accessed: 9/5/22).</w:t>
      </w:r>
    </w:p>
    <w:p w14:paraId="11DC24B3" w14:textId="77777777" w:rsidR="0060589E" w:rsidRPr="00D8787E" w:rsidRDefault="0060589E" w:rsidP="005C335E">
      <w:pPr>
        <w:jc w:val="both"/>
        <w:rPr>
          <w:rFonts w:ascii="Arial" w:hAnsi="Arial" w:cs="Arial"/>
          <w:sz w:val="24"/>
          <w:szCs w:val="24"/>
        </w:rPr>
      </w:pPr>
    </w:p>
    <w:p w14:paraId="74EDAEEE" w14:textId="4578A837"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Roopa, S. and Rani, M.S. (2012) ‘Questionnaire designing for a survey’, </w:t>
      </w:r>
      <w:r w:rsidRPr="00D8787E">
        <w:rPr>
          <w:rFonts w:ascii="Arial" w:hAnsi="Arial" w:cs="Arial"/>
          <w:i/>
          <w:iCs/>
          <w:color w:val="222222"/>
          <w:sz w:val="24"/>
          <w:szCs w:val="24"/>
          <w:shd w:val="clear" w:color="auto" w:fill="FFFFFF"/>
        </w:rPr>
        <w:t>Journal of Indian Orthodontic Society</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46</w:t>
      </w:r>
      <w:r w:rsidRPr="00D8787E">
        <w:rPr>
          <w:rFonts w:ascii="Arial" w:hAnsi="Arial" w:cs="Arial"/>
          <w:color w:val="222222"/>
          <w:sz w:val="24"/>
          <w:szCs w:val="24"/>
          <w:shd w:val="clear" w:color="auto" w:fill="FFFFFF"/>
        </w:rPr>
        <w:t xml:space="preserve">(4), pp.273-277. Available at: </w:t>
      </w:r>
      <w:hyperlink r:id="rId33" w:history="1">
        <w:r w:rsidRPr="00D8787E">
          <w:rPr>
            <w:rStyle w:val="Hyperlink"/>
            <w:rFonts w:ascii="Arial" w:hAnsi="Arial" w:cs="Arial"/>
            <w:sz w:val="24"/>
            <w:szCs w:val="24"/>
          </w:rPr>
          <w:t>Questionnaire Designing for a Survey (sagepub.com)</w:t>
        </w:r>
      </w:hyperlink>
      <w:r w:rsidRPr="00D8787E">
        <w:rPr>
          <w:rFonts w:ascii="Arial" w:hAnsi="Arial" w:cs="Arial"/>
          <w:sz w:val="24"/>
          <w:szCs w:val="24"/>
        </w:rPr>
        <w:t xml:space="preserve"> (Accessed: 13/5/22).</w:t>
      </w:r>
    </w:p>
    <w:p w14:paraId="40DA20DE" w14:textId="77777777" w:rsidR="0060589E" w:rsidRPr="00D8787E" w:rsidRDefault="0060589E" w:rsidP="005C335E">
      <w:pPr>
        <w:jc w:val="both"/>
        <w:rPr>
          <w:rFonts w:ascii="Arial" w:hAnsi="Arial" w:cs="Arial"/>
          <w:sz w:val="24"/>
          <w:szCs w:val="24"/>
        </w:rPr>
      </w:pPr>
    </w:p>
    <w:p w14:paraId="5D5CE47C" w14:textId="0B2BCB27"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Rowley, J. (2014) ‘Designing and using research questionnaires’, </w:t>
      </w:r>
      <w:r w:rsidRPr="00D8787E">
        <w:rPr>
          <w:rFonts w:ascii="Arial" w:hAnsi="Arial" w:cs="Arial"/>
          <w:i/>
          <w:iCs/>
          <w:color w:val="222222"/>
          <w:sz w:val="24"/>
          <w:szCs w:val="24"/>
          <w:shd w:val="clear" w:color="auto" w:fill="FFFFFF"/>
        </w:rPr>
        <w:t>Management research review</w:t>
      </w:r>
      <w:r w:rsidRPr="00D8787E">
        <w:rPr>
          <w:rFonts w:ascii="Arial" w:hAnsi="Arial" w:cs="Arial"/>
          <w:color w:val="222222"/>
          <w:sz w:val="24"/>
          <w:szCs w:val="24"/>
          <w:shd w:val="clear" w:color="auto" w:fill="FFFFFF"/>
        </w:rPr>
        <w:t xml:space="preserve">. Available at: </w:t>
      </w:r>
      <w:hyperlink r:id="rId34" w:history="1">
        <w:r w:rsidRPr="00D8787E">
          <w:rPr>
            <w:rStyle w:val="Hyperlink"/>
            <w:rFonts w:ascii="Arial" w:hAnsi="Arial" w:cs="Arial"/>
            <w:sz w:val="24"/>
            <w:szCs w:val="24"/>
          </w:rPr>
          <w:t>Conducting Research Interviews (mmu.ac.uk)</w:t>
        </w:r>
      </w:hyperlink>
      <w:r w:rsidRPr="00D8787E">
        <w:rPr>
          <w:rFonts w:ascii="Arial" w:hAnsi="Arial" w:cs="Arial"/>
          <w:sz w:val="24"/>
          <w:szCs w:val="24"/>
        </w:rPr>
        <w:t xml:space="preserve"> (Accessed: 13/5/22).</w:t>
      </w:r>
    </w:p>
    <w:p w14:paraId="2A1D5D3A" w14:textId="77777777" w:rsidR="0060589E" w:rsidRPr="00D8787E" w:rsidRDefault="0060589E" w:rsidP="005C335E">
      <w:pPr>
        <w:jc w:val="both"/>
        <w:rPr>
          <w:rFonts w:ascii="Arial" w:hAnsi="Arial" w:cs="Arial"/>
          <w:sz w:val="24"/>
          <w:szCs w:val="24"/>
        </w:rPr>
      </w:pPr>
    </w:p>
    <w:p w14:paraId="4FB644FC" w14:textId="438E4D8A" w:rsidR="005C335E" w:rsidRDefault="005C335E" w:rsidP="005C335E">
      <w:pPr>
        <w:jc w:val="both"/>
        <w:rPr>
          <w:rFonts w:ascii="Arial" w:hAnsi="Arial" w:cs="Arial"/>
          <w:sz w:val="24"/>
          <w:szCs w:val="24"/>
        </w:rPr>
      </w:pPr>
      <w:proofErr w:type="spellStart"/>
      <w:r w:rsidRPr="00D8787E">
        <w:rPr>
          <w:rFonts w:ascii="Arial" w:hAnsi="Arial" w:cs="Arial"/>
          <w:color w:val="333333"/>
          <w:sz w:val="24"/>
          <w:szCs w:val="24"/>
          <w:shd w:val="clear" w:color="auto" w:fill="FCFCFC"/>
        </w:rPr>
        <w:t>Safwat</w:t>
      </w:r>
      <w:proofErr w:type="spellEnd"/>
      <w:r w:rsidRPr="00D8787E">
        <w:rPr>
          <w:rFonts w:ascii="Arial" w:hAnsi="Arial" w:cs="Arial"/>
          <w:color w:val="333333"/>
          <w:sz w:val="24"/>
          <w:szCs w:val="24"/>
          <w:shd w:val="clear" w:color="auto" w:fill="FCFCFC"/>
        </w:rPr>
        <w:t xml:space="preserve">, R.F., </w:t>
      </w:r>
      <w:proofErr w:type="spellStart"/>
      <w:r w:rsidRPr="00D8787E">
        <w:rPr>
          <w:rFonts w:ascii="Arial" w:hAnsi="Arial" w:cs="Arial"/>
          <w:color w:val="333333"/>
          <w:sz w:val="24"/>
          <w:szCs w:val="24"/>
          <w:shd w:val="clear" w:color="auto" w:fill="FCFCFC"/>
        </w:rPr>
        <w:t>Sheikhany</w:t>
      </w:r>
      <w:proofErr w:type="spellEnd"/>
      <w:r w:rsidRPr="00D8787E">
        <w:rPr>
          <w:rFonts w:ascii="Arial" w:hAnsi="Arial" w:cs="Arial"/>
          <w:color w:val="333333"/>
          <w:sz w:val="24"/>
          <w:szCs w:val="24"/>
          <w:shd w:val="clear" w:color="auto" w:fill="FCFCFC"/>
        </w:rPr>
        <w:t>, A.R. (2014) ‘Effect of parent interaction on language development in children’, </w:t>
      </w:r>
      <w:r w:rsidRPr="00D8787E">
        <w:rPr>
          <w:rFonts w:ascii="Arial" w:hAnsi="Arial" w:cs="Arial"/>
          <w:i/>
          <w:iCs/>
          <w:color w:val="333333"/>
          <w:sz w:val="24"/>
          <w:szCs w:val="24"/>
          <w:shd w:val="clear" w:color="auto" w:fill="FCFCFC"/>
        </w:rPr>
        <w:t xml:space="preserve">Egypt J </w:t>
      </w:r>
      <w:proofErr w:type="spellStart"/>
      <w:r w:rsidRPr="00D8787E">
        <w:rPr>
          <w:rFonts w:ascii="Arial" w:hAnsi="Arial" w:cs="Arial"/>
          <w:i/>
          <w:iCs/>
          <w:color w:val="333333"/>
          <w:sz w:val="24"/>
          <w:szCs w:val="24"/>
          <w:shd w:val="clear" w:color="auto" w:fill="FCFCFC"/>
        </w:rPr>
        <w:t>Otolaryngol</w:t>
      </w:r>
      <w:proofErr w:type="spellEnd"/>
      <w:r w:rsidRPr="00D8787E">
        <w:rPr>
          <w:rFonts w:ascii="Arial" w:hAnsi="Arial" w:cs="Arial"/>
          <w:color w:val="333333"/>
          <w:sz w:val="24"/>
          <w:szCs w:val="24"/>
          <w:shd w:val="clear" w:color="auto" w:fill="FCFCFC"/>
        </w:rPr>
        <w:t> </w:t>
      </w:r>
      <w:r w:rsidRPr="00D8787E">
        <w:rPr>
          <w:rFonts w:ascii="Arial" w:hAnsi="Arial" w:cs="Arial"/>
          <w:b/>
          <w:bCs/>
          <w:i/>
          <w:iCs/>
          <w:color w:val="333333"/>
          <w:sz w:val="24"/>
          <w:szCs w:val="24"/>
          <w:shd w:val="clear" w:color="auto" w:fill="FCFCFC"/>
        </w:rPr>
        <w:t>30</w:t>
      </w:r>
      <w:r w:rsidRPr="00D8787E">
        <w:rPr>
          <w:rFonts w:ascii="Arial" w:hAnsi="Arial" w:cs="Arial"/>
          <w:color w:val="333333"/>
          <w:sz w:val="24"/>
          <w:szCs w:val="24"/>
          <w:shd w:val="clear" w:color="auto" w:fill="FCFCFC"/>
        </w:rPr>
        <w:t xml:space="preserve">, pp.255–263. Available at: </w:t>
      </w:r>
      <w:hyperlink r:id="rId35" w:anchor="citeas" w:history="1">
        <w:r w:rsidRPr="00D8787E">
          <w:rPr>
            <w:rStyle w:val="Hyperlink"/>
            <w:rFonts w:ascii="Arial" w:hAnsi="Arial" w:cs="Arial"/>
            <w:sz w:val="24"/>
            <w:szCs w:val="24"/>
          </w:rPr>
          <w:t>Effect of parent interaction on language development in children | The Egyptian Journal of Otolaryngology | Full Text (springeropen.com)</w:t>
        </w:r>
      </w:hyperlink>
      <w:r w:rsidRPr="00D8787E">
        <w:rPr>
          <w:rFonts w:ascii="Arial" w:hAnsi="Arial" w:cs="Arial"/>
          <w:sz w:val="24"/>
          <w:szCs w:val="24"/>
        </w:rPr>
        <w:t xml:space="preserve"> (Accessed: 10/5/22).</w:t>
      </w:r>
    </w:p>
    <w:p w14:paraId="45418E4F" w14:textId="77777777" w:rsidR="0060589E" w:rsidRPr="00D8787E" w:rsidRDefault="0060589E" w:rsidP="005C335E">
      <w:pPr>
        <w:jc w:val="both"/>
        <w:rPr>
          <w:rFonts w:ascii="Arial" w:hAnsi="Arial" w:cs="Arial"/>
          <w:sz w:val="24"/>
          <w:szCs w:val="24"/>
        </w:rPr>
      </w:pPr>
    </w:p>
    <w:p w14:paraId="1E814C85" w14:textId="7EFD4B1B" w:rsidR="005C335E" w:rsidRDefault="005C335E" w:rsidP="005C335E">
      <w:pPr>
        <w:jc w:val="both"/>
        <w:rPr>
          <w:rFonts w:ascii="Arial" w:hAnsi="Arial" w:cs="Arial"/>
          <w:sz w:val="24"/>
          <w:szCs w:val="24"/>
        </w:rPr>
      </w:pPr>
      <w:proofErr w:type="spellStart"/>
      <w:r w:rsidRPr="00D8787E">
        <w:rPr>
          <w:rFonts w:ascii="Arial" w:hAnsi="Arial" w:cs="Arial"/>
          <w:sz w:val="24"/>
          <w:szCs w:val="24"/>
        </w:rPr>
        <w:t>Sherred</w:t>
      </w:r>
      <w:proofErr w:type="spellEnd"/>
      <w:r w:rsidRPr="00D8787E">
        <w:rPr>
          <w:rFonts w:ascii="Arial" w:hAnsi="Arial" w:cs="Arial"/>
          <w:sz w:val="24"/>
          <w:szCs w:val="24"/>
        </w:rPr>
        <w:t xml:space="preserve">, L. (2020) ‘The Importance of Parental Involvement in Speech Therapy’, </w:t>
      </w:r>
      <w:proofErr w:type="spellStart"/>
      <w:r w:rsidRPr="00D8787E">
        <w:rPr>
          <w:rFonts w:ascii="Arial" w:hAnsi="Arial" w:cs="Arial"/>
          <w:i/>
          <w:iCs/>
          <w:sz w:val="24"/>
          <w:szCs w:val="24"/>
        </w:rPr>
        <w:t>Expressable</w:t>
      </w:r>
      <w:proofErr w:type="spellEnd"/>
      <w:r w:rsidRPr="00D8787E">
        <w:rPr>
          <w:rFonts w:ascii="Arial" w:hAnsi="Arial" w:cs="Arial"/>
          <w:sz w:val="24"/>
          <w:szCs w:val="24"/>
        </w:rPr>
        <w:t xml:space="preserve"> [blog] 26 February. Available at: </w:t>
      </w:r>
      <w:hyperlink r:id="rId36" w:history="1">
        <w:r w:rsidRPr="00D8787E">
          <w:rPr>
            <w:rStyle w:val="Hyperlink"/>
            <w:rFonts w:ascii="Arial" w:hAnsi="Arial" w:cs="Arial"/>
            <w:sz w:val="24"/>
            <w:szCs w:val="24"/>
          </w:rPr>
          <w:t>The Importance of Parental Involvement in Speech Therapy (expressable.io)</w:t>
        </w:r>
      </w:hyperlink>
      <w:r w:rsidRPr="00D8787E">
        <w:rPr>
          <w:rFonts w:ascii="Arial" w:hAnsi="Arial" w:cs="Arial"/>
          <w:sz w:val="24"/>
          <w:szCs w:val="24"/>
        </w:rPr>
        <w:t xml:space="preserve"> (Accessed: 11/5/22).</w:t>
      </w:r>
    </w:p>
    <w:p w14:paraId="563745EA" w14:textId="77777777" w:rsidR="0060589E" w:rsidRPr="00D8787E" w:rsidRDefault="0060589E" w:rsidP="005C335E">
      <w:pPr>
        <w:jc w:val="both"/>
        <w:rPr>
          <w:rFonts w:ascii="Arial" w:hAnsi="Arial" w:cs="Arial"/>
          <w:sz w:val="24"/>
          <w:szCs w:val="24"/>
        </w:rPr>
      </w:pPr>
    </w:p>
    <w:p w14:paraId="61613D0B" w14:textId="21820CA2"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Sperry, D.E., Sperry, </w:t>
      </w:r>
      <w:proofErr w:type="gramStart"/>
      <w:r w:rsidRPr="00D8787E">
        <w:rPr>
          <w:rFonts w:ascii="Arial" w:hAnsi="Arial" w:cs="Arial"/>
          <w:color w:val="222222"/>
          <w:sz w:val="24"/>
          <w:szCs w:val="24"/>
          <w:shd w:val="clear" w:color="auto" w:fill="FFFFFF"/>
        </w:rPr>
        <w:t>L.L.</w:t>
      </w:r>
      <w:proofErr w:type="gramEnd"/>
      <w:r w:rsidRPr="00D8787E">
        <w:rPr>
          <w:rFonts w:ascii="Arial" w:hAnsi="Arial" w:cs="Arial"/>
          <w:color w:val="222222"/>
          <w:sz w:val="24"/>
          <w:szCs w:val="24"/>
          <w:shd w:val="clear" w:color="auto" w:fill="FFFFFF"/>
        </w:rPr>
        <w:t xml:space="preserve"> and Miller, P.J. (2019) ‘Re-examining the verbal environments of children from different socioeconomic backgrounds’, </w:t>
      </w:r>
      <w:r w:rsidRPr="00D8787E">
        <w:rPr>
          <w:rFonts w:ascii="Arial" w:hAnsi="Arial" w:cs="Arial"/>
          <w:i/>
          <w:iCs/>
          <w:color w:val="222222"/>
          <w:sz w:val="24"/>
          <w:szCs w:val="24"/>
          <w:shd w:val="clear" w:color="auto" w:fill="FFFFFF"/>
        </w:rPr>
        <w:t>Child development</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90</w:t>
      </w:r>
      <w:r w:rsidRPr="00D8787E">
        <w:rPr>
          <w:rFonts w:ascii="Arial" w:hAnsi="Arial" w:cs="Arial"/>
          <w:color w:val="222222"/>
          <w:sz w:val="24"/>
          <w:szCs w:val="24"/>
          <w:shd w:val="clear" w:color="auto" w:fill="FFFFFF"/>
        </w:rPr>
        <w:t xml:space="preserve">(4), pp.1303-1318. Available at: </w:t>
      </w:r>
      <w:hyperlink r:id="rId37" w:history="1">
        <w:proofErr w:type="spellStart"/>
        <w:r w:rsidRPr="00D8787E">
          <w:rPr>
            <w:rStyle w:val="Hyperlink"/>
            <w:rFonts w:ascii="Arial" w:hAnsi="Arial" w:cs="Arial"/>
            <w:sz w:val="24"/>
            <w:szCs w:val="24"/>
          </w:rPr>
          <w:t>Reexamining</w:t>
        </w:r>
        <w:proofErr w:type="spellEnd"/>
        <w:r w:rsidRPr="00D8787E">
          <w:rPr>
            <w:rStyle w:val="Hyperlink"/>
            <w:rFonts w:ascii="Arial" w:hAnsi="Arial" w:cs="Arial"/>
            <w:sz w:val="24"/>
            <w:szCs w:val="24"/>
          </w:rPr>
          <w:t xml:space="preserve"> the Verbal Environments of Children From Different Socioeconomic Backgrounds (researchgate.net)</w:t>
        </w:r>
      </w:hyperlink>
      <w:r w:rsidRPr="00D8787E">
        <w:rPr>
          <w:rFonts w:ascii="Arial" w:hAnsi="Arial" w:cs="Arial"/>
          <w:sz w:val="24"/>
          <w:szCs w:val="24"/>
        </w:rPr>
        <w:t xml:space="preserve"> (Accessed: 11/5/22).</w:t>
      </w:r>
    </w:p>
    <w:p w14:paraId="152B688A" w14:textId="77777777" w:rsidR="0060589E" w:rsidRPr="00D8787E" w:rsidRDefault="0060589E" w:rsidP="005C335E">
      <w:pPr>
        <w:jc w:val="both"/>
        <w:rPr>
          <w:rFonts w:ascii="Arial" w:hAnsi="Arial" w:cs="Arial"/>
          <w:sz w:val="24"/>
          <w:szCs w:val="24"/>
        </w:rPr>
      </w:pPr>
    </w:p>
    <w:p w14:paraId="6A6FA7B5" w14:textId="3D5626C3"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Talbot, M. (2015) ‘The talking cure’, </w:t>
      </w:r>
      <w:r w:rsidRPr="00D8787E">
        <w:rPr>
          <w:rFonts w:ascii="Arial" w:hAnsi="Arial" w:cs="Arial"/>
          <w:i/>
          <w:iCs/>
          <w:color w:val="222222"/>
          <w:sz w:val="24"/>
          <w:szCs w:val="24"/>
          <w:shd w:val="clear" w:color="auto" w:fill="FFFFFF"/>
        </w:rPr>
        <w:t>The New Yorker</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90</w:t>
      </w:r>
      <w:r w:rsidRPr="00D8787E">
        <w:rPr>
          <w:rFonts w:ascii="Arial" w:hAnsi="Arial" w:cs="Arial"/>
          <w:color w:val="222222"/>
          <w:sz w:val="24"/>
          <w:szCs w:val="24"/>
          <w:shd w:val="clear" w:color="auto" w:fill="FFFFFF"/>
        </w:rPr>
        <w:t xml:space="preserve">, p.43. Available at: </w:t>
      </w:r>
      <w:hyperlink r:id="rId38" w:history="1">
        <w:proofErr w:type="spellStart"/>
        <w:r w:rsidRPr="00D8787E">
          <w:rPr>
            <w:rStyle w:val="Hyperlink"/>
            <w:rFonts w:ascii="Arial" w:hAnsi="Arial" w:cs="Arial"/>
            <w:sz w:val="24"/>
            <w:szCs w:val="24"/>
          </w:rPr>
          <w:t>Talbot_The_Talking</w:t>
        </w:r>
        <w:proofErr w:type="spellEnd"/>
        <w:r w:rsidRPr="00D8787E">
          <w:rPr>
            <w:rStyle w:val="Hyperlink"/>
            <w:rFonts w:ascii="Arial" w:hAnsi="Arial" w:cs="Arial"/>
            <w:sz w:val="24"/>
            <w:szCs w:val="24"/>
          </w:rPr>
          <w:t>_ Cure.pdf (shu.edu)</w:t>
        </w:r>
      </w:hyperlink>
      <w:r w:rsidRPr="00D8787E">
        <w:rPr>
          <w:rFonts w:ascii="Arial" w:hAnsi="Arial" w:cs="Arial"/>
          <w:sz w:val="24"/>
          <w:szCs w:val="24"/>
        </w:rPr>
        <w:t xml:space="preserve"> (Accessed 11/5/22).</w:t>
      </w:r>
    </w:p>
    <w:p w14:paraId="2D19DC42" w14:textId="77777777" w:rsidR="0060589E" w:rsidRPr="00D8787E" w:rsidRDefault="0060589E" w:rsidP="005C335E">
      <w:pPr>
        <w:jc w:val="both"/>
        <w:rPr>
          <w:rFonts w:ascii="Arial" w:hAnsi="Arial" w:cs="Arial"/>
          <w:sz w:val="24"/>
          <w:szCs w:val="24"/>
        </w:rPr>
      </w:pPr>
    </w:p>
    <w:p w14:paraId="5881CD5A" w14:textId="5423AC83"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Topping, K., </w:t>
      </w:r>
      <w:proofErr w:type="spellStart"/>
      <w:r w:rsidRPr="00D8787E">
        <w:rPr>
          <w:rFonts w:ascii="Arial" w:hAnsi="Arial" w:cs="Arial"/>
          <w:color w:val="222222"/>
          <w:sz w:val="24"/>
          <w:szCs w:val="24"/>
          <w:shd w:val="clear" w:color="auto" w:fill="FFFFFF"/>
        </w:rPr>
        <w:t>Dekhinet</w:t>
      </w:r>
      <w:proofErr w:type="spellEnd"/>
      <w:r w:rsidRPr="00D8787E">
        <w:rPr>
          <w:rFonts w:ascii="Arial" w:hAnsi="Arial" w:cs="Arial"/>
          <w:color w:val="222222"/>
          <w:sz w:val="24"/>
          <w:szCs w:val="24"/>
          <w:shd w:val="clear" w:color="auto" w:fill="FFFFFF"/>
        </w:rPr>
        <w:t>, R. and Zeedyk, S. (2013) ‘Parent–infant interaction and children’s language development’, </w:t>
      </w:r>
      <w:r w:rsidRPr="00D8787E">
        <w:rPr>
          <w:rFonts w:ascii="Arial" w:hAnsi="Arial" w:cs="Arial"/>
          <w:i/>
          <w:iCs/>
          <w:color w:val="222222"/>
          <w:sz w:val="24"/>
          <w:szCs w:val="24"/>
          <w:shd w:val="clear" w:color="auto" w:fill="FFFFFF"/>
        </w:rPr>
        <w:t>Educational Psychology</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33</w:t>
      </w:r>
      <w:r w:rsidRPr="00D8787E">
        <w:rPr>
          <w:rFonts w:ascii="Arial" w:hAnsi="Arial" w:cs="Arial"/>
          <w:color w:val="222222"/>
          <w:sz w:val="24"/>
          <w:szCs w:val="24"/>
          <w:shd w:val="clear" w:color="auto" w:fill="FFFFFF"/>
        </w:rPr>
        <w:t xml:space="preserve">(4), pp.391-426. Available at: </w:t>
      </w:r>
      <w:hyperlink r:id="rId39" w:history="1">
        <w:r w:rsidRPr="00D8787E">
          <w:rPr>
            <w:rStyle w:val="Hyperlink"/>
            <w:rFonts w:ascii="Arial" w:hAnsi="Arial" w:cs="Arial"/>
            <w:sz w:val="24"/>
            <w:szCs w:val="24"/>
          </w:rPr>
          <w:t>CEDP744159 391..426 (researchgate.net)</w:t>
        </w:r>
      </w:hyperlink>
      <w:r w:rsidRPr="00D8787E">
        <w:rPr>
          <w:rFonts w:ascii="Arial" w:hAnsi="Arial" w:cs="Arial"/>
          <w:sz w:val="24"/>
          <w:szCs w:val="24"/>
        </w:rPr>
        <w:t xml:space="preserve"> (Accessed: 9/5/22).</w:t>
      </w:r>
    </w:p>
    <w:p w14:paraId="779E03F0" w14:textId="040A130A" w:rsidR="0060589E" w:rsidRDefault="0060589E" w:rsidP="005C335E">
      <w:pPr>
        <w:jc w:val="both"/>
        <w:rPr>
          <w:rFonts w:ascii="Arial" w:hAnsi="Arial" w:cs="Arial"/>
          <w:sz w:val="24"/>
          <w:szCs w:val="24"/>
        </w:rPr>
      </w:pPr>
    </w:p>
    <w:p w14:paraId="11891C0F" w14:textId="5406327B" w:rsidR="0060589E" w:rsidRDefault="0060589E" w:rsidP="005C335E">
      <w:pPr>
        <w:jc w:val="both"/>
        <w:rPr>
          <w:rFonts w:ascii="Arial" w:hAnsi="Arial" w:cs="Arial"/>
          <w:sz w:val="24"/>
          <w:szCs w:val="24"/>
        </w:rPr>
      </w:pPr>
    </w:p>
    <w:p w14:paraId="0CCB7A05" w14:textId="7514C36B" w:rsidR="0060589E" w:rsidRDefault="0060589E" w:rsidP="005C335E">
      <w:pPr>
        <w:jc w:val="both"/>
        <w:rPr>
          <w:rFonts w:ascii="Arial" w:hAnsi="Arial" w:cs="Arial"/>
          <w:sz w:val="24"/>
          <w:szCs w:val="24"/>
        </w:rPr>
      </w:pPr>
    </w:p>
    <w:p w14:paraId="3899C327" w14:textId="7DE07C91" w:rsidR="0060589E" w:rsidRDefault="0060589E" w:rsidP="005C335E">
      <w:pPr>
        <w:jc w:val="both"/>
        <w:rPr>
          <w:rFonts w:ascii="Arial" w:hAnsi="Arial" w:cs="Arial"/>
          <w:sz w:val="24"/>
          <w:szCs w:val="24"/>
        </w:rPr>
      </w:pPr>
    </w:p>
    <w:p w14:paraId="2817B8DE" w14:textId="77777777" w:rsidR="0060589E" w:rsidRPr="00D8787E" w:rsidRDefault="0060589E" w:rsidP="005C335E">
      <w:pPr>
        <w:jc w:val="both"/>
        <w:rPr>
          <w:rFonts w:ascii="Arial" w:hAnsi="Arial" w:cs="Arial"/>
          <w:sz w:val="24"/>
          <w:szCs w:val="24"/>
        </w:rPr>
      </w:pPr>
    </w:p>
    <w:p w14:paraId="06AFE68B" w14:textId="311BEF98"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Turner, S.F., Cardinal, L.B. and Burton, R.M. (2017) ‘Research design for mixed methods: A triangulation-based framework and roadmap’, </w:t>
      </w:r>
      <w:r w:rsidRPr="00D8787E">
        <w:rPr>
          <w:rFonts w:ascii="Arial" w:hAnsi="Arial" w:cs="Arial"/>
          <w:i/>
          <w:iCs/>
          <w:color w:val="222222"/>
          <w:sz w:val="24"/>
          <w:szCs w:val="24"/>
          <w:shd w:val="clear" w:color="auto" w:fill="FFFFFF"/>
        </w:rPr>
        <w:t>Organizational Research Methods</w:t>
      </w:r>
      <w:r w:rsidRPr="00D8787E">
        <w:rPr>
          <w:rFonts w:ascii="Arial" w:hAnsi="Arial" w:cs="Arial"/>
          <w:color w:val="222222"/>
          <w:sz w:val="24"/>
          <w:szCs w:val="24"/>
          <w:shd w:val="clear" w:color="auto" w:fill="FFFFFF"/>
        </w:rPr>
        <w:t>, </w:t>
      </w:r>
      <w:r w:rsidRPr="00D8787E">
        <w:rPr>
          <w:rFonts w:ascii="Arial" w:hAnsi="Arial" w:cs="Arial"/>
          <w:i/>
          <w:iCs/>
          <w:color w:val="222222"/>
          <w:sz w:val="24"/>
          <w:szCs w:val="24"/>
          <w:shd w:val="clear" w:color="auto" w:fill="FFFFFF"/>
        </w:rPr>
        <w:t>20</w:t>
      </w:r>
      <w:r w:rsidRPr="00D8787E">
        <w:rPr>
          <w:rFonts w:ascii="Arial" w:hAnsi="Arial" w:cs="Arial"/>
          <w:color w:val="222222"/>
          <w:sz w:val="24"/>
          <w:szCs w:val="24"/>
          <w:shd w:val="clear" w:color="auto" w:fill="FFFFFF"/>
        </w:rPr>
        <w:t xml:space="preserve">(2), pp.243-267. Available at: </w:t>
      </w:r>
      <w:hyperlink r:id="rId40" w:history="1">
        <w:r w:rsidRPr="00D8787E">
          <w:rPr>
            <w:rStyle w:val="Hyperlink"/>
            <w:rFonts w:ascii="Arial" w:hAnsi="Arial" w:cs="Arial"/>
            <w:sz w:val="24"/>
            <w:szCs w:val="24"/>
          </w:rPr>
          <w:t>Research-Design-for-Mixed-Methods-A-Triangulation-based-Framework-and-Roadmap.pdf (researchgate.net)</w:t>
        </w:r>
      </w:hyperlink>
      <w:r w:rsidRPr="00D8787E">
        <w:rPr>
          <w:rFonts w:ascii="Arial" w:hAnsi="Arial" w:cs="Arial"/>
          <w:sz w:val="24"/>
          <w:szCs w:val="24"/>
        </w:rPr>
        <w:t xml:space="preserve"> (Accessed: 12/5/22).</w:t>
      </w:r>
    </w:p>
    <w:p w14:paraId="17C376FC" w14:textId="77777777" w:rsidR="0060589E" w:rsidRPr="00D8787E" w:rsidRDefault="0060589E" w:rsidP="005C335E">
      <w:pPr>
        <w:jc w:val="both"/>
        <w:rPr>
          <w:rFonts w:ascii="Arial" w:hAnsi="Arial" w:cs="Arial"/>
          <w:sz w:val="24"/>
          <w:szCs w:val="24"/>
        </w:rPr>
      </w:pPr>
    </w:p>
    <w:p w14:paraId="252C04BE" w14:textId="40B85014" w:rsidR="005C335E" w:rsidRDefault="005C335E" w:rsidP="005C335E">
      <w:pPr>
        <w:jc w:val="both"/>
        <w:rPr>
          <w:rFonts w:ascii="Arial" w:hAnsi="Arial" w:cs="Arial"/>
          <w:color w:val="222222"/>
          <w:sz w:val="24"/>
          <w:szCs w:val="24"/>
          <w:shd w:val="clear" w:color="auto" w:fill="FFFFFF"/>
        </w:rPr>
      </w:pPr>
      <w:r w:rsidRPr="00D8787E">
        <w:rPr>
          <w:rFonts w:ascii="Arial" w:hAnsi="Arial" w:cs="Arial"/>
          <w:color w:val="222222"/>
          <w:sz w:val="24"/>
          <w:szCs w:val="24"/>
          <w:shd w:val="clear" w:color="auto" w:fill="FFFFFF"/>
        </w:rPr>
        <w:t xml:space="preserve">Saris, W.E. and </w:t>
      </w:r>
      <w:proofErr w:type="spellStart"/>
      <w:r w:rsidRPr="00D8787E">
        <w:rPr>
          <w:rFonts w:ascii="Arial" w:hAnsi="Arial" w:cs="Arial"/>
          <w:color w:val="222222"/>
          <w:sz w:val="24"/>
          <w:szCs w:val="24"/>
          <w:shd w:val="clear" w:color="auto" w:fill="FFFFFF"/>
        </w:rPr>
        <w:t>Gallhofer</w:t>
      </w:r>
      <w:proofErr w:type="spellEnd"/>
      <w:r w:rsidRPr="00D8787E">
        <w:rPr>
          <w:rFonts w:ascii="Arial" w:hAnsi="Arial" w:cs="Arial"/>
          <w:color w:val="222222"/>
          <w:sz w:val="24"/>
          <w:szCs w:val="24"/>
          <w:shd w:val="clear" w:color="auto" w:fill="FFFFFF"/>
        </w:rPr>
        <w:t>, I.N. (2014) </w:t>
      </w:r>
      <w:r w:rsidRPr="00D8787E">
        <w:rPr>
          <w:rFonts w:ascii="Arial" w:hAnsi="Arial" w:cs="Arial"/>
          <w:i/>
          <w:iCs/>
          <w:color w:val="222222"/>
          <w:sz w:val="24"/>
          <w:szCs w:val="24"/>
          <w:shd w:val="clear" w:color="auto" w:fill="FFFFFF"/>
        </w:rPr>
        <w:t>Design, evaluation, and analysis of questionnaires for survey research</w:t>
      </w:r>
      <w:r w:rsidRPr="00D8787E">
        <w:rPr>
          <w:rFonts w:ascii="Arial" w:hAnsi="Arial" w:cs="Arial"/>
          <w:color w:val="222222"/>
          <w:sz w:val="24"/>
          <w:szCs w:val="24"/>
          <w:shd w:val="clear" w:color="auto" w:fill="FFFFFF"/>
        </w:rPr>
        <w:t>. New Jersey: John Wiley &amp; Sons, Inc.</w:t>
      </w:r>
    </w:p>
    <w:p w14:paraId="79E4E162" w14:textId="77777777" w:rsidR="0060589E" w:rsidRPr="00D8787E" w:rsidRDefault="0060589E" w:rsidP="005C335E">
      <w:pPr>
        <w:jc w:val="both"/>
        <w:rPr>
          <w:rFonts w:ascii="Arial" w:hAnsi="Arial" w:cs="Arial"/>
          <w:color w:val="222222"/>
          <w:sz w:val="24"/>
          <w:szCs w:val="24"/>
          <w:shd w:val="clear" w:color="auto" w:fill="FFFFFF"/>
        </w:rPr>
      </w:pPr>
    </w:p>
    <w:p w14:paraId="24BEA0E0" w14:textId="5CA76FCD" w:rsidR="005C335E" w:rsidRDefault="005C335E" w:rsidP="005C335E">
      <w:pPr>
        <w:jc w:val="both"/>
        <w:rPr>
          <w:rFonts w:ascii="Arial" w:hAnsi="Arial" w:cs="Arial"/>
          <w:sz w:val="24"/>
          <w:szCs w:val="24"/>
        </w:rPr>
      </w:pPr>
      <w:r w:rsidRPr="00D8787E">
        <w:rPr>
          <w:rFonts w:ascii="Arial" w:hAnsi="Arial" w:cs="Arial"/>
          <w:color w:val="222222"/>
          <w:sz w:val="24"/>
          <w:szCs w:val="24"/>
          <w:shd w:val="clear" w:color="auto" w:fill="FFFFFF"/>
        </w:rPr>
        <w:t xml:space="preserve">UWTSD (2017) </w:t>
      </w:r>
      <w:r w:rsidRPr="00D8787E">
        <w:rPr>
          <w:rFonts w:ascii="Arial" w:hAnsi="Arial" w:cs="Arial"/>
          <w:i/>
          <w:iCs/>
          <w:color w:val="222222"/>
          <w:sz w:val="24"/>
          <w:szCs w:val="24"/>
          <w:shd w:val="clear" w:color="auto" w:fill="FFFFFF"/>
        </w:rPr>
        <w:t xml:space="preserve">Research Methods and Integrity Code of Practice. </w:t>
      </w:r>
      <w:r w:rsidRPr="00D8787E">
        <w:rPr>
          <w:rFonts w:ascii="Arial" w:hAnsi="Arial" w:cs="Arial"/>
          <w:color w:val="222222"/>
          <w:sz w:val="24"/>
          <w:szCs w:val="24"/>
          <w:shd w:val="clear" w:color="auto" w:fill="FFFFFF"/>
        </w:rPr>
        <w:t xml:space="preserve">Available at: </w:t>
      </w:r>
      <w:hyperlink r:id="rId41" w:history="1">
        <w:r w:rsidRPr="00D8787E">
          <w:rPr>
            <w:rStyle w:val="Hyperlink"/>
            <w:rFonts w:ascii="Arial" w:hAnsi="Arial" w:cs="Arial"/>
            <w:sz w:val="24"/>
            <w:szCs w:val="24"/>
          </w:rPr>
          <w:t>research-ethics-integrity-code-practice.pdf (uwtsd.ac.uk)</w:t>
        </w:r>
      </w:hyperlink>
      <w:r w:rsidRPr="00D8787E">
        <w:rPr>
          <w:rFonts w:ascii="Arial" w:hAnsi="Arial" w:cs="Arial"/>
          <w:sz w:val="24"/>
          <w:szCs w:val="24"/>
        </w:rPr>
        <w:t xml:space="preserve"> (Accessed: 15/5/22).</w:t>
      </w:r>
    </w:p>
    <w:p w14:paraId="1E78E769" w14:textId="77777777" w:rsidR="0060589E" w:rsidRPr="00D8787E" w:rsidRDefault="0060589E" w:rsidP="005C335E">
      <w:pPr>
        <w:jc w:val="both"/>
        <w:rPr>
          <w:rFonts w:ascii="Arial" w:hAnsi="Arial" w:cs="Arial"/>
          <w:sz w:val="24"/>
          <w:szCs w:val="24"/>
        </w:rPr>
      </w:pPr>
    </w:p>
    <w:p w14:paraId="402E7F87" w14:textId="1F527C1E" w:rsidR="005C335E" w:rsidRDefault="005C335E" w:rsidP="005C335E">
      <w:pPr>
        <w:jc w:val="both"/>
        <w:rPr>
          <w:rFonts w:ascii="Arial" w:hAnsi="Arial" w:cs="Arial"/>
          <w:sz w:val="24"/>
          <w:szCs w:val="24"/>
        </w:rPr>
      </w:pPr>
      <w:r w:rsidRPr="00D8787E">
        <w:rPr>
          <w:rFonts w:ascii="Arial" w:hAnsi="Arial" w:cs="Arial"/>
          <w:sz w:val="24"/>
          <w:szCs w:val="24"/>
        </w:rPr>
        <w:t xml:space="preserve">UWTSD (2022) </w:t>
      </w:r>
      <w:r w:rsidRPr="00D8787E">
        <w:rPr>
          <w:rFonts w:ascii="Arial" w:hAnsi="Arial" w:cs="Arial"/>
          <w:i/>
          <w:iCs/>
          <w:sz w:val="24"/>
          <w:szCs w:val="24"/>
        </w:rPr>
        <w:t xml:space="preserve">Research Data Management Policy. </w:t>
      </w:r>
      <w:r w:rsidRPr="00D8787E">
        <w:rPr>
          <w:rFonts w:ascii="Arial" w:hAnsi="Arial" w:cs="Arial"/>
          <w:sz w:val="24"/>
          <w:szCs w:val="24"/>
        </w:rPr>
        <w:t xml:space="preserve">Available at: </w:t>
      </w:r>
      <w:hyperlink r:id="rId42" w:history="1">
        <w:r w:rsidRPr="00D8787E">
          <w:rPr>
            <w:rStyle w:val="Hyperlink"/>
            <w:rFonts w:ascii="Arial" w:hAnsi="Arial" w:cs="Arial"/>
            <w:sz w:val="24"/>
            <w:szCs w:val="24"/>
          </w:rPr>
          <w:t>UWTSD Policy Template with blank pages &amp; covers (sharepoint.com)</w:t>
        </w:r>
      </w:hyperlink>
      <w:r w:rsidRPr="00D8787E">
        <w:rPr>
          <w:rFonts w:ascii="Arial" w:hAnsi="Arial" w:cs="Arial"/>
          <w:sz w:val="24"/>
          <w:szCs w:val="24"/>
        </w:rPr>
        <w:t xml:space="preserve"> (Accessed 15/5/22).</w:t>
      </w:r>
    </w:p>
    <w:p w14:paraId="3A703DA0" w14:textId="77777777" w:rsidR="0060589E" w:rsidRPr="00D8787E" w:rsidRDefault="0060589E" w:rsidP="005C335E">
      <w:pPr>
        <w:jc w:val="both"/>
        <w:rPr>
          <w:rFonts w:ascii="Arial" w:hAnsi="Arial" w:cs="Arial"/>
          <w:sz w:val="24"/>
          <w:szCs w:val="24"/>
        </w:rPr>
      </w:pPr>
    </w:p>
    <w:p w14:paraId="52DF22D4" w14:textId="7EF8FBD6" w:rsidR="005C335E" w:rsidRDefault="005C335E" w:rsidP="005C335E">
      <w:pPr>
        <w:jc w:val="both"/>
        <w:rPr>
          <w:rFonts w:ascii="Arial" w:hAnsi="Arial" w:cs="Arial"/>
          <w:sz w:val="24"/>
          <w:szCs w:val="24"/>
        </w:rPr>
      </w:pPr>
      <w:r w:rsidRPr="00D8787E">
        <w:rPr>
          <w:rFonts w:ascii="Arial" w:hAnsi="Arial" w:cs="Arial"/>
          <w:sz w:val="24"/>
          <w:szCs w:val="24"/>
        </w:rPr>
        <w:t xml:space="preserve">Welsh Government (2014) </w:t>
      </w:r>
      <w:r w:rsidRPr="00D8787E">
        <w:rPr>
          <w:rFonts w:ascii="Arial" w:hAnsi="Arial" w:cs="Arial"/>
          <w:i/>
          <w:iCs/>
          <w:sz w:val="24"/>
          <w:szCs w:val="24"/>
        </w:rPr>
        <w:t xml:space="preserve">Flying Start – Annex: Quality Childcare Guidance. </w:t>
      </w:r>
      <w:r w:rsidRPr="00D8787E">
        <w:rPr>
          <w:rFonts w:ascii="Arial" w:hAnsi="Arial" w:cs="Arial"/>
          <w:sz w:val="24"/>
          <w:szCs w:val="24"/>
        </w:rPr>
        <w:t xml:space="preserve">Available at: </w:t>
      </w:r>
      <w:hyperlink r:id="rId43" w:history="1">
        <w:r w:rsidRPr="00D8787E">
          <w:rPr>
            <w:rStyle w:val="Hyperlink"/>
            <w:rFonts w:ascii="Arial" w:hAnsi="Arial" w:cs="Arial"/>
            <w:sz w:val="24"/>
            <w:szCs w:val="24"/>
          </w:rPr>
          <w:t>Flying Start childcare: guidance (</w:t>
        </w:r>
        <w:proofErr w:type="spellStart"/>
        <w:r w:rsidRPr="00D8787E">
          <w:rPr>
            <w:rStyle w:val="Hyperlink"/>
            <w:rFonts w:ascii="Arial" w:hAnsi="Arial" w:cs="Arial"/>
            <w:sz w:val="24"/>
            <w:szCs w:val="24"/>
          </w:rPr>
          <w:t>gov.wales</w:t>
        </w:r>
        <w:proofErr w:type="spellEnd"/>
        <w:r w:rsidRPr="00D8787E">
          <w:rPr>
            <w:rStyle w:val="Hyperlink"/>
            <w:rFonts w:ascii="Arial" w:hAnsi="Arial" w:cs="Arial"/>
            <w:sz w:val="24"/>
            <w:szCs w:val="24"/>
          </w:rPr>
          <w:t>)</w:t>
        </w:r>
      </w:hyperlink>
      <w:r w:rsidRPr="00D8787E">
        <w:rPr>
          <w:rFonts w:ascii="Arial" w:hAnsi="Arial" w:cs="Arial"/>
          <w:sz w:val="24"/>
          <w:szCs w:val="24"/>
        </w:rPr>
        <w:t xml:space="preserve"> (Accessed: 11/5/22).</w:t>
      </w:r>
    </w:p>
    <w:p w14:paraId="30E24358" w14:textId="77777777" w:rsidR="0060589E" w:rsidRPr="00D8787E" w:rsidRDefault="0060589E" w:rsidP="005C335E">
      <w:pPr>
        <w:jc w:val="both"/>
        <w:rPr>
          <w:rFonts w:ascii="Arial" w:hAnsi="Arial" w:cs="Arial"/>
          <w:sz w:val="24"/>
          <w:szCs w:val="24"/>
        </w:rPr>
      </w:pPr>
    </w:p>
    <w:p w14:paraId="5547EF1D" w14:textId="733E5185" w:rsidR="005C335E" w:rsidRDefault="005C335E" w:rsidP="005C335E">
      <w:pPr>
        <w:jc w:val="both"/>
        <w:rPr>
          <w:rFonts w:ascii="Arial" w:hAnsi="Arial" w:cs="Arial"/>
          <w:sz w:val="24"/>
          <w:szCs w:val="24"/>
        </w:rPr>
      </w:pPr>
      <w:r w:rsidRPr="00D8787E">
        <w:rPr>
          <w:rFonts w:ascii="Arial" w:hAnsi="Arial" w:cs="Arial"/>
          <w:sz w:val="24"/>
          <w:szCs w:val="24"/>
        </w:rPr>
        <w:t xml:space="preserve">Welsh Government (2015) </w:t>
      </w:r>
      <w:r w:rsidRPr="00D8787E">
        <w:rPr>
          <w:rFonts w:ascii="Arial" w:hAnsi="Arial" w:cs="Arial"/>
          <w:i/>
          <w:iCs/>
          <w:sz w:val="24"/>
          <w:szCs w:val="24"/>
        </w:rPr>
        <w:t xml:space="preserve">Curriculum for Wales: Foundation Phase Framework. </w:t>
      </w:r>
      <w:r w:rsidRPr="00D8787E">
        <w:rPr>
          <w:rFonts w:ascii="Arial" w:hAnsi="Arial" w:cs="Arial"/>
          <w:sz w:val="24"/>
          <w:szCs w:val="24"/>
        </w:rPr>
        <w:t xml:space="preserve">Available at: </w:t>
      </w:r>
      <w:hyperlink r:id="rId44" w:history="1">
        <w:r w:rsidRPr="00D8787E">
          <w:rPr>
            <w:rStyle w:val="Hyperlink"/>
            <w:rFonts w:ascii="Arial" w:hAnsi="Arial" w:cs="Arial"/>
            <w:sz w:val="24"/>
            <w:szCs w:val="24"/>
          </w:rPr>
          <w:t>foundation-phase-framework.pdf (</w:t>
        </w:r>
        <w:proofErr w:type="spellStart"/>
        <w:proofErr w:type="gramStart"/>
        <w:r w:rsidRPr="00D8787E">
          <w:rPr>
            <w:rStyle w:val="Hyperlink"/>
            <w:rFonts w:ascii="Arial" w:hAnsi="Arial" w:cs="Arial"/>
            <w:sz w:val="24"/>
            <w:szCs w:val="24"/>
          </w:rPr>
          <w:t>gov.wales</w:t>
        </w:r>
        <w:proofErr w:type="spellEnd"/>
        <w:proofErr w:type="gramEnd"/>
        <w:r w:rsidRPr="00D8787E">
          <w:rPr>
            <w:rStyle w:val="Hyperlink"/>
            <w:rFonts w:ascii="Arial" w:hAnsi="Arial" w:cs="Arial"/>
            <w:sz w:val="24"/>
            <w:szCs w:val="24"/>
          </w:rPr>
          <w:t>)</w:t>
        </w:r>
      </w:hyperlink>
      <w:r w:rsidRPr="00D8787E">
        <w:rPr>
          <w:rFonts w:ascii="Arial" w:hAnsi="Arial" w:cs="Arial"/>
          <w:sz w:val="24"/>
          <w:szCs w:val="24"/>
        </w:rPr>
        <w:t xml:space="preserve"> (Accessed: 10/5/22).</w:t>
      </w:r>
    </w:p>
    <w:p w14:paraId="38CA5141" w14:textId="77777777" w:rsidR="0060589E" w:rsidRPr="00D8787E" w:rsidRDefault="0060589E" w:rsidP="005C335E">
      <w:pPr>
        <w:jc w:val="both"/>
        <w:rPr>
          <w:rFonts w:ascii="Arial" w:hAnsi="Arial" w:cs="Arial"/>
          <w:sz w:val="24"/>
          <w:szCs w:val="24"/>
        </w:rPr>
      </w:pPr>
    </w:p>
    <w:p w14:paraId="43AD0C0B" w14:textId="449C00DB" w:rsidR="005C335E" w:rsidRDefault="005C335E" w:rsidP="005C335E">
      <w:pPr>
        <w:jc w:val="both"/>
        <w:rPr>
          <w:rFonts w:ascii="Arial" w:hAnsi="Arial" w:cs="Arial"/>
          <w:sz w:val="24"/>
          <w:szCs w:val="24"/>
        </w:rPr>
      </w:pPr>
      <w:r w:rsidRPr="00D8787E">
        <w:rPr>
          <w:rFonts w:ascii="Arial" w:hAnsi="Arial" w:cs="Arial"/>
          <w:sz w:val="24"/>
          <w:szCs w:val="24"/>
        </w:rPr>
        <w:t xml:space="preserve">Welsh Government (2017) </w:t>
      </w:r>
      <w:r w:rsidRPr="00D8787E">
        <w:rPr>
          <w:rFonts w:ascii="Arial" w:hAnsi="Arial" w:cs="Arial"/>
          <w:i/>
          <w:iCs/>
          <w:sz w:val="24"/>
          <w:szCs w:val="24"/>
        </w:rPr>
        <w:t>Flying Start Health Programme Guidance.</w:t>
      </w:r>
      <w:r w:rsidRPr="00D8787E">
        <w:rPr>
          <w:rFonts w:ascii="Arial" w:hAnsi="Arial" w:cs="Arial"/>
          <w:sz w:val="24"/>
          <w:szCs w:val="24"/>
        </w:rPr>
        <w:t xml:space="preserve"> Available at: </w:t>
      </w:r>
      <w:hyperlink r:id="rId45" w:history="1">
        <w:r w:rsidRPr="00D8787E">
          <w:rPr>
            <w:rStyle w:val="Hyperlink"/>
            <w:rFonts w:ascii="Arial" w:hAnsi="Arial" w:cs="Arial"/>
            <w:sz w:val="24"/>
            <w:szCs w:val="24"/>
          </w:rPr>
          <w:t>Flying Start Health Programme Guidance (</w:t>
        </w:r>
        <w:proofErr w:type="spellStart"/>
        <w:r w:rsidRPr="00D8787E">
          <w:rPr>
            <w:rStyle w:val="Hyperlink"/>
            <w:rFonts w:ascii="Arial" w:hAnsi="Arial" w:cs="Arial"/>
            <w:sz w:val="24"/>
            <w:szCs w:val="24"/>
          </w:rPr>
          <w:t>gov.wales</w:t>
        </w:r>
        <w:proofErr w:type="spellEnd"/>
        <w:r w:rsidRPr="00D8787E">
          <w:rPr>
            <w:rStyle w:val="Hyperlink"/>
            <w:rFonts w:ascii="Arial" w:hAnsi="Arial" w:cs="Arial"/>
            <w:sz w:val="24"/>
            <w:szCs w:val="24"/>
          </w:rPr>
          <w:t>)</w:t>
        </w:r>
      </w:hyperlink>
      <w:r w:rsidRPr="00D8787E">
        <w:rPr>
          <w:rFonts w:ascii="Arial" w:hAnsi="Arial" w:cs="Arial"/>
          <w:sz w:val="24"/>
          <w:szCs w:val="24"/>
        </w:rPr>
        <w:t xml:space="preserve"> (Accessed: 11/5/22).</w:t>
      </w:r>
    </w:p>
    <w:p w14:paraId="2FD9AE05" w14:textId="77777777" w:rsidR="0060589E" w:rsidRPr="00D8787E" w:rsidRDefault="0060589E" w:rsidP="005C335E">
      <w:pPr>
        <w:jc w:val="both"/>
        <w:rPr>
          <w:rFonts w:ascii="Arial" w:hAnsi="Arial" w:cs="Arial"/>
          <w:sz w:val="24"/>
          <w:szCs w:val="24"/>
        </w:rPr>
      </w:pPr>
    </w:p>
    <w:p w14:paraId="60B3DA09" w14:textId="4CF5D533" w:rsidR="005C335E" w:rsidRDefault="005C335E" w:rsidP="005C335E">
      <w:pPr>
        <w:jc w:val="both"/>
        <w:rPr>
          <w:rFonts w:ascii="Arial" w:hAnsi="Arial" w:cs="Arial"/>
          <w:sz w:val="24"/>
          <w:szCs w:val="24"/>
        </w:rPr>
      </w:pPr>
      <w:r w:rsidRPr="00D8787E">
        <w:rPr>
          <w:rFonts w:ascii="Arial" w:hAnsi="Arial" w:cs="Arial"/>
          <w:sz w:val="24"/>
          <w:szCs w:val="24"/>
        </w:rPr>
        <w:t xml:space="preserve">Welsh Government (2021) </w:t>
      </w:r>
      <w:r w:rsidRPr="00D8787E">
        <w:rPr>
          <w:rFonts w:ascii="Arial" w:hAnsi="Arial" w:cs="Arial"/>
          <w:i/>
          <w:iCs/>
          <w:sz w:val="24"/>
          <w:szCs w:val="24"/>
        </w:rPr>
        <w:t xml:space="preserve">A Curriculum for Funded Non-maintained Nursey Settings. </w:t>
      </w:r>
      <w:r w:rsidRPr="00D8787E">
        <w:rPr>
          <w:rFonts w:ascii="Arial" w:hAnsi="Arial" w:cs="Arial"/>
          <w:sz w:val="24"/>
          <w:szCs w:val="24"/>
        </w:rPr>
        <w:t xml:space="preserve">Available at: </w:t>
      </w:r>
      <w:hyperlink r:id="rId46" w:history="1">
        <w:r w:rsidRPr="00D8787E">
          <w:rPr>
            <w:rStyle w:val="Hyperlink"/>
            <w:rFonts w:ascii="Arial" w:hAnsi="Arial" w:cs="Arial"/>
            <w:sz w:val="24"/>
            <w:szCs w:val="24"/>
          </w:rPr>
          <w:t>curriculum-funded-non-maintained-settings-consultation-doc.pdf (</w:t>
        </w:r>
        <w:proofErr w:type="spellStart"/>
        <w:r w:rsidRPr="00D8787E">
          <w:rPr>
            <w:rStyle w:val="Hyperlink"/>
            <w:rFonts w:ascii="Arial" w:hAnsi="Arial" w:cs="Arial"/>
            <w:sz w:val="24"/>
            <w:szCs w:val="24"/>
          </w:rPr>
          <w:t>gov.wales</w:t>
        </w:r>
        <w:proofErr w:type="spellEnd"/>
        <w:r w:rsidRPr="00D8787E">
          <w:rPr>
            <w:rStyle w:val="Hyperlink"/>
            <w:rFonts w:ascii="Arial" w:hAnsi="Arial" w:cs="Arial"/>
            <w:sz w:val="24"/>
            <w:szCs w:val="24"/>
          </w:rPr>
          <w:t>)</w:t>
        </w:r>
      </w:hyperlink>
      <w:r w:rsidRPr="00D8787E">
        <w:rPr>
          <w:rFonts w:ascii="Arial" w:hAnsi="Arial" w:cs="Arial"/>
          <w:sz w:val="24"/>
          <w:szCs w:val="24"/>
        </w:rPr>
        <w:t xml:space="preserve"> (Accessed 11/5/22).</w:t>
      </w:r>
    </w:p>
    <w:p w14:paraId="0E00E823" w14:textId="77777777" w:rsidR="0060589E" w:rsidRPr="00D8787E" w:rsidRDefault="0060589E" w:rsidP="005C335E">
      <w:pPr>
        <w:jc w:val="both"/>
        <w:rPr>
          <w:rFonts w:ascii="Arial" w:hAnsi="Arial" w:cs="Arial"/>
          <w:sz w:val="24"/>
          <w:szCs w:val="24"/>
        </w:rPr>
      </w:pPr>
    </w:p>
    <w:p w14:paraId="6EC07584" w14:textId="77777777" w:rsidR="005C335E" w:rsidRPr="002120F3" w:rsidRDefault="005C335E" w:rsidP="005C335E">
      <w:pPr>
        <w:jc w:val="both"/>
      </w:pPr>
      <w:r w:rsidRPr="00D8787E">
        <w:rPr>
          <w:rFonts w:ascii="Arial" w:hAnsi="Arial" w:cs="Arial"/>
          <w:sz w:val="24"/>
          <w:szCs w:val="24"/>
        </w:rPr>
        <w:t xml:space="preserve">Writing, A. (2019) ‘Advantages and Disadvantages of a Focus Group’, </w:t>
      </w:r>
      <w:r w:rsidRPr="00D8787E">
        <w:rPr>
          <w:rFonts w:ascii="Arial" w:hAnsi="Arial" w:cs="Arial"/>
          <w:i/>
          <w:iCs/>
          <w:sz w:val="24"/>
          <w:szCs w:val="24"/>
        </w:rPr>
        <w:t xml:space="preserve">Chron. </w:t>
      </w:r>
      <w:r w:rsidRPr="00D8787E">
        <w:rPr>
          <w:rFonts w:ascii="Arial" w:hAnsi="Arial" w:cs="Arial"/>
          <w:sz w:val="24"/>
          <w:szCs w:val="24"/>
        </w:rPr>
        <w:t xml:space="preserve">Available at: </w:t>
      </w:r>
      <w:hyperlink r:id="rId47" w:history="1">
        <w:r w:rsidRPr="00D8787E">
          <w:rPr>
            <w:rStyle w:val="Hyperlink"/>
            <w:rFonts w:ascii="Arial" w:hAnsi="Arial" w:cs="Arial"/>
            <w:sz w:val="24"/>
            <w:szCs w:val="24"/>
          </w:rPr>
          <w:t>Advantages &amp; Disadvantages of a Focus Group (chron.com)</w:t>
        </w:r>
      </w:hyperlink>
      <w:r w:rsidRPr="00D8787E">
        <w:rPr>
          <w:rFonts w:ascii="Arial" w:hAnsi="Arial" w:cs="Arial"/>
          <w:sz w:val="24"/>
          <w:szCs w:val="24"/>
        </w:rPr>
        <w:t xml:space="preserve"> (Accessed: 13/5/22).</w:t>
      </w:r>
    </w:p>
    <w:p w14:paraId="6210B051" w14:textId="77777777" w:rsidR="005C335E" w:rsidRPr="004C3A0B" w:rsidRDefault="005C335E" w:rsidP="00AA2E71">
      <w:pPr>
        <w:jc w:val="both"/>
        <w:rPr>
          <w:rFonts w:ascii="Arial" w:hAnsi="Arial" w:cs="Arial"/>
        </w:rPr>
      </w:pPr>
    </w:p>
    <w:p w14:paraId="167B9848" w14:textId="51E26977" w:rsidR="00025AC4" w:rsidRPr="00F0571D" w:rsidRDefault="00025AC4" w:rsidP="00F0571D">
      <w:pPr>
        <w:rPr>
          <w:rFonts w:ascii="Arial" w:hAnsi="Arial" w:cs="Arial"/>
          <w:b/>
          <w:bCs/>
          <w:sz w:val="22"/>
          <w:szCs w:val="22"/>
        </w:rPr>
      </w:pPr>
    </w:p>
    <w:sectPr w:rsidR="00025AC4" w:rsidRPr="00F0571D" w:rsidSect="000B58AD">
      <w:headerReference w:type="default" r:id="rId48"/>
      <w:footerReference w:type="default" r:id="rId4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9451F" w14:textId="77777777" w:rsidR="00D373B6" w:rsidRDefault="00D373B6" w:rsidP="00390251">
      <w:r>
        <w:separator/>
      </w:r>
    </w:p>
    <w:p w14:paraId="2B3D9AF8" w14:textId="77777777" w:rsidR="00D373B6" w:rsidRDefault="00D373B6"/>
  </w:endnote>
  <w:endnote w:type="continuationSeparator" w:id="0">
    <w:p w14:paraId="37D5DD6F" w14:textId="77777777" w:rsidR="00D373B6" w:rsidRDefault="00D373B6" w:rsidP="00390251">
      <w:r>
        <w:continuationSeparator/>
      </w:r>
    </w:p>
    <w:p w14:paraId="229CC9A9" w14:textId="77777777" w:rsidR="00D373B6" w:rsidRDefault="00D373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A8A1F" w14:textId="77777777" w:rsidR="00D373B6" w:rsidRDefault="00D373B6" w:rsidP="00390251">
      <w:r>
        <w:separator/>
      </w:r>
    </w:p>
    <w:p w14:paraId="253194F7" w14:textId="77777777" w:rsidR="00D373B6" w:rsidRDefault="00D373B6"/>
  </w:footnote>
  <w:footnote w:type="continuationSeparator" w:id="0">
    <w:p w14:paraId="19933A01" w14:textId="77777777" w:rsidR="00D373B6" w:rsidRDefault="00D373B6" w:rsidP="00390251">
      <w:r>
        <w:continuationSeparator/>
      </w:r>
    </w:p>
    <w:p w14:paraId="4024F056" w14:textId="77777777" w:rsidR="00D373B6" w:rsidRDefault="00D373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5234DD5"/>
    <w:multiLevelType w:val="hybridMultilevel"/>
    <w:tmpl w:val="B7166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639"/>
    <w:rsid w:val="00004CF7"/>
    <w:rsid w:val="000129A7"/>
    <w:rsid w:val="000142F0"/>
    <w:rsid w:val="0002037D"/>
    <w:rsid w:val="00021B2B"/>
    <w:rsid w:val="00025AC4"/>
    <w:rsid w:val="00025D7B"/>
    <w:rsid w:val="00030BE1"/>
    <w:rsid w:val="00030F51"/>
    <w:rsid w:val="000314CE"/>
    <w:rsid w:val="0003212E"/>
    <w:rsid w:val="0003791D"/>
    <w:rsid w:val="000433F4"/>
    <w:rsid w:val="00044629"/>
    <w:rsid w:val="000467E7"/>
    <w:rsid w:val="00047802"/>
    <w:rsid w:val="00047896"/>
    <w:rsid w:val="00047D63"/>
    <w:rsid w:val="0005302A"/>
    <w:rsid w:val="00053F59"/>
    <w:rsid w:val="00065801"/>
    <w:rsid w:val="00066830"/>
    <w:rsid w:val="000700F9"/>
    <w:rsid w:val="000710FE"/>
    <w:rsid w:val="00075462"/>
    <w:rsid w:val="00077EA9"/>
    <w:rsid w:val="000819F1"/>
    <w:rsid w:val="00084DC7"/>
    <w:rsid w:val="0008799F"/>
    <w:rsid w:val="00090CF7"/>
    <w:rsid w:val="00095059"/>
    <w:rsid w:val="00096209"/>
    <w:rsid w:val="000B0A8F"/>
    <w:rsid w:val="000B1374"/>
    <w:rsid w:val="000B5723"/>
    <w:rsid w:val="000B58AD"/>
    <w:rsid w:val="000C3A29"/>
    <w:rsid w:val="000C5E77"/>
    <w:rsid w:val="000C7409"/>
    <w:rsid w:val="000D067B"/>
    <w:rsid w:val="000D23C8"/>
    <w:rsid w:val="000D3505"/>
    <w:rsid w:val="000D6263"/>
    <w:rsid w:val="000E2AD0"/>
    <w:rsid w:val="000E56E4"/>
    <w:rsid w:val="000F1514"/>
    <w:rsid w:val="000F2470"/>
    <w:rsid w:val="000F7C83"/>
    <w:rsid w:val="00102B85"/>
    <w:rsid w:val="0010484B"/>
    <w:rsid w:val="00113E57"/>
    <w:rsid w:val="00120933"/>
    <w:rsid w:val="00122E21"/>
    <w:rsid w:val="00124438"/>
    <w:rsid w:val="001251F3"/>
    <w:rsid w:val="00126B4D"/>
    <w:rsid w:val="001312E4"/>
    <w:rsid w:val="00144D85"/>
    <w:rsid w:val="0014639E"/>
    <w:rsid w:val="00150EE4"/>
    <w:rsid w:val="00151286"/>
    <w:rsid w:val="001513B3"/>
    <w:rsid w:val="00152F36"/>
    <w:rsid w:val="0015572B"/>
    <w:rsid w:val="001612C0"/>
    <w:rsid w:val="001703BF"/>
    <w:rsid w:val="001704C5"/>
    <w:rsid w:val="00173776"/>
    <w:rsid w:val="00174A02"/>
    <w:rsid w:val="00176B9B"/>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6F2"/>
    <w:rsid w:val="001D3BD1"/>
    <w:rsid w:val="001D3C71"/>
    <w:rsid w:val="001F39FA"/>
    <w:rsid w:val="001F6355"/>
    <w:rsid w:val="001F6460"/>
    <w:rsid w:val="001F79E2"/>
    <w:rsid w:val="00200104"/>
    <w:rsid w:val="00204E14"/>
    <w:rsid w:val="00213F52"/>
    <w:rsid w:val="00221686"/>
    <w:rsid w:val="002232DB"/>
    <w:rsid w:val="00224A9A"/>
    <w:rsid w:val="002259D7"/>
    <w:rsid w:val="0023172C"/>
    <w:rsid w:val="00233B1F"/>
    <w:rsid w:val="00240F9C"/>
    <w:rsid w:val="00255B51"/>
    <w:rsid w:val="002626FC"/>
    <w:rsid w:val="002657B4"/>
    <w:rsid w:val="00266AB2"/>
    <w:rsid w:val="00272EE5"/>
    <w:rsid w:val="00274557"/>
    <w:rsid w:val="00280A88"/>
    <w:rsid w:val="002866BC"/>
    <w:rsid w:val="0029113C"/>
    <w:rsid w:val="00293A45"/>
    <w:rsid w:val="002A152D"/>
    <w:rsid w:val="002A7E77"/>
    <w:rsid w:val="002B56C1"/>
    <w:rsid w:val="002B6DE2"/>
    <w:rsid w:val="002B7789"/>
    <w:rsid w:val="002C4AEB"/>
    <w:rsid w:val="002D1837"/>
    <w:rsid w:val="002D3416"/>
    <w:rsid w:val="002D4DC9"/>
    <w:rsid w:val="002E0739"/>
    <w:rsid w:val="002E718B"/>
    <w:rsid w:val="00303350"/>
    <w:rsid w:val="00305B2A"/>
    <w:rsid w:val="00312BBE"/>
    <w:rsid w:val="00316801"/>
    <w:rsid w:val="003171A8"/>
    <w:rsid w:val="003257BD"/>
    <w:rsid w:val="003264AE"/>
    <w:rsid w:val="003268ED"/>
    <w:rsid w:val="0032780C"/>
    <w:rsid w:val="00327A45"/>
    <w:rsid w:val="003302A1"/>
    <w:rsid w:val="00331A88"/>
    <w:rsid w:val="00332956"/>
    <w:rsid w:val="003505BC"/>
    <w:rsid w:val="00354F34"/>
    <w:rsid w:val="00361382"/>
    <w:rsid w:val="003644EB"/>
    <w:rsid w:val="00387CC4"/>
    <w:rsid w:val="00390251"/>
    <w:rsid w:val="00392D9A"/>
    <w:rsid w:val="0039425F"/>
    <w:rsid w:val="00394BDE"/>
    <w:rsid w:val="0039751A"/>
    <w:rsid w:val="00397B49"/>
    <w:rsid w:val="003A09CB"/>
    <w:rsid w:val="003A2A25"/>
    <w:rsid w:val="003A3F7E"/>
    <w:rsid w:val="003A5C91"/>
    <w:rsid w:val="003B3EA6"/>
    <w:rsid w:val="003B45EB"/>
    <w:rsid w:val="003B4D13"/>
    <w:rsid w:val="003B71BE"/>
    <w:rsid w:val="003B75EC"/>
    <w:rsid w:val="003B7AA2"/>
    <w:rsid w:val="003C07E3"/>
    <w:rsid w:val="003C2484"/>
    <w:rsid w:val="003C31F5"/>
    <w:rsid w:val="003C5BF3"/>
    <w:rsid w:val="003C7018"/>
    <w:rsid w:val="003C76B6"/>
    <w:rsid w:val="003C7CB7"/>
    <w:rsid w:val="003D2867"/>
    <w:rsid w:val="003D2A20"/>
    <w:rsid w:val="003D6F95"/>
    <w:rsid w:val="003F088B"/>
    <w:rsid w:val="004069A8"/>
    <w:rsid w:val="0041202D"/>
    <w:rsid w:val="00413863"/>
    <w:rsid w:val="00413EEB"/>
    <w:rsid w:val="0041408E"/>
    <w:rsid w:val="0041420E"/>
    <w:rsid w:val="00416963"/>
    <w:rsid w:val="00424773"/>
    <w:rsid w:val="00425DA7"/>
    <w:rsid w:val="0042679B"/>
    <w:rsid w:val="00430FA4"/>
    <w:rsid w:val="00436495"/>
    <w:rsid w:val="00441B62"/>
    <w:rsid w:val="00442053"/>
    <w:rsid w:val="00442954"/>
    <w:rsid w:val="0045485F"/>
    <w:rsid w:val="00462069"/>
    <w:rsid w:val="004632AA"/>
    <w:rsid w:val="004718A9"/>
    <w:rsid w:val="00475AAB"/>
    <w:rsid w:val="00476398"/>
    <w:rsid w:val="0047697E"/>
    <w:rsid w:val="0048134A"/>
    <w:rsid w:val="004816EB"/>
    <w:rsid w:val="00482054"/>
    <w:rsid w:val="00483B2E"/>
    <w:rsid w:val="0048583B"/>
    <w:rsid w:val="00486107"/>
    <w:rsid w:val="00487E4B"/>
    <w:rsid w:val="00494691"/>
    <w:rsid w:val="004B2B9D"/>
    <w:rsid w:val="004B7A0E"/>
    <w:rsid w:val="004C3A0B"/>
    <w:rsid w:val="004C5C13"/>
    <w:rsid w:val="004C7B02"/>
    <w:rsid w:val="004D42DA"/>
    <w:rsid w:val="004D5683"/>
    <w:rsid w:val="004E0338"/>
    <w:rsid w:val="004E616D"/>
    <w:rsid w:val="004F059C"/>
    <w:rsid w:val="004F599C"/>
    <w:rsid w:val="004F7528"/>
    <w:rsid w:val="00503231"/>
    <w:rsid w:val="005035A0"/>
    <w:rsid w:val="00512B56"/>
    <w:rsid w:val="005212ED"/>
    <w:rsid w:val="0052312A"/>
    <w:rsid w:val="00526C56"/>
    <w:rsid w:val="00531C04"/>
    <w:rsid w:val="0053302B"/>
    <w:rsid w:val="00540EA4"/>
    <w:rsid w:val="00546F01"/>
    <w:rsid w:val="00563B3D"/>
    <w:rsid w:val="005704BE"/>
    <w:rsid w:val="00571817"/>
    <w:rsid w:val="00573226"/>
    <w:rsid w:val="00574528"/>
    <w:rsid w:val="005756CA"/>
    <w:rsid w:val="00581C49"/>
    <w:rsid w:val="00582A0F"/>
    <w:rsid w:val="00584B5A"/>
    <w:rsid w:val="00584B8F"/>
    <w:rsid w:val="005934C5"/>
    <w:rsid w:val="00595891"/>
    <w:rsid w:val="005960A0"/>
    <w:rsid w:val="00596BFA"/>
    <w:rsid w:val="005A3F5B"/>
    <w:rsid w:val="005A729A"/>
    <w:rsid w:val="005A76DA"/>
    <w:rsid w:val="005B12A5"/>
    <w:rsid w:val="005B52AE"/>
    <w:rsid w:val="005C335E"/>
    <w:rsid w:val="005D1607"/>
    <w:rsid w:val="005D5E55"/>
    <w:rsid w:val="005D6613"/>
    <w:rsid w:val="005E18C2"/>
    <w:rsid w:val="005E25AC"/>
    <w:rsid w:val="005E44E9"/>
    <w:rsid w:val="005E4987"/>
    <w:rsid w:val="005E55B5"/>
    <w:rsid w:val="005F4E36"/>
    <w:rsid w:val="005F677A"/>
    <w:rsid w:val="00601BEA"/>
    <w:rsid w:val="00601C36"/>
    <w:rsid w:val="00604C9F"/>
    <w:rsid w:val="0060501E"/>
    <w:rsid w:val="0060589E"/>
    <w:rsid w:val="00606331"/>
    <w:rsid w:val="006154A7"/>
    <w:rsid w:val="0062188A"/>
    <w:rsid w:val="00627E84"/>
    <w:rsid w:val="00631440"/>
    <w:rsid w:val="00632C47"/>
    <w:rsid w:val="00633574"/>
    <w:rsid w:val="0063389C"/>
    <w:rsid w:val="006423B9"/>
    <w:rsid w:val="00644C5C"/>
    <w:rsid w:val="00655EC5"/>
    <w:rsid w:val="006578CB"/>
    <w:rsid w:val="00661EDA"/>
    <w:rsid w:val="006730D2"/>
    <w:rsid w:val="0067329C"/>
    <w:rsid w:val="00674DD6"/>
    <w:rsid w:val="00681B91"/>
    <w:rsid w:val="00682C6A"/>
    <w:rsid w:val="00683497"/>
    <w:rsid w:val="00683FAF"/>
    <w:rsid w:val="00684D25"/>
    <w:rsid w:val="00691F61"/>
    <w:rsid w:val="00694EA8"/>
    <w:rsid w:val="006A3310"/>
    <w:rsid w:val="006B1685"/>
    <w:rsid w:val="006C1FDD"/>
    <w:rsid w:val="006D29FD"/>
    <w:rsid w:val="006D3C97"/>
    <w:rsid w:val="006D4BBB"/>
    <w:rsid w:val="006D72A3"/>
    <w:rsid w:val="006E0AB0"/>
    <w:rsid w:val="006E1992"/>
    <w:rsid w:val="006E6F30"/>
    <w:rsid w:val="006F307C"/>
    <w:rsid w:val="006F4828"/>
    <w:rsid w:val="006F5B1B"/>
    <w:rsid w:val="00700361"/>
    <w:rsid w:val="007055BC"/>
    <w:rsid w:val="00717E6F"/>
    <w:rsid w:val="00720BA7"/>
    <w:rsid w:val="00726348"/>
    <w:rsid w:val="00730CC7"/>
    <w:rsid w:val="00731CAC"/>
    <w:rsid w:val="00733EEB"/>
    <w:rsid w:val="007368F2"/>
    <w:rsid w:val="0074063A"/>
    <w:rsid w:val="007407AA"/>
    <w:rsid w:val="00743859"/>
    <w:rsid w:val="00751B2D"/>
    <w:rsid w:val="007523B4"/>
    <w:rsid w:val="0076027F"/>
    <w:rsid w:val="00762609"/>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14"/>
    <w:rsid w:val="007B603B"/>
    <w:rsid w:val="007C044B"/>
    <w:rsid w:val="007C1498"/>
    <w:rsid w:val="007C17B4"/>
    <w:rsid w:val="007C3AC1"/>
    <w:rsid w:val="007D46AF"/>
    <w:rsid w:val="007D4E07"/>
    <w:rsid w:val="007E14FB"/>
    <w:rsid w:val="007E5C4B"/>
    <w:rsid w:val="007F0A15"/>
    <w:rsid w:val="007F23AA"/>
    <w:rsid w:val="007F2495"/>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3C37"/>
    <w:rsid w:val="00866741"/>
    <w:rsid w:val="008732E0"/>
    <w:rsid w:val="008741F3"/>
    <w:rsid w:val="00884A0B"/>
    <w:rsid w:val="00884B24"/>
    <w:rsid w:val="00885513"/>
    <w:rsid w:val="008B2171"/>
    <w:rsid w:val="008B346A"/>
    <w:rsid w:val="008C4441"/>
    <w:rsid w:val="008D0BC1"/>
    <w:rsid w:val="008D4BF7"/>
    <w:rsid w:val="008E0B2C"/>
    <w:rsid w:val="008F29DD"/>
    <w:rsid w:val="008F6555"/>
    <w:rsid w:val="009003C5"/>
    <w:rsid w:val="00903C1A"/>
    <w:rsid w:val="009043CA"/>
    <w:rsid w:val="00905E68"/>
    <w:rsid w:val="0090725E"/>
    <w:rsid w:val="00910B57"/>
    <w:rsid w:val="00913C80"/>
    <w:rsid w:val="00923347"/>
    <w:rsid w:val="0092487B"/>
    <w:rsid w:val="009440D0"/>
    <w:rsid w:val="00947984"/>
    <w:rsid w:val="0095110A"/>
    <w:rsid w:val="0095579B"/>
    <w:rsid w:val="0096006D"/>
    <w:rsid w:val="00961B2E"/>
    <w:rsid w:val="00965E77"/>
    <w:rsid w:val="00965F27"/>
    <w:rsid w:val="0097056B"/>
    <w:rsid w:val="009831F5"/>
    <w:rsid w:val="00986EEC"/>
    <w:rsid w:val="00986FD8"/>
    <w:rsid w:val="00987C97"/>
    <w:rsid w:val="009911E1"/>
    <w:rsid w:val="009955DD"/>
    <w:rsid w:val="009A3300"/>
    <w:rsid w:val="009A3C08"/>
    <w:rsid w:val="009A4E14"/>
    <w:rsid w:val="009A6F5D"/>
    <w:rsid w:val="009B1FB6"/>
    <w:rsid w:val="009B315A"/>
    <w:rsid w:val="009B3534"/>
    <w:rsid w:val="009C1DC4"/>
    <w:rsid w:val="009C5D44"/>
    <w:rsid w:val="009D2E0B"/>
    <w:rsid w:val="009F5000"/>
    <w:rsid w:val="009F5AC3"/>
    <w:rsid w:val="009F6BB7"/>
    <w:rsid w:val="009F727E"/>
    <w:rsid w:val="009F736C"/>
    <w:rsid w:val="00A003F5"/>
    <w:rsid w:val="00A01D57"/>
    <w:rsid w:val="00A1213B"/>
    <w:rsid w:val="00A1292A"/>
    <w:rsid w:val="00A1787E"/>
    <w:rsid w:val="00A30D84"/>
    <w:rsid w:val="00A310F5"/>
    <w:rsid w:val="00A36E0D"/>
    <w:rsid w:val="00A37D20"/>
    <w:rsid w:val="00A50649"/>
    <w:rsid w:val="00A51109"/>
    <w:rsid w:val="00A51EFB"/>
    <w:rsid w:val="00A55016"/>
    <w:rsid w:val="00A55809"/>
    <w:rsid w:val="00A56685"/>
    <w:rsid w:val="00A5764B"/>
    <w:rsid w:val="00A57A4E"/>
    <w:rsid w:val="00A61424"/>
    <w:rsid w:val="00A61767"/>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486"/>
    <w:rsid w:val="00AB74BF"/>
    <w:rsid w:val="00AB7553"/>
    <w:rsid w:val="00AC189C"/>
    <w:rsid w:val="00AD335A"/>
    <w:rsid w:val="00AD5E63"/>
    <w:rsid w:val="00AE5AB8"/>
    <w:rsid w:val="00AE6BF5"/>
    <w:rsid w:val="00AE6FE0"/>
    <w:rsid w:val="00AF7252"/>
    <w:rsid w:val="00AF793F"/>
    <w:rsid w:val="00B02F8E"/>
    <w:rsid w:val="00B10083"/>
    <w:rsid w:val="00B11122"/>
    <w:rsid w:val="00B139CE"/>
    <w:rsid w:val="00B177B4"/>
    <w:rsid w:val="00B2018A"/>
    <w:rsid w:val="00B20CAD"/>
    <w:rsid w:val="00B240F2"/>
    <w:rsid w:val="00B24A6B"/>
    <w:rsid w:val="00B24BB8"/>
    <w:rsid w:val="00B269EC"/>
    <w:rsid w:val="00B27E6D"/>
    <w:rsid w:val="00B30DF8"/>
    <w:rsid w:val="00B364FC"/>
    <w:rsid w:val="00B3672F"/>
    <w:rsid w:val="00B4234F"/>
    <w:rsid w:val="00B43476"/>
    <w:rsid w:val="00B44647"/>
    <w:rsid w:val="00B465A5"/>
    <w:rsid w:val="00B51F90"/>
    <w:rsid w:val="00B53110"/>
    <w:rsid w:val="00B533B3"/>
    <w:rsid w:val="00B5758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1F49"/>
    <w:rsid w:val="00BB26B7"/>
    <w:rsid w:val="00BB3142"/>
    <w:rsid w:val="00BD4150"/>
    <w:rsid w:val="00BE08D7"/>
    <w:rsid w:val="00BE117A"/>
    <w:rsid w:val="00BE2189"/>
    <w:rsid w:val="00BF0733"/>
    <w:rsid w:val="00BF3F4A"/>
    <w:rsid w:val="00C041B6"/>
    <w:rsid w:val="00C05630"/>
    <w:rsid w:val="00C12842"/>
    <w:rsid w:val="00C1657B"/>
    <w:rsid w:val="00C20294"/>
    <w:rsid w:val="00C21DCF"/>
    <w:rsid w:val="00C32EFB"/>
    <w:rsid w:val="00C33822"/>
    <w:rsid w:val="00C34A87"/>
    <w:rsid w:val="00C40DAE"/>
    <w:rsid w:val="00C4453E"/>
    <w:rsid w:val="00C45C06"/>
    <w:rsid w:val="00C46A16"/>
    <w:rsid w:val="00C474BF"/>
    <w:rsid w:val="00C50E25"/>
    <w:rsid w:val="00C61A6D"/>
    <w:rsid w:val="00C666E9"/>
    <w:rsid w:val="00C70796"/>
    <w:rsid w:val="00C77D7E"/>
    <w:rsid w:val="00C81846"/>
    <w:rsid w:val="00C82999"/>
    <w:rsid w:val="00C86572"/>
    <w:rsid w:val="00CA0057"/>
    <w:rsid w:val="00CA11BD"/>
    <w:rsid w:val="00CA1C8C"/>
    <w:rsid w:val="00CA7241"/>
    <w:rsid w:val="00CA7D5E"/>
    <w:rsid w:val="00CB0731"/>
    <w:rsid w:val="00CB7118"/>
    <w:rsid w:val="00CC1528"/>
    <w:rsid w:val="00CC1835"/>
    <w:rsid w:val="00CC2661"/>
    <w:rsid w:val="00CD5765"/>
    <w:rsid w:val="00CE0C76"/>
    <w:rsid w:val="00CE0DB3"/>
    <w:rsid w:val="00CE1636"/>
    <w:rsid w:val="00CE6A00"/>
    <w:rsid w:val="00CE6A02"/>
    <w:rsid w:val="00CE7831"/>
    <w:rsid w:val="00CF4E46"/>
    <w:rsid w:val="00D04459"/>
    <w:rsid w:val="00D07C1B"/>
    <w:rsid w:val="00D11612"/>
    <w:rsid w:val="00D11B46"/>
    <w:rsid w:val="00D155C0"/>
    <w:rsid w:val="00D267DA"/>
    <w:rsid w:val="00D26DA3"/>
    <w:rsid w:val="00D36746"/>
    <w:rsid w:val="00D369B5"/>
    <w:rsid w:val="00D373B6"/>
    <w:rsid w:val="00D37985"/>
    <w:rsid w:val="00D37BF1"/>
    <w:rsid w:val="00D452E9"/>
    <w:rsid w:val="00D47308"/>
    <w:rsid w:val="00D50372"/>
    <w:rsid w:val="00D57BE9"/>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68B2"/>
    <w:rsid w:val="00DD0529"/>
    <w:rsid w:val="00DD05AB"/>
    <w:rsid w:val="00DD0929"/>
    <w:rsid w:val="00DD1665"/>
    <w:rsid w:val="00DD1F22"/>
    <w:rsid w:val="00DE6682"/>
    <w:rsid w:val="00DF26D2"/>
    <w:rsid w:val="00DF3E72"/>
    <w:rsid w:val="00E0333A"/>
    <w:rsid w:val="00E03580"/>
    <w:rsid w:val="00E13CA5"/>
    <w:rsid w:val="00E13EA1"/>
    <w:rsid w:val="00E16786"/>
    <w:rsid w:val="00E17AFC"/>
    <w:rsid w:val="00E239F4"/>
    <w:rsid w:val="00E32919"/>
    <w:rsid w:val="00E43EC5"/>
    <w:rsid w:val="00E45AB0"/>
    <w:rsid w:val="00E57EF4"/>
    <w:rsid w:val="00E62E6D"/>
    <w:rsid w:val="00E65B0A"/>
    <w:rsid w:val="00E6714D"/>
    <w:rsid w:val="00E73456"/>
    <w:rsid w:val="00E73555"/>
    <w:rsid w:val="00E84BC8"/>
    <w:rsid w:val="00E914D8"/>
    <w:rsid w:val="00E933DB"/>
    <w:rsid w:val="00E93E44"/>
    <w:rsid w:val="00E95A30"/>
    <w:rsid w:val="00E96FEA"/>
    <w:rsid w:val="00EA26D8"/>
    <w:rsid w:val="00EA5DE3"/>
    <w:rsid w:val="00EB21CC"/>
    <w:rsid w:val="00EB6877"/>
    <w:rsid w:val="00EB722E"/>
    <w:rsid w:val="00EC0070"/>
    <w:rsid w:val="00EC11CA"/>
    <w:rsid w:val="00ED4E18"/>
    <w:rsid w:val="00ED7B18"/>
    <w:rsid w:val="00EE05A7"/>
    <w:rsid w:val="00EE2953"/>
    <w:rsid w:val="00EE29BA"/>
    <w:rsid w:val="00EE3A7B"/>
    <w:rsid w:val="00EE44C0"/>
    <w:rsid w:val="00EF0051"/>
    <w:rsid w:val="00EF6306"/>
    <w:rsid w:val="00F039C7"/>
    <w:rsid w:val="00F0571D"/>
    <w:rsid w:val="00F07BBE"/>
    <w:rsid w:val="00F230F0"/>
    <w:rsid w:val="00F27188"/>
    <w:rsid w:val="00F41618"/>
    <w:rsid w:val="00F419DF"/>
    <w:rsid w:val="00F478CB"/>
    <w:rsid w:val="00F52C97"/>
    <w:rsid w:val="00F5375F"/>
    <w:rsid w:val="00F54257"/>
    <w:rsid w:val="00F62093"/>
    <w:rsid w:val="00F62C23"/>
    <w:rsid w:val="00F64D54"/>
    <w:rsid w:val="00F7206F"/>
    <w:rsid w:val="00F722A2"/>
    <w:rsid w:val="00F75F59"/>
    <w:rsid w:val="00FA17A2"/>
    <w:rsid w:val="00FA1C94"/>
    <w:rsid w:val="00FA2141"/>
    <w:rsid w:val="00FA2E11"/>
    <w:rsid w:val="00FB4F7A"/>
    <w:rsid w:val="00FB6A1A"/>
    <w:rsid w:val="00FB6B35"/>
    <w:rsid w:val="00FD436F"/>
    <w:rsid w:val="00FD4983"/>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5568891">
      <w:bodyDiv w:val="1"/>
      <w:marLeft w:val="0"/>
      <w:marRight w:val="0"/>
      <w:marTop w:val="0"/>
      <w:marBottom w:val="0"/>
      <w:divBdr>
        <w:top w:val="none" w:sz="0" w:space="0" w:color="auto"/>
        <w:left w:val="none" w:sz="0" w:space="0" w:color="auto"/>
        <w:bottom w:val="none" w:sz="0" w:space="0" w:color="auto"/>
        <w:right w:val="none" w:sz="0" w:space="0" w:color="auto"/>
      </w:divBdr>
    </w:div>
    <w:div w:id="1920479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leadersproject.org/2013/03/17/meaningful-differences-in-the-everyday-experience-of-young-american-children/" TargetMode="External"/><Relationship Id="rId39" Type="http://schemas.openxmlformats.org/officeDocument/2006/relationships/hyperlink" Target="https://www.researchgate.net/profile/Rayenne-Dekhinet-3/publication/262946434_Parent-infant_interaction_and_children%27s_language_development/links/5efee62392851c52d6137ee0/Parent-infant-interaction-and-childrens-language-development.pdf" TargetMode="External"/><Relationship Id="rId3" Type="http://schemas.openxmlformats.org/officeDocument/2006/relationships/customXml" Target="../customXml/item3.xml"/><Relationship Id="rId21" Type="http://schemas.openxmlformats.org/officeDocument/2006/relationships/hyperlink" Target="https://www.gov.uk/government/publications/guide-to-the-general-data-protection-regulation" TargetMode="External"/><Relationship Id="rId34" Type="http://schemas.openxmlformats.org/officeDocument/2006/relationships/hyperlink" Target="https://e-space.mmu.ac.uk/579515/1/Designing%20and%20using%20Research%20QuestionnairesREV18042013.pdf" TargetMode="External"/><Relationship Id="rId42" Type="http://schemas.openxmlformats.org/officeDocument/2006/relationships/hyperlink" Target="https://uowtsd.sharepoint.com/teams/ECEY5007CYmchwilargyferDysguResearchforLearning_GRP/Shared%20Documents/General/RDM-Policy-2022-v3-28-04-22.pdf" TargetMode="External"/><Relationship Id="rId47" Type="http://schemas.openxmlformats.org/officeDocument/2006/relationships/hyperlink" Target="https://smallbusiness.chron.com/advantages-disadvantages-focus-group-784.html"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regscience.hu:8080/jspui/bitstream/11155/2281/1/keller-sure-2020.pdf" TargetMode="External"/><Relationship Id="rId33" Type="http://schemas.openxmlformats.org/officeDocument/2006/relationships/hyperlink" Target="https://journals.sagepub.com/doi/pdf/10.5005/jp-journals-10021-1104" TargetMode="External"/><Relationship Id="rId38" Type="http://schemas.openxmlformats.org/officeDocument/2006/relationships/hyperlink" Target="http://academic.shu.edu/english/1201/Directed%20Self-Placement/Talbot_The_Talking_%20Cure.pdf" TargetMode="External"/><Relationship Id="rId46" Type="http://schemas.openxmlformats.org/officeDocument/2006/relationships/hyperlink" Target="https://gov.wales/sites/default/files/consultations/2021-05/curriculum-funded-non-maintained-settings-consultation-doc.pdf"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e-space.mmu.ac.uk/617512/8/Co-working-parents%20conceptions%20of%20roles%20%281%29.pdf" TargetMode="External"/><Relationship Id="rId29" Type="http://schemas.openxmlformats.org/officeDocument/2006/relationships/hyperlink" Target="https://templeinfantlab.com/wp-content/uploads/sites/2/2017/12/Identifying-Pathways-Between-Socioeconomic-Status-and-Language-Development.pdf" TargetMode="External"/><Relationship Id="rId41"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ecommons.aku.edu/cgi/viewcontent.cgi?referer=&amp;httpsredir=1&amp;article=1013&amp;context=pakistan_fhs_mc_women_childhealth_paediatr" TargetMode="External"/><Relationship Id="rId32" Type="http://schemas.openxmlformats.org/officeDocument/2006/relationships/hyperlink" Target="https://ei.northwestern.edu/wp-content/uploads/2019/01/pilot.pdf" TargetMode="External"/><Relationship Id="rId37" Type="http://schemas.openxmlformats.org/officeDocument/2006/relationships/hyperlink" Target="https://www.researchgate.net/profile/Peggy-Miller-2/publication/324839950_Reexamining_the_Verbal_Environments_of_Children_From_Different_Socioeconomic_Backgrounds/links/5aec67fda6fdcc8508b77912/Reexamining-the-Verbal-Environments-of-Children-From-Different-Socioeconomic-Backgrounds.pdf" TargetMode="External"/><Relationship Id="rId40" Type="http://schemas.openxmlformats.org/officeDocument/2006/relationships/hyperlink" Target="https://www.researchgate.net/profile/Scott-Turner-8/publication/284790946_Research_Design_for_Mixed_Methods_A_Triangulation-based_Framework_and_Roadmap/links/567749d508aebcdda0e95a9f/Research-Design-for-Mixed-Methods-A-Triangulation-based-Framework-and-Roadmap.pdf" TargetMode="External"/><Relationship Id="rId45" Type="http://schemas.openxmlformats.org/officeDocument/2006/relationships/hyperlink" Target="https://gov.wales/sites/default/files/publications/2019-07/flying-start-health-programme-guidance_0.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researchgate.net/profile/Erika-Hoff-2/publication/222591039_How_Social_Contexts_Support_and_Shape_Language_Development/links/5df2356c299bf10bc354d3dd/How-Social-Contexts-Support-and-Shape-Language-Development.pdf" TargetMode="External"/><Relationship Id="rId28" Type="http://schemas.openxmlformats.org/officeDocument/2006/relationships/hyperlink" Target="https://www.ncbi.nlm.nih.gov/pmc/articles/PMC3777303/" TargetMode="External"/><Relationship Id="rId36" Type="http://schemas.openxmlformats.org/officeDocument/2006/relationships/hyperlink" Target="https://blog.expressable.io/parental-involvement-speech-therapy/"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bera.ac.uk/publication/ethical-guidelines-for-educational-research-2018-online" TargetMode="External"/><Relationship Id="rId31" Type="http://schemas.openxmlformats.org/officeDocument/2006/relationships/hyperlink" Target="https://jpro.springeropen.com/articles/10.1186/s41687-018-0043-8" TargetMode="External"/><Relationship Id="rId44" Type="http://schemas.openxmlformats.org/officeDocument/2006/relationships/hyperlink" Target="https://hwb.gov.wales/storage/d5d8e39c-b534-40cb-a3f5-7e2e126d8077/foundation-phase-framework.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pubs.asha.org/doi/full/10.1044/2016_AJSLP-15-0169" TargetMode="External"/><Relationship Id="rId27" Type="http://schemas.openxmlformats.org/officeDocument/2006/relationships/hyperlink" Target="https://dissecthub.com/commentary-opinion/advantages-disadvantages-of-open-ended-questions/" TargetMode="External"/><Relationship Id="rId30" Type="http://schemas.openxmlformats.org/officeDocument/2006/relationships/hyperlink" Target="https://www.akademiabaru.com/doc/ARSBSV9_N1_P46_56.pdf" TargetMode="External"/><Relationship Id="rId35" Type="http://schemas.openxmlformats.org/officeDocument/2006/relationships/hyperlink" Target="https://ejo.springeropen.com/articles/10.4103/1012-5574.138488" TargetMode="External"/><Relationship Id="rId43" Type="http://schemas.openxmlformats.org/officeDocument/2006/relationships/hyperlink" Target="https://gov.wales/sites/default/files/publications/2019-07/flying-start-childcare-guidance.pdf" TargetMode="External"/><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24</Pages>
  <Words>9157</Words>
  <Characters>52200</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61235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Sara King (2105395)</cp:lastModifiedBy>
  <cp:revision>96</cp:revision>
  <cp:lastPrinted>2016-10-24T12:21:00Z</cp:lastPrinted>
  <dcterms:created xsi:type="dcterms:W3CDTF">2021-03-12T11:50:00Z</dcterms:created>
  <dcterms:modified xsi:type="dcterms:W3CDTF">2022-05-15T17:36:00Z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