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AE83C" w14:textId="285FBA6E" w:rsidR="00156972" w:rsidRPr="00CD3153" w:rsidRDefault="00CD3153">
      <w:pPr>
        <w:rPr>
          <w:rFonts w:ascii="Arial" w:hAnsi="Arial" w:cs="Arial"/>
          <w:b/>
          <w:bCs/>
          <w:sz w:val="24"/>
          <w:szCs w:val="24"/>
        </w:rPr>
      </w:pPr>
      <w:r w:rsidRPr="00CD3153">
        <w:rPr>
          <w:rFonts w:ascii="Arial" w:hAnsi="Arial" w:cs="Arial"/>
          <w:b/>
          <w:bCs/>
          <w:sz w:val="24"/>
          <w:szCs w:val="24"/>
        </w:rPr>
        <w:t xml:space="preserve">Student Name: </w:t>
      </w:r>
      <w:r w:rsidRPr="00CD3153">
        <w:rPr>
          <w:rFonts w:ascii="Arial" w:hAnsi="Arial" w:cs="Arial"/>
          <w:sz w:val="24"/>
          <w:szCs w:val="24"/>
        </w:rPr>
        <w:t>Adji Makangila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E474E1" w14:textId="2655CCD2" w:rsidR="00CD3153" w:rsidRPr="00CD3153" w:rsidRDefault="00CD3153">
      <w:pPr>
        <w:rPr>
          <w:rFonts w:ascii="Arial" w:hAnsi="Arial" w:cs="Arial"/>
          <w:sz w:val="24"/>
          <w:szCs w:val="24"/>
        </w:rPr>
      </w:pPr>
      <w:r w:rsidRPr="00CD3153">
        <w:rPr>
          <w:rFonts w:ascii="Arial" w:hAnsi="Arial" w:cs="Arial"/>
          <w:b/>
          <w:bCs/>
          <w:sz w:val="24"/>
          <w:szCs w:val="24"/>
        </w:rPr>
        <w:t>Student ID: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D3153">
        <w:rPr>
          <w:rFonts w:ascii="Arial" w:hAnsi="Arial" w:cs="Arial"/>
          <w:sz w:val="24"/>
          <w:szCs w:val="24"/>
        </w:rPr>
        <w:t>2126238</w:t>
      </w:r>
    </w:p>
    <w:p w14:paraId="1B0CA135" w14:textId="0C02467D" w:rsidR="00CD3153" w:rsidRPr="00CD3153" w:rsidRDefault="00CD3153">
      <w:pPr>
        <w:rPr>
          <w:rFonts w:ascii="Arial" w:hAnsi="Arial" w:cs="Arial"/>
          <w:b/>
          <w:bCs/>
          <w:sz w:val="24"/>
          <w:szCs w:val="24"/>
        </w:rPr>
      </w:pPr>
      <w:r w:rsidRPr="00CD3153">
        <w:rPr>
          <w:rFonts w:ascii="Arial" w:hAnsi="Arial" w:cs="Arial"/>
          <w:b/>
          <w:bCs/>
          <w:sz w:val="24"/>
          <w:szCs w:val="24"/>
        </w:rPr>
        <w:t>Lecture Name: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D3153">
        <w:rPr>
          <w:rFonts w:ascii="Arial" w:hAnsi="Arial" w:cs="Arial"/>
          <w:sz w:val="24"/>
          <w:szCs w:val="24"/>
        </w:rPr>
        <w:t>Dr Josephine Chen- Wilson</w:t>
      </w:r>
    </w:p>
    <w:p w14:paraId="1B04DBE5" w14:textId="23A3AE67" w:rsidR="00CD3153" w:rsidRPr="00CD3153" w:rsidRDefault="00CD3153">
      <w:pPr>
        <w:rPr>
          <w:rFonts w:ascii="Arial" w:hAnsi="Arial" w:cs="Arial"/>
          <w:b/>
          <w:bCs/>
          <w:sz w:val="24"/>
          <w:szCs w:val="24"/>
        </w:rPr>
      </w:pPr>
      <w:r w:rsidRPr="00CD3153">
        <w:rPr>
          <w:rFonts w:ascii="Arial" w:hAnsi="Arial" w:cs="Arial"/>
          <w:b/>
          <w:bCs/>
          <w:sz w:val="24"/>
          <w:szCs w:val="24"/>
        </w:rPr>
        <w:t>Module Title: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CD3153">
        <w:rPr>
          <w:rFonts w:ascii="Arial" w:hAnsi="Arial" w:cs="Arial"/>
          <w:sz w:val="24"/>
          <w:szCs w:val="24"/>
        </w:rPr>
        <w:t>Mental Disorder</w:t>
      </w:r>
      <w:r>
        <w:rPr>
          <w:rFonts w:ascii="Arial" w:hAnsi="Arial" w:cs="Arial"/>
          <w:sz w:val="24"/>
          <w:szCs w:val="24"/>
        </w:rPr>
        <w:t>s</w:t>
      </w:r>
      <w:r w:rsidRPr="00CD3153">
        <w:rPr>
          <w:rFonts w:ascii="Arial" w:hAnsi="Arial" w:cs="Arial"/>
          <w:sz w:val="24"/>
          <w:szCs w:val="24"/>
        </w:rPr>
        <w:t xml:space="preserve"> and Psychopathology</w:t>
      </w:r>
    </w:p>
    <w:p w14:paraId="09D52AC9" w14:textId="527410D1" w:rsidR="00CD3153" w:rsidRPr="00CD3153" w:rsidRDefault="00CD3153">
      <w:pPr>
        <w:rPr>
          <w:rFonts w:ascii="Arial" w:hAnsi="Arial" w:cs="Arial"/>
          <w:sz w:val="24"/>
          <w:szCs w:val="24"/>
        </w:rPr>
      </w:pPr>
      <w:r w:rsidRPr="00CD3153">
        <w:rPr>
          <w:rFonts w:ascii="Arial" w:hAnsi="Arial" w:cs="Arial"/>
          <w:b/>
          <w:bCs/>
          <w:sz w:val="24"/>
          <w:szCs w:val="24"/>
        </w:rPr>
        <w:t xml:space="preserve">Module Code: </w:t>
      </w:r>
      <w:r w:rsidRPr="00CD3153">
        <w:rPr>
          <w:rFonts w:ascii="Arial" w:hAnsi="Arial" w:cs="Arial"/>
          <w:sz w:val="24"/>
          <w:szCs w:val="24"/>
        </w:rPr>
        <w:t>BMHP6006</w:t>
      </w:r>
    </w:p>
    <w:p w14:paraId="0517E818" w14:textId="77777777" w:rsidR="00F301B0" w:rsidRPr="00CD3153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1A4C48B7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0BB2D85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44CD4766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EEE2623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4F86B24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48651CA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B05E58D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42CAA08D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A6B2BC9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1EC24A79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57C65BDB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0385E6C8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084EF8EC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7B857321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5EC044F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193103D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5797EA0E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DCF0009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53196473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076F1301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5A311673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6EF43ED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080C338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279A2595" w14:textId="77777777" w:rsidR="00F301B0" w:rsidRDefault="00F301B0" w:rsidP="00AC19C5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09C32223" w14:textId="3004F050" w:rsidR="00F301B0" w:rsidRPr="002A2004" w:rsidRDefault="00F301B0" w:rsidP="002A2004">
      <w:pPr>
        <w:ind w:left="360"/>
        <w:rPr>
          <w:rFonts w:ascii="Arial" w:hAnsi="Arial" w:cs="Arial"/>
          <w:b/>
          <w:bCs/>
          <w:sz w:val="24"/>
          <w:szCs w:val="24"/>
        </w:rPr>
      </w:pPr>
      <w:r w:rsidRPr="002A2004">
        <w:rPr>
          <w:rFonts w:ascii="Arial" w:hAnsi="Arial" w:cs="Arial"/>
          <w:b/>
          <w:bCs/>
          <w:sz w:val="24"/>
          <w:szCs w:val="24"/>
        </w:rPr>
        <w:lastRenderedPageBreak/>
        <w:t xml:space="preserve">REFERENCES </w:t>
      </w:r>
    </w:p>
    <w:p w14:paraId="26D30E20" w14:textId="77777777" w:rsidR="00A4517B" w:rsidRDefault="00A4517B" w:rsidP="002A2004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5BA05B4C" w14:textId="5527621B" w:rsidR="00A4517B" w:rsidRPr="002A2004" w:rsidRDefault="00A4517B" w:rsidP="002A2004">
      <w:pPr>
        <w:ind w:left="360"/>
        <w:rPr>
          <w:rStyle w:val="Hyperlink"/>
          <w:rFonts w:ascii="Arial" w:hAnsi="Arial" w:cs="Arial"/>
          <w:sz w:val="24"/>
          <w:szCs w:val="24"/>
        </w:rPr>
      </w:pPr>
      <w:proofErr w:type="spellStart"/>
      <w:r w:rsidRPr="002A2004">
        <w:rPr>
          <w:rFonts w:ascii="Arial" w:hAnsi="Arial" w:cs="Arial"/>
          <w:sz w:val="24"/>
          <w:szCs w:val="24"/>
        </w:rPr>
        <w:t>Aishworiya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R., Valica, T., Hagerman, R. and Restrepo, B. (2023). </w:t>
      </w:r>
      <w:r w:rsidRPr="002A2004">
        <w:rPr>
          <w:rFonts w:ascii="Arial" w:hAnsi="Arial" w:cs="Arial"/>
          <w:i/>
          <w:iCs/>
          <w:sz w:val="24"/>
          <w:szCs w:val="24"/>
        </w:rPr>
        <w:t>An update on psychopharmacological treatment of autism spectrum disorder</w:t>
      </w:r>
      <w:r w:rsidRPr="002A2004">
        <w:rPr>
          <w:rFonts w:ascii="Arial" w:hAnsi="Arial" w:cs="Arial"/>
          <w:sz w:val="24"/>
          <w:szCs w:val="24"/>
        </w:rPr>
        <w:t>. Neurotherapeutics, 19(1), pp.248-262.</w:t>
      </w:r>
      <w:r w:rsidRPr="004B7169">
        <w:t xml:space="preserve"> </w:t>
      </w:r>
      <w:hyperlink r:id="rId5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https://doi.org/10.1007/s13311-022-01183-1</w:t>
        </w:r>
      </w:hyperlink>
      <w:r w:rsidRP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31DB646D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Autism, A.O.W.A. (2019</w:t>
      </w:r>
      <w:r w:rsidRPr="002A2004">
        <w:rPr>
          <w:rFonts w:ascii="Arial" w:hAnsi="Arial" w:cs="Arial"/>
          <w:i/>
          <w:iCs/>
          <w:sz w:val="24"/>
          <w:szCs w:val="24"/>
        </w:rPr>
        <w:t>). Autism spectrum disorder</w:t>
      </w:r>
      <w:r w:rsidRPr="002A2004">
        <w:rPr>
          <w:rFonts w:ascii="Arial" w:hAnsi="Arial" w:cs="Arial"/>
          <w:sz w:val="24"/>
          <w:szCs w:val="24"/>
        </w:rPr>
        <w:t xml:space="preserve">. Integration, 804, pp.754-0000. Available at: </w:t>
      </w:r>
      <w:hyperlink r:id="rId6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https://lifeofdrmom.com/what-is-autism-spectrum-disorder/</w:t>
        </w:r>
      </w:hyperlink>
      <w:r w:rsidRPr="002A2004">
        <w:rPr>
          <w:rFonts w:ascii="Arial" w:hAnsi="Arial" w:cs="Arial"/>
          <w:sz w:val="24"/>
          <w:szCs w:val="24"/>
        </w:rPr>
        <w:t xml:space="preserve"> ( Accessed on: 20 June 2024). </w:t>
      </w:r>
    </w:p>
    <w:p w14:paraId="48A88011" w14:textId="77777777" w:rsidR="00A4517B" w:rsidRPr="002A2004" w:rsidRDefault="00A4517B" w:rsidP="002A2004">
      <w:pPr>
        <w:ind w:left="360"/>
        <w:rPr>
          <w:rStyle w:val="Hyperlink"/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Baron-Cohen, S. (2006). </w:t>
      </w:r>
      <w:r w:rsidRPr="002A2004">
        <w:rPr>
          <w:rFonts w:ascii="Arial" w:hAnsi="Arial" w:cs="Arial"/>
          <w:i/>
          <w:iCs/>
          <w:sz w:val="24"/>
          <w:szCs w:val="24"/>
        </w:rPr>
        <w:t>Two new theories of autism</w:t>
      </w:r>
      <w:r w:rsidRPr="002A2004">
        <w:rPr>
          <w:rFonts w:ascii="Arial" w:hAnsi="Arial" w:cs="Arial"/>
          <w:sz w:val="24"/>
          <w:szCs w:val="24"/>
        </w:rPr>
        <w:t>: hyper-systemising and assortative mating. Archives of disease in childhood, 91(1), pp.2-5.</w:t>
      </w:r>
      <w:r w:rsidRPr="000D5DEA">
        <w:t xml:space="preserve"> </w:t>
      </w:r>
      <w:hyperlink r:id="rId7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https://doi.org/10.1136/adc.2005.075846</w:t>
        </w:r>
      </w:hyperlink>
      <w:r w:rsidRP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0345D72F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Christon, L.M., Arnold, C.C. and Myers, B.J. (2015). Professionals’ reported provision and recommendation of psychosocial interventions for youth with autism spectrum disorder. Behaviour Therapy, 46(1), pp.68-82.</w:t>
      </w:r>
      <w:r w:rsidRPr="00BE5260">
        <w:t xml:space="preserve"> </w:t>
      </w:r>
      <w:hyperlink r:id="rId8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https://doi.org/10.1016/j.beth.2014.02.002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295CD2BC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DeFilippis, M. and Wagner, K.D. (2016). </w:t>
      </w:r>
      <w:r w:rsidRPr="002A2004">
        <w:rPr>
          <w:rFonts w:ascii="Arial" w:hAnsi="Arial" w:cs="Arial"/>
          <w:i/>
          <w:iCs/>
          <w:sz w:val="24"/>
          <w:szCs w:val="24"/>
        </w:rPr>
        <w:t>Treatment of autism spectrum disorder in children and adolescents</w:t>
      </w:r>
      <w:r w:rsidRPr="002A2004">
        <w:rPr>
          <w:rFonts w:ascii="Arial" w:hAnsi="Arial" w:cs="Arial"/>
          <w:sz w:val="24"/>
          <w:szCs w:val="24"/>
        </w:rPr>
        <w:t xml:space="preserve">. Psychopharmacology bulletin, 46(2), p.18. Available at: </w:t>
      </w:r>
      <w:hyperlink r:id="rId9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https://www.ncbi.nlm.nih.gov/pmc/articles/PMC5044466/</w:t>
        </w:r>
      </w:hyperlink>
      <w:r w:rsidRPr="002A2004">
        <w:rPr>
          <w:rFonts w:ascii="Arial" w:hAnsi="Arial" w:cs="Arial"/>
          <w:sz w:val="24"/>
          <w:szCs w:val="24"/>
        </w:rPr>
        <w:t xml:space="preserve"> (Accessed on 30 June 2024). </w:t>
      </w:r>
    </w:p>
    <w:p w14:paraId="690D33AA" w14:textId="09D1A9A2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Ecker, C., Bookheimer, S.Y. and Murphy, D.G. (2015). </w:t>
      </w:r>
      <w:r w:rsidRPr="002A2004">
        <w:rPr>
          <w:rFonts w:ascii="Arial" w:hAnsi="Arial" w:cs="Arial"/>
          <w:i/>
          <w:iCs/>
          <w:sz w:val="24"/>
          <w:szCs w:val="24"/>
        </w:rPr>
        <w:t>Neuroimaging in autism spectrum disorder: brain structure and function across the lifespan</w:t>
      </w:r>
      <w:r w:rsidRPr="002A2004">
        <w:rPr>
          <w:rFonts w:ascii="Arial" w:hAnsi="Arial" w:cs="Arial"/>
          <w:sz w:val="24"/>
          <w:szCs w:val="24"/>
        </w:rPr>
        <w:t xml:space="preserve">. The Lancet Neurology, 14(11), pp.1121-1134. </w:t>
      </w:r>
      <w:hyperlink r:id="rId10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https://doi.org/10.1016/S1474-4422(15)00050-2</w:t>
        </w:r>
      </w:hyperlink>
      <w:r w:rsidRP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3A83E889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Faja, S. and Dawson, G. (2017). </w:t>
      </w:r>
      <w:r w:rsidRPr="002A2004">
        <w:rPr>
          <w:rFonts w:ascii="Arial" w:hAnsi="Arial" w:cs="Arial"/>
          <w:i/>
          <w:iCs/>
          <w:sz w:val="24"/>
          <w:szCs w:val="24"/>
        </w:rPr>
        <w:t>Autism spectrum disorder.</w:t>
      </w:r>
      <w:r w:rsidRPr="002A2004">
        <w:rPr>
          <w:rFonts w:ascii="Arial" w:hAnsi="Arial" w:cs="Arial"/>
          <w:sz w:val="24"/>
          <w:szCs w:val="24"/>
        </w:rPr>
        <w:t xml:space="preserve"> Child and Adolescent Psychopathology, Third Edition, pp.745-782. </w:t>
      </w:r>
      <w:hyperlink r:id="rId11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https://doi.org/10.1002/9781394258932.ch22</w:t>
        </w:r>
      </w:hyperlink>
    </w:p>
    <w:p w14:paraId="717C9932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2A2004">
        <w:rPr>
          <w:rFonts w:ascii="Arial" w:hAnsi="Arial" w:cs="Arial"/>
          <w:sz w:val="24"/>
          <w:szCs w:val="24"/>
        </w:rPr>
        <w:t>Fombonne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E. (2018). </w:t>
      </w:r>
      <w:r w:rsidRPr="002A2004">
        <w:rPr>
          <w:rFonts w:ascii="Arial" w:hAnsi="Arial" w:cs="Arial"/>
          <w:i/>
          <w:iCs/>
          <w:sz w:val="24"/>
          <w:szCs w:val="24"/>
        </w:rPr>
        <w:t>The rising prevalence of autism</w:t>
      </w:r>
      <w:r w:rsidRPr="002A2004">
        <w:rPr>
          <w:rFonts w:ascii="Arial" w:hAnsi="Arial" w:cs="Arial"/>
          <w:sz w:val="24"/>
          <w:szCs w:val="24"/>
        </w:rPr>
        <w:t>. Journal of Child Psychology and Psychiatry, 59(7), pp.717-720.</w:t>
      </w:r>
      <w:r w:rsidRPr="00A53728">
        <w:t xml:space="preserve"> </w:t>
      </w:r>
      <w:hyperlink r:id="rId12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https://doi.org/10.1111/jcpp.12941</w:t>
        </w:r>
      </w:hyperlink>
    </w:p>
    <w:p w14:paraId="540E13AA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Goin-Kochel, R.P., Myers, B.J. and Mackintosh, V.H. (2007). </w:t>
      </w:r>
      <w:r w:rsidRPr="002A2004">
        <w:rPr>
          <w:rFonts w:ascii="Arial" w:hAnsi="Arial" w:cs="Arial"/>
          <w:i/>
          <w:iCs/>
          <w:sz w:val="24"/>
          <w:szCs w:val="24"/>
        </w:rPr>
        <w:t>Parental reports on the use of treatments and therapies for children with autism spectrum disorders</w:t>
      </w:r>
      <w:r w:rsidRPr="002A2004">
        <w:rPr>
          <w:rFonts w:ascii="Arial" w:hAnsi="Arial" w:cs="Arial"/>
          <w:sz w:val="24"/>
          <w:szCs w:val="24"/>
        </w:rPr>
        <w:t>. Research in Autism Spectrum Disorders, 1(3), pp.195-209.</w:t>
      </w:r>
      <w:r w:rsidRPr="0011353A">
        <w:t xml:space="preserve"> </w:t>
      </w:r>
      <w:hyperlink r:id="rId13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https://doi.org/10.1016/j.rasd.2006.08.006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3B154E61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Gona, J.K., Newton, C.R., Rimba, K., Mapenzi, R., Kihara, M., Van de Vijver, F.J. and Abubakar, A. (2015). </w:t>
      </w:r>
      <w:r w:rsidRPr="002A2004">
        <w:rPr>
          <w:rFonts w:ascii="Arial" w:hAnsi="Arial" w:cs="Arial"/>
          <w:i/>
          <w:iCs/>
          <w:sz w:val="24"/>
          <w:szCs w:val="24"/>
        </w:rPr>
        <w:t>Parents’ and professionals’ perceptions on causes and treatment options for autism spectrum disorders (ASD) in a multicultural context on the Kenyan coast.</w:t>
      </w:r>
      <w:r w:rsidRPr="002A200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A2004">
        <w:rPr>
          <w:rFonts w:ascii="Arial" w:hAnsi="Arial" w:cs="Arial"/>
          <w:sz w:val="24"/>
          <w:szCs w:val="24"/>
        </w:rPr>
        <w:t>PloS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 one, 10(8), p.e0132729. </w:t>
      </w:r>
      <w:hyperlink r:id="rId14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https://doi.org/10.1371/journal.pone.0132729</w:t>
        </w:r>
      </w:hyperlink>
    </w:p>
    <w:p w14:paraId="3B6CAF1D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lastRenderedPageBreak/>
        <w:t xml:space="preserve">Greaves-Lord, K., Skuse, D. and Mandy, W. (2022). </w:t>
      </w:r>
      <w:r w:rsidRPr="002A2004">
        <w:rPr>
          <w:rFonts w:ascii="Arial" w:hAnsi="Arial" w:cs="Arial"/>
          <w:i/>
          <w:iCs/>
          <w:sz w:val="24"/>
          <w:szCs w:val="24"/>
        </w:rPr>
        <w:t>Innovations of the ICD-11 in the field of autism spectrum disorder:</w:t>
      </w:r>
      <w:r w:rsidRPr="002A2004">
        <w:rPr>
          <w:rFonts w:ascii="Arial" w:hAnsi="Arial" w:cs="Arial"/>
          <w:sz w:val="24"/>
          <w:szCs w:val="24"/>
        </w:rPr>
        <w:t xml:space="preserve"> a psychological approach. Clinical Psychology in Europe, 4(Spec Issue). </w:t>
      </w:r>
      <w:hyperlink r:id="rId15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https://doi.org/10.32872%2Fcpe.10005</w:t>
        </w:r>
      </w:hyperlink>
      <w:r w:rsidRPr="002A2004">
        <w:rPr>
          <w:rFonts w:ascii="Arial" w:hAnsi="Arial" w:cs="Arial"/>
          <w:sz w:val="24"/>
          <w:szCs w:val="24"/>
        </w:rPr>
        <w:t xml:space="preserve">. </w:t>
      </w:r>
    </w:p>
    <w:p w14:paraId="5386B723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Howes, O.D., </w:t>
      </w:r>
      <w:proofErr w:type="spellStart"/>
      <w:r w:rsidRPr="002A2004">
        <w:rPr>
          <w:rFonts w:ascii="Arial" w:hAnsi="Arial" w:cs="Arial"/>
          <w:sz w:val="24"/>
          <w:szCs w:val="24"/>
        </w:rPr>
        <w:t>Rogdaki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M., Findon, J.L., Wichers, R.H., Charman, T., King, B.H., Loth, E., McAlonan, G.M., McCracken, J.T., Parr, J.R. and Povey, C. (2018). </w:t>
      </w:r>
      <w:r w:rsidRPr="002A2004">
        <w:rPr>
          <w:rFonts w:ascii="Arial" w:hAnsi="Arial" w:cs="Arial"/>
          <w:i/>
          <w:iCs/>
          <w:sz w:val="24"/>
          <w:szCs w:val="24"/>
        </w:rPr>
        <w:t>Autism spectrum disorder: Consensus guidelines on assessment, treatment and research from the British Association for Psychopharmacology.</w:t>
      </w:r>
      <w:r w:rsidRPr="002A2004">
        <w:rPr>
          <w:rFonts w:ascii="Arial" w:hAnsi="Arial" w:cs="Arial"/>
          <w:sz w:val="24"/>
          <w:szCs w:val="24"/>
        </w:rPr>
        <w:t xml:space="preserve"> Journal of Psychopharmacology, 32(1), pp.3-29. </w:t>
      </w:r>
      <w:hyperlink r:id="rId16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https://doi.org/10.1177/0269881117741766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722C9E1E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Joon, P., Kumar, A. and Parle, M. (2020). </w:t>
      </w:r>
      <w:r w:rsidRPr="002A2004">
        <w:rPr>
          <w:rFonts w:ascii="Arial" w:hAnsi="Arial" w:cs="Arial"/>
          <w:i/>
          <w:iCs/>
          <w:sz w:val="24"/>
          <w:szCs w:val="24"/>
        </w:rPr>
        <w:t>What is autism</w:t>
      </w:r>
      <w:r w:rsidRPr="002A2004">
        <w:rPr>
          <w:rFonts w:ascii="Arial" w:hAnsi="Arial" w:cs="Arial"/>
          <w:sz w:val="24"/>
          <w:szCs w:val="24"/>
        </w:rPr>
        <w:t xml:space="preserve">?. Pharmacological reports, 73(5), pp.1255-1264. DOI </w:t>
      </w:r>
      <w:hyperlink r:id="rId17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https://doi.org/10.1007/s43440-021-00244-0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34BACE06" w14:textId="4D01B270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Lopez-Rangel, E. and Lewis, M.E.S. (2006). Loud and clear evidence for gene silencing by epigenetic mechanisms in autism spectrum and related neurodevelopmental disorders. Clinical Genetics, 69(1). 10.1111/j.1399-0004.2006.00543a.x.</w:t>
      </w:r>
    </w:p>
    <w:p w14:paraId="7B6819D5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Matson, J.L. and Kozlowski, A.M. (2011</w:t>
      </w:r>
      <w:r w:rsidRPr="002A2004">
        <w:rPr>
          <w:rFonts w:ascii="Arial" w:hAnsi="Arial" w:cs="Arial"/>
          <w:i/>
          <w:iCs/>
          <w:sz w:val="24"/>
          <w:szCs w:val="24"/>
        </w:rPr>
        <w:t>). The increasing prevalence of autism spectrum disorders</w:t>
      </w:r>
      <w:r w:rsidRPr="002A2004">
        <w:rPr>
          <w:rFonts w:ascii="Arial" w:hAnsi="Arial" w:cs="Arial"/>
          <w:sz w:val="24"/>
          <w:szCs w:val="24"/>
        </w:rPr>
        <w:t>. Research in autism spectrum disorders, 5(1), pp.418-425.</w:t>
      </w:r>
      <w:r w:rsidRPr="00611E8C">
        <w:t xml:space="preserve"> </w:t>
      </w:r>
      <w:hyperlink r:id="rId18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https://doi.org/10.1016/j.rasd.2010.06.004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63B3F0B2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McPheeters, M.L., Warren, Z., Sathe, N., Bruzek, J.L., Krishnaswami, S., Jerome, R.N. and Veenstra-VanderWeele, J. (2011). </w:t>
      </w:r>
      <w:r w:rsidRPr="002A2004">
        <w:rPr>
          <w:rFonts w:ascii="Arial" w:hAnsi="Arial" w:cs="Arial"/>
          <w:i/>
          <w:iCs/>
          <w:sz w:val="24"/>
          <w:szCs w:val="24"/>
        </w:rPr>
        <w:t>A systematic review of medical treatments for children with autism spectrum disorders</w:t>
      </w:r>
      <w:r w:rsidRPr="002A200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A2004">
        <w:rPr>
          <w:rFonts w:ascii="Arial" w:hAnsi="Arial" w:cs="Arial"/>
          <w:sz w:val="24"/>
          <w:szCs w:val="24"/>
        </w:rPr>
        <w:t>Pediatrics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127(5), pp.e1312-e1321. </w:t>
      </w:r>
      <w:hyperlink r:id="rId19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https://doi.org/10.1542/peds.2011-0427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0925C14C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Miller, V.A., Schreck, K.A., Mulick, J.A. and Butter, E. (2012). </w:t>
      </w:r>
      <w:r w:rsidRPr="002A2004">
        <w:rPr>
          <w:rFonts w:ascii="Arial" w:hAnsi="Arial" w:cs="Arial"/>
          <w:i/>
          <w:iCs/>
          <w:sz w:val="24"/>
          <w:szCs w:val="24"/>
        </w:rPr>
        <w:t>Factors related to parents’ choices of treatments for their children with autism spectrum disorders</w:t>
      </w:r>
      <w:r w:rsidRPr="002A2004">
        <w:rPr>
          <w:rFonts w:ascii="Arial" w:hAnsi="Arial" w:cs="Arial"/>
          <w:sz w:val="24"/>
          <w:szCs w:val="24"/>
        </w:rPr>
        <w:t xml:space="preserve">. Research in Autism Spectrum Disorders, 6(1), pp.87-95. </w:t>
      </w:r>
      <w:hyperlink r:id="rId20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https://doi.org/10.1016/j.rasd.2011.03.008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087531EA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Muhle, R.A., Reed, H.E., Stratigos, K.A. and Veenstra-VanderWeele, J. (2018). </w:t>
      </w:r>
      <w:r w:rsidRPr="002A2004">
        <w:rPr>
          <w:rFonts w:ascii="Arial" w:hAnsi="Arial" w:cs="Arial"/>
          <w:i/>
          <w:iCs/>
          <w:sz w:val="24"/>
          <w:szCs w:val="24"/>
        </w:rPr>
        <w:t>The emerging clinical neuroscience of autism spectrum disorder</w:t>
      </w:r>
      <w:r w:rsidRPr="002A2004">
        <w:rPr>
          <w:rFonts w:ascii="Arial" w:hAnsi="Arial" w:cs="Arial"/>
          <w:sz w:val="24"/>
          <w:szCs w:val="24"/>
        </w:rPr>
        <w:t xml:space="preserve">: a review. JAMA psychiatry, 75(5), pp.514-523. Available at : </w:t>
      </w:r>
      <w:hyperlink r:id="rId21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https://jamanetwork.com/journals/jamapsychiatry/article-abstract/2675373</w:t>
        </w:r>
      </w:hyperlink>
      <w:r w:rsidRPr="002A2004">
        <w:rPr>
          <w:rFonts w:ascii="Arial" w:hAnsi="Arial" w:cs="Arial"/>
          <w:sz w:val="24"/>
          <w:szCs w:val="24"/>
        </w:rPr>
        <w:t xml:space="preserve"> ( accessed on: 25 June 2024).</w:t>
      </w:r>
    </w:p>
    <w:p w14:paraId="1308A56B" w14:textId="4B6574AE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Samaco, R.C., Nagarajan, R.P., Braunschweig, D. and LaSalle, J.M. (2004). </w:t>
      </w:r>
      <w:r w:rsidRPr="002A2004">
        <w:rPr>
          <w:rFonts w:ascii="Arial" w:hAnsi="Arial" w:cs="Arial"/>
          <w:i/>
          <w:iCs/>
          <w:sz w:val="24"/>
          <w:szCs w:val="24"/>
        </w:rPr>
        <w:t>Multiple pathways regulate MeCP2 expression in normal brain development and exhibit defects in autism-spectrum disorders</w:t>
      </w:r>
      <w:r w:rsidRPr="002A2004">
        <w:rPr>
          <w:rFonts w:ascii="Arial" w:hAnsi="Arial" w:cs="Arial"/>
          <w:sz w:val="24"/>
          <w:szCs w:val="24"/>
        </w:rPr>
        <w:t xml:space="preserve">. Human molecular genetics, 13(6), pp.629-639. </w:t>
      </w:r>
      <w:hyperlink r:id="rId22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https://doi.org/10.1093/hmg/ddh063</w:t>
        </w:r>
      </w:hyperlink>
      <w:r w:rsidRP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4DBEB151" w14:textId="0E3A2655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Seltzer, M.M., Krauss, M.W., Shattuck, P.T., </w:t>
      </w:r>
      <w:proofErr w:type="spellStart"/>
      <w:r w:rsidRPr="002A2004">
        <w:rPr>
          <w:rFonts w:ascii="Arial" w:hAnsi="Arial" w:cs="Arial"/>
          <w:sz w:val="24"/>
          <w:szCs w:val="24"/>
        </w:rPr>
        <w:t>Orsmond</w:t>
      </w:r>
      <w:proofErr w:type="spellEnd"/>
      <w:r w:rsidRPr="002A2004">
        <w:rPr>
          <w:rFonts w:ascii="Arial" w:hAnsi="Arial" w:cs="Arial"/>
          <w:sz w:val="24"/>
          <w:szCs w:val="24"/>
        </w:rPr>
        <w:t>, G., Swe, A. and Lord, C. (2003). The symptoms of autism spectrum disorders in adolescence and adulthood. Journal of autism and developmental disorders, 33, pp.565-581.</w:t>
      </w:r>
      <w:hyperlink r:id="rId23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https://doi.org/10.1023/B:JADD.0000005995.02453.0b</w:t>
        </w:r>
      </w:hyperlink>
      <w:r w:rsidRP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27A55A27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 xml:space="preserve">Shattuck, P.T. and Grosse, S.D. (2007). </w:t>
      </w:r>
      <w:r w:rsidRPr="002A2004">
        <w:rPr>
          <w:rFonts w:ascii="Arial" w:hAnsi="Arial" w:cs="Arial"/>
          <w:i/>
          <w:iCs/>
          <w:sz w:val="24"/>
          <w:szCs w:val="24"/>
        </w:rPr>
        <w:t>Issues related to the diagnosis and treatment of autism spectrum disorders.</w:t>
      </w:r>
      <w:r w:rsidRPr="002A2004">
        <w:rPr>
          <w:rFonts w:ascii="Arial" w:hAnsi="Arial" w:cs="Arial"/>
          <w:sz w:val="24"/>
          <w:szCs w:val="24"/>
        </w:rPr>
        <w:t xml:space="preserve"> Mental retardation and developmental </w:t>
      </w:r>
      <w:r w:rsidRPr="002A2004">
        <w:rPr>
          <w:rFonts w:ascii="Arial" w:hAnsi="Arial" w:cs="Arial"/>
          <w:sz w:val="24"/>
          <w:szCs w:val="24"/>
        </w:rPr>
        <w:lastRenderedPageBreak/>
        <w:t>disabilities research reviews, 13(2), pp.129-135.</w:t>
      </w:r>
      <w:r w:rsidRPr="003F13FC">
        <w:t xml:space="preserve"> </w:t>
      </w:r>
      <w:hyperlink r:id="rId24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https://doi.org/10.1002/mrdd.20143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0D8048F6" w14:textId="563A74FE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2A2004">
        <w:rPr>
          <w:rFonts w:ascii="Arial" w:hAnsi="Arial" w:cs="Arial"/>
          <w:sz w:val="24"/>
          <w:szCs w:val="24"/>
        </w:rPr>
        <w:t>Tărlungeanu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D.C., Deliu, E., Dotter, C.P., Kara, M., </w:t>
      </w:r>
      <w:proofErr w:type="spellStart"/>
      <w:r w:rsidRPr="002A2004">
        <w:rPr>
          <w:rFonts w:ascii="Arial" w:hAnsi="Arial" w:cs="Arial"/>
          <w:sz w:val="24"/>
          <w:szCs w:val="24"/>
        </w:rPr>
        <w:t>Janiesch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P.C., Scalise, M., Galluccio, M., </w:t>
      </w:r>
      <w:proofErr w:type="spellStart"/>
      <w:r w:rsidRPr="002A2004">
        <w:rPr>
          <w:rFonts w:ascii="Arial" w:hAnsi="Arial" w:cs="Arial"/>
          <w:sz w:val="24"/>
          <w:szCs w:val="24"/>
        </w:rPr>
        <w:t>Tesulov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M., Morelli, E., Sonmez, F.M. and </w:t>
      </w:r>
      <w:proofErr w:type="spellStart"/>
      <w:r w:rsidRPr="002A2004">
        <w:rPr>
          <w:rFonts w:ascii="Arial" w:hAnsi="Arial" w:cs="Arial"/>
          <w:sz w:val="24"/>
          <w:szCs w:val="24"/>
        </w:rPr>
        <w:t>Bilguvar</w:t>
      </w:r>
      <w:proofErr w:type="spellEnd"/>
      <w:r w:rsidRPr="002A2004">
        <w:rPr>
          <w:rFonts w:ascii="Arial" w:hAnsi="Arial" w:cs="Arial"/>
          <w:sz w:val="24"/>
          <w:szCs w:val="24"/>
        </w:rPr>
        <w:t xml:space="preserve">, K. (2016). Impaired amino acid transport at the blood brain barrier is a cause of autism spectrum disorder. Cell, 167(6), pp.1481-1494. </w:t>
      </w:r>
      <w:hyperlink r:id="rId25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https://doi.org/10.1016/j.cell.2016.11.013</w:t>
        </w:r>
      </w:hyperlink>
      <w:r w:rsid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0D7BC117" w14:textId="1BA709C5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Vismara, L.A. and Rogers, S.J. (2010).</w:t>
      </w:r>
      <w:r w:rsidRPr="002A200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2004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2A2004">
        <w:rPr>
          <w:rFonts w:ascii="Arial" w:hAnsi="Arial" w:cs="Arial"/>
          <w:i/>
          <w:iCs/>
          <w:sz w:val="24"/>
          <w:szCs w:val="24"/>
        </w:rPr>
        <w:t xml:space="preserve"> treatments in autism spectrum disorder: </w:t>
      </w:r>
      <w:r w:rsidRPr="002A2004">
        <w:rPr>
          <w:rFonts w:ascii="Arial" w:hAnsi="Arial" w:cs="Arial"/>
          <w:sz w:val="24"/>
          <w:szCs w:val="24"/>
        </w:rPr>
        <w:t>what do we know?. Annual review of clinical psychology, 6(1), pp.447-468.</w:t>
      </w:r>
      <w:r w:rsidRPr="000F5D41">
        <w:t xml:space="preserve"> </w:t>
      </w:r>
      <w:hyperlink r:id="rId26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https://doi.org/10.1146/annurev.clinpsy.121208.131151</w:t>
        </w:r>
      </w:hyperlink>
      <w:r w:rsidR="002A2004">
        <w:rPr>
          <w:rStyle w:val="Hyperlink"/>
          <w:rFonts w:ascii="Arial" w:hAnsi="Arial" w:cs="Arial"/>
          <w:sz w:val="24"/>
          <w:szCs w:val="24"/>
        </w:rPr>
        <w:t>.</w:t>
      </w:r>
    </w:p>
    <w:p w14:paraId="5FAB39EA" w14:textId="77777777" w:rsidR="00A4517B" w:rsidRPr="002A2004" w:rsidRDefault="00A4517B" w:rsidP="002A2004">
      <w:pPr>
        <w:ind w:left="360"/>
        <w:rPr>
          <w:rFonts w:ascii="Arial" w:hAnsi="Arial" w:cs="Arial"/>
          <w:sz w:val="24"/>
          <w:szCs w:val="24"/>
        </w:rPr>
      </w:pPr>
      <w:r w:rsidRPr="002A2004">
        <w:rPr>
          <w:rFonts w:ascii="Arial" w:hAnsi="Arial" w:cs="Arial"/>
          <w:sz w:val="24"/>
          <w:szCs w:val="24"/>
        </w:rPr>
        <w:t>Wood, J.J., Fujii, C. and Renno, P. (2010</w:t>
      </w:r>
      <w:r w:rsidRPr="002A2004">
        <w:rPr>
          <w:rFonts w:ascii="Arial" w:hAnsi="Arial" w:cs="Arial"/>
          <w:i/>
          <w:iCs/>
          <w:sz w:val="24"/>
          <w:szCs w:val="24"/>
        </w:rPr>
        <w:t>). Cognitive behavioural therapy in high-functioning autism:</w:t>
      </w:r>
      <w:r w:rsidRPr="002A2004">
        <w:rPr>
          <w:rFonts w:ascii="Arial" w:hAnsi="Arial" w:cs="Arial"/>
          <w:sz w:val="24"/>
          <w:szCs w:val="24"/>
        </w:rPr>
        <w:t xml:space="preserve"> review and recommendations for treatment development. Evidence-based practices and treatments for children with autism, pp.197-230. </w:t>
      </w:r>
      <w:hyperlink r:id="rId27" w:history="1">
        <w:r w:rsidRPr="002A2004">
          <w:rPr>
            <w:rStyle w:val="Hyperlink"/>
            <w:rFonts w:ascii="Arial" w:hAnsi="Arial" w:cs="Arial"/>
            <w:sz w:val="24"/>
            <w:szCs w:val="24"/>
          </w:rPr>
          <w:t>https://doi.org/10.1007/978-1-4419-6975-0_7</w:t>
        </w:r>
      </w:hyperlink>
      <w:r w:rsidRPr="002A2004">
        <w:rPr>
          <w:rFonts w:ascii="Arial" w:hAnsi="Arial" w:cs="Arial"/>
          <w:sz w:val="24"/>
          <w:szCs w:val="24"/>
        </w:rPr>
        <w:t>.</w:t>
      </w:r>
    </w:p>
    <w:p w14:paraId="39D0FCA4" w14:textId="77777777" w:rsidR="00AD60A2" w:rsidRDefault="00AD60A2" w:rsidP="002A2004">
      <w:pPr>
        <w:rPr>
          <w:rFonts w:ascii="Arial" w:hAnsi="Arial" w:cs="Arial"/>
          <w:sz w:val="24"/>
          <w:szCs w:val="24"/>
        </w:rPr>
      </w:pPr>
    </w:p>
    <w:p w14:paraId="39CC4A43" w14:textId="77777777" w:rsidR="003F13FC" w:rsidRDefault="003F13FC" w:rsidP="002A2004">
      <w:pPr>
        <w:rPr>
          <w:rFonts w:ascii="Arial" w:hAnsi="Arial" w:cs="Arial"/>
          <w:sz w:val="24"/>
          <w:szCs w:val="24"/>
        </w:rPr>
      </w:pPr>
    </w:p>
    <w:p w14:paraId="34C82BC8" w14:textId="77777777" w:rsidR="00527466" w:rsidRPr="009827B1" w:rsidRDefault="00527466" w:rsidP="00A81374">
      <w:pPr>
        <w:rPr>
          <w:rFonts w:ascii="Arial" w:hAnsi="Arial" w:cs="Arial"/>
          <w:sz w:val="24"/>
          <w:szCs w:val="24"/>
        </w:rPr>
      </w:pPr>
    </w:p>
    <w:p w14:paraId="6534B9E7" w14:textId="77777777" w:rsidR="00AC19C5" w:rsidRDefault="00AC19C5" w:rsidP="00A81374">
      <w:pPr>
        <w:rPr>
          <w:rFonts w:ascii="Arial" w:hAnsi="Arial" w:cs="Arial"/>
          <w:b/>
          <w:bCs/>
          <w:sz w:val="24"/>
          <w:szCs w:val="24"/>
        </w:rPr>
      </w:pPr>
    </w:p>
    <w:sectPr w:rsidR="00AC1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73EC8"/>
    <w:multiLevelType w:val="hybridMultilevel"/>
    <w:tmpl w:val="82A2EA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FC"/>
    <w:multiLevelType w:val="hybridMultilevel"/>
    <w:tmpl w:val="1644B1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52AE5"/>
    <w:multiLevelType w:val="hybridMultilevel"/>
    <w:tmpl w:val="94BEA7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4772C"/>
    <w:multiLevelType w:val="hybridMultilevel"/>
    <w:tmpl w:val="5C7A4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AF437C"/>
    <w:multiLevelType w:val="hybridMultilevel"/>
    <w:tmpl w:val="6A8E3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97406">
    <w:abstractNumId w:val="0"/>
  </w:num>
  <w:num w:numId="2" w16cid:durableId="1315328835">
    <w:abstractNumId w:val="4"/>
  </w:num>
  <w:num w:numId="3" w16cid:durableId="894660799">
    <w:abstractNumId w:val="1"/>
  </w:num>
  <w:num w:numId="4" w16cid:durableId="4793665">
    <w:abstractNumId w:val="3"/>
  </w:num>
  <w:num w:numId="5" w16cid:durableId="374159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16F"/>
    <w:rsid w:val="00047008"/>
    <w:rsid w:val="000A24BC"/>
    <w:rsid w:val="000D5DEA"/>
    <w:rsid w:val="000F5D41"/>
    <w:rsid w:val="0010309D"/>
    <w:rsid w:val="0011353A"/>
    <w:rsid w:val="00156972"/>
    <w:rsid w:val="00157DC6"/>
    <w:rsid w:val="001E1BD4"/>
    <w:rsid w:val="001E5C7C"/>
    <w:rsid w:val="001E7A33"/>
    <w:rsid w:val="00204A86"/>
    <w:rsid w:val="002A2004"/>
    <w:rsid w:val="00301C9C"/>
    <w:rsid w:val="003967FB"/>
    <w:rsid w:val="003F13FC"/>
    <w:rsid w:val="004038C9"/>
    <w:rsid w:val="00406383"/>
    <w:rsid w:val="00450AC4"/>
    <w:rsid w:val="004B7169"/>
    <w:rsid w:val="004F6845"/>
    <w:rsid w:val="00527466"/>
    <w:rsid w:val="0055231D"/>
    <w:rsid w:val="005F230D"/>
    <w:rsid w:val="00611E8C"/>
    <w:rsid w:val="006A0C88"/>
    <w:rsid w:val="00712C19"/>
    <w:rsid w:val="00757C2F"/>
    <w:rsid w:val="00776E4E"/>
    <w:rsid w:val="007B43D0"/>
    <w:rsid w:val="007B6D75"/>
    <w:rsid w:val="008571B8"/>
    <w:rsid w:val="00861AF2"/>
    <w:rsid w:val="00880079"/>
    <w:rsid w:val="009827B1"/>
    <w:rsid w:val="00A17337"/>
    <w:rsid w:val="00A4517B"/>
    <w:rsid w:val="00A53728"/>
    <w:rsid w:val="00A81374"/>
    <w:rsid w:val="00A95F33"/>
    <w:rsid w:val="00AB5454"/>
    <w:rsid w:val="00AC19C5"/>
    <w:rsid w:val="00AD60A2"/>
    <w:rsid w:val="00B6516F"/>
    <w:rsid w:val="00B8340F"/>
    <w:rsid w:val="00BE5260"/>
    <w:rsid w:val="00C44940"/>
    <w:rsid w:val="00CC4BCC"/>
    <w:rsid w:val="00CD3153"/>
    <w:rsid w:val="00D41043"/>
    <w:rsid w:val="00D831A5"/>
    <w:rsid w:val="00DE2472"/>
    <w:rsid w:val="00EB20F6"/>
    <w:rsid w:val="00F24D85"/>
    <w:rsid w:val="00F3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CEA974"/>
  <w15:chartTrackingRefBased/>
  <w15:docId w15:val="{18E823C8-254F-498C-A5F9-3A4F96C8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51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51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51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51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51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51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51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51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51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51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51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51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51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51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51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51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51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51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51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51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51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51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51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51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51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51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51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51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51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B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beth.2014.02.002" TargetMode="External"/><Relationship Id="rId13" Type="http://schemas.openxmlformats.org/officeDocument/2006/relationships/hyperlink" Target="https://doi.org/10.1016/j.rasd.2006.08.006" TargetMode="External"/><Relationship Id="rId18" Type="http://schemas.openxmlformats.org/officeDocument/2006/relationships/hyperlink" Target="https://doi.org/10.1016/j.rasd.2010.06.004" TargetMode="External"/><Relationship Id="rId26" Type="http://schemas.openxmlformats.org/officeDocument/2006/relationships/hyperlink" Target="https://doi.org/10.1146/annurev.clinpsy.121208.13115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jamanetwork.com/journals/jamapsychiatry/article-abstract/2675373" TargetMode="External"/><Relationship Id="rId7" Type="http://schemas.openxmlformats.org/officeDocument/2006/relationships/hyperlink" Target="https://doi.org/10.1136/adc.2005.075846" TargetMode="External"/><Relationship Id="rId12" Type="http://schemas.openxmlformats.org/officeDocument/2006/relationships/hyperlink" Target="https://doi.org/10.1111/jcpp.12941" TargetMode="External"/><Relationship Id="rId17" Type="http://schemas.openxmlformats.org/officeDocument/2006/relationships/hyperlink" Target="https://doi.org/10.1007/s43440-021-00244-0" TargetMode="External"/><Relationship Id="rId25" Type="http://schemas.openxmlformats.org/officeDocument/2006/relationships/hyperlink" Target="https://doi.org/10.1016/j.cell.2016.11.01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77/0269881117741766" TargetMode="External"/><Relationship Id="rId20" Type="http://schemas.openxmlformats.org/officeDocument/2006/relationships/hyperlink" Target="https://doi.org/10.1016/j.rasd.2011.03.008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lifeofdrmom.com/what-is-autism-spectrum-disorder/" TargetMode="External"/><Relationship Id="rId11" Type="http://schemas.openxmlformats.org/officeDocument/2006/relationships/hyperlink" Target="https://doi.org/10.1002/9781394258932.ch22" TargetMode="External"/><Relationship Id="rId24" Type="http://schemas.openxmlformats.org/officeDocument/2006/relationships/hyperlink" Target="https://doi.org/10.1002/mrdd.20143" TargetMode="External"/><Relationship Id="rId5" Type="http://schemas.openxmlformats.org/officeDocument/2006/relationships/hyperlink" Target="https://doi.org/10.1007/s13311-022-01183-1" TargetMode="External"/><Relationship Id="rId15" Type="http://schemas.openxmlformats.org/officeDocument/2006/relationships/hyperlink" Target="https://doi.org/10.32872%2Fcpe.10005" TargetMode="External"/><Relationship Id="rId23" Type="http://schemas.openxmlformats.org/officeDocument/2006/relationships/hyperlink" Target="https://doi.org/10.1023/B:JADD.0000005995.02453.0b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i.org/10.1016/S1474-4422(15)00050-2" TargetMode="External"/><Relationship Id="rId19" Type="http://schemas.openxmlformats.org/officeDocument/2006/relationships/hyperlink" Target="https://doi.org/10.1542/peds.2011-0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mc/articles/PMC5044466/" TargetMode="External"/><Relationship Id="rId14" Type="http://schemas.openxmlformats.org/officeDocument/2006/relationships/hyperlink" Target="https://doi.org/10.1371/journal.pone.0132729" TargetMode="External"/><Relationship Id="rId22" Type="http://schemas.openxmlformats.org/officeDocument/2006/relationships/hyperlink" Target="https://doi.org/10.1093/hmg/ddh063" TargetMode="External"/><Relationship Id="rId27" Type="http://schemas.openxmlformats.org/officeDocument/2006/relationships/hyperlink" Target="https://doi.org/10.1007/978-1-4419-6975-0_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859</Words>
  <Characters>6640</Characters>
  <Application>Microsoft Office Word</Application>
  <DocSecurity>0</DocSecurity>
  <Lines>154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Adji makangila</dc:creator>
  <cp:keywords/>
  <dc:description/>
  <cp:lastModifiedBy>Adji makangila</cp:lastModifiedBy>
  <cp:revision>4</cp:revision>
  <dcterms:created xsi:type="dcterms:W3CDTF">2024-07-03T22:41:00Z</dcterms:created>
  <dcterms:modified xsi:type="dcterms:W3CDTF">2024-07-05T07:19:00Z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79ccdede-0768-44f8-a421-308f12096380</vt:lpwstr>
  </property>
</Properties>
</file>