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391992" w14:textId="77777777" w:rsidR="00C25362" w:rsidRPr="004C2C19" w:rsidRDefault="00B77C07" w:rsidP="004C2C19">
      <w:pPr>
        <w:spacing w:line="360" w:lineRule="auto"/>
        <w:rPr>
          <w:rFonts w:asciiTheme="majorEastAsia" w:hAnsiTheme="majorEastAsia" w:cstheme="majorEastAsia"/>
        </w:rPr>
      </w:pPr>
      <w:r w:rsidRPr="004C2C19">
        <w:rPr>
          <w:rFonts w:asciiTheme="majorEastAsia" w:hAnsiTheme="majorEastAsia" w:cstheme="majorEastAsia" w:hint="eastAsia"/>
        </w:rPr>
        <w:t xml:space="preserve">This essay will </w:t>
      </w:r>
      <w:r w:rsidR="008E05E8" w:rsidRPr="004C2C19">
        <w:rPr>
          <w:rFonts w:asciiTheme="majorEastAsia" w:hAnsiTheme="majorEastAsia" w:cstheme="majorEastAsia" w:hint="eastAsia"/>
        </w:rPr>
        <w:t>explore and describe issues of empowerment, agency and anti-oppressive practice in the context of undergraduate education at University of Wales Trinity St David (Trinity St David). It will examine theories of oppression and consider the strategies in place which constitute routes to empowerment and ag</w:t>
      </w:r>
      <w:r w:rsidR="0022031E">
        <w:rPr>
          <w:rFonts w:asciiTheme="majorEastAsia" w:hAnsiTheme="majorEastAsia" w:cstheme="majorEastAsia" w:hint="eastAsia"/>
        </w:rPr>
        <w:t xml:space="preserve">ency. </w:t>
      </w:r>
    </w:p>
    <w:p w14:paraId="4B96B953" w14:textId="77777777" w:rsidR="008E05E8" w:rsidRPr="004C2C19" w:rsidRDefault="008E05E8" w:rsidP="004C2C19">
      <w:pPr>
        <w:spacing w:line="360" w:lineRule="auto"/>
        <w:rPr>
          <w:rFonts w:asciiTheme="majorEastAsia" w:hAnsiTheme="majorEastAsia" w:cstheme="majorEastAsia" w:hint="eastAsia"/>
        </w:rPr>
      </w:pPr>
    </w:p>
    <w:p w14:paraId="70508356" w14:textId="77777777" w:rsidR="008E05E8" w:rsidRPr="004C2C19" w:rsidRDefault="008E05E8" w:rsidP="004C2C19">
      <w:pPr>
        <w:spacing w:line="360" w:lineRule="auto"/>
        <w:rPr>
          <w:rFonts w:asciiTheme="majorEastAsia" w:hAnsiTheme="majorEastAsia" w:cstheme="majorEastAsia" w:hint="eastAsia"/>
        </w:rPr>
      </w:pPr>
      <w:r w:rsidRPr="004C2C19">
        <w:rPr>
          <w:rFonts w:asciiTheme="majorEastAsia" w:hAnsiTheme="majorEastAsia" w:cstheme="majorEastAsia" w:hint="eastAsia"/>
        </w:rPr>
        <w:t xml:space="preserve">In order to consider this </w:t>
      </w:r>
      <w:proofErr w:type="gramStart"/>
      <w:r w:rsidRPr="004C2C19">
        <w:rPr>
          <w:rFonts w:asciiTheme="majorEastAsia" w:hAnsiTheme="majorEastAsia" w:cstheme="majorEastAsia" w:hint="eastAsia"/>
        </w:rPr>
        <w:t>subject</w:t>
      </w:r>
      <w:proofErr w:type="gramEnd"/>
      <w:r w:rsidRPr="004C2C19">
        <w:rPr>
          <w:rFonts w:asciiTheme="majorEastAsia" w:hAnsiTheme="majorEastAsia" w:cstheme="majorEastAsia" w:hint="eastAsia"/>
        </w:rPr>
        <w:t xml:space="preserve"> it is essential to understand the nature of oppression</w:t>
      </w:r>
      <w:r w:rsidR="004602E9" w:rsidRPr="004C2C19">
        <w:rPr>
          <w:rFonts w:asciiTheme="majorEastAsia" w:hAnsiTheme="majorEastAsia" w:cstheme="majorEastAsia" w:hint="eastAsia"/>
        </w:rPr>
        <w:t>. Thompson (1992</w:t>
      </w:r>
      <w:r w:rsidR="00896C75" w:rsidRPr="004C2C19">
        <w:rPr>
          <w:rFonts w:asciiTheme="majorEastAsia" w:hAnsiTheme="majorEastAsia" w:cstheme="majorEastAsia" w:hint="eastAsia"/>
        </w:rPr>
        <w:t xml:space="preserve">) argues that whether one describes practice as anti- discriminatory or anti- oppressive is largely a semantic issue stating (p16) that </w:t>
      </w:r>
      <w:r w:rsidR="008335C4" w:rsidRPr="004C2C19">
        <w:rPr>
          <w:rFonts w:asciiTheme="majorEastAsia" w:hAnsiTheme="majorEastAsia" w:cstheme="majorEastAsia" w:hint="eastAsia"/>
        </w:rPr>
        <w:t>‘</w:t>
      </w:r>
      <w:r w:rsidR="008335C4" w:rsidRPr="004C2C19">
        <w:rPr>
          <w:rFonts w:asciiTheme="majorEastAsia" w:hAnsiTheme="majorEastAsia" w:cstheme="majorEastAsia" w:hint="eastAsia"/>
        </w:rPr>
        <w:t>in order to promote practices that are genuinely emancipatory it is necessary to address the processes of discrimination that give rise to such oppression</w:t>
      </w:r>
      <w:r w:rsidR="008335C4" w:rsidRPr="004C2C19">
        <w:rPr>
          <w:rFonts w:asciiTheme="majorEastAsia" w:hAnsiTheme="majorEastAsia" w:cstheme="majorEastAsia" w:hint="eastAsia"/>
        </w:rPr>
        <w:t>’</w:t>
      </w:r>
      <w:r w:rsidR="008335C4" w:rsidRPr="004C2C19">
        <w:rPr>
          <w:rFonts w:asciiTheme="majorEastAsia" w:hAnsiTheme="majorEastAsia" w:cstheme="majorEastAsia" w:hint="eastAsia"/>
        </w:rPr>
        <w:t>.  However, this approach could be criticised as underestimatin</w:t>
      </w:r>
      <w:r w:rsidR="000E4BBE" w:rsidRPr="004C2C19">
        <w:rPr>
          <w:rFonts w:asciiTheme="majorEastAsia" w:hAnsiTheme="majorEastAsia" w:cstheme="majorEastAsia" w:hint="eastAsia"/>
        </w:rPr>
        <w:t xml:space="preserve">g the impact that successive legislation, culminating in the Equality Act 2010, which specifically refers to protection from </w:t>
      </w:r>
      <w:r w:rsidR="000E4BBE" w:rsidRPr="004C2C19">
        <w:rPr>
          <w:rFonts w:asciiTheme="majorEastAsia" w:hAnsiTheme="majorEastAsia" w:cstheme="majorEastAsia" w:hint="eastAsia"/>
          <w:i/>
          <w:iCs/>
        </w:rPr>
        <w:t>discrimination</w:t>
      </w:r>
      <w:r w:rsidR="000E4BBE" w:rsidRPr="004C2C19">
        <w:rPr>
          <w:rFonts w:asciiTheme="majorEastAsia" w:hAnsiTheme="majorEastAsia" w:cstheme="majorEastAsia" w:hint="eastAsia"/>
        </w:rPr>
        <w:t xml:space="preserve"> for protected characteristics, </w:t>
      </w:r>
      <w:r w:rsidR="00F035BE" w:rsidRPr="004C2C19">
        <w:rPr>
          <w:rFonts w:asciiTheme="majorEastAsia" w:hAnsiTheme="majorEastAsia" w:cstheme="majorEastAsia" w:hint="eastAsia"/>
        </w:rPr>
        <w:t>can have on the use of language</w:t>
      </w:r>
      <w:r w:rsidR="00AA2477" w:rsidRPr="004C2C19">
        <w:rPr>
          <w:rFonts w:asciiTheme="majorEastAsia" w:hAnsiTheme="majorEastAsia" w:cstheme="majorEastAsia" w:hint="eastAsia"/>
        </w:rPr>
        <w:t>,</w:t>
      </w:r>
      <w:r w:rsidR="00B4666E">
        <w:rPr>
          <w:rFonts w:asciiTheme="majorEastAsia" w:hAnsiTheme="majorEastAsia" w:cstheme="majorEastAsia"/>
        </w:rPr>
        <w:t xml:space="preserve"> </w:t>
      </w:r>
      <w:r w:rsidR="000E4BBE" w:rsidRPr="004C2C19">
        <w:rPr>
          <w:rFonts w:asciiTheme="majorEastAsia" w:hAnsiTheme="majorEastAsia" w:cstheme="majorEastAsia" w:hint="eastAsia"/>
        </w:rPr>
        <w:t>and</w:t>
      </w:r>
      <w:r w:rsidR="006E6C0F" w:rsidRPr="004C2C19">
        <w:rPr>
          <w:rFonts w:asciiTheme="majorEastAsia" w:hAnsiTheme="majorEastAsia" w:cstheme="majorEastAsia" w:hint="eastAsia"/>
        </w:rPr>
        <w:t xml:space="preserve"> so</w:t>
      </w:r>
      <w:r w:rsidR="000E4BBE" w:rsidRPr="004C2C19">
        <w:rPr>
          <w:rFonts w:asciiTheme="majorEastAsia" w:hAnsiTheme="majorEastAsia" w:cstheme="majorEastAsia" w:hint="eastAsia"/>
        </w:rPr>
        <w:t xml:space="preserve"> development of policy. </w:t>
      </w:r>
      <w:r w:rsidR="0022031E">
        <w:rPr>
          <w:rFonts w:asciiTheme="majorEastAsia" w:hAnsiTheme="majorEastAsia" w:cstheme="majorEastAsia"/>
        </w:rPr>
        <w:t xml:space="preserve"> As a result of the Act policies may satisfy the tick box for anti- discrimination yet fail</w:t>
      </w:r>
      <w:r w:rsidR="00F04378" w:rsidRPr="004C2C19">
        <w:rPr>
          <w:rFonts w:asciiTheme="majorEastAsia" w:hAnsiTheme="majorEastAsia" w:cstheme="majorEastAsia" w:hint="eastAsia"/>
        </w:rPr>
        <w:t xml:space="preserve"> the </w:t>
      </w:r>
      <w:r w:rsidR="002B3BE7" w:rsidRPr="004C2C19">
        <w:rPr>
          <w:rFonts w:asciiTheme="majorEastAsia" w:hAnsiTheme="majorEastAsia" w:cstheme="majorEastAsia" w:hint="eastAsia"/>
        </w:rPr>
        <w:t>challenge of creating a genuinely</w:t>
      </w:r>
      <w:r w:rsidR="001D1F08" w:rsidRPr="004C2C19">
        <w:rPr>
          <w:rFonts w:asciiTheme="majorEastAsia" w:hAnsiTheme="majorEastAsia" w:cstheme="majorEastAsia" w:hint="eastAsia"/>
        </w:rPr>
        <w:t xml:space="preserve"> an</w:t>
      </w:r>
      <w:r w:rsidR="002B3BE7" w:rsidRPr="004C2C19">
        <w:rPr>
          <w:rFonts w:asciiTheme="majorEastAsia" w:hAnsiTheme="majorEastAsia" w:cstheme="majorEastAsia" w:hint="eastAsia"/>
        </w:rPr>
        <w:t xml:space="preserve">ti-oppressive environment. </w:t>
      </w:r>
      <w:r w:rsidR="00F035BE" w:rsidRPr="004C2C19">
        <w:rPr>
          <w:rFonts w:asciiTheme="majorEastAsia" w:hAnsiTheme="majorEastAsia" w:cstheme="majorEastAsia" w:hint="eastAsia"/>
        </w:rPr>
        <w:t xml:space="preserve"> For </w:t>
      </w:r>
      <w:r w:rsidR="0022031E">
        <w:rPr>
          <w:rFonts w:asciiTheme="majorEastAsia" w:hAnsiTheme="majorEastAsia" w:cstheme="majorEastAsia" w:hint="eastAsia"/>
        </w:rPr>
        <w:t>the purposes of this essay</w:t>
      </w:r>
      <w:r w:rsidR="0022031E">
        <w:rPr>
          <w:rFonts w:asciiTheme="majorEastAsia" w:hAnsiTheme="majorEastAsia" w:cstheme="majorEastAsia"/>
        </w:rPr>
        <w:t xml:space="preserve">, </w:t>
      </w:r>
      <w:r w:rsidR="00F035BE" w:rsidRPr="004C2C19">
        <w:rPr>
          <w:rFonts w:asciiTheme="majorEastAsia" w:hAnsiTheme="majorEastAsia" w:cstheme="majorEastAsia" w:hint="eastAsia"/>
        </w:rPr>
        <w:t>Thompson</w:t>
      </w:r>
      <w:r w:rsidR="0022031E">
        <w:rPr>
          <w:rFonts w:asciiTheme="majorEastAsia" w:hAnsiTheme="majorEastAsia" w:cstheme="majorEastAsia"/>
        </w:rPr>
        <w:t>’</w:t>
      </w:r>
      <w:r w:rsidR="00F035BE" w:rsidRPr="004C2C19">
        <w:rPr>
          <w:rFonts w:asciiTheme="majorEastAsia" w:hAnsiTheme="majorEastAsia" w:cstheme="majorEastAsia" w:hint="eastAsia"/>
        </w:rPr>
        <w:t xml:space="preserve">s description of oppression (p19) </w:t>
      </w:r>
      <w:r w:rsidR="00F035BE" w:rsidRPr="004C2C19">
        <w:rPr>
          <w:rFonts w:asciiTheme="majorEastAsia" w:hAnsiTheme="majorEastAsia" w:cstheme="majorEastAsia" w:hint="eastAsia"/>
        </w:rPr>
        <w:t>‘</w:t>
      </w:r>
      <w:r w:rsidR="00F035BE" w:rsidRPr="004C2C19">
        <w:rPr>
          <w:rFonts w:asciiTheme="majorEastAsia" w:hAnsiTheme="majorEastAsia" w:cstheme="majorEastAsia" w:hint="eastAsia"/>
        </w:rPr>
        <w:t>as a dimension, or outcome of a power relationship, specifically a relationship premised on discrimination</w:t>
      </w:r>
      <w:r w:rsidR="0022031E">
        <w:rPr>
          <w:rFonts w:asciiTheme="majorEastAsia" w:hAnsiTheme="majorEastAsia" w:cstheme="majorEastAsia"/>
        </w:rPr>
        <w:t>’</w:t>
      </w:r>
      <w:r w:rsidR="00F035BE" w:rsidRPr="004C2C19">
        <w:rPr>
          <w:rFonts w:asciiTheme="majorEastAsia" w:hAnsiTheme="majorEastAsia" w:cstheme="majorEastAsia" w:hint="eastAsia"/>
        </w:rPr>
        <w:t xml:space="preserve"> is adopted.</w:t>
      </w:r>
    </w:p>
    <w:p w14:paraId="5BCB6071" w14:textId="77777777" w:rsidR="00F035BE" w:rsidRPr="004C2C19" w:rsidRDefault="00F035BE" w:rsidP="004C2C19">
      <w:pPr>
        <w:spacing w:line="360" w:lineRule="auto"/>
        <w:rPr>
          <w:rFonts w:asciiTheme="majorEastAsia" w:hAnsiTheme="majorEastAsia" w:cstheme="majorEastAsia" w:hint="eastAsia"/>
        </w:rPr>
      </w:pPr>
    </w:p>
    <w:p w14:paraId="243FC5F7" w14:textId="77777777" w:rsidR="00F035BE" w:rsidRPr="004C2C19" w:rsidRDefault="00F035BE" w:rsidP="004C2C19">
      <w:pPr>
        <w:spacing w:line="360" w:lineRule="auto"/>
        <w:rPr>
          <w:rFonts w:asciiTheme="majorEastAsia" w:hAnsiTheme="majorEastAsia" w:cstheme="majorEastAsia" w:hint="eastAsia"/>
        </w:rPr>
      </w:pPr>
      <w:r w:rsidRPr="004C2C19">
        <w:rPr>
          <w:rFonts w:asciiTheme="majorEastAsia" w:hAnsiTheme="majorEastAsia" w:cstheme="majorEastAsia" w:hint="eastAsia"/>
        </w:rPr>
        <w:t>In addressing the subject of empowerment, agency and anti-oppressive practice it is necessary to address the power relationships which exist specifica</w:t>
      </w:r>
      <w:r w:rsidR="00E54CFB" w:rsidRPr="004C2C19">
        <w:rPr>
          <w:rFonts w:asciiTheme="majorEastAsia" w:hAnsiTheme="majorEastAsia" w:cstheme="majorEastAsia" w:hint="eastAsia"/>
        </w:rPr>
        <w:t>lly within the Trinity St David</w:t>
      </w:r>
      <w:r w:rsidRPr="004C2C19">
        <w:rPr>
          <w:rFonts w:asciiTheme="majorEastAsia" w:hAnsiTheme="majorEastAsia" w:cstheme="majorEastAsia" w:hint="eastAsia"/>
        </w:rPr>
        <w:t xml:space="preserve"> context </w:t>
      </w:r>
      <w:r w:rsidR="00643A53" w:rsidRPr="004C2C19">
        <w:rPr>
          <w:rFonts w:asciiTheme="majorEastAsia" w:hAnsiTheme="majorEastAsia" w:cstheme="majorEastAsia" w:hint="eastAsia"/>
        </w:rPr>
        <w:t xml:space="preserve">as a higher education institution.  These are multi- dimensional in themselves, considering the numbers of interactions that </w:t>
      </w:r>
      <w:r w:rsidR="00E54CFB" w:rsidRPr="004C2C19">
        <w:rPr>
          <w:rFonts w:asciiTheme="majorEastAsia" w:hAnsiTheme="majorEastAsia" w:cstheme="majorEastAsia" w:hint="eastAsia"/>
        </w:rPr>
        <w:t xml:space="preserve">are in play.  Trinity St David </w:t>
      </w:r>
      <w:r w:rsidR="00643A53" w:rsidRPr="004C2C19">
        <w:rPr>
          <w:rFonts w:asciiTheme="majorEastAsia" w:hAnsiTheme="majorEastAsia" w:cstheme="majorEastAsia" w:hint="eastAsia"/>
        </w:rPr>
        <w:t>is an employer of academic staff but also administration staff, with a specific role to support the academic running of the university.  Staff are employed to operate Student Services which has a diverse pastoral role outside</w:t>
      </w:r>
      <w:r w:rsidR="001944A3" w:rsidRPr="004C2C19">
        <w:rPr>
          <w:rFonts w:asciiTheme="majorEastAsia" w:hAnsiTheme="majorEastAsia" w:cstheme="majorEastAsia" w:hint="eastAsia"/>
        </w:rPr>
        <w:t xml:space="preserve"> of</w:t>
      </w:r>
      <w:r w:rsidR="00643A53" w:rsidRPr="004C2C19">
        <w:rPr>
          <w:rFonts w:asciiTheme="majorEastAsia" w:hAnsiTheme="majorEastAsia" w:cstheme="majorEastAsia" w:hint="eastAsia"/>
        </w:rPr>
        <w:t xml:space="preserve"> the academic </w:t>
      </w:r>
      <w:r w:rsidR="001944A3" w:rsidRPr="004C2C19">
        <w:rPr>
          <w:rFonts w:asciiTheme="majorEastAsia" w:hAnsiTheme="majorEastAsia" w:cstheme="majorEastAsia" w:hint="eastAsia"/>
        </w:rPr>
        <w:t>framework as well as providing academic support.  Library staff play a vital role in supporting learning objectives. Service staff are also employed in generic roles that do not relate to the core mission of the university, such as catering, maintenance, grounds keeping and arguably IT.   Within each of these areas a hierarchy exists which will create power relatio</w:t>
      </w:r>
      <w:r w:rsidR="00BF17D1" w:rsidRPr="004C2C19">
        <w:rPr>
          <w:rFonts w:asciiTheme="majorEastAsia" w:hAnsiTheme="majorEastAsia" w:cstheme="majorEastAsia" w:hint="eastAsia"/>
        </w:rPr>
        <w:t>ns specifi</w:t>
      </w:r>
      <w:r w:rsidR="001944A3" w:rsidRPr="004C2C19">
        <w:rPr>
          <w:rFonts w:asciiTheme="majorEastAsia" w:hAnsiTheme="majorEastAsia" w:cstheme="majorEastAsia" w:hint="eastAsia"/>
        </w:rPr>
        <w:t>c to the role</w:t>
      </w:r>
      <w:r w:rsidR="00726A42" w:rsidRPr="004C2C19">
        <w:rPr>
          <w:rFonts w:asciiTheme="majorEastAsia" w:hAnsiTheme="majorEastAsia" w:cstheme="majorEastAsia" w:hint="eastAsia"/>
        </w:rPr>
        <w:t>,</w:t>
      </w:r>
      <w:r w:rsidR="001944A3" w:rsidRPr="004C2C19">
        <w:rPr>
          <w:rFonts w:asciiTheme="majorEastAsia" w:hAnsiTheme="majorEastAsia" w:cstheme="majorEastAsia" w:hint="eastAsia"/>
        </w:rPr>
        <w:t xml:space="preserve"> and also </w:t>
      </w:r>
      <w:r w:rsidR="00C86143" w:rsidRPr="004C2C19">
        <w:rPr>
          <w:rFonts w:asciiTheme="majorEastAsia" w:hAnsiTheme="majorEastAsia" w:cstheme="majorEastAsia" w:hint="eastAsia"/>
        </w:rPr>
        <w:t xml:space="preserve">to </w:t>
      </w:r>
      <w:r w:rsidR="001944A3" w:rsidRPr="004C2C19">
        <w:rPr>
          <w:rFonts w:asciiTheme="majorEastAsia" w:hAnsiTheme="majorEastAsia" w:cstheme="majorEastAsia" w:hint="eastAsia"/>
        </w:rPr>
        <w:t>the individual</w:t>
      </w:r>
      <w:r w:rsidR="00726A42" w:rsidRPr="004C2C19">
        <w:rPr>
          <w:rFonts w:asciiTheme="majorEastAsia" w:hAnsiTheme="majorEastAsia" w:cstheme="majorEastAsia" w:hint="eastAsia"/>
        </w:rPr>
        <w:t>,</w:t>
      </w:r>
      <w:r w:rsidR="001944A3" w:rsidRPr="004C2C19">
        <w:rPr>
          <w:rFonts w:asciiTheme="majorEastAsia" w:hAnsiTheme="majorEastAsia" w:cstheme="majorEastAsia" w:hint="eastAsia"/>
        </w:rPr>
        <w:t xml:space="preserve"> depending on their own social location.  It is not possible to consider all of these aspects</w:t>
      </w:r>
      <w:r w:rsidR="007742BF" w:rsidRPr="004C2C19">
        <w:rPr>
          <w:rFonts w:asciiTheme="majorEastAsia" w:hAnsiTheme="majorEastAsia" w:cstheme="majorEastAsia" w:hint="eastAsia"/>
        </w:rPr>
        <w:t>,</w:t>
      </w:r>
      <w:r w:rsidR="001944A3" w:rsidRPr="004C2C19">
        <w:rPr>
          <w:rFonts w:asciiTheme="majorEastAsia" w:hAnsiTheme="majorEastAsia" w:cstheme="majorEastAsia" w:hint="eastAsia"/>
        </w:rPr>
        <w:t xml:space="preserve"> in </w:t>
      </w:r>
      <w:r w:rsidR="007742BF" w:rsidRPr="004C2C19">
        <w:rPr>
          <w:rFonts w:asciiTheme="majorEastAsia" w:hAnsiTheme="majorEastAsia" w:cstheme="majorEastAsia" w:hint="eastAsia"/>
        </w:rPr>
        <w:t>addition to the</w:t>
      </w:r>
      <w:r w:rsidR="00643A53" w:rsidRPr="004C2C19">
        <w:rPr>
          <w:rFonts w:asciiTheme="majorEastAsia" w:hAnsiTheme="majorEastAsia" w:cstheme="majorEastAsia" w:hint="eastAsia"/>
        </w:rPr>
        <w:t xml:space="preserve"> multi- dimensional issues of oppression that </w:t>
      </w:r>
      <w:r w:rsidR="001944A3" w:rsidRPr="004C2C19">
        <w:rPr>
          <w:rFonts w:asciiTheme="majorEastAsia" w:hAnsiTheme="majorEastAsia" w:cstheme="majorEastAsia" w:hint="eastAsia"/>
        </w:rPr>
        <w:t>exist in</w:t>
      </w:r>
      <w:r w:rsidR="007742BF" w:rsidRPr="004C2C19">
        <w:rPr>
          <w:rFonts w:asciiTheme="majorEastAsia" w:hAnsiTheme="majorEastAsia" w:cstheme="majorEastAsia" w:hint="eastAsia"/>
        </w:rPr>
        <w:t xml:space="preserve"> society, in </w:t>
      </w:r>
      <w:r w:rsidR="001944A3" w:rsidRPr="004C2C19">
        <w:rPr>
          <w:rFonts w:asciiTheme="majorEastAsia" w:hAnsiTheme="majorEastAsia" w:cstheme="majorEastAsia" w:hint="eastAsia"/>
        </w:rPr>
        <w:t>an essay of this nature.  The</w:t>
      </w:r>
      <w:r w:rsidR="008965AA" w:rsidRPr="004C2C19">
        <w:rPr>
          <w:rFonts w:asciiTheme="majorEastAsia" w:hAnsiTheme="majorEastAsia" w:cstheme="majorEastAsia" w:hint="eastAsia"/>
        </w:rPr>
        <w:t xml:space="preserve">refore, </w:t>
      </w:r>
      <w:r w:rsidR="00084AA0" w:rsidRPr="004C2C19">
        <w:rPr>
          <w:rFonts w:asciiTheme="majorEastAsia" w:hAnsiTheme="majorEastAsia" w:cstheme="majorEastAsia" w:hint="eastAsia"/>
        </w:rPr>
        <w:t>the primary focus will be on the student experience of the university and the practices and policies</w:t>
      </w:r>
      <w:r w:rsidR="008438C6" w:rsidRPr="004C2C19">
        <w:rPr>
          <w:rFonts w:asciiTheme="majorEastAsia" w:hAnsiTheme="majorEastAsia" w:cstheme="majorEastAsia" w:hint="eastAsia"/>
        </w:rPr>
        <w:t xml:space="preserve"> which are in</w:t>
      </w:r>
      <w:r w:rsidR="005B5D7B" w:rsidRPr="004C2C19">
        <w:rPr>
          <w:rFonts w:asciiTheme="majorEastAsia" w:hAnsiTheme="majorEastAsia" w:cstheme="majorEastAsia" w:hint="eastAsia"/>
        </w:rPr>
        <w:t xml:space="preserve"> </w:t>
      </w:r>
      <w:r w:rsidR="008438C6" w:rsidRPr="004C2C19">
        <w:rPr>
          <w:rFonts w:asciiTheme="majorEastAsia" w:hAnsiTheme="majorEastAsia" w:cstheme="majorEastAsia" w:hint="eastAsia"/>
        </w:rPr>
        <w:t xml:space="preserve">place directed </w:t>
      </w:r>
      <w:r w:rsidR="005B5D7B" w:rsidRPr="004C2C19">
        <w:rPr>
          <w:rFonts w:asciiTheme="majorEastAsia" w:hAnsiTheme="majorEastAsia" w:cstheme="majorEastAsia" w:hint="eastAsia"/>
        </w:rPr>
        <w:t>towards</w:t>
      </w:r>
      <w:r w:rsidR="009F7545" w:rsidRPr="004C2C19">
        <w:rPr>
          <w:rFonts w:asciiTheme="majorEastAsia" w:hAnsiTheme="majorEastAsia" w:cstheme="majorEastAsia" w:hint="eastAsia"/>
        </w:rPr>
        <w:t xml:space="preserve"> the student.</w:t>
      </w:r>
    </w:p>
    <w:p w14:paraId="3D9A5252" w14:textId="77777777" w:rsidR="00E54CFB" w:rsidRPr="004C2C19" w:rsidRDefault="00E54CFB" w:rsidP="004C2C19">
      <w:pPr>
        <w:spacing w:line="360" w:lineRule="auto"/>
        <w:rPr>
          <w:rFonts w:asciiTheme="majorEastAsia" w:hAnsiTheme="majorEastAsia" w:cstheme="majorEastAsia" w:hint="eastAsia"/>
        </w:rPr>
      </w:pPr>
    </w:p>
    <w:p w14:paraId="6454F977" w14:textId="77777777" w:rsidR="00E54CFB" w:rsidRPr="004C2C19" w:rsidRDefault="00E54CFB" w:rsidP="004C2C19">
      <w:pPr>
        <w:spacing w:line="360" w:lineRule="auto"/>
        <w:rPr>
          <w:rFonts w:asciiTheme="majorEastAsia" w:hAnsiTheme="majorEastAsia" w:cstheme="majorEastAsia" w:hint="eastAsia"/>
        </w:rPr>
      </w:pPr>
      <w:r w:rsidRPr="004C2C19">
        <w:rPr>
          <w:rFonts w:asciiTheme="majorEastAsia" w:hAnsiTheme="majorEastAsia" w:cstheme="majorEastAsia" w:hint="eastAsia"/>
        </w:rPr>
        <w:t>In order to consider the question of empowerment, agency and anti-oppressive practice in respect of students at Trinity St David it is necessary to consider the cultural context which surrounds</w:t>
      </w:r>
      <w:r w:rsidR="00C17C3B" w:rsidRPr="004C2C19">
        <w:rPr>
          <w:rFonts w:asciiTheme="majorEastAsia" w:hAnsiTheme="majorEastAsia" w:cstheme="majorEastAsia" w:hint="eastAsia"/>
        </w:rPr>
        <w:t xml:space="preserve"> university education. </w:t>
      </w:r>
      <w:r w:rsidR="00055893">
        <w:rPr>
          <w:rFonts w:asciiTheme="majorEastAsia" w:hAnsiTheme="majorEastAsia" w:cstheme="majorEastAsia"/>
        </w:rPr>
        <w:t>Thompson (2003</w:t>
      </w:r>
      <w:r w:rsidR="003A7A5F">
        <w:rPr>
          <w:rFonts w:asciiTheme="majorEastAsia" w:hAnsiTheme="majorEastAsia" w:cstheme="majorEastAsia"/>
        </w:rPr>
        <w:t xml:space="preserve"> p13</w:t>
      </w:r>
      <w:r w:rsidR="00A4043C">
        <w:rPr>
          <w:rFonts w:asciiTheme="majorEastAsia" w:hAnsiTheme="majorEastAsia" w:cstheme="majorEastAsia"/>
        </w:rPr>
        <w:t>)</w:t>
      </w:r>
      <w:r w:rsidR="003A7A5F">
        <w:rPr>
          <w:rFonts w:asciiTheme="majorEastAsia" w:hAnsiTheme="majorEastAsia" w:cstheme="majorEastAsia"/>
        </w:rPr>
        <w:t xml:space="preserve"> explains that oppression ‘operates at three separate bu</w:t>
      </w:r>
      <w:r w:rsidR="00A4043C">
        <w:rPr>
          <w:rFonts w:asciiTheme="majorEastAsia" w:hAnsiTheme="majorEastAsia" w:cstheme="majorEastAsia"/>
        </w:rPr>
        <w:t>t interrelated levels: personal</w:t>
      </w:r>
      <w:r w:rsidR="003A7A5F">
        <w:rPr>
          <w:rFonts w:asciiTheme="majorEastAsia" w:hAnsiTheme="majorEastAsia" w:cstheme="majorEastAsia"/>
        </w:rPr>
        <w:t xml:space="preserve">, cultural and structural’. </w:t>
      </w:r>
      <w:r w:rsidR="00CC4668" w:rsidRPr="004C2C19">
        <w:rPr>
          <w:rFonts w:asciiTheme="majorEastAsia" w:hAnsiTheme="majorEastAsia" w:cstheme="majorEastAsia" w:hint="eastAsia"/>
        </w:rPr>
        <w:t xml:space="preserve">The simple definition of </w:t>
      </w:r>
      <w:r w:rsidR="00A4043C">
        <w:rPr>
          <w:rFonts w:asciiTheme="majorEastAsia" w:hAnsiTheme="majorEastAsia" w:cstheme="majorEastAsia"/>
        </w:rPr>
        <w:t>‘</w:t>
      </w:r>
      <w:r w:rsidR="00CC4668" w:rsidRPr="004C2C19">
        <w:rPr>
          <w:rFonts w:asciiTheme="majorEastAsia" w:hAnsiTheme="majorEastAsia" w:cstheme="majorEastAsia" w:hint="eastAsia"/>
        </w:rPr>
        <w:t xml:space="preserve">Higher Education, and the nature of the experience as a minority activity, </w:t>
      </w:r>
      <w:r w:rsidR="00A4043C">
        <w:rPr>
          <w:rFonts w:asciiTheme="majorEastAsia" w:hAnsiTheme="majorEastAsia" w:cstheme="majorEastAsia"/>
        </w:rPr>
        <w:t xml:space="preserve">may </w:t>
      </w:r>
      <w:r w:rsidR="00A4043C">
        <w:rPr>
          <w:rFonts w:asciiTheme="majorEastAsia" w:hAnsiTheme="majorEastAsia" w:cstheme="majorEastAsia" w:hint="eastAsia"/>
        </w:rPr>
        <w:t>create</w:t>
      </w:r>
      <w:r w:rsidR="00CC4668" w:rsidRPr="004C2C19">
        <w:rPr>
          <w:rFonts w:asciiTheme="majorEastAsia" w:hAnsiTheme="majorEastAsia" w:cstheme="majorEastAsia" w:hint="eastAsia"/>
        </w:rPr>
        <w:t xml:space="preserve"> an expectation of challenge and potential inadequacy in the student.</w:t>
      </w:r>
      <w:r w:rsidR="003A7A5F">
        <w:rPr>
          <w:rFonts w:asciiTheme="majorEastAsia" w:hAnsiTheme="majorEastAsia" w:cstheme="majorEastAsia"/>
        </w:rPr>
        <w:t xml:space="preserve"> </w:t>
      </w:r>
      <w:r w:rsidR="00A4043C">
        <w:rPr>
          <w:rFonts w:asciiTheme="majorEastAsia" w:hAnsiTheme="majorEastAsia" w:cstheme="majorEastAsia"/>
        </w:rPr>
        <w:t>Students may have differing levels of self- esteem and social and cultural capital.</w:t>
      </w:r>
      <w:r w:rsidR="003A7A5F">
        <w:rPr>
          <w:rFonts w:asciiTheme="majorEastAsia" w:hAnsiTheme="majorEastAsia" w:cstheme="majorEastAsia"/>
        </w:rPr>
        <w:t xml:space="preserve"> </w:t>
      </w:r>
      <w:r w:rsidR="00CC4668" w:rsidRPr="004C2C19">
        <w:rPr>
          <w:rFonts w:asciiTheme="majorEastAsia" w:hAnsiTheme="majorEastAsia" w:cstheme="majorEastAsia" w:hint="eastAsia"/>
        </w:rPr>
        <w:t xml:space="preserve"> </w:t>
      </w:r>
      <w:r w:rsidR="00A4043C">
        <w:rPr>
          <w:rFonts w:asciiTheme="majorEastAsia" w:hAnsiTheme="majorEastAsia" w:cstheme="majorEastAsia"/>
        </w:rPr>
        <w:t>Popular c</w:t>
      </w:r>
      <w:r w:rsidR="00CC4668" w:rsidRPr="004C2C19">
        <w:rPr>
          <w:rFonts w:asciiTheme="majorEastAsia" w:hAnsiTheme="majorEastAsia" w:cstheme="majorEastAsia" w:hint="eastAsia"/>
        </w:rPr>
        <w:t>ultural representations of Higher Education tend to focus on elite institutions where exceptionally high ability students are put through their paces and potentially humiliated by god-like teaching staff, imparting knowledge and analysis from on high.</w:t>
      </w:r>
      <w:r w:rsidR="00FA5740" w:rsidRPr="004C2C19">
        <w:rPr>
          <w:rFonts w:asciiTheme="majorEastAsia" w:hAnsiTheme="majorEastAsia" w:cstheme="majorEastAsia" w:hint="eastAsia"/>
        </w:rPr>
        <w:t xml:space="preserve">  Students </w:t>
      </w:r>
      <w:r w:rsidR="00820730" w:rsidRPr="004C2C19">
        <w:rPr>
          <w:rFonts w:asciiTheme="majorEastAsia" w:hAnsiTheme="majorEastAsia" w:cstheme="majorEastAsia" w:hint="eastAsia"/>
        </w:rPr>
        <w:t>may experience a low sense of adequacy</w:t>
      </w:r>
      <w:r w:rsidR="00A4043C">
        <w:rPr>
          <w:rFonts w:asciiTheme="majorEastAsia" w:hAnsiTheme="majorEastAsia" w:cstheme="majorEastAsia"/>
        </w:rPr>
        <w:t xml:space="preserve">. </w:t>
      </w:r>
      <w:r w:rsidR="008D71E8" w:rsidRPr="004C2C19">
        <w:rPr>
          <w:rFonts w:asciiTheme="majorEastAsia" w:hAnsiTheme="majorEastAsia" w:cstheme="majorEastAsia" w:hint="eastAsia"/>
        </w:rPr>
        <w:t>The extent</w:t>
      </w:r>
      <w:r w:rsidR="0079048C" w:rsidRPr="004C2C19">
        <w:rPr>
          <w:rFonts w:asciiTheme="majorEastAsia" w:hAnsiTheme="majorEastAsia" w:cstheme="majorEastAsia" w:hint="eastAsia"/>
        </w:rPr>
        <w:t xml:space="preserve"> and duration</w:t>
      </w:r>
      <w:r w:rsidR="008D71E8" w:rsidRPr="004C2C19">
        <w:rPr>
          <w:rFonts w:asciiTheme="majorEastAsia" w:hAnsiTheme="majorEastAsia" w:cstheme="majorEastAsia" w:hint="eastAsia"/>
        </w:rPr>
        <w:t xml:space="preserve"> of these emotions will be determined by the individual student</w:t>
      </w:r>
      <w:r w:rsidR="003A7A5F">
        <w:rPr>
          <w:rFonts w:asciiTheme="majorEastAsia" w:hAnsiTheme="majorEastAsia" w:cstheme="majorEastAsia"/>
        </w:rPr>
        <w:t>’</w:t>
      </w:r>
      <w:r w:rsidR="008D71E8" w:rsidRPr="004C2C19">
        <w:rPr>
          <w:rFonts w:asciiTheme="majorEastAsia" w:hAnsiTheme="majorEastAsia" w:cstheme="majorEastAsia" w:hint="eastAsia"/>
        </w:rPr>
        <w:t xml:space="preserve">s sense of self- esteem and </w:t>
      </w:r>
      <w:r w:rsidR="0079048C" w:rsidRPr="004C2C19">
        <w:rPr>
          <w:rFonts w:asciiTheme="majorEastAsia" w:hAnsiTheme="majorEastAsia" w:cstheme="majorEastAsia" w:hint="eastAsia"/>
        </w:rPr>
        <w:t xml:space="preserve">capability to adapt, with </w:t>
      </w:r>
      <w:r w:rsidR="003A7A5F">
        <w:rPr>
          <w:rFonts w:asciiTheme="majorEastAsia" w:hAnsiTheme="majorEastAsia" w:cstheme="majorEastAsia"/>
        </w:rPr>
        <w:t>the support of the educators</w:t>
      </w:r>
      <w:r w:rsidR="0079048C" w:rsidRPr="004C2C19">
        <w:rPr>
          <w:rFonts w:asciiTheme="majorEastAsia" w:hAnsiTheme="majorEastAsia" w:cstheme="majorEastAsia" w:hint="eastAsia"/>
        </w:rPr>
        <w:t>, to the actual requirements of study.</w:t>
      </w:r>
    </w:p>
    <w:p w14:paraId="2AF336BA" w14:textId="77777777" w:rsidR="0079048C" w:rsidRPr="004C2C19" w:rsidRDefault="0079048C" w:rsidP="004C2C19">
      <w:pPr>
        <w:spacing w:line="360" w:lineRule="auto"/>
        <w:rPr>
          <w:rFonts w:asciiTheme="majorEastAsia" w:hAnsiTheme="majorEastAsia" w:cstheme="majorEastAsia" w:hint="eastAsia"/>
        </w:rPr>
      </w:pPr>
    </w:p>
    <w:p w14:paraId="4F875802" w14:textId="77777777" w:rsidR="000568A5" w:rsidRPr="004C2C19" w:rsidRDefault="0079048C" w:rsidP="004C2C19">
      <w:pPr>
        <w:spacing w:line="360" w:lineRule="auto"/>
        <w:jc w:val="both"/>
        <w:rPr>
          <w:rFonts w:asciiTheme="majorEastAsia" w:hAnsiTheme="majorEastAsia" w:cstheme="majorEastAsia" w:hint="eastAsia"/>
        </w:rPr>
      </w:pPr>
      <w:r w:rsidRPr="001A6409">
        <w:rPr>
          <w:rFonts w:asciiTheme="majorEastAsia" w:hAnsiTheme="majorEastAsia" w:cstheme="majorEastAsia" w:hint="eastAsia"/>
        </w:rPr>
        <w:t>Trinity St David</w:t>
      </w:r>
      <w:r w:rsidR="001A6409" w:rsidRPr="001A6409">
        <w:rPr>
          <w:rFonts w:asciiTheme="majorEastAsia" w:hAnsiTheme="majorEastAsia" w:cstheme="majorEastAsia"/>
        </w:rPr>
        <w:t xml:space="preserve">’s Strategic Plan 2017- 2022(document </w:t>
      </w:r>
      <w:proofErr w:type="spellStart"/>
      <w:r w:rsidR="001A6409" w:rsidRPr="001A6409">
        <w:rPr>
          <w:rFonts w:asciiTheme="majorEastAsia" w:hAnsiTheme="majorEastAsia" w:cstheme="majorEastAsia"/>
        </w:rPr>
        <w:t>unpagenated</w:t>
      </w:r>
      <w:proofErr w:type="spellEnd"/>
      <w:r w:rsidR="001A6409" w:rsidRPr="001A6409">
        <w:rPr>
          <w:rFonts w:asciiTheme="majorEastAsia" w:hAnsiTheme="majorEastAsia" w:cstheme="majorEastAsia"/>
        </w:rPr>
        <w:t>) includes an ambition</w:t>
      </w:r>
      <w:r w:rsidRPr="001A6409">
        <w:rPr>
          <w:rFonts w:asciiTheme="majorEastAsia" w:hAnsiTheme="majorEastAsia" w:cstheme="majorEastAsia" w:hint="eastAsia"/>
        </w:rPr>
        <w:t xml:space="preserve"> a strategic goal of </w:t>
      </w:r>
      <w:r w:rsidR="001A6409" w:rsidRPr="001A6409">
        <w:rPr>
          <w:rFonts w:asciiTheme="majorEastAsia" w:hAnsiTheme="majorEastAsia" w:cstheme="majorEastAsia"/>
        </w:rPr>
        <w:t xml:space="preserve">promoting participation ‘by under- represented groups, by providing accessible learning opportunities and by removing barriers to participation </w:t>
      </w:r>
      <w:r w:rsidRPr="001A6409">
        <w:rPr>
          <w:rFonts w:asciiTheme="majorEastAsia" w:hAnsiTheme="majorEastAsia" w:cstheme="majorEastAsia" w:hint="eastAsia"/>
        </w:rPr>
        <w:t>attracting more students from disadvantaged socio- economic groups</w:t>
      </w:r>
      <w:r w:rsidR="001A6409" w:rsidRPr="001A6409">
        <w:rPr>
          <w:rFonts w:asciiTheme="majorEastAsia" w:hAnsiTheme="majorEastAsia" w:cstheme="majorEastAsia"/>
        </w:rPr>
        <w:t>’</w:t>
      </w:r>
      <w:r w:rsidRPr="001A6409">
        <w:rPr>
          <w:rFonts w:asciiTheme="majorEastAsia" w:hAnsiTheme="majorEastAsia" w:cstheme="majorEastAsia" w:hint="eastAsia"/>
        </w:rPr>
        <w:t xml:space="preserve"> and already implements a</w:t>
      </w:r>
      <w:r w:rsidRPr="004C2C19">
        <w:rPr>
          <w:rFonts w:asciiTheme="majorEastAsia" w:hAnsiTheme="majorEastAsia" w:cstheme="majorEastAsia" w:hint="eastAsia"/>
        </w:rPr>
        <w:t xml:space="preserve"> policy of providing wider access to higher education.  This may mean that a significant number of the student body enter the University witho</w:t>
      </w:r>
      <w:r w:rsidR="00E640B4" w:rsidRPr="004C2C19">
        <w:rPr>
          <w:rFonts w:asciiTheme="majorEastAsia" w:hAnsiTheme="majorEastAsia" w:cstheme="majorEastAsia" w:hint="eastAsia"/>
        </w:rPr>
        <w:t>ut the academic skills</w:t>
      </w:r>
      <w:r w:rsidR="00E3576E" w:rsidRPr="004C2C19">
        <w:rPr>
          <w:rFonts w:asciiTheme="majorEastAsia" w:hAnsiTheme="majorEastAsia" w:cstheme="majorEastAsia" w:hint="eastAsia"/>
        </w:rPr>
        <w:t xml:space="preserve"> that other institutions </w:t>
      </w:r>
      <w:r w:rsidR="003A7A5F">
        <w:rPr>
          <w:rFonts w:asciiTheme="majorEastAsia" w:hAnsiTheme="majorEastAsia" w:cstheme="majorEastAsia" w:hint="eastAsia"/>
        </w:rPr>
        <w:t xml:space="preserve">with more traditional </w:t>
      </w:r>
      <w:r w:rsidR="00E640B4" w:rsidRPr="004C2C19">
        <w:rPr>
          <w:rFonts w:asciiTheme="majorEastAsia" w:hAnsiTheme="majorEastAsia" w:cstheme="majorEastAsia" w:hint="eastAsia"/>
        </w:rPr>
        <w:t xml:space="preserve">entrance policies </w:t>
      </w:r>
      <w:r w:rsidR="00E3576E" w:rsidRPr="004C2C19">
        <w:rPr>
          <w:rFonts w:asciiTheme="majorEastAsia" w:hAnsiTheme="majorEastAsia" w:cstheme="majorEastAsia" w:hint="eastAsia"/>
        </w:rPr>
        <w:t xml:space="preserve">may </w:t>
      </w:r>
      <w:r w:rsidR="00E640B4" w:rsidRPr="004C2C19">
        <w:rPr>
          <w:rFonts w:asciiTheme="majorEastAsia" w:hAnsiTheme="majorEastAsia" w:cstheme="majorEastAsia" w:hint="eastAsia"/>
        </w:rPr>
        <w:t>expect from students</w:t>
      </w:r>
      <w:r w:rsidR="003A7A5F">
        <w:rPr>
          <w:rFonts w:asciiTheme="majorEastAsia" w:hAnsiTheme="majorEastAsia" w:cstheme="majorEastAsia" w:hint="eastAsia"/>
        </w:rPr>
        <w:t xml:space="preserve">, </w:t>
      </w:r>
      <w:r w:rsidR="003A7A5F">
        <w:rPr>
          <w:rFonts w:asciiTheme="majorEastAsia" w:hAnsiTheme="majorEastAsia" w:cstheme="majorEastAsia"/>
        </w:rPr>
        <w:t>and also</w:t>
      </w:r>
      <w:r w:rsidR="00794CFE" w:rsidRPr="004C2C19">
        <w:rPr>
          <w:rFonts w:asciiTheme="majorEastAsia" w:hAnsiTheme="majorEastAsia" w:cstheme="majorEastAsia" w:hint="eastAsia"/>
        </w:rPr>
        <w:t xml:space="preserve"> potentially significantly more and diverse life experience.</w:t>
      </w:r>
      <w:r w:rsidR="00E640B4" w:rsidRPr="004C2C19">
        <w:rPr>
          <w:rFonts w:asciiTheme="majorEastAsia" w:hAnsiTheme="majorEastAsia" w:cstheme="majorEastAsia" w:hint="eastAsia"/>
        </w:rPr>
        <w:t xml:space="preserve">  The University seeks to qualify students by providing compulsory study skills modules and optional student support services</w:t>
      </w:r>
      <w:r w:rsidR="00904BEF" w:rsidRPr="004C2C19">
        <w:rPr>
          <w:rFonts w:asciiTheme="majorEastAsia" w:hAnsiTheme="majorEastAsia" w:cstheme="majorEastAsia" w:hint="eastAsia"/>
        </w:rPr>
        <w:t>.  Freire</w:t>
      </w:r>
      <w:r w:rsidR="000568A5" w:rsidRPr="004C2C19">
        <w:rPr>
          <w:rFonts w:asciiTheme="majorEastAsia" w:hAnsiTheme="majorEastAsia" w:cstheme="majorEastAsia" w:hint="eastAsia"/>
        </w:rPr>
        <w:t xml:space="preserve"> (1992)</w:t>
      </w:r>
      <w:r w:rsidR="00794CFE" w:rsidRPr="004C2C19">
        <w:rPr>
          <w:rFonts w:asciiTheme="majorEastAsia" w:hAnsiTheme="majorEastAsia" w:cstheme="majorEastAsia" w:hint="eastAsia"/>
        </w:rPr>
        <w:t xml:space="preserve"> provides a helpful observation on which to base anti- oppressive practice in this context</w:t>
      </w:r>
      <w:r w:rsidR="000568A5" w:rsidRPr="004C2C19">
        <w:rPr>
          <w:rFonts w:asciiTheme="majorEastAsia" w:hAnsiTheme="majorEastAsia" w:cstheme="majorEastAsia" w:hint="eastAsia"/>
        </w:rPr>
        <w:t>:</w:t>
      </w:r>
    </w:p>
    <w:p w14:paraId="164827C9" w14:textId="77777777" w:rsidR="004C2C19" w:rsidRPr="004C2C19" w:rsidRDefault="004C2C19" w:rsidP="004C2C19">
      <w:pPr>
        <w:spacing w:line="360" w:lineRule="auto"/>
        <w:ind w:left="1440"/>
        <w:jc w:val="thaiDistribute"/>
        <w:rPr>
          <w:rFonts w:asciiTheme="majorEastAsia" w:hAnsiTheme="majorEastAsia" w:cstheme="majorEastAsia"/>
        </w:rPr>
      </w:pPr>
    </w:p>
    <w:p w14:paraId="692B0270" w14:textId="77777777" w:rsidR="008067C6" w:rsidRDefault="004C2C19" w:rsidP="004C2C19">
      <w:pPr>
        <w:pBdr>
          <w:bottom w:val="single" w:sz="4" w:space="1" w:color="auto"/>
        </w:pBdr>
        <w:spacing w:line="360" w:lineRule="auto"/>
        <w:jc w:val="both"/>
        <w:rPr>
          <w:rFonts w:asciiTheme="majorEastAsia" w:hAnsiTheme="majorEastAsia" w:cstheme="majorEastAsia"/>
        </w:rPr>
      </w:pPr>
      <w:r w:rsidRPr="004C2C19">
        <w:rPr>
          <w:rFonts w:asciiTheme="majorEastAsia" w:hAnsiTheme="majorEastAsia" w:cstheme="majorEastAsia" w:hint="eastAsia"/>
        </w:rPr>
        <w:t>(</w:t>
      </w:r>
      <w:r w:rsidR="000568A5" w:rsidRPr="004C2C19">
        <w:rPr>
          <w:rFonts w:asciiTheme="majorEastAsia" w:hAnsiTheme="majorEastAsia" w:cstheme="majorEastAsia" w:hint="eastAsia"/>
        </w:rPr>
        <w:t>For</w:t>
      </w:r>
      <w:r w:rsidRPr="004C2C19">
        <w:rPr>
          <w:rFonts w:asciiTheme="majorEastAsia" w:hAnsiTheme="majorEastAsia" w:cstheme="majorEastAsia" w:hint="eastAsia"/>
        </w:rPr>
        <w:t>)</w:t>
      </w:r>
      <w:r w:rsidR="000568A5" w:rsidRPr="004C2C19">
        <w:rPr>
          <w:rFonts w:asciiTheme="majorEastAsia" w:hAnsiTheme="majorEastAsia" w:cstheme="majorEastAsia" w:hint="eastAsia"/>
        </w:rPr>
        <w:t xml:space="preserve"> the</w:t>
      </w:r>
      <w:r w:rsidRPr="004C2C19">
        <w:rPr>
          <w:rFonts w:asciiTheme="majorEastAsia" w:hAnsiTheme="majorEastAsia" w:cstheme="majorEastAsia" w:hint="eastAsia"/>
        </w:rPr>
        <w:t xml:space="preserve"> progressive educator, even when one must speak </w:t>
      </w:r>
      <w:r w:rsidRPr="004C2C19">
        <w:rPr>
          <w:rFonts w:asciiTheme="majorEastAsia" w:hAnsiTheme="majorEastAsia" w:cstheme="majorEastAsia" w:hint="eastAsia"/>
          <w:i/>
          <w:iCs/>
        </w:rPr>
        <w:t xml:space="preserve">to </w:t>
      </w:r>
      <w:r w:rsidRPr="004C2C19">
        <w:rPr>
          <w:rFonts w:asciiTheme="majorEastAsia" w:hAnsiTheme="majorEastAsia" w:cstheme="majorEastAsia" w:hint="eastAsia"/>
        </w:rPr>
        <w:t xml:space="preserve">the people, one must convert the </w:t>
      </w:r>
      <w:r w:rsidRPr="004C2C19">
        <w:rPr>
          <w:rFonts w:asciiTheme="majorEastAsia" w:hAnsiTheme="majorEastAsia" w:cstheme="majorEastAsia" w:hint="eastAsia"/>
        </w:rPr>
        <w:t>“</w:t>
      </w:r>
      <w:r w:rsidRPr="004C2C19">
        <w:rPr>
          <w:rFonts w:asciiTheme="majorEastAsia" w:hAnsiTheme="majorEastAsia" w:cstheme="majorEastAsia" w:hint="eastAsia"/>
        </w:rPr>
        <w:t>to</w:t>
      </w:r>
      <w:r w:rsidR="003A7A5F">
        <w:rPr>
          <w:rFonts w:asciiTheme="majorEastAsia" w:hAnsiTheme="majorEastAsia" w:cstheme="majorEastAsia"/>
        </w:rPr>
        <w:t xml:space="preserve">” </w:t>
      </w:r>
      <w:r w:rsidR="003A7A5F">
        <w:rPr>
          <w:rFonts w:asciiTheme="majorEastAsia" w:hAnsiTheme="majorEastAsia" w:cstheme="majorEastAsia" w:hint="eastAsia"/>
        </w:rPr>
        <w:t>to</w:t>
      </w:r>
      <w:r w:rsidR="003A7A5F">
        <w:rPr>
          <w:rFonts w:asciiTheme="majorEastAsia" w:hAnsiTheme="majorEastAsia" w:cstheme="majorEastAsia"/>
        </w:rPr>
        <w:t xml:space="preserve"> </w:t>
      </w:r>
      <w:r w:rsidR="003A7A5F">
        <w:rPr>
          <w:rFonts w:asciiTheme="majorEastAsia" w:hAnsiTheme="majorEastAsia" w:cstheme="majorEastAsia" w:hint="eastAsia"/>
        </w:rPr>
        <w:t>a</w:t>
      </w:r>
      <w:r w:rsidR="0022031E">
        <w:rPr>
          <w:rFonts w:asciiTheme="majorEastAsia" w:hAnsiTheme="majorEastAsia" w:cstheme="majorEastAsia"/>
        </w:rPr>
        <w:t xml:space="preserve"> “</w:t>
      </w:r>
      <w:r w:rsidRPr="004C2C19">
        <w:rPr>
          <w:rFonts w:asciiTheme="majorEastAsia" w:hAnsiTheme="majorEastAsia" w:cstheme="majorEastAsia" w:hint="eastAsia"/>
        </w:rPr>
        <w:t>with</w:t>
      </w:r>
      <w:r w:rsidR="003A7A5F">
        <w:rPr>
          <w:rFonts w:asciiTheme="majorEastAsia" w:hAnsiTheme="majorEastAsia" w:cstheme="majorEastAsia"/>
        </w:rPr>
        <w:t>” t</w:t>
      </w:r>
      <w:r w:rsidRPr="004C2C19">
        <w:rPr>
          <w:rFonts w:asciiTheme="majorEastAsia" w:hAnsiTheme="majorEastAsia" w:cstheme="majorEastAsia" w:hint="eastAsia"/>
        </w:rPr>
        <w:t>he people</w:t>
      </w:r>
      <w:r w:rsidR="0022031E">
        <w:rPr>
          <w:rFonts w:asciiTheme="majorEastAsia" w:hAnsiTheme="majorEastAsia" w:cstheme="majorEastAsia" w:hint="eastAsia"/>
        </w:rPr>
        <w:t xml:space="preserve">.  And this implies respect </w:t>
      </w:r>
      <w:proofErr w:type="gramStart"/>
      <w:r w:rsidR="0022031E">
        <w:rPr>
          <w:rFonts w:asciiTheme="majorEastAsia" w:hAnsiTheme="majorEastAsia" w:cstheme="majorEastAsia" w:hint="eastAsia"/>
        </w:rPr>
        <w:t>for</w:t>
      </w:r>
      <w:r w:rsidRPr="004C2C19">
        <w:rPr>
          <w:rFonts w:asciiTheme="majorEastAsia" w:hAnsiTheme="majorEastAsia" w:cstheme="majorEastAsia" w:hint="eastAsia"/>
        </w:rPr>
        <w:t>“</w:t>
      </w:r>
      <w:proofErr w:type="gramEnd"/>
      <w:r w:rsidRPr="004C2C19">
        <w:rPr>
          <w:rFonts w:asciiTheme="majorEastAsia" w:hAnsiTheme="majorEastAsia" w:cstheme="majorEastAsia" w:hint="eastAsia"/>
        </w:rPr>
        <w:t>the knowledge of living experience</w:t>
      </w:r>
      <w:r w:rsidR="0022031E">
        <w:rPr>
          <w:rFonts w:asciiTheme="majorEastAsia" w:hAnsiTheme="majorEastAsia" w:cstheme="majorEastAsia"/>
        </w:rPr>
        <w:t>”</w:t>
      </w:r>
      <w:r w:rsidR="003A7A5F">
        <w:rPr>
          <w:rFonts w:asciiTheme="majorEastAsia" w:hAnsiTheme="majorEastAsia" w:cstheme="majorEastAsia"/>
        </w:rPr>
        <w:t xml:space="preserve"> </w:t>
      </w:r>
      <w:r w:rsidRPr="004C2C19">
        <w:rPr>
          <w:rFonts w:asciiTheme="majorEastAsia" w:hAnsiTheme="majorEastAsia" w:cstheme="majorEastAsia" w:hint="eastAsia"/>
        </w:rPr>
        <w:t xml:space="preserve">of which I always speak, on the </w:t>
      </w:r>
      <w:r w:rsidRPr="003A7A5F">
        <w:rPr>
          <w:rFonts w:asciiTheme="majorEastAsia" w:hAnsiTheme="majorEastAsia" w:cstheme="majorEastAsia" w:hint="eastAsia"/>
        </w:rPr>
        <w:t>basis of which it is possible to go beyond this</w:t>
      </w:r>
      <w:r w:rsidRPr="003A7A5F">
        <w:rPr>
          <w:rFonts w:asciiTheme="majorEastAsia" w:hAnsiTheme="majorEastAsia" w:cstheme="majorEastAsia" w:hint="eastAsia"/>
        </w:rPr>
        <w:t>’</w:t>
      </w:r>
    </w:p>
    <w:p w14:paraId="32097A46" w14:textId="77777777" w:rsidR="008067C6" w:rsidRDefault="008067C6" w:rsidP="004C2C19">
      <w:pPr>
        <w:pBdr>
          <w:bottom w:val="single" w:sz="4" w:space="1" w:color="auto"/>
        </w:pBdr>
        <w:spacing w:line="360" w:lineRule="auto"/>
        <w:jc w:val="both"/>
        <w:rPr>
          <w:rFonts w:asciiTheme="majorEastAsia" w:hAnsiTheme="majorEastAsia" w:cstheme="majorEastAsia"/>
          <w:lang w:val="en-US"/>
        </w:rPr>
      </w:pPr>
    </w:p>
    <w:p w14:paraId="30A4A560" w14:textId="77777777" w:rsidR="0079048C" w:rsidRDefault="00F22B6B" w:rsidP="005D4B66">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 xml:space="preserve">Anti- oppressive, empowerment and agency </w:t>
      </w:r>
      <w:r w:rsidR="008067C6">
        <w:rPr>
          <w:rFonts w:asciiTheme="majorEastAsia" w:hAnsiTheme="majorEastAsia" w:cstheme="majorEastAsia"/>
        </w:rPr>
        <w:t>practice would seem to be strongly connected to the lecture room experience of students as the opportunity for student voice in the wider context of universit</w:t>
      </w:r>
      <w:r w:rsidR="00B4666E">
        <w:rPr>
          <w:rFonts w:asciiTheme="majorEastAsia" w:hAnsiTheme="majorEastAsia" w:cstheme="majorEastAsia"/>
        </w:rPr>
        <w:t xml:space="preserve">y life, or at the structural level within Thompson’s framework, would seem to be limited and primarily structured through the </w:t>
      </w:r>
      <w:proofErr w:type="gramStart"/>
      <w:r w:rsidR="00B4666E">
        <w:rPr>
          <w:rFonts w:asciiTheme="majorEastAsia" w:hAnsiTheme="majorEastAsia" w:cstheme="majorEastAsia"/>
        </w:rPr>
        <w:t>Student’s  Union</w:t>
      </w:r>
      <w:proofErr w:type="gramEnd"/>
      <w:r w:rsidR="00B4666E">
        <w:rPr>
          <w:rFonts w:asciiTheme="majorEastAsia" w:hAnsiTheme="majorEastAsia" w:cstheme="majorEastAsia"/>
        </w:rPr>
        <w:t>.</w:t>
      </w:r>
      <w:r w:rsidR="008067C6">
        <w:rPr>
          <w:rFonts w:asciiTheme="majorEastAsia" w:hAnsiTheme="majorEastAsia" w:cstheme="majorEastAsia"/>
        </w:rPr>
        <w:t xml:space="preserve">  </w:t>
      </w:r>
      <w:r>
        <w:rPr>
          <w:rFonts w:asciiTheme="majorEastAsia" w:hAnsiTheme="majorEastAsia" w:cstheme="majorEastAsia"/>
        </w:rPr>
        <w:t>This may perhaps be inevitable con</w:t>
      </w:r>
      <w:r w:rsidR="00FC41C9">
        <w:rPr>
          <w:rFonts w:asciiTheme="majorEastAsia" w:hAnsiTheme="majorEastAsia" w:cstheme="majorEastAsia"/>
        </w:rPr>
        <w:t>sidering the number of students,</w:t>
      </w:r>
      <w:r>
        <w:rPr>
          <w:rFonts w:asciiTheme="majorEastAsia" w:hAnsiTheme="majorEastAsia" w:cstheme="majorEastAsia"/>
        </w:rPr>
        <w:t xml:space="preserve"> the diversity of the taught programmes</w:t>
      </w:r>
      <w:r w:rsidR="00FC41C9">
        <w:rPr>
          <w:rFonts w:asciiTheme="majorEastAsia" w:hAnsiTheme="majorEastAsia" w:cstheme="majorEastAsia"/>
        </w:rPr>
        <w:t xml:space="preserve"> and the geography of the various campus sites</w:t>
      </w:r>
      <w:r>
        <w:rPr>
          <w:rFonts w:asciiTheme="majorEastAsia" w:hAnsiTheme="majorEastAsia" w:cstheme="majorEastAsia"/>
        </w:rPr>
        <w:t xml:space="preserve">. </w:t>
      </w:r>
      <w:r w:rsidR="00F57F46">
        <w:rPr>
          <w:rFonts w:asciiTheme="majorEastAsia" w:hAnsiTheme="majorEastAsia" w:cstheme="majorEastAsia"/>
        </w:rPr>
        <w:t>The University enters into a Relationship Agreement with Trinity St David</w:t>
      </w:r>
      <w:r>
        <w:rPr>
          <w:rFonts w:asciiTheme="majorEastAsia" w:hAnsiTheme="majorEastAsia" w:cstheme="majorEastAsia"/>
        </w:rPr>
        <w:t xml:space="preserve"> Student</w:t>
      </w:r>
      <w:r w:rsidR="00FC41C9">
        <w:rPr>
          <w:rFonts w:asciiTheme="majorEastAsia" w:hAnsiTheme="majorEastAsia" w:cstheme="majorEastAsia"/>
        </w:rPr>
        <w:t xml:space="preserve"> Union, which defines the Student’s Union as ‘the recognised representative channel between Students and the University of Wales Trinity Saint David and any other external bodies</w:t>
      </w:r>
      <w:proofErr w:type="gramStart"/>
      <w:r w:rsidR="00FC41C9">
        <w:rPr>
          <w:rFonts w:asciiTheme="majorEastAsia" w:hAnsiTheme="majorEastAsia" w:cstheme="majorEastAsia"/>
        </w:rPr>
        <w:t>’</w:t>
      </w:r>
      <w:r w:rsidR="00C71A92">
        <w:rPr>
          <w:rFonts w:asciiTheme="majorEastAsia" w:hAnsiTheme="majorEastAsia" w:cstheme="majorEastAsia"/>
        </w:rPr>
        <w:t>(</w:t>
      </w:r>
      <w:proofErr w:type="gramEnd"/>
      <w:r w:rsidR="00C71A92">
        <w:rPr>
          <w:rFonts w:asciiTheme="majorEastAsia" w:hAnsiTheme="majorEastAsia" w:cstheme="majorEastAsia"/>
        </w:rPr>
        <w:t>p 4,1.3.1 ii)</w:t>
      </w:r>
      <w:r w:rsidR="003D410D">
        <w:rPr>
          <w:rFonts w:asciiTheme="majorEastAsia" w:hAnsiTheme="majorEastAsia" w:cstheme="majorEastAsia"/>
        </w:rPr>
        <w:t xml:space="preserve">. The Student’s Union is tasked to </w:t>
      </w:r>
      <w:r w:rsidR="00A27157">
        <w:rPr>
          <w:rFonts w:asciiTheme="majorEastAsia" w:hAnsiTheme="majorEastAsia" w:cstheme="majorEastAsia"/>
        </w:rPr>
        <w:t>‘represent the full and diverse range of its student members’</w:t>
      </w:r>
      <w:r w:rsidR="00A46357">
        <w:rPr>
          <w:rFonts w:asciiTheme="majorEastAsia" w:hAnsiTheme="majorEastAsia" w:cstheme="majorEastAsia"/>
        </w:rPr>
        <w:t xml:space="preserve"> (</w:t>
      </w:r>
      <w:r w:rsidR="00C71A92">
        <w:rPr>
          <w:rFonts w:asciiTheme="majorEastAsia" w:hAnsiTheme="majorEastAsia" w:cstheme="majorEastAsia"/>
        </w:rPr>
        <w:t>p4,</w:t>
      </w:r>
      <w:r w:rsidR="00A46357">
        <w:rPr>
          <w:rFonts w:asciiTheme="majorEastAsia" w:hAnsiTheme="majorEastAsia" w:cstheme="majorEastAsia"/>
        </w:rPr>
        <w:t>1.41iv0</w:t>
      </w:r>
      <w:r w:rsidR="00A27157">
        <w:rPr>
          <w:rFonts w:asciiTheme="majorEastAsia" w:hAnsiTheme="majorEastAsia" w:cstheme="majorEastAsia"/>
        </w:rPr>
        <w:t xml:space="preserve">.  </w:t>
      </w:r>
      <w:r w:rsidR="005D4B66">
        <w:rPr>
          <w:rFonts w:asciiTheme="majorEastAsia" w:hAnsiTheme="majorEastAsia" w:cstheme="majorEastAsia"/>
        </w:rPr>
        <w:t xml:space="preserve">The document makes several references to the </w:t>
      </w:r>
      <w:r w:rsidR="00B4666E">
        <w:rPr>
          <w:rFonts w:asciiTheme="majorEastAsia" w:hAnsiTheme="majorEastAsia" w:cstheme="majorEastAsia"/>
        </w:rPr>
        <w:t>wish to involve</w:t>
      </w:r>
      <w:r w:rsidR="005D4B66">
        <w:rPr>
          <w:rFonts w:asciiTheme="majorEastAsia" w:hAnsiTheme="majorEastAsia" w:cstheme="majorEastAsia"/>
        </w:rPr>
        <w:t xml:space="preserve"> students considering their ‘engagement and representation to be of vital importance</w:t>
      </w:r>
      <w:r w:rsidR="00497182">
        <w:rPr>
          <w:rFonts w:asciiTheme="majorEastAsia" w:hAnsiTheme="majorEastAsia" w:cstheme="majorEastAsia"/>
        </w:rPr>
        <w:t xml:space="preserve"> with the ambition to ensure the student voice is heard and acted upon at all levels within the institution’ (p9, 2.9.1)</w:t>
      </w:r>
      <w:r w:rsidR="004046FF">
        <w:rPr>
          <w:rFonts w:asciiTheme="majorEastAsia" w:hAnsiTheme="majorEastAsia" w:cstheme="majorEastAsia"/>
        </w:rPr>
        <w:t xml:space="preserve">, </w:t>
      </w:r>
      <w:r w:rsidR="00497182">
        <w:rPr>
          <w:rFonts w:asciiTheme="majorEastAsia" w:hAnsiTheme="majorEastAsia" w:cstheme="majorEastAsia"/>
        </w:rPr>
        <w:t>The Relationship Agreement makes</w:t>
      </w:r>
      <w:r w:rsidR="00F335EF">
        <w:rPr>
          <w:rFonts w:asciiTheme="majorEastAsia" w:hAnsiTheme="majorEastAsia" w:cstheme="majorEastAsia"/>
        </w:rPr>
        <w:t xml:space="preserve"> provision for two full voting seats to be made available on the University Council, responsible for the governance and </w:t>
      </w:r>
      <w:r w:rsidR="00186AF0">
        <w:rPr>
          <w:rFonts w:asciiTheme="majorEastAsia" w:hAnsiTheme="majorEastAsia" w:cstheme="majorEastAsia"/>
        </w:rPr>
        <w:t>strategic direction of the insti</w:t>
      </w:r>
      <w:r w:rsidR="00D45EC6">
        <w:rPr>
          <w:rFonts w:asciiTheme="majorEastAsia" w:hAnsiTheme="majorEastAsia" w:cstheme="majorEastAsia"/>
        </w:rPr>
        <w:t>tution. Interestingly, the</w:t>
      </w:r>
      <w:r w:rsidR="0047036A">
        <w:rPr>
          <w:rFonts w:asciiTheme="majorEastAsia" w:hAnsiTheme="majorEastAsia" w:cstheme="majorEastAsia"/>
        </w:rPr>
        <w:t xml:space="preserve"> Statutes of the University state the</w:t>
      </w:r>
      <w:r w:rsidR="00D45EC6">
        <w:rPr>
          <w:rFonts w:asciiTheme="majorEastAsia" w:hAnsiTheme="majorEastAsia" w:cstheme="majorEastAsia"/>
        </w:rPr>
        <w:t xml:space="preserve"> quorum for Council meet</w:t>
      </w:r>
      <w:r w:rsidR="0047036A">
        <w:rPr>
          <w:rFonts w:asciiTheme="majorEastAsia" w:hAnsiTheme="majorEastAsia" w:cstheme="majorEastAsia"/>
        </w:rPr>
        <w:t>ings is ten people</w:t>
      </w:r>
      <w:r w:rsidR="000A61FE">
        <w:rPr>
          <w:rFonts w:asciiTheme="majorEastAsia" w:hAnsiTheme="majorEastAsia" w:cstheme="majorEastAsia"/>
        </w:rPr>
        <w:t>,</w:t>
      </w:r>
      <w:r w:rsidR="0047036A">
        <w:rPr>
          <w:rFonts w:asciiTheme="majorEastAsia" w:hAnsiTheme="majorEastAsia" w:cstheme="majorEastAsia"/>
        </w:rPr>
        <w:t xml:space="preserve"> provided the</w:t>
      </w:r>
      <w:r w:rsidR="0020458D">
        <w:rPr>
          <w:rFonts w:asciiTheme="majorEastAsia" w:hAnsiTheme="majorEastAsia" w:cstheme="majorEastAsia"/>
        </w:rPr>
        <w:t xml:space="preserve"> majorit</w:t>
      </w:r>
      <w:r w:rsidR="0047036A">
        <w:rPr>
          <w:rFonts w:asciiTheme="majorEastAsia" w:hAnsiTheme="majorEastAsia" w:cstheme="majorEastAsia"/>
        </w:rPr>
        <w:t>y of members present are not students or</w:t>
      </w:r>
      <w:r w:rsidR="0020458D">
        <w:rPr>
          <w:rFonts w:asciiTheme="majorEastAsia" w:hAnsiTheme="majorEastAsia" w:cstheme="majorEastAsia"/>
        </w:rPr>
        <w:t xml:space="preserve"> employees of the University.</w:t>
      </w:r>
      <w:r w:rsidR="0047036A">
        <w:rPr>
          <w:rFonts w:asciiTheme="majorEastAsia" w:hAnsiTheme="majorEastAsia" w:cstheme="majorEastAsia"/>
        </w:rPr>
        <w:t xml:space="preserve"> The </w:t>
      </w:r>
      <w:r w:rsidR="00186AF0">
        <w:rPr>
          <w:rFonts w:asciiTheme="majorEastAsia" w:hAnsiTheme="majorEastAsia" w:cstheme="majorEastAsia"/>
        </w:rPr>
        <w:t>Students Union also has (unspecified) ‘representation’ on the Senate, the sovereign acad</w:t>
      </w:r>
      <w:r w:rsidR="0020458D">
        <w:rPr>
          <w:rFonts w:asciiTheme="majorEastAsia" w:hAnsiTheme="majorEastAsia" w:cstheme="majorEastAsia"/>
        </w:rPr>
        <w:t>emic body of the University.</w:t>
      </w:r>
    </w:p>
    <w:p w14:paraId="37691477" w14:textId="77777777" w:rsidR="00B4666E" w:rsidRDefault="00B4666E" w:rsidP="005D4B66">
      <w:pPr>
        <w:pBdr>
          <w:bottom w:val="single" w:sz="4" w:space="1" w:color="auto"/>
        </w:pBdr>
        <w:spacing w:line="360" w:lineRule="auto"/>
        <w:jc w:val="both"/>
        <w:rPr>
          <w:rFonts w:asciiTheme="majorEastAsia" w:hAnsiTheme="majorEastAsia" w:cstheme="majorEastAsia"/>
        </w:rPr>
      </w:pPr>
    </w:p>
    <w:p w14:paraId="5542E2BC" w14:textId="77777777" w:rsidR="00B4666E" w:rsidRDefault="00B4666E" w:rsidP="005D4B66">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In addition to the Relationship Agreement, the university and the Students Union have created a Students Charter</w:t>
      </w:r>
      <w:r w:rsidR="00175FF3">
        <w:rPr>
          <w:rFonts w:asciiTheme="majorEastAsia" w:hAnsiTheme="majorEastAsia" w:cstheme="majorEastAsia"/>
        </w:rPr>
        <w:t xml:space="preserve"> (document </w:t>
      </w:r>
      <w:proofErr w:type="spellStart"/>
      <w:r w:rsidR="00175FF3">
        <w:rPr>
          <w:rFonts w:asciiTheme="majorEastAsia" w:hAnsiTheme="majorEastAsia" w:cstheme="majorEastAsia"/>
        </w:rPr>
        <w:t>umpagenated</w:t>
      </w:r>
      <w:proofErr w:type="spellEnd"/>
      <w:r w:rsidR="00175FF3">
        <w:rPr>
          <w:rFonts w:asciiTheme="majorEastAsia" w:hAnsiTheme="majorEastAsia" w:cstheme="majorEastAsia"/>
        </w:rPr>
        <w:t>)</w:t>
      </w:r>
      <w:r>
        <w:rPr>
          <w:rFonts w:asciiTheme="majorEastAsia" w:hAnsiTheme="majorEastAsia" w:cstheme="majorEastAsia"/>
        </w:rPr>
        <w:t xml:space="preserve"> with the objective of establishing ‘a safe, healthy and inclusive environment</w:t>
      </w:r>
      <w:r w:rsidR="004046FF">
        <w:rPr>
          <w:rFonts w:asciiTheme="majorEastAsia" w:hAnsiTheme="majorEastAsia" w:cstheme="majorEastAsia"/>
        </w:rPr>
        <w:t>’</w:t>
      </w:r>
      <w:r>
        <w:rPr>
          <w:rFonts w:asciiTheme="majorEastAsia" w:hAnsiTheme="majorEastAsia" w:cstheme="majorEastAsia"/>
        </w:rPr>
        <w:t xml:space="preserve">.  Whilst there appears to be no Trinity St David official material </w:t>
      </w:r>
      <w:r w:rsidR="004046FF">
        <w:rPr>
          <w:rFonts w:asciiTheme="majorEastAsia" w:hAnsiTheme="majorEastAsia" w:cstheme="majorEastAsia"/>
        </w:rPr>
        <w:t>referen</w:t>
      </w:r>
      <w:r w:rsidR="000665FA">
        <w:rPr>
          <w:rFonts w:asciiTheme="majorEastAsia" w:hAnsiTheme="majorEastAsia" w:cstheme="majorEastAsia"/>
        </w:rPr>
        <w:t>cing empowerment, agency or anti- oppressive</w:t>
      </w:r>
      <w:r w:rsidR="004046FF">
        <w:rPr>
          <w:rFonts w:asciiTheme="majorEastAsia" w:hAnsiTheme="majorEastAsia" w:cstheme="majorEastAsia"/>
        </w:rPr>
        <w:t xml:space="preserve"> practice</w:t>
      </w:r>
      <w:r w:rsidR="003D43A6">
        <w:rPr>
          <w:rFonts w:asciiTheme="majorEastAsia" w:hAnsiTheme="majorEastAsia" w:cstheme="majorEastAsia"/>
        </w:rPr>
        <w:t>,</w:t>
      </w:r>
      <w:r w:rsidR="004046FF">
        <w:rPr>
          <w:rFonts w:asciiTheme="majorEastAsia" w:hAnsiTheme="majorEastAsia" w:cstheme="majorEastAsia"/>
        </w:rPr>
        <w:t xml:space="preserve"> the Student Charter </w:t>
      </w:r>
      <w:r w:rsidR="000665FA">
        <w:rPr>
          <w:rFonts w:asciiTheme="majorEastAsia" w:hAnsiTheme="majorEastAsia" w:cstheme="majorEastAsia"/>
        </w:rPr>
        <w:t xml:space="preserve">aspiration addresses at least the anti-oppressive </w:t>
      </w:r>
      <w:r w:rsidR="004046FF">
        <w:rPr>
          <w:rFonts w:asciiTheme="majorEastAsia" w:hAnsiTheme="majorEastAsia" w:cstheme="majorEastAsia"/>
        </w:rPr>
        <w:t>obje</w:t>
      </w:r>
      <w:r w:rsidR="000665FA">
        <w:rPr>
          <w:rFonts w:asciiTheme="majorEastAsia" w:hAnsiTheme="majorEastAsia" w:cstheme="majorEastAsia"/>
        </w:rPr>
        <w:t>ctive.  The Charter provides recognition that ‘students are partners in learning and (the university will) treat all students with respect</w:t>
      </w:r>
      <w:r w:rsidR="00FC2725">
        <w:rPr>
          <w:rFonts w:asciiTheme="majorEastAsia" w:hAnsiTheme="majorEastAsia" w:cstheme="majorEastAsia"/>
        </w:rPr>
        <w:t>’</w:t>
      </w:r>
      <w:r w:rsidR="000665FA">
        <w:rPr>
          <w:rFonts w:asciiTheme="majorEastAsia" w:hAnsiTheme="majorEastAsia" w:cstheme="majorEastAsia"/>
        </w:rPr>
        <w:t>.</w:t>
      </w:r>
      <w:r w:rsidR="00FC2725">
        <w:rPr>
          <w:rFonts w:asciiTheme="majorEastAsia" w:hAnsiTheme="majorEastAsia" w:cstheme="majorEastAsia"/>
        </w:rPr>
        <w:t xml:space="preserve"> The Charter also undertakes to </w:t>
      </w:r>
    </w:p>
    <w:p w14:paraId="02012768" w14:textId="77777777" w:rsidR="00FC2725" w:rsidRDefault="00FC2725" w:rsidP="005D4B66">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‘Recognise and celebrate the diversity of the student population, providing an excellent student experience that supports all students to fully take part in university life and taking measures to support removing barriers to participation”</w:t>
      </w:r>
      <w:r w:rsidR="00175FF3">
        <w:rPr>
          <w:rFonts w:asciiTheme="majorEastAsia" w:hAnsiTheme="majorEastAsia" w:cstheme="majorEastAsia"/>
        </w:rPr>
        <w:t>.</w:t>
      </w:r>
    </w:p>
    <w:p w14:paraId="015183D9" w14:textId="77777777" w:rsidR="00B4666E" w:rsidRDefault="00B4666E" w:rsidP="005D4B66">
      <w:pPr>
        <w:pBdr>
          <w:bottom w:val="single" w:sz="4" w:space="1" w:color="auto"/>
        </w:pBdr>
        <w:spacing w:line="360" w:lineRule="auto"/>
        <w:jc w:val="both"/>
        <w:rPr>
          <w:rFonts w:asciiTheme="majorEastAsia" w:hAnsiTheme="majorEastAsia" w:cstheme="majorEastAsia"/>
        </w:rPr>
      </w:pPr>
    </w:p>
    <w:p w14:paraId="2F3BBEC1" w14:textId="77777777" w:rsidR="00B4666E" w:rsidRDefault="00B4666E" w:rsidP="005D4B66">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 xml:space="preserve"> </w:t>
      </w:r>
      <w:r w:rsidR="00BE7967">
        <w:rPr>
          <w:rFonts w:asciiTheme="majorEastAsia" w:hAnsiTheme="majorEastAsia" w:cstheme="majorEastAsia"/>
        </w:rPr>
        <w:t xml:space="preserve">Albeit that </w:t>
      </w:r>
      <w:proofErr w:type="spellStart"/>
      <w:r>
        <w:rPr>
          <w:rFonts w:asciiTheme="majorEastAsia" w:hAnsiTheme="majorEastAsia" w:cstheme="majorEastAsia"/>
        </w:rPr>
        <w:t>Arnstein’</w:t>
      </w:r>
      <w:r w:rsidR="00041C6C">
        <w:rPr>
          <w:rFonts w:asciiTheme="majorEastAsia" w:hAnsiTheme="majorEastAsia" w:cstheme="majorEastAsia"/>
        </w:rPr>
        <w:t>s</w:t>
      </w:r>
      <w:proofErr w:type="spellEnd"/>
      <w:r w:rsidR="00041C6C">
        <w:rPr>
          <w:rFonts w:asciiTheme="majorEastAsia" w:hAnsiTheme="majorEastAsia" w:cstheme="majorEastAsia"/>
        </w:rPr>
        <w:t xml:space="preserve"> work on citizen engagement</w:t>
      </w:r>
      <w:r w:rsidR="00BE7967">
        <w:rPr>
          <w:rFonts w:asciiTheme="majorEastAsia" w:hAnsiTheme="majorEastAsia" w:cstheme="majorEastAsia"/>
        </w:rPr>
        <w:t xml:space="preserve"> was devised to explain concepts of citizen participation in respect of those excluded because of lack of economic power, it is useful to apply in this context of power relations, particularly because of the formalised participation arrangement</w:t>
      </w:r>
      <w:r w:rsidR="00A71634">
        <w:rPr>
          <w:rFonts w:asciiTheme="majorEastAsia" w:hAnsiTheme="majorEastAsia" w:cstheme="majorEastAsia"/>
        </w:rPr>
        <w:t>s in place at Trinity St David.</w:t>
      </w:r>
      <w:r w:rsidR="00BE7967">
        <w:rPr>
          <w:rFonts w:asciiTheme="majorEastAsia" w:hAnsiTheme="majorEastAsia" w:cstheme="majorEastAsia"/>
        </w:rPr>
        <w:t xml:space="preserve"> </w:t>
      </w:r>
      <w:r w:rsidR="00364E05">
        <w:rPr>
          <w:rFonts w:asciiTheme="majorEastAsia" w:hAnsiTheme="majorEastAsia" w:cstheme="majorEastAsia"/>
        </w:rPr>
        <w:t xml:space="preserve">Where power holders maintain the right to decide but </w:t>
      </w:r>
      <w:r w:rsidR="00A71634">
        <w:rPr>
          <w:rFonts w:asciiTheme="majorEastAsia" w:hAnsiTheme="majorEastAsia" w:cstheme="majorEastAsia"/>
        </w:rPr>
        <w:t xml:space="preserve">non- powerholders are consulted, </w:t>
      </w:r>
      <w:proofErr w:type="spellStart"/>
      <w:r w:rsidR="00A71634">
        <w:rPr>
          <w:rFonts w:asciiTheme="majorEastAsia" w:hAnsiTheme="majorEastAsia" w:cstheme="majorEastAsia"/>
        </w:rPr>
        <w:t>Arnstein</w:t>
      </w:r>
      <w:proofErr w:type="spellEnd"/>
      <w:r w:rsidR="00A71634">
        <w:rPr>
          <w:rFonts w:asciiTheme="majorEastAsia" w:hAnsiTheme="majorEastAsia" w:cstheme="majorEastAsia"/>
        </w:rPr>
        <w:t>(p217) describes this as ‘placation’</w:t>
      </w:r>
      <w:r w:rsidR="001D6950">
        <w:rPr>
          <w:rFonts w:asciiTheme="majorEastAsia" w:hAnsiTheme="majorEastAsia" w:cstheme="majorEastAsia"/>
        </w:rPr>
        <w:t xml:space="preserve">.  </w:t>
      </w:r>
      <w:proofErr w:type="spellStart"/>
      <w:r w:rsidR="001D6950">
        <w:rPr>
          <w:rFonts w:asciiTheme="majorEastAsia" w:hAnsiTheme="majorEastAsia" w:cstheme="majorEastAsia"/>
        </w:rPr>
        <w:t>Arnstein</w:t>
      </w:r>
      <w:proofErr w:type="spellEnd"/>
      <w:r w:rsidR="001D6950">
        <w:rPr>
          <w:rFonts w:asciiTheme="majorEastAsia" w:hAnsiTheme="majorEastAsia" w:cstheme="majorEastAsia"/>
        </w:rPr>
        <w:t xml:space="preserve"> refers to the private boasts of US some mayors of strategically hiring black militants in order to muzzle them.  In this context</w:t>
      </w:r>
      <w:r w:rsidR="00855260">
        <w:rPr>
          <w:rFonts w:asciiTheme="majorEastAsia" w:hAnsiTheme="majorEastAsia" w:cstheme="majorEastAsia"/>
        </w:rPr>
        <w:t>,</w:t>
      </w:r>
      <w:r w:rsidR="001D6950">
        <w:rPr>
          <w:rFonts w:asciiTheme="majorEastAsia" w:hAnsiTheme="majorEastAsia" w:cstheme="majorEastAsia"/>
        </w:rPr>
        <w:t xml:space="preserve"> a cynical use of placation should not be suspected but we could see the structures implemented as evidence of an evolution from traditional paternalistic hierarchy into an attempt to achieve greater participation.  </w:t>
      </w:r>
      <w:r w:rsidR="00855260">
        <w:rPr>
          <w:rFonts w:asciiTheme="majorEastAsia" w:hAnsiTheme="majorEastAsia" w:cstheme="majorEastAsia"/>
        </w:rPr>
        <w:t>Compliance with the UK Quality Code (Chapter B5</w:t>
      </w:r>
      <w:proofErr w:type="gramStart"/>
      <w:r w:rsidR="00855260">
        <w:rPr>
          <w:rFonts w:asciiTheme="majorEastAsia" w:hAnsiTheme="majorEastAsia" w:cstheme="majorEastAsia"/>
        </w:rPr>
        <w:t xml:space="preserve">) </w:t>
      </w:r>
      <w:r w:rsidR="00FD2B1A">
        <w:rPr>
          <w:rFonts w:asciiTheme="majorEastAsia" w:hAnsiTheme="majorEastAsia" w:cstheme="majorEastAsia"/>
        </w:rPr>
        <w:t xml:space="preserve"> maintained</w:t>
      </w:r>
      <w:proofErr w:type="gramEnd"/>
      <w:r w:rsidR="00FD2B1A">
        <w:rPr>
          <w:rFonts w:asciiTheme="majorEastAsia" w:hAnsiTheme="majorEastAsia" w:cstheme="majorEastAsia"/>
        </w:rPr>
        <w:t xml:space="preserve"> by the QAA </w:t>
      </w:r>
      <w:r w:rsidR="00855260">
        <w:rPr>
          <w:rFonts w:asciiTheme="majorEastAsia" w:hAnsiTheme="majorEastAsia" w:cstheme="majorEastAsia"/>
        </w:rPr>
        <w:t xml:space="preserve">relating to student engagement </w:t>
      </w:r>
      <w:r w:rsidR="00FD2B1A">
        <w:rPr>
          <w:rFonts w:asciiTheme="majorEastAsia" w:hAnsiTheme="majorEastAsia" w:cstheme="majorEastAsia"/>
        </w:rPr>
        <w:t xml:space="preserve"> may be a factor as is</w:t>
      </w:r>
      <w:r w:rsidR="001D6950">
        <w:rPr>
          <w:rFonts w:asciiTheme="majorEastAsia" w:hAnsiTheme="majorEastAsia" w:cstheme="majorEastAsia"/>
        </w:rPr>
        <w:t xml:space="preserve"> compliance with </w:t>
      </w:r>
      <w:r w:rsidR="00FD2B1A">
        <w:rPr>
          <w:rFonts w:asciiTheme="majorEastAsia" w:hAnsiTheme="majorEastAsia" w:cstheme="majorEastAsia"/>
        </w:rPr>
        <w:t>the requirements of HEFCW circular W14/06HE,the Education Act 1994 and the principles of WISE Wales.</w:t>
      </w:r>
    </w:p>
    <w:p w14:paraId="2211AEF4" w14:textId="77777777" w:rsidR="00FD2B1A" w:rsidRDefault="00FD2B1A" w:rsidP="005D4B66">
      <w:pPr>
        <w:pBdr>
          <w:bottom w:val="single" w:sz="4" w:space="1" w:color="auto"/>
        </w:pBdr>
        <w:spacing w:line="360" w:lineRule="auto"/>
        <w:jc w:val="both"/>
        <w:rPr>
          <w:rFonts w:asciiTheme="majorEastAsia" w:hAnsiTheme="majorEastAsia" w:cstheme="majorEastAsia"/>
        </w:rPr>
      </w:pPr>
    </w:p>
    <w:p w14:paraId="1B7179DB" w14:textId="77777777" w:rsidR="00FD2B1A" w:rsidRDefault="00FD2B1A" w:rsidP="0022031E">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The experience of empowerment, agency and anti- oppressive measures will, for most students depend on the attitudes and</w:t>
      </w:r>
      <w:r w:rsidR="00381A76">
        <w:rPr>
          <w:rFonts w:asciiTheme="majorEastAsia" w:hAnsiTheme="majorEastAsia" w:cstheme="majorEastAsia"/>
        </w:rPr>
        <w:t xml:space="preserve"> responses of their lecturers, where they will experience most of their power relations. </w:t>
      </w:r>
      <w:r w:rsidR="00E76009">
        <w:rPr>
          <w:rFonts w:asciiTheme="majorEastAsia" w:hAnsiTheme="majorEastAsia" w:cstheme="majorEastAsia"/>
        </w:rPr>
        <w:t>Freire (p100) sums up the key issue</w:t>
      </w:r>
      <w:r w:rsidR="00A4043C">
        <w:rPr>
          <w:rFonts w:asciiTheme="majorEastAsia" w:hAnsiTheme="majorEastAsia" w:cstheme="majorEastAsia"/>
        </w:rPr>
        <w:t xml:space="preserve"> as</w:t>
      </w:r>
      <w:r w:rsidR="00E76009">
        <w:rPr>
          <w:rFonts w:asciiTheme="majorEastAsia" w:hAnsiTheme="majorEastAsia" w:cstheme="majorEastAsia"/>
        </w:rPr>
        <w:t>,</w:t>
      </w:r>
    </w:p>
    <w:p w14:paraId="6B5C9305" w14:textId="77777777" w:rsidR="00A4043C" w:rsidRDefault="00A4043C" w:rsidP="005D4B66">
      <w:pPr>
        <w:pBdr>
          <w:bottom w:val="single" w:sz="4" w:space="1" w:color="auto"/>
        </w:pBdr>
        <w:spacing w:line="360" w:lineRule="auto"/>
        <w:jc w:val="both"/>
        <w:rPr>
          <w:rFonts w:asciiTheme="majorEastAsia" w:hAnsiTheme="majorEastAsia" w:cstheme="majorEastAsia"/>
        </w:rPr>
      </w:pPr>
    </w:p>
    <w:p w14:paraId="598121CF" w14:textId="77777777" w:rsidR="00A4043C" w:rsidRDefault="00A4043C" w:rsidP="00A4043C">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w:t>
      </w:r>
      <w:r w:rsidRPr="00A4043C">
        <w:rPr>
          <w:rFonts w:asciiTheme="majorEastAsia" w:hAnsiTheme="majorEastAsia" w:cstheme="majorEastAsia"/>
        </w:rPr>
        <w:t xml:space="preserve">a problem of a political nature, and </w:t>
      </w:r>
      <w:proofErr w:type="spellStart"/>
      <w:r w:rsidRPr="00A4043C">
        <w:rPr>
          <w:rFonts w:asciiTheme="majorEastAsia" w:hAnsiTheme="majorEastAsia" w:cstheme="majorEastAsia"/>
        </w:rPr>
        <w:t>colored</w:t>
      </w:r>
      <w:proofErr w:type="spellEnd"/>
      <w:r w:rsidRPr="00A4043C">
        <w:rPr>
          <w:rFonts w:asciiTheme="majorEastAsia" w:hAnsiTheme="majorEastAsia" w:cstheme="majorEastAsia"/>
        </w:rPr>
        <w:t xml:space="preserve"> by </w:t>
      </w:r>
      <w:proofErr w:type="spellStart"/>
      <w:r w:rsidRPr="00A4043C">
        <w:rPr>
          <w:rFonts w:asciiTheme="majorEastAsia" w:hAnsiTheme="majorEastAsia" w:cstheme="majorEastAsia"/>
        </w:rPr>
        <w:t>idealogical</w:t>
      </w:r>
      <w:proofErr w:type="spellEnd"/>
      <w:r w:rsidRPr="00A4043C">
        <w:rPr>
          <w:rFonts w:asciiTheme="majorEastAsia" w:hAnsiTheme="majorEastAsia" w:cstheme="majorEastAsia"/>
        </w:rPr>
        <w:t xml:space="preserve"> hues – is who chooses the content, and in behalf of which persons and things the “chooser’s teaching will be performed </w:t>
      </w:r>
      <w:r>
        <w:rPr>
          <w:rFonts w:asciiTheme="majorEastAsia" w:hAnsiTheme="majorEastAsia" w:cstheme="majorEastAsia"/>
        </w:rPr>
        <w:t>-</w:t>
      </w:r>
      <w:r w:rsidRPr="00A4043C">
        <w:rPr>
          <w:rFonts w:asciiTheme="majorEastAsia" w:hAnsiTheme="majorEastAsia" w:cstheme="majorEastAsia"/>
        </w:rPr>
        <w:t xml:space="preserve"> in favour of whom, against whom, in favour of what, against what. What is the role of the </w:t>
      </w:r>
      <w:proofErr w:type="spellStart"/>
      <w:r w:rsidRPr="00A4043C">
        <w:rPr>
          <w:rFonts w:asciiTheme="majorEastAsia" w:hAnsiTheme="majorEastAsia" w:cstheme="majorEastAsia"/>
        </w:rPr>
        <w:t>educands</w:t>
      </w:r>
      <w:proofErr w:type="spellEnd"/>
      <w:r w:rsidRPr="00A4043C">
        <w:rPr>
          <w:rFonts w:asciiTheme="majorEastAsia" w:hAnsiTheme="majorEastAsia" w:cstheme="majorEastAsia"/>
        </w:rPr>
        <w:t xml:space="preserve"> (students) in the programmatic organization of content</w:t>
      </w:r>
      <w:r>
        <w:rPr>
          <w:rFonts w:asciiTheme="majorEastAsia" w:hAnsiTheme="majorEastAsia" w:cstheme="majorEastAsia"/>
        </w:rPr>
        <w:t>?</w:t>
      </w:r>
    </w:p>
    <w:p w14:paraId="49FAF583"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3BA99156" w14:textId="77777777" w:rsidR="0022031E" w:rsidRDefault="0022031E" w:rsidP="00A4043C">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It is the</w:t>
      </w:r>
      <w:r w:rsidR="00335D42">
        <w:rPr>
          <w:rFonts w:asciiTheme="majorEastAsia" w:hAnsiTheme="majorEastAsia" w:cstheme="majorEastAsia"/>
        </w:rPr>
        <w:t>refore the</w:t>
      </w:r>
      <w:r>
        <w:rPr>
          <w:rFonts w:asciiTheme="majorEastAsia" w:hAnsiTheme="majorEastAsia" w:cstheme="majorEastAsia"/>
        </w:rPr>
        <w:t xml:space="preserve"> lecturer</w:t>
      </w:r>
      <w:r w:rsidR="00335D42">
        <w:rPr>
          <w:rFonts w:asciiTheme="majorEastAsia" w:hAnsiTheme="majorEastAsia" w:cstheme="majorEastAsia"/>
        </w:rPr>
        <w:t>’</w:t>
      </w:r>
      <w:r>
        <w:rPr>
          <w:rFonts w:asciiTheme="majorEastAsia" w:hAnsiTheme="majorEastAsia" w:cstheme="majorEastAsia"/>
        </w:rPr>
        <w:t>s role to lead the way in the area of best practice between themselves and their students and</w:t>
      </w:r>
      <w:r w:rsidR="00335D42">
        <w:rPr>
          <w:rFonts w:asciiTheme="majorEastAsia" w:hAnsiTheme="majorEastAsia" w:cstheme="majorEastAsia"/>
        </w:rPr>
        <w:t xml:space="preserve"> to ensure that agency empowerment and anti-oppressive practice prevails </w:t>
      </w:r>
      <w:r>
        <w:rPr>
          <w:rFonts w:asciiTheme="majorEastAsia" w:hAnsiTheme="majorEastAsia" w:cstheme="majorEastAsia"/>
        </w:rPr>
        <w:t>in the lecture room.</w:t>
      </w:r>
    </w:p>
    <w:p w14:paraId="7339558C" w14:textId="77777777" w:rsidR="0022031E" w:rsidRDefault="0022031E" w:rsidP="00A4043C">
      <w:pPr>
        <w:pBdr>
          <w:bottom w:val="single" w:sz="4" w:space="1" w:color="auto"/>
        </w:pBdr>
        <w:spacing w:line="360" w:lineRule="auto"/>
        <w:jc w:val="both"/>
        <w:rPr>
          <w:rFonts w:asciiTheme="majorEastAsia" w:hAnsiTheme="majorEastAsia" w:cstheme="majorEastAsia"/>
        </w:rPr>
      </w:pPr>
      <w:bookmarkStart w:id="0" w:name="_GoBack"/>
      <w:bookmarkEnd w:id="0"/>
    </w:p>
    <w:p w14:paraId="7993DCBC"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38880252"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54CDDE87"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78DEB99B"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138363FA"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329F1A41"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1CBEFE71"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6633EBD2"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70EACF06"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7B14FD0E"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6F3D073B"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134B5A19" w14:textId="77777777" w:rsidR="0022031E" w:rsidRDefault="0022031E" w:rsidP="00A4043C">
      <w:pPr>
        <w:pBdr>
          <w:bottom w:val="single" w:sz="4" w:space="1" w:color="auto"/>
        </w:pBdr>
        <w:spacing w:line="360" w:lineRule="auto"/>
        <w:jc w:val="both"/>
        <w:rPr>
          <w:rFonts w:asciiTheme="majorEastAsia" w:hAnsiTheme="majorEastAsia" w:cstheme="majorEastAsia"/>
          <w:u w:val="single"/>
        </w:rPr>
      </w:pPr>
      <w:r w:rsidRPr="0022031E">
        <w:rPr>
          <w:rFonts w:asciiTheme="majorEastAsia" w:hAnsiTheme="majorEastAsia" w:cstheme="majorEastAsia"/>
          <w:u w:val="single"/>
        </w:rPr>
        <w:t>Reference list</w:t>
      </w:r>
    </w:p>
    <w:p w14:paraId="4CCC27B4" w14:textId="77777777" w:rsidR="0022031E" w:rsidRDefault="0022031E" w:rsidP="00A4043C">
      <w:pPr>
        <w:pBdr>
          <w:bottom w:val="single" w:sz="4" w:space="1" w:color="auto"/>
        </w:pBdr>
        <w:spacing w:line="360" w:lineRule="auto"/>
        <w:jc w:val="both"/>
        <w:rPr>
          <w:rFonts w:asciiTheme="majorEastAsia" w:hAnsiTheme="majorEastAsia" w:cstheme="majorEastAsia"/>
          <w:u w:val="single"/>
        </w:rPr>
      </w:pPr>
    </w:p>
    <w:p w14:paraId="4F1C0E30" w14:textId="77777777" w:rsidR="0022031E" w:rsidRDefault="0022031E" w:rsidP="00A4043C">
      <w:pPr>
        <w:pBdr>
          <w:bottom w:val="single" w:sz="4" w:space="1" w:color="auto"/>
        </w:pBdr>
        <w:spacing w:line="360" w:lineRule="auto"/>
        <w:jc w:val="both"/>
        <w:rPr>
          <w:rFonts w:asciiTheme="majorEastAsia" w:hAnsiTheme="majorEastAsia" w:cstheme="majorEastAsia"/>
        </w:rPr>
      </w:pPr>
      <w:proofErr w:type="spellStart"/>
      <w:r>
        <w:rPr>
          <w:rFonts w:asciiTheme="majorEastAsia" w:hAnsiTheme="majorEastAsia" w:cstheme="majorEastAsia"/>
        </w:rPr>
        <w:t>Arnstein</w:t>
      </w:r>
      <w:proofErr w:type="spellEnd"/>
      <w:r>
        <w:rPr>
          <w:rFonts w:asciiTheme="majorEastAsia" w:hAnsiTheme="majorEastAsia" w:cstheme="majorEastAsia"/>
        </w:rPr>
        <w:t>, S.</w:t>
      </w:r>
      <w:r w:rsidR="00335D42">
        <w:rPr>
          <w:rFonts w:asciiTheme="majorEastAsia" w:hAnsiTheme="majorEastAsia" w:cstheme="majorEastAsia"/>
        </w:rPr>
        <w:t xml:space="preserve"> </w:t>
      </w:r>
      <w:r>
        <w:rPr>
          <w:rFonts w:asciiTheme="majorEastAsia" w:hAnsiTheme="majorEastAsia" w:cstheme="majorEastAsia"/>
        </w:rPr>
        <w:t xml:space="preserve">(1969) </w:t>
      </w:r>
      <w:r>
        <w:rPr>
          <w:rFonts w:asciiTheme="majorEastAsia" w:hAnsiTheme="majorEastAsia" w:cstheme="majorEastAsia"/>
          <w:i/>
          <w:iCs/>
        </w:rPr>
        <w:t>A Ladder of Citizen Participation,</w:t>
      </w:r>
      <w:r w:rsidR="00335D42">
        <w:rPr>
          <w:rFonts w:asciiTheme="majorEastAsia" w:hAnsiTheme="majorEastAsia" w:cstheme="majorEastAsia"/>
          <w:i/>
          <w:iCs/>
        </w:rPr>
        <w:t xml:space="preserve"> </w:t>
      </w:r>
      <w:r>
        <w:rPr>
          <w:rFonts w:asciiTheme="majorEastAsia" w:hAnsiTheme="majorEastAsia" w:cstheme="majorEastAsia"/>
        </w:rPr>
        <w:t xml:space="preserve">Journal of The American </w:t>
      </w:r>
      <w:proofErr w:type="spellStart"/>
      <w:r>
        <w:rPr>
          <w:rFonts w:asciiTheme="majorEastAsia" w:hAnsiTheme="majorEastAsia" w:cstheme="majorEastAsia"/>
        </w:rPr>
        <w:t>Plannig</w:t>
      </w:r>
      <w:proofErr w:type="spellEnd"/>
      <w:r>
        <w:rPr>
          <w:rFonts w:asciiTheme="majorEastAsia" w:hAnsiTheme="majorEastAsia" w:cstheme="majorEastAsia"/>
        </w:rPr>
        <w:t xml:space="preserve"> Association 35:4, 216 – 224</w:t>
      </w:r>
    </w:p>
    <w:p w14:paraId="02593390" w14:textId="77777777" w:rsidR="0022031E" w:rsidRDefault="0022031E" w:rsidP="00A4043C">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Freire, P.</w:t>
      </w:r>
      <w:r w:rsidR="00335D42">
        <w:rPr>
          <w:rFonts w:asciiTheme="majorEastAsia" w:hAnsiTheme="majorEastAsia" w:cstheme="majorEastAsia"/>
        </w:rPr>
        <w:t xml:space="preserve"> (2014) </w:t>
      </w:r>
      <w:r w:rsidR="00335D42">
        <w:rPr>
          <w:rFonts w:asciiTheme="majorEastAsia" w:hAnsiTheme="majorEastAsia" w:cstheme="majorEastAsia"/>
          <w:i/>
          <w:iCs/>
        </w:rPr>
        <w:t xml:space="preserve">Pedagogy of Hope, </w:t>
      </w:r>
      <w:r w:rsidR="00335D42" w:rsidRPr="00335D42">
        <w:rPr>
          <w:rFonts w:asciiTheme="majorEastAsia" w:hAnsiTheme="majorEastAsia" w:cstheme="majorEastAsia"/>
          <w:i/>
          <w:iCs/>
        </w:rPr>
        <w:t>Bloomsbury</w:t>
      </w:r>
      <w:r w:rsidR="00335D42">
        <w:rPr>
          <w:rFonts w:asciiTheme="majorEastAsia" w:hAnsiTheme="majorEastAsia" w:cstheme="majorEastAsia"/>
          <w:i/>
          <w:iCs/>
        </w:rPr>
        <w:t xml:space="preserve">, </w:t>
      </w:r>
      <w:r w:rsidR="00335D42">
        <w:rPr>
          <w:rFonts w:asciiTheme="majorEastAsia" w:hAnsiTheme="majorEastAsia" w:cstheme="majorEastAsia"/>
        </w:rPr>
        <w:t>London and New York</w:t>
      </w:r>
    </w:p>
    <w:p w14:paraId="331BD2E9" w14:textId="77777777" w:rsidR="00335D42" w:rsidRDefault="00335D42" w:rsidP="00A4043C">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 xml:space="preserve">Thompson, N.  (2007) </w:t>
      </w:r>
      <w:r w:rsidRPr="00335D42">
        <w:rPr>
          <w:rFonts w:asciiTheme="majorEastAsia" w:hAnsiTheme="majorEastAsia" w:cstheme="majorEastAsia"/>
          <w:i/>
          <w:iCs/>
        </w:rPr>
        <w:t>Power and Empowerment</w:t>
      </w:r>
      <w:r>
        <w:rPr>
          <w:rFonts w:asciiTheme="majorEastAsia" w:hAnsiTheme="majorEastAsia" w:cstheme="majorEastAsia"/>
        </w:rPr>
        <w:t>, Russell Howe Publishing Limited, Lyme Regis</w:t>
      </w:r>
    </w:p>
    <w:p w14:paraId="4D7705F2" w14:textId="77777777" w:rsidR="00335D42" w:rsidRDefault="00335D42" w:rsidP="00A4043C">
      <w:pPr>
        <w:pBdr>
          <w:bottom w:val="single" w:sz="4" w:space="1" w:color="auto"/>
        </w:pBdr>
        <w:spacing w:line="360" w:lineRule="auto"/>
        <w:jc w:val="both"/>
        <w:rPr>
          <w:rFonts w:asciiTheme="majorEastAsia" w:hAnsiTheme="majorEastAsia" w:cstheme="majorEastAsia"/>
        </w:rPr>
      </w:pPr>
      <w:r>
        <w:rPr>
          <w:rFonts w:asciiTheme="majorEastAsia" w:hAnsiTheme="majorEastAsia" w:cstheme="majorEastAsia"/>
        </w:rPr>
        <w:t>Thompson, N (2012)</w:t>
      </w:r>
      <w:r>
        <w:rPr>
          <w:rFonts w:asciiTheme="majorEastAsia" w:hAnsiTheme="majorEastAsia" w:cstheme="majorEastAsia"/>
          <w:i/>
          <w:iCs/>
        </w:rPr>
        <w:t xml:space="preserve"> Anti-discriminatory Practice, </w:t>
      </w:r>
      <w:r>
        <w:rPr>
          <w:rFonts w:asciiTheme="majorEastAsia" w:hAnsiTheme="majorEastAsia" w:cstheme="majorEastAsia"/>
        </w:rPr>
        <w:t>Palgrave Macmillan, Basingstoke</w:t>
      </w:r>
    </w:p>
    <w:p w14:paraId="6A2BE276" w14:textId="77777777" w:rsidR="00335D42" w:rsidRPr="00335D42" w:rsidRDefault="00335D42" w:rsidP="00A4043C">
      <w:pPr>
        <w:pBdr>
          <w:bottom w:val="single" w:sz="4" w:space="1" w:color="auto"/>
        </w:pBdr>
        <w:spacing w:line="360" w:lineRule="auto"/>
        <w:jc w:val="both"/>
        <w:rPr>
          <w:rFonts w:asciiTheme="majorEastAsia" w:hAnsiTheme="majorEastAsia" w:cstheme="majorEastAsia"/>
          <w:i/>
          <w:iCs/>
        </w:rPr>
      </w:pPr>
      <w:r>
        <w:rPr>
          <w:rFonts w:asciiTheme="majorEastAsia" w:hAnsiTheme="majorEastAsia" w:cstheme="majorEastAsia"/>
        </w:rPr>
        <w:t xml:space="preserve">University of Wales Trinity St David (2017) </w:t>
      </w:r>
      <w:r>
        <w:rPr>
          <w:rFonts w:asciiTheme="majorEastAsia" w:hAnsiTheme="majorEastAsia" w:cstheme="majorEastAsia"/>
          <w:i/>
          <w:iCs/>
        </w:rPr>
        <w:t>Strategic Plan 2017- 202; Student Charter;</w:t>
      </w:r>
      <w:r w:rsidRPr="00335D42">
        <w:rPr>
          <w:rFonts w:asciiTheme="majorEastAsia" w:hAnsiTheme="majorEastAsia" w:cstheme="majorEastAsia"/>
          <w:i/>
          <w:iCs/>
        </w:rPr>
        <w:t xml:space="preserve"> Relationship Agreement between University of Wales Trinity Saint David and Trinity Saint David Student’s Union 2016/17</w:t>
      </w:r>
    </w:p>
    <w:p w14:paraId="309BC8FF" w14:textId="77777777" w:rsidR="0022031E" w:rsidRPr="00335D42" w:rsidRDefault="0022031E" w:rsidP="00A4043C">
      <w:pPr>
        <w:pBdr>
          <w:bottom w:val="single" w:sz="4" w:space="1" w:color="auto"/>
        </w:pBdr>
        <w:spacing w:line="360" w:lineRule="auto"/>
        <w:jc w:val="both"/>
        <w:rPr>
          <w:rFonts w:asciiTheme="majorEastAsia" w:hAnsiTheme="majorEastAsia" w:cstheme="majorEastAsia"/>
          <w:i/>
          <w:iCs/>
        </w:rPr>
      </w:pPr>
    </w:p>
    <w:p w14:paraId="637AA957" w14:textId="77777777" w:rsidR="0022031E" w:rsidRPr="00335D42" w:rsidRDefault="0022031E" w:rsidP="00A4043C">
      <w:pPr>
        <w:pBdr>
          <w:bottom w:val="single" w:sz="4" w:space="1" w:color="auto"/>
        </w:pBdr>
        <w:spacing w:line="360" w:lineRule="auto"/>
        <w:jc w:val="both"/>
        <w:rPr>
          <w:rFonts w:asciiTheme="majorEastAsia" w:hAnsiTheme="majorEastAsia" w:cstheme="majorEastAsia"/>
          <w:i/>
          <w:iCs/>
        </w:rPr>
      </w:pPr>
    </w:p>
    <w:p w14:paraId="73BF4C1D" w14:textId="77777777" w:rsidR="0022031E" w:rsidRPr="00335D42" w:rsidRDefault="0022031E" w:rsidP="00A4043C">
      <w:pPr>
        <w:pBdr>
          <w:bottom w:val="single" w:sz="4" w:space="1" w:color="auto"/>
        </w:pBdr>
        <w:spacing w:line="360" w:lineRule="auto"/>
        <w:jc w:val="both"/>
        <w:rPr>
          <w:rFonts w:asciiTheme="majorEastAsia" w:hAnsiTheme="majorEastAsia" w:cstheme="majorEastAsia"/>
          <w:i/>
          <w:iCs/>
        </w:rPr>
      </w:pPr>
    </w:p>
    <w:p w14:paraId="0CD7E8C1"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5208DD19"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3916EFA2"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3FF3F4BD"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0D00DD2A" w14:textId="77777777" w:rsidR="0022031E" w:rsidRDefault="0022031E" w:rsidP="00A4043C">
      <w:pPr>
        <w:pBdr>
          <w:bottom w:val="single" w:sz="4" w:space="1" w:color="auto"/>
        </w:pBdr>
        <w:spacing w:line="360" w:lineRule="auto"/>
        <w:jc w:val="both"/>
        <w:rPr>
          <w:rFonts w:asciiTheme="majorEastAsia" w:hAnsiTheme="majorEastAsia" w:cstheme="majorEastAsia"/>
        </w:rPr>
      </w:pPr>
    </w:p>
    <w:p w14:paraId="75315A50" w14:textId="77777777" w:rsidR="0022031E" w:rsidRPr="00A4043C" w:rsidRDefault="0022031E" w:rsidP="00A4043C">
      <w:pPr>
        <w:pBdr>
          <w:bottom w:val="single" w:sz="4" w:space="1" w:color="auto"/>
        </w:pBdr>
        <w:spacing w:line="360" w:lineRule="auto"/>
        <w:jc w:val="both"/>
        <w:rPr>
          <w:rFonts w:asciiTheme="majorEastAsia" w:hAnsiTheme="majorEastAsia" w:cstheme="majorEastAsia"/>
        </w:rPr>
      </w:pPr>
    </w:p>
    <w:p w14:paraId="0162A8E6" w14:textId="77777777" w:rsidR="00A4043C" w:rsidRDefault="00A4043C" w:rsidP="005D4B66">
      <w:pPr>
        <w:pBdr>
          <w:bottom w:val="single" w:sz="4" w:space="1" w:color="auto"/>
        </w:pBdr>
        <w:spacing w:line="360" w:lineRule="auto"/>
        <w:jc w:val="both"/>
        <w:rPr>
          <w:rFonts w:asciiTheme="majorEastAsia" w:hAnsiTheme="majorEastAsia" w:cstheme="majorEastAsia"/>
        </w:rPr>
      </w:pPr>
    </w:p>
    <w:p w14:paraId="40F64085" w14:textId="77777777" w:rsidR="00E76009" w:rsidRDefault="00E76009" w:rsidP="005D4B66">
      <w:pPr>
        <w:pBdr>
          <w:bottom w:val="single" w:sz="4" w:space="1" w:color="auto"/>
        </w:pBdr>
        <w:spacing w:line="360" w:lineRule="auto"/>
        <w:jc w:val="both"/>
        <w:rPr>
          <w:rFonts w:asciiTheme="majorEastAsia" w:hAnsiTheme="majorEastAsia" w:cstheme="majorEastAsia"/>
        </w:rPr>
      </w:pPr>
    </w:p>
    <w:p w14:paraId="4215F44D" w14:textId="77777777" w:rsidR="00E76009" w:rsidRDefault="00E76009" w:rsidP="005D4B66">
      <w:pPr>
        <w:pBdr>
          <w:bottom w:val="single" w:sz="4" w:space="1" w:color="auto"/>
        </w:pBdr>
        <w:spacing w:line="360" w:lineRule="auto"/>
        <w:jc w:val="both"/>
        <w:rPr>
          <w:rFonts w:asciiTheme="majorEastAsia" w:hAnsiTheme="majorEastAsia" w:cstheme="majorEastAsia"/>
        </w:rPr>
      </w:pPr>
    </w:p>
    <w:p w14:paraId="5F4A05F0" w14:textId="77777777" w:rsidR="00E76009" w:rsidRPr="005D4B66" w:rsidRDefault="00E76009" w:rsidP="005D4B66">
      <w:pPr>
        <w:pBdr>
          <w:bottom w:val="single" w:sz="4" w:space="1" w:color="auto"/>
        </w:pBdr>
        <w:spacing w:line="360" w:lineRule="auto"/>
        <w:jc w:val="both"/>
        <w:rPr>
          <w:rFonts w:asciiTheme="majorEastAsia" w:hAnsiTheme="majorEastAsia" w:cstheme="majorEastAsia"/>
        </w:rPr>
      </w:pPr>
    </w:p>
    <w:p w14:paraId="35D2AB78" w14:textId="77777777" w:rsidR="009F7545" w:rsidRDefault="009F7545" w:rsidP="004C2C19">
      <w:pPr>
        <w:pBdr>
          <w:bottom w:val="single" w:sz="4" w:space="1" w:color="auto"/>
        </w:pBdr>
        <w:spacing w:line="360" w:lineRule="auto"/>
        <w:jc w:val="both"/>
      </w:pPr>
    </w:p>
    <w:p w14:paraId="6E08E7EB" w14:textId="77777777" w:rsidR="009F7545" w:rsidRDefault="009F7545" w:rsidP="008965AA"/>
    <w:p w14:paraId="66B60D97" w14:textId="77777777" w:rsidR="00084AA0" w:rsidRDefault="00084AA0"/>
    <w:p w14:paraId="7134575C" w14:textId="77777777" w:rsidR="00084AA0" w:rsidRDefault="00084AA0"/>
    <w:sectPr w:rsidR="00084AA0" w:rsidSect="009D6DD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7C07"/>
    <w:rsid w:val="00041C6C"/>
    <w:rsid w:val="00055893"/>
    <w:rsid w:val="000568A5"/>
    <w:rsid w:val="000665FA"/>
    <w:rsid w:val="00084AA0"/>
    <w:rsid w:val="000A61FE"/>
    <w:rsid w:val="000C09A3"/>
    <w:rsid w:val="000E4BBE"/>
    <w:rsid w:val="00110134"/>
    <w:rsid w:val="00175FF3"/>
    <w:rsid w:val="00186AF0"/>
    <w:rsid w:val="001944A3"/>
    <w:rsid w:val="001A6409"/>
    <w:rsid w:val="001A7B00"/>
    <w:rsid w:val="001D1F08"/>
    <w:rsid w:val="001D6950"/>
    <w:rsid w:val="0020458D"/>
    <w:rsid w:val="0022031E"/>
    <w:rsid w:val="002B3BE7"/>
    <w:rsid w:val="002E4C18"/>
    <w:rsid w:val="00335D42"/>
    <w:rsid w:val="00364E05"/>
    <w:rsid w:val="00381A76"/>
    <w:rsid w:val="003A7A5F"/>
    <w:rsid w:val="003D410D"/>
    <w:rsid w:val="003D43A6"/>
    <w:rsid w:val="00403867"/>
    <w:rsid w:val="004046FF"/>
    <w:rsid w:val="004602E9"/>
    <w:rsid w:val="0047036A"/>
    <w:rsid w:val="00497182"/>
    <w:rsid w:val="004C2C19"/>
    <w:rsid w:val="005B5D7B"/>
    <w:rsid w:val="005D4B66"/>
    <w:rsid w:val="00643A53"/>
    <w:rsid w:val="006E6C0F"/>
    <w:rsid w:val="00712630"/>
    <w:rsid w:val="00726A42"/>
    <w:rsid w:val="007742BF"/>
    <w:rsid w:val="0079048C"/>
    <w:rsid w:val="00794CFE"/>
    <w:rsid w:val="008067C6"/>
    <w:rsid w:val="00820730"/>
    <w:rsid w:val="008335C4"/>
    <w:rsid w:val="008438C6"/>
    <w:rsid w:val="00855260"/>
    <w:rsid w:val="008965AA"/>
    <w:rsid w:val="00896C75"/>
    <w:rsid w:val="008D71E8"/>
    <w:rsid w:val="008E05E8"/>
    <w:rsid w:val="00904BEF"/>
    <w:rsid w:val="009D6DD6"/>
    <w:rsid w:val="009F7545"/>
    <w:rsid w:val="00A27157"/>
    <w:rsid w:val="00A4043C"/>
    <w:rsid w:val="00A46357"/>
    <w:rsid w:val="00A71634"/>
    <w:rsid w:val="00AA2477"/>
    <w:rsid w:val="00B312BA"/>
    <w:rsid w:val="00B4666E"/>
    <w:rsid w:val="00B77C07"/>
    <w:rsid w:val="00B8062F"/>
    <w:rsid w:val="00BE7967"/>
    <w:rsid w:val="00BF17D1"/>
    <w:rsid w:val="00C15D96"/>
    <w:rsid w:val="00C17C3B"/>
    <w:rsid w:val="00C71A92"/>
    <w:rsid w:val="00C86143"/>
    <w:rsid w:val="00CA7BF2"/>
    <w:rsid w:val="00CC4668"/>
    <w:rsid w:val="00D45EC6"/>
    <w:rsid w:val="00DB2126"/>
    <w:rsid w:val="00DF6FB8"/>
    <w:rsid w:val="00E3576E"/>
    <w:rsid w:val="00E54CFB"/>
    <w:rsid w:val="00E640B4"/>
    <w:rsid w:val="00E76009"/>
    <w:rsid w:val="00F035BE"/>
    <w:rsid w:val="00F04378"/>
    <w:rsid w:val="00F22B6B"/>
    <w:rsid w:val="00F335EF"/>
    <w:rsid w:val="00F452CF"/>
    <w:rsid w:val="00F57F46"/>
    <w:rsid w:val="00FA5740"/>
    <w:rsid w:val="00FC2725"/>
    <w:rsid w:val="00FC41C9"/>
    <w:rsid w:val="00FD2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083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5</Pages>
  <Words>1493</Words>
  <Characters>8513</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 (1706778)</dc:creator>
  <cp:keywords/>
  <dc:description/>
  <cp:lastModifiedBy>Jane Thomas (1706778)</cp:lastModifiedBy>
  <cp:revision>1</cp:revision>
  <cp:lastPrinted>2017-12-13T13:44:00Z</cp:lastPrinted>
  <dcterms:created xsi:type="dcterms:W3CDTF">2017-12-12T03:44:00Z</dcterms:created>
  <dcterms:modified xsi:type="dcterms:W3CDTF">2017-12-13T14:16:00Z</dcterms:modified>
</cp:coreProperties>
</file>