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3F68B" w14:textId="77777777" w:rsidR="004D4720" w:rsidRPr="007E21AD" w:rsidRDefault="00000000" w:rsidP="004D4720">
      <w:pPr>
        <w:spacing w:before="0" w:beforeAutospacing="0" w:after="0" w:afterAutospacing="0"/>
        <w:jc w:val="center"/>
        <w:rPr>
          <w:rFonts w:ascii="Arial" w:hAnsi="Arial" w:cs="Arial"/>
          <w:sz w:val="22"/>
        </w:rPr>
      </w:pPr>
      <w:r w:rsidRPr="007E21AD">
        <w:rPr>
          <w:rFonts w:ascii="Arial" w:hAnsi="Arial" w:cs="Arial"/>
          <w:noProof/>
          <w:sz w:val="22"/>
          <w:lang w:eastAsia="en-GB"/>
        </w:rPr>
        <w:drawing>
          <wp:inline distT="0" distB="0" distL="0" distR="0" wp14:anchorId="71DE25FE" wp14:editId="726484D8">
            <wp:extent cx="2118360" cy="94289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7">
                      <a:extLst>
                        <a:ext uri="{28A0092B-C50C-407E-A947-70E740481C1C}">
                          <a14:useLocalDpi xmlns:a14="http://schemas.microsoft.com/office/drawing/2010/main" val="0"/>
                        </a:ext>
                      </a:extLst>
                    </a:blip>
                    <a:stretch>
                      <a:fillRect/>
                    </a:stretch>
                  </pic:blipFill>
                  <pic:spPr>
                    <a:xfrm>
                      <a:off x="0" y="0"/>
                      <a:ext cx="2126385" cy="946462"/>
                    </a:xfrm>
                    <a:prstGeom prst="rect">
                      <a:avLst/>
                    </a:prstGeom>
                  </pic:spPr>
                </pic:pic>
              </a:graphicData>
            </a:graphic>
          </wp:inline>
        </w:drawing>
      </w:r>
    </w:p>
    <w:p w14:paraId="67160F7B" w14:textId="77777777" w:rsidR="004D4720" w:rsidRPr="007E21AD" w:rsidRDefault="004D4720" w:rsidP="004D4720">
      <w:pPr>
        <w:spacing w:before="0" w:beforeAutospacing="0" w:after="0" w:afterAutospacing="0"/>
        <w:jc w:val="center"/>
        <w:rPr>
          <w:rFonts w:ascii="Arial" w:hAnsi="Arial" w:cs="Arial"/>
          <w:b/>
          <w:bCs/>
          <w:sz w:val="22"/>
        </w:rPr>
      </w:pPr>
    </w:p>
    <w:p w14:paraId="77B5C4A9" w14:textId="25F86A8D" w:rsidR="00481CCF" w:rsidRPr="007E21AD" w:rsidRDefault="00481CCF" w:rsidP="008D1ABA">
      <w:pPr>
        <w:spacing w:before="0" w:beforeAutospacing="0" w:after="0" w:afterAutospacing="0"/>
        <w:rPr>
          <w:rFonts w:ascii="Arial" w:hAnsi="Arial" w:cs="Arial"/>
          <w:b/>
          <w:bCs/>
          <w:sz w:val="28"/>
          <w:szCs w:val="28"/>
        </w:rPr>
      </w:pPr>
      <w:r w:rsidRPr="007E21AD">
        <w:rPr>
          <w:rFonts w:ascii="Arial" w:hAnsi="Arial" w:cs="Arial"/>
          <w:b/>
          <w:bCs/>
          <w:sz w:val="28"/>
          <w:szCs w:val="28"/>
        </w:rPr>
        <w:t>Student Name:</w:t>
      </w:r>
      <w:r w:rsidR="008D1ABA">
        <w:rPr>
          <w:rFonts w:ascii="Arial" w:hAnsi="Arial" w:cs="Arial"/>
          <w:b/>
          <w:bCs/>
          <w:sz w:val="28"/>
          <w:szCs w:val="28"/>
        </w:rPr>
        <w:t xml:space="preserve">                </w:t>
      </w:r>
      <w:r w:rsidRPr="007E21AD">
        <w:rPr>
          <w:rFonts w:ascii="Arial" w:hAnsi="Arial" w:cs="Arial"/>
          <w:b/>
          <w:bCs/>
          <w:sz w:val="28"/>
          <w:szCs w:val="28"/>
        </w:rPr>
        <w:t xml:space="preserve"> Naomi </w:t>
      </w:r>
      <w:r w:rsidR="008D1ABA">
        <w:rPr>
          <w:rFonts w:ascii="Arial" w:hAnsi="Arial" w:cs="Arial"/>
          <w:b/>
          <w:bCs/>
          <w:sz w:val="28"/>
          <w:szCs w:val="28"/>
        </w:rPr>
        <w:t xml:space="preserve"> Akossua</w:t>
      </w:r>
    </w:p>
    <w:p w14:paraId="174A51D9" w14:textId="2F182D07" w:rsidR="00481CCF" w:rsidRPr="007E21AD" w:rsidRDefault="00481CCF" w:rsidP="008D1ABA">
      <w:pPr>
        <w:spacing w:before="0" w:beforeAutospacing="0" w:after="0" w:afterAutospacing="0"/>
        <w:rPr>
          <w:rFonts w:ascii="Arial" w:hAnsi="Arial" w:cs="Arial"/>
          <w:b/>
          <w:bCs/>
          <w:sz w:val="28"/>
          <w:szCs w:val="28"/>
        </w:rPr>
      </w:pPr>
      <w:r w:rsidRPr="007E21AD">
        <w:rPr>
          <w:rFonts w:ascii="Arial" w:hAnsi="Arial" w:cs="Arial"/>
          <w:b/>
          <w:bCs/>
          <w:sz w:val="28"/>
          <w:szCs w:val="28"/>
        </w:rPr>
        <w:t>Student Number:</w:t>
      </w:r>
      <w:r w:rsidR="008D1ABA">
        <w:rPr>
          <w:rFonts w:ascii="Arial" w:hAnsi="Arial" w:cs="Arial"/>
          <w:b/>
          <w:bCs/>
          <w:sz w:val="28"/>
          <w:szCs w:val="28"/>
        </w:rPr>
        <w:t xml:space="preserve">             2324063</w:t>
      </w:r>
    </w:p>
    <w:p w14:paraId="6EA88766" w14:textId="1B2DE054" w:rsidR="00481CCF" w:rsidRPr="007E21AD" w:rsidRDefault="00481CCF" w:rsidP="008D1ABA">
      <w:pPr>
        <w:spacing w:before="0" w:beforeAutospacing="0" w:after="0" w:afterAutospacing="0"/>
        <w:rPr>
          <w:rFonts w:ascii="Arial" w:hAnsi="Arial" w:cs="Arial"/>
          <w:b/>
          <w:bCs/>
          <w:sz w:val="28"/>
          <w:szCs w:val="28"/>
        </w:rPr>
      </w:pPr>
      <w:r w:rsidRPr="007E21AD">
        <w:rPr>
          <w:rFonts w:ascii="Arial" w:hAnsi="Arial" w:cs="Arial"/>
          <w:b/>
          <w:bCs/>
          <w:sz w:val="28"/>
          <w:szCs w:val="28"/>
        </w:rPr>
        <w:t>Module Code</w:t>
      </w:r>
      <w:r w:rsidR="008D1ABA">
        <w:rPr>
          <w:rFonts w:ascii="Arial" w:hAnsi="Arial" w:cs="Arial"/>
          <w:b/>
          <w:bCs/>
          <w:sz w:val="28"/>
          <w:szCs w:val="28"/>
        </w:rPr>
        <w:t>:</w:t>
      </w:r>
      <w:r w:rsidRPr="007E21AD">
        <w:rPr>
          <w:rFonts w:ascii="Arial" w:hAnsi="Arial" w:cs="Arial"/>
          <w:b/>
          <w:bCs/>
          <w:sz w:val="28"/>
          <w:szCs w:val="28"/>
        </w:rPr>
        <w:t xml:space="preserve"> </w:t>
      </w:r>
      <w:r w:rsidR="008D1ABA">
        <w:rPr>
          <w:rFonts w:ascii="Arial" w:hAnsi="Arial" w:cs="Arial"/>
          <w:b/>
          <w:bCs/>
          <w:sz w:val="28"/>
          <w:szCs w:val="28"/>
        </w:rPr>
        <w:t xml:space="preserve">                  </w:t>
      </w:r>
      <w:r w:rsidRPr="007E21AD">
        <w:rPr>
          <w:rFonts w:ascii="Arial" w:hAnsi="Arial" w:cs="Arial"/>
          <w:b/>
          <w:bCs/>
          <w:sz w:val="28"/>
          <w:szCs w:val="28"/>
        </w:rPr>
        <w:t>BMHP5015</w:t>
      </w:r>
    </w:p>
    <w:p w14:paraId="046E5069" w14:textId="5E3A71B3" w:rsidR="004D4720" w:rsidRDefault="00481CCF" w:rsidP="008D1ABA">
      <w:pPr>
        <w:spacing w:before="0" w:beforeAutospacing="0" w:after="0" w:afterAutospacing="0"/>
        <w:rPr>
          <w:rFonts w:ascii="Arial" w:hAnsi="Arial" w:cs="Arial"/>
          <w:b/>
          <w:bCs/>
          <w:sz w:val="28"/>
          <w:szCs w:val="28"/>
        </w:rPr>
      </w:pPr>
      <w:r w:rsidRPr="007E21AD">
        <w:rPr>
          <w:rFonts w:ascii="Arial" w:hAnsi="Arial" w:cs="Arial"/>
          <w:b/>
          <w:bCs/>
          <w:sz w:val="28"/>
          <w:szCs w:val="28"/>
        </w:rPr>
        <w:t>Module Title: Changemakers: Building Your Brand for Sustainable Employment</w:t>
      </w:r>
    </w:p>
    <w:p w14:paraId="1C62CC31" w14:textId="085BA99E" w:rsidR="00B860A7" w:rsidRDefault="00B860A7" w:rsidP="008D1ABA">
      <w:pPr>
        <w:spacing w:before="0" w:beforeAutospacing="0" w:after="0" w:afterAutospacing="0"/>
        <w:rPr>
          <w:rFonts w:ascii="Arial" w:hAnsi="Arial" w:cs="Arial"/>
          <w:b/>
          <w:bCs/>
          <w:sz w:val="28"/>
          <w:szCs w:val="28"/>
        </w:rPr>
      </w:pPr>
      <w:r>
        <w:rPr>
          <w:rFonts w:ascii="Arial" w:hAnsi="Arial" w:cs="Arial"/>
          <w:b/>
          <w:bCs/>
          <w:sz w:val="28"/>
          <w:szCs w:val="28"/>
        </w:rPr>
        <w:t>Lecturer Name:</w:t>
      </w:r>
      <w:r w:rsidR="00851F14">
        <w:rPr>
          <w:rFonts w:ascii="Arial" w:hAnsi="Arial" w:cs="Arial"/>
          <w:b/>
          <w:bCs/>
          <w:sz w:val="28"/>
          <w:szCs w:val="28"/>
        </w:rPr>
        <w:t xml:space="preserve">                Raheela Shaikh</w:t>
      </w:r>
    </w:p>
    <w:p w14:paraId="668A5939" w14:textId="560B95B2" w:rsidR="00B860A7" w:rsidRDefault="00B860A7" w:rsidP="008D1ABA">
      <w:pPr>
        <w:spacing w:before="0" w:beforeAutospacing="0" w:after="0" w:afterAutospacing="0"/>
        <w:rPr>
          <w:rFonts w:ascii="Arial" w:hAnsi="Arial" w:cs="Arial"/>
          <w:b/>
          <w:bCs/>
          <w:sz w:val="28"/>
          <w:szCs w:val="28"/>
        </w:rPr>
      </w:pPr>
      <w:r>
        <w:rPr>
          <w:rFonts w:ascii="Arial" w:hAnsi="Arial" w:cs="Arial"/>
          <w:b/>
          <w:bCs/>
          <w:sz w:val="28"/>
          <w:szCs w:val="28"/>
        </w:rPr>
        <w:t>Assignment Title:              Component 1 online Portfolio of set Exercise</w:t>
      </w:r>
    </w:p>
    <w:p w14:paraId="1CCC594C" w14:textId="2040FC2A" w:rsidR="00B860A7" w:rsidRDefault="00B860A7" w:rsidP="008D1ABA">
      <w:pPr>
        <w:spacing w:before="0" w:beforeAutospacing="0" w:after="0" w:afterAutospacing="0"/>
        <w:rPr>
          <w:rFonts w:ascii="Arial" w:hAnsi="Arial" w:cs="Arial"/>
          <w:b/>
          <w:bCs/>
          <w:sz w:val="28"/>
          <w:szCs w:val="28"/>
        </w:rPr>
      </w:pPr>
      <w:r>
        <w:rPr>
          <w:rFonts w:ascii="Arial" w:hAnsi="Arial" w:cs="Arial"/>
          <w:b/>
          <w:bCs/>
          <w:sz w:val="28"/>
          <w:szCs w:val="28"/>
        </w:rPr>
        <w:t>Submission Date:          18</w:t>
      </w:r>
      <w:r w:rsidR="00851F14" w:rsidRPr="00851F14">
        <w:rPr>
          <w:rFonts w:ascii="Arial" w:hAnsi="Arial" w:cs="Arial"/>
          <w:b/>
          <w:bCs/>
          <w:sz w:val="28"/>
          <w:szCs w:val="28"/>
          <w:vertAlign w:val="superscript"/>
        </w:rPr>
        <w:t>th</w:t>
      </w:r>
      <w:r w:rsidR="00851F14">
        <w:rPr>
          <w:rFonts w:ascii="Arial" w:hAnsi="Arial" w:cs="Arial"/>
          <w:b/>
          <w:bCs/>
          <w:sz w:val="28"/>
          <w:szCs w:val="28"/>
        </w:rPr>
        <w:t xml:space="preserve"> November 2025</w:t>
      </w:r>
    </w:p>
    <w:p w14:paraId="18C469E8" w14:textId="77777777" w:rsidR="00B860A7" w:rsidRPr="007E21AD" w:rsidRDefault="00B860A7" w:rsidP="008D1ABA">
      <w:pPr>
        <w:spacing w:before="0" w:beforeAutospacing="0" w:after="0" w:afterAutospacing="0"/>
        <w:rPr>
          <w:rFonts w:ascii="Arial" w:hAnsi="Arial" w:cs="Arial"/>
          <w:b/>
          <w:bCs/>
          <w:sz w:val="28"/>
          <w:szCs w:val="28"/>
        </w:rPr>
      </w:pPr>
    </w:p>
    <w:p w14:paraId="5E20193B" w14:textId="77777777" w:rsidR="004D4720" w:rsidRPr="007E21AD" w:rsidRDefault="004D4720" w:rsidP="004D4720">
      <w:pPr>
        <w:spacing w:before="0" w:beforeAutospacing="0" w:after="0" w:afterAutospacing="0"/>
        <w:jc w:val="center"/>
        <w:rPr>
          <w:rFonts w:ascii="Arial" w:hAnsi="Arial" w:cs="Arial"/>
          <w:sz w:val="22"/>
        </w:rPr>
      </w:pPr>
    </w:p>
    <w:p w14:paraId="1074CA06" w14:textId="77777777" w:rsidR="004D4720" w:rsidRPr="007E21AD" w:rsidRDefault="004D4720" w:rsidP="004D4720">
      <w:pPr>
        <w:spacing w:before="0" w:beforeAutospacing="0" w:after="0" w:afterAutospacing="0"/>
        <w:jc w:val="center"/>
        <w:rPr>
          <w:rFonts w:ascii="Arial" w:hAnsi="Arial" w:cs="Arial"/>
          <w:sz w:val="22"/>
        </w:rPr>
      </w:pPr>
    </w:p>
    <w:p w14:paraId="6B76F6A2" w14:textId="77777777" w:rsidR="004D4720" w:rsidRPr="007E21AD" w:rsidRDefault="004D4720" w:rsidP="004D4720">
      <w:pPr>
        <w:spacing w:before="0" w:beforeAutospacing="0" w:after="0" w:afterAutospacing="0"/>
        <w:jc w:val="center"/>
        <w:rPr>
          <w:rFonts w:ascii="Arial" w:hAnsi="Arial" w:cs="Arial"/>
          <w:sz w:val="22"/>
        </w:rPr>
      </w:pPr>
    </w:p>
    <w:p w14:paraId="3BF5752E" w14:textId="77777777" w:rsidR="004D4720" w:rsidRPr="007E21AD" w:rsidRDefault="004D4720" w:rsidP="004D4720">
      <w:pPr>
        <w:spacing w:before="0" w:beforeAutospacing="0" w:after="0" w:afterAutospacing="0"/>
        <w:jc w:val="center"/>
        <w:rPr>
          <w:rFonts w:ascii="Arial" w:hAnsi="Arial" w:cs="Arial"/>
          <w:sz w:val="22"/>
        </w:rPr>
      </w:pPr>
    </w:p>
    <w:p w14:paraId="41A7AB3F" w14:textId="073601FA" w:rsidR="004D4720" w:rsidRPr="007E21AD" w:rsidRDefault="00000000" w:rsidP="00481CCF">
      <w:pPr>
        <w:spacing w:before="0" w:beforeAutospacing="0" w:after="0" w:afterAutospacing="0"/>
        <w:rPr>
          <w:rFonts w:ascii="Arial" w:hAnsi="Arial" w:cs="Arial"/>
          <w:b/>
          <w:bCs/>
        </w:rPr>
      </w:pPr>
      <w:r w:rsidRPr="007E21AD">
        <w:rPr>
          <w:rFonts w:ascii="Arial" w:hAnsi="Arial" w:cs="Arial"/>
          <w:b/>
          <w:bCs/>
        </w:rPr>
        <w:br w:type="page"/>
      </w:r>
    </w:p>
    <w:sdt>
      <w:sdtPr>
        <w:rPr>
          <w:rFonts w:ascii="Arial" w:hAnsi="Arial" w:cs="Arial"/>
          <w:b/>
          <w:bCs/>
          <w:sz w:val="28"/>
          <w:szCs w:val="24"/>
        </w:rPr>
        <w:id w:val="936173985"/>
        <w:docPartObj>
          <w:docPartGallery w:val="Table of Contents"/>
          <w:docPartUnique/>
        </w:docPartObj>
      </w:sdtPr>
      <w:sdtEndPr>
        <w:rPr>
          <w:sz w:val="24"/>
          <w:szCs w:val="22"/>
        </w:rPr>
      </w:sdtEndPr>
      <w:sdtContent>
        <w:p w14:paraId="5861726B" w14:textId="77777777" w:rsidR="004D4720" w:rsidRPr="007E21AD" w:rsidRDefault="00000000" w:rsidP="004D4720">
          <w:pPr>
            <w:spacing w:before="0" w:beforeAutospacing="0" w:after="0" w:afterAutospacing="0"/>
            <w:jc w:val="center"/>
            <w:rPr>
              <w:rFonts w:ascii="Arial" w:hAnsi="Arial" w:cs="Arial"/>
              <w:b/>
              <w:bCs/>
              <w:sz w:val="28"/>
              <w:szCs w:val="24"/>
            </w:rPr>
          </w:pPr>
          <w:r w:rsidRPr="007E21AD">
            <w:rPr>
              <w:rFonts w:ascii="Arial" w:hAnsi="Arial" w:cs="Arial"/>
              <w:b/>
              <w:bCs/>
              <w:sz w:val="28"/>
              <w:szCs w:val="24"/>
            </w:rPr>
            <w:t>Table of Contents</w:t>
          </w:r>
        </w:p>
        <w:p w14:paraId="2D6F473E" w14:textId="77777777" w:rsidR="004D4720" w:rsidRPr="007E21AD" w:rsidRDefault="00000000" w:rsidP="004D4720">
          <w:pPr>
            <w:pStyle w:val="TOC1"/>
            <w:tabs>
              <w:tab w:val="right" w:leader="dot" w:pos="9016"/>
            </w:tabs>
            <w:spacing w:before="0" w:beforeAutospacing="0" w:after="0" w:afterAutospacing="0"/>
            <w:rPr>
              <w:rFonts w:ascii="Arial" w:hAnsi="Arial" w:cs="Arial"/>
              <w:noProof/>
              <w:sz w:val="22"/>
              <w:szCs w:val="20"/>
            </w:rPr>
          </w:pPr>
          <w:r w:rsidRPr="007E21AD">
            <w:rPr>
              <w:rFonts w:ascii="Arial" w:hAnsi="Arial" w:cs="Arial"/>
              <w:sz w:val="22"/>
              <w:szCs w:val="20"/>
            </w:rPr>
            <w:fldChar w:fldCharType="begin"/>
          </w:r>
          <w:r w:rsidRPr="007E21AD">
            <w:rPr>
              <w:rFonts w:ascii="Arial" w:hAnsi="Arial" w:cs="Arial"/>
              <w:sz w:val="22"/>
              <w:szCs w:val="20"/>
            </w:rPr>
            <w:instrText xml:space="preserve"> TOC \o "1-3" \h \z \u </w:instrText>
          </w:r>
          <w:r w:rsidRPr="007E21AD">
            <w:rPr>
              <w:rFonts w:ascii="Arial" w:hAnsi="Arial" w:cs="Arial"/>
              <w:sz w:val="22"/>
              <w:szCs w:val="20"/>
            </w:rPr>
            <w:fldChar w:fldCharType="separate"/>
          </w:r>
          <w:hyperlink w:anchor="_Toc209694954" w:history="1">
            <w:r w:rsidR="004D4720" w:rsidRPr="007E21AD">
              <w:rPr>
                <w:rStyle w:val="Hyperlink"/>
                <w:rFonts w:ascii="Arial" w:hAnsi="Arial" w:cs="Arial"/>
                <w:noProof/>
                <w:sz w:val="22"/>
                <w:szCs w:val="20"/>
              </w:rPr>
              <w:t>Task 1: Personal Brand</w:t>
            </w:r>
            <w:r w:rsidR="004D4720" w:rsidRPr="007E21AD">
              <w:rPr>
                <w:rFonts w:ascii="Arial" w:hAnsi="Arial" w:cs="Arial"/>
                <w:noProof/>
                <w:webHidden/>
                <w:sz w:val="22"/>
                <w:szCs w:val="20"/>
              </w:rPr>
              <w:tab/>
            </w:r>
            <w:r w:rsidR="004D4720" w:rsidRPr="007E21AD">
              <w:rPr>
                <w:rFonts w:ascii="Arial" w:hAnsi="Arial" w:cs="Arial"/>
                <w:noProof/>
                <w:webHidden/>
                <w:sz w:val="22"/>
                <w:szCs w:val="20"/>
              </w:rPr>
              <w:fldChar w:fldCharType="begin"/>
            </w:r>
            <w:r w:rsidR="004D4720" w:rsidRPr="007E21AD">
              <w:rPr>
                <w:rFonts w:ascii="Arial" w:hAnsi="Arial" w:cs="Arial"/>
                <w:noProof/>
                <w:webHidden/>
                <w:sz w:val="22"/>
                <w:szCs w:val="20"/>
              </w:rPr>
              <w:instrText xml:space="preserve"> PAGEREF _Toc209694954 \h </w:instrText>
            </w:r>
            <w:r w:rsidR="004D4720" w:rsidRPr="007E21AD">
              <w:rPr>
                <w:rFonts w:ascii="Arial" w:hAnsi="Arial" w:cs="Arial"/>
                <w:noProof/>
                <w:webHidden/>
                <w:sz w:val="22"/>
                <w:szCs w:val="20"/>
              </w:rPr>
            </w:r>
            <w:r w:rsidR="004D4720" w:rsidRPr="007E21AD">
              <w:rPr>
                <w:rFonts w:ascii="Arial" w:hAnsi="Arial" w:cs="Arial"/>
                <w:noProof/>
                <w:webHidden/>
                <w:sz w:val="22"/>
                <w:szCs w:val="20"/>
              </w:rPr>
              <w:fldChar w:fldCharType="separate"/>
            </w:r>
            <w:r w:rsidR="004D4720" w:rsidRPr="007E21AD">
              <w:rPr>
                <w:rFonts w:ascii="Arial" w:hAnsi="Arial" w:cs="Arial"/>
                <w:noProof/>
                <w:webHidden/>
                <w:sz w:val="22"/>
                <w:szCs w:val="20"/>
              </w:rPr>
              <w:t>3</w:t>
            </w:r>
            <w:r w:rsidR="004D4720" w:rsidRPr="007E21AD">
              <w:rPr>
                <w:rFonts w:ascii="Arial" w:hAnsi="Arial" w:cs="Arial"/>
                <w:noProof/>
                <w:webHidden/>
                <w:sz w:val="22"/>
                <w:szCs w:val="20"/>
              </w:rPr>
              <w:fldChar w:fldCharType="end"/>
            </w:r>
          </w:hyperlink>
        </w:p>
        <w:p w14:paraId="210CDD3B"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55" w:history="1">
            <w:r w:rsidRPr="007E21AD">
              <w:rPr>
                <w:rStyle w:val="Hyperlink"/>
                <w:rFonts w:ascii="Arial" w:hAnsi="Arial" w:cs="Arial"/>
                <w:noProof/>
                <w:sz w:val="22"/>
                <w:szCs w:val="20"/>
              </w:rPr>
              <w:t>Task 2: Network Map and Rationale</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_Toc209694955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4</w:t>
            </w:r>
            <w:r w:rsidRPr="007E21AD">
              <w:rPr>
                <w:rFonts w:ascii="Arial" w:hAnsi="Arial" w:cs="Arial"/>
                <w:noProof/>
                <w:webHidden/>
                <w:sz w:val="22"/>
                <w:szCs w:val="20"/>
              </w:rPr>
              <w:fldChar w:fldCharType="end"/>
            </w:r>
          </w:hyperlink>
        </w:p>
        <w:p w14:paraId="058FF3C2"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56" w:history="1">
            <w:r w:rsidRPr="007E21AD">
              <w:rPr>
                <w:rStyle w:val="Hyperlink"/>
                <w:rFonts w:ascii="Arial" w:hAnsi="Arial" w:cs="Arial"/>
                <w:noProof/>
                <w:sz w:val="22"/>
                <w:szCs w:val="20"/>
              </w:rPr>
              <w:t>Task 3: Blog</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_Toc209694956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6</w:t>
            </w:r>
            <w:r w:rsidRPr="007E21AD">
              <w:rPr>
                <w:rFonts w:ascii="Arial" w:hAnsi="Arial" w:cs="Arial"/>
                <w:noProof/>
                <w:webHidden/>
                <w:sz w:val="22"/>
                <w:szCs w:val="20"/>
              </w:rPr>
              <w:fldChar w:fldCharType="end"/>
            </w:r>
          </w:hyperlink>
        </w:p>
        <w:p w14:paraId="7E870C59"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57" w:history="1">
            <w:r w:rsidRPr="007E21AD">
              <w:rPr>
                <w:rStyle w:val="Hyperlink"/>
                <w:rFonts w:ascii="Arial" w:hAnsi="Arial" w:cs="Arial"/>
                <w:noProof/>
                <w:sz w:val="22"/>
                <w:szCs w:val="20"/>
              </w:rPr>
              <w:t>Task 4: Equality, Diversity and Inclusion</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_Toc209694957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9</w:t>
            </w:r>
            <w:r w:rsidRPr="007E21AD">
              <w:rPr>
                <w:rFonts w:ascii="Arial" w:hAnsi="Arial" w:cs="Arial"/>
                <w:noProof/>
                <w:webHidden/>
                <w:sz w:val="22"/>
                <w:szCs w:val="20"/>
              </w:rPr>
              <w:fldChar w:fldCharType="end"/>
            </w:r>
          </w:hyperlink>
        </w:p>
        <w:p w14:paraId="1DF1BF59"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58" w:history="1">
            <w:r w:rsidRPr="007E21AD">
              <w:rPr>
                <w:rStyle w:val="Hyperlink"/>
                <w:rFonts w:ascii="Arial" w:hAnsi="Arial" w:cs="Arial"/>
                <w:noProof/>
                <w:sz w:val="22"/>
                <w:szCs w:val="20"/>
              </w:rPr>
              <w:t>Task 5: Letter to myself</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_Toc209694958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11</w:t>
            </w:r>
            <w:r w:rsidRPr="007E21AD">
              <w:rPr>
                <w:rFonts w:ascii="Arial" w:hAnsi="Arial" w:cs="Arial"/>
                <w:noProof/>
                <w:webHidden/>
                <w:sz w:val="22"/>
                <w:szCs w:val="20"/>
              </w:rPr>
              <w:fldChar w:fldCharType="end"/>
            </w:r>
          </w:hyperlink>
        </w:p>
        <w:p w14:paraId="5E468D7A"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59" w:history="1">
            <w:r w:rsidRPr="007E21AD">
              <w:rPr>
                <w:rStyle w:val="Hyperlink"/>
                <w:rFonts w:ascii="Arial" w:hAnsi="Arial" w:cs="Arial"/>
                <w:noProof/>
                <w:sz w:val="22"/>
                <w:szCs w:val="20"/>
              </w:rPr>
              <w:t>Task 6: Gantt Chart</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_Toc209694959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12</w:t>
            </w:r>
            <w:r w:rsidRPr="007E21AD">
              <w:rPr>
                <w:rFonts w:ascii="Arial" w:hAnsi="Arial" w:cs="Arial"/>
                <w:noProof/>
                <w:webHidden/>
                <w:sz w:val="22"/>
                <w:szCs w:val="20"/>
              </w:rPr>
              <w:fldChar w:fldCharType="end"/>
            </w:r>
          </w:hyperlink>
        </w:p>
        <w:p w14:paraId="53AE5A7C"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60" w:history="1">
            <w:r w:rsidRPr="007E21AD">
              <w:rPr>
                <w:rStyle w:val="Hyperlink"/>
                <w:rFonts w:ascii="Arial" w:hAnsi="Arial" w:cs="Arial"/>
                <w:noProof/>
                <w:sz w:val="22"/>
                <w:szCs w:val="20"/>
              </w:rPr>
              <w:t>Task 7: Making Changes</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_Toc209694960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15</w:t>
            </w:r>
            <w:r w:rsidRPr="007E21AD">
              <w:rPr>
                <w:rFonts w:ascii="Arial" w:hAnsi="Arial" w:cs="Arial"/>
                <w:noProof/>
                <w:webHidden/>
                <w:sz w:val="22"/>
                <w:szCs w:val="20"/>
              </w:rPr>
              <w:fldChar w:fldCharType="end"/>
            </w:r>
          </w:hyperlink>
        </w:p>
        <w:p w14:paraId="62D226BA"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61" w:history="1">
            <w:r w:rsidRPr="007E21AD">
              <w:rPr>
                <w:rStyle w:val="Hyperlink"/>
                <w:rFonts w:ascii="Arial" w:hAnsi="Arial" w:cs="Arial"/>
                <w:noProof/>
                <w:sz w:val="22"/>
                <w:szCs w:val="20"/>
              </w:rPr>
              <w:t>Task 8: Self-Reflection</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_Toc209694961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17</w:t>
            </w:r>
            <w:r w:rsidRPr="007E21AD">
              <w:rPr>
                <w:rFonts w:ascii="Arial" w:hAnsi="Arial" w:cs="Arial"/>
                <w:noProof/>
                <w:webHidden/>
                <w:sz w:val="22"/>
                <w:szCs w:val="20"/>
              </w:rPr>
              <w:fldChar w:fldCharType="end"/>
            </w:r>
          </w:hyperlink>
        </w:p>
        <w:p w14:paraId="3324AC0D" w14:textId="77777777" w:rsidR="004D4720" w:rsidRPr="007E21AD" w:rsidRDefault="004D4720" w:rsidP="004D4720">
          <w:pPr>
            <w:pStyle w:val="TOC1"/>
            <w:tabs>
              <w:tab w:val="right" w:leader="dot" w:pos="9016"/>
            </w:tabs>
            <w:spacing w:before="0" w:beforeAutospacing="0" w:after="0" w:afterAutospacing="0"/>
            <w:rPr>
              <w:rFonts w:ascii="Arial" w:hAnsi="Arial" w:cs="Arial"/>
              <w:noProof/>
              <w:sz w:val="22"/>
              <w:szCs w:val="20"/>
            </w:rPr>
          </w:pPr>
          <w:hyperlink w:anchor="_Toc209694962" w:history="1">
            <w:r w:rsidRPr="007E21AD">
              <w:rPr>
                <w:rStyle w:val="Hyperlink"/>
                <w:rFonts w:ascii="Arial" w:hAnsi="Arial" w:cs="Arial"/>
                <w:noProof/>
                <w:sz w:val="22"/>
                <w:szCs w:val="20"/>
              </w:rPr>
              <w:t>References</w:t>
            </w:r>
            <w:r w:rsidRPr="007E21AD">
              <w:rPr>
                <w:rFonts w:ascii="Arial" w:hAnsi="Arial" w:cs="Arial"/>
                <w:noProof/>
                <w:webHidden/>
                <w:sz w:val="22"/>
                <w:szCs w:val="20"/>
              </w:rPr>
              <w:tab/>
            </w:r>
            <w:r w:rsidRPr="007E21AD">
              <w:rPr>
                <w:rFonts w:ascii="Arial" w:hAnsi="Arial" w:cs="Arial"/>
                <w:noProof/>
                <w:webHidden/>
                <w:sz w:val="22"/>
                <w:szCs w:val="20"/>
              </w:rPr>
              <w:fldChar w:fldCharType="begin"/>
            </w:r>
            <w:r w:rsidRPr="007E21AD">
              <w:rPr>
                <w:rFonts w:ascii="Arial" w:hAnsi="Arial" w:cs="Arial"/>
                <w:noProof/>
                <w:webHidden/>
                <w:sz w:val="22"/>
                <w:szCs w:val="20"/>
              </w:rPr>
              <w:instrText xml:space="preserve"> PAGEREF _Toc209694962 \h </w:instrText>
            </w:r>
            <w:r w:rsidRPr="007E21AD">
              <w:rPr>
                <w:rFonts w:ascii="Arial" w:hAnsi="Arial" w:cs="Arial"/>
                <w:noProof/>
                <w:webHidden/>
                <w:sz w:val="22"/>
                <w:szCs w:val="20"/>
              </w:rPr>
            </w:r>
            <w:r w:rsidRPr="007E21AD">
              <w:rPr>
                <w:rFonts w:ascii="Arial" w:hAnsi="Arial" w:cs="Arial"/>
                <w:noProof/>
                <w:webHidden/>
                <w:sz w:val="22"/>
                <w:szCs w:val="20"/>
              </w:rPr>
              <w:fldChar w:fldCharType="separate"/>
            </w:r>
            <w:r w:rsidRPr="007E21AD">
              <w:rPr>
                <w:rFonts w:ascii="Arial" w:hAnsi="Arial" w:cs="Arial"/>
                <w:noProof/>
                <w:webHidden/>
                <w:sz w:val="22"/>
                <w:szCs w:val="20"/>
              </w:rPr>
              <w:t>19</w:t>
            </w:r>
            <w:r w:rsidRPr="007E21AD">
              <w:rPr>
                <w:rFonts w:ascii="Arial" w:hAnsi="Arial" w:cs="Arial"/>
                <w:noProof/>
                <w:webHidden/>
                <w:sz w:val="22"/>
                <w:szCs w:val="20"/>
              </w:rPr>
              <w:fldChar w:fldCharType="end"/>
            </w:r>
          </w:hyperlink>
        </w:p>
        <w:p w14:paraId="20E93994" w14:textId="77777777" w:rsidR="004D4720" w:rsidRPr="007E21AD" w:rsidRDefault="00000000" w:rsidP="004D4720">
          <w:pPr>
            <w:spacing w:before="0" w:beforeAutospacing="0" w:after="0" w:afterAutospacing="0"/>
            <w:rPr>
              <w:rFonts w:ascii="Arial" w:hAnsi="Arial" w:cs="Arial"/>
            </w:rPr>
          </w:pPr>
          <w:r w:rsidRPr="007E21AD">
            <w:rPr>
              <w:rFonts w:ascii="Arial" w:hAnsi="Arial" w:cs="Arial"/>
              <w:b/>
              <w:bCs/>
              <w:sz w:val="22"/>
              <w:szCs w:val="20"/>
            </w:rPr>
            <w:fldChar w:fldCharType="end"/>
          </w:r>
        </w:p>
      </w:sdtContent>
    </w:sdt>
    <w:p w14:paraId="2E52A7DA" w14:textId="77777777" w:rsidR="004D4720" w:rsidRPr="007E21AD" w:rsidRDefault="00000000" w:rsidP="004D4720">
      <w:pPr>
        <w:rPr>
          <w:rFonts w:ascii="Arial" w:hAnsi="Arial" w:cs="Arial"/>
          <w:b/>
          <w:bCs/>
        </w:rPr>
      </w:pPr>
      <w:r w:rsidRPr="007E21AD">
        <w:rPr>
          <w:rFonts w:ascii="Arial" w:hAnsi="Arial" w:cs="Arial"/>
          <w:b/>
          <w:bCs/>
        </w:rPr>
        <w:br w:type="page"/>
      </w:r>
    </w:p>
    <w:p w14:paraId="33FE1BCE" w14:textId="77777777" w:rsidR="004D4720" w:rsidRPr="007E21AD" w:rsidRDefault="00000000" w:rsidP="004D4720">
      <w:pPr>
        <w:pStyle w:val="Heading1"/>
        <w:rPr>
          <w:rFonts w:ascii="Arial" w:hAnsi="Arial" w:cs="Arial"/>
        </w:rPr>
      </w:pPr>
      <w:bookmarkStart w:id="0" w:name="_Toc209694954"/>
      <w:r w:rsidRPr="007E21AD">
        <w:rPr>
          <w:rFonts w:ascii="Arial" w:hAnsi="Arial" w:cs="Arial"/>
        </w:rPr>
        <w:lastRenderedPageBreak/>
        <w:t>Task 1: Personal Brand</w:t>
      </w:r>
      <w:bookmarkEnd w:id="0"/>
    </w:p>
    <w:p w14:paraId="367D7DDC" w14:textId="77777777" w:rsidR="004D4720" w:rsidRPr="007E21AD" w:rsidRDefault="00000000" w:rsidP="004D4720">
      <w:pPr>
        <w:rPr>
          <w:rFonts w:ascii="Arial" w:hAnsi="Arial" w:cs="Arial"/>
        </w:rPr>
      </w:pPr>
      <w:r w:rsidRPr="007E21AD">
        <w:rPr>
          <w:rFonts w:ascii="Arial" w:hAnsi="Arial" w:cs="Arial"/>
          <w:b/>
          <w:bCs/>
          <w:i/>
          <w:iCs/>
          <w:u w:val="single"/>
        </w:rPr>
        <w:t>Introduction</w:t>
      </w:r>
    </w:p>
    <w:p w14:paraId="07523A77" w14:textId="77777777" w:rsidR="004D4720" w:rsidRPr="007E21AD" w:rsidRDefault="00000000" w:rsidP="004D4720">
      <w:pPr>
        <w:rPr>
          <w:rFonts w:ascii="Arial" w:hAnsi="Arial" w:cs="Arial"/>
          <w:sz w:val="22"/>
        </w:rPr>
      </w:pPr>
      <w:r w:rsidRPr="007E21AD">
        <w:rPr>
          <w:rFonts w:ascii="Arial" w:hAnsi="Arial" w:cs="Arial"/>
          <w:sz w:val="22"/>
        </w:rPr>
        <w:t>As per my idea, the development of personal branding is primarily related to the efficacy and the development in light of the professional and personal value. Personal branding is the process where the key ideas of offering value to the table are analysed and evaluated. </w:t>
      </w:r>
    </w:p>
    <w:p w14:paraId="78999D07" w14:textId="77777777" w:rsidR="004D4720" w:rsidRPr="007E21AD" w:rsidRDefault="00000000" w:rsidP="004D4720">
      <w:pPr>
        <w:rPr>
          <w:rFonts w:ascii="Arial" w:hAnsi="Arial" w:cs="Arial"/>
        </w:rPr>
      </w:pPr>
      <w:r w:rsidRPr="007E21AD">
        <w:rPr>
          <w:rFonts w:ascii="Arial" w:hAnsi="Arial" w:cs="Arial"/>
          <w:b/>
          <w:bCs/>
          <w:i/>
          <w:iCs/>
          <w:u w:val="single"/>
        </w:rPr>
        <w:t>Body</w:t>
      </w:r>
    </w:p>
    <w:p w14:paraId="3829FF6B" w14:textId="77777777" w:rsidR="004D4720" w:rsidRPr="007E21AD" w:rsidRDefault="00000000" w:rsidP="004D4720">
      <w:pPr>
        <w:rPr>
          <w:rFonts w:ascii="Arial" w:hAnsi="Arial" w:cs="Arial"/>
          <w:sz w:val="22"/>
        </w:rPr>
      </w:pPr>
      <w:r w:rsidRPr="007E21AD">
        <w:rPr>
          <w:rFonts w:ascii="Arial" w:hAnsi="Arial" w:cs="Arial"/>
          <w:sz w:val="22"/>
        </w:rPr>
        <w:t xml:space="preserve">In such a discerning state, I possess good interpersonal skills and critical thinking, as well as the ability to work in complicated health and social care settings. I can also play a positive role in teamwork, which is due to my ability to communicate in a clear and empathetic way. The values include </w:t>
      </w:r>
      <w:r w:rsidRPr="007E21AD">
        <w:rPr>
          <w:rFonts w:ascii="Arial" w:hAnsi="Arial" w:cs="Arial"/>
          <w:b/>
          <w:bCs/>
          <w:i/>
          <w:iCs/>
          <w:sz w:val="22"/>
        </w:rPr>
        <w:t xml:space="preserve">honour, honesty, loyalty, optimism </w:t>
      </w:r>
      <w:r w:rsidRPr="007E21AD">
        <w:rPr>
          <w:rFonts w:ascii="Arial" w:hAnsi="Arial" w:cs="Arial"/>
          <w:sz w:val="22"/>
        </w:rPr>
        <w:t xml:space="preserve">and </w:t>
      </w:r>
      <w:r w:rsidRPr="007E21AD">
        <w:rPr>
          <w:rFonts w:ascii="Arial" w:hAnsi="Arial" w:cs="Arial"/>
          <w:b/>
          <w:bCs/>
          <w:i/>
          <w:iCs/>
          <w:sz w:val="22"/>
        </w:rPr>
        <w:t>initiative,</w:t>
      </w:r>
      <w:r w:rsidRPr="007E21AD">
        <w:rPr>
          <w:rFonts w:ascii="Arial" w:hAnsi="Arial" w:cs="Arial"/>
          <w:sz w:val="22"/>
        </w:rPr>
        <w:t xml:space="preserve"> where professionalism and integrity play a major role for the enhancement of opportunities (Murphy </w:t>
      </w:r>
      <w:r w:rsidRPr="007E21AD">
        <w:rPr>
          <w:rFonts w:ascii="Arial" w:hAnsi="Arial" w:cs="Arial"/>
          <w:i/>
          <w:iCs/>
          <w:sz w:val="22"/>
        </w:rPr>
        <w:t xml:space="preserve">et al., </w:t>
      </w:r>
      <w:r w:rsidRPr="007E21AD">
        <w:rPr>
          <w:rFonts w:ascii="Arial" w:hAnsi="Arial" w:cs="Arial"/>
          <w:sz w:val="22"/>
        </w:rPr>
        <w:t xml:space="preserve">2023). My relations and decision-making are guided by these principles. I am a driven and strong-willed professional who believes in lifelong learning and professional growth. With the development of </w:t>
      </w:r>
      <w:r w:rsidRPr="007E21AD">
        <w:rPr>
          <w:rFonts w:ascii="Arial" w:hAnsi="Arial" w:cs="Arial"/>
          <w:b/>
          <w:bCs/>
          <w:i/>
          <w:iCs/>
          <w:sz w:val="22"/>
        </w:rPr>
        <w:t xml:space="preserve">reliability, confidence, adaptability, resilience </w:t>
      </w:r>
      <w:r w:rsidRPr="007E21AD">
        <w:rPr>
          <w:rFonts w:ascii="Arial" w:hAnsi="Arial" w:cs="Arial"/>
          <w:sz w:val="22"/>
        </w:rPr>
        <w:t xml:space="preserve">and </w:t>
      </w:r>
      <w:r w:rsidRPr="007E21AD">
        <w:rPr>
          <w:rFonts w:ascii="Arial" w:hAnsi="Arial" w:cs="Arial"/>
          <w:b/>
          <w:bCs/>
          <w:i/>
          <w:iCs/>
          <w:sz w:val="22"/>
        </w:rPr>
        <w:t>learning capacity</w:t>
      </w:r>
      <w:r w:rsidRPr="007E21AD">
        <w:rPr>
          <w:rFonts w:ascii="Arial" w:hAnsi="Arial" w:cs="Arial"/>
          <w:sz w:val="22"/>
        </w:rPr>
        <w:t xml:space="preserve">, one can be considered to be able to respond to challenges (Bozkurt, 2022). These are skills that can be developed using reflective practice, the opinion of others, training prospects and involvement in professional networks. My personal approach of ethical dedication, growth attitude, and ability to take the initiative are my unique features. </w:t>
      </w:r>
    </w:p>
    <w:p w14:paraId="3E3878AC" w14:textId="77777777" w:rsidR="004D4720" w:rsidRPr="007E21AD" w:rsidRDefault="00000000" w:rsidP="004D4720">
      <w:pPr>
        <w:rPr>
          <w:rFonts w:ascii="Arial" w:hAnsi="Arial" w:cs="Arial"/>
        </w:rPr>
      </w:pPr>
      <w:r w:rsidRPr="007E21AD">
        <w:rPr>
          <w:rFonts w:ascii="Arial" w:hAnsi="Arial" w:cs="Arial"/>
          <w:b/>
          <w:bCs/>
          <w:i/>
          <w:iCs/>
          <w:u w:val="single"/>
        </w:rPr>
        <w:t>Conclusion</w:t>
      </w:r>
    </w:p>
    <w:p w14:paraId="177A3F4B" w14:textId="77777777" w:rsidR="004D4720" w:rsidRPr="007E21AD" w:rsidRDefault="00000000" w:rsidP="004D4720">
      <w:pPr>
        <w:rPr>
          <w:rFonts w:ascii="Arial" w:hAnsi="Arial" w:cs="Arial"/>
          <w:sz w:val="22"/>
        </w:rPr>
      </w:pPr>
      <w:r w:rsidRPr="007E21AD">
        <w:rPr>
          <w:rFonts w:ascii="Arial" w:hAnsi="Arial" w:cs="Arial"/>
          <w:sz w:val="22"/>
        </w:rPr>
        <w:t>In conclusion, I am not only able to provide competent care, but I also show leadership potential and steady self-development, which makes me a good competitor in the health and social care sector.</w:t>
      </w:r>
    </w:p>
    <w:p w14:paraId="47DAEDCC" w14:textId="77777777" w:rsidR="004D4720" w:rsidRPr="007E21AD" w:rsidRDefault="00000000" w:rsidP="004D4720">
      <w:pPr>
        <w:rPr>
          <w:rFonts w:ascii="Arial" w:hAnsi="Arial" w:cs="Arial"/>
          <w:b/>
          <w:bCs/>
        </w:rPr>
      </w:pPr>
      <w:r w:rsidRPr="007E21AD">
        <w:rPr>
          <w:rFonts w:ascii="Arial" w:hAnsi="Arial" w:cs="Arial"/>
          <w:b/>
          <w:bCs/>
        </w:rPr>
        <w:br w:type="page"/>
      </w:r>
    </w:p>
    <w:p w14:paraId="34E184E0" w14:textId="77777777" w:rsidR="004D4720" w:rsidRPr="007E21AD" w:rsidRDefault="00000000" w:rsidP="004D4720">
      <w:pPr>
        <w:pStyle w:val="Heading1"/>
        <w:rPr>
          <w:rFonts w:ascii="Arial" w:hAnsi="Arial" w:cs="Arial"/>
        </w:rPr>
      </w:pPr>
      <w:bookmarkStart w:id="1" w:name="_Toc209694955"/>
      <w:r w:rsidRPr="007E21AD">
        <w:rPr>
          <w:rFonts w:ascii="Arial" w:hAnsi="Arial" w:cs="Arial"/>
        </w:rPr>
        <w:lastRenderedPageBreak/>
        <w:t>Task 2: Network Map and Rationale</w:t>
      </w:r>
      <w:bookmarkEnd w:id="1"/>
    </w:p>
    <w:p w14:paraId="4AB35014" w14:textId="77777777" w:rsidR="004D4720" w:rsidRPr="007E21AD" w:rsidRDefault="00000000" w:rsidP="004D4720">
      <w:pPr>
        <w:rPr>
          <w:rFonts w:ascii="Arial" w:hAnsi="Arial" w:cs="Arial"/>
          <w:u w:val="single"/>
        </w:rPr>
      </w:pPr>
      <w:r w:rsidRPr="007E21AD">
        <w:rPr>
          <w:rFonts w:ascii="Arial" w:hAnsi="Arial" w:cs="Arial"/>
          <w:b/>
          <w:bCs/>
          <w:i/>
          <w:iCs/>
          <w:u w:val="single"/>
        </w:rPr>
        <w:t>Network Mapping</w:t>
      </w:r>
    </w:p>
    <w:p w14:paraId="5C13ECC6" w14:textId="77777777" w:rsidR="004D4720" w:rsidRPr="007E21AD" w:rsidRDefault="00000000" w:rsidP="004D4720">
      <w:pPr>
        <w:spacing w:before="0" w:beforeAutospacing="0" w:after="0" w:afterAutospacing="0"/>
        <w:jc w:val="center"/>
        <w:rPr>
          <w:rFonts w:ascii="Arial" w:hAnsi="Arial" w:cs="Arial"/>
          <w:sz w:val="22"/>
          <w:szCs w:val="20"/>
        </w:rPr>
      </w:pPr>
      <w:r w:rsidRPr="007E21AD">
        <w:rPr>
          <w:rFonts w:ascii="Arial" w:hAnsi="Arial" w:cs="Arial"/>
          <w:noProof/>
          <w:sz w:val="22"/>
          <w:szCs w:val="20"/>
        </w:rPr>
        <w:drawing>
          <wp:inline distT="0" distB="0" distL="0" distR="0" wp14:anchorId="1549512D" wp14:editId="38BBE4D2">
            <wp:extent cx="5731510" cy="3225800"/>
            <wp:effectExtent l="0" t="0" r="2540" b="0"/>
            <wp:docPr id="577810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10536" name="Picture 26"/>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225800"/>
                    </a:xfrm>
                    <a:prstGeom prst="rect">
                      <a:avLst/>
                    </a:prstGeom>
                    <a:noFill/>
                    <a:ln>
                      <a:noFill/>
                    </a:ln>
                  </pic:spPr>
                </pic:pic>
              </a:graphicData>
            </a:graphic>
          </wp:inline>
        </w:drawing>
      </w:r>
    </w:p>
    <w:p w14:paraId="036F5C26" w14:textId="77777777" w:rsidR="004D4720" w:rsidRPr="007E21AD" w:rsidRDefault="00000000" w:rsidP="004D4720">
      <w:pPr>
        <w:spacing w:before="0" w:beforeAutospacing="0" w:after="0" w:afterAutospacing="0"/>
        <w:jc w:val="center"/>
        <w:rPr>
          <w:rFonts w:ascii="Arial" w:hAnsi="Arial" w:cs="Arial"/>
          <w:sz w:val="22"/>
          <w:szCs w:val="20"/>
        </w:rPr>
      </w:pPr>
      <w:r w:rsidRPr="007E21AD">
        <w:rPr>
          <w:rFonts w:ascii="Arial" w:hAnsi="Arial" w:cs="Arial"/>
          <w:b/>
          <w:bCs/>
          <w:sz w:val="22"/>
          <w:szCs w:val="20"/>
        </w:rPr>
        <w:t>Figure 1: Network Map</w:t>
      </w:r>
    </w:p>
    <w:p w14:paraId="622EC6B7" w14:textId="77777777" w:rsidR="004D4720" w:rsidRPr="007E21AD" w:rsidRDefault="00000000" w:rsidP="004D4720">
      <w:pPr>
        <w:spacing w:before="0" w:beforeAutospacing="0" w:after="0" w:afterAutospacing="0"/>
        <w:jc w:val="center"/>
        <w:rPr>
          <w:rFonts w:ascii="Arial" w:hAnsi="Arial" w:cs="Arial"/>
          <w:sz w:val="22"/>
          <w:szCs w:val="20"/>
        </w:rPr>
      </w:pPr>
      <w:r w:rsidRPr="007E21AD">
        <w:rPr>
          <w:rFonts w:ascii="Arial" w:hAnsi="Arial" w:cs="Arial"/>
          <w:sz w:val="22"/>
          <w:szCs w:val="20"/>
        </w:rPr>
        <w:t>(Source: Self-Developed)</w:t>
      </w:r>
    </w:p>
    <w:p w14:paraId="378A3B10" w14:textId="77777777" w:rsidR="004D4720" w:rsidRPr="007E21AD" w:rsidRDefault="00000000" w:rsidP="004D4720">
      <w:pPr>
        <w:rPr>
          <w:rFonts w:ascii="Arial" w:hAnsi="Arial" w:cs="Arial"/>
          <w:u w:val="single"/>
        </w:rPr>
      </w:pPr>
      <w:r w:rsidRPr="007E21AD">
        <w:rPr>
          <w:rFonts w:ascii="Arial" w:hAnsi="Arial" w:cs="Arial"/>
          <w:b/>
          <w:bCs/>
          <w:i/>
          <w:iCs/>
          <w:u w:val="single"/>
        </w:rPr>
        <w:t>Rationale</w:t>
      </w:r>
    </w:p>
    <w:p w14:paraId="4D08B3D2" w14:textId="77777777" w:rsidR="004D4720" w:rsidRPr="007E21AD" w:rsidRDefault="00000000" w:rsidP="004D4720">
      <w:pPr>
        <w:rPr>
          <w:rFonts w:ascii="Arial" w:hAnsi="Arial" w:cs="Arial"/>
          <w:sz w:val="22"/>
          <w:szCs w:val="20"/>
        </w:rPr>
      </w:pPr>
      <w:r w:rsidRPr="007E21AD">
        <w:rPr>
          <w:rFonts w:ascii="Arial" w:hAnsi="Arial" w:cs="Arial"/>
          <w:i/>
          <w:iCs/>
          <w:sz w:val="22"/>
          <w:szCs w:val="20"/>
          <w:u w:val="single"/>
        </w:rPr>
        <w:t>Classification of networks</w:t>
      </w:r>
    </w:p>
    <w:p w14:paraId="61E7656A" w14:textId="77777777" w:rsidR="004D4720" w:rsidRPr="007E21AD" w:rsidRDefault="00000000" w:rsidP="004D4720">
      <w:pPr>
        <w:rPr>
          <w:rFonts w:ascii="Arial" w:hAnsi="Arial" w:cs="Arial"/>
          <w:sz w:val="22"/>
        </w:rPr>
      </w:pPr>
      <w:r w:rsidRPr="007E21AD">
        <w:rPr>
          <w:rFonts w:ascii="Arial" w:hAnsi="Arial" w:cs="Arial"/>
          <w:sz w:val="22"/>
        </w:rPr>
        <w:t xml:space="preserve">My professional network may be characterised as </w:t>
      </w:r>
      <w:r w:rsidRPr="007E21AD">
        <w:rPr>
          <w:rFonts w:ascii="Arial" w:hAnsi="Arial" w:cs="Arial"/>
          <w:b/>
          <w:bCs/>
          <w:i/>
          <w:iCs/>
          <w:sz w:val="22"/>
        </w:rPr>
        <w:t>hybrid</w:t>
      </w:r>
      <w:r w:rsidRPr="007E21AD">
        <w:rPr>
          <w:rFonts w:ascii="Arial" w:hAnsi="Arial" w:cs="Arial"/>
          <w:sz w:val="22"/>
        </w:rPr>
        <w:t>, as it consists of close and trusted relations as well as wider relations that go beyond small groups (Ajates, 2021). This helps me to access safe support networks besides enjoying a wide array of opportunities in the health and social care sector. In particular, direct career guidance is offered by mentors, supervisors and colleagues; community organisations, charities and professional associations broaden my exposure to new practice.</w:t>
      </w:r>
    </w:p>
    <w:p w14:paraId="052A8374" w14:textId="77777777" w:rsidR="004D4720" w:rsidRPr="007E21AD" w:rsidRDefault="00000000" w:rsidP="004D4720">
      <w:pPr>
        <w:rPr>
          <w:rFonts w:ascii="Arial" w:hAnsi="Arial" w:cs="Arial"/>
          <w:sz w:val="22"/>
          <w:szCs w:val="20"/>
        </w:rPr>
      </w:pPr>
      <w:r w:rsidRPr="007E21AD">
        <w:rPr>
          <w:rFonts w:ascii="Arial" w:hAnsi="Arial" w:cs="Arial"/>
          <w:i/>
          <w:iCs/>
          <w:sz w:val="22"/>
          <w:szCs w:val="20"/>
          <w:u w:val="single"/>
        </w:rPr>
        <w:t>Areas of weakness</w:t>
      </w:r>
    </w:p>
    <w:p w14:paraId="4B01BADA" w14:textId="77777777" w:rsidR="004D4720" w:rsidRPr="007E21AD" w:rsidRDefault="00000000" w:rsidP="004D4720">
      <w:pPr>
        <w:rPr>
          <w:rFonts w:ascii="Arial" w:hAnsi="Arial" w:cs="Arial"/>
          <w:sz w:val="22"/>
        </w:rPr>
      </w:pPr>
      <w:r w:rsidRPr="007E21AD">
        <w:rPr>
          <w:rFonts w:ascii="Arial" w:hAnsi="Arial" w:cs="Arial"/>
          <w:sz w:val="22"/>
        </w:rPr>
        <w:t xml:space="preserve">Such a balance notwithstanding, my social capital has weaknesses. My </w:t>
      </w:r>
      <w:r w:rsidRPr="007E21AD">
        <w:rPr>
          <w:rFonts w:ascii="Arial" w:hAnsi="Arial" w:cs="Arial"/>
          <w:b/>
          <w:bCs/>
          <w:i/>
          <w:iCs/>
          <w:sz w:val="22"/>
        </w:rPr>
        <w:t xml:space="preserve">bonds </w:t>
      </w:r>
      <w:r w:rsidRPr="007E21AD">
        <w:rPr>
          <w:rFonts w:ascii="Arial" w:hAnsi="Arial" w:cs="Arial"/>
          <w:sz w:val="22"/>
        </w:rPr>
        <w:t xml:space="preserve">are also good, but narrowed down to common groups like peers and close workmates. To become a better manager, the key strategy is to enlarge the circles of trust among multidisciplinary teams in </w:t>
      </w:r>
      <w:r w:rsidRPr="007E21AD">
        <w:rPr>
          <w:rFonts w:ascii="Arial" w:hAnsi="Arial" w:cs="Arial"/>
          <w:sz w:val="22"/>
        </w:rPr>
        <w:lastRenderedPageBreak/>
        <w:t xml:space="preserve">hospitals (Henderson </w:t>
      </w:r>
      <w:r w:rsidRPr="007E21AD">
        <w:rPr>
          <w:rFonts w:ascii="Arial" w:hAnsi="Arial" w:cs="Arial"/>
          <w:i/>
          <w:iCs/>
          <w:sz w:val="22"/>
        </w:rPr>
        <w:t>et al</w:t>
      </w:r>
      <w:r w:rsidRPr="007E21AD">
        <w:rPr>
          <w:rFonts w:ascii="Arial" w:hAnsi="Arial" w:cs="Arial"/>
          <w:sz w:val="22"/>
        </w:rPr>
        <w:t xml:space="preserve">., 2025). About </w:t>
      </w:r>
      <w:r w:rsidRPr="007E21AD">
        <w:rPr>
          <w:rFonts w:ascii="Arial" w:hAnsi="Arial" w:cs="Arial"/>
          <w:b/>
          <w:bCs/>
          <w:i/>
          <w:iCs/>
          <w:sz w:val="22"/>
        </w:rPr>
        <w:t>bridging</w:t>
      </w:r>
      <w:r w:rsidRPr="007E21AD">
        <w:rPr>
          <w:rFonts w:ascii="Arial" w:hAnsi="Arial" w:cs="Arial"/>
          <w:sz w:val="22"/>
        </w:rPr>
        <w:t xml:space="preserve">, I understand there is a difference between being able to connect to people who are not part of my immediate context, like policy makers or healthcare researchers. This would be enhanced by participating in sector events and making contributions to the professional forums (Adom and </w:t>
      </w:r>
      <w:proofErr w:type="spellStart"/>
      <w:r w:rsidRPr="007E21AD">
        <w:rPr>
          <w:rFonts w:ascii="Arial" w:hAnsi="Arial" w:cs="Arial"/>
          <w:sz w:val="22"/>
        </w:rPr>
        <w:t>Simatele</w:t>
      </w:r>
      <w:proofErr w:type="spellEnd"/>
      <w:r w:rsidRPr="007E21AD">
        <w:rPr>
          <w:rFonts w:ascii="Arial" w:hAnsi="Arial" w:cs="Arial"/>
          <w:sz w:val="22"/>
        </w:rPr>
        <w:t xml:space="preserve">, 2022). Lastly, in </w:t>
      </w:r>
      <w:r w:rsidRPr="007E21AD">
        <w:rPr>
          <w:rFonts w:ascii="Arial" w:hAnsi="Arial" w:cs="Arial"/>
          <w:b/>
          <w:bCs/>
          <w:i/>
          <w:iCs/>
          <w:sz w:val="22"/>
        </w:rPr>
        <w:t>linking</w:t>
      </w:r>
      <w:r w:rsidRPr="007E21AD">
        <w:rPr>
          <w:rFonts w:ascii="Arial" w:hAnsi="Arial" w:cs="Arial"/>
          <w:sz w:val="22"/>
        </w:rPr>
        <w:t xml:space="preserve"> my networks with institutions and regulatory bodies, they have not been developed. </w:t>
      </w:r>
    </w:p>
    <w:p w14:paraId="1C6A2280" w14:textId="77777777" w:rsidR="004D4720" w:rsidRPr="007E21AD" w:rsidRDefault="00000000" w:rsidP="004D4720">
      <w:pPr>
        <w:rPr>
          <w:rFonts w:ascii="Arial" w:hAnsi="Arial" w:cs="Arial"/>
          <w:sz w:val="22"/>
          <w:szCs w:val="20"/>
        </w:rPr>
      </w:pPr>
      <w:r w:rsidRPr="007E21AD">
        <w:rPr>
          <w:rFonts w:ascii="Arial" w:hAnsi="Arial" w:cs="Arial"/>
          <w:i/>
          <w:iCs/>
          <w:sz w:val="22"/>
          <w:szCs w:val="20"/>
          <w:u w:val="single"/>
        </w:rPr>
        <w:t>Improvements</w:t>
      </w:r>
    </w:p>
    <w:p w14:paraId="2EBA5228" w14:textId="77777777" w:rsidR="004D4720" w:rsidRPr="007E21AD" w:rsidRDefault="00000000" w:rsidP="004D4720">
      <w:pPr>
        <w:rPr>
          <w:rFonts w:ascii="Arial" w:hAnsi="Arial" w:cs="Arial"/>
          <w:sz w:val="22"/>
        </w:rPr>
      </w:pPr>
      <w:r w:rsidRPr="007E21AD">
        <w:rPr>
          <w:rFonts w:ascii="Arial" w:hAnsi="Arial" w:cs="Arial"/>
          <w:sz w:val="22"/>
        </w:rPr>
        <w:t xml:space="preserve">Forming official partnerships with </w:t>
      </w:r>
      <w:r w:rsidRPr="007E21AD">
        <w:rPr>
          <w:rFonts w:ascii="Arial" w:hAnsi="Arial" w:cs="Arial"/>
          <w:b/>
          <w:bCs/>
          <w:i/>
          <w:iCs/>
          <w:sz w:val="22"/>
        </w:rPr>
        <w:t>NHS trusts</w:t>
      </w:r>
      <w:r w:rsidRPr="007E21AD">
        <w:rPr>
          <w:rFonts w:ascii="Arial" w:hAnsi="Arial" w:cs="Arial"/>
          <w:sz w:val="22"/>
        </w:rPr>
        <w:t xml:space="preserve">, </w:t>
      </w:r>
      <w:r w:rsidRPr="007E21AD">
        <w:rPr>
          <w:rFonts w:ascii="Arial" w:hAnsi="Arial" w:cs="Arial"/>
          <w:b/>
          <w:bCs/>
          <w:i/>
          <w:iCs/>
          <w:sz w:val="22"/>
        </w:rPr>
        <w:t xml:space="preserve">care agencies, </w:t>
      </w:r>
      <w:r w:rsidRPr="007E21AD">
        <w:rPr>
          <w:rFonts w:ascii="Arial" w:hAnsi="Arial" w:cs="Arial"/>
          <w:sz w:val="22"/>
        </w:rPr>
        <w:t xml:space="preserve">and </w:t>
      </w:r>
      <w:r w:rsidRPr="007E21AD">
        <w:rPr>
          <w:rFonts w:ascii="Arial" w:hAnsi="Arial" w:cs="Arial"/>
          <w:b/>
          <w:bCs/>
          <w:i/>
          <w:iCs/>
          <w:sz w:val="22"/>
        </w:rPr>
        <w:t xml:space="preserve">professional regulators </w:t>
      </w:r>
      <w:r w:rsidRPr="007E21AD">
        <w:rPr>
          <w:rFonts w:ascii="Arial" w:hAnsi="Arial" w:cs="Arial"/>
          <w:sz w:val="22"/>
        </w:rPr>
        <w:t>would provide credibility and career growth (Cribb and Christmas, 2022). These three dimensions will be reinforced to make my network resilient, innovative, and growing in the healthcare profession.</w:t>
      </w:r>
      <w:r w:rsidRPr="007E21AD">
        <w:rPr>
          <w:rFonts w:ascii="Arial" w:hAnsi="Arial" w:cs="Arial"/>
          <w:b/>
          <w:bCs/>
          <w:sz w:val="22"/>
        </w:rPr>
        <w:br w:type="page"/>
      </w:r>
    </w:p>
    <w:p w14:paraId="3CEE9136" w14:textId="77777777" w:rsidR="004D4720" w:rsidRPr="007E21AD" w:rsidRDefault="00000000" w:rsidP="004D4720">
      <w:pPr>
        <w:pStyle w:val="Heading1"/>
        <w:rPr>
          <w:rFonts w:ascii="Arial" w:hAnsi="Arial" w:cs="Arial"/>
        </w:rPr>
      </w:pPr>
      <w:bookmarkStart w:id="2" w:name="_Toc209694956"/>
      <w:r w:rsidRPr="007E21AD">
        <w:rPr>
          <w:rFonts w:ascii="Arial" w:hAnsi="Arial" w:cs="Arial"/>
        </w:rPr>
        <w:lastRenderedPageBreak/>
        <w:t>Task 3: Blog</w:t>
      </w:r>
      <w:bookmarkEnd w:id="2"/>
    </w:p>
    <w:p w14:paraId="2745A5CD" w14:textId="77777777" w:rsidR="004D4720" w:rsidRPr="007E21AD" w:rsidRDefault="00000000" w:rsidP="004D4720">
      <w:pPr>
        <w:jc w:val="center"/>
        <w:rPr>
          <w:rFonts w:ascii="Arial" w:hAnsi="Arial" w:cs="Arial"/>
          <w:sz w:val="28"/>
          <w:szCs w:val="24"/>
        </w:rPr>
      </w:pPr>
      <w:r w:rsidRPr="007E21AD">
        <w:rPr>
          <w:rFonts w:ascii="Arial" w:hAnsi="Arial" w:cs="Arial"/>
          <w:b/>
          <w:bCs/>
          <w:sz w:val="28"/>
          <w:szCs w:val="24"/>
        </w:rPr>
        <w:t>Staff Shortages, Burnout, and Workforce Challenges faced in the NHS under the UK healthcare sector in the post-pandemic era.</w:t>
      </w:r>
    </w:p>
    <w:p w14:paraId="35F67381" w14:textId="77777777" w:rsidR="004D4720" w:rsidRPr="007E21AD" w:rsidRDefault="00000000" w:rsidP="004D4720">
      <w:pPr>
        <w:rPr>
          <w:rFonts w:ascii="Arial" w:hAnsi="Arial" w:cs="Arial"/>
        </w:rPr>
      </w:pPr>
      <w:r w:rsidRPr="007E21AD">
        <w:rPr>
          <w:rFonts w:ascii="Arial" w:hAnsi="Arial" w:cs="Arial"/>
          <w:b/>
          <w:bCs/>
          <w:i/>
          <w:iCs/>
          <w:u w:val="single"/>
        </w:rPr>
        <w:t>Introduction</w:t>
      </w:r>
    </w:p>
    <w:p w14:paraId="4AB9E106" w14:textId="77777777" w:rsidR="004D4720" w:rsidRPr="007E21AD" w:rsidRDefault="00000000" w:rsidP="004D4720">
      <w:pPr>
        <w:rPr>
          <w:rFonts w:ascii="Arial" w:hAnsi="Arial" w:cs="Arial"/>
          <w:sz w:val="22"/>
        </w:rPr>
      </w:pPr>
      <w:r w:rsidRPr="007E21AD">
        <w:rPr>
          <w:rFonts w:ascii="Arial" w:hAnsi="Arial" w:cs="Arial"/>
          <w:sz w:val="22"/>
        </w:rPr>
        <w:t>The COVID-19 pandemic has left profound scars on the healthcare sector, and the NHS is still struggling to overcome the aftershocks. Some of the most urgent issues include the shortage of staff, rampant burnout, and the growing problems with the workforce. These are not merely temporal problems but are systemic issues that have a direct impact on patient care, service provision and the morale of health practitioners. As the demand for services increases and the workforce is stretched to capacity, the NHS is at a crossroads, with reform and resilience being the key priorities to sustainability.</w:t>
      </w:r>
    </w:p>
    <w:p w14:paraId="57FA6FC1" w14:textId="77777777" w:rsidR="004D4720" w:rsidRPr="007E21AD" w:rsidRDefault="00000000" w:rsidP="004D4720">
      <w:pPr>
        <w:rPr>
          <w:rFonts w:ascii="Arial" w:hAnsi="Arial" w:cs="Arial"/>
        </w:rPr>
      </w:pPr>
      <w:r w:rsidRPr="007E21AD">
        <w:rPr>
          <w:rFonts w:ascii="Arial" w:hAnsi="Arial" w:cs="Arial"/>
          <w:b/>
          <w:bCs/>
          <w:i/>
          <w:iCs/>
          <w:u w:val="single"/>
        </w:rPr>
        <w:t>Body</w:t>
      </w:r>
    </w:p>
    <w:p w14:paraId="3D9E3161" w14:textId="77777777" w:rsidR="004D4720" w:rsidRPr="007E21AD" w:rsidRDefault="00000000" w:rsidP="004D4720">
      <w:pPr>
        <w:rPr>
          <w:rFonts w:ascii="Arial" w:hAnsi="Arial" w:cs="Arial"/>
          <w:sz w:val="22"/>
        </w:rPr>
      </w:pPr>
      <w:r w:rsidRPr="007E21AD">
        <w:rPr>
          <w:rFonts w:ascii="Arial" w:hAnsi="Arial" w:cs="Arial"/>
          <w:sz w:val="22"/>
        </w:rPr>
        <w:t>The issue of healthcare staff shortage has become one of the hallmarks of the post-pandemic period. Thousands of jobs have still not been filled, and the staff who have been left to work in those jobs have to work excessively. Some of the key numerical data to support the claim are primarily observed as well.</w:t>
      </w:r>
    </w:p>
    <w:p w14:paraId="78D93026" w14:textId="77777777" w:rsidR="004D4720" w:rsidRPr="007E21AD" w:rsidRDefault="00000000" w:rsidP="004D4720">
      <w:pPr>
        <w:numPr>
          <w:ilvl w:val="0"/>
          <w:numId w:val="1"/>
        </w:numPr>
        <w:rPr>
          <w:rFonts w:ascii="Arial" w:hAnsi="Arial" w:cs="Arial"/>
          <w:sz w:val="22"/>
        </w:rPr>
      </w:pPr>
      <w:r w:rsidRPr="007E21AD">
        <w:rPr>
          <w:rFonts w:ascii="Arial" w:hAnsi="Arial" w:cs="Arial"/>
          <w:sz w:val="22"/>
        </w:rPr>
        <w:t>The vacancy rates are frightening: in England alone, in September 2023, some 8.4% of full-time equivalent vacancies in the NHS were not filled, or 121,000 vacancies were not filled (The King's Fund, 2024). </w:t>
      </w:r>
    </w:p>
    <w:p w14:paraId="3F1920CF" w14:textId="77777777" w:rsidR="004D4720" w:rsidRPr="007E21AD" w:rsidRDefault="00000000" w:rsidP="004D4720">
      <w:pPr>
        <w:numPr>
          <w:ilvl w:val="0"/>
          <w:numId w:val="1"/>
        </w:numPr>
        <w:rPr>
          <w:rFonts w:ascii="Arial" w:hAnsi="Arial" w:cs="Arial"/>
          <w:sz w:val="22"/>
        </w:rPr>
      </w:pPr>
      <w:r w:rsidRPr="007E21AD">
        <w:rPr>
          <w:rFonts w:ascii="Arial" w:hAnsi="Arial" w:cs="Arial"/>
          <w:sz w:val="22"/>
        </w:rPr>
        <w:t>Absenteeism due to sickness has increased. The current level of staff absence stands at 5.6% (soaring up compared to the levels of 4.3% before the pandemic), which translates into thousands of employees not working each day (NHS, 2023).</w:t>
      </w:r>
    </w:p>
    <w:p w14:paraId="420C7A8B" w14:textId="77777777" w:rsidR="004D4720" w:rsidRPr="007E21AD" w:rsidRDefault="00000000" w:rsidP="004D4720">
      <w:pPr>
        <w:numPr>
          <w:ilvl w:val="0"/>
          <w:numId w:val="1"/>
        </w:numPr>
        <w:rPr>
          <w:rFonts w:ascii="Arial" w:hAnsi="Arial" w:cs="Arial"/>
          <w:sz w:val="22"/>
        </w:rPr>
      </w:pPr>
      <w:r w:rsidRPr="007E21AD">
        <w:rPr>
          <w:rFonts w:ascii="Arial" w:hAnsi="Arial" w:cs="Arial"/>
          <w:sz w:val="22"/>
        </w:rPr>
        <w:t>Emotional impact: 73% of NHS employees state that they experience burnout or exhaustion at least partially.</w:t>
      </w:r>
    </w:p>
    <w:p w14:paraId="73C5FC10" w14:textId="77777777" w:rsidR="004D4720" w:rsidRPr="007E21AD" w:rsidRDefault="004D4720" w:rsidP="004D4720">
      <w:pPr>
        <w:rPr>
          <w:rFonts w:ascii="Arial" w:hAnsi="Arial" w:cs="Arial"/>
        </w:rPr>
      </w:pPr>
    </w:p>
    <w:p w14:paraId="0D63DC4A" w14:textId="77777777" w:rsidR="004D4720" w:rsidRPr="007E21AD" w:rsidRDefault="00000000" w:rsidP="004D4720">
      <w:pPr>
        <w:spacing w:before="0" w:beforeAutospacing="0" w:after="0" w:afterAutospacing="0"/>
        <w:jc w:val="center"/>
        <w:rPr>
          <w:rFonts w:ascii="Arial" w:hAnsi="Arial" w:cs="Arial"/>
        </w:rPr>
      </w:pPr>
      <w:r w:rsidRPr="007E21AD">
        <w:rPr>
          <w:rFonts w:ascii="Arial" w:hAnsi="Arial" w:cs="Arial"/>
          <w:noProof/>
        </w:rPr>
        <w:lastRenderedPageBreak/>
        <w:drawing>
          <wp:inline distT="0" distB="0" distL="0" distR="0" wp14:anchorId="1B460BFB" wp14:editId="69465ECB">
            <wp:extent cx="5731510" cy="5628640"/>
            <wp:effectExtent l="0" t="0" r="2540" b="0"/>
            <wp:docPr id="2479177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17749" name="Picture 27"/>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5628640"/>
                    </a:xfrm>
                    <a:prstGeom prst="rect">
                      <a:avLst/>
                    </a:prstGeom>
                    <a:noFill/>
                    <a:ln>
                      <a:noFill/>
                    </a:ln>
                  </pic:spPr>
                </pic:pic>
              </a:graphicData>
            </a:graphic>
          </wp:inline>
        </w:drawing>
      </w:r>
    </w:p>
    <w:p w14:paraId="4B06BAB4" w14:textId="77777777" w:rsidR="004D4720" w:rsidRPr="007E21AD" w:rsidRDefault="00000000" w:rsidP="004D4720">
      <w:pPr>
        <w:spacing w:before="0" w:beforeAutospacing="0" w:after="0" w:afterAutospacing="0"/>
        <w:jc w:val="center"/>
        <w:rPr>
          <w:rFonts w:ascii="Arial" w:hAnsi="Arial" w:cs="Arial"/>
          <w:sz w:val="22"/>
        </w:rPr>
      </w:pPr>
      <w:r w:rsidRPr="007E21AD">
        <w:rPr>
          <w:rFonts w:ascii="Arial" w:hAnsi="Arial" w:cs="Arial"/>
          <w:b/>
          <w:bCs/>
          <w:sz w:val="22"/>
        </w:rPr>
        <w:t>Figure 2: Vacancies in the UK as per the medical staff</w:t>
      </w:r>
    </w:p>
    <w:p w14:paraId="5C357197" w14:textId="77777777" w:rsidR="004D4720" w:rsidRPr="007E21AD" w:rsidRDefault="00000000" w:rsidP="004D4720">
      <w:pPr>
        <w:spacing w:before="0" w:beforeAutospacing="0" w:after="0" w:afterAutospacing="0"/>
        <w:jc w:val="center"/>
        <w:rPr>
          <w:rFonts w:ascii="Arial" w:hAnsi="Arial" w:cs="Arial"/>
          <w:sz w:val="22"/>
        </w:rPr>
      </w:pPr>
      <w:r w:rsidRPr="007E21AD">
        <w:rPr>
          <w:rFonts w:ascii="Arial" w:hAnsi="Arial" w:cs="Arial"/>
          <w:sz w:val="22"/>
        </w:rPr>
        <w:t>(Source: King’s Fund)</w:t>
      </w:r>
    </w:p>
    <w:p w14:paraId="0953A4C5" w14:textId="77777777" w:rsidR="004D4720" w:rsidRPr="007E21AD" w:rsidRDefault="00000000" w:rsidP="004D4720">
      <w:pPr>
        <w:rPr>
          <w:rFonts w:ascii="Arial" w:hAnsi="Arial" w:cs="Arial"/>
          <w:sz w:val="22"/>
        </w:rPr>
      </w:pPr>
      <w:r w:rsidRPr="007E21AD">
        <w:rPr>
          <w:rFonts w:ascii="Arial" w:hAnsi="Arial" w:cs="Arial"/>
          <w:sz w:val="22"/>
        </w:rPr>
        <w:t>The Nurses, Doctors, and other professionals associated with them are raising cases of exhaustion, mental strain and reduced job satisfaction. Burnout is now disturbingly frequent and has weakened performance and retention. Employees are often forced to put in extra hours, at the expense of their personal well-being, to ensure that patients are taken care of. The main problems, which add to this strain, are the lack of financial resources, the lack of mental health care, and the feeling of undervaluation among workers. With people quitting the profession or working fewer hours, the shortages and overworking continue the cycle of reduced health systems stability.</w:t>
      </w:r>
    </w:p>
    <w:p w14:paraId="68E4D728" w14:textId="77777777" w:rsidR="004D4720" w:rsidRPr="007E21AD" w:rsidRDefault="00000000" w:rsidP="004D4720">
      <w:pPr>
        <w:rPr>
          <w:rFonts w:ascii="Arial" w:hAnsi="Arial" w:cs="Arial"/>
        </w:rPr>
      </w:pPr>
      <w:r w:rsidRPr="007E21AD">
        <w:rPr>
          <w:rFonts w:ascii="Arial" w:hAnsi="Arial" w:cs="Arial"/>
          <w:b/>
          <w:bCs/>
          <w:i/>
          <w:iCs/>
          <w:u w:val="single"/>
        </w:rPr>
        <w:lastRenderedPageBreak/>
        <w:t>Conclusion</w:t>
      </w:r>
    </w:p>
    <w:p w14:paraId="2E1EFF36" w14:textId="77777777" w:rsidR="004D4720" w:rsidRPr="007E21AD" w:rsidRDefault="00000000" w:rsidP="004D4720">
      <w:pPr>
        <w:rPr>
          <w:rFonts w:ascii="Arial" w:hAnsi="Arial" w:cs="Arial"/>
          <w:sz w:val="22"/>
        </w:rPr>
      </w:pPr>
      <w:r w:rsidRPr="007E21AD">
        <w:rPr>
          <w:rFonts w:ascii="Arial" w:hAnsi="Arial" w:cs="Arial"/>
          <w:sz w:val="22"/>
        </w:rPr>
        <w:t>The NHS cannot survive without a motivated and healthy workforce. To solve shortages and burnout, it is necessary to invest long-term in recruitment, better retention rates, and full wellbeing services for the staff. The NHS can restore trust among its staff and protect the future of healthcare in the United Kingdom by identifying the magnitude of the issue and changing it systematically.</w:t>
      </w:r>
    </w:p>
    <w:p w14:paraId="763180BF" w14:textId="77777777" w:rsidR="004D4720" w:rsidRPr="007E21AD" w:rsidRDefault="00000000" w:rsidP="004D4720">
      <w:pPr>
        <w:rPr>
          <w:rFonts w:ascii="Arial" w:hAnsi="Arial" w:cs="Arial"/>
          <w:b/>
          <w:bCs/>
        </w:rPr>
      </w:pPr>
      <w:r w:rsidRPr="007E21AD">
        <w:rPr>
          <w:rFonts w:ascii="Arial" w:hAnsi="Arial" w:cs="Arial"/>
          <w:b/>
          <w:bCs/>
        </w:rPr>
        <w:br w:type="page"/>
      </w:r>
    </w:p>
    <w:p w14:paraId="64252030" w14:textId="77777777" w:rsidR="004D4720" w:rsidRPr="007E21AD" w:rsidRDefault="00000000" w:rsidP="004D4720">
      <w:pPr>
        <w:pStyle w:val="Heading1"/>
        <w:rPr>
          <w:rFonts w:ascii="Arial" w:hAnsi="Arial" w:cs="Arial"/>
        </w:rPr>
      </w:pPr>
      <w:bookmarkStart w:id="3" w:name="_Toc209694957"/>
      <w:r w:rsidRPr="007E21AD">
        <w:rPr>
          <w:rFonts w:ascii="Arial" w:hAnsi="Arial" w:cs="Arial"/>
        </w:rPr>
        <w:lastRenderedPageBreak/>
        <w:t>Task 4: Equality, Diversity and Inclusion</w:t>
      </w:r>
      <w:bookmarkEnd w:id="3"/>
    </w:p>
    <w:p w14:paraId="7F50B490" w14:textId="77777777" w:rsidR="004D4720" w:rsidRPr="007E21AD" w:rsidRDefault="00000000" w:rsidP="004D4720">
      <w:pPr>
        <w:rPr>
          <w:rFonts w:ascii="Arial" w:hAnsi="Arial" w:cs="Arial"/>
        </w:rPr>
      </w:pPr>
      <w:r w:rsidRPr="007E21AD">
        <w:rPr>
          <w:rFonts w:ascii="Arial" w:hAnsi="Arial" w:cs="Arial"/>
          <w:b/>
          <w:bCs/>
        </w:rPr>
        <w:t>What is the primary goal of the NHS Equality, Diversity, and Inclusion Improvement Plan?</w:t>
      </w:r>
    </w:p>
    <w:p w14:paraId="562C046D" w14:textId="77777777" w:rsidR="004D4720" w:rsidRPr="007E21AD" w:rsidRDefault="00000000" w:rsidP="004D4720">
      <w:pPr>
        <w:rPr>
          <w:rFonts w:ascii="Arial" w:hAnsi="Arial" w:cs="Arial"/>
          <w:sz w:val="22"/>
        </w:rPr>
      </w:pPr>
      <w:r w:rsidRPr="007E21AD">
        <w:rPr>
          <w:rFonts w:ascii="Arial" w:hAnsi="Arial" w:cs="Arial"/>
          <w:sz w:val="22"/>
        </w:rPr>
        <w:t xml:space="preserve">The main aim is to establish an inclusive and fair workplace that would remove discrimination and enhance equity among the NHS staff (Naqvi </w:t>
      </w:r>
      <w:r w:rsidRPr="007E21AD">
        <w:rPr>
          <w:rFonts w:ascii="Arial" w:hAnsi="Arial" w:cs="Arial"/>
          <w:i/>
          <w:iCs/>
          <w:sz w:val="22"/>
        </w:rPr>
        <w:t>et al</w:t>
      </w:r>
      <w:r w:rsidRPr="007E21AD">
        <w:rPr>
          <w:rFonts w:ascii="Arial" w:hAnsi="Arial" w:cs="Arial"/>
          <w:sz w:val="22"/>
        </w:rPr>
        <w:t>., 2022). It strives to provide equal opportunities and improved health outcomes among the staff and patients.</w:t>
      </w:r>
    </w:p>
    <w:p w14:paraId="71B2BD36" w14:textId="77777777" w:rsidR="004D4720" w:rsidRPr="007E21AD" w:rsidRDefault="00000000" w:rsidP="004D4720">
      <w:pPr>
        <w:rPr>
          <w:rFonts w:ascii="Arial" w:hAnsi="Arial" w:cs="Arial"/>
        </w:rPr>
      </w:pPr>
      <w:r w:rsidRPr="007E21AD">
        <w:rPr>
          <w:rFonts w:ascii="Arial" w:hAnsi="Arial" w:cs="Arial"/>
          <w:b/>
          <w:bCs/>
        </w:rPr>
        <w:t>How does the NHS EDI Improvement Plan propose to tackle the gender pay gap?</w:t>
      </w:r>
    </w:p>
    <w:p w14:paraId="7111A4DE" w14:textId="77777777" w:rsidR="004D4720" w:rsidRPr="007E21AD" w:rsidRDefault="00000000" w:rsidP="004D4720">
      <w:pPr>
        <w:rPr>
          <w:rFonts w:ascii="Arial" w:hAnsi="Arial" w:cs="Arial"/>
          <w:sz w:val="22"/>
        </w:rPr>
      </w:pPr>
      <w:r w:rsidRPr="007E21AD">
        <w:rPr>
          <w:rFonts w:ascii="Arial" w:hAnsi="Arial" w:cs="Arial"/>
          <w:sz w:val="22"/>
        </w:rPr>
        <w:t xml:space="preserve">The plan will facilitate open reporting, fair recruitment and promotion policies, and specific interventions so that women have equal chances to career advancement (Mousa </w:t>
      </w:r>
      <w:r w:rsidRPr="007E21AD">
        <w:rPr>
          <w:rFonts w:ascii="Arial" w:hAnsi="Arial" w:cs="Arial"/>
          <w:i/>
          <w:iCs/>
          <w:sz w:val="22"/>
        </w:rPr>
        <w:t>et al.</w:t>
      </w:r>
      <w:r w:rsidRPr="007E21AD">
        <w:rPr>
          <w:rFonts w:ascii="Arial" w:hAnsi="Arial" w:cs="Arial"/>
          <w:sz w:val="22"/>
        </w:rPr>
        <w:t>, 2021).</w:t>
      </w:r>
    </w:p>
    <w:p w14:paraId="4CEEDA59" w14:textId="77777777" w:rsidR="004D4720" w:rsidRPr="007E21AD" w:rsidRDefault="00000000" w:rsidP="004D4720">
      <w:pPr>
        <w:rPr>
          <w:rFonts w:ascii="Arial" w:hAnsi="Arial" w:cs="Arial"/>
        </w:rPr>
      </w:pPr>
      <w:r w:rsidRPr="007E21AD">
        <w:rPr>
          <w:rFonts w:ascii="Arial" w:hAnsi="Arial" w:cs="Arial"/>
          <w:b/>
          <w:bCs/>
        </w:rPr>
        <w:t>What is meant by the term ‘intersectionality’ as used in the NHS EDI Improvement Plan?</w:t>
      </w:r>
    </w:p>
    <w:p w14:paraId="023B725C" w14:textId="77777777" w:rsidR="004D4720" w:rsidRPr="007E21AD" w:rsidRDefault="00000000" w:rsidP="004D4720">
      <w:pPr>
        <w:rPr>
          <w:rFonts w:ascii="Arial" w:hAnsi="Arial" w:cs="Arial"/>
          <w:sz w:val="22"/>
        </w:rPr>
      </w:pPr>
      <w:r w:rsidRPr="007E21AD">
        <w:rPr>
          <w:rFonts w:ascii="Arial" w:hAnsi="Arial" w:cs="Arial"/>
          <w:sz w:val="22"/>
        </w:rPr>
        <w:t>Intersectionality appreciates the fact that overlapping categories and conditions like race, gender, disability, and class form a distinct experience of inequality and disadvantage (Kovacevic, 2024).</w:t>
      </w:r>
    </w:p>
    <w:p w14:paraId="3D9EE7B9" w14:textId="77777777" w:rsidR="004D4720" w:rsidRPr="007E21AD" w:rsidRDefault="00000000" w:rsidP="004D4720">
      <w:pPr>
        <w:rPr>
          <w:rFonts w:ascii="Arial" w:hAnsi="Arial" w:cs="Arial"/>
        </w:rPr>
      </w:pPr>
      <w:r w:rsidRPr="007E21AD">
        <w:rPr>
          <w:rFonts w:ascii="Arial" w:hAnsi="Arial" w:cs="Arial"/>
          <w:b/>
          <w:bCs/>
        </w:rPr>
        <w:t>Why is it important for the NHS to create a psychologically safe work environment?</w:t>
      </w:r>
    </w:p>
    <w:p w14:paraId="142C75CF" w14:textId="77777777" w:rsidR="004D4720" w:rsidRPr="007E21AD" w:rsidRDefault="00000000" w:rsidP="004D4720">
      <w:pPr>
        <w:rPr>
          <w:rFonts w:ascii="Arial" w:hAnsi="Arial" w:cs="Arial"/>
          <w:sz w:val="22"/>
        </w:rPr>
      </w:pPr>
      <w:r w:rsidRPr="007E21AD">
        <w:rPr>
          <w:rFonts w:ascii="Arial" w:hAnsi="Arial" w:cs="Arial"/>
          <w:sz w:val="22"/>
        </w:rPr>
        <w:t>The secure atmosphere helps staff to express themselves freely, report on issues, and be creative without any fear of it enhancing wellbeing and patient safety (</w:t>
      </w:r>
      <w:proofErr w:type="spellStart"/>
      <w:r w:rsidRPr="007E21AD">
        <w:rPr>
          <w:rFonts w:ascii="Arial" w:hAnsi="Arial" w:cs="Arial"/>
          <w:sz w:val="22"/>
        </w:rPr>
        <w:t>Tenza</w:t>
      </w:r>
      <w:proofErr w:type="spellEnd"/>
      <w:r w:rsidRPr="007E21AD">
        <w:rPr>
          <w:rFonts w:ascii="Arial" w:hAnsi="Arial" w:cs="Arial"/>
          <w:sz w:val="22"/>
        </w:rPr>
        <w:t xml:space="preserve"> </w:t>
      </w:r>
      <w:r w:rsidRPr="007E21AD">
        <w:rPr>
          <w:rFonts w:ascii="Arial" w:hAnsi="Arial" w:cs="Arial"/>
          <w:i/>
          <w:iCs/>
          <w:sz w:val="22"/>
        </w:rPr>
        <w:t>et al.</w:t>
      </w:r>
      <w:r w:rsidRPr="007E21AD">
        <w:rPr>
          <w:rFonts w:ascii="Arial" w:hAnsi="Arial" w:cs="Arial"/>
          <w:sz w:val="22"/>
        </w:rPr>
        <w:t>, 2022).</w:t>
      </w:r>
    </w:p>
    <w:p w14:paraId="08B04944" w14:textId="77777777" w:rsidR="004D4720" w:rsidRPr="007E21AD" w:rsidRDefault="00000000" w:rsidP="004D4720">
      <w:pPr>
        <w:rPr>
          <w:rFonts w:ascii="Arial" w:hAnsi="Arial" w:cs="Arial"/>
        </w:rPr>
      </w:pPr>
      <w:r w:rsidRPr="007E21AD">
        <w:rPr>
          <w:rFonts w:ascii="Arial" w:hAnsi="Arial" w:cs="Arial"/>
          <w:b/>
          <w:bCs/>
        </w:rPr>
        <w:t>How does the NHS EDI Improvement Plan suggest improving the experience of internationally recruited staff?</w:t>
      </w:r>
    </w:p>
    <w:p w14:paraId="6DF7589E" w14:textId="77777777" w:rsidR="004D4720" w:rsidRPr="007E21AD" w:rsidRDefault="00000000" w:rsidP="004D4720">
      <w:pPr>
        <w:rPr>
          <w:rFonts w:ascii="Arial" w:hAnsi="Arial" w:cs="Arial"/>
          <w:sz w:val="22"/>
        </w:rPr>
      </w:pPr>
      <w:r w:rsidRPr="007E21AD">
        <w:rPr>
          <w:rFonts w:ascii="Arial" w:hAnsi="Arial" w:cs="Arial"/>
          <w:sz w:val="22"/>
        </w:rPr>
        <w:t>It suggests formal induction, mentoring, and special assistance to make overseas employees feel appreciated, esteemed and a part of the workforce (Nguyen, 2025).</w:t>
      </w:r>
    </w:p>
    <w:p w14:paraId="450F97F7" w14:textId="77777777" w:rsidR="004D4720" w:rsidRPr="007E21AD" w:rsidRDefault="00000000" w:rsidP="004D4720">
      <w:pPr>
        <w:rPr>
          <w:rFonts w:ascii="Arial" w:hAnsi="Arial" w:cs="Arial"/>
        </w:rPr>
      </w:pPr>
      <w:r w:rsidRPr="007E21AD">
        <w:rPr>
          <w:rFonts w:ascii="Arial" w:hAnsi="Arial" w:cs="Arial"/>
          <w:b/>
          <w:bCs/>
        </w:rPr>
        <w:t>What role does leadership play in advancing EDI objectives according to the NHS Improvement Plan?</w:t>
      </w:r>
    </w:p>
    <w:p w14:paraId="0245AE3C" w14:textId="77777777" w:rsidR="004D4720" w:rsidRPr="007E21AD" w:rsidRDefault="00000000" w:rsidP="004D4720">
      <w:pPr>
        <w:rPr>
          <w:rFonts w:ascii="Arial" w:hAnsi="Arial" w:cs="Arial"/>
          <w:sz w:val="22"/>
        </w:rPr>
      </w:pPr>
      <w:r w:rsidRPr="007E21AD">
        <w:rPr>
          <w:rFonts w:ascii="Arial" w:hAnsi="Arial" w:cs="Arial"/>
          <w:sz w:val="22"/>
        </w:rPr>
        <w:lastRenderedPageBreak/>
        <w:t xml:space="preserve">Leaders will be expected to set inclusive example behaviours, hold teams to account and institute EDI principles into an organisational culture (Grimaldi </w:t>
      </w:r>
      <w:r w:rsidRPr="007E21AD">
        <w:rPr>
          <w:rFonts w:ascii="Arial" w:hAnsi="Arial" w:cs="Arial"/>
          <w:i/>
          <w:iCs/>
          <w:sz w:val="22"/>
        </w:rPr>
        <w:t>et al.</w:t>
      </w:r>
      <w:r w:rsidRPr="007E21AD">
        <w:rPr>
          <w:rFonts w:ascii="Arial" w:hAnsi="Arial" w:cs="Arial"/>
          <w:sz w:val="22"/>
        </w:rPr>
        <w:t>, 2024).</w:t>
      </w:r>
    </w:p>
    <w:p w14:paraId="4639DC8F" w14:textId="77777777" w:rsidR="004D4720" w:rsidRPr="007E21AD" w:rsidRDefault="00000000" w:rsidP="004D4720">
      <w:pPr>
        <w:rPr>
          <w:rFonts w:ascii="Arial" w:hAnsi="Arial" w:cs="Arial"/>
        </w:rPr>
      </w:pPr>
      <w:r w:rsidRPr="007E21AD">
        <w:rPr>
          <w:rFonts w:ascii="Arial" w:hAnsi="Arial" w:cs="Arial"/>
          <w:b/>
          <w:bCs/>
        </w:rPr>
        <w:t>Identify one way the NHS EDI Improvement Plan aims to reduce health inequalities within the workforce.</w:t>
      </w:r>
    </w:p>
    <w:p w14:paraId="34CF2C99" w14:textId="77777777" w:rsidR="004D4720" w:rsidRPr="007E21AD" w:rsidRDefault="00000000" w:rsidP="004D4720">
      <w:pPr>
        <w:rPr>
          <w:rFonts w:ascii="Arial" w:hAnsi="Arial" w:cs="Arial"/>
          <w:sz w:val="22"/>
        </w:rPr>
      </w:pPr>
      <w:r w:rsidRPr="007E21AD">
        <w:rPr>
          <w:rFonts w:ascii="Arial" w:hAnsi="Arial" w:cs="Arial"/>
          <w:sz w:val="22"/>
        </w:rPr>
        <w:t xml:space="preserve">The application of career development, training, and promotion opportunities can be a major process that can be adopted by the NHS to promote key development (Wakeling </w:t>
      </w:r>
      <w:r w:rsidRPr="007E21AD">
        <w:rPr>
          <w:rFonts w:ascii="Arial" w:hAnsi="Arial" w:cs="Arial"/>
          <w:i/>
          <w:iCs/>
          <w:sz w:val="22"/>
        </w:rPr>
        <w:t>et al.</w:t>
      </w:r>
      <w:r w:rsidRPr="007E21AD">
        <w:rPr>
          <w:rFonts w:ascii="Arial" w:hAnsi="Arial" w:cs="Arial"/>
          <w:sz w:val="22"/>
        </w:rPr>
        <w:t>, 2025). It aims to solve the issue of underrepresentation by enhancing the chances of recruitment and promotion of disadvantaged or minority staff.</w:t>
      </w:r>
    </w:p>
    <w:p w14:paraId="0AEEC17A" w14:textId="77777777" w:rsidR="004D4720" w:rsidRPr="007E21AD" w:rsidRDefault="00000000" w:rsidP="004D4720">
      <w:pPr>
        <w:rPr>
          <w:rFonts w:ascii="Arial" w:hAnsi="Arial" w:cs="Arial"/>
        </w:rPr>
      </w:pPr>
      <w:r w:rsidRPr="007E21AD">
        <w:rPr>
          <w:rFonts w:ascii="Arial" w:hAnsi="Arial" w:cs="Arial"/>
          <w:b/>
          <w:bCs/>
        </w:rPr>
        <w:t>Why does the NHS EDI Improvement Plan emphasise the importance of collecting and analysing data on protected characteristics?</w:t>
      </w:r>
    </w:p>
    <w:p w14:paraId="04811B46" w14:textId="77777777" w:rsidR="004D4720" w:rsidRPr="007E21AD" w:rsidRDefault="00000000" w:rsidP="004D4720">
      <w:pPr>
        <w:rPr>
          <w:rFonts w:ascii="Arial" w:hAnsi="Arial" w:cs="Arial"/>
          <w:sz w:val="22"/>
        </w:rPr>
      </w:pPr>
      <w:r w:rsidRPr="007E21AD">
        <w:rPr>
          <w:rFonts w:ascii="Arial" w:hAnsi="Arial" w:cs="Arial"/>
          <w:sz w:val="22"/>
        </w:rPr>
        <w:t>Data assists the NHS in identifying inequality, monitoring their progress, and coming up with evidence-based initiatives that have the potential to work on inequality (</w:t>
      </w:r>
      <w:proofErr w:type="spellStart"/>
      <w:r w:rsidRPr="007E21AD">
        <w:rPr>
          <w:rFonts w:ascii="Arial" w:hAnsi="Arial" w:cs="Arial"/>
          <w:sz w:val="22"/>
        </w:rPr>
        <w:t>Moorthie</w:t>
      </w:r>
      <w:proofErr w:type="spellEnd"/>
      <w:r w:rsidRPr="007E21AD">
        <w:rPr>
          <w:rFonts w:ascii="Arial" w:hAnsi="Arial" w:cs="Arial"/>
          <w:sz w:val="22"/>
        </w:rPr>
        <w:t xml:space="preserve"> </w:t>
      </w:r>
      <w:r w:rsidRPr="007E21AD">
        <w:rPr>
          <w:rFonts w:ascii="Arial" w:hAnsi="Arial" w:cs="Arial"/>
          <w:i/>
          <w:iCs/>
          <w:sz w:val="22"/>
        </w:rPr>
        <w:t>et al.</w:t>
      </w:r>
      <w:r w:rsidRPr="007E21AD">
        <w:rPr>
          <w:rFonts w:ascii="Arial" w:hAnsi="Arial" w:cs="Arial"/>
          <w:sz w:val="22"/>
        </w:rPr>
        <w:t>, 2024).</w:t>
      </w:r>
    </w:p>
    <w:p w14:paraId="67FFF783" w14:textId="77777777" w:rsidR="004D4720" w:rsidRPr="007E21AD" w:rsidRDefault="00000000" w:rsidP="004D4720">
      <w:pPr>
        <w:rPr>
          <w:rFonts w:ascii="Arial" w:hAnsi="Arial" w:cs="Arial"/>
        </w:rPr>
      </w:pPr>
      <w:r w:rsidRPr="007E21AD">
        <w:rPr>
          <w:rFonts w:ascii="Arial" w:hAnsi="Arial" w:cs="Arial"/>
          <w:b/>
          <w:bCs/>
        </w:rPr>
        <w:t>Explain how flexible working policies can contribute to equality and inclusion in the NHS workforce.</w:t>
      </w:r>
    </w:p>
    <w:p w14:paraId="61C74770" w14:textId="77777777" w:rsidR="004D4720" w:rsidRPr="007E21AD" w:rsidRDefault="00000000" w:rsidP="004D4720">
      <w:pPr>
        <w:rPr>
          <w:rFonts w:ascii="Arial" w:hAnsi="Arial" w:cs="Arial"/>
          <w:sz w:val="22"/>
        </w:rPr>
      </w:pPr>
      <w:r w:rsidRPr="007E21AD">
        <w:rPr>
          <w:rFonts w:ascii="Arial" w:hAnsi="Arial" w:cs="Arial"/>
          <w:sz w:val="22"/>
        </w:rPr>
        <w:t xml:space="preserve">Flexible working provides personnel with caring needs or disability and other health issues to promote fair representation and retention (Warmate </w:t>
      </w:r>
      <w:r w:rsidRPr="007E21AD">
        <w:rPr>
          <w:rFonts w:ascii="Arial" w:hAnsi="Arial" w:cs="Arial"/>
          <w:i/>
          <w:iCs/>
          <w:sz w:val="22"/>
        </w:rPr>
        <w:t xml:space="preserve">et al., </w:t>
      </w:r>
      <w:r w:rsidRPr="007E21AD">
        <w:rPr>
          <w:rFonts w:ascii="Arial" w:hAnsi="Arial" w:cs="Arial"/>
          <w:sz w:val="22"/>
        </w:rPr>
        <w:t>2021).</w:t>
      </w:r>
    </w:p>
    <w:p w14:paraId="350C6E47" w14:textId="77777777" w:rsidR="004D4720" w:rsidRPr="007E21AD" w:rsidRDefault="00000000" w:rsidP="004D4720">
      <w:pPr>
        <w:rPr>
          <w:rFonts w:ascii="Arial" w:hAnsi="Arial" w:cs="Arial"/>
        </w:rPr>
      </w:pPr>
      <w:r w:rsidRPr="007E21AD">
        <w:rPr>
          <w:rFonts w:ascii="Arial" w:hAnsi="Arial" w:cs="Arial"/>
          <w:b/>
          <w:bCs/>
        </w:rPr>
        <w:t>What is one strategy mentioned in the NHS EDI Improvement Plan to combat bullying and harassment in the workplace?</w:t>
      </w:r>
    </w:p>
    <w:p w14:paraId="38EF646C" w14:textId="77777777" w:rsidR="004D4720" w:rsidRPr="007E21AD" w:rsidRDefault="00000000" w:rsidP="004D4720">
      <w:pPr>
        <w:rPr>
          <w:rFonts w:ascii="Arial" w:hAnsi="Arial" w:cs="Arial"/>
          <w:sz w:val="22"/>
        </w:rPr>
      </w:pPr>
      <w:r w:rsidRPr="007E21AD">
        <w:rPr>
          <w:rFonts w:ascii="Arial" w:hAnsi="Arial" w:cs="Arial"/>
          <w:sz w:val="22"/>
        </w:rPr>
        <w:t>The vivid application of FTSU (Freedom to Speak Up) is considered to be a major strategy which can combat bullying and harassment in the workplace (NHS, 2022).</w:t>
      </w:r>
      <w:r w:rsidRPr="007E21AD">
        <w:rPr>
          <w:rFonts w:ascii="Arial" w:hAnsi="Arial" w:cs="Arial"/>
          <w:b/>
          <w:bCs/>
          <w:sz w:val="22"/>
        </w:rPr>
        <w:t xml:space="preserve"> </w:t>
      </w:r>
      <w:r w:rsidRPr="007E21AD">
        <w:rPr>
          <w:rFonts w:ascii="Arial" w:hAnsi="Arial" w:cs="Arial"/>
          <w:sz w:val="22"/>
        </w:rPr>
        <w:t>Such a strategy must have proper reporting systems, accountability and training programmes to challenge irresponsible behaviours.</w:t>
      </w:r>
    </w:p>
    <w:p w14:paraId="52EC59C7" w14:textId="77777777" w:rsidR="004D4720" w:rsidRPr="007E21AD" w:rsidRDefault="00000000" w:rsidP="004D4720">
      <w:pPr>
        <w:rPr>
          <w:rFonts w:ascii="Arial" w:hAnsi="Arial" w:cs="Arial"/>
          <w:b/>
          <w:bCs/>
        </w:rPr>
      </w:pPr>
      <w:r w:rsidRPr="007E21AD">
        <w:rPr>
          <w:rFonts w:ascii="Arial" w:hAnsi="Arial" w:cs="Arial"/>
          <w:b/>
          <w:bCs/>
        </w:rPr>
        <w:br w:type="page"/>
      </w:r>
    </w:p>
    <w:p w14:paraId="503CF944" w14:textId="77777777" w:rsidR="004D4720" w:rsidRPr="007E21AD" w:rsidRDefault="00000000" w:rsidP="004D4720">
      <w:pPr>
        <w:pStyle w:val="Heading1"/>
        <w:rPr>
          <w:rFonts w:ascii="Arial" w:hAnsi="Arial" w:cs="Arial"/>
        </w:rPr>
      </w:pPr>
      <w:bookmarkStart w:id="4" w:name="_Toc209694958"/>
      <w:r w:rsidRPr="007E21AD">
        <w:rPr>
          <w:rFonts w:ascii="Arial" w:hAnsi="Arial" w:cs="Arial"/>
        </w:rPr>
        <w:lastRenderedPageBreak/>
        <w:t>Task 5: Letter to myself</w:t>
      </w:r>
      <w:bookmarkEnd w:id="4"/>
    </w:p>
    <w:p w14:paraId="4E33749A" w14:textId="404AABA9" w:rsidR="004D4720" w:rsidRPr="007E21AD" w:rsidRDefault="00000000" w:rsidP="004D4720">
      <w:pPr>
        <w:rPr>
          <w:rFonts w:ascii="Arial" w:hAnsi="Arial" w:cs="Arial"/>
          <w:sz w:val="22"/>
        </w:rPr>
      </w:pPr>
      <w:r w:rsidRPr="007E21AD">
        <w:rPr>
          <w:rFonts w:ascii="Arial" w:hAnsi="Arial" w:cs="Arial"/>
          <w:sz w:val="22"/>
        </w:rPr>
        <w:t xml:space="preserve">Dear </w:t>
      </w:r>
      <w:r w:rsidR="00A3794D" w:rsidRPr="007E21AD">
        <w:rPr>
          <w:rFonts w:ascii="Arial" w:hAnsi="Arial" w:cs="Arial"/>
          <w:sz w:val="22"/>
        </w:rPr>
        <w:t>Younger,</w:t>
      </w:r>
      <w:r w:rsidRPr="007E21AD">
        <w:rPr>
          <w:rFonts w:ascii="Arial" w:hAnsi="Arial" w:cs="Arial"/>
          <w:sz w:val="22"/>
        </w:rPr>
        <w:t xml:space="preserve"> Me,</w:t>
      </w:r>
    </w:p>
    <w:p w14:paraId="270D1C0D" w14:textId="77777777" w:rsidR="004D4720" w:rsidRPr="007E21AD" w:rsidRDefault="00000000" w:rsidP="004D4720">
      <w:pPr>
        <w:rPr>
          <w:rFonts w:ascii="Arial" w:hAnsi="Arial" w:cs="Arial"/>
          <w:sz w:val="22"/>
        </w:rPr>
      </w:pPr>
      <w:r w:rsidRPr="007E21AD">
        <w:rPr>
          <w:rFonts w:ascii="Arial" w:hAnsi="Arial" w:cs="Arial"/>
          <w:sz w:val="22"/>
        </w:rPr>
        <w:t>I am aware that you are in hard times. You are under pressure, you do not know how you are going to manage between studies and personal life, and you have the burden that you were nurtured to believe that you should never fail. This has made you worried, fatigued, and insecure about yourself. In retrospect, I would like to inform you that it might have been more comfortable if you had grown more emotionally intelligent and resilient.</w:t>
      </w:r>
    </w:p>
    <w:p w14:paraId="3CF9EBF9" w14:textId="5176177F" w:rsidR="004D4720" w:rsidRPr="007E21AD" w:rsidRDefault="00000000" w:rsidP="004D4720">
      <w:pPr>
        <w:rPr>
          <w:rFonts w:ascii="Arial" w:hAnsi="Arial" w:cs="Arial"/>
          <w:sz w:val="22"/>
        </w:rPr>
      </w:pPr>
      <w:r w:rsidRPr="007E21AD">
        <w:rPr>
          <w:rFonts w:ascii="Arial" w:hAnsi="Arial" w:cs="Arial"/>
          <w:sz w:val="22"/>
        </w:rPr>
        <w:t xml:space="preserve">Had you realised your feelings with clarity and not upon yourself, you would have known that stress is not a weakness but a message to relax and rethink. Through empathy, you would have shared your struggles with other people so that they could help you rather than bearing the burden on their own. Resilience would have made you strong enough to view setbacks as an end, but </w:t>
      </w:r>
      <w:r w:rsidR="00A3794D" w:rsidRPr="007E21AD">
        <w:rPr>
          <w:rFonts w:ascii="Arial" w:hAnsi="Arial" w:cs="Arial"/>
          <w:sz w:val="22"/>
        </w:rPr>
        <w:t>to</w:t>
      </w:r>
      <w:r w:rsidRPr="007E21AD">
        <w:rPr>
          <w:rFonts w:ascii="Arial" w:hAnsi="Arial" w:cs="Arial"/>
          <w:sz w:val="22"/>
        </w:rPr>
        <w:t xml:space="preserve"> evolve and change.</w:t>
      </w:r>
    </w:p>
    <w:p w14:paraId="5ADE93B6" w14:textId="77777777" w:rsidR="004D4720" w:rsidRPr="007E21AD" w:rsidRDefault="00000000" w:rsidP="004D4720">
      <w:pPr>
        <w:rPr>
          <w:rFonts w:ascii="Arial" w:hAnsi="Arial" w:cs="Arial"/>
          <w:sz w:val="22"/>
        </w:rPr>
      </w:pPr>
      <w:r w:rsidRPr="007E21AD">
        <w:rPr>
          <w:rFonts w:ascii="Arial" w:hAnsi="Arial" w:cs="Arial"/>
          <w:sz w:val="22"/>
        </w:rPr>
        <w:t>The fact is, there is nothing that is accomplished without challenges. It is the way that you react. By mastering the ability to take a breath, to re-frame problems in a positive way and to bounce back after some disappointments, you would have found inner confidence so much earlier. Your weakness of resilience at the time is now your best strength, and emotional intelligence allows you to relate well with others and balance yourself.</w:t>
      </w:r>
    </w:p>
    <w:p w14:paraId="45DAF459" w14:textId="3AD58EFB" w:rsidR="004D4720" w:rsidRPr="007E21AD" w:rsidRDefault="00000000" w:rsidP="004D4720">
      <w:pPr>
        <w:rPr>
          <w:rFonts w:ascii="Arial" w:hAnsi="Arial" w:cs="Arial"/>
          <w:sz w:val="22"/>
        </w:rPr>
      </w:pPr>
      <w:r w:rsidRPr="007E21AD">
        <w:rPr>
          <w:rFonts w:ascii="Arial" w:hAnsi="Arial" w:cs="Arial"/>
          <w:sz w:val="22"/>
        </w:rPr>
        <w:t>So, be kinder to yourself. Have the faith that the hardships you are going through are not forever, and that the lessons you will acquire will make you not only survive but prosper.</w:t>
      </w:r>
    </w:p>
    <w:p w14:paraId="7BDCD644" w14:textId="77777777" w:rsidR="004D4720" w:rsidRPr="007E21AD" w:rsidRDefault="00000000" w:rsidP="00010C21">
      <w:pPr>
        <w:ind w:left="5760"/>
        <w:rPr>
          <w:rFonts w:ascii="Arial" w:hAnsi="Arial" w:cs="Arial"/>
          <w:sz w:val="22"/>
        </w:rPr>
      </w:pPr>
      <w:r w:rsidRPr="007E21AD">
        <w:rPr>
          <w:rFonts w:ascii="Arial" w:hAnsi="Arial" w:cs="Arial"/>
          <w:sz w:val="22"/>
        </w:rPr>
        <w:t>----------------From your future Self</w:t>
      </w:r>
    </w:p>
    <w:p w14:paraId="6214EA09" w14:textId="77777777" w:rsidR="004D4720" w:rsidRPr="007E21AD" w:rsidRDefault="00000000" w:rsidP="004D4720">
      <w:pPr>
        <w:rPr>
          <w:rFonts w:ascii="Arial" w:hAnsi="Arial" w:cs="Arial"/>
          <w:b/>
          <w:color w:val="222222"/>
          <w:kern w:val="2"/>
          <w:sz w:val="28"/>
          <w:szCs w:val="40"/>
          <w:lang w:val="en-IN"/>
          <w14:ligatures w14:val="standardContextual"/>
        </w:rPr>
      </w:pPr>
      <w:r w:rsidRPr="007E21AD">
        <w:rPr>
          <w:rFonts w:ascii="Arial" w:hAnsi="Arial" w:cs="Arial"/>
        </w:rPr>
        <w:br w:type="page"/>
      </w:r>
    </w:p>
    <w:p w14:paraId="57633482" w14:textId="77777777" w:rsidR="004D4720" w:rsidRPr="007E21AD" w:rsidRDefault="00000000" w:rsidP="004D4720">
      <w:pPr>
        <w:pStyle w:val="Heading1"/>
        <w:rPr>
          <w:rFonts w:ascii="Arial" w:hAnsi="Arial" w:cs="Arial"/>
        </w:rPr>
      </w:pPr>
      <w:bookmarkStart w:id="5" w:name="_Toc209694959"/>
      <w:r w:rsidRPr="007E21AD">
        <w:rPr>
          <w:rFonts w:ascii="Arial" w:hAnsi="Arial" w:cs="Arial"/>
        </w:rPr>
        <w:lastRenderedPageBreak/>
        <w:t>Task 6: Gantt Chart</w:t>
      </w:r>
      <w:bookmarkEnd w:id="5"/>
    </w:p>
    <w:p w14:paraId="6A9F9CBB" w14:textId="140DBF58" w:rsidR="004D4720" w:rsidRPr="007E21AD" w:rsidRDefault="000678EE" w:rsidP="000678EE">
      <w:pPr>
        <w:jc w:val="center"/>
        <w:rPr>
          <w:rFonts w:ascii="Arial" w:hAnsi="Arial" w:cs="Arial"/>
        </w:rPr>
      </w:pPr>
      <w:r w:rsidRPr="007E21AD">
        <w:rPr>
          <w:rFonts w:ascii="Arial" w:hAnsi="Arial" w:cs="Arial"/>
          <w:noProof/>
        </w:rPr>
        <w:drawing>
          <wp:inline distT="0" distB="0" distL="0" distR="0" wp14:anchorId="6E7259EC" wp14:editId="151F3F7E">
            <wp:extent cx="5731510" cy="3337560"/>
            <wp:effectExtent l="0" t="0" r="2540" b="0"/>
            <wp:docPr id="129123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30745" name=""/>
                    <pic:cNvPicPr/>
                  </pic:nvPicPr>
                  <pic:blipFill>
                    <a:blip r:embed="rId10"/>
                    <a:stretch>
                      <a:fillRect/>
                    </a:stretch>
                  </pic:blipFill>
                  <pic:spPr>
                    <a:xfrm>
                      <a:off x="0" y="0"/>
                      <a:ext cx="5731510" cy="3337560"/>
                    </a:xfrm>
                    <a:prstGeom prst="rect">
                      <a:avLst/>
                    </a:prstGeom>
                  </pic:spPr>
                </pic:pic>
              </a:graphicData>
            </a:graphic>
          </wp:inline>
        </w:drawing>
      </w:r>
    </w:p>
    <w:p w14:paraId="4DC76046" w14:textId="6457D06D" w:rsidR="000678EE" w:rsidRPr="007E21AD" w:rsidRDefault="000678EE" w:rsidP="000678EE">
      <w:pPr>
        <w:jc w:val="center"/>
        <w:rPr>
          <w:rFonts w:ascii="Arial" w:hAnsi="Arial" w:cs="Arial"/>
        </w:rPr>
      </w:pPr>
      <w:r w:rsidRPr="007E21AD">
        <w:rPr>
          <w:rFonts w:ascii="Arial" w:hAnsi="Arial" w:cs="Arial"/>
          <w:noProof/>
        </w:rPr>
        <w:drawing>
          <wp:inline distT="0" distB="0" distL="0" distR="0" wp14:anchorId="17E3C908" wp14:editId="39B5585E">
            <wp:extent cx="5731510" cy="3188970"/>
            <wp:effectExtent l="0" t="0" r="2540" b="0"/>
            <wp:docPr id="59768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89742" name=""/>
                    <pic:cNvPicPr/>
                  </pic:nvPicPr>
                  <pic:blipFill>
                    <a:blip r:embed="rId11"/>
                    <a:stretch>
                      <a:fillRect/>
                    </a:stretch>
                  </pic:blipFill>
                  <pic:spPr>
                    <a:xfrm>
                      <a:off x="0" y="0"/>
                      <a:ext cx="5731510" cy="3188970"/>
                    </a:xfrm>
                    <a:prstGeom prst="rect">
                      <a:avLst/>
                    </a:prstGeom>
                  </pic:spPr>
                </pic:pic>
              </a:graphicData>
            </a:graphic>
          </wp:inline>
        </w:drawing>
      </w:r>
    </w:p>
    <w:p w14:paraId="084CA387" w14:textId="6D4E82DA" w:rsidR="004D4720" w:rsidRPr="007E21AD" w:rsidRDefault="00000000" w:rsidP="004D4720">
      <w:pPr>
        <w:spacing w:before="0" w:beforeAutospacing="0" w:after="0" w:afterAutospacing="0"/>
        <w:jc w:val="center"/>
        <w:rPr>
          <w:rFonts w:ascii="Arial" w:hAnsi="Arial" w:cs="Arial"/>
          <w:sz w:val="22"/>
        </w:rPr>
      </w:pPr>
      <w:r w:rsidRPr="007E21AD">
        <w:rPr>
          <w:rFonts w:ascii="Arial" w:hAnsi="Arial" w:cs="Arial"/>
          <w:b/>
          <w:bCs/>
          <w:sz w:val="22"/>
        </w:rPr>
        <w:t>Figure 3: Gantt Chart Preparation for the career development</w:t>
      </w:r>
    </w:p>
    <w:p w14:paraId="7F2A339A" w14:textId="77777777" w:rsidR="004D4720" w:rsidRPr="007E21AD" w:rsidRDefault="00000000" w:rsidP="004D4720">
      <w:pPr>
        <w:spacing w:before="0" w:beforeAutospacing="0" w:after="0" w:afterAutospacing="0"/>
        <w:jc w:val="center"/>
        <w:rPr>
          <w:rFonts w:ascii="Arial" w:hAnsi="Arial" w:cs="Arial"/>
          <w:sz w:val="22"/>
        </w:rPr>
      </w:pPr>
      <w:r w:rsidRPr="007E21AD">
        <w:rPr>
          <w:rFonts w:ascii="Arial" w:hAnsi="Arial" w:cs="Arial"/>
          <w:sz w:val="22"/>
        </w:rPr>
        <w:t>(Source: Self-Developed)</w:t>
      </w:r>
    </w:p>
    <w:p w14:paraId="110A98AE" w14:textId="77777777" w:rsidR="004D4720" w:rsidRPr="007E21AD" w:rsidRDefault="00000000" w:rsidP="004D4720">
      <w:pPr>
        <w:rPr>
          <w:rFonts w:ascii="Arial" w:hAnsi="Arial" w:cs="Arial"/>
        </w:rPr>
      </w:pPr>
      <w:r w:rsidRPr="007E21AD">
        <w:rPr>
          <w:rFonts w:ascii="Arial" w:hAnsi="Arial" w:cs="Arial"/>
          <w:b/>
          <w:bCs/>
          <w:i/>
          <w:iCs/>
          <w:u w:val="single"/>
        </w:rPr>
        <w:t>Goal</w:t>
      </w:r>
    </w:p>
    <w:p w14:paraId="5E8FF6E5" w14:textId="0570D6A0" w:rsidR="004D4720" w:rsidRPr="007E21AD" w:rsidRDefault="00000000" w:rsidP="004D4720">
      <w:pPr>
        <w:rPr>
          <w:rFonts w:ascii="Arial" w:hAnsi="Arial" w:cs="Arial"/>
          <w:sz w:val="22"/>
        </w:rPr>
      </w:pPr>
      <w:r w:rsidRPr="007E21AD">
        <w:rPr>
          <w:rFonts w:ascii="Arial" w:hAnsi="Arial" w:cs="Arial"/>
          <w:sz w:val="22"/>
        </w:rPr>
        <w:lastRenderedPageBreak/>
        <w:t>“</w:t>
      </w:r>
      <w:r w:rsidR="000A047E" w:rsidRPr="007E21AD">
        <w:rPr>
          <w:rFonts w:ascii="Arial" w:hAnsi="Arial" w:cs="Arial"/>
          <w:b/>
          <w:bCs/>
          <w:i/>
          <w:iCs/>
          <w:sz w:val="22"/>
        </w:rPr>
        <w:t>Registered Manager for the future</w:t>
      </w:r>
      <w:r w:rsidRPr="007E21AD">
        <w:rPr>
          <w:rFonts w:ascii="Arial" w:hAnsi="Arial" w:cs="Arial"/>
          <w:sz w:val="22"/>
        </w:rPr>
        <w:t xml:space="preserve">" as the employment goal in the </w:t>
      </w:r>
      <w:proofErr w:type="spellStart"/>
      <w:r w:rsidRPr="007E21AD">
        <w:rPr>
          <w:rFonts w:ascii="Arial" w:hAnsi="Arial" w:cs="Arial"/>
          <w:sz w:val="22"/>
        </w:rPr>
        <w:t>Aronel</w:t>
      </w:r>
      <w:proofErr w:type="spellEnd"/>
      <w:r w:rsidRPr="007E21AD">
        <w:rPr>
          <w:rFonts w:ascii="Arial" w:hAnsi="Arial" w:cs="Arial"/>
          <w:sz w:val="22"/>
        </w:rPr>
        <w:t xml:space="preserve"> Cottage Care Home under the healthcare sector of the UK</w:t>
      </w:r>
    </w:p>
    <w:p w14:paraId="53FF850F" w14:textId="77777777" w:rsidR="004D4720" w:rsidRPr="007E21AD" w:rsidRDefault="00000000" w:rsidP="004D4720">
      <w:pPr>
        <w:rPr>
          <w:rFonts w:ascii="Arial" w:hAnsi="Arial" w:cs="Arial"/>
        </w:rPr>
      </w:pPr>
      <w:r w:rsidRPr="007E21AD">
        <w:rPr>
          <w:rFonts w:ascii="Arial" w:hAnsi="Arial" w:cs="Arial"/>
          <w:b/>
          <w:bCs/>
          <w:i/>
          <w:iCs/>
          <w:u w:val="single"/>
        </w:rPr>
        <w:t>Tasks</w:t>
      </w:r>
    </w:p>
    <w:p w14:paraId="0A0C636B" w14:textId="77777777" w:rsidR="000A047E" w:rsidRPr="007E21AD" w:rsidRDefault="000A047E" w:rsidP="000A047E">
      <w:pPr>
        <w:pStyle w:val="ListParagraph"/>
        <w:numPr>
          <w:ilvl w:val="0"/>
          <w:numId w:val="2"/>
        </w:numPr>
        <w:rPr>
          <w:rFonts w:ascii="Arial" w:hAnsi="Arial" w:cs="Arial"/>
          <w:sz w:val="22"/>
        </w:rPr>
      </w:pPr>
      <w:r w:rsidRPr="007E21AD">
        <w:rPr>
          <w:rFonts w:ascii="Arial" w:hAnsi="Arial" w:cs="Arial"/>
          <w:sz w:val="22"/>
        </w:rPr>
        <w:t>Begin as a frontline worker such as Care Assistant, Support Worker or Healthcare Assistant. Develop practical skills in patient care, patient protection, infection control and care planning. Show leadership potential by assuming shift-leading or team-leading roles.</w:t>
      </w:r>
    </w:p>
    <w:p w14:paraId="0D7CDBE4" w14:textId="0908CDA4" w:rsidR="000A047E" w:rsidRPr="007E21AD" w:rsidRDefault="000A047E" w:rsidP="000A047E">
      <w:pPr>
        <w:pStyle w:val="ListParagraph"/>
        <w:numPr>
          <w:ilvl w:val="0"/>
          <w:numId w:val="2"/>
        </w:numPr>
        <w:rPr>
          <w:rFonts w:ascii="Arial" w:hAnsi="Arial" w:cs="Arial"/>
          <w:sz w:val="22"/>
        </w:rPr>
      </w:pPr>
      <w:r w:rsidRPr="007E21AD">
        <w:rPr>
          <w:rFonts w:ascii="Arial" w:hAnsi="Arial" w:cs="Arial"/>
          <w:sz w:val="22"/>
        </w:rPr>
        <w:t>Advance to Senior Carer, Team Leader or Deputy Manager. Become accustomed to the planning of rotas, the management of personnel, audits, and contact with families and professionals. Demonstrate responsibility in service and regulatory delivery.</w:t>
      </w:r>
    </w:p>
    <w:p w14:paraId="0CA07070" w14:textId="24C3178E" w:rsidR="004D4720" w:rsidRPr="007E21AD" w:rsidRDefault="000A047E" w:rsidP="000A047E">
      <w:pPr>
        <w:pStyle w:val="ListParagraph"/>
        <w:numPr>
          <w:ilvl w:val="0"/>
          <w:numId w:val="2"/>
        </w:numPr>
        <w:rPr>
          <w:rFonts w:ascii="Arial" w:hAnsi="Arial" w:cs="Arial"/>
          <w:sz w:val="22"/>
        </w:rPr>
      </w:pPr>
      <w:r w:rsidRPr="007E21AD">
        <w:rPr>
          <w:rFonts w:ascii="Arial" w:hAnsi="Arial" w:cs="Arial"/>
          <w:sz w:val="22"/>
        </w:rPr>
        <w:t>Level 5 Diploma Leadership in Health and Social Care and Children and Young Peoples Services (courses obligatory or highly desirable by CQC). There are also requirements regarding short courses in safeguarding, mental capacity, health and safety, and data protection. Others have nursing or other allied health professional backgrounds, which may enhance applications (Academy of Health and Fitness, 2024).</w:t>
      </w:r>
    </w:p>
    <w:p w14:paraId="12AE7482" w14:textId="77777777" w:rsidR="000A047E" w:rsidRPr="007E21AD" w:rsidRDefault="000A047E" w:rsidP="000A047E">
      <w:pPr>
        <w:pStyle w:val="ListParagraph"/>
        <w:numPr>
          <w:ilvl w:val="0"/>
          <w:numId w:val="2"/>
        </w:numPr>
        <w:rPr>
          <w:rFonts w:ascii="Arial" w:hAnsi="Arial" w:cs="Arial"/>
          <w:sz w:val="22"/>
        </w:rPr>
      </w:pPr>
      <w:r w:rsidRPr="007E21AD">
        <w:rPr>
          <w:rFonts w:ascii="Arial" w:hAnsi="Arial" w:cs="Arial"/>
          <w:sz w:val="22"/>
        </w:rPr>
        <w:t>CQC Key Lines of Enquiry (KLOEs), Health and social care act 2008 and Working together to safeguard adults. Shadow or volunteer in the quality assurance or governance position.</w:t>
      </w:r>
    </w:p>
    <w:p w14:paraId="354AC6D3" w14:textId="77777777" w:rsidR="000A047E" w:rsidRPr="007E21AD" w:rsidRDefault="000A047E" w:rsidP="000A047E">
      <w:pPr>
        <w:pStyle w:val="ListParagraph"/>
        <w:numPr>
          <w:ilvl w:val="0"/>
          <w:numId w:val="2"/>
        </w:numPr>
        <w:rPr>
          <w:rFonts w:ascii="Arial" w:hAnsi="Arial" w:cs="Arial"/>
          <w:sz w:val="22"/>
        </w:rPr>
      </w:pPr>
      <w:r w:rsidRPr="007E21AD">
        <w:rPr>
          <w:rFonts w:ascii="Arial" w:hAnsi="Arial" w:cs="Arial"/>
          <w:sz w:val="22"/>
        </w:rPr>
        <w:t>Role of a Deputy Manager: Day-to-day running in the absence of the manager. Become self-confident when managing complaints and chairing meetings, as well as inspection preparation.</w:t>
      </w:r>
    </w:p>
    <w:p w14:paraId="49CFE678" w14:textId="4F32FEE1" w:rsidR="000A047E" w:rsidRPr="007E21AD" w:rsidRDefault="000A047E" w:rsidP="000A047E">
      <w:pPr>
        <w:pStyle w:val="ListParagraph"/>
        <w:numPr>
          <w:ilvl w:val="0"/>
          <w:numId w:val="2"/>
        </w:numPr>
        <w:rPr>
          <w:rFonts w:ascii="Arial" w:hAnsi="Arial" w:cs="Arial"/>
          <w:sz w:val="22"/>
        </w:rPr>
      </w:pPr>
      <w:r w:rsidRPr="007E21AD">
        <w:rPr>
          <w:rFonts w:ascii="Arial" w:hAnsi="Arial" w:cs="Arial"/>
          <w:sz w:val="22"/>
        </w:rPr>
        <w:t xml:space="preserve">Register with CQC: Register with CQC. These include a fit and proper person test, background checks, references and competence in leadership and compliance. </w:t>
      </w:r>
    </w:p>
    <w:p w14:paraId="09C8CFAE" w14:textId="77777777" w:rsidR="004D4720" w:rsidRPr="007E21AD" w:rsidRDefault="00000000" w:rsidP="004D4720">
      <w:pPr>
        <w:numPr>
          <w:ilvl w:val="0"/>
          <w:numId w:val="2"/>
        </w:numPr>
        <w:rPr>
          <w:rFonts w:ascii="Arial" w:hAnsi="Arial" w:cs="Arial"/>
          <w:sz w:val="22"/>
        </w:rPr>
      </w:pPr>
      <w:r w:rsidRPr="007E21AD">
        <w:rPr>
          <w:rFonts w:ascii="Arial" w:hAnsi="Arial" w:cs="Arial"/>
          <w:sz w:val="22"/>
        </w:rPr>
        <w:t>Continuous Development Plan (CPD) application with the medication administration, safeguarding, and dementia care for the sake of effective development (Kolapo, 2022).</w:t>
      </w:r>
    </w:p>
    <w:p w14:paraId="77D3EE5F" w14:textId="77777777" w:rsidR="004D4720" w:rsidRPr="007E21AD" w:rsidRDefault="00000000" w:rsidP="004D4720">
      <w:pPr>
        <w:rPr>
          <w:rFonts w:ascii="Arial" w:hAnsi="Arial" w:cs="Arial"/>
        </w:rPr>
      </w:pPr>
      <w:r w:rsidRPr="007E21AD">
        <w:rPr>
          <w:rFonts w:ascii="Arial" w:hAnsi="Arial" w:cs="Arial"/>
          <w:b/>
          <w:bCs/>
          <w:i/>
          <w:iCs/>
          <w:u w:val="single"/>
        </w:rPr>
        <w:t>Dependencies</w:t>
      </w:r>
    </w:p>
    <w:p w14:paraId="186C9A24" w14:textId="45CD95A9" w:rsidR="004D4720" w:rsidRPr="007E21AD" w:rsidRDefault="00000000" w:rsidP="004D4720">
      <w:pPr>
        <w:rPr>
          <w:rFonts w:ascii="Arial" w:hAnsi="Arial" w:cs="Arial"/>
          <w:sz w:val="22"/>
        </w:rPr>
      </w:pPr>
      <w:r w:rsidRPr="007E21AD">
        <w:rPr>
          <w:rFonts w:ascii="Arial" w:hAnsi="Arial" w:cs="Arial"/>
          <w:sz w:val="22"/>
        </w:rPr>
        <w:t xml:space="preserve">Applications to entry-level roles of </w:t>
      </w:r>
      <w:r w:rsidR="000A047E" w:rsidRPr="007E21AD">
        <w:rPr>
          <w:rFonts w:ascii="Arial" w:hAnsi="Arial" w:cs="Arial"/>
          <w:b/>
          <w:bCs/>
          <w:i/>
          <w:iCs/>
          <w:sz w:val="22"/>
        </w:rPr>
        <w:t>Registered Manager for the future</w:t>
      </w:r>
      <w:r w:rsidR="000A047E" w:rsidRPr="007E21AD">
        <w:rPr>
          <w:rFonts w:ascii="Arial" w:hAnsi="Arial" w:cs="Arial"/>
          <w:sz w:val="22"/>
        </w:rPr>
        <w:t xml:space="preserve"> </w:t>
      </w:r>
      <w:r w:rsidRPr="007E21AD">
        <w:rPr>
          <w:rFonts w:ascii="Arial" w:hAnsi="Arial" w:cs="Arial"/>
          <w:sz w:val="22"/>
        </w:rPr>
        <w:t xml:space="preserve">must be completed before entry-level positions are considered. The minimum requirement of the </w:t>
      </w:r>
      <w:r w:rsidR="0091228E" w:rsidRPr="007E21AD">
        <w:rPr>
          <w:rFonts w:ascii="Arial" w:hAnsi="Arial" w:cs="Arial"/>
          <w:sz w:val="22"/>
        </w:rPr>
        <w:t xml:space="preserve">Level 5 Diploma in Leadership for Health and Social Care and Children and Young People’s Services and 2–3 years of experience in a health or social care setting </w:t>
      </w:r>
      <w:r w:rsidRPr="007E21AD">
        <w:rPr>
          <w:rFonts w:ascii="Arial" w:hAnsi="Arial" w:cs="Arial"/>
          <w:sz w:val="22"/>
        </w:rPr>
        <w:t xml:space="preserve">(Patel </w:t>
      </w:r>
      <w:r w:rsidRPr="007E21AD">
        <w:rPr>
          <w:rFonts w:ascii="Arial" w:hAnsi="Arial" w:cs="Arial"/>
          <w:i/>
          <w:iCs/>
          <w:sz w:val="22"/>
        </w:rPr>
        <w:t>et al.</w:t>
      </w:r>
      <w:r w:rsidRPr="007E21AD">
        <w:rPr>
          <w:rFonts w:ascii="Arial" w:hAnsi="Arial" w:cs="Arial"/>
          <w:sz w:val="22"/>
        </w:rPr>
        <w:t xml:space="preserve">, 2024). Before applying to </w:t>
      </w:r>
      <w:r w:rsidRPr="007E21AD">
        <w:rPr>
          <w:rFonts w:ascii="Arial" w:hAnsi="Arial" w:cs="Arial"/>
          <w:sz w:val="22"/>
        </w:rPr>
        <w:lastRenderedPageBreak/>
        <w:t xml:space="preserve">the position of </w:t>
      </w:r>
      <w:r w:rsidR="0091228E" w:rsidRPr="007E21AD">
        <w:rPr>
          <w:rFonts w:ascii="Arial" w:hAnsi="Arial" w:cs="Arial"/>
          <w:sz w:val="22"/>
        </w:rPr>
        <w:t>supervisory/management experience</w:t>
      </w:r>
      <w:r w:rsidRPr="007E21AD">
        <w:rPr>
          <w:rFonts w:ascii="Arial" w:hAnsi="Arial" w:cs="Arial"/>
          <w:sz w:val="22"/>
        </w:rPr>
        <w:t xml:space="preserve"> in leading small teams and having taken advanced training, such as </w:t>
      </w:r>
      <w:r w:rsidR="0091228E" w:rsidRPr="007E21AD">
        <w:rPr>
          <w:rFonts w:ascii="Arial" w:hAnsi="Arial" w:cs="Arial"/>
          <w:sz w:val="22"/>
        </w:rPr>
        <w:t>team leader and Deputy manager</w:t>
      </w:r>
      <w:r w:rsidRPr="007E21AD">
        <w:rPr>
          <w:rFonts w:ascii="Arial" w:hAnsi="Arial" w:cs="Arial"/>
          <w:sz w:val="22"/>
        </w:rPr>
        <w:t>, is required.</w:t>
      </w:r>
    </w:p>
    <w:p w14:paraId="196212A6" w14:textId="77777777" w:rsidR="004D4720" w:rsidRPr="007E21AD" w:rsidRDefault="00000000" w:rsidP="004D4720">
      <w:pPr>
        <w:rPr>
          <w:rFonts w:ascii="Arial" w:hAnsi="Arial" w:cs="Arial"/>
        </w:rPr>
      </w:pPr>
      <w:r w:rsidRPr="007E21AD">
        <w:rPr>
          <w:rFonts w:ascii="Arial" w:hAnsi="Arial" w:cs="Arial"/>
          <w:b/>
          <w:bCs/>
          <w:i/>
          <w:iCs/>
          <w:u w:val="single"/>
        </w:rPr>
        <w:t>Visualisation</w:t>
      </w:r>
    </w:p>
    <w:p w14:paraId="62722D4A" w14:textId="0528CB17" w:rsidR="004D4720" w:rsidRPr="007E21AD" w:rsidRDefault="00000000" w:rsidP="004D4720">
      <w:pPr>
        <w:rPr>
          <w:rFonts w:ascii="Arial" w:hAnsi="Arial" w:cs="Arial"/>
          <w:sz w:val="22"/>
        </w:rPr>
      </w:pPr>
      <w:r w:rsidRPr="007E21AD">
        <w:rPr>
          <w:rFonts w:ascii="Arial" w:hAnsi="Arial" w:cs="Arial"/>
          <w:sz w:val="22"/>
        </w:rPr>
        <w:t xml:space="preserve">The Gantt chart is created to trace the gradual course of becoming a </w:t>
      </w:r>
      <w:r w:rsidR="0091228E" w:rsidRPr="007E21AD">
        <w:rPr>
          <w:rFonts w:ascii="Arial" w:hAnsi="Arial" w:cs="Arial"/>
          <w:b/>
          <w:bCs/>
          <w:i/>
          <w:iCs/>
          <w:sz w:val="22"/>
        </w:rPr>
        <w:t xml:space="preserve">Registered Manager </w:t>
      </w:r>
      <w:r w:rsidRPr="007E21AD">
        <w:rPr>
          <w:rFonts w:ascii="Arial" w:hAnsi="Arial" w:cs="Arial"/>
          <w:sz w:val="22"/>
        </w:rPr>
        <w:t>and how it would evolve in terms of training, work experience, and skill development. It also points out the milestones and dependencies such that one stage should be accomplished before proceeding to another one.</w:t>
      </w:r>
    </w:p>
    <w:p w14:paraId="5140588F" w14:textId="77777777" w:rsidR="004D4720" w:rsidRPr="007E21AD" w:rsidRDefault="00000000" w:rsidP="004D4720">
      <w:pPr>
        <w:rPr>
          <w:rFonts w:ascii="Arial" w:hAnsi="Arial" w:cs="Arial"/>
          <w:b/>
          <w:color w:val="222222"/>
          <w:kern w:val="2"/>
          <w:sz w:val="28"/>
          <w:szCs w:val="40"/>
          <w:lang w:val="en-IN"/>
          <w14:ligatures w14:val="standardContextual"/>
        </w:rPr>
      </w:pPr>
      <w:r w:rsidRPr="007E21AD">
        <w:rPr>
          <w:rFonts w:ascii="Arial" w:hAnsi="Arial" w:cs="Arial"/>
        </w:rPr>
        <w:br w:type="page"/>
      </w:r>
    </w:p>
    <w:p w14:paraId="2C923646" w14:textId="77777777" w:rsidR="004D4720" w:rsidRPr="007E21AD" w:rsidRDefault="00000000" w:rsidP="004D4720">
      <w:pPr>
        <w:pStyle w:val="Heading1"/>
        <w:rPr>
          <w:rFonts w:ascii="Arial" w:hAnsi="Arial" w:cs="Arial"/>
        </w:rPr>
      </w:pPr>
      <w:bookmarkStart w:id="6" w:name="_Toc209694960"/>
      <w:r w:rsidRPr="007E21AD">
        <w:rPr>
          <w:rFonts w:ascii="Arial" w:hAnsi="Arial" w:cs="Arial"/>
        </w:rPr>
        <w:lastRenderedPageBreak/>
        <w:t>Task 7: Making Changes</w:t>
      </w:r>
      <w:bookmarkEnd w:id="6"/>
    </w:p>
    <w:p w14:paraId="0038EA7C" w14:textId="77777777" w:rsidR="004D4720" w:rsidRPr="007E21AD" w:rsidRDefault="00000000" w:rsidP="004D4720">
      <w:pPr>
        <w:rPr>
          <w:rFonts w:ascii="Arial" w:hAnsi="Arial" w:cs="Arial"/>
        </w:rPr>
      </w:pPr>
      <w:r w:rsidRPr="007E21AD">
        <w:rPr>
          <w:rFonts w:ascii="Arial" w:hAnsi="Arial" w:cs="Arial"/>
          <w:b/>
          <w:bCs/>
          <w:i/>
          <w:iCs/>
          <w:u w:val="single"/>
        </w:rPr>
        <w:t>Introduction</w:t>
      </w:r>
    </w:p>
    <w:p w14:paraId="22883C5D" w14:textId="77777777" w:rsidR="004D4720" w:rsidRPr="007E21AD" w:rsidRDefault="00000000" w:rsidP="004D4720">
      <w:pPr>
        <w:rPr>
          <w:rFonts w:ascii="Arial" w:hAnsi="Arial" w:cs="Arial"/>
          <w:sz w:val="22"/>
        </w:rPr>
      </w:pPr>
      <w:proofErr w:type="spellStart"/>
      <w:r w:rsidRPr="007E21AD">
        <w:rPr>
          <w:rFonts w:ascii="Arial" w:hAnsi="Arial" w:cs="Arial"/>
          <w:sz w:val="22"/>
        </w:rPr>
        <w:t>Aronel</w:t>
      </w:r>
      <w:proofErr w:type="spellEnd"/>
      <w:r w:rsidRPr="007E21AD">
        <w:rPr>
          <w:rFonts w:ascii="Arial" w:hAnsi="Arial" w:cs="Arial"/>
          <w:sz w:val="22"/>
        </w:rPr>
        <w:t xml:space="preserve"> Cottage Care Home Limited has been allocated the overall rating of Requires Improvement, and responsiveness has been perceived as one of its strengths, but the inconsistency towards the consistent implementation of person-centred approaches has been identified (CQC, 2025). In order to manage this, a change initiative is suggested, which would entail the implementation of responsive care processes based on the morbidity profiles of the residents to make sure that the delivery of care would be based on the needs of a particular resident.</w:t>
      </w:r>
    </w:p>
    <w:p w14:paraId="5F8080CB" w14:textId="77777777" w:rsidR="004D4720" w:rsidRPr="007E21AD" w:rsidRDefault="00000000" w:rsidP="004D4720">
      <w:pPr>
        <w:rPr>
          <w:rFonts w:ascii="Arial" w:hAnsi="Arial" w:cs="Arial"/>
        </w:rPr>
      </w:pPr>
      <w:r w:rsidRPr="007E21AD">
        <w:rPr>
          <w:rFonts w:ascii="Arial" w:hAnsi="Arial" w:cs="Arial"/>
          <w:b/>
          <w:bCs/>
          <w:i/>
          <w:iCs/>
          <w:u w:val="single"/>
        </w:rPr>
        <w:t>Unfreeze</w:t>
      </w:r>
    </w:p>
    <w:p w14:paraId="5FD9DF22" w14:textId="77777777" w:rsidR="004D4720" w:rsidRPr="007E21AD" w:rsidRDefault="00000000" w:rsidP="004D4720">
      <w:pPr>
        <w:rPr>
          <w:rFonts w:ascii="Arial" w:hAnsi="Arial" w:cs="Arial"/>
          <w:sz w:val="22"/>
        </w:rPr>
      </w:pPr>
      <w:r w:rsidRPr="007E21AD">
        <w:rPr>
          <w:rFonts w:ascii="Arial" w:hAnsi="Arial" w:cs="Arial"/>
          <w:sz w:val="22"/>
        </w:rPr>
        <w:t>The first step will be to create awareness of the inadequacies of the standardised routines and their impact on the well-being of the residents (</w:t>
      </w:r>
      <w:proofErr w:type="spellStart"/>
      <w:r w:rsidRPr="007E21AD">
        <w:rPr>
          <w:rFonts w:ascii="Arial" w:hAnsi="Arial" w:cs="Arial"/>
          <w:sz w:val="22"/>
        </w:rPr>
        <w:t>Pyatak</w:t>
      </w:r>
      <w:proofErr w:type="spellEnd"/>
      <w:r w:rsidRPr="007E21AD">
        <w:rPr>
          <w:rFonts w:ascii="Arial" w:hAnsi="Arial" w:cs="Arial"/>
          <w:sz w:val="22"/>
        </w:rPr>
        <w:t xml:space="preserve"> </w:t>
      </w:r>
      <w:r w:rsidRPr="007E21AD">
        <w:rPr>
          <w:rFonts w:ascii="Arial" w:hAnsi="Arial" w:cs="Arial"/>
          <w:i/>
          <w:iCs/>
          <w:sz w:val="22"/>
        </w:rPr>
        <w:t>et al.</w:t>
      </w:r>
      <w:r w:rsidRPr="007E21AD">
        <w:rPr>
          <w:rFonts w:ascii="Arial" w:hAnsi="Arial" w:cs="Arial"/>
          <w:sz w:val="22"/>
        </w:rPr>
        <w:t>, 2022). The urgency of the adoption of a more individualised model will be determined by staff briefings, reflective discussions, and evidence of gaps in the provision of care.</w:t>
      </w:r>
    </w:p>
    <w:p w14:paraId="44521110" w14:textId="77777777" w:rsidR="004D4720" w:rsidRPr="007E21AD" w:rsidRDefault="00000000" w:rsidP="004D4720">
      <w:pPr>
        <w:rPr>
          <w:rFonts w:ascii="Arial" w:hAnsi="Arial" w:cs="Arial"/>
        </w:rPr>
      </w:pPr>
      <w:r w:rsidRPr="007E21AD">
        <w:rPr>
          <w:rFonts w:ascii="Arial" w:hAnsi="Arial" w:cs="Arial"/>
          <w:b/>
          <w:bCs/>
          <w:i/>
          <w:iCs/>
          <w:u w:val="single"/>
        </w:rPr>
        <w:t>Change</w:t>
      </w:r>
    </w:p>
    <w:p w14:paraId="1B657A5E" w14:textId="77777777" w:rsidR="004D4720" w:rsidRPr="007E21AD" w:rsidRDefault="00000000" w:rsidP="004D4720">
      <w:pPr>
        <w:rPr>
          <w:rFonts w:ascii="Arial" w:hAnsi="Arial" w:cs="Arial"/>
          <w:sz w:val="22"/>
        </w:rPr>
      </w:pPr>
      <w:r w:rsidRPr="007E21AD">
        <w:rPr>
          <w:rFonts w:ascii="Arial" w:hAnsi="Arial" w:cs="Arial"/>
          <w:sz w:val="22"/>
        </w:rPr>
        <w:t xml:space="preserve">The change step will include the creation of systematic care pathways associated with definite morbidity patterns. Employees will be taught to assess and dynamically plan care, as well as to become flexible in practice (Nayal </w:t>
      </w:r>
      <w:r w:rsidRPr="007E21AD">
        <w:rPr>
          <w:rFonts w:ascii="Arial" w:hAnsi="Arial" w:cs="Arial"/>
          <w:i/>
          <w:iCs/>
          <w:sz w:val="22"/>
        </w:rPr>
        <w:t xml:space="preserve">et al., </w:t>
      </w:r>
      <w:r w:rsidRPr="007E21AD">
        <w:rPr>
          <w:rFonts w:ascii="Arial" w:hAnsi="Arial" w:cs="Arial"/>
          <w:sz w:val="22"/>
        </w:rPr>
        <w:t>2021). A pilot project will enable testing and fine-tuning before trial throughout the home.</w:t>
      </w:r>
    </w:p>
    <w:p w14:paraId="1F141CAD" w14:textId="77777777" w:rsidR="004D4720" w:rsidRPr="007E21AD" w:rsidRDefault="00000000" w:rsidP="004D4720">
      <w:pPr>
        <w:rPr>
          <w:rFonts w:ascii="Arial" w:hAnsi="Arial" w:cs="Arial"/>
        </w:rPr>
      </w:pPr>
      <w:r w:rsidRPr="007E21AD">
        <w:rPr>
          <w:rFonts w:ascii="Arial" w:hAnsi="Arial" w:cs="Arial"/>
          <w:b/>
          <w:bCs/>
          <w:i/>
          <w:iCs/>
          <w:u w:val="single"/>
        </w:rPr>
        <w:t>Refreeze</w:t>
      </w:r>
    </w:p>
    <w:p w14:paraId="619CD8FC" w14:textId="77777777" w:rsidR="004D4720" w:rsidRPr="007E21AD" w:rsidRDefault="00000000" w:rsidP="004D4720">
      <w:pPr>
        <w:rPr>
          <w:rFonts w:ascii="Arial" w:hAnsi="Arial" w:cs="Arial"/>
          <w:sz w:val="22"/>
        </w:rPr>
      </w:pPr>
      <w:r w:rsidRPr="007E21AD">
        <w:rPr>
          <w:rFonts w:ascii="Arial" w:hAnsi="Arial" w:cs="Arial"/>
          <w:sz w:val="22"/>
        </w:rPr>
        <w:t>As soon as improvement has been shown, the new processes will be formalised in everyday practice. They will be entrenched in staff induction programmes, strengthened by the regular audit, and solidified by recognition systems to ensure long-term adoption (Manuscript and Temitope, 2023).</w:t>
      </w:r>
    </w:p>
    <w:p w14:paraId="593D27F8" w14:textId="77777777" w:rsidR="004D4720" w:rsidRPr="007E21AD" w:rsidRDefault="00000000" w:rsidP="004D4720">
      <w:pPr>
        <w:rPr>
          <w:rFonts w:ascii="Arial" w:hAnsi="Arial" w:cs="Arial"/>
        </w:rPr>
      </w:pPr>
      <w:r w:rsidRPr="007E21AD">
        <w:rPr>
          <w:rFonts w:ascii="Arial" w:hAnsi="Arial" w:cs="Arial"/>
          <w:b/>
          <w:bCs/>
          <w:i/>
          <w:iCs/>
          <w:u w:val="single"/>
        </w:rPr>
        <w:t>Conclusion</w:t>
      </w:r>
    </w:p>
    <w:p w14:paraId="1A332891" w14:textId="77777777" w:rsidR="004D4720" w:rsidRPr="007E21AD" w:rsidRDefault="00000000" w:rsidP="004D4720">
      <w:pPr>
        <w:rPr>
          <w:rFonts w:ascii="Arial" w:hAnsi="Arial" w:cs="Arial"/>
          <w:sz w:val="22"/>
        </w:rPr>
      </w:pPr>
      <w:r w:rsidRPr="007E21AD">
        <w:rPr>
          <w:rFonts w:ascii="Arial" w:hAnsi="Arial" w:cs="Arial"/>
          <w:sz w:val="22"/>
        </w:rPr>
        <w:t xml:space="preserve">In conclusion, by using the change model developed by Lewin, </w:t>
      </w:r>
      <w:proofErr w:type="spellStart"/>
      <w:r w:rsidRPr="007E21AD">
        <w:rPr>
          <w:rFonts w:ascii="Arial" w:hAnsi="Arial" w:cs="Arial"/>
          <w:sz w:val="22"/>
        </w:rPr>
        <w:t>Aronel</w:t>
      </w:r>
      <w:proofErr w:type="spellEnd"/>
      <w:r w:rsidRPr="007E21AD">
        <w:rPr>
          <w:rFonts w:ascii="Arial" w:hAnsi="Arial" w:cs="Arial"/>
          <w:sz w:val="22"/>
        </w:rPr>
        <w:t xml:space="preserve"> Cottage Care Home will be able to shift its practice towards the recovery-based practice to sustainable, responsive </w:t>
      </w:r>
      <w:r w:rsidRPr="007E21AD">
        <w:rPr>
          <w:rFonts w:ascii="Arial" w:hAnsi="Arial" w:cs="Arial"/>
          <w:sz w:val="22"/>
        </w:rPr>
        <w:lastRenderedPageBreak/>
        <w:t>care. The change enhances individual dignity, enhances performance and promotes a better way of service delivery.</w:t>
      </w:r>
    </w:p>
    <w:p w14:paraId="37A8037D" w14:textId="77777777" w:rsidR="004D4720" w:rsidRPr="007E21AD" w:rsidRDefault="00000000" w:rsidP="004D4720">
      <w:pPr>
        <w:rPr>
          <w:rFonts w:ascii="Arial" w:hAnsi="Arial" w:cs="Arial"/>
          <w:b/>
          <w:bCs/>
        </w:rPr>
      </w:pPr>
      <w:r w:rsidRPr="007E21AD">
        <w:rPr>
          <w:rFonts w:ascii="Arial" w:hAnsi="Arial" w:cs="Arial"/>
          <w:b/>
          <w:bCs/>
        </w:rPr>
        <w:br w:type="page"/>
      </w:r>
    </w:p>
    <w:p w14:paraId="439AB0D2" w14:textId="77777777" w:rsidR="004D4720" w:rsidRPr="007E21AD" w:rsidRDefault="00000000" w:rsidP="004D4720">
      <w:pPr>
        <w:pStyle w:val="Heading1"/>
        <w:rPr>
          <w:rFonts w:ascii="Arial" w:hAnsi="Arial" w:cs="Arial"/>
        </w:rPr>
      </w:pPr>
      <w:bookmarkStart w:id="7" w:name="_Toc209694961"/>
      <w:r w:rsidRPr="007E21AD">
        <w:rPr>
          <w:rFonts w:ascii="Arial" w:hAnsi="Arial" w:cs="Arial"/>
        </w:rPr>
        <w:lastRenderedPageBreak/>
        <w:t>Task 8: Self-Reflection</w:t>
      </w:r>
      <w:bookmarkEnd w:id="7"/>
    </w:p>
    <w:p w14:paraId="207E3D09"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Description</w:t>
      </w:r>
    </w:p>
    <w:p w14:paraId="25F84675" w14:textId="77777777" w:rsidR="004D4720" w:rsidRPr="007E21AD" w:rsidRDefault="00000000" w:rsidP="004D4720">
      <w:pPr>
        <w:rPr>
          <w:rFonts w:ascii="Arial" w:hAnsi="Arial" w:cs="Arial"/>
          <w:sz w:val="22"/>
        </w:rPr>
      </w:pPr>
      <w:r w:rsidRPr="007E21AD">
        <w:rPr>
          <w:rFonts w:ascii="Arial" w:hAnsi="Arial" w:cs="Arial"/>
          <w:sz w:val="22"/>
        </w:rPr>
        <w:t>In this module, I got to learn about types of leadership, HR practices, and strategic decision-making and got to apply them to real-life situations.</w:t>
      </w:r>
    </w:p>
    <w:p w14:paraId="40B3B538"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Feelings</w:t>
      </w:r>
    </w:p>
    <w:p w14:paraId="493C0075" w14:textId="77777777" w:rsidR="004D4720" w:rsidRPr="007E21AD" w:rsidRDefault="00000000" w:rsidP="004D4720">
      <w:pPr>
        <w:rPr>
          <w:rFonts w:ascii="Arial" w:hAnsi="Arial" w:cs="Arial"/>
          <w:sz w:val="22"/>
        </w:rPr>
      </w:pPr>
      <w:r w:rsidRPr="007E21AD">
        <w:rPr>
          <w:rFonts w:ascii="Arial" w:hAnsi="Arial" w:cs="Arial"/>
          <w:sz w:val="22"/>
        </w:rPr>
        <w:t>Initially, it seemed to me that the amount and sophistication of content was overwhelming; however, over time, I became confident about my ability to analyse and correlate theory to practice.</w:t>
      </w:r>
    </w:p>
    <w:p w14:paraId="1DEA5D8D"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Evaluation</w:t>
      </w:r>
    </w:p>
    <w:p w14:paraId="4313A3EB" w14:textId="7EC075E9" w:rsidR="004D4720" w:rsidRPr="007E21AD" w:rsidRDefault="00000000" w:rsidP="004D4720">
      <w:pPr>
        <w:rPr>
          <w:rFonts w:ascii="Arial" w:hAnsi="Arial" w:cs="Arial"/>
          <w:sz w:val="22"/>
        </w:rPr>
      </w:pPr>
      <w:r w:rsidRPr="007E21AD">
        <w:rPr>
          <w:rFonts w:ascii="Arial" w:hAnsi="Arial" w:cs="Arial"/>
          <w:sz w:val="22"/>
        </w:rPr>
        <w:t xml:space="preserve">My strengths apparent in the module were the ability to think critically and identify organisational behaviour patterns, but the module also revealed that I </w:t>
      </w:r>
      <w:r w:rsidR="00A3794D" w:rsidRPr="007E21AD">
        <w:rPr>
          <w:rFonts w:ascii="Arial" w:hAnsi="Arial" w:cs="Arial"/>
          <w:sz w:val="22"/>
        </w:rPr>
        <w:t>must</w:t>
      </w:r>
      <w:r w:rsidRPr="007E21AD">
        <w:rPr>
          <w:rFonts w:ascii="Arial" w:hAnsi="Arial" w:cs="Arial"/>
          <w:sz w:val="22"/>
        </w:rPr>
        <w:t xml:space="preserve"> improve my ability to write academic papers briefly and manage time effectively.</w:t>
      </w:r>
    </w:p>
    <w:p w14:paraId="638442F7"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Analysis</w:t>
      </w:r>
    </w:p>
    <w:p w14:paraId="6409DA57" w14:textId="77777777" w:rsidR="004D4720" w:rsidRPr="007E21AD" w:rsidRDefault="00000000" w:rsidP="004D4720">
      <w:pPr>
        <w:rPr>
          <w:rFonts w:ascii="Arial" w:hAnsi="Arial" w:cs="Arial"/>
          <w:sz w:val="22"/>
        </w:rPr>
      </w:pPr>
      <w:r w:rsidRPr="007E21AD">
        <w:rPr>
          <w:rFonts w:ascii="Arial" w:hAnsi="Arial" w:cs="Arial"/>
          <w:sz w:val="22"/>
        </w:rPr>
        <w:t>My learning reflection helped me to understand that leadership practices directly affect team performance and organisational outcomes, which enhanced my understanding of professional dynamics.</w:t>
      </w:r>
    </w:p>
    <w:p w14:paraId="690A28EC"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Conclusion</w:t>
      </w:r>
    </w:p>
    <w:p w14:paraId="45D0E676" w14:textId="77777777" w:rsidR="004D4720" w:rsidRPr="007E21AD" w:rsidRDefault="00000000" w:rsidP="004D4720">
      <w:pPr>
        <w:rPr>
          <w:rFonts w:ascii="Arial" w:hAnsi="Arial" w:cs="Arial"/>
          <w:sz w:val="22"/>
        </w:rPr>
      </w:pPr>
      <w:r w:rsidRPr="007E21AD">
        <w:rPr>
          <w:rFonts w:ascii="Arial" w:hAnsi="Arial" w:cs="Arial"/>
          <w:sz w:val="22"/>
        </w:rPr>
        <w:t>I have understood that systematic consideration builds self-consciousness, helps to identify the gaps in skills and recommends personal and professional development.</w:t>
      </w:r>
    </w:p>
    <w:p w14:paraId="7A2618F3" w14:textId="77777777" w:rsidR="004D4720" w:rsidRPr="007E21AD" w:rsidRDefault="00000000" w:rsidP="004D4720">
      <w:pPr>
        <w:rPr>
          <w:rFonts w:ascii="Arial" w:hAnsi="Arial" w:cs="Arial"/>
          <w:b/>
          <w:bCs/>
          <w:i/>
          <w:iCs/>
          <w:u w:val="single"/>
        </w:rPr>
      </w:pPr>
      <w:r w:rsidRPr="007E21AD">
        <w:rPr>
          <w:rFonts w:ascii="Arial" w:hAnsi="Arial" w:cs="Arial"/>
          <w:b/>
          <w:bCs/>
          <w:i/>
          <w:iCs/>
          <w:u w:val="single"/>
        </w:rPr>
        <w:t>Action Plan</w:t>
      </w:r>
    </w:p>
    <w:tbl>
      <w:tblPr>
        <w:tblW w:w="0" w:type="auto"/>
        <w:tblCellMar>
          <w:top w:w="15" w:type="dxa"/>
          <w:left w:w="15" w:type="dxa"/>
          <w:bottom w:w="15" w:type="dxa"/>
          <w:right w:w="15" w:type="dxa"/>
        </w:tblCellMar>
        <w:tblLook w:val="04A0" w:firstRow="1" w:lastRow="0" w:firstColumn="1" w:lastColumn="0" w:noHBand="0" w:noVBand="1"/>
      </w:tblPr>
      <w:tblGrid>
        <w:gridCol w:w="2183"/>
        <w:gridCol w:w="3211"/>
        <w:gridCol w:w="2234"/>
        <w:gridCol w:w="1378"/>
      </w:tblGrid>
      <w:tr w:rsidR="00646B55" w:rsidRPr="007E21AD" w14:paraId="4B4DBDC4"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82B8C" w14:textId="77777777" w:rsidR="004D4720" w:rsidRPr="007E21AD" w:rsidRDefault="00000000" w:rsidP="004D4720">
            <w:pPr>
              <w:rPr>
                <w:rFonts w:ascii="Arial" w:hAnsi="Arial" w:cs="Arial"/>
                <w:sz w:val="22"/>
                <w:szCs w:val="20"/>
              </w:rPr>
            </w:pPr>
            <w:r w:rsidRPr="007E21AD">
              <w:rPr>
                <w:rFonts w:ascii="Arial" w:hAnsi="Arial" w:cs="Arial"/>
                <w:b/>
                <w:bCs/>
                <w:sz w:val="22"/>
                <w:szCs w:val="20"/>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CB6AB5" w14:textId="77777777" w:rsidR="004D4720" w:rsidRPr="007E21AD" w:rsidRDefault="00000000" w:rsidP="004D4720">
            <w:pPr>
              <w:rPr>
                <w:rFonts w:ascii="Arial" w:hAnsi="Arial" w:cs="Arial"/>
                <w:sz w:val="22"/>
                <w:szCs w:val="20"/>
              </w:rPr>
            </w:pPr>
            <w:r w:rsidRPr="007E21AD">
              <w:rPr>
                <w:rFonts w:ascii="Arial" w:hAnsi="Arial" w:cs="Arial"/>
                <w:b/>
                <w:bCs/>
                <w:sz w:val="22"/>
                <w:szCs w:val="20"/>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C97B39" w14:textId="77777777" w:rsidR="004D4720" w:rsidRPr="007E21AD" w:rsidRDefault="00000000" w:rsidP="004D4720">
            <w:pPr>
              <w:rPr>
                <w:rFonts w:ascii="Arial" w:hAnsi="Arial" w:cs="Arial"/>
                <w:sz w:val="22"/>
                <w:szCs w:val="20"/>
              </w:rPr>
            </w:pPr>
            <w:r w:rsidRPr="007E21AD">
              <w:rPr>
                <w:rFonts w:ascii="Arial" w:hAnsi="Arial" w:cs="Arial"/>
                <w:b/>
                <w:bCs/>
                <w:sz w:val="22"/>
                <w:szCs w:val="20"/>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8E88A" w14:textId="77777777" w:rsidR="004D4720" w:rsidRPr="007E21AD" w:rsidRDefault="00000000" w:rsidP="004D4720">
            <w:pPr>
              <w:rPr>
                <w:rFonts w:ascii="Arial" w:hAnsi="Arial" w:cs="Arial"/>
                <w:sz w:val="22"/>
                <w:szCs w:val="20"/>
              </w:rPr>
            </w:pPr>
            <w:r w:rsidRPr="007E21AD">
              <w:rPr>
                <w:rFonts w:ascii="Arial" w:hAnsi="Arial" w:cs="Arial"/>
                <w:b/>
                <w:bCs/>
                <w:sz w:val="22"/>
                <w:szCs w:val="20"/>
              </w:rPr>
              <w:t>Timeline (in months)</w:t>
            </w:r>
          </w:p>
        </w:tc>
      </w:tr>
      <w:tr w:rsidR="00646B55" w:rsidRPr="007E21AD" w14:paraId="1604A47A"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5D48F" w14:textId="77777777" w:rsidR="004D4720" w:rsidRPr="007E21AD" w:rsidRDefault="00000000" w:rsidP="004D4720">
            <w:pPr>
              <w:rPr>
                <w:rFonts w:ascii="Arial" w:hAnsi="Arial" w:cs="Arial"/>
                <w:sz w:val="22"/>
                <w:szCs w:val="20"/>
              </w:rPr>
            </w:pPr>
            <w:r w:rsidRPr="007E21AD">
              <w:rPr>
                <w:rFonts w:ascii="Arial" w:hAnsi="Arial" w:cs="Arial"/>
                <w:sz w:val="22"/>
                <w:szCs w:val="20"/>
              </w:rPr>
              <w:lastRenderedPageBreak/>
              <w:t>Empathy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828F2" w14:textId="77777777" w:rsidR="004D4720" w:rsidRPr="007E21AD" w:rsidRDefault="00000000" w:rsidP="004D4720">
            <w:pPr>
              <w:rPr>
                <w:rFonts w:ascii="Arial" w:hAnsi="Arial" w:cs="Arial"/>
                <w:sz w:val="22"/>
                <w:szCs w:val="20"/>
              </w:rPr>
            </w:pPr>
            <w:r w:rsidRPr="007E21AD">
              <w:rPr>
                <w:rFonts w:ascii="Arial" w:hAnsi="Arial" w:cs="Arial"/>
                <w:sz w:val="22"/>
                <w:szCs w:val="20"/>
              </w:rPr>
              <w:t>Talk actively with patients, think about their attitude.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7B232" w14:textId="77777777" w:rsidR="004D4720" w:rsidRPr="007E21AD" w:rsidRDefault="00000000" w:rsidP="004D4720">
            <w:pPr>
              <w:rPr>
                <w:rFonts w:ascii="Arial" w:hAnsi="Arial" w:cs="Arial"/>
                <w:sz w:val="22"/>
                <w:szCs w:val="20"/>
              </w:rPr>
            </w:pPr>
            <w:r w:rsidRPr="007E21AD">
              <w:rPr>
                <w:rFonts w:ascii="Arial" w:hAnsi="Arial" w:cs="Arial"/>
                <w:sz w:val="22"/>
                <w:szCs w:val="20"/>
              </w:rPr>
              <w:t>Patient interaction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BE4C7" w14:textId="77777777" w:rsidR="004D4720" w:rsidRPr="007E21AD" w:rsidRDefault="00000000" w:rsidP="004D4720">
            <w:pPr>
              <w:rPr>
                <w:rFonts w:ascii="Arial" w:hAnsi="Arial" w:cs="Arial"/>
                <w:sz w:val="22"/>
                <w:szCs w:val="20"/>
              </w:rPr>
            </w:pPr>
            <w:r w:rsidRPr="007E21AD">
              <w:rPr>
                <w:rFonts w:ascii="Arial" w:hAnsi="Arial" w:cs="Arial"/>
                <w:sz w:val="22"/>
                <w:szCs w:val="20"/>
              </w:rPr>
              <w:t>2 </w:t>
            </w:r>
          </w:p>
        </w:tc>
      </w:tr>
      <w:tr w:rsidR="00646B55" w:rsidRPr="007E21AD" w14:paraId="70784E1A"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68B4D" w14:textId="77777777" w:rsidR="004D4720" w:rsidRPr="007E21AD" w:rsidRDefault="00000000" w:rsidP="004D4720">
            <w:pPr>
              <w:rPr>
                <w:rFonts w:ascii="Arial" w:hAnsi="Arial" w:cs="Arial"/>
                <w:sz w:val="22"/>
                <w:szCs w:val="20"/>
              </w:rPr>
            </w:pPr>
            <w:r w:rsidRPr="007E21AD">
              <w:rPr>
                <w:rFonts w:ascii="Arial" w:hAnsi="Arial" w:cs="Arial"/>
                <w:sz w:val="22"/>
                <w:szCs w:val="20"/>
              </w:rPr>
              <w:t>Technical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ADE8B" w14:textId="77777777" w:rsidR="004D4720" w:rsidRPr="007E21AD" w:rsidRDefault="00000000" w:rsidP="004D4720">
            <w:pPr>
              <w:rPr>
                <w:rFonts w:ascii="Arial" w:hAnsi="Arial" w:cs="Arial"/>
                <w:sz w:val="22"/>
                <w:szCs w:val="20"/>
              </w:rPr>
            </w:pPr>
            <w:r w:rsidRPr="007E21AD">
              <w:rPr>
                <w:rFonts w:ascii="Arial" w:hAnsi="Arial" w:cs="Arial"/>
                <w:sz w:val="22"/>
                <w:szCs w:val="20"/>
              </w:rPr>
              <w:t>Full accredited training courses and receive practical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83E9B" w14:textId="77777777" w:rsidR="004D4720" w:rsidRPr="007E21AD" w:rsidRDefault="00000000" w:rsidP="004D4720">
            <w:pPr>
              <w:rPr>
                <w:rFonts w:ascii="Arial" w:hAnsi="Arial" w:cs="Arial"/>
                <w:sz w:val="22"/>
                <w:szCs w:val="20"/>
              </w:rPr>
            </w:pPr>
            <w:r w:rsidRPr="007E21AD">
              <w:rPr>
                <w:rFonts w:ascii="Arial" w:hAnsi="Arial" w:cs="Arial"/>
                <w:sz w:val="22"/>
                <w:szCs w:val="20"/>
              </w:rPr>
              <w:t>Courses on the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69E6B" w14:textId="77777777" w:rsidR="004D4720" w:rsidRPr="007E21AD" w:rsidRDefault="00000000" w:rsidP="004D4720">
            <w:pPr>
              <w:rPr>
                <w:rFonts w:ascii="Arial" w:hAnsi="Arial" w:cs="Arial"/>
                <w:sz w:val="22"/>
                <w:szCs w:val="20"/>
              </w:rPr>
            </w:pPr>
            <w:r w:rsidRPr="007E21AD">
              <w:rPr>
                <w:rFonts w:ascii="Arial" w:hAnsi="Arial" w:cs="Arial"/>
                <w:sz w:val="22"/>
                <w:szCs w:val="20"/>
              </w:rPr>
              <w:t>6</w:t>
            </w:r>
          </w:p>
        </w:tc>
      </w:tr>
      <w:tr w:rsidR="00646B55" w:rsidRPr="007E21AD" w14:paraId="572C5F2A"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9367A" w14:textId="77777777" w:rsidR="004D4720" w:rsidRPr="007E21AD" w:rsidRDefault="00000000" w:rsidP="004D4720">
            <w:pPr>
              <w:rPr>
                <w:rFonts w:ascii="Arial" w:hAnsi="Arial" w:cs="Arial"/>
                <w:sz w:val="22"/>
                <w:szCs w:val="20"/>
              </w:rPr>
            </w:pPr>
            <w:r w:rsidRPr="007E21AD">
              <w:rPr>
                <w:rFonts w:ascii="Arial" w:hAnsi="Arial" w:cs="Arial"/>
                <w:sz w:val="22"/>
                <w:szCs w:val="20"/>
              </w:rPr>
              <w:t>Theoretical knowledge of healthcare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BCA0D" w14:textId="77777777" w:rsidR="004D4720" w:rsidRPr="007E21AD" w:rsidRDefault="00000000" w:rsidP="004D4720">
            <w:pPr>
              <w:rPr>
                <w:rFonts w:ascii="Arial" w:hAnsi="Arial" w:cs="Arial"/>
                <w:sz w:val="22"/>
                <w:szCs w:val="20"/>
              </w:rPr>
            </w:pPr>
            <w:r w:rsidRPr="007E21AD">
              <w:rPr>
                <w:rFonts w:ascii="Arial" w:hAnsi="Arial" w:cs="Arial"/>
                <w:sz w:val="22"/>
                <w:szCs w:val="20"/>
              </w:rPr>
              <w:t>Read about healthcare systems, policies and scholarly articles.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3257E" w14:textId="77777777" w:rsidR="004D4720" w:rsidRPr="007E21AD" w:rsidRDefault="00000000" w:rsidP="004D4720">
            <w:pPr>
              <w:rPr>
                <w:rFonts w:ascii="Arial" w:hAnsi="Arial" w:cs="Arial"/>
                <w:sz w:val="22"/>
                <w:szCs w:val="20"/>
              </w:rPr>
            </w:pPr>
            <w:r w:rsidRPr="007E21AD">
              <w:rPr>
                <w:rFonts w:ascii="Arial" w:hAnsi="Arial" w:cs="Arial"/>
                <w:sz w:val="22"/>
                <w:szCs w:val="20"/>
              </w:rPr>
              <w:t>Workplace practice, Textbooks, Journals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24BA3" w14:textId="77777777" w:rsidR="004D4720" w:rsidRPr="007E21AD" w:rsidRDefault="00000000" w:rsidP="004D4720">
            <w:pPr>
              <w:rPr>
                <w:rFonts w:ascii="Arial" w:hAnsi="Arial" w:cs="Arial"/>
                <w:sz w:val="22"/>
                <w:szCs w:val="20"/>
              </w:rPr>
            </w:pPr>
            <w:r w:rsidRPr="007E21AD">
              <w:rPr>
                <w:rFonts w:ascii="Arial" w:hAnsi="Arial" w:cs="Arial"/>
                <w:sz w:val="22"/>
                <w:szCs w:val="20"/>
              </w:rPr>
              <w:t>5</w:t>
            </w:r>
          </w:p>
        </w:tc>
      </w:tr>
      <w:tr w:rsidR="00646B55" w:rsidRPr="007E21AD" w14:paraId="2838B386"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BBBE0" w14:textId="77777777" w:rsidR="004D4720" w:rsidRPr="007E21AD" w:rsidRDefault="00000000" w:rsidP="004D4720">
            <w:pPr>
              <w:rPr>
                <w:rFonts w:ascii="Arial" w:hAnsi="Arial" w:cs="Arial"/>
                <w:sz w:val="22"/>
                <w:szCs w:val="20"/>
              </w:rPr>
            </w:pPr>
            <w:r w:rsidRPr="007E21AD">
              <w:rPr>
                <w:rFonts w:ascii="Arial" w:hAnsi="Arial" w:cs="Arial"/>
                <w:sz w:val="22"/>
                <w:szCs w:val="20"/>
              </w:rPr>
              <w:t>Leadership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3769C" w14:textId="77777777" w:rsidR="004D4720" w:rsidRPr="007E21AD" w:rsidRDefault="00000000" w:rsidP="004D4720">
            <w:pPr>
              <w:rPr>
                <w:rFonts w:ascii="Arial" w:hAnsi="Arial" w:cs="Arial"/>
                <w:sz w:val="22"/>
                <w:szCs w:val="20"/>
              </w:rPr>
            </w:pPr>
            <w:r w:rsidRPr="007E21AD">
              <w:rPr>
                <w:rFonts w:ascii="Arial" w:hAnsi="Arial" w:cs="Arial"/>
                <w:sz w:val="22"/>
                <w:szCs w:val="20"/>
              </w:rPr>
              <w:t>Be empowered by doing small team tasks and ask to be mentored.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A30A3" w14:textId="77777777" w:rsidR="004D4720" w:rsidRPr="007E21AD" w:rsidRDefault="00000000" w:rsidP="004D4720">
            <w:pPr>
              <w:rPr>
                <w:rFonts w:ascii="Arial" w:hAnsi="Arial" w:cs="Arial"/>
                <w:sz w:val="22"/>
                <w:szCs w:val="20"/>
              </w:rPr>
            </w:pPr>
            <w:r w:rsidRPr="007E21AD">
              <w:rPr>
                <w:rFonts w:ascii="Arial" w:hAnsi="Arial" w:cs="Arial"/>
                <w:sz w:val="22"/>
                <w:szCs w:val="20"/>
              </w:rPr>
              <w:t>Supervisors and workshops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8C19E" w14:textId="77777777" w:rsidR="004D4720" w:rsidRPr="007E21AD" w:rsidRDefault="00000000" w:rsidP="004D4720">
            <w:pPr>
              <w:rPr>
                <w:rFonts w:ascii="Arial" w:hAnsi="Arial" w:cs="Arial"/>
                <w:sz w:val="22"/>
                <w:szCs w:val="20"/>
              </w:rPr>
            </w:pPr>
            <w:r w:rsidRPr="007E21AD">
              <w:rPr>
                <w:rFonts w:ascii="Arial" w:hAnsi="Arial" w:cs="Arial"/>
                <w:sz w:val="22"/>
                <w:szCs w:val="20"/>
              </w:rPr>
              <w:t>8</w:t>
            </w:r>
          </w:p>
        </w:tc>
      </w:tr>
      <w:tr w:rsidR="00646B55" w:rsidRPr="007E21AD" w14:paraId="025C1E65" w14:textId="77777777" w:rsidTr="004D472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BEF74" w14:textId="77777777" w:rsidR="004D4720" w:rsidRPr="007E21AD" w:rsidRDefault="00000000" w:rsidP="004D4720">
            <w:pPr>
              <w:rPr>
                <w:rFonts w:ascii="Arial" w:hAnsi="Arial" w:cs="Arial"/>
                <w:sz w:val="22"/>
                <w:szCs w:val="20"/>
              </w:rPr>
            </w:pPr>
            <w:r w:rsidRPr="007E21AD">
              <w:rPr>
                <w:rFonts w:ascii="Arial" w:hAnsi="Arial" w:cs="Arial"/>
                <w:sz w:val="22"/>
                <w:szCs w:val="20"/>
              </w:rPr>
              <w:t>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DEB76" w14:textId="77777777" w:rsidR="004D4720" w:rsidRPr="007E21AD" w:rsidRDefault="00000000" w:rsidP="004D4720">
            <w:pPr>
              <w:rPr>
                <w:rFonts w:ascii="Arial" w:hAnsi="Arial" w:cs="Arial"/>
                <w:sz w:val="22"/>
                <w:szCs w:val="20"/>
              </w:rPr>
            </w:pPr>
            <w:r w:rsidRPr="007E21AD">
              <w:rPr>
                <w:rFonts w:ascii="Arial" w:hAnsi="Arial" w:cs="Arial"/>
                <w:sz w:val="22"/>
                <w:szCs w:val="20"/>
              </w:rPr>
              <w:t>Enhance good reporting, handovers and conflict management within care environments.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F0228" w14:textId="77777777" w:rsidR="004D4720" w:rsidRPr="007E21AD" w:rsidRDefault="00000000" w:rsidP="004D4720">
            <w:pPr>
              <w:rPr>
                <w:rFonts w:ascii="Arial" w:hAnsi="Arial" w:cs="Arial"/>
                <w:sz w:val="22"/>
                <w:szCs w:val="20"/>
              </w:rPr>
            </w:pPr>
            <w:r w:rsidRPr="007E21AD">
              <w:rPr>
                <w:rFonts w:ascii="Arial" w:hAnsi="Arial" w:cs="Arial"/>
                <w:sz w:val="22"/>
                <w:szCs w:val="20"/>
              </w:rPr>
              <w:t>Participation in social debates and team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F28EC6" w14:textId="77777777" w:rsidR="004D4720" w:rsidRPr="007E21AD" w:rsidRDefault="00000000" w:rsidP="004D4720">
            <w:pPr>
              <w:rPr>
                <w:rFonts w:ascii="Arial" w:hAnsi="Arial" w:cs="Arial"/>
                <w:sz w:val="22"/>
                <w:szCs w:val="20"/>
              </w:rPr>
            </w:pPr>
            <w:r w:rsidRPr="007E21AD">
              <w:rPr>
                <w:rFonts w:ascii="Arial" w:hAnsi="Arial" w:cs="Arial"/>
                <w:sz w:val="22"/>
                <w:szCs w:val="20"/>
              </w:rPr>
              <w:t>3</w:t>
            </w:r>
          </w:p>
        </w:tc>
      </w:tr>
    </w:tbl>
    <w:p w14:paraId="2306C1B7" w14:textId="77777777" w:rsidR="004D4720" w:rsidRPr="007E21AD" w:rsidRDefault="004D4720" w:rsidP="004D4720">
      <w:pPr>
        <w:rPr>
          <w:rFonts w:ascii="Arial" w:hAnsi="Arial" w:cs="Arial"/>
        </w:rPr>
      </w:pPr>
    </w:p>
    <w:p w14:paraId="554245B9" w14:textId="77777777" w:rsidR="004D4720" w:rsidRPr="007E21AD" w:rsidRDefault="00000000" w:rsidP="004D4720">
      <w:pPr>
        <w:rPr>
          <w:rFonts w:ascii="Arial" w:hAnsi="Arial" w:cs="Arial"/>
        </w:rPr>
      </w:pPr>
      <w:r w:rsidRPr="007E21AD">
        <w:rPr>
          <w:rFonts w:ascii="Arial" w:hAnsi="Arial" w:cs="Arial"/>
        </w:rPr>
        <w:br w:type="page"/>
      </w:r>
    </w:p>
    <w:p w14:paraId="6A79BC8C" w14:textId="77777777" w:rsidR="0018111A" w:rsidRPr="007E21AD" w:rsidRDefault="00000000" w:rsidP="004D4720">
      <w:pPr>
        <w:pStyle w:val="Heading1"/>
        <w:rPr>
          <w:rFonts w:ascii="Arial" w:hAnsi="Arial" w:cs="Arial"/>
        </w:rPr>
      </w:pPr>
      <w:bookmarkStart w:id="8" w:name="_Toc209694962"/>
      <w:r w:rsidRPr="007E21AD">
        <w:rPr>
          <w:rFonts w:ascii="Arial" w:hAnsi="Arial" w:cs="Arial"/>
        </w:rPr>
        <w:lastRenderedPageBreak/>
        <w:t>References</w:t>
      </w:r>
      <w:bookmarkEnd w:id="8"/>
    </w:p>
    <w:p w14:paraId="5B4327BE"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Academy of Health and Fitness (2024). </w:t>
      </w:r>
      <w:r w:rsidRPr="007E21AD">
        <w:rPr>
          <w:rFonts w:ascii="Arial" w:hAnsi="Arial" w:cs="Arial"/>
          <w:i/>
          <w:iCs/>
          <w:sz w:val="22"/>
          <w:szCs w:val="20"/>
        </w:rPr>
        <w:t>What Training and Qualifications Do Care Workers Need? - Academy for Health &amp; Fitness</w:t>
      </w:r>
      <w:r w:rsidRPr="007E21AD">
        <w:rPr>
          <w:rFonts w:ascii="Arial" w:hAnsi="Arial" w:cs="Arial"/>
          <w:sz w:val="22"/>
          <w:szCs w:val="20"/>
        </w:rPr>
        <w:t xml:space="preserve">, </w:t>
      </w:r>
      <w:r w:rsidRPr="007E21AD">
        <w:rPr>
          <w:rFonts w:ascii="Arial" w:hAnsi="Arial" w:cs="Arial"/>
          <w:i/>
          <w:iCs/>
          <w:sz w:val="22"/>
          <w:szCs w:val="20"/>
        </w:rPr>
        <w:t>Academy for Health &amp; Fitness</w:t>
      </w:r>
      <w:r w:rsidRPr="007E21AD">
        <w:rPr>
          <w:rFonts w:ascii="Arial" w:hAnsi="Arial" w:cs="Arial"/>
          <w:sz w:val="22"/>
          <w:szCs w:val="20"/>
        </w:rPr>
        <w:t>. Available at: https://uk.hfonline.org/what-training-and-qualifications-do-care-workers-need/ (Accessed: 25 September 2025).</w:t>
      </w:r>
    </w:p>
    <w:p w14:paraId="3A58788B"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Adom, R.K. and </w:t>
      </w:r>
      <w:proofErr w:type="spellStart"/>
      <w:r w:rsidRPr="007E21AD">
        <w:rPr>
          <w:rFonts w:ascii="Arial" w:hAnsi="Arial" w:cs="Arial"/>
          <w:sz w:val="22"/>
          <w:szCs w:val="20"/>
        </w:rPr>
        <w:t>Simatele</w:t>
      </w:r>
      <w:proofErr w:type="spellEnd"/>
      <w:r w:rsidRPr="007E21AD">
        <w:rPr>
          <w:rFonts w:ascii="Arial" w:hAnsi="Arial" w:cs="Arial"/>
          <w:sz w:val="22"/>
          <w:szCs w:val="20"/>
        </w:rPr>
        <w:t xml:space="preserve">, M.D. (2022) ‘The role of stakeholder engagement in sustainable water resource management in South Africa’, </w:t>
      </w:r>
      <w:r w:rsidRPr="007E21AD">
        <w:rPr>
          <w:rFonts w:ascii="Arial" w:hAnsi="Arial" w:cs="Arial"/>
          <w:i/>
          <w:iCs/>
          <w:sz w:val="22"/>
          <w:szCs w:val="20"/>
        </w:rPr>
        <w:t>Natural Resources Forum</w:t>
      </w:r>
      <w:r w:rsidRPr="007E21AD">
        <w:rPr>
          <w:rFonts w:ascii="Arial" w:hAnsi="Arial" w:cs="Arial"/>
          <w:sz w:val="22"/>
          <w:szCs w:val="20"/>
        </w:rPr>
        <w:t>, 46(4). Available at: https://doi.org/10.1111/1477-8947.12264.</w:t>
      </w:r>
    </w:p>
    <w:p w14:paraId="6F154223"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Ajates, R. (2021) ‘Reducing the Risk of Co-Optation in Alternative Food Networks: Multi-Stakeholder Cooperatives, Social Capital, and Third Spaces of Cooperation’, </w:t>
      </w:r>
      <w:r w:rsidRPr="007E21AD">
        <w:rPr>
          <w:rFonts w:ascii="Arial" w:hAnsi="Arial" w:cs="Arial"/>
          <w:i/>
          <w:iCs/>
          <w:sz w:val="22"/>
          <w:szCs w:val="20"/>
        </w:rPr>
        <w:t>Sustainability</w:t>
      </w:r>
      <w:r w:rsidRPr="007E21AD">
        <w:rPr>
          <w:rFonts w:ascii="Arial" w:hAnsi="Arial" w:cs="Arial"/>
          <w:sz w:val="22"/>
          <w:szCs w:val="20"/>
        </w:rPr>
        <w:t>, 13(20), p. 11219. Available at: https://doi.org/10.3390/su132011219.</w:t>
      </w:r>
    </w:p>
    <w:p w14:paraId="1D972A29"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Bozkurt, A. (2022) ‘Resilience, Adaptability, and Sustainability of Higher Education: A systematic Mapping Study on the Impact of the Coronavirus (Covid-19) Pandemic and the Transition to the New Normal’, </w:t>
      </w:r>
      <w:r w:rsidRPr="007E21AD">
        <w:rPr>
          <w:rFonts w:ascii="Arial" w:hAnsi="Arial" w:cs="Arial"/>
          <w:i/>
          <w:iCs/>
          <w:sz w:val="22"/>
          <w:szCs w:val="20"/>
        </w:rPr>
        <w:t>Journal of Learning for Development</w:t>
      </w:r>
      <w:r w:rsidRPr="007E21AD">
        <w:rPr>
          <w:rFonts w:ascii="Arial" w:hAnsi="Arial" w:cs="Arial"/>
          <w:sz w:val="22"/>
          <w:szCs w:val="20"/>
        </w:rPr>
        <w:t>, 9(1), pp. 1–16. Available at: https://doi.org/10.56059/jl4d.v9i1.590.</w:t>
      </w:r>
    </w:p>
    <w:p w14:paraId="4B391AAB"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CQC (2025) </w:t>
      </w:r>
      <w:proofErr w:type="spellStart"/>
      <w:r w:rsidRPr="007E21AD">
        <w:rPr>
          <w:rFonts w:ascii="Arial" w:hAnsi="Arial" w:cs="Arial"/>
          <w:i/>
          <w:iCs/>
          <w:sz w:val="22"/>
          <w:szCs w:val="20"/>
        </w:rPr>
        <w:t>Aronel</w:t>
      </w:r>
      <w:proofErr w:type="spellEnd"/>
      <w:r w:rsidRPr="007E21AD">
        <w:rPr>
          <w:rFonts w:ascii="Arial" w:hAnsi="Arial" w:cs="Arial"/>
          <w:i/>
          <w:iCs/>
          <w:sz w:val="22"/>
          <w:szCs w:val="20"/>
        </w:rPr>
        <w:t xml:space="preserve"> Cottage Care Home Limited HTML report for assessment AP11788 - Care Quality Commission</w:t>
      </w:r>
      <w:r w:rsidRPr="007E21AD">
        <w:rPr>
          <w:rFonts w:ascii="Arial" w:hAnsi="Arial" w:cs="Arial"/>
          <w:sz w:val="22"/>
          <w:szCs w:val="20"/>
        </w:rPr>
        <w:t xml:space="preserve">, </w:t>
      </w:r>
      <w:r w:rsidRPr="007E21AD">
        <w:rPr>
          <w:rFonts w:ascii="Arial" w:hAnsi="Arial" w:cs="Arial"/>
          <w:i/>
          <w:iCs/>
          <w:sz w:val="22"/>
          <w:szCs w:val="20"/>
        </w:rPr>
        <w:t>Cqc.org.uk</w:t>
      </w:r>
      <w:r w:rsidRPr="007E21AD">
        <w:rPr>
          <w:rFonts w:ascii="Arial" w:hAnsi="Arial" w:cs="Arial"/>
          <w:sz w:val="22"/>
          <w:szCs w:val="20"/>
        </w:rPr>
        <w:t>. Available at: https://www.cqc.org.uk/location/1-105860838/reports/AP11788/overall (Accessed: 25 September 2025).</w:t>
      </w:r>
    </w:p>
    <w:p w14:paraId="68C0FFAA"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Cribb, A. and Christmas, S. (2022) ‘Attending to the Ethical Orientation of Health and Care Regulators: The Pursuit of Coherence Between Care Quality, Professionalism and Regulation in the UK’, </w:t>
      </w:r>
      <w:r w:rsidRPr="007E21AD">
        <w:rPr>
          <w:rFonts w:ascii="Arial" w:hAnsi="Arial" w:cs="Arial"/>
          <w:i/>
          <w:iCs/>
          <w:sz w:val="22"/>
          <w:szCs w:val="20"/>
        </w:rPr>
        <w:t>Professions and Professionalism</w:t>
      </w:r>
      <w:r w:rsidRPr="007E21AD">
        <w:rPr>
          <w:rFonts w:ascii="Arial" w:hAnsi="Arial" w:cs="Arial"/>
          <w:sz w:val="22"/>
          <w:szCs w:val="20"/>
        </w:rPr>
        <w:t>, 12(1). Available at: https://doi.org/10.7577/pp.4797.</w:t>
      </w:r>
    </w:p>
    <w:p w14:paraId="4F1D0C07"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Grimaldi, S., Lai, W., Shailendra, M., Ahlers, S., Dahiya, A., </w:t>
      </w:r>
      <w:proofErr w:type="spellStart"/>
      <w:r w:rsidRPr="007E21AD">
        <w:rPr>
          <w:rFonts w:ascii="Arial" w:hAnsi="Arial" w:cs="Arial"/>
          <w:sz w:val="22"/>
          <w:szCs w:val="20"/>
        </w:rPr>
        <w:t>Degirmen</w:t>
      </w:r>
      <w:proofErr w:type="spellEnd"/>
      <w:r w:rsidRPr="007E21AD">
        <w:rPr>
          <w:rFonts w:ascii="Arial" w:hAnsi="Arial" w:cs="Arial"/>
          <w:sz w:val="22"/>
          <w:szCs w:val="20"/>
        </w:rPr>
        <w:t xml:space="preserve">, E., Lai, C., McGuinness, A., Remondini, M. and Rodriguez Perez, L. (2024) ‘EDI in the Workplace Actions and Implementations Inclusive Design Framework’, </w:t>
      </w:r>
      <w:r w:rsidRPr="007E21AD">
        <w:rPr>
          <w:rFonts w:ascii="Arial" w:hAnsi="Arial" w:cs="Arial"/>
          <w:i/>
          <w:iCs/>
          <w:sz w:val="22"/>
          <w:szCs w:val="20"/>
        </w:rPr>
        <w:t>EDI in the Workplace</w:t>
      </w:r>
      <w:r w:rsidRPr="007E21AD">
        <w:rPr>
          <w:rFonts w:ascii="Arial" w:hAnsi="Arial" w:cs="Arial"/>
          <w:sz w:val="22"/>
          <w:szCs w:val="20"/>
        </w:rPr>
        <w:t xml:space="preserve"> [Preprint]. Available at: https://doi.org/10.58129/kn1n-m289.</w:t>
      </w:r>
    </w:p>
    <w:p w14:paraId="28633845"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Henderson, L.A., Abraham, R.S., Ahmed, A., Blount, L., Canna, S.W., Chaimowitz, N.S., Chandrakasan, S., Coates, B., Connelly, J.A., Cooper, M.A., Duncan, C.N., French, A., Hazen, M., Hermiston, M.L., Nolan, B., Ray, A., Rose, M.J., Satter, L.F., Schulert, G. and Kristen, S. </w:t>
      </w:r>
      <w:r w:rsidRPr="007E21AD">
        <w:rPr>
          <w:rFonts w:ascii="Arial" w:hAnsi="Arial" w:cs="Arial"/>
          <w:sz w:val="22"/>
          <w:szCs w:val="20"/>
        </w:rPr>
        <w:lastRenderedPageBreak/>
        <w:t xml:space="preserve">(2025) ‘Multidisciplinary approach to treating complex immune dysregulation disorders: an adaptive model for institutional implementation’, </w:t>
      </w:r>
      <w:r w:rsidRPr="007E21AD">
        <w:rPr>
          <w:rFonts w:ascii="Arial" w:hAnsi="Arial" w:cs="Arial"/>
          <w:i/>
          <w:iCs/>
          <w:sz w:val="22"/>
          <w:szCs w:val="20"/>
        </w:rPr>
        <w:t>Frontiers in Immunology</w:t>
      </w:r>
      <w:r w:rsidRPr="007E21AD">
        <w:rPr>
          <w:rFonts w:ascii="Arial" w:hAnsi="Arial" w:cs="Arial"/>
          <w:sz w:val="22"/>
          <w:szCs w:val="20"/>
        </w:rPr>
        <w:t>, 16. Available at: https://doi.org/10.3389/fimmu.2025.1519955.</w:t>
      </w:r>
    </w:p>
    <w:p w14:paraId="01726CBD"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Kolapo, T. (2022) 'A mixed-method investigation of the challenges and opportunities for commissioning culturally competent mental health (dementia) services: Middlesex University Research Repository', </w:t>
      </w:r>
      <w:r w:rsidRPr="007E21AD">
        <w:rPr>
          <w:rFonts w:ascii="Arial" w:hAnsi="Arial" w:cs="Arial"/>
          <w:i/>
          <w:iCs/>
          <w:sz w:val="22"/>
          <w:szCs w:val="20"/>
        </w:rPr>
        <w:t>Mdx.ac.uk</w:t>
      </w:r>
      <w:r w:rsidRPr="007E21AD">
        <w:rPr>
          <w:rFonts w:ascii="Arial" w:hAnsi="Arial" w:cs="Arial"/>
          <w:sz w:val="22"/>
          <w:szCs w:val="20"/>
        </w:rPr>
        <w:t xml:space="preserve"> [Preprint]. Available at: https://repository.mdx.ac.uk/download/2b1d94e751ba7dddcec78ab30820f22ad7b474140fcee819de6fb6a1f203438a/5963734/TFKolapo%20thesis.pdf.</w:t>
      </w:r>
    </w:p>
    <w:p w14:paraId="1DC22E95"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Kovacevic, L. (2024) ‘Intersectional Discrimination of Women With Disabilities in the World of Work: Advantages and Challenges of Applying an Intersectional Approach’, </w:t>
      </w:r>
      <w:r w:rsidRPr="007E21AD">
        <w:rPr>
          <w:rFonts w:ascii="Arial" w:hAnsi="Arial" w:cs="Arial"/>
          <w:i/>
          <w:iCs/>
          <w:sz w:val="22"/>
          <w:szCs w:val="20"/>
        </w:rPr>
        <w:t>Social Science Research Network</w:t>
      </w:r>
      <w:r w:rsidRPr="007E21AD">
        <w:rPr>
          <w:rFonts w:ascii="Arial" w:hAnsi="Arial" w:cs="Arial"/>
          <w:sz w:val="22"/>
          <w:szCs w:val="20"/>
        </w:rPr>
        <w:t xml:space="preserve"> [Preprint]. Available at: https://doi.org/10.2139/ssrn.4719309.</w:t>
      </w:r>
    </w:p>
    <w:p w14:paraId="3D81CC24"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Manuscript, D. and Temitope, T. (2023). </w:t>
      </w:r>
      <w:r w:rsidRPr="007E21AD">
        <w:rPr>
          <w:rFonts w:ascii="Arial" w:hAnsi="Arial" w:cs="Arial"/>
          <w:i/>
          <w:iCs/>
          <w:sz w:val="22"/>
          <w:szCs w:val="20"/>
        </w:rPr>
        <w:t>AN EXAMINATION OF THE EFFECTIVENESS OF THE TEACHING AND LEARNING PRACTICES ADOPTED BY SPECIALIZED TRAINING INSTITUTIONS IN NIGERIA</w:t>
      </w:r>
      <w:r w:rsidRPr="007E21AD">
        <w:rPr>
          <w:rFonts w:ascii="Arial" w:hAnsi="Arial" w:cs="Arial"/>
          <w:sz w:val="22"/>
          <w:szCs w:val="20"/>
        </w:rPr>
        <w:t>. Available at: https://cdn.unicaf.org/websites/unicaf/wp-content/uploads/2023/12/Tinuke-Esther-Temitope-FINAL-thesis.pdf.</w:t>
      </w:r>
    </w:p>
    <w:p w14:paraId="37816765" w14:textId="77777777" w:rsidR="004D4720" w:rsidRPr="007E21AD" w:rsidRDefault="00000000" w:rsidP="004D4720">
      <w:pPr>
        <w:rPr>
          <w:rFonts w:ascii="Arial" w:hAnsi="Arial" w:cs="Arial"/>
          <w:sz w:val="22"/>
          <w:szCs w:val="20"/>
        </w:rPr>
      </w:pPr>
      <w:proofErr w:type="spellStart"/>
      <w:r w:rsidRPr="007E21AD">
        <w:rPr>
          <w:rFonts w:ascii="Arial" w:hAnsi="Arial" w:cs="Arial"/>
          <w:sz w:val="22"/>
          <w:szCs w:val="20"/>
        </w:rPr>
        <w:t>Moorthie</w:t>
      </w:r>
      <w:proofErr w:type="spellEnd"/>
      <w:r w:rsidRPr="007E21AD">
        <w:rPr>
          <w:rFonts w:ascii="Arial" w:hAnsi="Arial" w:cs="Arial"/>
          <w:sz w:val="22"/>
          <w:szCs w:val="20"/>
        </w:rPr>
        <w:t xml:space="preserve">, S., </w:t>
      </w:r>
      <w:proofErr w:type="spellStart"/>
      <w:r w:rsidRPr="007E21AD">
        <w:rPr>
          <w:rFonts w:ascii="Arial" w:hAnsi="Arial" w:cs="Arial"/>
          <w:sz w:val="22"/>
          <w:szCs w:val="20"/>
        </w:rPr>
        <w:t>Oguzman</w:t>
      </w:r>
      <w:proofErr w:type="spellEnd"/>
      <w:r w:rsidRPr="007E21AD">
        <w:rPr>
          <w:rFonts w:ascii="Arial" w:hAnsi="Arial" w:cs="Arial"/>
          <w:sz w:val="22"/>
          <w:szCs w:val="20"/>
        </w:rPr>
        <w:t xml:space="preserve">, E., Evans, S., </w:t>
      </w:r>
      <w:proofErr w:type="spellStart"/>
      <w:r w:rsidRPr="007E21AD">
        <w:rPr>
          <w:rFonts w:ascii="Arial" w:hAnsi="Arial" w:cs="Arial"/>
          <w:sz w:val="22"/>
          <w:szCs w:val="20"/>
        </w:rPr>
        <w:t>Brayne</w:t>
      </w:r>
      <w:proofErr w:type="spellEnd"/>
      <w:r w:rsidRPr="007E21AD">
        <w:rPr>
          <w:rFonts w:ascii="Arial" w:hAnsi="Arial" w:cs="Arial"/>
          <w:sz w:val="22"/>
          <w:szCs w:val="20"/>
        </w:rPr>
        <w:t xml:space="preserve">, C. and LaFortune, L. (2024) ‘Qualitative study of UK health and care professionals to determine resources and processes that can support actions to improve quality of data used to address and monitor health inequalities’, </w:t>
      </w:r>
      <w:r w:rsidRPr="007E21AD">
        <w:rPr>
          <w:rFonts w:ascii="Arial" w:hAnsi="Arial" w:cs="Arial"/>
          <w:i/>
          <w:iCs/>
          <w:sz w:val="22"/>
          <w:szCs w:val="20"/>
        </w:rPr>
        <w:t>BMJ Open</w:t>
      </w:r>
      <w:r w:rsidRPr="007E21AD">
        <w:rPr>
          <w:rFonts w:ascii="Arial" w:hAnsi="Arial" w:cs="Arial"/>
          <w:sz w:val="22"/>
          <w:szCs w:val="20"/>
        </w:rPr>
        <w:t>, 14(9), pp. e084352–e084352. Available at: https://doi.org/10.1136/bmjopen-2024-084352.</w:t>
      </w:r>
    </w:p>
    <w:p w14:paraId="7A685578"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Mousa, M., Boyle, J., </w:t>
      </w:r>
      <w:proofErr w:type="spellStart"/>
      <w:r w:rsidRPr="007E21AD">
        <w:rPr>
          <w:rFonts w:ascii="Arial" w:hAnsi="Arial" w:cs="Arial"/>
          <w:sz w:val="22"/>
          <w:szCs w:val="20"/>
        </w:rPr>
        <w:t>Skouteris</w:t>
      </w:r>
      <w:proofErr w:type="spellEnd"/>
      <w:r w:rsidRPr="007E21AD">
        <w:rPr>
          <w:rFonts w:ascii="Arial" w:hAnsi="Arial" w:cs="Arial"/>
          <w:sz w:val="22"/>
          <w:szCs w:val="20"/>
        </w:rPr>
        <w:t xml:space="preserve">, H., Mullins, A.K., Currie, G., Riach, K. and </w:t>
      </w:r>
      <w:proofErr w:type="spellStart"/>
      <w:r w:rsidRPr="007E21AD">
        <w:rPr>
          <w:rFonts w:ascii="Arial" w:hAnsi="Arial" w:cs="Arial"/>
          <w:sz w:val="22"/>
          <w:szCs w:val="20"/>
        </w:rPr>
        <w:t>Teede</w:t>
      </w:r>
      <w:proofErr w:type="spellEnd"/>
      <w:r w:rsidRPr="007E21AD">
        <w:rPr>
          <w:rFonts w:ascii="Arial" w:hAnsi="Arial" w:cs="Arial"/>
          <w:sz w:val="22"/>
          <w:szCs w:val="20"/>
        </w:rPr>
        <w:t xml:space="preserve">, H.J. (2021) ‘Advancing women in healthcare leadership: A systematic review and meta-synthesis of multi-sector evidence on organisational interventions’, </w:t>
      </w:r>
      <w:proofErr w:type="spellStart"/>
      <w:r w:rsidRPr="007E21AD">
        <w:rPr>
          <w:rFonts w:ascii="Arial" w:hAnsi="Arial" w:cs="Arial"/>
          <w:i/>
          <w:iCs/>
          <w:sz w:val="22"/>
          <w:szCs w:val="20"/>
        </w:rPr>
        <w:t>EClinicalMedicine</w:t>
      </w:r>
      <w:proofErr w:type="spellEnd"/>
      <w:r w:rsidRPr="007E21AD">
        <w:rPr>
          <w:rFonts w:ascii="Arial" w:hAnsi="Arial" w:cs="Arial"/>
          <w:sz w:val="22"/>
          <w:szCs w:val="20"/>
        </w:rPr>
        <w:t>, 39(101084). Available at: https://www.thelancet.com/journals/eclinm/article/PIIS2589-5370(21)00364-3/fulltext.</w:t>
      </w:r>
    </w:p>
    <w:p w14:paraId="0FA3DD40"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Murphy, G., Ahuna, K. and </w:t>
      </w:r>
      <w:proofErr w:type="spellStart"/>
      <w:r w:rsidRPr="007E21AD">
        <w:rPr>
          <w:rFonts w:ascii="Arial" w:hAnsi="Arial" w:cs="Arial"/>
          <w:sz w:val="22"/>
          <w:szCs w:val="20"/>
        </w:rPr>
        <w:t>Frankovitch</w:t>
      </w:r>
      <w:proofErr w:type="spellEnd"/>
      <w:r w:rsidRPr="007E21AD">
        <w:rPr>
          <w:rFonts w:ascii="Arial" w:hAnsi="Arial" w:cs="Arial"/>
          <w:sz w:val="22"/>
          <w:szCs w:val="20"/>
        </w:rPr>
        <w:t xml:space="preserve">, L. (2023) 'Claiming Space for Honest Work: Academic integrity as Third Space labour’, </w:t>
      </w:r>
      <w:r w:rsidRPr="007E21AD">
        <w:rPr>
          <w:rFonts w:ascii="Arial" w:hAnsi="Arial" w:cs="Arial"/>
          <w:i/>
          <w:iCs/>
          <w:sz w:val="22"/>
          <w:szCs w:val="20"/>
        </w:rPr>
        <w:t>Workplace: A Journal for Academic Labour</w:t>
      </w:r>
      <w:r w:rsidRPr="007E21AD">
        <w:rPr>
          <w:rFonts w:ascii="Arial" w:hAnsi="Arial" w:cs="Arial"/>
          <w:sz w:val="22"/>
          <w:szCs w:val="20"/>
        </w:rPr>
        <w:t>, 34, pp. 75–87. Available at: https://ices.library.ubc.ca/index.php/workplace/article/view/186840 (Accessed: 25 September 2025).</w:t>
      </w:r>
    </w:p>
    <w:p w14:paraId="1C6B8F15"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Naqvi, H., Williams, R.D., Chinembiri, O. and Rodger, S. (2022) ‘Workforce and workplace racism in health systems: organisations are diverse but not inclusive’, </w:t>
      </w:r>
      <w:r w:rsidRPr="007E21AD">
        <w:rPr>
          <w:rFonts w:ascii="Arial" w:hAnsi="Arial" w:cs="Arial"/>
          <w:i/>
          <w:iCs/>
          <w:sz w:val="22"/>
          <w:szCs w:val="20"/>
        </w:rPr>
        <w:t>The Lancet</w:t>
      </w:r>
      <w:r w:rsidRPr="007E21AD">
        <w:rPr>
          <w:rFonts w:ascii="Arial" w:hAnsi="Arial" w:cs="Arial"/>
          <w:sz w:val="22"/>
          <w:szCs w:val="20"/>
        </w:rPr>
        <w:t>, 400(10368), pp. 2023–2026.</w:t>
      </w:r>
    </w:p>
    <w:p w14:paraId="655CE042" w14:textId="77777777" w:rsidR="004D4720" w:rsidRPr="007E21AD" w:rsidRDefault="00000000" w:rsidP="004D4720">
      <w:pPr>
        <w:rPr>
          <w:rFonts w:ascii="Arial" w:hAnsi="Arial" w:cs="Arial"/>
          <w:sz w:val="22"/>
          <w:szCs w:val="20"/>
        </w:rPr>
      </w:pPr>
      <w:r w:rsidRPr="007E21AD">
        <w:rPr>
          <w:rFonts w:ascii="Arial" w:hAnsi="Arial" w:cs="Arial"/>
          <w:sz w:val="22"/>
          <w:szCs w:val="20"/>
        </w:rPr>
        <w:lastRenderedPageBreak/>
        <w:t>Nayal, P., Pandey, N. and Paul, J. (2021) ‘Covid</w:t>
      </w:r>
      <w:r w:rsidRPr="007E21AD">
        <w:rPr>
          <w:rFonts w:ascii="Cambria Math" w:hAnsi="Cambria Math" w:cs="Cambria Math"/>
          <w:sz w:val="22"/>
          <w:szCs w:val="20"/>
        </w:rPr>
        <w:t>‐</w:t>
      </w:r>
      <w:r w:rsidRPr="007E21AD">
        <w:rPr>
          <w:rFonts w:ascii="Arial" w:hAnsi="Arial" w:cs="Arial"/>
          <w:sz w:val="22"/>
          <w:szCs w:val="20"/>
        </w:rPr>
        <w:t xml:space="preserve">19 pandemic and consumer-employee-organisation wellbeing: A dynamic capability theory approach', </w:t>
      </w:r>
      <w:r w:rsidRPr="007E21AD">
        <w:rPr>
          <w:rFonts w:ascii="Arial" w:hAnsi="Arial" w:cs="Arial"/>
          <w:i/>
          <w:iCs/>
          <w:sz w:val="22"/>
          <w:szCs w:val="20"/>
        </w:rPr>
        <w:t>Journal of Consumer Affairs</w:t>
      </w:r>
      <w:r w:rsidRPr="007E21AD">
        <w:rPr>
          <w:rFonts w:ascii="Arial" w:hAnsi="Arial" w:cs="Arial"/>
          <w:sz w:val="22"/>
          <w:szCs w:val="20"/>
        </w:rPr>
        <w:t>, 56(1), pp. 359–390. Available at: https://doi.org/10.1111/joca.12399.</w:t>
      </w:r>
    </w:p>
    <w:p w14:paraId="371436B1"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Nguyen, H.A. (2025) ‘Supporting international employees integrating into the Finnish IT workplace’, </w:t>
      </w:r>
      <w:r w:rsidRPr="007E21AD">
        <w:rPr>
          <w:rFonts w:ascii="Arial" w:hAnsi="Arial" w:cs="Arial"/>
          <w:i/>
          <w:iCs/>
          <w:sz w:val="22"/>
          <w:szCs w:val="20"/>
        </w:rPr>
        <w:t>Theseus.fi</w:t>
      </w:r>
      <w:r w:rsidRPr="007E21AD">
        <w:rPr>
          <w:rFonts w:ascii="Arial" w:hAnsi="Arial" w:cs="Arial"/>
          <w:sz w:val="22"/>
          <w:szCs w:val="20"/>
        </w:rPr>
        <w:t xml:space="preserve"> [Preprint]. Available at: https://www.theseus.fi/handle/10024/888483.</w:t>
      </w:r>
    </w:p>
    <w:p w14:paraId="1D8301AA"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NHS (2023) </w:t>
      </w:r>
      <w:r w:rsidRPr="007E21AD">
        <w:rPr>
          <w:rFonts w:ascii="Arial" w:hAnsi="Arial" w:cs="Arial"/>
          <w:i/>
          <w:iCs/>
          <w:sz w:val="22"/>
          <w:szCs w:val="20"/>
        </w:rPr>
        <w:t>NHS in England grappling with difficult new normal as staff sickness soars post-pandemic</w:t>
      </w:r>
      <w:r w:rsidRPr="007E21AD">
        <w:rPr>
          <w:rFonts w:ascii="Arial" w:hAnsi="Arial" w:cs="Arial"/>
          <w:sz w:val="22"/>
          <w:szCs w:val="20"/>
        </w:rPr>
        <w:t xml:space="preserve">, </w:t>
      </w:r>
      <w:r w:rsidRPr="007E21AD">
        <w:rPr>
          <w:rFonts w:ascii="Arial" w:hAnsi="Arial" w:cs="Arial"/>
          <w:i/>
          <w:iCs/>
          <w:sz w:val="22"/>
          <w:szCs w:val="20"/>
        </w:rPr>
        <w:t>Nuffield Trust</w:t>
      </w:r>
      <w:r w:rsidRPr="007E21AD">
        <w:rPr>
          <w:rFonts w:ascii="Arial" w:hAnsi="Arial" w:cs="Arial"/>
          <w:sz w:val="22"/>
          <w:szCs w:val="20"/>
        </w:rPr>
        <w:t>. Available at: https://www.nuffieldtrust.org.uk/news-item/nhs-in-england-grappling-with-difficult-new-normal-as-staff-sickness-soars-post-pandemic (Accessed: 25 September 2025).</w:t>
      </w:r>
    </w:p>
    <w:p w14:paraId="45E396AC"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NHS (2022) </w:t>
      </w:r>
      <w:r w:rsidRPr="007E21AD">
        <w:rPr>
          <w:rFonts w:ascii="Arial" w:hAnsi="Arial" w:cs="Arial"/>
          <w:i/>
          <w:iCs/>
          <w:sz w:val="22"/>
          <w:szCs w:val="20"/>
        </w:rPr>
        <w:t>Freedom to Speak Up: A guide for leaders in the NHS and organisations delivering NHS services</w:t>
      </w:r>
      <w:r w:rsidRPr="007E21AD">
        <w:rPr>
          <w:rFonts w:ascii="Arial" w:hAnsi="Arial" w:cs="Arial"/>
          <w:sz w:val="22"/>
          <w:szCs w:val="20"/>
        </w:rPr>
        <w:t xml:space="preserve">, </w:t>
      </w:r>
      <w:r w:rsidRPr="007E21AD">
        <w:rPr>
          <w:rFonts w:ascii="Arial" w:hAnsi="Arial" w:cs="Arial"/>
          <w:i/>
          <w:iCs/>
          <w:sz w:val="22"/>
          <w:szCs w:val="20"/>
        </w:rPr>
        <w:t>NHS</w:t>
      </w:r>
      <w:r w:rsidRPr="007E21AD">
        <w:rPr>
          <w:rFonts w:ascii="Arial" w:hAnsi="Arial" w:cs="Arial"/>
          <w:sz w:val="22"/>
          <w:szCs w:val="20"/>
        </w:rPr>
        <w:t>. Available at: https://www.england.nhs.uk/wp-content/uploads/2022/04/B1245_ii_NHS-freedom-to-speak-up-guide-eBook.pdf (Accessed: 25 September 2025).</w:t>
      </w:r>
    </w:p>
    <w:p w14:paraId="47181C00"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Patel, K., Kendrick, A., Gay, S., Holland, R. and Anderson, E.S. (2024) 'Is it worth it? A comparison study of medical students' aspirations for gaining the Health Care Certificate following employment as Healthcare Assistants, </w:t>
      </w:r>
      <w:r w:rsidRPr="007E21AD">
        <w:rPr>
          <w:rFonts w:ascii="Arial" w:hAnsi="Arial" w:cs="Arial"/>
          <w:i/>
          <w:iCs/>
          <w:sz w:val="22"/>
          <w:szCs w:val="20"/>
        </w:rPr>
        <w:t>Medical Teacher</w:t>
      </w:r>
      <w:r w:rsidRPr="007E21AD">
        <w:rPr>
          <w:rFonts w:ascii="Arial" w:hAnsi="Arial" w:cs="Arial"/>
          <w:sz w:val="22"/>
          <w:szCs w:val="20"/>
        </w:rPr>
        <w:t>, pp. 1–11. Available at: https://doi.org/10.1080/0142159x.2024.2407128.</w:t>
      </w:r>
    </w:p>
    <w:p w14:paraId="02F70BD6" w14:textId="77777777" w:rsidR="004D4720" w:rsidRPr="007E21AD" w:rsidRDefault="00000000" w:rsidP="004D4720">
      <w:pPr>
        <w:rPr>
          <w:rFonts w:ascii="Arial" w:hAnsi="Arial" w:cs="Arial"/>
          <w:sz w:val="22"/>
          <w:szCs w:val="20"/>
        </w:rPr>
      </w:pPr>
      <w:proofErr w:type="spellStart"/>
      <w:r w:rsidRPr="007E21AD">
        <w:rPr>
          <w:rFonts w:ascii="Arial" w:hAnsi="Arial" w:cs="Arial"/>
          <w:sz w:val="22"/>
          <w:szCs w:val="20"/>
        </w:rPr>
        <w:t>Pyatak</w:t>
      </w:r>
      <w:proofErr w:type="spellEnd"/>
      <w:r w:rsidRPr="007E21AD">
        <w:rPr>
          <w:rFonts w:ascii="Arial" w:hAnsi="Arial" w:cs="Arial"/>
          <w:sz w:val="22"/>
          <w:szCs w:val="20"/>
        </w:rPr>
        <w:t xml:space="preserve">, E.A., Carandang, K., Rice Collins, C. and Carlson, M. (2022) 'Optimising Occupations, Habits, and Routines for Health and Well-Being With Lifestyle Redesign®: A Synthesis and Scoping Review', </w:t>
      </w:r>
      <w:r w:rsidRPr="007E21AD">
        <w:rPr>
          <w:rFonts w:ascii="Arial" w:hAnsi="Arial" w:cs="Arial"/>
          <w:i/>
          <w:iCs/>
          <w:sz w:val="22"/>
          <w:szCs w:val="20"/>
        </w:rPr>
        <w:t>The American Journal of Occupational Therapy</w:t>
      </w:r>
      <w:r w:rsidRPr="007E21AD">
        <w:rPr>
          <w:rFonts w:ascii="Arial" w:hAnsi="Arial" w:cs="Arial"/>
          <w:sz w:val="22"/>
          <w:szCs w:val="20"/>
        </w:rPr>
        <w:t>, 76(5). Available at: https://doi.org/10.5014/ajot.2022.049269.</w:t>
      </w:r>
    </w:p>
    <w:p w14:paraId="5A8DD06E" w14:textId="77777777" w:rsidR="004D4720" w:rsidRPr="007E21AD" w:rsidRDefault="00000000" w:rsidP="004D4720">
      <w:pPr>
        <w:rPr>
          <w:rFonts w:ascii="Arial" w:hAnsi="Arial" w:cs="Arial"/>
          <w:sz w:val="22"/>
          <w:szCs w:val="20"/>
        </w:rPr>
      </w:pPr>
      <w:proofErr w:type="spellStart"/>
      <w:r w:rsidRPr="007E21AD">
        <w:rPr>
          <w:rFonts w:ascii="Arial" w:hAnsi="Arial" w:cs="Arial"/>
          <w:sz w:val="22"/>
          <w:szCs w:val="20"/>
        </w:rPr>
        <w:t>Tenza</w:t>
      </w:r>
      <w:proofErr w:type="spellEnd"/>
      <w:r w:rsidRPr="007E21AD">
        <w:rPr>
          <w:rFonts w:ascii="Arial" w:hAnsi="Arial" w:cs="Arial"/>
          <w:sz w:val="22"/>
          <w:szCs w:val="20"/>
        </w:rPr>
        <w:t xml:space="preserve">, I.S., </w:t>
      </w:r>
      <w:proofErr w:type="spellStart"/>
      <w:r w:rsidRPr="007E21AD">
        <w:rPr>
          <w:rFonts w:ascii="Arial" w:hAnsi="Arial" w:cs="Arial"/>
          <w:sz w:val="22"/>
          <w:szCs w:val="20"/>
        </w:rPr>
        <w:t>Attafuah</w:t>
      </w:r>
      <w:proofErr w:type="spellEnd"/>
      <w:r w:rsidRPr="007E21AD">
        <w:rPr>
          <w:rFonts w:ascii="Arial" w:hAnsi="Arial" w:cs="Arial"/>
          <w:sz w:val="22"/>
          <w:szCs w:val="20"/>
        </w:rPr>
        <w:t xml:space="preserve">, P.Y.A., Abor, P., Nketiah-Amponsah, E. and Abuosi, A.A. (2022) ‘Hospital managers’ views on the state of patient safety culture across three regions in Ghana’, </w:t>
      </w:r>
      <w:r w:rsidRPr="007E21AD">
        <w:rPr>
          <w:rFonts w:ascii="Arial" w:hAnsi="Arial" w:cs="Arial"/>
          <w:i/>
          <w:iCs/>
          <w:sz w:val="22"/>
          <w:szCs w:val="20"/>
        </w:rPr>
        <w:t>BMC Health Services Research</w:t>
      </w:r>
      <w:r w:rsidRPr="007E21AD">
        <w:rPr>
          <w:rFonts w:ascii="Arial" w:hAnsi="Arial" w:cs="Arial"/>
          <w:sz w:val="22"/>
          <w:szCs w:val="20"/>
        </w:rPr>
        <w:t>, 22(1). Available at: https://doi.org/10.1186/s12913-022-08701-z.</w:t>
      </w:r>
    </w:p>
    <w:p w14:paraId="0D81F4F1"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The King's Fund (2024). </w:t>
      </w:r>
      <w:r w:rsidRPr="007E21AD">
        <w:rPr>
          <w:rFonts w:ascii="Arial" w:hAnsi="Arial" w:cs="Arial"/>
          <w:i/>
          <w:iCs/>
          <w:sz w:val="22"/>
          <w:szCs w:val="20"/>
        </w:rPr>
        <w:t>Staff Shortages</w:t>
      </w:r>
      <w:r w:rsidRPr="007E21AD">
        <w:rPr>
          <w:rFonts w:ascii="Arial" w:hAnsi="Arial" w:cs="Arial"/>
          <w:sz w:val="22"/>
          <w:szCs w:val="20"/>
        </w:rPr>
        <w:t xml:space="preserve">, </w:t>
      </w:r>
      <w:r w:rsidRPr="007E21AD">
        <w:rPr>
          <w:rFonts w:ascii="Arial" w:hAnsi="Arial" w:cs="Arial"/>
          <w:i/>
          <w:iCs/>
          <w:sz w:val="22"/>
          <w:szCs w:val="20"/>
        </w:rPr>
        <w:t>The King’s Fund</w:t>
      </w:r>
      <w:r w:rsidRPr="007E21AD">
        <w:rPr>
          <w:rFonts w:ascii="Arial" w:hAnsi="Arial" w:cs="Arial"/>
          <w:sz w:val="22"/>
          <w:szCs w:val="20"/>
        </w:rPr>
        <w:t>. Available at: https://www.kingsfund.org.uk/insight-and-analysis/data-and-charts/staff-shortages (Accessed: 25 September 2025).</w:t>
      </w:r>
    </w:p>
    <w:p w14:paraId="4D9E7806" w14:textId="77777777" w:rsidR="004D4720" w:rsidRPr="007E21AD" w:rsidRDefault="00000000" w:rsidP="004D4720">
      <w:pPr>
        <w:rPr>
          <w:rFonts w:ascii="Arial" w:hAnsi="Arial" w:cs="Arial"/>
          <w:sz w:val="22"/>
          <w:szCs w:val="20"/>
        </w:rPr>
      </w:pPr>
      <w:r w:rsidRPr="007E21AD">
        <w:rPr>
          <w:rFonts w:ascii="Arial" w:hAnsi="Arial" w:cs="Arial"/>
          <w:sz w:val="22"/>
          <w:szCs w:val="20"/>
        </w:rPr>
        <w:t xml:space="preserve">Wakeling, J., New, H., Hall, A. and Christie, L. (2025) ‘Addressing the learning and development needs of the NHS support workforce: a qualitative study of what helps and </w:t>
      </w:r>
      <w:r w:rsidRPr="007E21AD">
        <w:rPr>
          <w:rFonts w:ascii="Arial" w:hAnsi="Arial" w:cs="Arial"/>
          <w:sz w:val="22"/>
          <w:szCs w:val="20"/>
        </w:rPr>
        <w:lastRenderedPageBreak/>
        <w:t xml:space="preserve">hinders’, </w:t>
      </w:r>
      <w:r w:rsidRPr="007E21AD">
        <w:rPr>
          <w:rFonts w:ascii="Arial" w:hAnsi="Arial" w:cs="Arial"/>
          <w:i/>
          <w:iCs/>
          <w:sz w:val="22"/>
          <w:szCs w:val="20"/>
        </w:rPr>
        <w:t>British Journal of Healthcare Management</w:t>
      </w:r>
      <w:r w:rsidRPr="007E21AD">
        <w:rPr>
          <w:rFonts w:ascii="Arial" w:hAnsi="Arial" w:cs="Arial"/>
          <w:sz w:val="22"/>
          <w:szCs w:val="20"/>
        </w:rPr>
        <w:t>, 31(6), pp. 1–12. Available at: https://doi.org/10.12968/bjhc.2025.0020.</w:t>
      </w:r>
    </w:p>
    <w:p w14:paraId="536F5A0A" w14:textId="77777777" w:rsidR="004D4720" w:rsidRPr="004D4720" w:rsidRDefault="00000000" w:rsidP="004D4720">
      <w:pPr>
        <w:rPr>
          <w:rFonts w:ascii="Arial" w:hAnsi="Arial" w:cs="Arial"/>
          <w:sz w:val="22"/>
          <w:szCs w:val="20"/>
        </w:rPr>
      </w:pPr>
      <w:r w:rsidRPr="007E21AD">
        <w:rPr>
          <w:rFonts w:ascii="Arial" w:hAnsi="Arial" w:cs="Arial"/>
          <w:sz w:val="22"/>
          <w:szCs w:val="20"/>
        </w:rPr>
        <w:t xml:space="preserve">Warmate, Z., </w:t>
      </w:r>
      <w:proofErr w:type="spellStart"/>
      <w:r w:rsidRPr="007E21AD">
        <w:rPr>
          <w:rFonts w:ascii="Arial" w:hAnsi="Arial" w:cs="Arial"/>
          <w:sz w:val="22"/>
          <w:szCs w:val="20"/>
        </w:rPr>
        <w:t>Eldaly</w:t>
      </w:r>
      <w:proofErr w:type="spellEnd"/>
      <w:r w:rsidRPr="007E21AD">
        <w:rPr>
          <w:rFonts w:ascii="Arial" w:hAnsi="Arial" w:cs="Arial"/>
          <w:sz w:val="22"/>
          <w:szCs w:val="20"/>
        </w:rPr>
        <w:t xml:space="preserve">, M.K. and </w:t>
      </w:r>
      <w:proofErr w:type="spellStart"/>
      <w:r w:rsidRPr="007E21AD">
        <w:rPr>
          <w:rFonts w:ascii="Arial" w:hAnsi="Arial" w:cs="Arial"/>
          <w:sz w:val="22"/>
          <w:szCs w:val="20"/>
        </w:rPr>
        <w:t>Elamer</w:t>
      </w:r>
      <w:proofErr w:type="spellEnd"/>
      <w:r w:rsidRPr="007E21AD">
        <w:rPr>
          <w:rFonts w:ascii="Arial" w:hAnsi="Arial" w:cs="Arial"/>
          <w:sz w:val="22"/>
          <w:szCs w:val="20"/>
        </w:rPr>
        <w:t xml:space="preserve">, A.A. (2021) ‘Offering flexible working opportunities to people with mental disabilities: The missing link between sustainable development goals and financial implications’, </w:t>
      </w:r>
      <w:r w:rsidRPr="007E21AD">
        <w:rPr>
          <w:rFonts w:ascii="Arial" w:hAnsi="Arial" w:cs="Arial"/>
          <w:i/>
          <w:iCs/>
          <w:sz w:val="22"/>
          <w:szCs w:val="20"/>
        </w:rPr>
        <w:t>Business Strategy and the Environment</w:t>
      </w:r>
      <w:r w:rsidRPr="007E21AD">
        <w:rPr>
          <w:rFonts w:ascii="Arial" w:hAnsi="Arial" w:cs="Arial"/>
          <w:sz w:val="22"/>
          <w:szCs w:val="20"/>
        </w:rPr>
        <w:t>, 30(4), pp. 1563–1579. Available at: https://doi.org/10.1002/bse.2694.</w:t>
      </w:r>
    </w:p>
    <w:sectPr w:rsidR="004D4720" w:rsidRPr="004D4720" w:rsidSect="004D472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65F4F" w14:textId="77777777" w:rsidR="00DE3315" w:rsidRDefault="00DE3315" w:rsidP="004D4720">
      <w:pPr>
        <w:spacing w:before="0" w:after="0" w:line="240" w:lineRule="auto"/>
      </w:pPr>
      <w:r>
        <w:separator/>
      </w:r>
    </w:p>
  </w:endnote>
  <w:endnote w:type="continuationSeparator" w:id="0">
    <w:p w14:paraId="4D0EC88F" w14:textId="77777777" w:rsidR="00DE3315" w:rsidRDefault="00DE3315" w:rsidP="004D47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986526"/>
      <w:docPartObj>
        <w:docPartGallery w:val="Page Numbers (Bottom of Page)"/>
        <w:docPartUnique/>
      </w:docPartObj>
    </w:sdtPr>
    <w:sdtEndPr>
      <w:rPr>
        <w:color w:val="7F7F7F" w:themeColor="background1" w:themeShade="7F"/>
        <w:spacing w:val="60"/>
      </w:rPr>
    </w:sdtEndPr>
    <w:sdtContent>
      <w:p w14:paraId="745DD23C" w14:textId="77777777" w:rsidR="004D4720" w:rsidRDefault="00000000">
        <w:pPr>
          <w:pStyle w:val="Footer"/>
          <w:pBdr>
            <w:top w:val="single" w:sz="4" w:space="1" w:color="D9D9D9" w:themeColor="background1" w:themeShade="D9"/>
          </w:pBdr>
          <w:jc w:val="right"/>
        </w:pPr>
        <w:r w:rsidRPr="004D4720">
          <w:rPr>
            <w:rFonts w:ascii="Arial" w:hAnsi="Arial" w:cs="Arial"/>
            <w:sz w:val="22"/>
            <w:szCs w:val="20"/>
          </w:rPr>
          <w:fldChar w:fldCharType="begin"/>
        </w:r>
        <w:r w:rsidRPr="004D4720">
          <w:rPr>
            <w:rFonts w:ascii="Arial" w:hAnsi="Arial" w:cs="Arial"/>
            <w:sz w:val="22"/>
            <w:szCs w:val="20"/>
          </w:rPr>
          <w:instrText>PAGE   \* MERGEFORMAT</w:instrText>
        </w:r>
        <w:r w:rsidRPr="004D4720">
          <w:rPr>
            <w:rFonts w:ascii="Arial" w:hAnsi="Arial" w:cs="Arial"/>
            <w:sz w:val="22"/>
            <w:szCs w:val="20"/>
          </w:rPr>
          <w:fldChar w:fldCharType="separate"/>
        </w:r>
        <w:r w:rsidRPr="004D4720">
          <w:rPr>
            <w:rFonts w:ascii="Arial" w:hAnsi="Arial" w:cs="Arial"/>
            <w:sz w:val="22"/>
            <w:szCs w:val="20"/>
          </w:rPr>
          <w:t>2</w:t>
        </w:r>
        <w:r w:rsidRPr="004D4720">
          <w:rPr>
            <w:rFonts w:ascii="Arial" w:hAnsi="Arial" w:cs="Arial"/>
            <w:sz w:val="22"/>
            <w:szCs w:val="20"/>
          </w:rPr>
          <w:fldChar w:fldCharType="end"/>
        </w:r>
        <w:r w:rsidRPr="004D4720">
          <w:rPr>
            <w:rFonts w:ascii="Arial" w:hAnsi="Arial" w:cs="Arial"/>
            <w:sz w:val="22"/>
            <w:szCs w:val="20"/>
          </w:rPr>
          <w:t xml:space="preserve"> | </w:t>
        </w:r>
        <w:r w:rsidRPr="004D4720">
          <w:rPr>
            <w:rFonts w:ascii="Arial" w:hAnsi="Arial" w:cs="Arial"/>
            <w:color w:val="7F7F7F" w:themeColor="background1" w:themeShade="7F"/>
            <w:spacing w:val="60"/>
            <w:sz w:val="22"/>
            <w:szCs w:val="20"/>
          </w:rPr>
          <w:t>Page</w:t>
        </w:r>
      </w:p>
    </w:sdtContent>
  </w:sdt>
  <w:p w14:paraId="4E573EA2" w14:textId="77777777" w:rsidR="004D4720" w:rsidRDefault="004D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3E82B" w14:textId="77777777" w:rsidR="00DE3315" w:rsidRDefault="00DE3315" w:rsidP="004D4720">
      <w:pPr>
        <w:spacing w:before="0" w:after="0" w:line="240" w:lineRule="auto"/>
      </w:pPr>
      <w:r>
        <w:separator/>
      </w:r>
    </w:p>
  </w:footnote>
  <w:footnote w:type="continuationSeparator" w:id="0">
    <w:p w14:paraId="7EE455A3" w14:textId="77777777" w:rsidR="00DE3315" w:rsidRDefault="00DE3315" w:rsidP="004D472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516D9"/>
    <w:multiLevelType w:val="multilevel"/>
    <w:tmpl w:val="5B541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85E04"/>
    <w:multiLevelType w:val="multilevel"/>
    <w:tmpl w:val="F8AC7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4624943">
    <w:abstractNumId w:val="1"/>
  </w:num>
  <w:num w:numId="2" w16cid:durableId="1004748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720"/>
    <w:rsid w:val="00010C21"/>
    <w:rsid w:val="000435D6"/>
    <w:rsid w:val="000678EE"/>
    <w:rsid w:val="000A047E"/>
    <w:rsid w:val="00115C25"/>
    <w:rsid w:val="0018111A"/>
    <w:rsid w:val="00191B75"/>
    <w:rsid w:val="001A644E"/>
    <w:rsid w:val="001B3424"/>
    <w:rsid w:val="002A135E"/>
    <w:rsid w:val="002A7C2C"/>
    <w:rsid w:val="002B18CE"/>
    <w:rsid w:val="002C0A39"/>
    <w:rsid w:val="00307E5A"/>
    <w:rsid w:val="003131E9"/>
    <w:rsid w:val="00336D60"/>
    <w:rsid w:val="00352234"/>
    <w:rsid w:val="003B6EC6"/>
    <w:rsid w:val="004052C1"/>
    <w:rsid w:val="0044022E"/>
    <w:rsid w:val="00481CCF"/>
    <w:rsid w:val="004B5842"/>
    <w:rsid w:val="004D4720"/>
    <w:rsid w:val="00550DF4"/>
    <w:rsid w:val="00553229"/>
    <w:rsid w:val="0063027A"/>
    <w:rsid w:val="00646B55"/>
    <w:rsid w:val="007E21AD"/>
    <w:rsid w:val="007E54D8"/>
    <w:rsid w:val="00836C59"/>
    <w:rsid w:val="00851F14"/>
    <w:rsid w:val="008B5CB0"/>
    <w:rsid w:val="008D1ABA"/>
    <w:rsid w:val="008D5FD7"/>
    <w:rsid w:val="009078FD"/>
    <w:rsid w:val="0091228E"/>
    <w:rsid w:val="00935DC1"/>
    <w:rsid w:val="009422F0"/>
    <w:rsid w:val="00964D51"/>
    <w:rsid w:val="009A3769"/>
    <w:rsid w:val="009B2B5E"/>
    <w:rsid w:val="009D3303"/>
    <w:rsid w:val="00A2635E"/>
    <w:rsid w:val="00A3178F"/>
    <w:rsid w:val="00A3794D"/>
    <w:rsid w:val="00A73E1F"/>
    <w:rsid w:val="00B4311D"/>
    <w:rsid w:val="00B860A7"/>
    <w:rsid w:val="00B96AE3"/>
    <w:rsid w:val="00BC0F69"/>
    <w:rsid w:val="00BD03D6"/>
    <w:rsid w:val="00BE5FCF"/>
    <w:rsid w:val="00BF7BA6"/>
    <w:rsid w:val="00C1440F"/>
    <w:rsid w:val="00C17D42"/>
    <w:rsid w:val="00C2067F"/>
    <w:rsid w:val="00C326D6"/>
    <w:rsid w:val="00C45C47"/>
    <w:rsid w:val="00CB53A3"/>
    <w:rsid w:val="00DA3E7F"/>
    <w:rsid w:val="00DE3315"/>
    <w:rsid w:val="00DF2F48"/>
    <w:rsid w:val="00DF76AE"/>
    <w:rsid w:val="00E316DD"/>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3C2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style>
  <w:style w:type="paragraph" w:styleId="Heading1">
    <w:name w:val="heading 1"/>
    <w:basedOn w:val="Normal"/>
    <w:next w:val="Normal"/>
    <w:link w:val="Heading1Char"/>
    <w:autoRedefine/>
    <w:uiPriority w:val="9"/>
    <w:qFormat/>
    <w:rsid w:val="004D4720"/>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paragraph" w:styleId="Heading3">
    <w:name w:val="heading 3"/>
    <w:basedOn w:val="Normal"/>
    <w:next w:val="Normal"/>
    <w:link w:val="Heading3Char"/>
    <w:uiPriority w:val="9"/>
    <w:semiHidden/>
    <w:unhideWhenUsed/>
    <w:qFormat/>
    <w:rsid w:val="004D472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472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472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D472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47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472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472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720"/>
    <w:rPr>
      <w:b/>
      <w:color w:val="222222"/>
      <w:kern w:val="2"/>
      <w:sz w:val="28"/>
      <w:szCs w:val="40"/>
      <w:lang w:val="en-IN"/>
      <w14:ligatures w14:val="standardContextual"/>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4D4720"/>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472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4D472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4D472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D472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D472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D4720"/>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4D472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72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D47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720"/>
    <w:rPr>
      <w:i/>
      <w:iCs/>
      <w:color w:val="404040" w:themeColor="text1" w:themeTint="BF"/>
    </w:rPr>
  </w:style>
  <w:style w:type="paragraph" w:styleId="ListParagraph">
    <w:name w:val="List Paragraph"/>
    <w:basedOn w:val="Normal"/>
    <w:uiPriority w:val="34"/>
    <w:qFormat/>
    <w:rsid w:val="004D4720"/>
    <w:pPr>
      <w:ind w:left="720"/>
      <w:contextualSpacing/>
    </w:pPr>
  </w:style>
  <w:style w:type="character" w:styleId="IntenseEmphasis">
    <w:name w:val="Intense Emphasis"/>
    <w:basedOn w:val="DefaultParagraphFont"/>
    <w:uiPriority w:val="21"/>
    <w:qFormat/>
    <w:rsid w:val="004D4720"/>
    <w:rPr>
      <w:i/>
      <w:iCs/>
      <w:color w:val="2F5496" w:themeColor="accent1" w:themeShade="BF"/>
    </w:rPr>
  </w:style>
  <w:style w:type="paragraph" w:styleId="IntenseQuote">
    <w:name w:val="Intense Quote"/>
    <w:basedOn w:val="Normal"/>
    <w:next w:val="Normal"/>
    <w:link w:val="IntenseQuoteChar"/>
    <w:uiPriority w:val="30"/>
    <w:qFormat/>
    <w:rsid w:val="004D47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4720"/>
    <w:rPr>
      <w:i/>
      <w:iCs/>
      <w:color w:val="2F5496" w:themeColor="accent1" w:themeShade="BF"/>
    </w:rPr>
  </w:style>
  <w:style w:type="character" w:styleId="IntenseReference">
    <w:name w:val="Intense Reference"/>
    <w:basedOn w:val="DefaultParagraphFont"/>
    <w:uiPriority w:val="32"/>
    <w:qFormat/>
    <w:rsid w:val="004D4720"/>
    <w:rPr>
      <w:b/>
      <w:bCs/>
      <w:smallCaps/>
      <w:color w:val="2F5496" w:themeColor="accent1" w:themeShade="BF"/>
      <w:spacing w:val="5"/>
    </w:rPr>
  </w:style>
  <w:style w:type="paragraph" w:styleId="TOCHeading">
    <w:name w:val="TOC Heading"/>
    <w:basedOn w:val="Heading1"/>
    <w:next w:val="Normal"/>
    <w:uiPriority w:val="39"/>
    <w:unhideWhenUsed/>
    <w:qFormat/>
    <w:rsid w:val="004D4720"/>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4D4720"/>
  </w:style>
  <w:style w:type="character" w:styleId="Hyperlink">
    <w:name w:val="Hyperlink"/>
    <w:basedOn w:val="DefaultParagraphFont"/>
    <w:uiPriority w:val="99"/>
    <w:unhideWhenUsed/>
    <w:rsid w:val="004D4720"/>
    <w:rPr>
      <w:color w:val="0563C1" w:themeColor="hyperlink"/>
      <w:u w:val="single"/>
    </w:rPr>
  </w:style>
  <w:style w:type="paragraph" w:styleId="Header">
    <w:name w:val="header"/>
    <w:basedOn w:val="Normal"/>
    <w:link w:val="HeaderChar"/>
    <w:uiPriority w:val="99"/>
    <w:unhideWhenUsed/>
    <w:rsid w:val="004D472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4720"/>
  </w:style>
  <w:style w:type="paragraph" w:styleId="Footer">
    <w:name w:val="footer"/>
    <w:basedOn w:val="Normal"/>
    <w:link w:val="FooterChar"/>
    <w:uiPriority w:val="99"/>
    <w:unhideWhenUsed/>
    <w:rsid w:val="004D472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4720"/>
  </w:style>
  <w:style w:type="paragraph" w:styleId="Revision">
    <w:name w:val="Revision"/>
    <w:hidden/>
    <w:uiPriority w:val="99"/>
    <w:semiHidden/>
    <w:rsid w:val="000678EE"/>
    <w:pPr>
      <w:spacing w:before="0" w:beforeAutospacing="0" w:after="0" w:afterAutospacing="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3802</Words>
  <Characters>21673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2025-10-27T15:00:00Z</dcterms:created>
  <dcterms:modified xsi:type="dcterms:W3CDTF">2025-11-12T13:17:00Z</dcterms:modified>
</cp:coreProperties>
</file>