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1E401" w14:textId="77777777" w:rsidR="00D9204F" w:rsidRDefault="00D9204F">
      <w:pPr>
        <w:rPr>
          <w:rFonts w:ascii="Arial" w:hAnsi="Arial" w:cs="Arial"/>
          <w:b/>
          <w:bCs/>
          <w:sz w:val="28"/>
          <w:szCs w:val="28"/>
        </w:rPr>
      </w:pPr>
    </w:p>
    <w:p w14:paraId="46FD70CD" w14:textId="77777777" w:rsidR="00D9204F" w:rsidRDefault="00D9204F">
      <w:pPr>
        <w:rPr>
          <w:rFonts w:ascii="Arial" w:hAnsi="Arial" w:cs="Arial"/>
          <w:b/>
          <w:bCs/>
          <w:sz w:val="28"/>
          <w:szCs w:val="28"/>
        </w:rPr>
      </w:pPr>
    </w:p>
    <w:p w14:paraId="75F0B5A0" w14:textId="402CAC84" w:rsidR="00C90F18" w:rsidRPr="00C90F18" w:rsidRDefault="00C90F18">
      <w:pPr>
        <w:rPr>
          <w:rFonts w:ascii="Arial" w:hAnsi="Arial" w:cs="Arial"/>
          <w:sz w:val="28"/>
          <w:szCs w:val="28"/>
        </w:rPr>
      </w:pPr>
      <w:r w:rsidRPr="00C90F18">
        <w:rPr>
          <w:rFonts w:ascii="Arial" w:hAnsi="Arial" w:cs="Arial"/>
          <w:b/>
          <w:bCs/>
          <w:sz w:val="28"/>
          <w:szCs w:val="28"/>
        </w:rPr>
        <w:t>Student Name:</w:t>
      </w:r>
      <w:r w:rsidRPr="00C90F18">
        <w:rPr>
          <w:rFonts w:ascii="Arial" w:hAnsi="Arial" w:cs="Arial"/>
          <w:sz w:val="28"/>
          <w:szCs w:val="28"/>
        </w:rPr>
        <w:t xml:space="preserve"> </w:t>
      </w:r>
      <w:proofErr w:type="spellStart"/>
      <w:r w:rsidRPr="00C90F18">
        <w:rPr>
          <w:rFonts w:ascii="Arial" w:hAnsi="Arial" w:cs="Arial"/>
          <w:sz w:val="28"/>
          <w:szCs w:val="28"/>
        </w:rPr>
        <w:t>Delwar</w:t>
      </w:r>
      <w:proofErr w:type="spellEnd"/>
      <w:r w:rsidRPr="00C90F18">
        <w:rPr>
          <w:rFonts w:ascii="Arial" w:hAnsi="Arial" w:cs="Arial"/>
          <w:sz w:val="28"/>
          <w:szCs w:val="28"/>
        </w:rPr>
        <w:t xml:space="preserve"> Hussain</w:t>
      </w:r>
    </w:p>
    <w:p w14:paraId="337B58BB" w14:textId="1FC66AF1" w:rsidR="00C90F18" w:rsidRPr="00C90F18" w:rsidRDefault="00C90F18">
      <w:pPr>
        <w:rPr>
          <w:rFonts w:ascii="Arial" w:hAnsi="Arial" w:cs="Arial"/>
          <w:sz w:val="28"/>
          <w:szCs w:val="28"/>
        </w:rPr>
      </w:pPr>
      <w:r w:rsidRPr="00C90F18">
        <w:rPr>
          <w:rFonts w:ascii="Arial" w:hAnsi="Arial" w:cs="Arial"/>
          <w:b/>
          <w:bCs/>
          <w:sz w:val="28"/>
          <w:szCs w:val="28"/>
        </w:rPr>
        <w:t>Student ID:</w:t>
      </w:r>
      <w:r w:rsidRPr="00C90F18">
        <w:rPr>
          <w:rFonts w:ascii="Arial" w:hAnsi="Arial" w:cs="Arial"/>
          <w:sz w:val="28"/>
          <w:szCs w:val="28"/>
        </w:rPr>
        <w:t xml:space="preserve"> 1813780</w:t>
      </w:r>
    </w:p>
    <w:p w14:paraId="1A0156ED" w14:textId="402F15E3" w:rsidR="00C90F18" w:rsidRPr="00C90F18" w:rsidRDefault="00C90F18">
      <w:pPr>
        <w:rPr>
          <w:rFonts w:ascii="Arial" w:hAnsi="Arial" w:cs="Arial"/>
          <w:sz w:val="28"/>
          <w:szCs w:val="28"/>
        </w:rPr>
      </w:pPr>
      <w:r w:rsidRPr="00C90F18">
        <w:rPr>
          <w:rFonts w:ascii="Arial" w:hAnsi="Arial" w:cs="Arial"/>
          <w:b/>
          <w:bCs/>
          <w:sz w:val="28"/>
          <w:szCs w:val="28"/>
        </w:rPr>
        <w:t>Assignment Title:</w:t>
      </w:r>
      <w:r w:rsidRPr="00C90F18">
        <w:rPr>
          <w:rFonts w:ascii="Arial" w:hAnsi="Arial" w:cs="Arial"/>
          <w:sz w:val="28"/>
          <w:szCs w:val="28"/>
        </w:rPr>
        <w:t xml:space="preserve"> Strategic Management for SMEs</w:t>
      </w:r>
    </w:p>
    <w:p w14:paraId="0C44FFDE" w14:textId="39F570D9" w:rsidR="00C90F18" w:rsidRPr="00C90F18" w:rsidRDefault="00C90F18" w:rsidP="00C90F18">
      <w:pPr>
        <w:tabs>
          <w:tab w:val="left" w:pos="3690"/>
        </w:tabs>
        <w:rPr>
          <w:rFonts w:ascii="Arial" w:hAnsi="Arial" w:cs="Arial"/>
          <w:sz w:val="28"/>
          <w:szCs w:val="28"/>
        </w:rPr>
      </w:pPr>
      <w:r w:rsidRPr="00C90F18">
        <w:rPr>
          <w:rFonts w:ascii="Arial" w:hAnsi="Arial" w:cs="Arial"/>
          <w:b/>
          <w:bCs/>
          <w:sz w:val="28"/>
          <w:szCs w:val="28"/>
        </w:rPr>
        <w:t>Lecturer:</w:t>
      </w:r>
      <w:r w:rsidRPr="00C90F18">
        <w:rPr>
          <w:rFonts w:ascii="Arial" w:hAnsi="Arial" w:cs="Arial"/>
          <w:sz w:val="28"/>
          <w:szCs w:val="28"/>
        </w:rPr>
        <w:t xml:space="preserve"> Paul </w:t>
      </w:r>
      <w:proofErr w:type="spellStart"/>
      <w:r w:rsidRPr="00C90F18">
        <w:rPr>
          <w:rFonts w:ascii="Arial" w:hAnsi="Arial" w:cs="Arial"/>
          <w:sz w:val="28"/>
          <w:szCs w:val="28"/>
        </w:rPr>
        <w:t>Bocij</w:t>
      </w:r>
      <w:proofErr w:type="spellEnd"/>
      <w:r w:rsidRPr="00C90F18">
        <w:rPr>
          <w:rFonts w:ascii="Arial" w:hAnsi="Arial" w:cs="Arial"/>
          <w:sz w:val="28"/>
          <w:szCs w:val="28"/>
        </w:rPr>
        <w:tab/>
      </w:r>
    </w:p>
    <w:p w14:paraId="17F70BD4" w14:textId="5D43B061" w:rsidR="00C90F18" w:rsidRDefault="00C90F18" w:rsidP="00C90F18">
      <w:pPr>
        <w:tabs>
          <w:tab w:val="left" w:pos="3690"/>
        </w:tabs>
        <w:rPr>
          <w:rFonts w:ascii="Arial" w:hAnsi="Arial" w:cs="Arial"/>
          <w:sz w:val="28"/>
          <w:szCs w:val="28"/>
        </w:rPr>
      </w:pPr>
      <w:r w:rsidRPr="00C90F18">
        <w:rPr>
          <w:rFonts w:ascii="Arial" w:hAnsi="Arial" w:cs="Arial"/>
          <w:b/>
          <w:bCs/>
          <w:sz w:val="28"/>
          <w:szCs w:val="28"/>
        </w:rPr>
        <w:t>Submission Date:</w:t>
      </w:r>
      <w:r w:rsidRPr="00C90F18">
        <w:rPr>
          <w:rFonts w:ascii="Arial" w:hAnsi="Arial" w:cs="Arial"/>
          <w:sz w:val="28"/>
          <w:szCs w:val="28"/>
        </w:rPr>
        <w:t xml:space="preserve"> 14</w:t>
      </w:r>
      <w:r w:rsidRPr="00C90F18">
        <w:rPr>
          <w:rFonts w:ascii="Arial" w:hAnsi="Arial" w:cs="Arial"/>
          <w:sz w:val="28"/>
          <w:szCs w:val="28"/>
          <w:vertAlign w:val="superscript"/>
        </w:rPr>
        <w:t>th</w:t>
      </w:r>
      <w:r w:rsidRPr="00C90F18">
        <w:rPr>
          <w:rFonts w:ascii="Arial" w:hAnsi="Arial" w:cs="Arial"/>
          <w:sz w:val="28"/>
          <w:szCs w:val="28"/>
        </w:rPr>
        <w:t xml:space="preserve"> April 2022</w:t>
      </w:r>
    </w:p>
    <w:p w14:paraId="08D25F4B" w14:textId="032D3AD2" w:rsidR="00C90F18" w:rsidRDefault="00C90F18" w:rsidP="00C90F18">
      <w:pPr>
        <w:tabs>
          <w:tab w:val="left" w:pos="3690"/>
        </w:tabs>
        <w:rPr>
          <w:rFonts w:ascii="Arial" w:hAnsi="Arial" w:cs="Arial"/>
          <w:sz w:val="28"/>
          <w:szCs w:val="28"/>
        </w:rPr>
      </w:pPr>
    </w:p>
    <w:p w14:paraId="210EF7C2" w14:textId="7FDE07B5" w:rsidR="00C90F18" w:rsidRDefault="00D9204F" w:rsidP="00C90F18">
      <w:pPr>
        <w:tabs>
          <w:tab w:val="left" w:pos="3690"/>
        </w:tabs>
        <w:rPr>
          <w:rFonts w:ascii="Arial" w:hAnsi="Arial" w:cs="Arial"/>
          <w:sz w:val="28"/>
          <w:szCs w:val="28"/>
        </w:rPr>
      </w:pPr>
      <w:r>
        <w:rPr>
          <w:rFonts w:ascii="Arial" w:hAnsi="Arial" w:cs="Arial"/>
          <w:noProof/>
          <w:sz w:val="28"/>
          <w:szCs w:val="28"/>
        </w:rPr>
        <w:drawing>
          <wp:inline distT="0" distB="0" distL="0" distR="0" wp14:anchorId="1E58713A" wp14:editId="7FABF7CE">
            <wp:extent cx="5876925" cy="3571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876925" cy="3571875"/>
                    </a:xfrm>
                    <a:prstGeom prst="rect">
                      <a:avLst/>
                    </a:prstGeom>
                  </pic:spPr>
                </pic:pic>
              </a:graphicData>
            </a:graphic>
          </wp:inline>
        </w:drawing>
      </w:r>
    </w:p>
    <w:p w14:paraId="03DAAD5C" w14:textId="7739469C" w:rsidR="00D9204F" w:rsidRDefault="00D9204F" w:rsidP="00C90F18">
      <w:pPr>
        <w:tabs>
          <w:tab w:val="left" w:pos="3690"/>
        </w:tabs>
        <w:rPr>
          <w:rFonts w:ascii="Arial" w:hAnsi="Arial" w:cs="Arial"/>
          <w:sz w:val="28"/>
          <w:szCs w:val="28"/>
        </w:rPr>
      </w:pPr>
    </w:p>
    <w:p w14:paraId="6B56C49B" w14:textId="7AC16AE9" w:rsidR="00D9204F" w:rsidRDefault="00D9204F" w:rsidP="00C90F18">
      <w:pPr>
        <w:tabs>
          <w:tab w:val="left" w:pos="3690"/>
        </w:tabs>
        <w:rPr>
          <w:rFonts w:ascii="Arial" w:hAnsi="Arial" w:cs="Arial"/>
          <w:sz w:val="28"/>
          <w:szCs w:val="28"/>
        </w:rPr>
      </w:pPr>
    </w:p>
    <w:p w14:paraId="692F6F8B" w14:textId="5BD70DEC" w:rsidR="00D9204F" w:rsidRDefault="00D9204F" w:rsidP="00C90F18">
      <w:pPr>
        <w:tabs>
          <w:tab w:val="left" w:pos="3690"/>
        </w:tabs>
        <w:rPr>
          <w:rFonts w:ascii="Arial" w:hAnsi="Arial" w:cs="Arial"/>
          <w:sz w:val="28"/>
          <w:szCs w:val="28"/>
        </w:rPr>
      </w:pPr>
    </w:p>
    <w:p w14:paraId="643DFC2F" w14:textId="39009508" w:rsidR="00D9204F" w:rsidRDefault="00D9204F" w:rsidP="00C90F18">
      <w:pPr>
        <w:tabs>
          <w:tab w:val="left" w:pos="3690"/>
        </w:tabs>
        <w:rPr>
          <w:rFonts w:ascii="Arial" w:hAnsi="Arial" w:cs="Arial"/>
          <w:sz w:val="28"/>
          <w:szCs w:val="28"/>
        </w:rPr>
      </w:pPr>
    </w:p>
    <w:p w14:paraId="66621458" w14:textId="5BB355E6" w:rsidR="00D9204F" w:rsidRDefault="00D9204F" w:rsidP="00C90F18">
      <w:pPr>
        <w:tabs>
          <w:tab w:val="left" w:pos="3690"/>
        </w:tabs>
        <w:rPr>
          <w:rFonts w:ascii="Arial" w:hAnsi="Arial" w:cs="Arial"/>
          <w:sz w:val="28"/>
          <w:szCs w:val="28"/>
        </w:rPr>
      </w:pPr>
    </w:p>
    <w:p w14:paraId="09F341E8" w14:textId="54342398" w:rsidR="00D9204F" w:rsidRDefault="00D9204F" w:rsidP="00C90F18">
      <w:pPr>
        <w:tabs>
          <w:tab w:val="left" w:pos="3690"/>
        </w:tabs>
        <w:rPr>
          <w:rFonts w:ascii="Arial" w:hAnsi="Arial" w:cs="Arial"/>
          <w:sz w:val="28"/>
          <w:szCs w:val="28"/>
        </w:rPr>
      </w:pPr>
    </w:p>
    <w:p w14:paraId="6F464E8A" w14:textId="773FF98B" w:rsidR="00D9204F" w:rsidRDefault="00D9204F" w:rsidP="00C90F18">
      <w:pPr>
        <w:tabs>
          <w:tab w:val="left" w:pos="3690"/>
        </w:tabs>
        <w:rPr>
          <w:rFonts w:ascii="Arial" w:hAnsi="Arial" w:cs="Arial"/>
          <w:sz w:val="28"/>
          <w:szCs w:val="28"/>
        </w:rPr>
      </w:pPr>
    </w:p>
    <w:p w14:paraId="6C553B9C" w14:textId="1CDCC217" w:rsidR="00D9204F" w:rsidRDefault="00D9204F" w:rsidP="00C90F18">
      <w:pPr>
        <w:tabs>
          <w:tab w:val="left" w:pos="3690"/>
        </w:tabs>
        <w:rPr>
          <w:rFonts w:ascii="Arial" w:hAnsi="Arial" w:cs="Arial"/>
          <w:sz w:val="28"/>
          <w:szCs w:val="28"/>
        </w:rPr>
      </w:pPr>
    </w:p>
    <w:sdt>
      <w:sdtPr>
        <w:rPr>
          <w:rFonts w:asciiTheme="minorHAnsi" w:eastAsiaTheme="minorHAnsi" w:hAnsiTheme="minorHAnsi" w:cstheme="minorBidi"/>
          <w:color w:val="auto"/>
          <w:sz w:val="22"/>
          <w:szCs w:val="22"/>
          <w:lang w:val="en-GB"/>
        </w:rPr>
        <w:id w:val="1576089758"/>
        <w:docPartObj>
          <w:docPartGallery w:val="Table of Contents"/>
          <w:docPartUnique/>
        </w:docPartObj>
      </w:sdtPr>
      <w:sdtEndPr>
        <w:rPr>
          <w:b/>
          <w:bCs/>
          <w:noProof/>
        </w:rPr>
      </w:sdtEndPr>
      <w:sdtContent>
        <w:p w14:paraId="6E3C12E9" w14:textId="6789233A" w:rsidR="00D9204F" w:rsidRDefault="00D9204F">
          <w:pPr>
            <w:pStyle w:val="TOCHeading"/>
          </w:pPr>
          <w:r>
            <w:t>Contents</w:t>
          </w:r>
        </w:p>
        <w:p w14:paraId="7C0E8C7C" w14:textId="46F4B782" w:rsidR="00315189" w:rsidRDefault="009019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840718" w:history="1">
            <w:r w:rsidR="00315189" w:rsidRPr="00AA2DEC">
              <w:rPr>
                <w:rStyle w:val="Hyperlink"/>
                <w:noProof/>
              </w:rPr>
              <w:t>Introduction</w:t>
            </w:r>
            <w:r w:rsidR="00315189">
              <w:rPr>
                <w:noProof/>
                <w:webHidden/>
              </w:rPr>
              <w:tab/>
            </w:r>
            <w:r w:rsidR="00315189">
              <w:rPr>
                <w:noProof/>
                <w:webHidden/>
              </w:rPr>
              <w:fldChar w:fldCharType="begin"/>
            </w:r>
            <w:r w:rsidR="00315189">
              <w:rPr>
                <w:noProof/>
                <w:webHidden/>
              </w:rPr>
              <w:instrText xml:space="preserve"> PAGEREF _Toc100840718 \h </w:instrText>
            </w:r>
            <w:r w:rsidR="00315189">
              <w:rPr>
                <w:noProof/>
                <w:webHidden/>
              </w:rPr>
            </w:r>
            <w:r w:rsidR="00315189">
              <w:rPr>
                <w:noProof/>
                <w:webHidden/>
              </w:rPr>
              <w:fldChar w:fldCharType="separate"/>
            </w:r>
            <w:r w:rsidR="00315189">
              <w:rPr>
                <w:noProof/>
                <w:webHidden/>
              </w:rPr>
              <w:t>3</w:t>
            </w:r>
            <w:r w:rsidR="00315189">
              <w:rPr>
                <w:noProof/>
                <w:webHidden/>
              </w:rPr>
              <w:fldChar w:fldCharType="end"/>
            </w:r>
          </w:hyperlink>
        </w:p>
        <w:p w14:paraId="55305BF8" w14:textId="352E7481" w:rsidR="00315189" w:rsidRDefault="00315189">
          <w:pPr>
            <w:pStyle w:val="TOC1"/>
            <w:tabs>
              <w:tab w:val="right" w:leader="dot" w:pos="9016"/>
            </w:tabs>
            <w:rPr>
              <w:rFonts w:eastAsiaTheme="minorEastAsia"/>
              <w:noProof/>
              <w:lang w:eastAsia="en-GB"/>
            </w:rPr>
          </w:pPr>
          <w:hyperlink w:anchor="_Toc100840719" w:history="1">
            <w:r w:rsidRPr="00AA2DEC">
              <w:rPr>
                <w:rStyle w:val="Hyperlink"/>
                <w:rFonts w:ascii="Arial" w:hAnsi="Arial" w:cs="Arial"/>
                <w:noProof/>
              </w:rPr>
              <w:t>Strategy</w:t>
            </w:r>
            <w:r>
              <w:rPr>
                <w:noProof/>
                <w:webHidden/>
              </w:rPr>
              <w:tab/>
            </w:r>
            <w:r>
              <w:rPr>
                <w:noProof/>
                <w:webHidden/>
              </w:rPr>
              <w:fldChar w:fldCharType="begin"/>
            </w:r>
            <w:r>
              <w:rPr>
                <w:noProof/>
                <w:webHidden/>
              </w:rPr>
              <w:instrText xml:space="preserve"> PAGEREF _Toc100840719 \h </w:instrText>
            </w:r>
            <w:r>
              <w:rPr>
                <w:noProof/>
                <w:webHidden/>
              </w:rPr>
            </w:r>
            <w:r>
              <w:rPr>
                <w:noProof/>
                <w:webHidden/>
              </w:rPr>
              <w:fldChar w:fldCharType="separate"/>
            </w:r>
            <w:r>
              <w:rPr>
                <w:noProof/>
                <w:webHidden/>
              </w:rPr>
              <w:t>4</w:t>
            </w:r>
            <w:r>
              <w:rPr>
                <w:noProof/>
                <w:webHidden/>
              </w:rPr>
              <w:fldChar w:fldCharType="end"/>
            </w:r>
          </w:hyperlink>
        </w:p>
        <w:p w14:paraId="3B451ABA" w14:textId="06C793FF" w:rsidR="00315189" w:rsidRDefault="00315189">
          <w:pPr>
            <w:pStyle w:val="TOC1"/>
            <w:tabs>
              <w:tab w:val="right" w:leader="dot" w:pos="9016"/>
            </w:tabs>
            <w:rPr>
              <w:rFonts w:eastAsiaTheme="minorEastAsia"/>
              <w:noProof/>
              <w:lang w:eastAsia="en-GB"/>
            </w:rPr>
          </w:pPr>
          <w:hyperlink w:anchor="_Toc100840720" w:history="1">
            <w:r w:rsidRPr="00AA2DEC">
              <w:rPr>
                <w:rStyle w:val="Hyperlink"/>
                <w:rFonts w:ascii="Arial" w:hAnsi="Arial" w:cs="Arial"/>
                <w:noProof/>
              </w:rPr>
              <w:t>Use PESTLE and SWOT</w:t>
            </w:r>
            <w:r>
              <w:rPr>
                <w:noProof/>
                <w:webHidden/>
              </w:rPr>
              <w:tab/>
            </w:r>
            <w:r>
              <w:rPr>
                <w:noProof/>
                <w:webHidden/>
              </w:rPr>
              <w:fldChar w:fldCharType="begin"/>
            </w:r>
            <w:r>
              <w:rPr>
                <w:noProof/>
                <w:webHidden/>
              </w:rPr>
              <w:instrText xml:space="preserve"> PAGEREF _Toc100840720 \h </w:instrText>
            </w:r>
            <w:r>
              <w:rPr>
                <w:noProof/>
                <w:webHidden/>
              </w:rPr>
            </w:r>
            <w:r>
              <w:rPr>
                <w:noProof/>
                <w:webHidden/>
              </w:rPr>
              <w:fldChar w:fldCharType="separate"/>
            </w:r>
            <w:r>
              <w:rPr>
                <w:noProof/>
                <w:webHidden/>
              </w:rPr>
              <w:t>6</w:t>
            </w:r>
            <w:r>
              <w:rPr>
                <w:noProof/>
                <w:webHidden/>
              </w:rPr>
              <w:fldChar w:fldCharType="end"/>
            </w:r>
          </w:hyperlink>
        </w:p>
        <w:p w14:paraId="651F1F0B" w14:textId="5DC5D0A9" w:rsidR="00315189" w:rsidRDefault="00315189">
          <w:pPr>
            <w:pStyle w:val="TOC1"/>
            <w:tabs>
              <w:tab w:val="right" w:leader="dot" w:pos="9016"/>
            </w:tabs>
            <w:rPr>
              <w:rFonts w:eastAsiaTheme="minorEastAsia"/>
              <w:noProof/>
              <w:lang w:eastAsia="en-GB"/>
            </w:rPr>
          </w:pPr>
          <w:hyperlink w:anchor="_Toc100840721" w:history="1">
            <w:r w:rsidRPr="00AA2DEC">
              <w:rPr>
                <w:rStyle w:val="Hyperlink"/>
                <w:rFonts w:ascii="Arial" w:hAnsi="Arial" w:cs="Arial"/>
                <w:noProof/>
                <w:shd w:val="clear" w:color="auto" w:fill="FFFFFF"/>
                <w:lang w:val="en-US"/>
              </w:rPr>
              <w:t>Stakeholder Analysis</w:t>
            </w:r>
            <w:r>
              <w:rPr>
                <w:noProof/>
                <w:webHidden/>
              </w:rPr>
              <w:tab/>
            </w:r>
            <w:r>
              <w:rPr>
                <w:noProof/>
                <w:webHidden/>
              </w:rPr>
              <w:fldChar w:fldCharType="begin"/>
            </w:r>
            <w:r>
              <w:rPr>
                <w:noProof/>
                <w:webHidden/>
              </w:rPr>
              <w:instrText xml:space="preserve"> PAGEREF _Toc100840721 \h </w:instrText>
            </w:r>
            <w:r>
              <w:rPr>
                <w:noProof/>
                <w:webHidden/>
              </w:rPr>
            </w:r>
            <w:r>
              <w:rPr>
                <w:noProof/>
                <w:webHidden/>
              </w:rPr>
              <w:fldChar w:fldCharType="separate"/>
            </w:r>
            <w:r>
              <w:rPr>
                <w:noProof/>
                <w:webHidden/>
              </w:rPr>
              <w:t>9</w:t>
            </w:r>
            <w:r>
              <w:rPr>
                <w:noProof/>
                <w:webHidden/>
              </w:rPr>
              <w:fldChar w:fldCharType="end"/>
            </w:r>
          </w:hyperlink>
        </w:p>
        <w:p w14:paraId="75F6E227" w14:textId="1228D105" w:rsidR="00315189" w:rsidRDefault="00315189">
          <w:pPr>
            <w:pStyle w:val="TOC1"/>
            <w:tabs>
              <w:tab w:val="right" w:leader="dot" w:pos="9016"/>
            </w:tabs>
            <w:rPr>
              <w:rFonts w:eastAsiaTheme="minorEastAsia"/>
              <w:noProof/>
              <w:lang w:eastAsia="en-GB"/>
            </w:rPr>
          </w:pPr>
          <w:hyperlink w:anchor="_Toc100840722" w:history="1">
            <w:r w:rsidRPr="00AA2DEC">
              <w:rPr>
                <w:rStyle w:val="Hyperlink"/>
                <w:rFonts w:ascii="Arial" w:hAnsi="Arial" w:cs="Arial"/>
                <w:noProof/>
                <w:lang w:val="en-US"/>
              </w:rPr>
              <w:t>Strategic Growth Options</w:t>
            </w:r>
            <w:r>
              <w:rPr>
                <w:noProof/>
                <w:webHidden/>
              </w:rPr>
              <w:tab/>
            </w:r>
            <w:r>
              <w:rPr>
                <w:noProof/>
                <w:webHidden/>
              </w:rPr>
              <w:fldChar w:fldCharType="begin"/>
            </w:r>
            <w:r>
              <w:rPr>
                <w:noProof/>
                <w:webHidden/>
              </w:rPr>
              <w:instrText xml:space="preserve"> PAGEREF _Toc100840722 \h </w:instrText>
            </w:r>
            <w:r>
              <w:rPr>
                <w:noProof/>
                <w:webHidden/>
              </w:rPr>
            </w:r>
            <w:r>
              <w:rPr>
                <w:noProof/>
                <w:webHidden/>
              </w:rPr>
              <w:fldChar w:fldCharType="separate"/>
            </w:r>
            <w:r>
              <w:rPr>
                <w:noProof/>
                <w:webHidden/>
              </w:rPr>
              <w:t>11</w:t>
            </w:r>
            <w:r>
              <w:rPr>
                <w:noProof/>
                <w:webHidden/>
              </w:rPr>
              <w:fldChar w:fldCharType="end"/>
            </w:r>
          </w:hyperlink>
        </w:p>
        <w:p w14:paraId="1B4EE75C" w14:textId="2D5D1530" w:rsidR="00315189" w:rsidRDefault="00315189">
          <w:pPr>
            <w:pStyle w:val="TOC1"/>
            <w:tabs>
              <w:tab w:val="right" w:leader="dot" w:pos="9016"/>
            </w:tabs>
            <w:rPr>
              <w:rFonts w:eastAsiaTheme="minorEastAsia"/>
              <w:noProof/>
              <w:lang w:eastAsia="en-GB"/>
            </w:rPr>
          </w:pPr>
          <w:hyperlink w:anchor="_Toc100840723" w:history="1">
            <w:r w:rsidRPr="00AA2DEC">
              <w:rPr>
                <w:rStyle w:val="Hyperlink"/>
                <w:rFonts w:ascii="Arial" w:hAnsi="Arial" w:cs="Arial"/>
                <w:noProof/>
              </w:rPr>
              <w:t>Strategic Recommendations</w:t>
            </w:r>
            <w:r>
              <w:rPr>
                <w:noProof/>
                <w:webHidden/>
              </w:rPr>
              <w:tab/>
            </w:r>
            <w:r>
              <w:rPr>
                <w:noProof/>
                <w:webHidden/>
              </w:rPr>
              <w:fldChar w:fldCharType="begin"/>
            </w:r>
            <w:r>
              <w:rPr>
                <w:noProof/>
                <w:webHidden/>
              </w:rPr>
              <w:instrText xml:space="preserve"> PAGEREF _Toc100840723 \h </w:instrText>
            </w:r>
            <w:r>
              <w:rPr>
                <w:noProof/>
                <w:webHidden/>
              </w:rPr>
            </w:r>
            <w:r>
              <w:rPr>
                <w:noProof/>
                <w:webHidden/>
              </w:rPr>
              <w:fldChar w:fldCharType="separate"/>
            </w:r>
            <w:r>
              <w:rPr>
                <w:noProof/>
                <w:webHidden/>
              </w:rPr>
              <w:t>12</w:t>
            </w:r>
            <w:r>
              <w:rPr>
                <w:noProof/>
                <w:webHidden/>
              </w:rPr>
              <w:fldChar w:fldCharType="end"/>
            </w:r>
          </w:hyperlink>
        </w:p>
        <w:p w14:paraId="3D0E6B32" w14:textId="4525605B" w:rsidR="00315189" w:rsidRDefault="00315189">
          <w:pPr>
            <w:pStyle w:val="TOC1"/>
            <w:tabs>
              <w:tab w:val="right" w:leader="dot" w:pos="9016"/>
            </w:tabs>
            <w:rPr>
              <w:rFonts w:eastAsiaTheme="minorEastAsia"/>
              <w:noProof/>
              <w:lang w:eastAsia="en-GB"/>
            </w:rPr>
          </w:pPr>
          <w:hyperlink w:anchor="_Toc100840724" w:history="1">
            <w:r w:rsidRPr="00AA2DEC">
              <w:rPr>
                <w:rStyle w:val="Hyperlink"/>
                <w:rFonts w:ascii="Arial" w:hAnsi="Arial" w:cs="Arial"/>
                <w:noProof/>
              </w:rPr>
              <w:t>Competitors</w:t>
            </w:r>
            <w:r>
              <w:rPr>
                <w:noProof/>
                <w:webHidden/>
              </w:rPr>
              <w:tab/>
            </w:r>
            <w:r>
              <w:rPr>
                <w:noProof/>
                <w:webHidden/>
              </w:rPr>
              <w:fldChar w:fldCharType="begin"/>
            </w:r>
            <w:r>
              <w:rPr>
                <w:noProof/>
                <w:webHidden/>
              </w:rPr>
              <w:instrText xml:space="preserve"> PAGEREF _Toc100840724 \h </w:instrText>
            </w:r>
            <w:r>
              <w:rPr>
                <w:noProof/>
                <w:webHidden/>
              </w:rPr>
            </w:r>
            <w:r>
              <w:rPr>
                <w:noProof/>
                <w:webHidden/>
              </w:rPr>
              <w:fldChar w:fldCharType="separate"/>
            </w:r>
            <w:r>
              <w:rPr>
                <w:noProof/>
                <w:webHidden/>
              </w:rPr>
              <w:t>13</w:t>
            </w:r>
            <w:r>
              <w:rPr>
                <w:noProof/>
                <w:webHidden/>
              </w:rPr>
              <w:fldChar w:fldCharType="end"/>
            </w:r>
          </w:hyperlink>
        </w:p>
        <w:p w14:paraId="6D332E89" w14:textId="45AF87EA" w:rsidR="00315189" w:rsidRDefault="00315189">
          <w:pPr>
            <w:pStyle w:val="TOC1"/>
            <w:tabs>
              <w:tab w:val="right" w:leader="dot" w:pos="9016"/>
            </w:tabs>
            <w:rPr>
              <w:rFonts w:eastAsiaTheme="minorEastAsia"/>
              <w:noProof/>
              <w:lang w:eastAsia="en-GB"/>
            </w:rPr>
          </w:pPr>
          <w:hyperlink w:anchor="_Toc100840725" w:history="1">
            <w:r w:rsidRPr="00AA2DE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_Toc100840725 \h </w:instrText>
            </w:r>
            <w:r>
              <w:rPr>
                <w:noProof/>
                <w:webHidden/>
              </w:rPr>
            </w:r>
            <w:r>
              <w:rPr>
                <w:noProof/>
                <w:webHidden/>
              </w:rPr>
              <w:fldChar w:fldCharType="separate"/>
            </w:r>
            <w:r>
              <w:rPr>
                <w:noProof/>
                <w:webHidden/>
              </w:rPr>
              <w:t>14</w:t>
            </w:r>
            <w:r>
              <w:rPr>
                <w:noProof/>
                <w:webHidden/>
              </w:rPr>
              <w:fldChar w:fldCharType="end"/>
            </w:r>
          </w:hyperlink>
        </w:p>
        <w:p w14:paraId="5F8D21A6" w14:textId="1594BA42" w:rsidR="00315189" w:rsidRDefault="00315189">
          <w:pPr>
            <w:pStyle w:val="TOC1"/>
            <w:tabs>
              <w:tab w:val="right" w:leader="dot" w:pos="9016"/>
            </w:tabs>
            <w:rPr>
              <w:rFonts w:eastAsiaTheme="minorEastAsia"/>
              <w:noProof/>
              <w:lang w:eastAsia="en-GB"/>
            </w:rPr>
          </w:pPr>
          <w:hyperlink w:anchor="_Toc100840726" w:history="1">
            <w:r w:rsidRPr="00AA2DE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_Toc100840726 \h </w:instrText>
            </w:r>
            <w:r>
              <w:rPr>
                <w:noProof/>
                <w:webHidden/>
              </w:rPr>
            </w:r>
            <w:r>
              <w:rPr>
                <w:noProof/>
                <w:webHidden/>
              </w:rPr>
              <w:fldChar w:fldCharType="separate"/>
            </w:r>
            <w:r>
              <w:rPr>
                <w:noProof/>
                <w:webHidden/>
              </w:rPr>
              <w:t>15</w:t>
            </w:r>
            <w:r>
              <w:rPr>
                <w:noProof/>
                <w:webHidden/>
              </w:rPr>
              <w:fldChar w:fldCharType="end"/>
            </w:r>
          </w:hyperlink>
        </w:p>
        <w:p w14:paraId="11AE7197" w14:textId="4450BC17" w:rsidR="00D9204F" w:rsidRDefault="00901982">
          <w:r>
            <w:rPr>
              <w:b/>
              <w:bCs/>
              <w:noProof/>
              <w:lang w:val="en-US"/>
            </w:rPr>
            <w:fldChar w:fldCharType="end"/>
          </w:r>
        </w:p>
      </w:sdtContent>
    </w:sdt>
    <w:p w14:paraId="5C0EADEB" w14:textId="2AFE3D75" w:rsidR="00D9204F" w:rsidRDefault="00D9204F" w:rsidP="00C90F18">
      <w:pPr>
        <w:tabs>
          <w:tab w:val="left" w:pos="3690"/>
        </w:tabs>
        <w:rPr>
          <w:rFonts w:ascii="Arial" w:hAnsi="Arial" w:cs="Arial"/>
          <w:sz w:val="28"/>
          <w:szCs w:val="28"/>
        </w:rPr>
      </w:pPr>
    </w:p>
    <w:p w14:paraId="76886F64" w14:textId="6B2650E0" w:rsidR="00D9204F" w:rsidRDefault="00D9204F" w:rsidP="00C90F18">
      <w:pPr>
        <w:tabs>
          <w:tab w:val="left" w:pos="3690"/>
        </w:tabs>
        <w:rPr>
          <w:rFonts w:ascii="Arial" w:hAnsi="Arial" w:cs="Arial"/>
          <w:sz w:val="28"/>
          <w:szCs w:val="28"/>
        </w:rPr>
      </w:pPr>
    </w:p>
    <w:p w14:paraId="37F9A3D3" w14:textId="7F0EB8A1" w:rsidR="00D9204F" w:rsidRDefault="00D9204F" w:rsidP="00C90F18">
      <w:pPr>
        <w:tabs>
          <w:tab w:val="left" w:pos="3690"/>
        </w:tabs>
        <w:rPr>
          <w:rFonts w:ascii="Arial" w:hAnsi="Arial" w:cs="Arial"/>
          <w:sz w:val="28"/>
          <w:szCs w:val="28"/>
        </w:rPr>
      </w:pPr>
    </w:p>
    <w:p w14:paraId="72CDF6AA" w14:textId="627CD376" w:rsidR="00D9204F" w:rsidRDefault="00D9204F" w:rsidP="00C90F18">
      <w:pPr>
        <w:tabs>
          <w:tab w:val="left" w:pos="3690"/>
        </w:tabs>
        <w:rPr>
          <w:rFonts w:ascii="Arial" w:hAnsi="Arial" w:cs="Arial"/>
          <w:sz w:val="28"/>
          <w:szCs w:val="28"/>
        </w:rPr>
      </w:pPr>
    </w:p>
    <w:p w14:paraId="69C951DF" w14:textId="6B56C973" w:rsidR="00D9204F" w:rsidRDefault="00D9204F" w:rsidP="00C90F18">
      <w:pPr>
        <w:tabs>
          <w:tab w:val="left" w:pos="3690"/>
        </w:tabs>
        <w:rPr>
          <w:rFonts w:ascii="Arial" w:hAnsi="Arial" w:cs="Arial"/>
          <w:sz w:val="28"/>
          <w:szCs w:val="28"/>
        </w:rPr>
      </w:pPr>
    </w:p>
    <w:p w14:paraId="7B7B4120" w14:textId="427E6EAC" w:rsidR="00D9204F" w:rsidRDefault="00D9204F" w:rsidP="00C90F18">
      <w:pPr>
        <w:tabs>
          <w:tab w:val="left" w:pos="3690"/>
        </w:tabs>
        <w:rPr>
          <w:rFonts w:ascii="Arial" w:hAnsi="Arial" w:cs="Arial"/>
          <w:sz w:val="28"/>
          <w:szCs w:val="28"/>
        </w:rPr>
      </w:pPr>
    </w:p>
    <w:p w14:paraId="076894AE" w14:textId="521C82AB" w:rsidR="00D9204F" w:rsidRDefault="00D9204F" w:rsidP="00C90F18">
      <w:pPr>
        <w:tabs>
          <w:tab w:val="left" w:pos="3690"/>
        </w:tabs>
        <w:rPr>
          <w:rFonts w:ascii="Arial" w:hAnsi="Arial" w:cs="Arial"/>
          <w:sz w:val="28"/>
          <w:szCs w:val="28"/>
        </w:rPr>
      </w:pPr>
    </w:p>
    <w:p w14:paraId="2ACDC173" w14:textId="32831EC3" w:rsidR="00D9204F" w:rsidRDefault="00D9204F" w:rsidP="00C90F18">
      <w:pPr>
        <w:tabs>
          <w:tab w:val="left" w:pos="3690"/>
        </w:tabs>
        <w:rPr>
          <w:rFonts w:ascii="Arial" w:hAnsi="Arial" w:cs="Arial"/>
          <w:sz w:val="28"/>
          <w:szCs w:val="28"/>
        </w:rPr>
      </w:pPr>
    </w:p>
    <w:p w14:paraId="6B3FEB57" w14:textId="0E3453E8" w:rsidR="00D9204F" w:rsidRDefault="00D9204F" w:rsidP="00C90F18">
      <w:pPr>
        <w:tabs>
          <w:tab w:val="left" w:pos="3690"/>
        </w:tabs>
        <w:rPr>
          <w:rFonts w:ascii="Arial" w:hAnsi="Arial" w:cs="Arial"/>
          <w:sz w:val="28"/>
          <w:szCs w:val="28"/>
        </w:rPr>
      </w:pPr>
    </w:p>
    <w:p w14:paraId="0883A2F5" w14:textId="3D0F42E8" w:rsidR="00D9204F" w:rsidRDefault="00D9204F" w:rsidP="00C90F18">
      <w:pPr>
        <w:tabs>
          <w:tab w:val="left" w:pos="3690"/>
        </w:tabs>
        <w:rPr>
          <w:rFonts w:ascii="Arial" w:hAnsi="Arial" w:cs="Arial"/>
          <w:sz w:val="28"/>
          <w:szCs w:val="28"/>
        </w:rPr>
      </w:pPr>
    </w:p>
    <w:p w14:paraId="0D869713" w14:textId="7F5E70BE" w:rsidR="00D9204F" w:rsidRDefault="00D9204F" w:rsidP="00C90F18">
      <w:pPr>
        <w:tabs>
          <w:tab w:val="left" w:pos="3690"/>
        </w:tabs>
        <w:rPr>
          <w:rFonts w:ascii="Arial" w:hAnsi="Arial" w:cs="Arial"/>
          <w:sz w:val="28"/>
          <w:szCs w:val="28"/>
        </w:rPr>
      </w:pPr>
    </w:p>
    <w:p w14:paraId="651815BE" w14:textId="68070971" w:rsidR="00D9204F" w:rsidRDefault="00D9204F" w:rsidP="00C90F18">
      <w:pPr>
        <w:tabs>
          <w:tab w:val="left" w:pos="3690"/>
        </w:tabs>
        <w:rPr>
          <w:rFonts w:ascii="Arial" w:hAnsi="Arial" w:cs="Arial"/>
          <w:sz w:val="28"/>
          <w:szCs w:val="28"/>
        </w:rPr>
      </w:pPr>
    </w:p>
    <w:p w14:paraId="710211B5" w14:textId="776E4EE7" w:rsidR="00D9204F" w:rsidRDefault="00D9204F" w:rsidP="00C90F18">
      <w:pPr>
        <w:tabs>
          <w:tab w:val="left" w:pos="3690"/>
        </w:tabs>
        <w:rPr>
          <w:rFonts w:ascii="Arial" w:hAnsi="Arial" w:cs="Arial"/>
          <w:sz w:val="28"/>
          <w:szCs w:val="28"/>
        </w:rPr>
      </w:pPr>
    </w:p>
    <w:p w14:paraId="5DD5E163" w14:textId="71347B56" w:rsidR="00D9204F" w:rsidRDefault="00D9204F" w:rsidP="00C90F18">
      <w:pPr>
        <w:tabs>
          <w:tab w:val="left" w:pos="3690"/>
        </w:tabs>
        <w:rPr>
          <w:rFonts w:ascii="Arial" w:hAnsi="Arial" w:cs="Arial"/>
          <w:sz w:val="28"/>
          <w:szCs w:val="28"/>
        </w:rPr>
      </w:pPr>
    </w:p>
    <w:p w14:paraId="056C936C" w14:textId="31604F68" w:rsidR="00D9204F" w:rsidRDefault="00D9204F" w:rsidP="00C90F18">
      <w:pPr>
        <w:tabs>
          <w:tab w:val="left" w:pos="3690"/>
        </w:tabs>
        <w:rPr>
          <w:rFonts w:ascii="Arial" w:hAnsi="Arial" w:cs="Arial"/>
          <w:sz w:val="28"/>
          <w:szCs w:val="28"/>
        </w:rPr>
      </w:pPr>
    </w:p>
    <w:p w14:paraId="56D312F6" w14:textId="3A8E19BE" w:rsidR="00D9204F" w:rsidRDefault="00D9204F" w:rsidP="00C90F18">
      <w:pPr>
        <w:tabs>
          <w:tab w:val="left" w:pos="3690"/>
        </w:tabs>
        <w:rPr>
          <w:rFonts w:ascii="Arial" w:hAnsi="Arial" w:cs="Arial"/>
          <w:sz w:val="28"/>
          <w:szCs w:val="28"/>
        </w:rPr>
      </w:pPr>
    </w:p>
    <w:p w14:paraId="787E72B9" w14:textId="77777777" w:rsidR="00DE2300" w:rsidRDefault="00DE2300" w:rsidP="00C90F18">
      <w:pPr>
        <w:tabs>
          <w:tab w:val="left" w:pos="3690"/>
        </w:tabs>
        <w:rPr>
          <w:rFonts w:ascii="Arial" w:hAnsi="Arial" w:cs="Arial"/>
          <w:sz w:val="28"/>
          <w:szCs w:val="28"/>
        </w:rPr>
      </w:pPr>
    </w:p>
    <w:p w14:paraId="4A4EAB91" w14:textId="4718A654" w:rsidR="00D9204F" w:rsidRDefault="00D9204F" w:rsidP="00C90F18">
      <w:pPr>
        <w:tabs>
          <w:tab w:val="left" w:pos="3690"/>
        </w:tabs>
        <w:rPr>
          <w:rFonts w:ascii="Arial" w:hAnsi="Arial" w:cs="Arial"/>
          <w:sz w:val="28"/>
          <w:szCs w:val="28"/>
        </w:rPr>
      </w:pPr>
    </w:p>
    <w:p w14:paraId="17B1B764" w14:textId="17D526C3" w:rsidR="00D9204F" w:rsidRDefault="00D9204F" w:rsidP="00C90F18">
      <w:pPr>
        <w:tabs>
          <w:tab w:val="left" w:pos="3690"/>
        </w:tabs>
        <w:rPr>
          <w:rFonts w:ascii="Arial" w:hAnsi="Arial" w:cs="Arial"/>
          <w:sz w:val="28"/>
          <w:szCs w:val="28"/>
        </w:rPr>
      </w:pPr>
    </w:p>
    <w:p w14:paraId="06F13D7B" w14:textId="2CD16B85" w:rsidR="00D9204F" w:rsidRDefault="00D9204F" w:rsidP="00C90F18">
      <w:pPr>
        <w:tabs>
          <w:tab w:val="left" w:pos="3690"/>
        </w:tabs>
        <w:rPr>
          <w:rFonts w:ascii="Arial" w:hAnsi="Arial" w:cs="Arial"/>
          <w:sz w:val="28"/>
          <w:szCs w:val="28"/>
        </w:rPr>
      </w:pPr>
    </w:p>
    <w:p w14:paraId="79169E3C" w14:textId="77777777" w:rsidR="00DE2300" w:rsidRDefault="00DE2300" w:rsidP="00C90F18">
      <w:pPr>
        <w:tabs>
          <w:tab w:val="left" w:pos="3690"/>
        </w:tabs>
        <w:rPr>
          <w:rFonts w:ascii="Arial" w:hAnsi="Arial" w:cs="Arial"/>
          <w:sz w:val="28"/>
          <w:szCs w:val="28"/>
        </w:rPr>
      </w:pPr>
    </w:p>
    <w:p w14:paraId="0F63F80C" w14:textId="588CA819" w:rsidR="008B4589" w:rsidRDefault="00D9204F" w:rsidP="00AC562A">
      <w:pPr>
        <w:pStyle w:val="Heading1"/>
      </w:pPr>
      <w:bookmarkStart w:id="0" w:name="_Toc100840718"/>
      <w:r>
        <w:t>Introduction</w:t>
      </w:r>
      <w:bookmarkEnd w:id="0"/>
    </w:p>
    <w:p w14:paraId="7943575C" w14:textId="77777777" w:rsidR="00C711BF" w:rsidRPr="00C711BF" w:rsidRDefault="00C711BF" w:rsidP="00C711BF">
      <w:pPr>
        <w:pStyle w:val="NoSpacing"/>
      </w:pPr>
    </w:p>
    <w:p w14:paraId="7AE8E759" w14:textId="472D3830" w:rsidR="008B4589" w:rsidRDefault="00F335AD" w:rsidP="00C711BF">
      <w:pPr>
        <w:spacing w:line="360" w:lineRule="auto"/>
        <w:jc w:val="both"/>
        <w:rPr>
          <w:rFonts w:ascii="Arial" w:hAnsi="Arial" w:cs="Arial"/>
        </w:rPr>
      </w:pPr>
      <w:r w:rsidRPr="00F335AD">
        <w:rPr>
          <w:rFonts w:ascii="Arial" w:hAnsi="Arial" w:cs="Arial"/>
        </w:rPr>
        <w:t>Strategic management is the constant planning, tracking, research, and review of all the resources required by a business to accomplish its goals.</w:t>
      </w:r>
      <w:r w:rsidR="009C3E6D">
        <w:rPr>
          <w:rFonts w:ascii="Arial" w:hAnsi="Arial" w:cs="Arial"/>
        </w:rPr>
        <w:t xml:space="preserve"> </w:t>
      </w:r>
      <w:r w:rsidR="00C711BF" w:rsidRPr="00C711BF">
        <w:rPr>
          <w:rFonts w:ascii="Arial" w:hAnsi="Arial" w:cs="Arial"/>
        </w:rPr>
        <w:t xml:space="preserve">Strategic management is </w:t>
      </w:r>
      <w:r w:rsidR="009C3E6D">
        <w:rPr>
          <w:rFonts w:ascii="Arial" w:hAnsi="Arial" w:cs="Arial"/>
        </w:rPr>
        <w:t xml:space="preserve">one of </w:t>
      </w:r>
      <w:r w:rsidR="00C711BF" w:rsidRPr="00C711BF">
        <w:rPr>
          <w:rFonts w:ascii="Arial" w:hAnsi="Arial" w:cs="Arial"/>
        </w:rPr>
        <w:t xml:space="preserve">the key </w:t>
      </w:r>
      <w:r w:rsidR="009C3E6D" w:rsidRPr="00C711BF">
        <w:rPr>
          <w:rFonts w:ascii="Arial" w:hAnsi="Arial" w:cs="Arial"/>
        </w:rPr>
        <w:t>components</w:t>
      </w:r>
      <w:r w:rsidR="00C711BF" w:rsidRPr="00C711BF">
        <w:rPr>
          <w:rFonts w:ascii="Arial" w:hAnsi="Arial" w:cs="Arial"/>
        </w:rPr>
        <w:t xml:space="preserve"> </w:t>
      </w:r>
      <w:r w:rsidR="009C3E6D">
        <w:rPr>
          <w:rFonts w:ascii="Arial" w:hAnsi="Arial" w:cs="Arial"/>
        </w:rPr>
        <w:t>for the success of a</w:t>
      </w:r>
      <w:r w:rsidR="00C711BF" w:rsidRPr="00C711BF">
        <w:rPr>
          <w:rFonts w:ascii="Arial" w:hAnsi="Arial" w:cs="Arial"/>
        </w:rPr>
        <w:t xml:space="preserve"> business</w:t>
      </w:r>
      <w:r w:rsidR="009C3E6D">
        <w:rPr>
          <w:rFonts w:ascii="Arial" w:hAnsi="Arial" w:cs="Arial"/>
        </w:rPr>
        <w:t xml:space="preserve">, </w:t>
      </w:r>
      <w:r w:rsidR="00C711BF" w:rsidRPr="00C711BF">
        <w:rPr>
          <w:rFonts w:ascii="Arial" w:hAnsi="Arial" w:cs="Arial"/>
        </w:rPr>
        <w:t>focus</w:t>
      </w:r>
      <w:r w:rsidR="009C3E6D">
        <w:rPr>
          <w:rFonts w:ascii="Arial" w:hAnsi="Arial" w:cs="Arial"/>
        </w:rPr>
        <w:t>ing</w:t>
      </w:r>
      <w:r w:rsidR="00C711BF" w:rsidRPr="00C711BF">
        <w:rPr>
          <w:rFonts w:ascii="Arial" w:hAnsi="Arial" w:cs="Arial"/>
        </w:rPr>
        <w:t xml:space="preserve"> on strategic planning and management methods that assist organisations</w:t>
      </w:r>
      <w:r w:rsidR="009C3E6D">
        <w:rPr>
          <w:rFonts w:ascii="Arial" w:hAnsi="Arial" w:cs="Arial"/>
        </w:rPr>
        <w:t xml:space="preserve"> with the future</w:t>
      </w:r>
      <w:r w:rsidR="00C711BF" w:rsidRPr="00C711BF">
        <w:rPr>
          <w:rFonts w:ascii="Arial" w:hAnsi="Arial" w:cs="Arial"/>
        </w:rPr>
        <w:t xml:space="preserve"> plan</w:t>
      </w:r>
      <w:r w:rsidR="009C3E6D">
        <w:rPr>
          <w:rFonts w:ascii="Arial" w:hAnsi="Arial" w:cs="Arial"/>
        </w:rPr>
        <w:t>s</w:t>
      </w:r>
      <w:r w:rsidR="00C711BF" w:rsidRPr="00C711BF">
        <w:rPr>
          <w:rFonts w:ascii="Arial" w:hAnsi="Arial" w:cs="Arial"/>
        </w:rPr>
        <w:t xml:space="preserve"> and action (Jain and </w:t>
      </w:r>
      <w:proofErr w:type="spellStart"/>
      <w:r w:rsidR="00C711BF" w:rsidRPr="00C711BF">
        <w:rPr>
          <w:rFonts w:ascii="Arial" w:hAnsi="Arial" w:cs="Arial"/>
        </w:rPr>
        <w:t>Bala</w:t>
      </w:r>
      <w:proofErr w:type="spellEnd"/>
      <w:r w:rsidR="00C711BF" w:rsidRPr="00C711BF">
        <w:rPr>
          <w:rFonts w:ascii="Arial" w:hAnsi="Arial" w:cs="Arial"/>
        </w:rPr>
        <w:t>, 2017). The industry always looks for ways to advance in order to improve organizational profit and productivity.</w:t>
      </w:r>
      <w:r w:rsidR="00C711BF">
        <w:rPr>
          <w:rFonts w:ascii="Arial" w:hAnsi="Arial" w:cs="Arial"/>
        </w:rPr>
        <w:t xml:space="preserve"> Th</w:t>
      </w:r>
      <w:r w:rsidR="00BB04DF">
        <w:rPr>
          <w:rFonts w:ascii="Arial" w:hAnsi="Arial" w:cs="Arial"/>
        </w:rPr>
        <w:t>is report will be based on the</w:t>
      </w:r>
      <w:r w:rsidR="00C711BF">
        <w:rPr>
          <w:rFonts w:ascii="Arial" w:hAnsi="Arial" w:cs="Arial"/>
        </w:rPr>
        <w:t xml:space="preserve"> (SME) small and medium sized enterprise</w:t>
      </w:r>
      <w:r w:rsidR="00746446">
        <w:rPr>
          <w:rFonts w:ascii="Arial" w:hAnsi="Arial" w:cs="Arial"/>
        </w:rPr>
        <w:t xml:space="preserve"> and the challenges they are faced with in the UK market. The SME that this report will be based on is a company called Big Guyz fast food.</w:t>
      </w:r>
    </w:p>
    <w:p w14:paraId="14DBD15B" w14:textId="1D5B0CE0" w:rsidR="00321EBA" w:rsidRPr="00BB04DF" w:rsidRDefault="00BB04DF" w:rsidP="00BB04DF">
      <w:pPr>
        <w:spacing w:line="360" w:lineRule="auto"/>
        <w:jc w:val="both"/>
        <w:rPr>
          <w:rFonts w:ascii="Arial" w:hAnsi="Arial" w:cs="Arial"/>
          <w:b/>
          <w:bCs/>
        </w:rPr>
      </w:pPr>
      <w:r w:rsidRPr="00BB04DF">
        <w:rPr>
          <w:rFonts w:ascii="Arial" w:hAnsi="Arial" w:cs="Arial"/>
          <w:b/>
          <w:bCs/>
        </w:rPr>
        <w:t>Brief over view of the company</w:t>
      </w:r>
    </w:p>
    <w:p w14:paraId="251C5B08" w14:textId="0A215673" w:rsidR="00321EBA" w:rsidRDefault="00C61BF8" w:rsidP="00C711BF">
      <w:pPr>
        <w:spacing w:line="360" w:lineRule="auto"/>
        <w:jc w:val="both"/>
        <w:rPr>
          <w:rFonts w:ascii="Arial" w:hAnsi="Arial" w:cs="Arial"/>
        </w:rPr>
      </w:pPr>
      <w:r w:rsidRPr="00C61BF8">
        <w:rPr>
          <w:rFonts w:ascii="Arial" w:hAnsi="Arial" w:cs="Arial"/>
        </w:rPr>
        <w:t>Big Guyz began its adventure in 2017 as a small company ran by 4 brothers in the</w:t>
      </w:r>
      <w:r w:rsidR="00AF128D">
        <w:rPr>
          <w:rFonts w:ascii="Arial" w:hAnsi="Arial" w:cs="Arial"/>
        </w:rPr>
        <w:t xml:space="preserve"> </w:t>
      </w:r>
      <w:proofErr w:type="spellStart"/>
      <w:r w:rsidR="00AF128D">
        <w:rPr>
          <w:rFonts w:ascii="Arial" w:hAnsi="Arial" w:cs="Arial"/>
        </w:rPr>
        <w:t>Saltley</w:t>
      </w:r>
      <w:proofErr w:type="spellEnd"/>
      <w:r w:rsidR="00AF128D">
        <w:rPr>
          <w:rFonts w:ascii="Arial" w:hAnsi="Arial" w:cs="Arial"/>
        </w:rPr>
        <w:t xml:space="preserve"> area of Birmingham</w:t>
      </w:r>
      <w:r w:rsidRPr="00C61BF8">
        <w:rPr>
          <w:rFonts w:ascii="Arial" w:hAnsi="Arial" w:cs="Arial"/>
        </w:rPr>
        <w:t xml:space="preserve">. </w:t>
      </w:r>
      <w:r w:rsidR="00AF128D">
        <w:rPr>
          <w:rFonts w:ascii="Arial" w:hAnsi="Arial" w:cs="Arial"/>
        </w:rPr>
        <w:t xml:space="preserve">The business has expanded to 5 other locations in Birmingham. </w:t>
      </w:r>
      <w:r w:rsidRPr="00C61BF8">
        <w:rPr>
          <w:rFonts w:ascii="Arial" w:hAnsi="Arial" w:cs="Arial"/>
        </w:rPr>
        <w:t>This business is a</w:t>
      </w:r>
      <w:r>
        <w:rPr>
          <w:rFonts w:ascii="Arial" w:hAnsi="Arial" w:cs="Arial"/>
        </w:rPr>
        <w:t>n</w:t>
      </w:r>
      <w:r w:rsidRPr="00C61BF8">
        <w:rPr>
          <w:rFonts w:ascii="Arial" w:hAnsi="Arial" w:cs="Arial"/>
        </w:rPr>
        <w:t xml:space="preserve"> independent fast-food restaurant that specialises on burgers and pizza. The organization's objective and vision are to work on a market expansion plan and to build a reputation in the </w:t>
      </w:r>
      <w:r w:rsidR="004E0850">
        <w:rPr>
          <w:rFonts w:ascii="Arial" w:hAnsi="Arial" w:cs="Arial"/>
        </w:rPr>
        <w:t xml:space="preserve">fast-food </w:t>
      </w:r>
      <w:r w:rsidRPr="00C61BF8">
        <w:rPr>
          <w:rFonts w:ascii="Arial" w:hAnsi="Arial" w:cs="Arial"/>
        </w:rPr>
        <w:t>market. The organi</w:t>
      </w:r>
      <w:r>
        <w:rPr>
          <w:rFonts w:ascii="Arial" w:hAnsi="Arial" w:cs="Arial"/>
        </w:rPr>
        <w:t>s</w:t>
      </w:r>
      <w:r w:rsidRPr="00C61BF8">
        <w:rPr>
          <w:rFonts w:ascii="Arial" w:hAnsi="Arial" w:cs="Arial"/>
        </w:rPr>
        <w:t>ation ‘s objectives are to create a brand name by</w:t>
      </w:r>
      <w:r w:rsidR="004E0850">
        <w:rPr>
          <w:rFonts w:ascii="Arial" w:hAnsi="Arial" w:cs="Arial"/>
        </w:rPr>
        <w:t xml:space="preserve"> giving the best customer service, customer s</w:t>
      </w:r>
      <w:r w:rsidRPr="00C61BF8">
        <w:rPr>
          <w:rFonts w:ascii="Arial" w:hAnsi="Arial" w:cs="Arial"/>
        </w:rPr>
        <w:t>atisfaction</w:t>
      </w:r>
      <w:r w:rsidR="004E0850">
        <w:rPr>
          <w:rFonts w:ascii="Arial" w:hAnsi="Arial" w:cs="Arial"/>
        </w:rPr>
        <w:t xml:space="preserve"> and</w:t>
      </w:r>
      <w:r w:rsidRPr="00C61BF8">
        <w:rPr>
          <w:rFonts w:ascii="Arial" w:hAnsi="Arial" w:cs="Arial"/>
        </w:rPr>
        <w:t xml:space="preserve"> customer</w:t>
      </w:r>
      <w:r w:rsidR="00335F45">
        <w:rPr>
          <w:rFonts w:ascii="Arial" w:hAnsi="Arial" w:cs="Arial"/>
        </w:rPr>
        <w:t xml:space="preserve"> loyalty</w:t>
      </w:r>
      <w:r w:rsidR="004E0850">
        <w:rPr>
          <w:rFonts w:ascii="Arial" w:hAnsi="Arial" w:cs="Arial"/>
        </w:rPr>
        <w:t>.</w:t>
      </w:r>
      <w:r w:rsidRPr="00C61BF8">
        <w:rPr>
          <w:rFonts w:ascii="Arial" w:hAnsi="Arial" w:cs="Arial"/>
        </w:rPr>
        <w:t xml:space="preserve"> </w:t>
      </w:r>
    </w:p>
    <w:p w14:paraId="2D2C2B91" w14:textId="12901BFE" w:rsidR="00CA6D52" w:rsidRDefault="00CA6D52" w:rsidP="00C711BF">
      <w:pPr>
        <w:spacing w:line="360" w:lineRule="auto"/>
        <w:jc w:val="both"/>
        <w:rPr>
          <w:rFonts w:ascii="Arial" w:hAnsi="Arial" w:cs="Arial"/>
        </w:rPr>
      </w:pPr>
    </w:p>
    <w:p w14:paraId="3D8E893C" w14:textId="3E004F99" w:rsidR="00CA6D52" w:rsidRDefault="00CA6D52" w:rsidP="00C711BF">
      <w:pPr>
        <w:spacing w:line="360" w:lineRule="auto"/>
        <w:jc w:val="both"/>
        <w:rPr>
          <w:rFonts w:ascii="Arial" w:hAnsi="Arial" w:cs="Arial"/>
        </w:rPr>
      </w:pPr>
    </w:p>
    <w:p w14:paraId="2CFA85A9" w14:textId="4C70FE20" w:rsidR="00CA6D52" w:rsidRDefault="00CA6D52" w:rsidP="00C711BF">
      <w:pPr>
        <w:spacing w:line="360" w:lineRule="auto"/>
        <w:jc w:val="both"/>
        <w:rPr>
          <w:rFonts w:ascii="Arial" w:hAnsi="Arial" w:cs="Arial"/>
        </w:rPr>
      </w:pPr>
    </w:p>
    <w:p w14:paraId="25D1E639" w14:textId="5372DEBB" w:rsidR="00CA6D52" w:rsidRDefault="00CA6D52" w:rsidP="00C711BF">
      <w:pPr>
        <w:spacing w:line="360" w:lineRule="auto"/>
        <w:jc w:val="both"/>
        <w:rPr>
          <w:rFonts w:ascii="Arial" w:hAnsi="Arial" w:cs="Arial"/>
        </w:rPr>
      </w:pPr>
    </w:p>
    <w:p w14:paraId="78D7937B" w14:textId="78A7BD71" w:rsidR="00CA6D52" w:rsidRDefault="00CA6D52" w:rsidP="00C711BF">
      <w:pPr>
        <w:spacing w:line="360" w:lineRule="auto"/>
        <w:jc w:val="both"/>
        <w:rPr>
          <w:rFonts w:ascii="Arial" w:hAnsi="Arial" w:cs="Arial"/>
        </w:rPr>
      </w:pPr>
    </w:p>
    <w:p w14:paraId="561B993A" w14:textId="481D0FA8" w:rsidR="00CA6D52" w:rsidRDefault="00CA6D52" w:rsidP="00C711BF">
      <w:pPr>
        <w:spacing w:line="360" w:lineRule="auto"/>
        <w:jc w:val="both"/>
        <w:rPr>
          <w:rFonts w:ascii="Arial" w:hAnsi="Arial" w:cs="Arial"/>
        </w:rPr>
      </w:pPr>
    </w:p>
    <w:p w14:paraId="1DEE724E" w14:textId="54BD307A" w:rsidR="00CA6D52" w:rsidRDefault="00CA6D52" w:rsidP="00C711BF">
      <w:pPr>
        <w:spacing w:line="360" w:lineRule="auto"/>
        <w:jc w:val="both"/>
        <w:rPr>
          <w:rFonts w:ascii="Arial" w:hAnsi="Arial" w:cs="Arial"/>
        </w:rPr>
      </w:pPr>
    </w:p>
    <w:p w14:paraId="78F98E7C" w14:textId="6F6FA455" w:rsidR="00CA6D52" w:rsidRDefault="00CA6D52" w:rsidP="00C711BF">
      <w:pPr>
        <w:spacing w:line="360" w:lineRule="auto"/>
        <w:jc w:val="both"/>
        <w:rPr>
          <w:rFonts w:ascii="Arial" w:hAnsi="Arial" w:cs="Arial"/>
        </w:rPr>
      </w:pPr>
    </w:p>
    <w:p w14:paraId="290051FB" w14:textId="48B06555" w:rsidR="00CA6D52" w:rsidRDefault="00CA6D52" w:rsidP="00C711BF">
      <w:pPr>
        <w:spacing w:line="360" w:lineRule="auto"/>
        <w:jc w:val="both"/>
        <w:rPr>
          <w:rFonts w:ascii="Arial" w:hAnsi="Arial" w:cs="Arial"/>
        </w:rPr>
      </w:pPr>
    </w:p>
    <w:p w14:paraId="322C5C79" w14:textId="374D2A83" w:rsidR="00CA6D52" w:rsidRDefault="00CA6D52" w:rsidP="00C711BF">
      <w:pPr>
        <w:spacing w:line="360" w:lineRule="auto"/>
        <w:jc w:val="both"/>
        <w:rPr>
          <w:rFonts w:ascii="Arial" w:hAnsi="Arial" w:cs="Arial"/>
        </w:rPr>
      </w:pPr>
    </w:p>
    <w:p w14:paraId="2664ACDF" w14:textId="3AEBA1F0" w:rsidR="00CA6D52" w:rsidRDefault="00CA6D52" w:rsidP="00C711BF">
      <w:pPr>
        <w:spacing w:line="360" w:lineRule="auto"/>
        <w:jc w:val="both"/>
        <w:rPr>
          <w:rFonts w:ascii="Arial" w:hAnsi="Arial" w:cs="Arial"/>
        </w:rPr>
      </w:pPr>
    </w:p>
    <w:p w14:paraId="38F67BC1" w14:textId="2933B1D8" w:rsidR="001B43AF" w:rsidRDefault="001B43AF" w:rsidP="00C711BF">
      <w:pPr>
        <w:spacing w:line="360" w:lineRule="auto"/>
        <w:jc w:val="both"/>
        <w:rPr>
          <w:rFonts w:ascii="Arial" w:hAnsi="Arial" w:cs="Arial"/>
        </w:rPr>
      </w:pPr>
    </w:p>
    <w:p w14:paraId="3F3A6E15" w14:textId="77777777" w:rsidR="001B43AF" w:rsidRDefault="001B43AF" w:rsidP="00C711BF">
      <w:pPr>
        <w:spacing w:line="360" w:lineRule="auto"/>
        <w:jc w:val="both"/>
        <w:rPr>
          <w:rFonts w:ascii="Arial" w:hAnsi="Arial" w:cs="Arial"/>
        </w:rPr>
      </w:pPr>
    </w:p>
    <w:p w14:paraId="5B1D4B88" w14:textId="3BA0952B" w:rsidR="00CA6D52" w:rsidRPr="00AC562A" w:rsidRDefault="0016689E" w:rsidP="00AC562A">
      <w:pPr>
        <w:spacing w:line="360" w:lineRule="auto"/>
        <w:rPr>
          <w:rFonts w:ascii="Arial" w:eastAsiaTheme="majorEastAsia" w:hAnsi="Arial" w:cs="Arial"/>
          <w:color w:val="2F5496" w:themeColor="accent1" w:themeShade="BF"/>
          <w:sz w:val="32"/>
          <w:szCs w:val="32"/>
        </w:rPr>
      </w:pPr>
      <w:bookmarkStart w:id="1" w:name="_Toc100840719"/>
      <w:r w:rsidRPr="00AC562A">
        <w:rPr>
          <w:rStyle w:val="Heading1Char"/>
          <w:rFonts w:ascii="Arial" w:hAnsi="Arial" w:cs="Arial"/>
        </w:rPr>
        <w:t>Strategy</w:t>
      </w:r>
      <w:bookmarkEnd w:id="1"/>
    </w:p>
    <w:p w14:paraId="0303B2D3" w14:textId="67FC1A03" w:rsidR="003847B5" w:rsidRPr="00C42418" w:rsidRDefault="00ED0C4A" w:rsidP="00ED0C4A">
      <w:pPr>
        <w:pStyle w:val="NoSpacing"/>
        <w:spacing w:line="360" w:lineRule="auto"/>
        <w:jc w:val="both"/>
        <w:rPr>
          <w:rFonts w:ascii="Arial" w:hAnsi="Arial" w:cs="Arial"/>
        </w:rPr>
      </w:pPr>
      <w:r w:rsidRPr="00C42418">
        <w:rPr>
          <w:rFonts w:ascii="Arial" w:hAnsi="Arial" w:cs="Arial"/>
        </w:rPr>
        <w:t>When it comes to the establishment of a strategic management and business strategy, the organisation must evaluate various market aspects and their implications for the firm (Li et al., 2019). Big Guyz current approach is to focus on product quality and originality. The business has also concentrated on the product's development and diversification strategy in order to improve their market growth options.</w:t>
      </w:r>
    </w:p>
    <w:p w14:paraId="696F4A05" w14:textId="77777777" w:rsidR="00CC1522" w:rsidRPr="00C42418" w:rsidRDefault="00CC1522" w:rsidP="00ED0C4A">
      <w:pPr>
        <w:pStyle w:val="NoSpacing"/>
        <w:spacing w:line="360" w:lineRule="auto"/>
        <w:jc w:val="both"/>
        <w:rPr>
          <w:rFonts w:ascii="Arial" w:hAnsi="Arial" w:cs="Arial"/>
        </w:rPr>
      </w:pPr>
    </w:p>
    <w:p w14:paraId="6A74A392" w14:textId="1BDF87F4" w:rsidR="00CC1522" w:rsidRPr="00C42418" w:rsidRDefault="00CC1522" w:rsidP="00ED0C4A">
      <w:pPr>
        <w:pStyle w:val="NoSpacing"/>
        <w:spacing w:line="360" w:lineRule="auto"/>
        <w:jc w:val="both"/>
        <w:rPr>
          <w:rFonts w:ascii="Arial" w:hAnsi="Arial" w:cs="Arial"/>
        </w:rPr>
      </w:pPr>
      <w:r w:rsidRPr="00C42418">
        <w:rPr>
          <w:rFonts w:ascii="Arial" w:hAnsi="Arial" w:cs="Arial"/>
        </w:rPr>
        <w:t>Competitive strategies can provide opportunities and challenges to organisations in the United Kingdom. The organisation must examine the ability of buyers, rivals, suppliers, and others to understand their own competences. Big Guyz has been considering market expansion and strategic planning, as well as assessing competition pressures. Big Guyz used the Porter's five force model to evaluate its business strategy in relation to market competitive factors </w:t>
      </w:r>
    </w:p>
    <w:p w14:paraId="4033C392" w14:textId="6D778C5D" w:rsidR="003847B5" w:rsidRPr="00C42418" w:rsidRDefault="003847B5" w:rsidP="00ED0C4A">
      <w:pPr>
        <w:pStyle w:val="NoSpacing"/>
        <w:spacing w:line="360" w:lineRule="auto"/>
        <w:jc w:val="both"/>
        <w:rPr>
          <w:rFonts w:ascii="Arial" w:hAnsi="Arial" w:cs="Arial"/>
        </w:rPr>
      </w:pPr>
    </w:p>
    <w:p w14:paraId="1E50B0DE" w14:textId="068F4282" w:rsidR="00CC1522" w:rsidRPr="00C42418" w:rsidRDefault="00CC1522" w:rsidP="00ED0C4A">
      <w:pPr>
        <w:pStyle w:val="NoSpacing"/>
        <w:spacing w:line="360" w:lineRule="auto"/>
        <w:jc w:val="both"/>
        <w:rPr>
          <w:rFonts w:ascii="Arial" w:hAnsi="Arial" w:cs="Arial"/>
        </w:rPr>
      </w:pPr>
    </w:p>
    <w:p w14:paraId="7D12A2F7" w14:textId="40F731D8" w:rsidR="00CC1522" w:rsidRPr="00C42418" w:rsidRDefault="00CC1522" w:rsidP="00ED0C4A">
      <w:pPr>
        <w:pStyle w:val="NoSpacing"/>
        <w:spacing w:line="360" w:lineRule="auto"/>
        <w:jc w:val="both"/>
        <w:rPr>
          <w:rFonts w:ascii="Arial" w:hAnsi="Arial" w:cs="Arial"/>
        </w:rPr>
      </w:pPr>
      <w:r w:rsidRPr="00C42418">
        <w:rPr>
          <w:rFonts w:ascii="Arial" w:hAnsi="Arial" w:cs="Arial"/>
          <w:noProof/>
        </w:rPr>
        <w:drawing>
          <wp:anchor distT="0" distB="0" distL="114300" distR="114300" simplePos="0" relativeHeight="251658240" behindDoc="0" locked="0" layoutInCell="1" allowOverlap="1" wp14:anchorId="3AF8AA4F" wp14:editId="2C5B8568">
            <wp:simplePos x="0" y="0"/>
            <wp:positionH relativeFrom="column">
              <wp:posOffset>942975</wp:posOffset>
            </wp:positionH>
            <wp:positionV relativeFrom="paragraph">
              <wp:posOffset>142875</wp:posOffset>
            </wp:positionV>
            <wp:extent cx="3448050" cy="3454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448050" cy="3454400"/>
                    </a:xfrm>
                    <a:prstGeom prst="rect">
                      <a:avLst/>
                    </a:prstGeom>
                  </pic:spPr>
                </pic:pic>
              </a:graphicData>
            </a:graphic>
            <wp14:sizeRelH relativeFrom="margin">
              <wp14:pctWidth>0</wp14:pctWidth>
            </wp14:sizeRelH>
            <wp14:sizeRelV relativeFrom="margin">
              <wp14:pctHeight>0</wp14:pctHeight>
            </wp14:sizeRelV>
          </wp:anchor>
        </w:drawing>
      </w:r>
    </w:p>
    <w:p w14:paraId="3C5967F3" w14:textId="4CF5B556" w:rsidR="00CC1522" w:rsidRPr="00C42418" w:rsidRDefault="00CC1522" w:rsidP="00ED0C4A">
      <w:pPr>
        <w:pStyle w:val="NoSpacing"/>
        <w:spacing w:line="360" w:lineRule="auto"/>
        <w:jc w:val="both"/>
        <w:rPr>
          <w:rFonts w:ascii="Arial" w:hAnsi="Arial" w:cs="Arial"/>
        </w:rPr>
      </w:pPr>
    </w:p>
    <w:p w14:paraId="093A78D7" w14:textId="233A865B" w:rsidR="00CC1522" w:rsidRPr="00C42418" w:rsidRDefault="00CC1522" w:rsidP="00ED0C4A">
      <w:pPr>
        <w:pStyle w:val="NoSpacing"/>
        <w:spacing w:line="360" w:lineRule="auto"/>
        <w:jc w:val="both"/>
        <w:rPr>
          <w:rFonts w:ascii="Arial" w:hAnsi="Arial" w:cs="Arial"/>
        </w:rPr>
      </w:pPr>
    </w:p>
    <w:p w14:paraId="17411805" w14:textId="37432BD1" w:rsidR="00CC1522" w:rsidRPr="00C42418" w:rsidRDefault="00CC1522" w:rsidP="00ED0C4A">
      <w:pPr>
        <w:pStyle w:val="NoSpacing"/>
        <w:spacing w:line="360" w:lineRule="auto"/>
        <w:jc w:val="both"/>
        <w:rPr>
          <w:rFonts w:ascii="Arial" w:hAnsi="Arial" w:cs="Arial"/>
        </w:rPr>
      </w:pPr>
    </w:p>
    <w:p w14:paraId="26F4CD04" w14:textId="1869CEFF" w:rsidR="00CC1522" w:rsidRPr="00C42418" w:rsidRDefault="00CC1522" w:rsidP="00ED0C4A">
      <w:pPr>
        <w:pStyle w:val="NoSpacing"/>
        <w:spacing w:line="360" w:lineRule="auto"/>
        <w:jc w:val="both"/>
        <w:rPr>
          <w:rFonts w:ascii="Arial" w:hAnsi="Arial" w:cs="Arial"/>
        </w:rPr>
      </w:pPr>
    </w:p>
    <w:p w14:paraId="2E36DD7C" w14:textId="09DBB784" w:rsidR="00CC1522" w:rsidRPr="00C42418" w:rsidRDefault="00CC1522" w:rsidP="00ED0C4A">
      <w:pPr>
        <w:pStyle w:val="NoSpacing"/>
        <w:spacing w:line="360" w:lineRule="auto"/>
        <w:jc w:val="both"/>
        <w:rPr>
          <w:rFonts w:ascii="Arial" w:hAnsi="Arial" w:cs="Arial"/>
        </w:rPr>
      </w:pPr>
    </w:p>
    <w:p w14:paraId="4D1BF1C8" w14:textId="441773A7" w:rsidR="00CC1522" w:rsidRPr="00C42418" w:rsidRDefault="00CC1522" w:rsidP="00ED0C4A">
      <w:pPr>
        <w:pStyle w:val="NoSpacing"/>
        <w:spacing w:line="360" w:lineRule="auto"/>
        <w:jc w:val="both"/>
        <w:rPr>
          <w:rFonts w:ascii="Arial" w:hAnsi="Arial" w:cs="Arial"/>
        </w:rPr>
      </w:pPr>
    </w:p>
    <w:p w14:paraId="52BC9A05" w14:textId="286D8F2E" w:rsidR="00CC1522" w:rsidRPr="00C42418" w:rsidRDefault="00CC1522" w:rsidP="00ED0C4A">
      <w:pPr>
        <w:pStyle w:val="NoSpacing"/>
        <w:spacing w:line="360" w:lineRule="auto"/>
        <w:jc w:val="both"/>
        <w:rPr>
          <w:rFonts w:ascii="Arial" w:hAnsi="Arial" w:cs="Arial"/>
        </w:rPr>
      </w:pPr>
    </w:p>
    <w:p w14:paraId="0E1A97A1" w14:textId="2D37ACA5" w:rsidR="00CC1522" w:rsidRPr="00C42418" w:rsidRDefault="00CC1522" w:rsidP="00ED0C4A">
      <w:pPr>
        <w:pStyle w:val="NoSpacing"/>
        <w:spacing w:line="360" w:lineRule="auto"/>
        <w:jc w:val="both"/>
        <w:rPr>
          <w:rFonts w:ascii="Arial" w:hAnsi="Arial" w:cs="Arial"/>
        </w:rPr>
      </w:pPr>
    </w:p>
    <w:p w14:paraId="4BE6EF69" w14:textId="757B7532" w:rsidR="00CC1522" w:rsidRPr="00C42418" w:rsidRDefault="00CC1522" w:rsidP="00ED0C4A">
      <w:pPr>
        <w:pStyle w:val="NoSpacing"/>
        <w:spacing w:line="360" w:lineRule="auto"/>
        <w:jc w:val="both"/>
        <w:rPr>
          <w:rFonts w:ascii="Arial" w:hAnsi="Arial" w:cs="Arial"/>
        </w:rPr>
      </w:pPr>
    </w:p>
    <w:p w14:paraId="1C4BE824" w14:textId="271572FD" w:rsidR="00CC1522" w:rsidRPr="00C42418" w:rsidRDefault="00CC1522" w:rsidP="00ED0C4A">
      <w:pPr>
        <w:pStyle w:val="NoSpacing"/>
        <w:spacing w:line="360" w:lineRule="auto"/>
        <w:jc w:val="both"/>
        <w:rPr>
          <w:rFonts w:ascii="Arial" w:hAnsi="Arial" w:cs="Arial"/>
        </w:rPr>
      </w:pPr>
    </w:p>
    <w:p w14:paraId="7CE91971" w14:textId="1581F379" w:rsidR="00CC1522" w:rsidRPr="00C42418" w:rsidRDefault="00CC1522" w:rsidP="00ED0C4A">
      <w:pPr>
        <w:pStyle w:val="NoSpacing"/>
        <w:spacing w:line="360" w:lineRule="auto"/>
        <w:jc w:val="both"/>
        <w:rPr>
          <w:rFonts w:ascii="Arial" w:hAnsi="Arial" w:cs="Arial"/>
        </w:rPr>
      </w:pPr>
    </w:p>
    <w:p w14:paraId="35662054" w14:textId="29F31946" w:rsidR="00CC1522" w:rsidRPr="00C42418" w:rsidRDefault="00CC1522" w:rsidP="00ED0C4A">
      <w:pPr>
        <w:pStyle w:val="NoSpacing"/>
        <w:spacing w:line="360" w:lineRule="auto"/>
        <w:jc w:val="both"/>
        <w:rPr>
          <w:rFonts w:ascii="Arial" w:hAnsi="Arial" w:cs="Arial"/>
        </w:rPr>
      </w:pPr>
    </w:p>
    <w:p w14:paraId="6E1D5557" w14:textId="765FCC4F" w:rsidR="00CC1522" w:rsidRPr="00C42418" w:rsidRDefault="00CC1522" w:rsidP="00ED0C4A">
      <w:pPr>
        <w:pStyle w:val="NoSpacing"/>
        <w:spacing w:line="360" w:lineRule="auto"/>
        <w:jc w:val="both"/>
        <w:rPr>
          <w:rFonts w:ascii="Arial" w:hAnsi="Arial" w:cs="Arial"/>
        </w:rPr>
      </w:pPr>
    </w:p>
    <w:p w14:paraId="542DED81" w14:textId="00FD62FB" w:rsidR="00CC1522" w:rsidRPr="00C42418" w:rsidRDefault="00CC1522" w:rsidP="00ED0C4A">
      <w:pPr>
        <w:pStyle w:val="NoSpacing"/>
        <w:spacing w:line="360" w:lineRule="auto"/>
        <w:jc w:val="both"/>
        <w:rPr>
          <w:rFonts w:ascii="Arial" w:hAnsi="Arial" w:cs="Arial"/>
        </w:rPr>
      </w:pPr>
    </w:p>
    <w:p w14:paraId="13CAE6FE" w14:textId="62ACC0F6" w:rsidR="00CC1522" w:rsidRPr="00C42418" w:rsidRDefault="00CC1522" w:rsidP="00ED0C4A">
      <w:pPr>
        <w:pStyle w:val="NoSpacing"/>
        <w:spacing w:line="360" w:lineRule="auto"/>
        <w:jc w:val="both"/>
        <w:rPr>
          <w:rFonts w:ascii="Arial" w:hAnsi="Arial" w:cs="Arial"/>
        </w:rPr>
      </w:pPr>
      <w:r w:rsidRPr="00C42418">
        <w:rPr>
          <w:rFonts w:ascii="Arial" w:hAnsi="Arial" w:cs="Arial"/>
        </w:rPr>
        <w:t>Figure 1 Porter’s Five Forces model</w:t>
      </w:r>
    </w:p>
    <w:p w14:paraId="6DDC6602" w14:textId="5DD70FD7" w:rsidR="001A0675" w:rsidRPr="00C42418" w:rsidRDefault="00CC1522" w:rsidP="004823FE">
      <w:pPr>
        <w:pStyle w:val="NoSpacing"/>
        <w:spacing w:line="360" w:lineRule="auto"/>
        <w:jc w:val="both"/>
        <w:rPr>
          <w:rFonts w:ascii="Arial" w:hAnsi="Arial" w:cs="Arial"/>
          <w:shd w:val="clear" w:color="auto" w:fill="FFFFFF"/>
        </w:rPr>
      </w:pPr>
      <w:r w:rsidRPr="00C42418">
        <w:rPr>
          <w:rFonts w:ascii="Arial" w:hAnsi="Arial" w:cs="Arial"/>
        </w:rPr>
        <w:t>Source</w:t>
      </w:r>
      <w:r w:rsidR="001A0675" w:rsidRPr="00C42418">
        <w:rPr>
          <w:rFonts w:ascii="Arial" w:hAnsi="Arial" w:cs="Arial"/>
        </w:rPr>
        <w:t xml:space="preserve">: </w:t>
      </w:r>
      <w:r w:rsidR="001A0675" w:rsidRPr="00C42418">
        <w:rPr>
          <w:rFonts w:ascii="Arial" w:hAnsi="Arial" w:cs="Arial"/>
          <w:shd w:val="clear" w:color="auto" w:fill="FFFFFF"/>
        </w:rPr>
        <w:t>(Jones, 2021)</w:t>
      </w:r>
    </w:p>
    <w:p w14:paraId="1E878253" w14:textId="4F9F6E1D" w:rsidR="004823FE" w:rsidRPr="00C42418" w:rsidRDefault="004823FE" w:rsidP="004823FE">
      <w:pPr>
        <w:pStyle w:val="NoSpacing"/>
        <w:spacing w:line="360" w:lineRule="auto"/>
        <w:jc w:val="both"/>
        <w:rPr>
          <w:rFonts w:ascii="Arial" w:hAnsi="Arial" w:cs="Arial"/>
          <w:shd w:val="clear" w:color="auto" w:fill="FFFFFF"/>
        </w:rPr>
      </w:pPr>
    </w:p>
    <w:p w14:paraId="32501EB6" w14:textId="3F1D2C76" w:rsidR="004823FE" w:rsidRDefault="004823FE" w:rsidP="004823FE">
      <w:pPr>
        <w:pStyle w:val="NoSpacing"/>
        <w:spacing w:line="360" w:lineRule="auto"/>
        <w:jc w:val="both"/>
        <w:rPr>
          <w:rFonts w:ascii="Arial" w:hAnsi="Arial" w:cs="Arial"/>
          <w:shd w:val="clear" w:color="auto" w:fill="FFFFFF"/>
        </w:rPr>
      </w:pPr>
    </w:p>
    <w:p w14:paraId="5D3F8D2C" w14:textId="6A17B6CF" w:rsidR="0016689E" w:rsidRDefault="0016689E" w:rsidP="004823FE">
      <w:pPr>
        <w:pStyle w:val="NoSpacing"/>
        <w:spacing w:line="360" w:lineRule="auto"/>
        <w:jc w:val="both"/>
        <w:rPr>
          <w:rFonts w:ascii="Arial" w:hAnsi="Arial" w:cs="Arial"/>
          <w:shd w:val="clear" w:color="auto" w:fill="FFFFFF"/>
        </w:rPr>
      </w:pPr>
    </w:p>
    <w:p w14:paraId="2ACD1DA2" w14:textId="19F6A20D" w:rsidR="0016689E" w:rsidRDefault="0016689E" w:rsidP="004823FE">
      <w:pPr>
        <w:pStyle w:val="NoSpacing"/>
        <w:spacing w:line="360" w:lineRule="auto"/>
        <w:jc w:val="both"/>
        <w:rPr>
          <w:rFonts w:ascii="Arial" w:hAnsi="Arial" w:cs="Arial"/>
          <w:shd w:val="clear" w:color="auto" w:fill="FFFFFF"/>
        </w:rPr>
      </w:pPr>
    </w:p>
    <w:p w14:paraId="25B38A2A" w14:textId="77777777" w:rsidR="0016689E" w:rsidRPr="00C42418" w:rsidRDefault="0016689E" w:rsidP="004823FE">
      <w:pPr>
        <w:pStyle w:val="NoSpacing"/>
        <w:spacing w:line="360" w:lineRule="auto"/>
        <w:jc w:val="both"/>
        <w:rPr>
          <w:rFonts w:ascii="Arial" w:hAnsi="Arial" w:cs="Arial"/>
          <w:shd w:val="clear" w:color="auto" w:fill="FFFFFF"/>
        </w:rPr>
      </w:pPr>
    </w:p>
    <w:p w14:paraId="768CA867" w14:textId="7EB08A5B" w:rsidR="00C42418" w:rsidRPr="00C42418" w:rsidRDefault="00C42418" w:rsidP="006B6D9F">
      <w:pPr>
        <w:pStyle w:val="NoSpacing"/>
        <w:numPr>
          <w:ilvl w:val="0"/>
          <w:numId w:val="3"/>
        </w:numPr>
        <w:spacing w:line="360" w:lineRule="auto"/>
        <w:jc w:val="both"/>
        <w:rPr>
          <w:rFonts w:ascii="Arial" w:hAnsi="Arial" w:cs="Arial"/>
          <w:b/>
          <w:bCs/>
          <w:shd w:val="clear" w:color="auto" w:fill="FFFFFF"/>
        </w:rPr>
      </w:pPr>
      <w:r w:rsidRPr="00C42418">
        <w:rPr>
          <w:rFonts w:ascii="Arial" w:hAnsi="Arial" w:cs="Arial"/>
          <w:b/>
          <w:bCs/>
          <w:shd w:val="clear" w:color="auto" w:fill="FFFFFF"/>
        </w:rPr>
        <w:t xml:space="preserve">Threat of new entrants </w:t>
      </w:r>
    </w:p>
    <w:p w14:paraId="228F4A4A" w14:textId="331AE1E4" w:rsidR="00C42418" w:rsidRPr="003A2EB0" w:rsidRDefault="00C42418" w:rsidP="00C42418">
      <w:pPr>
        <w:pStyle w:val="NoSpacing"/>
        <w:spacing w:line="360" w:lineRule="auto"/>
        <w:jc w:val="both"/>
        <w:rPr>
          <w:rFonts w:ascii="Arial" w:hAnsi="Arial" w:cs="Arial"/>
        </w:rPr>
      </w:pPr>
      <w:r w:rsidRPr="00C42418">
        <w:rPr>
          <w:rFonts w:ascii="Arial" w:hAnsi="Arial" w:cs="Arial"/>
          <w:shd w:val="clear" w:color="auto" w:fill="FFFFFF"/>
        </w:rPr>
        <w:t xml:space="preserve">The threat of new businesses opening in the fast-food industry is quite high due to the capital investment required is cheaper that other businesses. An individual can easily get the funds required to start up a restaurant as it is affordable. It’s the experience that the individual has in running the business that holds pivotal importance not just the food. So, it is important to focus on any new businesses opening as they can be a threat in the </w:t>
      </w:r>
      <w:r w:rsidR="002C66CC" w:rsidRPr="00C42418">
        <w:rPr>
          <w:rFonts w:ascii="Arial" w:hAnsi="Arial" w:cs="Arial"/>
          <w:shd w:val="clear" w:color="auto" w:fill="FFFFFF"/>
        </w:rPr>
        <w:t>future. (</w:t>
      </w:r>
      <w:r w:rsidRPr="00C42418">
        <w:rPr>
          <w:rFonts w:ascii="Arial" w:hAnsi="Arial" w:cs="Arial"/>
          <w:shd w:val="clear" w:color="auto" w:fill="FFFFFF"/>
        </w:rPr>
        <w:t>Restaurant owner.com)</w:t>
      </w:r>
      <w:r w:rsidR="003A2EB0">
        <w:rPr>
          <w:rFonts w:ascii="Arial" w:hAnsi="Arial" w:cs="Arial"/>
          <w:shd w:val="clear" w:color="auto" w:fill="FFFFFF"/>
        </w:rPr>
        <w:t xml:space="preserve">. </w:t>
      </w:r>
      <w:r w:rsidR="003A2EB0" w:rsidRPr="003A2EB0">
        <w:rPr>
          <w:rFonts w:ascii="Arial" w:hAnsi="Arial" w:cs="Arial"/>
        </w:rPr>
        <w:t>Big Guyz has guaranteed that the items are of high quality, original, and varied in order to restrict the power of new entrants.</w:t>
      </w:r>
    </w:p>
    <w:p w14:paraId="2958BDC6" w14:textId="77777777" w:rsidR="003A2EB0" w:rsidRPr="00C42418" w:rsidRDefault="003A2EB0" w:rsidP="00C42418">
      <w:pPr>
        <w:pStyle w:val="NoSpacing"/>
        <w:spacing w:line="360" w:lineRule="auto"/>
        <w:jc w:val="both"/>
        <w:rPr>
          <w:rFonts w:ascii="Arial" w:hAnsi="Arial" w:cs="Arial"/>
          <w:shd w:val="clear" w:color="auto" w:fill="FFFFFF"/>
        </w:rPr>
      </w:pPr>
    </w:p>
    <w:p w14:paraId="6E21C289" w14:textId="6EBC9DCF" w:rsidR="00C42418" w:rsidRPr="00C42418" w:rsidRDefault="00C42418" w:rsidP="006B6D9F">
      <w:pPr>
        <w:pStyle w:val="NoSpacing"/>
        <w:numPr>
          <w:ilvl w:val="0"/>
          <w:numId w:val="3"/>
        </w:numPr>
        <w:spacing w:line="360" w:lineRule="auto"/>
        <w:jc w:val="both"/>
        <w:rPr>
          <w:rFonts w:ascii="Arial" w:hAnsi="Arial" w:cs="Arial"/>
          <w:b/>
          <w:bCs/>
          <w:shd w:val="clear" w:color="auto" w:fill="FFFFFF"/>
        </w:rPr>
      </w:pPr>
      <w:r w:rsidRPr="00C42418">
        <w:rPr>
          <w:rFonts w:ascii="Arial" w:hAnsi="Arial" w:cs="Arial"/>
          <w:b/>
          <w:bCs/>
          <w:shd w:val="clear" w:color="auto" w:fill="FFFFFF"/>
        </w:rPr>
        <w:t>Suppliers bargaining power</w:t>
      </w:r>
    </w:p>
    <w:p w14:paraId="2030F0D1" w14:textId="30DD6114" w:rsidR="00C42418" w:rsidRPr="00C42418" w:rsidRDefault="00C42418" w:rsidP="00C42418">
      <w:pPr>
        <w:pStyle w:val="NoSpacing"/>
        <w:spacing w:line="360" w:lineRule="auto"/>
        <w:jc w:val="both"/>
        <w:rPr>
          <w:rFonts w:ascii="Arial" w:hAnsi="Arial" w:cs="Arial"/>
          <w:shd w:val="clear" w:color="auto" w:fill="FFFFFF"/>
        </w:rPr>
      </w:pPr>
      <w:r w:rsidRPr="00C42418">
        <w:rPr>
          <w:rFonts w:ascii="Arial" w:hAnsi="Arial" w:cs="Arial"/>
          <w:shd w:val="clear" w:color="auto" w:fill="FFFFFF"/>
        </w:rPr>
        <w:t>The bargaining power of suppliers is the price given for products and services (Quick MBA 201</w:t>
      </w:r>
      <w:r w:rsidR="002C66CC">
        <w:rPr>
          <w:rFonts w:ascii="Arial" w:hAnsi="Arial" w:cs="Arial"/>
          <w:shd w:val="clear" w:color="auto" w:fill="FFFFFF"/>
        </w:rPr>
        <w:t>9</w:t>
      </w:r>
      <w:r w:rsidRPr="00C42418">
        <w:rPr>
          <w:rFonts w:ascii="Arial" w:hAnsi="Arial" w:cs="Arial"/>
          <w:shd w:val="clear" w:color="auto" w:fill="FFFFFF"/>
        </w:rPr>
        <w:t>). Restaurants food source equipment and foods from external sources as they do not make their own. For example, meat and chicken is sold in most restaurants who it’s purchased from will be according to the price the company is selling it at, for example Prices vary depending on weather you buy organic meat or not.</w:t>
      </w:r>
      <w:r w:rsidR="000D65D5">
        <w:rPr>
          <w:rFonts w:ascii="Arial" w:hAnsi="Arial" w:cs="Arial"/>
          <w:shd w:val="clear" w:color="auto" w:fill="FFFFFF"/>
        </w:rPr>
        <w:t xml:space="preserve"> </w:t>
      </w:r>
      <w:r w:rsidR="000D65D5" w:rsidRPr="000D65D5">
        <w:rPr>
          <w:rFonts w:ascii="Arial" w:hAnsi="Arial" w:cs="Arial"/>
          <w:shd w:val="clear" w:color="auto" w:fill="FFFFFF"/>
        </w:rPr>
        <w:t>To stay ahead of the competition, Big Guyz h</w:t>
      </w:r>
      <w:r w:rsidR="000D65D5">
        <w:rPr>
          <w:rFonts w:ascii="Arial" w:hAnsi="Arial" w:cs="Arial"/>
          <w:shd w:val="clear" w:color="auto" w:fill="FFFFFF"/>
        </w:rPr>
        <w:t>ave</w:t>
      </w:r>
      <w:r w:rsidR="000D65D5" w:rsidRPr="000D65D5">
        <w:rPr>
          <w:rFonts w:ascii="Arial" w:hAnsi="Arial" w:cs="Arial"/>
          <w:shd w:val="clear" w:color="auto" w:fill="FFFFFF"/>
        </w:rPr>
        <w:t xml:space="preserve"> prioritised product development and quality control</w:t>
      </w:r>
      <w:r w:rsidR="000D65D5">
        <w:rPr>
          <w:rFonts w:ascii="Arial" w:hAnsi="Arial" w:cs="Arial"/>
          <w:shd w:val="clear" w:color="auto" w:fill="FFFFFF"/>
        </w:rPr>
        <w:t>,</w:t>
      </w:r>
      <w:r w:rsidR="000D65D5" w:rsidRPr="000D65D5">
        <w:rPr>
          <w:rFonts w:ascii="Arial" w:hAnsi="Arial" w:cs="Arial"/>
          <w:shd w:val="clear" w:color="auto" w:fill="FFFFFF"/>
        </w:rPr>
        <w:t xml:space="preserve"> </w:t>
      </w:r>
      <w:r w:rsidR="000D65D5">
        <w:rPr>
          <w:rFonts w:ascii="Arial" w:hAnsi="Arial" w:cs="Arial"/>
          <w:shd w:val="clear" w:color="auto" w:fill="FFFFFF"/>
        </w:rPr>
        <w:t>a</w:t>
      </w:r>
      <w:r w:rsidR="000D65D5" w:rsidRPr="000D65D5">
        <w:rPr>
          <w:rFonts w:ascii="Arial" w:hAnsi="Arial" w:cs="Arial"/>
          <w:shd w:val="clear" w:color="auto" w:fill="FFFFFF"/>
        </w:rPr>
        <w:t xml:space="preserve">side from that, Big Guyz manage their professional relationships with suppliers in order to exert control over their actions and influence. </w:t>
      </w:r>
    </w:p>
    <w:p w14:paraId="10933CE6" w14:textId="77777777" w:rsidR="00C42418" w:rsidRPr="00C42418" w:rsidRDefault="00C42418" w:rsidP="00C42418">
      <w:pPr>
        <w:pStyle w:val="NoSpacing"/>
        <w:spacing w:line="360" w:lineRule="auto"/>
        <w:jc w:val="both"/>
        <w:rPr>
          <w:rFonts w:ascii="Arial" w:hAnsi="Arial" w:cs="Arial"/>
          <w:shd w:val="clear" w:color="auto" w:fill="FFFFFF"/>
        </w:rPr>
      </w:pPr>
    </w:p>
    <w:p w14:paraId="7630E2CF" w14:textId="52A6C39E" w:rsidR="00C42418" w:rsidRPr="006B6D9F" w:rsidRDefault="00C42418" w:rsidP="00E232CE">
      <w:pPr>
        <w:pStyle w:val="NoSpacing"/>
        <w:numPr>
          <w:ilvl w:val="0"/>
          <w:numId w:val="3"/>
        </w:numPr>
        <w:spacing w:line="360" w:lineRule="auto"/>
        <w:jc w:val="both"/>
        <w:rPr>
          <w:rFonts w:ascii="Arial" w:hAnsi="Arial" w:cs="Arial"/>
          <w:b/>
          <w:bCs/>
          <w:shd w:val="clear" w:color="auto" w:fill="FFFFFF"/>
        </w:rPr>
      </w:pPr>
      <w:r w:rsidRPr="00C42418">
        <w:rPr>
          <w:rFonts w:ascii="Arial" w:hAnsi="Arial" w:cs="Arial"/>
          <w:b/>
          <w:bCs/>
          <w:shd w:val="clear" w:color="auto" w:fill="FFFFFF"/>
        </w:rPr>
        <w:t>Competition (Rivalry)</w:t>
      </w:r>
    </w:p>
    <w:p w14:paraId="4C7A12F7" w14:textId="729AAD48" w:rsidR="00C42418" w:rsidRPr="00C42418" w:rsidRDefault="00C42418" w:rsidP="00C42418">
      <w:pPr>
        <w:pStyle w:val="NoSpacing"/>
        <w:spacing w:line="360" w:lineRule="auto"/>
        <w:jc w:val="both"/>
        <w:rPr>
          <w:rFonts w:ascii="Arial" w:hAnsi="Arial" w:cs="Arial"/>
          <w:shd w:val="clear" w:color="auto" w:fill="FFFFFF"/>
        </w:rPr>
      </w:pPr>
      <w:r w:rsidRPr="00C42418">
        <w:rPr>
          <w:rFonts w:ascii="Arial" w:hAnsi="Arial" w:cs="Arial"/>
          <w:shd w:val="clear" w:color="auto" w:fill="FFFFFF"/>
        </w:rPr>
        <w:t xml:space="preserve">Generally, the competition in the food industry is quite high. Businesses prioritise on gaining advantages over rivals by using Ways that could change prices or improve the products to be make them better than the competitors. </w:t>
      </w:r>
      <w:r w:rsidR="00FF1C90" w:rsidRPr="00FF1C90">
        <w:rPr>
          <w:rFonts w:ascii="Arial" w:hAnsi="Arial" w:cs="Arial"/>
          <w:shd w:val="clear" w:color="auto" w:fill="FFFFFF"/>
        </w:rPr>
        <w:t>Big Guyz has also observed that current rivals are developing marketing and product innovation strategies in order to manage the marketplaces. An organisation with a bad business and competitive strategy will be unable to compete.</w:t>
      </w:r>
      <w:r w:rsidR="00FF1C90">
        <w:rPr>
          <w:rFonts w:ascii="Arial" w:hAnsi="Arial" w:cs="Arial"/>
          <w:shd w:val="clear" w:color="auto" w:fill="FFFFFF"/>
        </w:rPr>
        <w:t xml:space="preserve"> </w:t>
      </w:r>
      <w:r w:rsidRPr="00C42418">
        <w:rPr>
          <w:rFonts w:ascii="Arial" w:hAnsi="Arial" w:cs="Arial"/>
          <w:shd w:val="clear" w:color="auto" w:fill="FFFFFF"/>
        </w:rPr>
        <w:t>Rivalry is something that automatically happens when businesses are competing for the same customers however revenues can increase through market expansion (Quick MBA, 201</w:t>
      </w:r>
      <w:r w:rsidR="002C66CC">
        <w:rPr>
          <w:rFonts w:ascii="Arial" w:hAnsi="Arial" w:cs="Arial"/>
          <w:shd w:val="clear" w:color="auto" w:fill="FFFFFF"/>
        </w:rPr>
        <w:t>9</w:t>
      </w:r>
      <w:r w:rsidRPr="00C42418">
        <w:rPr>
          <w:rFonts w:ascii="Arial" w:hAnsi="Arial" w:cs="Arial"/>
          <w:shd w:val="clear" w:color="auto" w:fill="FFFFFF"/>
        </w:rPr>
        <w:t>).</w:t>
      </w:r>
    </w:p>
    <w:p w14:paraId="023659A3" w14:textId="77777777" w:rsidR="00C42418" w:rsidRPr="00C42418" w:rsidRDefault="00C42418" w:rsidP="00C42418">
      <w:pPr>
        <w:pStyle w:val="NoSpacing"/>
        <w:spacing w:line="360" w:lineRule="auto"/>
        <w:jc w:val="both"/>
        <w:rPr>
          <w:rFonts w:ascii="Arial" w:hAnsi="Arial" w:cs="Arial"/>
          <w:b/>
          <w:bCs/>
          <w:shd w:val="clear" w:color="auto" w:fill="FFFFFF"/>
        </w:rPr>
      </w:pPr>
    </w:p>
    <w:p w14:paraId="198B3181" w14:textId="347A5A71" w:rsidR="00485A4F" w:rsidRDefault="00C42418" w:rsidP="006B6D9F">
      <w:pPr>
        <w:pStyle w:val="NoSpacing"/>
        <w:numPr>
          <w:ilvl w:val="0"/>
          <w:numId w:val="3"/>
        </w:numPr>
        <w:spacing w:line="360" w:lineRule="auto"/>
        <w:jc w:val="both"/>
        <w:rPr>
          <w:rFonts w:ascii="Arial" w:hAnsi="Arial" w:cs="Arial"/>
          <w:b/>
          <w:bCs/>
          <w:shd w:val="clear" w:color="auto" w:fill="FFFFFF"/>
        </w:rPr>
      </w:pPr>
      <w:r w:rsidRPr="00C42418">
        <w:rPr>
          <w:rFonts w:ascii="Arial" w:hAnsi="Arial" w:cs="Arial"/>
          <w:b/>
          <w:bCs/>
          <w:shd w:val="clear" w:color="auto" w:fill="FFFFFF"/>
        </w:rPr>
        <w:t>Threat of substitutes</w:t>
      </w:r>
    </w:p>
    <w:p w14:paraId="137E0A03" w14:textId="75AB71F0" w:rsidR="00E232CE" w:rsidRPr="00E232CE" w:rsidRDefault="00E232CE" w:rsidP="00E232CE">
      <w:pPr>
        <w:pStyle w:val="NoSpacing"/>
        <w:spacing w:line="360" w:lineRule="auto"/>
        <w:jc w:val="both"/>
        <w:rPr>
          <w:rFonts w:ascii="Arial" w:hAnsi="Arial" w:cs="Arial"/>
          <w:shd w:val="clear" w:color="auto" w:fill="FFFFFF"/>
        </w:rPr>
      </w:pPr>
      <w:r w:rsidRPr="00E232CE">
        <w:rPr>
          <w:rFonts w:ascii="Arial" w:hAnsi="Arial" w:cs="Arial"/>
          <w:shd w:val="clear" w:color="auto" w:fill="FFFFFF"/>
        </w:rPr>
        <w:t> In the United Kingdom there is a concern of substitution since the government proposed in 2018 to reduce calorie consumption to half the rates of paediatric obesity by 2030 (Caddy, 2019). As a result of becoming health conscious, fast food customers may change their eating habits.</w:t>
      </w:r>
      <w:r w:rsidR="00995852" w:rsidRPr="00995852">
        <w:t xml:space="preserve"> </w:t>
      </w:r>
      <w:r w:rsidR="00995852" w:rsidRPr="00995852">
        <w:rPr>
          <w:rFonts w:ascii="Arial" w:hAnsi="Arial" w:cs="Arial"/>
          <w:shd w:val="clear" w:color="auto" w:fill="FFFFFF"/>
        </w:rPr>
        <w:t xml:space="preserve">Eating healthy at a fast-food restaurant, on the other hand, may be more expensive than eating unhealthily. As a result of the financial circumstances, some customers have </w:t>
      </w:r>
      <w:r w:rsidR="00995852" w:rsidRPr="00995852">
        <w:rPr>
          <w:rFonts w:ascii="Arial" w:hAnsi="Arial" w:cs="Arial"/>
          <w:shd w:val="clear" w:color="auto" w:fill="FFFFFF"/>
        </w:rPr>
        <w:lastRenderedPageBreak/>
        <w:t>avoided dining out. As a result, consumers choose to make meals at home because the components are less expensive. This is demonstrated by the fact that in 2018, 93 percent of customers were financially 'OK' to dine out, but this figure fell by 2 percent in 2019. (Caddy, 2019). However, as previously stated, there are various established organisations from whom a client may simply move due to the zero sum of switching. As a result, the danger of replacements is strong, as is competitiveness among rivals.</w:t>
      </w:r>
    </w:p>
    <w:p w14:paraId="55E3442E" w14:textId="77777777" w:rsidR="006B6D9F" w:rsidRDefault="006B6D9F" w:rsidP="00E232CE">
      <w:pPr>
        <w:pStyle w:val="NoSpacing"/>
        <w:spacing w:line="360" w:lineRule="auto"/>
        <w:jc w:val="both"/>
        <w:rPr>
          <w:rFonts w:ascii="Arial" w:hAnsi="Arial" w:cs="Arial"/>
          <w:b/>
          <w:bCs/>
          <w:shd w:val="clear" w:color="auto" w:fill="FFFFFF"/>
        </w:rPr>
      </w:pPr>
    </w:p>
    <w:p w14:paraId="0E773FAD" w14:textId="32F6A0D0" w:rsidR="002C66CC" w:rsidRDefault="002C66CC" w:rsidP="006B6D9F">
      <w:pPr>
        <w:pStyle w:val="NoSpacing"/>
        <w:numPr>
          <w:ilvl w:val="0"/>
          <w:numId w:val="3"/>
        </w:numPr>
        <w:spacing w:line="360" w:lineRule="auto"/>
        <w:jc w:val="both"/>
        <w:rPr>
          <w:rFonts w:ascii="Arial" w:hAnsi="Arial" w:cs="Arial"/>
          <w:b/>
          <w:bCs/>
          <w:shd w:val="clear" w:color="auto" w:fill="FFFFFF"/>
        </w:rPr>
      </w:pPr>
      <w:r>
        <w:rPr>
          <w:rFonts w:ascii="Arial" w:hAnsi="Arial" w:cs="Arial"/>
          <w:b/>
          <w:bCs/>
          <w:shd w:val="clear" w:color="auto" w:fill="FFFFFF"/>
        </w:rPr>
        <w:t>Customer Bargaining power</w:t>
      </w:r>
    </w:p>
    <w:p w14:paraId="216F12BC" w14:textId="2606AE8F" w:rsidR="002C66CC" w:rsidRDefault="005272C6" w:rsidP="00E232CE">
      <w:pPr>
        <w:pStyle w:val="NoSpacing"/>
        <w:spacing w:line="360" w:lineRule="auto"/>
        <w:jc w:val="both"/>
        <w:rPr>
          <w:rFonts w:ascii="Arial" w:hAnsi="Arial" w:cs="Arial"/>
          <w:shd w:val="clear" w:color="auto" w:fill="FFFFFF"/>
        </w:rPr>
      </w:pPr>
      <w:r>
        <w:rPr>
          <w:rFonts w:ascii="Arial" w:hAnsi="Arial" w:cs="Arial"/>
          <w:shd w:val="clear" w:color="auto" w:fill="FFFFFF"/>
        </w:rPr>
        <w:t>C</w:t>
      </w:r>
      <w:r w:rsidRPr="005272C6">
        <w:rPr>
          <w:rFonts w:ascii="Arial" w:hAnsi="Arial" w:cs="Arial"/>
          <w:shd w:val="clear" w:color="auto" w:fill="FFFFFF"/>
        </w:rPr>
        <w:t xml:space="preserve">ustomer bargaining power in the fast-food market is high due to a few reasons. Generally, external factor such as competition make it easier for customers to migrate from one restaurant to another; as a result, consumers may easily enforce demands such as forcing price reductions, increased quality, or services. As a result, customers are price conscious. As previously stated, consumers' financial situations in the UK contribute to buyers' price </w:t>
      </w:r>
      <w:r w:rsidR="0016689E" w:rsidRPr="005272C6">
        <w:rPr>
          <w:rFonts w:ascii="Arial" w:hAnsi="Arial" w:cs="Arial"/>
          <w:shd w:val="clear" w:color="auto" w:fill="FFFFFF"/>
        </w:rPr>
        <w:t>sensitivity.</w:t>
      </w:r>
      <w:r w:rsidR="0016689E" w:rsidRPr="00FF1C90">
        <w:rPr>
          <w:rFonts w:ascii="Arial" w:hAnsi="Arial" w:cs="Arial"/>
          <w:shd w:val="clear" w:color="auto" w:fill="FFFFFF"/>
        </w:rPr>
        <w:t xml:space="preserve"> The</w:t>
      </w:r>
      <w:r w:rsidR="00FF1C90" w:rsidRPr="00FF1C90">
        <w:rPr>
          <w:rFonts w:ascii="Arial" w:hAnsi="Arial" w:cs="Arial"/>
          <w:shd w:val="clear" w:color="auto" w:fill="FFFFFF"/>
        </w:rPr>
        <w:t xml:space="preserve"> business must bear in mind that the buyer's bargaining power must be appropriately managed. Big Guyz product quality, originality</w:t>
      </w:r>
      <w:r w:rsidR="00335F45">
        <w:rPr>
          <w:rFonts w:ascii="Arial" w:hAnsi="Arial" w:cs="Arial"/>
          <w:shd w:val="clear" w:color="auto" w:fill="FFFFFF"/>
        </w:rPr>
        <w:t>,</w:t>
      </w:r>
      <w:r w:rsidR="00FF1C90" w:rsidRPr="00FF1C90">
        <w:rPr>
          <w:rFonts w:ascii="Arial" w:hAnsi="Arial" w:cs="Arial"/>
          <w:shd w:val="clear" w:color="auto" w:fill="FFFFFF"/>
        </w:rPr>
        <w:t xml:space="preserve"> brand value</w:t>
      </w:r>
      <w:r w:rsidR="00335F45">
        <w:rPr>
          <w:rFonts w:ascii="Arial" w:hAnsi="Arial" w:cs="Arial"/>
          <w:shd w:val="clear" w:color="auto" w:fill="FFFFFF"/>
        </w:rPr>
        <w:t xml:space="preserve">, </w:t>
      </w:r>
      <w:r w:rsidR="00335F45">
        <w:rPr>
          <w:rFonts w:ascii="Arial" w:hAnsi="Arial" w:cs="Arial"/>
        </w:rPr>
        <w:t>customer service, customer s</w:t>
      </w:r>
      <w:r w:rsidR="00335F45" w:rsidRPr="00C61BF8">
        <w:rPr>
          <w:rFonts w:ascii="Arial" w:hAnsi="Arial" w:cs="Arial"/>
        </w:rPr>
        <w:t>atisfaction</w:t>
      </w:r>
      <w:r w:rsidR="00335F45">
        <w:rPr>
          <w:rFonts w:ascii="Arial" w:hAnsi="Arial" w:cs="Arial"/>
        </w:rPr>
        <w:t xml:space="preserve"> and</w:t>
      </w:r>
      <w:r w:rsidR="00335F45" w:rsidRPr="00C61BF8">
        <w:rPr>
          <w:rFonts w:ascii="Arial" w:hAnsi="Arial" w:cs="Arial"/>
        </w:rPr>
        <w:t xml:space="preserve"> customer</w:t>
      </w:r>
      <w:r w:rsidR="00335F45">
        <w:rPr>
          <w:rFonts w:ascii="Arial" w:hAnsi="Arial" w:cs="Arial"/>
        </w:rPr>
        <w:t xml:space="preserve"> loyalty.</w:t>
      </w:r>
      <w:r w:rsidR="00FF1C90" w:rsidRPr="00FF1C90">
        <w:rPr>
          <w:rFonts w:ascii="Arial" w:hAnsi="Arial" w:cs="Arial"/>
          <w:shd w:val="clear" w:color="auto" w:fill="FFFFFF"/>
        </w:rPr>
        <w:t xml:space="preserve"> have all contributed to the product's sale</w:t>
      </w:r>
      <w:r w:rsidR="00335F45">
        <w:rPr>
          <w:rFonts w:ascii="Arial" w:hAnsi="Arial" w:cs="Arial"/>
          <w:shd w:val="clear" w:color="auto" w:fill="FFFFFF"/>
        </w:rPr>
        <w:t>.</w:t>
      </w:r>
    </w:p>
    <w:p w14:paraId="066CE3F8" w14:textId="1A725D7D" w:rsidR="005272C6" w:rsidRDefault="005272C6" w:rsidP="00E232CE">
      <w:pPr>
        <w:pStyle w:val="NoSpacing"/>
        <w:spacing w:line="360" w:lineRule="auto"/>
        <w:jc w:val="both"/>
        <w:rPr>
          <w:rFonts w:ascii="Arial" w:hAnsi="Arial" w:cs="Arial"/>
          <w:shd w:val="clear" w:color="auto" w:fill="FFFFFF"/>
        </w:rPr>
      </w:pPr>
    </w:p>
    <w:p w14:paraId="30794753" w14:textId="41CF728F" w:rsidR="005272C6" w:rsidRDefault="005272C6" w:rsidP="00AC562A">
      <w:pPr>
        <w:pStyle w:val="Heading1"/>
        <w:rPr>
          <w:rFonts w:ascii="Arial" w:hAnsi="Arial" w:cs="Arial"/>
        </w:rPr>
      </w:pPr>
      <w:r w:rsidRPr="005272C6">
        <w:rPr>
          <w:rFonts w:ascii="Arial" w:hAnsi="Arial" w:cs="Arial"/>
          <w:shd w:val="clear" w:color="auto" w:fill="FFFFFF"/>
        </w:rPr>
        <w:t xml:space="preserve"> </w:t>
      </w:r>
      <w:bookmarkStart w:id="2" w:name="_Toc100840720"/>
      <w:r w:rsidRPr="005272C6">
        <w:rPr>
          <w:rFonts w:ascii="Arial" w:hAnsi="Arial" w:cs="Arial"/>
        </w:rPr>
        <w:t>Use PESTLE and SWOT</w:t>
      </w:r>
      <w:bookmarkEnd w:id="2"/>
      <w:r w:rsidRPr="005272C6">
        <w:rPr>
          <w:rFonts w:ascii="Arial" w:hAnsi="Arial" w:cs="Arial"/>
        </w:rPr>
        <w:t xml:space="preserve"> </w:t>
      </w:r>
    </w:p>
    <w:p w14:paraId="75FC1ED1" w14:textId="64373295" w:rsidR="00905552" w:rsidRDefault="00905552" w:rsidP="00905552"/>
    <w:p w14:paraId="1D68A804" w14:textId="6CF63DB5" w:rsidR="00CE14DC" w:rsidRPr="0048315D" w:rsidRDefault="00CE14DC" w:rsidP="00B3652E">
      <w:pPr>
        <w:spacing w:line="360" w:lineRule="auto"/>
        <w:jc w:val="both"/>
        <w:rPr>
          <w:rFonts w:ascii="Arial" w:hAnsi="Arial" w:cs="Arial"/>
          <w:b/>
          <w:bCs/>
        </w:rPr>
      </w:pPr>
      <w:r w:rsidRPr="0048315D">
        <w:rPr>
          <w:rFonts w:ascii="Arial" w:hAnsi="Arial" w:cs="Arial"/>
          <w:b/>
          <w:bCs/>
        </w:rPr>
        <w:t>Political</w:t>
      </w:r>
    </w:p>
    <w:p w14:paraId="1CAED28E" w14:textId="5F01B9B5" w:rsidR="00CE14DC" w:rsidRPr="0048315D" w:rsidRDefault="00CE14DC" w:rsidP="00B3652E">
      <w:pPr>
        <w:spacing w:line="360" w:lineRule="auto"/>
        <w:jc w:val="both"/>
        <w:rPr>
          <w:rFonts w:ascii="Arial" w:hAnsi="Arial" w:cs="Arial"/>
        </w:rPr>
      </w:pPr>
      <w:r w:rsidRPr="0048315D">
        <w:rPr>
          <w:rFonts w:ascii="Arial" w:hAnsi="Arial" w:cs="Arial"/>
        </w:rPr>
        <w:t xml:space="preserve">Political factors that affect business in the UK have been stable up until Brexit. Brexit has affected the import and export service with the UK meaning it has become more expensive </w:t>
      </w:r>
      <w:r w:rsidR="00B3652E" w:rsidRPr="0048315D">
        <w:rPr>
          <w:rFonts w:ascii="Arial" w:hAnsi="Arial" w:cs="Arial"/>
        </w:rPr>
        <w:t>to buy</w:t>
      </w:r>
      <w:r w:rsidRPr="0048315D">
        <w:rPr>
          <w:rFonts w:ascii="Arial" w:hAnsi="Arial" w:cs="Arial"/>
        </w:rPr>
        <w:t xml:space="preserve"> the produce due to import and export regulations changing. How every because Big Guyz sauce their products locally so it has not affected them much. </w:t>
      </w:r>
    </w:p>
    <w:p w14:paraId="79D06042" w14:textId="77777777" w:rsidR="00CE14DC" w:rsidRPr="0048315D" w:rsidRDefault="00CE14DC" w:rsidP="00B3652E">
      <w:pPr>
        <w:spacing w:line="360" w:lineRule="auto"/>
        <w:jc w:val="both"/>
        <w:rPr>
          <w:rFonts w:ascii="Arial" w:hAnsi="Arial" w:cs="Arial"/>
          <w:b/>
          <w:bCs/>
        </w:rPr>
      </w:pPr>
      <w:r w:rsidRPr="0048315D">
        <w:rPr>
          <w:rFonts w:ascii="Arial" w:hAnsi="Arial" w:cs="Arial"/>
          <w:b/>
          <w:bCs/>
        </w:rPr>
        <w:t xml:space="preserve">Economic </w:t>
      </w:r>
    </w:p>
    <w:p w14:paraId="4B0B91AE" w14:textId="48FA4152" w:rsidR="00C42418" w:rsidRPr="0048315D" w:rsidRDefault="00CE14DC" w:rsidP="0016689E">
      <w:pPr>
        <w:spacing w:line="360" w:lineRule="auto"/>
        <w:jc w:val="both"/>
        <w:rPr>
          <w:rFonts w:ascii="Arial" w:hAnsi="Arial" w:cs="Arial"/>
        </w:rPr>
      </w:pPr>
      <w:r w:rsidRPr="0048315D">
        <w:rPr>
          <w:rFonts w:ascii="Arial" w:hAnsi="Arial" w:cs="Arial"/>
        </w:rPr>
        <w:t>Inflation increases impact everyone from customer to businesses, the increase of inflation means that prices go up meaning customer have a smaller disposable income in turn it means because businesses are affected due to customer not spending. After the Brexit and the covid 19 pandemic on top added a big risk for the sustainability of businesses. Because Big Guyz are a Birmingham based business they managed to keep a float during these are times by reducing the number of employees and rotating them around the different locations.</w:t>
      </w:r>
    </w:p>
    <w:p w14:paraId="51156F39" w14:textId="77777777" w:rsidR="0016689E" w:rsidRPr="0048315D" w:rsidRDefault="00CE14DC" w:rsidP="00C42418">
      <w:pPr>
        <w:pStyle w:val="NoSpacing"/>
        <w:spacing w:line="360" w:lineRule="auto"/>
        <w:jc w:val="both"/>
        <w:rPr>
          <w:rFonts w:ascii="Arial" w:hAnsi="Arial" w:cs="Arial"/>
          <w:b/>
          <w:bCs/>
          <w:shd w:val="clear" w:color="auto" w:fill="FFFFFF"/>
        </w:rPr>
      </w:pPr>
      <w:r w:rsidRPr="0048315D">
        <w:rPr>
          <w:rFonts w:ascii="Arial" w:hAnsi="Arial" w:cs="Arial"/>
          <w:b/>
          <w:bCs/>
          <w:shd w:val="clear" w:color="auto" w:fill="FFFFFF"/>
        </w:rPr>
        <w:t>Social Factors</w:t>
      </w:r>
    </w:p>
    <w:p w14:paraId="6E2434E8" w14:textId="77777777" w:rsidR="0016689E" w:rsidRPr="0048315D" w:rsidRDefault="0016689E" w:rsidP="0016689E">
      <w:pPr>
        <w:pStyle w:val="NoSpacing"/>
        <w:rPr>
          <w:shd w:val="clear" w:color="auto" w:fill="FFFFFF"/>
        </w:rPr>
      </w:pPr>
    </w:p>
    <w:p w14:paraId="5379C532" w14:textId="3E58C256" w:rsidR="00C42418" w:rsidRDefault="00CE14DC" w:rsidP="00C42418">
      <w:pPr>
        <w:pStyle w:val="NoSpacing"/>
        <w:spacing w:line="360" w:lineRule="auto"/>
        <w:jc w:val="both"/>
        <w:rPr>
          <w:rFonts w:ascii="Arial" w:hAnsi="Arial" w:cs="Arial"/>
          <w:sz w:val="23"/>
          <w:szCs w:val="23"/>
          <w:shd w:val="clear" w:color="auto" w:fill="FFFFFF"/>
        </w:rPr>
      </w:pPr>
      <w:r w:rsidRPr="0048315D">
        <w:rPr>
          <w:rFonts w:ascii="Arial" w:hAnsi="Arial" w:cs="Arial"/>
          <w:shd w:val="clear" w:color="auto" w:fill="FFFFFF"/>
        </w:rPr>
        <w:lastRenderedPageBreak/>
        <w:t xml:space="preserve">Awareness level of healthy lifestyles is on the increasing, putting more pressure on many fast-food businesses to include healthier options on their menus (BBC, 2011). This involves providing low-calorie alternatives like salads beside burgers, as well as clearly showing nutritional </w:t>
      </w:r>
      <w:r w:rsidR="00B3652E" w:rsidRPr="0048315D">
        <w:rPr>
          <w:rFonts w:ascii="Arial" w:hAnsi="Arial" w:cs="Arial"/>
          <w:shd w:val="clear" w:color="auto" w:fill="FFFFFF"/>
        </w:rPr>
        <w:t xml:space="preserve">information. </w:t>
      </w:r>
      <w:r w:rsidR="00586E98" w:rsidRPr="0048315D">
        <w:rPr>
          <w:rFonts w:ascii="Arial" w:hAnsi="Arial" w:cs="Arial"/>
          <w:shd w:val="clear" w:color="auto" w:fill="FFFFFF"/>
        </w:rPr>
        <w:t>On the hand there has been an increase of fast food take</w:t>
      </w:r>
      <w:r w:rsidR="00586E98">
        <w:rPr>
          <w:rFonts w:ascii="Arial" w:hAnsi="Arial" w:cs="Arial"/>
          <w:sz w:val="23"/>
          <w:szCs w:val="23"/>
          <w:shd w:val="clear" w:color="auto" w:fill="FFFFFF"/>
        </w:rPr>
        <w:t xml:space="preserve"> </w:t>
      </w:r>
      <w:r w:rsidR="00586E98" w:rsidRPr="0048315D">
        <w:rPr>
          <w:rFonts w:ascii="Arial" w:hAnsi="Arial" w:cs="Arial"/>
          <w:shd w:val="clear" w:color="auto" w:fill="FFFFFF"/>
        </w:rPr>
        <w:t xml:space="preserve">aways due the </w:t>
      </w:r>
      <w:r w:rsidR="00263735" w:rsidRPr="0048315D">
        <w:rPr>
          <w:rFonts w:ascii="Arial" w:hAnsi="Arial" w:cs="Arial"/>
          <w:shd w:val="clear" w:color="auto" w:fill="FFFFFF"/>
        </w:rPr>
        <w:t xml:space="preserve">pandemic where people where just ordering food from the online platforms like Just eat, uber eats, Deliveroo and many more. Big Guyz took advantage of the situation </w:t>
      </w:r>
      <w:r w:rsidR="00760EA4" w:rsidRPr="0048315D">
        <w:rPr>
          <w:rFonts w:ascii="Arial" w:hAnsi="Arial" w:cs="Arial"/>
          <w:shd w:val="clear" w:color="auto" w:fill="FFFFFF"/>
        </w:rPr>
        <w:t>like that and worked on originality, customer relations, and quality management to handle changes in consumer buying behaviour and expectations.</w:t>
      </w:r>
    </w:p>
    <w:p w14:paraId="077D0027" w14:textId="617B9216" w:rsidR="00760EA4" w:rsidRDefault="00760EA4" w:rsidP="00C42418">
      <w:pPr>
        <w:pStyle w:val="NoSpacing"/>
        <w:spacing w:line="360" w:lineRule="auto"/>
        <w:jc w:val="both"/>
        <w:rPr>
          <w:rFonts w:ascii="Arial" w:hAnsi="Arial" w:cs="Arial"/>
          <w:sz w:val="23"/>
          <w:szCs w:val="23"/>
          <w:shd w:val="clear" w:color="auto" w:fill="FFFFFF"/>
        </w:rPr>
      </w:pPr>
    </w:p>
    <w:p w14:paraId="5CA03F7D" w14:textId="5CD59BB7" w:rsidR="00760EA4" w:rsidRPr="0048315D" w:rsidRDefault="00760EA4" w:rsidP="00C42418">
      <w:pPr>
        <w:pStyle w:val="NoSpacing"/>
        <w:spacing w:line="360" w:lineRule="auto"/>
        <w:jc w:val="both"/>
        <w:rPr>
          <w:rFonts w:ascii="Arial" w:hAnsi="Arial" w:cs="Arial"/>
          <w:b/>
          <w:bCs/>
          <w:shd w:val="clear" w:color="auto" w:fill="FFFFFF"/>
        </w:rPr>
      </w:pPr>
      <w:r w:rsidRPr="0048315D">
        <w:rPr>
          <w:rFonts w:ascii="Arial" w:hAnsi="Arial" w:cs="Arial"/>
          <w:b/>
          <w:bCs/>
          <w:shd w:val="clear" w:color="auto" w:fill="FFFFFF"/>
        </w:rPr>
        <w:t>Technological</w:t>
      </w:r>
    </w:p>
    <w:p w14:paraId="75A05D0C" w14:textId="77777777" w:rsidR="00234E28" w:rsidRPr="00234E28" w:rsidRDefault="00234E28" w:rsidP="00234E28">
      <w:pPr>
        <w:pStyle w:val="NoSpacing"/>
      </w:pPr>
    </w:p>
    <w:p w14:paraId="110DC6F1" w14:textId="568BDF57" w:rsidR="00760EA4" w:rsidRPr="0096087A" w:rsidRDefault="00234E28" w:rsidP="0096087A">
      <w:pPr>
        <w:pStyle w:val="NoSpacing"/>
        <w:spacing w:line="360" w:lineRule="auto"/>
        <w:jc w:val="both"/>
        <w:rPr>
          <w:rFonts w:ascii="Arial" w:hAnsi="Arial" w:cs="Arial"/>
        </w:rPr>
      </w:pPr>
      <w:r w:rsidRPr="00234E28">
        <w:rPr>
          <w:rFonts w:ascii="Arial" w:hAnsi="Arial" w:cs="Arial"/>
        </w:rPr>
        <w:t>Fast-food businesses are engaging with customers through outlets such as social media websites as consumer awareness with new technologies grows. Furthermore, point of sale and digital ordering systems enable outlets to effectively adjust their menu to suit them and self-service ordering stations have boosted service speed and lowered labour expenses. Food delivery services such as Just Eat and Deliveroo have also made a big impact on the revenue of the business they no longer need to hire delivery staff these companies promote your business and also collect and deliver your product</w:t>
      </w:r>
      <w:r>
        <w:rPr>
          <w:rFonts w:ascii="Arial" w:hAnsi="Arial" w:cs="Arial"/>
        </w:rPr>
        <w:t>.</w:t>
      </w:r>
    </w:p>
    <w:p w14:paraId="60EEE3FE" w14:textId="77777777" w:rsidR="0048315D" w:rsidRPr="0048315D" w:rsidRDefault="0048315D" w:rsidP="00C42418">
      <w:pPr>
        <w:pStyle w:val="NoSpacing"/>
        <w:spacing w:line="360" w:lineRule="auto"/>
        <w:jc w:val="both"/>
        <w:rPr>
          <w:rFonts w:ascii="Arial" w:hAnsi="Arial" w:cs="Arial"/>
          <w:shd w:val="clear" w:color="auto" w:fill="FFFFFF"/>
        </w:rPr>
      </w:pPr>
    </w:p>
    <w:p w14:paraId="051BB238" w14:textId="6BDBBF20" w:rsidR="00760EA4" w:rsidRDefault="00760EA4" w:rsidP="00C42418">
      <w:pPr>
        <w:pStyle w:val="NoSpacing"/>
        <w:spacing w:line="360" w:lineRule="auto"/>
        <w:jc w:val="both"/>
        <w:rPr>
          <w:rFonts w:ascii="Arial" w:hAnsi="Arial" w:cs="Arial"/>
          <w:b/>
          <w:bCs/>
          <w:shd w:val="clear" w:color="auto" w:fill="FFFFFF"/>
        </w:rPr>
      </w:pPr>
      <w:r w:rsidRPr="0048315D">
        <w:rPr>
          <w:rFonts w:ascii="Arial" w:hAnsi="Arial" w:cs="Arial"/>
          <w:b/>
          <w:bCs/>
          <w:shd w:val="clear" w:color="auto" w:fill="FFFFFF"/>
        </w:rPr>
        <w:t xml:space="preserve">Legal </w:t>
      </w:r>
    </w:p>
    <w:p w14:paraId="5D389555" w14:textId="77777777" w:rsidR="0048315D" w:rsidRPr="0048315D" w:rsidRDefault="0048315D" w:rsidP="0048315D">
      <w:pPr>
        <w:pStyle w:val="NoSpacing"/>
      </w:pPr>
    </w:p>
    <w:p w14:paraId="0FE6A16B" w14:textId="7BCC0714" w:rsidR="00760EA4" w:rsidRPr="0048315D" w:rsidRDefault="0047585E" w:rsidP="00C42418">
      <w:pPr>
        <w:pStyle w:val="NoSpacing"/>
        <w:spacing w:line="360" w:lineRule="auto"/>
        <w:jc w:val="both"/>
        <w:rPr>
          <w:rFonts w:ascii="Arial" w:hAnsi="Arial" w:cs="Arial"/>
          <w:shd w:val="clear" w:color="auto" w:fill="FFFFFF"/>
        </w:rPr>
      </w:pPr>
      <w:r w:rsidRPr="0048315D">
        <w:rPr>
          <w:rFonts w:ascii="Arial" w:hAnsi="Arial" w:cs="Arial"/>
          <w:shd w:val="clear" w:color="auto" w:fill="FFFFFF"/>
        </w:rPr>
        <w:t xml:space="preserve">Businesses in the marketplace may face strict regulations. The laws, regulations, and legislation have helped businesses and expand in the UK (Jain and </w:t>
      </w:r>
      <w:proofErr w:type="spellStart"/>
      <w:r w:rsidRPr="0048315D">
        <w:rPr>
          <w:rFonts w:ascii="Arial" w:hAnsi="Arial" w:cs="Arial"/>
          <w:shd w:val="clear" w:color="auto" w:fill="FFFFFF"/>
        </w:rPr>
        <w:t>Bala</w:t>
      </w:r>
      <w:proofErr w:type="spellEnd"/>
      <w:r w:rsidRPr="0048315D">
        <w:rPr>
          <w:rFonts w:ascii="Arial" w:hAnsi="Arial" w:cs="Arial"/>
          <w:shd w:val="clear" w:color="auto" w:fill="FFFFFF"/>
        </w:rPr>
        <w:t>, 2017). Big Guyz have been adhering to consumer rights, business regulations, and other laws that govern business performance.</w:t>
      </w:r>
    </w:p>
    <w:p w14:paraId="54B0601A" w14:textId="714A0C98" w:rsidR="00C42418" w:rsidRDefault="00C42418" w:rsidP="00C42418">
      <w:pPr>
        <w:pStyle w:val="NoSpacing"/>
        <w:spacing w:line="360" w:lineRule="auto"/>
        <w:jc w:val="both"/>
        <w:rPr>
          <w:rFonts w:ascii="Arial" w:hAnsi="Arial" w:cs="Arial"/>
          <w:sz w:val="23"/>
          <w:szCs w:val="23"/>
          <w:shd w:val="clear" w:color="auto" w:fill="FFFFFF"/>
        </w:rPr>
      </w:pPr>
    </w:p>
    <w:p w14:paraId="5707CA9A" w14:textId="77777777" w:rsidR="0096087A" w:rsidRPr="0048315D" w:rsidRDefault="0096087A" w:rsidP="0096087A">
      <w:pPr>
        <w:pStyle w:val="NoSpacing"/>
        <w:spacing w:line="360" w:lineRule="auto"/>
        <w:jc w:val="both"/>
        <w:rPr>
          <w:rFonts w:ascii="Arial" w:hAnsi="Arial" w:cs="Arial"/>
          <w:b/>
          <w:bCs/>
          <w:shd w:val="clear" w:color="auto" w:fill="FFFFFF"/>
        </w:rPr>
      </w:pPr>
      <w:r w:rsidRPr="0048315D">
        <w:rPr>
          <w:rFonts w:ascii="Arial" w:hAnsi="Arial" w:cs="Arial"/>
          <w:b/>
          <w:bCs/>
          <w:shd w:val="clear" w:color="auto" w:fill="FFFFFF"/>
        </w:rPr>
        <w:t xml:space="preserve">Environmental </w:t>
      </w:r>
    </w:p>
    <w:p w14:paraId="40D218A2" w14:textId="5701C08D" w:rsidR="0096087A" w:rsidRDefault="00F40C28" w:rsidP="00C42418">
      <w:pPr>
        <w:pStyle w:val="NoSpacing"/>
        <w:spacing w:line="360" w:lineRule="auto"/>
        <w:jc w:val="both"/>
        <w:rPr>
          <w:rFonts w:ascii="Arial" w:hAnsi="Arial" w:cs="Arial"/>
          <w:sz w:val="23"/>
          <w:szCs w:val="23"/>
          <w:shd w:val="clear" w:color="auto" w:fill="FFFFFF"/>
        </w:rPr>
      </w:pPr>
      <w:r w:rsidRPr="00F40C28">
        <w:rPr>
          <w:rFonts w:ascii="Arial" w:hAnsi="Arial" w:cs="Arial"/>
          <w:sz w:val="23"/>
          <w:szCs w:val="23"/>
          <w:shd w:val="clear" w:color="auto" w:fill="FFFFFF"/>
        </w:rPr>
        <w:t>Big Guyz employees have received the appropriate training to ensure compliance with the environmental regulations in place. This might be through charging for plastic shopping bags or following the recycling method in place for products such as electrical goods. </w:t>
      </w:r>
    </w:p>
    <w:p w14:paraId="7944C15A" w14:textId="0E4A4A43" w:rsidR="002073F5" w:rsidRDefault="002073F5" w:rsidP="00C42418">
      <w:pPr>
        <w:pStyle w:val="NoSpacing"/>
        <w:spacing w:line="360" w:lineRule="auto"/>
        <w:jc w:val="both"/>
        <w:rPr>
          <w:rFonts w:ascii="Arial" w:hAnsi="Arial" w:cs="Arial"/>
          <w:sz w:val="23"/>
          <w:szCs w:val="23"/>
          <w:shd w:val="clear" w:color="auto" w:fill="FFFFFF"/>
        </w:rPr>
      </w:pPr>
    </w:p>
    <w:p w14:paraId="530FB5EB" w14:textId="1CC2E073" w:rsidR="00565D99" w:rsidRDefault="00565D99" w:rsidP="00C42418">
      <w:pPr>
        <w:pStyle w:val="NoSpacing"/>
        <w:spacing w:line="360" w:lineRule="auto"/>
        <w:jc w:val="both"/>
        <w:rPr>
          <w:rFonts w:ascii="Arial" w:hAnsi="Arial" w:cs="Arial"/>
          <w:sz w:val="23"/>
          <w:szCs w:val="23"/>
          <w:shd w:val="clear" w:color="auto" w:fill="FFFFFF"/>
        </w:rPr>
      </w:pPr>
    </w:p>
    <w:p w14:paraId="7B295AB7" w14:textId="7C8A0E7F" w:rsidR="00565D99" w:rsidRDefault="00565D99" w:rsidP="00C42418">
      <w:pPr>
        <w:pStyle w:val="NoSpacing"/>
        <w:spacing w:line="360" w:lineRule="auto"/>
        <w:jc w:val="both"/>
        <w:rPr>
          <w:rFonts w:ascii="Arial" w:hAnsi="Arial" w:cs="Arial"/>
          <w:sz w:val="23"/>
          <w:szCs w:val="23"/>
          <w:shd w:val="clear" w:color="auto" w:fill="FFFFFF"/>
        </w:rPr>
      </w:pPr>
    </w:p>
    <w:p w14:paraId="575B0D41" w14:textId="5B185ED6" w:rsidR="00565D99" w:rsidRDefault="00565D99" w:rsidP="00C42418">
      <w:pPr>
        <w:pStyle w:val="NoSpacing"/>
        <w:spacing w:line="360" w:lineRule="auto"/>
        <w:jc w:val="both"/>
        <w:rPr>
          <w:rFonts w:ascii="Arial" w:hAnsi="Arial" w:cs="Arial"/>
          <w:sz w:val="23"/>
          <w:szCs w:val="23"/>
          <w:shd w:val="clear" w:color="auto" w:fill="FFFFFF"/>
        </w:rPr>
      </w:pPr>
    </w:p>
    <w:p w14:paraId="50FB2AFB" w14:textId="4EACC6F5" w:rsidR="00565D99" w:rsidRDefault="00565D99" w:rsidP="00C42418">
      <w:pPr>
        <w:pStyle w:val="NoSpacing"/>
        <w:spacing w:line="360" w:lineRule="auto"/>
        <w:jc w:val="both"/>
        <w:rPr>
          <w:rFonts w:ascii="Arial" w:hAnsi="Arial" w:cs="Arial"/>
          <w:sz w:val="23"/>
          <w:szCs w:val="23"/>
          <w:shd w:val="clear" w:color="auto" w:fill="FFFFFF"/>
        </w:rPr>
      </w:pPr>
    </w:p>
    <w:p w14:paraId="555994CC" w14:textId="68AE303F" w:rsidR="00565D99" w:rsidRDefault="00565D99" w:rsidP="00C42418">
      <w:pPr>
        <w:pStyle w:val="NoSpacing"/>
        <w:spacing w:line="360" w:lineRule="auto"/>
        <w:jc w:val="both"/>
        <w:rPr>
          <w:rFonts w:ascii="Arial" w:hAnsi="Arial" w:cs="Arial"/>
          <w:sz w:val="23"/>
          <w:szCs w:val="23"/>
          <w:shd w:val="clear" w:color="auto" w:fill="FFFFFF"/>
        </w:rPr>
      </w:pPr>
    </w:p>
    <w:p w14:paraId="7D7DCE6E" w14:textId="5E65413A" w:rsidR="00565D99" w:rsidRDefault="00565D99" w:rsidP="00C42418">
      <w:pPr>
        <w:pStyle w:val="NoSpacing"/>
        <w:spacing w:line="360" w:lineRule="auto"/>
        <w:jc w:val="both"/>
        <w:rPr>
          <w:rFonts w:ascii="Arial" w:hAnsi="Arial" w:cs="Arial"/>
          <w:sz w:val="23"/>
          <w:szCs w:val="23"/>
          <w:shd w:val="clear" w:color="auto" w:fill="FFFFFF"/>
        </w:rPr>
      </w:pPr>
    </w:p>
    <w:p w14:paraId="602F90ED" w14:textId="73C16A97" w:rsidR="00565D99" w:rsidRDefault="00565D99" w:rsidP="00C42418">
      <w:pPr>
        <w:pStyle w:val="NoSpacing"/>
        <w:spacing w:line="360" w:lineRule="auto"/>
        <w:jc w:val="both"/>
        <w:rPr>
          <w:rFonts w:ascii="Arial" w:hAnsi="Arial" w:cs="Arial"/>
          <w:sz w:val="23"/>
          <w:szCs w:val="23"/>
          <w:shd w:val="clear" w:color="auto" w:fill="FFFFFF"/>
        </w:rPr>
      </w:pPr>
    </w:p>
    <w:p w14:paraId="5E231A5D" w14:textId="77777777" w:rsidR="00DE2300" w:rsidRDefault="00DE2300" w:rsidP="00C42418">
      <w:pPr>
        <w:pStyle w:val="NoSpacing"/>
        <w:spacing w:line="360" w:lineRule="auto"/>
        <w:jc w:val="both"/>
        <w:rPr>
          <w:rFonts w:ascii="Arial" w:hAnsi="Arial" w:cs="Arial"/>
          <w:sz w:val="23"/>
          <w:szCs w:val="23"/>
          <w:shd w:val="clear" w:color="auto" w:fill="FFFFFF"/>
        </w:rPr>
      </w:pPr>
    </w:p>
    <w:p w14:paraId="3E608907" w14:textId="77777777" w:rsidR="00565D99" w:rsidRDefault="00565D99" w:rsidP="00C42418">
      <w:pPr>
        <w:pStyle w:val="NoSpacing"/>
        <w:spacing w:line="360" w:lineRule="auto"/>
        <w:jc w:val="both"/>
        <w:rPr>
          <w:rFonts w:ascii="Arial" w:hAnsi="Arial" w:cs="Arial"/>
          <w:sz w:val="23"/>
          <w:szCs w:val="23"/>
          <w:shd w:val="clear" w:color="auto" w:fill="FFFFFF"/>
        </w:rPr>
      </w:pPr>
    </w:p>
    <w:p w14:paraId="5AF0FB67" w14:textId="25F8A9C6" w:rsidR="002073F5" w:rsidRDefault="002073F5" w:rsidP="00C42418">
      <w:pPr>
        <w:pStyle w:val="NoSpacing"/>
        <w:spacing w:line="360" w:lineRule="auto"/>
        <w:jc w:val="both"/>
        <w:rPr>
          <w:rFonts w:ascii="Arial" w:hAnsi="Arial" w:cs="Arial"/>
          <w:sz w:val="23"/>
          <w:szCs w:val="23"/>
          <w:shd w:val="clear" w:color="auto" w:fill="FFFFFF"/>
        </w:rPr>
      </w:pPr>
      <w:r>
        <w:rPr>
          <w:rFonts w:ascii="Arial" w:hAnsi="Arial" w:cs="Arial"/>
          <w:sz w:val="23"/>
          <w:szCs w:val="23"/>
          <w:shd w:val="clear" w:color="auto" w:fill="FFFFFF"/>
        </w:rPr>
        <w:t xml:space="preserve">SWOT analysis </w:t>
      </w:r>
      <w:r w:rsidR="00E275DD">
        <w:rPr>
          <w:rFonts w:ascii="Arial" w:hAnsi="Arial" w:cs="Arial"/>
          <w:sz w:val="23"/>
          <w:szCs w:val="23"/>
          <w:shd w:val="clear" w:color="auto" w:fill="FFFFFF"/>
        </w:rPr>
        <w:t>for Big Guyz</w:t>
      </w:r>
    </w:p>
    <w:p w14:paraId="7096640B" w14:textId="5488E54B" w:rsidR="002073F5" w:rsidRPr="0034435E" w:rsidRDefault="002073F5" w:rsidP="00C42418">
      <w:pPr>
        <w:pStyle w:val="NoSpacing"/>
        <w:spacing w:line="360" w:lineRule="auto"/>
        <w:jc w:val="both"/>
        <w:rPr>
          <w:rFonts w:ascii="Arial" w:hAnsi="Arial" w:cs="Arial"/>
          <w:sz w:val="23"/>
          <w:szCs w:val="23"/>
          <w:shd w:val="clear" w:color="auto" w:fill="FFFFFF"/>
        </w:rPr>
      </w:pPr>
    </w:p>
    <w:tbl>
      <w:tblPr>
        <w:tblStyle w:val="TableGrid"/>
        <w:tblW w:w="0" w:type="auto"/>
        <w:tblLook w:val="04A0" w:firstRow="1" w:lastRow="0" w:firstColumn="1" w:lastColumn="0" w:noHBand="0" w:noVBand="1"/>
      </w:tblPr>
      <w:tblGrid>
        <w:gridCol w:w="4508"/>
        <w:gridCol w:w="4508"/>
      </w:tblGrid>
      <w:tr w:rsidR="00613B50" w:rsidRPr="0034435E" w14:paraId="20273455" w14:textId="77777777" w:rsidTr="00613B50">
        <w:tc>
          <w:tcPr>
            <w:tcW w:w="4508" w:type="dxa"/>
          </w:tcPr>
          <w:p w14:paraId="45D3F1D0" w14:textId="2E7D5D94" w:rsidR="00613B50" w:rsidRPr="0034435E" w:rsidRDefault="00613B50" w:rsidP="00613B50">
            <w:pPr>
              <w:pStyle w:val="NoSpacing"/>
              <w:spacing w:line="360" w:lineRule="auto"/>
              <w:jc w:val="center"/>
              <w:rPr>
                <w:rFonts w:ascii="Arial" w:hAnsi="Arial" w:cs="Arial"/>
                <w:b/>
                <w:bCs/>
                <w:shd w:val="clear" w:color="auto" w:fill="FFFFFF"/>
              </w:rPr>
            </w:pPr>
            <w:r w:rsidRPr="0034435E">
              <w:rPr>
                <w:rFonts w:ascii="Arial" w:hAnsi="Arial" w:cs="Arial"/>
                <w:b/>
                <w:bCs/>
                <w:shd w:val="clear" w:color="auto" w:fill="FFFFFF"/>
              </w:rPr>
              <w:t>Strengths</w:t>
            </w:r>
          </w:p>
        </w:tc>
        <w:tc>
          <w:tcPr>
            <w:tcW w:w="4508" w:type="dxa"/>
          </w:tcPr>
          <w:p w14:paraId="6EF09F96" w14:textId="00A08041" w:rsidR="00613B50" w:rsidRPr="0034435E" w:rsidRDefault="00613B50" w:rsidP="00613B50">
            <w:pPr>
              <w:pStyle w:val="NoSpacing"/>
              <w:spacing w:line="360" w:lineRule="auto"/>
              <w:jc w:val="center"/>
              <w:rPr>
                <w:rFonts w:ascii="Arial" w:hAnsi="Arial" w:cs="Arial"/>
                <w:b/>
                <w:bCs/>
                <w:shd w:val="clear" w:color="auto" w:fill="FFFFFF"/>
              </w:rPr>
            </w:pPr>
            <w:r w:rsidRPr="0034435E">
              <w:rPr>
                <w:rFonts w:ascii="Arial" w:hAnsi="Arial" w:cs="Arial"/>
                <w:b/>
                <w:bCs/>
                <w:shd w:val="clear" w:color="auto" w:fill="FFFFFF"/>
              </w:rPr>
              <w:t>Weaknesses</w:t>
            </w:r>
          </w:p>
        </w:tc>
      </w:tr>
      <w:tr w:rsidR="00613B50" w:rsidRPr="0034435E" w14:paraId="11242A84" w14:textId="77777777" w:rsidTr="00613B50">
        <w:tc>
          <w:tcPr>
            <w:tcW w:w="4508" w:type="dxa"/>
          </w:tcPr>
          <w:p w14:paraId="11BC2AFF" w14:textId="77777777" w:rsidR="00A75512" w:rsidRPr="0034435E" w:rsidRDefault="00CD2E9F" w:rsidP="00A75512">
            <w:pPr>
              <w:pStyle w:val="NoSpacing"/>
              <w:numPr>
                <w:ilvl w:val="0"/>
                <w:numId w:val="5"/>
              </w:numPr>
              <w:spacing w:line="360" w:lineRule="auto"/>
              <w:rPr>
                <w:rFonts w:ascii="Arial" w:hAnsi="Arial" w:cs="Arial"/>
                <w:shd w:val="clear" w:color="auto" w:fill="FFFFFF"/>
              </w:rPr>
            </w:pPr>
            <w:r w:rsidRPr="0034435E">
              <w:rPr>
                <w:rFonts w:ascii="Arial" w:hAnsi="Arial" w:cs="Arial"/>
                <w:shd w:val="clear" w:color="auto" w:fill="FFFFFF"/>
              </w:rPr>
              <w:t>Strong local presence</w:t>
            </w:r>
            <w:r w:rsidR="00A75512" w:rsidRPr="0034435E">
              <w:rPr>
                <w:rFonts w:ascii="Arial" w:hAnsi="Arial" w:cs="Arial"/>
                <w:shd w:val="clear" w:color="auto" w:fill="FFFFFF"/>
              </w:rPr>
              <w:t xml:space="preserve"> (Birmingham)</w:t>
            </w:r>
          </w:p>
          <w:p w14:paraId="53DCE4FF" w14:textId="77777777" w:rsidR="00CD2E9F" w:rsidRDefault="00A75512" w:rsidP="00A75512">
            <w:pPr>
              <w:pStyle w:val="NoSpacing"/>
              <w:numPr>
                <w:ilvl w:val="0"/>
                <w:numId w:val="5"/>
              </w:numPr>
              <w:spacing w:line="360" w:lineRule="auto"/>
              <w:rPr>
                <w:rFonts w:ascii="Arial" w:hAnsi="Arial" w:cs="Arial"/>
                <w:shd w:val="clear" w:color="auto" w:fill="FFFFFF"/>
              </w:rPr>
            </w:pPr>
            <w:r w:rsidRPr="0034435E">
              <w:rPr>
                <w:rFonts w:ascii="Arial" w:hAnsi="Arial" w:cs="Arial"/>
                <w:shd w:val="clear" w:color="auto" w:fill="FFFFFF"/>
              </w:rPr>
              <w:t xml:space="preserve">Good brand name </w:t>
            </w:r>
          </w:p>
          <w:p w14:paraId="1FA8010B" w14:textId="77777777" w:rsidR="00565D99" w:rsidRDefault="00565D99" w:rsidP="00A75512">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 xml:space="preserve">Unique products </w:t>
            </w:r>
          </w:p>
          <w:p w14:paraId="09A88A94" w14:textId="77777777" w:rsidR="00565D99" w:rsidRDefault="00565D99" w:rsidP="00A75512">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Highly enthusiastic team</w:t>
            </w:r>
          </w:p>
          <w:p w14:paraId="5FBD1269" w14:textId="77777777" w:rsidR="00565D99" w:rsidRDefault="00565D99" w:rsidP="00A75512">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 xml:space="preserve">Very good customer service </w:t>
            </w:r>
          </w:p>
          <w:p w14:paraId="09BCEA1B" w14:textId="77777777" w:rsidR="00565D99" w:rsidRDefault="00565D99" w:rsidP="00A75512">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 xml:space="preserve">Experienced management team </w:t>
            </w:r>
          </w:p>
          <w:p w14:paraId="1B0F57A7" w14:textId="3EA8181C" w:rsidR="0094496E" w:rsidRPr="0034435E" w:rsidRDefault="0094496E" w:rsidP="00A75512">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 xml:space="preserve">Well recognised among the customers </w:t>
            </w:r>
          </w:p>
        </w:tc>
        <w:tc>
          <w:tcPr>
            <w:tcW w:w="4508" w:type="dxa"/>
          </w:tcPr>
          <w:p w14:paraId="6C46DD00" w14:textId="77777777" w:rsidR="00613B50" w:rsidRPr="0034435E" w:rsidRDefault="0034435E" w:rsidP="00CD2E9F">
            <w:pPr>
              <w:pStyle w:val="NoSpacing"/>
              <w:numPr>
                <w:ilvl w:val="0"/>
                <w:numId w:val="5"/>
              </w:numPr>
              <w:spacing w:line="360" w:lineRule="auto"/>
              <w:rPr>
                <w:rFonts w:ascii="Arial" w:hAnsi="Arial" w:cs="Arial"/>
                <w:b/>
                <w:bCs/>
                <w:shd w:val="clear" w:color="auto" w:fill="FFFFFF"/>
              </w:rPr>
            </w:pPr>
            <w:r w:rsidRPr="0034435E">
              <w:rPr>
                <w:rFonts w:ascii="Arial" w:hAnsi="Arial" w:cs="Arial"/>
              </w:rPr>
              <w:t>poor marketing</w:t>
            </w:r>
          </w:p>
          <w:p w14:paraId="00C504DA" w14:textId="77777777" w:rsidR="0034435E" w:rsidRPr="00565D99" w:rsidRDefault="0034435E" w:rsidP="00CD2E9F">
            <w:pPr>
              <w:pStyle w:val="NoSpacing"/>
              <w:numPr>
                <w:ilvl w:val="0"/>
                <w:numId w:val="5"/>
              </w:numPr>
              <w:spacing w:line="360" w:lineRule="auto"/>
              <w:rPr>
                <w:rFonts w:ascii="Arial" w:hAnsi="Arial" w:cs="Arial"/>
                <w:b/>
                <w:bCs/>
                <w:shd w:val="clear" w:color="auto" w:fill="FFFFFF"/>
              </w:rPr>
            </w:pPr>
            <w:r w:rsidRPr="0034435E">
              <w:rPr>
                <w:rFonts w:ascii="Arial" w:hAnsi="Arial" w:cs="Arial"/>
              </w:rPr>
              <w:t>promotional strategies</w:t>
            </w:r>
          </w:p>
          <w:p w14:paraId="36A2730A" w14:textId="0B3BCB84" w:rsidR="00565D99" w:rsidRPr="0094496E" w:rsidRDefault="0094496E" w:rsidP="00CD2E9F">
            <w:pPr>
              <w:pStyle w:val="NoSpacing"/>
              <w:numPr>
                <w:ilvl w:val="0"/>
                <w:numId w:val="5"/>
              </w:numPr>
              <w:spacing w:line="360" w:lineRule="auto"/>
              <w:rPr>
                <w:rFonts w:ascii="Arial" w:hAnsi="Arial" w:cs="Arial"/>
                <w:shd w:val="clear" w:color="auto" w:fill="FFFFFF"/>
              </w:rPr>
            </w:pPr>
            <w:r>
              <w:rPr>
                <w:rFonts w:ascii="Arial" w:hAnsi="Arial" w:cs="Arial"/>
                <w:shd w:val="clear" w:color="auto" w:fill="FFFFFF"/>
              </w:rPr>
              <w:t xml:space="preserve">serves unhealthy foods </w:t>
            </w:r>
          </w:p>
        </w:tc>
      </w:tr>
      <w:tr w:rsidR="00613B50" w:rsidRPr="0034435E" w14:paraId="0EED6123" w14:textId="77777777" w:rsidTr="00613B50">
        <w:tc>
          <w:tcPr>
            <w:tcW w:w="4508" w:type="dxa"/>
          </w:tcPr>
          <w:p w14:paraId="337FC24D" w14:textId="078BBC14" w:rsidR="00613B50" w:rsidRPr="0034435E" w:rsidRDefault="00613B50" w:rsidP="00613B50">
            <w:pPr>
              <w:pStyle w:val="NoSpacing"/>
              <w:spacing w:line="360" w:lineRule="auto"/>
              <w:jc w:val="center"/>
              <w:rPr>
                <w:rFonts w:ascii="Arial" w:hAnsi="Arial" w:cs="Arial"/>
                <w:b/>
                <w:bCs/>
                <w:shd w:val="clear" w:color="auto" w:fill="FFFFFF"/>
              </w:rPr>
            </w:pPr>
            <w:r w:rsidRPr="0034435E">
              <w:rPr>
                <w:rFonts w:ascii="Arial" w:hAnsi="Arial" w:cs="Arial"/>
                <w:b/>
                <w:bCs/>
                <w:shd w:val="clear" w:color="auto" w:fill="FFFFFF"/>
              </w:rPr>
              <w:t>Opportunities</w:t>
            </w:r>
          </w:p>
        </w:tc>
        <w:tc>
          <w:tcPr>
            <w:tcW w:w="4508" w:type="dxa"/>
          </w:tcPr>
          <w:p w14:paraId="474DCE3A" w14:textId="1A7BBC14" w:rsidR="00613B50" w:rsidRPr="0034435E" w:rsidRDefault="00613B50" w:rsidP="00613B50">
            <w:pPr>
              <w:pStyle w:val="NoSpacing"/>
              <w:spacing w:line="360" w:lineRule="auto"/>
              <w:jc w:val="center"/>
              <w:rPr>
                <w:rFonts w:ascii="Arial" w:hAnsi="Arial" w:cs="Arial"/>
                <w:b/>
                <w:bCs/>
                <w:shd w:val="clear" w:color="auto" w:fill="FFFFFF"/>
              </w:rPr>
            </w:pPr>
            <w:r w:rsidRPr="0034435E">
              <w:rPr>
                <w:rFonts w:ascii="Arial" w:hAnsi="Arial" w:cs="Arial"/>
                <w:b/>
                <w:bCs/>
                <w:shd w:val="clear" w:color="auto" w:fill="FFFFFF"/>
              </w:rPr>
              <w:t>Threats</w:t>
            </w:r>
          </w:p>
        </w:tc>
      </w:tr>
      <w:tr w:rsidR="00613B50" w:rsidRPr="0034435E" w14:paraId="6A7618C2" w14:textId="77777777" w:rsidTr="00613B50">
        <w:tc>
          <w:tcPr>
            <w:tcW w:w="4508" w:type="dxa"/>
          </w:tcPr>
          <w:p w14:paraId="4195EE7C" w14:textId="77777777" w:rsidR="00613B50" w:rsidRPr="0034435E" w:rsidRDefault="00A75512" w:rsidP="00CD2E9F">
            <w:pPr>
              <w:pStyle w:val="NoSpacing"/>
              <w:numPr>
                <w:ilvl w:val="0"/>
                <w:numId w:val="6"/>
              </w:numPr>
              <w:spacing w:line="360" w:lineRule="auto"/>
              <w:jc w:val="both"/>
              <w:rPr>
                <w:rFonts w:ascii="Arial" w:hAnsi="Arial" w:cs="Arial"/>
                <w:shd w:val="clear" w:color="auto" w:fill="FFFFFF"/>
              </w:rPr>
            </w:pPr>
            <w:r w:rsidRPr="0034435E">
              <w:rPr>
                <w:rFonts w:ascii="Arial" w:hAnsi="Arial" w:cs="Arial"/>
                <w:shd w:val="clear" w:color="auto" w:fill="FFFFFF"/>
              </w:rPr>
              <w:t>Own Application (App)</w:t>
            </w:r>
          </w:p>
          <w:p w14:paraId="19268951" w14:textId="77777777" w:rsidR="00A75512" w:rsidRPr="0034435E" w:rsidRDefault="00A75512" w:rsidP="00CD2E9F">
            <w:pPr>
              <w:pStyle w:val="NoSpacing"/>
              <w:numPr>
                <w:ilvl w:val="0"/>
                <w:numId w:val="6"/>
              </w:numPr>
              <w:spacing w:line="360" w:lineRule="auto"/>
              <w:jc w:val="both"/>
              <w:rPr>
                <w:rFonts w:ascii="Arial" w:hAnsi="Arial" w:cs="Arial"/>
                <w:shd w:val="clear" w:color="auto" w:fill="FFFFFF"/>
              </w:rPr>
            </w:pPr>
            <w:r w:rsidRPr="0034435E">
              <w:rPr>
                <w:rFonts w:ascii="Arial" w:hAnsi="Arial" w:cs="Arial"/>
                <w:shd w:val="clear" w:color="auto" w:fill="FFFFFF"/>
              </w:rPr>
              <w:t xml:space="preserve">Digital ordering system </w:t>
            </w:r>
          </w:p>
          <w:p w14:paraId="77534837" w14:textId="7B0BC94A" w:rsidR="00565D99" w:rsidRPr="00565D99" w:rsidRDefault="00A75512" w:rsidP="00565D99">
            <w:pPr>
              <w:pStyle w:val="NoSpacing"/>
              <w:numPr>
                <w:ilvl w:val="0"/>
                <w:numId w:val="6"/>
              </w:numPr>
              <w:spacing w:line="360" w:lineRule="auto"/>
              <w:jc w:val="both"/>
              <w:rPr>
                <w:rFonts w:ascii="Arial" w:hAnsi="Arial" w:cs="Arial"/>
                <w:shd w:val="clear" w:color="auto" w:fill="FFFFFF"/>
              </w:rPr>
            </w:pPr>
            <w:r w:rsidRPr="0034435E">
              <w:rPr>
                <w:rFonts w:ascii="Arial" w:hAnsi="Arial" w:cs="Arial"/>
                <w:shd w:val="clear" w:color="auto" w:fill="FFFFFF"/>
              </w:rPr>
              <w:t>Expand in to other towns and cities</w:t>
            </w:r>
          </w:p>
          <w:p w14:paraId="43B43BEE" w14:textId="01153692" w:rsidR="00A75512" w:rsidRPr="0034435E" w:rsidRDefault="00221C17" w:rsidP="00CD2E9F">
            <w:pPr>
              <w:pStyle w:val="NoSpacing"/>
              <w:numPr>
                <w:ilvl w:val="0"/>
                <w:numId w:val="6"/>
              </w:numPr>
              <w:spacing w:line="360" w:lineRule="auto"/>
              <w:jc w:val="both"/>
              <w:rPr>
                <w:rFonts w:ascii="Arial" w:hAnsi="Arial" w:cs="Arial"/>
                <w:shd w:val="clear" w:color="auto" w:fill="FFFFFF"/>
              </w:rPr>
            </w:pPr>
            <w:r>
              <w:rPr>
                <w:rFonts w:ascii="Arial" w:hAnsi="Arial" w:cs="Arial"/>
                <w:shd w:val="clear" w:color="auto" w:fill="FFFFFF"/>
              </w:rPr>
              <w:t xml:space="preserve">Loyal customer base </w:t>
            </w:r>
            <w:r w:rsidR="00A75512" w:rsidRPr="0034435E">
              <w:rPr>
                <w:rFonts w:ascii="Arial" w:hAnsi="Arial" w:cs="Arial"/>
                <w:shd w:val="clear" w:color="auto" w:fill="FFFFFF"/>
              </w:rPr>
              <w:t xml:space="preserve"> </w:t>
            </w:r>
          </w:p>
        </w:tc>
        <w:tc>
          <w:tcPr>
            <w:tcW w:w="4508" w:type="dxa"/>
          </w:tcPr>
          <w:p w14:paraId="23C8C1E4" w14:textId="77777777" w:rsidR="00613B50" w:rsidRPr="0034435E" w:rsidRDefault="00A75512" w:rsidP="00CD2E9F">
            <w:pPr>
              <w:pStyle w:val="NoSpacing"/>
              <w:numPr>
                <w:ilvl w:val="0"/>
                <w:numId w:val="6"/>
              </w:numPr>
              <w:spacing w:line="360" w:lineRule="auto"/>
              <w:jc w:val="both"/>
              <w:rPr>
                <w:rFonts w:ascii="Arial" w:hAnsi="Arial" w:cs="Arial"/>
                <w:shd w:val="clear" w:color="auto" w:fill="FFFFFF"/>
              </w:rPr>
            </w:pPr>
            <w:r w:rsidRPr="0034435E">
              <w:rPr>
                <w:rFonts w:ascii="Arial" w:hAnsi="Arial" w:cs="Arial"/>
                <w:shd w:val="clear" w:color="auto" w:fill="FFFFFF"/>
              </w:rPr>
              <w:t>Employee retention</w:t>
            </w:r>
          </w:p>
          <w:p w14:paraId="137C05AD" w14:textId="77777777" w:rsidR="00A75512" w:rsidRPr="0034435E" w:rsidRDefault="0034435E" w:rsidP="00CD2E9F">
            <w:pPr>
              <w:pStyle w:val="NoSpacing"/>
              <w:numPr>
                <w:ilvl w:val="0"/>
                <w:numId w:val="6"/>
              </w:numPr>
              <w:spacing w:line="360" w:lineRule="auto"/>
              <w:jc w:val="both"/>
              <w:rPr>
                <w:rFonts w:ascii="Arial" w:hAnsi="Arial" w:cs="Arial"/>
                <w:shd w:val="clear" w:color="auto" w:fill="FFFFFF"/>
              </w:rPr>
            </w:pPr>
            <w:r w:rsidRPr="0034435E">
              <w:rPr>
                <w:rFonts w:ascii="Arial" w:hAnsi="Arial" w:cs="Arial"/>
              </w:rPr>
              <w:t>global trends</w:t>
            </w:r>
          </w:p>
          <w:p w14:paraId="76206AC3" w14:textId="77777777" w:rsidR="0034435E" w:rsidRPr="001A7E87" w:rsidRDefault="001A7E87" w:rsidP="00CD2E9F">
            <w:pPr>
              <w:pStyle w:val="NoSpacing"/>
              <w:numPr>
                <w:ilvl w:val="0"/>
                <w:numId w:val="6"/>
              </w:numPr>
              <w:spacing w:line="360" w:lineRule="auto"/>
              <w:jc w:val="both"/>
              <w:rPr>
                <w:rFonts w:ascii="Arial" w:hAnsi="Arial" w:cs="Arial"/>
                <w:shd w:val="clear" w:color="auto" w:fill="FFFFFF"/>
              </w:rPr>
            </w:pPr>
            <w:r>
              <w:rPr>
                <w:rFonts w:ascii="Arial" w:hAnsi="Arial" w:cs="Arial"/>
              </w:rPr>
              <w:t xml:space="preserve">other </w:t>
            </w:r>
            <w:r w:rsidR="0034435E" w:rsidRPr="0034435E">
              <w:rPr>
                <w:rFonts w:ascii="Arial" w:hAnsi="Arial" w:cs="Arial"/>
              </w:rPr>
              <w:t>competit</w:t>
            </w:r>
            <w:r>
              <w:rPr>
                <w:rFonts w:ascii="Arial" w:hAnsi="Arial" w:cs="Arial"/>
              </w:rPr>
              <w:t>ors</w:t>
            </w:r>
          </w:p>
          <w:p w14:paraId="6B0F662A" w14:textId="77777777" w:rsidR="001A7E87" w:rsidRPr="00221C17" w:rsidRDefault="00221C17" w:rsidP="00CD2E9F">
            <w:pPr>
              <w:pStyle w:val="NoSpacing"/>
              <w:numPr>
                <w:ilvl w:val="0"/>
                <w:numId w:val="6"/>
              </w:numPr>
              <w:spacing w:line="360" w:lineRule="auto"/>
              <w:jc w:val="both"/>
              <w:rPr>
                <w:rFonts w:ascii="Arial" w:hAnsi="Arial" w:cs="Arial"/>
                <w:shd w:val="clear" w:color="auto" w:fill="FFFFFF"/>
              </w:rPr>
            </w:pPr>
            <w:r>
              <w:rPr>
                <w:rFonts w:ascii="Arial" w:hAnsi="Arial" w:cs="Arial"/>
              </w:rPr>
              <w:t xml:space="preserve">customer demands </w:t>
            </w:r>
          </w:p>
          <w:p w14:paraId="4BDBDF08" w14:textId="77777777" w:rsidR="00221C17" w:rsidRPr="00221C17" w:rsidRDefault="00221C17" w:rsidP="00CD2E9F">
            <w:pPr>
              <w:pStyle w:val="NoSpacing"/>
              <w:numPr>
                <w:ilvl w:val="0"/>
                <w:numId w:val="6"/>
              </w:numPr>
              <w:spacing w:line="360" w:lineRule="auto"/>
              <w:jc w:val="both"/>
              <w:rPr>
                <w:rFonts w:ascii="Arial" w:hAnsi="Arial" w:cs="Arial"/>
                <w:shd w:val="clear" w:color="auto" w:fill="FFFFFF"/>
              </w:rPr>
            </w:pPr>
            <w:r>
              <w:rPr>
                <w:rFonts w:ascii="Arial" w:hAnsi="Arial" w:cs="Arial"/>
              </w:rPr>
              <w:t>changes in business environment</w:t>
            </w:r>
          </w:p>
          <w:p w14:paraId="746BE67C" w14:textId="2F0AC95E" w:rsidR="00221C17" w:rsidRPr="0034435E" w:rsidRDefault="00221C17" w:rsidP="00221C17">
            <w:pPr>
              <w:pStyle w:val="NoSpacing"/>
              <w:spacing w:line="360" w:lineRule="auto"/>
              <w:ind w:left="720"/>
              <w:jc w:val="both"/>
              <w:rPr>
                <w:rFonts w:ascii="Arial" w:hAnsi="Arial" w:cs="Arial"/>
                <w:shd w:val="clear" w:color="auto" w:fill="FFFFFF"/>
              </w:rPr>
            </w:pPr>
          </w:p>
        </w:tc>
      </w:tr>
    </w:tbl>
    <w:p w14:paraId="22D14C49" w14:textId="4CBE34F9" w:rsidR="002073F5" w:rsidRDefault="002073F5" w:rsidP="00C42418">
      <w:pPr>
        <w:pStyle w:val="NoSpacing"/>
        <w:spacing w:line="360" w:lineRule="auto"/>
        <w:jc w:val="both"/>
        <w:rPr>
          <w:rFonts w:ascii="Arial" w:hAnsi="Arial" w:cs="Arial"/>
          <w:shd w:val="clear" w:color="auto" w:fill="FFFFFF"/>
        </w:rPr>
      </w:pPr>
    </w:p>
    <w:p w14:paraId="19B431B5" w14:textId="0FFB4CCA" w:rsidR="00C42418" w:rsidRPr="0094496E" w:rsidRDefault="001A7E87" w:rsidP="00C42418">
      <w:pPr>
        <w:pStyle w:val="NoSpacing"/>
        <w:spacing w:line="360" w:lineRule="auto"/>
        <w:jc w:val="both"/>
        <w:rPr>
          <w:rFonts w:ascii="Arial" w:hAnsi="Arial" w:cs="Arial"/>
          <w:shd w:val="clear" w:color="auto" w:fill="FFFFFF"/>
        </w:rPr>
      </w:pPr>
      <w:r w:rsidRPr="001A7E87">
        <w:rPr>
          <w:rFonts w:ascii="Arial" w:hAnsi="Arial" w:cs="Arial"/>
          <w:shd w:val="clear" w:color="auto" w:fill="FFFFFF"/>
        </w:rPr>
        <w:t xml:space="preserve">Big Guyz are in a good situation, according to the pestle analysis. Big Guyz has capitalised on the epidemic to meet </w:t>
      </w:r>
      <w:r w:rsidRPr="001A7E87">
        <w:rPr>
          <w:rFonts w:ascii="Arial" w:hAnsi="Arial" w:cs="Arial"/>
          <w:shd w:val="clear" w:color="auto" w:fill="FFFFFF"/>
        </w:rPr>
        <w:t>customers’</w:t>
      </w:r>
      <w:r w:rsidRPr="001A7E87">
        <w:rPr>
          <w:rFonts w:ascii="Arial" w:hAnsi="Arial" w:cs="Arial"/>
          <w:shd w:val="clear" w:color="auto" w:fill="FFFFFF"/>
        </w:rPr>
        <w:t xml:space="preserve"> demands during the challenging times. As the SWOT analysis indicates that Big Guyz are doing well, but there are still possibilities and dangers that might threaten the business. There are options that may be used to assist overcome any difficulties.</w:t>
      </w:r>
    </w:p>
    <w:p w14:paraId="60874658" w14:textId="03B75734" w:rsidR="00453C41" w:rsidRDefault="00453C41" w:rsidP="00C42418">
      <w:pPr>
        <w:pStyle w:val="NoSpacing"/>
        <w:spacing w:line="360" w:lineRule="auto"/>
        <w:jc w:val="both"/>
        <w:rPr>
          <w:rFonts w:ascii="Arial" w:hAnsi="Arial" w:cs="Arial"/>
          <w:sz w:val="23"/>
          <w:szCs w:val="23"/>
          <w:shd w:val="clear" w:color="auto" w:fill="FFFFFF"/>
        </w:rPr>
      </w:pPr>
    </w:p>
    <w:p w14:paraId="2B990B35" w14:textId="294FB544" w:rsidR="00DE2300" w:rsidRDefault="00DE2300" w:rsidP="00C42418">
      <w:pPr>
        <w:pStyle w:val="NoSpacing"/>
        <w:spacing w:line="360" w:lineRule="auto"/>
        <w:jc w:val="both"/>
        <w:rPr>
          <w:rFonts w:ascii="Arial" w:hAnsi="Arial" w:cs="Arial"/>
          <w:sz w:val="23"/>
          <w:szCs w:val="23"/>
          <w:shd w:val="clear" w:color="auto" w:fill="FFFFFF"/>
        </w:rPr>
      </w:pPr>
    </w:p>
    <w:p w14:paraId="71E9B057" w14:textId="2D1EF41D" w:rsidR="00DE2300" w:rsidRDefault="00DE2300" w:rsidP="00C42418">
      <w:pPr>
        <w:pStyle w:val="NoSpacing"/>
        <w:spacing w:line="360" w:lineRule="auto"/>
        <w:jc w:val="both"/>
        <w:rPr>
          <w:rFonts w:ascii="Arial" w:hAnsi="Arial" w:cs="Arial"/>
          <w:sz w:val="23"/>
          <w:szCs w:val="23"/>
          <w:shd w:val="clear" w:color="auto" w:fill="FFFFFF"/>
        </w:rPr>
      </w:pPr>
    </w:p>
    <w:p w14:paraId="1787D5C7" w14:textId="5120F395" w:rsidR="00DE2300" w:rsidRDefault="00DE2300" w:rsidP="00C42418">
      <w:pPr>
        <w:pStyle w:val="NoSpacing"/>
        <w:spacing w:line="360" w:lineRule="auto"/>
        <w:jc w:val="both"/>
        <w:rPr>
          <w:rFonts w:ascii="Arial" w:hAnsi="Arial" w:cs="Arial"/>
          <w:sz w:val="23"/>
          <w:szCs w:val="23"/>
          <w:shd w:val="clear" w:color="auto" w:fill="FFFFFF"/>
        </w:rPr>
      </w:pPr>
    </w:p>
    <w:p w14:paraId="782D6F1F" w14:textId="020CE9DB" w:rsidR="00DE2300" w:rsidRDefault="00DE2300" w:rsidP="00C42418">
      <w:pPr>
        <w:pStyle w:val="NoSpacing"/>
        <w:spacing w:line="360" w:lineRule="auto"/>
        <w:jc w:val="both"/>
        <w:rPr>
          <w:rFonts w:ascii="Arial" w:hAnsi="Arial" w:cs="Arial"/>
          <w:sz w:val="23"/>
          <w:szCs w:val="23"/>
          <w:shd w:val="clear" w:color="auto" w:fill="FFFFFF"/>
        </w:rPr>
      </w:pPr>
    </w:p>
    <w:p w14:paraId="4474381F" w14:textId="3999D4A2" w:rsidR="00DE2300" w:rsidRDefault="00DE2300" w:rsidP="00C42418">
      <w:pPr>
        <w:pStyle w:val="NoSpacing"/>
        <w:spacing w:line="360" w:lineRule="auto"/>
        <w:jc w:val="both"/>
        <w:rPr>
          <w:rFonts w:ascii="Arial" w:hAnsi="Arial" w:cs="Arial"/>
          <w:sz w:val="23"/>
          <w:szCs w:val="23"/>
          <w:shd w:val="clear" w:color="auto" w:fill="FFFFFF"/>
        </w:rPr>
      </w:pPr>
    </w:p>
    <w:p w14:paraId="5D7F0D63" w14:textId="6E317431" w:rsidR="00DE2300" w:rsidRDefault="00DE2300" w:rsidP="00C42418">
      <w:pPr>
        <w:pStyle w:val="NoSpacing"/>
        <w:spacing w:line="360" w:lineRule="auto"/>
        <w:jc w:val="both"/>
        <w:rPr>
          <w:rFonts w:ascii="Arial" w:hAnsi="Arial" w:cs="Arial"/>
          <w:sz w:val="23"/>
          <w:szCs w:val="23"/>
          <w:shd w:val="clear" w:color="auto" w:fill="FFFFFF"/>
        </w:rPr>
      </w:pPr>
    </w:p>
    <w:p w14:paraId="7A4364D9" w14:textId="0680CC27" w:rsidR="00DE2300" w:rsidRDefault="00DE2300" w:rsidP="00C42418">
      <w:pPr>
        <w:pStyle w:val="NoSpacing"/>
        <w:spacing w:line="360" w:lineRule="auto"/>
        <w:jc w:val="both"/>
        <w:rPr>
          <w:rFonts w:ascii="Arial" w:hAnsi="Arial" w:cs="Arial"/>
          <w:sz w:val="23"/>
          <w:szCs w:val="23"/>
          <w:shd w:val="clear" w:color="auto" w:fill="FFFFFF"/>
        </w:rPr>
      </w:pPr>
    </w:p>
    <w:p w14:paraId="16249643" w14:textId="14A5549F" w:rsidR="00DE2300" w:rsidRDefault="00DE2300" w:rsidP="00C42418">
      <w:pPr>
        <w:pStyle w:val="NoSpacing"/>
        <w:spacing w:line="360" w:lineRule="auto"/>
        <w:jc w:val="both"/>
        <w:rPr>
          <w:rFonts w:ascii="Arial" w:hAnsi="Arial" w:cs="Arial"/>
          <w:sz w:val="23"/>
          <w:szCs w:val="23"/>
          <w:shd w:val="clear" w:color="auto" w:fill="FFFFFF"/>
        </w:rPr>
      </w:pPr>
    </w:p>
    <w:p w14:paraId="66C4E720" w14:textId="77777777" w:rsidR="00AC562A" w:rsidRDefault="00AC562A" w:rsidP="00AC562A">
      <w:pPr>
        <w:pStyle w:val="Heading1"/>
        <w:rPr>
          <w:rFonts w:ascii="Arial" w:hAnsi="Arial" w:cs="Arial"/>
          <w:shd w:val="clear" w:color="auto" w:fill="FFFFFF"/>
          <w:lang w:val="en-US"/>
        </w:rPr>
      </w:pPr>
    </w:p>
    <w:p w14:paraId="38DD1831" w14:textId="59A33F6C" w:rsidR="00453C41" w:rsidRDefault="00051FA6" w:rsidP="00AC562A">
      <w:pPr>
        <w:pStyle w:val="Heading1"/>
        <w:rPr>
          <w:rFonts w:ascii="Arial" w:hAnsi="Arial" w:cs="Arial"/>
          <w:shd w:val="clear" w:color="auto" w:fill="FFFFFF"/>
          <w:lang w:val="en-US"/>
        </w:rPr>
      </w:pPr>
      <w:bookmarkStart w:id="3" w:name="_Toc100840721"/>
      <w:r>
        <w:rPr>
          <w:rFonts w:ascii="Arial" w:hAnsi="Arial" w:cs="Arial"/>
          <w:shd w:val="clear" w:color="auto" w:fill="FFFFFF"/>
          <w:lang w:val="en-US"/>
        </w:rPr>
        <w:t>S</w:t>
      </w:r>
      <w:r w:rsidRPr="00051FA6">
        <w:rPr>
          <w:rFonts w:ascii="Arial" w:hAnsi="Arial" w:cs="Arial"/>
          <w:shd w:val="clear" w:color="auto" w:fill="FFFFFF"/>
          <w:lang w:val="en-US"/>
        </w:rPr>
        <w:t xml:space="preserve">takeholder </w:t>
      </w:r>
      <w:r>
        <w:rPr>
          <w:rFonts w:ascii="Arial" w:hAnsi="Arial" w:cs="Arial"/>
          <w:shd w:val="clear" w:color="auto" w:fill="FFFFFF"/>
          <w:lang w:val="en-US"/>
        </w:rPr>
        <w:t>A</w:t>
      </w:r>
      <w:r w:rsidRPr="00051FA6">
        <w:rPr>
          <w:rFonts w:ascii="Arial" w:hAnsi="Arial" w:cs="Arial"/>
          <w:shd w:val="clear" w:color="auto" w:fill="FFFFFF"/>
          <w:lang w:val="en-US"/>
        </w:rPr>
        <w:t>nalysis</w:t>
      </w:r>
      <w:bookmarkEnd w:id="3"/>
    </w:p>
    <w:p w14:paraId="23ADFA75" w14:textId="2FF7BBB8" w:rsidR="0094496E" w:rsidRDefault="0094496E" w:rsidP="0094496E">
      <w:pPr>
        <w:rPr>
          <w:lang w:val="en-US"/>
        </w:rPr>
      </w:pPr>
    </w:p>
    <w:p w14:paraId="6D9F61E7" w14:textId="4DE940EF" w:rsidR="0094496E" w:rsidRPr="0094496E" w:rsidRDefault="00DE2300" w:rsidP="0094496E">
      <w:pPr>
        <w:rPr>
          <w:lang w:val="en-US"/>
        </w:rPr>
      </w:pPr>
      <w:r>
        <w:rPr>
          <w:noProof/>
          <w:lang w:val="en-US"/>
        </w:rPr>
        <w:drawing>
          <wp:anchor distT="0" distB="0" distL="114300" distR="114300" simplePos="0" relativeHeight="251659264" behindDoc="0" locked="0" layoutInCell="1" allowOverlap="1" wp14:anchorId="366A74AF" wp14:editId="08D4148E">
            <wp:simplePos x="0" y="0"/>
            <wp:positionH relativeFrom="margin">
              <wp:align>center</wp:align>
            </wp:positionH>
            <wp:positionV relativeFrom="paragraph">
              <wp:posOffset>128905</wp:posOffset>
            </wp:positionV>
            <wp:extent cx="4714875" cy="2637949"/>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4714875" cy="2637949"/>
                    </a:xfrm>
                    <a:prstGeom prst="rect">
                      <a:avLst/>
                    </a:prstGeom>
                  </pic:spPr>
                </pic:pic>
              </a:graphicData>
            </a:graphic>
          </wp:anchor>
        </w:drawing>
      </w:r>
    </w:p>
    <w:p w14:paraId="573B8FE8" w14:textId="77777777" w:rsidR="007635DA" w:rsidRDefault="007635DA" w:rsidP="007635DA">
      <w:pPr>
        <w:spacing w:line="360" w:lineRule="auto"/>
        <w:jc w:val="both"/>
        <w:rPr>
          <w:rFonts w:ascii="Arial" w:hAnsi="Arial" w:cs="Arial"/>
          <w:lang w:val="en-US"/>
        </w:rPr>
      </w:pPr>
    </w:p>
    <w:p w14:paraId="6D86EAC7" w14:textId="77777777" w:rsidR="00DE2300" w:rsidRDefault="00DE2300" w:rsidP="007635DA">
      <w:pPr>
        <w:spacing w:line="360" w:lineRule="auto"/>
        <w:jc w:val="both"/>
        <w:rPr>
          <w:rFonts w:ascii="Arial" w:hAnsi="Arial" w:cs="Arial"/>
          <w:lang w:val="en-US"/>
        </w:rPr>
      </w:pPr>
    </w:p>
    <w:p w14:paraId="01CC7D71" w14:textId="77777777" w:rsidR="00DE2300" w:rsidRDefault="00DE2300" w:rsidP="007635DA">
      <w:pPr>
        <w:spacing w:line="360" w:lineRule="auto"/>
        <w:jc w:val="both"/>
        <w:rPr>
          <w:rFonts w:ascii="Arial" w:hAnsi="Arial" w:cs="Arial"/>
          <w:lang w:val="en-US"/>
        </w:rPr>
      </w:pPr>
    </w:p>
    <w:p w14:paraId="01FB7260" w14:textId="77777777" w:rsidR="00DE2300" w:rsidRDefault="00DE2300" w:rsidP="007635DA">
      <w:pPr>
        <w:spacing w:line="360" w:lineRule="auto"/>
        <w:jc w:val="both"/>
        <w:rPr>
          <w:rFonts w:ascii="Arial" w:hAnsi="Arial" w:cs="Arial"/>
          <w:lang w:val="en-US"/>
        </w:rPr>
      </w:pPr>
    </w:p>
    <w:p w14:paraId="361CCD48" w14:textId="77777777" w:rsidR="00DE2300" w:rsidRDefault="00DE2300" w:rsidP="007635DA">
      <w:pPr>
        <w:spacing w:line="360" w:lineRule="auto"/>
        <w:jc w:val="both"/>
        <w:rPr>
          <w:rFonts w:ascii="Arial" w:hAnsi="Arial" w:cs="Arial"/>
          <w:lang w:val="en-US"/>
        </w:rPr>
      </w:pPr>
    </w:p>
    <w:p w14:paraId="23B2A532" w14:textId="77777777" w:rsidR="00DE2300" w:rsidRDefault="00DE2300" w:rsidP="007635DA">
      <w:pPr>
        <w:spacing w:line="360" w:lineRule="auto"/>
        <w:jc w:val="both"/>
        <w:rPr>
          <w:rFonts w:ascii="Arial" w:hAnsi="Arial" w:cs="Arial"/>
          <w:lang w:val="en-US"/>
        </w:rPr>
      </w:pPr>
    </w:p>
    <w:p w14:paraId="7A3F97EF" w14:textId="77777777" w:rsidR="00DE2300" w:rsidRDefault="00DE2300" w:rsidP="007635DA">
      <w:pPr>
        <w:spacing w:line="360" w:lineRule="auto"/>
        <w:jc w:val="both"/>
        <w:rPr>
          <w:rFonts w:ascii="Arial" w:hAnsi="Arial" w:cs="Arial"/>
          <w:lang w:val="en-US"/>
        </w:rPr>
      </w:pPr>
    </w:p>
    <w:p w14:paraId="4E614685" w14:textId="77777777" w:rsidR="00DE2300" w:rsidRDefault="00DE2300" w:rsidP="007635DA">
      <w:pPr>
        <w:spacing w:line="360" w:lineRule="auto"/>
        <w:jc w:val="both"/>
        <w:rPr>
          <w:rFonts w:ascii="Arial" w:hAnsi="Arial" w:cs="Arial"/>
          <w:lang w:val="en-US"/>
        </w:rPr>
      </w:pPr>
    </w:p>
    <w:p w14:paraId="68353426" w14:textId="7973B34C" w:rsidR="00DE2300" w:rsidRDefault="00DE2300" w:rsidP="00812AF3">
      <w:pPr>
        <w:rPr>
          <w:rFonts w:ascii="Arial" w:hAnsi="Arial" w:cs="Arial"/>
          <w:lang w:val="en-US"/>
        </w:rPr>
      </w:pPr>
      <w:r w:rsidRPr="00812AF3">
        <w:rPr>
          <w:rFonts w:ascii="Arial" w:hAnsi="Arial" w:cs="Arial"/>
        </w:rPr>
        <w:t xml:space="preserve">Figure </w:t>
      </w:r>
      <w:r w:rsidRPr="00812AF3">
        <w:rPr>
          <w:rFonts w:ascii="Arial" w:hAnsi="Arial" w:cs="Arial"/>
        </w:rPr>
        <w:t>2</w:t>
      </w:r>
      <w:r w:rsidRPr="00812AF3">
        <w:rPr>
          <w:rFonts w:ascii="Arial" w:hAnsi="Arial" w:cs="Arial"/>
        </w:rPr>
        <w:t xml:space="preserve"> Stakeholder’s </w:t>
      </w:r>
      <w:r w:rsidRPr="00812AF3">
        <w:rPr>
          <w:rFonts w:ascii="Arial" w:hAnsi="Arial" w:cs="Arial"/>
        </w:rPr>
        <w:t>of a business</w:t>
      </w:r>
      <w:r w:rsidRPr="00812AF3">
        <w:rPr>
          <w:rFonts w:ascii="Arial" w:hAnsi="Arial" w:cs="Arial"/>
        </w:rPr>
        <w:t xml:space="preserve"> </w:t>
      </w:r>
      <w:r w:rsidRPr="00812AF3">
        <w:rPr>
          <w:rFonts w:ascii="Arial" w:hAnsi="Arial" w:cs="Arial"/>
          <w:shd w:val="clear" w:color="auto" w:fill="FFFFFF"/>
        </w:rPr>
        <w:t xml:space="preserve">Sauce: </w:t>
      </w:r>
      <w:r w:rsidR="00812AF3" w:rsidRPr="00812AF3">
        <w:rPr>
          <w:rFonts w:ascii="Roboto" w:hAnsi="Roboto"/>
          <w:sz w:val="23"/>
          <w:szCs w:val="23"/>
          <w:shd w:val="clear" w:color="auto" w:fill="FFFFFF"/>
        </w:rPr>
        <w:t>(</w:t>
      </w:r>
      <w:proofErr w:type="spellStart"/>
      <w:r w:rsidR="00812AF3" w:rsidRPr="00812AF3">
        <w:rPr>
          <w:rFonts w:ascii="Roboto" w:hAnsi="Roboto"/>
          <w:sz w:val="23"/>
          <w:szCs w:val="23"/>
          <w:shd w:val="clear" w:color="auto" w:fill="FFFFFF"/>
        </w:rPr>
        <w:t>pmtips.xyz</w:t>
      </w:r>
      <w:proofErr w:type="spellEnd"/>
      <w:r w:rsidR="00812AF3" w:rsidRPr="00812AF3">
        <w:rPr>
          <w:rFonts w:ascii="Roboto" w:hAnsi="Roboto"/>
          <w:sz w:val="23"/>
          <w:szCs w:val="23"/>
          <w:shd w:val="clear" w:color="auto" w:fill="FFFFFF"/>
        </w:rPr>
        <w:t>, n.d.)</w:t>
      </w:r>
    </w:p>
    <w:p w14:paraId="66B26CE8" w14:textId="77777777" w:rsidR="00812AF3" w:rsidRDefault="00812AF3" w:rsidP="00812AF3">
      <w:pPr>
        <w:rPr>
          <w:rFonts w:ascii="Arial" w:hAnsi="Arial" w:cs="Arial"/>
          <w:lang w:val="en-US"/>
        </w:rPr>
      </w:pPr>
    </w:p>
    <w:p w14:paraId="17D40987" w14:textId="5DA4AC7E" w:rsidR="00051FA6" w:rsidRDefault="00812AF3" w:rsidP="007635DA">
      <w:pPr>
        <w:spacing w:line="360" w:lineRule="auto"/>
        <w:jc w:val="both"/>
        <w:rPr>
          <w:rFonts w:ascii="Arial" w:hAnsi="Arial" w:cs="Arial"/>
          <w:lang w:val="en-US"/>
        </w:rPr>
      </w:pPr>
      <w:r>
        <w:rPr>
          <w:rFonts w:ascii="Arial" w:hAnsi="Arial" w:cs="Arial"/>
          <w:noProof/>
          <w:lang w:val="en-US"/>
        </w:rPr>
        <w:drawing>
          <wp:anchor distT="0" distB="0" distL="114300" distR="114300" simplePos="0" relativeHeight="251660288" behindDoc="0" locked="0" layoutInCell="1" allowOverlap="1" wp14:anchorId="069267F6" wp14:editId="7B74B498">
            <wp:simplePos x="0" y="0"/>
            <wp:positionH relativeFrom="column">
              <wp:posOffset>66675</wp:posOffset>
            </wp:positionH>
            <wp:positionV relativeFrom="paragraph">
              <wp:posOffset>1566545</wp:posOffset>
            </wp:positionV>
            <wp:extent cx="5324475" cy="2628023"/>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324475" cy="2628023"/>
                    </a:xfrm>
                    <a:prstGeom prst="rect">
                      <a:avLst/>
                    </a:prstGeom>
                  </pic:spPr>
                </pic:pic>
              </a:graphicData>
            </a:graphic>
          </wp:anchor>
        </w:drawing>
      </w:r>
      <w:r w:rsidR="003E534B" w:rsidRPr="004939AE">
        <w:rPr>
          <w:rFonts w:ascii="Arial" w:hAnsi="Arial" w:cs="Arial"/>
          <w:lang w:val="en-US"/>
        </w:rPr>
        <w:t xml:space="preserve">This diagram </w:t>
      </w:r>
      <w:r w:rsidR="004939AE">
        <w:rPr>
          <w:rFonts w:ascii="Arial" w:hAnsi="Arial" w:cs="Arial"/>
          <w:lang w:val="en-US"/>
        </w:rPr>
        <w:t xml:space="preserve">above </w:t>
      </w:r>
      <w:r w:rsidR="003E534B" w:rsidRPr="004939AE">
        <w:rPr>
          <w:rFonts w:ascii="Arial" w:hAnsi="Arial" w:cs="Arial"/>
          <w:lang w:val="en-US"/>
        </w:rPr>
        <w:t>show</w:t>
      </w:r>
      <w:r w:rsidR="004939AE" w:rsidRPr="004939AE">
        <w:rPr>
          <w:rFonts w:ascii="Arial" w:hAnsi="Arial" w:cs="Arial"/>
          <w:lang w:val="en-US"/>
        </w:rPr>
        <w:t>s</w:t>
      </w:r>
      <w:r w:rsidR="003E534B" w:rsidRPr="004939AE">
        <w:rPr>
          <w:rFonts w:ascii="Arial" w:hAnsi="Arial" w:cs="Arial"/>
          <w:lang w:val="en-US"/>
        </w:rPr>
        <w:t xml:space="preserve"> the different types of stakeholders involved in a business</w:t>
      </w:r>
      <w:r w:rsidR="004939AE">
        <w:rPr>
          <w:rFonts w:ascii="Arial" w:hAnsi="Arial" w:cs="Arial"/>
          <w:lang w:val="en-US"/>
        </w:rPr>
        <w:t xml:space="preserve"> </w:t>
      </w:r>
      <w:r w:rsidR="004939AE" w:rsidRPr="004939AE">
        <w:rPr>
          <w:rFonts w:ascii="Arial" w:hAnsi="Arial" w:cs="Arial"/>
          <w:lang w:val="en-US"/>
        </w:rPr>
        <w:t>Individuals and groups having a real stake in the company are referred to as stakeholders. These stakeholders can be direct or indirect</w:t>
      </w:r>
      <w:r w:rsidR="007635DA">
        <w:rPr>
          <w:rFonts w:ascii="Arial" w:hAnsi="Arial" w:cs="Arial"/>
          <w:lang w:val="en-US"/>
        </w:rPr>
        <w:t>ly linked to the business</w:t>
      </w:r>
      <w:r w:rsidR="004939AE" w:rsidRPr="004939AE">
        <w:rPr>
          <w:rFonts w:ascii="Arial" w:hAnsi="Arial" w:cs="Arial"/>
          <w:lang w:val="en-US"/>
        </w:rPr>
        <w:t xml:space="preserve"> and they have the potential to </w:t>
      </w:r>
      <w:r w:rsidR="007635DA" w:rsidRPr="004939AE">
        <w:rPr>
          <w:rFonts w:ascii="Arial" w:hAnsi="Arial" w:cs="Arial"/>
          <w:lang w:val="en-US"/>
        </w:rPr>
        <w:t>affect</w:t>
      </w:r>
      <w:r w:rsidR="007635DA">
        <w:rPr>
          <w:rFonts w:ascii="Arial" w:hAnsi="Arial" w:cs="Arial"/>
          <w:lang w:val="en-US"/>
        </w:rPr>
        <w:t xml:space="preserve"> </w:t>
      </w:r>
      <w:r w:rsidR="004939AE" w:rsidRPr="004939AE">
        <w:rPr>
          <w:rFonts w:ascii="Arial" w:hAnsi="Arial" w:cs="Arial"/>
          <w:lang w:val="en-US"/>
        </w:rPr>
        <w:t xml:space="preserve">the company's decision-making process based on their role and involvement </w:t>
      </w:r>
      <w:r w:rsidR="004939AE" w:rsidRPr="004939AE">
        <w:rPr>
          <w:rFonts w:ascii="Arial" w:hAnsi="Arial" w:cs="Arial"/>
          <w:lang w:val="en-US"/>
        </w:rPr>
        <w:lastRenderedPageBreak/>
        <w:t>in the business. This is why companies do stakeholder analyses: it allows them to evaluate each stakeholder based on their amount of influence and power.</w:t>
      </w:r>
      <w:r w:rsidR="003E534B" w:rsidRPr="004939AE">
        <w:rPr>
          <w:rFonts w:ascii="Arial" w:hAnsi="Arial" w:cs="Arial"/>
          <w:lang w:val="en-US"/>
        </w:rPr>
        <w:t xml:space="preserve"> </w:t>
      </w:r>
    </w:p>
    <w:p w14:paraId="37E558DE" w14:textId="50DD8784" w:rsidR="007635DA" w:rsidRPr="004939AE" w:rsidRDefault="007635DA" w:rsidP="007635DA">
      <w:pPr>
        <w:spacing w:line="360" w:lineRule="auto"/>
        <w:jc w:val="both"/>
        <w:rPr>
          <w:rFonts w:ascii="Arial" w:hAnsi="Arial" w:cs="Arial"/>
          <w:lang w:val="en-US"/>
        </w:rPr>
      </w:pPr>
    </w:p>
    <w:p w14:paraId="54FD93C6" w14:textId="15D8B6E1" w:rsidR="00051FA6" w:rsidRDefault="00DE2300" w:rsidP="00051FA6">
      <w:pPr>
        <w:rPr>
          <w:rFonts w:ascii="Arial" w:hAnsi="Arial" w:cs="Arial"/>
          <w:shd w:val="clear" w:color="auto" w:fill="FFFFFF"/>
        </w:rPr>
      </w:pPr>
      <w:r w:rsidRPr="00812AF3">
        <w:rPr>
          <w:rFonts w:ascii="Arial" w:hAnsi="Arial" w:cs="Arial"/>
        </w:rPr>
        <w:t xml:space="preserve">Figure </w:t>
      </w:r>
      <w:r w:rsidR="00812AF3" w:rsidRPr="00812AF3">
        <w:rPr>
          <w:rFonts w:ascii="Arial" w:hAnsi="Arial" w:cs="Arial"/>
        </w:rPr>
        <w:t>3</w:t>
      </w:r>
      <w:r w:rsidRPr="00812AF3">
        <w:rPr>
          <w:rFonts w:ascii="Arial" w:hAnsi="Arial" w:cs="Arial"/>
        </w:rPr>
        <w:t xml:space="preserve"> Stakeholder’s power grid</w:t>
      </w:r>
      <w:r w:rsidRPr="00812AF3">
        <w:rPr>
          <w:rFonts w:ascii="Arial" w:hAnsi="Arial" w:cs="Arial"/>
        </w:rPr>
        <w:t xml:space="preserve"> </w:t>
      </w:r>
      <w:r w:rsidRPr="00812AF3">
        <w:rPr>
          <w:rFonts w:ascii="Arial" w:hAnsi="Arial" w:cs="Arial"/>
          <w:shd w:val="clear" w:color="auto" w:fill="FFFFFF"/>
        </w:rPr>
        <w:t xml:space="preserve">Sauce: </w:t>
      </w:r>
      <w:r w:rsidRPr="00812AF3">
        <w:rPr>
          <w:rFonts w:ascii="Arial" w:hAnsi="Arial" w:cs="Arial"/>
          <w:shd w:val="clear" w:color="auto" w:fill="FFFFFF"/>
        </w:rPr>
        <w:t>(Business Analyst Learnings, n.d.)</w:t>
      </w:r>
    </w:p>
    <w:p w14:paraId="35EC9FD8" w14:textId="767A8C3B" w:rsidR="00662729" w:rsidRDefault="002A6674" w:rsidP="002A6674">
      <w:pPr>
        <w:spacing w:line="360" w:lineRule="auto"/>
        <w:jc w:val="both"/>
        <w:rPr>
          <w:rFonts w:ascii="Arial" w:hAnsi="Arial" w:cs="Arial"/>
          <w:shd w:val="clear" w:color="auto" w:fill="FFFFFF"/>
        </w:rPr>
      </w:pPr>
      <w:r w:rsidRPr="002A6674">
        <w:rPr>
          <w:rFonts w:ascii="Arial" w:hAnsi="Arial" w:cs="Arial"/>
          <w:shd w:val="clear" w:color="auto" w:fill="FFFFFF"/>
        </w:rPr>
        <w:t>The stakeholder power-grid</w:t>
      </w:r>
      <w:r>
        <w:rPr>
          <w:rFonts w:ascii="Arial" w:hAnsi="Arial" w:cs="Arial"/>
          <w:shd w:val="clear" w:color="auto" w:fill="FFFFFF"/>
        </w:rPr>
        <w:t xml:space="preserve"> above</w:t>
      </w:r>
      <w:r w:rsidRPr="002A6674">
        <w:rPr>
          <w:rFonts w:ascii="Arial" w:hAnsi="Arial" w:cs="Arial"/>
          <w:shd w:val="clear" w:color="auto" w:fill="FFFFFF"/>
        </w:rPr>
        <w:t xml:space="preserve"> reflects stakeholders and their classifications based on interests, such as the power, and abilities they have over a business (Li et al., 2019). The organisation must analyse the power and position of the stakeholders in order to make business decisions. Big Guyz examined the stakeholder's position and influence, as well as their expectations of the business. Big Guyz has also focused on maintaining stakeholders based on power and interests.</w:t>
      </w:r>
    </w:p>
    <w:p w14:paraId="5662A95F" w14:textId="77F4490E" w:rsidR="000B642A" w:rsidRDefault="000B642A" w:rsidP="002A6674">
      <w:pPr>
        <w:spacing w:line="360" w:lineRule="auto"/>
        <w:jc w:val="both"/>
        <w:rPr>
          <w:rFonts w:ascii="Arial" w:hAnsi="Arial" w:cs="Arial"/>
          <w:shd w:val="clear" w:color="auto" w:fill="FFFFFF"/>
        </w:rPr>
      </w:pPr>
      <w:r w:rsidRPr="000B642A">
        <w:rPr>
          <w:rFonts w:ascii="Arial" w:hAnsi="Arial" w:cs="Arial"/>
          <w:shd w:val="clear" w:color="auto" w:fill="FFFFFF"/>
        </w:rPr>
        <w:t xml:space="preserve">Using the grid matrix, Big Guyz reviewed their key stakeholders and the effect they have on the business. Customers are the most prominent stakeholders in the business, while having little interest in it (Ray </w:t>
      </w:r>
      <w:proofErr w:type="spellStart"/>
      <w:r w:rsidRPr="000B642A">
        <w:rPr>
          <w:rFonts w:ascii="Arial" w:hAnsi="Arial" w:cs="Arial"/>
          <w:shd w:val="clear" w:color="auto" w:fill="FFFFFF"/>
        </w:rPr>
        <w:t>Gehani</w:t>
      </w:r>
      <w:proofErr w:type="spellEnd"/>
      <w:r w:rsidRPr="000B642A">
        <w:rPr>
          <w:rFonts w:ascii="Arial" w:hAnsi="Arial" w:cs="Arial"/>
          <w:shd w:val="clear" w:color="auto" w:fill="FFFFFF"/>
        </w:rPr>
        <w:t>, 2013). The business can investigate how the purchasing power of its customers influences the company's success. the management team at Big Guyz have been working with them to monitor and customer behaviour, power, and interests toward Big Guyz. Big Guyz manages customer connection, relationship management, and communication while adhering to a flexible business strategy. Big Guyz have committed to ensure that the are constantly developing their management systems so that customers have the best experience.</w:t>
      </w:r>
    </w:p>
    <w:p w14:paraId="71A3A8ED" w14:textId="2B1A0873" w:rsidR="005C73AD" w:rsidRDefault="005C73AD" w:rsidP="002A6674">
      <w:pPr>
        <w:spacing w:line="360" w:lineRule="auto"/>
        <w:jc w:val="both"/>
        <w:rPr>
          <w:rFonts w:ascii="Arial" w:hAnsi="Arial" w:cs="Arial"/>
          <w:shd w:val="clear" w:color="auto" w:fill="FFFFFF"/>
        </w:rPr>
      </w:pPr>
      <w:r w:rsidRPr="005C73AD">
        <w:rPr>
          <w:rFonts w:ascii="Arial" w:hAnsi="Arial" w:cs="Arial"/>
          <w:shd w:val="clear" w:color="auto" w:fill="FFFFFF"/>
        </w:rPr>
        <w:t xml:space="preserve">According to the grid, the supplier has higher interests with </w:t>
      </w:r>
      <w:r>
        <w:rPr>
          <w:rFonts w:ascii="Arial" w:hAnsi="Arial" w:cs="Arial"/>
          <w:shd w:val="clear" w:color="auto" w:fill="FFFFFF"/>
        </w:rPr>
        <w:t>least amount of</w:t>
      </w:r>
      <w:r w:rsidRPr="005C73AD">
        <w:rPr>
          <w:rFonts w:ascii="Arial" w:hAnsi="Arial" w:cs="Arial"/>
          <w:shd w:val="clear" w:color="auto" w:fill="FFFFFF"/>
        </w:rPr>
        <w:t xml:space="preserve"> power (</w:t>
      </w:r>
      <w:proofErr w:type="spellStart"/>
      <w:r w:rsidRPr="005C73AD">
        <w:rPr>
          <w:rFonts w:ascii="Arial" w:hAnsi="Arial" w:cs="Arial"/>
          <w:shd w:val="clear" w:color="auto" w:fill="FFFFFF"/>
        </w:rPr>
        <w:t>Surono</w:t>
      </w:r>
      <w:proofErr w:type="spellEnd"/>
      <w:r w:rsidRPr="005C73AD">
        <w:rPr>
          <w:rFonts w:ascii="Arial" w:hAnsi="Arial" w:cs="Arial"/>
          <w:shd w:val="clear" w:color="auto" w:fill="FFFFFF"/>
        </w:rPr>
        <w:t xml:space="preserve"> et al., 2020). In this case the suppliers have higher interests for the business, but they have less control over the organisation. Big Guyz has determined that its suppliers have a greater incentive to be linked with management. The organisation has been operating its own supply chain management using methodologies and assistance for product quality development (</w:t>
      </w:r>
      <w:proofErr w:type="spellStart"/>
      <w:r w:rsidRPr="005C73AD">
        <w:rPr>
          <w:rFonts w:ascii="Arial" w:hAnsi="Arial" w:cs="Arial"/>
          <w:shd w:val="clear" w:color="auto" w:fill="FFFFFF"/>
        </w:rPr>
        <w:t>Islami</w:t>
      </w:r>
      <w:proofErr w:type="spellEnd"/>
      <w:r w:rsidRPr="005C73AD">
        <w:rPr>
          <w:rFonts w:ascii="Arial" w:hAnsi="Arial" w:cs="Arial"/>
          <w:shd w:val="clear" w:color="auto" w:fill="FFFFFF"/>
        </w:rPr>
        <w:t xml:space="preserve"> et al., 2020). </w:t>
      </w:r>
      <w:r>
        <w:rPr>
          <w:rFonts w:ascii="Arial" w:hAnsi="Arial" w:cs="Arial"/>
          <w:shd w:val="clear" w:color="auto" w:fill="FFFFFF"/>
        </w:rPr>
        <w:t>Big Guyz</w:t>
      </w:r>
      <w:r w:rsidRPr="005C73AD">
        <w:rPr>
          <w:rFonts w:ascii="Arial" w:hAnsi="Arial" w:cs="Arial"/>
          <w:shd w:val="clear" w:color="auto" w:fill="FFFFFF"/>
        </w:rPr>
        <w:t xml:space="preserve"> has also ensured that professional relationships are maintained </w:t>
      </w:r>
      <w:r w:rsidR="00557927">
        <w:rPr>
          <w:rFonts w:ascii="Arial" w:hAnsi="Arial" w:cs="Arial"/>
          <w:shd w:val="clear" w:color="auto" w:fill="FFFFFF"/>
        </w:rPr>
        <w:t>at all times</w:t>
      </w:r>
      <w:r w:rsidRPr="005C73AD">
        <w:rPr>
          <w:rFonts w:ascii="Arial" w:hAnsi="Arial" w:cs="Arial"/>
          <w:shd w:val="clear" w:color="auto" w:fill="FFFFFF"/>
        </w:rPr>
        <w:t xml:space="preserve"> in the workplace.</w:t>
      </w:r>
    </w:p>
    <w:p w14:paraId="57F3CF09" w14:textId="138D0FB5" w:rsidR="00662729" w:rsidRDefault="001352B8" w:rsidP="001352B8">
      <w:pPr>
        <w:spacing w:line="360" w:lineRule="auto"/>
        <w:jc w:val="both"/>
        <w:rPr>
          <w:rFonts w:ascii="Arial" w:hAnsi="Arial" w:cs="Arial"/>
          <w:shd w:val="clear" w:color="auto" w:fill="FFFFFF"/>
        </w:rPr>
      </w:pPr>
      <w:r w:rsidRPr="001352B8">
        <w:rPr>
          <w:rFonts w:ascii="Arial" w:hAnsi="Arial" w:cs="Arial"/>
          <w:shd w:val="clear" w:color="auto" w:fill="FFFFFF"/>
        </w:rPr>
        <w:t>The management team and the employees at Big Guyz have the higher power and interest towards the business</w:t>
      </w:r>
      <w:r>
        <w:rPr>
          <w:rFonts w:ascii="Arial" w:hAnsi="Arial" w:cs="Arial"/>
          <w:shd w:val="clear" w:color="auto" w:fill="FFFFFF"/>
        </w:rPr>
        <w:t>.</w:t>
      </w:r>
      <w:r w:rsidRPr="001352B8">
        <w:t xml:space="preserve"> </w:t>
      </w:r>
      <w:r w:rsidRPr="001352B8">
        <w:rPr>
          <w:rFonts w:ascii="Arial" w:hAnsi="Arial" w:cs="Arial"/>
          <w:shd w:val="clear" w:color="auto" w:fill="FFFFFF"/>
        </w:rPr>
        <w:t>Big Guyz has observed that management and employees have distinct interests, power, and abilities.</w:t>
      </w:r>
    </w:p>
    <w:p w14:paraId="25A05CC9" w14:textId="5D0CED66" w:rsidR="00AC562A" w:rsidRDefault="00AC562A" w:rsidP="001352B8">
      <w:pPr>
        <w:spacing w:line="360" w:lineRule="auto"/>
        <w:jc w:val="both"/>
        <w:rPr>
          <w:rFonts w:ascii="Arial" w:hAnsi="Arial" w:cs="Arial"/>
          <w:shd w:val="clear" w:color="auto" w:fill="FFFFFF"/>
        </w:rPr>
      </w:pPr>
    </w:p>
    <w:p w14:paraId="53FC4615" w14:textId="10198047" w:rsidR="00FB2637" w:rsidRDefault="00FB2637" w:rsidP="001352B8">
      <w:pPr>
        <w:spacing w:line="360" w:lineRule="auto"/>
        <w:jc w:val="both"/>
        <w:rPr>
          <w:rFonts w:ascii="Arial" w:hAnsi="Arial" w:cs="Arial"/>
          <w:shd w:val="clear" w:color="auto" w:fill="FFFFFF"/>
        </w:rPr>
      </w:pPr>
    </w:p>
    <w:p w14:paraId="3D5AE5CE" w14:textId="632EEAA6" w:rsidR="00FB2637" w:rsidRDefault="00FB2637" w:rsidP="001352B8">
      <w:pPr>
        <w:spacing w:line="360" w:lineRule="auto"/>
        <w:jc w:val="both"/>
        <w:rPr>
          <w:rFonts w:ascii="Arial" w:hAnsi="Arial" w:cs="Arial"/>
          <w:shd w:val="clear" w:color="auto" w:fill="FFFFFF"/>
        </w:rPr>
      </w:pPr>
    </w:p>
    <w:p w14:paraId="19ECC1D7" w14:textId="77777777" w:rsidR="00FB2637" w:rsidRPr="00AC562A" w:rsidRDefault="00FB2637" w:rsidP="001352B8">
      <w:pPr>
        <w:spacing w:line="360" w:lineRule="auto"/>
        <w:jc w:val="both"/>
        <w:rPr>
          <w:rFonts w:ascii="Arial" w:hAnsi="Arial" w:cs="Arial"/>
          <w:shd w:val="clear" w:color="auto" w:fill="FFFFFF"/>
        </w:rPr>
      </w:pPr>
    </w:p>
    <w:p w14:paraId="6A54C149" w14:textId="1C1CF62D" w:rsidR="00AC562A" w:rsidRDefault="00AC562A" w:rsidP="00AC562A">
      <w:pPr>
        <w:pStyle w:val="Heading1"/>
        <w:rPr>
          <w:rFonts w:ascii="Arial" w:hAnsi="Arial" w:cs="Arial"/>
          <w:lang w:val="en-US"/>
        </w:rPr>
      </w:pPr>
      <w:bookmarkStart w:id="4" w:name="_Toc100840722"/>
      <w:r w:rsidRPr="00AC562A">
        <w:rPr>
          <w:rFonts w:ascii="Arial" w:hAnsi="Arial" w:cs="Arial"/>
          <w:lang w:val="en-US"/>
        </w:rPr>
        <w:lastRenderedPageBreak/>
        <w:t>Strategic Growth Options</w:t>
      </w:r>
      <w:bookmarkEnd w:id="4"/>
    </w:p>
    <w:p w14:paraId="077DCBFD" w14:textId="77777777" w:rsidR="009834AF" w:rsidRDefault="009834AF" w:rsidP="00FB2637">
      <w:pPr>
        <w:rPr>
          <w:lang w:val="en-US"/>
        </w:rPr>
      </w:pPr>
    </w:p>
    <w:p w14:paraId="3650498D" w14:textId="77777777" w:rsidR="009834AF" w:rsidRPr="009834AF" w:rsidRDefault="009834AF" w:rsidP="009834AF">
      <w:pPr>
        <w:spacing w:line="360" w:lineRule="auto"/>
        <w:jc w:val="both"/>
        <w:rPr>
          <w:rFonts w:ascii="Arial" w:hAnsi="Arial" w:cs="Arial"/>
          <w:lang w:val="en-US"/>
        </w:rPr>
      </w:pPr>
      <w:r w:rsidRPr="009834AF">
        <w:rPr>
          <w:rFonts w:ascii="Arial" w:hAnsi="Arial" w:cs="Arial"/>
          <w:lang w:val="en-US"/>
        </w:rPr>
        <w:t>For long-term adaptation, the corporation would evolve its business strategy and management approaches (</w:t>
      </w:r>
      <w:proofErr w:type="spellStart"/>
      <w:r w:rsidRPr="009834AF">
        <w:rPr>
          <w:rFonts w:ascii="Arial" w:hAnsi="Arial" w:cs="Arial"/>
          <w:lang w:val="en-US"/>
        </w:rPr>
        <w:t>Bassi</w:t>
      </w:r>
      <w:proofErr w:type="spellEnd"/>
      <w:r w:rsidRPr="009834AF">
        <w:rPr>
          <w:rFonts w:ascii="Arial" w:hAnsi="Arial" w:cs="Arial"/>
          <w:lang w:val="en-US"/>
        </w:rPr>
        <w:t xml:space="preserve"> et al., 2015). Companies place a high emphasis on the creation of business strategy in order to increase profitability, diversity, and revenue. Different business market expansion alternatives might open up new possibilities and prospects for the company. Big Guyz has been operating as a small business, and the firm has been attempting to expand its market in the United Kingdom. Different business growth strategies can help the company to think about their strategic capabilities and power in the business markets (</w:t>
      </w:r>
      <w:proofErr w:type="spellStart"/>
      <w:r w:rsidRPr="009834AF">
        <w:rPr>
          <w:rFonts w:ascii="Arial" w:hAnsi="Arial" w:cs="Arial"/>
          <w:lang w:val="en-US"/>
        </w:rPr>
        <w:t>Schierstedt</w:t>
      </w:r>
      <w:proofErr w:type="spellEnd"/>
      <w:r w:rsidRPr="009834AF">
        <w:rPr>
          <w:rFonts w:ascii="Arial" w:hAnsi="Arial" w:cs="Arial"/>
          <w:lang w:val="en-US"/>
        </w:rPr>
        <w:t xml:space="preserve"> et al., 2020).</w:t>
      </w:r>
    </w:p>
    <w:p w14:paraId="6158DEFC" w14:textId="57747404" w:rsidR="009834AF" w:rsidRPr="009834AF" w:rsidRDefault="009834AF" w:rsidP="009834AF">
      <w:pPr>
        <w:spacing w:line="360" w:lineRule="auto"/>
        <w:jc w:val="both"/>
        <w:rPr>
          <w:rFonts w:ascii="Arial" w:hAnsi="Arial" w:cs="Arial"/>
          <w:lang w:val="en-US"/>
        </w:rPr>
      </w:pPr>
      <w:r>
        <w:rPr>
          <w:noProof/>
          <w:lang w:val="en-US"/>
        </w:rPr>
        <w:drawing>
          <wp:anchor distT="0" distB="0" distL="114300" distR="114300" simplePos="0" relativeHeight="251663360" behindDoc="0" locked="0" layoutInCell="1" allowOverlap="1" wp14:anchorId="2993984E" wp14:editId="6C83C303">
            <wp:simplePos x="0" y="0"/>
            <wp:positionH relativeFrom="margin">
              <wp:align>center</wp:align>
            </wp:positionH>
            <wp:positionV relativeFrom="paragraph">
              <wp:posOffset>56515</wp:posOffset>
            </wp:positionV>
            <wp:extent cx="3790950" cy="25336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0950" cy="2533650"/>
                    </a:xfrm>
                    <a:prstGeom prst="rect">
                      <a:avLst/>
                    </a:prstGeom>
                    <a:noFill/>
                    <a:ln>
                      <a:noFill/>
                    </a:ln>
                  </pic:spPr>
                </pic:pic>
              </a:graphicData>
            </a:graphic>
          </wp:anchor>
        </w:drawing>
      </w:r>
    </w:p>
    <w:p w14:paraId="5C64CC0E" w14:textId="77777777" w:rsidR="009834AF" w:rsidRDefault="009834AF" w:rsidP="009834AF">
      <w:pPr>
        <w:spacing w:line="360" w:lineRule="auto"/>
        <w:jc w:val="both"/>
        <w:rPr>
          <w:rFonts w:ascii="Arial" w:hAnsi="Arial" w:cs="Arial"/>
          <w:lang w:val="en-US"/>
        </w:rPr>
      </w:pPr>
      <w:r w:rsidRPr="009834AF">
        <w:rPr>
          <w:rFonts w:ascii="Arial" w:hAnsi="Arial" w:cs="Arial"/>
          <w:lang w:val="en-US"/>
        </w:rPr>
        <w:t xml:space="preserve"> </w:t>
      </w:r>
    </w:p>
    <w:p w14:paraId="55273F48" w14:textId="77777777" w:rsidR="009834AF" w:rsidRDefault="009834AF" w:rsidP="009834AF">
      <w:pPr>
        <w:spacing w:line="360" w:lineRule="auto"/>
        <w:jc w:val="both"/>
        <w:rPr>
          <w:rFonts w:ascii="Arial" w:hAnsi="Arial" w:cs="Arial"/>
          <w:lang w:val="en-US"/>
        </w:rPr>
      </w:pPr>
    </w:p>
    <w:p w14:paraId="4B8273FB" w14:textId="77777777" w:rsidR="009834AF" w:rsidRDefault="009834AF" w:rsidP="009834AF">
      <w:pPr>
        <w:spacing w:line="360" w:lineRule="auto"/>
        <w:jc w:val="both"/>
        <w:rPr>
          <w:rFonts w:ascii="Arial" w:hAnsi="Arial" w:cs="Arial"/>
          <w:lang w:val="en-US"/>
        </w:rPr>
      </w:pPr>
    </w:p>
    <w:p w14:paraId="5FB0BA3B" w14:textId="77777777" w:rsidR="009834AF" w:rsidRDefault="009834AF" w:rsidP="009834AF">
      <w:pPr>
        <w:spacing w:line="360" w:lineRule="auto"/>
        <w:jc w:val="both"/>
        <w:rPr>
          <w:rFonts w:ascii="Arial" w:hAnsi="Arial" w:cs="Arial"/>
          <w:lang w:val="en-US"/>
        </w:rPr>
      </w:pPr>
    </w:p>
    <w:p w14:paraId="0B35E766" w14:textId="77777777" w:rsidR="009834AF" w:rsidRDefault="009834AF" w:rsidP="009834AF">
      <w:pPr>
        <w:spacing w:line="360" w:lineRule="auto"/>
        <w:jc w:val="both"/>
        <w:rPr>
          <w:rFonts w:ascii="Arial" w:hAnsi="Arial" w:cs="Arial"/>
          <w:lang w:val="en-US"/>
        </w:rPr>
      </w:pPr>
    </w:p>
    <w:p w14:paraId="0DED19F1" w14:textId="77777777" w:rsidR="009834AF" w:rsidRDefault="009834AF" w:rsidP="009834AF">
      <w:pPr>
        <w:spacing w:line="360" w:lineRule="auto"/>
        <w:jc w:val="both"/>
        <w:rPr>
          <w:rFonts w:ascii="Arial" w:hAnsi="Arial" w:cs="Arial"/>
          <w:lang w:val="en-US"/>
        </w:rPr>
      </w:pPr>
    </w:p>
    <w:p w14:paraId="5F9807BE" w14:textId="77777777" w:rsidR="009834AF" w:rsidRDefault="009834AF" w:rsidP="009834AF">
      <w:pPr>
        <w:spacing w:line="360" w:lineRule="auto"/>
        <w:jc w:val="both"/>
        <w:rPr>
          <w:rFonts w:ascii="Arial" w:hAnsi="Arial" w:cs="Arial"/>
          <w:lang w:val="en-US"/>
        </w:rPr>
      </w:pPr>
    </w:p>
    <w:p w14:paraId="23E48AEB" w14:textId="77777777" w:rsidR="009834AF" w:rsidRDefault="009834AF" w:rsidP="009834AF">
      <w:pPr>
        <w:spacing w:line="360" w:lineRule="auto"/>
        <w:jc w:val="both"/>
        <w:rPr>
          <w:rFonts w:ascii="Arial" w:hAnsi="Arial" w:cs="Arial"/>
          <w:lang w:val="en-US"/>
        </w:rPr>
      </w:pPr>
    </w:p>
    <w:p w14:paraId="6435FF7A" w14:textId="77777777" w:rsidR="009834AF" w:rsidRDefault="009834AF" w:rsidP="009834AF">
      <w:pPr>
        <w:spacing w:line="360" w:lineRule="auto"/>
        <w:jc w:val="both"/>
        <w:rPr>
          <w:rFonts w:ascii="Arial" w:hAnsi="Arial" w:cs="Arial"/>
          <w:lang w:val="en-US"/>
        </w:rPr>
      </w:pPr>
      <w:r w:rsidRPr="009834AF">
        <w:rPr>
          <w:rFonts w:ascii="Arial" w:hAnsi="Arial" w:cs="Arial"/>
          <w:lang w:val="en-US"/>
        </w:rPr>
        <w:t xml:space="preserve">Big Guyz has experienced how the changing business climate and competition have decreased profitability and sales volume. As a result, the company has concentrated on business expansion methods. The following are some of Big Guyz strategic options: Porter's Generic Strategy: The company can make judgments based on client preferences and market concentration (Li et al., 2019). Porter's generic strategy depicts the three options accessible to a corporation to value its success in a competitive environment. For use in the growth option, the offered tactics may have varied strengths and limits. This technique has been used by Big Guyz to obtain a strategic choice for business expansion and growth. Porter's general method is seen in Figure </w:t>
      </w:r>
      <w:proofErr w:type="gramStart"/>
      <w:r w:rsidRPr="009834AF">
        <w:rPr>
          <w:rFonts w:ascii="Arial" w:hAnsi="Arial" w:cs="Arial"/>
          <w:lang w:val="en-US"/>
        </w:rPr>
        <w:t>3.(</w:t>
      </w:r>
      <w:proofErr w:type="gramEnd"/>
      <w:r w:rsidRPr="009834AF">
        <w:rPr>
          <w:rFonts w:ascii="Arial" w:hAnsi="Arial" w:cs="Arial"/>
          <w:lang w:val="en-US"/>
        </w:rPr>
        <w:t xml:space="preserve">Li et al., 2019) The cost leadership approach is one that almost all businesses employ (Jain and </w:t>
      </w:r>
      <w:proofErr w:type="spellStart"/>
      <w:r w:rsidRPr="009834AF">
        <w:rPr>
          <w:rFonts w:ascii="Arial" w:hAnsi="Arial" w:cs="Arial"/>
          <w:lang w:val="en-US"/>
        </w:rPr>
        <w:t>Bala</w:t>
      </w:r>
      <w:proofErr w:type="spellEnd"/>
      <w:r w:rsidRPr="009834AF">
        <w:rPr>
          <w:rFonts w:ascii="Arial" w:hAnsi="Arial" w:cs="Arial"/>
          <w:lang w:val="en-US"/>
        </w:rPr>
        <w:t xml:space="preserve">, 2017). The company tends to follow broad market segmentation as part of this growth strategy in order to produce higher products at lower costs. The application of leadership, cost cutting techniques, technology, communication, production techniques, supply chain management and communication are used for the development of </w:t>
      </w:r>
      <w:r w:rsidRPr="009834AF">
        <w:rPr>
          <w:rFonts w:ascii="Arial" w:hAnsi="Arial" w:cs="Arial"/>
          <w:lang w:val="en-US"/>
        </w:rPr>
        <w:lastRenderedPageBreak/>
        <w:t>this strategy (</w:t>
      </w:r>
      <w:proofErr w:type="spellStart"/>
      <w:r w:rsidRPr="009834AF">
        <w:rPr>
          <w:rFonts w:ascii="Arial" w:hAnsi="Arial" w:cs="Arial"/>
          <w:lang w:val="en-US"/>
        </w:rPr>
        <w:t>Surono</w:t>
      </w:r>
      <w:proofErr w:type="spellEnd"/>
      <w:r w:rsidRPr="009834AF">
        <w:rPr>
          <w:rFonts w:ascii="Arial" w:hAnsi="Arial" w:cs="Arial"/>
          <w:lang w:val="en-US"/>
        </w:rPr>
        <w:t xml:space="preserve"> et al., 2020). Big Guyz, on the other hand, have not chosen this as their growth choice. With manufacturing investment, the cost-leadership approach might lead to additional consumers. Big Guyz has been considering introducing new items while also expanding its consumer base. The corporation has not considered cutting its costs for the sake of the business or its success. As a result, they have not chosen this choice. On the other side, the </w:t>
      </w:r>
      <w:proofErr w:type="spellStart"/>
      <w:r w:rsidRPr="009834AF">
        <w:rPr>
          <w:rFonts w:ascii="Arial" w:hAnsi="Arial" w:cs="Arial"/>
          <w:lang w:val="en-US"/>
        </w:rPr>
        <w:t>organisation</w:t>
      </w:r>
      <w:proofErr w:type="spellEnd"/>
      <w:r w:rsidRPr="009834AF">
        <w:rPr>
          <w:rFonts w:ascii="Arial" w:hAnsi="Arial" w:cs="Arial"/>
          <w:lang w:val="en-US"/>
        </w:rPr>
        <w:t xml:space="preserve"> can pursue further growth options. The differentiation strategy is one of them (</w:t>
      </w:r>
      <w:proofErr w:type="spellStart"/>
      <w:r w:rsidRPr="009834AF">
        <w:rPr>
          <w:rFonts w:ascii="Arial" w:hAnsi="Arial" w:cs="Arial"/>
          <w:lang w:val="en-US"/>
        </w:rPr>
        <w:t>Islami</w:t>
      </w:r>
      <w:proofErr w:type="spellEnd"/>
      <w:r w:rsidRPr="009834AF">
        <w:rPr>
          <w:rFonts w:ascii="Arial" w:hAnsi="Arial" w:cs="Arial"/>
          <w:lang w:val="en-US"/>
        </w:rPr>
        <w:t xml:space="preserve"> et al., 2020). In this case, the corporation will be able to sell items with more variety in larger markets. </w:t>
      </w:r>
    </w:p>
    <w:p w14:paraId="7A0DF165" w14:textId="45AC6010" w:rsidR="009834AF" w:rsidRPr="009834AF" w:rsidRDefault="009834AF" w:rsidP="009834AF">
      <w:pPr>
        <w:spacing w:line="360" w:lineRule="auto"/>
        <w:jc w:val="both"/>
        <w:rPr>
          <w:rFonts w:ascii="Arial" w:hAnsi="Arial" w:cs="Arial"/>
          <w:lang w:val="en-US"/>
        </w:rPr>
      </w:pPr>
      <w:r w:rsidRPr="009834AF">
        <w:rPr>
          <w:rFonts w:ascii="Arial" w:hAnsi="Arial" w:cs="Arial"/>
          <w:lang w:val="en-US"/>
        </w:rPr>
        <w:t>Big Guyz has been considering introducing new items in order to distinguish their image and brand value. Their distinctness and product quality have already aided in the building of a competitive advantage. Thus, Big Guyz has selected this option which can also bring long-term effectiveness. Within this growth model, the company can see the available option for the focus cost strategy and focused differentiation strategy (</w:t>
      </w:r>
      <w:proofErr w:type="spellStart"/>
      <w:r w:rsidRPr="009834AF">
        <w:rPr>
          <w:rFonts w:ascii="Arial" w:hAnsi="Arial" w:cs="Arial"/>
          <w:lang w:val="en-US"/>
        </w:rPr>
        <w:t>Schierstedt</w:t>
      </w:r>
      <w:proofErr w:type="spellEnd"/>
      <w:r w:rsidRPr="009834AF">
        <w:rPr>
          <w:rFonts w:ascii="Arial" w:hAnsi="Arial" w:cs="Arial"/>
          <w:lang w:val="en-US"/>
        </w:rPr>
        <w:t xml:space="preserve"> et al., 2020). Each of them is managed within the concentrated market. However, Big Guyz has not selected this option due to its limitations such as a concentrated market, poor option for getting diversified customers, lack of expansion opportunity, and limitation of the business performance. Hence, a differentiation strategy has been adopted for the company’s reputation and competitive advantages. Ansoff Growth vector: There are different strategies available for the companies to gain the </w:t>
      </w:r>
      <w:r w:rsidRPr="009834AF">
        <w:rPr>
          <w:rFonts w:ascii="Arial" w:hAnsi="Arial" w:cs="Arial"/>
          <w:lang w:val="en-US"/>
        </w:rPr>
        <w:t>long</w:t>
      </w:r>
      <w:r>
        <w:rPr>
          <w:rFonts w:ascii="Arial" w:hAnsi="Arial" w:cs="Arial"/>
          <w:lang w:val="en-US"/>
        </w:rPr>
        <w:t>-term</w:t>
      </w:r>
      <w:r w:rsidRPr="009834AF">
        <w:rPr>
          <w:rFonts w:ascii="Arial" w:hAnsi="Arial" w:cs="Arial"/>
          <w:lang w:val="en-US"/>
        </w:rPr>
        <w:t xml:space="preserve"> facilities and opportunities (</w:t>
      </w:r>
      <w:proofErr w:type="spellStart"/>
      <w:r w:rsidRPr="009834AF">
        <w:rPr>
          <w:rFonts w:ascii="Arial" w:hAnsi="Arial" w:cs="Arial"/>
          <w:lang w:val="en-US"/>
        </w:rPr>
        <w:t>Surono</w:t>
      </w:r>
      <w:proofErr w:type="spellEnd"/>
      <w:r w:rsidRPr="009834AF">
        <w:rPr>
          <w:rFonts w:ascii="Arial" w:hAnsi="Arial" w:cs="Arial"/>
          <w:lang w:val="en-US"/>
        </w:rPr>
        <w:t xml:space="preserve"> et al., 2020). Ansoff growth vector represents the different types of strategies for business growth. The available 4 strategies can allow the company to gain the opportunities in different situations. Big Guyz has focused on assessing each of them for </w:t>
      </w:r>
      <w:proofErr w:type="spellStart"/>
      <w:r w:rsidRPr="009834AF">
        <w:rPr>
          <w:rFonts w:ascii="Arial" w:hAnsi="Arial" w:cs="Arial"/>
          <w:lang w:val="en-US"/>
        </w:rPr>
        <w:t>analysing</w:t>
      </w:r>
      <w:proofErr w:type="spellEnd"/>
      <w:r w:rsidRPr="009834AF">
        <w:rPr>
          <w:rFonts w:ascii="Arial" w:hAnsi="Arial" w:cs="Arial"/>
          <w:lang w:val="en-US"/>
        </w:rPr>
        <w:t xml:space="preserve"> their potential options for business growth.</w:t>
      </w:r>
    </w:p>
    <w:p w14:paraId="652CC13A" w14:textId="122394BE" w:rsidR="00AE1599" w:rsidRPr="00FB2637" w:rsidRDefault="00AE1599" w:rsidP="00FB2637">
      <w:pPr>
        <w:pStyle w:val="Heading1"/>
        <w:spacing w:line="360" w:lineRule="auto"/>
        <w:rPr>
          <w:rFonts w:ascii="Arial" w:hAnsi="Arial" w:cs="Arial"/>
        </w:rPr>
      </w:pPr>
      <w:bookmarkStart w:id="5" w:name="_Toc100840723"/>
      <w:r>
        <w:rPr>
          <w:rFonts w:ascii="Arial" w:hAnsi="Arial" w:cs="Arial"/>
        </w:rPr>
        <w:t>S</w:t>
      </w:r>
      <w:r w:rsidR="001B43AF" w:rsidRPr="00AE1599">
        <w:rPr>
          <w:rFonts w:ascii="Arial" w:hAnsi="Arial" w:cs="Arial"/>
        </w:rPr>
        <w:t xml:space="preserve">trategic </w:t>
      </w:r>
      <w:r>
        <w:rPr>
          <w:rFonts w:ascii="Arial" w:hAnsi="Arial" w:cs="Arial"/>
        </w:rPr>
        <w:t>R</w:t>
      </w:r>
      <w:r w:rsidR="001B43AF" w:rsidRPr="00AE1599">
        <w:rPr>
          <w:rFonts w:ascii="Arial" w:hAnsi="Arial" w:cs="Arial"/>
        </w:rPr>
        <w:t>ecommendations</w:t>
      </w:r>
      <w:bookmarkEnd w:id="5"/>
    </w:p>
    <w:p w14:paraId="68F2CF83" w14:textId="1AB69060" w:rsidR="004823FE" w:rsidRDefault="004823FE" w:rsidP="004823FE">
      <w:pPr>
        <w:pStyle w:val="NoSpacing"/>
        <w:spacing w:line="360" w:lineRule="auto"/>
        <w:jc w:val="both"/>
        <w:rPr>
          <w:rFonts w:ascii="Arial" w:hAnsi="Arial" w:cs="Arial"/>
          <w:sz w:val="23"/>
          <w:szCs w:val="23"/>
          <w:shd w:val="clear" w:color="auto" w:fill="FFFFFF"/>
        </w:rPr>
      </w:pPr>
      <w:r w:rsidRPr="004823FE">
        <w:rPr>
          <w:rFonts w:ascii="Arial" w:hAnsi="Arial" w:cs="Arial"/>
          <w:sz w:val="23"/>
          <w:szCs w:val="23"/>
          <w:shd w:val="clear" w:color="auto" w:fill="FFFFFF"/>
        </w:rPr>
        <w:t>The business might look for a better variety while also putting out new items and services for the organisation (</w:t>
      </w:r>
      <w:proofErr w:type="spellStart"/>
      <w:r w:rsidRPr="004823FE">
        <w:rPr>
          <w:rFonts w:ascii="Arial" w:hAnsi="Arial" w:cs="Arial"/>
          <w:sz w:val="23"/>
          <w:szCs w:val="23"/>
          <w:shd w:val="clear" w:color="auto" w:fill="FFFFFF"/>
        </w:rPr>
        <w:t>Heino</w:t>
      </w:r>
      <w:proofErr w:type="spellEnd"/>
      <w:r w:rsidRPr="004823FE">
        <w:rPr>
          <w:rFonts w:ascii="Arial" w:hAnsi="Arial" w:cs="Arial"/>
          <w:sz w:val="23"/>
          <w:szCs w:val="23"/>
          <w:shd w:val="clear" w:color="auto" w:fill="FFFFFF"/>
        </w:rPr>
        <w:t xml:space="preserve"> et al., 2020). Big Guyz has opted a diverse approach in order to expand and progress in the market, as well as to target more clients and sell their products. In a competitive industry, a varied service plan might assist the business in bringing forth more resources (</w:t>
      </w:r>
      <w:proofErr w:type="spellStart"/>
      <w:r w:rsidRPr="004823FE">
        <w:rPr>
          <w:rFonts w:ascii="Arial" w:hAnsi="Arial" w:cs="Arial"/>
          <w:sz w:val="23"/>
          <w:szCs w:val="23"/>
          <w:shd w:val="clear" w:color="auto" w:fill="FFFFFF"/>
        </w:rPr>
        <w:t>Eskerod</w:t>
      </w:r>
      <w:proofErr w:type="spellEnd"/>
      <w:r w:rsidRPr="004823FE">
        <w:rPr>
          <w:rFonts w:ascii="Arial" w:hAnsi="Arial" w:cs="Arial"/>
          <w:sz w:val="23"/>
          <w:szCs w:val="23"/>
          <w:shd w:val="clear" w:color="auto" w:fill="FFFFFF"/>
        </w:rPr>
        <w:t xml:space="preserve"> et al., 2015). According to the Ansoff Growth matrix, Big Guyz's product diversification approach can provide long-term effectiveness.</w:t>
      </w:r>
    </w:p>
    <w:p w14:paraId="41A3920B" w14:textId="77777777" w:rsidR="00BD7054" w:rsidRDefault="0051341F" w:rsidP="004823FE">
      <w:pPr>
        <w:pStyle w:val="NoSpacing"/>
        <w:spacing w:line="360" w:lineRule="auto"/>
        <w:jc w:val="both"/>
        <w:rPr>
          <w:rFonts w:ascii="Arial" w:hAnsi="Arial" w:cs="Arial"/>
          <w:sz w:val="23"/>
          <w:szCs w:val="23"/>
          <w:shd w:val="clear" w:color="auto" w:fill="FFFFFF"/>
        </w:rPr>
      </w:pPr>
      <w:r w:rsidRPr="0051341F">
        <w:rPr>
          <w:rFonts w:ascii="Arial" w:hAnsi="Arial" w:cs="Arial"/>
          <w:sz w:val="23"/>
          <w:szCs w:val="23"/>
          <w:shd w:val="clear" w:color="auto" w:fill="FFFFFF"/>
        </w:rPr>
        <w:t>Big Guyz can implement some of the strategic recommendations under the product diversification plan. These are the following:</w:t>
      </w:r>
      <w:r w:rsidR="00BD7054">
        <w:rPr>
          <w:rFonts w:ascii="Arial" w:hAnsi="Arial" w:cs="Arial"/>
          <w:sz w:val="23"/>
          <w:szCs w:val="23"/>
          <w:shd w:val="clear" w:color="auto" w:fill="FFFFFF"/>
        </w:rPr>
        <w:t xml:space="preserve"> </w:t>
      </w:r>
    </w:p>
    <w:p w14:paraId="3380D751" w14:textId="77777777" w:rsidR="00485E93" w:rsidRPr="00485E93" w:rsidRDefault="00485E93" w:rsidP="00485E93">
      <w:pPr>
        <w:pStyle w:val="NoSpacing"/>
      </w:pPr>
    </w:p>
    <w:p w14:paraId="19268F97" w14:textId="4B2A5EBA" w:rsidR="004823FE" w:rsidRDefault="0051341F" w:rsidP="004823FE">
      <w:pPr>
        <w:pStyle w:val="NoSpacing"/>
        <w:spacing w:line="360" w:lineRule="auto"/>
        <w:jc w:val="both"/>
        <w:rPr>
          <w:rFonts w:ascii="Arial" w:hAnsi="Arial" w:cs="Arial"/>
          <w:sz w:val="23"/>
          <w:szCs w:val="23"/>
          <w:shd w:val="clear" w:color="auto" w:fill="FFFFFF"/>
        </w:rPr>
      </w:pPr>
      <w:r w:rsidRPr="0051341F">
        <w:rPr>
          <w:rFonts w:ascii="Arial" w:hAnsi="Arial" w:cs="Arial"/>
          <w:sz w:val="23"/>
          <w:szCs w:val="23"/>
          <w:shd w:val="clear" w:color="auto" w:fill="FFFFFF"/>
        </w:rPr>
        <w:t>When diversifying products, the business must maintain strong research and development (Li et al., 2019).</w:t>
      </w:r>
      <w:r w:rsidR="00C17DB6">
        <w:rPr>
          <w:rFonts w:ascii="Arial" w:hAnsi="Arial" w:cs="Arial"/>
          <w:sz w:val="23"/>
          <w:szCs w:val="23"/>
          <w:shd w:val="clear" w:color="auto" w:fill="FFFFFF"/>
        </w:rPr>
        <w:t xml:space="preserve"> </w:t>
      </w:r>
      <w:r w:rsidR="00C17DB6" w:rsidRPr="00C17DB6">
        <w:rPr>
          <w:rFonts w:ascii="Arial" w:hAnsi="Arial" w:cs="Arial"/>
          <w:sz w:val="23"/>
          <w:szCs w:val="23"/>
          <w:shd w:val="clear" w:color="auto" w:fill="FFFFFF"/>
        </w:rPr>
        <w:t xml:space="preserve">This might help the organisation offer a wider range of items and alternatives to attract the market. Big Guyz has promised to deliver greater product </w:t>
      </w:r>
      <w:r w:rsidR="00C17DB6" w:rsidRPr="00C17DB6">
        <w:rPr>
          <w:rFonts w:ascii="Arial" w:hAnsi="Arial" w:cs="Arial"/>
          <w:sz w:val="23"/>
          <w:szCs w:val="23"/>
          <w:shd w:val="clear" w:color="auto" w:fill="FFFFFF"/>
        </w:rPr>
        <w:lastRenderedPageBreak/>
        <w:t>diversity in order to</w:t>
      </w:r>
      <w:r w:rsidR="00C17DB6">
        <w:rPr>
          <w:rFonts w:ascii="Arial" w:hAnsi="Arial" w:cs="Arial"/>
          <w:sz w:val="23"/>
          <w:szCs w:val="23"/>
          <w:shd w:val="clear" w:color="auto" w:fill="FFFFFF"/>
        </w:rPr>
        <w:t xml:space="preserve"> </w:t>
      </w:r>
      <w:r w:rsidR="00C17DB6" w:rsidRPr="00C17DB6">
        <w:rPr>
          <w:rFonts w:ascii="Arial" w:hAnsi="Arial" w:cs="Arial"/>
          <w:sz w:val="23"/>
          <w:szCs w:val="23"/>
          <w:shd w:val="clear" w:color="auto" w:fill="FFFFFF"/>
        </w:rPr>
        <w:t>increase the customer base. In this case, Big Guyz must continue to do market research and data analysis in order to categorise the possible business opportunities. Aside from that, Big Guyz may focus on profitability while providing customers with specialised menu.</w:t>
      </w:r>
      <w:r w:rsidR="00AD024A" w:rsidRPr="00AD024A">
        <w:t xml:space="preserve"> </w:t>
      </w:r>
      <w:r w:rsidR="00AD024A" w:rsidRPr="00AD024A">
        <w:rPr>
          <w:rFonts w:ascii="Arial" w:hAnsi="Arial" w:cs="Arial"/>
          <w:sz w:val="23"/>
          <w:szCs w:val="23"/>
          <w:shd w:val="clear" w:color="auto" w:fill="FFFFFF"/>
        </w:rPr>
        <w:t>This can assist Big Guyz in researching customer preferences and purchasing behaviour in order to make any business-related decision making.</w:t>
      </w:r>
    </w:p>
    <w:p w14:paraId="3194CAD4" w14:textId="77777777" w:rsidR="00485E93" w:rsidRPr="00485E93" w:rsidRDefault="00485E93" w:rsidP="00485E93">
      <w:pPr>
        <w:pStyle w:val="NoSpacing"/>
      </w:pPr>
    </w:p>
    <w:p w14:paraId="1DB63440" w14:textId="2196CF20" w:rsidR="004823FE" w:rsidRDefault="00C12D26" w:rsidP="004823FE">
      <w:pPr>
        <w:pStyle w:val="NoSpacing"/>
        <w:spacing w:line="360" w:lineRule="auto"/>
        <w:jc w:val="both"/>
        <w:rPr>
          <w:rFonts w:ascii="Arial" w:hAnsi="Arial" w:cs="Arial"/>
        </w:rPr>
      </w:pPr>
      <w:r w:rsidRPr="00C12D26">
        <w:rPr>
          <w:rFonts w:ascii="Arial" w:hAnsi="Arial" w:cs="Arial"/>
        </w:rPr>
        <w:t xml:space="preserve">The scope demands the manufacture of more items (Jain and </w:t>
      </w:r>
      <w:proofErr w:type="spellStart"/>
      <w:r w:rsidRPr="00C12D26">
        <w:rPr>
          <w:rFonts w:ascii="Arial" w:hAnsi="Arial" w:cs="Arial"/>
        </w:rPr>
        <w:t>Bala</w:t>
      </w:r>
      <w:proofErr w:type="spellEnd"/>
      <w:r w:rsidRPr="00C12D26">
        <w:rPr>
          <w:rFonts w:ascii="Arial" w:hAnsi="Arial" w:cs="Arial"/>
        </w:rPr>
        <w:t>, 2017). In addition, the business is looking for ways to introduce new items to markets as part of its diversification plan.  Big Guyz can minimised their costs and expenditure by combining the product diversification strategy and the market development strategy.</w:t>
      </w:r>
    </w:p>
    <w:p w14:paraId="60B62EA6" w14:textId="7192A04F" w:rsidR="00C12D26" w:rsidRPr="00485E93" w:rsidRDefault="00C12D26" w:rsidP="00485E93">
      <w:pPr>
        <w:pStyle w:val="NoSpacing"/>
      </w:pPr>
    </w:p>
    <w:p w14:paraId="26D0678F" w14:textId="3683F22B" w:rsidR="00AE3D88" w:rsidRPr="00485E93" w:rsidRDefault="00485E93" w:rsidP="004823FE">
      <w:pPr>
        <w:pStyle w:val="NoSpacing"/>
        <w:spacing w:line="360" w:lineRule="auto"/>
        <w:jc w:val="both"/>
        <w:rPr>
          <w:rFonts w:ascii="Arial" w:hAnsi="Arial" w:cs="Arial"/>
        </w:rPr>
      </w:pPr>
      <w:r w:rsidRPr="00485E93">
        <w:rPr>
          <w:rFonts w:ascii="Arial" w:hAnsi="Arial" w:cs="Arial"/>
        </w:rPr>
        <w:t>Under the diversified service strategy businesses will develop technological capability and bring new and more improved products. Big Guyz have already made the effort to keep up with the technological advancements which has helped the to grow in the market.</w:t>
      </w:r>
      <w:r>
        <w:rPr>
          <w:rFonts w:ascii="Arial" w:hAnsi="Arial" w:cs="Arial"/>
        </w:rPr>
        <w:t xml:space="preserve"> </w:t>
      </w:r>
      <w:r w:rsidRPr="00485E93">
        <w:rPr>
          <w:rFonts w:ascii="Arial" w:hAnsi="Arial" w:cs="Arial"/>
        </w:rPr>
        <w:t>Communication and collaboration</w:t>
      </w:r>
      <w:r>
        <w:rPr>
          <w:rFonts w:ascii="Arial" w:hAnsi="Arial" w:cs="Arial"/>
        </w:rPr>
        <w:t xml:space="preserve"> </w:t>
      </w:r>
      <w:r w:rsidRPr="00485E93">
        <w:rPr>
          <w:rFonts w:ascii="Arial" w:hAnsi="Arial" w:cs="Arial"/>
        </w:rPr>
        <w:t>are</w:t>
      </w:r>
      <w:r w:rsidRPr="00485E93">
        <w:rPr>
          <w:rFonts w:ascii="Arial" w:hAnsi="Arial" w:cs="Arial"/>
        </w:rPr>
        <w:t xml:space="preserve"> very important in the diversification strategy as it would need when it </w:t>
      </w:r>
      <w:r w:rsidRPr="00485E93">
        <w:rPr>
          <w:rFonts w:ascii="Arial" w:hAnsi="Arial" w:cs="Arial"/>
        </w:rPr>
        <w:t>comes</w:t>
      </w:r>
      <w:r w:rsidRPr="00485E93">
        <w:rPr>
          <w:rFonts w:ascii="Arial" w:hAnsi="Arial" w:cs="Arial"/>
        </w:rPr>
        <w:t xml:space="preserve"> to introducing a new product Into and old market.</w:t>
      </w:r>
    </w:p>
    <w:p w14:paraId="5C5EACFA" w14:textId="795645DB" w:rsidR="00FB2637" w:rsidRDefault="00AE3D88" w:rsidP="00AE3D88">
      <w:pPr>
        <w:pStyle w:val="Heading1"/>
        <w:rPr>
          <w:rFonts w:ascii="Arial" w:hAnsi="Arial" w:cs="Arial"/>
        </w:rPr>
      </w:pPr>
      <w:bookmarkStart w:id="6" w:name="_Toc100840724"/>
      <w:r w:rsidRPr="00AE3D88">
        <w:rPr>
          <w:rFonts w:ascii="Arial" w:hAnsi="Arial" w:cs="Arial"/>
        </w:rPr>
        <w:t>Competitors</w:t>
      </w:r>
      <w:bookmarkEnd w:id="6"/>
    </w:p>
    <w:p w14:paraId="7DC2CD7A" w14:textId="08560311" w:rsidR="00AE3D88" w:rsidRPr="003D7A09" w:rsidRDefault="00AE3D88" w:rsidP="003D7A09">
      <w:pPr>
        <w:spacing w:line="360" w:lineRule="auto"/>
        <w:jc w:val="both"/>
        <w:rPr>
          <w:rFonts w:ascii="Arial" w:hAnsi="Arial" w:cs="Arial"/>
        </w:rPr>
      </w:pPr>
    </w:p>
    <w:p w14:paraId="66C04591" w14:textId="7139631E" w:rsidR="003D7A09" w:rsidRPr="003D7A09" w:rsidRDefault="003D7A09" w:rsidP="003D7A09">
      <w:pPr>
        <w:spacing w:line="360" w:lineRule="auto"/>
        <w:jc w:val="both"/>
        <w:rPr>
          <w:rFonts w:ascii="Arial" w:hAnsi="Arial" w:cs="Arial"/>
        </w:rPr>
      </w:pPr>
      <w:r w:rsidRPr="003D7A09">
        <w:rPr>
          <w:rFonts w:ascii="Arial" w:hAnsi="Arial" w:cs="Arial"/>
        </w:rPr>
        <w:t>It cannot</w:t>
      </w:r>
      <w:r>
        <w:rPr>
          <w:rFonts w:ascii="Arial" w:hAnsi="Arial" w:cs="Arial"/>
        </w:rPr>
        <w:t xml:space="preserve"> be</w:t>
      </w:r>
      <w:r w:rsidRPr="003D7A09">
        <w:rPr>
          <w:rFonts w:ascii="Arial" w:hAnsi="Arial" w:cs="Arial"/>
        </w:rPr>
        <w:t xml:space="preserve"> ignored competition </w:t>
      </w:r>
      <w:r w:rsidR="00E955EA">
        <w:rPr>
          <w:rFonts w:ascii="Arial" w:hAnsi="Arial" w:cs="Arial"/>
        </w:rPr>
        <w:t>will</w:t>
      </w:r>
      <w:r w:rsidRPr="003D7A09">
        <w:rPr>
          <w:rFonts w:ascii="Arial" w:hAnsi="Arial" w:cs="Arial"/>
        </w:rPr>
        <w:t xml:space="preserve"> provide a range of barriers (</w:t>
      </w:r>
      <w:proofErr w:type="spellStart"/>
      <w:r w:rsidRPr="003D7A09">
        <w:rPr>
          <w:rFonts w:ascii="Arial" w:hAnsi="Arial" w:cs="Arial"/>
        </w:rPr>
        <w:t>Bassi</w:t>
      </w:r>
      <w:proofErr w:type="spellEnd"/>
      <w:r w:rsidRPr="003D7A09">
        <w:rPr>
          <w:rFonts w:ascii="Arial" w:hAnsi="Arial" w:cs="Arial"/>
        </w:rPr>
        <w:t xml:space="preserve"> et al., 2015). Businesses must deal with changes in the market and customer experiences. Big Guyz has decided to focus on their company strategy through a diverse product approach. in turn Big Guyz rivals may respond differently and adjust their approach. Big Guyz rivals' most typical reactions would be modifications in business strategy and product development or try to match the changes that Big Guyz have made if they if they are successful. </w:t>
      </w:r>
    </w:p>
    <w:p w14:paraId="48B6ECB5" w14:textId="2854ED40" w:rsidR="00E95994" w:rsidRPr="00E95994" w:rsidRDefault="00E95994" w:rsidP="00E95994">
      <w:pPr>
        <w:spacing w:line="360" w:lineRule="auto"/>
        <w:jc w:val="both"/>
        <w:rPr>
          <w:rFonts w:ascii="Arial" w:hAnsi="Arial" w:cs="Arial"/>
        </w:rPr>
      </w:pPr>
      <w:r w:rsidRPr="00E95994">
        <w:rPr>
          <w:rFonts w:ascii="Arial" w:hAnsi="Arial" w:cs="Arial"/>
        </w:rPr>
        <w:t>Because big Guyz are</w:t>
      </w:r>
      <w:r w:rsidR="00E955EA">
        <w:rPr>
          <w:rFonts w:ascii="Arial" w:hAnsi="Arial" w:cs="Arial"/>
        </w:rPr>
        <w:t xml:space="preserve"> a</w:t>
      </w:r>
      <w:r w:rsidRPr="00E95994">
        <w:rPr>
          <w:rFonts w:ascii="Arial" w:hAnsi="Arial" w:cs="Arial"/>
        </w:rPr>
        <w:t xml:space="preserve"> Birmingham based business their main competitors are the other </w:t>
      </w:r>
      <w:r w:rsidRPr="00E95994">
        <w:rPr>
          <w:rFonts w:ascii="Arial" w:hAnsi="Arial" w:cs="Arial"/>
        </w:rPr>
        <w:t>fast-food</w:t>
      </w:r>
      <w:r w:rsidRPr="00E95994">
        <w:rPr>
          <w:rFonts w:ascii="Arial" w:hAnsi="Arial" w:cs="Arial"/>
        </w:rPr>
        <w:t xml:space="preserve"> establishments around the local areas to the branches. When opening the </w:t>
      </w:r>
      <w:r w:rsidRPr="00E95994">
        <w:rPr>
          <w:rFonts w:ascii="Arial" w:hAnsi="Arial" w:cs="Arial"/>
        </w:rPr>
        <w:t>branches,</w:t>
      </w:r>
      <w:r w:rsidRPr="00E95994">
        <w:rPr>
          <w:rFonts w:ascii="Arial" w:hAnsi="Arial" w:cs="Arial"/>
        </w:rPr>
        <w:t xml:space="preserve"> they did market research to compare the footfall of the location, the types of customers they will get, they looked to the demographic of the area and many more advantages and disadvantage point that encouraged the</w:t>
      </w:r>
      <w:r>
        <w:rPr>
          <w:rFonts w:ascii="Arial" w:hAnsi="Arial" w:cs="Arial"/>
        </w:rPr>
        <w:t>m</w:t>
      </w:r>
      <w:r w:rsidRPr="00E95994">
        <w:rPr>
          <w:rFonts w:ascii="Arial" w:hAnsi="Arial" w:cs="Arial"/>
        </w:rPr>
        <w:t xml:space="preserve"> to open a branch. </w:t>
      </w:r>
      <w:r w:rsidRPr="00E95994">
        <w:rPr>
          <w:rFonts w:ascii="Arial" w:hAnsi="Arial" w:cs="Arial"/>
        </w:rPr>
        <w:t>So,</w:t>
      </w:r>
      <w:r w:rsidRPr="00E95994">
        <w:rPr>
          <w:rFonts w:ascii="Arial" w:hAnsi="Arial" w:cs="Arial"/>
        </w:rPr>
        <w:t xml:space="preserve"> looking to see if there are other establishments in the same industry would have been one of the main priorities for the market research team. Competition is healthy as it brings in customer if they see that they have options.</w:t>
      </w:r>
    </w:p>
    <w:p w14:paraId="36DB5A59" w14:textId="5E5CBDC3" w:rsidR="00AE3D88" w:rsidRDefault="00AE3D88" w:rsidP="00AE3D88"/>
    <w:p w14:paraId="26E8BAEE" w14:textId="4958152D" w:rsidR="003D7A09" w:rsidRDefault="003D7A09" w:rsidP="00AE3D88"/>
    <w:p w14:paraId="53313B95" w14:textId="22C7B3F9" w:rsidR="003D7A09" w:rsidRDefault="003D7A09" w:rsidP="00AE3D88"/>
    <w:p w14:paraId="62502010" w14:textId="36EAE007" w:rsidR="003D7A09" w:rsidRDefault="003D7A09" w:rsidP="00AE3D88"/>
    <w:p w14:paraId="6BA13AB1" w14:textId="23558373" w:rsidR="003D7A09" w:rsidRDefault="003D7A09" w:rsidP="00AE3D88"/>
    <w:p w14:paraId="22A0A307" w14:textId="079B0BA1" w:rsidR="003D7A09" w:rsidRDefault="003D7A09" w:rsidP="00AE3D88"/>
    <w:p w14:paraId="6219C8EC" w14:textId="123DF0BC" w:rsidR="003D7A09" w:rsidRDefault="003D7A09" w:rsidP="00AE3D88"/>
    <w:p w14:paraId="6D491E75" w14:textId="29225741" w:rsidR="003D7A09" w:rsidRDefault="003D7A09" w:rsidP="00AE3D88"/>
    <w:p w14:paraId="257A300E" w14:textId="72129551" w:rsidR="003D7A09" w:rsidRDefault="003D7A09" w:rsidP="00AE3D88"/>
    <w:p w14:paraId="4DF744DA" w14:textId="221945ED" w:rsidR="00F545C9" w:rsidRDefault="00F545C9" w:rsidP="00AE3D88"/>
    <w:p w14:paraId="3E9C49B3" w14:textId="0CC41F23" w:rsidR="00F545C9" w:rsidRDefault="00F545C9" w:rsidP="00AE3D88"/>
    <w:p w14:paraId="5AEB43A7" w14:textId="0E8F3184" w:rsidR="00F545C9" w:rsidRDefault="00F545C9" w:rsidP="00AE3D88"/>
    <w:p w14:paraId="266B523F" w14:textId="7E3F04B0" w:rsidR="00F545C9" w:rsidRDefault="00F545C9" w:rsidP="00AE3D88"/>
    <w:p w14:paraId="52A3D0EB" w14:textId="77777777" w:rsidR="00F545C9" w:rsidRDefault="00F545C9" w:rsidP="00AE3D88"/>
    <w:p w14:paraId="19C49174" w14:textId="77777777" w:rsidR="003D7A09" w:rsidRDefault="003D7A09" w:rsidP="00AE3D88"/>
    <w:p w14:paraId="7DF2BFB7" w14:textId="49C91CC5" w:rsidR="00AE3D88" w:rsidRPr="00AE3D88" w:rsidRDefault="00AE3D88" w:rsidP="00AE3D88">
      <w:pPr>
        <w:pStyle w:val="Heading1"/>
        <w:rPr>
          <w:rFonts w:ascii="Arial" w:hAnsi="Arial" w:cs="Arial"/>
        </w:rPr>
      </w:pPr>
      <w:bookmarkStart w:id="7" w:name="_Toc100840725"/>
      <w:r w:rsidRPr="00AE3D88">
        <w:rPr>
          <w:rFonts w:ascii="Arial" w:hAnsi="Arial" w:cs="Arial"/>
        </w:rPr>
        <w:t>Conclusion</w:t>
      </w:r>
      <w:bookmarkEnd w:id="7"/>
    </w:p>
    <w:p w14:paraId="4573F2D9" w14:textId="77777777" w:rsidR="00AB6066" w:rsidRDefault="00AB6066" w:rsidP="004823FE">
      <w:pPr>
        <w:pStyle w:val="NoSpacing"/>
        <w:spacing w:line="360" w:lineRule="auto"/>
        <w:jc w:val="both"/>
        <w:rPr>
          <w:rFonts w:ascii="Arial" w:hAnsi="Arial" w:cs="Arial"/>
          <w:sz w:val="23"/>
          <w:szCs w:val="23"/>
          <w:shd w:val="clear" w:color="auto" w:fill="FFFFFF"/>
        </w:rPr>
      </w:pPr>
    </w:p>
    <w:p w14:paraId="6F64FF83" w14:textId="601CC99C" w:rsidR="00C17DB6" w:rsidRDefault="00474C1F" w:rsidP="004823FE">
      <w:pPr>
        <w:pStyle w:val="NoSpacing"/>
        <w:spacing w:line="360" w:lineRule="auto"/>
        <w:jc w:val="both"/>
        <w:rPr>
          <w:rFonts w:ascii="Arial" w:hAnsi="Arial" w:cs="Arial"/>
          <w:sz w:val="23"/>
          <w:szCs w:val="23"/>
          <w:shd w:val="clear" w:color="auto" w:fill="FFFFFF"/>
        </w:rPr>
      </w:pPr>
      <w:r w:rsidRPr="00474C1F">
        <w:rPr>
          <w:rFonts w:ascii="Arial" w:hAnsi="Arial" w:cs="Arial"/>
          <w:sz w:val="23"/>
          <w:szCs w:val="23"/>
          <w:shd w:val="clear" w:color="auto" w:fill="FFFFFF"/>
        </w:rPr>
        <w:t>The industry's business growth is influenced by a variety of elements, ranging from internal management to the external environment. Big Guyz has been considering ex</w:t>
      </w:r>
      <w:r w:rsidR="00AB6066">
        <w:rPr>
          <w:rFonts w:ascii="Arial" w:hAnsi="Arial" w:cs="Arial"/>
          <w:sz w:val="23"/>
          <w:szCs w:val="23"/>
          <w:shd w:val="clear" w:color="auto" w:fill="FFFFFF"/>
        </w:rPr>
        <w:t>pa</w:t>
      </w:r>
      <w:r w:rsidRPr="00474C1F">
        <w:rPr>
          <w:rFonts w:ascii="Arial" w:hAnsi="Arial" w:cs="Arial"/>
          <w:sz w:val="23"/>
          <w:szCs w:val="23"/>
          <w:shd w:val="clear" w:color="auto" w:fill="FFFFFF"/>
        </w:rPr>
        <w:t>nding the business with more new items in order to increase diversity and diversification.</w:t>
      </w:r>
      <w:r w:rsidR="00AB6066">
        <w:rPr>
          <w:rFonts w:ascii="Arial" w:hAnsi="Arial" w:cs="Arial"/>
          <w:sz w:val="23"/>
          <w:szCs w:val="23"/>
          <w:shd w:val="clear" w:color="auto" w:fill="FFFFFF"/>
        </w:rPr>
        <w:t xml:space="preserve"> offering </w:t>
      </w:r>
      <w:r w:rsidR="00DF52F3">
        <w:rPr>
          <w:rFonts w:ascii="Arial" w:hAnsi="Arial" w:cs="Arial"/>
          <w:sz w:val="23"/>
          <w:szCs w:val="23"/>
          <w:shd w:val="clear" w:color="auto" w:fill="FFFFFF"/>
        </w:rPr>
        <w:t>the new and improve menu to the customers will attract them as they will stand out compare to the competitors.</w:t>
      </w:r>
      <w:r w:rsidRPr="00474C1F">
        <w:rPr>
          <w:rFonts w:ascii="Arial" w:hAnsi="Arial" w:cs="Arial"/>
          <w:sz w:val="23"/>
          <w:szCs w:val="23"/>
          <w:shd w:val="clear" w:color="auto" w:fill="FFFFFF"/>
        </w:rPr>
        <w:t> Big Guyz has also seen that the external business environment has brought about changes, problems, dangers, and a variety of scopes. Big Guyz strengths and talents, on the other hand, have contributed to their market expansion plan and capabilities. </w:t>
      </w:r>
    </w:p>
    <w:p w14:paraId="363956E0" w14:textId="3EAA1E61" w:rsidR="00C17DB6" w:rsidRDefault="00C17DB6" w:rsidP="004823FE">
      <w:pPr>
        <w:pStyle w:val="NoSpacing"/>
        <w:spacing w:line="360" w:lineRule="auto"/>
        <w:jc w:val="both"/>
        <w:rPr>
          <w:rFonts w:ascii="Arial" w:hAnsi="Arial" w:cs="Arial"/>
          <w:sz w:val="23"/>
          <w:szCs w:val="23"/>
          <w:shd w:val="clear" w:color="auto" w:fill="FFFFFF"/>
        </w:rPr>
      </w:pPr>
    </w:p>
    <w:p w14:paraId="1F5C463B" w14:textId="3295AB71" w:rsidR="00AE1599" w:rsidRDefault="00AE1599" w:rsidP="004823FE">
      <w:pPr>
        <w:pStyle w:val="NoSpacing"/>
        <w:spacing w:line="360" w:lineRule="auto"/>
        <w:jc w:val="both"/>
        <w:rPr>
          <w:rFonts w:ascii="Arial" w:hAnsi="Arial" w:cs="Arial"/>
          <w:sz w:val="23"/>
          <w:szCs w:val="23"/>
          <w:shd w:val="clear" w:color="auto" w:fill="FFFFFF"/>
        </w:rPr>
      </w:pPr>
    </w:p>
    <w:p w14:paraId="32DECC51" w14:textId="28511718" w:rsidR="00812AF3" w:rsidRDefault="00812AF3" w:rsidP="004823FE">
      <w:pPr>
        <w:pStyle w:val="NoSpacing"/>
        <w:spacing w:line="360" w:lineRule="auto"/>
        <w:jc w:val="both"/>
        <w:rPr>
          <w:rFonts w:ascii="Arial" w:hAnsi="Arial" w:cs="Arial"/>
          <w:sz w:val="23"/>
          <w:szCs w:val="23"/>
          <w:shd w:val="clear" w:color="auto" w:fill="FFFFFF"/>
        </w:rPr>
      </w:pPr>
    </w:p>
    <w:p w14:paraId="49EFBB20" w14:textId="15FBE584" w:rsidR="00812AF3" w:rsidRDefault="00812AF3" w:rsidP="004823FE">
      <w:pPr>
        <w:pStyle w:val="NoSpacing"/>
        <w:spacing w:line="360" w:lineRule="auto"/>
        <w:jc w:val="both"/>
        <w:rPr>
          <w:rFonts w:ascii="Arial" w:hAnsi="Arial" w:cs="Arial"/>
          <w:sz w:val="23"/>
          <w:szCs w:val="23"/>
          <w:shd w:val="clear" w:color="auto" w:fill="FFFFFF"/>
        </w:rPr>
      </w:pPr>
    </w:p>
    <w:p w14:paraId="7BA0B4AB" w14:textId="787B000D" w:rsidR="00812AF3" w:rsidRDefault="00812AF3" w:rsidP="004823FE">
      <w:pPr>
        <w:pStyle w:val="NoSpacing"/>
        <w:spacing w:line="360" w:lineRule="auto"/>
        <w:jc w:val="both"/>
        <w:rPr>
          <w:rFonts w:ascii="Arial" w:hAnsi="Arial" w:cs="Arial"/>
          <w:sz w:val="23"/>
          <w:szCs w:val="23"/>
          <w:shd w:val="clear" w:color="auto" w:fill="FFFFFF"/>
        </w:rPr>
      </w:pPr>
    </w:p>
    <w:p w14:paraId="21BDE118" w14:textId="78AEB701" w:rsidR="00812AF3" w:rsidRDefault="00812AF3" w:rsidP="004823FE">
      <w:pPr>
        <w:pStyle w:val="NoSpacing"/>
        <w:spacing w:line="360" w:lineRule="auto"/>
        <w:jc w:val="both"/>
        <w:rPr>
          <w:rFonts w:ascii="Arial" w:hAnsi="Arial" w:cs="Arial"/>
          <w:sz w:val="23"/>
          <w:szCs w:val="23"/>
          <w:shd w:val="clear" w:color="auto" w:fill="FFFFFF"/>
        </w:rPr>
      </w:pPr>
    </w:p>
    <w:p w14:paraId="61AF92E1" w14:textId="27A2A2C6" w:rsidR="00E95994" w:rsidRDefault="00E95994" w:rsidP="004823FE">
      <w:pPr>
        <w:pStyle w:val="NoSpacing"/>
        <w:spacing w:line="360" w:lineRule="auto"/>
        <w:jc w:val="both"/>
        <w:rPr>
          <w:rFonts w:ascii="Arial" w:hAnsi="Arial" w:cs="Arial"/>
          <w:sz w:val="23"/>
          <w:szCs w:val="23"/>
          <w:shd w:val="clear" w:color="auto" w:fill="FFFFFF"/>
        </w:rPr>
      </w:pPr>
    </w:p>
    <w:p w14:paraId="254B4206" w14:textId="017EA1F4" w:rsidR="00E95994" w:rsidRDefault="00E95994" w:rsidP="004823FE">
      <w:pPr>
        <w:pStyle w:val="NoSpacing"/>
        <w:spacing w:line="360" w:lineRule="auto"/>
        <w:jc w:val="both"/>
        <w:rPr>
          <w:rFonts w:ascii="Arial" w:hAnsi="Arial" w:cs="Arial"/>
          <w:sz w:val="23"/>
          <w:szCs w:val="23"/>
          <w:shd w:val="clear" w:color="auto" w:fill="FFFFFF"/>
        </w:rPr>
      </w:pPr>
    </w:p>
    <w:p w14:paraId="7217C409" w14:textId="359B350D" w:rsidR="00E95994" w:rsidRDefault="00E95994" w:rsidP="004823FE">
      <w:pPr>
        <w:pStyle w:val="NoSpacing"/>
        <w:spacing w:line="360" w:lineRule="auto"/>
        <w:jc w:val="both"/>
        <w:rPr>
          <w:rFonts w:ascii="Arial" w:hAnsi="Arial" w:cs="Arial"/>
          <w:sz w:val="23"/>
          <w:szCs w:val="23"/>
          <w:shd w:val="clear" w:color="auto" w:fill="FFFFFF"/>
        </w:rPr>
      </w:pPr>
    </w:p>
    <w:p w14:paraId="1E4EF6C9" w14:textId="3361C1C6" w:rsidR="00E95994" w:rsidRDefault="00E95994" w:rsidP="004823FE">
      <w:pPr>
        <w:pStyle w:val="NoSpacing"/>
        <w:spacing w:line="360" w:lineRule="auto"/>
        <w:jc w:val="both"/>
        <w:rPr>
          <w:rFonts w:ascii="Arial" w:hAnsi="Arial" w:cs="Arial"/>
          <w:sz w:val="23"/>
          <w:szCs w:val="23"/>
          <w:shd w:val="clear" w:color="auto" w:fill="FFFFFF"/>
        </w:rPr>
      </w:pPr>
    </w:p>
    <w:p w14:paraId="48539116" w14:textId="70FE6198" w:rsidR="00E95994" w:rsidRDefault="00E95994" w:rsidP="004823FE">
      <w:pPr>
        <w:pStyle w:val="NoSpacing"/>
        <w:spacing w:line="360" w:lineRule="auto"/>
        <w:jc w:val="both"/>
        <w:rPr>
          <w:rFonts w:ascii="Arial" w:hAnsi="Arial" w:cs="Arial"/>
          <w:sz w:val="23"/>
          <w:szCs w:val="23"/>
          <w:shd w:val="clear" w:color="auto" w:fill="FFFFFF"/>
        </w:rPr>
      </w:pPr>
    </w:p>
    <w:p w14:paraId="69F2E972" w14:textId="435A529B" w:rsidR="00E95994" w:rsidRDefault="00E95994" w:rsidP="004823FE">
      <w:pPr>
        <w:pStyle w:val="NoSpacing"/>
        <w:spacing w:line="360" w:lineRule="auto"/>
        <w:jc w:val="both"/>
        <w:rPr>
          <w:rFonts w:ascii="Arial" w:hAnsi="Arial" w:cs="Arial"/>
          <w:sz w:val="23"/>
          <w:szCs w:val="23"/>
          <w:shd w:val="clear" w:color="auto" w:fill="FFFFFF"/>
        </w:rPr>
      </w:pPr>
    </w:p>
    <w:p w14:paraId="636DC980" w14:textId="2BDFA18F" w:rsidR="00E95994" w:rsidRDefault="00E95994" w:rsidP="004823FE">
      <w:pPr>
        <w:pStyle w:val="NoSpacing"/>
        <w:spacing w:line="360" w:lineRule="auto"/>
        <w:jc w:val="both"/>
        <w:rPr>
          <w:rFonts w:ascii="Arial" w:hAnsi="Arial" w:cs="Arial"/>
          <w:sz w:val="23"/>
          <w:szCs w:val="23"/>
          <w:shd w:val="clear" w:color="auto" w:fill="FFFFFF"/>
        </w:rPr>
      </w:pPr>
    </w:p>
    <w:p w14:paraId="3D45C371" w14:textId="38678D62" w:rsidR="00485E93" w:rsidRDefault="00485E93" w:rsidP="004823FE">
      <w:pPr>
        <w:pStyle w:val="NoSpacing"/>
        <w:spacing w:line="360" w:lineRule="auto"/>
        <w:jc w:val="both"/>
        <w:rPr>
          <w:rFonts w:ascii="Arial" w:hAnsi="Arial" w:cs="Arial"/>
          <w:sz w:val="23"/>
          <w:szCs w:val="23"/>
          <w:shd w:val="clear" w:color="auto" w:fill="FFFFFF"/>
        </w:rPr>
      </w:pPr>
    </w:p>
    <w:p w14:paraId="77A7BF71" w14:textId="47988783" w:rsidR="00485E93" w:rsidRDefault="00485E93" w:rsidP="004823FE">
      <w:pPr>
        <w:pStyle w:val="NoSpacing"/>
        <w:spacing w:line="360" w:lineRule="auto"/>
        <w:jc w:val="both"/>
        <w:rPr>
          <w:rFonts w:ascii="Arial" w:hAnsi="Arial" w:cs="Arial"/>
          <w:sz w:val="23"/>
          <w:szCs w:val="23"/>
          <w:shd w:val="clear" w:color="auto" w:fill="FFFFFF"/>
        </w:rPr>
      </w:pPr>
    </w:p>
    <w:p w14:paraId="419390D8" w14:textId="1E2E57EF" w:rsidR="00485E93" w:rsidRDefault="00485E93" w:rsidP="004823FE">
      <w:pPr>
        <w:pStyle w:val="NoSpacing"/>
        <w:spacing w:line="360" w:lineRule="auto"/>
        <w:jc w:val="both"/>
        <w:rPr>
          <w:rFonts w:ascii="Arial" w:hAnsi="Arial" w:cs="Arial"/>
          <w:sz w:val="23"/>
          <w:szCs w:val="23"/>
          <w:shd w:val="clear" w:color="auto" w:fill="FFFFFF"/>
        </w:rPr>
      </w:pPr>
    </w:p>
    <w:p w14:paraId="72F040CA" w14:textId="580BEA9C" w:rsidR="00485E93" w:rsidRDefault="00485E93" w:rsidP="004823FE">
      <w:pPr>
        <w:pStyle w:val="NoSpacing"/>
        <w:spacing w:line="360" w:lineRule="auto"/>
        <w:jc w:val="both"/>
        <w:rPr>
          <w:rFonts w:ascii="Arial" w:hAnsi="Arial" w:cs="Arial"/>
          <w:sz w:val="23"/>
          <w:szCs w:val="23"/>
          <w:shd w:val="clear" w:color="auto" w:fill="FFFFFF"/>
        </w:rPr>
      </w:pPr>
    </w:p>
    <w:p w14:paraId="5C344F64" w14:textId="3590B542" w:rsidR="00485E93" w:rsidRDefault="00485E93" w:rsidP="004823FE">
      <w:pPr>
        <w:pStyle w:val="NoSpacing"/>
        <w:spacing w:line="360" w:lineRule="auto"/>
        <w:jc w:val="both"/>
        <w:rPr>
          <w:rFonts w:ascii="Arial" w:hAnsi="Arial" w:cs="Arial"/>
          <w:sz w:val="23"/>
          <w:szCs w:val="23"/>
          <w:shd w:val="clear" w:color="auto" w:fill="FFFFFF"/>
        </w:rPr>
      </w:pPr>
    </w:p>
    <w:p w14:paraId="0B866BA3" w14:textId="28D3C9C7" w:rsidR="00485E93" w:rsidRDefault="00485E93" w:rsidP="004823FE">
      <w:pPr>
        <w:pStyle w:val="NoSpacing"/>
        <w:spacing w:line="360" w:lineRule="auto"/>
        <w:jc w:val="both"/>
        <w:rPr>
          <w:rFonts w:ascii="Arial" w:hAnsi="Arial" w:cs="Arial"/>
          <w:sz w:val="23"/>
          <w:szCs w:val="23"/>
          <w:shd w:val="clear" w:color="auto" w:fill="FFFFFF"/>
        </w:rPr>
      </w:pPr>
    </w:p>
    <w:p w14:paraId="5FF08FDD" w14:textId="1EEE273D" w:rsidR="00485E93" w:rsidRDefault="00485E93" w:rsidP="004823FE">
      <w:pPr>
        <w:pStyle w:val="NoSpacing"/>
        <w:spacing w:line="360" w:lineRule="auto"/>
        <w:jc w:val="both"/>
        <w:rPr>
          <w:rFonts w:ascii="Arial" w:hAnsi="Arial" w:cs="Arial"/>
          <w:sz w:val="23"/>
          <w:szCs w:val="23"/>
          <w:shd w:val="clear" w:color="auto" w:fill="FFFFFF"/>
        </w:rPr>
      </w:pPr>
    </w:p>
    <w:p w14:paraId="3164119F" w14:textId="53284956" w:rsidR="00485E93" w:rsidRDefault="00485E93" w:rsidP="004823FE">
      <w:pPr>
        <w:pStyle w:val="NoSpacing"/>
        <w:spacing w:line="360" w:lineRule="auto"/>
        <w:jc w:val="both"/>
        <w:rPr>
          <w:rFonts w:ascii="Arial" w:hAnsi="Arial" w:cs="Arial"/>
          <w:sz w:val="23"/>
          <w:szCs w:val="23"/>
          <w:shd w:val="clear" w:color="auto" w:fill="FFFFFF"/>
        </w:rPr>
      </w:pPr>
    </w:p>
    <w:p w14:paraId="4B924C92" w14:textId="54B3CA66" w:rsidR="00485E93" w:rsidRDefault="00485E93" w:rsidP="004823FE">
      <w:pPr>
        <w:pStyle w:val="NoSpacing"/>
        <w:spacing w:line="360" w:lineRule="auto"/>
        <w:jc w:val="both"/>
        <w:rPr>
          <w:rFonts w:ascii="Arial" w:hAnsi="Arial" w:cs="Arial"/>
          <w:sz w:val="23"/>
          <w:szCs w:val="23"/>
          <w:shd w:val="clear" w:color="auto" w:fill="FFFFFF"/>
        </w:rPr>
      </w:pPr>
    </w:p>
    <w:p w14:paraId="10687C81" w14:textId="2366A55D" w:rsidR="00485E93" w:rsidRDefault="00485E93" w:rsidP="004823FE">
      <w:pPr>
        <w:pStyle w:val="NoSpacing"/>
        <w:spacing w:line="360" w:lineRule="auto"/>
        <w:jc w:val="both"/>
        <w:rPr>
          <w:rFonts w:ascii="Arial" w:hAnsi="Arial" w:cs="Arial"/>
          <w:sz w:val="23"/>
          <w:szCs w:val="23"/>
          <w:shd w:val="clear" w:color="auto" w:fill="FFFFFF"/>
        </w:rPr>
      </w:pPr>
    </w:p>
    <w:p w14:paraId="33E2B754" w14:textId="3C2A17CE" w:rsidR="00485E93" w:rsidRDefault="00485E93" w:rsidP="004823FE">
      <w:pPr>
        <w:pStyle w:val="NoSpacing"/>
        <w:spacing w:line="360" w:lineRule="auto"/>
        <w:jc w:val="both"/>
        <w:rPr>
          <w:rFonts w:ascii="Arial" w:hAnsi="Arial" w:cs="Arial"/>
          <w:sz w:val="23"/>
          <w:szCs w:val="23"/>
          <w:shd w:val="clear" w:color="auto" w:fill="FFFFFF"/>
        </w:rPr>
      </w:pPr>
    </w:p>
    <w:p w14:paraId="35E00717" w14:textId="77777777" w:rsidR="00485E93" w:rsidRDefault="00485E93" w:rsidP="004823FE">
      <w:pPr>
        <w:pStyle w:val="NoSpacing"/>
        <w:spacing w:line="360" w:lineRule="auto"/>
        <w:jc w:val="both"/>
        <w:rPr>
          <w:rFonts w:ascii="Arial" w:hAnsi="Arial" w:cs="Arial"/>
          <w:sz w:val="23"/>
          <w:szCs w:val="23"/>
          <w:shd w:val="clear" w:color="auto" w:fill="FFFFFF"/>
        </w:rPr>
      </w:pPr>
    </w:p>
    <w:p w14:paraId="7825D21B" w14:textId="40C3A00B" w:rsidR="00321EBA" w:rsidRPr="00812AF3" w:rsidRDefault="00321EBA" w:rsidP="00321EBA">
      <w:pPr>
        <w:pStyle w:val="Heading1"/>
        <w:rPr>
          <w:rFonts w:ascii="Arial" w:hAnsi="Arial" w:cs="Arial"/>
        </w:rPr>
      </w:pPr>
      <w:bookmarkStart w:id="8" w:name="_Toc100840726"/>
      <w:r w:rsidRPr="00812AF3">
        <w:rPr>
          <w:rFonts w:ascii="Arial" w:hAnsi="Arial" w:cs="Arial"/>
        </w:rPr>
        <w:t>References</w:t>
      </w:r>
      <w:bookmarkEnd w:id="8"/>
      <w:r w:rsidRPr="00812AF3">
        <w:rPr>
          <w:rFonts w:ascii="Arial" w:hAnsi="Arial" w:cs="Arial"/>
        </w:rPr>
        <w:t xml:space="preserve"> </w:t>
      </w:r>
    </w:p>
    <w:p w14:paraId="2A30C48D" w14:textId="2BF125ED" w:rsidR="00321EBA" w:rsidRDefault="00321EBA" w:rsidP="00321EBA">
      <w:pPr>
        <w:pStyle w:val="NoSpacing"/>
      </w:pPr>
    </w:p>
    <w:p w14:paraId="5D48B143" w14:textId="1C6F23FE" w:rsidR="00321EBA" w:rsidRDefault="00321EBA" w:rsidP="00321EBA">
      <w:pPr>
        <w:rPr>
          <w:rFonts w:ascii="Arial" w:hAnsi="Arial" w:cs="Arial"/>
          <w:color w:val="222222"/>
          <w:shd w:val="clear" w:color="auto" w:fill="FFFFFF"/>
        </w:rPr>
      </w:pPr>
      <w:proofErr w:type="spellStart"/>
      <w:r w:rsidRPr="00812AF3">
        <w:rPr>
          <w:rFonts w:ascii="Arial" w:hAnsi="Arial" w:cs="Arial"/>
          <w:color w:val="222222"/>
          <w:shd w:val="clear" w:color="auto" w:fill="FFFFFF"/>
        </w:rPr>
        <w:t>Abosede</w:t>
      </w:r>
      <w:proofErr w:type="spellEnd"/>
      <w:r w:rsidRPr="00812AF3">
        <w:rPr>
          <w:rFonts w:ascii="Arial" w:hAnsi="Arial" w:cs="Arial"/>
          <w:color w:val="222222"/>
          <w:shd w:val="clear" w:color="auto" w:fill="FFFFFF"/>
        </w:rPr>
        <w:t xml:space="preserve">, A.J., </w:t>
      </w:r>
      <w:proofErr w:type="spellStart"/>
      <w:r w:rsidRPr="00812AF3">
        <w:rPr>
          <w:rFonts w:ascii="Arial" w:hAnsi="Arial" w:cs="Arial"/>
          <w:color w:val="222222"/>
          <w:shd w:val="clear" w:color="auto" w:fill="FFFFFF"/>
        </w:rPr>
        <w:t>Obasan</w:t>
      </w:r>
      <w:proofErr w:type="spellEnd"/>
      <w:r w:rsidRPr="00812AF3">
        <w:rPr>
          <w:rFonts w:ascii="Arial" w:hAnsi="Arial" w:cs="Arial"/>
          <w:color w:val="222222"/>
          <w:shd w:val="clear" w:color="auto" w:fill="FFFFFF"/>
        </w:rPr>
        <w:t xml:space="preserve">, K.A. and </w:t>
      </w:r>
      <w:proofErr w:type="spellStart"/>
      <w:r w:rsidRPr="00812AF3">
        <w:rPr>
          <w:rFonts w:ascii="Arial" w:hAnsi="Arial" w:cs="Arial"/>
          <w:color w:val="222222"/>
          <w:shd w:val="clear" w:color="auto" w:fill="FFFFFF"/>
        </w:rPr>
        <w:t>Alese</w:t>
      </w:r>
      <w:proofErr w:type="spellEnd"/>
      <w:r w:rsidRPr="00812AF3">
        <w:rPr>
          <w:rFonts w:ascii="Arial" w:hAnsi="Arial" w:cs="Arial"/>
          <w:color w:val="222222"/>
          <w:shd w:val="clear" w:color="auto" w:fill="FFFFFF"/>
        </w:rPr>
        <w:t>, O.J., 2016. Strategic management and Small and Medium Enterprises (SMEs) development: A review of literature. </w:t>
      </w:r>
      <w:r w:rsidRPr="00812AF3">
        <w:rPr>
          <w:rFonts w:ascii="Arial" w:hAnsi="Arial" w:cs="Arial"/>
          <w:i/>
          <w:iCs/>
          <w:color w:val="222222"/>
          <w:shd w:val="clear" w:color="auto" w:fill="FFFFFF"/>
        </w:rPr>
        <w:t>International Review of Management and Business Research</w:t>
      </w:r>
      <w:r w:rsidRPr="00812AF3">
        <w:rPr>
          <w:rFonts w:ascii="Arial" w:hAnsi="Arial" w:cs="Arial"/>
          <w:color w:val="222222"/>
          <w:shd w:val="clear" w:color="auto" w:fill="FFFFFF"/>
        </w:rPr>
        <w:t>, </w:t>
      </w:r>
      <w:r w:rsidRPr="00812AF3">
        <w:rPr>
          <w:rFonts w:ascii="Arial" w:hAnsi="Arial" w:cs="Arial"/>
          <w:i/>
          <w:iCs/>
          <w:color w:val="222222"/>
          <w:shd w:val="clear" w:color="auto" w:fill="FFFFFF"/>
        </w:rPr>
        <w:t>5</w:t>
      </w:r>
      <w:r w:rsidRPr="00812AF3">
        <w:rPr>
          <w:rFonts w:ascii="Arial" w:hAnsi="Arial" w:cs="Arial"/>
          <w:color w:val="222222"/>
          <w:shd w:val="clear" w:color="auto" w:fill="FFFFFF"/>
        </w:rPr>
        <w:t>(1), p.315.</w:t>
      </w:r>
    </w:p>
    <w:p w14:paraId="6EC483D0" w14:textId="412396F3" w:rsidR="00485E93" w:rsidRPr="00485E93" w:rsidRDefault="00485E93" w:rsidP="00321EBA">
      <w:pPr>
        <w:rPr>
          <w:rFonts w:ascii="Arial" w:hAnsi="Arial" w:cs="Arial"/>
        </w:rPr>
      </w:pPr>
      <w:proofErr w:type="spellStart"/>
      <w:r w:rsidRPr="00485E93">
        <w:rPr>
          <w:rFonts w:ascii="Arial" w:hAnsi="Arial" w:cs="Arial"/>
        </w:rPr>
        <w:t>Bassi</w:t>
      </w:r>
      <w:proofErr w:type="spellEnd"/>
      <w:r w:rsidRPr="00485E93">
        <w:rPr>
          <w:rFonts w:ascii="Arial" w:hAnsi="Arial" w:cs="Arial"/>
        </w:rPr>
        <w:t xml:space="preserve">, M., </w:t>
      </w:r>
      <w:proofErr w:type="spellStart"/>
      <w:r w:rsidRPr="00485E93">
        <w:rPr>
          <w:rFonts w:ascii="Arial" w:hAnsi="Arial" w:cs="Arial"/>
        </w:rPr>
        <w:t>Pagnozzi</w:t>
      </w:r>
      <w:proofErr w:type="spellEnd"/>
      <w:r w:rsidRPr="00485E93">
        <w:rPr>
          <w:rFonts w:ascii="Arial" w:hAnsi="Arial" w:cs="Arial"/>
        </w:rPr>
        <w:t>, M. and Piccolo, S., 2015. Product Differentiation by Competing Vertical Hierarchies. Journal of Economics &amp; Management Strategy, 24(4), pp.904-933.</w:t>
      </w:r>
    </w:p>
    <w:p w14:paraId="7889165B" w14:textId="423C3F02" w:rsidR="00586E98" w:rsidRPr="00812AF3" w:rsidRDefault="00586E98" w:rsidP="001A0675">
      <w:pPr>
        <w:pStyle w:val="NormalWeb"/>
        <w:spacing w:before="0" w:beforeAutospacing="0" w:after="0" w:afterAutospacing="0" w:line="360" w:lineRule="atLeast"/>
        <w:rPr>
          <w:rFonts w:ascii="Arial" w:hAnsi="Arial" w:cs="Arial"/>
          <w:sz w:val="22"/>
          <w:szCs w:val="22"/>
        </w:rPr>
      </w:pPr>
      <w:r w:rsidRPr="00812AF3">
        <w:rPr>
          <w:rFonts w:ascii="Arial" w:hAnsi="Arial" w:cs="Arial"/>
          <w:sz w:val="22"/>
          <w:szCs w:val="22"/>
        </w:rPr>
        <w:t xml:space="preserve">Barboza, D (3rd August 2003), The New York Times, “If You Pitch It, They Will Eat It”. Available at: </w:t>
      </w:r>
      <w:hyperlink r:id="rId13" w:history="1">
        <w:r w:rsidRPr="00812AF3">
          <w:rPr>
            <w:rStyle w:val="Hyperlink"/>
            <w:rFonts w:ascii="Arial" w:hAnsi="Arial" w:cs="Arial"/>
            <w:sz w:val="22"/>
            <w:szCs w:val="22"/>
          </w:rPr>
          <w:t>http://www.nytimes.com/2003/08/03/business/if-you-pitch-it-they-willeat.html?pagewanted=all&amp;src=pm</w:t>
        </w:r>
      </w:hyperlink>
    </w:p>
    <w:p w14:paraId="56B12306" w14:textId="33FDE323" w:rsidR="00586E98" w:rsidRPr="00812AF3" w:rsidRDefault="00586E98" w:rsidP="001A0675">
      <w:pPr>
        <w:pStyle w:val="NormalWeb"/>
        <w:spacing w:before="0" w:beforeAutospacing="0" w:after="0" w:afterAutospacing="0" w:line="360" w:lineRule="atLeast"/>
        <w:rPr>
          <w:rFonts w:ascii="Arial" w:hAnsi="Arial" w:cs="Arial"/>
          <w:sz w:val="22"/>
          <w:szCs w:val="22"/>
        </w:rPr>
      </w:pPr>
    </w:p>
    <w:p w14:paraId="2DFF73AF" w14:textId="35CDC89B" w:rsidR="00812AF3" w:rsidRPr="00812AF3" w:rsidRDefault="00812AF3" w:rsidP="00812AF3">
      <w:pPr>
        <w:spacing w:after="0" w:line="360" w:lineRule="atLeast"/>
        <w:rPr>
          <w:rFonts w:ascii="Arial" w:eastAsia="Times New Roman" w:hAnsi="Arial" w:cs="Arial"/>
          <w:color w:val="000000"/>
          <w:lang w:eastAsia="en-GB"/>
        </w:rPr>
      </w:pPr>
      <w:r w:rsidRPr="00812AF3">
        <w:rPr>
          <w:rFonts w:ascii="Arial" w:eastAsia="Times New Roman" w:hAnsi="Arial" w:cs="Arial"/>
          <w:color w:val="000000"/>
          <w:lang w:eastAsia="en-GB"/>
        </w:rPr>
        <w:t>Business Analyst Learnings. (n.d.). </w:t>
      </w:r>
      <w:r w:rsidRPr="00812AF3">
        <w:rPr>
          <w:rFonts w:ascii="Arial" w:eastAsia="Times New Roman" w:hAnsi="Arial" w:cs="Arial"/>
          <w:i/>
          <w:iCs/>
          <w:color w:val="000000"/>
          <w:lang w:eastAsia="en-GB"/>
        </w:rPr>
        <w:t>Stakeholder Matrix: A Practical Guide</w:t>
      </w:r>
      <w:r w:rsidRPr="00812AF3">
        <w:rPr>
          <w:rFonts w:ascii="Arial" w:eastAsia="Times New Roman" w:hAnsi="Arial" w:cs="Arial"/>
          <w:color w:val="000000"/>
          <w:lang w:eastAsia="en-GB"/>
        </w:rPr>
        <w:t>. [online] Available at: https://www.businessanalystlearnings.com/ba-techniques/2013/1/23/how-to-draw-a-stakeholder-matrix.</w:t>
      </w:r>
    </w:p>
    <w:p w14:paraId="3B76369A" w14:textId="77777777" w:rsidR="00485E93" w:rsidRDefault="00485E93" w:rsidP="001A0675">
      <w:pPr>
        <w:pStyle w:val="NormalWeb"/>
        <w:spacing w:before="0" w:beforeAutospacing="0" w:after="0" w:afterAutospacing="0" w:line="360" w:lineRule="atLeast"/>
        <w:rPr>
          <w:rFonts w:ascii="Arial" w:hAnsi="Arial" w:cs="Arial"/>
          <w:sz w:val="22"/>
          <w:szCs w:val="22"/>
        </w:rPr>
      </w:pPr>
    </w:p>
    <w:p w14:paraId="2369FC39" w14:textId="5EA35810" w:rsidR="00812AF3" w:rsidRPr="00485E93" w:rsidRDefault="00485E93" w:rsidP="001A0675">
      <w:pPr>
        <w:pStyle w:val="NormalWeb"/>
        <w:spacing w:before="0" w:beforeAutospacing="0" w:after="0" w:afterAutospacing="0" w:line="360" w:lineRule="atLeast"/>
        <w:rPr>
          <w:rFonts w:ascii="Arial" w:hAnsi="Arial" w:cs="Arial"/>
          <w:sz w:val="22"/>
          <w:szCs w:val="22"/>
        </w:rPr>
      </w:pPr>
      <w:r w:rsidRPr="00485E93">
        <w:rPr>
          <w:rFonts w:ascii="Arial" w:hAnsi="Arial" w:cs="Arial"/>
          <w:sz w:val="22"/>
          <w:szCs w:val="22"/>
        </w:rPr>
        <w:t xml:space="preserve">Ray </w:t>
      </w:r>
      <w:proofErr w:type="spellStart"/>
      <w:r w:rsidRPr="00485E93">
        <w:rPr>
          <w:rFonts w:ascii="Arial" w:hAnsi="Arial" w:cs="Arial"/>
          <w:sz w:val="22"/>
          <w:szCs w:val="22"/>
        </w:rPr>
        <w:t>Gehani</w:t>
      </w:r>
      <w:proofErr w:type="spellEnd"/>
      <w:r w:rsidRPr="00485E93">
        <w:rPr>
          <w:rFonts w:ascii="Arial" w:hAnsi="Arial" w:cs="Arial"/>
          <w:sz w:val="22"/>
          <w:szCs w:val="22"/>
        </w:rPr>
        <w:t xml:space="preserve">, R., 2013. Innovative Strategic Leader Transforming </w:t>
      </w:r>
      <w:proofErr w:type="gramStart"/>
      <w:r w:rsidRPr="00485E93">
        <w:rPr>
          <w:rFonts w:ascii="Arial" w:hAnsi="Arial" w:cs="Arial"/>
          <w:sz w:val="22"/>
          <w:szCs w:val="22"/>
        </w:rPr>
        <w:t>From</w:t>
      </w:r>
      <w:proofErr w:type="gramEnd"/>
      <w:r w:rsidRPr="00485E93">
        <w:rPr>
          <w:rFonts w:ascii="Arial" w:hAnsi="Arial" w:cs="Arial"/>
          <w:sz w:val="22"/>
          <w:szCs w:val="22"/>
        </w:rPr>
        <w:t xml:space="preserve"> a Low-Cost Strategy to Product Differentiation Strategy. Journal of technology management &amp; innovation, 8(2), pp.144- 155.</w:t>
      </w:r>
    </w:p>
    <w:p w14:paraId="0D7BBF87" w14:textId="77777777" w:rsidR="00485E93" w:rsidRDefault="00485E93" w:rsidP="001A0675">
      <w:pPr>
        <w:pStyle w:val="NormalWeb"/>
        <w:spacing w:before="0" w:beforeAutospacing="0" w:after="0" w:afterAutospacing="0" w:line="360" w:lineRule="atLeast"/>
        <w:rPr>
          <w:rFonts w:ascii="Arial" w:hAnsi="Arial" w:cs="Arial"/>
          <w:sz w:val="22"/>
          <w:szCs w:val="22"/>
        </w:rPr>
      </w:pPr>
    </w:p>
    <w:p w14:paraId="420C53B4" w14:textId="41199527" w:rsidR="00586E98" w:rsidRPr="00812AF3" w:rsidRDefault="0047585E" w:rsidP="001A0675">
      <w:pPr>
        <w:pStyle w:val="NormalWeb"/>
        <w:spacing w:before="0" w:beforeAutospacing="0" w:after="0" w:afterAutospacing="0" w:line="360" w:lineRule="atLeast"/>
        <w:rPr>
          <w:rFonts w:ascii="Arial" w:hAnsi="Arial" w:cs="Arial"/>
          <w:color w:val="000000"/>
          <w:sz w:val="22"/>
          <w:szCs w:val="22"/>
        </w:rPr>
      </w:pPr>
      <w:r w:rsidRPr="00812AF3">
        <w:rPr>
          <w:rFonts w:ascii="Arial" w:hAnsi="Arial" w:cs="Arial"/>
          <w:sz w:val="22"/>
          <w:szCs w:val="22"/>
        </w:rPr>
        <w:t xml:space="preserve">Jain, A. and </w:t>
      </w:r>
      <w:proofErr w:type="spellStart"/>
      <w:r w:rsidRPr="00812AF3">
        <w:rPr>
          <w:rFonts w:ascii="Arial" w:hAnsi="Arial" w:cs="Arial"/>
          <w:sz w:val="22"/>
          <w:szCs w:val="22"/>
        </w:rPr>
        <w:t>Bala</w:t>
      </w:r>
      <w:proofErr w:type="spellEnd"/>
      <w:r w:rsidRPr="00812AF3">
        <w:rPr>
          <w:rFonts w:ascii="Arial" w:hAnsi="Arial" w:cs="Arial"/>
          <w:sz w:val="22"/>
          <w:szCs w:val="22"/>
        </w:rPr>
        <w:t xml:space="preserve">, R., 2017. Service Differentiation and Capacity Strategy for Joint </w:t>
      </w:r>
      <w:proofErr w:type="spellStart"/>
      <w:r w:rsidRPr="00812AF3">
        <w:rPr>
          <w:rFonts w:ascii="Arial" w:hAnsi="Arial" w:cs="Arial"/>
          <w:sz w:val="22"/>
          <w:szCs w:val="22"/>
        </w:rPr>
        <w:t>ProductService</w:t>
      </w:r>
      <w:proofErr w:type="spellEnd"/>
      <w:r w:rsidRPr="00812AF3">
        <w:rPr>
          <w:rFonts w:ascii="Arial" w:hAnsi="Arial" w:cs="Arial"/>
          <w:sz w:val="22"/>
          <w:szCs w:val="22"/>
        </w:rPr>
        <w:t xml:space="preserve"> Offerings. SSRN Electronic </w:t>
      </w:r>
      <w:proofErr w:type="gramStart"/>
      <w:r w:rsidRPr="00812AF3">
        <w:rPr>
          <w:rFonts w:ascii="Arial" w:hAnsi="Arial" w:cs="Arial"/>
          <w:sz w:val="22"/>
          <w:szCs w:val="22"/>
        </w:rPr>
        <w:t>Journal,.</w:t>
      </w:r>
      <w:proofErr w:type="gramEnd"/>
    </w:p>
    <w:p w14:paraId="3BE287FA" w14:textId="77777777" w:rsidR="0047585E" w:rsidRPr="00812AF3" w:rsidRDefault="0047585E" w:rsidP="001A0675">
      <w:pPr>
        <w:pStyle w:val="NormalWeb"/>
        <w:spacing w:before="0" w:beforeAutospacing="0" w:after="0" w:afterAutospacing="0" w:line="360" w:lineRule="atLeast"/>
        <w:rPr>
          <w:rFonts w:ascii="Arial" w:hAnsi="Arial" w:cs="Arial"/>
          <w:color w:val="000000"/>
          <w:sz w:val="22"/>
          <w:szCs w:val="22"/>
        </w:rPr>
      </w:pPr>
    </w:p>
    <w:p w14:paraId="4D3DB3E3" w14:textId="7F1E53A3" w:rsidR="001A0675" w:rsidRPr="00812AF3" w:rsidRDefault="001A0675" w:rsidP="001A0675">
      <w:pPr>
        <w:pStyle w:val="NormalWeb"/>
        <w:spacing w:before="0" w:beforeAutospacing="0" w:after="0" w:afterAutospacing="0" w:line="360" w:lineRule="atLeast"/>
        <w:rPr>
          <w:rFonts w:ascii="Arial" w:hAnsi="Arial" w:cs="Arial"/>
          <w:color w:val="000000"/>
          <w:sz w:val="22"/>
          <w:szCs w:val="22"/>
        </w:rPr>
      </w:pPr>
      <w:r w:rsidRPr="00812AF3">
        <w:rPr>
          <w:rFonts w:ascii="Arial" w:hAnsi="Arial" w:cs="Arial"/>
          <w:color w:val="000000"/>
          <w:sz w:val="22"/>
          <w:szCs w:val="22"/>
        </w:rPr>
        <w:lastRenderedPageBreak/>
        <w:t>Jones, S. (2021). </w:t>
      </w:r>
      <w:r w:rsidRPr="00812AF3">
        <w:rPr>
          <w:rFonts w:ascii="Arial" w:hAnsi="Arial" w:cs="Arial"/>
          <w:i/>
          <w:iCs/>
          <w:color w:val="000000"/>
          <w:sz w:val="22"/>
          <w:szCs w:val="22"/>
        </w:rPr>
        <w:t>Five Forces Model Automobile Industry</w:t>
      </w:r>
      <w:r w:rsidRPr="00812AF3">
        <w:rPr>
          <w:rFonts w:ascii="Arial" w:hAnsi="Arial" w:cs="Arial"/>
          <w:color w:val="000000"/>
          <w:sz w:val="22"/>
          <w:szCs w:val="22"/>
        </w:rPr>
        <w:t>. [online] Sample Dissertations. Available at: https://study-aids.co.uk/dissertation-blog/five-forces-model-automobile-industry/.</w:t>
      </w:r>
    </w:p>
    <w:p w14:paraId="0B9F4076" w14:textId="50D7DB9C" w:rsidR="00995852" w:rsidRPr="00812AF3" w:rsidRDefault="001A0675" w:rsidP="00995852">
      <w:pPr>
        <w:shd w:val="clear" w:color="auto" w:fill="FFFFFF"/>
        <w:spacing w:line="0" w:lineRule="auto"/>
        <w:rPr>
          <w:rFonts w:ascii="Arial" w:eastAsia="Times New Roman" w:hAnsi="Arial" w:cs="Arial"/>
          <w:color w:val="000000"/>
          <w:lang w:eastAsia="en-GB"/>
        </w:rPr>
      </w:pPr>
      <w:r w:rsidRPr="00812AF3">
        <w:rPr>
          <w:rFonts w:ascii="Arial" w:hAnsi="Arial" w:cs="Arial"/>
          <w:color w:val="000000"/>
        </w:rPr>
        <w:t>‌</w:t>
      </w:r>
      <w:r w:rsidR="00995852" w:rsidRPr="00812AF3">
        <w:rPr>
          <w:rFonts w:ascii="Arial" w:hAnsi="Arial" w:cs="Arial"/>
          <w:color w:val="000000"/>
        </w:rPr>
        <w:t xml:space="preserve"> </w:t>
      </w:r>
      <w:r w:rsidR="00995852" w:rsidRPr="00812AF3">
        <w:rPr>
          <w:rFonts w:ascii="Arial" w:eastAsia="Times New Roman" w:hAnsi="Arial" w:cs="Arial"/>
          <w:color w:val="000000"/>
          <w:lang w:eastAsia="en-GB"/>
        </w:rPr>
        <w:t xml:space="preserve">Caddy, T., 2019. Eating Out Review -UK- December 2019, London: </w:t>
      </w:r>
      <w:proofErr w:type="gramStart"/>
      <w:r w:rsidR="00995852" w:rsidRPr="00812AF3">
        <w:rPr>
          <w:rFonts w:ascii="Arial" w:eastAsia="Times New Roman" w:hAnsi="Arial" w:cs="Arial"/>
          <w:color w:val="000000"/>
          <w:lang w:eastAsia="en-GB"/>
        </w:rPr>
        <w:t>Mintel .</w:t>
      </w:r>
      <w:proofErr w:type="gramEnd"/>
      <w:r w:rsidR="00995852" w:rsidRPr="00812AF3">
        <w:rPr>
          <w:rFonts w:ascii="Arial" w:eastAsia="Times New Roman" w:hAnsi="Arial" w:cs="Arial"/>
          <w:color w:val="000000"/>
          <w:lang w:eastAsia="en-GB"/>
        </w:rPr>
        <w:t xml:space="preserve"> </w:t>
      </w:r>
    </w:p>
    <w:p w14:paraId="7778B61F"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CGMA, 2013. Porter’s Five Forces of Competitive Position Analysis. [Online]  </w:t>
      </w:r>
    </w:p>
    <w:p w14:paraId="6CEFB97F"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Available at: https://www.cgma.org/resources/tools/essential-tools/porters-five-</w:t>
      </w:r>
    </w:p>
    <w:p w14:paraId="43AC2F41"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forces.htm</w:t>
      </w:r>
    </w:p>
    <w:p w14:paraId="1D2940F6"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Caddy, T., 2019. Eating Out Review -UK- December 2019, London: </w:t>
      </w:r>
      <w:proofErr w:type="gramStart"/>
      <w:r w:rsidRPr="00812AF3">
        <w:rPr>
          <w:rFonts w:ascii="Arial" w:eastAsia="Times New Roman" w:hAnsi="Arial" w:cs="Arial"/>
          <w:color w:val="000000"/>
          <w:lang w:eastAsia="en-GB"/>
        </w:rPr>
        <w:t>Mintel .</w:t>
      </w:r>
      <w:proofErr w:type="gramEnd"/>
      <w:r w:rsidRPr="00812AF3">
        <w:rPr>
          <w:rFonts w:ascii="Arial" w:eastAsia="Times New Roman" w:hAnsi="Arial" w:cs="Arial"/>
          <w:color w:val="000000"/>
          <w:lang w:eastAsia="en-GB"/>
        </w:rPr>
        <w:t xml:space="preserve"> </w:t>
      </w:r>
    </w:p>
    <w:p w14:paraId="52ADD809"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CGMA, 2013. Porter’s Five Forces of Competitive Position Analysis. [Online]  </w:t>
      </w:r>
    </w:p>
    <w:p w14:paraId="7245B3B9"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Available at: https://www.cgma.org/resources/tools/essential-tools/porters-five-</w:t>
      </w:r>
    </w:p>
    <w:p w14:paraId="770CB3F8"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forces.htm</w:t>
      </w:r>
    </w:p>
    <w:p w14:paraId="0AFFB0BC"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Caddy, T., 2019. Eating Out Review -UK- December 2019, London: </w:t>
      </w:r>
      <w:proofErr w:type="gramStart"/>
      <w:r w:rsidRPr="00812AF3">
        <w:rPr>
          <w:rFonts w:ascii="Arial" w:eastAsia="Times New Roman" w:hAnsi="Arial" w:cs="Arial"/>
          <w:color w:val="000000"/>
          <w:lang w:eastAsia="en-GB"/>
        </w:rPr>
        <w:t>Mintel .</w:t>
      </w:r>
      <w:proofErr w:type="gramEnd"/>
      <w:r w:rsidRPr="00812AF3">
        <w:rPr>
          <w:rFonts w:ascii="Arial" w:eastAsia="Times New Roman" w:hAnsi="Arial" w:cs="Arial"/>
          <w:color w:val="000000"/>
          <w:lang w:eastAsia="en-GB"/>
        </w:rPr>
        <w:t xml:space="preserve"> </w:t>
      </w:r>
    </w:p>
    <w:p w14:paraId="0E2BD28C"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CGMA, 2013. Porter’s Five Forces of Competitive Position Analysis. [Online]  </w:t>
      </w:r>
    </w:p>
    <w:p w14:paraId="42390BD1"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Available at: https://www.cgma.org/resources/tools/essential-tools/porters-five-</w:t>
      </w:r>
    </w:p>
    <w:p w14:paraId="21872B4B"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forces.htm</w:t>
      </w:r>
    </w:p>
    <w:p w14:paraId="0228272B"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Caddy, T., 2019. Eating Out Review -UK- December 2019, London: </w:t>
      </w:r>
      <w:proofErr w:type="gramStart"/>
      <w:r w:rsidRPr="00812AF3">
        <w:rPr>
          <w:rFonts w:ascii="Arial" w:eastAsia="Times New Roman" w:hAnsi="Arial" w:cs="Arial"/>
          <w:color w:val="000000"/>
          <w:lang w:eastAsia="en-GB"/>
        </w:rPr>
        <w:t>Mintel .</w:t>
      </w:r>
      <w:proofErr w:type="gramEnd"/>
      <w:r w:rsidRPr="00812AF3">
        <w:rPr>
          <w:rFonts w:ascii="Arial" w:eastAsia="Times New Roman" w:hAnsi="Arial" w:cs="Arial"/>
          <w:color w:val="000000"/>
          <w:lang w:eastAsia="en-GB"/>
        </w:rPr>
        <w:t xml:space="preserve"> </w:t>
      </w:r>
    </w:p>
    <w:p w14:paraId="59734202"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CGMA, 2013. Porter’s Five Forces of Competitive Position Analysis. [Online]  </w:t>
      </w:r>
    </w:p>
    <w:p w14:paraId="35B83912"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Available at: https://www.cgma.org/resources/tools/essential-tools/porters-five-</w:t>
      </w:r>
    </w:p>
    <w:p w14:paraId="532AE5E7" w14:textId="60C94311" w:rsidR="001A0675"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forces.html</w:t>
      </w:r>
    </w:p>
    <w:p w14:paraId="0E30747C"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Caddy, T., 2019. Eating Out Review -UK- December 2019, London: </w:t>
      </w:r>
      <w:proofErr w:type="gramStart"/>
      <w:r w:rsidRPr="00812AF3">
        <w:rPr>
          <w:rFonts w:ascii="Arial" w:eastAsia="Times New Roman" w:hAnsi="Arial" w:cs="Arial"/>
          <w:color w:val="000000"/>
          <w:lang w:eastAsia="en-GB"/>
        </w:rPr>
        <w:t>Mintel .</w:t>
      </w:r>
      <w:proofErr w:type="gramEnd"/>
      <w:r w:rsidRPr="00812AF3">
        <w:rPr>
          <w:rFonts w:ascii="Arial" w:eastAsia="Times New Roman" w:hAnsi="Arial" w:cs="Arial"/>
          <w:color w:val="000000"/>
          <w:lang w:eastAsia="en-GB"/>
        </w:rPr>
        <w:t xml:space="preserve"> </w:t>
      </w:r>
    </w:p>
    <w:p w14:paraId="73F177FC"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 xml:space="preserve">CGMA, 2013. Porter’s Five Forces of Competitive Position Analysis. [Online]  </w:t>
      </w:r>
    </w:p>
    <w:p w14:paraId="1194FA12"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Available at: https://www.cgma.org/resources/tools/essential-tools/porters-five-</w:t>
      </w:r>
    </w:p>
    <w:p w14:paraId="1B4A359F" w14:textId="77777777" w:rsidR="00995852" w:rsidRPr="00812AF3" w:rsidRDefault="00995852" w:rsidP="00995852">
      <w:pPr>
        <w:shd w:val="clear" w:color="auto" w:fill="FFFFFF"/>
        <w:spacing w:after="0" w:line="0" w:lineRule="auto"/>
        <w:rPr>
          <w:rFonts w:ascii="Arial" w:eastAsia="Times New Roman" w:hAnsi="Arial" w:cs="Arial"/>
          <w:color w:val="000000"/>
          <w:lang w:eastAsia="en-GB"/>
        </w:rPr>
      </w:pPr>
      <w:r w:rsidRPr="00812AF3">
        <w:rPr>
          <w:rFonts w:ascii="Arial" w:eastAsia="Times New Roman" w:hAnsi="Arial" w:cs="Arial"/>
          <w:color w:val="000000"/>
          <w:lang w:eastAsia="en-GB"/>
        </w:rPr>
        <w:t>forces.html</w:t>
      </w:r>
    </w:p>
    <w:p w14:paraId="14230CFA" w14:textId="7A27A189" w:rsidR="00995852" w:rsidRPr="00812AF3" w:rsidRDefault="00995852" w:rsidP="002C66CC">
      <w:pPr>
        <w:pStyle w:val="NormalWeb"/>
        <w:spacing w:before="0" w:beforeAutospacing="0" w:after="0" w:afterAutospacing="0" w:line="360" w:lineRule="atLeast"/>
        <w:rPr>
          <w:rFonts w:ascii="Arial" w:hAnsi="Arial" w:cs="Arial"/>
          <w:color w:val="000000"/>
          <w:sz w:val="22"/>
          <w:szCs w:val="22"/>
        </w:rPr>
      </w:pPr>
      <w:r w:rsidRPr="00812AF3">
        <w:rPr>
          <w:rFonts w:ascii="Arial" w:hAnsi="Arial" w:cs="Arial"/>
          <w:color w:val="000000"/>
          <w:sz w:val="22"/>
          <w:szCs w:val="22"/>
        </w:rPr>
        <w:t>CGMA (2017). </w:t>
      </w:r>
      <w:r w:rsidRPr="00812AF3">
        <w:rPr>
          <w:rFonts w:ascii="Arial" w:hAnsi="Arial" w:cs="Arial"/>
          <w:i/>
          <w:iCs/>
          <w:color w:val="000000"/>
          <w:sz w:val="22"/>
          <w:szCs w:val="22"/>
        </w:rPr>
        <w:t>Porter’s Five Forces of Competitive Position Analysis</w:t>
      </w:r>
      <w:r w:rsidRPr="00812AF3">
        <w:rPr>
          <w:rFonts w:ascii="Arial" w:hAnsi="Arial" w:cs="Arial"/>
          <w:color w:val="000000"/>
          <w:sz w:val="22"/>
          <w:szCs w:val="22"/>
        </w:rPr>
        <w:t xml:space="preserve">. [online] CGMA. Available at: </w:t>
      </w:r>
      <w:hyperlink r:id="rId14" w:history="1">
        <w:r w:rsidR="002C66CC" w:rsidRPr="00812AF3">
          <w:rPr>
            <w:rStyle w:val="Hyperlink"/>
            <w:rFonts w:ascii="Arial" w:hAnsi="Arial" w:cs="Arial"/>
            <w:sz w:val="22"/>
            <w:szCs w:val="22"/>
          </w:rPr>
          <w:t>https://www.cgma.org/resources/tools/essential-tools/porters-five-forces.html</w:t>
        </w:r>
      </w:hyperlink>
      <w:r w:rsidRPr="00812AF3">
        <w:rPr>
          <w:rFonts w:ascii="Arial" w:hAnsi="Arial" w:cs="Arial"/>
          <w:color w:val="000000"/>
          <w:sz w:val="22"/>
          <w:szCs w:val="22"/>
        </w:rPr>
        <w:t>.</w:t>
      </w:r>
    </w:p>
    <w:p w14:paraId="5F6E9406" w14:textId="75565940" w:rsidR="002C66CC" w:rsidRPr="00812AF3" w:rsidRDefault="002C66CC" w:rsidP="002C66CC">
      <w:pPr>
        <w:pStyle w:val="NormalWeb"/>
        <w:spacing w:before="0" w:beforeAutospacing="0" w:after="0" w:afterAutospacing="0" w:line="360" w:lineRule="atLeast"/>
        <w:rPr>
          <w:rFonts w:ascii="Arial" w:hAnsi="Arial" w:cs="Arial"/>
          <w:color w:val="000000"/>
          <w:sz w:val="22"/>
          <w:szCs w:val="22"/>
        </w:rPr>
      </w:pPr>
    </w:p>
    <w:p w14:paraId="0CAAE87C" w14:textId="5CD8124E" w:rsidR="00A7629A" w:rsidRPr="00812AF3" w:rsidRDefault="00A7629A" w:rsidP="002C66CC">
      <w:pPr>
        <w:pStyle w:val="NormalWeb"/>
        <w:spacing w:before="0" w:beforeAutospacing="0" w:after="0" w:afterAutospacing="0" w:line="360" w:lineRule="atLeast"/>
        <w:rPr>
          <w:rFonts w:ascii="Arial" w:hAnsi="Arial" w:cs="Arial"/>
          <w:color w:val="000000"/>
          <w:sz w:val="22"/>
          <w:szCs w:val="22"/>
        </w:rPr>
      </w:pPr>
      <w:proofErr w:type="spellStart"/>
      <w:r w:rsidRPr="00812AF3">
        <w:rPr>
          <w:rFonts w:ascii="Arial" w:hAnsi="Arial" w:cs="Arial"/>
          <w:color w:val="222222"/>
          <w:sz w:val="22"/>
          <w:szCs w:val="22"/>
          <w:shd w:val="clear" w:color="auto" w:fill="FFFFFF"/>
        </w:rPr>
        <w:t>Perera</w:t>
      </w:r>
      <w:proofErr w:type="spellEnd"/>
      <w:r w:rsidRPr="00812AF3">
        <w:rPr>
          <w:rFonts w:ascii="Arial" w:hAnsi="Arial" w:cs="Arial"/>
          <w:color w:val="222222"/>
          <w:sz w:val="22"/>
          <w:szCs w:val="22"/>
          <w:shd w:val="clear" w:color="auto" w:fill="FFFFFF"/>
        </w:rPr>
        <w:t>, R., 2017. </w:t>
      </w:r>
      <w:r w:rsidRPr="00812AF3">
        <w:rPr>
          <w:rFonts w:ascii="Arial" w:hAnsi="Arial" w:cs="Arial"/>
          <w:i/>
          <w:iCs/>
          <w:color w:val="222222"/>
          <w:sz w:val="22"/>
          <w:szCs w:val="22"/>
          <w:shd w:val="clear" w:color="auto" w:fill="FFFFFF"/>
        </w:rPr>
        <w:t>The PESTLE analysis</w:t>
      </w:r>
      <w:r w:rsidRPr="00812AF3">
        <w:rPr>
          <w:rFonts w:ascii="Arial" w:hAnsi="Arial" w:cs="Arial"/>
          <w:color w:val="222222"/>
          <w:sz w:val="22"/>
          <w:szCs w:val="22"/>
          <w:shd w:val="clear" w:color="auto" w:fill="FFFFFF"/>
        </w:rPr>
        <w:t xml:space="preserve">. </w:t>
      </w:r>
      <w:proofErr w:type="spellStart"/>
      <w:r w:rsidRPr="00812AF3">
        <w:rPr>
          <w:rFonts w:ascii="Arial" w:hAnsi="Arial" w:cs="Arial"/>
          <w:color w:val="222222"/>
          <w:sz w:val="22"/>
          <w:szCs w:val="22"/>
          <w:shd w:val="clear" w:color="auto" w:fill="FFFFFF"/>
        </w:rPr>
        <w:t>Nerdynaut</w:t>
      </w:r>
      <w:proofErr w:type="spellEnd"/>
      <w:r w:rsidRPr="00812AF3">
        <w:rPr>
          <w:rFonts w:ascii="Arial" w:hAnsi="Arial" w:cs="Arial"/>
          <w:color w:val="222222"/>
          <w:sz w:val="22"/>
          <w:szCs w:val="22"/>
          <w:shd w:val="clear" w:color="auto" w:fill="FFFFFF"/>
        </w:rPr>
        <w:t>.</w:t>
      </w:r>
    </w:p>
    <w:p w14:paraId="66AC26B8" w14:textId="77777777" w:rsidR="00A7629A" w:rsidRPr="00812AF3" w:rsidRDefault="00A7629A" w:rsidP="002C66CC">
      <w:pPr>
        <w:pStyle w:val="NormalWeb"/>
        <w:spacing w:before="0" w:beforeAutospacing="0" w:after="0" w:afterAutospacing="0" w:line="360" w:lineRule="atLeast"/>
        <w:rPr>
          <w:rFonts w:ascii="Arial" w:hAnsi="Arial" w:cs="Arial"/>
          <w:color w:val="000000"/>
          <w:sz w:val="22"/>
          <w:szCs w:val="22"/>
        </w:rPr>
      </w:pPr>
    </w:p>
    <w:p w14:paraId="5F95A875" w14:textId="3DDE929B" w:rsidR="00812AF3" w:rsidRPr="00812AF3" w:rsidRDefault="002C66CC" w:rsidP="00812AF3">
      <w:pPr>
        <w:pStyle w:val="NormalWeb"/>
        <w:spacing w:before="0" w:beforeAutospacing="0" w:after="0" w:afterAutospacing="0" w:line="360" w:lineRule="atLeast"/>
        <w:rPr>
          <w:rFonts w:ascii="Arial" w:hAnsi="Arial" w:cs="Arial"/>
          <w:color w:val="000000"/>
          <w:sz w:val="22"/>
          <w:szCs w:val="22"/>
        </w:rPr>
      </w:pPr>
      <w:proofErr w:type="spellStart"/>
      <w:r w:rsidRPr="00812AF3">
        <w:rPr>
          <w:rFonts w:ascii="Arial" w:hAnsi="Arial" w:cs="Arial"/>
          <w:color w:val="000000"/>
          <w:sz w:val="22"/>
          <w:szCs w:val="22"/>
        </w:rPr>
        <w:t>Quickmba</w:t>
      </w:r>
      <w:proofErr w:type="spellEnd"/>
      <w:r w:rsidRPr="00812AF3">
        <w:rPr>
          <w:rFonts w:ascii="Arial" w:hAnsi="Arial" w:cs="Arial"/>
          <w:color w:val="000000"/>
          <w:sz w:val="22"/>
          <w:szCs w:val="22"/>
        </w:rPr>
        <w:t xml:space="preserve"> (2019). </w:t>
      </w:r>
      <w:r w:rsidRPr="00812AF3">
        <w:rPr>
          <w:rFonts w:ascii="Arial" w:hAnsi="Arial" w:cs="Arial"/>
          <w:i/>
          <w:iCs/>
          <w:color w:val="000000"/>
          <w:sz w:val="22"/>
          <w:szCs w:val="22"/>
        </w:rPr>
        <w:t>Porter’s Five Forces</w:t>
      </w:r>
      <w:r w:rsidRPr="00812AF3">
        <w:rPr>
          <w:rFonts w:ascii="Arial" w:hAnsi="Arial" w:cs="Arial"/>
          <w:color w:val="000000"/>
          <w:sz w:val="22"/>
          <w:szCs w:val="22"/>
        </w:rPr>
        <w:t xml:space="preserve">. [online] Quickmba.com. Available at: </w:t>
      </w:r>
      <w:hyperlink r:id="rId15" w:history="1">
        <w:r w:rsidR="00812AF3" w:rsidRPr="00812AF3">
          <w:rPr>
            <w:rStyle w:val="Hyperlink"/>
            <w:rFonts w:ascii="Arial" w:hAnsi="Arial" w:cs="Arial"/>
            <w:sz w:val="22"/>
            <w:szCs w:val="22"/>
          </w:rPr>
          <w:t>http://www.quickmba.com/strategy/porter.shtml</w:t>
        </w:r>
      </w:hyperlink>
      <w:r w:rsidRPr="00812AF3">
        <w:rPr>
          <w:rFonts w:ascii="Arial" w:hAnsi="Arial" w:cs="Arial"/>
          <w:color w:val="000000"/>
          <w:sz w:val="22"/>
          <w:szCs w:val="22"/>
        </w:rPr>
        <w:t>.</w:t>
      </w:r>
    </w:p>
    <w:p w14:paraId="73EEE0A4" w14:textId="77777777" w:rsidR="00812AF3" w:rsidRPr="00812AF3" w:rsidRDefault="00812AF3" w:rsidP="00812AF3">
      <w:pPr>
        <w:pStyle w:val="NormalWeb"/>
        <w:spacing w:before="0" w:beforeAutospacing="0" w:after="0" w:afterAutospacing="0" w:line="360" w:lineRule="atLeast"/>
        <w:rPr>
          <w:rFonts w:ascii="Arial" w:hAnsi="Arial" w:cs="Arial"/>
          <w:color w:val="000000"/>
          <w:sz w:val="22"/>
          <w:szCs w:val="22"/>
        </w:rPr>
      </w:pPr>
    </w:p>
    <w:p w14:paraId="393B723C" w14:textId="69F19505" w:rsidR="00812AF3" w:rsidRPr="00812AF3" w:rsidRDefault="00812AF3" w:rsidP="00812AF3">
      <w:pPr>
        <w:pStyle w:val="NormalWeb"/>
        <w:spacing w:before="0" w:beforeAutospacing="0" w:after="0" w:afterAutospacing="0" w:line="360" w:lineRule="atLeast"/>
        <w:rPr>
          <w:rFonts w:ascii="Arial" w:hAnsi="Arial" w:cs="Arial"/>
          <w:color w:val="000000"/>
          <w:sz w:val="22"/>
          <w:szCs w:val="22"/>
        </w:rPr>
      </w:pPr>
      <w:proofErr w:type="spellStart"/>
      <w:r w:rsidRPr="00812AF3">
        <w:rPr>
          <w:rFonts w:ascii="Arial" w:hAnsi="Arial" w:cs="Arial"/>
          <w:color w:val="000000"/>
          <w:sz w:val="22"/>
          <w:szCs w:val="22"/>
        </w:rPr>
        <w:t>pmtips.xyz</w:t>
      </w:r>
      <w:proofErr w:type="spellEnd"/>
      <w:r w:rsidRPr="00812AF3">
        <w:rPr>
          <w:rFonts w:ascii="Arial" w:hAnsi="Arial" w:cs="Arial"/>
          <w:color w:val="000000"/>
          <w:sz w:val="22"/>
          <w:szCs w:val="22"/>
        </w:rPr>
        <w:t>. (n.d.). </w:t>
      </w:r>
      <w:r w:rsidRPr="00812AF3">
        <w:rPr>
          <w:rFonts w:ascii="Arial" w:hAnsi="Arial" w:cs="Arial"/>
          <w:i/>
          <w:iCs/>
          <w:color w:val="000000"/>
          <w:sz w:val="22"/>
          <w:szCs w:val="22"/>
        </w:rPr>
        <w:t xml:space="preserve">Stakeholder Analysis | Project </w:t>
      </w:r>
      <w:proofErr w:type="spellStart"/>
      <w:r w:rsidRPr="00812AF3">
        <w:rPr>
          <w:rFonts w:ascii="Arial" w:hAnsi="Arial" w:cs="Arial"/>
          <w:i/>
          <w:iCs/>
          <w:color w:val="000000"/>
          <w:sz w:val="22"/>
          <w:szCs w:val="22"/>
        </w:rPr>
        <w:t>Mangement</w:t>
      </w:r>
      <w:proofErr w:type="spellEnd"/>
      <w:r w:rsidRPr="00812AF3">
        <w:rPr>
          <w:rFonts w:ascii="Arial" w:hAnsi="Arial" w:cs="Arial"/>
          <w:i/>
          <w:iCs/>
          <w:color w:val="000000"/>
          <w:sz w:val="22"/>
          <w:szCs w:val="22"/>
        </w:rPr>
        <w:t xml:space="preserve"> Tips</w:t>
      </w:r>
      <w:r w:rsidRPr="00812AF3">
        <w:rPr>
          <w:rFonts w:ascii="Arial" w:hAnsi="Arial" w:cs="Arial"/>
          <w:color w:val="000000"/>
          <w:sz w:val="22"/>
          <w:szCs w:val="22"/>
        </w:rPr>
        <w:t>. [online] Available at: https://pmtips.xyz/2020/05/03/stakeholder-analysis/ [Accessed 14 Apr. 2022].</w:t>
      </w:r>
    </w:p>
    <w:p w14:paraId="389A2CE2" w14:textId="77777777" w:rsidR="00812AF3" w:rsidRPr="00812AF3" w:rsidRDefault="00812AF3" w:rsidP="00812AF3">
      <w:pPr>
        <w:spacing w:before="100" w:beforeAutospacing="1" w:after="100" w:afterAutospacing="1" w:line="240" w:lineRule="auto"/>
        <w:rPr>
          <w:rFonts w:ascii="Arial" w:eastAsia="Times New Roman" w:hAnsi="Arial" w:cs="Arial"/>
          <w:color w:val="000000"/>
          <w:lang w:eastAsia="en-GB"/>
        </w:rPr>
      </w:pPr>
      <w:r w:rsidRPr="00812AF3">
        <w:rPr>
          <w:rFonts w:ascii="Arial" w:eastAsia="Times New Roman" w:hAnsi="Arial" w:cs="Arial"/>
          <w:color w:val="000000"/>
          <w:lang w:eastAsia="en-GB"/>
        </w:rPr>
        <w:t>‌</w:t>
      </w:r>
    </w:p>
    <w:p w14:paraId="304B3205" w14:textId="0DB89FB7" w:rsidR="002C66CC" w:rsidRPr="00812AF3" w:rsidRDefault="002C66CC" w:rsidP="002C66CC">
      <w:pPr>
        <w:pStyle w:val="NormalWeb"/>
        <w:rPr>
          <w:rFonts w:ascii="Arial" w:hAnsi="Arial" w:cs="Arial"/>
          <w:color w:val="000000"/>
          <w:sz w:val="22"/>
          <w:szCs w:val="22"/>
        </w:rPr>
      </w:pPr>
    </w:p>
    <w:p w14:paraId="14B1E241" w14:textId="77777777" w:rsidR="008B4589" w:rsidRPr="00812AF3" w:rsidRDefault="008B4589" w:rsidP="00C711BF">
      <w:pPr>
        <w:spacing w:line="360" w:lineRule="auto"/>
        <w:jc w:val="both"/>
        <w:rPr>
          <w:rFonts w:ascii="Arial" w:hAnsi="Arial" w:cs="Arial"/>
        </w:rPr>
      </w:pPr>
    </w:p>
    <w:sectPr w:rsidR="008B4589" w:rsidRPr="00812A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3F7D7" w14:textId="77777777" w:rsidR="009436E3" w:rsidRDefault="009436E3" w:rsidP="00C90F18">
      <w:pPr>
        <w:spacing w:after="0" w:line="240" w:lineRule="auto"/>
      </w:pPr>
      <w:r>
        <w:separator/>
      </w:r>
    </w:p>
  </w:endnote>
  <w:endnote w:type="continuationSeparator" w:id="0">
    <w:p w14:paraId="1DD7D01C" w14:textId="77777777" w:rsidR="009436E3" w:rsidRDefault="009436E3" w:rsidP="00C90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56DA5" w14:textId="77777777" w:rsidR="009436E3" w:rsidRDefault="009436E3" w:rsidP="00C90F18">
      <w:pPr>
        <w:spacing w:after="0" w:line="240" w:lineRule="auto"/>
      </w:pPr>
      <w:r>
        <w:separator/>
      </w:r>
    </w:p>
  </w:footnote>
  <w:footnote w:type="continuationSeparator" w:id="0">
    <w:p w14:paraId="1E27F2E0" w14:textId="77777777" w:rsidR="009436E3" w:rsidRDefault="009436E3" w:rsidP="00C90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B1C8E"/>
    <w:multiLevelType w:val="hybridMultilevel"/>
    <w:tmpl w:val="1980C730"/>
    <w:lvl w:ilvl="0" w:tplc="D742B5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415A7"/>
    <w:multiLevelType w:val="hybridMultilevel"/>
    <w:tmpl w:val="52F2726C"/>
    <w:lvl w:ilvl="0" w:tplc="5BF8B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F4F9E"/>
    <w:multiLevelType w:val="hybridMultilevel"/>
    <w:tmpl w:val="FE12B904"/>
    <w:lvl w:ilvl="0" w:tplc="D040C3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0B782A"/>
    <w:multiLevelType w:val="hybridMultilevel"/>
    <w:tmpl w:val="85AC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2610D1"/>
    <w:multiLevelType w:val="hybridMultilevel"/>
    <w:tmpl w:val="9322E33C"/>
    <w:lvl w:ilvl="0" w:tplc="03368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642BE4"/>
    <w:multiLevelType w:val="hybridMultilevel"/>
    <w:tmpl w:val="37960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132552">
    <w:abstractNumId w:val="2"/>
  </w:num>
  <w:num w:numId="2" w16cid:durableId="1613896771">
    <w:abstractNumId w:val="0"/>
  </w:num>
  <w:num w:numId="3" w16cid:durableId="994065612">
    <w:abstractNumId w:val="1"/>
  </w:num>
  <w:num w:numId="4" w16cid:durableId="1311910367">
    <w:abstractNumId w:val="4"/>
  </w:num>
  <w:num w:numId="5" w16cid:durableId="1452554484">
    <w:abstractNumId w:val="5"/>
  </w:num>
  <w:num w:numId="6" w16cid:durableId="4235767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18"/>
    <w:rsid w:val="00051FA6"/>
    <w:rsid w:val="000B642A"/>
    <w:rsid w:val="000D65D5"/>
    <w:rsid w:val="001352B8"/>
    <w:rsid w:val="001478BF"/>
    <w:rsid w:val="0016689E"/>
    <w:rsid w:val="001A0675"/>
    <w:rsid w:val="001A7E87"/>
    <w:rsid w:val="001B43AF"/>
    <w:rsid w:val="001F74A3"/>
    <w:rsid w:val="002073F5"/>
    <w:rsid w:val="00221C17"/>
    <w:rsid w:val="00234E28"/>
    <w:rsid w:val="00263735"/>
    <w:rsid w:val="00271192"/>
    <w:rsid w:val="002A6674"/>
    <w:rsid w:val="002C66CC"/>
    <w:rsid w:val="00315189"/>
    <w:rsid w:val="00321EBA"/>
    <w:rsid w:val="003259D9"/>
    <w:rsid w:val="00335F45"/>
    <w:rsid w:val="0034435E"/>
    <w:rsid w:val="003847B5"/>
    <w:rsid w:val="003A2EB0"/>
    <w:rsid w:val="003D7A09"/>
    <w:rsid w:val="003E534B"/>
    <w:rsid w:val="00453C41"/>
    <w:rsid w:val="00474C1F"/>
    <w:rsid w:val="0047585E"/>
    <w:rsid w:val="004823FE"/>
    <w:rsid w:val="0048315D"/>
    <w:rsid w:val="00485A4F"/>
    <w:rsid w:val="00485E93"/>
    <w:rsid w:val="004939AE"/>
    <w:rsid w:val="004E0850"/>
    <w:rsid w:val="0051341F"/>
    <w:rsid w:val="005272C6"/>
    <w:rsid w:val="00557927"/>
    <w:rsid w:val="00565D99"/>
    <w:rsid w:val="00586E98"/>
    <w:rsid w:val="005C73AD"/>
    <w:rsid w:val="00613B50"/>
    <w:rsid w:val="00662729"/>
    <w:rsid w:val="006B6D9F"/>
    <w:rsid w:val="00731215"/>
    <w:rsid w:val="00746446"/>
    <w:rsid w:val="00760EA4"/>
    <w:rsid w:val="007635DA"/>
    <w:rsid w:val="00812AF3"/>
    <w:rsid w:val="008A70D7"/>
    <w:rsid w:val="008B4589"/>
    <w:rsid w:val="008C1E91"/>
    <w:rsid w:val="00901982"/>
    <w:rsid w:val="00905552"/>
    <w:rsid w:val="009436E3"/>
    <w:rsid w:val="0094496E"/>
    <w:rsid w:val="00946F28"/>
    <w:rsid w:val="0096087A"/>
    <w:rsid w:val="009834AF"/>
    <w:rsid w:val="00995852"/>
    <w:rsid w:val="009C3E6D"/>
    <w:rsid w:val="00A75512"/>
    <w:rsid w:val="00A7629A"/>
    <w:rsid w:val="00A815E6"/>
    <w:rsid w:val="00AB6066"/>
    <w:rsid w:val="00AC562A"/>
    <w:rsid w:val="00AD024A"/>
    <w:rsid w:val="00AE1599"/>
    <w:rsid w:val="00AE3D88"/>
    <w:rsid w:val="00AF128D"/>
    <w:rsid w:val="00B14707"/>
    <w:rsid w:val="00B3652E"/>
    <w:rsid w:val="00BB04DF"/>
    <w:rsid w:val="00BD7054"/>
    <w:rsid w:val="00C12D26"/>
    <w:rsid w:val="00C17DB6"/>
    <w:rsid w:val="00C42418"/>
    <w:rsid w:val="00C61BF8"/>
    <w:rsid w:val="00C711BF"/>
    <w:rsid w:val="00C90F18"/>
    <w:rsid w:val="00CA6D52"/>
    <w:rsid w:val="00CC1522"/>
    <w:rsid w:val="00CD2E9F"/>
    <w:rsid w:val="00CE14DC"/>
    <w:rsid w:val="00D9204F"/>
    <w:rsid w:val="00DE2300"/>
    <w:rsid w:val="00DF52F3"/>
    <w:rsid w:val="00E232CE"/>
    <w:rsid w:val="00E275DD"/>
    <w:rsid w:val="00E955EA"/>
    <w:rsid w:val="00E95994"/>
    <w:rsid w:val="00ED0C4A"/>
    <w:rsid w:val="00F335AD"/>
    <w:rsid w:val="00F40C28"/>
    <w:rsid w:val="00F545C9"/>
    <w:rsid w:val="00F95FDF"/>
    <w:rsid w:val="00FB2637"/>
    <w:rsid w:val="00FD4E9A"/>
    <w:rsid w:val="00FF1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BBE16"/>
  <w15:chartTrackingRefBased/>
  <w15:docId w15:val="{D403DE7A-7203-48E0-A59C-65998B7F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20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0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F18"/>
  </w:style>
  <w:style w:type="paragraph" w:styleId="Footer">
    <w:name w:val="footer"/>
    <w:basedOn w:val="Normal"/>
    <w:link w:val="FooterChar"/>
    <w:uiPriority w:val="99"/>
    <w:unhideWhenUsed/>
    <w:rsid w:val="00C9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F18"/>
  </w:style>
  <w:style w:type="character" w:customStyle="1" w:styleId="Heading1Char">
    <w:name w:val="Heading 1 Char"/>
    <w:basedOn w:val="DefaultParagraphFont"/>
    <w:link w:val="Heading1"/>
    <w:uiPriority w:val="9"/>
    <w:rsid w:val="00D920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204F"/>
    <w:pPr>
      <w:outlineLvl w:val="9"/>
    </w:pPr>
    <w:rPr>
      <w:lang w:val="en-US"/>
    </w:rPr>
  </w:style>
  <w:style w:type="paragraph" w:styleId="NoSpacing">
    <w:name w:val="No Spacing"/>
    <w:uiPriority w:val="1"/>
    <w:qFormat/>
    <w:rsid w:val="008B4589"/>
    <w:pPr>
      <w:spacing w:after="0" w:line="240" w:lineRule="auto"/>
    </w:pPr>
  </w:style>
  <w:style w:type="paragraph" w:styleId="ListParagraph">
    <w:name w:val="List Paragraph"/>
    <w:basedOn w:val="Normal"/>
    <w:uiPriority w:val="34"/>
    <w:qFormat/>
    <w:rsid w:val="00BB04DF"/>
    <w:pPr>
      <w:ind w:left="720"/>
      <w:contextualSpacing/>
    </w:pPr>
  </w:style>
  <w:style w:type="paragraph" w:styleId="TOC1">
    <w:name w:val="toc 1"/>
    <w:basedOn w:val="Normal"/>
    <w:next w:val="Normal"/>
    <w:autoRedefine/>
    <w:uiPriority w:val="39"/>
    <w:unhideWhenUsed/>
    <w:rsid w:val="00CA6D52"/>
    <w:pPr>
      <w:spacing w:after="100"/>
    </w:pPr>
  </w:style>
  <w:style w:type="character" w:styleId="Hyperlink">
    <w:name w:val="Hyperlink"/>
    <w:basedOn w:val="DefaultParagraphFont"/>
    <w:uiPriority w:val="99"/>
    <w:unhideWhenUsed/>
    <w:rsid w:val="00CA6D52"/>
    <w:rPr>
      <w:color w:val="0563C1" w:themeColor="hyperlink"/>
      <w:u w:val="single"/>
    </w:rPr>
  </w:style>
  <w:style w:type="paragraph" w:styleId="NormalWeb">
    <w:name w:val="Normal (Web)"/>
    <w:basedOn w:val="Normal"/>
    <w:uiPriority w:val="99"/>
    <w:semiHidden/>
    <w:unhideWhenUsed/>
    <w:rsid w:val="001A06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fc">
    <w:name w:val="ffc"/>
    <w:basedOn w:val="DefaultParagraphFont"/>
    <w:rsid w:val="00995852"/>
  </w:style>
  <w:style w:type="character" w:customStyle="1" w:styleId="ls7d">
    <w:name w:val="ls7d"/>
    <w:basedOn w:val="DefaultParagraphFont"/>
    <w:rsid w:val="00995852"/>
  </w:style>
  <w:style w:type="character" w:customStyle="1" w:styleId="ls79">
    <w:name w:val="ls79"/>
    <w:basedOn w:val="DefaultParagraphFont"/>
    <w:rsid w:val="00995852"/>
  </w:style>
  <w:style w:type="character" w:styleId="UnresolvedMention">
    <w:name w:val="Unresolved Mention"/>
    <w:basedOn w:val="DefaultParagraphFont"/>
    <w:uiPriority w:val="99"/>
    <w:semiHidden/>
    <w:unhideWhenUsed/>
    <w:rsid w:val="002C66CC"/>
    <w:rPr>
      <w:color w:val="605E5C"/>
      <w:shd w:val="clear" w:color="auto" w:fill="E1DFDD"/>
    </w:rPr>
  </w:style>
  <w:style w:type="table" w:styleId="TableGrid">
    <w:name w:val="Table Grid"/>
    <w:basedOn w:val="TableNormal"/>
    <w:uiPriority w:val="39"/>
    <w:rsid w:val="00613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6681">
      <w:bodyDiv w:val="1"/>
      <w:marLeft w:val="0"/>
      <w:marRight w:val="0"/>
      <w:marTop w:val="0"/>
      <w:marBottom w:val="0"/>
      <w:divBdr>
        <w:top w:val="none" w:sz="0" w:space="0" w:color="auto"/>
        <w:left w:val="none" w:sz="0" w:space="0" w:color="auto"/>
        <w:bottom w:val="none" w:sz="0" w:space="0" w:color="auto"/>
        <w:right w:val="none" w:sz="0" w:space="0" w:color="auto"/>
      </w:divBdr>
    </w:div>
    <w:div w:id="265894262">
      <w:bodyDiv w:val="1"/>
      <w:marLeft w:val="0"/>
      <w:marRight w:val="0"/>
      <w:marTop w:val="0"/>
      <w:marBottom w:val="0"/>
      <w:divBdr>
        <w:top w:val="none" w:sz="0" w:space="0" w:color="auto"/>
        <w:left w:val="none" w:sz="0" w:space="0" w:color="auto"/>
        <w:bottom w:val="none" w:sz="0" w:space="0" w:color="auto"/>
        <w:right w:val="none" w:sz="0" w:space="0" w:color="auto"/>
      </w:divBdr>
      <w:divsChild>
        <w:div w:id="114712688">
          <w:marLeft w:val="0"/>
          <w:marRight w:val="0"/>
          <w:marTop w:val="0"/>
          <w:marBottom w:val="0"/>
          <w:divBdr>
            <w:top w:val="none" w:sz="0" w:space="0" w:color="auto"/>
            <w:left w:val="none" w:sz="0" w:space="0" w:color="auto"/>
            <w:bottom w:val="none" w:sz="0" w:space="0" w:color="auto"/>
            <w:right w:val="none" w:sz="0" w:space="0" w:color="auto"/>
          </w:divBdr>
        </w:div>
        <w:div w:id="1588729703">
          <w:marLeft w:val="0"/>
          <w:marRight w:val="0"/>
          <w:marTop w:val="0"/>
          <w:marBottom w:val="0"/>
          <w:divBdr>
            <w:top w:val="none" w:sz="0" w:space="0" w:color="auto"/>
            <w:left w:val="none" w:sz="0" w:space="0" w:color="auto"/>
            <w:bottom w:val="none" w:sz="0" w:space="0" w:color="auto"/>
            <w:right w:val="none" w:sz="0" w:space="0" w:color="auto"/>
          </w:divBdr>
        </w:div>
        <w:div w:id="1714306572">
          <w:marLeft w:val="0"/>
          <w:marRight w:val="0"/>
          <w:marTop w:val="0"/>
          <w:marBottom w:val="0"/>
          <w:divBdr>
            <w:top w:val="none" w:sz="0" w:space="0" w:color="auto"/>
            <w:left w:val="none" w:sz="0" w:space="0" w:color="auto"/>
            <w:bottom w:val="none" w:sz="0" w:space="0" w:color="auto"/>
            <w:right w:val="none" w:sz="0" w:space="0" w:color="auto"/>
          </w:divBdr>
        </w:div>
        <w:div w:id="2115049180">
          <w:marLeft w:val="0"/>
          <w:marRight w:val="0"/>
          <w:marTop w:val="0"/>
          <w:marBottom w:val="0"/>
          <w:divBdr>
            <w:top w:val="none" w:sz="0" w:space="0" w:color="auto"/>
            <w:left w:val="none" w:sz="0" w:space="0" w:color="auto"/>
            <w:bottom w:val="none" w:sz="0" w:space="0" w:color="auto"/>
            <w:right w:val="none" w:sz="0" w:space="0" w:color="auto"/>
          </w:divBdr>
        </w:div>
      </w:divsChild>
    </w:div>
    <w:div w:id="326592449">
      <w:bodyDiv w:val="1"/>
      <w:marLeft w:val="0"/>
      <w:marRight w:val="0"/>
      <w:marTop w:val="0"/>
      <w:marBottom w:val="0"/>
      <w:divBdr>
        <w:top w:val="none" w:sz="0" w:space="0" w:color="auto"/>
        <w:left w:val="none" w:sz="0" w:space="0" w:color="auto"/>
        <w:bottom w:val="none" w:sz="0" w:space="0" w:color="auto"/>
        <w:right w:val="none" w:sz="0" w:space="0" w:color="auto"/>
      </w:divBdr>
    </w:div>
    <w:div w:id="842547698">
      <w:bodyDiv w:val="1"/>
      <w:marLeft w:val="0"/>
      <w:marRight w:val="0"/>
      <w:marTop w:val="0"/>
      <w:marBottom w:val="0"/>
      <w:divBdr>
        <w:top w:val="none" w:sz="0" w:space="0" w:color="auto"/>
        <w:left w:val="none" w:sz="0" w:space="0" w:color="auto"/>
        <w:bottom w:val="none" w:sz="0" w:space="0" w:color="auto"/>
        <w:right w:val="none" w:sz="0" w:space="0" w:color="auto"/>
      </w:divBdr>
      <w:divsChild>
        <w:div w:id="348138841">
          <w:marLeft w:val="0"/>
          <w:marRight w:val="0"/>
          <w:marTop w:val="0"/>
          <w:marBottom w:val="0"/>
          <w:divBdr>
            <w:top w:val="none" w:sz="0" w:space="0" w:color="auto"/>
            <w:left w:val="none" w:sz="0" w:space="0" w:color="auto"/>
            <w:bottom w:val="none" w:sz="0" w:space="0" w:color="auto"/>
            <w:right w:val="none" w:sz="0" w:space="0" w:color="auto"/>
          </w:divBdr>
        </w:div>
        <w:div w:id="1248686011">
          <w:marLeft w:val="0"/>
          <w:marRight w:val="0"/>
          <w:marTop w:val="0"/>
          <w:marBottom w:val="0"/>
          <w:divBdr>
            <w:top w:val="none" w:sz="0" w:space="0" w:color="auto"/>
            <w:left w:val="none" w:sz="0" w:space="0" w:color="auto"/>
            <w:bottom w:val="none" w:sz="0" w:space="0" w:color="auto"/>
            <w:right w:val="none" w:sz="0" w:space="0" w:color="auto"/>
          </w:divBdr>
        </w:div>
        <w:div w:id="1989900732">
          <w:marLeft w:val="0"/>
          <w:marRight w:val="0"/>
          <w:marTop w:val="0"/>
          <w:marBottom w:val="0"/>
          <w:divBdr>
            <w:top w:val="none" w:sz="0" w:space="0" w:color="auto"/>
            <w:left w:val="none" w:sz="0" w:space="0" w:color="auto"/>
            <w:bottom w:val="none" w:sz="0" w:space="0" w:color="auto"/>
            <w:right w:val="none" w:sz="0" w:space="0" w:color="auto"/>
          </w:divBdr>
        </w:div>
        <w:div w:id="1529837084">
          <w:marLeft w:val="0"/>
          <w:marRight w:val="0"/>
          <w:marTop w:val="0"/>
          <w:marBottom w:val="0"/>
          <w:divBdr>
            <w:top w:val="none" w:sz="0" w:space="0" w:color="auto"/>
            <w:left w:val="none" w:sz="0" w:space="0" w:color="auto"/>
            <w:bottom w:val="none" w:sz="0" w:space="0" w:color="auto"/>
            <w:right w:val="none" w:sz="0" w:space="0" w:color="auto"/>
          </w:divBdr>
        </w:div>
      </w:divsChild>
    </w:div>
    <w:div w:id="1075931901">
      <w:bodyDiv w:val="1"/>
      <w:marLeft w:val="0"/>
      <w:marRight w:val="0"/>
      <w:marTop w:val="0"/>
      <w:marBottom w:val="0"/>
      <w:divBdr>
        <w:top w:val="none" w:sz="0" w:space="0" w:color="auto"/>
        <w:left w:val="none" w:sz="0" w:space="0" w:color="auto"/>
        <w:bottom w:val="none" w:sz="0" w:space="0" w:color="auto"/>
        <w:right w:val="none" w:sz="0" w:space="0" w:color="auto"/>
      </w:divBdr>
    </w:div>
    <w:div w:id="1219709654">
      <w:bodyDiv w:val="1"/>
      <w:marLeft w:val="0"/>
      <w:marRight w:val="0"/>
      <w:marTop w:val="0"/>
      <w:marBottom w:val="0"/>
      <w:divBdr>
        <w:top w:val="none" w:sz="0" w:space="0" w:color="auto"/>
        <w:left w:val="none" w:sz="0" w:space="0" w:color="auto"/>
        <w:bottom w:val="none" w:sz="0" w:space="0" w:color="auto"/>
        <w:right w:val="none" w:sz="0" w:space="0" w:color="auto"/>
      </w:divBdr>
    </w:div>
    <w:div w:id="1391004927">
      <w:bodyDiv w:val="1"/>
      <w:marLeft w:val="0"/>
      <w:marRight w:val="0"/>
      <w:marTop w:val="0"/>
      <w:marBottom w:val="0"/>
      <w:divBdr>
        <w:top w:val="none" w:sz="0" w:space="0" w:color="auto"/>
        <w:left w:val="none" w:sz="0" w:space="0" w:color="auto"/>
        <w:bottom w:val="none" w:sz="0" w:space="0" w:color="auto"/>
        <w:right w:val="none" w:sz="0" w:space="0" w:color="auto"/>
      </w:divBdr>
      <w:divsChild>
        <w:div w:id="238563935">
          <w:marLeft w:val="0"/>
          <w:marRight w:val="0"/>
          <w:marTop w:val="0"/>
          <w:marBottom w:val="0"/>
          <w:divBdr>
            <w:top w:val="none" w:sz="0" w:space="0" w:color="auto"/>
            <w:left w:val="none" w:sz="0" w:space="0" w:color="auto"/>
            <w:bottom w:val="none" w:sz="0" w:space="0" w:color="auto"/>
            <w:right w:val="none" w:sz="0" w:space="0" w:color="auto"/>
          </w:divBdr>
        </w:div>
        <w:div w:id="267005631">
          <w:marLeft w:val="0"/>
          <w:marRight w:val="0"/>
          <w:marTop w:val="0"/>
          <w:marBottom w:val="0"/>
          <w:divBdr>
            <w:top w:val="none" w:sz="0" w:space="0" w:color="auto"/>
            <w:left w:val="none" w:sz="0" w:space="0" w:color="auto"/>
            <w:bottom w:val="none" w:sz="0" w:space="0" w:color="auto"/>
            <w:right w:val="none" w:sz="0" w:space="0" w:color="auto"/>
          </w:divBdr>
        </w:div>
        <w:div w:id="1629122697">
          <w:marLeft w:val="0"/>
          <w:marRight w:val="0"/>
          <w:marTop w:val="0"/>
          <w:marBottom w:val="0"/>
          <w:divBdr>
            <w:top w:val="none" w:sz="0" w:space="0" w:color="auto"/>
            <w:left w:val="none" w:sz="0" w:space="0" w:color="auto"/>
            <w:bottom w:val="none" w:sz="0" w:space="0" w:color="auto"/>
            <w:right w:val="none" w:sz="0" w:space="0" w:color="auto"/>
          </w:divBdr>
        </w:div>
        <w:div w:id="1598058923">
          <w:marLeft w:val="0"/>
          <w:marRight w:val="0"/>
          <w:marTop w:val="0"/>
          <w:marBottom w:val="0"/>
          <w:divBdr>
            <w:top w:val="none" w:sz="0" w:space="0" w:color="auto"/>
            <w:left w:val="none" w:sz="0" w:space="0" w:color="auto"/>
            <w:bottom w:val="none" w:sz="0" w:space="0" w:color="auto"/>
            <w:right w:val="none" w:sz="0" w:space="0" w:color="auto"/>
          </w:divBdr>
        </w:div>
      </w:divsChild>
    </w:div>
    <w:div w:id="1541866383">
      <w:bodyDiv w:val="1"/>
      <w:marLeft w:val="0"/>
      <w:marRight w:val="0"/>
      <w:marTop w:val="0"/>
      <w:marBottom w:val="0"/>
      <w:divBdr>
        <w:top w:val="none" w:sz="0" w:space="0" w:color="auto"/>
        <w:left w:val="none" w:sz="0" w:space="0" w:color="auto"/>
        <w:bottom w:val="none" w:sz="0" w:space="0" w:color="auto"/>
        <w:right w:val="none" w:sz="0" w:space="0" w:color="auto"/>
      </w:divBdr>
    </w:div>
    <w:div w:id="1603149347">
      <w:bodyDiv w:val="1"/>
      <w:marLeft w:val="0"/>
      <w:marRight w:val="0"/>
      <w:marTop w:val="0"/>
      <w:marBottom w:val="0"/>
      <w:divBdr>
        <w:top w:val="none" w:sz="0" w:space="0" w:color="auto"/>
        <w:left w:val="none" w:sz="0" w:space="0" w:color="auto"/>
        <w:bottom w:val="none" w:sz="0" w:space="0" w:color="auto"/>
        <w:right w:val="none" w:sz="0" w:space="0" w:color="auto"/>
      </w:divBdr>
    </w:div>
    <w:div w:id="1915236720">
      <w:bodyDiv w:val="1"/>
      <w:marLeft w:val="0"/>
      <w:marRight w:val="0"/>
      <w:marTop w:val="0"/>
      <w:marBottom w:val="0"/>
      <w:divBdr>
        <w:top w:val="none" w:sz="0" w:space="0" w:color="auto"/>
        <w:left w:val="none" w:sz="0" w:space="0" w:color="auto"/>
        <w:bottom w:val="none" w:sz="0" w:space="0" w:color="auto"/>
        <w:right w:val="none" w:sz="0" w:space="0" w:color="auto"/>
      </w:divBdr>
      <w:divsChild>
        <w:div w:id="697661457">
          <w:marLeft w:val="0"/>
          <w:marRight w:val="0"/>
          <w:marTop w:val="0"/>
          <w:marBottom w:val="0"/>
          <w:divBdr>
            <w:top w:val="none" w:sz="0" w:space="0" w:color="auto"/>
            <w:left w:val="none" w:sz="0" w:space="0" w:color="auto"/>
            <w:bottom w:val="none" w:sz="0" w:space="0" w:color="auto"/>
            <w:right w:val="none" w:sz="0" w:space="0" w:color="auto"/>
          </w:divBdr>
        </w:div>
        <w:div w:id="1167751384">
          <w:marLeft w:val="0"/>
          <w:marRight w:val="0"/>
          <w:marTop w:val="0"/>
          <w:marBottom w:val="0"/>
          <w:divBdr>
            <w:top w:val="none" w:sz="0" w:space="0" w:color="auto"/>
            <w:left w:val="none" w:sz="0" w:space="0" w:color="auto"/>
            <w:bottom w:val="none" w:sz="0" w:space="0" w:color="auto"/>
            <w:right w:val="none" w:sz="0" w:space="0" w:color="auto"/>
          </w:divBdr>
        </w:div>
        <w:div w:id="442724014">
          <w:marLeft w:val="0"/>
          <w:marRight w:val="0"/>
          <w:marTop w:val="0"/>
          <w:marBottom w:val="0"/>
          <w:divBdr>
            <w:top w:val="none" w:sz="0" w:space="0" w:color="auto"/>
            <w:left w:val="none" w:sz="0" w:space="0" w:color="auto"/>
            <w:bottom w:val="none" w:sz="0" w:space="0" w:color="auto"/>
            <w:right w:val="none" w:sz="0" w:space="0" w:color="auto"/>
          </w:divBdr>
        </w:div>
        <w:div w:id="739862258">
          <w:marLeft w:val="0"/>
          <w:marRight w:val="0"/>
          <w:marTop w:val="0"/>
          <w:marBottom w:val="0"/>
          <w:divBdr>
            <w:top w:val="none" w:sz="0" w:space="0" w:color="auto"/>
            <w:left w:val="none" w:sz="0" w:space="0" w:color="auto"/>
            <w:bottom w:val="none" w:sz="0" w:space="0" w:color="auto"/>
            <w:right w:val="none" w:sz="0" w:space="0" w:color="auto"/>
          </w:divBdr>
        </w:div>
      </w:divsChild>
    </w:div>
    <w:div w:id="2138181072">
      <w:bodyDiv w:val="1"/>
      <w:marLeft w:val="0"/>
      <w:marRight w:val="0"/>
      <w:marTop w:val="0"/>
      <w:marBottom w:val="0"/>
      <w:divBdr>
        <w:top w:val="none" w:sz="0" w:space="0" w:color="auto"/>
        <w:left w:val="none" w:sz="0" w:space="0" w:color="auto"/>
        <w:bottom w:val="none" w:sz="0" w:space="0" w:color="auto"/>
        <w:right w:val="none" w:sz="0" w:space="0" w:color="auto"/>
      </w:divBdr>
      <w:divsChild>
        <w:div w:id="513570071">
          <w:marLeft w:val="0"/>
          <w:marRight w:val="0"/>
          <w:marTop w:val="0"/>
          <w:marBottom w:val="0"/>
          <w:divBdr>
            <w:top w:val="none" w:sz="0" w:space="0" w:color="auto"/>
            <w:left w:val="none" w:sz="0" w:space="0" w:color="auto"/>
            <w:bottom w:val="none" w:sz="0" w:space="0" w:color="auto"/>
            <w:right w:val="none" w:sz="0" w:space="0" w:color="auto"/>
          </w:divBdr>
        </w:div>
        <w:div w:id="444740056">
          <w:marLeft w:val="0"/>
          <w:marRight w:val="0"/>
          <w:marTop w:val="0"/>
          <w:marBottom w:val="0"/>
          <w:divBdr>
            <w:top w:val="none" w:sz="0" w:space="0" w:color="auto"/>
            <w:left w:val="none" w:sz="0" w:space="0" w:color="auto"/>
            <w:bottom w:val="none" w:sz="0" w:space="0" w:color="auto"/>
            <w:right w:val="none" w:sz="0" w:space="0" w:color="auto"/>
          </w:divBdr>
        </w:div>
        <w:div w:id="1012488785">
          <w:marLeft w:val="0"/>
          <w:marRight w:val="0"/>
          <w:marTop w:val="0"/>
          <w:marBottom w:val="0"/>
          <w:divBdr>
            <w:top w:val="none" w:sz="0" w:space="0" w:color="auto"/>
            <w:left w:val="none" w:sz="0" w:space="0" w:color="auto"/>
            <w:bottom w:val="none" w:sz="0" w:space="0" w:color="auto"/>
            <w:right w:val="none" w:sz="0" w:space="0" w:color="auto"/>
          </w:divBdr>
        </w:div>
        <w:div w:id="149618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nytimes.com/2003/08/03/business/if-you-pitch-it-they-willeat.html?pagewanted=all&amp;src=p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www.quickmba.com/strategy/porter.s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cgma.org/resources/tools/essential-tools/porters-five-for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9018-400A-4E0F-BC4C-B701A21D3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16</Pages>
  <Words>3652</Words>
  <Characters>20818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2022-04-12T20:24:00Z</dcterms:created>
  <dcterms:modified xsi:type="dcterms:W3CDTF">2022-04-14T13:58:00Z</dcterms:modified>
</cp:coreProperties>
</file>