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FA4838" w14:textId="68A99C9B" w:rsidR="00B32455" w:rsidRPr="00B32455" w:rsidRDefault="00B32455">
      <w:pPr>
        <w:rPr>
          <w:b/>
          <w:sz w:val="32"/>
          <w:szCs w:val="32"/>
          <w:u w:val="single"/>
        </w:rPr>
      </w:pPr>
      <w:r w:rsidRPr="00B32455">
        <w:rPr>
          <w:b/>
          <w:sz w:val="32"/>
          <w:szCs w:val="32"/>
          <w:u w:val="single"/>
        </w:rPr>
        <w:t>ECSP6004: Curriculum Development and Enhancement</w:t>
      </w:r>
    </w:p>
    <w:p w14:paraId="68765895" w14:textId="67BBBD7C" w:rsidR="00B32455" w:rsidRPr="006B6CD3" w:rsidRDefault="007A15B2">
      <w:pPr>
        <w:rPr>
          <w:b/>
          <w:color w:val="5B9BD5" w:themeColor="accent5"/>
          <w:sz w:val="32"/>
          <w:szCs w:val="32"/>
        </w:rPr>
      </w:pPr>
      <w:r w:rsidRPr="006B6CD3">
        <w:rPr>
          <w:b/>
          <w:color w:val="5B9BD5" w:themeColor="accent5"/>
          <w:sz w:val="32"/>
          <w:szCs w:val="32"/>
        </w:rPr>
        <w:t xml:space="preserve">Research Question: </w:t>
      </w:r>
      <w:r w:rsidR="00C17ADA" w:rsidRPr="00CB238A">
        <w:rPr>
          <w:rFonts w:ascii="Calibri" w:hAnsi="Calibri" w:cs="Calibri"/>
          <w:i/>
          <w:sz w:val="28"/>
          <w:szCs w:val="28"/>
          <w:lang w:val="en"/>
        </w:rPr>
        <w:t xml:space="preserve">Does </w:t>
      </w:r>
      <w:r w:rsidR="00466534">
        <w:rPr>
          <w:rFonts w:ascii="Calibri" w:hAnsi="Calibri" w:cs="Calibri"/>
          <w:i/>
          <w:sz w:val="28"/>
          <w:szCs w:val="28"/>
          <w:lang w:val="en"/>
        </w:rPr>
        <w:t xml:space="preserve">strategies such as </w:t>
      </w:r>
      <w:r w:rsidR="00C17ADA" w:rsidRPr="00CB238A">
        <w:rPr>
          <w:rFonts w:ascii="Calibri" w:hAnsi="Calibri" w:cs="Calibri"/>
          <w:i/>
          <w:sz w:val="28"/>
          <w:szCs w:val="28"/>
          <w:lang w:val="en"/>
        </w:rPr>
        <w:t>peer assessment make a difference in the assessment for learning (AFL) process?</w:t>
      </w:r>
    </w:p>
    <w:p w14:paraId="277685D6" w14:textId="34F30517" w:rsidR="00B32455" w:rsidRPr="00C71109" w:rsidRDefault="00B32455" w:rsidP="002A573C">
      <w:pPr>
        <w:rPr>
          <w:color w:val="FF0000"/>
          <w:sz w:val="24"/>
          <w:szCs w:val="24"/>
        </w:rPr>
      </w:pPr>
      <w:r w:rsidRPr="00C71109">
        <w:rPr>
          <w:b/>
          <w:sz w:val="24"/>
          <w:szCs w:val="24"/>
        </w:rPr>
        <w:t>Introduction</w:t>
      </w:r>
      <w:r w:rsidR="002A573C" w:rsidRPr="00C71109">
        <w:rPr>
          <w:b/>
          <w:sz w:val="24"/>
          <w:szCs w:val="24"/>
        </w:rPr>
        <w:t>.</w:t>
      </w:r>
    </w:p>
    <w:p w14:paraId="0B733A1B" w14:textId="3A80BFA4" w:rsidR="00D22EA6" w:rsidRPr="00C71109" w:rsidRDefault="00D22EA6">
      <w:pPr>
        <w:rPr>
          <w:color w:val="FF0000"/>
          <w:sz w:val="24"/>
          <w:szCs w:val="24"/>
        </w:rPr>
      </w:pPr>
      <w:r w:rsidRPr="00C71109">
        <w:rPr>
          <w:rFonts w:cs="Arial"/>
          <w:bCs/>
          <w:color w:val="202124"/>
          <w:sz w:val="24"/>
          <w:szCs w:val="24"/>
          <w:shd w:val="clear" w:color="auto" w:fill="FFFFFF"/>
        </w:rPr>
        <w:t xml:space="preserve">In this assessment I will </w:t>
      </w:r>
      <w:r w:rsidR="00C71109">
        <w:rPr>
          <w:rFonts w:cs="Arial"/>
          <w:bCs/>
          <w:color w:val="202124"/>
          <w:sz w:val="24"/>
          <w:szCs w:val="24"/>
          <w:shd w:val="clear" w:color="auto" w:fill="FFFFFF"/>
        </w:rPr>
        <w:t xml:space="preserve">discussing the </w:t>
      </w:r>
      <w:r w:rsidRPr="00C71109">
        <w:rPr>
          <w:rFonts w:cs="Arial"/>
          <w:bCs/>
          <w:color w:val="202124"/>
          <w:sz w:val="24"/>
          <w:szCs w:val="24"/>
          <w:shd w:val="clear" w:color="auto" w:fill="FFFFFF"/>
        </w:rPr>
        <w:t xml:space="preserve">research </w:t>
      </w:r>
      <w:r w:rsidR="00C71109">
        <w:rPr>
          <w:rFonts w:cs="Arial"/>
          <w:bCs/>
          <w:color w:val="202124"/>
          <w:sz w:val="24"/>
          <w:szCs w:val="24"/>
          <w:shd w:val="clear" w:color="auto" w:fill="FFFFFF"/>
        </w:rPr>
        <w:t xml:space="preserve">I have undertaking in my placement school looking at </w:t>
      </w:r>
      <w:r w:rsidRPr="00C71109">
        <w:rPr>
          <w:rFonts w:cs="Arial"/>
          <w:bCs/>
          <w:color w:val="202124"/>
          <w:sz w:val="24"/>
          <w:szCs w:val="24"/>
          <w:shd w:val="clear" w:color="auto" w:fill="FFFFFF"/>
        </w:rPr>
        <w:t>the effectiveness of peer assessment compared to other forms of AFL. Peer assessment</w:t>
      </w:r>
      <w:r w:rsidRPr="00C71109">
        <w:rPr>
          <w:rFonts w:cs="Arial"/>
          <w:color w:val="202124"/>
          <w:sz w:val="24"/>
          <w:szCs w:val="24"/>
          <w:shd w:val="clear" w:color="auto" w:fill="FFFFFF"/>
        </w:rPr>
        <w:t xml:space="preserve"> is </w:t>
      </w:r>
      <w:r w:rsidR="00361FBE">
        <w:rPr>
          <w:rFonts w:cs="Arial"/>
          <w:color w:val="202124"/>
          <w:sz w:val="24"/>
          <w:szCs w:val="24"/>
          <w:shd w:val="clear" w:color="auto" w:fill="FFFFFF"/>
        </w:rPr>
        <w:t xml:space="preserve">described as </w:t>
      </w:r>
      <w:r w:rsidRPr="00C71109">
        <w:rPr>
          <w:rFonts w:cs="Arial"/>
          <w:color w:val="202124"/>
          <w:sz w:val="24"/>
          <w:szCs w:val="24"/>
          <w:shd w:val="clear" w:color="auto" w:fill="FFFFFF"/>
        </w:rPr>
        <w:t xml:space="preserve">students taking responsibility for </w:t>
      </w:r>
      <w:r w:rsidRPr="00C71109">
        <w:rPr>
          <w:rFonts w:cs="Arial"/>
          <w:bCs/>
          <w:color w:val="202124"/>
          <w:sz w:val="24"/>
          <w:szCs w:val="24"/>
          <w:shd w:val="clear" w:color="auto" w:fill="FFFFFF"/>
        </w:rPr>
        <w:t>assessing</w:t>
      </w:r>
      <w:r w:rsidRPr="00C71109">
        <w:rPr>
          <w:rFonts w:cs="Arial"/>
          <w:color w:val="202124"/>
          <w:sz w:val="24"/>
          <w:szCs w:val="24"/>
          <w:shd w:val="clear" w:color="auto" w:fill="FFFFFF"/>
        </w:rPr>
        <w:t> the work of their </w:t>
      </w:r>
      <w:r w:rsidRPr="00C71109">
        <w:rPr>
          <w:rFonts w:cs="Arial"/>
          <w:bCs/>
          <w:color w:val="202124"/>
          <w:sz w:val="24"/>
          <w:szCs w:val="24"/>
          <w:shd w:val="clear" w:color="auto" w:fill="FFFFFF"/>
        </w:rPr>
        <w:t>peers</w:t>
      </w:r>
      <w:r w:rsidRPr="00C71109">
        <w:rPr>
          <w:rFonts w:cs="Arial"/>
          <w:color w:val="202124"/>
          <w:sz w:val="24"/>
          <w:szCs w:val="24"/>
          <w:shd w:val="clear" w:color="auto" w:fill="FFFFFF"/>
        </w:rPr>
        <w:t xml:space="preserve"> against </w:t>
      </w:r>
      <w:r w:rsidR="00361FBE">
        <w:rPr>
          <w:rFonts w:cs="Arial"/>
          <w:color w:val="202124"/>
          <w:sz w:val="24"/>
          <w:szCs w:val="24"/>
          <w:shd w:val="clear" w:color="auto" w:fill="FFFFFF"/>
        </w:rPr>
        <w:t>a given mark scheme or success criteria: pupils then give their peers constructive</w:t>
      </w:r>
      <w:r w:rsidRPr="00C71109">
        <w:rPr>
          <w:rFonts w:cs="Arial"/>
          <w:color w:val="202124"/>
          <w:sz w:val="24"/>
          <w:szCs w:val="24"/>
          <w:shd w:val="clear" w:color="auto" w:fill="FFFFFF"/>
        </w:rPr>
        <w:t xml:space="preserve"> feedback (</w:t>
      </w:r>
      <w:r w:rsidRPr="00C71109">
        <w:rPr>
          <w:rFonts w:cs="Arial"/>
          <w:bCs/>
          <w:color w:val="202124"/>
          <w:sz w:val="24"/>
          <w:szCs w:val="24"/>
          <w:shd w:val="clear" w:color="auto" w:fill="FFFFFF"/>
        </w:rPr>
        <w:t xml:space="preserve">peer </w:t>
      </w:r>
      <w:r w:rsidRPr="00C71109">
        <w:rPr>
          <w:rFonts w:cs="Arial"/>
          <w:color w:val="202124"/>
          <w:sz w:val="24"/>
          <w:szCs w:val="24"/>
          <w:shd w:val="clear" w:color="auto" w:fill="FFFFFF"/>
        </w:rPr>
        <w:t>review) and/or summative grades</w:t>
      </w:r>
      <w:r w:rsidR="00361FBE">
        <w:rPr>
          <w:rFonts w:cs="Arial"/>
          <w:color w:val="202124"/>
          <w:sz w:val="24"/>
          <w:szCs w:val="24"/>
          <w:shd w:val="clear" w:color="auto" w:fill="FFFFFF"/>
        </w:rPr>
        <w:t xml:space="preserve"> or a score</w:t>
      </w:r>
      <w:r w:rsidRPr="00C71109">
        <w:rPr>
          <w:rFonts w:cs="Arial"/>
          <w:color w:val="202124"/>
          <w:sz w:val="24"/>
          <w:szCs w:val="24"/>
          <w:shd w:val="clear" w:color="auto" w:fill="FFFFFF"/>
        </w:rPr>
        <w:t>. It can be used for</w:t>
      </w:r>
      <w:r w:rsidR="00361FBE">
        <w:rPr>
          <w:rFonts w:cs="Arial"/>
          <w:color w:val="202124"/>
          <w:sz w:val="24"/>
          <w:szCs w:val="24"/>
          <w:shd w:val="clear" w:color="auto" w:fill="FFFFFF"/>
        </w:rPr>
        <w:t xml:space="preserve"> an</w:t>
      </w:r>
      <w:r w:rsidRPr="00C71109">
        <w:rPr>
          <w:rFonts w:cs="Arial"/>
          <w:color w:val="202124"/>
          <w:sz w:val="24"/>
          <w:szCs w:val="24"/>
          <w:shd w:val="clear" w:color="auto" w:fill="FFFFFF"/>
        </w:rPr>
        <w:t xml:space="preserve"> individual </w:t>
      </w:r>
      <w:r w:rsidR="00361FBE">
        <w:rPr>
          <w:rFonts w:cs="Arial"/>
          <w:color w:val="202124"/>
          <w:sz w:val="24"/>
          <w:szCs w:val="24"/>
          <w:shd w:val="clear" w:color="auto" w:fill="FFFFFF"/>
        </w:rPr>
        <w:t xml:space="preserve">piece of </w:t>
      </w:r>
      <w:r w:rsidRPr="00C71109">
        <w:rPr>
          <w:rFonts w:cs="Arial"/>
          <w:color w:val="202124"/>
          <w:sz w:val="24"/>
          <w:szCs w:val="24"/>
          <w:shd w:val="clear" w:color="auto" w:fill="FFFFFF"/>
        </w:rPr>
        <w:t>work, group work</w:t>
      </w:r>
      <w:r w:rsidR="00361FBE">
        <w:rPr>
          <w:rFonts w:cs="Arial"/>
          <w:color w:val="202124"/>
          <w:sz w:val="24"/>
          <w:szCs w:val="24"/>
          <w:shd w:val="clear" w:color="auto" w:fill="FFFFFF"/>
        </w:rPr>
        <w:t xml:space="preserve"> ad assessed tasks. </w:t>
      </w:r>
      <w:r w:rsidR="00C71109">
        <w:rPr>
          <w:rFonts w:cs="Arial"/>
          <w:color w:val="202124"/>
          <w:sz w:val="24"/>
          <w:szCs w:val="24"/>
          <w:shd w:val="clear" w:color="auto" w:fill="FFFFFF"/>
        </w:rPr>
        <w:t xml:space="preserve">In current day teaching methods AFL plays a huge role in a teacher’s day to day planning as most teachers try to involve it into most of their lesson plans. There is a new focus on teaching learners’ new skills such as taking more control over their own learning and being </w:t>
      </w:r>
      <w:r w:rsidR="0093446E">
        <w:rPr>
          <w:rFonts w:cs="Arial"/>
          <w:color w:val="202124"/>
          <w:sz w:val="24"/>
          <w:szCs w:val="24"/>
          <w:shd w:val="clear" w:color="auto" w:fill="FFFFFF"/>
        </w:rPr>
        <w:t>strong</w:t>
      </w:r>
      <w:r w:rsidR="00C71109">
        <w:rPr>
          <w:rFonts w:cs="Arial"/>
          <w:color w:val="202124"/>
          <w:sz w:val="24"/>
          <w:szCs w:val="24"/>
          <w:shd w:val="clear" w:color="auto" w:fill="FFFFFF"/>
        </w:rPr>
        <w:t xml:space="preserve"> independent learners. (Donaldson, 2015)</w:t>
      </w:r>
    </w:p>
    <w:p w14:paraId="06C79629" w14:textId="137A7CFA" w:rsidR="00D61D2A" w:rsidRPr="00C71109" w:rsidRDefault="00D61D2A" w:rsidP="00D61D2A">
      <w:pPr>
        <w:rPr>
          <w:rFonts w:cstheme="majorHAnsi"/>
          <w:sz w:val="24"/>
          <w:szCs w:val="24"/>
          <w:shd w:val="clear" w:color="auto" w:fill="FFFFFF"/>
        </w:rPr>
      </w:pPr>
      <w:r w:rsidRPr="00C71109">
        <w:rPr>
          <w:rFonts w:cstheme="majorHAnsi"/>
          <w:sz w:val="24"/>
          <w:szCs w:val="24"/>
        </w:rPr>
        <w:t>I will refer to the school in my research as School A</w:t>
      </w:r>
      <w:r w:rsidR="0093446E">
        <w:rPr>
          <w:rFonts w:cstheme="majorHAnsi"/>
          <w:sz w:val="24"/>
          <w:szCs w:val="24"/>
        </w:rPr>
        <w:t xml:space="preserve"> due to data protection</w:t>
      </w:r>
      <w:r w:rsidRPr="00C71109">
        <w:rPr>
          <w:rFonts w:cstheme="majorHAnsi"/>
          <w:sz w:val="24"/>
          <w:szCs w:val="24"/>
        </w:rPr>
        <w:t>. The school is a mixed</w:t>
      </w:r>
      <w:r w:rsidRPr="00C71109">
        <w:rPr>
          <w:rFonts w:cstheme="majorHAnsi"/>
          <w:sz w:val="24"/>
          <w:szCs w:val="24"/>
          <w:shd w:val="clear" w:color="auto" w:fill="FFFFFF"/>
        </w:rPr>
        <w:t xml:space="preserve"> </w:t>
      </w:r>
      <w:r w:rsidR="00173248">
        <w:rPr>
          <w:rFonts w:cstheme="majorHAnsi"/>
          <w:sz w:val="24"/>
          <w:szCs w:val="24"/>
          <w:shd w:val="clear" w:color="auto" w:fill="FFFFFF"/>
        </w:rPr>
        <w:t xml:space="preserve">gender, </w:t>
      </w:r>
      <w:r w:rsidRPr="00C71109">
        <w:rPr>
          <w:rFonts w:cstheme="majorHAnsi"/>
          <w:sz w:val="24"/>
          <w:szCs w:val="24"/>
          <w:shd w:val="clear" w:color="auto" w:fill="FFFFFF"/>
        </w:rPr>
        <w:t xml:space="preserve">English-medium 11-16 </w:t>
      </w:r>
      <w:r w:rsidR="00173248">
        <w:rPr>
          <w:rFonts w:cstheme="majorHAnsi"/>
          <w:sz w:val="24"/>
          <w:szCs w:val="24"/>
          <w:shd w:val="clear" w:color="auto" w:fill="FFFFFF"/>
        </w:rPr>
        <w:t xml:space="preserve">Secondary </w:t>
      </w:r>
      <w:r w:rsidRPr="00C71109">
        <w:rPr>
          <w:rFonts w:cstheme="majorHAnsi"/>
          <w:sz w:val="24"/>
          <w:szCs w:val="24"/>
          <w:shd w:val="clear" w:color="auto" w:fill="FFFFFF"/>
        </w:rPr>
        <w:t>School that serves five main comm</w:t>
      </w:r>
      <w:r w:rsidR="00173248">
        <w:rPr>
          <w:rFonts w:cstheme="majorHAnsi"/>
          <w:sz w:val="24"/>
          <w:szCs w:val="24"/>
          <w:shd w:val="clear" w:color="auto" w:fill="FFFFFF"/>
        </w:rPr>
        <w:t>unities of the local school community</w:t>
      </w:r>
      <w:r w:rsidRPr="00C71109">
        <w:rPr>
          <w:rFonts w:cstheme="majorHAnsi"/>
          <w:sz w:val="24"/>
          <w:szCs w:val="24"/>
          <w:shd w:val="clear" w:color="auto" w:fill="FFFFFF"/>
        </w:rPr>
        <w:t xml:space="preserve"> which is a mix of deprived and affluent areas. </w:t>
      </w:r>
      <w:r w:rsidR="00173248">
        <w:rPr>
          <w:rFonts w:cstheme="majorHAnsi"/>
          <w:sz w:val="24"/>
          <w:szCs w:val="24"/>
          <w:shd w:val="clear" w:color="auto" w:fill="FFFFFF"/>
        </w:rPr>
        <w:t xml:space="preserve">No buses arrive at the school, most of the pupils walk or get dropped off by parents or guardians which is rare. </w:t>
      </w:r>
      <w:r w:rsidRPr="00C71109">
        <w:rPr>
          <w:rFonts w:cstheme="majorHAnsi"/>
          <w:sz w:val="24"/>
          <w:szCs w:val="24"/>
          <w:shd w:val="clear" w:color="auto" w:fill="FFFFFF"/>
        </w:rPr>
        <w:t xml:space="preserve">School A has 860 pupils on roll (My Local School, 2018) and is a </w:t>
      </w:r>
      <w:r w:rsidR="003E3791" w:rsidRPr="00C71109">
        <w:rPr>
          <w:rFonts w:cstheme="majorHAnsi"/>
          <w:sz w:val="24"/>
          <w:szCs w:val="24"/>
          <w:shd w:val="clear" w:color="auto" w:fill="FFFFFF"/>
        </w:rPr>
        <w:t>small</w:t>
      </w:r>
      <w:r w:rsidRPr="00C71109">
        <w:rPr>
          <w:rFonts w:cstheme="majorHAnsi"/>
          <w:sz w:val="24"/>
          <w:szCs w:val="24"/>
          <w:shd w:val="clear" w:color="auto" w:fill="FFFFFF"/>
        </w:rPr>
        <w:t xml:space="preserve"> sized school compared to other schools in the surrounding areas. </w:t>
      </w:r>
      <w:r w:rsidR="00FC6C93" w:rsidRPr="00C71109">
        <w:rPr>
          <w:rFonts w:cstheme="majorHAnsi"/>
          <w:sz w:val="24"/>
          <w:szCs w:val="24"/>
          <w:shd w:val="clear" w:color="auto" w:fill="FFFFFF"/>
        </w:rPr>
        <w:t xml:space="preserve">As I am doing active research in a </w:t>
      </w:r>
      <w:r w:rsidR="003E3791" w:rsidRPr="00C71109">
        <w:rPr>
          <w:rFonts w:cstheme="majorHAnsi"/>
          <w:sz w:val="24"/>
          <w:szCs w:val="24"/>
          <w:shd w:val="clear" w:color="auto" w:fill="FFFFFF"/>
        </w:rPr>
        <w:t>classroom,</w:t>
      </w:r>
      <w:r w:rsidR="00FC6C93" w:rsidRPr="00C71109">
        <w:rPr>
          <w:rFonts w:cstheme="majorHAnsi"/>
          <w:sz w:val="24"/>
          <w:szCs w:val="24"/>
          <w:shd w:val="clear" w:color="auto" w:fill="FFFFFF"/>
        </w:rPr>
        <w:t xml:space="preserve"> I have filled out an ethics form. </w:t>
      </w:r>
      <w:r w:rsidR="0093446E">
        <w:rPr>
          <w:rFonts w:cstheme="majorHAnsi"/>
          <w:sz w:val="24"/>
          <w:szCs w:val="24"/>
          <w:shd w:val="clear" w:color="auto" w:fill="FFFFFF"/>
        </w:rPr>
        <w:t>The school was recently rated Good by Estyn in their visit in 2018.</w:t>
      </w:r>
    </w:p>
    <w:p w14:paraId="10BD9759" w14:textId="52A596AB" w:rsidR="00245F5B" w:rsidRPr="00C71109" w:rsidRDefault="006B6CD3" w:rsidP="00D61D2A">
      <w:pPr>
        <w:rPr>
          <w:rFonts w:cstheme="majorHAnsi"/>
          <w:sz w:val="24"/>
          <w:szCs w:val="24"/>
          <w:shd w:val="clear" w:color="auto" w:fill="FFFFFF"/>
        </w:rPr>
      </w:pPr>
      <w:r w:rsidRPr="00C71109">
        <w:rPr>
          <w:rFonts w:cstheme="majorHAnsi"/>
          <w:sz w:val="24"/>
          <w:szCs w:val="24"/>
          <w:shd w:val="clear" w:color="auto" w:fill="FFFFFF"/>
        </w:rPr>
        <w:t>I will be undertaking my</w:t>
      </w:r>
      <w:r w:rsidR="00FC6C93" w:rsidRPr="00C71109">
        <w:rPr>
          <w:rFonts w:cstheme="majorHAnsi"/>
          <w:sz w:val="24"/>
          <w:szCs w:val="24"/>
          <w:shd w:val="clear" w:color="auto" w:fill="FFFFFF"/>
        </w:rPr>
        <w:t xml:space="preserve"> active</w:t>
      </w:r>
      <w:r w:rsidRPr="00C71109">
        <w:rPr>
          <w:rFonts w:cstheme="majorHAnsi"/>
          <w:sz w:val="24"/>
          <w:szCs w:val="24"/>
          <w:shd w:val="clear" w:color="auto" w:fill="FFFFFF"/>
        </w:rPr>
        <w:t xml:space="preserve"> research as a member of the geography department. In my research I have used KS3 classes that I am regularly timetabled to teach as I have a good rapport with these </w:t>
      </w:r>
      <w:r w:rsidR="003E3791" w:rsidRPr="00C71109">
        <w:rPr>
          <w:rFonts w:cstheme="majorHAnsi"/>
          <w:sz w:val="24"/>
          <w:szCs w:val="24"/>
          <w:shd w:val="clear" w:color="auto" w:fill="FFFFFF"/>
        </w:rPr>
        <w:t>classes,</w:t>
      </w:r>
      <w:r w:rsidRPr="00C71109">
        <w:rPr>
          <w:rFonts w:cstheme="majorHAnsi"/>
          <w:sz w:val="24"/>
          <w:szCs w:val="24"/>
          <w:shd w:val="clear" w:color="auto" w:fill="FFFFFF"/>
        </w:rPr>
        <w:t xml:space="preserve"> and this will be key in allowing me to change my teaching strategies </w:t>
      </w:r>
      <w:r w:rsidR="00874DB9" w:rsidRPr="00C71109">
        <w:rPr>
          <w:rFonts w:cstheme="majorHAnsi"/>
          <w:sz w:val="24"/>
          <w:szCs w:val="24"/>
          <w:shd w:val="clear" w:color="auto" w:fill="FFFFFF"/>
        </w:rPr>
        <w:t>without any severe change in classroom management due to class understanding</w:t>
      </w:r>
      <w:r w:rsidR="00D41E82">
        <w:rPr>
          <w:rFonts w:cstheme="majorHAnsi"/>
          <w:sz w:val="24"/>
          <w:szCs w:val="24"/>
          <w:shd w:val="clear" w:color="auto" w:fill="FFFFFF"/>
        </w:rPr>
        <w:t xml:space="preserve"> and good behavioural management</w:t>
      </w:r>
      <w:r w:rsidR="00874DB9" w:rsidRPr="00C71109">
        <w:rPr>
          <w:rFonts w:cstheme="majorHAnsi"/>
          <w:sz w:val="24"/>
          <w:szCs w:val="24"/>
          <w:shd w:val="clear" w:color="auto" w:fill="FFFFFF"/>
        </w:rPr>
        <w:t>.</w:t>
      </w:r>
      <w:r w:rsidR="00D41E82">
        <w:rPr>
          <w:rFonts w:cstheme="majorHAnsi"/>
          <w:sz w:val="24"/>
          <w:szCs w:val="24"/>
          <w:shd w:val="clear" w:color="auto" w:fill="FFFFFF"/>
        </w:rPr>
        <w:t xml:space="preserve"> By using </w:t>
      </w:r>
      <w:r w:rsidR="000F72D6">
        <w:rPr>
          <w:rFonts w:cstheme="majorHAnsi"/>
          <w:sz w:val="24"/>
          <w:szCs w:val="24"/>
          <w:shd w:val="clear" w:color="auto" w:fill="FFFFFF"/>
        </w:rPr>
        <w:t>classes</w:t>
      </w:r>
      <w:r w:rsidR="00D41E82">
        <w:rPr>
          <w:rFonts w:cstheme="majorHAnsi"/>
          <w:sz w:val="24"/>
          <w:szCs w:val="24"/>
          <w:shd w:val="clear" w:color="auto" w:fill="FFFFFF"/>
        </w:rPr>
        <w:t xml:space="preserve"> I already know, these </w:t>
      </w:r>
      <w:r w:rsidR="000F72D6">
        <w:rPr>
          <w:rFonts w:cstheme="majorHAnsi"/>
          <w:sz w:val="24"/>
          <w:szCs w:val="24"/>
          <w:shd w:val="clear" w:color="auto" w:fill="FFFFFF"/>
        </w:rPr>
        <w:t>classes</w:t>
      </w:r>
      <w:r w:rsidR="00D41E82">
        <w:rPr>
          <w:rFonts w:cstheme="majorHAnsi"/>
          <w:sz w:val="24"/>
          <w:szCs w:val="24"/>
          <w:shd w:val="clear" w:color="auto" w:fill="FFFFFF"/>
        </w:rPr>
        <w:t xml:space="preserve"> already know my high expectations and are comfortable and used to my style of teaching</w:t>
      </w:r>
      <w:r w:rsidR="000F72D6">
        <w:rPr>
          <w:rFonts w:cstheme="majorHAnsi"/>
          <w:sz w:val="24"/>
          <w:szCs w:val="24"/>
          <w:shd w:val="clear" w:color="auto" w:fill="FFFFFF"/>
        </w:rPr>
        <w:t>.</w:t>
      </w:r>
      <w:r w:rsidR="00874DB9" w:rsidRPr="00C71109">
        <w:rPr>
          <w:rFonts w:cstheme="majorHAnsi"/>
          <w:sz w:val="24"/>
          <w:szCs w:val="24"/>
          <w:shd w:val="clear" w:color="auto" w:fill="FFFFFF"/>
        </w:rPr>
        <w:t xml:space="preserve"> The class sizes range between 29-3</w:t>
      </w:r>
      <w:r w:rsidR="003E3791" w:rsidRPr="00C71109">
        <w:rPr>
          <w:rFonts w:cstheme="majorHAnsi"/>
          <w:sz w:val="24"/>
          <w:szCs w:val="24"/>
          <w:shd w:val="clear" w:color="auto" w:fill="FFFFFF"/>
        </w:rPr>
        <w:t>4</w:t>
      </w:r>
      <w:r w:rsidR="00874DB9" w:rsidRPr="00C71109">
        <w:rPr>
          <w:rFonts w:cstheme="majorHAnsi"/>
          <w:sz w:val="24"/>
          <w:szCs w:val="24"/>
          <w:shd w:val="clear" w:color="auto" w:fill="FFFFFF"/>
        </w:rPr>
        <w:t xml:space="preserve"> which are relatively large classes</w:t>
      </w:r>
      <w:r w:rsidR="003E3791" w:rsidRPr="00C71109">
        <w:rPr>
          <w:rFonts w:cstheme="majorHAnsi"/>
          <w:sz w:val="24"/>
          <w:szCs w:val="24"/>
          <w:shd w:val="clear" w:color="auto" w:fill="FFFFFF"/>
        </w:rPr>
        <w:t xml:space="preserve"> due to </w:t>
      </w:r>
      <w:r w:rsidR="001D4CDE" w:rsidRPr="00C71109">
        <w:rPr>
          <w:rFonts w:cstheme="majorHAnsi"/>
          <w:sz w:val="24"/>
          <w:szCs w:val="24"/>
          <w:shd w:val="clear" w:color="auto" w:fill="FFFFFF"/>
        </w:rPr>
        <w:t xml:space="preserve">it </w:t>
      </w:r>
      <w:r w:rsidR="003E3791" w:rsidRPr="00C71109">
        <w:rPr>
          <w:rFonts w:cstheme="majorHAnsi"/>
          <w:sz w:val="24"/>
          <w:szCs w:val="24"/>
          <w:shd w:val="clear" w:color="auto" w:fill="FFFFFF"/>
        </w:rPr>
        <w:t>being a poplar oversubscribed school</w:t>
      </w:r>
      <w:r w:rsidR="00874DB9" w:rsidRPr="00C71109">
        <w:rPr>
          <w:rFonts w:cstheme="majorHAnsi"/>
          <w:sz w:val="24"/>
          <w:szCs w:val="24"/>
          <w:shd w:val="clear" w:color="auto" w:fill="FFFFFF"/>
        </w:rPr>
        <w:t>.</w:t>
      </w:r>
      <w:r w:rsidR="000F72D6">
        <w:rPr>
          <w:rFonts w:cstheme="majorHAnsi"/>
          <w:sz w:val="24"/>
          <w:szCs w:val="24"/>
          <w:shd w:val="clear" w:color="auto" w:fill="FFFFFF"/>
        </w:rPr>
        <w:t xml:space="preserve"> The two classes I have selected for this research have exactly 32 pupils in each, this will make comparison purposes easier.</w:t>
      </w:r>
      <w:r w:rsidR="00874DB9" w:rsidRPr="00C71109">
        <w:rPr>
          <w:rFonts w:cstheme="majorHAnsi"/>
          <w:sz w:val="24"/>
          <w:szCs w:val="24"/>
          <w:shd w:val="clear" w:color="auto" w:fill="FFFFFF"/>
        </w:rPr>
        <w:t xml:space="preserve">  These classes are all mixed ability learners all with a range of target levels between 4 -7. Large classes will provide me with a larger number of participants. </w:t>
      </w:r>
    </w:p>
    <w:p w14:paraId="22E5E520" w14:textId="77777777" w:rsidR="00C06F1C" w:rsidRPr="00C71109" w:rsidRDefault="00245F5B" w:rsidP="00D61D2A">
      <w:pPr>
        <w:rPr>
          <w:rFonts w:cstheme="majorHAnsi"/>
          <w:sz w:val="24"/>
          <w:szCs w:val="24"/>
          <w:shd w:val="clear" w:color="auto" w:fill="FFFFFF"/>
        </w:rPr>
      </w:pPr>
      <w:r w:rsidRPr="00C71109">
        <w:rPr>
          <w:rFonts w:cstheme="majorHAnsi"/>
          <w:sz w:val="24"/>
          <w:szCs w:val="24"/>
          <w:shd w:val="clear" w:color="auto" w:fill="FFFFFF"/>
        </w:rPr>
        <w:t xml:space="preserve">I choose to research the </w:t>
      </w:r>
      <w:r w:rsidR="00C17ADA" w:rsidRPr="00C71109">
        <w:rPr>
          <w:rFonts w:cstheme="majorHAnsi"/>
          <w:sz w:val="24"/>
          <w:szCs w:val="24"/>
          <w:shd w:val="clear" w:color="auto" w:fill="FFFFFF"/>
        </w:rPr>
        <w:t xml:space="preserve">effectiveness of peer assessment as part of the assessment for learning (AFL) process </w:t>
      </w:r>
      <w:r w:rsidRPr="00C71109">
        <w:rPr>
          <w:rFonts w:cstheme="majorHAnsi"/>
          <w:sz w:val="24"/>
          <w:szCs w:val="24"/>
          <w:shd w:val="clear" w:color="auto" w:fill="FFFFFF"/>
        </w:rPr>
        <w:t xml:space="preserve">as it is currently a feature of focus in most secondary schools around Wales but also due to school A including peer assessment into their policy. School A makes peer assessment a part of every lesson and it happens on a regular basis. </w:t>
      </w:r>
      <w:r w:rsidR="00BD6869" w:rsidRPr="00C71109">
        <w:rPr>
          <w:rFonts w:cstheme="majorHAnsi"/>
          <w:sz w:val="24"/>
          <w:szCs w:val="24"/>
          <w:shd w:val="clear" w:color="auto" w:fill="FFFFFF"/>
        </w:rPr>
        <w:t xml:space="preserve">I use peer assessment as part of marking with my participant classes as a form of assessment. The pupil who peer assesses the work also writes two small comments on what went well (WWW) and even better if (EBI) to aid the pupil on what they can improve on. </w:t>
      </w:r>
      <w:r w:rsidR="00113140" w:rsidRPr="00C71109">
        <w:rPr>
          <w:rFonts w:cstheme="majorHAnsi"/>
          <w:sz w:val="24"/>
          <w:szCs w:val="24"/>
          <w:shd w:val="clear" w:color="auto" w:fill="FFFFFF"/>
        </w:rPr>
        <w:t xml:space="preserve">School A </w:t>
      </w:r>
      <w:r w:rsidR="000E4F91" w:rsidRPr="00C71109">
        <w:rPr>
          <w:rFonts w:cstheme="majorHAnsi"/>
          <w:sz w:val="24"/>
          <w:szCs w:val="24"/>
          <w:shd w:val="clear" w:color="auto" w:fill="FFFFFF"/>
        </w:rPr>
        <w:t>has a strong focus on assessment for learning AFL including specific staff training to keep up to date with new methods on whole staff training days such as inset days.</w:t>
      </w:r>
    </w:p>
    <w:p w14:paraId="48E39392" w14:textId="6E764032" w:rsidR="00245F5B" w:rsidRPr="00C71109" w:rsidRDefault="000E4F91" w:rsidP="00FC6C93">
      <w:pPr>
        <w:jc w:val="both"/>
        <w:rPr>
          <w:rFonts w:cstheme="majorHAnsi"/>
          <w:sz w:val="24"/>
          <w:szCs w:val="24"/>
        </w:rPr>
      </w:pPr>
      <w:r w:rsidRPr="00C71109">
        <w:rPr>
          <w:rFonts w:cstheme="majorHAnsi"/>
          <w:sz w:val="24"/>
          <w:szCs w:val="24"/>
          <w:shd w:val="clear" w:color="auto" w:fill="FFFFFF"/>
        </w:rPr>
        <w:t xml:space="preserve"> </w:t>
      </w:r>
      <w:r w:rsidR="00FC6C93" w:rsidRPr="00C71109">
        <w:rPr>
          <w:rFonts w:cstheme="majorHAnsi"/>
          <w:sz w:val="24"/>
          <w:szCs w:val="24"/>
        </w:rPr>
        <w:t>Ass</w:t>
      </w:r>
      <w:r w:rsidR="00173248">
        <w:rPr>
          <w:rFonts w:cstheme="majorHAnsi"/>
          <w:sz w:val="24"/>
          <w:szCs w:val="24"/>
        </w:rPr>
        <w:t>essment for learning (AFL) refers to an</w:t>
      </w:r>
      <w:r w:rsidR="00FC6C93" w:rsidRPr="00C71109">
        <w:rPr>
          <w:rFonts w:cstheme="majorHAnsi"/>
          <w:sz w:val="24"/>
          <w:szCs w:val="24"/>
        </w:rPr>
        <w:t xml:space="preserve"> approach used by </w:t>
      </w:r>
      <w:r w:rsidR="00161CA0">
        <w:rPr>
          <w:rFonts w:cstheme="majorHAnsi"/>
          <w:sz w:val="24"/>
          <w:szCs w:val="24"/>
        </w:rPr>
        <w:t xml:space="preserve">all </w:t>
      </w:r>
      <w:r w:rsidR="00FC6C93" w:rsidRPr="00C71109">
        <w:rPr>
          <w:rFonts w:cstheme="majorHAnsi"/>
          <w:sz w:val="24"/>
          <w:szCs w:val="24"/>
        </w:rPr>
        <w:t xml:space="preserve">teachers to improve students’ performance </w:t>
      </w:r>
      <w:sdt>
        <w:sdtPr>
          <w:rPr>
            <w:rFonts w:cstheme="majorHAnsi"/>
            <w:sz w:val="24"/>
            <w:szCs w:val="24"/>
          </w:rPr>
          <w:id w:val="1557210136"/>
          <w:citation/>
        </w:sdtPr>
        <w:sdtContent>
          <w:r w:rsidR="00FC6C93" w:rsidRPr="00C71109">
            <w:rPr>
              <w:rFonts w:cstheme="majorHAnsi"/>
              <w:sz w:val="24"/>
              <w:szCs w:val="24"/>
            </w:rPr>
            <w:fldChar w:fldCharType="begin"/>
          </w:r>
          <w:r w:rsidR="00FC6C93" w:rsidRPr="00C71109">
            <w:rPr>
              <w:rFonts w:cstheme="majorHAnsi"/>
              <w:sz w:val="24"/>
              <w:szCs w:val="24"/>
            </w:rPr>
            <w:instrText xml:space="preserve"> CITATION Cam17 \l 2057 </w:instrText>
          </w:r>
          <w:r w:rsidR="00FC6C93" w:rsidRPr="00C71109">
            <w:rPr>
              <w:rFonts w:cstheme="majorHAnsi"/>
              <w:sz w:val="24"/>
              <w:szCs w:val="24"/>
            </w:rPr>
            <w:fldChar w:fldCharType="separate"/>
          </w:r>
          <w:r w:rsidR="00FC6C93" w:rsidRPr="00C71109">
            <w:rPr>
              <w:rFonts w:cstheme="majorHAnsi"/>
              <w:noProof/>
              <w:sz w:val="24"/>
              <w:szCs w:val="24"/>
            </w:rPr>
            <w:t>(Cambridge, 2017)</w:t>
          </w:r>
          <w:r w:rsidR="00FC6C93" w:rsidRPr="00C71109">
            <w:rPr>
              <w:rFonts w:cstheme="majorHAnsi"/>
              <w:sz w:val="24"/>
              <w:szCs w:val="24"/>
            </w:rPr>
            <w:fldChar w:fldCharType="end"/>
          </w:r>
        </w:sdtContent>
      </w:sdt>
      <w:r w:rsidR="00FC6C93" w:rsidRPr="00C71109">
        <w:rPr>
          <w:rFonts w:cstheme="majorHAnsi"/>
          <w:sz w:val="24"/>
          <w:szCs w:val="24"/>
        </w:rPr>
        <w:t xml:space="preserve">. Hattie </w:t>
      </w:r>
      <w:sdt>
        <w:sdtPr>
          <w:rPr>
            <w:rFonts w:cstheme="majorHAnsi"/>
            <w:sz w:val="24"/>
            <w:szCs w:val="24"/>
          </w:rPr>
          <w:id w:val="1197042136"/>
          <w:citation/>
        </w:sdtPr>
        <w:sdtContent>
          <w:r w:rsidR="00FC6C93" w:rsidRPr="00C71109">
            <w:rPr>
              <w:rFonts w:cstheme="majorHAnsi"/>
              <w:sz w:val="24"/>
              <w:szCs w:val="24"/>
            </w:rPr>
            <w:fldChar w:fldCharType="begin"/>
          </w:r>
          <w:r w:rsidR="00FC6C93" w:rsidRPr="00C71109">
            <w:rPr>
              <w:rFonts w:cstheme="majorHAnsi"/>
              <w:sz w:val="24"/>
              <w:szCs w:val="24"/>
            </w:rPr>
            <w:instrText xml:space="preserve">CITATION Hat08 \n  \l 2057 </w:instrText>
          </w:r>
          <w:r w:rsidR="00FC6C93" w:rsidRPr="00C71109">
            <w:rPr>
              <w:rFonts w:cstheme="majorHAnsi"/>
              <w:sz w:val="24"/>
              <w:szCs w:val="24"/>
            </w:rPr>
            <w:fldChar w:fldCharType="separate"/>
          </w:r>
          <w:r w:rsidR="00FC6C93" w:rsidRPr="00C71109">
            <w:rPr>
              <w:rFonts w:cstheme="majorHAnsi"/>
              <w:noProof/>
              <w:sz w:val="24"/>
              <w:szCs w:val="24"/>
            </w:rPr>
            <w:t>(2008)</w:t>
          </w:r>
          <w:r w:rsidR="00FC6C93" w:rsidRPr="00C71109">
            <w:rPr>
              <w:rFonts w:cstheme="majorHAnsi"/>
              <w:sz w:val="24"/>
              <w:szCs w:val="24"/>
            </w:rPr>
            <w:fldChar w:fldCharType="end"/>
          </w:r>
        </w:sdtContent>
      </w:sdt>
      <w:r w:rsidR="00FC6C93" w:rsidRPr="00C71109">
        <w:rPr>
          <w:rFonts w:cstheme="majorHAnsi"/>
          <w:sz w:val="24"/>
          <w:szCs w:val="24"/>
        </w:rPr>
        <w:t xml:space="preserve"> explains that AFL makes </w:t>
      </w:r>
      <w:r w:rsidR="00161CA0">
        <w:rPr>
          <w:rFonts w:cstheme="majorHAnsi"/>
          <w:sz w:val="24"/>
          <w:szCs w:val="24"/>
        </w:rPr>
        <w:t xml:space="preserve">the </w:t>
      </w:r>
      <w:r w:rsidR="00FC6C93" w:rsidRPr="00C71109">
        <w:rPr>
          <w:rFonts w:cstheme="majorHAnsi"/>
          <w:sz w:val="24"/>
          <w:szCs w:val="24"/>
        </w:rPr>
        <w:t>understanding and knowl</w:t>
      </w:r>
      <w:r w:rsidR="00161CA0">
        <w:rPr>
          <w:rFonts w:cstheme="majorHAnsi"/>
          <w:sz w:val="24"/>
          <w:szCs w:val="24"/>
        </w:rPr>
        <w:t>edge more visible to the pupil</w:t>
      </w:r>
      <w:r w:rsidR="00FC6C93" w:rsidRPr="00C71109">
        <w:rPr>
          <w:rFonts w:cstheme="majorHAnsi"/>
          <w:sz w:val="24"/>
          <w:szCs w:val="24"/>
        </w:rPr>
        <w:t>, and</w:t>
      </w:r>
      <w:r w:rsidR="00161CA0">
        <w:rPr>
          <w:rFonts w:cstheme="majorHAnsi"/>
          <w:sz w:val="24"/>
          <w:szCs w:val="24"/>
        </w:rPr>
        <w:t xml:space="preserve"> helping the reach their full potential</w:t>
      </w:r>
      <w:r w:rsidR="00FC6C93" w:rsidRPr="00C71109">
        <w:rPr>
          <w:rFonts w:cstheme="majorHAnsi"/>
          <w:sz w:val="24"/>
          <w:szCs w:val="24"/>
        </w:rPr>
        <w:t xml:space="preserve">, while Black and Wiliam </w:t>
      </w:r>
      <w:sdt>
        <w:sdtPr>
          <w:rPr>
            <w:rFonts w:cstheme="majorHAnsi"/>
            <w:sz w:val="24"/>
            <w:szCs w:val="24"/>
          </w:rPr>
          <w:id w:val="-1326962496"/>
          <w:citation/>
        </w:sdtPr>
        <w:sdtContent>
          <w:r w:rsidR="00FC6C93" w:rsidRPr="00C71109">
            <w:rPr>
              <w:rFonts w:cstheme="majorHAnsi"/>
              <w:sz w:val="24"/>
              <w:szCs w:val="24"/>
            </w:rPr>
            <w:fldChar w:fldCharType="begin"/>
          </w:r>
          <w:r w:rsidR="00FC6C93" w:rsidRPr="00C71109">
            <w:rPr>
              <w:rFonts w:cstheme="majorHAnsi"/>
              <w:sz w:val="24"/>
              <w:szCs w:val="24"/>
            </w:rPr>
            <w:instrText xml:space="preserve">CITATION Bla01 \n  \l 2057 </w:instrText>
          </w:r>
          <w:r w:rsidR="00FC6C93" w:rsidRPr="00C71109">
            <w:rPr>
              <w:rFonts w:cstheme="majorHAnsi"/>
              <w:sz w:val="24"/>
              <w:szCs w:val="24"/>
            </w:rPr>
            <w:fldChar w:fldCharType="separate"/>
          </w:r>
          <w:r w:rsidR="00FC6C93" w:rsidRPr="00C71109">
            <w:rPr>
              <w:rFonts w:cstheme="majorHAnsi"/>
              <w:noProof/>
              <w:sz w:val="24"/>
              <w:szCs w:val="24"/>
            </w:rPr>
            <w:t>(2001)</w:t>
          </w:r>
          <w:r w:rsidR="00FC6C93" w:rsidRPr="00C71109">
            <w:rPr>
              <w:rFonts w:cstheme="majorHAnsi"/>
              <w:sz w:val="24"/>
              <w:szCs w:val="24"/>
            </w:rPr>
            <w:fldChar w:fldCharType="end"/>
          </w:r>
        </w:sdtContent>
      </w:sdt>
      <w:r w:rsidR="00161CA0">
        <w:rPr>
          <w:rFonts w:cstheme="majorHAnsi"/>
          <w:sz w:val="24"/>
          <w:szCs w:val="24"/>
        </w:rPr>
        <w:t xml:space="preserve"> argue that teachers who regularly use</w:t>
      </w:r>
      <w:r w:rsidR="00FC6C93" w:rsidRPr="00C71109">
        <w:rPr>
          <w:rFonts w:cstheme="majorHAnsi"/>
          <w:sz w:val="24"/>
          <w:szCs w:val="24"/>
        </w:rPr>
        <w:t xml:space="preserve"> AFL </w:t>
      </w:r>
      <w:r w:rsidR="00161CA0">
        <w:rPr>
          <w:rFonts w:cstheme="majorHAnsi"/>
          <w:sz w:val="24"/>
          <w:szCs w:val="24"/>
        </w:rPr>
        <w:t xml:space="preserve">techniques </w:t>
      </w:r>
      <w:r w:rsidR="00FC6C93" w:rsidRPr="00C71109">
        <w:rPr>
          <w:rFonts w:cstheme="majorHAnsi"/>
          <w:sz w:val="24"/>
          <w:szCs w:val="24"/>
        </w:rPr>
        <w:t>into their everyday</w:t>
      </w:r>
      <w:r w:rsidR="00161CA0">
        <w:rPr>
          <w:rFonts w:cstheme="majorHAnsi"/>
          <w:sz w:val="24"/>
          <w:szCs w:val="24"/>
        </w:rPr>
        <w:t xml:space="preserve"> lesson planning, schemes of work and teaching, then their pupils will learn at almost</w:t>
      </w:r>
      <w:r w:rsidR="00FC6C93" w:rsidRPr="00C71109">
        <w:rPr>
          <w:rFonts w:cstheme="majorHAnsi"/>
          <w:sz w:val="24"/>
          <w:szCs w:val="24"/>
        </w:rPr>
        <w:t xml:space="preserve"> double the rate. </w:t>
      </w:r>
    </w:p>
    <w:p w14:paraId="0468F061" w14:textId="4DAB87F7" w:rsidR="00D61D2A" w:rsidRDefault="00D61D2A">
      <w:pPr>
        <w:rPr>
          <w:sz w:val="24"/>
          <w:szCs w:val="24"/>
        </w:rPr>
      </w:pPr>
    </w:p>
    <w:p w14:paraId="488BF53B" w14:textId="3C4BC4DB" w:rsidR="004007D9" w:rsidRDefault="004007D9">
      <w:pPr>
        <w:rPr>
          <w:sz w:val="24"/>
          <w:szCs w:val="24"/>
        </w:rPr>
      </w:pPr>
    </w:p>
    <w:p w14:paraId="41CBD907" w14:textId="77777777" w:rsidR="004007D9" w:rsidRPr="00C71109" w:rsidRDefault="004007D9">
      <w:pPr>
        <w:rPr>
          <w:sz w:val="24"/>
          <w:szCs w:val="24"/>
        </w:rPr>
      </w:pPr>
    </w:p>
    <w:p w14:paraId="5862E22B" w14:textId="7BF2F9F4" w:rsidR="00B32455" w:rsidRPr="00C71109" w:rsidRDefault="00B32455">
      <w:pPr>
        <w:rPr>
          <w:b/>
          <w:sz w:val="24"/>
          <w:szCs w:val="24"/>
        </w:rPr>
      </w:pPr>
      <w:r w:rsidRPr="00C71109">
        <w:rPr>
          <w:b/>
          <w:sz w:val="24"/>
          <w:szCs w:val="24"/>
        </w:rPr>
        <w:t>Literature Review</w:t>
      </w:r>
      <w:r w:rsidR="002A573C" w:rsidRPr="00C71109">
        <w:rPr>
          <w:b/>
          <w:sz w:val="24"/>
          <w:szCs w:val="24"/>
        </w:rPr>
        <w:t>.</w:t>
      </w:r>
    </w:p>
    <w:p w14:paraId="6835FC9D" w14:textId="77777777" w:rsidR="000A7C8B" w:rsidRDefault="00332F2C" w:rsidP="00332F2C">
      <w:pPr>
        <w:jc w:val="both"/>
        <w:rPr>
          <w:color w:val="000000" w:themeColor="text1"/>
          <w:sz w:val="24"/>
          <w:szCs w:val="24"/>
        </w:rPr>
      </w:pPr>
      <w:r w:rsidRPr="00C71109">
        <w:rPr>
          <w:color w:val="000000" w:themeColor="text1"/>
          <w:sz w:val="24"/>
          <w:szCs w:val="24"/>
        </w:rPr>
        <w:t xml:space="preserve">Since 1999, when the Assessment Reform Group was set up which involved a </w:t>
      </w:r>
      <w:r w:rsidR="00161CA0">
        <w:rPr>
          <w:color w:val="000000" w:themeColor="text1"/>
          <w:sz w:val="24"/>
          <w:szCs w:val="24"/>
        </w:rPr>
        <w:t xml:space="preserve">group </w:t>
      </w:r>
      <w:r w:rsidRPr="00C71109">
        <w:rPr>
          <w:color w:val="000000" w:themeColor="text1"/>
          <w:sz w:val="24"/>
          <w:szCs w:val="24"/>
        </w:rPr>
        <w:t>of world renown</w:t>
      </w:r>
      <w:r w:rsidR="00161CA0">
        <w:rPr>
          <w:color w:val="000000" w:themeColor="text1"/>
          <w:sz w:val="24"/>
          <w:szCs w:val="24"/>
        </w:rPr>
        <w:t xml:space="preserve"> at the time psychologists and people who worked in the education sector</w:t>
      </w:r>
      <w:r w:rsidRPr="00C71109">
        <w:rPr>
          <w:color w:val="000000" w:themeColor="text1"/>
          <w:sz w:val="24"/>
          <w:szCs w:val="24"/>
        </w:rPr>
        <w:t xml:space="preserve"> and they were funded</w:t>
      </w:r>
      <w:r w:rsidR="00161CA0">
        <w:rPr>
          <w:color w:val="000000" w:themeColor="text1"/>
          <w:sz w:val="24"/>
          <w:szCs w:val="24"/>
        </w:rPr>
        <w:t xml:space="preserve"> by the </w:t>
      </w:r>
      <w:proofErr w:type="spellStart"/>
      <w:r w:rsidR="00161CA0">
        <w:rPr>
          <w:color w:val="000000" w:themeColor="text1"/>
          <w:sz w:val="24"/>
          <w:szCs w:val="24"/>
        </w:rPr>
        <w:t>goverment</w:t>
      </w:r>
      <w:proofErr w:type="spellEnd"/>
      <w:r w:rsidR="00161CA0">
        <w:rPr>
          <w:color w:val="000000" w:themeColor="text1"/>
          <w:sz w:val="24"/>
          <w:szCs w:val="24"/>
        </w:rPr>
        <w:t xml:space="preserve"> to investigate AFL strategies</w:t>
      </w:r>
      <w:r w:rsidRPr="00C71109">
        <w:rPr>
          <w:color w:val="000000" w:themeColor="text1"/>
          <w:sz w:val="24"/>
          <w:szCs w:val="24"/>
        </w:rPr>
        <w:t xml:space="preserve"> being used in </w:t>
      </w:r>
      <w:r w:rsidR="00161CA0">
        <w:rPr>
          <w:color w:val="000000" w:themeColor="text1"/>
          <w:sz w:val="24"/>
          <w:szCs w:val="24"/>
        </w:rPr>
        <w:t xml:space="preserve">the </w:t>
      </w:r>
      <w:r w:rsidRPr="00C71109">
        <w:rPr>
          <w:color w:val="000000" w:themeColor="text1"/>
          <w:sz w:val="24"/>
          <w:szCs w:val="24"/>
        </w:rPr>
        <w:t>schools at th</w:t>
      </w:r>
      <w:r w:rsidR="004007D9">
        <w:rPr>
          <w:color w:val="000000" w:themeColor="text1"/>
          <w:sz w:val="24"/>
          <w:szCs w:val="24"/>
        </w:rPr>
        <w:t>at</w:t>
      </w:r>
      <w:r w:rsidRPr="00C71109">
        <w:rPr>
          <w:color w:val="000000" w:themeColor="text1"/>
          <w:sz w:val="24"/>
          <w:szCs w:val="24"/>
        </w:rPr>
        <w:t xml:space="preserve"> time. According to the </w:t>
      </w:r>
      <w:r w:rsidR="00161CA0">
        <w:rPr>
          <w:color w:val="000000" w:themeColor="text1"/>
          <w:sz w:val="24"/>
          <w:szCs w:val="24"/>
        </w:rPr>
        <w:t>investigating group that was set up in 1999</w:t>
      </w:r>
      <w:r w:rsidRPr="00C71109">
        <w:rPr>
          <w:color w:val="000000" w:themeColor="text1"/>
          <w:sz w:val="24"/>
          <w:szCs w:val="24"/>
        </w:rPr>
        <w:t xml:space="preserve"> was that AFL was still not </w:t>
      </w:r>
      <w:r w:rsidR="00161CA0">
        <w:rPr>
          <w:color w:val="000000" w:themeColor="text1"/>
          <w:sz w:val="24"/>
          <w:szCs w:val="24"/>
        </w:rPr>
        <w:t xml:space="preserve">held in the same light </w:t>
      </w:r>
      <w:r w:rsidR="00A624FA">
        <w:rPr>
          <w:color w:val="000000" w:themeColor="text1"/>
          <w:sz w:val="24"/>
          <w:szCs w:val="24"/>
        </w:rPr>
        <w:t xml:space="preserve">or taken as seriously </w:t>
      </w:r>
      <w:r w:rsidRPr="00C71109">
        <w:rPr>
          <w:color w:val="000000" w:themeColor="text1"/>
          <w:sz w:val="24"/>
          <w:szCs w:val="24"/>
        </w:rPr>
        <w:t xml:space="preserve">as Assessment of Learning (AOL) </w:t>
      </w:r>
      <w:r w:rsidR="00A624FA">
        <w:rPr>
          <w:color w:val="000000" w:themeColor="text1"/>
          <w:sz w:val="24"/>
          <w:szCs w:val="24"/>
        </w:rPr>
        <w:t>with</w:t>
      </w:r>
      <w:r w:rsidRPr="00C71109">
        <w:rPr>
          <w:color w:val="000000" w:themeColor="text1"/>
          <w:sz w:val="24"/>
          <w:szCs w:val="24"/>
        </w:rPr>
        <w:t>in schools</w:t>
      </w:r>
      <w:r w:rsidR="00A624FA">
        <w:rPr>
          <w:color w:val="000000" w:themeColor="text1"/>
          <w:sz w:val="24"/>
          <w:szCs w:val="24"/>
        </w:rPr>
        <w:t xml:space="preserve"> at the time</w:t>
      </w:r>
      <w:r w:rsidRPr="00C71109">
        <w:rPr>
          <w:color w:val="000000" w:themeColor="text1"/>
          <w:sz w:val="24"/>
          <w:szCs w:val="24"/>
        </w:rPr>
        <w:t xml:space="preserve">. AOL is </w:t>
      </w:r>
      <w:r w:rsidR="00A624FA">
        <w:rPr>
          <w:color w:val="000000" w:themeColor="text1"/>
          <w:sz w:val="24"/>
          <w:szCs w:val="24"/>
        </w:rPr>
        <w:t xml:space="preserve">usually </w:t>
      </w:r>
      <w:r w:rsidRPr="00C71109">
        <w:rPr>
          <w:color w:val="000000" w:themeColor="text1"/>
          <w:sz w:val="24"/>
          <w:szCs w:val="24"/>
        </w:rPr>
        <w:t xml:space="preserve">carried out </w:t>
      </w:r>
      <w:r w:rsidR="00A624FA">
        <w:rPr>
          <w:color w:val="000000" w:themeColor="text1"/>
          <w:sz w:val="24"/>
          <w:szCs w:val="24"/>
        </w:rPr>
        <w:t>in order for grading, creating sets and termly reports</w:t>
      </w:r>
      <w:r w:rsidRPr="00C71109">
        <w:rPr>
          <w:color w:val="000000" w:themeColor="text1"/>
          <w:sz w:val="24"/>
          <w:szCs w:val="24"/>
        </w:rPr>
        <w:t xml:space="preserve"> </w:t>
      </w:r>
      <w:r w:rsidR="00A624FA">
        <w:rPr>
          <w:color w:val="000000" w:themeColor="text1"/>
          <w:sz w:val="24"/>
          <w:szCs w:val="24"/>
        </w:rPr>
        <w:t xml:space="preserve">to be formed </w:t>
      </w:r>
      <w:r w:rsidRPr="00C71109">
        <w:rPr>
          <w:color w:val="000000" w:themeColor="text1"/>
          <w:sz w:val="24"/>
          <w:szCs w:val="24"/>
        </w:rPr>
        <w:t>which is of key importance in teaching but experts wanted AFL</w:t>
      </w:r>
      <w:r w:rsidR="00A624FA">
        <w:rPr>
          <w:color w:val="000000" w:themeColor="text1"/>
          <w:sz w:val="24"/>
          <w:szCs w:val="24"/>
        </w:rPr>
        <w:t xml:space="preserve"> to have the same status, and according to</w:t>
      </w:r>
      <w:r w:rsidRPr="00C71109">
        <w:rPr>
          <w:color w:val="000000" w:themeColor="text1"/>
          <w:sz w:val="24"/>
          <w:szCs w:val="24"/>
        </w:rPr>
        <w:t xml:space="preserve"> Black et al </w:t>
      </w:r>
      <w:sdt>
        <w:sdtPr>
          <w:rPr>
            <w:color w:val="000000" w:themeColor="text1"/>
            <w:sz w:val="24"/>
            <w:szCs w:val="24"/>
          </w:rPr>
          <w:id w:val="-2020531643"/>
          <w:citation/>
        </w:sdtPr>
        <w:sdtContent>
          <w:r w:rsidRPr="00C71109">
            <w:rPr>
              <w:color w:val="000000" w:themeColor="text1"/>
              <w:sz w:val="24"/>
              <w:szCs w:val="24"/>
            </w:rPr>
            <w:fldChar w:fldCharType="begin"/>
          </w:r>
          <w:r w:rsidRPr="00C71109">
            <w:rPr>
              <w:color w:val="000000" w:themeColor="text1"/>
              <w:sz w:val="24"/>
              <w:szCs w:val="24"/>
            </w:rPr>
            <w:instrText xml:space="preserve">CITATION Bla02 \n  \l 2057 </w:instrText>
          </w:r>
          <w:r w:rsidRPr="00C71109">
            <w:rPr>
              <w:color w:val="000000" w:themeColor="text1"/>
              <w:sz w:val="24"/>
              <w:szCs w:val="24"/>
            </w:rPr>
            <w:fldChar w:fldCharType="separate"/>
          </w:r>
          <w:r w:rsidRPr="00C71109">
            <w:rPr>
              <w:noProof/>
              <w:color w:val="000000" w:themeColor="text1"/>
              <w:sz w:val="24"/>
              <w:szCs w:val="24"/>
            </w:rPr>
            <w:t>(2002)</w:t>
          </w:r>
          <w:r w:rsidRPr="00C71109">
            <w:rPr>
              <w:color w:val="000000" w:themeColor="text1"/>
              <w:sz w:val="24"/>
              <w:szCs w:val="24"/>
            </w:rPr>
            <w:fldChar w:fldCharType="end"/>
          </w:r>
        </w:sdtContent>
      </w:sdt>
      <w:r w:rsidR="00A624FA">
        <w:rPr>
          <w:color w:val="000000" w:themeColor="text1"/>
          <w:sz w:val="24"/>
          <w:szCs w:val="24"/>
        </w:rPr>
        <w:t xml:space="preserve"> this gives a response and idea</w:t>
      </w:r>
      <w:r w:rsidRPr="00C71109">
        <w:rPr>
          <w:color w:val="000000" w:themeColor="text1"/>
          <w:sz w:val="24"/>
          <w:szCs w:val="24"/>
        </w:rPr>
        <w:t xml:space="preserve"> </w:t>
      </w:r>
      <w:r w:rsidR="00A624FA">
        <w:rPr>
          <w:color w:val="000000" w:themeColor="text1"/>
          <w:sz w:val="24"/>
          <w:szCs w:val="24"/>
        </w:rPr>
        <w:t xml:space="preserve">to the teacher to decide where each particular </w:t>
      </w:r>
      <w:r w:rsidRPr="00C71109">
        <w:rPr>
          <w:color w:val="000000" w:themeColor="text1"/>
          <w:sz w:val="24"/>
          <w:szCs w:val="24"/>
        </w:rPr>
        <w:t xml:space="preserve"> pupil is at the end of </w:t>
      </w:r>
      <w:r w:rsidR="00A624FA">
        <w:rPr>
          <w:color w:val="000000" w:themeColor="text1"/>
          <w:sz w:val="24"/>
          <w:szCs w:val="24"/>
        </w:rPr>
        <w:t xml:space="preserve">a term or </w:t>
      </w:r>
      <w:r w:rsidRPr="00C71109">
        <w:rPr>
          <w:color w:val="000000" w:themeColor="text1"/>
          <w:sz w:val="24"/>
          <w:szCs w:val="24"/>
        </w:rPr>
        <w:t>scheme of work. AOL is considering test/exam-based feed</w:t>
      </w:r>
      <w:r w:rsidR="00A624FA">
        <w:rPr>
          <w:color w:val="000000" w:themeColor="text1"/>
          <w:sz w:val="24"/>
          <w:szCs w:val="24"/>
        </w:rPr>
        <w:t>back. AOL is usually recorded as a number or letter grade</w:t>
      </w:r>
      <w:r w:rsidRPr="00C71109">
        <w:rPr>
          <w:color w:val="000000" w:themeColor="text1"/>
          <w:sz w:val="24"/>
          <w:szCs w:val="24"/>
        </w:rPr>
        <w:t xml:space="preserve">, for example 48/50 or A*. This data can then be used to compare </w:t>
      </w:r>
      <w:r w:rsidR="00A624FA">
        <w:rPr>
          <w:color w:val="000000" w:themeColor="text1"/>
          <w:sz w:val="24"/>
          <w:szCs w:val="24"/>
        </w:rPr>
        <w:t>a pupil’s achievement against</w:t>
      </w:r>
      <w:r w:rsidRPr="00C71109">
        <w:rPr>
          <w:color w:val="000000" w:themeColor="text1"/>
          <w:sz w:val="24"/>
          <w:szCs w:val="24"/>
        </w:rPr>
        <w:t xml:space="preserve"> the</w:t>
      </w:r>
      <w:r w:rsidR="00A624FA">
        <w:rPr>
          <w:color w:val="000000" w:themeColor="text1"/>
          <w:sz w:val="24"/>
          <w:szCs w:val="24"/>
        </w:rPr>
        <w:t xml:space="preserve"> expected grade or</w:t>
      </w:r>
      <w:r w:rsidRPr="00C71109">
        <w:rPr>
          <w:color w:val="000000" w:themeColor="text1"/>
          <w:sz w:val="24"/>
          <w:szCs w:val="24"/>
        </w:rPr>
        <w:t xml:space="preserve"> current standard </w:t>
      </w:r>
      <w:sdt>
        <w:sdtPr>
          <w:rPr>
            <w:color w:val="000000" w:themeColor="text1"/>
            <w:sz w:val="24"/>
            <w:szCs w:val="24"/>
          </w:rPr>
          <w:id w:val="-523632042"/>
          <w:citation/>
        </w:sdtPr>
        <w:sdtContent>
          <w:r w:rsidRPr="00C71109">
            <w:rPr>
              <w:color w:val="000000" w:themeColor="text1"/>
              <w:sz w:val="24"/>
              <w:szCs w:val="24"/>
            </w:rPr>
            <w:fldChar w:fldCharType="begin"/>
          </w:r>
          <w:r w:rsidRPr="00C71109">
            <w:rPr>
              <w:color w:val="000000" w:themeColor="text1"/>
              <w:sz w:val="24"/>
              <w:szCs w:val="24"/>
            </w:rPr>
            <w:instrText xml:space="preserve"> CITATION Woo04 \l 2057 </w:instrText>
          </w:r>
          <w:r w:rsidRPr="00C71109">
            <w:rPr>
              <w:color w:val="000000" w:themeColor="text1"/>
              <w:sz w:val="24"/>
              <w:szCs w:val="24"/>
            </w:rPr>
            <w:fldChar w:fldCharType="separate"/>
          </w:r>
          <w:r w:rsidRPr="00C71109">
            <w:rPr>
              <w:noProof/>
              <w:color w:val="000000" w:themeColor="text1"/>
              <w:sz w:val="24"/>
              <w:szCs w:val="24"/>
            </w:rPr>
            <w:t>(Woolf, 2004)</w:t>
          </w:r>
          <w:r w:rsidRPr="00C71109">
            <w:rPr>
              <w:color w:val="000000" w:themeColor="text1"/>
              <w:sz w:val="24"/>
              <w:szCs w:val="24"/>
            </w:rPr>
            <w:fldChar w:fldCharType="end"/>
          </w:r>
        </w:sdtContent>
      </w:sdt>
      <w:r w:rsidRPr="00C71109">
        <w:rPr>
          <w:color w:val="000000" w:themeColor="text1"/>
          <w:sz w:val="24"/>
          <w:szCs w:val="24"/>
        </w:rPr>
        <w:t xml:space="preserve">. Kluger and </w:t>
      </w:r>
      <w:proofErr w:type="spellStart"/>
      <w:r w:rsidRPr="00C71109">
        <w:rPr>
          <w:color w:val="000000" w:themeColor="text1"/>
          <w:sz w:val="24"/>
          <w:szCs w:val="24"/>
        </w:rPr>
        <w:t>DeNisi</w:t>
      </w:r>
      <w:proofErr w:type="spellEnd"/>
      <w:r w:rsidRPr="00C71109">
        <w:rPr>
          <w:color w:val="000000" w:themeColor="text1"/>
          <w:sz w:val="24"/>
          <w:szCs w:val="24"/>
        </w:rPr>
        <w:t xml:space="preserve"> </w:t>
      </w:r>
      <w:sdt>
        <w:sdtPr>
          <w:rPr>
            <w:color w:val="000000" w:themeColor="text1"/>
            <w:sz w:val="24"/>
            <w:szCs w:val="24"/>
          </w:rPr>
          <w:id w:val="44953819"/>
          <w:citation/>
        </w:sdtPr>
        <w:sdtContent>
          <w:r w:rsidRPr="00C71109">
            <w:rPr>
              <w:color w:val="000000" w:themeColor="text1"/>
              <w:sz w:val="24"/>
              <w:szCs w:val="24"/>
            </w:rPr>
            <w:fldChar w:fldCharType="begin"/>
          </w:r>
          <w:r w:rsidRPr="00C71109">
            <w:rPr>
              <w:color w:val="000000" w:themeColor="text1"/>
              <w:sz w:val="24"/>
              <w:szCs w:val="24"/>
            </w:rPr>
            <w:instrText xml:space="preserve">CITATION Klu96 \n  \l 2057 </w:instrText>
          </w:r>
          <w:r w:rsidRPr="00C71109">
            <w:rPr>
              <w:color w:val="000000" w:themeColor="text1"/>
              <w:sz w:val="24"/>
              <w:szCs w:val="24"/>
            </w:rPr>
            <w:fldChar w:fldCharType="separate"/>
          </w:r>
          <w:r w:rsidRPr="00C71109">
            <w:rPr>
              <w:noProof/>
              <w:color w:val="000000" w:themeColor="text1"/>
              <w:sz w:val="24"/>
              <w:szCs w:val="24"/>
            </w:rPr>
            <w:t>(1996)</w:t>
          </w:r>
          <w:r w:rsidRPr="00C71109">
            <w:rPr>
              <w:color w:val="000000" w:themeColor="text1"/>
              <w:sz w:val="24"/>
              <w:szCs w:val="24"/>
            </w:rPr>
            <w:fldChar w:fldCharType="end"/>
          </w:r>
        </w:sdtContent>
      </w:sdt>
      <w:r w:rsidRPr="00C71109">
        <w:rPr>
          <w:color w:val="000000" w:themeColor="text1"/>
          <w:sz w:val="24"/>
          <w:szCs w:val="24"/>
        </w:rPr>
        <w:t xml:space="preserve"> </w:t>
      </w:r>
      <w:r w:rsidR="00A624FA">
        <w:rPr>
          <w:color w:val="000000" w:themeColor="text1"/>
          <w:sz w:val="24"/>
          <w:szCs w:val="24"/>
        </w:rPr>
        <w:t>agree that the</w:t>
      </w:r>
      <w:r w:rsidRPr="00C71109">
        <w:rPr>
          <w:color w:val="000000" w:themeColor="text1"/>
          <w:sz w:val="24"/>
          <w:szCs w:val="24"/>
        </w:rPr>
        <w:t xml:space="preserve"> </w:t>
      </w:r>
      <w:r w:rsidR="00A624FA">
        <w:rPr>
          <w:color w:val="000000" w:themeColor="text1"/>
          <w:sz w:val="24"/>
          <w:szCs w:val="24"/>
        </w:rPr>
        <w:t xml:space="preserve">advantage </w:t>
      </w:r>
      <w:r w:rsidRPr="00C71109">
        <w:rPr>
          <w:color w:val="000000" w:themeColor="text1"/>
          <w:sz w:val="24"/>
          <w:szCs w:val="24"/>
        </w:rPr>
        <w:t>of this form of assessment</w:t>
      </w:r>
      <w:r w:rsidR="00A624FA">
        <w:rPr>
          <w:color w:val="000000" w:themeColor="text1"/>
          <w:sz w:val="24"/>
          <w:szCs w:val="24"/>
        </w:rPr>
        <w:t xml:space="preserve"> and monitoring, stating</w:t>
      </w:r>
      <w:r w:rsidRPr="00C71109">
        <w:rPr>
          <w:color w:val="000000" w:themeColor="text1"/>
          <w:sz w:val="24"/>
          <w:szCs w:val="24"/>
        </w:rPr>
        <w:t xml:space="preserve"> th</w:t>
      </w:r>
      <w:r w:rsidR="00A624FA">
        <w:rPr>
          <w:color w:val="000000" w:themeColor="text1"/>
          <w:sz w:val="24"/>
          <w:szCs w:val="24"/>
        </w:rPr>
        <w:t>at it creates</w:t>
      </w:r>
      <w:r w:rsidRPr="00C71109">
        <w:rPr>
          <w:color w:val="000000" w:themeColor="text1"/>
          <w:sz w:val="24"/>
          <w:szCs w:val="24"/>
        </w:rPr>
        <w:t xml:space="preserve"> competitiveness</w:t>
      </w:r>
      <w:r w:rsidR="00A624FA">
        <w:rPr>
          <w:color w:val="000000" w:themeColor="text1"/>
          <w:sz w:val="24"/>
          <w:szCs w:val="24"/>
        </w:rPr>
        <w:t xml:space="preserve"> between pupils to achieve good grades as a benefit for the learners</w:t>
      </w:r>
      <w:r w:rsidRPr="00C71109">
        <w:rPr>
          <w:color w:val="000000" w:themeColor="text1"/>
          <w:sz w:val="24"/>
          <w:szCs w:val="24"/>
        </w:rPr>
        <w:t>, and one of the only true ways of assessing the standard of the school the learners are based in. They believe an element of competition within learning will push pupils to get higher grades.</w:t>
      </w:r>
    </w:p>
    <w:p w14:paraId="6557A097" w14:textId="182A3A61" w:rsidR="00332F2C" w:rsidRPr="00C71109" w:rsidRDefault="00426387" w:rsidP="00332F2C">
      <w:pPr>
        <w:jc w:val="both"/>
        <w:rPr>
          <w:color w:val="000000" w:themeColor="text1"/>
          <w:sz w:val="24"/>
          <w:szCs w:val="24"/>
        </w:rPr>
      </w:pPr>
      <w:r>
        <w:rPr>
          <w:color w:val="000000" w:themeColor="text1"/>
          <w:sz w:val="24"/>
          <w:szCs w:val="24"/>
        </w:rPr>
        <w:t xml:space="preserve"> On the other</w:t>
      </w:r>
      <w:r w:rsidR="000A7C8B">
        <w:rPr>
          <w:color w:val="000000" w:themeColor="text1"/>
          <w:sz w:val="24"/>
          <w:szCs w:val="24"/>
        </w:rPr>
        <w:t xml:space="preserve"> hand many recent researchers such as,</w:t>
      </w:r>
      <w:r w:rsidR="00332F2C" w:rsidRPr="00C71109">
        <w:rPr>
          <w:color w:val="000000" w:themeColor="text1"/>
          <w:sz w:val="24"/>
          <w:szCs w:val="24"/>
        </w:rPr>
        <w:t xml:space="preserve"> Black and </w:t>
      </w:r>
      <w:proofErr w:type="spellStart"/>
      <w:r w:rsidR="00332F2C" w:rsidRPr="00C71109">
        <w:rPr>
          <w:color w:val="000000" w:themeColor="text1"/>
          <w:sz w:val="24"/>
          <w:szCs w:val="24"/>
        </w:rPr>
        <w:t>Wiliam</w:t>
      </w:r>
      <w:proofErr w:type="spellEnd"/>
      <w:r w:rsidR="00332F2C" w:rsidRPr="00C71109">
        <w:rPr>
          <w:color w:val="000000" w:themeColor="text1"/>
          <w:sz w:val="24"/>
          <w:szCs w:val="24"/>
        </w:rPr>
        <w:t xml:space="preserve"> </w:t>
      </w:r>
      <w:sdt>
        <w:sdtPr>
          <w:rPr>
            <w:color w:val="000000" w:themeColor="text1"/>
            <w:sz w:val="24"/>
            <w:szCs w:val="24"/>
          </w:rPr>
          <w:id w:val="-2064092742"/>
          <w:citation/>
        </w:sdtPr>
        <w:sdtContent>
          <w:r w:rsidR="00332F2C" w:rsidRPr="00C71109">
            <w:rPr>
              <w:color w:val="000000" w:themeColor="text1"/>
              <w:sz w:val="24"/>
              <w:szCs w:val="24"/>
            </w:rPr>
            <w:fldChar w:fldCharType="begin"/>
          </w:r>
          <w:r w:rsidR="00332F2C" w:rsidRPr="00C71109">
            <w:rPr>
              <w:color w:val="000000" w:themeColor="text1"/>
              <w:sz w:val="24"/>
              <w:szCs w:val="24"/>
            </w:rPr>
            <w:instrText xml:space="preserve">CITATION Bla01 \n  \l 2057 </w:instrText>
          </w:r>
          <w:r w:rsidR="00332F2C" w:rsidRPr="00C71109">
            <w:rPr>
              <w:color w:val="000000" w:themeColor="text1"/>
              <w:sz w:val="24"/>
              <w:szCs w:val="24"/>
            </w:rPr>
            <w:fldChar w:fldCharType="separate"/>
          </w:r>
          <w:r w:rsidR="00332F2C" w:rsidRPr="00C71109">
            <w:rPr>
              <w:noProof/>
              <w:color w:val="000000" w:themeColor="text1"/>
              <w:sz w:val="24"/>
              <w:szCs w:val="24"/>
            </w:rPr>
            <w:t>(2001)</w:t>
          </w:r>
          <w:r w:rsidR="00332F2C" w:rsidRPr="00C71109">
            <w:rPr>
              <w:color w:val="000000" w:themeColor="text1"/>
              <w:sz w:val="24"/>
              <w:szCs w:val="24"/>
            </w:rPr>
            <w:fldChar w:fldCharType="end"/>
          </w:r>
        </w:sdtContent>
      </w:sdt>
      <w:r w:rsidR="00332F2C" w:rsidRPr="00C71109">
        <w:rPr>
          <w:color w:val="000000" w:themeColor="text1"/>
          <w:sz w:val="24"/>
          <w:szCs w:val="24"/>
        </w:rPr>
        <w:t xml:space="preserve">, Cambridge </w:t>
      </w:r>
      <w:sdt>
        <w:sdtPr>
          <w:rPr>
            <w:color w:val="000000" w:themeColor="text1"/>
            <w:sz w:val="24"/>
            <w:szCs w:val="24"/>
          </w:rPr>
          <w:id w:val="32230316"/>
          <w:citation/>
        </w:sdtPr>
        <w:sdtContent>
          <w:r w:rsidR="00332F2C" w:rsidRPr="00C71109">
            <w:rPr>
              <w:color w:val="000000" w:themeColor="text1"/>
              <w:sz w:val="24"/>
              <w:szCs w:val="24"/>
            </w:rPr>
            <w:fldChar w:fldCharType="begin"/>
          </w:r>
          <w:r w:rsidR="00332F2C" w:rsidRPr="00C71109">
            <w:rPr>
              <w:color w:val="000000" w:themeColor="text1"/>
              <w:sz w:val="24"/>
              <w:szCs w:val="24"/>
            </w:rPr>
            <w:instrText xml:space="preserve">CITATION Cam17 \n  \l 2057 </w:instrText>
          </w:r>
          <w:r w:rsidR="00332F2C" w:rsidRPr="00C71109">
            <w:rPr>
              <w:color w:val="000000" w:themeColor="text1"/>
              <w:sz w:val="24"/>
              <w:szCs w:val="24"/>
            </w:rPr>
            <w:fldChar w:fldCharType="separate"/>
          </w:r>
          <w:r w:rsidR="00332F2C" w:rsidRPr="00C71109">
            <w:rPr>
              <w:noProof/>
              <w:color w:val="000000" w:themeColor="text1"/>
              <w:sz w:val="24"/>
              <w:szCs w:val="24"/>
            </w:rPr>
            <w:t>(2017)</w:t>
          </w:r>
          <w:r w:rsidR="00332F2C" w:rsidRPr="00C71109">
            <w:rPr>
              <w:color w:val="000000" w:themeColor="text1"/>
              <w:sz w:val="24"/>
              <w:szCs w:val="24"/>
            </w:rPr>
            <w:fldChar w:fldCharType="end"/>
          </w:r>
        </w:sdtContent>
      </w:sdt>
      <w:r w:rsidR="00332F2C" w:rsidRPr="00C71109">
        <w:rPr>
          <w:color w:val="000000" w:themeColor="text1"/>
          <w:sz w:val="24"/>
          <w:szCs w:val="24"/>
        </w:rPr>
        <w:t xml:space="preserve">, Hattie </w:t>
      </w:r>
      <w:sdt>
        <w:sdtPr>
          <w:rPr>
            <w:color w:val="000000" w:themeColor="text1"/>
            <w:sz w:val="24"/>
            <w:szCs w:val="24"/>
          </w:rPr>
          <w:id w:val="1751546761"/>
          <w:citation/>
        </w:sdtPr>
        <w:sdtContent>
          <w:r w:rsidR="00332F2C" w:rsidRPr="00C71109">
            <w:rPr>
              <w:color w:val="000000" w:themeColor="text1"/>
              <w:sz w:val="24"/>
              <w:szCs w:val="24"/>
            </w:rPr>
            <w:fldChar w:fldCharType="begin"/>
          </w:r>
          <w:r w:rsidR="00332F2C" w:rsidRPr="00C71109">
            <w:rPr>
              <w:color w:val="000000" w:themeColor="text1"/>
              <w:sz w:val="24"/>
              <w:szCs w:val="24"/>
            </w:rPr>
            <w:instrText xml:space="preserve">CITATION Hat08 \n  \l 2057 </w:instrText>
          </w:r>
          <w:r w:rsidR="00332F2C" w:rsidRPr="00C71109">
            <w:rPr>
              <w:color w:val="000000" w:themeColor="text1"/>
              <w:sz w:val="24"/>
              <w:szCs w:val="24"/>
            </w:rPr>
            <w:fldChar w:fldCharType="separate"/>
          </w:r>
          <w:r w:rsidR="00332F2C" w:rsidRPr="00C71109">
            <w:rPr>
              <w:noProof/>
              <w:color w:val="000000" w:themeColor="text1"/>
              <w:sz w:val="24"/>
              <w:szCs w:val="24"/>
            </w:rPr>
            <w:t>(2008)</w:t>
          </w:r>
          <w:r w:rsidR="00332F2C" w:rsidRPr="00C71109">
            <w:rPr>
              <w:color w:val="000000" w:themeColor="text1"/>
              <w:sz w:val="24"/>
              <w:szCs w:val="24"/>
            </w:rPr>
            <w:fldChar w:fldCharType="end"/>
          </w:r>
        </w:sdtContent>
      </w:sdt>
      <w:r w:rsidR="00332F2C" w:rsidRPr="00C71109">
        <w:rPr>
          <w:color w:val="000000" w:themeColor="text1"/>
          <w:sz w:val="24"/>
          <w:szCs w:val="24"/>
        </w:rPr>
        <w:t xml:space="preserve"> and Donaldson </w:t>
      </w:r>
      <w:sdt>
        <w:sdtPr>
          <w:rPr>
            <w:color w:val="000000" w:themeColor="text1"/>
            <w:sz w:val="24"/>
            <w:szCs w:val="24"/>
          </w:rPr>
          <w:id w:val="-215977121"/>
          <w:citation/>
        </w:sdtPr>
        <w:sdtContent>
          <w:r w:rsidR="00332F2C" w:rsidRPr="00C71109">
            <w:rPr>
              <w:color w:val="000000" w:themeColor="text1"/>
              <w:sz w:val="24"/>
              <w:szCs w:val="24"/>
            </w:rPr>
            <w:fldChar w:fldCharType="begin"/>
          </w:r>
          <w:r w:rsidR="00332F2C" w:rsidRPr="00C71109">
            <w:rPr>
              <w:color w:val="000000" w:themeColor="text1"/>
              <w:sz w:val="24"/>
              <w:szCs w:val="24"/>
            </w:rPr>
            <w:instrText xml:space="preserve">CITATION Don15 \n  \l 2057 </w:instrText>
          </w:r>
          <w:r w:rsidR="00332F2C" w:rsidRPr="00C71109">
            <w:rPr>
              <w:color w:val="000000" w:themeColor="text1"/>
              <w:sz w:val="24"/>
              <w:szCs w:val="24"/>
            </w:rPr>
            <w:fldChar w:fldCharType="separate"/>
          </w:r>
          <w:r w:rsidR="00332F2C" w:rsidRPr="00C71109">
            <w:rPr>
              <w:noProof/>
              <w:color w:val="000000" w:themeColor="text1"/>
              <w:sz w:val="24"/>
              <w:szCs w:val="24"/>
            </w:rPr>
            <w:t>(2015)</w:t>
          </w:r>
          <w:r w:rsidR="00332F2C" w:rsidRPr="00C71109">
            <w:rPr>
              <w:color w:val="000000" w:themeColor="text1"/>
              <w:sz w:val="24"/>
              <w:szCs w:val="24"/>
            </w:rPr>
            <w:fldChar w:fldCharType="end"/>
          </w:r>
        </w:sdtContent>
      </w:sdt>
      <w:r w:rsidR="00332F2C" w:rsidRPr="00C71109">
        <w:rPr>
          <w:color w:val="000000" w:themeColor="text1"/>
          <w:sz w:val="24"/>
          <w:szCs w:val="24"/>
        </w:rPr>
        <w:t xml:space="preserve"> </w:t>
      </w:r>
      <w:r w:rsidR="000A7C8B">
        <w:rPr>
          <w:color w:val="000000" w:themeColor="text1"/>
          <w:sz w:val="24"/>
          <w:szCs w:val="24"/>
        </w:rPr>
        <w:t>disagree and argue that AFL itself is</w:t>
      </w:r>
      <w:r w:rsidR="00332F2C" w:rsidRPr="00C71109">
        <w:rPr>
          <w:color w:val="000000" w:themeColor="text1"/>
          <w:sz w:val="24"/>
          <w:szCs w:val="24"/>
        </w:rPr>
        <w:t xml:space="preserve"> the most </w:t>
      </w:r>
      <w:r w:rsidR="000A7C8B">
        <w:rPr>
          <w:color w:val="000000" w:themeColor="text1"/>
          <w:sz w:val="24"/>
          <w:szCs w:val="24"/>
        </w:rPr>
        <w:t xml:space="preserve">powerful tool a teacher can use and plays a key role in terms of </w:t>
      </w:r>
      <w:r w:rsidR="00332F2C" w:rsidRPr="00C71109">
        <w:rPr>
          <w:color w:val="000000" w:themeColor="text1"/>
          <w:sz w:val="24"/>
          <w:szCs w:val="24"/>
        </w:rPr>
        <w:t xml:space="preserve">assessment, and that </w:t>
      </w:r>
      <w:r w:rsidR="000A7C8B">
        <w:rPr>
          <w:color w:val="000000" w:themeColor="text1"/>
          <w:sz w:val="24"/>
          <w:szCs w:val="24"/>
        </w:rPr>
        <w:t xml:space="preserve">allowing pupils to critique each other’s work and suggesting improvements not only aids their peers work but also their own </w:t>
      </w:r>
      <w:r w:rsidR="00332F2C" w:rsidRPr="00C71109">
        <w:rPr>
          <w:color w:val="000000" w:themeColor="text1"/>
          <w:sz w:val="24"/>
          <w:szCs w:val="24"/>
        </w:rPr>
        <w:t>learning</w:t>
      </w:r>
      <w:r w:rsidR="000A7C8B">
        <w:rPr>
          <w:color w:val="000000" w:themeColor="text1"/>
          <w:sz w:val="24"/>
          <w:szCs w:val="24"/>
        </w:rPr>
        <w:t xml:space="preserve"> and this allows a</w:t>
      </w:r>
      <w:r w:rsidR="00332F2C" w:rsidRPr="00C71109">
        <w:rPr>
          <w:color w:val="000000" w:themeColor="text1"/>
          <w:sz w:val="24"/>
          <w:szCs w:val="24"/>
        </w:rPr>
        <w:t xml:space="preserve"> teachers to</w:t>
      </w:r>
      <w:r w:rsidR="000A7C8B">
        <w:rPr>
          <w:color w:val="000000" w:themeColor="text1"/>
          <w:sz w:val="24"/>
          <w:szCs w:val="24"/>
        </w:rPr>
        <w:t xml:space="preserve"> see a true reflection of if </w:t>
      </w:r>
      <w:r w:rsidR="00332F2C" w:rsidRPr="00C71109">
        <w:rPr>
          <w:color w:val="000000" w:themeColor="text1"/>
          <w:sz w:val="24"/>
          <w:szCs w:val="24"/>
        </w:rPr>
        <w:t>the pupil</w:t>
      </w:r>
      <w:r w:rsidR="000A7C8B">
        <w:rPr>
          <w:color w:val="000000" w:themeColor="text1"/>
          <w:sz w:val="24"/>
          <w:szCs w:val="24"/>
        </w:rPr>
        <w:t xml:space="preserve"> has grasped key concept and is learning to their full potential</w:t>
      </w:r>
      <w:r w:rsidR="00332F2C" w:rsidRPr="00C71109">
        <w:rPr>
          <w:color w:val="000000" w:themeColor="text1"/>
          <w:sz w:val="24"/>
          <w:szCs w:val="24"/>
        </w:rPr>
        <w:t>, while</w:t>
      </w:r>
      <w:r w:rsidR="0045667B">
        <w:rPr>
          <w:color w:val="000000" w:themeColor="text1"/>
          <w:sz w:val="24"/>
          <w:szCs w:val="24"/>
        </w:rPr>
        <w:t xml:space="preserve"> still being able to guide the on how to stretch them to the best of their ability. This can be done by teaching learners how to think like teachers</w:t>
      </w:r>
      <w:r w:rsidR="00332F2C" w:rsidRPr="00C71109">
        <w:rPr>
          <w:color w:val="000000" w:themeColor="text1"/>
          <w:sz w:val="24"/>
          <w:szCs w:val="24"/>
        </w:rPr>
        <w:t>. Donaldson (2015) believes so strongly about this he is creating a whole new curriculum</w:t>
      </w:r>
      <w:r w:rsidR="0045667B">
        <w:rPr>
          <w:color w:val="000000" w:themeColor="text1"/>
          <w:sz w:val="24"/>
          <w:szCs w:val="24"/>
        </w:rPr>
        <w:t xml:space="preserve"> called “successful futures”</w:t>
      </w:r>
      <w:r w:rsidR="00332F2C" w:rsidRPr="00C71109">
        <w:rPr>
          <w:color w:val="000000" w:themeColor="text1"/>
          <w:sz w:val="24"/>
          <w:szCs w:val="24"/>
        </w:rPr>
        <w:t xml:space="preserve"> based around AFL and independent learning. A </w:t>
      </w:r>
      <w:r w:rsidR="0014776C" w:rsidRPr="00C71109">
        <w:rPr>
          <w:color w:val="000000" w:themeColor="text1"/>
          <w:sz w:val="24"/>
          <w:szCs w:val="24"/>
        </w:rPr>
        <w:t xml:space="preserve">research </w:t>
      </w:r>
      <w:r w:rsidR="00332F2C" w:rsidRPr="00C71109">
        <w:rPr>
          <w:color w:val="000000" w:themeColor="text1"/>
          <w:sz w:val="24"/>
          <w:szCs w:val="24"/>
        </w:rPr>
        <w:t xml:space="preserve">study by Cambridge University </w:t>
      </w:r>
      <w:sdt>
        <w:sdtPr>
          <w:rPr>
            <w:color w:val="000000" w:themeColor="text1"/>
            <w:sz w:val="24"/>
            <w:szCs w:val="24"/>
          </w:rPr>
          <w:id w:val="1244922428"/>
          <w:citation/>
        </w:sdtPr>
        <w:sdtContent>
          <w:r w:rsidR="00332F2C" w:rsidRPr="00C71109">
            <w:rPr>
              <w:color w:val="000000" w:themeColor="text1"/>
              <w:sz w:val="24"/>
              <w:szCs w:val="24"/>
            </w:rPr>
            <w:fldChar w:fldCharType="begin"/>
          </w:r>
          <w:r w:rsidR="00332F2C" w:rsidRPr="00C71109">
            <w:rPr>
              <w:color w:val="000000" w:themeColor="text1"/>
              <w:sz w:val="24"/>
              <w:szCs w:val="24"/>
            </w:rPr>
            <w:instrText xml:space="preserve">CITATION Cam17 \n  \l 2057 </w:instrText>
          </w:r>
          <w:r w:rsidR="00332F2C" w:rsidRPr="00C71109">
            <w:rPr>
              <w:color w:val="000000" w:themeColor="text1"/>
              <w:sz w:val="24"/>
              <w:szCs w:val="24"/>
            </w:rPr>
            <w:fldChar w:fldCharType="separate"/>
          </w:r>
          <w:r w:rsidR="00332F2C" w:rsidRPr="00C71109">
            <w:rPr>
              <w:noProof/>
              <w:color w:val="000000" w:themeColor="text1"/>
              <w:sz w:val="24"/>
              <w:szCs w:val="24"/>
            </w:rPr>
            <w:t>(2017)</w:t>
          </w:r>
          <w:r w:rsidR="00332F2C" w:rsidRPr="00C71109">
            <w:rPr>
              <w:color w:val="000000" w:themeColor="text1"/>
              <w:sz w:val="24"/>
              <w:szCs w:val="24"/>
            </w:rPr>
            <w:fldChar w:fldCharType="end"/>
          </w:r>
        </w:sdtContent>
      </w:sdt>
      <w:r w:rsidR="00332F2C" w:rsidRPr="00C71109">
        <w:rPr>
          <w:color w:val="000000" w:themeColor="text1"/>
          <w:sz w:val="24"/>
          <w:szCs w:val="24"/>
        </w:rPr>
        <w:t xml:space="preserve">  </w:t>
      </w:r>
      <w:r w:rsidR="0014776C" w:rsidRPr="00C71109">
        <w:rPr>
          <w:color w:val="000000" w:themeColor="text1"/>
          <w:sz w:val="24"/>
          <w:szCs w:val="24"/>
        </w:rPr>
        <w:t xml:space="preserve">found </w:t>
      </w:r>
      <w:r w:rsidR="00332F2C" w:rsidRPr="00C71109">
        <w:rPr>
          <w:color w:val="000000" w:themeColor="text1"/>
          <w:sz w:val="24"/>
          <w:szCs w:val="24"/>
        </w:rPr>
        <w:t xml:space="preserve">the </w:t>
      </w:r>
      <w:r w:rsidR="0045667B">
        <w:rPr>
          <w:color w:val="000000" w:themeColor="text1"/>
          <w:sz w:val="24"/>
          <w:szCs w:val="24"/>
        </w:rPr>
        <w:t>need for</w:t>
      </w:r>
      <w:r w:rsidR="00332F2C" w:rsidRPr="00C71109">
        <w:rPr>
          <w:color w:val="000000" w:themeColor="text1"/>
          <w:sz w:val="24"/>
          <w:szCs w:val="24"/>
        </w:rPr>
        <w:t xml:space="preserve"> AFL</w:t>
      </w:r>
      <w:r w:rsidR="0014776C" w:rsidRPr="00C71109">
        <w:rPr>
          <w:color w:val="000000" w:themeColor="text1"/>
          <w:sz w:val="24"/>
          <w:szCs w:val="24"/>
        </w:rPr>
        <w:t xml:space="preserve"> is key within</w:t>
      </w:r>
      <w:r w:rsidR="0045667B">
        <w:rPr>
          <w:color w:val="000000" w:themeColor="text1"/>
          <w:sz w:val="24"/>
          <w:szCs w:val="24"/>
        </w:rPr>
        <w:t xml:space="preserve"> the classroom after</w:t>
      </w:r>
      <w:r w:rsidR="00332F2C" w:rsidRPr="00C71109">
        <w:rPr>
          <w:color w:val="000000" w:themeColor="text1"/>
          <w:sz w:val="24"/>
          <w:szCs w:val="24"/>
        </w:rPr>
        <w:t xml:space="preserve"> </w:t>
      </w:r>
      <w:r w:rsidR="0014776C" w:rsidRPr="00C71109">
        <w:rPr>
          <w:color w:val="000000" w:themeColor="text1"/>
          <w:sz w:val="24"/>
          <w:szCs w:val="24"/>
        </w:rPr>
        <w:t>finding</w:t>
      </w:r>
      <w:r w:rsidR="00332F2C" w:rsidRPr="00C71109">
        <w:rPr>
          <w:color w:val="000000" w:themeColor="text1"/>
          <w:sz w:val="24"/>
          <w:szCs w:val="24"/>
        </w:rPr>
        <w:t xml:space="preserve"> that there </w:t>
      </w:r>
      <w:r w:rsidR="0045667B">
        <w:rPr>
          <w:color w:val="000000" w:themeColor="text1"/>
          <w:sz w:val="24"/>
          <w:szCs w:val="24"/>
        </w:rPr>
        <w:t xml:space="preserve">is a growing need for learners to juggle </w:t>
      </w:r>
      <w:r w:rsidR="00332F2C" w:rsidRPr="00C71109">
        <w:rPr>
          <w:color w:val="000000" w:themeColor="text1"/>
          <w:sz w:val="24"/>
          <w:szCs w:val="24"/>
        </w:rPr>
        <w:t>be</w:t>
      </w:r>
      <w:r w:rsidR="0045667B">
        <w:rPr>
          <w:color w:val="000000" w:themeColor="text1"/>
          <w:sz w:val="24"/>
          <w:szCs w:val="24"/>
        </w:rPr>
        <w:t xml:space="preserve">ing self-sufficient in their own learning and confident in their own abilities. </w:t>
      </w:r>
      <w:sdt>
        <w:sdtPr>
          <w:rPr>
            <w:color w:val="000000" w:themeColor="text1"/>
            <w:sz w:val="24"/>
            <w:szCs w:val="24"/>
          </w:rPr>
          <w:id w:val="-894047270"/>
          <w:citation/>
        </w:sdtPr>
        <w:sdtContent>
          <w:r w:rsidR="00332F2C" w:rsidRPr="00C71109">
            <w:rPr>
              <w:color w:val="000000" w:themeColor="text1"/>
              <w:sz w:val="24"/>
              <w:szCs w:val="24"/>
            </w:rPr>
            <w:fldChar w:fldCharType="begin"/>
          </w:r>
          <w:r w:rsidR="00332F2C" w:rsidRPr="00C71109">
            <w:rPr>
              <w:color w:val="000000" w:themeColor="text1"/>
              <w:sz w:val="24"/>
              <w:szCs w:val="24"/>
            </w:rPr>
            <w:instrText xml:space="preserve"> CITATION Ban97 \l 2057 </w:instrText>
          </w:r>
          <w:r w:rsidR="00332F2C" w:rsidRPr="00C71109">
            <w:rPr>
              <w:color w:val="000000" w:themeColor="text1"/>
              <w:sz w:val="24"/>
              <w:szCs w:val="24"/>
            </w:rPr>
            <w:fldChar w:fldCharType="separate"/>
          </w:r>
          <w:r w:rsidR="00332F2C" w:rsidRPr="00C71109">
            <w:rPr>
              <w:noProof/>
              <w:color w:val="000000" w:themeColor="text1"/>
              <w:sz w:val="24"/>
              <w:szCs w:val="24"/>
            </w:rPr>
            <w:t>(Bandura, 1997)</w:t>
          </w:r>
          <w:r w:rsidR="00332F2C" w:rsidRPr="00C71109">
            <w:rPr>
              <w:color w:val="000000" w:themeColor="text1"/>
              <w:sz w:val="24"/>
              <w:szCs w:val="24"/>
            </w:rPr>
            <w:fldChar w:fldCharType="end"/>
          </w:r>
        </w:sdtContent>
      </w:sdt>
      <w:r w:rsidR="0045667B">
        <w:rPr>
          <w:color w:val="000000" w:themeColor="text1"/>
          <w:sz w:val="24"/>
          <w:szCs w:val="24"/>
        </w:rPr>
        <w:t xml:space="preserve"> States there should be a</w:t>
      </w:r>
      <w:r w:rsidR="00332F2C" w:rsidRPr="00C71109">
        <w:rPr>
          <w:color w:val="000000" w:themeColor="text1"/>
          <w:sz w:val="24"/>
          <w:szCs w:val="24"/>
        </w:rPr>
        <w:t xml:space="preserve"> constant use of</w:t>
      </w:r>
      <w:r w:rsidR="0045667B">
        <w:rPr>
          <w:color w:val="000000" w:themeColor="text1"/>
          <w:sz w:val="24"/>
          <w:szCs w:val="24"/>
        </w:rPr>
        <w:t xml:space="preserve"> different</w:t>
      </w:r>
      <w:r w:rsidR="00332F2C" w:rsidRPr="00C71109">
        <w:rPr>
          <w:color w:val="000000" w:themeColor="text1"/>
          <w:sz w:val="24"/>
          <w:szCs w:val="24"/>
        </w:rPr>
        <w:t xml:space="preserve"> AFL techniques within the classroom. </w:t>
      </w:r>
      <w:r w:rsidR="0014776C" w:rsidRPr="00C71109">
        <w:rPr>
          <w:color w:val="000000" w:themeColor="text1"/>
          <w:sz w:val="24"/>
          <w:szCs w:val="24"/>
        </w:rPr>
        <w:t xml:space="preserve">This supports Donaldson (2015) beliefs and echo’s his reasoning for creating the new curriculum for Wales (2017). </w:t>
      </w:r>
      <w:r w:rsidR="00332F2C" w:rsidRPr="00C71109">
        <w:rPr>
          <w:color w:val="000000" w:themeColor="text1"/>
          <w:sz w:val="24"/>
          <w:szCs w:val="24"/>
        </w:rPr>
        <w:t xml:space="preserve">Self-Efficacy is </w:t>
      </w:r>
      <w:r w:rsidR="0014776C" w:rsidRPr="00C71109">
        <w:rPr>
          <w:color w:val="000000" w:themeColor="text1"/>
          <w:sz w:val="24"/>
          <w:szCs w:val="24"/>
        </w:rPr>
        <w:t>thought to be</w:t>
      </w:r>
      <w:r w:rsidR="0045667B">
        <w:rPr>
          <w:color w:val="000000" w:themeColor="text1"/>
          <w:sz w:val="24"/>
          <w:szCs w:val="24"/>
        </w:rPr>
        <w:t xml:space="preserve"> one of the key tool teachers need to teach to their learners in order to achieve success not only in the classroom but his will also help them in their future </w:t>
      </w:r>
      <w:r w:rsidR="00332F2C" w:rsidRPr="00C71109">
        <w:rPr>
          <w:color w:val="000000" w:themeColor="text1"/>
          <w:sz w:val="24"/>
          <w:szCs w:val="24"/>
        </w:rPr>
        <w:t xml:space="preserve">professional </w:t>
      </w:r>
      <w:r w:rsidR="0045667B">
        <w:rPr>
          <w:color w:val="000000" w:themeColor="text1"/>
          <w:sz w:val="24"/>
          <w:szCs w:val="24"/>
        </w:rPr>
        <w:t xml:space="preserve">jobs </w:t>
      </w:r>
      <w:r w:rsidR="00332F2C" w:rsidRPr="00C71109">
        <w:rPr>
          <w:color w:val="000000" w:themeColor="text1"/>
          <w:sz w:val="24"/>
          <w:szCs w:val="24"/>
        </w:rPr>
        <w:t xml:space="preserve">and personal lives </w:t>
      </w:r>
      <w:sdt>
        <w:sdtPr>
          <w:rPr>
            <w:color w:val="000000" w:themeColor="text1"/>
            <w:sz w:val="24"/>
            <w:szCs w:val="24"/>
          </w:rPr>
          <w:id w:val="-505521399"/>
          <w:citation/>
        </w:sdtPr>
        <w:sdtContent>
          <w:r w:rsidR="00332F2C" w:rsidRPr="00C71109">
            <w:rPr>
              <w:color w:val="000000" w:themeColor="text1"/>
              <w:sz w:val="24"/>
              <w:szCs w:val="24"/>
            </w:rPr>
            <w:fldChar w:fldCharType="begin"/>
          </w:r>
          <w:r w:rsidR="00332F2C" w:rsidRPr="00C71109">
            <w:rPr>
              <w:color w:val="000000" w:themeColor="text1"/>
              <w:sz w:val="24"/>
              <w:szCs w:val="24"/>
            </w:rPr>
            <w:instrText xml:space="preserve"> CITATION Cam17 \l 2057 </w:instrText>
          </w:r>
          <w:r w:rsidR="00332F2C" w:rsidRPr="00C71109">
            <w:rPr>
              <w:color w:val="000000" w:themeColor="text1"/>
              <w:sz w:val="24"/>
              <w:szCs w:val="24"/>
            </w:rPr>
            <w:fldChar w:fldCharType="separate"/>
          </w:r>
          <w:r w:rsidR="00332F2C" w:rsidRPr="00C71109">
            <w:rPr>
              <w:noProof/>
              <w:color w:val="000000" w:themeColor="text1"/>
              <w:sz w:val="24"/>
              <w:szCs w:val="24"/>
            </w:rPr>
            <w:t>(Cambridge, 2017)</w:t>
          </w:r>
          <w:r w:rsidR="00332F2C" w:rsidRPr="00C71109">
            <w:rPr>
              <w:color w:val="000000" w:themeColor="text1"/>
              <w:sz w:val="24"/>
              <w:szCs w:val="24"/>
            </w:rPr>
            <w:fldChar w:fldCharType="end"/>
          </w:r>
        </w:sdtContent>
      </w:sdt>
      <w:r w:rsidR="00332F2C" w:rsidRPr="00C71109">
        <w:rPr>
          <w:color w:val="000000" w:themeColor="text1"/>
          <w:sz w:val="24"/>
          <w:szCs w:val="24"/>
        </w:rPr>
        <w:t>.</w:t>
      </w:r>
    </w:p>
    <w:p w14:paraId="5CFCD751" w14:textId="47043436" w:rsidR="0014776C" w:rsidRPr="00C71109" w:rsidRDefault="001D1F1A" w:rsidP="0014776C">
      <w:pPr>
        <w:jc w:val="both"/>
        <w:rPr>
          <w:color w:val="000000" w:themeColor="text1"/>
          <w:sz w:val="24"/>
          <w:szCs w:val="24"/>
        </w:rPr>
      </w:pPr>
      <w:r w:rsidRPr="00C71109">
        <w:rPr>
          <w:color w:val="000000" w:themeColor="text1"/>
          <w:sz w:val="24"/>
          <w:szCs w:val="24"/>
        </w:rPr>
        <w:t>Many</w:t>
      </w:r>
      <w:r w:rsidR="00D87906">
        <w:rPr>
          <w:color w:val="000000" w:themeColor="text1"/>
          <w:sz w:val="24"/>
          <w:szCs w:val="24"/>
        </w:rPr>
        <w:t xml:space="preserve"> researchers of AFL, especially</w:t>
      </w:r>
      <w:r w:rsidR="0014776C" w:rsidRPr="00C71109">
        <w:rPr>
          <w:color w:val="000000" w:themeColor="text1"/>
          <w:sz w:val="24"/>
          <w:szCs w:val="24"/>
        </w:rPr>
        <w:t xml:space="preserve"> Black and </w:t>
      </w:r>
      <w:proofErr w:type="spellStart"/>
      <w:r w:rsidR="0014776C" w:rsidRPr="00C71109">
        <w:rPr>
          <w:color w:val="000000" w:themeColor="text1"/>
          <w:sz w:val="24"/>
          <w:szCs w:val="24"/>
        </w:rPr>
        <w:t>Wiliam</w:t>
      </w:r>
      <w:proofErr w:type="spellEnd"/>
      <w:r w:rsidR="0014776C" w:rsidRPr="00C71109">
        <w:rPr>
          <w:color w:val="000000" w:themeColor="text1"/>
          <w:sz w:val="24"/>
          <w:szCs w:val="24"/>
        </w:rPr>
        <w:t xml:space="preserve"> </w:t>
      </w:r>
      <w:sdt>
        <w:sdtPr>
          <w:rPr>
            <w:color w:val="000000" w:themeColor="text1"/>
            <w:sz w:val="24"/>
            <w:szCs w:val="24"/>
          </w:rPr>
          <w:id w:val="1813748377"/>
          <w:citation/>
        </w:sdtPr>
        <w:sdtContent>
          <w:r w:rsidR="0014776C" w:rsidRPr="00C71109">
            <w:rPr>
              <w:color w:val="000000" w:themeColor="text1"/>
              <w:sz w:val="24"/>
              <w:szCs w:val="24"/>
            </w:rPr>
            <w:fldChar w:fldCharType="begin"/>
          </w:r>
          <w:r w:rsidR="0014776C" w:rsidRPr="00C71109">
            <w:rPr>
              <w:color w:val="000000" w:themeColor="text1"/>
              <w:sz w:val="24"/>
              <w:szCs w:val="24"/>
            </w:rPr>
            <w:instrText xml:space="preserve">CITATION Bla01 \n  \l 2057 </w:instrText>
          </w:r>
          <w:r w:rsidR="0014776C" w:rsidRPr="00C71109">
            <w:rPr>
              <w:color w:val="000000" w:themeColor="text1"/>
              <w:sz w:val="24"/>
              <w:szCs w:val="24"/>
            </w:rPr>
            <w:fldChar w:fldCharType="separate"/>
          </w:r>
          <w:r w:rsidR="0014776C" w:rsidRPr="00C71109">
            <w:rPr>
              <w:noProof/>
              <w:color w:val="000000" w:themeColor="text1"/>
              <w:sz w:val="24"/>
              <w:szCs w:val="24"/>
            </w:rPr>
            <w:t>(2001)</w:t>
          </w:r>
          <w:r w:rsidR="0014776C" w:rsidRPr="00C71109">
            <w:rPr>
              <w:color w:val="000000" w:themeColor="text1"/>
              <w:sz w:val="24"/>
              <w:szCs w:val="24"/>
            </w:rPr>
            <w:fldChar w:fldCharType="end"/>
          </w:r>
        </w:sdtContent>
      </w:sdt>
      <w:r w:rsidR="00D87906">
        <w:rPr>
          <w:color w:val="000000" w:themeColor="text1"/>
          <w:sz w:val="24"/>
          <w:szCs w:val="24"/>
        </w:rPr>
        <w:t>, within</w:t>
      </w:r>
      <w:r w:rsidR="0014776C" w:rsidRPr="00C71109">
        <w:rPr>
          <w:color w:val="000000" w:themeColor="text1"/>
          <w:sz w:val="24"/>
          <w:szCs w:val="24"/>
        </w:rPr>
        <w:t xml:space="preserve"> their research </w:t>
      </w:r>
      <w:r w:rsidRPr="00C71109">
        <w:rPr>
          <w:color w:val="000000" w:themeColor="text1"/>
          <w:sz w:val="24"/>
          <w:szCs w:val="24"/>
        </w:rPr>
        <w:t>focused deeply into</w:t>
      </w:r>
      <w:r w:rsidR="00D87906">
        <w:rPr>
          <w:color w:val="000000" w:themeColor="text1"/>
          <w:sz w:val="24"/>
          <w:szCs w:val="24"/>
        </w:rPr>
        <w:t xml:space="preserve"> the reasons</w:t>
      </w:r>
      <w:r w:rsidR="0014776C" w:rsidRPr="00C71109">
        <w:rPr>
          <w:color w:val="000000" w:themeColor="text1"/>
          <w:sz w:val="24"/>
          <w:szCs w:val="24"/>
        </w:rPr>
        <w:t xml:space="preserve"> behind </w:t>
      </w:r>
      <w:r w:rsidR="00D87906">
        <w:rPr>
          <w:color w:val="000000" w:themeColor="text1"/>
          <w:sz w:val="24"/>
          <w:szCs w:val="24"/>
        </w:rPr>
        <w:t>why in most studies</w:t>
      </w:r>
      <w:r w:rsidR="0014776C" w:rsidRPr="00C71109">
        <w:rPr>
          <w:color w:val="000000" w:themeColor="text1"/>
          <w:sz w:val="24"/>
          <w:szCs w:val="24"/>
        </w:rPr>
        <w:t xml:space="preserve"> AOL was the most</w:t>
      </w:r>
      <w:r w:rsidR="00D87906" w:rsidRPr="00D87906">
        <w:rPr>
          <w:color w:val="000000" w:themeColor="text1"/>
          <w:sz w:val="24"/>
          <w:szCs w:val="24"/>
        </w:rPr>
        <w:t xml:space="preserve"> </w:t>
      </w:r>
      <w:r w:rsidR="00D87906" w:rsidRPr="00C71109">
        <w:rPr>
          <w:color w:val="000000" w:themeColor="text1"/>
          <w:sz w:val="24"/>
          <w:szCs w:val="24"/>
        </w:rPr>
        <w:t>commonly</w:t>
      </w:r>
      <w:r w:rsidR="0014776C" w:rsidRPr="00C71109">
        <w:rPr>
          <w:color w:val="000000" w:themeColor="text1"/>
          <w:sz w:val="24"/>
          <w:szCs w:val="24"/>
        </w:rPr>
        <w:t xml:space="preserve"> used form of assessment in schools, and they concluded, along with </w:t>
      </w:r>
      <w:r w:rsidR="00D87906">
        <w:rPr>
          <w:color w:val="000000" w:themeColor="text1"/>
          <w:sz w:val="24"/>
          <w:szCs w:val="24"/>
        </w:rPr>
        <w:t>the findings published</w:t>
      </w:r>
      <w:r w:rsidRPr="00C71109">
        <w:rPr>
          <w:color w:val="000000" w:themeColor="text1"/>
          <w:sz w:val="24"/>
          <w:szCs w:val="24"/>
        </w:rPr>
        <w:t xml:space="preserve"> by </w:t>
      </w:r>
      <w:r w:rsidR="0014776C" w:rsidRPr="00C71109">
        <w:rPr>
          <w:color w:val="000000" w:themeColor="text1"/>
          <w:sz w:val="24"/>
          <w:szCs w:val="24"/>
        </w:rPr>
        <w:t xml:space="preserve">Cambridge </w:t>
      </w:r>
      <w:sdt>
        <w:sdtPr>
          <w:rPr>
            <w:color w:val="000000" w:themeColor="text1"/>
            <w:sz w:val="24"/>
            <w:szCs w:val="24"/>
          </w:rPr>
          <w:id w:val="839819237"/>
          <w:citation/>
        </w:sdtPr>
        <w:sdtContent>
          <w:r w:rsidR="0014776C" w:rsidRPr="00C71109">
            <w:rPr>
              <w:color w:val="000000" w:themeColor="text1"/>
              <w:sz w:val="24"/>
              <w:szCs w:val="24"/>
            </w:rPr>
            <w:fldChar w:fldCharType="begin"/>
          </w:r>
          <w:r w:rsidR="0014776C" w:rsidRPr="00C71109">
            <w:rPr>
              <w:color w:val="000000" w:themeColor="text1"/>
              <w:sz w:val="24"/>
              <w:szCs w:val="24"/>
            </w:rPr>
            <w:instrText xml:space="preserve">CITATION Cam17 \n  \l 2057 </w:instrText>
          </w:r>
          <w:r w:rsidR="0014776C" w:rsidRPr="00C71109">
            <w:rPr>
              <w:color w:val="000000" w:themeColor="text1"/>
              <w:sz w:val="24"/>
              <w:szCs w:val="24"/>
            </w:rPr>
            <w:fldChar w:fldCharType="separate"/>
          </w:r>
          <w:r w:rsidR="0014776C" w:rsidRPr="00C71109">
            <w:rPr>
              <w:noProof/>
              <w:color w:val="000000" w:themeColor="text1"/>
              <w:sz w:val="24"/>
              <w:szCs w:val="24"/>
            </w:rPr>
            <w:t>(2017)</w:t>
          </w:r>
          <w:r w:rsidR="0014776C" w:rsidRPr="00C71109">
            <w:rPr>
              <w:color w:val="000000" w:themeColor="text1"/>
              <w:sz w:val="24"/>
              <w:szCs w:val="24"/>
            </w:rPr>
            <w:fldChar w:fldCharType="end"/>
          </w:r>
        </w:sdtContent>
      </w:sdt>
      <w:r w:rsidR="0014776C" w:rsidRPr="00C71109">
        <w:rPr>
          <w:color w:val="000000" w:themeColor="text1"/>
          <w:sz w:val="24"/>
          <w:szCs w:val="24"/>
        </w:rPr>
        <w:t xml:space="preserve"> that its mainly down to</w:t>
      </w:r>
      <w:r w:rsidR="00D87906">
        <w:rPr>
          <w:color w:val="000000" w:themeColor="text1"/>
          <w:sz w:val="24"/>
          <w:szCs w:val="24"/>
        </w:rPr>
        <w:t xml:space="preserve"> the</w:t>
      </w:r>
      <w:r w:rsidR="0014776C" w:rsidRPr="00C71109">
        <w:rPr>
          <w:color w:val="000000" w:themeColor="text1"/>
          <w:sz w:val="24"/>
          <w:szCs w:val="24"/>
        </w:rPr>
        <w:t xml:space="preserve"> terminology</w:t>
      </w:r>
      <w:r w:rsidRPr="00C71109">
        <w:rPr>
          <w:color w:val="000000" w:themeColor="text1"/>
          <w:sz w:val="24"/>
          <w:szCs w:val="24"/>
        </w:rPr>
        <w:t xml:space="preserve"> </w:t>
      </w:r>
      <w:r w:rsidR="00D87906">
        <w:rPr>
          <w:color w:val="000000" w:themeColor="text1"/>
          <w:sz w:val="24"/>
          <w:szCs w:val="24"/>
        </w:rPr>
        <w:t xml:space="preserve">that was being </w:t>
      </w:r>
      <w:r w:rsidRPr="00C71109">
        <w:rPr>
          <w:color w:val="000000" w:themeColor="text1"/>
          <w:sz w:val="24"/>
          <w:szCs w:val="24"/>
        </w:rPr>
        <w:t>used</w:t>
      </w:r>
      <w:r w:rsidR="0014776C" w:rsidRPr="00C71109">
        <w:rPr>
          <w:color w:val="000000" w:themeColor="text1"/>
          <w:sz w:val="24"/>
          <w:szCs w:val="24"/>
        </w:rPr>
        <w:t xml:space="preserve">. </w:t>
      </w:r>
      <w:r w:rsidR="00D87906">
        <w:rPr>
          <w:color w:val="000000" w:themeColor="text1"/>
          <w:sz w:val="24"/>
          <w:szCs w:val="24"/>
        </w:rPr>
        <w:t xml:space="preserve">More often than not the term assessment is only used in a formative sense when a grade or report is needing to be given. </w:t>
      </w:r>
      <w:r w:rsidR="00D87906" w:rsidRPr="00E44EBA">
        <w:rPr>
          <w:color w:val="000000" w:themeColor="text1"/>
          <w:sz w:val="24"/>
          <w:szCs w:val="24"/>
        </w:rPr>
        <w:t>W</w:t>
      </w:r>
      <w:r w:rsidR="0014776C" w:rsidRPr="00E44EBA">
        <w:rPr>
          <w:color w:val="000000" w:themeColor="text1"/>
          <w:sz w:val="24"/>
          <w:szCs w:val="24"/>
        </w:rPr>
        <w:t>hereas AFL focuses on using</w:t>
      </w:r>
      <w:r w:rsidR="0014776C" w:rsidRPr="00C71109">
        <w:rPr>
          <w:color w:val="000000" w:themeColor="text1"/>
          <w:sz w:val="24"/>
          <w:szCs w:val="24"/>
        </w:rPr>
        <w:t xml:space="preserve"> informal measures that improve learning during </w:t>
      </w:r>
      <w:r w:rsidR="00477F96">
        <w:rPr>
          <w:color w:val="000000" w:themeColor="text1"/>
          <w:sz w:val="24"/>
          <w:szCs w:val="24"/>
        </w:rPr>
        <w:t xml:space="preserve">that </w:t>
      </w:r>
      <w:proofErr w:type="gramStart"/>
      <w:r w:rsidR="00477F96">
        <w:rPr>
          <w:color w:val="000000" w:themeColor="text1"/>
          <w:sz w:val="24"/>
          <w:szCs w:val="24"/>
        </w:rPr>
        <w:t>particular lesson</w:t>
      </w:r>
      <w:proofErr w:type="gramEnd"/>
      <w:r w:rsidR="0014776C" w:rsidRPr="00C71109">
        <w:rPr>
          <w:color w:val="000000" w:themeColor="text1"/>
          <w:sz w:val="24"/>
          <w:szCs w:val="24"/>
        </w:rPr>
        <w:t xml:space="preserve">. </w:t>
      </w:r>
      <w:r w:rsidR="00477F96">
        <w:rPr>
          <w:color w:val="000000" w:themeColor="text1"/>
          <w:sz w:val="24"/>
          <w:szCs w:val="24"/>
        </w:rPr>
        <w:t>This causes debates as raised by</w:t>
      </w:r>
      <w:r w:rsidR="0014776C" w:rsidRPr="00C71109">
        <w:rPr>
          <w:color w:val="000000" w:themeColor="text1"/>
          <w:sz w:val="24"/>
          <w:szCs w:val="24"/>
        </w:rPr>
        <w:t xml:space="preserve"> Harrison </w:t>
      </w:r>
      <w:sdt>
        <w:sdtPr>
          <w:rPr>
            <w:color w:val="000000" w:themeColor="text1"/>
            <w:sz w:val="24"/>
            <w:szCs w:val="24"/>
          </w:rPr>
          <w:id w:val="-1611274957"/>
          <w:citation/>
        </w:sdtPr>
        <w:sdtContent>
          <w:r w:rsidR="0014776C" w:rsidRPr="00C71109">
            <w:rPr>
              <w:color w:val="000000" w:themeColor="text1"/>
              <w:sz w:val="24"/>
              <w:szCs w:val="24"/>
            </w:rPr>
            <w:fldChar w:fldCharType="begin"/>
          </w:r>
          <w:r w:rsidR="0014776C" w:rsidRPr="00C71109">
            <w:rPr>
              <w:color w:val="000000" w:themeColor="text1"/>
              <w:sz w:val="24"/>
              <w:szCs w:val="24"/>
            </w:rPr>
            <w:instrText xml:space="preserve">CITATION Har13 \n  \l 2057 </w:instrText>
          </w:r>
          <w:r w:rsidR="0014776C" w:rsidRPr="00C71109">
            <w:rPr>
              <w:color w:val="000000" w:themeColor="text1"/>
              <w:sz w:val="24"/>
              <w:szCs w:val="24"/>
            </w:rPr>
            <w:fldChar w:fldCharType="separate"/>
          </w:r>
          <w:r w:rsidR="0014776C" w:rsidRPr="00C71109">
            <w:rPr>
              <w:noProof/>
              <w:color w:val="000000" w:themeColor="text1"/>
              <w:sz w:val="24"/>
              <w:szCs w:val="24"/>
            </w:rPr>
            <w:t>(2013)</w:t>
          </w:r>
          <w:r w:rsidR="0014776C" w:rsidRPr="00C71109">
            <w:rPr>
              <w:color w:val="000000" w:themeColor="text1"/>
              <w:sz w:val="24"/>
              <w:szCs w:val="24"/>
            </w:rPr>
            <w:fldChar w:fldCharType="end"/>
          </w:r>
        </w:sdtContent>
      </w:sdt>
      <w:r w:rsidR="0014776C" w:rsidRPr="00C71109">
        <w:rPr>
          <w:color w:val="000000" w:themeColor="text1"/>
          <w:sz w:val="24"/>
          <w:szCs w:val="24"/>
        </w:rPr>
        <w:t xml:space="preserve"> </w:t>
      </w:r>
      <w:r w:rsidR="00477F96">
        <w:rPr>
          <w:color w:val="000000" w:themeColor="text1"/>
          <w:sz w:val="24"/>
          <w:szCs w:val="24"/>
        </w:rPr>
        <w:t>as he believes</w:t>
      </w:r>
      <w:r w:rsidR="0014776C" w:rsidRPr="00C71109">
        <w:rPr>
          <w:color w:val="000000" w:themeColor="text1"/>
          <w:sz w:val="24"/>
          <w:szCs w:val="24"/>
        </w:rPr>
        <w:t xml:space="preserve"> that schools are becoming far too</w:t>
      </w:r>
      <w:r w:rsidRPr="00C71109">
        <w:rPr>
          <w:color w:val="000000" w:themeColor="text1"/>
          <w:sz w:val="24"/>
          <w:szCs w:val="24"/>
        </w:rPr>
        <w:t xml:space="preserve"> focused on being solely</w:t>
      </w:r>
      <w:r w:rsidR="0014776C" w:rsidRPr="00C71109">
        <w:rPr>
          <w:color w:val="000000" w:themeColor="text1"/>
          <w:sz w:val="24"/>
          <w:szCs w:val="24"/>
        </w:rPr>
        <w:t xml:space="preserve"> data driven. Teachers </w:t>
      </w:r>
      <w:r w:rsidRPr="00C71109">
        <w:rPr>
          <w:color w:val="000000" w:themeColor="text1"/>
          <w:sz w:val="24"/>
          <w:szCs w:val="24"/>
        </w:rPr>
        <w:t xml:space="preserve">themselves are being pressured by </w:t>
      </w:r>
      <w:r w:rsidR="0014776C" w:rsidRPr="00C71109">
        <w:rPr>
          <w:color w:val="000000" w:themeColor="text1"/>
          <w:sz w:val="24"/>
          <w:szCs w:val="24"/>
        </w:rPr>
        <w:t xml:space="preserve"> </w:t>
      </w:r>
      <w:r w:rsidR="00477F96">
        <w:rPr>
          <w:color w:val="000000" w:themeColor="text1"/>
          <w:sz w:val="24"/>
          <w:szCs w:val="24"/>
        </w:rPr>
        <w:t>many pressure</w:t>
      </w:r>
      <w:r w:rsidR="0014776C" w:rsidRPr="00C71109">
        <w:rPr>
          <w:color w:val="000000" w:themeColor="text1"/>
          <w:sz w:val="24"/>
          <w:szCs w:val="24"/>
        </w:rPr>
        <w:t xml:space="preserve">s </w:t>
      </w:r>
      <w:r w:rsidR="00477F96">
        <w:rPr>
          <w:color w:val="000000" w:themeColor="text1"/>
          <w:sz w:val="24"/>
          <w:szCs w:val="24"/>
        </w:rPr>
        <w:t>and</w:t>
      </w:r>
      <w:r w:rsidRPr="00C71109">
        <w:rPr>
          <w:color w:val="000000" w:themeColor="text1"/>
          <w:sz w:val="24"/>
          <w:szCs w:val="24"/>
        </w:rPr>
        <w:t xml:space="preserve"> are</w:t>
      </w:r>
      <w:r w:rsidR="0014776C" w:rsidRPr="00C71109">
        <w:rPr>
          <w:color w:val="000000" w:themeColor="text1"/>
          <w:sz w:val="24"/>
          <w:szCs w:val="24"/>
        </w:rPr>
        <w:t xml:space="preserve"> still heavily </w:t>
      </w:r>
      <w:r w:rsidR="00477F96">
        <w:rPr>
          <w:color w:val="000000" w:themeColor="text1"/>
          <w:sz w:val="24"/>
          <w:szCs w:val="24"/>
        </w:rPr>
        <w:t>driven</w:t>
      </w:r>
      <w:r w:rsidR="0014776C" w:rsidRPr="00C71109">
        <w:rPr>
          <w:color w:val="000000" w:themeColor="text1"/>
          <w:sz w:val="24"/>
          <w:szCs w:val="24"/>
        </w:rPr>
        <w:t xml:space="preserve"> </w:t>
      </w:r>
      <w:r w:rsidRPr="00C71109">
        <w:rPr>
          <w:color w:val="000000" w:themeColor="text1"/>
          <w:sz w:val="24"/>
          <w:szCs w:val="24"/>
        </w:rPr>
        <w:t xml:space="preserve">and blinded </w:t>
      </w:r>
      <w:r w:rsidR="0014776C" w:rsidRPr="00C71109">
        <w:rPr>
          <w:color w:val="000000" w:themeColor="text1"/>
          <w:sz w:val="24"/>
          <w:szCs w:val="24"/>
        </w:rPr>
        <w:t xml:space="preserve">by the </w:t>
      </w:r>
      <w:r w:rsidRPr="00C71109">
        <w:rPr>
          <w:color w:val="000000" w:themeColor="text1"/>
          <w:sz w:val="24"/>
          <w:szCs w:val="24"/>
        </w:rPr>
        <w:t xml:space="preserve">constant </w:t>
      </w:r>
      <w:r w:rsidR="0014776C" w:rsidRPr="00C71109">
        <w:rPr>
          <w:color w:val="000000" w:themeColor="text1"/>
          <w:sz w:val="24"/>
          <w:szCs w:val="24"/>
        </w:rPr>
        <w:t xml:space="preserve">need to produce summative AOL data to assess </w:t>
      </w:r>
      <w:r w:rsidR="00477F96">
        <w:rPr>
          <w:color w:val="000000" w:themeColor="text1"/>
          <w:sz w:val="24"/>
          <w:szCs w:val="24"/>
        </w:rPr>
        <w:t>at the end of topics rather than through peer assessment as you are working through a scheme of work</w:t>
      </w:r>
      <w:r w:rsidR="0014776C" w:rsidRPr="00C71109">
        <w:rPr>
          <w:color w:val="000000" w:themeColor="text1"/>
          <w:sz w:val="24"/>
          <w:szCs w:val="24"/>
        </w:rPr>
        <w:t>, even though the research shows that effective</w:t>
      </w:r>
      <w:r w:rsidR="00477F96">
        <w:rPr>
          <w:color w:val="000000" w:themeColor="text1"/>
          <w:sz w:val="24"/>
          <w:szCs w:val="24"/>
        </w:rPr>
        <w:t xml:space="preserve"> use of AFL</w:t>
      </w:r>
      <w:r w:rsidR="0014776C" w:rsidRPr="00C71109">
        <w:rPr>
          <w:color w:val="000000" w:themeColor="text1"/>
          <w:sz w:val="24"/>
          <w:szCs w:val="24"/>
        </w:rPr>
        <w:t xml:space="preserve">, especially with the lower </w:t>
      </w:r>
      <w:r w:rsidR="00477F96">
        <w:rPr>
          <w:color w:val="000000" w:themeColor="text1"/>
          <w:sz w:val="24"/>
          <w:szCs w:val="24"/>
        </w:rPr>
        <w:t xml:space="preserve">ability and SEN </w:t>
      </w:r>
      <w:r w:rsidR="0014776C" w:rsidRPr="00C71109">
        <w:rPr>
          <w:color w:val="000000" w:themeColor="text1"/>
          <w:sz w:val="24"/>
          <w:szCs w:val="24"/>
        </w:rPr>
        <w:t xml:space="preserve"> learners, is more effective</w:t>
      </w:r>
      <w:r w:rsidR="00477F96">
        <w:rPr>
          <w:color w:val="000000" w:themeColor="text1"/>
          <w:sz w:val="24"/>
          <w:szCs w:val="24"/>
        </w:rPr>
        <w:t xml:space="preserve"> and inclusive to all.</w:t>
      </w:r>
      <w:r w:rsidR="0014776C" w:rsidRPr="00C71109">
        <w:rPr>
          <w:color w:val="000000" w:themeColor="text1"/>
          <w:sz w:val="24"/>
          <w:szCs w:val="24"/>
        </w:rPr>
        <w:t xml:space="preserve"> </w:t>
      </w:r>
      <w:sdt>
        <w:sdtPr>
          <w:rPr>
            <w:color w:val="000000" w:themeColor="text1"/>
            <w:sz w:val="24"/>
            <w:szCs w:val="24"/>
          </w:rPr>
          <w:id w:val="-33041478"/>
          <w:citation/>
        </w:sdtPr>
        <w:sdtContent>
          <w:r w:rsidR="0014776C" w:rsidRPr="00C71109">
            <w:rPr>
              <w:color w:val="000000" w:themeColor="text1"/>
              <w:sz w:val="24"/>
              <w:szCs w:val="24"/>
            </w:rPr>
            <w:fldChar w:fldCharType="begin"/>
          </w:r>
          <w:r w:rsidR="0014776C" w:rsidRPr="00C71109">
            <w:rPr>
              <w:color w:val="000000" w:themeColor="text1"/>
              <w:sz w:val="24"/>
              <w:szCs w:val="24"/>
            </w:rPr>
            <w:instrText xml:space="preserve"> CITATION Bla01 \l 2057 </w:instrText>
          </w:r>
          <w:r w:rsidR="0014776C" w:rsidRPr="00C71109">
            <w:rPr>
              <w:color w:val="000000" w:themeColor="text1"/>
              <w:sz w:val="24"/>
              <w:szCs w:val="24"/>
            </w:rPr>
            <w:fldChar w:fldCharType="separate"/>
          </w:r>
          <w:r w:rsidR="0014776C" w:rsidRPr="00C71109">
            <w:rPr>
              <w:noProof/>
              <w:color w:val="000000" w:themeColor="text1"/>
              <w:sz w:val="24"/>
              <w:szCs w:val="24"/>
            </w:rPr>
            <w:t>(Black &amp; Wiliam, 2001)</w:t>
          </w:r>
          <w:r w:rsidR="0014776C" w:rsidRPr="00C71109">
            <w:rPr>
              <w:color w:val="000000" w:themeColor="text1"/>
              <w:sz w:val="24"/>
              <w:szCs w:val="24"/>
            </w:rPr>
            <w:fldChar w:fldCharType="end"/>
          </w:r>
        </w:sdtContent>
      </w:sdt>
      <w:r w:rsidR="0014776C" w:rsidRPr="00C71109">
        <w:rPr>
          <w:color w:val="000000" w:themeColor="text1"/>
          <w:sz w:val="24"/>
          <w:szCs w:val="24"/>
        </w:rPr>
        <w:t xml:space="preserve">. Black and </w:t>
      </w:r>
      <w:proofErr w:type="spellStart"/>
      <w:r w:rsidR="0014776C" w:rsidRPr="00C71109">
        <w:rPr>
          <w:color w:val="000000" w:themeColor="text1"/>
          <w:sz w:val="24"/>
          <w:szCs w:val="24"/>
        </w:rPr>
        <w:t>Wiliam</w:t>
      </w:r>
      <w:proofErr w:type="spellEnd"/>
      <w:r w:rsidR="0014776C" w:rsidRPr="00C71109">
        <w:rPr>
          <w:color w:val="000000" w:themeColor="text1"/>
          <w:sz w:val="24"/>
          <w:szCs w:val="24"/>
        </w:rPr>
        <w:t xml:space="preserve"> </w:t>
      </w:r>
      <w:sdt>
        <w:sdtPr>
          <w:rPr>
            <w:color w:val="000000" w:themeColor="text1"/>
            <w:sz w:val="24"/>
            <w:szCs w:val="24"/>
          </w:rPr>
          <w:id w:val="1756163273"/>
          <w:citation/>
        </w:sdtPr>
        <w:sdtContent>
          <w:r w:rsidR="0014776C" w:rsidRPr="00C71109">
            <w:rPr>
              <w:color w:val="000000" w:themeColor="text1"/>
              <w:sz w:val="24"/>
              <w:szCs w:val="24"/>
            </w:rPr>
            <w:fldChar w:fldCharType="begin"/>
          </w:r>
          <w:r w:rsidR="0014776C" w:rsidRPr="00C71109">
            <w:rPr>
              <w:color w:val="000000" w:themeColor="text1"/>
              <w:sz w:val="24"/>
              <w:szCs w:val="24"/>
            </w:rPr>
            <w:instrText xml:space="preserve">CITATION Bla01 \n  \l 2057 </w:instrText>
          </w:r>
          <w:r w:rsidR="0014776C" w:rsidRPr="00C71109">
            <w:rPr>
              <w:color w:val="000000" w:themeColor="text1"/>
              <w:sz w:val="24"/>
              <w:szCs w:val="24"/>
            </w:rPr>
            <w:fldChar w:fldCharType="separate"/>
          </w:r>
          <w:r w:rsidR="0014776C" w:rsidRPr="00C71109">
            <w:rPr>
              <w:noProof/>
              <w:color w:val="000000" w:themeColor="text1"/>
              <w:sz w:val="24"/>
              <w:szCs w:val="24"/>
            </w:rPr>
            <w:t>(2001)</w:t>
          </w:r>
          <w:r w:rsidR="0014776C" w:rsidRPr="00C71109">
            <w:rPr>
              <w:color w:val="000000" w:themeColor="text1"/>
              <w:sz w:val="24"/>
              <w:szCs w:val="24"/>
            </w:rPr>
            <w:fldChar w:fldCharType="end"/>
          </w:r>
        </w:sdtContent>
      </w:sdt>
      <w:r w:rsidR="0014776C" w:rsidRPr="00C71109">
        <w:rPr>
          <w:color w:val="000000" w:themeColor="text1"/>
          <w:sz w:val="24"/>
          <w:szCs w:val="24"/>
        </w:rPr>
        <w:t xml:space="preserve"> </w:t>
      </w:r>
      <w:r w:rsidR="00037CE3" w:rsidRPr="00C71109">
        <w:rPr>
          <w:color w:val="000000" w:themeColor="text1"/>
          <w:sz w:val="24"/>
          <w:szCs w:val="24"/>
        </w:rPr>
        <w:t>found</w:t>
      </w:r>
      <w:r w:rsidR="0014776C" w:rsidRPr="00C71109">
        <w:rPr>
          <w:color w:val="000000" w:themeColor="text1"/>
          <w:sz w:val="24"/>
          <w:szCs w:val="24"/>
        </w:rPr>
        <w:t xml:space="preserve"> that within schools the </w:t>
      </w:r>
      <w:r w:rsidR="00037CE3" w:rsidRPr="00C71109">
        <w:rPr>
          <w:color w:val="000000" w:themeColor="text1"/>
          <w:sz w:val="24"/>
          <w:szCs w:val="24"/>
        </w:rPr>
        <w:t>distribution</w:t>
      </w:r>
      <w:r w:rsidR="0014776C" w:rsidRPr="00C71109">
        <w:rPr>
          <w:color w:val="000000" w:themeColor="text1"/>
          <w:sz w:val="24"/>
          <w:szCs w:val="24"/>
        </w:rPr>
        <w:t xml:space="preserve"> of marks and grades are overemphasized </w:t>
      </w:r>
      <w:r w:rsidR="00037CE3" w:rsidRPr="00C71109">
        <w:rPr>
          <w:color w:val="000000" w:themeColor="text1"/>
          <w:sz w:val="24"/>
          <w:szCs w:val="24"/>
        </w:rPr>
        <w:t>and over used but useful techniques such as</w:t>
      </w:r>
      <w:r w:rsidR="0014776C" w:rsidRPr="00C71109">
        <w:rPr>
          <w:color w:val="000000" w:themeColor="text1"/>
          <w:sz w:val="24"/>
          <w:szCs w:val="24"/>
        </w:rPr>
        <w:t xml:space="preserve">, good advice, </w:t>
      </w:r>
      <w:r w:rsidR="00037CE3" w:rsidRPr="00C71109">
        <w:rPr>
          <w:color w:val="000000" w:themeColor="text1"/>
          <w:sz w:val="24"/>
          <w:szCs w:val="24"/>
        </w:rPr>
        <w:t>learning how to improve their work by self-evaluation</w:t>
      </w:r>
      <w:r w:rsidR="0014776C" w:rsidRPr="00C71109">
        <w:rPr>
          <w:color w:val="000000" w:themeColor="text1"/>
          <w:sz w:val="24"/>
          <w:szCs w:val="24"/>
        </w:rPr>
        <w:t>,</w:t>
      </w:r>
      <w:r w:rsidR="00037CE3" w:rsidRPr="00C71109">
        <w:rPr>
          <w:color w:val="000000" w:themeColor="text1"/>
          <w:sz w:val="24"/>
          <w:szCs w:val="24"/>
        </w:rPr>
        <w:t xml:space="preserve"> how to use</w:t>
      </w:r>
      <w:r w:rsidR="0014776C" w:rsidRPr="00C71109">
        <w:rPr>
          <w:color w:val="000000" w:themeColor="text1"/>
          <w:sz w:val="24"/>
          <w:szCs w:val="24"/>
        </w:rPr>
        <w:t xml:space="preserve"> feedback</w:t>
      </w:r>
      <w:r w:rsidR="008A2253" w:rsidRPr="00C71109">
        <w:rPr>
          <w:color w:val="000000" w:themeColor="text1"/>
          <w:sz w:val="24"/>
          <w:szCs w:val="24"/>
        </w:rPr>
        <w:t xml:space="preserve"> to improve </w:t>
      </w:r>
      <w:r w:rsidR="008A2253" w:rsidRPr="00C71109">
        <w:rPr>
          <w:color w:val="000000" w:themeColor="text1"/>
          <w:sz w:val="24"/>
          <w:szCs w:val="24"/>
        </w:rPr>
        <w:lastRenderedPageBreak/>
        <w:t>their work</w:t>
      </w:r>
      <w:r w:rsidR="0014776C" w:rsidRPr="00C71109">
        <w:rPr>
          <w:color w:val="000000" w:themeColor="text1"/>
          <w:sz w:val="24"/>
          <w:szCs w:val="24"/>
        </w:rPr>
        <w:t xml:space="preserve"> and</w:t>
      </w:r>
      <w:r w:rsidR="008A2253" w:rsidRPr="00C71109">
        <w:rPr>
          <w:color w:val="000000" w:themeColor="text1"/>
          <w:sz w:val="24"/>
          <w:szCs w:val="24"/>
        </w:rPr>
        <w:t xml:space="preserve"> the use of </w:t>
      </w:r>
      <w:r w:rsidR="0014776C" w:rsidRPr="00C71109">
        <w:rPr>
          <w:color w:val="000000" w:themeColor="text1"/>
          <w:sz w:val="24"/>
          <w:szCs w:val="24"/>
        </w:rPr>
        <w:t xml:space="preserve"> critical thinking within schools</w:t>
      </w:r>
      <w:r w:rsidR="00233A62">
        <w:rPr>
          <w:color w:val="000000" w:themeColor="text1"/>
          <w:sz w:val="24"/>
          <w:szCs w:val="24"/>
        </w:rPr>
        <w:t xml:space="preserve"> is often over looked</w:t>
      </w:r>
      <w:r w:rsidR="0014776C" w:rsidRPr="00C71109">
        <w:rPr>
          <w:color w:val="000000" w:themeColor="text1"/>
          <w:sz w:val="24"/>
          <w:szCs w:val="24"/>
        </w:rPr>
        <w:t xml:space="preserve">. </w:t>
      </w:r>
      <w:r w:rsidR="00233A62">
        <w:rPr>
          <w:color w:val="000000" w:themeColor="text1"/>
          <w:sz w:val="24"/>
          <w:szCs w:val="24"/>
        </w:rPr>
        <w:t>Keeping an even</w:t>
      </w:r>
      <w:r w:rsidR="0014776C" w:rsidRPr="00C71109">
        <w:rPr>
          <w:color w:val="000000" w:themeColor="text1"/>
          <w:sz w:val="24"/>
          <w:szCs w:val="24"/>
        </w:rPr>
        <w:t xml:space="preserve"> balance between AFL and AOL </w:t>
      </w:r>
      <w:r w:rsidR="00233A62">
        <w:rPr>
          <w:color w:val="000000" w:themeColor="text1"/>
          <w:sz w:val="24"/>
          <w:szCs w:val="24"/>
        </w:rPr>
        <w:t>teaching and monitoring strategies</w:t>
      </w:r>
      <w:r w:rsidR="0014776C" w:rsidRPr="00C71109">
        <w:rPr>
          <w:color w:val="000000" w:themeColor="text1"/>
          <w:sz w:val="24"/>
          <w:szCs w:val="24"/>
        </w:rPr>
        <w:t xml:space="preserve"> in a learner’s education is </w:t>
      </w:r>
      <w:r w:rsidR="00233A62">
        <w:rPr>
          <w:color w:val="000000" w:themeColor="text1"/>
          <w:sz w:val="24"/>
          <w:szCs w:val="24"/>
        </w:rPr>
        <w:t>key rather than favouring only one side</w:t>
      </w:r>
      <w:r w:rsidR="0014776C" w:rsidRPr="00C71109">
        <w:rPr>
          <w:color w:val="000000" w:themeColor="text1"/>
          <w:sz w:val="24"/>
          <w:szCs w:val="24"/>
        </w:rPr>
        <w:t xml:space="preserve">, as </w:t>
      </w:r>
      <w:proofErr w:type="spellStart"/>
      <w:r w:rsidR="0014776C" w:rsidRPr="00C71109">
        <w:rPr>
          <w:color w:val="000000" w:themeColor="text1"/>
          <w:sz w:val="24"/>
          <w:szCs w:val="24"/>
        </w:rPr>
        <w:t>Perrenoud</w:t>
      </w:r>
      <w:proofErr w:type="spellEnd"/>
      <w:r w:rsidR="0014776C" w:rsidRPr="00C71109">
        <w:rPr>
          <w:color w:val="000000" w:themeColor="text1"/>
          <w:sz w:val="24"/>
          <w:szCs w:val="24"/>
        </w:rPr>
        <w:t xml:space="preserve"> </w:t>
      </w:r>
      <w:sdt>
        <w:sdtPr>
          <w:rPr>
            <w:color w:val="000000" w:themeColor="text1"/>
            <w:sz w:val="24"/>
            <w:szCs w:val="24"/>
          </w:rPr>
          <w:id w:val="1447654247"/>
          <w:citation/>
        </w:sdtPr>
        <w:sdtContent>
          <w:r w:rsidR="0014776C" w:rsidRPr="00C71109">
            <w:rPr>
              <w:color w:val="000000" w:themeColor="text1"/>
              <w:sz w:val="24"/>
              <w:szCs w:val="24"/>
            </w:rPr>
            <w:fldChar w:fldCharType="begin"/>
          </w:r>
          <w:r w:rsidR="0014776C" w:rsidRPr="00C71109">
            <w:rPr>
              <w:color w:val="000000" w:themeColor="text1"/>
              <w:sz w:val="24"/>
              <w:szCs w:val="24"/>
            </w:rPr>
            <w:instrText xml:space="preserve">CITATION Per91 \n  \l 2057 </w:instrText>
          </w:r>
          <w:r w:rsidR="0014776C" w:rsidRPr="00C71109">
            <w:rPr>
              <w:color w:val="000000" w:themeColor="text1"/>
              <w:sz w:val="24"/>
              <w:szCs w:val="24"/>
            </w:rPr>
            <w:fldChar w:fldCharType="separate"/>
          </w:r>
          <w:r w:rsidR="0014776C" w:rsidRPr="00C71109">
            <w:rPr>
              <w:noProof/>
              <w:color w:val="000000" w:themeColor="text1"/>
              <w:sz w:val="24"/>
              <w:szCs w:val="24"/>
            </w:rPr>
            <w:t>(1991)</w:t>
          </w:r>
          <w:r w:rsidR="0014776C" w:rsidRPr="00C71109">
            <w:rPr>
              <w:color w:val="000000" w:themeColor="text1"/>
              <w:sz w:val="24"/>
              <w:szCs w:val="24"/>
            </w:rPr>
            <w:fldChar w:fldCharType="end"/>
          </w:r>
        </w:sdtContent>
      </w:sdt>
      <w:r w:rsidR="0014776C" w:rsidRPr="00C71109">
        <w:rPr>
          <w:color w:val="000000" w:themeColor="text1"/>
          <w:sz w:val="24"/>
          <w:szCs w:val="24"/>
        </w:rPr>
        <w:t xml:space="preserve"> </w:t>
      </w:r>
      <w:r w:rsidR="00233A62">
        <w:rPr>
          <w:color w:val="000000" w:themeColor="text1"/>
          <w:sz w:val="24"/>
          <w:szCs w:val="24"/>
        </w:rPr>
        <w:t>finds</w:t>
      </w:r>
      <w:r w:rsidR="0014776C" w:rsidRPr="00C71109">
        <w:rPr>
          <w:color w:val="000000" w:themeColor="text1"/>
          <w:sz w:val="24"/>
          <w:szCs w:val="24"/>
        </w:rPr>
        <w:t xml:space="preserve"> that when a </w:t>
      </w:r>
      <w:r w:rsidR="00233A62">
        <w:rPr>
          <w:color w:val="000000" w:themeColor="text1"/>
          <w:sz w:val="24"/>
          <w:szCs w:val="24"/>
        </w:rPr>
        <w:t xml:space="preserve">classroom </w:t>
      </w:r>
      <w:r w:rsidR="0014776C" w:rsidRPr="00C71109">
        <w:rPr>
          <w:color w:val="000000" w:themeColor="text1"/>
          <w:sz w:val="24"/>
          <w:szCs w:val="24"/>
        </w:rPr>
        <w:t xml:space="preserve"> is </w:t>
      </w:r>
      <w:r w:rsidR="00233A62">
        <w:rPr>
          <w:color w:val="000000" w:themeColor="text1"/>
          <w:sz w:val="24"/>
          <w:szCs w:val="24"/>
        </w:rPr>
        <w:t xml:space="preserve">too </w:t>
      </w:r>
      <w:r w:rsidR="0014776C" w:rsidRPr="00C71109">
        <w:rPr>
          <w:color w:val="000000" w:themeColor="text1"/>
          <w:sz w:val="24"/>
          <w:szCs w:val="24"/>
        </w:rPr>
        <w:t xml:space="preserve">focused </w:t>
      </w:r>
      <w:r w:rsidR="00176313" w:rsidRPr="00C71109">
        <w:rPr>
          <w:color w:val="000000" w:themeColor="text1"/>
          <w:sz w:val="24"/>
          <w:szCs w:val="24"/>
        </w:rPr>
        <w:t>only</w:t>
      </w:r>
      <w:r w:rsidR="0014776C" w:rsidRPr="00C71109">
        <w:rPr>
          <w:color w:val="000000" w:themeColor="text1"/>
          <w:sz w:val="24"/>
          <w:szCs w:val="24"/>
        </w:rPr>
        <w:t xml:space="preserve"> on grades or rankings, then pupils will </w:t>
      </w:r>
      <w:r w:rsidR="00176313" w:rsidRPr="00C71109">
        <w:rPr>
          <w:color w:val="000000" w:themeColor="text1"/>
          <w:sz w:val="24"/>
          <w:szCs w:val="24"/>
        </w:rPr>
        <w:t>also only</w:t>
      </w:r>
      <w:r w:rsidR="0014776C" w:rsidRPr="00C71109">
        <w:rPr>
          <w:color w:val="000000" w:themeColor="text1"/>
          <w:sz w:val="24"/>
          <w:szCs w:val="24"/>
        </w:rPr>
        <w:t xml:space="preserve"> focus on ways to obtain the best marks, rather than </w:t>
      </w:r>
      <w:r w:rsidR="00233A62">
        <w:rPr>
          <w:color w:val="000000" w:themeColor="text1"/>
          <w:sz w:val="24"/>
          <w:szCs w:val="24"/>
        </w:rPr>
        <w:t>trying new things and</w:t>
      </w:r>
      <w:r w:rsidR="0014776C" w:rsidRPr="00C71109">
        <w:rPr>
          <w:color w:val="000000" w:themeColor="text1"/>
          <w:sz w:val="24"/>
          <w:szCs w:val="24"/>
        </w:rPr>
        <w:t xml:space="preserve"> improving their learning</w:t>
      </w:r>
      <w:r w:rsidR="008A2253" w:rsidRPr="00C71109">
        <w:rPr>
          <w:color w:val="000000" w:themeColor="text1"/>
          <w:sz w:val="24"/>
          <w:szCs w:val="24"/>
        </w:rPr>
        <w:t xml:space="preserve"> themselves</w:t>
      </w:r>
      <w:r w:rsidR="00176313" w:rsidRPr="00C71109">
        <w:rPr>
          <w:color w:val="000000" w:themeColor="text1"/>
          <w:sz w:val="24"/>
          <w:szCs w:val="24"/>
        </w:rPr>
        <w:t>.</w:t>
      </w:r>
    </w:p>
    <w:p w14:paraId="134B3E72" w14:textId="224840CD" w:rsidR="00176313" w:rsidRPr="00C71109" w:rsidRDefault="00176313" w:rsidP="00176313">
      <w:pPr>
        <w:jc w:val="both"/>
        <w:rPr>
          <w:color w:val="000000" w:themeColor="text1"/>
          <w:sz w:val="24"/>
          <w:szCs w:val="24"/>
        </w:rPr>
      </w:pPr>
      <w:r w:rsidRPr="00C71109">
        <w:rPr>
          <w:color w:val="000000" w:themeColor="text1"/>
          <w:sz w:val="24"/>
          <w:szCs w:val="24"/>
        </w:rPr>
        <w:t xml:space="preserve">Black </w:t>
      </w:r>
      <w:sdt>
        <w:sdtPr>
          <w:rPr>
            <w:color w:val="000000" w:themeColor="text1"/>
            <w:sz w:val="24"/>
            <w:szCs w:val="24"/>
          </w:rPr>
          <w:id w:val="-1588003611"/>
          <w:citation/>
        </w:sdtPr>
        <w:sdtContent>
          <w:r w:rsidRPr="00C71109">
            <w:rPr>
              <w:color w:val="000000" w:themeColor="text1"/>
              <w:sz w:val="24"/>
              <w:szCs w:val="24"/>
            </w:rPr>
            <w:fldChar w:fldCharType="begin"/>
          </w:r>
          <w:r w:rsidRPr="00C71109">
            <w:rPr>
              <w:color w:val="000000" w:themeColor="text1"/>
              <w:sz w:val="24"/>
              <w:szCs w:val="24"/>
            </w:rPr>
            <w:instrText xml:space="preserve">CITATION Bla93 \n  \l 2057 </w:instrText>
          </w:r>
          <w:r w:rsidRPr="00C71109">
            <w:rPr>
              <w:color w:val="000000" w:themeColor="text1"/>
              <w:sz w:val="24"/>
              <w:szCs w:val="24"/>
            </w:rPr>
            <w:fldChar w:fldCharType="separate"/>
          </w:r>
          <w:r w:rsidRPr="00C71109">
            <w:rPr>
              <w:noProof/>
              <w:color w:val="000000" w:themeColor="text1"/>
              <w:sz w:val="24"/>
              <w:szCs w:val="24"/>
            </w:rPr>
            <w:t>(1993)</w:t>
          </w:r>
          <w:r w:rsidRPr="00C71109">
            <w:rPr>
              <w:color w:val="000000" w:themeColor="text1"/>
              <w:sz w:val="24"/>
              <w:szCs w:val="24"/>
            </w:rPr>
            <w:fldChar w:fldCharType="end"/>
          </w:r>
        </w:sdtContent>
      </w:sdt>
      <w:r w:rsidRPr="00C71109">
        <w:rPr>
          <w:color w:val="000000" w:themeColor="text1"/>
          <w:sz w:val="24"/>
          <w:szCs w:val="24"/>
        </w:rPr>
        <w:t xml:space="preserve"> </w:t>
      </w:r>
      <w:r w:rsidR="00233A62">
        <w:rPr>
          <w:color w:val="000000" w:themeColor="text1"/>
          <w:sz w:val="24"/>
          <w:szCs w:val="24"/>
        </w:rPr>
        <w:t>shed a light</w:t>
      </w:r>
      <w:r w:rsidRPr="00C71109">
        <w:rPr>
          <w:color w:val="000000" w:themeColor="text1"/>
          <w:sz w:val="24"/>
          <w:szCs w:val="24"/>
        </w:rPr>
        <w:t xml:space="preserve"> </w:t>
      </w:r>
      <w:r w:rsidR="00233A62">
        <w:rPr>
          <w:color w:val="000000" w:themeColor="text1"/>
          <w:sz w:val="24"/>
          <w:szCs w:val="24"/>
        </w:rPr>
        <w:t>on</w:t>
      </w:r>
      <w:r w:rsidRPr="00C71109">
        <w:rPr>
          <w:color w:val="000000" w:themeColor="text1"/>
          <w:sz w:val="24"/>
          <w:szCs w:val="24"/>
        </w:rPr>
        <w:t xml:space="preserve"> the fact that formative assessment is critical for effective </w:t>
      </w:r>
      <w:proofErr w:type="spellStart"/>
      <w:r w:rsidRPr="00C71109">
        <w:rPr>
          <w:color w:val="000000" w:themeColor="text1"/>
          <w:sz w:val="24"/>
          <w:szCs w:val="24"/>
        </w:rPr>
        <w:t>teachin</w:t>
      </w:r>
      <w:proofErr w:type="spellEnd"/>
      <w:r w:rsidR="00233A62">
        <w:rPr>
          <w:color w:val="000000" w:themeColor="text1"/>
          <w:sz w:val="24"/>
          <w:szCs w:val="24"/>
        </w:rPr>
        <w:t xml:space="preserve"> and making efficient and independent</w:t>
      </w:r>
      <w:r w:rsidRPr="00C71109">
        <w:rPr>
          <w:color w:val="000000" w:themeColor="text1"/>
          <w:sz w:val="24"/>
          <w:szCs w:val="24"/>
        </w:rPr>
        <w:t xml:space="preserve"> learn</w:t>
      </w:r>
      <w:r w:rsidR="00233A62">
        <w:rPr>
          <w:color w:val="000000" w:themeColor="text1"/>
          <w:sz w:val="24"/>
          <w:szCs w:val="24"/>
        </w:rPr>
        <w:t>ers</w:t>
      </w:r>
      <w:r w:rsidRPr="00C71109">
        <w:rPr>
          <w:color w:val="000000" w:themeColor="text1"/>
          <w:sz w:val="24"/>
          <w:szCs w:val="24"/>
        </w:rPr>
        <w:t xml:space="preserve">. Bell and Cowie </w:t>
      </w:r>
      <w:sdt>
        <w:sdtPr>
          <w:rPr>
            <w:color w:val="000000" w:themeColor="text1"/>
            <w:sz w:val="24"/>
            <w:szCs w:val="24"/>
          </w:rPr>
          <w:id w:val="-1630776959"/>
          <w:citation/>
        </w:sdtPr>
        <w:sdtContent>
          <w:r w:rsidRPr="00C71109">
            <w:rPr>
              <w:color w:val="000000" w:themeColor="text1"/>
              <w:sz w:val="24"/>
              <w:szCs w:val="24"/>
            </w:rPr>
            <w:fldChar w:fldCharType="begin"/>
          </w:r>
          <w:r w:rsidRPr="00C71109">
            <w:rPr>
              <w:color w:val="000000" w:themeColor="text1"/>
              <w:sz w:val="24"/>
              <w:szCs w:val="24"/>
            </w:rPr>
            <w:instrText xml:space="preserve">CITATION Bel01 \n  \l 2057 </w:instrText>
          </w:r>
          <w:r w:rsidRPr="00C71109">
            <w:rPr>
              <w:color w:val="000000" w:themeColor="text1"/>
              <w:sz w:val="24"/>
              <w:szCs w:val="24"/>
            </w:rPr>
            <w:fldChar w:fldCharType="separate"/>
          </w:r>
          <w:r w:rsidRPr="00C71109">
            <w:rPr>
              <w:noProof/>
              <w:color w:val="000000" w:themeColor="text1"/>
              <w:sz w:val="24"/>
              <w:szCs w:val="24"/>
            </w:rPr>
            <w:t>(2001)</w:t>
          </w:r>
          <w:r w:rsidRPr="00C71109">
            <w:rPr>
              <w:color w:val="000000" w:themeColor="text1"/>
              <w:sz w:val="24"/>
              <w:szCs w:val="24"/>
            </w:rPr>
            <w:fldChar w:fldCharType="end"/>
          </w:r>
        </w:sdtContent>
      </w:sdt>
      <w:r w:rsidRPr="00C71109">
        <w:rPr>
          <w:color w:val="000000" w:themeColor="text1"/>
          <w:sz w:val="24"/>
          <w:szCs w:val="24"/>
        </w:rPr>
        <w:t xml:space="preserve"> </w:t>
      </w:r>
      <w:r w:rsidR="00233A62">
        <w:rPr>
          <w:color w:val="000000" w:themeColor="text1"/>
          <w:sz w:val="24"/>
          <w:szCs w:val="24"/>
        </w:rPr>
        <w:t xml:space="preserve"> conclude</w:t>
      </w:r>
      <w:r w:rsidRPr="00C71109">
        <w:rPr>
          <w:color w:val="000000" w:themeColor="text1"/>
          <w:sz w:val="24"/>
          <w:szCs w:val="24"/>
        </w:rPr>
        <w:t xml:space="preserve"> that formative assessment involves</w:t>
      </w:r>
      <w:r w:rsidR="00233A62">
        <w:rPr>
          <w:color w:val="000000" w:themeColor="text1"/>
          <w:sz w:val="24"/>
          <w:szCs w:val="24"/>
        </w:rPr>
        <w:t xml:space="preserve"> a number of skills that learners will need later on in life such as</w:t>
      </w:r>
      <w:r w:rsidRPr="00C71109">
        <w:rPr>
          <w:color w:val="000000" w:themeColor="text1"/>
          <w:sz w:val="24"/>
          <w:szCs w:val="24"/>
        </w:rPr>
        <w:t xml:space="preserve"> interpreting and acting on information</w:t>
      </w:r>
      <w:r w:rsidR="00233A62">
        <w:rPr>
          <w:color w:val="000000" w:themeColor="text1"/>
          <w:sz w:val="24"/>
          <w:szCs w:val="24"/>
        </w:rPr>
        <w:t xml:space="preserve"> such as success criteria</w:t>
      </w:r>
      <w:r w:rsidRPr="00C71109">
        <w:rPr>
          <w:color w:val="000000" w:themeColor="text1"/>
          <w:sz w:val="24"/>
          <w:szCs w:val="24"/>
        </w:rPr>
        <w:t xml:space="preserve">. A </w:t>
      </w:r>
      <w:r w:rsidR="00233A62">
        <w:rPr>
          <w:color w:val="000000" w:themeColor="text1"/>
          <w:sz w:val="24"/>
          <w:szCs w:val="24"/>
        </w:rPr>
        <w:t xml:space="preserve">teacher who is focused on incorporating </w:t>
      </w:r>
      <w:r w:rsidRPr="00C71109">
        <w:rPr>
          <w:color w:val="000000" w:themeColor="text1"/>
          <w:sz w:val="24"/>
          <w:szCs w:val="24"/>
        </w:rPr>
        <w:t xml:space="preserve">AFL </w:t>
      </w:r>
      <w:r w:rsidR="00233A62">
        <w:rPr>
          <w:color w:val="000000" w:themeColor="text1"/>
          <w:sz w:val="24"/>
          <w:szCs w:val="24"/>
        </w:rPr>
        <w:t>into their lessons and schemes of work is able to use</w:t>
      </w:r>
      <w:r w:rsidRPr="00C71109">
        <w:rPr>
          <w:color w:val="000000" w:themeColor="text1"/>
          <w:sz w:val="24"/>
          <w:szCs w:val="24"/>
        </w:rPr>
        <w:t xml:space="preserve"> any information gained from </w:t>
      </w:r>
      <w:r w:rsidR="00233A62">
        <w:rPr>
          <w:color w:val="000000" w:themeColor="text1"/>
          <w:sz w:val="24"/>
          <w:szCs w:val="24"/>
        </w:rPr>
        <w:t xml:space="preserve">a </w:t>
      </w:r>
      <w:r w:rsidRPr="00C71109">
        <w:rPr>
          <w:color w:val="000000" w:themeColor="text1"/>
          <w:sz w:val="24"/>
          <w:szCs w:val="24"/>
        </w:rPr>
        <w:t>formative assessment needs to be used</w:t>
      </w:r>
      <w:r w:rsidR="00233A62">
        <w:rPr>
          <w:color w:val="000000" w:themeColor="text1"/>
          <w:sz w:val="24"/>
          <w:szCs w:val="24"/>
        </w:rPr>
        <w:t xml:space="preserve"> correctly</w:t>
      </w:r>
      <w:r w:rsidRPr="00C71109">
        <w:rPr>
          <w:color w:val="000000" w:themeColor="text1"/>
          <w:sz w:val="24"/>
          <w:szCs w:val="24"/>
        </w:rPr>
        <w:t xml:space="preserve"> to modify and allow a teacher to quickly adapt their teaching </w:t>
      </w:r>
      <w:r w:rsidR="00233A62">
        <w:rPr>
          <w:color w:val="000000" w:themeColor="text1"/>
          <w:sz w:val="24"/>
          <w:szCs w:val="24"/>
        </w:rPr>
        <w:t xml:space="preserve">strategies </w:t>
      </w:r>
      <w:r w:rsidRPr="00C71109">
        <w:rPr>
          <w:color w:val="000000" w:themeColor="text1"/>
          <w:sz w:val="24"/>
          <w:szCs w:val="24"/>
        </w:rPr>
        <w:t>and le</w:t>
      </w:r>
      <w:r w:rsidR="00233A62">
        <w:rPr>
          <w:color w:val="000000" w:themeColor="text1"/>
          <w:sz w:val="24"/>
          <w:szCs w:val="24"/>
        </w:rPr>
        <w:t>sson tasks</w:t>
      </w:r>
      <w:r w:rsidRPr="00C71109">
        <w:rPr>
          <w:color w:val="000000" w:themeColor="text1"/>
          <w:sz w:val="24"/>
          <w:szCs w:val="24"/>
        </w:rPr>
        <w:t xml:space="preserve"> to reduce the attainment gap</w:t>
      </w:r>
      <w:r w:rsidR="00233A62">
        <w:rPr>
          <w:color w:val="000000" w:themeColor="text1"/>
          <w:sz w:val="24"/>
          <w:szCs w:val="24"/>
        </w:rPr>
        <w:t xml:space="preserve"> between the learners in your class</w:t>
      </w:r>
      <w:r w:rsidRPr="00C71109">
        <w:rPr>
          <w:color w:val="000000" w:themeColor="text1"/>
          <w:sz w:val="24"/>
          <w:szCs w:val="24"/>
        </w:rPr>
        <w:t xml:space="preserve">.  </w:t>
      </w:r>
      <w:sdt>
        <w:sdtPr>
          <w:rPr>
            <w:color w:val="000000" w:themeColor="text1"/>
            <w:sz w:val="24"/>
            <w:szCs w:val="24"/>
          </w:rPr>
          <w:id w:val="1222022414"/>
          <w:citation/>
        </w:sdtPr>
        <w:sdtContent>
          <w:r w:rsidRPr="00C71109">
            <w:rPr>
              <w:color w:val="000000" w:themeColor="text1"/>
              <w:sz w:val="24"/>
              <w:szCs w:val="24"/>
            </w:rPr>
            <w:fldChar w:fldCharType="begin"/>
          </w:r>
          <w:r w:rsidRPr="00C71109">
            <w:rPr>
              <w:color w:val="000000" w:themeColor="text1"/>
              <w:sz w:val="24"/>
              <w:szCs w:val="24"/>
            </w:rPr>
            <w:instrText xml:space="preserve"> CITATION Bel01 \l 2057 </w:instrText>
          </w:r>
          <w:r w:rsidRPr="00C71109">
            <w:rPr>
              <w:color w:val="000000" w:themeColor="text1"/>
              <w:sz w:val="24"/>
              <w:szCs w:val="24"/>
            </w:rPr>
            <w:fldChar w:fldCharType="separate"/>
          </w:r>
          <w:r w:rsidRPr="00C71109">
            <w:rPr>
              <w:noProof/>
              <w:color w:val="000000" w:themeColor="text1"/>
              <w:sz w:val="24"/>
              <w:szCs w:val="24"/>
            </w:rPr>
            <w:t>(Bell &amp; Cowie, 2001)</w:t>
          </w:r>
          <w:r w:rsidRPr="00C71109">
            <w:rPr>
              <w:color w:val="000000" w:themeColor="text1"/>
              <w:sz w:val="24"/>
              <w:szCs w:val="24"/>
            </w:rPr>
            <w:fldChar w:fldCharType="end"/>
          </w:r>
        </w:sdtContent>
      </w:sdt>
      <w:r w:rsidRPr="00C71109">
        <w:rPr>
          <w:color w:val="000000" w:themeColor="text1"/>
          <w:sz w:val="24"/>
          <w:szCs w:val="24"/>
        </w:rPr>
        <w:t xml:space="preserve"> </w:t>
      </w:r>
    </w:p>
    <w:p w14:paraId="371D0811" w14:textId="340DF066" w:rsidR="00176313" w:rsidRPr="00C71109" w:rsidRDefault="00176313" w:rsidP="00176313">
      <w:pPr>
        <w:jc w:val="both"/>
        <w:rPr>
          <w:color w:val="000000" w:themeColor="text1"/>
          <w:sz w:val="24"/>
          <w:szCs w:val="24"/>
        </w:rPr>
      </w:pPr>
      <w:r w:rsidRPr="00C71109">
        <w:rPr>
          <w:color w:val="000000" w:themeColor="text1"/>
          <w:sz w:val="24"/>
          <w:szCs w:val="24"/>
        </w:rPr>
        <w:t xml:space="preserve">There is also an argument that AFL is more inclusive to all types of learners including FSM (Free School Meals) making it more accessible and fairer </w:t>
      </w:r>
      <w:sdt>
        <w:sdtPr>
          <w:rPr>
            <w:color w:val="000000" w:themeColor="text1"/>
            <w:sz w:val="24"/>
            <w:szCs w:val="24"/>
          </w:rPr>
          <w:id w:val="-1099409518"/>
          <w:citation/>
        </w:sdtPr>
        <w:sdtContent>
          <w:r w:rsidRPr="00C71109">
            <w:rPr>
              <w:color w:val="000000" w:themeColor="text1"/>
              <w:sz w:val="24"/>
              <w:szCs w:val="24"/>
            </w:rPr>
            <w:fldChar w:fldCharType="begin"/>
          </w:r>
          <w:r w:rsidRPr="00C71109">
            <w:rPr>
              <w:color w:val="000000" w:themeColor="text1"/>
              <w:sz w:val="24"/>
              <w:szCs w:val="24"/>
            </w:rPr>
            <w:instrText xml:space="preserve"> CITATION Nat99 \l 2057 </w:instrText>
          </w:r>
          <w:r w:rsidRPr="00C71109">
            <w:rPr>
              <w:color w:val="000000" w:themeColor="text1"/>
              <w:sz w:val="24"/>
              <w:szCs w:val="24"/>
            </w:rPr>
            <w:fldChar w:fldCharType="separate"/>
          </w:r>
          <w:r w:rsidRPr="00C71109">
            <w:rPr>
              <w:noProof/>
              <w:color w:val="000000" w:themeColor="text1"/>
              <w:sz w:val="24"/>
              <w:szCs w:val="24"/>
            </w:rPr>
            <w:t>(National Research Council, 1999)</w:t>
          </w:r>
          <w:r w:rsidRPr="00C71109">
            <w:rPr>
              <w:color w:val="000000" w:themeColor="text1"/>
              <w:sz w:val="24"/>
              <w:szCs w:val="24"/>
            </w:rPr>
            <w:fldChar w:fldCharType="end"/>
          </w:r>
        </w:sdtContent>
      </w:sdt>
      <w:r w:rsidR="00233A62">
        <w:rPr>
          <w:color w:val="000000" w:themeColor="text1"/>
          <w:sz w:val="24"/>
          <w:szCs w:val="24"/>
        </w:rPr>
        <w:t xml:space="preserve">. </w:t>
      </w:r>
      <w:r w:rsidRPr="00C71109">
        <w:rPr>
          <w:color w:val="000000" w:themeColor="text1"/>
          <w:sz w:val="24"/>
          <w:szCs w:val="24"/>
        </w:rPr>
        <w:t xml:space="preserve">Dylan </w:t>
      </w:r>
      <w:proofErr w:type="spellStart"/>
      <w:r w:rsidRPr="00C71109">
        <w:rPr>
          <w:color w:val="000000" w:themeColor="text1"/>
          <w:sz w:val="24"/>
          <w:szCs w:val="24"/>
        </w:rPr>
        <w:t>Wiliam</w:t>
      </w:r>
      <w:proofErr w:type="spellEnd"/>
      <w:r w:rsidRPr="00C71109">
        <w:rPr>
          <w:color w:val="000000" w:themeColor="text1"/>
          <w:sz w:val="24"/>
          <w:szCs w:val="24"/>
        </w:rPr>
        <w:t xml:space="preserve"> </w:t>
      </w:r>
      <w:sdt>
        <w:sdtPr>
          <w:rPr>
            <w:color w:val="000000" w:themeColor="text1"/>
            <w:sz w:val="24"/>
            <w:szCs w:val="24"/>
          </w:rPr>
          <w:id w:val="-1879611995"/>
          <w:citation/>
        </w:sdtPr>
        <w:sdtContent>
          <w:r w:rsidRPr="00C71109">
            <w:rPr>
              <w:color w:val="000000" w:themeColor="text1"/>
              <w:sz w:val="24"/>
              <w:szCs w:val="24"/>
            </w:rPr>
            <w:fldChar w:fldCharType="begin"/>
          </w:r>
          <w:r w:rsidRPr="00C71109">
            <w:rPr>
              <w:color w:val="000000" w:themeColor="text1"/>
              <w:sz w:val="24"/>
              <w:szCs w:val="24"/>
            </w:rPr>
            <w:instrText xml:space="preserve">CITATION Wil11 \n  \l 2057 </w:instrText>
          </w:r>
          <w:r w:rsidRPr="00C71109">
            <w:rPr>
              <w:color w:val="000000" w:themeColor="text1"/>
              <w:sz w:val="24"/>
              <w:szCs w:val="24"/>
            </w:rPr>
            <w:fldChar w:fldCharType="separate"/>
          </w:r>
          <w:r w:rsidRPr="00C71109">
            <w:rPr>
              <w:noProof/>
              <w:color w:val="000000" w:themeColor="text1"/>
              <w:sz w:val="24"/>
              <w:szCs w:val="24"/>
            </w:rPr>
            <w:t>(2011)</w:t>
          </w:r>
          <w:r w:rsidRPr="00C71109">
            <w:rPr>
              <w:color w:val="000000" w:themeColor="text1"/>
              <w:sz w:val="24"/>
              <w:szCs w:val="24"/>
            </w:rPr>
            <w:fldChar w:fldCharType="end"/>
          </w:r>
        </w:sdtContent>
      </w:sdt>
      <w:r w:rsidRPr="00C71109">
        <w:rPr>
          <w:color w:val="000000" w:themeColor="text1"/>
          <w:sz w:val="24"/>
          <w:szCs w:val="24"/>
        </w:rPr>
        <w:t xml:space="preserve"> described formative assessment as the </w:t>
      </w:r>
      <w:r w:rsidR="004B10A6">
        <w:rPr>
          <w:color w:val="000000" w:themeColor="text1"/>
          <w:sz w:val="24"/>
          <w:szCs w:val="24"/>
        </w:rPr>
        <w:t xml:space="preserve">magic answer that allowed teachers to </w:t>
      </w:r>
      <w:r w:rsidRPr="00C71109">
        <w:rPr>
          <w:color w:val="000000" w:themeColor="text1"/>
          <w:sz w:val="24"/>
          <w:szCs w:val="24"/>
        </w:rPr>
        <w:t>bridge</w:t>
      </w:r>
      <w:r w:rsidR="004B10A6">
        <w:rPr>
          <w:color w:val="000000" w:themeColor="text1"/>
          <w:sz w:val="24"/>
          <w:szCs w:val="24"/>
        </w:rPr>
        <w:t xml:space="preserve"> the gap</w:t>
      </w:r>
      <w:r w:rsidRPr="00C71109">
        <w:rPr>
          <w:color w:val="000000" w:themeColor="text1"/>
          <w:sz w:val="24"/>
          <w:szCs w:val="24"/>
        </w:rPr>
        <w:t xml:space="preserve"> between teaching and learning, </w:t>
      </w:r>
      <w:r w:rsidR="004B10A6">
        <w:rPr>
          <w:color w:val="000000" w:themeColor="text1"/>
          <w:sz w:val="24"/>
          <w:szCs w:val="24"/>
        </w:rPr>
        <w:t>concluding</w:t>
      </w:r>
      <w:r w:rsidRPr="00C71109">
        <w:rPr>
          <w:color w:val="000000" w:themeColor="text1"/>
          <w:sz w:val="24"/>
          <w:szCs w:val="24"/>
        </w:rPr>
        <w:t xml:space="preserve"> that there is no automatic relationship between </w:t>
      </w:r>
      <w:r w:rsidR="004B10A6">
        <w:rPr>
          <w:color w:val="000000" w:themeColor="text1"/>
          <w:sz w:val="24"/>
          <w:szCs w:val="24"/>
        </w:rPr>
        <w:t>the lesson content being</w:t>
      </w:r>
      <w:r w:rsidRPr="00C71109">
        <w:rPr>
          <w:color w:val="000000" w:themeColor="text1"/>
          <w:sz w:val="24"/>
          <w:szCs w:val="24"/>
        </w:rPr>
        <w:t xml:space="preserve"> taught to what </w:t>
      </w:r>
      <w:r w:rsidR="004B10A6">
        <w:rPr>
          <w:color w:val="000000" w:themeColor="text1"/>
          <w:sz w:val="24"/>
          <w:szCs w:val="24"/>
        </w:rPr>
        <w:t>a pupil</w:t>
      </w:r>
      <w:r w:rsidRPr="00C71109">
        <w:rPr>
          <w:color w:val="000000" w:themeColor="text1"/>
          <w:sz w:val="24"/>
          <w:szCs w:val="24"/>
        </w:rPr>
        <w:t xml:space="preserve"> actually learns</w:t>
      </w:r>
      <w:r w:rsidR="004B10A6">
        <w:rPr>
          <w:color w:val="000000" w:themeColor="text1"/>
          <w:sz w:val="24"/>
          <w:szCs w:val="24"/>
        </w:rPr>
        <w:t xml:space="preserve"> within your classroom</w:t>
      </w:r>
      <w:r w:rsidRPr="00C71109">
        <w:rPr>
          <w:color w:val="000000" w:themeColor="text1"/>
          <w:sz w:val="24"/>
          <w:szCs w:val="24"/>
        </w:rPr>
        <w:t xml:space="preserve">. He also states that formative assessment is </w:t>
      </w:r>
      <w:r w:rsidR="004B10A6">
        <w:rPr>
          <w:color w:val="000000" w:themeColor="text1"/>
          <w:sz w:val="24"/>
          <w:szCs w:val="24"/>
        </w:rPr>
        <w:t xml:space="preserve">essential when being a teacher as it is </w:t>
      </w:r>
      <w:r w:rsidRPr="00C71109">
        <w:rPr>
          <w:color w:val="000000" w:themeColor="text1"/>
          <w:sz w:val="24"/>
          <w:szCs w:val="24"/>
        </w:rPr>
        <w:t>the only method a teacher can u</w:t>
      </w:r>
      <w:r w:rsidR="004B10A6">
        <w:rPr>
          <w:color w:val="000000" w:themeColor="text1"/>
          <w:sz w:val="24"/>
          <w:szCs w:val="24"/>
        </w:rPr>
        <w:t>se as a gage to physically see</w:t>
      </w:r>
      <w:r w:rsidRPr="00C71109">
        <w:rPr>
          <w:color w:val="000000" w:themeColor="text1"/>
          <w:sz w:val="24"/>
          <w:szCs w:val="24"/>
        </w:rPr>
        <w:t xml:space="preserve"> what learning has taken place at that moment itself.  Donaldson’s </w:t>
      </w:r>
      <w:sdt>
        <w:sdtPr>
          <w:rPr>
            <w:color w:val="000000" w:themeColor="text1"/>
            <w:sz w:val="24"/>
            <w:szCs w:val="24"/>
          </w:rPr>
          <w:id w:val="-991018883"/>
          <w:citation/>
        </w:sdtPr>
        <w:sdtContent>
          <w:r w:rsidRPr="00C71109">
            <w:rPr>
              <w:color w:val="000000" w:themeColor="text1"/>
              <w:sz w:val="24"/>
              <w:szCs w:val="24"/>
            </w:rPr>
            <w:fldChar w:fldCharType="begin"/>
          </w:r>
          <w:r w:rsidRPr="00C71109">
            <w:rPr>
              <w:color w:val="000000" w:themeColor="text1"/>
              <w:sz w:val="24"/>
              <w:szCs w:val="24"/>
            </w:rPr>
            <w:instrText xml:space="preserve">CITATION Don15 \n  \l 2057 </w:instrText>
          </w:r>
          <w:r w:rsidRPr="00C71109">
            <w:rPr>
              <w:color w:val="000000" w:themeColor="text1"/>
              <w:sz w:val="24"/>
              <w:szCs w:val="24"/>
            </w:rPr>
            <w:fldChar w:fldCharType="separate"/>
          </w:r>
          <w:r w:rsidRPr="00C71109">
            <w:rPr>
              <w:noProof/>
              <w:color w:val="000000" w:themeColor="text1"/>
              <w:sz w:val="24"/>
              <w:szCs w:val="24"/>
            </w:rPr>
            <w:t>(2015)</w:t>
          </w:r>
          <w:r w:rsidRPr="00C71109">
            <w:rPr>
              <w:color w:val="000000" w:themeColor="text1"/>
              <w:sz w:val="24"/>
              <w:szCs w:val="24"/>
            </w:rPr>
            <w:fldChar w:fldCharType="end"/>
          </w:r>
        </w:sdtContent>
      </w:sdt>
      <w:r w:rsidRPr="00C71109">
        <w:rPr>
          <w:color w:val="000000" w:themeColor="text1"/>
          <w:sz w:val="24"/>
          <w:szCs w:val="24"/>
        </w:rPr>
        <w:t xml:space="preserve"> review into </w:t>
      </w:r>
      <w:r w:rsidR="004B10A6">
        <w:rPr>
          <w:color w:val="000000" w:themeColor="text1"/>
          <w:sz w:val="24"/>
          <w:szCs w:val="24"/>
        </w:rPr>
        <w:t xml:space="preserve">recent </w:t>
      </w:r>
      <w:r w:rsidRPr="00C71109">
        <w:rPr>
          <w:color w:val="000000" w:themeColor="text1"/>
          <w:sz w:val="24"/>
          <w:szCs w:val="24"/>
        </w:rPr>
        <w:t xml:space="preserve">Welsh education came to </w:t>
      </w:r>
      <w:r w:rsidR="004B10A6">
        <w:rPr>
          <w:color w:val="000000" w:themeColor="text1"/>
          <w:sz w:val="24"/>
          <w:szCs w:val="24"/>
        </w:rPr>
        <w:t>the same</w:t>
      </w:r>
      <w:r w:rsidRPr="00C71109">
        <w:rPr>
          <w:color w:val="000000" w:themeColor="text1"/>
          <w:sz w:val="24"/>
          <w:szCs w:val="24"/>
        </w:rPr>
        <w:t xml:space="preserve"> conclusion,</w:t>
      </w:r>
      <w:r w:rsidR="00466534" w:rsidRPr="00C71109">
        <w:rPr>
          <w:color w:val="000000" w:themeColor="text1"/>
          <w:sz w:val="24"/>
          <w:szCs w:val="24"/>
        </w:rPr>
        <w:t xml:space="preserve"> hence the rapid shift towards the new curriculum. Peer assessment is a key element to the new curriculum as Donaldson believes the way forward id for learner to take ownership of their education. Having their peers mark their work is argued to have greater impact than a teacher making their work as young children care more about their peer’s opinion. </w:t>
      </w:r>
      <w:r w:rsidR="004B10A6">
        <w:rPr>
          <w:color w:val="000000" w:themeColor="text1"/>
          <w:sz w:val="24"/>
          <w:szCs w:val="24"/>
        </w:rPr>
        <w:t>After the</w:t>
      </w:r>
      <w:r w:rsidRPr="00C71109">
        <w:rPr>
          <w:color w:val="000000" w:themeColor="text1"/>
          <w:sz w:val="24"/>
          <w:szCs w:val="24"/>
        </w:rPr>
        <w:t xml:space="preserve"> recommendation 37</w:t>
      </w:r>
      <w:r w:rsidR="004B10A6">
        <w:rPr>
          <w:color w:val="000000" w:themeColor="text1"/>
          <w:sz w:val="24"/>
          <w:szCs w:val="24"/>
        </w:rPr>
        <w:t xml:space="preserve"> was published it </w:t>
      </w:r>
      <w:r w:rsidRPr="00C71109">
        <w:rPr>
          <w:color w:val="000000" w:themeColor="text1"/>
          <w:sz w:val="24"/>
          <w:szCs w:val="24"/>
        </w:rPr>
        <w:t>stat</w:t>
      </w:r>
      <w:r w:rsidR="004B10A6">
        <w:rPr>
          <w:color w:val="000000" w:themeColor="text1"/>
          <w:sz w:val="24"/>
          <w:szCs w:val="24"/>
        </w:rPr>
        <w:t>ed</w:t>
      </w:r>
      <w:r w:rsidRPr="00C71109">
        <w:rPr>
          <w:color w:val="000000" w:themeColor="text1"/>
          <w:sz w:val="24"/>
          <w:szCs w:val="24"/>
        </w:rPr>
        <w:t xml:space="preserve"> that formative assessment </w:t>
      </w:r>
      <w:r w:rsidR="004B10A6">
        <w:rPr>
          <w:color w:val="000000" w:themeColor="text1"/>
          <w:sz w:val="24"/>
          <w:szCs w:val="24"/>
        </w:rPr>
        <w:t xml:space="preserve">use </w:t>
      </w:r>
      <w:r w:rsidRPr="00C71109">
        <w:rPr>
          <w:color w:val="000000" w:themeColor="text1"/>
          <w:sz w:val="24"/>
          <w:szCs w:val="24"/>
        </w:rPr>
        <w:t>need</w:t>
      </w:r>
      <w:r w:rsidR="004B10A6">
        <w:rPr>
          <w:color w:val="000000" w:themeColor="text1"/>
          <w:sz w:val="24"/>
          <w:szCs w:val="24"/>
        </w:rPr>
        <w:t>ed</w:t>
      </w:r>
      <w:r w:rsidRPr="00C71109">
        <w:rPr>
          <w:color w:val="000000" w:themeColor="text1"/>
          <w:sz w:val="24"/>
          <w:szCs w:val="24"/>
        </w:rPr>
        <w:t xml:space="preserve"> to be given priority in </w:t>
      </w:r>
      <w:r w:rsidR="00466534" w:rsidRPr="00C71109">
        <w:rPr>
          <w:color w:val="000000" w:themeColor="text1"/>
          <w:sz w:val="24"/>
          <w:szCs w:val="24"/>
        </w:rPr>
        <w:t>the</w:t>
      </w:r>
      <w:r w:rsidRPr="00C71109">
        <w:rPr>
          <w:color w:val="000000" w:themeColor="text1"/>
          <w:sz w:val="24"/>
          <w:szCs w:val="24"/>
        </w:rPr>
        <w:t xml:space="preserve"> learning</w:t>
      </w:r>
      <w:r w:rsidR="00466534" w:rsidRPr="00C71109">
        <w:rPr>
          <w:color w:val="000000" w:themeColor="text1"/>
          <w:sz w:val="24"/>
          <w:szCs w:val="24"/>
        </w:rPr>
        <w:t xml:space="preserve"> process</w:t>
      </w:r>
      <w:r w:rsidRPr="00C71109">
        <w:rPr>
          <w:color w:val="000000" w:themeColor="text1"/>
          <w:sz w:val="24"/>
          <w:szCs w:val="24"/>
        </w:rPr>
        <w:t xml:space="preserve">, and went further by concluding that formative assessment needs to be a </w:t>
      </w:r>
      <w:r w:rsidR="00CC6DCA">
        <w:rPr>
          <w:color w:val="000000" w:themeColor="text1"/>
          <w:sz w:val="24"/>
          <w:szCs w:val="24"/>
        </w:rPr>
        <w:t>seamless</w:t>
      </w:r>
      <w:r w:rsidRPr="00C71109">
        <w:rPr>
          <w:color w:val="000000" w:themeColor="text1"/>
          <w:sz w:val="24"/>
          <w:szCs w:val="24"/>
        </w:rPr>
        <w:t xml:space="preserve"> part of the teaching process</w:t>
      </w:r>
      <w:r w:rsidR="00CC6DCA">
        <w:rPr>
          <w:color w:val="000000" w:themeColor="text1"/>
          <w:sz w:val="24"/>
          <w:szCs w:val="24"/>
        </w:rPr>
        <w:t xml:space="preserve"> within a classroom</w:t>
      </w:r>
      <w:r w:rsidR="00466534" w:rsidRPr="00C71109">
        <w:rPr>
          <w:color w:val="000000" w:themeColor="text1"/>
          <w:sz w:val="24"/>
          <w:szCs w:val="24"/>
        </w:rPr>
        <w:t xml:space="preserve"> and not forced </w:t>
      </w:r>
      <w:r w:rsidR="00CC6DCA">
        <w:rPr>
          <w:color w:val="000000" w:themeColor="text1"/>
          <w:sz w:val="24"/>
          <w:szCs w:val="24"/>
        </w:rPr>
        <w:t xml:space="preserve">or introduced too </w:t>
      </w:r>
      <w:proofErr w:type="spellStart"/>
      <w:r w:rsidR="00CC6DCA">
        <w:rPr>
          <w:color w:val="000000" w:themeColor="text1"/>
          <w:sz w:val="24"/>
          <w:szCs w:val="24"/>
        </w:rPr>
        <w:t>harsly</w:t>
      </w:r>
      <w:proofErr w:type="spellEnd"/>
      <w:r w:rsidRPr="00C71109">
        <w:rPr>
          <w:color w:val="000000" w:themeColor="text1"/>
          <w:sz w:val="24"/>
          <w:szCs w:val="24"/>
        </w:rPr>
        <w:t xml:space="preserve">, but that it can’t be a tick box exercise, or an </w:t>
      </w:r>
      <w:r w:rsidR="00466534" w:rsidRPr="00C71109">
        <w:rPr>
          <w:color w:val="000000" w:themeColor="text1"/>
          <w:sz w:val="24"/>
          <w:szCs w:val="24"/>
        </w:rPr>
        <w:t>a ‘tick and a flick’ marking task</w:t>
      </w:r>
      <w:r w:rsidRPr="00C71109">
        <w:rPr>
          <w:color w:val="000000" w:themeColor="text1"/>
          <w:sz w:val="24"/>
          <w:szCs w:val="24"/>
        </w:rPr>
        <w:t>. Research from</w:t>
      </w:r>
      <w:r w:rsidR="00CC6DCA">
        <w:rPr>
          <w:color w:val="000000" w:themeColor="text1"/>
          <w:sz w:val="24"/>
          <w:szCs w:val="24"/>
        </w:rPr>
        <w:t xml:space="preserve"> both</w:t>
      </w:r>
      <w:r w:rsidRPr="00C71109">
        <w:rPr>
          <w:color w:val="000000" w:themeColor="text1"/>
          <w:sz w:val="24"/>
          <w:szCs w:val="24"/>
        </w:rPr>
        <w:t xml:space="preserve"> Cambridge</w:t>
      </w:r>
      <w:sdt>
        <w:sdtPr>
          <w:rPr>
            <w:color w:val="000000" w:themeColor="text1"/>
            <w:sz w:val="24"/>
            <w:szCs w:val="24"/>
          </w:rPr>
          <w:id w:val="1404797048"/>
          <w:citation/>
        </w:sdtPr>
        <w:sdtContent>
          <w:r w:rsidRPr="00C71109">
            <w:rPr>
              <w:color w:val="000000" w:themeColor="text1"/>
              <w:sz w:val="24"/>
              <w:szCs w:val="24"/>
            </w:rPr>
            <w:fldChar w:fldCharType="begin"/>
          </w:r>
          <w:r w:rsidRPr="00C71109">
            <w:rPr>
              <w:color w:val="000000" w:themeColor="text1"/>
              <w:sz w:val="24"/>
              <w:szCs w:val="24"/>
            </w:rPr>
            <w:instrText xml:space="preserve">CITATION Cam17 \n  \l 2057 </w:instrText>
          </w:r>
          <w:r w:rsidRPr="00C71109">
            <w:rPr>
              <w:color w:val="000000" w:themeColor="text1"/>
              <w:sz w:val="24"/>
              <w:szCs w:val="24"/>
            </w:rPr>
            <w:fldChar w:fldCharType="separate"/>
          </w:r>
          <w:r w:rsidRPr="00C71109">
            <w:rPr>
              <w:noProof/>
              <w:color w:val="000000" w:themeColor="text1"/>
              <w:sz w:val="24"/>
              <w:szCs w:val="24"/>
            </w:rPr>
            <w:t xml:space="preserve"> (2017)</w:t>
          </w:r>
          <w:r w:rsidRPr="00C71109">
            <w:rPr>
              <w:color w:val="000000" w:themeColor="text1"/>
              <w:sz w:val="24"/>
              <w:szCs w:val="24"/>
            </w:rPr>
            <w:fldChar w:fldCharType="end"/>
          </w:r>
        </w:sdtContent>
      </w:sdt>
      <w:r w:rsidRPr="00C71109">
        <w:rPr>
          <w:color w:val="000000" w:themeColor="text1"/>
          <w:sz w:val="24"/>
          <w:szCs w:val="24"/>
        </w:rPr>
        <w:t xml:space="preserve"> and Black and </w:t>
      </w:r>
      <w:proofErr w:type="spellStart"/>
      <w:r w:rsidRPr="00C71109">
        <w:rPr>
          <w:color w:val="000000" w:themeColor="text1"/>
          <w:sz w:val="24"/>
          <w:szCs w:val="24"/>
        </w:rPr>
        <w:t>Wiliam</w:t>
      </w:r>
      <w:proofErr w:type="spellEnd"/>
      <w:r w:rsidRPr="00C71109">
        <w:rPr>
          <w:color w:val="000000" w:themeColor="text1"/>
          <w:sz w:val="24"/>
          <w:szCs w:val="24"/>
        </w:rPr>
        <w:t xml:space="preserve"> </w:t>
      </w:r>
      <w:sdt>
        <w:sdtPr>
          <w:rPr>
            <w:color w:val="000000" w:themeColor="text1"/>
            <w:sz w:val="24"/>
            <w:szCs w:val="24"/>
          </w:rPr>
          <w:id w:val="-606504040"/>
          <w:citation/>
        </w:sdtPr>
        <w:sdtContent>
          <w:r w:rsidRPr="00C71109">
            <w:rPr>
              <w:color w:val="000000" w:themeColor="text1"/>
              <w:sz w:val="24"/>
              <w:szCs w:val="24"/>
            </w:rPr>
            <w:fldChar w:fldCharType="begin"/>
          </w:r>
          <w:r w:rsidRPr="00C71109">
            <w:rPr>
              <w:color w:val="000000" w:themeColor="text1"/>
              <w:sz w:val="24"/>
              <w:szCs w:val="24"/>
            </w:rPr>
            <w:instrText xml:space="preserve">CITATION Bla01 \n  \l 2057 </w:instrText>
          </w:r>
          <w:r w:rsidRPr="00C71109">
            <w:rPr>
              <w:color w:val="000000" w:themeColor="text1"/>
              <w:sz w:val="24"/>
              <w:szCs w:val="24"/>
            </w:rPr>
            <w:fldChar w:fldCharType="separate"/>
          </w:r>
          <w:r w:rsidRPr="00C71109">
            <w:rPr>
              <w:noProof/>
              <w:color w:val="000000" w:themeColor="text1"/>
              <w:sz w:val="24"/>
              <w:szCs w:val="24"/>
            </w:rPr>
            <w:t>(2001)</w:t>
          </w:r>
          <w:r w:rsidRPr="00C71109">
            <w:rPr>
              <w:color w:val="000000" w:themeColor="text1"/>
              <w:sz w:val="24"/>
              <w:szCs w:val="24"/>
            </w:rPr>
            <w:fldChar w:fldCharType="end"/>
          </w:r>
        </w:sdtContent>
      </w:sdt>
      <w:r w:rsidR="00CC6DCA">
        <w:rPr>
          <w:color w:val="000000" w:themeColor="text1"/>
          <w:sz w:val="24"/>
          <w:szCs w:val="24"/>
        </w:rPr>
        <w:t xml:space="preserve"> concluded</w:t>
      </w:r>
      <w:r w:rsidRPr="00C71109">
        <w:rPr>
          <w:color w:val="000000" w:themeColor="text1"/>
          <w:sz w:val="24"/>
          <w:szCs w:val="24"/>
        </w:rPr>
        <w:t xml:space="preserve"> th</w:t>
      </w:r>
      <w:r w:rsidR="00CC6DCA">
        <w:rPr>
          <w:color w:val="000000" w:themeColor="text1"/>
          <w:sz w:val="24"/>
          <w:szCs w:val="24"/>
        </w:rPr>
        <w:t>at the use of</w:t>
      </w:r>
      <w:r w:rsidRPr="00C71109">
        <w:rPr>
          <w:color w:val="000000" w:themeColor="text1"/>
          <w:sz w:val="24"/>
          <w:szCs w:val="24"/>
        </w:rPr>
        <w:t xml:space="preserve"> formative assessment is </w:t>
      </w:r>
      <w:r w:rsidR="00CC6DCA">
        <w:rPr>
          <w:color w:val="000000" w:themeColor="text1"/>
          <w:sz w:val="24"/>
          <w:szCs w:val="24"/>
        </w:rPr>
        <w:t>key when striving for</w:t>
      </w:r>
      <w:r w:rsidRPr="00C71109">
        <w:rPr>
          <w:color w:val="000000" w:themeColor="text1"/>
          <w:sz w:val="24"/>
          <w:szCs w:val="24"/>
        </w:rPr>
        <w:t xml:space="preserve"> success in summative assessment, due to the fact that</w:t>
      </w:r>
      <w:r w:rsidR="00CC6DCA">
        <w:rPr>
          <w:color w:val="000000" w:themeColor="text1"/>
          <w:sz w:val="24"/>
          <w:szCs w:val="24"/>
        </w:rPr>
        <w:t xml:space="preserve"> new AFL techniques</w:t>
      </w:r>
      <w:r w:rsidRPr="00C71109">
        <w:rPr>
          <w:color w:val="000000" w:themeColor="text1"/>
          <w:sz w:val="24"/>
          <w:szCs w:val="24"/>
        </w:rPr>
        <w:t xml:space="preserve"> allow </w:t>
      </w:r>
      <w:r w:rsidR="00CC6DCA">
        <w:rPr>
          <w:color w:val="000000" w:themeColor="text1"/>
          <w:sz w:val="24"/>
          <w:szCs w:val="24"/>
        </w:rPr>
        <w:t>pupils to see an</w:t>
      </w:r>
      <w:r w:rsidRPr="00C71109">
        <w:rPr>
          <w:color w:val="000000" w:themeColor="text1"/>
          <w:sz w:val="24"/>
          <w:szCs w:val="24"/>
        </w:rPr>
        <w:t xml:space="preserve"> idea of what good work looks like, and what they need to do to </w:t>
      </w:r>
      <w:r w:rsidR="00CC6DCA">
        <w:rPr>
          <w:color w:val="000000" w:themeColor="text1"/>
          <w:sz w:val="24"/>
          <w:szCs w:val="24"/>
        </w:rPr>
        <w:t>achieve that aim</w:t>
      </w:r>
      <w:r w:rsidR="00466534" w:rsidRPr="00C71109">
        <w:rPr>
          <w:color w:val="000000" w:themeColor="text1"/>
          <w:sz w:val="24"/>
          <w:szCs w:val="24"/>
        </w:rPr>
        <w:t xml:space="preserve"> for example using ‘what went well’ (www) and ‘even better if’ (</w:t>
      </w:r>
      <w:proofErr w:type="spellStart"/>
      <w:r w:rsidR="00466534" w:rsidRPr="00C71109">
        <w:rPr>
          <w:color w:val="000000" w:themeColor="text1"/>
          <w:sz w:val="24"/>
          <w:szCs w:val="24"/>
        </w:rPr>
        <w:t>ebi</w:t>
      </w:r>
      <w:proofErr w:type="spellEnd"/>
      <w:r w:rsidR="00466534" w:rsidRPr="00C71109">
        <w:rPr>
          <w:color w:val="000000" w:themeColor="text1"/>
          <w:sz w:val="24"/>
          <w:szCs w:val="24"/>
        </w:rPr>
        <w:t>) which pupils in school A are taught do whilst peer assessing since day 1 of year 7.</w:t>
      </w:r>
      <w:r w:rsidRPr="00C71109">
        <w:rPr>
          <w:color w:val="000000" w:themeColor="text1"/>
          <w:sz w:val="24"/>
          <w:szCs w:val="24"/>
        </w:rPr>
        <w:t xml:space="preserve"> Beaton et al </w:t>
      </w:r>
      <w:sdt>
        <w:sdtPr>
          <w:rPr>
            <w:color w:val="000000" w:themeColor="text1"/>
            <w:sz w:val="24"/>
            <w:szCs w:val="24"/>
          </w:rPr>
          <w:id w:val="-406461190"/>
          <w:citation/>
        </w:sdtPr>
        <w:sdtContent>
          <w:r w:rsidRPr="00C71109">
            <w:rPr>
              <w:color w:val="000000" w:themeColor="text1"/>
              <w:sz w:val="24"/>
              <w:szCs w:val="24"/>
            </w:rPr>
            <w:fldChar w:fldCharType="begin"/>
          </w:r>
          <w:r w:rsidRPr="00C71109">
            <w:rPr>
              <w:color w:val="000000" w:themeColor="text1"/>
              <w:sz w:val="24"/>
              <w:szCs w:val="24"/>
            </w:rPr>
            <w:instrText xml:space="preserve">CITATION Bea96 \n  \l 2057 </w:instrText>
          </w:r>
          <w:r w:rsidRPr="00C71109">
            <w:rPr>
              <w:color w:val="000000" w:themeColor="text1"/>
              <w:sz w:val="24"/>
              <w:szCs w:val="24"/>
            </w:rPr>
            <w:fldChar w:fldCharType="separate"/>
          </w:r>
          <w:r w:rsidRPr="00C71109">
            <w:rPr>
              <w:noProof/>
              <w:color w:val="000000" w:themeColor="text1"/>
              <w:sz w:val="24"/>
              <w:szCs w:val="24"/>
            </w:rPr>
            <w:t>(1996)</w:t>
          </w:r>
          <w:r w:rsidRPr="00C71109">
            <w:rPr>
              <w:color w:val="000000" w:themeColor="text1"/>
              <w:sz w:val="24"/>
              <w:szCs w:val="24"/>
            </w:rPr>
            <w:fldChar w:fldCharType="end"/>
          </w:r>
        </w:sdtContent>
      </w:sdt>
      <w:r w:rsidRPr="00C71109">
        <w:rPr>
          <w:color w:val="000000" w:themeColor="text1"/>
          <w:sz w:val="24"/>
          <w:szCs w:val="24"/>
        </w:rPr>
        <w:t>, a</w:t>
      </w:r>
      <w:r w:rsidR="00CC6DCA">
        <w:rPr>
          <w:color w:val="000000" w:themeColor="text1"/>
          <w:sz w:val="24"/>
          <w:szCs w:val="24"/>
        </w:rPr>
        <w:t>s well as</w:t>
      </w:r>
      <w:r w:rsidRPr="00C71109">
        <w:rPr>
          <w:color w:val="000000" w:themeColor="text1"/>
          <w:sz w:val="24"/>
          <w:szCs w:val="24"/>
        </w:rPr>
        <w:t xml:space="preserve"> Black and </w:t>
      </w:r>
      <w:proofErr w:type="spellStart"/>
      <w:r w:rsidRPr="00C71109">
        <w:rPr>
          <w:color w:val="000000" w:themeColor="text1"/>
          <w:sz w:val="24"/>
          <w:szCs w:val="24"/>
        </w:rPr>
        <w:t>Wiliam</w:t>
      </w:r>
      <w:proofErr w:type="spellEnd"/>
      <w:r w:rsidRPr="00C71109">
        <w:rPr>
          <w:color w:val="000000" w:themeColor="text1"/>
          <w:sz w:val="24"/>
          <w:szCs w:val="24"/>
        </w:rPr>
        <w:t xml:space="preserve"> </w:t>
      </w:r>
      <w:sdt>
        <w:sdtPr>
          <w:rPr>
            <w:color w:val="000000" w:themeColor="text1"/>
            <w:sz w:val="24"/>
            <w:szCs w:val="24"/>
          </w:rPr>
          <w:id w:val="-1389558534"/>
          <w:citation/>
        </w:sdtPr>
        <w:sdtContent>
          <w:r w:rsidRPr="00C71109">
            <w:rPr>
              <w:color w:val="000000" w:themeColor="text1"/>
              <w:sz w:val="24"/>
              <w:szCs w:val="24"/>
            </w:rPr>
            <w:fldChar w:fldCharType="begin"/>
          </w:r>
          <w:r w:rsidRPr="00C71109">
            <w:rPr>
              <w:color w:val="000000" w:themeColor="text1"/>
              <w:sz w:val="24"/>
              <w:szCs w:val="24"/>
            </w:rPr>
            <w:instrText xml:space="preserve">CITATION Bla01 \n  \l 2057 </w:instrText>
          </w:r>
          <w:r w:rsidRPr="00C71109">
            <w:rPr>
              <w:color w:val="000000" w:themeColor="text1"/>
              <w:sz w:val="24"/>
              <w:szCs w:val="24"/>
            </w:rPr>
            <w:fldChar w:fldCharType="separate"/>
          </w:r>
          <w:r w:rsidRPr="00C71109">
            <w:rPr>
              <w:noProof/>
              <w:color w:val="000000" w:themeColor="text1"/>
              <w:sz w:val="24"/>
              <w:szCs w:val="24"/>
            </w:rPr>
            <w:t>(2001)</w:t>
          </w:r>
          <w:r w:rsidRPr="00C71109">
            <w:rPr>
              <w:color w:val="000000" w:themeColor="text1"/>
              <w:sz w:val="24"/>
              <w:szCs w:val="24"/>
            </w:rPr>
            <w:fldChar w:fldCharType="end"/>
          </w:r>
        </w:sdtContent>
      </w:sdt>
      <w:r w:rsidRPr="00C71109">
        <w:rPr>
          <w:color w:val="000000" w:themeColor="text1"/>
          <w:sz w:val="24"/>
          <w:szCs w:val="24"/>
        </w:rPr>
        <w:t xml:space="preserve"> </w:t>
      </w:r>
      <w:r w:rsidR="00466534" w:rsidRPr="00C71109">
        <w:rPr>
          <w:color w:val="000000" w:themeColor="text1"/>
          <w:sz w:val="24"/>
          <w:szCs w:val="24"/>
        </w:rPr>
        <w:t>argu</w:t>
      </w:r>
      <w:r w:rsidR="00CC6DCA">
        <w:rPr>
          <w:color w:val="000000" w:themeColor="text1"/>
          <w:sz w:val="24"/>
          <w:szCs w:val="24"/>
        </w:rPr>
        <w:t>ed</w:t>
      </w:r>
      <w:r w:rsidR="00466534" w:rsidRPr="00C71109">
        <w:rPr>
          <w:color w:val="000000" w:themeColor="text1"/>
          <w:sz w:val="24"/>
          <w:szCs w:val="24"/>
        </w:rPr>
        <w:t xml:space="preserve"> the fact </w:t>
      </w:r>
      <w:r w:rsidRPr="00C71109">
        <w:rPr>
          <w:color w:val="000000" w:themeColor="text1"/>
          <w:sz w:val="24"/>
          <w:szCs w:val="24"/>
        </w:rPr>
        <w:t xml:space="preserve">that formative assessment </w:t>
      </w:r>
      <w:r w:rsidR="00CC6DCA">
        <w:rPr>
          <w:color w:val="000000" w:themeColor="text1"/>
          <w:sz w:val="24"/>
          <w:szCs w:val="24"/>
        </w:rPr>
        <w:t>is the key when wa</w:t>
      </w:r>
      <w:r w:rsidR="00442052">
        <w:rPr>
          <w:color w:val="000000" w:themeColor="text1"/>
          <w:sz w:val="24"/>
          <w:szCs w:val="24"/>
        </w:rPr>
        <w:t>n</w:t>
      </w:r>
      <w:r w:rsidR="00CC6DCA">
        <w:rPr>
          <w:color w:val="000000" w:themeColor="text1"/>
          <w:sz w:val="24"/>
          <w:szCs w:val="24"/>
        </w:rPr>
        <w:t>ting to</w:t>
      </w:r>
      <w:r w:rsidRPr="00C71109">
        <w:rPr>
          <w:color w:val="000000" w:themeColor="text1"/>
          <w:sz w:val="24"/>
          <w:szCs w:val="24"/>
        </w:rPr>
        <w:t xml:space="preserve"> improve learning</w:t>
      </w:r>
      <w:r w:rsidR="00442052">
        <w:rPr>
          <w:color w:val="000000" w:themeColor="text1"/>
          <w:sz w:val="24"/>
          <w:szCs w:val="24"/>
        </w:rPr>
        <w:t xml:space="preserve"> and a pupils classroom experience</w:t>
      </w:r>
      <w:r w:rsidRPr="00C71109">
        <w:rPr>
          <w:color w:val="000000" w:themeColor="text1"/>
          <w:sz w:val="24"/>
          <w:szCs w:val="24"/>
        </w:rPr>
        <w:t>, and that when done correctly</w:t>
      </w:r>
      <w:r w:rsidR="00442052">
        <w:rPr>
          <w:color w:val="000000" w:themeColor="text1"/>
          <w:sz w:val="24"/>
          <w:szCs w:val="24"/>
        </w:rPr>
        <w:t xml:space="preserve"> and not forced upon learners it</w:t>
      </w:r>
      <w:r w:rsidRPr="00C71109">
        <w:rPr>
          <w:color w:val="000000" w:themeColor="text1"/>
          <w:sz w:val="24"/>
          <w:szCs w:val="24"/>
        </w:rPr>
        <w:t xml:space="preserve"> can </w:t>
      </w:r>
      <w:r w:rsidR="00442052">
        <w:rPr>
          <w:color w:val="000000" w:themeColor="text1"/>
          <w:sz w:val="24"/>
          <w:szCs w:val="24"/>
        </w:rPr>
        <w:t xml:space="preserve">help make </w:t>
      </w:r>
      <w:r w:rsidRPr="00C71109">
        <w:rPr>
          <w:color w:val="000000" w:themeColor="text1"/>
          <w:sz w:val="24"/>
          <w:szCs w:val="24"/>
        </w:rPr>
        <w:t>considerable gains in a</w:t>
      </w:r>
      <w:r w:rsidR="00442052">
        <w:rPr>
          <w:color w:val="000000" w:themeColor="text1"/>
          <w:sz w:val="24"/>
          <w:szCs w:val="24"/>
        </w:rPr>
        <w:t>ttainment</w:t>
      </w:r>
      <w:r w:rsidR="00466534" w:rsidRPr="00C71109">
        <w:rPr>
          <w:color w:val="000000" w:themeColor="text1"/>
          <w:sz w:val="24"/>
          <w:szCs w:val="24"/>
        </w:rPr>
        <w:t xml:space="preserve"> and an increase in grades from pupils</w:t>
      </w:r>
      <w:r w:rsidRPr="00C71109">
        <w:rPr>
          <w:color w:val="000000" w:themeColor="text1"/>
          <w:sz w:val="24"/>
          <w:szCs w:val="24"/>
        </w:rPr>
        <w:t>. In</w:t>
      </w:r>
      <w:r w:rsidR="00466534" w:rsidRPr="00C71109">
        <w:rPr>
          <w:color w:val="000000" w:themeColor="text1"/>
          <w:sz w:val="24"/>
          <w:szCs w:val="24"/>
        </w:rPr>
        <w:t>terestingly</w:t>
      </w:r>
      <w:r w:rsidRPr="00C71109">
        <w:rPr>
          <w:color w:val="000000" w:themeColor="text1"/>
          <w:sz w:val="24"/>
          <w:szCs w:val="24"/>
        </w:rPr>
        <w:t xml:space="preserve">, Beaton et al </w:t>
      </w:r>
      <w:sdt>
        <w:sdtPr>
          <w:rPr>
            <w:color w:val="000000" w:themeColor="text1"/>
            <w:sz w:val="24"/>
            <w:szCs w:val="24"/>
          </w:rPr>
          <w:id w:val="771442809"/>
          <w:citation/>
        </w:sdtPr>
        <w:sdtContent>
          <w:r w:rsidRPr="00C71109">
            <w:rPr>
              <w:color w:val="000000" w:themeColor="text1"/>
              <w:sz w:val="24"/>
              <w:szCs w:val="24"/>
            </w:rPr>
            <w:fldChar w:fldCharType="begin"/>
          </w:r>
          <w:r w:rsidRPr="00C71109">
            <w:rPr>
              <w:color w:val="000000" w:themeColor="text1"/>
              <w:sz w:val="24"/>
              <w:szCs w:val="24"/>
            </w:rPr>
            <w:instrText xml:space="preserve">CITATION Bea96 \n  \l 2057 </w:instrText>
          </w:r>
          <w:r w:rsidRPr="00C71109">
            <w:rPr>
              <w:color w:val="000000" w:themeColor="text1"/>
              <w:sz w:val="24"/>
              <w:szCs w:val="24"/>
            </w:rPr>
            <w:fldChar w:fldCharType="separate"/>
          </w:r>
          <w:r w:rsidRPr="00C71109">
            <w:rPr>
              <w:noProof/>
              <w:color w:val="000000" w:themeColor="text1"/>
              <w:sz w:val="24"/>
              <w:szCs w:val="24"/>
            </w:rPr>
            <w:t>(1996)</w:t>
          </w:r>
          <w:r w:rsidRPr="00C71109">
            <w:rPr>
              <w:color w:val="000000" w:themeColor="text1"/>
              <w:sz w:val="24"/>
              <w:szCs w:val="24"/>
            </w:rPr>
            <w:fldChar w:fldCharType="end"/>
          </w:r>
        </w:sdtContent>
      </w:sdt>
      <w:r w:rsidRPr="00C71109">
        <w:rPr>
          <w:color w:val="000000" w:themeColor="text1"/>
          <w:sz w:val="24"/>
          <w:szCs w:val="24"/>
        </w:rPr>
        <w:t xml:space="preserve"> research </w:t>
      </w:r>
      <w:r w:rsidR="00466534" w:rsidRPr="00C71109">
        <w:rPr>
          <w:color w:val="000000" w:themeColor="text1"/>
          <w:sz w:val="24"/>
          <w:szCs w:val="24"/>
        </w:rPr>
        <w:t xml:space="preserve">supported this process strongly and </w:t>
      </w:r>
      <w:r w:rsidRPr="00C71109">
        <w:rPr>
          <w:color w:val="000000" w:themeColor="text1"/>
          <w:sz w:val="24"/>
          <w:szCs w:val="24"/>
        </w:rPr>
        <w:t xml:space="preserve">showed that concentrated formative assessment lead to the largest ever </w:t>
      </w:r>
      <w:r w:rsidR="00442052">
        <w:rPr>
          <w:color w:val="000000" w:themeColor="text1"/>
          <w:sz w:val="24"/>
          <w:szCs w:val="24"/>
        </w:rPr>
        <w:t xml:space="preserve">proven </w:t>
      </w:r>
      <w:r w:rsidRPr="00C71109">
        <w:rPr>
          <w:color w:val="000000" w:themeColor="text1"/>
          <w:sz w:val="24"/>
          <w:szCs w:val="24"/>
        </w:rPr>
        <w:t>increase in at</w:t>
      </w:r>
      <w:r w:rsidR="00442052">
        <w:rPr>
          <w:color w:val="000000" w:themeColor="text1"/>
          <w:sz w:val="24"/>
          <w:szCs w:val="24"/>
        </w:rPr>
        <w:t>tainment</w:t>
      </w:r>
      <w:r w:rsidRPr="00C71109">
        <w:rPr>
          <w:color w:val="000000" w:themeColor="text1"/>
          <w:sz w:val="24"/>
          <w:szCs w:val="24"/>
        </w:rPr>
        <w:t xml:space="preserve"> by a</w:t>
      </w:r>
      <w:r w:rsidR="00442052">
        <w:rPr>
          <w:color w:val="000000" w:themeColor="text1"/>
          <w:sz w:val="24"/>
          <w:szCs w:val="24"/>
        </w:rPr>
        <w:t xml:space="preserve"> new</w:t>
      </w:r>
      <w:r w:rsidRPr="00C71109">
        <w:rPr>
          <w:color w:val="000000" w:themeColor="text1"/>
          <w:sz w:val="24"/>
          <w:szCs w:val="24"/>
        </w:rPr>
        <w:t xml:space="preserve"> educational intervention</w:t>
      </w:r>
      <w:r w:rsidR="00466534" w:rsidRPr="00C71109">
        <w:rPr>
          <w:color w:val="000000" w:themeColor="text1"/>
          <w:sz w:val="24"/>
          <w:szCs w:val="24"/>
        </w:rPr>
        <w:t xml:space="preserve"> ever</w:t>
      </w:r>
      <w:r w:rsidRPr="00C71109">
        <w:rPr>
          <w:color w:val="000000" w:themeColor="text1"/>
          <w:sz w:val="24"/>
          <w:szCs w:val="24"/>
        </w:rPr>
        <w:t>.</w:t>
      </w:r>
    </w:p>
    <w:p w14:paraId="6710F42D" w14:textId="4791936D" w:rsidR="00335BED" w:rsidRPr="00C71109" w:rsidRDefault="00442052" w:rsidP="00335BED">
      <w:pPr>
        <w:jc w:val="both"/>
        <w:rPr>
          <w:color w:val="000000" w:themeColor="text1"/>
          <w:sz w:val="24"/>
          <w:szCs w:val="24"/>
        </w:rPr>
      </w:pPr>
      <w:bookmarkStart w:id="0" w:name="_Hlk8593048"/>
      <w:r>
        <w:rPr>
          <w:color w:val="000000" w:themeColor="text1"/>
          <w:sz w:val="24"/>
          <w:szCs w:val="24"/>
        </w:rPr>
        <w:t>Both</w:t>
      </w:r>
      <w:r w:rsidR="00335BED" w:rsidRPr="00C71109">
        <w:rPr>
          <w:color w:val="000000" w:themeColor="text1"/>
          <w:sz w:val="24"/>
          <w:szCs w:val="24"/>
        </w:rPr>
        <w:t xml:space="preserve"> Dweck </w:t>
      </w:r>
      <w:sdt>
        <w:sdtPr>
          <w:rPr>
            <w:color w:val="000000" w:themeColor="text1"/>
            <w:sz w:val="24"/>
            <w:szCs w:val="24"/>
          </w:rPr>
          <w:id w:val="-1281181283"/>
          <w:citation/>
        </w:sdtPr>
        <w:sdtContent>
          <w:r w:rsidR="00335BED" w:rsidRPr="00C71109">
            <w:rPr>
              <w:color w:val="000000" w:themeColor="text1"/>
              <w:sz w:val="24"/>
              <w:szCs w:val="24"/>
            </w:rPr>
            <w:fldChar w:fldCharType="begin"/>
          </w:r>
          <w:r w:rsidR="00335BED" w:rsidRPr="00C71109">
            <w:rPr>
              <w:color w:val="000000" w:themeColor="text1"/>
              <w:sz w:val="24"/>
              <w:szCs w:val="24"/>
            </w:rPr>
            <w:instrText xml:space="preserve">CITATION Dwe06 \n  \l 2057 </w:instrText>
          </w:r>
          <w:r w:rsidR="00335BED" w:rsidRPr="00C71109">
            <w:rPr>
              <w:color w:val="000000" w:themeColor="text1"/>
              <w:sz w:val="24"/>
              <w:szCs w:val="24"/>
            </w:rPr>
            <w:fldChar w:fldCharType="separate"/>
          </w:r>
          <w:r w:rsidR="00335BED" w:rsidRPr="00C71109">
            <w:rPr>
              <w:noProof/>
              <w:color w:val="000000" w:themeColor="text1"/>
              <w:sz w:val="24"/>
              <w:szCs w:val="24"/>
            </w:rPr>
            <w:t>(2006)</w:t>
          </w:r>
          <w:r w:rsidR="00335BED" w:rsidRPr="00C71109">
            <w:rPr>
              <w:color w:val="000000" w:themeColor="text1"/>
              <w:sz w:val="24"/>
              <w:szCs w:val="24"/>
            </w:rPr>
            <w:fldChar w:fldCharType="end"/>
          </w:r>
        </w:sdtContent>
      </w:sdt>
      <w:r w:rsidR="00335BED" w:rsidRPr="00C71109">
        <w:rPr>
          <w:color w:val="000000" w:themeColor="text1"/>
          <w:sz w:val="24"/>
          <w:szCs w:val="24"/>
        </w:rPr>
        <w:t xml:space="preserve"> and Busch </w:t>
      </w:r>
      <w:sdt>
        <w:sdtPr>
          <w:rPr>
            <w:color w:val="000000" w:themeColor="text1"/>
            <w:sz w:val="24"/>
            <w:szCs w:val="24"/>
          </w:rPr>
          <w:id w:val="1765258311"/>
          <w:citation/>
        </w:sdtPr>
        <w:sdtContent>
          <w:r w:rsidR="00335BED" w:rsidRPr="00C71109">
            <w:rPr>
              <w:color w:val="000000" w:themeColor="text1"/>
              <w:sz w:val="24"/>
              <w:szCs w:val="24"/>
            </w:rPr>
            <w:fldChar w:fldCharType="begin"/>
          </w:r>
          <w:r w:rsidR="00335BED" w:rsidRPr="00C71109">
            <w:rPr>
              <w:color w:val="000000" w:themeColor="text1"/>
              <w:sz w:val="24"/>
              <w:szCs w:val="24"/>
            </w:rPr>
            <w:instrText xml:space="preserve">CITATION Bus18 \n  \l 2057 </w:instrText>
          </w:r>
          <w:r w:rsidR="00335BED" w:rsidRPr="00C71109">
            <w:rPr>
              <w:color w:val="000000" w:themeColor="text1"/>
              <w:sz w:val="24"/>
              <w:szCs w:val="24"/>
            </w:rPr>
            <w:fldChar w:fldCharType="separate"/>
          </w:r>
          <w:r w:rsidR="00335BED" w:rsidRPr="00C71109">
            <w:rPr>
              <w:noProof/>
              <w:color w:val="000000" w:themeColor="text1"/>
              <w:sz w:val="24"/>
              <w:szCs w:val="24"/>
            </w:rPr>
            <w:t>(2018)</w:t>
          </w:r>
          <w:r w:rsidR="00335BED" w:rsidRPr="00C71109">
            <w:rPr>
              <w:color w:val="000000" w:themeColor="text1"/>
              <w:sz w:val="24"/>
              <w:szCs w:val="24"/>
            </w:rPr>
            <w:fldChar w:fldCharType="end"/>
          </w:r>
        </w:sdtContent>
      </w:sdt>
      <w:r w:rsidR="00335BED" w:rsidRPr="00C71109">
        <w:rPr>
          <w:color w:val="000000" w:themeColor="text1"/>
          <w:sz w:val="24"/>
          <w:szCs w:val="24"/>
        </w:rPr>
        <w:t xml:space="preserve"> argue that </w:t>
      </w:r>
      <w:r>
        <w:rPr>
          <w:color w:val="000000" w:themeColor="text1"/>
          <w:sz w:val="24"/>
          <w:szCs w:val="24"/>
        </w:rPr>
        <w:t xml:space="preserve">when you create </w:t>
      </w:r>
      <w:r w:rsidR="00335BED" w:rsidRPr="00C71109">
        <w:rPr>
          <w:color w:val="000000" w:themeColor="text1"/>
          <w:sz w:val="24"/>
          <w:szCs w:val="24"/>
        </w:rPr>
        <w:t>an environment where learners are afraid of making mistakes,</w:t>
      </w:r>
      <w:r>
        <w:rPr>
          <w:color w:val="000000" w:themeColor="text1"/>
          <w:sz w:val="24"/>
          <w:szCs w:val="24"/>
        </w:rPr>
        <w:t xml:space="preserve"> due to a mix of factors such as</w:t>
      </w:r>
      <w:r w:rsidR="00335BED" w:rsidRPr="00C71109">
        <w:rPr>
          <w:color w:val="000000" w:themeColor="text1"/>
          <w:sz w:val="24"/>
          <w:szCs w:val="24"/>
        </w:rPr>
        <w:t xml:space="preserve"> peer pressure, or </w:t>
      </w:r>
      <w:r>
        <w:rPr>
          <w:color w:val="000000" w:themeColor="text1"/>
          <w:sz w:val="24"/>
          <w:szCs w:val="24"/>
        </w:rPr>
        <w:t>worrying that a</w:t>
      </w:r>
      <w:r w:rsidR="00335BED" w:rsidRPr="00C71109">
        <w:rPr>
          <w:color w:val="000000" w:themeColor="text1"/>
          <w:sz w:val="24"/>
          <w:szCs w:val="24"/>
        </w:rPr>
        <w:t xml:space="preserve"> teacher will react </w:t>
      </w:r>
      <w:r>
        <w:rPr>
          <w:color w:val="000000" w:themeColor="text1"/>
          <w:sz w:val="24"/>
          <w:szCs w:val="24"/>
        </w:rPr>
        <w:t>angrily or they may get shouted at</w:t>
      </w:r>
      <w:r w:rsidR="00335BED" w:rsidRPr="00C71109">
        <w:rPr>
          <w:color w:val="000000" w:themeColor="text1"/>
          <w:sz w:val="24"/>
          <w:szCs w:val="24"/>
        </w:rPr>
        <w:t xml:space="preserve">, </w:t>
      </w:r>
      <w:r>
        <w:rPr>
          <w:color w:val="000000" w:themeColor="text1"/>
          <w:sz w:val="24"/>
          <w:szCs w:val="24"/>
        </w:rPr>
        <w:t>these create hurdles between an unpleasant learning experience and being able to have</w:t>
      </w:r>
      <w:r w:rsidR="00335BED" w:rsidRPr="00C71109">
        <w:rPr>
          <w:color w:val="000000" w:themeColor="text1"/>
          <w:sz w:val="24"/>
          <w:szCs w:val="24"/>
        </w:rPr>
        <w:t xml:space="preserve"> a</w:t>
      </w:r>
      <w:r>
        <w:rPr>
          <w:color w:val="000000" w:themeColor="text1"/>
          <w:sz w:val="24"/>
          <w:szCs w:val="24"/>
        </w:rPr>
        <w:t xml:space="preserve"> positive</w:t>
      </w:r>
      <w:r w:rsidR="00335BED" w:rsidRPr="00C71109">
        <w:rPr>
          <w:color w:val="000000" w:themeColor="text1"/>
          <w:sz w:val="24"/>
          <w:szCs w:val="24"/>
        </w:rPr>
        <w:t xml:space="preserve"> growth mindset. By using peer assessment as a form of assessment in my opinion, helps relieve the stress of peer pressure as all pupils work will be being constructively marked by peers to aid them with ways to improve and what they are already doing right.</w:t>
      </w:r>
      <w:bookmarkEnd w:id="0"/>
      <w:r w:rsidR="00335BED" w:rsidRPr="00C71109">
        <w:rPr>
          <w:color w:val="000000" w:themeColor="text1"/>
          <w:sz w:val="24"/>
          <w:szCs w:val="24"/>
        </w:rPr>
        <w:t xml:space="preserve"> AFL approaches a mindset that can be used to make a </w:t>
      </w:r>
      <w:r>
        <w:rPr>
          <w:color w:val="000000" w:themeColor="text1"/>
          <w:sz w:val="24"/>
          <w:szCs w:val="24"/>
        </w:rPr>
        <w:t>comfortable</w:t>
      </w:r>
      <w:r w:rsidR="00335BED" w:rsidRPr="00C71109">
        <w:rPr>
          <w:color w:val="000000" w:themeColor="text1"/>
          <w:sz w:val="24"/>
          <w:szCs w:val="24"/>
        </w:rPr>
        <w:t xml:space="preserve"> and </w:t>
      </w:r>
      <w:r>
        <w:rPr>
          <w:color w:val="000000" w:themeColor="text1"/>
          <w:sz w:val="24"/>
          <w:szCs w:val="24"/>
        </w:rPr>
        <w:t>happy classroom environment</w:t>
      </w:r>
      <w:r w:rsidR="00335BED" w:rsidRPr="00C71109">
        <w:rPr>
          <w:color w:val="000000" w:themeColor="text1"/>
          <w:sz w:val="24"/>
          <w:szCs w:val="24"/>
        </w:rPr>
        <w:t xml:space="preserve">, that gives everyone the feeling that failure is a part of learning that helps us instead of hinders us and this allows </w:t>
      </w:r>
      <w:r>
        <w:rPr>
          <w:color w:val="000000" w:themeColor="text1"/>
          <w:sz w:val="24"/>
          <w:szCs w:val="24"/>
        </w:rPr>
        <w:t>the pupils</w:t>
      </w:r>
      <w:r w:rsidR="00335BED" w:rsidRPr="00C71109">
        <w:rPr>
          <w:color w:val="000000" w:themeColor="text1"/>
          <w:sz w:val="24"/>
          <w:szCs w:val="24"/>
        </w:rPr>
        <w:t xml:space="preserve"> to reach and unlock their full potential without the constant fear of failure. Dweck </w:t>
      </w:r>
      <w:sdt>
        <w:sdtPr>
          <w:rPr>
            <w:color w:val="000000" w:themeColor="text1"/>
            <w:sz w:val="24"/>
            <w:szCs w:val="24"/>
          </w:rPr>
          <w:id w:val="-951324768"/>
          <w:citation/>
        </w:sdtPr>
        <w:sdtContent>
          <w:r w:rsidR="00335BED" w:rsidRPr="00C71109">
            <w:rPr>
              <w:color w:val="000000" w:themeColor="text1"/>
              <w:sz w:val="24"/>
              <w:szCs w:val="24"/>
            </w:rPr>
            <w:fldChar w:fldCharType="begin"/>
          </w:r>
          <w:r w:rsidR="00335BED" w:rsidRPr="00C71109">
            <w:rPr>
              <w:color w:val="000000" w:themeColor="text1"/>
              <w:sz w:val="24"/>
              <w:szCs w:val="24"/>
            </w:rPr>
            <w:instrText xml:space="preserve">CITATION Dwe06 \n  \l 2057 </w:instrText>
          </w:r>
          <w:r w:rsidR="00335BED" w:rsidRPr="00C71109">
            <w:rPr>
              <w:color w:val="000000" w:themeColor="text1"/>
              <w:sz w:val="24"/>
              <w:szCs w:val="24"/>
            </w:rPr>
            <w:fldChar w:fldCharType="separate"/>
          </w:r>
          <w:r w:rsidR="00335BED" w:rsidRPr="00C71109">
            <w:rPr>
              <w:noProof/>
              <w:color w:val="000000" w:themeColor="text1"/>
              <w:sz w:val="24"/>
              <w:szCs w:val="24"/>
            </w:rPr>
            <w:t>(2006)</w:t>
          </w:r>
          <w:r w:rsidR="00335BED" w:rsidRPr="00C71109">
            <w:rPr>
              <w:color w:val="000000" w:themeColor="text1"/>
              <w:sz w:val="24"/>
              <w:szCs w:val="24"/>
            </w:rPr>
            <w:fldChar w:fldCharType="end"/>
          </w:r>
        </w:sdtContent>
      </w:sdt>
      <w:r w:rsidR="00335BED" w:rsidRPr="00C71109">
        <w:rPr>
          <w:color w:val="000000" w:themeColor="text1"/>
          <w:sz w:val="24"/>
          <w:szCs w:val="24"/>
        </w:rPr>
        <w:t xml:space="preserve"> concludes that </w:t>
      </w:r>
      <w:r>
        <w:rPr>
          <w:color w:val="000000" w:themeColor="text1"/>
          <w:sz w:val="24"/>
          <w:szCs w:val="24"/>
        </w:rPr>
        <w:t>when a</w:t>
      </w:r>
      <w:r w:rsidR="00335BED" w:rsidRPr="00C71109">
        <w:rPr>
          <w:color w:val="000000" w:themeColor="text1"/>
          <w:sz w:val="24"/>
          <w:szCs w:val="24"/>
        </w:rPr>
        <w:t xml:space="preserve"> </w:t>
      </w:r>
      <w:r>
        <w:rPr>
          <w:color w:val="000000" w:themeColor="text1"/>
          <w:sz w:val="24"/>
          <w:szCs w:val="24"/>
        </w:rPr>
        <w:t>happy</w:t>
      </w:r>
      <w:r w:rsidR="00335BED" w:rsidRPr="00C71109">
        <w:rPr>
          <w:color w:val="000000" w:themeColor="text1"/>
          <w:sz w:val="24"/>
          <w:szCs w:val="24"/>
        </w:rPr>
        <w:t xml:space="preserve"> learning </w:t>
      </w:r>
      <w:r>
        <w:rPr>
          <w:color w:val="000000" w:themeColor="text1"/>
          <w:sz w:val="24"/>
          <w:szCs w:val="24"/>
        </w:rPr>
        <w:t>space has been created</w:t>
      </w:r>
      <w:r w:rsidR="00335BED" w:rsidRPr="00C71109">
        <w:rPr>
          <w:color w:val="000000" w:themeColor="text1"/>
          <w:sz w:val="24"/>
          <w:szCs w:val="24"/>
        </w:rPr>
        <w:t>, students</w:t>
      </w:r>
      <w:r>
        <w:rPr>
          <w:color w:val="000000" w:themeColor="text1"/>
          <w:sz w:val="24"/>
          <w:szCs w:val="24"/>
        </w:rPr>
        <w:t xml:space="preserve"> learn that they are able</w:t>
      </w:r>
      <w:r w:rsidR="00335BED" w:rsidRPr="00C71109">
        <w:rPr>
          <w:color w:val="000000" w:themeColor="text1"/>
          <w:sz w:val="24"/>
          <w:szCs w:val="24"/>
        </w:rPr>
        <w:t xml:space="preserve"> </w:t>
      </w:r>
      <w:r>
        <w:rPr>
          <w:color w:val="000000" w:themeColor="text1"/>
          <w:sz w:val="24"/>
          <w:szCs w:val="24"/>
        </w:rPr>
        <w:t>to</w:t>
      </w:r>
      <w:r w:rsidR="00335BED" w:rsidRPr="00C71109">
        <w:rPr>
          <w:color w:val="000000" w:themeColor="text1"/>
          <w:sz w:val="24"/>
          <w:szCs w:val="24"/>
        </w:rPr>
        <w:t xml:space="preserve"> grow with failure</w:t>
      </w:r>
      <w:r w:rsidR="005575E4" w:rsidRPr="00C71109">
        <w:rPr>
          <w:color w:val="000000" w:themeColor="text1"/>
          <w:sz w:val="24"/>
          <w:szCs w:val="24"/>
        </w:rPr>
        <w:t xml:space="preserve"> rather than fear it</w:t>
      </w:r>
      <w:r w:rsidR="00335BED" w:rsidRPr="00C71109">
        <w:rPr>
          <w:color w:val="000000" w:themeColor="text1"/>
          <w:sz w:val="24"/>
          <w:szCs w:val="24"/>
        </w:rPr>
        <w:t xml:space="preserve">, they are happy to </w:t>
      </w:r>
      <w:r w:rsidR="0053563E">
        <w:rPr>
          <w:color w:val="000000" w:themeColor="text1"/>
          <w:sz w:val="24"/>
          <w:szCs w:val="24"/>
        </w:rPr>
        <w:lastRenderedPageBreak/>
        <w:t>work out</w:t>
      </w:r>
      <w:r w:rsidR="00335BED" w:rsidRPr="00C71109">
        <w:rPr>
          <w:color w:val="000000" w:themeColor="text1"/>
          <w:sz w:val="24"/>
          <w:szCs w:val="24"/>
        </w:rPr>
        <w:t xml:space="preserve"> their misconceptions</w:t>
      </w:r>
      <w:r w:rsidR="005575E4" w:rsidRPr="00C71109">
        <w:rPr>
          <w:color w:val="000000" w:themeColor="text1"/>
          <w:sz w:val="24"/>
          <w:szCs w:val="24"/>
        </w:rPr>
        <w:t xml:space="preserve"> independently</w:t>
      </w:r>
      <w:r w:rsidR="00335BED" w:rsidRPr="00C71109">
        <w:rPr>
          <w:color w:val="000000" w:themeColor="text1"/>
          <w:sz w:val="24"/>
          <w:szCs w:val="24"/>
        </w:rPr>
        <w:t xml:space="preserve">, and </w:t>
      </w:r>
      <w:r w:rsidR="0053563E">
        <w:rPr>
          <w:color w:val="000000" w:themeColor="text1"/>
          <w:sz w:val="24"/>
          <w:szCs w:val="24"/>
        </w:rPr>
        <w:t>build better relations with their peers. All</w:t>
      </w:r>
      <w:r w:rsidR="005575E4" w:rsidRPr="00C71109">
        <w:rPr>
          <w:color w:val="000000" w:themeColor="text1"/>
          <w:sz w:val="24"/>
          <w:szCs w:val="24"/>
        </w:rPr>
        <w:t xml:space="preserve"> by making small classroom changes such as continuous peer assessment</w:t>
      </w:r>
      <w:r w:rsidR="00335BED" w:rsidRPr="00C71109">
        <w:rPr>
          <w:color w:val="000000" w:themeColor="text1"/>
          <w:sz w:val="24"/>
          <w:szCs w:val="24"/>
        </w:rPr>
        <w:t>.</w:t>
      </w:r>
      <w:r w:rsidR="00A13C92" w:rsidRPr="00C71109">
        <w:rPr>
          <w:color w:val="000000" w:themeColor="text1"/>
          <w:sz w:val="24"/>
          <w:szCs w:val="24"/>
        </w:rPr>
        <w:t xml:space="preserve"> AFL allows teachers more freedom on their marking and teaching processes. </w:t>
      </w:r>
    </w:p>
    <w:p w14:paraId="07A959D5" w14:textId="35B0B0A3" w:rsidR="005575E4" w:rsidRPr="00C71109" w:rsidRDefault="005575E4" w:rsidP="005575E4">
      <w:pPr>
        <w:jc w:val="both"/>
        <w:rPr>
          <w:color w:val="000000" w:themeColor="text1"/>
          <w:sz w:val="24"/>
          <w:szCs w:val="24"/>
        </w:rPr>
      </w:pPr>
      <w:r w:rsidRPr="00C71109">
        <w:rPr>
          <w:color w:val="000000" w:themeColor="text1"/>
          <w:sz w:val="24"/>
          <w:szCs w:val="24"/>
        </w:rPr>
        <w:t xml:space="preserve">A segment of AFL is peer support. This is one of the most widely </w:t>
      </w:r>
      <w:r w:rsidR="0053563E">
        <w:rPr>
          <w:color w:val="000000" w:themeColor="text1"/>
          <w:sz w:val="24"/>
          <w:szCs w:val="24"/>
        </w:rPr>
        <w:t xml:space="preserve">researched and used </w:t>
      </w:r>
      <w:r w:rsidRPr="00C71109">
        <w:rPr>
          <w:color w:val="000000" w:themeColor="text1"/>
          <w:sz w:val="24"/>
          <w:szCs w:val="24"/>
        </w:rPr>
        <w:t xml:space="preserve">methods within the </w:t>
      </w:r>
      <w:r w:rsidR="0053563E">
        <w:rPr>
          <w:color w:val="000000" w:themeColor="text1"/>
          <w:sz w:val="24"/>
          <w:szCs w:val="24"/>
        </w:rPr>
        <w:t>modern</w:t>
      </w:r>
      <w:r w:rsidRPr="00C71109">
        <w:rPr>
          <w:color w:val="000000" w:themeColor="text1"/>
          <w:sz w:val="24"/>
          <w:szCs w:val="24"/>
        </w:rPr>
        <w:t xml:space="preserve"> classroom </w:t>
      </w:r>
      <w:sdt>
        <w:sdtPr>
          <w:rPr>
            <w:color w:val="000000" w:themeColor="text1"/>
            <w:sz w:val="24"/>
            <w:szCs w:val="24"/>
          </w:rPr>
          <w:id w:val="2132128895"/>
          <w:citation/>
        </w:sdtPr>
        <w:sdtContent>
          <w:r w:rsidRPr="00C71109">
            <w:rPr>
              <w:color w:val="000000" w:themeColor="text1"/>
              <w:sz w:val="24"/>
              <w:szCs w:val="24"/>
            </w:rPr>
            <w:fldChar w:fldCharType="begin"/>
          </w:r>
          <w:r w:rsidRPr="00C71109">
            <w:rPr>
              <w:color w:val="000000" w:themeColor="text1"/>
              <w:sz w:val="24"/>
              <w:szCs w:val="24"/>
            </w:rPr>
            <w:instrText xml:space="preserve"> CITATION Wel10 \l 2057 </w:instrText>
          </w:r>
          <w:r w:rsidRPr="00C71109">
            <w:rPr>
              <w:color w:val="000000" w:themeColor="text1"/>
              <w:sz w:val="24"/>
              <w:szCs w:val="24"/>
            </w:rPr>
            <w:fldChar w:fldCharType="separate"/>
          </w:r>
          <w:r w:rsidRPr="00C71109">
            <w:rPr>
              <w:noProof/>
              <w:color w:val="000000" w:themeColor="text1"/>
              <w:sz w:val="24"/>
              <w:szCs w:val="24"/>
            </w:rPr>
            <w:t>(Welsh Assembly Government, 2010)</w:t>
          </w:r>
          <w:r w:rsidRPr="00C71109">
            <w:rPr>
              <w:color w:val="000000" w:themeColor="text1"/>
              <w:sz w:val="24"/>
              <w:szCs w:val="24"/>
            </w:rPr>
            <w:fldChar w:fldCharType="end"/>
          </w:r>
        </w:sdtContent>
      </w:sdt>
      <w:r w:rsidRPr="00C71109">
        <w:rPr>
          <w:color w:val="000000" w:themeColor="text1"/>
          <w:sz w:val="24"/>
          <w:szCs w:val="24"/>
        </w:rPr>
        <w:t xml:space="preserve">. Peer to peer AFL is the </w:t>
      </w:r>
      <w:r w:rsidR="0053563E">
        <w:rPr>
          <w:color w:val="000000" w:themeColor="text1"/>
          <w:sz w:val="24"/>
          <w:szCs w:val="24"/>
        </w:rPr>
        <w:t>where</w:t>
      </w:r>
      <w:r w:rsidRPr="00C71109">
        <w:rPr>
          <w:color w:val="000000" w:themeColor="text1"/>
          <w:sz w:val="24"/>
          <w:szCs w:val="24"/>
        </w:rPr>
        <w:t xml:space="preserve"> learners</w:t>
      </w:r>
      <w:r w:rsidR="0053563E">
        <w:rPr>
          <w:color w:val="000000" w:themeColor="text1"/>
          <w:sz w:val="24"/>
          <w:szCs w:val="24"/>
        </w:rPr>
        <w:t xml:space="preserve"> learn how to</w:t>
      </w:r>
      <w:r w:rsidRPr="00C71109">
        <w:rPr>
          <w:color w:val="000000" w:themeColor="text1"/>
          <w:sz w:val="24"/>
          <w:szCs w:val="24"/>
        </w:rPr>
        <w:t xml:space="preserve"> support and assess each other’s work</w:t>
      </w:r>
      <w:r w:rsidR="00424D57" w:rsidRPr="00C71109">
        <w:rPr>
          <w:color w:val="000000" w:themeColor="text1"/>
          <w:sz w:val="24"/>
          <w:szCs w:val="24"/>
        </w:rPr>
        <w:t xml:space="preserve"> by marking or evaluating </w:t>
      </w:r>
      <w:r w:rsidRPr="00C71109">
        <w:rPr>
          <w:color w:val="000000" w:themeColor="text1"/>
          <w:sz w:val="24"/>
          <w:szCs w:val="24"/>
        </w:rPr>
        <w:t xml:space="preserve"> and giving</w:t>
      </w:r>
      <w:r w:rsidR="0053563E">
        <w:rPr>
          <w:color w:val="000000" w:themeColor="text1"/>
          <w:sz w:val="24"/>
          <w:szCs w:val="24"/>
        </w:rPr>
        <w:t xml:space="preserve"> constructive</w:t>
      </w:r>
      <w:r w:rsidRPr="00C71109">
        <w:rPr>
          <w:color w:val="000000" w:themeColor="text1"/>
          <w:sz w:val="24"/>
          <w:szCs w:val="24"/>
        </w:rPr>
        <w:t xml:space="preserve"> feedback, in a ‘student voice’ that is </w:t>
      </w:r>
      <w:r w:rsidR="0053563E">
        <w:rPr>
          <w:color w:val="000000" w:themeColor="text1"/>
          <w:sz w:val="24"/>
          <w:szCs w:val="24"/>
        </w:rPr>
        <w:t>understood by teenagers rather than ‘teacher speak’</w:t>
      </w:r>
      <w:r w:rsidRPr="00C71109">
        <w:rPr>
          <w:color w:val="000000" w:themeColor="text1"/>
          <w:sz w:val="24"/>
          <w:szCs w:val="24"/>
        </w:rPr>
        <w:t xml:space="preserve"> </w:t>
      </w:r>
      <w:sdt>
        <w:sdtPr>
          <w:rPr>
            <w:rFonts w:cs="Arial"/>
            <w:color w:val="000000" w:themeColor="text1"/>
            <w:sz w:val="24"/>
            <w:szCs w:val="24"/>
          </w:rPr>
          <w:id w:val="-1608193331"/>
          <w:citation/>
        </w:sdtPr>
        <w:sdtContent>
          <w:r w:rsidRPr="00C71109">
            <w:rPr>
              <w:rFonts w:cs="Arial"/>
              <w:color w:val="000000" w:themeColor="text1"/>
              <w:sz w:val="24"/>
              <w:szCs w:val="24"/>
            </w:rPr>
            <w:fldChar w:fldCharType="begin"/>
          </w:r>
          <w:r w:rsidRPr="00C71109">
            <w:rPr>
              <w:rFonts w:cs="Arial"/>
              <w:color w:val="000000" w:themeColor="text1"/>
              <w:sz w:val="24"/>
              <w:szCs w:val="24"/>
            </w:rPr>
            <w:instrText xml:space="preserve"> CITATION Cam17 \l 2057 </w:instrText>
          </w:r>
          <w:r w:rsidRPr="00C71109">
            <w:rPr>
              <w:rFonts w:cs="Arial"/>
              <w:color w:val="000000" w:themeColor="text1"/>
              <w:sz w:val="24"/>
              <w:szCs w:val="24"/>
            </w:rPr>
            <w:fldChar w:fldCharType="separate"/>
          </w:r>
          <w:r w:rsidRPr="00C71109">
            <w:rPr>
              <w:rFonts w:cs="Arial"/>
              <w:noProof/>
              <w:color w:val="000000" w:themeColor="text1"/>
              <w:sz w:val="24"/>
              <w:szCs w:val="24"/>
            </w:rPr>
            <w:t>(Cambridge, 2017)</w:t>
          </w:r>
          <w:r w:rsidRPr="00C71109">
            <w:rPr>
              <w:rFonts w:cs="Arial"/>
              <w:color w:val="000000" w:themeColor="text1"/>
              <w:sz w:val="24"/>
              <w:szCs w:val="24"/>
            </w:rPr>
            <w:fldChar w:fldCharType="end"/>
          </w:r>
        </w:sdtContent>
      </w:sdt>
      <w:r w:rsidRPr="00C71109">
        <w:rPr>
          <w:rFonts w:cs="Arial"/>
          <w:color w:val="000000" w:themeColor="text1"/>
          <w:sz w:val="24"/>
          <w:szCs w:val="24"/>
        </w:rPr>
        <w:t xml:space="preserve"> and this aids teachers to differentiate and also include all pupil within the classroom as the making is accessible</w:t>
      </w:r>
      <w:r w:rsidRPr="00C71109">
        <w:rPr>
          <w:color w:val="000000" w:themeColor="text1"/>
          <w:sz w:val="24"/>
          <w:szCs w:val="24"/>
        </w:rPr>
        <w:t>. While the teacher still plays a huge role in th</w:t>
      </w:r>
      <w:r w:rsidR="0053563E">
        <w:rPr>
          <w:color w:val="000000" w:themeColor="text1"/>
          <w:sz w:val="24"/>
          <w:szCs w:val="24"/>
        </w:rPr>
        <w:t>e success of the lesson</w:t>
      </w:r>
      <w:r w:rsidRPr="00C71109">
        <w:rPr>
          <w:color w:val="000000" w:themeColor="text1"/>
          <w:sz w:val="24"/>
          <w:szCs w:val="24"/>
        </w:rPr>
        <w:t xml:space="preserve">, giving the learners this </w:t>
      </w:r>
      <w:r w:rsidR="0053563E">
        <w:rPr>
          <w:color w:val="000000" w:themeColor="text1"/>
          <w:sz w:val="24"/>
          <w:szCs w:val="24"/>
        </w:rPr>
        <w:t>more responsibility</w:t>
      </w:r>
      <w:r w:rsidRPr="00C71109">
        <w:rPr>
          <w:color w:val="000000" w:themeColor="text1"/>
          <w:sz w:val="24"/>
          <w:szCs w:val="24"/>
        </w:rPr>
        <w:t xml:space="preserve"> is a strongly proven way of having them </w:t>
      </w:r>
      <w:r w:rsidR="0053563E">
        <w:rPr>
          <w:color w:val="000000" w:themeColor="text1"/>
          <w:sz w:val="24"/>
          <w:szCs w:val="24"/>
        </w:rPr>
        <w:t>be more independent in</w:t>
      </w:r>
      <w:r w:rsidRPr="00C71109">
        <w:rPr>
          <w:color w:val="000000" w:themeColor="text1"/>
          <w:sz w:val="24"/>
          <w:szCs w:val="24"/>
        </w:rPr>
        <w:t xml:space="preserve"> their own learning</w:t>
      </w:r>
      <w:r w:rsidR="00424D57" w:rsidRPr="00C71109">
        <w:rPr>
          <w:color w:val="000000" w:themeColor="text1"/>
          <w:sz w:val="24"/>
          <w:szCs w:val="24"/>
        </w:rPr>
        <w:t xml:space="preserve"> which is a huge focus in Donaldson’s new curriculum (2015)</w:t>
      </w:r>
      <w:r w:rsidRPr="00C71109">
        <w:rPr>
          <w:color w:val="000000" w:themeColor="text1"/>
          <w:sz w:val="24"/>
          <w:szCs w:val="24"/>
        </w:rPr>
        <w:t>, and to take pressure away from the teacher</w:t>
      </w:r>
      <w:bookmarkStart w:id="1" w:name="_Hlk8569684"/>
      <w:r w:rsidRPr="00C71109">
        <w:rPr>
          <w:color w:val="000000" w:themeColor="text1"/>
          <w:sz w:val="24"/>
          <w:szCs w:val="24"/>
        </w:rPr>
        <w:t>. Donaldson (2015) is hugely focused on allowing the children themselves to be more involved in their own learning.</w:t>
      </w:r>
      <w:bookmarkEnd w:id="1"/>
      <w:r w:rsidRPr="00C71109">
        <w:rPr>
          <w:color w:val="000000" w:themeColor="text1"/>
          <w:sz w:val="24"/>
          <w:szCs w:val="24"/>
        </w:rPr>
        <w:t xml:space="preserve"> </w:t>
      </w:r>
      <w:proofErr w:type="spellStart"/>
      <w:r w:rsidRPr="00C71109">
        <w:rPr>
          <w:color w:val="000000" w:themeColor="text1"/>
          <w:sz w:val="24"/>
          <w:szCs w:val="24"/>
        </w:rPr>
        <w:t>Duschl</w:t>
      </w:r>
      <w:proofErr w:type="spellEnd"/>
      <w:r w:rsidRPr="00C71109">
        <w:rPr>
          <w:color w:val="000000" w:themeColor="text1"/>
          <w:sz w:val="24"/>
          <w:szCs w:val="24"/>
        </w:rPr>
        <w:t xml:space="preserve"> </w:t>
      </w:r>
      <w:sdt>
        <w:sdtPr>
          <w:rPr>
            <w:color w:val="000000" w:themeColor="text1"/>
            <w:sz w:val="24"/>
            <w:szCs w:val="24"/>
          </w:rPr>
          <w:id w:val="484132730"/>
          <w:citation/>
        </w:sdtPr>
        <w:sdtContent>
          <w:r w:rsidRPr="00C71109">
            <w:rPr>
              <w:color w:val="000000" w:themeColor="text1"/>
              <w:sz w:val="24"/>
              <w:szCs w:val="24"/>
            </w:rPr>
            <w:fldChar w:fldCharType="begin"/>
          </w:r>
          <w:r w:rsidRPr="00C71109">
            <w:rPr>
              <w:color w:val="000000" w:themeColor="text1"/>
              <w:sz w:val="24"/>
              <w:szCs w:val="24"/>
            </w:rPr>
            <w:instrText xml:space="preserve">CITATION Dus03 \n  \l 2057 </w:instrText>
          </w:r>
          <w:r w:rsidRPr="00C71109">
            <w:rPr>
              <w:color w:val="000000" w:themeColor="text1"/>
              <w:sz w:val="24"/>
              <w:szCs w:val="24"/>
            </w:rPr>
            <w:fldChar w:fldCharType="separate"/>
          </w:r>
          <w:r w:rsidRPr="00C71109">
            <w:rPr>
              <w:noProof/>
              <w:color w:val="000000" w:themeColor="text1"/>
              <w:sz w:val="24"/>
              <w:szCs w:val="24"/>
            </w:rPr>
            <w:t>(2003)</w:t>
          </w:r>
          <w:r w:rsidRPr="00C71109">
            <w:rPr>
              <w:color w:val="000000" w:themeColor="text1"/>
              <w:sz w:val="24"/>
              <w:szCs w:val="24"/>
            </w:rPr>
            <w:fldChar w:fldCharType="end"/>
          </w:r>
        </w:sdtContent>
      </w:sdt>
      <w:r w:rsidRPr="00C71109">
        <w:rPr>
          <w:color w:val="000000" w:themeColor="text1"/>
          <w:sz w:val="24"/>
          <w:szCs w:val="24"/>
        </w:rPr>
        <w:t xml:space="preserve"> and </w:t>
      </w:r>
      <w:proofErr w:type="spellStart"/>
      <w:r w:rsidRPr="00C71109">
        <w:rPr>
          <w:color w:val="000000" w:themeColor="text1"/>
          <w:sz w:val="24"/>
          <w:szCs w:val="24"/>
        </w:rPr>
        <w:t>Gitomer</w:t>
      </w:r>
      <w:proofErr w:type="spellEnd"/>
      <w:r w:rsidRPr="00C71109">
        <w:rPr>
          <w:color w:val="000000" w:themeColor="text1"/>
          <w:sz w:val="24"/>
          <w:szCs w:val="24"/>
        </w:rPr>
        <w:t xml:space="preserve"> </w:t>
      </w:r>
      <w:sdt>
        <w:sdtPr>
          <w:rPr>
            <w:color w:val="000000" w:themeColor="text1"/>
            <w:sz w:val="24"/>
            <w:szCs w:val="24"/>
          </w:rPr>
          <w:id w:val="1101908993"/>
          <w:citation/>
        </w:sdtPr>
        <w:sdtContent>
          <w:r w:rsidRPr="00C71109">
            <w:rPr>
              <w:color w:val="000000" w:themeColor="text1"/>
              <w:sz w:val="24"/>
              <w:szCs w:val="24"/>
            </w:rPr>
            <w:fldChar w:fldCharType="begin"/>
          </w:r>
          <w:r w:rsidRPr="00C71109">
            <w:rPr>
              <w:color w:val="000000" w:themeColor="text1"/>
              <w:sz w:val="24"/>
              <w:szCs w:val="24"/>
            </w:rPr>
            <w:instrText xml:space="preserve">CITATION Git97 \n  \l 2057 </w:instrText>
          </w:r>
          <w:r w:rsidRPr="00C71109">
            <w:rPr>
              <w:color w:val="000000" w:themeColor="text1"/>
              <w:sz w:val="24"/>
              <w:szCs w:val="24"/>
            </w:rPr>
            <w:fldChar w:fldCharType="separate"/>
          </w:r>
          <w:r w:rsidRPr="00C71109">
            <w:rPr>
              <w:noProof/>
              <w:color w:val="000000" w:themeColor="text1"/>
              <w:sz w:val="24"/>
              <w:szCs w:val="24"/>
            </w:rPr>
            <w:t>(1997)</w:t>
          </w:r>
          <w:r w:rsidRPr="00C71109">
            <w:rPr>
              <w:color w:val="000000" w:themeColor="text1"/>
              <w:sz w:val="24"/>
              <w:szCs w:val="24"/>
            </w:rPr>
            <w:fldChar w:fldCharType="end"/>
          </w:r>
        </w:sdtContent>
      </w:sdt>
      <w:r w:rsidRPr="00C71109">
        <w:rPr>
          <w:color w:val="000000" w:themeColor="text1"/>
          <w:sz w:val="24"/>
          <w:szCs w:val="24"/>
        </w:rPr>
        <w:t xml:space="preserve"> </w:t>
      </w:r>
      <w:r w:rsidR="0053563E">
        <w:rPr>
          <w:color w:val="000000" w:themeColor="text1"/>
          <w:sz w:val="24"/>
          <w:szCs w:val="24"/>
        </w:rPr>
        <w:t>coined</w:t>
      </w:r>
      <w:r w:rsidRPr="00C71109">
        <w:rPr>
          <w:color w:val="000000" w:themeColor="text1"/>
          <w:sz w:val="24"/>
          <w:szCs w:val="24"/>
        </w:rPr>
        <w:t xml:space="preserve"> this type of ‘classroom feedback’ as  </w:t>
      </w:r>
      <w:r w:rsidR="0053563E">
        <w:rPr>
          <w:color w:val="000000" w:themeColor="text1"/>
          <w:sz w:val="24"/>
          <w:szCs w:val="24"/>
        </w:rPr>
        <w:t>‘</w:t>
      </w:r>
      <w:r w:rsidRPr="00C71109">
        <w:rPr>
          <w:color w:val="000000" w:themeColor="text1"/>
          <w:sz w:val="24"/>
          <w:szCs w:val="24"/>
        </w:rPr>
        <w:t>constructive conversations</w:t>
      </w:r>
      <w:r w:rsidR="0053563E">
        <w:rPr>
          <w:color w:val="000000" w:themeColor="text1"/>
          <w:sz w:val="24"/>
          <w:szCs w:val="24"/>
        </w:rPr>
        <w:t>’</w:t>
      </w:r>
      <w:r w:rsidRPr="00C71109">
        <w:rPr>
          <w:color w:val="000000" w:themeColor="text1"/>
          <w:sz w:val="24"/>
          <w:szCs w:val="24"/>
        </w:rPr>
        <w:t xml:space="preserve">, essentially meaning an conversation between the pupils themselves on ways to improve in their own words and  that this </w:t>
      </w:r>
      <w:r w:rsidR="00364EA6" w:rsidRPr="00C71109">
        <w:rPr>
          <w:color w:val="000000" w:themeColor="text1"/>
          <w:sz w:val="24"/>
          <w:szCs w:val="24"/>
        </w:rPr>
        <w:t>activity</w:t>
      </w:r>
      <w:r w:rsidRPr="00C71109">
        <w:rPr>
          <w:color w:val="000000" w:themeColor="text1"/>
          <w:sz w:val="24"/>
          <w:szCs w:val="24"/>
        </w:rPr>
        <w:t xml:space="preserve"> </w:t>
      </w:r>
      <w:r w:rsidR="00364EA6" w:rsidRPr="00C71109">
        <w:rPr>
          <w:color w:val="000000" w:themeColor="text1"/>
          <w:sz w:val="24"/>
          <w:szCs w:val="24"/>
        </w:rPr>
        <w:t>seals</w:t>
      </w:r>
      <w:r w:rsidRPr="00C71109">
        <w:rPr>
          <w:color w:val="000000" w:themeColor="text1"/>
          <w:sz w:val="24"/>
          <w:szCs w:val="24"/>
        </w:rPr>
        <w:t xml:space="preserve"> AFL into already activities </w:t>
      </w:r>
      <w:r w:rsidR="00364EA6" w:rsidRPr="00C71109">
        <w:rPr>
          <w:color w:val="000000" w:themeColor="text1"/>
          <w:sz w:val="24"/>
          <w:szCs w:val="24"/>
        </w:rPr>
        <w:t xml:space="preserve">that happen every day </w:t>
      </w:r>
      <w:r w:rsidRPr="00C71109">
        <w:rPr>
          <w:color w:val="000000" w:themeColor="text1"/>
          <w:sz w:val="24"/>
          <w:szCs w:val="24"/>
        </w:rPr>
        <w:t xml:space="preserve">in </w:t>
      </w:r>
      <w:r w:rsidR="00133419">
        <w:rPr>
          <w:color w:val="000000" w:themeColor="text1"/>
          <w:sz w:val="24"/>
          <w:szCs w:val="24"/>
        </w:rPr>
        <w:t>a</w:t>
      </w:r>
      <w:r w:rsidRPr="00C71109">
        <w:rPr>
          <w:color w:val="000000" w:themeColor="text1"/>
          <w:sz w:val="24"/>
          <w:szCs w:val="24"/>
        </w:rPr>
        <w:t xml:space="preserve"> classroom. Edwards and Westgate </w:t>
      </w:r>
      <w:sdt>
        <w:sdtPr>
          <w:rPr>
            <w:color w:val="000000" w:themeColor="text1"/>
            <w:sz w:val="24"/>
            <w:szCs w:val="24"/>
          </w:rPr>
          <w:id w:val="-1840845156"/>
          <w:citation/>
        </w:sdtPr>
        <w:sdtContent>
          <w:r w:rsidRPr="00C71109">
            <w:rPr>
              <w:color w:val="000000" w:themeColor="text1"/>
              <w:sz w:val="24"/>
              <w:szCs w:val="24"/>
            </w:rPr>
            <w:fldChar w:fldCharType="begin"/>
          </w:r>
          <w:r w:rsidRPr="00C71109">
            <w:rPr>
              <w:color w:val="000000" w:themeColor="text1"/>
              <w:sz w:val="24"/>
              <w:szCs w:val="24"/>
            </w:rPr>
            <w:instrText xml:space="preserve">CITATION Edw94 \n  \l 2057 </w:instrText>
          </w:r>
          <w:r w:rsidRPr="00C71109">
            <w:rPr>
              <w:color w:val="000000" w:themeColor="text1"/>
              <w:sz w:val="24"/>
              <w:szCs w:val="24"/>
            </w:rPr>
            <w:fldChar w:fldCharType="separate"/>
          </w:r>
          <w:r w:rsidRPr="00C71109">
            <w:rPr>
              <w:noProof/>
              <w:color w:val="000000" w:themeColor="text1"/>
              <w:sz w:val="24"/>
              <w:szCs w:val="24"/>
            </w:rPr>
            <w:t>(1994)</w:t>
          </w:r>
          <w:r w:rsidRPr="00C71109">
            <w:rPr>
              <w:color w:val="000000" w:themeColor="text1"/>
              <w:sz w:val="24"/>
              <w:szCs w:val="24"/>
            </w:rPr>
            <w:fldChar w:fldCharType="end"/>
          </w:r>
        </w:sdtContent>
      </w:sdt>
      <w:r w:rsidRPr="00C71109">
        <w:rPr>
          <w:color w:val="000000" w:themeColor="text1"/>
          <w:sz w:val="24"/>
          <w:szCs w:val="24"/>
        </w:rPr>
        <w:t xml:space="preserve"> research showed that when </w:t>
      </w:r>
      <w:r w:rsidR="00133419">
        <w:rPr>
          <w:color w:val="000000" w:themeColor="text1"/>
          <w:sz w:val="24"/>
          <w:szCs w:val="24"/>
        </w:rPr>
        <w:t xml:space="preserve">a </w:t>
      </w:r>
      <w:r w:rsidRPr="00C71109">
        <w:rPr>
          <w:color w:val="000000" w:themeColor="text1"/>
          <w:sz w:val="24"/>
          <w:szCs w:val="24"/>
        </w:rPr>
        <w:t>teacher</w:t>
      </w:r>
      <w:r w:rsidR="00133419">
        <w:rPr>
          <w:color w:val="000000" w:themeColor="text1"/>
          <w:sz w:val="24"/>
          <w:szCs w:val="24"/>
        </w:rPr>
        <w:t xml:space="preserve"> using this AFL method,</w:t>
      </w:r>
      <w:r w:rsidRPr="00C71109">
        <w:rPr>
          <w:color w:val="000000" w:themeColor="text1"/>
          <w:sz w:val="24"/>
          <w:szCs w:val="24"/>
        </w:rPr>
        <w:t xml:space="preserve"> could </w:t>
      </w:r>
      <w:r w:rsidR="00133419">
        <w:rPr>
          <w:color w:val="000000" w:themeColor="text1"/>
          <w:sz w:val="24"/>
          <w:szCs w:val="24"/>
        </w:rPr>
        <w:t xml:space="preserve">then </w:t>
      </w:r>
      <w:r w:rsidRPr="00C71109">
        <w:rPr>
          <w:color w:val="000000" w:themeColor="text1"/>
          <w:sz w:val="24"/>
          <w:szCs w:val="24"/>
        </w:rPr>
        <w:t xml:space="preserve">step back </w:t>
      </w:r>
      <w:r w:rsidR="00133419">
        <w:rPr>
          <w:color w:val="000000" w:themeColor="text1"/>
          <w:sz w:val="24"/>
          <w:szCs w:val="24"/>
        </w:rPr>
        <w:t>during the lesson</w:t>
      </w:r>
      <w:r w:rsidRPr="00C71109">
        <w:rPr>
          <w:color w:val="000000" w:themeColor="text1"/>
          <w:sz w:val="24"/>
          <w:szCs w:val="24"/>
        </w:rPr>
        <w:t xml:space="preserve"> and </w:t>
      </w:r>
      <w:r w:rsidR="00133419">
        <w:rPr>
          <w:color w:val="000000" w:themeColor="text1"/>
          <w:sz w:val="24"/>
          <w:szCs w:val="24"/>
        </w:rPr>
        <w:t>listen to the conversations the pupils were having and noticed</w:t>
      </w:r>
      <w:r w:rsidRPr="00C71109">
        <w:rPr>
          <w:color w:val="000000" w:themeColor="text1"/>
          <w:sz w:val="24"/>
          <w:szCs w:val="24"/>
        </w:rPr>
        <w:t xml:space="preserve"> they were able to make valid judgements on the</w:t>
      </w:r>
      <w:r w:rsidR="00133419">
        <w:rPr>
          <w:color w:val="000000" w:themeColor="text1"/>
          <w:sz w:val="24"/>
          <w:szCs w:val="24"/>
        </w:rPr>
        <w:t xml:space="preserve"> work and how to best support the pupils improve their work</w:t>
      </w:r>
      <w:r w:rsidRPr="00C71109">
        <w:rPr>
          <w:color w:val="000000" w:themeColor="text1"/>
          <w:sz w:val="24"/>
          <w:szCs w:val="24"/>
        </w:rPr>
        <w:t xml:space="preserve">. What was evident also from the research undertaken on classroom talk, was that teachers needed to plan for the implementation of this strategy throughout the entire lesson </w:t>
      </w:r>
      <w:sdt>
        <w:sdtPr>
          <w:rPr>
            <w:color w:val="000000" w:themeColor="text1"/>
            <w:sz w:val="24"/>
            <w:szCs w:val="24"/>
          </w:rPr>
          <w:id w:val="1934618932"/>
          <w:citation/>
        </w:sdtPr>
        <w:sdtContent>
          <w:r w:rsidRPr="00C71109">
            <w:rPr>
              <w:color w:val="000000" w:themeColor="text1"/>
              <w:sz w:val="24"/>
              <w:szCs w:val="24"/>
            </w:rPr>
            <w:fldChar w:fldCharType="begin"/>
          </w:r>
          <w:r w:rsidRPr="00C71109">
            <w:rPr>
              <w:color w:val="000000" w:themeColor="text1"/>
              <w:sz w:val="24"/>
              <w:szCs w:val="24"/>
            </w:rPr>
            <w:instrText xml:space="preserve"> CITATION Edw87 \l 2057 </w:instrText>
          </w:r>
          <w:r w:rsidRPr="00C71109">
            <w:rPr>
              <w:color w:val="000000" w:themeColor="text1"/>
              <w:sz w:val="24"/>
              <w:szCs w:val="24"/>
            </w:rPr>
            <w:fldChar w:fldCharType="separate"/>
          </w:r>
          <w:r w:rsidRPr="00C71109">
            <w:rPr>
              <w:noProof/>
              <w:color w:val="000000" w:themeColor="text1"/>
              <w:sz w:val="24"/>
              <w:szCs w:val="24"/>
            </w:rPr>
            <w:t>(Edwards &amp; Mercer, 1987)</w:t>
          </w:r>
          <w:r w:rsidRPr="00C71109">
            <w:rPr>
              <w:color w:val="000000" w:themeColor="text1"/>
              <w:sz w:val="24"/>
              <w:szCs w:val="24"/>
            </w:rPr>
            <w:fldChar w:fldCharType="end"/>
          </w:r>
        </w:sdtContent>
      </w:sdt>
      <w:r w:rsidR="004579DA" w:rsidRPr="00C71109">
        <w:rPr>
          <w:color w:val="000000" w:themeColor="text1"/>
          <w:sz w:val="24"/>
          <w:szCs w:val="24"/>
        </w:rPr>
        <w:t>.</w:t>
      </w:r>
    </w:p>
    <w:p w14:paraId="0F0DC808" w14:textId="6FCE1F7B" w:rsidR="00043293" w:rsidRPr="00C71109" w:rsidRDefault="004579DA" w:rsidP="00043293">
      <w:pPr>
        <w:jc w:val="both"/>
        <w:rPr>
          <w:color w:val="000000" w:themeColor="text1"/>
          <w:sz w:val="24"/>
          <w:szCs w:val="24"/>
        </w:rPr>
      </w:pPr>
      <w:r w:rsidRPr="00C71109">
        <w:rPr>
          <w:color w:val="000000" w:themeColor="text1"/>
          <w:sz w:val="24"/>
          <w:szCs w:val="24"/>
        </w:rPr>
        <w:t>Peer assessment is a crucial element</w:t>
      </w:r>
      <w:r w:rsidR="00600656" w:rsidRPr="00C71109">
        <w:rPr>
          <w:color w:val="000000" w:themeColor="text1"/>
          <w:sz w:val="24"/>
          <w:szCs w:val="24"/>
        </w:rPr>
        <w:t xml:space="preserve"> within a classroom setting due to it being inclusive and accessible to all</w:t>
      </w:r>
      <w:r w:rsidR="00DA143F" w:rsidRPr="00C71109">
        <w:rPr>
          <w:color w:val="000000" w:themeColor="text1"/>
          <w:sz w:val="24"/>
          <w:szCs w:val="24"/>
        </w:rPr>
        <w:t xml:space="preserve"> which means the less able and FSM children are fully involved in the peer tasks as the work is accessible in peers who work to a higher standard or MAT pupils are on hand to help where necessary. </w:t>
      </w:r>
      <w:r w:rsidR="00043293" w:rsidRPr="00C71109">
        <w:rPr>
          <w:color w:val="000000" w:themeColor="text1"/>
          <w:sz w:val="24"/>
          <w:szCs w:val="24"/>
        </w:rPr>
        <w:t xml:space="preserve">Pupils speak to each other using terms and words they are used to and that their peers will understand </w:t>
      </w:r>
      <w:r w:rsidR="00DA143F" w:rsidRPr="00C71109">
        <w:rPr>
          <w:color w:val="000000" w:themeColor="text1"/>
          <w:sz w:val="24"/>
          <w:szCs w:val="24"/>
        </w:rPr>
        <w:t xml:space="preserve">Ruiz- Primo and </w:t>
      </w:r>
      <w:proofErr w:type="spellStart"/>
      <w:r w:rsidR="00DA143F" w:rsidRPr="00C71109">
        <w:rPr>
          <w:color w:val="000000" w:themeColor="text1"/>
          <w:sz w:val="24"/>
          <w:szCs w:val="24"/>
        </w:rPr>
        <w:t>Furtak</w:t>
      </w:r>
      <w:proofErr w:type="spellEnd"/>
      <w:r w:rsidR="00DA143F" w:rsidRPr="00C71109">
        <w:rPr>
          <w:color w:val="000000" w:themeColor="text1"/>
          <w:sz w:val="24"/>
          <w:szCs w:val="24"/>
        </w:rPr>
        <w:t xml:space="preserve"> </w:t>
      </w:r>
      <w:sdt>
        <w:sdtPr>
          <w:rPr>
            <w:color w:val="000000" w:themeColor="text1"/>
            <w:sz w:val="24"/>
            <w:szCs w:val="24"/>
          </w:rPr>
          <w:id w:val="-2041496399"/>
          <w:citation/>
        </w:sdtPr>
        <w:sdtContent>
          <w:r w:rsidR="00DA143F" w:rsidRPr="00C71109">
            <w:rPr>
              <w:color w:val="000000" w:themeColor="text1"/>
              <w:sz w:val="24"/>
              <w:szCs w:val="24"/>
            </w:rPr>
            <w:fldChar w:fldCharType="begin"/>
          </w:r>
          <w:r w:rsidR="00DA143F" w:rsidRPr="00C71109">
            <w:rPr>
              <w:color w:val="000000" w:themeColor="text1"/>
              <w:sz w:val="24"/>
              <w:szCs w:val="24"/>
            </w:rPr>
            <w:instrText xml:space="preserve">CITATION Rui07 \n  \l 2057 </w:instrText>
          </w:r>
          <w:r w:rsidR="00DA143F" w:rsidRPr="00C71109">
            <w:rPr>
              <w:color w:val="000000" w:themeColor="text1"/>
              <w:sz w:val="24"/>
              <w:szCs w:val="24"/>
            </w:rPr>
            <w:fldChar w:fldCharType="separate"/>
          </w:r>
          <w:r w:rsidR="00DA143F" w:rsidRPr="00C71109">
            <w:rPr>
              <w:noProof/>
              <w:color w:val="000000" w:themeColor="text1"/>
              <w:sz w:val="24"/>
              <w:szCs w:val="24"/>
            </w:rPr>
            <w:t>(2007)</w:t>
          </w:r>
          <w:r w:rsidR="00DA143F" w:rsidRPr="00C71109">
            <w:rPr>
              <w:color w:val="000000" w:themeColor="text1"/>
              <w:sz w:val="24"/>
              <w:szCs w:val="24"/>
            </w:rPr>
            <w:fldChar w:fldCharType="end"/>
          </w:r>
        </w:sdtContent>
      </w:sdt>
      <w:r w:rsidR="00DA143F" w:rsidRPr="00C71109">
        <w:rPr>
          <w:color w:val="000000" w:themeColor="text1"/>
          <w:sz w:val="24"/>
          <w:szCs w:val="24"/>
        </w:rPr>
        <w:t xml:space="preserve">. </w:t>
      </w:r>
      <w:r w:rsidR="00043293" w:rsidRPr="00C71109">
        <w:rPr>
          <w:color w:val="000000" w:themeColor="text1"/>
          <w:sz w:val="24"/>
          <w:szCs w:val="24"/>
        </w:rPr>
        <w:t xml:space="preserve">Harrison </w:t>
      </w:r>
      <w:sdt>
        <w:sdtPr>
          <w:rPr>
            <w:color w:val="000000" w:themeColor="text1"/>
            <w:sz w:val="24"/>
            <w:szCs w:val="24"/>
          </w:rPr>
          <w:id w:val="1598443843"/>
          <w:citation/>
        </w:sdtPr>
        <w:sdtContent>
          <w:r w:rsidR="00043293" w:rsidRPr="00C71109">
            <w:rPr>
              <w:color w:val="000000" w:themeColor="text1"/>
              <w:sz w:val="24"/>
              <w:szCs w:val="24"/>
            </w:rPr>
            <w:fldChar w:fldCharType="begin"/>
          </w:r>
          <w:r w:rsidR="00043293" w:rsidRPr="00C71109">
            <w:rPr>
              <w:color w:val="000000" w:themeColor="text1"/>
              <w:sz w:val="24"/>
              <w:szCs w:val="24"/>
            </w:rPr>
            <w:instrText xml:space="preserve">CITATION Har13 \n  \l 2057 </w:instrText>
          </w:r>
          <w:r w:rsidR="00043293" w:rsidRPr="00C71109">
            <w:rPr>
              <w:color w:val="000000" w:themeColor="text1"/>
              <w:sz w:val="24"/>
              <w:szCs w:val="24"/>
            </w:rPr>
            <w:fldChar w:fldCharType="separate"/>
          </w:r>
          <w:r w:rsidR="00043293" w:rsidRPr="00C71109">
            <w:rPr>
              <w:noProof/>
              <w:color w:val="000000" w:themeColor="text1"/>
              <w:sz w:val="24"/>
              <w:szCs w:val="24"/>
            </w:rPr>
            <w:t>(2013)</w:t>
          </w:r>
          <w:r w:rsidR="00043293" w:rsidRPr="00C71109">
            <w:rPr>
              <w:color w:val="000000" w:themeColor="text1"/>
              <w:sz w:val="24"/>
              <w:szCs w:val="24"/>
            </w:rPr>
            <w:fldChar w:fldCharType="end"/>
          </w:r>
        </w:sdtContent>
      </w:sdt>
      <w:r w:rsidR="00043293" w:rsidRPr="00C71109">
        <w:rPr>
          <w:color w:val="000000" w:themeColor="text1"/>
          <w:sz w:val="24"/>
          <w:szCs w:val="24"/>
        </w:rPr>
        <w:t xml:space="preserve"> </w:t>
      </w:r>
      <w:r w:rsidR="00BA5A7A" w:rsidRPr="00C71109">
        <w:rPr>
          <w:color w:val="000000" w:themeColor="text1"/>
          <w:sz w:val="24"/>
          <w:szCs w:val="24"/>
        </w:rPr>
        <w:t xml:space="preserve">echoes Ruiz- Primo and </w:t>
      </w:r>
      <w:proofErr w:type="spellStart"/>
      <w:r w:rsidR="00BA5A7A" w:rsidRPr="00C71109">
        <w:rPr>
          <w:color w:val="000000" w:themeColor="text1"/>
          <w:sz w:val="24"/>
          <w:szCs w:val="24"/>
        </w:rPr>
        <w:t>Furtak</w:t>
      </w:r>
      <w:proofErr w:type="spellEnd"/>
      <w:r w:rsidR="00BA5A7A" w:rsidRPr="00C71109">
        <w:rPr>
          <w:color w:val="000000" w:themeColor="text1"/>
          <w:sz w:val="24"/>
          <w:szCs w:val="24"/>
        </w:rPr>
        <w:t xml:space="preserve"> </w:t>
      </w:r>
      <w:sdt>
        <w:sdtPr>
          <w:rPr>
            <w:color w:val="000000" w:themeColor="text1"/>
            <w:sz w:val="24"/>
            <w:szCs w:val="24"/>
          </w:rPr>
          <w:id w:val="2071155271"/>
          <w:citation/>
        </w:sdtPr>
        <w:sdtContent>
          <w:r w:rsidR="00BA5A7A" w:rsidRPr="00C71109">
            <w:rPr>
              <w:color w:val="000000" w:themeColor="text1"/>
              <w:sz w:val="24"/>
              <w:szCs w:val="24"/>
            </w:rPr>
            <w:fldChar w:fldCharType="begin"/>
          </w:r>
          <w:r w:rsidR="00BA5A7A" w:rsidRPr="00C71109">
            <w:rPr>
              <w:color w:val="000000" w:themeColor="text1"/>
              <w:sz w:val="24"/>
              <w:szCs w:val="24"/>
            </w:rPr>
            <w:instrText xml:space="preserve">CITATION Rui07 \n  \l 2057 </w:instrText>
          </w:r>
          <w:r w:rsidR="00BA5A7A" w:rsidRPr="00C71109">
            <w:rPr>
              <w:color w:val="000000" w:themeColor="text1"/>
              <w:sz w:val="24"/>
              <w:szCs w:val="24"/>
            </w:rPr>
            <w:fldChar w:fldCharType="separate"/>
          </w:r>
          <w:r w:rsidR="00BA5A7A" w:rsidRPr="00C71109">
            <w:rPr>
              <w:noProof/>
              <w:color w:val="000000" w:themeColor="text1"/>
              <w:sz w:val="24"/>
              <w:szCs w:val="24"/>
            </w:rPr>
            <w:t>(2007)</w:t>
          </w:r>
          <w:r w:rsidR="00BA5A7A" w:rsidRPr="00C71109">
            <w:rPr>
              <w:color w:val="000000" w:themeColor="text1"/>
              <w:sz w:val="24"/>
              <w:szCs w:val="24"/>
            </w:rPr>
            <w:fldChar w:fldCharType="end"/>
          </w:r>
        </w:sdtContent>
      </w:sdt>
      <w:r w:rsidR="00043293" w:rsidRPr="00C71109">
        <w:rPr>
          <w:color w:val="000000" w:themeColor="text1"/>
          <w:sz w:val="24"/>
          <w:szCs w:val="24"/>
        </w:rPr>
        <w:t xml:space="preserve">  and states that in allowing the learners to question their own learning </w:t>
      </w:r>
      <w:r w:rsidR="00133419">
        <w:rPr>
          <w:color w:val="000000" w:themeColor="text1"/>
          <w:sz w:val="24"/>
          <w:szCs w:val="24"/>
        </w:rPr>
        <w:t xml:space="preserve">by being allowed to explain their ideas out loud to </w:t>
      </w:r>
      <w:r w:rsidR="00043293" w:rsidRPr="00C71109">
        <w:rPr>
          <w:color w:val="000000" w:themeColor="text1"/>
          <w:sz w:val="24"/>
          <w:szCs w:val="24"/>
        </w:rPr>
        <w:t xml:space="preserve">classroom peers. </w:t>
      </w:r>
    </w:p>
    <w:p w14:paraId="302853F2" w14:textId="6389890A" w:rsidR="0014776C" w:rsidRPr="00C71109" w:rsidRDefault="00153F47" w:rsidP="00FA21C7">
      <w:pPr>
        <w:pStyle w:val="NormalWeb"/>
        <w:shd w:val="clear" w:color="auto" w:fill="FFFFFF"/>
        <w:jc w:val="both"/>
        <w:rPr>
          <w:rFonts w:asciiTheme="minorHAnsi" w:hAnsiTheme="minorHAnsi" w:cs="Arial"/>
          <w:color w:val="000000" w:themeColor="text1"/>
        </w:rPr>
      </w:pPr>
      <w:r w:rsidRPr="00C71109">
        <w:rPr>
          <w:rFonts w:asciiTheme="minorHAnsi" w:hAnsiTheme="minorHAnsi" w:cs="Arial"/>
          <w:color w:val="000000" w:themeColor="text1"/>
        </w:rPr>
        <w:t>On the other hand,</w:t>
      </w:r>
      <w:r w:rsidR="007379D0" w:rsidRPr="00C71109">
        <w:rPr>
          <w:rFonts w:asciiTheme="minorHAnsi" w:hAnsiTheme="minorHAnsi" w:cs="Arial"/>
          <w:color w:val="000000" w:themeColor="text1"/>
        </w:rPr>
        <w:t xml:space="preserve"> </w:t>
      </w:r>
      <w:r w:rsidR="00133419">
        <w:rPr>
          <w:rFonts w:asciiTheme="minorHAnsi" w:hAnsiTheme="minorHAnsi" w:cs="Arial"/>
          <w:color w:val="000000" w:themeColor="text1"/>
        </w:rPr>
        <w:t xml:space="preserve">if a </w:t>
      </w:r>
      <w:r w:rsidR="007379D0" w:rsidRPr="00C71109">
        <w:rPr>
          <w:rFonts w:asciiTheme="minorHAnsi" w:hAnsiTheme="minorHAnsi" w:cs="Arial"/>
          <w:color w:val="000000" w:themeColor="text1"/>
        </w:rPr>
        <w:t xml:space="preserve">peer </w:t>
      </w:r>
      <w:r w:rsidRPr="00C71109">
        <w:rPr>
          <w:rFonts w:asciiTheme="minorHAnsi" w:hAnsiTheme="minorHAnsi" w:cs="Arial"/>
          <w:color w:val="000000" w:themeColor="text1"/>
        </w:rPr>
        <w:t>assessment task</w:t>
      </w:r>
      <w:r w:rsidR="007379D0" w:rsidRPr="00C71109">
        <w:rPr>
          <w:rFonts w:asciiTheme="minorHAnsi" w:hAnsiTheme="minorHAnsi" w:cs="Arial"/>
          <w:color w:val="000000" w:themeColor="text1"/>
        </w:rPr>
        <w:t xml:space="preserve"> </w:t>
      </w:r>
      <w:r w:rsidR="00133419">
        <w:rPr>
          <w:rFonts w:asciiTheme="minorHAnsi" w:hAnsiTheme="minorHAnsi" w:cs="Arial"/>
          <w:color w:val="000000" w:themeColor="text1"/>
        </w:rPr>
        <w:t xml:space="preserve">is going </w:t>
      </w:r>
      <w:r w:rsidR="007379D0" w:rsidRPr="00C71109">
        <w:rPr>
          <w:rFonts w:asciiTheme="minorHAnsi" w:hAnsiTheme="minorHAnsi" w:cs="Arial"/>
          <w:color w:val="000000" w:themeColor="text1"/>
        </w:rPr>
        <w:t xml:space="preserve">to be successful, </w:t>
      </w:r>
      <w:r w:rsidRPr="00C71109">
        <w:rPr>
          <w:rFonts w:asciiTheme="minorHAnsi" w:hAnsiTheme="minorHAnsi" w:cs="Arial"/>
          <w:color w:val="000000" w:themeColor="text1"/>
        </w:rPr>
        <w:t>pupils</w:t>
      </w:r>
      <w:r w:rsidR="007379D0" w:rsidRPr="00C71109">
        <w:rPr>
          <w:rFonts w:asciiTheme="minorHAnsi" w:hAnsiTheme="minorHAnsi" w:cs="Arial"/>
          <w:color w:val="000000" w:themeColor="text1"/>
        </w:rPr>
        <w:t xml:space="preserve"> </w:t>
      </w:r>
      <w:r w:rsidR="00133419">
        <w:rPr>
          <w:rFonts w:asciiTheme="minorHAnsi" w:hAnsiTheme="minorHAnsi" w:cs="Arial"/>
          <w:color w:val="000000" w:themeColor="text1"/>
        </w:rPr>
        <w:t>will have</w:t>
      </w:r>
      <w:r w:rsidR="007379D0" w:rsidRPr="00C71109">
        <w:rPr>
          <w:rFonts w:asciiTheme="minorHAnsi" w:hAnsiTheme="minorHAnsi" w:cs="Arial"/>
          <w:color w:val="000000" w:themeColor="text1"/>
        </w:rPr>
        <w:t xml:space="preserve"> to be </w:t>
      </w:r>
      <w:r w:rsidRPr="00C71109">
        <w:rPr>
          <w:rFonts w:asciiTheme="minorHAnsi" w:hAnsiTheme="minorHAnsi" w:cs="Arial"/>
          <w:color w:val="000000" w:themeColor="text1"/>
        </w:rPr>
        <w:t>taught how</w:t>
      </w:r>
      <w:r w:rsidR="007379D0" w:rsidRPr="00C71109">
        <w:rPr>
          <w:rFonts w:asciiTheme="minorHAnsi" w:hAnsiTheme="minorHAnsi" w:cs="Arial"/>
          <w:color w:val="000000" w:themeColor="text1"/>
        </w:rPr>
        <w:t xml:space="preserve"> to ‘think</w:t>
      </w:r>
      <w:r w:rsidRPr="00C71109">
        <w:rPr>
          <w:rFonts w:asciiTheme="minorHAnsi" w:hAnsiTheme="minorHAnsi" w:cs="Arial"/>
          <w:color w:val="000000" w:themeColor="text1"/>
        </w:rPr>
        <w:t xml:space="preserve"> and mark</w:t>
      </w:r>
      <w:r w:rsidR="007379D0" w:rsidRPr="00C71109">
        <w:rPr>
          <w:rFonts w:asciiTheme="minorHAnsi" w:hAnsiTheme="minorHAnsi" w:cs="Arial"/>
          <w:color w:val="000000" w:themeColor="text1"/>
        </w:rPr>
        <w:t xml:space="preserve"> like a teacher’, </w:t>
      </w:r>
      <w:r w:rsidRPr="00C71109">
        <w:rPr>
          <w:rFonts w:asciiTheme="minorHAnsi" w:hAnsiTheme="minorHAnsi" w:cs="Arial"/>
          <w:color w:val="000000" w:themeColor="text1"/>
        </w:rPr>
        <w:t>without feeling bad for criticising their peers</w:t>
      </w:r>
      <w:r w:rsidR="007379D0" w:rsidRPr="00C71109">
        <w:rPr>
          <w:rFonts w:asciiTheme="minorHAnsi" w:hAnsiTheme="minorHAnsi" w:cs="Arial"/>
          <w:color w:val="000000" w:themeColor="text1"/>
        </w:rPr>
        <w:t xml:space="preserve">. </w:t>
      </w:r>
      <w:r w:rsidR="00133419">
        <w:rPr>
          <w:rFonts w:asciiTheme="minorHAnsi" w:hAnsiTheme="minorHAnsi" w:cs="Arial"/>
          <w:color w:val="000000" w:themeColor="text1"/>
        </w:rPr>
        <w:t>More importantly this will be</w:t>
      </w:r>
      <w:r w:rsidR="007379D0" w:rsidRPr="00C71109">
        <w:rPr>
          <w:rFonts w:asciiTheme="minorHAnsi" w:hAnsiTheme="minorHAnsi" w:cs="Arial"/>
          <w:color w:val="000000" w:themeColor="text1"/>
        </w:rPr>
        <w:t xml:space="preserve"> a </w:t>
      </w:r>
      <w:r w:rsidRPr="00C71109">
        <w:rPr>
          <w:rFonts w:asciiTheme="minorHAnsi" w:hAnsiTheme="minorHAnsi" w:cs="Arial"/>
          <w:color w:val="000000" w:themeColor="text1"/>
        </w:rPr>
        <w:t>key skill that can be used as a tool</w:t>
      </w:r>
      <w:r w:rsidR="007379D0" w:rsidRPr="00C71109">
        <w:rPr>
          <w:rFonts w:asciiTheme="minorHAnsi" w:hAnsiTheme="minorHAnsi" w:cs="Arial"/>
          <w:color w:val="000000" w:themeColor="text1"/>
        </w:rPr>
        <w:t xml:space="preserve"> for learners to ask </w:t>
      </w:r>
      <w:r w:rsidR="00133419">
        <w:rPr>
          <w:rFonts w:asciiTheme="minorHAnsi" w:hAnsiTheme="minorHAnsi" w:cs="Arial"/>
          <w:color w:val="000000" w:themeColor="text1"/>
        </w:rPr>
        <w:t>as many</w:t>
      </w:r>
      <w:r w:rsidR="007379D0" w:rsidRPr="00C71109">
        <w:rPr>
          <w:rFonts w:asciiTheme="minorHAnsi" w:hAnsiTheme="minorHAnsi" w:cs="Arial"/>
          <w:color w:val="000000" w:themeColor="text1"/>
        </w:rPr>
        <w:t xml:space="preserve"> questions </w:t>
      </w:r>
      <w:r w:rsidR="00133419">
        <w:rPr>
          <w:rFonts w:asciiTheme="minorHAnsi" w:hAnsiTheme="minorHAnsi" w:cs="Arial"/>
          <w:color w:val="000000" w:themeColor="text1"/>
        </w:rPr>
        <w:t xml:space="preserve">as they need to </w:t>
      </w:r>
      <w:r w:rsidR="00133419" w:rsidRPr="00C71109">
        <w:rPr>
          <w:rFonts w:asciiTheme="minorHAnsi" w:hAnsiTheme="minorHAnsi" w:cs="Arial"/>
          <w:color w:val="000000" w:themeColor="text1"/>
        </w:rPr>
        <w:t>base</w:t>
      </w:r>
      <w:r w:rsidR="007379D0" w:rsidRPr="00C71109">
        <w:rPr>
          <w:rFonts w:asciiTheme="minorHAnsi" w:hAnsiTheme="minorHAnsi" w:cs="Arial"/>
          <w:color w:val="000000" w:themeColor="text1"/>
        </w:rPr>
        <w:t xml:space="preserve"> upon </w:t>
      </w:r>
      <w:r w:rsidR="00133419">
        <w:rPr>
          <w:rFonts w:asciiTheme="minorHAnsi" w:hAnsiTheme="minorHAnsi" w:cs="Arial"/>
          <w:color w:val="000000" w:themeColor="text1"/>
        </w:rPr>
        <w:t xml:space="preserve">using </w:t>
      </w:r>
      <w:r w:rsidR="007379D0" w:rsidRPr="00C71109">
        <w:rPr>
          <w:rFonts w:asciiTheme="minorHAnsi" w:hAnsiTheme="minorHAnsi" w:cs="Arial"/>
          <w:color w:val="000000" w:themeColor="text1"/>
        </w:rPr>
        <w:t>the success criteria</w:t>
      </w:r>
      <w:r w:rsidRPr="00C71109">
        <w:rPr>
          <w:rFonts w:asciiTheme="minorHAnsi" w:hAnsiTheme="minorHAnsi" w:cs="Arial"/>
          <w:color w:val="000000" w:themeColor="text1"/>
        </w:rPr>
        <w:t xml:space="preserve"> (Which can be provided by the teacher or used against the lesson objectives)</w:t>
      </w:r>
      <w:r w:rsidR="007379D0" w:rsidRPr="00C71109">
        <w:rPr>
          <w:rFonts w:asciiTheme="minorHAnsi" w:hAnsiTheme="minorHAnsi" w:cs="Arial"/>
          <w:color w:val="000000" w:themeColor="text1"/>
        </w:rPr>
        <w:t>, and how they could</w:t>
      </w:r>
      <w:r w:rsidR="00455783">
        <w:rPr>
          <w:rFonts w:asciiTheme="minorHAnsi" w:hAnsiTheme="minorHAnsi" w:cs="Arial"/>
          <w:color w:val="000000" w:themeColor="text1"/>
        </w:rPr>
        <w:t xml:space="preserve"> achieve the higher grades</w:t>
      </w:r>
      <w:r w:rsidR="007379D0" w:rsidRPr="00C71109">
        <w:rPr>
          <w:rFonts w:asciiTheme="minorHAnsi" w:hAnsiTheme="minorHAnsi" w:cs="Arial"/>
          <w:color w:val="000000" w:themeColor="text1"/>
        </w:rPr>
        <w:t xml:space="preserve"> </w:t>
      </w:r>
      <w:sdt>
        <w:sdtPr>
          <w:rPr>
            <w:rFonts w:asciiTheme="minorHAnsi" w:hAnsiTheme="minorHAnsi"/>
            <w:color w:val="000000" w:themeColor="text1"/>
          </w:rPr>
          <w:id w:val="-748583275"/>
          <w:citation/>
        </w:sdtPr>
        <w:sdtContent>
          <w:r w:rsidR="007379D0" w:rsidRPr="00C71109">
            <w:rPr>
              <w:rFonts w:asciiTheme="minorHAnsi" w:hAnsiTheme="minorHAnsi"/>
              <w:color w:val="000000" w:themeColor="text1"/>
            </w:rPr>
            <w:fldChar w:fldCharType="begin"/>
          </w:r>
          <w:r w:rsidR="007379D0" w:rsidRPr="00C71109">
            <w:rPr>
              <w:rFonts w:asciiTheme="minorHAnsi" w:hAnsiTheme="minorHAnsi"/>
              <w:color w:val="000000" w:themeColor="text1"/>
            </w:rPr>
            <w:instrText xml:space="preserve"> CITATION Wel10 \l 2057 </w:instrText>
          </w:r>
          <w:r w:rsidR="007379D0" w:rsidRPr="00C71109">
            <w:rPr>
              <w:rFonts w:asciiTheme="minorHAnsi" w:hAnsiTheme="minorHAnsi"/>
              <w:color w:val="000000" w:themeColor="text1"/>
            </w:rPr>
            <w:fldChar w:fldCharType="separate"/>
          </w:r>
          <w:r w:rsidR="007379D0" w:rsidRPr="00C71109">
            <w:rPr>
              <w:rFonts w:asciiTheme="minorHAnsi" w:hAnsiTheme="minorHAnsi"/>
              <w:noProof/>
              <w:color w:val="000000" w:themeColor="text1"/>
            </w:rPr>
            <w:t>(Welsh Assembly Government, 2010)</w:t>
          </w:r>
          <w:r w:rsidR="007379D0" w:rsidRPr="00C71109">
            <w:rPr>
              <w:rFonts w:asciiTheme="minorHAnsi" w:hAnsiTheme="minorHAnsi"/>
              <w:color w:val="000000" w:themeColor="text1"/>
            </w:rPr>
            <w:fldChar w:fldCharType="end"/>
          </w:r>
        </w:sdtContent>
      </w:sdt>
      <w:r w:rsidR="007379D0" w:rsidRPr="00C71109">
        <w:rPr>
          <w:rFonts w:asciiTheme="minorHAnsi" w:hAnsiTheme="minorHAnsi"/>
          <w:color w:val="000000" w:themeColor="text1"/>
        </w:rPr>
        <w:t>, and importantly</w:t>
      </w:r>
      <w:r w:rsidR="00455783">
        <w:rPr>
          <w:rFonts w:asciiTheme="minorHAnsi" w:hAnsiTheme="minorHAnsi"/>
          <w:color w:val="000000" w:themeColor="text1"/>
        </w:rPr>
        <w:t xml:space="preserve"> and by doing this it helps</w:t>
      </w:r>
      <w:r w:rsidR="007379D0" w:rsidRPr="00C71109">
        <w:rPr>
          <w:rFonts w:asciiTheme="minorHAnsi" w:hAnsiTheme="minorHAnsi"/>
          <w:color w:val="000000" w:themeColor="text1"/>
        </w:rPr>
        <w:t xml:space="preserve"> both </w:t>
      </w:r>
      <w:r w:rsidR="00455783">
        <w:rPr>
          <w:rFonts w:asciiTheme="minorHAnsi" w:hAnsiTheme="minorHAnsi"/>
          <w:color w:val="000000" w:themeColor="text1"/>
        </w:rPr>
        <w:t>pupils</w:t>
      </w:r>
      <w:r w:rsidR="007379D0" w:rsidRPr="00C71109">
        <w:rPr>
          <w:rFonts w:asciiTheme="minorHAnsi" w:hAnsiTheme="minorHAnsi"/>
          <w:color w:val="000000" w:themeColor="text1"/>
        </w:rPr>
        <w:t xml:space="preserve"> increase their own understanding of what will make a successful piece of work, </w:t>
      </w:r>
      <w:r w:rsidRPr="00C71109">
        <w:rPr>
          <w:rFonts w:asciiTheme="minorHAnsi" w:hAnsiTheme="minorHAnsi"/>
          <w:color w:val="000000" w:themeColor="text1"/>
        </w:rPr>
        <w:t>as this allows pupils be efficient in their own work and push themselves further to gain the extra marks and good feedback from their peers which young learners thrive from</w:t>
      </w:r>
      <w:r w:rsidR="00455783">
        <w:rPr>
          <w:rFonts w:asciiTheme="minorHAnsi" w:hAnsiTheme="minorHAnsi"/>
          <w:color w:val="000000" w:themeColor="text1"/>
        </w:rPr>
        <w:t>. (</w:t>
      </w:r>
      <w:r w:rsidR="00455783" w:rsidRPr="00C71109">
        <w:rPr>
          <w:rFonts w:asciiTheme="minorHAnsi" w:hAnsiTheme="minorHAnsi"/>
          <w:color w:val="000000" w:themeColor="text1"/>
        </w:rPr>
        <w:t xml:space="preserve">Cambridge </w:t>
      </w:r>
      <w:sdt>
        <w:sdtPr>
          <w:rPr>
            <w:rFonts w:asciiTheme="minorHAnsi" w:hAnsiTheme="minorHAnsi" w:cs="Arial"/>
            <w:color w:val="000000" w:themeColor="text1"/>
          </w:rPr>
          <w:id w:val="1299493567"/>
          <w:citation/>
        </w:sdtPr>
        <w:sdtContent>
          <w:r w:rsidR="00455783" w:rsidRPr="00C71109">
            <w:rPr>
              <w:rFonts w:asciiTheme="minorHAnsi" w:hAnsiTheme="minorHAnsi" w:cs="Arial"/>
              <w:color w:val="000000" w:themeColor="text1"/>
            </w:rPr>
            <w:fldChar w:fldCharType="begin"/>
          </w:r>
          <w:r w:rsidR="00455783" w:rsidRPr="00C71109">
            <w:rPr>
              <w:rFonts w:asciiTheme="minorHAnsi" w:hAnsiTheme="minorHAnsi" w:cs="Arial"/>
              <w:color w:val="000000" w:themeColor="text1"/>
            </w:rPr>
            <w:instrText xml:space="preserve">CITATION Cam17 \n  \l 2057 </w:instrText>
          </w:r>
          <w:r w:rsidR="00455783" w:rsidRPr="00C71109">
            <w:rPr>
              <w:rFonts w:asciiTheme="minorHAnsi" w:hAnsiTheme="minorHAnsi" w:cs="Arial"/>
              <w:color w:val="000000" w:themeColor="text1"/>
            </w:rPr>
            <w:fldChar w:fldCharType="separate"/>
          </w:r>
          <w:r w:rsidR="00455783" w:rsidRPr="00C71109">
            <w:rPr>
              <w:rFonts w:asciiTheme="minorHAnsi" w:hAnsiTheme="minorHAnsi" w:cs="Arial"/>
              <w:noProof/>
              <w:color w:val="000000" w:themeColor="text1"/>
            </w:rPr>
            <w:t>(2017)</w:t>
          </w:r>
          <w:r w:rsidR="00455783" w:rsidRPr="00C71109">
            <w:rPr>
              <w:rFonts w:asciiTheme="minorHAnsi" w:hAnsiTheme="minorHAnsi" w:cs="Arial"/>
              <w:color w:val="000000" w:themeColor="text1"/>
            </w:rPr>
            <w:fldChar w:fldCharType="end"/>
          </w:r>
        </w:sdtContent>
      </w:sdt>
    </w:p>
    <w:p w14:paraId="2C376CDA" w14:textId="77777777" w:rsidR="00332F2C" w:rsidRPr="00C71109" w:rsidRDefault="00332F2C">
      <w:pPr>
        <w:rPr>
          <w:color w:val="FF0000"/>
          <w:sz w:val="24"/>
          <w:szCs w:val="24"/>
        </w:rPr>
      </w:pPr>
    </w:p>
    <w:p w14:paraId="53B1A6AD" w14:textId="15366AC8" w:rsidR="00B32455" w:rsidRPr="00C71109" w:rsidRDefault="00B32455" w:rsidP="008C2DDA">
      <w:pPr>
        <w:rPr>
          <w:color w:val="FF0000"/>
          <w:sz w:val="24"/>
          <w:szCs w:val="24"/>
        </w:rPr>
      </w:pPr>
      <w:r w:rsidRPr="00C71109">
        <w:rPr>
          <w:b/>
          <w:sz w:val="24"/>
          <w:szCs w:val="24"/>
        </w:rPr>
        <w:t xml:space="preserve"> School Policy and Practice</w:t>
      </w:r>
      <w:r w:rsidR="008C2DDA" w:rsidRPr="00C71109">
        <w:rPr>
          <w:b/>
          <w:sz w:val="24"/>
          <w:szCs w:val="24"/>
        </w:rPr>
        <w:t>.</w:t>
      </w:r>
    </w:p>
    <w:p w14:paraId="6989B2D2" w14:textId="63F41060" w:rsidR="00230628" w:rsidRPr="00C71109" w:rsidRDefault="00072D15">
      <w:pPr>
        <w:rPr>
          <w:sz w:val="24"/>
          <w:szCs w:val="24"/>
        </w:rPr>
      </w:pPr>
      <w:r w:rsidRPr="00C71109">
        <w:rPr>
          <w:rFonts w:cs="Arial"/>
          <w:sz w:val="24"/>
          <w:szCs w:val="24"/>
          <w:shd w:val="clear" w:color="auto" w:fill="FFFFFF"/>
        </w:rPr>
        <w:t>In school A n</w:t>
      </w:r>
      <w:r w:rsidR="007A15B2" w:rsidRPr="00C71109">
        <w:rPr>
          <w:rFonts w:cs="Arial"/>
          <w:sz w:val="24"/>
          <w:szCs w:val="24"/>
          <w:shd w:val="clear" w:color="auto" w:fill="FFFFFF"/>
        </w:rPr>
        <w:t>ot only in the departmental plan/ policy</w:t>
      </w:r>
      <w:r w:rsidRPr="00C71109">
        <w:rPr>
          <w:rFonts w:cs="Arial"/>
          <w:sz w:val="24"/>
          <w:szCs w:val="24"/>
          <w:shd w:val="clear" w:color="auto" w:fill="FFFFFF"/>
        </w:rPr>
        <w:t xml:space="preserve"> states the need for peer assessment</w:t>
      </w:r>
      <w:r w:rsidR="007A15B2" w:rsidRPr="00C71109">
        <w:rPr>
          <w:rFonts w:cs="Arial"/>
          <w:sz w:val="24"/>
          <w:szCs w:val="24"/>
          <w:shd w:val="clear" w:color="auto" w:fill="FFFFFF"/>
        </w:rPr>
        <w:t xml:space="preserve"> but also in the whole school plan/ policy, peer assessment is a key aspect of focus for School A. </w:t>
      </w:r>
      <w:r w:rsidR="00230628" w:rsidRPr="00C71109">
        <w:rPr>
          <w:rFonts w:cs="Arial"/>
          <w:sz w:val="24"/>
          <w:szCs w:val="24"/>
          <w:shd w:val="clear" w:color="auto" w:fill="FFFFFF"/>
        </w:rPr>
        <w:t xml:space="preserve">ALF and especially peer assessment plays such a huge part in School A’s view that there are specific places within the scheme of work and lesson plans to ensure peer marking takes place. </w:t>
      </w:r>
      <w:r w:rsidR="00230628" w:rsidRPr="00C71109">
        <w:rPr>
          <w:sz w:val="24"/>
          <w:szCs w:val="24"/>
        </w:rPr>
        <w:t xml:space="preserve">The school’s own policies acknowledge that if learners can identify and share their strengths and ideas, then they will improve, as is argued by Black and </w:t>
      </w:r>
      <w:proofErr w:type="spellStart"/>
      <w:r w:rsidR="00230628" w:rsidRPr="00C71109">
        <w:rPr>
          <w:sz w:val="24"/>
          <w:szCs w:val="24"/>
        </w:rPr>
        <w:t>Wiliam</w:t>
      </w:r>
      <w:proofErr w:type="spellEnd"/>
      <w:r w:rsidR="00230628" w:rsidRPr="00C71109">
        <w:rPr>
          <w:sz w:val="24"/>
          <w:szCs w:val="24"/>
        </w:rPr>
        <w:t xml:space="preserve"> </w:t>
      </w:r>
      <w:sdt>
        <w:sdtPr>
          <w:rPr>
            <w:sz w:val="24"/>
            <w:szCs w:val="24"/>
          </w:rPr>
          <w:id w:val="923307960"/>
          <w:citation/>
        </w:sdtPr>
        <w:sdtContent>
          <w:r w:rsidR="00230628" w:rsidRPr="00C71109">
            <w:rPr>
              <w:sz w:val="24"/>
              <w:szCs w:val="24"/>
            </w:rPr>
            <w:fldChar w:fldCharType="begin"/>
          </w:r>
          <w:r w:rsidR="00230628" w:rsidRPr="00C71109">
            <w:rPr>
              <w:sz w:val="24"/>
              <w:szCs w:val="24"/>
            </w:rPr>
            <w:instrText xml:space="preserve">CITATION Bla01 \n  \l 2057 </w:instrText>
          </w:r>
          <w:r w:rsidR="00230628" w:rsidRPr="00C71109">
            <w:rPr>
              <w:sz w:val="24"/>
              <w:szCs w:val="24"/>
            </w:rPr>
            <w:fldChar w:fldCharType="separate"/>
          </w:r>
          <w:r w:rsidR="00230628" w:rsidRPr="00C71109">
            <w:rPr>
              <w:noProof/>
              <w:sz w:val="24"/>
              <w:szCs w:val="24"/>
            </w:rPr>
            <w:t>(2001)</w:t>
          </w:r>
          <w:r w:rsidR="00230628" w:rsidRPr="00C71109">
            <w:rPr>
              <w:sz w:val="24"/>
              <w:szCs w:val="24"/>
            </w:rPr>
            <w:fldChar w:fldCharType="end"/>
          </w:r>
        </w:sdtContent>
      </w:sdt>
      <w:r w:rsidR="00DD4E83" w:rsidRPr="00C71109">
        <w:rPr>
          <w:sz w:val="24"/>
          <w:szCs w:val="24"/>
        </w:rPr>
        <w:t>. This also shows school A believes in Donaldson (2015) view that the new curriculum is hugely focused on relieving teacher pressure and allowing the children themselves to be more actively involved in their own learning process.</w:t>
      </w:r>
    </w:p>
    <w:p w14:paraId="25251987" w14:textId="433303B5" w:rsidR="00E52EA3" w:rsidRPr="00455783" w:rsidRDefault="00E52EA3" w:rsidP="00455783">
      <w:pPr>
        <w:jc w:val="both"/>
        <w:rPr>
          <w:sz w:val="24"/>
          <w:szCs w:val="24"/>
        </w:rPr>
      </w:pPr>
      <w:r w:rsidRPr="00C71109">
        <w:rPr>
          <w:sz w:val="24"/>
          <w:szCs w:val="24"/>
        </w:rPr>
        <w:lastRenderedPageBreak/>
        <w:t xml:space="preserve">School </w:t>
      </w:r>
      <w:r w:rsidR="00455783">
        <w:rPr>
          <w:sz w:val="24"/>
          <w:szCs w:val="24"/>
        </w:rPr>
        <w:t>A</w:t>
      </w:r>
      <w:r w:rsidRPr="00C71109">
        <w:rPr>
          <w:sz w:val="24"/>
          <w:szCs w:val="24"/>
        </w:rPr>
        <w:t xml:space="preserve"> </w:t>
      </w:r>
      <w:r w:rsidR="00455783">
        <w:rPr>
          <w:sz w:val="24"/>
          <w:szCs w:val="24"/>
        </w:rPr>
        <w:t>holds and sets rules to ensure</w:t>
      </w:r>
      <w:r w:rsidRPr="00C71109">
        <w:rPr>
          <w:sz w:val="24"/>
          <w:szCs w:val="24"/>
        </w:rPr>
        <w:t xml:space="preserve"> high expectations of all its pupils</w:t>
      </w:r>
      <w:r w:rsidR="00455783">
        <w:rPr>
          <w:sz w:val="24"/>
          <w:szCs w:val="24"/>
        </w:rPr>
        <w:t xml:space="preserve"> are clear</w:t>
      </w:r>
      <w:r w:rsidRPr="00C71109">
        <w:rPr>
          <w:sz w:val="24"/>
          <w:szCs w:val="24"/>
        </w:rPr>
        <w:t xml:space="preserve"> regardless of their background or SEN status pupils and ensures that all pupils are given equal opportunities and accessibility to the work so that they can achieve their full potential. </w:t>
      </w:r>
    </w:p>
    <w:p w14:paraId="780FFC78" w14:textId="5B370A0E" w:rsidR="007A15B2" w:rsidRPr="00C71109" w:rsidRDefault="009B4943">
      <w:pPr>
        <w:rPr>
          <w:rFonts w:cs="Arial"/>
          <w:sz w:val="24"/>
          <w:szCs w:val="24"/>
          <w:shd w:val="clear" w:color="auto" w:fill="FFFFFF"/>
        </w:rPr>
      </w:pPr>
      <w:r w:rsidRPr="00C71109">
        <w:rPr>
          <w:rFonts w:cs="Arial"/>
          <w:sz w:val="24"/>
          <w:szCs w:val="24"/>
          <w:shd w:val="clear" w:color="auto" w:fill="FFFFFF"/>
        </w:rPr>
        <w:t>Pupils are expected to peer mark in all subjects by using only a green pen and all pupils must sign and date the peer assessed work as proof</w:t>
      </w:r>
      <w:r w:rsidR="00132438" w:rsidRPr="00C71109">
        <w:rPr>
          <w:rFonts w:cs="Arial"/>
          <w:sz w:val="24"/>
          <w:szCs w:val="24"/>
          <w:shd w:val="clear" w:color="auto" w:fill="FFFFFF"/>
        </w:rPr>
        <w:t xml:space="preserve"> that work has been marked fairly and correctly</w:t>
      </w:r>
      <w:r w:rsidRPr="00C71109">
        <w:rPr>
          <w:rFonts w:cs="Arial"/>
          <w:sz w:val="24"/>
          <w:szCs w:val="24"/>
          <w:shd w:val="clear" w:color="auto" w:fill="FFFFFF"/>
        </w:rPr>
        <w:t>.</w:t>
      </w:r>
      <w:r w:rsidR="00132438" w:rsidRPr="00C71109">
        <w:rPr>
          <w:rFonts w:cs="Arial"/>
          <w:sz w:val="24"/>
          <w:szCs w:val="24"/>
          <w:shd w:val="clear" w:color="auto" w:fill="FFFFFF"/>
        </w:rPr>
        <w:t xml:space="preserve"> </w:t>
      </w:r>
      <w:r w:rsidR="00072D15" w:rsidRPr="00C71109">
        <w:rPr>
          <w:rFonts w:cs="Arial"/>
          <w:sz w:val="24"/>
          <w:szCs w:val="24"/>
          <w:shd w:val="clear" w:color="auto" w:fill="FFFFFF"/>
        </w:rPr>
        <w:t xml:space="preserve"> Pupils are used to this being part of their learning and assessment system within the classroom. </w:t>
      </w:r>
      <w:r w:rsidR="00132438" w:rsidRPr="00C71109">
        <w:rPr>
          <w:rFonts w:cs="Arial"/>
          <w:sz w:val="24"/>
          <w:szCs w:val="24"/>
          <w:shd w:val="clear" w:color="auto" w:fill="FFFFFF"/>
        </w:rPr>
        <w:t xml:space="preserve">The teacher will then mark the work in a different colour to green, usually red. </w:t>
      </w:r>
      <w:r w:rsidRPr="00C71109">
        <w:rPr>
          <w:rFonts w:cs="Arial"/>
          <w:sz w:val="24"/>
          <w:szCs w:val="24"/>
          <w:shd w:val="clear" w:color="auto" w:fill="FFFFFF"/>
        </w:rPr>
        <w:t xml:space="preserve"> </w:t>
      </w:r>
    </w:p>
    <w:p w14:paraId="1555BE8E" w14:textId="511C4AE5" w:rsidR="009657C2" w:rsidRPr="00C71109" w:rsidRDefault="009657C2">
      <w:pPr>
        <w:rPr>
          <w:rFonts w:cs="Arial"/>
          <w:sz w:val="24"/>
          <w:szCs w:val="24"/>
          <w:shd w:val="clear" w:color="auto" w:fill="FFFFFF"/>
        </w:rPr>
      </w:pPr>
      <w:r w:rsidRPr="002C6416">
        <w:rPr>
          <w:rFonts w:cs="Arial"/>
          <w:sz w:val="24"/>
          <w:szCs w:val="24"/>
          <w:shd w:val="clear" w:color="auto" w:fill="FFFFFF"/>
        </w:rPr>
        <w:t>School A considers</w:t>
      </w:r>
      <w:r w:rsidRPr="00C71109">
        <w:rPr>
          <w:rFonts w:cs="Arial"/>
          <w:sz w:val="24"/>
          <w:szCs w:val="24"/>
          <w:shd w:val="clear" w:color="auto" w:fill="FFFFFF"/>
        </w:rPr>
        <w:t xml:space="preserve"> AFL as highly important in their pupils learning. Inset days and teacher training is often used to keep up to date with current ALF strategies. Summative assessment </w:t>
      </w:r>
      <w:r w:rsidR="002C6416">
        <w:rPr>
          <w:rFonts w:cs="Arial"/>
          <w:sz w:val="24"/>
          <w:szCs w:val="24"/>
          <w:shd w:val="clear" w:color="auto" w:fill="FFFFFF"/>
        </w:rPr>
        <w:t>is</w:t>
      </w:r>
      <w:r w:rsidRPr="00C71109">
        <w:rPr>
          <w:rFonts w:cs="Arial"/>
          <w:sz w:val="24"/>
          <w:szCs w:val="24"/>
          <w:shd w:val="clear" w:color="auto" w:fill="FFFFFF"/>
        </w:rPr>
        <w:t xml:space="preserve"> used to </w:t>
      </w:r>
      <w:r w:rsidR="002C6416">
        <w:rPr>
          <w:rFonts w:cs="Arial"/>
          <w:sz w:val="24"/>
          <w:szCs w:val="24"/>
          <w:shd w:val="clear" w:color="auto" w:fill="FFFFFF"/>
        </w:rPr>
        <w:t>judge</w:t>
      </w:r>
      <w:r w:rsidRPr="00C71109">
        <w:rPr>
          <w:rFonts w:cs="Arial"/>
          <w:sz w:val="24"/>
          <w:szCs w:val="24"/>
          <w:shd w:val="clear" w:color="auto" w:fill="FFFFFF"/>
        </w:rPr>
        <w:t xml:space="preserve"> student learning at the end of </w:t>
      </w:r>
      <w:r w:rsidR="002C6416">
        <w:rPr>
          <w:rFonts w:cs="Arial"/>
          <w:sz w:val="24"/>
          <w:szCs w:val="24"/>
          <w:shd w:val="clear" w:color="auto" w:fill="FFFFFF"/>
        </w:rPr>
        <w:t>a scheme of work</w:t>
      </w:r>
      <w:r w:rsidRPr="00C71109">
        <w:rPr>
          <w:rFonts w:cs="Arial"/>
          <w:sz w:val="24"/>
          <w:szCs w:val="24"/>
          <w:shd w:val="clear" w:color="auto" w:fill="FFFFFF"/>
        </w:rPr>
        <w:t xml:space="preserve"> unit </w:t>
      </w:r>
      <w:r w:rsidR="002C6416">
        <w:rPr>
          <w:rFonts w:cs="Arial"/>
          <w:sz w:val="24"/>
          <w:szCs w:val="24"/>
          <w:shd w:val="clear" w:color="auto" w:fill="FFFFFF"/>
        </w:rPr>
        <w:t xml:space="preserve">or topic </w:t>
      </w:r>
      <w:r w:rsidRPr="00C71109">
        <w:rPr>
          <w:rFonts w:cs="Arial"/>
          <w:sz w:val="24"/>
          <w:szCs w:val="24"/>
          <w:shd w:val="clear" w:color="auto" w:fill="FFFFFF"/>
        </w:rPr>
        <w:t xml:space="preserve">by comparing it against </w:t>
      </w:r>
      <w:r w:rsidR="002C6416">
        <w:rPr>
          <w:rFonts w:cs="Arial"/>
          <w:sz w:val="24"/>
          <w:szCs w:val="24"/>
          <w:shd w:val="clear" w:color="auto" w:fill="FFFFFF"/>
        </w:rPr>
        <w:t>a predicted grade for example</w:t>
      </w:r>
      <w:r w:rsidRPr="00C71109">
        <w:rPr>
          <w:rFonts w:cs="Arial"/>
          <w:sz w:val="24"/>
          <w:szCs w:val="24"/>
          <w:shd w:val="clear" w:color="auto" w:fill="FFFFFF"/>
        </w:rPr>
        <w:t>. Formative assessment is</w:t>
      </w:r>
      <w:r w:rsidR="002C6416">
        <w:rPr>
          <w:rFonts w:cs="Arial"/>
          <w:sz w:val="24"/>
          <w:szCs w:val="24"/>
          <w:shd w:val="clear" w:color="auto" w:fill="FFFFFF"/>
        </w:rPr>
        <w:t xml:space="preserve"> often</w:t>
      </w:r>
      <w:r w:rsidRPr="00C71109">
        <w:rPr>
          <w:rFonts w:cs="Arial"/>
          <w:sz w:val="24"/>
          <w:szCs w:val="24"/>
          <w:shd w:val="clear" w:color="auto" w:fill="FFFFFF"/>
        </w:rPr>
        <w:t xml:space="preserve"> used to </w:t>
      </w:r>
      <w:r w:rsidR="002C6416">
        <w:rPr>
          <w:rFonts w:cs="Arial"/>
          <w:sz w:val="24"/>
          <w:szCs w:val="24"/>
          <w:shd w:val="clear" w:color="auto" w:fill="FFFFFF"/>
        </w:rPr>
        <w:t>track a</w:t>
      </w:r>
      <w:r w:rsidRPr="00C71109">
        <w:rPr>
          <w:rFonts w:cs="Arial"/>
          <w:sz w:val="24"/>
          <w:szCs w:val="24"/>
          <w:shd w:val="clear" w:color="auto" w:fill="FFFFFF"/>
        </w:rPr>
        <w:t xml:space="preserve"> </w:t>
      </w:r>
      <w:r w:rsidR="002C6416" w:rsidRPr="00C71109">
        <w:rPr>
          <w:rFonts w:cs="Arial"/>
          <w:sz w:val="24"/>
          <w:szCs w:val="24"/>
          <w:shd w:val="clear" w:color="auto" w:fill="FFFFFF"/>
        </w:rPr>
        <w:t>student</w:t>
      </w:r>
      <w:r w:rsidR="002C6416">
        <w:rPr>
          <w:rFonts w:cs="Arial"/>
          <w:sz w:val="24"/>
          <w:szCs w:val="24"/>
          <w:shd w:val="clear" w:color="auto" w:fill="FFFFFF"/>
        </w:rPr>
        <w:t>’s</w:t>
      </w:r>
      <w:r w:rsidRPr="00C71109">
        <w:rPr>
          <w:rFonts w:cs="Arial"/>
          <w:sz w:val="24"/>
          <w:szCs w:val="24"/>
          <w:shd w:val="clear" w:color="auto" w:fill="FFFFFF"/>
        </w:rPr>
        <w:t xml:space="preserve"> </w:t>
      </w:r>
      <w:r w:rsidR="002C6416">
        <w:rPr>
          <w:rFonts w:cs="Arial"/>
          <w:sz w:val="24"/>
          <w:szCs w:val="24"/>
          <w:shd w:val="clear" w:color="auto" w:fill="FFFFFF"/>
        </w:rPr>
        <w:t>progress</w:t>
      </w:r>
      <w:r w:rsidRPr="00C71109">
        <w:rPr>
          <w:rFonts w:cs="Arial"/>
          <w:sz w:val="24"/>
          <w:szCs w:val="24"/>
          <w:shd w:val="clear" w:color="auto" w:fill="FFFFFF"/>
        </w:rPr>
        <w:t xml:space="preserve"> to provide </w:t>
      </w:r>
      <w:r w:rsidR="002C6416">
        <w:rPr>
          <w:rFonts w:cs="Arial"/>
          <w:sz w:val="24"/>
          <w:szCs w:val="24"/>
          <w:shd w:val="clear" w:color="auto" w:fill="FFFFFF"/>
        </w:rPr>
        <w:t>a teacher with a constant</w:t>
      </w:r>
      <w:r w:rsidRPr="00C71109">
        <w:rPr>
          <w:rFonts w:cs="Arial"/>
          <w:sz w:val="24"/>
          <w:szCs w:val="24"/>
          <w:shd w:val="clear" w:color="auto" w:fill="FFFFFF"/>
        </w:rPr>
        <w:t xml:space="preserve"> feedback</w:t>
      </w:r>
      <w:r w:rsidR="002C6416">
        <w:rPr>
          <w:rFonts w:cs="Arial"/>
          <w:sz w:val="24"/>
          <w:szCs w:val="24"/>
          <w:shd w:val="clear" w:color="auto" w:fill="FFFFFF"/>
        </w:rPr>
        <w:t xml:space="preserve"> cycle</w:t>
      </w:r>
      <w:r w:rsidRPr="00C71109">
        <w:rPr>
          <w:rFonts w:cs="Arial"/>
          <w:sz w:val="24"/>
          <w:szCs w:val="24"/>
          <w:shd w:val="clear" w:color="auto" w:fill="FFFFFF"/>
        </w:rPr>
        <w:t xml:space="preserve"> that can be used by students</w:t>
      </w:r>
      <w:r w:rsidR="002C6416">
        <w:rPr>
          <w:rFonts w:cs="Arial"/>
          <w:sz w:val="24"/>
          <w:szCs w:val="24"/>
          <w:shd w:val="clear" w:color="auto" w:fill="FFFFFF"/>
        </w:rPr>
        <w:t xml:space="preserve"> and teachers</w:t>
      </w:r>
      <w:r w:rsidRPr="00C71109">
        <w:rPr>
          <w:rFonts w:cs="Arial"/>
          <w:sz w:val="24"/>
          <w:szCs w:val="24"/>
          <w:shd w:val="clear" w:color="auto" w:fill="FFFFFF"/>
        </w:rPr>
        <w:t xml:space="preserve"> to improve their learning. School A have a ‘feedback loop’ system. They </w:t>
      </w:r>
      <w:r w:rsidR="00D26585" w:rsidRPr="00C71109">
        <w:rPr>
          <w:rFonts w:cs="Arial"/>
          <w:sz w:val="24"/>
          <w:szCs w:val="24"/>
          <w:shd w:val="clear" w:color="auto" w:fill="FFFFFF"/>
        </w:rPr>
        <w:t xml:space="preserve">believe it is of high importance that the feedback loop works both ways. Pupils need to know where they are, where they need to get to and how they are going to get there. AFL can descend into gimmickry unless we use the feedback from pupils to plan or adapt our future teaching. </w:t>
      </w:r>
      <w:r w:rsidR="002C6416">
        <w:rPr>
          <w:rFonts w:cs="Arial"/>
          <w:sz w:val="24"/>
          <w:szCs w:val="24"/>
          <w:shd w:val="clear" w:color="auto" w:fill="FFFFFF"/>
        </w:rPr>
        <w:t xml:space="preserve">By using this feedback </w:t>
      </w:r>
      <w:r w:rsidR="00482346">
        <w:rPr>
          <w:rFonts w:cs="Arial"/>
          <w:sz w:val="24"/>
          <w:szCs w:val="24"/>
          <w:shd w:val="clear" w:color="auto" w:fill="FFFFFF"/>
        </w:rPr>
        <w:t>loop,</w:t>
      </w:r>
      <w:r w:rsidR="00D26585" w:rsidRPr="00C71109">
        <w:rPr>
          <w:rFonts w:cs="Arial"/>
          <w:sz w:val="24"/>
          <w:szCs w:val="24"/>
          <w:shd w:val="clear" w:color="auto" w:fill="FFFFFF"/>
        </w:rPr>
        <w:t xml:space="preserve"> </w:t>
      </w:r>
      <w:r w:rsidR="002C6416">
        <w:rPr>
          <w:rFonts w:cs="Arial"/>
          <w:sz w:val="24"/>
          <w:szCs w:val="24"/>
          <w:shd w:val="clear" w:color="auto" w:fill="FFFFFF"/>
        </w:rPr>
        <w:t xml:space="preserve">it </w:t>
      </w:r>
      <w:r w:rsidR="00D26585" w:rsidRPr="00C71109">
        <w:rPr>
          <w:rFonts w:cs="Arial"/>
          <w:sz w:val="24"/>
          <w:szCs w:val="24"/>
          <w:shd w:val="clear" w:color="auto" w:fill="FFFFFF"/>
        </w:rPr>
        <w:t xml:space="preserve">can </w:t>
      </w:r>
      <w:r w:rsidR="002C6416">
        <w:rPr>
          <w:rFonts w:cs="Arial"/>
          <w:sz w:val="24"/>
          <w:szCs w:val="24"/>
          <w:shd w:val="clear" w:color="auto" w:fill="FFFFFF"/>
        </w:rPr>
        <w:t>flag up sections to</w:t>
      </w:r>
      <w:r w:rsidR="00D26585" w:rsidRPr="00C71109">
        <w:rPr>
          <w:rFonts w:cs="Arial"/>
          <w:sz w:val="24"/>
          <w:szCs w:val="24"/>
          <w:shd w:val="clear" w:color="auto" w:fill="FFFFFF"/>
        </w:rPr>
        <w:t xml:space="preserve"> the teacher where more time </w:t>
      </w:r>
      <w:r w:rsidR="002C6416">
        <w:rPr>
          <w:rFonts w:cs="Arial"/>
          <w:sz w:val="24"/>
          <w:szCs w:val="24"/>
          <w:shd w:val="clear" w:color="auto" w:fill="FFFFFF"/>
        </w:rPr>
        <w:t xml:space="preserve">or explanation is needed and </w:t>
      </w:r>
      <w:r w:rsidR="00482346">
        <w:rPr>
          <w:rFonts w:cs="Arial"/>
          <w:sz w:val="24"/>
          <w:szCs w:val="24"/>
          <w:shd w:val="clear" w:color="auto" w:fill="FFFFFF"/>
        </w:rPr>
        <w:t>what concepts have been grasped firmly. This prevents</w:t>
      </w:r>
      <w:r w:rsidR="00D26585" w:rsidRPr="00C71109">
        <w:rPr>
          <w:rFonts w:cs="Arial"/>
          <w:sz w:val="24"/>
          <w:szCs w:val="24"/>
          <w:shd w:val="clear" w:color="auto" w:fill="FFFFFF"/>
        </w:rPr>
        <w:t xml:space="preserve"> teachers </w:t>
      </w:r>
      <w:r w:rsidR="00482346">
        <w:rPr>
          <w:rFonts w:cs="Arial"/>
          <w:sz w:val="24"/>
          <w:szCs w:val="24"/>
          <w:shd w:val="clear" w:color="auto" w:fill="FFFFFF"/>
        </w:rPr>
        <w:t>from becoming</w:t>
      </w:r>
      <w:r w:rsidR="00D26585" w:rsidRPr="00C71109">
        <w:rPr>
          <w:rFonts w:cs="Arial"/>
          <w:sz w:val="24"/>
          <w:szCs w:val="24"/>
          <w:shd w:val="clear" w:color="auto" w:fill="FFFFFF"/>
        </w:rPr>
        <w:t xml:space="preserve"> slaves to schemes of work</w:t>
      </w:r>
      <w:r w:rsidR="00482346">
        <w:rPr>
          <w:rFonts w:cs="Arial"/>
          <w:sz w:val="24"/>
          <w:szCs w:val="24"/>
          <w:shd w:val="clear" w:color="auto" w:fill="FFFFFF"/>
        </w:rPr>
        <w:t xml:space="preserve"> and endless testing of learners</w:t>
      </w:r>
      <w:r w:rsidR="00D26585" w:rsidRPr="00C71109">
        <w:rPr>
          <w:rFonts w:cs="Arial"/>
          <w:sz w:val="24"/>
          <w:szCs w:val="24"/>
          <w:shd w:val="clear" w:color="auto" w:fill="FFFFFF"/>
        </w:rPr>
        <w:t xml:space="preserve">. </w:t>
      </w:r>
      <w:r w:rsidRPr="00C71109">
        <w:rPr>
          <w:rFonts w:cs="Arial"/>
          <w:sz w:val="24"/>
          <w:szCs w:val="24"/>
          <w:shd w:val="clear" w:color="auto" w:fill="FFFFFF"/>
        </w:rPr>
        <w:t xml:space="preserve"> </w:t>
      </w:r>
      <w:r w:rsidR="00072BDE" w:rsidRPr="00C71109">
        <w:rPr>
          <w:rFonts w:cs="Arial"/>
          <w:sz w:val="24"/>
          <w:szCs w:val="24"/>
          <w:shd w:val="clear" w:color="auto" w:fill="FFFFFF"/>
        </w:rPr>
        <w:t xml:space="preserve">When a teacher has found out where pupils are and where they need to go the teacher can then focus on helping and guiding the pupil to get there. When teachers formatively assess a </w:t>
      </w:r>
      <w:r w:rsidR="00482346" w:rsidRPr="00C71109">
        <w:rPr>
          <w:rFonts w:cs="Arial"/>
          <w:sz w:val="24"/>
          <w:szCs w:val="24"/>
          <w:shd w:val="clear" w:color="auto" w:fill="FFFFFF"/>
        </w:rPr>
        <w:t>pupil</w:t>
      </w:r>
      <w:r w:rsidR="00072BDE" w:rsidRPr="00C71109">
        <w:rPr>
          <w:rFonts w:cs="Arial"/>
          <w:sz w:val="24"/>
          <w:szCs w:val="24"/>
          <w:shd w:val="clear" w:color="auto" w:fill="FFFFFF"/>
        </w:rPr>
        <w:t xml:space="preserve"> </w:t>
      </w:r>
      <w:proofErr w:type="gramStart"/>
      <w:r w:rsidR="00072BDE" w:rsidRPr="00C71109">
        <w:rPr>
          <w:rFonts w:cs="Arial"/>
          <w:sz w:val="24"/>
          <w:szCs w:val="24"/>
          <w:shd w:val="clear" w:color="auto" w:fill="FFFFFF"/>
        </w:rPr>
        <w:t>work</w:t>
      </w:r>
      <w:proofErr w:type="gramEnd"/>
      <w:r w:rsidR="00072BDE" w:rsidRPr="00C71109">
        <w:rPr>
          <w:rFonts w:cs="Arial"/>
          <w:sz w:val="24"/>
          <w:szCs w:val="24"/>
          <w:shd w:val="clear" w:color="auto" w:fill="FFFFFF"/>
        </w:rPr>
        <w:t xml:space="preserve"> they then need to provide “close the gap” sheet to give the pupil directive pointers to help them improve. Dylan Wiliam (2009) states that AFL should have simply been called responsive teaching. School A now refers to AFL as Assessment as Learning as they believe assessment is key to remembering newly learned information and being able to retrieve older information from memory. </w:t>
      </w:r>
    </w:p>
    <w:p w14:paraId="37557F23" w14:textId="322A4DC3" w:rsidR="008C2DDA" w:rsidRPr="00C71109" w:rsidRDefault="008C2DDA" w:rsidP="008C2DDA">
      <w:pPr>
        <w:jc w:val="both"/>
        <w:rPr>
          <w:color w:val="000000" w:themeColor="text1"/>
          <w:sz w:val="24"/>
          <w:szCs w:val="24"/>
        </w:rPr>
      </w:pPr>
      <w:r w:rsidRPr="00C71109">
        <w:rPr>
          <w:color w:val="000000" w:themeColor="text1"/>
          <w:sz w:val="24"/>
          <w:szCs w:val="24"/>
        </w:rPr>
        <w:t xml:space="preserve">Finally, School A has a </w:t>
      </w:r>
      <w:r w:rsidR="00482346">
        <w:rPr>
          <w:color w:val="000000" w:themeColor="text1"/>
          <w:sz w:val="24"/>
          <w:szCs w:val="24"/>
        </w:rPr>
        <w:t>‘</w:t>
      </w:r>
      <w:r w:rsidRPr="00C71109">
        <w:rPr>
          <w:color w:val="000000" w:themeColor="text1"/>
          <w:sz w:val="24"/>
          <w:szCs w:val="24"/>
        </w:rPr>
        <w:t>global grade</w:t>
      </w:r>
      <w:r w:rsidR="00482346">
        <w:rPr>
          <w:color w:val="000000" w:themeColor="text1"/>
          <w:sz w:val="24"/>
          <w:szCs w:val="24"/>
        </w:rPr>
        <w:t>’</w:t>
      </w:r>
      <w:r w:rsidRPr="00C71109">
        <w:rPr>
          <w:color w:val="000000" w:themeColor="text1"/>
          <w:sz w:val="24"/>
          <w:szCs w:val="24"/>
        </w:rPr>
        <w:t xml:space="preserve"> system as </w:t>
      </w:r>
      <w:r w:rsidR="00482346">
        <w:rPr>
          <w:color w:val="000000" w:themeColor="text1"/>
          <w:sz w:val="24"/>
          <w:szCs w:val="24"/>
        </w:rPr>
        <w:t xml:space="preserve">its </w:t>
      </w:r>
      <w:proofErr w:type="spellStart"/>
      <w:r w:rsidR="00482346">
        <w:rPr>
          <w:color w:val="000000" w:themeColor="text1"/>
          <w:sz w:val="24"/>
          <w:szCs w:val="24"/>
        </w:rPr>
        <w:t>choosen</w:t>
      </w:r>
      <w:proofErr w:type="spellEnd"/>
      <w:r w:rsidRPr="00C71109">
        <w:rPr>
          <w:color w:val="000000" w:themeColor="text1"/>
          <w:sz w:val="24"/>
          <w:szCs w:val="24"/>
        </w:rPr>
        <w:t xml:space="preserve"> summative assessment system. This system is used by most schools across England and Wales as it is easy to track, follow and can be used across all subjects. This grading system is usually used to predi</w:t>
      </w:r>
      <w:r w:rsidR="0061508E" w:rsidRPr="00C71109">
        <w:rPr>
          <w:color w:val="000000" w:themeColor="text1"/>
          <w:sz w:val="24"/>
          <w:szCs w:val="24"/>
        </w:rPr>
        <w:t>c</w:t>
      </w:r>
      <w:r w:rsidRPr="00C71109">
        <w:rPr>
          <w:color w:val="000000" w:themeColor="text1"/>
          <w:sz w:val="24"/>
          <w:szCs w:val="24"/>
        </w:rPr>
        <w:t xml:space="preserve">t grades and place pupils into set tiers based on predicted grades. However, the school also follows WWW – what went well and </w:t>
      </w:r>
      <w:proofErr w:type="gramStart"/>
      <w:r w:rsidRPr="00C71109">
        <w:rPr>
          <w:color w:val="000000" w:themeColor="text1"/>
          <w:sz w:val="24"/>
          <w:szCs w:val="24"/>
        </w:rPr>
        <w:t>a</w:t>
      </w:r>
      <w:proofErr w:type="gramEnd"/>
      <w:r w:rsidRPr="00C71109">
        <w:rPr>
          <w:color w:val="000000" w:themeColor="text1"/>
          <w:sz w:val="24"/>
          <w:szCs w:val="24"/>
        </w:rPr>
        <w:t xml:space="preserve"> EBI – even better if as a formative assessment policy. Other methods I have seen used </w:t>
      </w:r>
      <w:r w:rsidR="0061508E" w:rsidRPr="00C71109">
        <w:rPr>
          <w:color w:val="000000" w:themeColor="text1"/>
          <w:sz w:val="24"/>
          <w:szCs w:val="24"/>
        </w:rPr>
        <w:t>like</w:t>
      </w:r>
      <w:r w:rsidRPr="00C71109">
        <w:rPr>
          <w:color w:val="000000" w:themeColor="text1"/>
          <w:sz w:val="24"/>
          <w:szCs w:val="24"/>
        </w:rPr>
        <w:t xml:space="preserve"> this</w:t>
      </w:r>
      <w:r w:rsidR="0061508E" w:rsidRPr="00C71109">
        <w:rPr>
          <w:color w:val="000000" w:themeColor="text1"/>
          <w:sz w:val="24"/>
          <w:szCs w:val="24"/>
        </w:rPr>
        <w:t xml:space="preserve"> are two stars and a wish or two thumbs up and one thumb down. </w:t>
      </w:r>
      <w:r w:rsidRPr="00C71109">
        <w:rPr>
          <w:color w:val="000000" w:themeColor="text1"/>
          <w:sz w:val="24"/>
          <w:szCs w:val="24"/>
        </w:rPr>
        <w:t xml:space="preserve">Education Services Australia </w:t>
      </w:r>
      <w:sdt>
        <w:sdtPr>
          <w:rPr>
            <w:color w:val="000000" w:themeColor="text1"/>
            <w:sz w:val="24"/>
            <w:szCs w:val="24"/>
          </w:rPr>
          <w:id w:val="1982271311"/>
          <w:citation/>
        </w:sdtPr>
        <w:sdtContent>
          <w:r w:rsidRPr="00C71109">
            <w:rPr>
              <w:color w:val="000000" w:themeColor="text1"/>
              <w:sz w:val="24"/>
              <w:szCs w:val="24"/>
            </w:rPr>
            <w:fldChar w:fldCharType="begin"/>
          </w:r>
          <w:r w:rsidRPr="00C71109">
            <w:rPr>
              <w:color w:val="000000" w:themeColor="text1"/>
              <w:sz w:val="24"/>
              <w:szCs w:val="24"/>
            </w:rPr>
            <w:instrText xml:space="preserve">CITATION Edu16 \n  \l 2057 </w:instrText>
          </w:r>
          <w:r w:rsidRPr="00C71109">
            <w:rPr>
              <w:color w:val="000000" w:themeColor="text1"/>
              <w:sz w:val="24"/>
              <w:szCs w:val="24"/>
            </w:rPr>
            <w:fldChar w:fldCharType="separate"/>
          </w:r>
          <w:r w:rsidRPr="00C71109">
            <w:rPr>
              <w:noProof/>
              <w:color w:val="000000" w:themeColor="text1"/>
              <w:sz w:val="24"/>
              <w:szCs w:val="24"/>
            </w:rPr>
            <w:t>(2016)</w:t>
          </w:r>
          <w:r w:rsidRPr="00C71109">
            <w:rPr>
              <w:color w:val="000000" w:themeColor="text1"/>
              <w:sz w:val="24"/>
              <w:szCs w:val="24"/>
            </w:rPr>
            <w:fldChar w:fldCharType="end"/>
          </w:r>
        </w:sdtContent>
      </w:sdt>
      <w:r w:rsidRPr="00C71109">
        <w:rPr>
          <w:color w:val="000000" w:themeColor="text1"/>
          <w:sz w:val="24"/>
          <w:szCs w:val="24"/>
        </w:rPr>
        <w:t xml:space="preserve"> define </w:t>
      </w:r>
      <w:r w:rsidR="00482346">
        <w:rPr>
          <w:color w:val="000000" w:themeColor="text1"/>
          <w:sz w:val="24"/>
          <w:szCs w:val="24"/>
        </w:rPr>
        <w:t xml:space="preserve"> the use of these marking techniques </w:t>
      </w:r>
      <w:r w:rsidRPr="00C71109">
        <w:rPr>
          <w:color w:val="000000" w:themeColor="text1"/>
          <w:sz w:val="24"/>
          <w:szCs w:val="24"/>
        </w:rPr>
        <w:t xml:space="preserve">two identifying two positive aspects of work and then expressing a suggestion of </w:t>
      </w:r>
      <w:r w:rsidR="00482346">
        <w:rPr>
          <w:color w:val="000000" w:themeColor="text1"/>
          <w:sz w:val="24"/>
          <w:szCs w:val="24"/>
        </w:rPr>
        <w:t xml:space="preserve">how to </w:t>
      </w:r>
      <w:r w:rsidRPr="00C71109">
        <w:rPr>
          <w:color w:val="000000" w:themeColor="text1"/>
          <w:sz w:val="24"/>
          <w:szCs w:val="24"/>
        </w:rPr>
        <w:t>improve an aspect of the work</w:t>
      </w:r>
      <w:r w:rsidR="00696DD4" w:rsidRPr="00C71109">
        <w:rPr>
          <w:color w:val="000000" w:themeColor="text1"/>
          <w:sz w:val="24"/>
          <w:szCs w:val="24"/>
        </w:rPr>
        <w:t xml:space="preserve"> which is the exact same purpose of what went well and even better if. Giving to positives boosts confidence whilst giving one ‘top tip’ to improve even further for next time</w:t>
      </w:r>
      <w:r w:rsidRPr="00C71109">
        <w:rPr>
          <w:color w:val="000000" w:themeColor="text1"/>
          <w:sz w:val="24"/>
          <w:szCs w:val="24"/>
        </w:rPr>
        <w:t xml:space="preserve">. Black </w:t>
      </w:r>
      <w:sdt>
        <w:sdtPr>
          <w:rPr>
            <w:color w:val="000000" w:themeColor="text1"/>
            <w:sz w:val="24"/>
            <w:szCs w:val="24"/>
          </w:rPr>
          <w:id w:val="-1260210367"/>
          <w:citation/>
        </w:sdtPr>
        <w:sdtContent>
          <w:r w:rsidRPr="00C71109">
            <w:rPr>
              <w:color w:val="000000" w:themeColor="text1"/>
              <w:sz w:val="24"/>
              <w:szCs w:val="24"/>
            </w:rPr>
            <w:fldChar w:fldCharType="begin"/>
          </w:r>
          <w:r w:rsidRPr="00C71109">
            <w:rPr>
              <w:color w:val="000000" w:themeColor="text1"/>
              <w:sz w:val="24"/>
              <w:szCs w:val="24"/>
            </w:rPr>
            <w:instrText xml:space="preserve">CITATION Bla93 \n  \l 2057 </w:instrText>
          </w:r>
          <w:r w:rsidRPr="00C71109">
            <w:rPr>
              <w:color w:val="000000" w:themeColor="text1"/>
              <w:sz w:val="24"/>
              <w:szCs w:val="24"/>
            </w:rPr>
            <w:fldChar w:fldCharType="separate"/>
          </w:r>
          <w:r w:rsidRPr="00C71109">
            <w:rPr>
              <w:noProof/>
              <w:color w:val="000000" w:themeColor="text1"/>
              <w:sz w:val="24"/>
              <w:szCs w:val="24"/>
            </w:rPr>
            <w:t>(1993)</w:t>
          </w:r>
          <w:r w:rsidRPr="00C71109">
            <w:rPr>
              <w:color w:val="000000" w:themeColor="text1"/>
              <w:sz w:val="24"/>
              <w:szCs w:val="24"/>
            </w:rPr>
            <w:fldChar w:fldCharType="end"/>
          </w:r>
        </w:sdtContent>
      </w:sdt>
      <w:r w:rsidRPr="00C71109">
        <w:rPr>
          <w:color w:val="000000" w:themeColor="text1"/>
          <w:sz w:val="24"/>
          <w:szCs w:val="24"/>
        </w:rPr>
        <w:t xml:space="preserve"> argues that this method is especially useful in having learners engage with their own learning</w:t>
      </w:r>
      <w:r w:rsidR="00696DD4" w:rsidRPr="00C71109">
        <w:rPr>
          <w:color w:val="000000" w:themeColor="text1"/>
          <w:sz w:val="24"/>
          <w:szCs w:val="24"/>
        </w:rPr>
        <w:t xml:space="preserve"> as they are analysing their work deeper</w:t>
      </w:r>
      <w:r w:rsidR="00482346">
        <w:rPr>
          <w:color w:val="000000" w:themeColor="text1"/>
          <w:sz w:val="24"/>
          <w:szCs w:val="24"/>
        </w:rPr>
        <w:t xml:space="preserve">. </w:t>
      </w:r>
      <w:proofErr w:type="spellStart"/>
      <w:r w:rsidRPr="00C71109">
        <w:rPr>
          <w:color w:val="000000" w:themeColor="text1"/>
          <w:sz w:val="24"/>
          <w:szCs w:val="24"/>
        </w:rPr>
        <w:t>Wiliam</w:t>
      </w:r>
      <w:proofErr w:type="spellEnd"/>
      <w:r w:rsidRPr="00C71109">
        <w:rPr>
          <w:color w:val="000000" w:themeColor="text1"/>
          <w:sz w:val="24"/>
          <w:szCs w:val="24"/>
        </w:rPr>
        <w:t xml:space="preserve"> </w:t>
      </w:r>
      <w:sdt>
        <w:sdtPr>
          <w:rPr>
            <w:color w:val="000000" w:themeColor="text1"/>
            <w:sz w:val="24"/>
            <w:szCs w:val="24"/>
          </w:rPr>
          <w:id w:val="-1520537686"/>
          <w:citation/>
        </w:sdtPr>
        <w:sdtContent>
          <w:r w:rsidRPr="00C71109">
            <w:rPr>
              <w:color w:val="000000" w:themeColor="text1"/>
              <w:sz w:val="24"/>
              <w:szCs w:val="24"/>
            </w:rPr>
            <w:fldChar w:fldCharType="begin"/>
          </w:r>
          <w:r w:rsidRPr="00C71109">
            <w:rPr>
              <w:color w:val="000000" w:themeColor="text1"/>
              <w:sz w:val="24"/>
              <w:szCs w:val="24"/>
            </w:rPr>
            <w:instrText xml:space="preserve">CITATION Wil11 \n  \l 2057 </w:instrText>
          </w:r>
          <w:r w:rsidRPr="00C71109">
            <w:rPr>
              <w:color w:val="000000" w:themeColor="text1"/>
              <w:sz w:val="24"/>
              <w:szCs w:val="24"/>
            </w:rPr>
            <w:fldChar w:fldCharType="separate"/>
          </w:r>
          <w:r w:rsidRPr="00C71109">
            <w:rPr>
              <w:noProof/>
              <w:color w:val="000000" w:themeColor="text1"/>
              <w:sz w:val="24"/>
              <w:szCs w:val="24"/>
            </w:rPr>
            <w:t>(2011)</w:t>
          </w:r>
          <w:r w:rsidRPr="00C71109">
            <w:rPr>
              <w:color w:val="000000" w:themeColor="text1"/>
              <w:sz w:val="24"/>
              <w:szCs w:val="24"/>
            </w:rPr>
            <w:fldChar w:fldCharType="end"/>
          </w:r>
        </w:sdtContent>
      </w:sdt>
      <w:r w:rsidRPr="00C71109">
        <w:rPr>
          <w:color w:val="000000" w:themeColor="text1"/>
          <w:sz w:val="24"/>
          <w:szCs w:val="24"/>
        </w:rPr>
        <w:t xml:space="preserve"> expands on this by </w:t>
      </w:r>
      <w:r w:rsidR="00482346">
        <w:rPr>
          <w:color w:val="000000" w:themeColor="text1"/>
          <w:sz w:val="24"/>
          <w:szCs w:val="24"/>
        </w:rPr>
        <w:t>using two positives and one negative it</w:t>
      </w:r>
      <w:r w:rsidRPr="00C71109">
        <w:rPr>
          <w:color w:val="000000" w:themeColor="text1"/>
          <w:sz w:val="24"/>
          <w:szCs w:val="24"/>
        </w:rPr>
        <w:t xml:space="preserve"> is</w:t>
      </w:r>
      <w:r w:rsidR="00482346">
        <w:rPr>
          <w:color w:val="000000" w:themeColor="text1"/>
          <w:sz w:val="24"/>
          <w:szCs w:val="24"/>
        </w:rPr>
        <w:t xml:space="preserve"> creating</w:t>
      </w:r>
      <w:r w:rsidRPr="00C71109">
        <w:rPr>
          <w:color w:val="000000" w:themeColor="text1"/>
          <w:sz w:val="24"/>
          <w:szCs w:val="24"/>
        </w:rPr>
        <w:t xml:space="preserve"> a structure that</w:t>
      </w:r>
      <w:r w:rsidR="00482346">
        <w:rPr>
          <w:color w:val="000000" w:themeColor="text1"/>
          <w:sz w:val="24"/>
          <w:szCs w:val="24"/>
        </w:rPr>
        <w:t xml:space="preserve"> pupils can easily follow as a template</w:t>
      </w:r>
      <w:r w:rsidRPr="00C71109">
        <w:rPr>
          <w:color w:val="000000" w:themeColor="text1"/>
          <w:sz w:val="24"/>
          <w:szCs w:val="24"/>
        </w:rPr>
        <w:t xml:space="preserve">. </w:t>
      </w:r>
      <w:r w:rsidR="00482346">
        <w:rPr>
          <w:color w:val="000000" w:themeColor="text1"/>
          <w:sz w:val="24"/>
          <w:szCs w:val="24"/>
        </w:rPr>
        <w:t xml:space="preserve">Peer assessment is a proven method of building the confidence of </w:t>
      </w:r>
      <w:r w:rsidRPr="00C71109">
        <w:rPr>
          <w:color w:val="000000" w:themeColor="text1"/>
          <w:sz w:val="24"/>
          <w:szCs w:val="24"/>
        </w:rPr>
        <w:t>not only to the learner being</w:t>
      </w:r>
      <w:r w:rsidR="00482346">
        <w:rPr>
          <w:color w:val="000000" w:themeColor="text1"/>
          <w:sz w:val="24"/>
          <w:szCs w:val="24"/>
        </w:rPr>
        <w:t xml:space="preserve"> peer</w:t>
      </w:r>
      <w:r w:rsidRPr="00C71109">
        <w:rPr>
          <w:color w:val="000000" w:themeColor="text1"/>
          <w:sz w:val="24"/>
          <w:szCs w:val="24"/>
        </w:rPr>
        <w:t xml:space="preserve"> assessed, but also the individual carrying out the </w:t>
      </w:r>
      <w:r w:rsidR="00482346">
        <w:rPr>
          <w:color w:val="000000" w:themeColor="text1"/>
          <w:sz w:val="24"/>
          <w:szCs w:val="24"/>
        </w:rPr>
        <w:t xml:space="preserve">peer </w:t>
      </w:r>
      <w:r w:rsidRPr="00C71109">
        <w:rPr>
          <w:color w:val="000000" w:themeColor="text1"/>
          <w:sz w:val="24"/>
          <w:szCs w:val="24"/>
        </w:rPr>
        <w:t>assessment</w:t>
      </w:r>
      <w:r w:rsidR="00285EF6" w:rsidRPr="00C71109">
        <w:rPr>
          <w:color w:val="000000" w:themeColor="text1"/>
          <w:sz w:val="24"/>
          <w:szCs w:val="24"/>
        </w:rPr>
        <w:t xml:space="preserve"> as they can pick up on information and detail they may have missed in their </w:t>
      </w:r>
      <w:r w:rsidR="00395361" w:rsidRPr="00C71109">
        <w:rPr>
          <w:color w:val="000000" w:themeColor="text1"/>
          <w:sz w:val="24"/>
          <w:szCs w:val="24"/>
        </w:rPr>
        <w:t>own</w:t>
      </w:r>
      <w:r w:rsidR="00285EF6" w:rsidRPr="00C71109">
        <w:rPr>
          <w:color w:val="000000" w:themeColor="text1"/>
          <w:sz w:val="24"/>
          <w:szCs w:val="24"/>
        </w:rPr>
        <w:t xml:space="preserve"> work. This method also pushes lower ability to improve as they can see a physical copy of higher ability work so can use it as a template to improve their own piece of work</w:t>
      </w:r>
      <w:r w:rsidRPr="00C71109">
        <w:rPr>
          <w:color w:val="000000" w:themeColor="text1"/>
          <w:sz w:val="24"/>
          <w:szCs w:val="24"/>
        </w:rPr>
        <w:t xml:space="preserve">. </w:t>
      </w:r>
    </w:p>
    <w:p w14:paraId="32C4B5A4" w14:textId="68F418DA" w:rsidR="008C2DDA" w:rsidRPr="00C71109" w:rsidRDefault="008C2DDA">
      <w:pPr>
        <w:rPr>
          <w:rFonts w:cs="Arial"/>
          <w:sz w:val="24"/>
          <w:szCs w:val="24"/>
          <w:shd w:val="clear" w:color="auto" w:fill="FFFFFF"/>
        </w:rPr>
      </w:pPr>
    </w:p>
    <w:p w14:paraId="74BB6D29" w14:textId="77777777" w:rsidR="00395361" w:rsidRPr="00C71109" w:rsidRDefault="00395361">
      <w:pPr>
        <w:rPr>
          <w:rFonts w:cs="Arial"/>
          <w:sz w:val="24"/>
          <w:szCs w:val="24"/>
          <w:shd w:val="clear" w:color="auto" w:fill="FFFFFF"/>
        </w:rPr>
      </w:pPr>
    </w:p>
    <w:p w14:paraId="0F8C5EF2" w14:textId="77777777" w:rsidR="00D22EA6" w:rsidRPr="00C71109" w:rsidRDefault="00D22EA6">
      <w:pPr>
        <w:rPr>
          <w:rFonts w:cs="Arial"/>
          <w:color w:val="404040"/>
          <w:sz w:val="24"/>
          <w:szCs w:val="24"/>
          <w:shd w:val="clear" w:color="auto" w:fill="FFFFFF"/>
        </w:rPr>
      </w:pPr>
    </w:p>
    <w:p w14:paraId="015198B2" w14:textId="4BE9CC90" w:rsidR="00B32455" w:rsidRPr="00C71109" w:rsidRDefault="00B32455">
      <w:pPr>
        <w:rPr>
          <w:b/>
          <w:sz w:val="24"/>
          <w:szCs w:val="24"/>
        </w:rPr>
      </w:pPr>
      <w:r w:rsidRPr="00C71109">
        <w:rPr>
          <w:b/>
          <w:sz w:val="24"/>
          <w:szCs w:val="24"/>
        </w:rPr>
        <w:t>Methodology &amp; Ethics</w:t>
      </w:r>
      <w:r w:rsidR="00781641" w:rsidRPr="00C71109">
        <w:rPr>
          <w:b/>
          <w:sz w:val="24"/>
          <w:szCs w:val="24"/>
        </w:rPr>
        <w:t>.</w:t>
      </w:r>
    </w:p>
    <w:p w14:paraId="0D4C78A6" w14:textId="2A5EAA01" w:rsidR="009657C2" w:rsidRPr="00482346" w:rsidRDefault="009657C2" w:rsidP="009657C2">
      <w:pPr>
        <w:rPr>
          <w:rFonts w:cs="Arial"/>
          <w:sz w:val="24"/>
          <w:szCs w:val="24"/>
          <w:shd w:val="clear" w:color="auto" w:fill="FFFFFF"/>
        </w:rPr>
      </w:pPr>
      <w:r w:rsidRPr="00482346">
        <w:rPr>
          <w:rFonts w:cs="Arial"/>
          <w:sz w:val="24"/>
          <w:szCs w:val="24"/>
          <w:shd w:val="clear" w:color="auto" w:fill="FFFFFF"/>
        </w:rPr>
        <w:lastRenderedPageBreak/>
        <w:t xml:space="preserve">I will be undergoing my research in the geography department with </w:t>
      </w:r>
      <w:r w:rsidR="00EC51EA" w:rsidRPr="00482346">
        <w:rPr>
          <w:rFonts w:cs="Arial"/>
          <w:sz w:val="24"/>
          <w:szCs w:val="24"/>
          <w:shd w:val="clear" w:color="auto" w:fill="FFFFFF"/>
        </w:rPr>
        <w:t>two</w:t>
      </w:r>
      <w:r w:rsidRPr="00482346">
        <w:rPr>
          <w:rFonts w:cs="Arial"/>
          <w:sz w:val="24"/>
          <w:szCs w:val="24"/>
          <w:shd w:val="clear" w:color="auto" w:fill="FFFFFF"/>
        </w:rPr>
        <w:t xml:space="preserve"> year 7 </w:t>
      </w:r>
      <w:r w:rsidR="00EC51EA" w:rsidRPr="00482346">
        <w:rPr>
          <w:rFonts w:cs="Arial"/>
          <w:sz w:val="24"/>
          <w:szCs w:val="24"/>
          <w:shd w:val="clear" w:color="auto" w:fill="FFFFFF"/>
        </w:rPr>
        <w:t xml:space="preserve">classes </w:t>
      </w:r>
      <w:r w:rsidRPr="00482346">
        <w:rPr>
          <w:rFonts w:cs="Arial"/>
          <w:sz w:val="24"/>
          <w:szCs w:val="24"/>
          <w:shd w:val="clear" w:color="auto" w:fill="FFFFFF"/>
        </w:rPr>
        <w:t>which I regularly teach.</w:t>
      </w:r>
      <w:r w:rsidR="00A8212A" w:rsidRPr="00482346">
        <w:rPr>
          <w:rFonts w:cs="Arial"/>
          <w:sz w:val="24"/>
          <w:szCs w:val="24"/>
          <w:shd w:val="clear" w:color="auto" w:fill="FFFFFF"/>
        </w:rPr>
        <w:t xml:space="preserve"> These pupils are aged between 11-1</w:t>
      </w:r>
      <w:r w:rsidR="00EC51EA" w:rsidRPr="00482346">
        <w:rPr>
          <w:rFonts w:cs="Arial"/>
          <w:sz w:val="24"/>
          <w:szCs w:val="24"/>
          <w:shd w:val="clear" w:color="auto" w:fill="FFFFFF"/>
        </w:rPr>
        <w:t>2</w:t>
      </w:r>
      <w:r w:rsidR="00A8212A" w:rsidRPr="00482346">
        <w:rPr>
          <w:rFonts w:cs="Arial"/>
          <w:sz w:val="24"/>
          <w:szCs w:val="24"/>
          <w:shd w:val="clear" w:color="auto" w:fill="FFFFFF"/>
        </w:rPr>
        <w:t xml:space="preserve"> years old. </w:t>
      </w:r>
    </w:p>
    <w:p w14:paraId="6A59978E" w14:textId="2C79DC8A" w:rsidR="00A8212A" w:rsidRPr="00C71109" w:rsidRDefault="00A8212A" w:rsidP="00395361">
      <w:pPr>
        <w:jc w:val="both"/>
        <w:rPr>
          <w:color w:val="000000" w:themeColor="text1"/>
          <w:sz w:val="24"/>
          <w:szCs w:val="24"/>
        </w:rPr>
      </w:pPr>
      <w:r w:rsidRPr="00C71109">
        <w:rPr>
          <w:color w:val="000000" w:themeColor="text1"/>
          <w:sz w:val="24"/>
          <w:szCs w:val="24"/>
        </w:rPr>
        <w:t xml:space="preserve">I am coming to the end of my 16-week placement at School A. During my time here I have built great repour with pupils. The classes I have chosen to take part in this research, I teach 3 times a week, so I have a clear classroom management with these classes and the class know my high expectations and are used to the usual way I teach. </w:t>
      </w:r>
    </w:p>
    <w:p w14:paraId="0CADFBED" w14:textId="39CBAF06" w:rsidR="00395361" w:rsidRPr="00C71109" w:rsidRDefault="00DB53D6" w:rsidP="00395361">
      <w:pPr>
        <w:jc w:val="both"/>
        <w:rPr>
          <w:color w:val="000000" w:themeColor="text1"/>
          <w:sz w:val="24"/>
          <w:szCs w:val="24"/>
        </w:rPr>
      </w:pPr>
      <w:r w:rsidRPr="00C71109">
        <w:rPr>
          <w:color w:val="000000" w:themeColor="text1"/>
          <w:sz w:val="24"/>
          <w:szCs w:val="24"/>
        </w:rPr>
        <w:t>For this research to take place I had to ask permission of senior management of school A and also fill in a detailed ethics form</w:t>
      </w:r>
      <w:r w:rsidR="00395361" w:rsidRPr="00C71109">
        <w:rPr>
          <w:color w:val="000000" w:themeColor="text1"/>
          <w:sz w:val="24"/>
          <w:szCs w:val="24"/>
        </w:rPr>
        <w:t xml:space="preserve">. </w:t>
      </w:r>
      <w:r w:rsidRPr="00C71109">
        <w:rPr>
          <w:color w:val="000000" w:themeColor="text1"/>
          <w:sz w:val="24"/>
          <w:szCs w:val="24"/>
        </w:rPr>
        <w:t>As peer assessment is a usual part of the pupils day to day tasks this research was easy to incorporate into my planning and the pupils did not know any difference from their day to day tasks. All my research complied</w:t>
      </w:r>
      <w:r w:rsidR="00395361" w:rsidRPr="00C71109">
        <w:rPr>
          <w:color w:val="000000" w:themeColor="text1"/>
          <w:sz w:val="24"/>
          <w:szCs w:val="24"/>
        </w:rPr>
        <w:t xml:space="preserve"> with the legal requirements </w:t>
      </w:r>
      <w:r w:rsidR="00C8197F">
        <w:rPr>
          <w:color w:val="000000" w:themeColor="text1"/>
          <w:sz w:val="24"/>
          <w:szCs w:val="24"/>
        </w:rPr>
        <w:t>set by the</w:t>
      </w:r>
      <w:r w:rsidR="00395361" w:rsidRPr="00C71109">
        <w:rPr>
          <w:color w:val="000000" w:themeColor="text1"/>
          <w:sz w:val="24"/>
          <w:szCs w:val="24"/>
        </w:rPr>
        <w:t xml:space="preserve"> Data Protection Act </w:t>
      </w:r>
      <w:sdt>
        <w:sdtPr>
          <w:rPr>
            <w:color w:val="000000" w:themeColor="text1"/>
            <w:sz w:val="24"/>
            <w:szCs w:val="24"/>
          </w:rPr>
          <w:id w:val="-1574420552"/>
          <w:citation/>
        </w:sdtPr>
        <w:sdtContent>
          <w:r w:rsidR="00395361" w:rsidRPr="00C71109">
            <w:rPr>
              <w:color w:val="000000" w:themeColor="text1"/>
              <w:sz w:val="24"/>
              <w:szCs w:val="24"/>
            </w:rPr>
            <w:fldChar w:fldCharType="begin"/>
          </w:r>
          <w:r w:rsidR="00395361" w:rsidRPr="00C71109">
            <w:rPr>
              <w:color w:val="000000" w:themeColor="text1"/>
              <w:sz w:val="24"/>
              <w:szCs w:val="24"/>
            </w:rPr>
            <w:instrText xml:space="preserve">CITATION Dat98 \n  \l 2057 </w:instrText>
          </w:r>
          <w:r w:rsidR="00395361" w:rsidRPr="00C71109">
            <w:rPr>
              <w:color w:val="000000" w:themeColor="text1"/>
              <w:sz w:val="24"/>
              <w:szCs w:val="24"/>
            </w:rPr>
            <w:fldChar w:fldCharType="separate"/>
          </w:r>
          <w:r w:rsidR="00395361" w:rsidRPr="00C71109">
            <w:rPr>
              <w:noProof/>
              <w:color w:val="000000" w:themeColor="text1"/>
              <w:sz w:val="24"/>
              <w:szCs w:val="24"/>
            </w:rPr>
            <w:t>(1998)</w:t>
          </w:r>
          <w:r w:rsidR="00395361" w:rsidRPr="00C71109">
            <w:rPr>
              <w:color w:val="000000" w:themeColor="text1"/>
              <w:sz w:val="24"/>
              <w:szCs w:val="24"/>
            </w:rPr>
            <w:fldChar w:fldCharType="end"/>
          </w:r>
        </w:sdtContent>
      </w:sdt>
      <w:r w:rsidR="00395361" w:rsidRPr="00C71109">
        <w:rPr>
          <w:color w:val="000000" w:themeColor="text1"/>
          <w:sz w:val="24"/>
          <w:szCs w:val="24"/>
        </w:rPr>
        <w:t xml:space="preserve">. </w:t>
      </w:r>
    </w:p>
    <w:p w14:paraId="1F47FAB3" w14:textId="62735DD2" w:rsidR="00EA459C" w:rsidRPr="00C71109" w:rsidRDefault="00FF18EF" w:rsidP="00395361">
      <w:pPr>
        <w:jc w:val="both"/>
        <w:rPr>
          <w:color w:val="000000" w:themeColor="text1"/>
          <w:sz w:val="24"/>
          <w:szCs w:val="24"/>
        </w:rPr>
      </w:pPr>
      <w:r w:rsidRPr="00C71109">
        <w:rPr>
          <w:color w:val="000000" w:themeColor="text1"/>
          <w:sz w:val="24"/>
          <w:szCs w:val="24"/>
        </w:rPr>
        <w:t xml:space="preserve">As my ethics for was accepted and ok by senior management I then went about conducting my research </w:t>
      </w:r>
      <w:r w:rsidR="00395361" w:rsidRPr="00C71109">
        <w:rPr>
          <w:color w:val="000000" w:themeColor="text1"/>
          <w:sz w:val="24"/>
          <w:szCs w:val="24"/>
        </w:rPr>
        <w:t xml:space="preserve">itself, </w:t>
      </w:r>
      <w:r w:rsidRPr="00C71109">
        <w:rPr>
          <w:color w:val="000000" w:themeColor="text1"/>
          <w:sz w:val="24"/>
          <w:szCs w:val="24"/>
        </w:rPr>
        <w:t xml:space="preserve">as previously stated it was easy to place peer assessment into my planning as it was already a norm at School A. </w:t>
      </w:r>
      <w:r w:rsidR="00EC51EA" w:rsidRPr="00C71109">
        <w:rPr>
          <w:color w:val="000000" w:themeColor="text1"/>
          <w:sz w:val="24"/>
          <w:szCs w:val="24"/>
        </w:rPr>
        <w:t xml:space="preserve">The classes I choose were both mixed ability so I could gage a range of results from learners with a range of predicted grades. This way I was not leaving anybody out. </w:t>
      </w:r>
      <w:r w:rsidR="000B2BEA" w:rsidRPr="00C71109">
        <w:rPr>
          <w:color w:val="000000" w:themeColor="text1"/>
          <w:sz w:val="24"/>
          <w:szCs w:val="24"/>
        </w:rPr>
        <w:t>I was teaching the year 7 end of term assessment so this was the perfect setting</w:t>
      </w:r>
      <w:r w:rsidR="00EA459C" w:rsidRPr="00C71109">
        <w:rPr>
          <w:color w:val="000000" w:themeColor="text1"/>
          <w:sz w:val="24"/>
          <w:szCs w:val="24"/>
        </w:rPr>
        <w:t xml:space="preserve"> for my research as all my year 7 classes at the time were involved in the same lesson plans and schemes of work so this would make it easier for me to compare my results to give me a clear conclusion. The assessment was called “My Route to School”. This involved the pupils creating their own map from their homes to School A. T</w:t>
      </w:r>
      <w:r w:rsidR="00C97652" w:rsidRPr="00C71109">
        <w:rPr>
          <w:color w:val="000000" w:themeColor="text1"/>
          <w:sz w:val="24"/>
          <w:szCs w:val="24"/>
        </w:rPr>
        <w:t>hey</w:t>
      </w:r>
      <w:r w:rsidR="00EA459C" w:rsidRPr="00C71109">
        <w:rPr>
          <w:color w:val="000000" w:themeColor="text1"/>
          <w:sz w:val="24"/>
          <w:szCs w:val="24"/>
        </w:rPr>
        <w:t xml:space="preserve"> </w:t>
      </w:r>
      <w:r w:rsidR="00C97652" w:rsidRPr="00C71109">
        <w:rPr>
          <w:color w:val="000000" w:themeColor="text1"/>
          <w:sz w:val="24"/>
          <w:szCs w:val="24"/>
        </w:rPr>
        <w:t>firstly</w:t>
      </w:r>
      <w:r w:rsidR="00EA459C" w:rsidRPr="00C71109">
        <w:rPr>
          <w:color w:val="000000" w:themeColor="text1"/>
          <w:sz w:val="24"/>
          <w:szCs w:val="24"/>
        </w:rPr>
        <w:t xml:space="preserve"> had to </w:t>
      </w:r>
      <w:r w:rsidR="00115E57" w:rsidRPr="00C71109">
        <w:rPr>
          <w:color w:val="000000" w:themeColor="text1"/>
          <w:sz w:val="24"/>
          <w:szCs w:val="24"/>
        </w:rPr>
        <w:t xml:space="preserve">use google maps to mark their route. Pupils then drew the route including as much detail as possible and finally write a small paragraph including compass directions based on their route. The success criteria were clearly laid out as follows: </w:t>
      </w:r>
    </w:p>
    <w:p w14:paraId="0D536B71" w14:textId="20083326" w:rsidR="00115E57" w:rsidRPr="00C71109" w:rsidRDefault="00115E57" w:rsidP="00115E57">
      <w:pPr>
        <w:pStyle w:val="ListParagraph"/>
        <w:numPr>
          <w:ilvl w:val="0"/>
          <w:numId w:val="1"/>
        </w:numPr>
        <w:jc w:val="both"/>
        <w:rPr>
          <w:color w:val="000000" w:themeColor="text1"/>
          <w:sz w:val="24"/>
          <w:szCs w:val="24"/>
        </w:rPr>
      </w:pPr>
      <w:bookmarkStart w:id="2" w:name="_Hlk8590231"/>
      <w:r w:rsidRPr="00C71109">
        <w:rPr>
          <w:color w:val="000000" w:themeColor="text1"/>
          <w:sz w:val="24"/>
          <w:szCs w:val="24"/>
        </w:rPr>
        <w:t>Maps much include a key.</w:t>
      </w:r>
    </w:p>
    <w:p w14:paraId="759F04EE" w14:textId="1DA5F9B3" w:rsidR="00115E57" w:rsidRPr="00C71109" w:rsidRDefault="00115E57" w:rsidP="00115E57">
      <w:pPr>
        <w:pStyle w:val="ListParagraph"/>
        <w:numPr>
          <w:ilvl w:val="0"/>
          <w:numId w:val="1"/>
        </w:numPr>
        <w:jc w:val="both"/>
        <w:rPr>
          <w:color w:val="000000" w:themeColor="text1"/>
          <w:sz w:val="24"/>
          <w:szCs w:val="24"/>
        </w:rPr>
      </w:pPr>
      <w:r w:rsidRPr="00C71109">
        <w:rPr>
          <w:color w:val="000000" w:themeColor="text1"/>
          <w:sz w:val="24"/>
          <w:szCs w:val="24"/>
        </w:rPr>
        <w:t xml:space="preserve">Must be drawn in pencil. </w:t>
      </w:r>
    </w:p>
    <w:p w14:paraId="3628AF86" w14:textId="2C43CB55" w:rsidR="00115E57" w:rsidRPr="00C71109" w:rsidRDefault="00115E57" w:rsidP="00115E57">
      <w:pPr>
        <w:pStyle w:val="ListParagraph"/>
        <w:numPr>
          <w:ilvl w:val="0"/>
          <w:numId w:val="1"/>
        </w:numPr>
        <w:jc w:val="both"/>
        <w:rPr>
          <w:color w:val="000000" w:themeColor="text1"/>
          <w:sz w:val="24"/>
          <w:szCs w:val="24"/>
        </w:rPr>
      </w:pPr>
      <w:r w:rsidRPr="00C71109">
        <w:rPr>
          <w:color w:val="000000" w:themeColor="text1"/>
          <w:sz w:val="24"/>
          <w:szCs w:val="24"/>
        </w:rPr>
        <w:t>As much detail as possible.</w:t>
      </w:r>
    </w:p>
    <w:p w14:paraId="3FDC387F" w14:textId="1852EAEC" w:rsidR="00115E57" w:rsidRPr="00C71109" w:rsidRDefault="00115E57" w:rsidP="00115E57">
      <w:pPr>
        <w:pStyle w:val="ListParagraph"/>
        <w:numPr>
          <w:ilvl w:val="0"/>
          <w:numId w:val="1"/>
        </w:numPr>
        <w:jc w:val="both"/>
        <w:rPr>
          <w:color w:val="000000" w:themeColor="text1"/>
          <w:sz w:val="24"/>
          <w:szCs w:val="24"/>
        </w:rPr>
      </w:pPr>
      <w:r w:rsidRPr="00C71109">
        <w:rPr>
          <w:color w:val="000000" w:themeColor="text1"/>
          <w:sz w:val="24"/>
          <w:szCs w:val="24"/>
        </w:rPr>
        <w:t>Use colour.</w:t>
      </w:r>
    </w:p>
    <w:p w14:paraId="400B136F" w14:textId="4D52A343" w:rsidR="00115E57" w:rsidRPr="00C71109" w:rsidRDefault="00115E57" w:rsidP="00115E57">
      <w:pPr>
        <w:pStyle w:val="ListParagraph"/>
        <w:numPr>
          <w:ilvl w:val="0"/>
          <w:numId w:val="1"/>
        </w:numPr>
        <w:jc w:val="both"/>
        <w:rPr>
          <w:color w:val="000000" w:themeColor="text1"/>
          <w:sz w:val="24"/>
          <w:szCs w:val="24"/>
        </w:rPr>
      </w:pPr>
      <w:r w:rsidRPr="00C71109">
        <w:rPr>
          <w:color w:val="000000" w:themeColor="text1"/>
          <w:sz w:val="24"/>
          <w:szCs w:val="24"/>
        </w:rPr>
        <w:t>Be as accurate as possible.</w:t>
      </w:r>
    </w:p>
    <w:p w14:paraId="764E1867" w14:textId="79E919C6" w:rsidR="00115E57" w:rsidRPr="00C71109" w:rsidRDefault="00115E57" w:rsidP="00115E57">
      <w:pPr>
        <w:pStyle w:val="ListParagraph"/>
        <w:numPr>
          <w:ilvl w:val="0"/>
          <w:numId w:val="1"/>
        </w:numPr>
        <w:jc w:val="both"/>
        <w:rPr>
          <w:color w:val="000000" w:themeColor="text1"/>
          <w:sz w:val="24"/>
          <w:szCs w:val="24"/>
        </w:rPr>
      </w:pPr>
      <w:r w:rsidRPr="00C71109">
        <w:rPr>
          <w:color w:val="000000" w:themeColor="text1"/>
          <w:sz w:val="24"/>
          <w:szCs w:val="24"/>
        </w:rPr>
        <w:t>Paragraph must include compass directions.</w:t>
      </w:r>
    </w:p>
    <w:bookmarkEnd w:id="2"/>
    <w:p w14:paraId="7E8EBB6F" w14:textId="7EE3246A" w:rsidR="00C97652" w:rsidRPr="00C71109" w:rsidRDefault="00C97652" w:rsidP="00C97652">
      <w:pPr>
        <w:jc w:val="both"/>
        <w:rPr>
          <w:color w:val="000000" w:themeColor="text1"/>
          <w:sz w:val="24"/>
          <w:szCs w:val="24"/>
        </w:rPr>
      </w:pPr>
      <w:r w:rsidRPr="00C71109">
        <w:rPr>
          <w:color w:val="000000" w:themeColor="text1"/>
          <w:sz w:val="24"/>
          <w:szCs w:val="24"/>
        </w:rPr>
        <w:t xml:space="preserve">They were all also shown a copy of the mark scheme to see what they needed to do to achieve each level. </w:t>
      </w:r>
    </w:p>
    <w:p w14:paraId="369A14B3" w14:textId="3333D799" w:rsidR="00B37A19" w:rsidRPr="00C71109" w:rsidRDefault="00C97652" w:rsidP="00C97652">
      <w:pPr>
        <w:jc w:val="both"/>
        <w:rPr>
          <w:color w:val="000000" w:themeColor="text1"/>
          <w:sz w:val="24"/>
          <w:szCs w:val="24"/>
        </w:rPr>
      </w:pPr>
      <w:r w:rsidRPr="00C71109">
        <w:rPr>
          <w:color w:val="000000" w:themeColor="text1"/>
          <w:sz w:val="24"/>
          <w:szCs w:val="24"/>
        </w:rPr>
        <w:t xml:space="preserve">This assessment was spread over </w:t>
      </w:r>
      <w:r w:rsidR="00333A8C" w:rsidRPr="00C71109">
        <w:rPr>
          <w:color w:val="000000" w:themeColor="text1"/>
          <w:sz w:val="24"/>
          <w:szCs w:val="24"/>
        </w:rPr>
        <w:t>5</w:t>
      </w:r>
      <w:r w:rsidRPr="00C71109">
        <w:rPr>
          <w:color w:val="000000" w:themeColor="text1"/>
          <w:sz w:val="24"/>
          <w:szCs w:val="24"/>
        </w:rPr>
        <w:t xml:space="preserve"> lessons.</w:t>
      </w:r>
    </w:p>
    <w:p w14:paraId="035D75AE" w14:textId="260F7458" w:rsidR="00B37A19" w:rsidRPr="00C71109" w:rsidRDefault="00C97652" w:rsidP="00C97652">
      <w:pPr>
        <w:jc w:val="both"/>
        <w:rPr>
          <w:color w:val="000000" w:themeColor="text1"/>
          <w:sz w:val="24"/>
          <w:szCs w:val="24"/>
        </w:rPr>
      </w:pPr>
      <w:r w:rsidRPr="00C71109">
        <w:rPr>
          <w:color w:val="000000" w:themeColor="text1"/>
          <w:sz w:val="24"/>
          <w:szCs w:val="24"/>
        </w:rPr>
        <w:t xml:space="preserve"> </w:t>
      </w:r>
      <w:r w:rsidR="00B37A19" w:rsidRPr="00C71109">
        <w:rPr>
          <w:color w:val="000000" w:themeColor="text1"/>
          <w:sz w:val="24"/>
          <w:szCs w:val="24"/>
        </w:rPr>
        <w:t xml:space="preserve">Lesson 1 was based in an ICT room for half the lesson to locate, screenshot and print off their route to school maps for them to use as a guideline for their hand drawn maps. The then had to glue these into their assessment books and make a start on their hand drawn maps after being shown an example being drawn step by step on the board. </w:t>
      </w:r>
    </w:p>
    <w:p w14:paraId="6BB65214" w14:textId="3F0009F3" w:rsidR="00395361" w:rsidRPr="00C71109" w:rsidRDefault="00B37A19" w:rsidP="00B37A19">
      <w:pPr>
        <w:jc w:val="both"/>
        <w:rPr>
          <w:color w:val="000000" w:themeColor="text1"/>
          <w:sz w:val="24"/>
          <w:szCs w:val="24"/>
        </w:rPr>
      </w:pPr>
      <w:r w:rsidRPr="00C71109">
        <w:rPr>
          <w:color w:val="000000" w:themeColor="text1"/>
          <w:sz w:val="24"/>
          <w:szCs w:val="24"/>
        </w:rPr>
        <w:t xml:space="preserve">Lesson 2 involved pupils working as individuals on their hand drawn maps. Adding detail and colour. Pupils worked at their own rate whilst being given time reminders and help by the teacher. </w:t>
      </w:r>
    </w:p>
    <w:p w14:paraId="7F8A8DFC" w14:textId="4F8D496B" w:rsidR="00B37A19" w:rsidRPr="00C71109" w:rsidRDefault="00B37A19" w:rsidP="00B37A19">
      <w:pPr>
        <w:jc w:val="both"/>
        <w:rPr>
          <w:color w:val="000000" w:themeColor="text1"/>
          <w:sz w:val="24"/>
          <w:szCs w:val="24"/>
        </w:rPr>
      </w:pPr>
      <w:r w:rsidRPr="00C71109">
        <w:rPr>
          <w:color w:val="000000" w:themeColor="text1"/>
          <w:sz w:val="24"/>
          <w:szCs w:val="24"/>
        </w:rPr>
        <w:t xml:space="preserve">Lesson 3 was split into two 30-minute sessions. The first half was map completion and adding any final details. The second half of the lesson was dedicating 30 minutes to peer assessment where pupils swapped with the person sitting next to them. It is key to note that School As policy is to sit in a boy-girl seating plan. The pupils were then given sticky notes to attach to the peer’s map to show good points and ways to improve their maps at this stage. </w:t>
      </w:r>
    </w:p>
    <w:p w14:paraId="4E6C2220" w14:textId="547D1D82" w:rsidR="00B37A19" w:rsidRPr="00C71109" w:rsidRDefault="00B37A19" w:rsidP="00B37A19">
      <w:pPr>
        <w:jc w:val="both"/>
        <w:rPr>
          <w:color w:val="000000" w:themeColor="text1"/>
          <w:sz w:val="24"/>
          <w:szCs w:val="24"/>
        </w:rPr>
      </w:pPr>
      <w:r w:rsidRPr="00C71109">
        <w:rPr>
          <w:color w:val="000000" w:themeColor="text1"/>
          <w:sz w:val="24"/>
          <w:szCs w:val="24"/>
        </w:rPr>
        <w:t>Lesson 4 was making the changes the peers had suggested and writing their direction paragraph using compass directions. A</w:t>
      </w:r>
      <w:r w:rsidR="00333A8C" w:rsidRPr="00C71109">
        <w:rPr>
          <w:color w:val="000000" w:themeColor="text1"/>
          <w:sz w:val="24"/>
          <w:szCs w:val="24"/>
        </w:rPr>
        <w:t>n</w:t>
      </w:r>
      <w:r w:rsidRPr="00C71109">
        <w:rPr>
          <w:color w:val="000000" w:themeColor="text1"/>
          <w:sz w:val="24"/>
          <w:szCs w:val="24"/>
        </w:rPr>
        <w:t xml:space="preserve"> </w:t>
      </w:r>
      <w:r w:rsidR="00333A8C" w:rsidRPr="00C71109">
        <w:rPr>
          <w:color w:val="000000" w:themeColor="text1"/>
          <w:sz w:val="24"/>
          <w:szCs w:val="24"/>
        </w:rPr>
        <w:t>8-point</w:t>
      </w:r>
      <w:r w:rsidRPr="00C71109">
        <w:rPr>
          <w:color w:val="000000" w:themeColor="text1"/>
          <w:sz w:val="24"/>
          <w:szCs w:val="24"/>
        </w:rPr>
        <w:t xml:space="preserve"> compass was placed on the board for the pupils who needed differentiation. </w:t>
      </w:r>
    </w:p>
    <w:p w14:paraId="5EE1D84B" w14:textId="5C9DA5A9" w:rsidR="00333A8C" w:rsidRPr="00C71109" w:rsidRDefault="00333A8C" w:rsidP="00B37A19">
      <w:pPr>
        <w:jc w:val="both"/>
        <w:rPr>
          <w:color w:val="000000" w:themeColor="text1"/>
          <w:sz w:val="24"/>
          <w:szCs w:val="24"/>
        </w:rPr>
      </w:pPr>
      <w:r w:rsidRPr="00C71109">
        <w:rPr>
          <w:color w:val="000000" w:themeColor="text1"/>
          <w:sz w:val="24"/>
          <w:szCs w:val="24"/>
        </w:rPr>
        <w:lastRenderedPageBreak/>
        <w:t>Lesson 5 started with 20 minutes to allow pupils to finish the task. Pupils then were given a green pen to peer assess each other’s work in detail</w:t>
      </w:r>
      <w:r w:rsidR="00A01826" w:rsidRPr="00C71109">
        <w:rPr>
          <w:color w:val="000000" w:themeColor="text1"/>
          <w:sz w:val="24"/>
          <w:szCs w:val="24"/>
        </w:rPr>
        <w:t xml:space="preserve">. Using the same mark scheme that I will be using. </w:t>
      </w:r>
      <w:r w:rsidR="009473F8" w:rsidRPr="00C71109">
        <w:rPr>
          <w:color w:val="000000" w:themeColor="text1"/>
          <w:sz w:val="24"/>
          <w:szCs w:val="24"/>
        </w:rPr>
        <w:t xml:space="preserve">I then collected the work in to be marked by myself. </w:t>
      </w:r>
    </w:p>
    <w:p w14:paraId="26E93BD5" w14:textId="5EADC454" w:rsidR="009473F8" w:rsidRPr="00C71109" w:rsidRDefault="009473F8" w:rsidP="00B37A19">
      <w:pPr>
        <w:jc w:val="both"/>
        <w:rPr>
          <w:color w:val="000000" w:themeColor="text1"/>
          <w:sz w:val="24"/>
          <w:szCs w:val="24"/>
        </w:rPr>
      </w:pPr>
      <w:r w:rsidRPr="00C71109">
        <w:rPr>
          <w:color w:val="000000" w:themeColor="text1"/>
          <w:sz w:val="24"/>
          <w:szCs w:val="24"/>
        </w:rPr>
        <w:t xml:space="preserve">I will refer to the two classes as Class A and Class B. Class A peer assessed halfway through the assessment and Class B did not. Both classes peer assessed at the end. </w:t>
      </w:r>
    </w:p>
    <w:p w14:paraId="4B51BECE" w14:textId="1B996347" w:rsidR="009473F8" w:rsidRPr="00C71109" w:rsidRDefault="009473F8" w:rsidP="00B37A19">
      <w:pPr>
        <w:jc w:val="both"/>
        <w:rPr>
          <w:color w:val="000000" w:themeColor="text1"/>
          <w:sz w:val="24"/>
          <w:szCs w:val="24"/>
        </w:rPr>
      </w:pPr>
      <w:r w:rsidRPr="00C71109">
        <w:rPr>
          <w:color w:val="000000" w:themeColor="text1"/>
          <w:sz w:val="24"/>
          <w:szCs w:val="24"/>
        </w:rPr>
        <w:t xml:space="preserve">The assessment booklets were then returned to both classes after I had marked in red and given a level. Both classes then had a peer assessed booklet with green marks from their peers and re marks from myself. </w:t>
      </w:r>
    </w:p>
    <w:p w14:paraId="67E63823" w14:textId="3348D051" w:rsidR="00B32455" w:rsidRPr="00C71109" w:rsidRDefault="00B32455">
      <w:pPr>
        <w:rPr>
          <w:b/>
          <w:sz w:val="24"/>
          <w:szCs w:val="24"/>
        </w:rPr>
      </w:pPr>
      <w:r w:rsidRPr="00C71109">
        <w:rPr>
          <w:b/>
          <w:sz w:val="24"/>
          <w:szCs w:val="24"/>
        </w:rPr>
        <w:t>Evaluation</w:t>
      </w:r>
      <w:r w:rsidR="00F329AB" w:rsidRPr="00C71109">
        <w:rPr>
          <w:b/>
          <w:sz w:val="24"/>
          <w:szCs w:val="24"/>
        </w:rPr>
        <w:t>.</w:t>
      </w:r>
      <w:r w:rsidRPr="00C71109">
        <w:rPr>
          <w:b/>
          <w:sz w:val="24"/>
          <w:szCs w:val="24"/>
        </w:rPr>
        <w:t xml:space="preserve"> </w:t>
      </w:r>
    </w:p>
    <w:p w14:paraId="227C8D55" w14:textId="23F5CABD" w:rsidR="00F329AB" w:rsidRPr="00C71109" w:rsidRDefault="00F329AB">
      <w:pPr>
        <w:rPr>
          <w:sz w:val="24"/>
          <w:szCs w:val="24"/>
        </w:rPr>
      </w:pPr>
      <w:r w:rsidRPr="00C71109">
        <w:rPr>
          <w:sz w:val="24"/>
          <w:szCs w:val="24"/>
        </w:rPr>
        <w:t>School A does not set in year 7 so both my classes were mixed ability. I choose these classes as they were both classes of 32 and an evenish split of boy – girl ratio.</w:t>
      </w:r>
      <w:r w:rsidR="00FF7038" w:rsidRPr="00C71109">
        <w:rPr>
          <w:sz w:val="24"/>
          <w:szCs w:val="24"/>
        </w:rPr>
        <w:t xml:space="preserve"> In my opinion this system helps with lowering the amount of behavioural issues and low-level disruption. </w:t>
      </w:r>
      <w:r w:rsidRPr="00C71109">
        <w:rPr>
          <w:sz w:val="24"/>
          <w:szCs w:val="24"/>
        </w:rPr>
        <w:t xml:space="preserve"> Class A were the class I had peer assess halfway through. Class B were the class I did not let peer assess </w:t>
      </w:r>
      <w:r w:rsidR="00FF7038" w:rsidRPr="00C71109">
        <w:rPr>
          <w:sz w:val="24"/>
          <w:szCs w:val="24"/>
        </w:rPr>
        <w:t>halfway</w:t>
      </w:r>
      <w:r w:rsidRPr="00C71109">
        <w:rPr>
          <w:sz w:val="24"/>
          <w:szCs w:val="24"/>
        </w:rPr>
        <w:t xml:space="preserve"> through. </w:t>
      </w:r>
    </w:p>
    <w:p w14:paraId="2373A5F9" w14:textId="09C918CE" w:rsidR="00F329AB" w:rsidRPr="00C71109" w:rsidRDefault="00F329AB" w:rsidP="00F329AB">
      <w:pPr>
        <w:jc w:val="both"/>
        <w:rPr>
          <w:color w:val="000000" w:themeColor="text1"/>
          <w:sz w:val="24"/>
          <w:szCs w:val="24"/>
        </w:rPr>
      </w:pPr>
      <w:r w:rsidRPr="00C71109">
        <w:rPr>
          <w:color w:val="000000" w:themeColor="text1"/>
          <w:sz w:val="24"/>
          <w:szCs w:val="24"/>
        </w:rPr>
        <w:t xml:space="preserve">Lesson 1 was based in an ICT room for half the lesson to locate, screenshot and print off their route to school maps for them to use as a guideline for their hand drawn maps. The then had to glue these into their assessment books and make a start on their hand drawn maps after being shown an example being drawn step by step on the board. </w:t>
      </w:r>
      <w:r w:rsidR="00FF7038" w:rsidRPr="00C71109">
        <w:rPr>
          <w:color w:val="000000" w:themeColor="text1"/>
          <w:sz w:val="24"/>
          <w:szCs w:val="24"/>
        </w:rPr>
        <w:t xml:space="preserve">Both classes A and B did this task the same. </w:t>
      </w:r>
    </w:p>
    <w:p w14:paraId="26B319B9" w14:textId="74522925" w:rsidR="00F329AB" w:rsidRPr="00C71109" w:rsidRDefault="00F329AB" w:rsidP="00F329AB">
      <w:pPr>
        <w:jc w:val="both"/>
        <w:rPr>
          <w:color w:val="000000" w:themeColor="text1"/>
          <w:sz w:val="24"/>
          <w:szCs w:val="24"/>
        </w:rPr>
      </w:pPr>
      <w:r w:rsidRPr="00C71109">
        <w:rPr>
          <w:color w:val="000000" w:themeColor="text1"/>
          <w:sz w:val="24"/>
          <w:szCs w:val="24"/>
        </w:rPr>
        <w:t xml:space="preserve">Lesson 2 involved pupils working as individuals on their hand drawn maps. Adding detail and colour. Pupils worked at their own rate whilst being given time reminders and help by the teacher. </w:t>
      </w:r>
      <w:r w:rsidR="00FF7038" w:rsidRPr="00C71109">
        <w:rPr>
          <w:color w:val="000000" w:themeColor="text1"/>
          <w:sz w:val="24"/>
          <w:szCs w:val="24"/>
        </w:rPr>
        <w:t>Class A and B both used the same teaching resources. Including the same mark scheme with the level tiers and what needed to be done to achieve them that I would be using to mark their assessments and the list of success criteria I had compiled for the task to be successful:</w:t>
      </w:r>
    </w:p>
    <w:p w14:paraId="7A7BD753" w14:textId="77777777" w:rsidR="00FF7038" w:rsidRPr="00C71109" w:rsidRDefault="00FF7038" w:rsidP="00FF7038">
      <w:pPr>
        <w:pStyle w:val="ListParagraph"/>
        <w:numPr>
          <w:ilvl w:val="0"/>
          <w:numId w:val="1"/>
        </w:numPr>
        <w:jc w:val="both"/>
        <w:rPr>
          <w:color w:val="000000" w:themeColor="text1"/>
          <w:sz w:val="24"/>
          <w:szCs w:val="24"/>
        </w:rPr>
      </w:pPr>
      <w:r w:rsidRPr="00C71109">
        <w:rPr>
          <w:color w:val="000000" w:themeColor="text1"/>
          <w:sz w:val="24"/>
          <w:szCs w:val="24"/>
        </w:rPr>
        <w:t>Maps much include a key.</w:t>
      </w:r>
    </w:p>
    <w:p w14:paraId="7C00801D" w14:textId="77777777" w:rsidR="00FF7038" w:rsidRPr="00C71109" w:rsidRDefault="00FF7038" w:rsidP="00FF7038">
      <w:pPr>
        <w:pStyle w:val="ListParagraph"/>
        <w:numPr>
          <w:ilvl w:val="0"/>
          <w:numId w:val="1"/>
        </w:numPr>
        <w:jc w:val="both"/>
        <w:rPr>
          <w:color w:val="000000" w:themeColor="text1"/>
          <w:sz w:val="24"/>
          <w:szCs w:val="24"/>
        </w:rPr>
      </w:pPr>
      <w:r w:rsidRPr="00C71109">
        <w:rPr>
          <w:color w:val="000000" w:themeColor="text1"/>
          <w:sz w:val="24"/>
          <w:szCs w:val="24"/>
        </w:rPr>
        <w:t xml:space="preserve">Must be drawn in pencil. </w:t>
      </w:r>
    </w:p>
    <w:p w14:paraId="3A3FC734" w14:textId="77777777" w:rsidR="00FF7038" w:rsidRPr="00C71109" w:rsidRDefault="00FF7038" w:rsidP="00FF7038">
      <w:pPr>
        <w:pStyle w:val="ListParagraph"/>
        <w:numPr>
          <w:ilvl w:val="0"/>
          <w:numId w:val="1"/>
        </w:numPr>
        <w:jc w:val="both"/>
        <w:rPr>
          <w:color w:val="000000" w:themeColor="text1"/>
          <w:sz w:val="24"/>
          <w:szCs w:val="24"/>
        </w:rPr>
      </w:pPr>
      <w:r w:rsidRPr="00C71109">
        <w:rPr>
          <w:color w:val="000000" w:themeColor="text1"/>
          <w:sz w:val="24"/>
          <w:szCs w:val="24"/>
        </w:rPr>
        <w:t>As much detail as possible.</w:t>
      </w:r>
    </w:p>
    <w:p w14:paraId="3BC9FAAB" w14:textId="77777777" w:rsidR="00FF7038" w:rsidRPr="00C71109" w:rsidRDefault="00FF7038" w:rsidP="00FF7038">
      <w:pPr>
        <w:pStyle w:val="ListParagraph"/>
        <w:numPr>
          <w:ilvl w:val="0"/>
          <w:numId w:val="1"/>
        </w:numPr>
        <w:jc w:val="both"/>
        <w:rPr>
          <w:color w:val="000000" w:themeColor="text1"/>
          <w:sz w:val="24"/>
          <w:szCs w:val="24"/>
        </w:rPr>
      </w:pPr>
      <w:r w:rsidRPr="00C71109">
        <w:rPr>
          <w:color w:val="000000" w:themeColor="text1"/>
          <w:sz w:val="24"/>
          <w:szCs w:val="24"/>
        </w:rPr>
        <w:t>Use colour.</w:t>
      </w:r>
    </w:p>
    <w:p w14:paraId="4EA257B9" w14:textId="77777777" w:rsidR="00FF7038" w:rsidRPr="00C71109" w:rsidRDefault="00FF7038" w:rsidP="00FF7038">
      <w:pPr>
        <w:pStyle w:val="ListParagraph"/>
        <w:numPr>
          <w:ilvl w:val="0"/>
          <w:numId w:val="1"/>
        </w:numPr>
        <w:jc w:val="both"/>
        <w:rPr>
          <w:color w:val="000000" w:themeColor="text1"/>
          <w:sz w:val="24"/>
          <w:szCs w:val="24"/>
        </w:rPr>
      </w:pPr>
      <w:r w:rsidRPr="00C71109">
        <w:rPr>
          <w:color w:val="000000" w:themeColor="text1"/>
          <w:sz w:val="24"/>
          <w:szCs w:val="24"/>
        </w:rPr>
        <w:t>Be as accurate as possible.</w:t>
      </w:r>
    </w:p>
    <w:p w14:paraId="512E8E0C" w14:textId="0690A78D" w:rsidR="00FF7038" w:rsidRPr="00C71109" w:rsidRDefault="00FF7038" w:rsidP="00F329AB">
      <w:pPr>
        <w:pStyle w:val="ListParagraph"/>
        <w:numPr>
          <w:ilvl w:val="0"/>
          <w:numId w:val="1"/>
        </w:numPr>
        <w:jc w:val="both"/>
        <w:rPr>
          <w:color w:val="000000" w:themeColor="text1"/>
          <w:sz w:val="24"/>
          <w:szCs w:val="24"/>
        </w:rPr>
      </w:pPr>
      <w:r w:rsidRPr="00C71109">
        <w:rPr>
          <w:color w:val="000000" w:themeColor="text1"/>
          <w:sz w:val="24"/>
          <w:szCs w:val="24"/>
        </w:rPr>
        <w:t>Paragraph must include compass directions.</w:t>
      </w:r>
    </w:p>
    <w:p w14:paraId="3FEEA6FF" w14:textId="68BF7F7A" w:rsidR="00F329AB" w:rsidRPr="00C71109" w:rsidRDefault="00F329AB" w:rsidP="00F329AB">
      <w:pPr>
        <w:jc w:val="both"/>
        <w:rPr>
          <w:color w:val="000000" w:themeColor="text1"/>
          <w:sz w:val="24"/>
          <w:szCs w:val="24"/>
        </w:rPr>
      </w:pPr>
      <w:r w:rsidRPr="00C71109">
        <w:rPr>
          <w:color w:val="000000" w:themeColor="text1"/>
          <w:sz w:val="24"/>
          <w:szCs w:val="24"/>
        </w:rPr>
        <w:t>Lesson 3 was split into two 30-minute sessions</w:t>
      </w:r>
      <w:r w:rsidR="00FF7038" w:rsidRPr="00C71109">
        <w:rPr>
          <w:color w:val="000000" w:themeColor="text1"/>
          <w:sz w:val="24"/>
          <w:szCs w:val="24"/>
        </w:rPr>
        <w:t xml:space="preserve"> and this is where class A and B differ in the lesson planning and access to peer assessment</w:t>
      </w:r>
      <w:r w:rsidRPr="00C71109">
        <w:rPr>
          <w:color w:val="000000" w:themeColor="text1"/>
          <w:sz w:val="24"/>
          <w:szCs w:val="24"/>
        </w:rPr>
        <w:t xml:space="preserve">. The </w:t>
      </w:r>
      <w:r w:rsidR="00FF7038" w:rsidRPr="00C71109">
        <w:rPr>
          <w:color w:val="000000" w:themeColor="text1"/>
          <w:sz w:val="24"/>
          <w:szCs w:val="24"/>
        </w:rPr>
        <w:t>30 minutes of the lesson were the same for both class A and Band they were focusing on the</w:t>
      </w:r>
      <w:r w:rsidRPr="00C71109">
        <w:rPr>
          <w:color w:val="000000" w:themeColor="text1"/>
          <w:sz w:val="24"/>
          <w:szCs w:val="24"/>
        </w:rPr>
        <w:t xml:space="preserve"> map completion and adding any final details. The second half of the lesson</w:t>
      </w:r>
      <w:r w:rsidR="00FF7038" w:rsidRPr="00C71109">
        <w:rPr>
          <w:color w:val="000000" w:themeColor="text1"/>
          <w:sz w:val="24"/>
          <w:szCs w:val="24"/>
        </w:rPr>
        <w:t xml:space="preserve"> for class A</w:t>
      </w:r>
      <w:r w:rsidRPr="00C71109">
        <w:rPr>
          <w:color w:val="000000" w:themeColor="text1"/>
          <w:sz w:val="24"/>
          <w:szCs w:val="24"/>
        </w:rPr>
        <w:t xml:space="preserve"> was dedicating 30 minutes to peer assessment where pupils swapped with the person sitting next to them. It is key to note that School As policy is to sit in a boy-girl seating plan. The pupils were then given sticky notes to attach to the peer’s map to show good points and ways to improve their maps at this stage. </w:t>
      </w:r>
      <w:r w:rsidR="00FF7038" w:rsidRPr="00C71109">
        <w:rPr>
          <w:color w:val="000000" w:themeColor="text1"/>
          <w:sz w:val="24"/>
          <w:szCs w:val="24"/>
        </w:rPr>
        <w:t xml:space="preserve">Class B used this time to continue as individuals whilst having the teaching reminding them of success criteria and giving tips to pupils who needed the extra support. </w:t>
      </w:r>
    </w:p>
    <w:p w14:paraId="418967D8" w14:textId="2B218DA7" w:rsidR="00F329AB" w:rsidRPr="00C71109" w:rsidRDefault="00F329AB" w:rsidP="00F329AB">
      <w:pPr>
        <w:jc w:val="both"/>
        <w:rPr>
          <w:color w:val="000000" w:themeColor="text1"/>
          <w:sz w:val="24"/>
          <w:szCs w:val="24"/>
        </w:rPr>
      </w:pPr>
      <w:r w:rsidRPr="00C71109">
        <w:rPr>
          <w:color w:val="000000" w:themeColor="text1"/>
          <w:sz w:val="24"/>
          <w:szCs w:val="24"/>
        </w:rPr>
        <w:t xml:space="preserve">Lesson 4 </w:t>
      </w:r>
      <w:r w:rsidR="00FF7038" w:rsidRPr="00C71109">
        <w:rPr>
          <w:color w:val="000000" w:themeColor="text1"/>
          <w:sz w:val="24"/>
          <w:szCs w:val="24"/>
        </w:rPr>
        <w:t xml:space="preserve">for class A </w:t>
      </w:r>
      <w:r w:rsidRPr="00C71109">
        <w:rPr>
          <w:color w:val="000000" w:themeColor="text1"/>
          <w:sz w:val="24"/>
          <w:szCs w:val="24"/>
        </w:rPr>
        <w:t xml:space="preserve">was making the changes the peers had suggested </w:t>
      </w:r>
      <w:r w:rsidR="00FF7038" w:rsidRPr="00C71109">
        <w:rPr>
          <w:color w:val="000000" w:themeColor="text1"/>
          <w:sz w:val="24"/>
          <w:szCs w:val="24"/>
        </w:rPr>
        <w:t xml:space="preserve">for the first 30 minutes of the lesson </w:t>
      </w:r>
      <w:r w:rsidRPr="00C71109">
        <w:rPr>
          <w:color w:val="000000" w:themeColor="text1"/>
          <w:sz w:val="24"/>
          <w:szCs w:val="24"/>
        </w:rPr>
        <w:t>and writing their direction paragraph using compass direction</w:t>
      </w:r>
      <w:r w:rsidR="00FF7038" w:rsidRPr="00C71109">
        <w:rPr>
          <w:color w:val="000000" w:themeColor="text1"/>
          <w:sz w:val="24"/>
          <w:szCs w:val="24"/>
        </w:rPr>
        <w:t xml:space="preserve"> for the second 30 minutes of the lesson</w:t>
      </w:r>
      <w:r w:rsidRPr="00C71109">
        <w:rPr>
          <w:color w:val="000000" w:themeColor="text1"/>
          <w:sz w:val="24"/>
          <w:szCs w:val="24"/>
        </w:rPr>
        <w:t>.</w:t>
      </w:r>
      <w:r w:rsidR="00781641" w:rsidRPr="00C71109">
        <w:rPr>
          <w:color w:val="000000" w:themeColor="text1"/>
          <w:sz w:val="24"/>
          <w:szCs w:val="24"/>
        </w:rPr>
        <w:t xml:space="preserve"> Class B did not have this opportunity and for the first 30 minutes they continued as individuals on their assessment and then also used the second half of the lesson to write up their paragraph.</w:t>
      </w:r>
      <w:r w:rsidRPr="00C71109">
        <w:rPr>
          <w:color w:val="000000" w:themeColor="text1"/>
          <w:sz w:val="24"/>
          <w:szCs w:val="24"/>
        </w:rPr>
        <w:t xml:space="preserve"> An 8-point compass was placed on the board for the pupils who needed differentiation</w:t>
      </w:r>
      <w:r w:rsidR="00781641" w:rsidRPr="00C71109">
        <w:rPr>
          <w:color w:val="000000" w:themeColor="text1"/>
          <w:sz w:val="24"/>
          <w:szCs w:val="24"/>
        </w:rPr>
        <w:t xml:space="preserve"> for both class A and class B</w:t>
      </w:r>
      <w:r w:rsidRPr="00C71109">
        <w:rPr>
          <w:color w:val="000000" w:themeColor="text1"/>
          <w:sz w:val="24"/>
          <w:szCs w:val="24"/>
        </w:rPr>
        <w:t xml:space="preserve">. </w:t>
      </w:r>
    </w:p>
    <w:p w14:paraId="4F618FD3" w14:textId="69DFB79D" w:rsidR="00F329AB" w:rsidRPr="00C71109" w:rsidRDefault="00781641" w:rsidP="00F329AB">
      <w:pPr>
        <w:jc w:val="both"/>
        <w:rPr>
          <w:color w:val="000000" w:themeColor="text1"/>
          <w:sz w:val="24"/>
          <w:szCs w:val="24"/>
        </w:rPr>
      </w:pPr>
      <w:r w:rsidRPr="00C71109">
        <w:rPr>
          <w:color w:val="000000" w:themeColor="text1"/>
          <w:sz w:val="24"/>
          <w:szCs w:val="24"/>
        </w:rPr>
        <w:t xml:space="preserve">For class A </w:t>
      </w:r>
      <w:r w:rsidR="00F329AB" w:rsidRPr="00C71109">
        <w:rPr>
          <w:color w:val="000000" w:themeColor="text1"/>
          <w:sz w:val="24"/>
          <w:szCs w:val="24"/>
        </w:rPr>
        <w:t xml:space="preserve">Lesson 5 started with 20 minutes to allow pupils to finish the task. Pupils then were given a green pen to peer assess each other’s work in detail. Using the same mark scheme that I will be using. I then </w:t>
      </w:r>
      <w:r w:rsidR="00F329AB" w:rsidRPr="00C71109">
        <w:rPr>
          <w:color w:val="000000" w:themeColor="text1"/>
          <w:sz w:val="24"/>
          <w:szCs w:val="24"/>
        </w:rPr>
        <w:lastRenderedPageBreak/>
        <w:t xml:space="preserve">collected the work in to be marked by myself. </w:t>
      </w:r>
      <w:r w:rsidRPr="00C71109">
        <w:rPr>
          <w:color w:val="000000" w:themeColor="text1"/>
          <w:sz w:val="24"/>
          <w:szCs w:val="24"/>
        </w:rPr>
        <w:t>Class B had the same less structure and peer assessed but for the 1</w:t>
      </w:r>
      <w:r w:rsidRPr="00C71109">
        <w:rPr>
          <w:color w:val="000000" w:themeColor="text1"/>
          <w:sz w:val="24"/>
          <w:szCs w:val="24"/>
          <w:vertAlign w:val="superscript"/>
        </w:rPr>
        <w:t>st</w:t>
      </w:r>
      <w:r w:rsidRPr="00C71109">
        <w:rPr>
          <w:color w:val="000000" w:themeColor="text1"/>
          <w:sz w:val="24"/>
          <w:szCs w:val="24"/>
        </w:rPr>
        <w:t xml:space="preserve"> time unlike class A who had been aloud to change their work according to the first set of peer assessment. </w:t>
      </w:r>
    </w:p>
    <w:p w14:paraId="4693FB0B" w14:textId="77777777" w:rsidR="00781641" w:rsidRPr="00C71109" w:rsidRDefault="00781641" w:rsidP="00F329AB">
      <w:pPr>
        <w:jc w:val="both"/>
        <w:rPr>
          <w:color w:val="000000" w:themeColor="text1"/>
          <w:sz w:val="24"/>
          <w:szCs w:val="24"/>
        </w:rPr>
      </w:pPr>
    </w:p>
    <w:p w14:paraId="4EE788B0" w14:textId="052B3C61" w:rsidR="00F329AB" w:rsidRPr="00C71109" w:rsidRDefault="00F329AB">
      <w:pPr>
        <w:rPr>
          <w:color w:val="FF0000"/>
          <w:sz w:val="24"/>
          <w:szCs w:val="24"/>
        </w:rPr>
      </w:pPr>
    </w:p>
    <w:p w14:paraId="66B7FB4D" w14:textId="71E063B6" w:rsidR="006D3215" w:rsidRPr="00C71109" w:rsidRDefault="006D3215">
      <w:pPr>
        <w:rPr>
          <w:sz w:val="24"/>
          <w:szCs w:val="24"/>
          <w:u w:val="single"/>
        </w:rPr>
      </w:pPr>
      <w:r w:rsidRPr="00C71109">
        <w:rPr>
          <w:sz w:val="24"/>
          <w:szCs w:val="24"/>
          <w:u w:val="single"/>
        </w:rPr>
        <w:t>Graph A:</w:t>
      </w:r>
    </w:p>
    <w:p w14:paraId="530F7521" w14:textId="2E0A091D" w:rsidR="006D3215" w:rsidRPr="00C71109" w:rsidRDefault="006D3215">
      <w:pPr>
        <w:rPr>
          <w:color w:val="FF0000"/>
          <w:sz w:val="24"/>
          <w:szCs w:val="24"/>
        </w:rPr>
      </w:pPr>
      <w:r w:rsidRPr="00C71109">
        <w:rPr>
          <w:noProof/>
          <w:sz w:val="24"/>
          <w:szCs w:val="24"/>
          <w:lang w:eastAsia="en-GB"/>
        </w:rPr>
        <w:drawing>
          <wp:anchor distT="0" distB="0" distL="114300" distR="114300" simplePos="0" relativeHeight="251658240" behindDoc="0" locked="0" layoutInCell="1" allowOverlap="1" wp14:anchorId="520C610B" wp14:editId="27830BC2">
            <wp:simplePos x="0" y="0"/>
            <wp:positionH relativeFrom="column">
              <wp:posOffset>0</wp:posOffset>
            </wp:positionH>
            <wp:positionV relativeFrom="paragraph">
              <wp:posOffset>2540</wp:posOffset>
            </wp:positionV>
            <wp:extent cx="4572000" cy="2743200"/>
            <wp:effectExtent l="0" t="0" r="0" b="0"/>
            <wp:wrapThrough wrapText="bothSides">
              <wp:wrapPolygon edited="0">
                <wp:start x="0" y="0"/>
                <wp:lineTo x="0" y="21450"/>
                <wp:lineTo x="21510" y="21450"/>
                <wp:lineTo x="21510" y="0"/>
                <wp:lineTo x="0" y="0"/>
              </wp:wrapPolygon>
            </wp:wrapThrough>
            <wp:docPr id="1" name="Chart 1">
              <a:extLst xmlns:a="http://schemas.openxmlformats.org/drawingml/2006/main">
                <a:ext uri="{FF2B5EF4-FFF2-40B4-BE49-F238E27FC236}">
                  <a16:creationId xmlns:a16="http://schemas.microsoft.com/office/drawing/2014/main" id="{4197F82A-CF47-4E65-977E-05580DBE70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7FFE760C" w14:textId="6003A22B" w:rsidR="006D3215" w:rsidRPr="00C71109" w:rsidRDefault="006D3215">
      <w:pPr>
        <w:rPr>
          <w:color w:val="FF0000"/>
          <w:sz w:val="24"/>
          <w:szCs w:val="24"/>
        </w:rPr>
      </w:pPr>
    </w:p>
    <w:p w14:paraId="0671368C" w14:textId="003A14AC" w:rsidR="006D3215" w:rsidRPr="00C71109" w:rsidRDefault="006D3215">
      <w:pPr>
        <w:rPr>
          <w:color w:val="FF0000"/>
          <w:sz w:val="24"/>
          <w:szCs w:val="24"/>
        </w:rPr>
      </w:pPr>
    </w:p>
    <w:p w14:paraId="27AFAA07" w14:textId="191AA011" w:rsidR="006D3215" w:rsidRPr="00C71109" w:rsidRDefault="006D3215">
      <w:pPr>
        <w:rPr>
          <w:color w:val="FF0000"/>
          <w:sz w:val="24"/>
          <w:szCs w:val="24"/>
        </w:rPr>
      </w:pPr>
    </w:p>
    <w:p w14:paraId="2D7B77A1" w14:textId="21346AFF" w:rsidR="006D3215" w:rsidRPr="00C71109" w:rsidRDefault="006D3215">
      <w:pPr>
        <w:rPr>
          <w:color w:val="FF0000"/>
          <w:sz w:val="24"/>
          <w:szCs w:val="24"/>
        </w:rPr>
      </w:pPr>
    </w:p>
    <w:p w14:paraId="19EE4F03" w14:textId="2E2E75DC" w:rsidR="006D3215" w:rsidRPr="00C71109" w:rsidRDefault="006D3215">
      <w:pPr>
        <w:rPr>
          <w:color w:val="FF0000"/>
          <w:sz w:val="24"/>
          <w:szCs w:val="24"/>
        </w:rPr>
      </w:pPr>
    </w:p>
    <w:p w14:paraId="1EF9ACFD" w14:textId="30A38A77" w:rsidR="006D3215" w:rsidRPr="00C71109" w:rsidRDefault="006D3215">
      <w:pPr>
        <w:rPr>
          <w:color w:val="FF0000"/>
          <w:sz w:val="24"/>
          <w:szCs w:val="24"/>
        </w:rPr>
      </w:pPr>
    </w:p>
    <w:p w14:paraId="7D96912E" w14:textId="38DBB3C6" w:rsidR="006D3215" w:rsidRPr="00C71109" w:rsidRDefault="006D3215">
      <w:pPr>
        <w:rPr>
          <w:color w:val="FF0000"/>
          <w:sz w:val="24"/>
          <w:szCs w:val="24"/>
        </w:rPr>
      </w:pPr>
    </w:p>
    <w:p w14:paraId="57F1167A" w14:textId="5BF002B7" w:rsidR="006D3215" w:rsidRPr="00C71109" w:rsidRDefault="006D3215">
      <w:pPr>
        <w:rPr>
          <w:color w:val="FF0000"/>
          <w:sz w:val="24"/>
          <w:szCs w:val="24"/>
        </w:rPr>
      </w:pPr>
    </w:p>
    <w:p w14:paraId="0C4F0485" w14:textId="35519663" w:rsidR="006D3215" w:rsidRPr="00C71109" w:rsidRDefault="006D3215">
      <w:pPr>
        <w:rPr>
          <w:color w:val="FF0000"/>
          <w:sz w:val="24"/>
          <w:szCs w:val="24"/>
        </w:rPr>
      </w:pPr>
    </w:p>
    <w:p w14:paraId="4C4E22DF" w14:textId="1C78A5A6" w:rsidR="006D3215" w:rsidRPr="00C71109" w:rsidRDefault="006D3215">
      <w:pPr>
        <w:rPr>
          <w:sz w:val="24"/>
          <w:szCs w:val="24"/>
        </w:rPr>
      </w:pPr>
      <w:r w:rsidRPr="00C71109">
        <w:rPr>
          <w:sz w:val="24"/>
          <w:szCs w:val="24"/>
        </w:rPr>
        <w:t xml:space="preserve">As seen above is the results graph for Class B which was the class that did not have the opportunity to peer assess and make their peers suggested changes halfway through. It is key to note that these are mixed ability classes who have learners with a range between level 4 – level 7 in some cases. 50% of pupils achieved a level 5 which is a good level to achieve as their first year 7 geography assessment. Only 16% of learners achieved a level 6 which is a high level of achievement for a year 7 learner to achieve. A large amount of the class (34%) achieved a level 4 due to lack of detail or things highlighted in the success criteria list. For some learners a level 4 was their predicted target due to SEN status or working level. </w:t>
      </w:r>
    </w:p>
    <w:p w14:paraId="44C6A28B" w14:textId="593F018F" w:rsidR="006D3215" w:rsidRPr="00C71109" w:rsidRDefault="006D3215">
      <w:pPr>
        <w:rPr>
          <w:sz w:val="24"/>
          <w:szCs w:val="24"/>
        </w:rPr>
      </w:pPr>
    </w:p>
    <w:p w14:paraId="7BC16581" w14:textId="5C59BD83" w:rsidR="006D3215" w:rsidRPr="00C71109" w:rsidRDefault="006D3215">
      <w:pPr>
        <w:rPr>
          <w:sz w:val="24"/>
          <w:szCs w:val="24"/>
          <w:u w:val="single"/>
        </w:rPr>
      </w:pPr>
      <w:r w:rsidRPr="00C71109">
        <w:rPr>
          <w:sz w:val="24"/>
          <w:szCs w:val="24"/>
          <w:u w:val="single"/>
        </w:rPr>
        <w:t>Graph B:</w:t>
      </w:r>
    </w:p>
    <w:p w14:paraId="6CFD55E5" w14:textId="5B7795F0" w:rsidR="006D3215" w:rsidRPr="00C71109" w:rsidRDefault="00647AEE">
      <w:pPr>
        <w:rPr>
          <w:sz w:val="24"/>
          <w:szCs w:val="24"/>
          <w:u w:val="single"/>
        </w:rPr>
      </w:pPr>
      <w:r w:rsidRPr="00C71109">
        <w:rPr>
          <w:noProof/>
          <w:sz w:val="24"/>
          <w:szCs w:val="24"/>
          <w:lang w:eastAsia="en-GB"/>
        </w:rPr>
        <w:lastRenderedPageBreak/>
        <w:drawing>
          <wp:anchor distT="0" distB="0" distL="114300" distR="114300" simplePos="0" relativeHeight="251659264" behindDoc="0" locked="0" layoutInCell="1" allowOverlap="1" wp14:anchorId="0989AF23" wp14:editId="15C000B7">
            <wp:simplePos x="0" y="0"/>
            <wp:positionH relativeFrom="margin">
              <wp:align>left</wp:align>
            </wp:positionH>
            <wp:positionV relativeFrom="paragraph">
              <wp:posOffset>199390</wp:posOffset>
            </wp:positionV>
            <wp:extent cx="4572000" cy="2743200"/>
            <wp:effectExtent l="0" t="0" r="0" b="0"/>
            <wp:wrapThrough wrapText="bothSides">
              <wp:wrapPolygon edited="0">
                <wp:start x="0" y="0"/>
                <wp:lineTo x="0" y="21450"/>
                <wp:lineTo x="21510" y="21450"/>
                <wp:lineTo x="21510" y="0"/>
                <wp:lineTo x="0" y="0"/>
              </wp:wrapPolygon>
            </wp:wrapThrough>
            <wp:docPr id="3" name="Chart 3">
              <a:extLst xmlns:a="http://schemas.openxmlformats.org/drawingml/2006/main">
                <a:ext uri="{FF2B5EF4-FFF2-40B4-BE49-F238E27FC236}">
                  <a16:creationId xmlns:a16="http://schemas.microsoft.com/office/drawing/2014/main" id="{C3E0322E-D0FE-4452-B804-D3C1ADC290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65136397" w14:textId="45B5F0E0" w:rsidR="006D3215" w:rsidRPr="00C71109" w:rsidRDefault="006D3215">
      <w:pPr>
        <w:rPr>
          <w:color w:val="FF0000"/>
          <w:sz w:val="24"/>
          <w:szCs w:val="24"/>
        </w:rPr>
      </w:pPr>
    </w:p>
    <w:p w14:paraId="49C62E2A" w14:textId="77777777" w:rsidR="006D3215" w:rsidRPr="00C71109" w:rsidRDefault="006D3215">
      <w:pPr>
        <w:rPr>
          <w:color w:val="FF0000"/>
          <w:sz w:val="24"/>
          <w:szCs w:val="24"/>
        </w:rPr>
      </w:pPr>
    </w:p>
    <w:p w14:paraId="64E623FF" w14:textId="77777777" w:rsidR="006D3215" w:rsidRPr="00C71109" w:rsidRDefault="006D3215">
      <w:pPr>
        <w:rPr>
          <w:b/>
          <w:sz w:val="24"/>
          <w:szCs w:val="24"/>
        </w:rPr>
      </w:pPr>
    </w:p>
    <w:p w14:paraId="5165E488" w14:textId="77777777" w:rsidR="006D3215" w:rsidRPr="00C71109" w:rsidRDefault="006D3215">
      <w:pPr>
        <w:rPr>
          <w:b/>
          <w:sz w:val="24"/>
          <w:szCs w:val="24"/>
        </w:rPr>
      </w:pPr>
    </w:p>
    <w:p w14:paraId="2366F3C0" w14:textId="77777777" w:rsidR="006D3215" w:rsidRPr="00C71109" w:rsidRDefault="006D3215">
      <w:pPr>
        <w:rPr>
          <w:b/>
          <w:sz w:val="24"/>
          <w:szCs w:val="24"/>
        </w:rPr>
      </w:pPr>
    </w:p>
    <w:p w14:paraId="3E2122AB" w14:textId="77777777" w:rsidR="006D3215" w:rsidRPr="00C71109" w:rsidRDefault="006D3215">
      <w:pPr>
        <w:rPr>
          <w:b/>
          <w:sz w:val="24"/>
          <w:szCs w:val="24"/>
        </w:rPr>
      </w:pPr>
    </w:p>
    <w:p w14:paraId="4C3EFF05" w14:textId="77777777" w:rsidR="006D3215" w:rsidRPr="00C71109" w:rsidRDefault="006D3215">
      <w:pPr>
        <w:rPr>
          <w:b/>
          <w:sz w:val="24"/>
          <w:szCs w:val="24"/>
        </w:rPr>
      </w:pPr>
    </w:p>
    <w:p w14:paraId="13C25380" w14:textId="77777777" w:rsidR="006D3215" w:rsidRPr="00C71109" w:rsidRDefault="006D3215">
      <w:pPr>
        <w:rPr>
          <w:b/>
          <w:sz w:val="24"/>
          <w:szCs w:val="24"/>
        </w:rPr>
      </w:pPr>
    </w:p>
    <w:p w14:paraId="1AB65D19" w14:textId="11A06A27" w:rsidR="006D3215" w:rsidRPr="00C71109" w:rsidRDefault="006D3215">
      <w:pPr>
        <w:rPr>
          <w:b/>
          <w:sz w:val="24"/>
          <w:szCs w:val="24"/>
        </w:rPr>
      </w:pPr>
    </w:p>
    <w:p w14:paraId="5215106A" w14:textId="61E63457" w:rsidR="006D3215" w:rsidRPr="00C71109" w:rsidRDefault="00647AEE">
      <w:pPr>
        <w:rPr>
          <w:sz w:val="24"/>
          <w:szCs w:val="24"/>
        </w:rPr>
      </w:pPr>
      <w:r w:rsidRPr="00C71109">
        <w:rPr>
          <w:sz w:val="24"/>
          <w:szCs w:val="24"/>
        </w:rPr>
        <w:t>Above is the graph for Class A. Class A were the group who were peer assessed halfway through the task and were allowed to make changes from the comments based on the remarks of their peers. As seen from the graph above 6% of pupils were able to achieve a level 7 unlike no pupils in Class B. There was a 10% increase in level 6 achievement between class A compared to class B. The difference between level 4 attainment was 24</w:t>
      </w:r>
      <w:r w:rsidR="00B37A06" w:rsidRPr="00C71109">
        <w:rPr>
          <w:sz w:val="24"/>
          <w:szCs w:val="24"/>
        </w:rPr>
        <w:t xml:space="preserve">%! This is a stark difference as. Level 5 was higher in class B than class A but class A had a 10% increase in level 6 attainers. </w:t>
      </w:r>
    </w:p>
    <w:p w14:paraId="5772E2F1" w14:textId="332BD1D9" w:rsidR="00B37A06" w:rsidRPr="00C71109" w:rsidRDefault="00B37A06">
      <w:pPr>
        <w:rPr>
          <w:sz w:val="24"/>
          <w:szCs w:val="24"/>
        </w:rPr>
      </w:pPr>
      <w:r w:rsidRPr="00C71109">
        <w:rPr>
          <w:sz w:val="24"/>
          <w:szCs w:val="24"/>
        </w:rPr>
        <w:t xml:space="preserve">These are the results I expected to find at the start of my research as I believe peer assessment is a key asset a teacher can use and train his/her pupils to access the higher grades by critically analysing each other and teaching each other new methods and ways to improve and achieve those higher marks. As agreed by </w:t>
      </w:r>
      <w:r w:rsidR="00C8197F">
        <w:rPr>
          <w:color w:val="000000" w:themeColor="text1"/>
          <w:sz w:val="24"/>
          <w:szCs w:val="24"/>
        </w:rPr>
        <w:t>both</w:t>
      </w:r>
      <w:r w:rsidRPr="00C71109">
        <w:rPr>
          <w:color w:val="000000" w:themeColor="text1"/>
          <w:sz w:val="24"/>
          <w:szCs w:val="24"/>
        </w:rPr>
        <w:t xml:space="preserve"> Dweck </w:t>
      </w:r>
      <w:sdt>
        <w:sdtPr>
          <w:rPr>
            <w:color w:val="000000" w:themeColor="text1"/>
            <w:sz w:val="24"/>
            <w:szCs w:val="24"/>
          </w:rPr>
          <w:id w:val="-907837401"/>
          <w:citation/>
        </w:sdtPr>
        <w:sdtContent>
          <w:r w:rsidRPr="00C71109">
            <w:rPr>
              <w:color w:val="000000" w:themeColor="text1"/>
              <w:sz w:val="24"/>
              <w:szCs w:val="24"/>
            </w:rPr>
            <w:fldChar w:fldCharType="begin"/>
          </w:r>
          <w:r w:rsidRPr="00C71109">
            <w:rPr>
              <w:color w:val="000000" w:themeColor="text1"/>
              <w:sz w:val="24"/>
              <w:szCs w:val="24"/>
            </w:rPr>
            <w:instrText xml:space="preserve">CITATION Dwe06 \n  \l 2057 </w:instrText>
          </w:r>
          <w:r w:rsidRPr="00C71109">
            <w:rPr>
              <w:color w:val="000000" w:themeColor="text1"/>
              <w:sz w:val="24"/>
              <w:szCs w:val="24"/>
            </w:rPr>
            <w:fldChar w:fldCharType="separate"/>
          </w:r>
          <w:r w:rsidRPr="00C71109">
            <w:rPr>
              <w:noProof/>
              <w:color w:val="000000" w:themeColor="text1"/>
              <w:sz w:val="24"/>
              <w:szCs w:val="24"/>
            </w:rPr>
            <w:t>(2006)</w:t>
          </w:r>
          <w:r w:rsidRPr="00C71109">
            <w:rPr>
              <w:color w:val="000000" w:themeColor="text1"/>
              <w:sz w:val="24"/>
              <w:szCs w:val="24"/>
            </w:rPr>
            <w:fldChar w:fldCharType="end"/>
          </w:r>
        </w:sdtContent>
      </w:sdt>
      <w:r w:rsidRPr="00C71109">
        <w:rPr>
          <w:color w:val="000000" w:themeColor="text1"/>
          <w:sz w:val="24"/>
          <w:szCs w:val="24"/>
        </w:rPr>
        <w:t xml:space="preserve"> and Busch </w:t>
      </w:r>
      <w:sdt>
        <w:sdtPr>
          <w:rPr>
            <w:color w:val="000000" w:themeColor="text1"/>
            <w:sz w:val="24"/>
            <w:szCs w:val="24"/>
          </w:rPr>
          <w:id w:val="-1128389999"/>
          <w:citation/>
        </w:sdtPr>
        <w:sdtContent>
          <w:r w:rsidRPr="00C71109">
            <w:rPr>
              <w:color w:val="000000" w:themeColor="text1"/>
              <w:sz w:val="24"/>
              <w:szCs w:val="24"/>
            </w:rPr>
            <w:fldChar w:fldCharType="begin"/>
          </w:r>
          <w:r w:rsidRPr="00C71109">
            <w:rPr>
              <w:color w:val="000000" w:themeColor="text1"/>
              <w:sz w:val="24"/>
              <w:szCs w:val="24"/>
            </w:rPr>
            <w:instrText xml:space="preserve">CITATION Bus18 \n  \l 2057 </w:instrText>
          </w:r>
          <w:r w:rsidRPr="00C71109">
            <w:rPr>
              <w:color w:val="000000" w:themeColor="text1"/>
              <w:sz w:val="24"/>
              <w:szCs w:val="24"/>
            </w:rPr>
            <w:fldChar w:fldCharType="separate"/>
          </w:r>
          <w:r w:rsidRPr="00C71109">
            <w:rPr>
              <w:noProof/>
              <w:color w:val="000000" w:themeColor="text1"/>
              <w:sz w:val="24"/>
              <w:szCs w:val="24"/>
            </w:rPr>
            <w:t>(2018)</w:t>
          </w:r>
          <w:r w:rsidRPr="00C71109">
            <w:rPr>
              <w:color w:val="000000" w:themeColor="text1"/>
              <w:sz w:val="24"/>
              <w:szCs w:val="24"/>
            </w:rPr>
            <w:fldChar w:fldCharType="end"/>
          </w:r>
        </w:sdtContent>
      </w:sdt>
      <w:r w:rsidRPr="00C71109">
        <w:rPr>
          <w:color w:val="000000" w:themeColor="text1"/>
          <w:sz w:val="24"/>
          <w:szCs w:val="24"/>
        </w:rPr>
        <w:t xml:space="preserve"> when they argue that an </w:t>
      </w:r>
      <w:r w:rsidR="00C8197F">
        <w:rPr>
          <w:color w:val="000000" w:themeColor="text1"/>
          <w:sz w:val="24"/>
          <w:szCs w:val="24"/>
        </w:rPr>
        <w:t>setting within a classroom where</w:t>
      </w:r>
      <w:r w:rsidRPr="00C71109">
        <w:rPr>
          <w:color w:val="000000" w:themeColor="text1"/>
          <w:sz w:val="24"/>
          <w:szCs w:val="24"/>
        </w:rPr>
        <w:t xml:space="preserve"> learners are afraid of making mistakes</w:t>
      </w:r>
      <w:r w:rsidR="00C8197F">
        <w:rPr>
          <w:color w:val="000000" w:themeColor="text1"/>
          <w:sz w:val="24"/>
          <w:szCs w:val="24"/>
        </w:rPr>
        <w:t xml:space="preserve"> due to</w:t>
      </w:r>
      <w:r w:rsidRPr="00C71109">
        <w:rPr>
          <w:color w:val="000000" w:themeColor="text1"/>
          <w:sz w:val="24"/>
          <w:szCs w:val="24"/>
        </w:rPr>
        <w:t xml:space="preserve"> peer pressure</w:t>
      </w:r>
      <w:r w:rsidR="00C8197F">
        <w:rPr>
          <w:color w:val="000000" w:themeColor="text1"/>
          <w:sz w:val="24"/>
          <w:szCs w:val="24"/>
        </w:rPr>
        <w:t xml:space="preserve"> for example</w:t>
      </w:r>
      <w:r w:rsidRPr="00C71109">
        <w:rPr>
          <w:color w:val="000000" w:themeColor="text1"/>
          <w:sz w:val="24"/>
          <w:szCs w:val="24"/>
        </w:rPr>
        <w:t>, is the biggest boundary to a</w:t>
      </w:r>
      <w:r w:rsidR="00C8197F">
        <w:rPr>
          <w:color w:val="000000" w:themeColor="text1"/>
          <w:sz w:val="24"/>
          <w:szCs w:val="24"/>
        </w:rPr>
        <w:t xml:space="preserve"> positive</w:t>
      </w:r>
      <w:r w:rsidRPr="00C71109">
        <w:rPr>
          <w:color w:val="000000" w:themeColor="text1"/>
          <w:sz w:val="24"/>
          <w:szCs w:val="24"/>
        </w:rPr>
        <w:t xml:space="preserve"> growth mindset. By using peer assessment as a form of assessment in my opinion, helps relieve the stress of peer pressure as all pupil’s work will be being constructively marked by peers to aid them with ways to improve and what they are already doing right. </w:t>
      </w:r>
    </w:p>
    <w:p w14:paraId="5F27B6E5" w14:textId="77777777" w:rsidR="006D3215" w:rsidRPr="00C71109" w:rsidRDefault="006D3215">
      <w:pPr>
        <w:rPr>
          <w:b/>
          <w:sz w:val="24"/>
          <w:szCs w:val="24"/>
        </w:rPr>
      </w:pPr>
    </w:p>
    <w:p w14:paraId="2C2532C4" w14:textId="2D047995" w:rsidR="00B32455" w:rsidRPr="00C71109" w:rsidRDefault="00B32455">
      <w:pPr>
        <w:rPr>
          <w:b/>
          <w:sz w:val="24"/>
          <w:szCs w:val="24"/>
        </w:rPr>
      </w:pPr>
      <w:r w:rsidRPr="00C71109">
        <w:rPr>
          <w:b/>
          <w:sz w:val="24"/>
          <w:szCs w:val="24"/>
        </w:rPr>
        <w:t>Conclusions</w:t>
      </w:r>
      <w:r w:rsidR="00672B5F" w:rsidRPr="00C71109">
        <w:rPr>
          <w:b/>
          <w:sz w:val="24"/>
          <w:szCs w:val="24"/>
        </w:rPr>
        <w:t>.</w:t>
      </w:r>
    </w:p>
    <w:p w14:paraId="6E06A9E5" w14:textId="7716172A" w:rsidR="00425B96" w:rsidRDefault="00672B5F" w:rsidP="00672B5F">
      <w:pPr>
        <w:jc w:val="both"/>
        <w:rPr>
          <w:color w:val="000000" w:themeColor="text1"/>
          <w:sz w:val="24"/>
          <w:szCs w:val="24"/>
        </w:rPr>
      </w:pPr>
      <w:r w:rsidRPr="00C71109">
        <w:rPr>
          <w:sz w:val="24"/>
          <w:szCs w:val="24"/>
        </w:rPr>
        <w:t xml:space="preserve">In my opinion, every school should use peer assessment within AFL as a tool to aid learners to achieve the higher marks. Pupils at school A are particularly exposed to the benefits of peer assessments as they are planned into lessons and schemes of work effortlessly and this is supported by my research. Graph A and Graph B show a clear improvement by the class exposed to the two lots of peer assessment. </w:t>
      </w:r>
      <w:r w:rsidR="007B46DA" w:rsidRPr="00C71109">
        <w:rPr>
          <w:color w:val="000000" w:themeColor="text1"/>
          <w:sz w:val="24"/>
          <w:szCs w:val="24"/>
        </w:rPr>
        <w:t>This shows that</w:t>
      </w:r>
      <w:r w:rsidRPr="00C71109">
        <w:rPr>
          <w:color w:val="000000" w:themeColor="text1"/>
          <w:sz w:val="24"/>
          <w:szCs w:val="24"/>
        </w:rPr>
        <w:t xml:space="preserve"> </w:t>
      </w:r>
      <w:r w:rsidR="00C8197F">
        <w:rPr>
          <w:color w:val="000000" w:themeColor="text1"/>
          <w:sz w:val="24"/>
          <w:szCs w:val="24"/>
        </w:rPr>
        <w:t>in the right classroom setting</w:t>
      </w:r>
      <w:r w:rsidRPr="00C71109">
        <w:rPr>
          <w:color w:val="000000" w:themeColor="text1"/>
          <w:sz w:val="24"/>
          <w:szCs w:val="24"/>
        </w:rPr>
        <w:t xml:space="preserve">, </w:t>
      </w:r>
      <w:r w:rsidR="00C8197F">
        <w:rPr>
          <w:color w:val="000000" w:themeColor="text1"/>
          <w:sz w:val="24"/>
          <w:szCs w:val="24"/>
        </w:rPr>
        <w:t>a pupil can</w:t>
      </w:r>
      <w:r w:rsidRPr="00C71109">
        <w:rPr>
          <w:color w:val="000000" w:themeColor="text1"/>
          <w:sz w:val="24"/>
          <w:szCs w:val="24"/>
        </w:rPr>
        <w:t xml:space="preserve"> complete tasks</w:t>
      </w:r>
      <w:r w:rsidR="00C8197F">
        <w:rPr>
          <w:color w:val="000000" w:themeColor="text1"/>
          <w:sz w:val="24"/>
          <w:szCs w:val="24"/>
        </w:rPr>
        <w:t xml:space="preserve"> even when the teacher steps back and gives very</w:t>
      </w:r>
      <w:r w:rsidRPr="00C71109">
        <w:rPr>
          <w:color w:val="000000" w:themeColor="text1"/>
          <w:sz w:val="24"/>
          <w:szCs w:val="24"/>
        </w:rPr>
        <w:t xml:space="preserve"> </w:t>
      </w:r>
      <w:r w:rsidR="007B46DA" w:rsidRPr="00C71109">
        <w:rPr>
          <w:color w:val="000000" w:themeColor="text1"/>
          <w:sz w:val="24"/>
          <w:szCs w:val="24"/>
        </w:rPr>
        <w:t>little</w:t>
      </w:r>
      <w:r w:rsidRPr="00C71109">
        <w:rPr>
          <w:color w:val="000000" w:themeColor="text1"/>
          <w:sz w:val="24"/>
          <w:szCs w:val="24"/>
        </w:rPr>
        <w:t xml:space="preserve"> input or</w:t>
      </w:r>
      <w:r w:rsidR="007B46DA" w:rsidRPr="00C71109">
        <w:rPr>
          <w:color w:val="000000" w:themeColor="text1"/>
          <w:sz w:val="24"/>
          <w:szCs w:val="24"/>
        </w:rPr>
        <w:t xml:space="preserve"> guiding</w:t>
      </w:r>
      <w:r w:rsidR="00C8197F">
        <w:rPr>
          <w:color w:val="000000" w:themeColor="text1"/>
          <w:sz w:val="24"/>
          <w:szCs w:val="24"/>
        </w:rPr>
        <w:t xml:space="preserve"> it</w:t>
      </w:r>
      <w:r w:rsidRPr="00C71109">
        <w:rPr>
          <w:color w:val="000000" w:themeColor="text1"/>
          <w:sz w:val="24"/>
          <w:szCs w:val="24"/>
        </w:rPr>
        <w:t xml:space="preserve"> can improve the </w:t>
      </w:r>
      <w:r w:rsidR="00C8197F">
        <w:rPr>
          <w:color w:val="000000" w:themeColor="text1"/>
          <w:sz w:val="24"/>
          <w:szCs w:val="24"/>
        </w:rPr>
        <w:t>quality and grades</w:t>
      </w:r>
      <w:r w:rsidR="00425B96">
        <w:rPr>
          <w:color w:val="000000" w:themeColor="text1"/>
          <w:sz w:val="24"/>
          <w:szCs w:val="24"/>
        </w:rPr>
        <w:t xml:space="preserve">. For example, </w:t>
      </w:r>
      <w:r w:rsidR="00425B96" w:rsidRPr="00C71109">
        <w:rPr>
          <w:color w:val="000000" w:themeColor="text1"/>
          <w:sz w:val="24"/>
          <w:szCs w:val="24"/>
        </w:rPr>
        <w:t>like</w:t>
      </w:r>
      <w:r w:rsidR="00425B96">
        <w:rPr>
          <w:color w:val="000000" w:themeColor="text1"/>
          <w:sz w:val="24"/>
          <w:szCs w:val="24"/>
        </w:rPr>
        <w:t xml:space="preserve"> the results I found from my research</w:t>
      </w:r>
      <w:r w:rsidRPr="00C71109">
        <w:rPr>
          <w:color w:val="000000" w:themeColor="text1"/>
          <w:sz w:val="24"/>
          <w:szCs w:val="24"/>
        </w:rPr>
        <w:t xml:space="preserve"> class</w:t>
      </w:r>
      <w:r w:rsidR="00425B96">
        <w:rPr>
          <w:color w:val="000000" w:themeColor="text1"/>
          <w:sz w:val="24"/>
          <w:szCs w:val="24"/>
        </w:rPr>
        <w:t>es</w:t>
      </w:r>
      <w:r w:rsidR="007B46DA" w:rsidRPr="00C71109">
        <w:rPr>
          <w:color w:val="000000" w:themeColor="text1"/>
          <w:sz w:val="24"/>
          <w:szCs w:val="24"/>
        </w:rPr>
        <w:t xml:space="preserve"> as shown in graph A and Graph B</w:t>
      </w:r>
      <w:r w:rsidRPr="00C71109">
        <w:rPr>
          <w:color w:val="000000" w:themeColor="text1"/>
          <w:sz w:val="24"/>
          <w:szCs w:val="24"/>
        </w:rPr>
        <w:t xml:space="preserve">. </w:t>
      </w:r>
    </w:p>
    <w:p w14:paraId="2AB99BB8" w14:textId="6B99C0AE" w:rsidR="00672B5F" w:rsidRPr="00C71109" w:rsidRDefault="00672B5F" w:rsidP="00672B5F">
      <w:pPr>
        <w:jc w:val="both"/>
        <w:rPr>
          <w:color w:val="000000" w:themeColor="text1"/>
          <w:sz w:val="24"/>
          <w:szCs w:val="24"/>
        </w:rPr>
      </w:pPr>
      <w:r w:rsidRPr="00C71109">
        <w:rPr>
          <w:color w:val="000000" w:themeColor="text1"/>
          <w:sz w:val="24"/>
          <w:szCs w:val="24"/>
        </w:rPr>
        <w:t xml:space="preserve">Black and William </w:t>
      </w:r>
      <w:sdt>
        <w:sdtPr>
          <w:rPr>
            <w:color w:val="000000" w:themeColor="text1"/>
            <w:sz w:val="24"/>
            <w:szCs w:val="24"/>
          </w:rPr>
          <w:id w:val="-1440056571"/>
          <w:citation/>
        </w:sdtPr>
        <w:sdtContent>
          <w:r w:rsidRPr="00C71109">
            <w:rPr>
              <w:color w:val="000000" w:themeColor="text1"/>
              <w:sz w:val="24"/>
              <w:szCs w:val="24"/>
            </w:rPr>
            <w:fldChar w:fldCharType="begin"/>
          </w:r>
          <w:r w:rsidRPr="00C71109">
            <w:rPr>
              <w:color w:val="000000" w:themeColor="text1"/>
              <w:sz w:val="24"/>
              <w:szCs w:val="24"/>
            </w:rPr>
            <w:instrText xml:space="preserve">CITATION Bla01 \n  \l 2057 </w:instrText>
          </w:r>
          <w:r w:rsidRPr="00C71109">
            <w:rPr>
              <w:color w:val="000000" w:themeColor="text1"/>
              <w:sz w:val="24"/>
              <w:szCs w:val="24"/>
            </w:rPr>
            <w:fldChar w:fldCharType="separate"/>
          </w:r>
          <w:r w:rsidRPr="00C71109">
            <w:rPr>
              <w:noProof/>
              <w:color w:val="000000" w:themeColor="text1"/>
              <w:sz w:val="24"/>
              <w:szCs w:val="24"/>
            </w:rPr>
            <w:t>(2001)</w:t>
          </w:r>
          <w:r w:rsidRPr="00C71109">
            <w:rPr>
              <w:color w:val="000000" w:themeColor="text1"/>
              <w:sz w:val="24"/>
              <w:szCs w:val="24"/>
            </w:rPr>
            <w:fldChar w:fldCharType="end"/>
          </w:r>
        </w:sdtContent>
      </w:sdt>
      <w:r w:rsidRPr="00C71109">
        <w:rPr>
          <w:color w:val="000000" w:themeColor="text1"/>
          <w:sz w:val="24"/>
          <w:szCs w:val="24"/>
        </w:rPr>
        <w:t xml:space="preserve">, state that, when the class is </w:t>
      </w:r>
      <w:r w:rsidR="00425B96">
        <w:rPr>
          <w:color w:val="000000" w:themeColor="text1"/>
          <w:sz w:val="24"/>
          <w:szCs w:val="24"/>
        </w:rPr>
        <w:t>trained</w:t>
      </w:r>
      <w:r w:rsidRPr="00C71109">
        <w:rPr>
          <w:color w:val="000000" w:themeColor="text1"/>
          <w:sz w:val="24"/>
          <w:szCs w:val="24"/>
        </w:rPr>
        <w:t xml:space="preserve"> to be </w:t>
      </w:r>
      <w:r w:rsidR="00425B96">
        <w:rPr>
          <w:color w:val="000000" w:themeColor="text1"/>
          <w:sz w:val="24"/>
          <w:szCs w:val="24"/>
        </w:rPr>
        <w:t>good peer markers</w:t>
      </w:r>
      <w:r w:rsidRPr="00C71109">
        <w:rPr>
          <w:color w:val="000000" w:themeColor="text1"/>
          <w:sz w:val="24"/>
          <w:szCs w:val="24"/>
        </w:rPr>
        <w:t xml:space="preserve">, </w:t>
      </w:r>
      <w:r w:rsidR="00425B96">
        <w:rPr>
          <w:color w:val="000000" w:themeColor="text1"/>
          <w:sz w:val="24"/>
          <w:szCs w:val="24"/>
        </w:rPr>
        <w:t>pupils can then be used to teach other</w:t>
      </w:r>
      <w:r w:rsidRPr="00C71109">
        <w:rPr>
          <w:color w:val="000000" w:themeColor="text1"/>
          <w:sz w:val="24"/>
          <w:szCs w:val="24"/>
        </w:rPr>
        <w:t xml:space="preserve"> members of the classroom that are </w:t>
      </w:r>
      <w:r w:rsidR="00425B96">
        <w:rPr>
          <w:color w:val="000000" w:themeColor="text1"/>
          <w:sz w:val="24"/>
          <w:szCs w:val="24"/>
        </w:rPr>
        <w:t>confused or not working to the best of their ability.</w:t>
      </w:r>
      <w:r w:rsidRPr="00C71109">
        <w:rPr>
          <w:color w:val="000000" w:themeColor="text1"/>
          <w:sz w:val="24"/>
          <w:szCs w:val="24"/>
        </w:rPr>
        <w:t xml:space="preserve"> </w:t>
      </w:r>
      <w:r w:rsidR="00425B96">
        <w:rPr>
          <w:color w:val="000000" w:themeColor="text1"/>
          <w:sz w:val="24"/>
          <w:szCs w:val="24"/>
        </w:rPr>
        <w:t xml:space="preserve">Many </w:t>
      </w:r>
      <w:r w:rsidRPr="00C71109">
        <w:rPr>
          <w:color w:val="000000" w:themeColor="text1"/>
          <w:sz w:val="24"/>
          <w:szCs w:val="24"/>
        </w:rPr>
        <w:t>research</w:t>
      </w:r>
      <w:r w:rsidR="00425B96">
        <w:rPr>
          <w:color w:val="000000" w:themeColor="text1"/>
          <w:sz w:val="24"/>
          <w:szCs w:val="24"/>
        </w:rPr>
        <w:t>ers firmly believe that a classroom teacher should let their pupils take more control of the content, learning and teaching of their lessons as this teaches the skills that will last a lifetime. (Smith, 2017)</w:t>
      </w:r>
      <w:r w:rsidRPr="00C71109">
        <w:rPr>
          <w:color w:val="000000" w:themeColor="text1"/>
          <w:sz w:val="24"/>
          <w:szCs w:val="24"/>
        </w:rPr>
        <w:t xml:space="preserve"> </w:t>
      </w:r>
    </w:p>
    <w:p w14:paraId="227160DD" w14:textId="33F4463A" w:rsidR="007B46DA" w:rsidRPr="00C71109" w:rsidRDefault="007B46DA" w:rsidP="007B46DA">
      <w:pPr>
        <w:jc w:val="both"/>
        <w:rPr>
          <w:color w:val="000000" w:themeColor="text1"/>
          <w:sz w:val="24"/>
          <w:szCs w:val="24"/>
        </w:rPr>
      </w:pPr>
      <w:r w:rsidRPr="00C71109">
        <w:rPr>
          <w:color w:val="000000" w:themeColor="text1"/>
          <w:sz w:val="24"/>
          <w:szCs w:val="24"/>
        </w:rPr>
        <w:t xml:space="preserve">School A </w:t>
      </w:r>
      <w:r w:rsidR="00425B96">
        <w:rPr>
          <w:color w:val="000000" w:themeColor="text1"/>
          <w:sz w:val="24"/>
          <w:szCs w:val="24"/>
        </w:rPr>
        <w:t xml:space="preserve">have a strong behavioural management system in place and strategic plans such as a boy-girl seating plan policy to ensure the best opportunity for learning. This </w:t>
      </w:r>
      <w:r w:rsidRPr="00C71109">
        <w:rPr>
          <w:color w:val="000000" w:themeColor="text1"/>
          <w:sz w:val="24"/>
          <w:szCs w:val="24"/>
        </w:rPr>
        <w:t>seem</w:t>
      </w:r>
      <w:r w:rsidR="00425B96">
        <w:rPr>
          <w:color w:val="000000" w:themeColor="text1"/>
          <w:sz w:val="24"/>
          <w:szCs w:val="24"/>
        </w:rPr>
        <w:t>s</w:t>
      </w:r>
      <w:r w:rsidRPr="00C71109">
        <w:rPr>
          <w:color w:val="000000" w:themeColor="text1"/>
          <w:sz w:val="24"/>
          <w:szCs w:val="24"/>
        </w:rPr>
        <w:t xml:space="preserve"> to follow Dweck’s suggestions of positivity </w:t>
      </w:r>
      <w:r w:rsidR="00425B96">
        <w:rPr>
          <w:color w:val="000000" w:themeColor="text1"/>
          <w:sz w:val="24"/>
          <w:szCs w:val="24"/>
        </w:rPr>
        <w:lastRenderedPageBreak/>
        <w:t>growth mindset</w:t>
      </w:r>
      <w:r w:rsidR="00A01293">
        <w:rPr>
          <w:color w:val="000000" w:themeColor="text1"/>
          <w:sz w:val="24"/>
          <w:szCs w:val="24"/>
        </w:rPr>
        <w:t xml:space="preserve"> and use of healthy</w:t>
      </w:r>
      <w:r w:rsidRPr="00C71109">
        <w:rPr>
          <w:color w:val="000000" w:themeColor="text1"/>
          <w:sz w:val="24"/>
          <w:szCs w:val="24"/>
        </w:rPr>
        <w:t xml:space="preserve"> praise </w:t>
      </w:r>
      <w:r w:rsidR="00A01293">
        <w:rPr>
          <w:color w:val="000000" w:themeColor="text1"/>
          <w:sz w:val="24"/>
          <w:szCs w:val="24"/>
        </w:rPr>
        <w:t>with</w:t>
      </w:r>
      <w:r w:rsidRPr="00C71109">
        <w:rPr>
          <w:color w:val="000000" w:themeColor="text1"/>
          <w:sz w:val="24"/>
          <w:szCs w:val="24"/>
        </w:rPr>
        <w:t xml:space="preserve">in </w:t>
      </w:r>
      <w:r w:rsidR="00A01293">
        <w:rPr>
          <w:color w:val="000000" w:themeColor="text1"/>
          <w:sz w:val="24"/>
          <w:szCs w:val="24"/>
        </w:rPr>
        <w:t>a</w:t>
      </w:r>
      <w:r w:rsidRPr="00C71109">
        <w:rPr>
          <w:color w:val="000000" w:themeColor="text1"/>
          <w:sz w:val="24"/>
          <w:szCs w:val="24"/>
        </w:rPr>
        <w:t xml:space="preserve"> classroom</w:t>
      </w:r>
      <w:r w:rsidR="00A01293">
        <w:rPr>
          <w:color w:val="000000" w:themeColor="text1"/>
          <w:sz w:val="24"/>
          <w:szCs w:val="24"/>
        </w:rPr>
        <w:t xml:space="preserve"> setting creates a healthy and efficient learning environment where pupils help each other through difficult tasks</w:t>
      </w:r>
      <w:r w:rsidRPr="00C71109">
        <w:rPr>
          <w:color w:val="000000" w:themeColor="text1"/>
          <w:sz w:val="24"/>
          <w:szCs w:val="24"/>
        </w:rPr>
        <w:t xml:space="preserve">. </w:t>
      </w:r>
      <w:proofErr w:type="spellStart"/>
      <w:r w:rsidRPr="00C71109">
        <w:rPr>
          <w:color w:val="000000" w:themeColor="text1"/>
          <w:sz w:val="24"/>
          <w:szCs w:val="24"/>
        </w:rPr>
        <w:t>Cazden</w:t>
      </w:r>
      <w:proofErr w:type="spellEnd"/>
      <w:r w:rsidRPr="00C71109">
        <w:rPr>
          <w:color w:val="000000" w:themeColor="text1"/>
          <w:sz w:val="24"/>
          <w:szCs w:val="24"/>
        </w:rPr>
        <w:t xml:space="preserve"> </w:t>
      </w:r>
      <w:sdt>
        <w:sdtPr>
          <w:rPr>
            <w:color w:val="000000" w:themeColor="text1"/>
            <w:sz w:val="24"/>
            <w:szCs w:val="24"/>
          </w:rPr>
          <w:id w:val="-1955238244"/>
          <w:citation/>
        </w:sdtPr>
        <w:sdtContent>
          <w:r w:rsidRPr="00C71109">
            <w:rPr>
              <w:color w:val="000000" w:themeColor="text1"/>
              <w:sz w:val="24"/>
              <w:szCs w:val="24"/>
            </w:rPr>
            <w:fldChar w:fldCharType="begin"/>
          </w:r>
          <w:r w:rsidRPr="00C71109">
            <w:rPr>
              <w:color w:val="000000" w:themeColor="text1"/>
              <w:sz w:val="24"/>
              <w:szCs w:val="24"/>
            </w:rPr>
            <w:instrText xml:space="preserve">CITATION Caz01 \n  \l 2057 </w:instrText>
          </w:r>
          <w:r w:rsidRPr="00C71109">
            <w:rPr>
              <w:color w:val="000000" w:themeColor="text1"/>
              <w:sz w:val="24"/>
              <w:szCs w:val="24"/>
            </w:rPr>
            <w:fldChar w:fldCharType="separate"/>
          </w:r>
          <w:r w:rsidRPr="00C71109">
            <w:rPr>
              <w:noProof/>
              <w:color w:val="000000" w:themeColor="text1"/>
              <w:sz w:val="24"/>
              <w:szCs w:val="24"/>
            </w:rPr>
            <w:t>(2001)</w:t>
          </w:r>
          <w:r w:rsidRPr="00C71109">
            <w:rPr>
              <w:color w:val="000000" w:themeColor="text1"/>
              <w:sz w:val="24"/>
              <w:szCs w:val="24"/>
            </w:rPr>
            <w:fldChar w:fldCharType="end"/>
          </w:r>
        </w:sdtContent>
      </w:sdt>
      <w:r w:rsidRPr="00C71109">
        <w:rPr>
          <w:color w:val="000000" w:themeColor="text1"/>
          <w:sz w:val="24"/>
          <w:szCs w:val="24"/>
        </w:rPr>
        <w:t xml:space="preserve"> also agrees </w:t>
      </w:r>
      <w:r w:rsidR="00A01293">
        <w:rPr>
          <w:color w:val="000000" w:themeColor="text1"/>
          <w:sz w:val="24"/>
          <w:szCs w:val="24"/>
        </w:rPr>
        <w:t>that</w:t>
      </w:r>
      <w:r w:rsidRPr="00C71109">
        <w:rPr>
          <w:color w:val="000000" w:themeColor="text1"/>
          <w:sz w:val="24"/>
          <w:szCs w:val="24"/>
        </w:rPr>
        <w:t xml:space="preserve"> using positive </w:t>
      </w:r>
      <w:r w:rsidR="00A01293">
        <w:rPr>
          <w:color w:val="000000" w:themeColor="text1"/>
          <w:sz w:val="24"/>
          <w:szCs w:val="24"/>
        </w:rPr>
        <w:t>reinforcement</w:t>
      </w:r>
      <w:r w:rsidRPr="00C71109">
        <w:rPr>
          <w:color w:val="000000" w:themeColor="text1"/>
          <w:sz w:val="24"/>
          <w:szCs w:val="24"/>
        </w:rPr>
        <w:t xml:space="preserve"> in a classroom</w:t>
      </w:r>
      <w:r w:rsidR="00A01293">
        <w:rPr>
          <w:color w:val="000000" w:themeColor="text1"/>
          <w:sz w:val="24"/>
          <w:szCs w:val="24"/>
        </w:rPr>
        <w:t xml:space="preserve"> setting encourages pupils</w:t>
      </w:r>
      <w:r w:rsidRPr="00C71109">
        <w:rPr>
          <w:color w:val="000000" w:themeColor="text1"/>
          <w:sz w:val="24"/>
          <w:szCs w:val="24"/>
        </w:rPr>
        <w:t xml:space="preserve"> to be </w:t>
      </w:r>
      <w:r w:rsidR="00A01293">
        <w:rPr>
          <w:color w:val="000000" w:themeColor="text1"/>
          <w:sz w:val="24"/>
          <w:szCs w:val="24"/>
        </w:rPr>
        <w:t>efficient and confident</w:t>
      </w:r>
      <w:r w:rsidRPr="00C71109">
        <w:rPr>
          <w:color w:val="000000" w:themeColor="text1"/>
          <w:sz w:val="24"/>
          <w:szCs w:val="24"/>
        </w:rPr>
        <w:t xml:space="preserve"> learners</w:t>
      </w:r>
      <w:r w:rsidR="00A01293">
        <w:rPr>
          <w:color w:val="000000" w:themeColor="text1"/>
          <w:sz w:val="24"/>
          <w:szCs w:val="24"/>
        </w:rPr>
        <w:t>.</w:t>
      </w:r>
    </w:p>
    <w:p w14:paraId="22A4F8B2" w14:textId="777CDA16" w:rsidR="005D6A91" w:rsidRPr="00C71109" w:rsidRDefault="005D6A91" w:rsidP="007B46DA">
      <w:pPr>
        <w:jc w:val="both"/>
        <w:rPr>
          <w:color w:val="000000" w:themeColor="text1"/>
          <w:sz w:val="24"/>
          <w:szCs w:val="24"/>
        </w:rPr>
      </w:pPr>
      <w:r w:rsidRPr="00C71109">
        <w:rPr>
          <w:color w:val="000000" w:themeColor="text1"/>
          <w:sz w:val="24"/>
          <w:szCs w:val="24"/>
        </w:rPr>
        <w:t>I really</w:t>
      </w:r>
      <w:r w:rsidR="00023D1B" w:rsidRPr="00C71109">
        <w:rPr>
          <w:color w:val="000000" w:themeColor="text1"/>
          <w:sz w:val="24"/>
          <w:szCs w:val="24"/>
        </w:rPr>
        <w:t xml:space="preserve"> taking part of this research and I thoroughly</w:t>
      </w:r>
      <w:r w:rsidRPr="00C71109">
        <w:rPr>
          <w:color w:val="000000" w:themeColor="text1"/>
          <w:sz w:val="24"/>
          <w:szCs w:val="24"/>
        </w:rPr>
        <w:t xml:space="preserve"> enjoyed watching my class A engage and connect with the work, enjoying taking the role as the teacher and really using detail and support to give their peers the tips they need to improve on to gain the higher marks. </w:t>
      </w:r>
      <w:r w:rsidR="00023D1B" w:rsidRPr="00C71109">
        <w:rPr>
          <w:color w:val="000000" w:themeColor="text1"/>
          <w:sz w:val="24"/>
          <w:szCs w:val="24"/>
        </w:rPr>
        <w:t xml:space="preserve">Pupils always gave more positive notes about the work and followed by a few improvements that could be made. The pupils spoke to each other in terms they understood, and all gave constructive responses. Edwards and Westgate </w:t>
      </w:r>
      <w:sdt>
        <w:sdtPr>
          <w:rPr>
            <w:color w:val="000000" w:themeColor="text1"/>
            <w:sz w:val="24"/>
            <w:szCs w:val="24"/>
          </w:rPr>
          <w:id w:val="1007939910"/>
          <w:citation/>
        </w:sdtPr>
        <w:sdtContent>
          <w:r w:rsidR="00023D1B" w:rsidRPr="00C71109">
            <w:rPr>
              <w:color w:val="000000" w:themeColor="text1"/>
              <w:sz w:val="24"/>
              <w:szCs w:val="24"/>
            </w:rPr>
            <w:fldChar w:fldCharType="begin"/>
          </w:r>
          <w:r w:rsidR="00023D1B" w:rsidRPr="00C71109">
            <w:rPr>
              <w:color w:val="000000" w:themeColor="text1"/>
              <w:sz w:val="24"/>
              <w:szCs w:val="24"/>
            </w:rPr>
            <w:instrText xml:space="preserve">CITATION Edw94 \n  \l 2057 </w:instrText>
          </w:r>
          <w:r w:rsidR="00023D1B" w:rsidRPr="00C71109">
            <w:rPr>
              <w:color w:val="000000" w:themeColor="text1"/>
              <w:sz w:val="24"/>
              <w:szCs w:val="24"/>
            </w:rPr>
            <w:fldChar w:fldCharType="separate"/>
          </w:r>
          <w:r w:rsidR="00023D1B" w:rsidRPr="00C71109">
            <w:rPr>
              <w:noProof/>
              <w:color w:val="000000" w:themeColor="text1"/>
              <w:sz w:val="24"/>
              <w:szCs w:val="24"/>
            </w:rPr>
            <w:t>(1994)</w:t>
          </w:r>
          <w:r w:rsidR="00023D1B" w:rsidRPr="00C71109">
            <w:rPr>
              <w:color w:val="000000" w:themeColor="text1"/>
              <w:sz w:val="24"/>
              <w:szCs w:val="24"/>
            </w:rPr>
            <w:fldChar w:fldCharType="end"/>
          </w:r>
        </w:sdtContent>
      </w:sdt>
      <w:r w:rsidR="00023D1B" w:rsidRPr="00C71109">
        <w:rPr>
          <w:color w:val="000000" w:themeColor="text1"/>
          <w:sz w:val="24"/>
          <w:szCs w:val="24"/>
        </w:rPr>
        <w:t xml:space="preserve"> agree that as a </w:t>
      </w:r>
      <w:r w:rsidR="00390A37">
        <w:rPr>
          <w:color w:val="000000" w:themeColor="text1"/>
          <w:sz w:val="24"/>
          <w:szCs w:val="24"/>
        </w:rPr>
        <w:t xml:space="preserve">classroom </w:t>
      </w:r>
      <w:r w:rsidR="00023D1B" w:rsidRPr="00C71109">
        <w:rPr>
          <w:color w:val="000000" w:themeColor="text1"/>
          <w:sz w:val="24"/>
          <w:szCs w:val="24"/>
        </w:rPr>
        <w:t xml:space="preserve">teacher, you </w:t>
      </w:r>
      <w:r w:rsidR="00390A37">
        <w:rPr>
          <w:color w:val="000000" w:themeColor="text1"/>
          <w:sz w:val="24"/>
          <w:szCs w:val="24"/>
        </w:rPr>
        <w:t>know and understand the class so can use your knowledge to</w:t>
      </w:r>
      <w:r w:rsidR="00023D1B" w:rsidRPr="00C71109">
        <w:rPr>
          <w:color w:val="000000" w:themeColor="text1"/>
          <w:sz w:val="24"/>
          <w:szCs w:val="24"/>
        </w:rPr>
        <w:t xml:space="preserve"> judge </w:t>
      </w:r>
      <w:r w:rsidR="00390A37">
        <w:rPr>
          <w:color w:val="000000" w:themeColor="text1"/>
          <w:sz w:val="24"/>
          <w:szCs w:val="24"/>
        </w:rPr>
        <w:t>how well an</w:t>
      </w:r>
      <w:r w:rsidR="00023D1B" w:rsidRPr="00C71109">
        <w:rPr>
          <w:color w:val="000000" w:themeColor="text1"/>
          <w:sz w:val="24"/>
          <w:szCs w:val="24"/>
        </w:rPr>
        <w:t xml:space="preserve"> AFL strategy</w:t>
      </w:r>
      <w:r w:rsidR="00390A37">
        <w:rPr>
          <w:color w:val="000000" w:themeColor="text1"/>
          <w:sz w:val="24"/>
          <w:szCs w:val="24"/>
        </w:rPr>
        <w:t xml:space="preserve"> will work with each of your classes</w:t>
      </w:r>
      <w:r w:rsidR="00023D1B" w:rsidRPr="00C71109">
        <w:rPr>
          <w:color w:val="000000" w:themeColor="text1"/>
          <w:sz w:val="24"/>
          <w:szCs w:val="24"/>
        </w:rPr>
        <w:t xml:space="preserve"> by the examples </w:t>
      </w:r>
      <w:r w:rsidR="004531BB">
        <w:rPr>
          <w:color w:val="000000" w:themeColor="text1"/>
          <w:sz w:val="24"/>
          <w:szCs w:val="24"/>
        </w:rPr>
        <w:t>listening to the conversations and advice they are giving to one another</w:t>
      </w:r>
      <w:r w:rsidR="00023D1B" w:rsidRPr="00C71109">
        <w:rPr>
          <w:color w:val="000000" w:themeColor="text1"/>
          <w:sz w:val="24"/>
          <w:szCs w:val="24"/>
        </w:rPr>
        <w:t xml:space="preserve">. </w:t>
      </w:r>
      <w:r w:rsidR="004531BB">
        <w:rPr>
          <w:color w:val="000000" w:themeColor="text1"/>
          <w:sz w:val="24"/>
          <w:szCs w:val="24"/>
        </w:rPr>
        <w:t>A classroom teacher with good rapport</w:t>
      </w:r>
      <w:r w:rsidR="00023D1B" w:rsidRPr="00C71109">
        <w:rPr>
          <w:color w:val="000000" w:themeColor="text1"/>
          <w:sz w:val="24"/>
          <w:szCs w:val="24"/>
        </w:rPr>
        <w:t xml:space="preserve"> can determine i</w:t>
      </w:r>
      <w:r w:rsidR="004531BB">
        <w:rPr>
          <w:color w:val="000000" w:themeColor="text1"/>
          <w:sz w:val="24"/>
          <w:szCs w:val="24"/>
        </w:rPr>
        <w:t xml:space="preserve">f the </w:t>
      </w:r>
      <w:proofErr w:type="spellStart"/>
      <w:r w:rsidR="004531BB">
        <w:rPr>
          <w:color w:val="000000" w:themeColor="text1"/>
          <w:sz w:val="24"/>
          <w:szCs w:val="24"/>
        </w:rPr>
        <w:t>cass</w:t>
      </w:r>
      <w:proofErr w:type="spellEnd"/>
      <w:r w:rsidR="004531BB">
        <w:rPr>
          <w:color w:val="000000" w:themeColor="text1"/>
          <w:sz w:val="24"/>
          <w:szCs w:val="24"/>
        </w:rPr>
        <w:t xml:space="preserve"> have grasped the concept of peer assessment</w:t>
      </w:r>
      <w:r w:rsidR="00023D1B" w:rsidRPr="00C71109">
        <w:rPr>
          <w:color w:val="000000" w:themeColor="text1"/>
          <w:sz w:val="24"/>
          <w:szCs w:val="24"/>
        </w:rPr>
        <w:t xml:space="preserve"> on whether the </w:t>
      </w:r>
      <w:r w:rsidR="004531BB">
        <w:rPr>
          <w:color w:val="000000" w:themeColor="text1"/>
          <w:sz w:val="24"/>
          <w:szCs w:val="24"/>
        </w:rPr>
        <w:t xml:space="preserve">pupils are </w:t>
      </w:r>
      <w:r w:rsidR="00023D1B" w:rsidRPr="00C71109">
        <w:rPr>
          <w:color w:val="000000" w:themeColor="text1"/>
          <w:sz w:val="24"/>
          <w:szCs w:val="24"/>
        </w:rPr>
        <w:t>talk</w:t>
      </w:r>
      <w:r w:rsidR="004531BB">
        <w:rPr>
          <w:color w:val="000000" w:themeColor="text1"/>
          <w:sz w:val="24"/>
          <w:szCs w:val="24"/>
        </w:rPr>
        <w:t>ing about the work</w:t>
      </w:r>
      <w:r w:rsidR="00023D1B" w:rsidRPr="00C71109">
        <w:rPr>
          <w:color w:val="000000" w:themeColor="text1"/>
          <w:sz w:val="24"/>
          <w:szCs w:val="24"/>
        </w:rPr>
        <w:t>, or whether the teacher</w:t>
      </w:r>
      <w:r w:rsidR="004531BB">
        <w:rPr>
          <w:color w:val="000000" w:themeColor="text1"/>
          <w:sz w:val="24"/>
          <w:szCs w:val="24"/>
        </w:rPr>
        <w:t xml:space="preserve"> has to give behaviour management reminders and</w:t>
      </w:r>
      <w:r w:rsidR="00023D1B" w:rsidRPr="00C71109">
        <w:rPr>
          <w:color w:val="000000" w:themeColor="text1"/>
          <w:sz w:val="24"/>
          <w:szCs w:val="24"/>
        </w:rPr>
        <w:t xml:space="preserve"> pause the</w:t>
      </w:r>
      <w:r w:rsidR="004531BB">
        <w:rPr>
          <w:color w:val="000000" w:themeColor="text1"/>
          <w:sz w:val="24"/>
          <w:szCs w:val="24"/>
        </w:rPr>
        <w:t xml:space="preserve"> learning to set pupils back onto task which wastes time, energy and shows the class are not working efficiently. </w:t>
      </w:r>
      <w:r w:rsidR="00023D1B" w:rsidRPr="00C71109">
        <w:rPr>
          <w:color w:val="000000" w:themeColor="text1"/>
          <w:sz w:val="24"/>
          <w:szCs w:val="24"/>
        </w:rPr>
        <w:t xml:space="preserve">I experienced very little off task chat as I feel every pupil wanted their peer to do well and accomplish higher grades. I think </w:t>
      </w:r>
      <w:r w:rsidR="004531BB">
        <w:rPr>
          <w:color w:val="000000" w:themeColor="text1"/>
          <w:sz w:val="24"/>
          <w:szCs w:val="24"/>
        </w:rPr>
        <w:t>that to be able to build this level of trust in your classroom takes a confident teacher and by allowing</w:t>
      </w:r>
      <w:r w:rsidR="00023D1B" w:rsidRPr="00C71109">
        <w:rPr>
          <w:color w:val="000000" w:themeColor="text1"/>
          <w:sz w:val="24"/>
          <w:szCs w:val="24"/>
        </w:rPr>
        <w:t xml:space="preserve"> this level of classroom chat requires training of the students</w:t>
      </w:r>
      <w:r w:rsidR="004531BB">
        <w:rPr>
          <w:color w:val="000000" w:themeColor="text1"/>
          <w:sz w:val="24"/>
          <w:szCs w:val="24"/>
        </w:rPr>
        <w:t xml:space="preserve"> to be able to give their peers constructive criticism.</w:t>
      </w:r>
      <w:r w:rsidR="00023D1B" w:rsidRPr="00C71109">
        <w:rPr>
          <w:color w:val="000000" w:themeColor="text1"/>
          <w:sz w:val="24"/>
          <w:szCs w:val="24"/>
        </w:rPr>
        <w:t xml:space="preserve"> Teacher </w:t>
      </w:r>
      <w:r w:rsidR="00FF0F56" w:rsidRPr="00C71109">
        <w:rPr>
          <w:color w:val="000000" w:themeColor="text1"/>
          <w:sz w:val="24"/>
          <w:szCs w:val="24"/>
        </w:rPr>
        <w:t>report</w:t>
      </w:r>
      <w:r w:rsidR="00023D1B" w:rsidRPr="00C71109">
        <w:rPr>
          <w:color w:val="000000" w:themeColor="text1"/>
          <w:sz w:val="24"/>
          <w:szCs w:val="24"/>
        </w:rPr>
        <w:t xml:space="preserve"> with a class is key as the teacher understands the class and the typical behaviour of that class and the pupils understand the expectations of that classroom teacher as soon as they walk through the door. A settled teacher and class relationships encourages pupils not to fear making mistakes and more importantly not fearing to ask questions. By allowing pupils to see the mark scheme and how to gain the higher marks this an aid a class to help their peers and notice or add things to their work that they did not realise or think of. </w:t>
      </w:r>
    </w:p>
    <w:p w14:paraId="75A0CD40" w14:textId="2E188D70" w:rsidR="007B46DA" w:rsidRPr="00C71109" w:rsidRDefault="004531BB" w:rsidP="007B46DA">
      <w:pPr>
        <w:jc w:val="both"/>
        <w:rPr>
          <w:color w:val="000000" w:themeColor="text1"/>
          <w:sz w:val="24"/>
          <w:szCs w:val="24"/>
        </w:rPr>
      </w:pPr>
      <w:r>
        <w:rPr>
          <w:color w:val="000000" w:themeColor="text1"/>
          <w:sz w:val="24"/>
          <w:szCs w:val="24"/>
        </w:rPr>
        <w:t>Lastly</w:t>
      </w:r>
      <w:r w:rsidR="007B46DA" w:rsidRPr="00C71109">
        <w:rPr>
          <w:color w:val="000000" w:themeColor="text1"/>
          <w:sz w:val="24"/>
          <w:szCs w:val="24"/>
        </w:rPr>
        <w:t xml:space="preserve">, </w:t>
      </w:r>
      <w:r w:rsidR="00FF0F56" w:rsidRPr="00C71109">
        <w:rPr>
          <w:color w:val="000000" w:themeColor="text1"/>
          <w:sz w:val="24"/>
          <w:szCs w:val="24"/>
        </w:rPr>
        <w:t>my</w:t>
      </w:r>
      <w:r w:rsidR="007B46DA" w:rsidRPr="00C71109">
        <w:rPr>
          <w:color w:val="000000" w:themeColor="text1"/>
          <w:sz w:val="24"/>
          <w:szCs w:val="24"/>
        </w:rPr>
        <w:t xml:space="preserve"> research show</w:t>
      </w:r>
      <w:r>
        <w:rPr>
          <w:color w:val="000000" w:themeColor="text1"/>
          <w:sz w:val="24"/>
          <w:szCs w:val="24"/>
        </w:rPr>
        <w:t>s</w:t>
      </w:r>
      <w:r w:rsidR="007B46DA" w:rsidRPr="00C71109">
        <w:rPr>
          <w:color w:val="000000" w:themeColor="text1"/>
          <w:sz w:val="24"/>
          <w:szCs w:val="24"/>
        </w:rPr>
        <w:t xml:space="preserve">, that The Welsh Governments </w:t>
      </w:r>
      <w:sdt>
        <w:sdtPr>
          <w:rPr>
            <w:color w:val="000000" w:themeColor="text1"/>
            <w:sz w:val="24"/>
            <w:szCs w:val="24"/>
          </w:rPr>
          <w:id w:val="-176041741"/>
          <w:citation/>
        </w:sdtPr>
        <w:sdtContent>
          <w:r w:rsidR="007B46DA" w:rsidRPr="00C71109">
            <w:rPr>
              <w:color w:val="000000" w:themeColor="text1"/>
              <w:sz w:val="24"/>
              <w:szCs w:val="24"/>
            </w:rPr>
            <w:fldChar w:fldCharType="begin"/>
          </w:r>
          <w:r w:rsidR="007B46DA" w:rsidRPr="00C71109">
            <w:rPr>
              <w:color w:val="000000" w:themeColor="text1"/>
              <w:sz w:val="24"/>
              <w:szCs w:val="24"/>
            </w:rPr>
            <w:instrText xml:space="preserve">CITATION Wel10 \n  \l 2057 </w:instrText>
          </w:r>
          <w:r w:rsidR="007B46DA" w:rsidRPr="00C71109">
            <w:rPr>
              <w:color w:val="000000" w:themeColor="text1"/>
              <w:sz w:val="24"/>
              <w:szCs w:val="24"/>
            </w:rPr>
            <w:fldChar w:fldCharType="separate"/>
          </w:r>
          <w:r w:rsidR="007B46DA" w:rsidRPr="00C71109">
            <w:rPr>
              <w:noProof/>
              <w:color w:val="000000" w:themeColor="text1"/>
              <w:sz w:val="24"/>
              <w:szCs w:val="24"/>
            </w:rPr>
            <w:t>(2010)</w:t>
          </w:r>
          <w:r w:rsidR="007B46DA" w:rsidRPr="00C71109">
            <w:rPr>
              <w:color w:val="000000" w:themeColor="text1"/>
              <w:sz w:val="24"/>
              <w:szCs w:val="24"/>
            </w:rPr>
            <w:fldChar w:fldCharType="end"/>
          </w:r>
        </w:sdtContent>
      </w:sdt>
      <w:r w:rsidR="007B46DA" w:rsidRPr="00C71109">
        <w:rPr>
          <w:color w:val="000000" w:themeColor="text1"/>
          <w:sz w:val="24"/>
          <w:szCs w:val="24"/>
        </w:rPr>
        <w:t xml:space="preserve"> </w:t>
      </w:r>
      <w:r>
        <w:rPr>
          <w:color w:val="000000" w:themeColor="text1"/>
          <w:sz w:val="24"/>
          <w:szCs w:val="24"/>
        </w:rPr>
        <w:t>direction</w:t>
      </w:r>
      <w:r w:rsidR="007B46DA" w:rsidRPr="00C71109">
        <w:rPr>
          <w:color w:val="000000" w:themeColor="text1"/>
          <w:sz w:val="24"/>
          <w:szCs w:val="24"/>
        </w:rPr>
        <w:t xml:space="preserve"> on peer to peer assessment </w:t>
      </w:r>
      <w:r>
        <w:rPr>
          <w:color w:val="000000" w:themeColor="text1"/>
          <w:sz w:val="24"/>
          <w:szCs w:val="24"/>
        </w:rPr>
        <w:t>with</w:t>
      </w:r>
      <w:r w:rsidR="007B46DA" w:rsidRPr="00C71109">
        <w:rPr>
          <w:color w:val="000000" w:themeColor="text1"/>
          <w:sz w:val="24"/>
          <w:szCs w:val="24"/>
        </w:rPr>
        <w:t xml:space="preserve">in the classroom, and Donaldson’s </w:t>
      </w:r>
      <w:sdt>
        <w:sdtPr>
          <w:rPr>
            <w:color w:val="000000" w:themeColor="text1"/>
            <w:sz w:val="24"/>
            <w:szCs w:val="24"/>
          </w:rPr>
          <w:id w:val="76032482"/>
          <w:citation/>
        </w:sdtPr>
        <w:sdtContent>
          <w:r w:rsidR="007B46DA" w:rsidRPr="00C71109">
            <w:rPr>
              <w:color w:val="000000" w:themeColor="text1"/>
              <w:sz w:val="24"/>
              <w:szCs w:val="24"/>
            </w:rPr>
            <w:fldChar w:fldCharType="begin"/>
          </w:r>
          <w:r w:rsidR="007B46DA" w:rsidRPr="00C71109">
            <w:rPr>
              <w:color w:val="000000" w:themeColor="text1"/>
              <w:sz w:val="24"/>
              <w:szCs w:val="24"/>
            </w:rPr>
            <w:instrText xml:space="preserve">CITATION Don15 \n  \l 2057 </w:instrText>
          </w:r>
          <w:r w:rsidR="007B46DA" w:rsidRPr="00C71109">
            <w:rPr>
              <w:color w:val="000000" w:themeColor="text1"/>
              <w:sz w:val="24"/>
              <w:szCs w:val="24"/>
            </w:rPr>
            <w:fldChar w:fldCharType="separate"/>
          </w:r>
          <w:r w:rsidR="007B46DA" w:rsidRPr="00C71109">
            <w:rPr>
              <w:noProof/>
              <w:color w:val="000000" w:themeColor="text1"/>
              <w:sz w:val="24"/>
              <w:szCs w:val="24"/>
            </w:rPr>
            <w:t>(2015)</w:t>
          </w:r>
          <w:r w:rsidR="007B46DA" w:rsidRPr="00C71109">
            <w:rPr>
              <w:color w:val="000000" w:themeColor="text1"/>
              <w:sz w:val="24"/>
              <w:szCs w:val="24"/>
            </w:rPr>
            <w:fldChar w:fldCharType="end"/>
          </w:r>
        </w:sdtContent>
      </w:sdt>
      <w:r w:rsidR="007B46DA" w:rsidRPr="00C71109">
        <w:rPr>
          <w:color w:val="000000" w:themeColor="text1"/>
          <w:sz w:val="24"/>
          <w:szCs w:val="24"/>
        </w:rPr>
        <w:t xml:space="preserve"> </w:t>
      </w:r>
      <w:r>
        <w:rPr>
          <w:color w:val="000000" w:themeColor="text1"/>
          <w:sz w:val="24"/>
          <w:szCs w:val="24"/>
        </w:rPr>
        <w:t>design of the new curriculum “successful futures” is built around the idea that</w:t>
      </w:r>
      <w:r w:rsidR="007B46DA" w:rsidRPr="00C71109">
        <w:rPr>
          <w:color w:val="000000" w:themeColor="text1"/>
          <w:sz w:val="24"/>
          <w:szCs w:val="24"/>
        </w:rPr>
        <w:t xml:space="preserve"> peer to peer </w:t>
      </w:r>
      <w:r w:rsidR="00D21725">
        <w:rPr>
          <w:color w:val="000000" w:themeColor="text1"/>
          <w:sz w:val="24"/>
          <w:szCs w:val="24"/>
        </w:rPr>
        <w:t>relationships</w:t>
      </w:r>
      <w:r w:rsidR="007B46DA" w:rsidRPr="00C71109">
        <w:rPr>
          <w:color w:val="000000" w:themeColor="text1"/>
          <w:sz w:val="24"/>
          <w:szCs w:val="24"/>
        </w:rPr>
        <w:t xml:space="preserve"> in the classroom and </w:t>
      </w:r>
      <w:r w:rsidR="00D21725">
        <w:rPr>
          <w:color w:val="000000" w:themeColor="text1"/>
          <w:sz w:val="24"/>
          <w:szCs w:val="24"/>
        </w:rPr>
        <w:t>need to be</w:t>
      </w:r>
      <w:r w:rsidR="00FF0F56" w:rsidRPr="00C71109">
        <w:rPr>
          <w:color w:val="000000" w:themeColor="text1"/>
          <w:sz w:val="24"/>
          <w:szCs w:val="24"/>
        </w:rPr>
        <w:t xml:space="preserve"> highly</w:t>
      </w:r>
      <w:r w:rsidR="007B46DA" w:rsidRPr="00C71109">
        <w:rPr>
          <w:color w:val="000000" w:themeColor="text1"/>
          <w:sz w:val="24"/>
          <w:szCs w:val="24"/>
        </w:rPr>
        <w:t xml:space="preserve"> encouraged</w:t>
      </w:r>
      <w:r w:rsidR="00FF0F56" w:rsidRPr="00C71109">
        <w:rPr>
          <w:color w:val="000000" w:themeColor="text1"/>
          <w:sz w:val="24"/>
          <w:szCs w:val="24"/>
        </w:rPr>
        <w:t xml:space="preserve"> across all schools, subjects and schemes of work</w:t>
      </w:r>
      <w:r w:rsidR="007B46DA" w:rsidRPr="00C71109">
        <w:rPr>
          <w:color w:val="000000" w:themeColor="text1"/>
          <w:sz w:val="24"/>
          <w:szCs w:val="24"/>
        </w:rPr>
        <w:t xml:space="preserve">. The </w:t>
      </w:r>
      <w:r w:rsidR="00D21725">
        <w:rPr>
          <w:color w:val="000000" w:themeColor="text1"/>
          <w:sz w:val="24"/>
          <w:szCs w:val="24"/>
        </w:rPr>
        <w:t>reading completed in this research proves that the productive use of AFL and peer assessment does create measurable results as shown in</w:t>
      </w:r>
      <w:r w:rsidR="007B46DA" w:rsidRPr="00C71109">
        <w:rPr>
          <w:color w:val="000000" w:themeColor="text1"/>
          <w:sz w:val="24"/>
          <w:szCs w:val="24"/>
        </w:rPr>
        <w:t xml:space="preserve"> </w:t>
      </w:r>
      <w:r w:rsidR="00D21725">
        <w:rPr>
          <w:color w:val="000000" w:themeColor="text1"/>
          <w:sz w:val="24"/>
          <w:szCs w:val="24"/>
        </w:rPr>
        <w:t>the</w:t>
      </w:r>
      <w:r w:rsidR="007B46DA" w:rsidRPr="00C71109">
        <w:rPr>
          <w:color w:val="000000" w:themeColor="text1"/>
          <w:sz w:val="24"/>
          <w:szCs w:val="24"/>
        </w:rPr>
        <w:t xml:space="preserve"> above in graph A and graph B. </w:t>
      </w:r>
    </w:p>
    <w:p w14:paraId="75190010" w14:textId="4F0B545A" w:rsidR="00FF0F56" w:rsidRPr="00C71109" w:rsidRDefault="00FF0F56" w:rsidP="00FF0F56">
      <w:pPr>
        <w:jc w:val="both"/>
        <w:rPr>
          <w:color w:val="000000" w:themeColor="text1"/>
          <w:sz w:val="24"/>
          <w:szCs w:val="24"/>
        </w:rPr>
      </w:pPr>
      <w:r w:rsidRPr="00C71109">
        <w:rPr>
          <w:color w:val="000000" w:themeColor="text1"/>
          <w:sz w:val="24"/>
          <w:szCs w:val="24"/>
        </w:rPr>
        <w:t xml:space="preserve">I have made the </w:t>
      </w:r>
      <w:r w:rsidR="00D21725">
        <w:rPr>
          <w:color w:val="000000" w:themeColor="text1"/>
          <w:sz w:val="24"/>
          <w:szCs w:val="24"/>
        </w:rPr>
        <w:t>two</w:t>
      </w:r>
      <w:r w:rsidRPr="00C71109">
        <w:rPr>
          <w:color w:val="000000" w:themeColor="text1"/>
          <w:sz w:val="24"/>
          <w:szCs w:val="24"/>
        </w:rPr>
        <w:t xml:space="preserve"> recommendations</w:t>
      </w:r>
      <w:r w:rsidR="00D21725">
        <w:rPr>
          <w:color w:val="000000" w:themeColor="text1"/>
          <w:sz w:val="24"/>
          <w:szCs w:val="24"/>
        </w:rPr>
        <w:t xml:space="preserve"> after completing </w:t>
      </w:r>
      <w:proofErr w:type="gramStart"/>
      <w:r w:rsidR="00D21725">
        <w:rPr>
          <w:color w:val="000000" w:themeColor="text1"/>
          <w:sz w:val="24"/>
          <w:szCs w:val="24"/>
        </w:rPr>
        <w:t xml:space="preserve">a </w:t>
      </w:r>
      <w:r w:rsidR="00D21725">
        <w:rPr>
          <w:color w:val="000000" w:themeColor="text1"/>
          <w:sz w:val="24"/>
          <w:szCs w:val="24"/>
        </w:rPr>
        <w:t>my</w:t>
      </w:r>
      <w:proofErr w:type="gramEnd"/>
      <w:r w:rsidR="00D21725">
        <w:rPr>
          <w:color w:val="000000" w:themeColor="text1"/>
          <w:sz w:val="24"/>
          <w:szCs w:val="24"/>
        </w:rPr>
        <w:t xml:space="preserve"> literature review</w:t>
      </w:r>
      <w:r w:rsidR="00D21725">
        <w:rPr>
          <w:color w:val="000000" w:themeColor="text1"/>
          <w:sz w:val="24"/>
          <w:szCs w:val="24"/>
        </w:rPr>
        <w:t xml:space="preserve"> and</w:t>
      </w:r>
      <w:r w:rsidR="00D21725" w:rsidRPr="00C71109">
        <w:rPr>
          <w:color w:val="000000" w:themeColor="text1"/>
          <w:sz w:val="24"/>
          <w:szCs w:val="24"/>
        </w:rPr>
        <w:t xml:space="preserve"> </w:t>
      </w:r>
      <w:r w:rsidR="00D21725">
        <w:rPr>
          <w:color w:val="000000" w:themeColor="text1"/>
          <w:sz w:val="24"/>
          <w:szCs w:val="24"/>
        </w:rPr>
        <w:t xml:space="preserve">my above research </w:t>
      </w:r>
      <w:r w:rsidRPr="00C71109">
        <w:rPr>
          <w:color w:val="000000" w:themeColor="text1"/>
          <w:sz w:val="24"/>
          <w:szCs w:val="24"/>
        </w:rPr>
        <w:t>th</w:t>
      </w:r>
      <w:r w:rsidR="00D21725">
        <w:rPr>
          <w:color w:val="000000" w:themeColor="text1"/>
          <w:sz w:val="24"/>
          <w:szCs w:val="24"/>
        </w:rPr>
        <w:t>at I conducted</w:t>
      </w:r>
      <w:r w:rsidRPr="00C71109">
        <w:rPr>
          <w:color w:val="000000" w:themeColor="text1"/>
          <w:sz w:val="24"/>
          <w:szCs w:val="24"/>
        </w:rPr>
        <w:t xml:space="preserve"> in School A</w:t>
      </w:r>
      <w:r w:rsidR="00D21725">
        <w:rPr>
          <w:color w:val="000000" w:themeColor="text1"/>
          <w:sz w:val="24"/>
          <w:szCs w:val="24"/>
        </w:rPr>
        <w:t xml:space="preserve"> over a 5 lesson period with my year 7 classes</w:t>
      </w:r>
      <w:r w:rsidRPr="00C71109">
        <w:rPr>
          <w:color w:val="000000" w:themeColor="text1"/>
          <w:sz w:val="24"/>
          <w:szCs w:val="24"/>
        </w:rPr>
        <w:t>:</w:t>
      </w:r>
    </w:p>
    <w:p w14:paraId="5B244B30" w14:textId="6DC85BB6" w:rsidR="00FF0F56" w:rsidRPr="00C71109" w:rsidRDefault="00FF0F56" w:rsidP="00FF0F56">
      <w:pPr>
        <w:pStyle w:val="ListParagraph"/>
        <w:numPr>
          <w:ilvl w:val="0"/>
          <w:numId w:val="2"/>
        </w:numPr>
        <w:jc w:val="both"/>
        <w:rPr>
          <w:color w:val="000000" w:themeColor="text1"/>
          <w:sz w:val="24"/>
          <w:szCs w:val="24"/>
        </w:rPr>
      </w:pPr>
      <w:r w:rsidRPr="00C71109">
        <w:rPr>
          <w:color w:val="000000" w:themeColor="text1"/>
          <w:sz w:val="24"/>
          <w:szCs w:val="24"/>
        </w:rPr>
        <w:t xml:space="preserve">Develop a classroom manner as a teacher, lesson plans and schemes of work using Dweck’s </w:t>
      </w:r>
      <w:sdt>
        <w:sdtPr>
          <w:rPr>
            <w:color w:val="000000" w:themeColor="text1"/>
            <w:sz w:val="24"/>
            <w:szCs w:val="24"/>
          </w:rPr>
          <w:id w:val="-1533254419"/>
          <w:citation/>
        </w:sdtPr>
        <w:sdtContent>
          <w:r w:rsidRPr="00C71109">
            <w:rPr>
              <w:color w:val="000000" w:themeColor="text1"/>
              <w:sz w:val="24"/>
              <w:szCs w:val="24"/>
            </w:rPr>
            <w:fldChar w:fldCharType="begin"/>
          </w:r>
          <w:r w:rsidRPr="00C71109">
            <w:rPr>
              <w:color w:val="000000" w:themeColor="text1"/>
              <w:sz w:val="24"/>
              <w:szCs w:val="24"/>
            </w:rPr>
            <w:instrText xml:space="preserve">CITATION Dwe06 \n  \l 2057 </w:instrText>
          </w:r>
          <w:r w:rsidRPr="00C71109">
            <w:rPr>
              <w:color w:val="000000" w:themeColor="text1"/>
              <w:sz w:val="24"/>
              <w:szCs w:val="24"/>
            </w:rPr>
            <w:fldChar w:fldCharType="separate"/>
          </w:r>
          <w:r w:rsidRPr="00C71109">
            <w:rPr>
              <w:noProof/>
              <w:color w:val="000000" w:themeColor="text1"/>
              <w:sz w:val="24"/>
              <w:szCs w:val="24"/>
            </w:rPr>
            <w:t>(2006)</w:t>
          </w:r>
          <w:r w:rsidRPr="00C71109">
            <w:rPr>
              <w:color w:val="000000" w:themeColor="text1"/>
              <w:sz w:val="24"/>
              <w:szCs w:val="24"/>
            </w:rPr>
            <w:fldChar w:fldCharType="end"/>
          </w:r>
        </w:sdtContent>
      </w:sdt>
      <w:r w:rsidRPr="00C71109">
        <w:rPr>
          <w:color w:val="000000" w:themeColor="text1"/>
          <w:sz w:val="24"/>
          <w:szCs w:val="24"/>
        </w:rPr>
        <w:t xml:space="preserve"> growth mindset model. To get the best out of your AFL strategy you must use and trail many methods. </w:t>
      </w:r>
      <w:r w:rsidR="00D21725">
        <w:rPr>
          <w:color w:val="000000" w:themeColor="text1"/>
          <w:sz w:val="24"/>
          <w:szCs w:val="24"/>
        </w:rPr>
        <w:t>A teacher should take the time and have the confidence</w:t>
      </w:r>
      <w:r w:rsidRPr="00C71109">
        <w:rPr>
          <w:color w:val="000000" w:themeColor="text1"/>
          <w:sz w:val="24"/>
          <w:szCs w:val="24"/>
        </w:rPr>
        <w:t xml:space="preserve"> to train their learners</w:t>
      </w:r>
      <w:r w:rsidR="00D21725">
        <w:rPr>
          <w:color w:val="000000" w:themeColor="text1"/>
          <w:sz w:val="24"/>
          <w:szCs w:val="24"/>
        </w:rPr>
        <w:t xml:space="preserve"> to ‘think like teachers’</w:t>
      </w:r>
      <w:r w:rsidRPr="00C71109">
        <w:rPr>
          <w:color w:val="000000" w:themeColor="text1"/>
          <w:sz w:val="24"/>
          <w:szCs w:val="24"/>
        </w:rPr>
        <w:t xml:space="preserve"> and expose them to new skills such as critically assessing a peer and playing a role as a teacher.</w:t>
      </w:r>
    </w:p>
    <w:p w14:paraId="1A656780" w14:textId="680A4407" w:rsidR="00FF0F56" w:rsidRPr="00C71109" w:rsidRDefault="00D21725" w:rsidP="00FF0F56">
      <w:pPr>
        <w:pStyle w:val="ListParagraph"/>
        <w:numPr>
          <w:ilvl w:val="0"/>
          <w:numId w:val="2"/>
        </w:numPr>
        <w:jc w:val="both"/>
        <w:rPr>
          <w:color w:val="000000" w:themeColor="text1"/>
          <w:sz w:val="24"/>
          <w:szCs w:val="24"/>
        </w:rPr>
      </w:pPr>
      <w:r>
        <w:rPr>
          <w:color w:val="000000" w:themeColor="text1"/>
          <w:sz w:val="24"/>
          <w:szCs w:val="24"/>
        </w:rPr>
        <w:t>To trust yourself as a teacher</w:t>
      </w:r>
      <w:r w:rsidR="00FF0F56" w:rsidRPr="00C71109">
        <w:rPr>
          <w:color w:val="000000" w:themeColor="text1"/>
          <w:sz w:val="24"/>
          <w:szCs w:val="24"/>
        </w:rPr>
        <w:t xml:space="preserve"> when implementing an AFL intervention such as putting per assessment in place as a norm such as School A does by placing it in lesson plans, schemes of work in most subjects. School A has AFL and peer assessment in not only its departmental plans but also whole school development plans. Donaldson </w:t>
      </w:r>
      <w:sdt>
        <w:sdtPr>
          <w:rPr>
            <w:color w:val="000000" w:themeColor="text1"/>
            <w:sz w:val="24"/>
            <w:szCs w:val="24"/>
          </w:rPr>
          <w:id w:val="1154186262"/>
          <w:citation/>
        </w:sdtPr>
        <w:sdtContent>
          <w:r w:rsidR="00FF0F56" w:rsidRPr="00C71109">
            <w:rPr>
              <w:color w:val="000000" w:themeColor="text1"/>
              <w:sz w:val="24"/>
              <w:szCs w:val="24"/>
            </w:rPr>
            <w:fldChar w:fldCharType="begin"/>
          </w:r>
          <w:r w:rsidR="00FF0F56" w:rsidRPr="00C71109">
            <w:rPr>
              <w:color w:val="000000" w:themeColor="text1"/>
              <w:sz w:val="24"/>
              <w:szCs w:val="24"/>
            </w:rPr>
            <w:instrText xml:space="preserve">CITATION Don15 \n  \l 2057 </w:instrText>
          </w:r>
          <w:r w:rsidR="00FF0F56" w:rsidRPr="00C71109">
            <w:rPr>
              <w:color w:val="000000" w:themeColor="text1"/>
              <w:sz w:val="24"/>
              <w:szCs w:val="24"/>
            </w:rPr>
            <w:fldChar w:fldCharType="separate"/>
          </w:r>
          <w:r w:rsidR="00FF0F56" w:rsidRPr="00C71109">
            <w:rPr>
              <w:noProof/>
              <w:color w:val="000000" w:themeColor="text1"/>
              <w:sz w:val="24"/>
              <w:szCs w:val="24"/>
            </w:rPr>
            <w:t>(2015)</w:t>
          </w:r>
          <w:r w:rsidR="00FF0F56" w:rsidRPr="00C71109">
            <w:rPr>
              <w:color w:val="000000" w:themeColor="text1"/>
              <w:sz w:val="24"/>
              <w:szCs w:val="24"/>
            </w:rPr>
            <w:fldChar w:fldCharType="end"/>
          </w:r>
        </w:sdtContent>
      </w:sdt>
      <w:r w:rsidR="00FF0F56" w:rsidRPr="00C71109">
        <w:rPr>
          <w:color w:val="000000" w:themeColor="text1"/>
          <w:sz w:val="24"/>
          <w:szCs w:val="24"/>
        </w:rPr>
        <w:t xml:space="preserve"> states that all classroom work needs to be underpinned with formative assessment, and peer to peer interaction. This study has shown that it can have an increase in the standard of work produced as show in Graph A and Graph B, even if it is </w:t>
      </w:r>
      <w:r w:rsidR="0035603E" w:rsidRPr="00C71109">
        <w:rPr>
          <w:color w:val="000000" w:themeColor="text1"/>
          <w:sz w:val="24"/>
          <w:szCs w:val="24"/>
        </w:rPr>
        <w:t>only a comparison between two year 7 classes of 32, mixed ability pupils. Also, teachers</w:t>
      </w:r>
      <w:r w:rsidR="00FF0F56" w:rsidRPr="00C71109">
        <w:rPr>
          <w:color w:val="000000" w:themeColor="text1"/>
          <w:sz w:val="24"/>
          <w:szCs w:val="24"/>
        </w:rPr>
        <w:t xml:space="preserve"> should be </w:t>
      </w:r>
      <w:r w:rsidR="0035603E" w:rsidRPr="00C71109">
        <w:rPr>
          <w:color w:val="000000" w:themeColor="text1"/>
          <w:sz w:val="24"/>
          <w:szCs w:val="24"/>
        </w:rPr>
        <w:t xml:space="preserve">open and </w:t>
      </w:r>
      <w:r w:rsidR="00FF0F56" w:rsidRPr="00C71109">
        <w:rPr>
          <w:color w:val="000000" w:themeColor="text1"/>
          <w:sz w:val="24"/>
          <w:szCs w:val="24"/>
        </w:rPr>
        <w:t>confident of trailing a new intervention and reflecting afterwards</w:t>
      </w:r>
      <w:r w:rsidR="0035603E" w:rsidRPr="00C71109">
        <w:rPr>
          <w:color w:val="000000" w:themeColor="text1"/>
          <w:sz w:val="24"/>
          <w:szCs w:val="24"/>
        </w:rPr>
        <w:t xml:space="preserve"> on how it went and also how their class coped with learning a new skill</w:t>
      </w:r>
      <w:r w:rsidR="00FF0F56" w:rsidRPr="00C71109">
        <w:rPr>
          <w:color w:val="000000" w:themeColor="text1"/>
          <w:sz w:val="24"/>
          <w:szCs w:val="24"/>
        </w:rPr>
        <w:t>.</w:t>
      </w:r>
    </w:p>
    <w:p w14:paraId="3F406507" w14:textId="18CDB461" w:rsidR="00FF0F56" w:rsidRPr="00C71109" w:rsidRDefault="00FF0F56" w:rsidP="00FF0F56">
      <w:pPr>
        <w:jc w:val="both"/>
        <w:rPr>
          <w:color w:val="000000" w:themeColor="text1"/>
          <w:sz w:val="24"/>
          <w:szCs w:val="24"/>
        </w:rPr>
      </w:pPr>
      <w:r w:rsidRPr="00C71109">
        <w:rPr>
          <w:color w:val="000000" w:themeColor="text1"/>
          <w:sz w:val="24"/>
          <w:szCs w:val="24"/>
        </w:rPr>
        <w:t xml:space="preserve">This </w:t>
      </w:r>
      <w:r w:rsidR="00593BEB">
        <w:rPr>
          <w:color w:val="000000" w:themeColor="text1"/>
          <w:sz w:val="24"/>
          <w:szCs w:val="24"/>
        </w:rPr>
        <w:t>research project</w:t>
      </w:r>
      <w:r w:rsidRPr="00C71109">
        <w:rPr>
          <w:color w:val="000000" w:themeColor="text1"/>
          <w:sz w:val="24"/>
          <w:szCs w:val="24"/>
        </w:rPr>
        <w:t xml:space="preserve"> has heavily influenced my</w:t>
      </w:r>
      <w:r w:rsidR="00593BEB">
        <w:rPr>
          <w:color w:val="000000" w:themeColor="text1"/>
          <w:sz w:val="24"/>
          <w:szCs w:val="24"/>
        </w:rPr>
        <w:t xml:space="preserve"> feelings about not using often AFL in</w:t>
      </w:r>
      <w:r w:rsidRPr="00C71109">
        <w:rPr>
          <w:color w:val="000000" w:themeColor="text1"/>
          <w:sz w:val="24"/>
          <w:szCs w:val="24"/>
        </w:rPr>
        <w:t xml:space="preserve"> future practice as a</w:t>
      </w:r>
      <w:r w:rsidR="0035603E" w:rsidRPr="00C71109">
        <w:rPr>
          <w:color w:val="000000" w:themeColor="text1"/>
          <w:sz w:val="24"/>
          <w:szCs w:val="24"/>
        </w:rPr>
        <w:t xml:space="preserve"> teacher due to seeing the result difference between my two participant </w:t>
      </w:r>
      <w:r w:rsidR="00593BEB">
        <w:rPr>
          <w:color w:val="000000" w:themeColor="text1"/>
          <w:sz w:val="24"/>
          <w:szCs w:val="24"/>
        </w:rPr>
        <w:t>classes</w:t>
      </w:r>
      <w:r w:rsidR="0035603E" w:rsidRPr="00C71109">
        <w:rPr>
          <w:color w:val="000000" w:themeColor="text1"/>
          <w:sz w:val="24"/>
          <w:szCs w:val="24"/>
        </w:rPr>
        <w:t xml:space="preserve">. This has also shown me that children exposed to new skills and taught how to help their peers helps not only in a classroom setting but </w:t>
      </w:r>
      <w:r w:rsidR="0035603E" w:rsidRPr="00C71109">
        <w:rPr>
          <w:color w:val="000000" w:themeColor="text1"/>
          <w:sz w:val="24"/>
          <w:szCs w:val="24"/>
        </w:rPr>
        <w:lastRenderedPageBreak/>
        <w:t>also helps in life situations. Having pupils who don’t necessarily relay on you to ‘spoon feed’ them and do things for themselves or for each other helps reduce your work load as a teacher and allows you to</w:t>
      </w:r>
      <w:r w:rsidRPr="00C71109">
        <w:rPr>
          <w:color w:val="000000" w:themeColor="text1"/>
          <w:sz w:val="24"/>
          <w:szCs w:val="24"/>
        </w:rPr>
        <w:t xml:space="preserve"> take a step back</w:t>
      </w:r>
      <w:r w:rsidR="00593BEB">
        <w:rPr>
          <w:color w:val="000000" w:themeColor="text1"/>
          <w:sz w:val="24"/>
          <w:szCs w:val="24"/>
        </w:rPr>
        <w:t xml:space="preserve"> and reflect on my teaching from a different angle</w:t>
      </w:r>
      <w:r w:rsidRPr="00C71109">
        <w:rPr>
          <w:color w:val="000000" w:themeColor="text1"/>
          <w:sz w:val="24"/>
          <w:szCs w:val="24"/>
        </w:rPr>
        <w:t>, and observe</w:t>
      </w:r>
      <w:r w:rsidR="00593BEB">
        <w:rPr>
          <w:color w:val="000000" w:themeColor="text1"/>
          <w:sz w:val="24"/>
          <w:szCs w:val="24"/>
        </w:rPr>
        <w:t xml:space="preserve"> the pupils in my</w:t>
      </w:r>
      <w:r w:rsidRPr="00C71109">
        <w:rPr>
          <w:color w:val="000000" w:themeColor="text1"/>
          <w:sz w:val="24"/>
          <w:szCs w:val="24"/>
        </w:rPr>
        <w:t xml:space="preserve"> classes work without me helping them </w:t>
      </w:r>
      <w:r w:rsidR="0035603E" w:rsidRPr="00C71109">
        <w:rPr>
          <w:color w:val="000000" w:themeColor="text1"/>
          <w:sz w:val="24"/>
          <w:szCs w:val="24"/>
        </w:rPr>
        <w:t>step by</w:t>
      </w:r>
      <w:r w:rsidRPr="00C71109">
        <w:rPr>
          <w:color w:val="000000" w:themeColor="text1"/>
          <w:sz w:val="24"/>
          <w:szCs w:val="24"/>
        </w:rPr>
        <w:t xml:space="preserve"> step, and instead, allow</w:t>
      </w:r>
      <w:r w:rsidR="00593BEB">
        <w:rPr>
          <w:color w:val="000000" w:themeColor="text1"/>
          <w:sz w:val="24"/>
          <w:szCs w:val="24"/>
        </w:rPr>
        <w:t xml:space="preserve">ing them </w:t>
      </w:r>
      <w:r w:rsidRPr="00C71109">
        <w:rPr>
          <w:color w:val="000000" w:themeColor="text1"/>
          <w:sz w:val="24"/>
          <w:szCs w:val="24"/>
        </w:rPr>
        <w:t>t</w:t>
      </w:r>
      <w:r w:rsidR="00593BEB">
        <w:rPr>
          <w:color w:val="000000" w:themeColor="text1"/>
          <w:sz w:val="24"/>
          <w:szCs w:val="24"/>
        </w:rPr>
        <w:t>o make decisions</w:t>
      </w:r>
      <w:r w:rsidRPr="00C71109">
        <w:rPr>
          <w:color w:val="000000" w:themeColor="text1"/>
          <w:sz w:val="24"/>
          <w:szCs w:val="24"/>
        </w:rPr>
        <w:t xml:space="preserve"> for</w:t>
      </w:r>
      <w:r w:rsidR="0035603E" w:rsidRPr="00C71109">
        <w:rPr>
          <w:color w:val="000000" w:themeColor="text1"/>
          <w:sz w:val="24"/>
          <w:szCs w:val="24"/>
        </w:rPr>
        <w:t xml:space="preserve"> and between</w:t>
      </w:r>
      <w:r w:rsidRPr="00C71109">
        <w:rPr>
          <w:color w:val="000000" w:themeColor="text1"/>
          <w:sz w:val="24"/>
          <w:szCs w:val="24"/>
        </w:rPr>
        <w:t xml:space="preserve"> themselves. </w:t>
      </w:r>
      <w:r w:rsidR="0035603E" w:rsidRPr="00C71109">
        <w:rPr>
          <w:color w:val="000000" w:themeColor="text1"/>
          <w:sz w:val="24"/>
          <w:szCs w:val="24"/>
        </w:rPr>
        <w:t xml:space="preserve">As a teacher it is a natural instinct to lead a class and be the only one who criticises the pupils work but when you have the confidence to teach them how to do it for themselves and step back and watch them aid each other and work on the tips their peers are giving them is a huge achievement as a teacher. You are teaching them not only key classroom skills but also life skills. </w:t>
      </w:r>
    </w:p>
    <w:p w14:paraId="2085458D" w14:textId="0D021EF5" w:rsidR="0035603E" w:rsidRPr="00C71109" w:rsidRDefault="0035603E" w:rsidP="0035603E">
      <w:pPr>
        <w:jc w:val="both"/>
        <w:rPr>
          <w:color w:val="000000" w:themeColor="text1"/>
          <w:sz w:val="24"/>
          <w:szCs w:val="24"/>
        </w:rPr>
      </w:pPr>
      <w:r w:rsidRPr="00C71109">
        <w:rPr>
          <w:color w:val="000000" w:themeColor="text1"/>
          <w:sz w:val="24"/>
          <w:szCs w:val="24"/>
        </w:rPr>
        <w:t xml:space="preserve">There were several </w:t>
      </w:r>
      <w:r w:rsidR="00593BEB">
        <w:rPr>
          <w:color w:val="000000" w:themeColor="text1"/>
          <w:sz w:val="24"/>
          <w:szCs w:val="24"/>
        </w:rPr>
        <w:t xml:space="preserve">obstacles </w:t>
      </w:r>
      <w:r w:rsidRPr="00C71109">
        <w:rPr>
          <w:color w:val="000000" w:themeColor="text1"/>
          <w:sz w:val="24"/>
          <w:szCs w:val="24"/>
        </w:rPr>
        <w:t xml:space="preserve">that need to be taken into consideration while </w:t>
      </w:r>
      <w:r w:rsidR="00593BEB">
        <w:rPr>
          <w:color w:val="000000" w:themeColor="text1"/>
          <w:sz w:val="24"/>
          <w:szCs w:val="24"/>
        </w:rPr>
        <w:t>assessing</w:t>
      </w:r>
      <w:r w:rsidRPr="00C71109">
        <w:rPr>
          <w:color w:val="000000" w:themeColor="text1"/>
          <w:sz w:val="24"/>
          <w:szCs w:val="24"/>
        </w:rPr>
        <w:t xml:space="preserve"> the success of this research. </w:t>
      </w:r>
      <w:r w:rsidR="00227A05" w:rsidRPr="00C71109">
        <w:rPr>
          <w:color w:val="000000" w:themeColor="text1"/>
          <w:sz w:val="24"/>
          <w:szCs w:val="24"/>
        </w:rPr>
        <w:t>Firstly, before even entering the classroom your ethics and research question must be clear to ensure no children will be harmed or their learning hindered in any way during your research. I choose classes for this research that I was familiar with and had already been their teacher for a few months so the class were used to me and my teaching style, this helped the class see me as their normal classroom teacher and not a researcher as this avoided any panic or worry from the class due to a change of scenario or pressure.  Lastly</w:t>
      </w:r>
      <w:r w:rsidRPr="00C71109">
        <w:rPr>
          <w:color w:val="000000" w:themeColor="text1"/>
          <w:sz w:val="24"/>
          <w:szCs w:val="24"/>
        </w:rPr>
        <w:t>,</w:t>
      </w:r>
      <w:r w:rsidR="00227A05" w:rsidRPr="00C71109">
        <w:rPr>
          <w:color w:val="000000" w:themeColor="text1"/>
          <w:sz w:val="24"/>
          <w:szCs w:val="24"/>
        </w:rPr>
        <w:t xml:space="preserve"> due to being an oversubscribed school,</w:t>
      </w:r>
      <w:r w:rsidRPr="00C71109">
        <w:rPr>
          <w:color w:val="000000" w:themeColor="text1"/>
          <w:sz w:val="24"/>
          <w:szCs w:val="24"/>
        </w:rPr>
        <w:t xml:space="preserve"> while in classroom perspective the numbers of learners the research was conducted on were large, in terms of research, basing generalisations on 30 learners in one control group does add weakness to the results</w:t>
      </w:r>
      <w:r w:rsidR="00227A05" w:rsidRPr="00C71109">
        <w:rPr>
          <w:color w:val="000000" w:themeColor="text1"/>
          <w:sz w:val="24"/>
          <w:szCs w:val="24"/>
        </w:rPr>
        <w:t xml:space="preserve"> due to not being a small and select control group</w:t>
      </w:r>
      <w:r w:rsidRPr="00C71109">
        <w:rPr>
          <w:color w:val="000000" w:themeColor="text1"/>
          <w:sz w:val="24"/>
          <w:szCs w:val="24"/>
        </w:rPr>
        <w:t xml:space="preserve">. To </w:t>
      </w:r>
      <w:r w:rsidR="00593BEB">
        <w:rPr>
          <w:color w:val="000000" w:themeColor="text1"/>
          <w:sz w:val="24"/>
          <w:szCs w:val="24"/>
        </w:rPr>
        <w:t>research this differently</w:t>
      </w:r>
      <w:r w:rsidRPr="00C71109">
        <w:rPr>
          <w:color w:val="000000" w:themeColor="text1"/>
          <w:sz w:val="24"/>
          <w:szCs w:val="24"/>
        </w:rPr>
        <w:t xml:space="preserve"> this in the future, the research could be expanded across a</w:t>
      </w:r>
      <w:r w:rsidR="00227A05" w:rsidRPr="00C71109">
        <w:rPr>
          <w:color w:val="000000" w:themeColor="text1"/>
          <w:sz w:val="24"/>
          <w:szCs w:val="24"/>
        </w:rPr>
        <w:t xml:space="preserve"> whole year group and then make a comparison to the number who achieved above their predicted grade being peer assessment and then compare to after the peer assessment has taken place</w:t>
      </w:r>
      <w:r w:rsidRPr="00C71109">
        <w:rPr>
          <w:color w:val="000000" w:themeColor="text1"/>
          <w:sz w:val="24"/>
          <w:szCs w:val="24"/>
        </w:rPr>
        <w:t xml:space="preserve">. </w:t>
      </w:r>
    </w:p>
    <w:p w14:paraId="3D500549" w14:textId="77777777" w:rsidR="0035603E" w:rsidRPr="00C71109" w:rsidRDefault="0035603E" w:rsidP="00FF0F56">
      <w:pPr>
        <w:jc w:val="both"/>
        <w:rPr>
          <w:color w:val="000000" w:themeColor="text1"/>
          <w:sz w:val="24"/>
          <w:szCs w:val="24"/>
        </w:rPr>
      </w:pPr>
    </w:p>
    <w:p w14:paraId="5477DA85" w14:textId="77777777" w:rsidR="00FF0F56" w:rsidRPr="00C71109" w:rsidRDefault="00FF0F56" w:rsidP="007B46DA">
      <w:pPr>
        <w:jc w:val="both"/>
        <w:rPr>
          <w:color w:val="000000" w:themeColor="text1"/>
          <w:sz w:val="24"/>
          <w:szCs w:val="24"/>
        </w:rPr>
      </w:pPr>
    </w:p>
    <w:p w14:paraId="56AA3985" w14:textId="77777777" w:rsidR="007B46DA" w:rsidRPr="00C71109" w:rsidRDefault="007B46DA" w:rsidP="007B46DA">
      <w:pPr>
        <w:jc w:val="both"/>
        <w:rPr>
          <w:color w:val="000000" w:themeColor="text1"/>
          <w:sz w:val="24"/>
          <w:szCs w:val="24"/>
        </w:rPr>
      </w:pPr>
    </w:p>
    <w:p w14:paraId="68D16C02" w14:textId="77777777" w:rsidR="007B46DA" w:rsidRPr="00C71109" w:rsidRDefault="007B46DA" w:rsidP="00672B5F">
      <w:pPr>
        <w:jc w:val="both"/>
        <w:rPr>
          <w:color w:val="000000" w:themeColor="text1"/>
          <w:sz w:val="24"/>
          <w:szCs w:val="24"/>
        </w:rPr>
      </w:pPr>
    </w:p>
    <w:p w14:paraId="1FB91901" w14:textId="6EAB6B6B" w:rsidR="00672B5F" w:rsidRPr="00C71109" w:rsidRDefault="00C71109">
      <w:pPr>
        <w:rPr>
          <w:sz w:val="24"/>
          <w:szCs w:val="24"/>
        </w:rPr>
      </w:pPr>
      <w:r>
        <w:rPr>
          <w:sz w:val="24"/>
          <w:szCs w:val="24"/>
        </w:rPr>
        <w:t>Word Count: 7,2</w:t>
      </w:r>
      <w:r w:rsidR="006F11C0">
        <w:rPr>
          <w:sz w:val="24"/>
          <w:szCs w:val="24"/>
        </w:rPr>
        <w:t>01</w:t>
      </w:r>
    </w:p>
    <w:p w14:paraId="786D1131" w14:textId="77777777" w:rsidR="00672B5F" w:rsidRPr="00C71109" w:rsidRDefault="00672B5F">
      <w:pPr>
        <w:rPr>
          <w:sz w:val="24"/>
          <w:szCs w:val="24"/>
        </w:rPr>
      </w:pPr>
    </w:p>
    <w:p w14:paraId="376B56D5" w14:textId="2BEF0145" w:rsidR="007A15B2" w:rsidRPr="00C71109" w:rsidRDefault="007A15B2">
      <w:pPr>
        <w:rPr>
          <w:color w:val="FF0000"/>
          <w:sz w:val="24"/>
          <w:szCs w:val="24"/>
        </w:rPr>
      </w:pPr>
    </w:p>
    <w:p w14:paraId="0B109062" w14:textId="157FAAB0" w:rsidR="007A15B2" w:rsidRPr="00C71109" w:rsidRDefault="007A15B2">
      <w:pPr>
        <w:rPr>
          <w:color w:val="FF0000"/>
          <w:sz w:val="24"/>
          <w:szCs w:val="24"/>
        </w:rPr>
      </w:pPr>
    </w:p>
    <w:p w14:paraId="5DC3E66C" w14:textId="5166A20E" w:rsidR="007A15B2" w:rsidRPr="00C71109" w:rsidRDefault="007A15B2">
      <w:pPr>
        <w:rPr>
          <w:color w:val="FF0000"/>
          <w:sz w:val="24"/>
          <w:szCs w:val="24"/>
        </w:rPr>
      </w:pPr>
    </w:p>
    <w:p w14:paraId="6963DB16" w14:textId="36D8B954" w:rsidR="00C71109" w:rsidRPr="00C71109" w:rsidRDefault="00C71109">
      <w:pPr>
        <w:rPr>
          <w:color w:val="FF0000"/>
          <w:sz w:val="24"/>
          <w:szCs w:val="24"/>
        </w:rPr>
      </w:pPr>
    </w:p>
    <w:p w14:paraId="334A994B" w14:textId="4FE79A8D" w:rsidR="00C71109" w:rsidRPr="00C71109" w:rsidRDefault="00C71109">
      <w:pPr>
        <w:rPr>
          <w:color w:val="FF0000"/>
          <w:sz w:val="24"/>
          <w:szCs w:val="24"/>
        </w:rPr>
      </w:pPr>
    </w:p>
    <w:p w14:paraId="0320F7EE" w14:textId="77777777" w:rsidR="00C71109" w:rsidRPr="00C71109" w:rsidRDefault="00C71109">
      <w:pPr>
        <w:rPr>
          <w:color w:val="FF0000"/>
          <w:sz w:val="24"/>
          <w:szCs w:val="24"/>
        </w:rPr>
      </w:pPr>
    </w:p>
    <w:p w14:paraId="1DAC4449" w14:textId="74C454B2" w:rsidR="007A15B2" w:rsidRPr="00C71109" w:rsidRDefault="007A15B2">
      <w:pPr>
        <w:rPr>
          <w:color w:val="FF0000"/>
          <w:sz w:val="24"/>
          <w:szCs w:val="24"/>
        </w:rPr>
      </w:pPr>
    </w:p>
    <w:p w14:paraId="2AF22900" w14:textId="5BF7AA33" w:rsidR="007A15B2" w:rsidRDefault="007A15B2">
      <w:pPr>
        <w:rPr>
          <w:color w:val="FF0000"/>
          <w:sz w:val="24"/>
          <w:szCs w:val="24"/>
        </w:rPr>
      </w:pPr>
    </w:p>
    <w:p w14:paraId="47494CE1" w14:textId="62173239" w:rsidR="004D3A96" w:rsidRDefault="004D3A96">
      <w:pPr>
        <w:rPr>
          <w:color w:val="FF0000"/>
          <w:sz w:val="24"/>
          <w:szCs w:val="24"/>
        </w:rPr>
      </w:pPr>
    </w:p>
    <w:p w14:paraId="2EEE906C" w14:textId="11273F4D" w:rsidR="004D3A96" w:rsidRDefault="004D3A96">
      <w:pPr>
        <w:rPr>
          <w:color w:val="FF0000"/>
          <w:sz w:val="24"/>
          <w:szCs w:val="24"/>
        </w:rPr>
      </w:pPr>
    </w:p>
    <w:p w14:paraId="29B42C10" w14:textId="77777777" w:rsidR="004D3A96" w:rsidRDefault="004D3A96">
      <w:pPr>
        <w:rPr>
          <w:color w:val="FF0000"/>
          <w:sz w:val="24"/>
          <w:szCs w:val="24"/>
        </w:rPr>
      </w:pPr>
    </w:p>
    <w:p w14:paraId="2622DF0F" w14:textId="77777777" w:rsidR="00C71109" w:rsidRPr="00C71109" w:rsidRDefault="00C71109">
      <w:pPr>
        <w:rPr>
          <w:color w:val="FF0000"/>
          <w:sz w:val="24"/>
          <w:szCs w:val="24"/>
        </w:rPr>
      </w:pPr>
    </w:p>
    <w:p w14:paraId="6C9972DF" w14:textId="3A33FF87" w:rsidR="00395361" w:rsidRPr="007E59B7" w:rsidRDefault="007A15B2" w:rsidP="007E59B7">
      <w:pPr>
        <w:rPr>
          <w:b/>
          <w:i/>
          <w:color w:val="FF0000"/>
          <w:sz w:val="24"/>
          <w:szCs w:val="24"/>
          <w:u w:val="single"/>
        </w:rPr>
      </w:pPr>
      <w:r w:rsidRPr="00C71109">
        <w:rPr>
          <w:b/>
          <w:i/>
          <w:color w:val="FF0000"/>
          <w:sz w:val="24"/>
          <w:szCs w:val="24"/>
          <w:u w:val="single"/>
        </w:rPr>
        <w:lastRenderedPageBreak/>
        <w:t xml:space="preserve">References: </w:t>
      </w:r>
    </w:p>
    <w:p w14:paraId="55D8BA9D" w14:textId="02094548" w:rsidR="00395361" w:rsidRPr="00C71109" w:rsidRDefault="00395361" w:rsidP="00395361">
      <w:pPr>
        <w:pStyle w:val="Bibliography"/>
        <w:rPr>
          <w:noProof/>
          <w:sz w:val="24"/>
          <w:szCs w:val="24"/>
          <w:lang w:val="en-US"/>
        </w:rPr>
      </w:pPr>
      <w:r w:rsidRPr="00C71109">
        <w:rPr>
          <w:noProof/>
          <w:sz w:val="24"/>
          <w:szCs w:val="24"/>
          <w:lang w:val="en-US"/>
        </w:rPr>
        <w:t xml:space="preserve">Black, </w:t>
      </w:r>
      <w:r w:rsidR="004D3A96">
        <w:rPr>
          <w:noProof/>
          <w:sz w:val="24"/>
          <w:szCs w:val="24"/>
          <w:lang w:val="en-US"/>
        </w:rPr>
        <w:tab/>
        <w:t>B</w:t>
      </w:r>
      <w:r w:rsidRPr="00C71109">
        <w:rPr>
          <w:noProof/>
          <w:sz w:val="24"/>
          <w:szCs w:val="24"/>
          <w:lang w:val="en-US"/>
        </w:rPr>
        <w:t xml:space="preserve">., 1993. Formative and summative assessment by teachers. </w:t>
      </w:r>
      <w:r w:rsidRPr="00C71109">
        <w:rPr>
          <w:i/>
          <w:iCs/>
          <w:noProof/>
          <w:sz w:val="24"/>
          <w:szCs w:val="24"/>
          <w:lang w:val="en-US"/>
        </w:rPr>
        <w:t xml:space="preserve">Studies in Science Education, </w:t>
      </w:r>
      <w:r w:rsidRPr="00C71109">
        <w:rPr>
          <w:noProof/>
          <w:sz w:val="24"/>
          <w:szCs w:val="24"/>
          <w:lang w:val="en-US"/>
        </w:rPr>
        <w:t>Volume 21, pp. 49-97.</w:t>
      </w:r>
    </w:p>
    <w:p w14:paraId="767BFE8F" w14:textId="77777777" w:rsidR="00395361" w:rsidRPr="00C71109" w:rsidRDefault="00395361" w:rsidP="00395361">
      <w:pPr>
        <w:pStyle w:val="Bibliography"/>
        <w:rPr>
          <w:noProof/>
          <w:sz w:val="24"/>
          <w:szCs w:val="24"/>
          <w:lang w:val="en-US"/>
        </w:rPr>
      </w:pPr>
      <w:r w:rsidRPr="00C71109">
        <w:rPr>
          <w:noProof/>
          <w:sz w:val="24"/>
          <w:szCs w:val="24"/>
          <w:lang w:val="en-US"/>
        </w:rPr>
        <w:t xml:space="preserve">Black, P. et al., 2002. </w:t>
      </w:r>
      <w:r w:rsidRPr="00C71109">
        <w:rPr>
          <w:i/>
          <w:iCs/>
          <w:noProof/>
          <w:sz w:val="24"/>
          <w:szCs w:val="24"/>
          <w:lang w:val="en-US"/>
        </w:rPr>
        <w:t xml:space="preserve">Working inside the black box: Assessment for learning in the classroom. </w:t>
      </w:r>
      <w:r w:rsidRPr="00C71109">
        <w:rPr>
          <w:noProof/>
          <w:sz w:val="24"/>
          <w:szCs w:val="24"/>
          <w:lang w:val="en-US"/>
        </w:rPr>
        <w:t>London: GL Assessment.</w:t>
      </w:r>
    </w:p>
    <w:p w14:paraId="0DE1B8E0" w14:textId="38B3856B" w:rsidR="00395361" w:rsidRPr="00C71109" w:rsidRDefault="00395361" w:rsidP="00395361">
      <w:pPr>
        <w:pStyle w:val="Bibliography"/>
        <w:rPr>
          <w:noProof/>
          <w:sz w:val="24"/>
          <w:szCs w:val="24"/>
          <w:lang w:val="en-US"/>
        </w:rPr>
      </w:pPr>
      <w:r w:rsidRPr="00C71109">
        <w:rPr>
          <w:noProof/>
          <w:sz w:val="24"/>
          <w:szCs w:val="24"/>
          <w:lang w:val="en-US"/>
        </w:rPr>
        <w:t xml:space="preserve">Wiliam, D., 2001. </w:t>
      </w:r>
      <w:r w:rsidRPr="00C71109">
        <w:rPr>
          <w:i/>
          <w:iCs/>
          <w:noProof/>
          <w:sz w:val="24"/>
          <w:szCs w:val="24"/>
          <w:lang w:val="en-US"/>
        </w:rPr>
        <w:t xml:space="preserve">Inside the Black Box: Raising Standards through Classroom Assessment , </w:t>
      </w:r>
      <w:r w:rsidRPr="00C71109">
        <w:rPr>
          <w:noProof/>
          <w:sz w:val="24"/>
          <w:szCs w:val="24"/>
          <w:lang w:val="en-US"/>
        </w:rPr>
        <w:t>London: King’s College London School of Education.</w:t>
      </w:r>
    </w:p>
    <w:p w14:paraId="6CCDC8EA" w14:textId="77777777" w:rsidR="00395361" w:rsidRPr="00C71109" w:rsidRDefault="00395361" w:rsidP="00395361">
      <w:pPr>
        <w:pStyle w:val="Bibliography"/>
        <w:rPr>
          <w:noProof/>
          <w:sz w:val="24"/>
          <w:szCs w:val="24"/>
          <w:lang w:val="en-US"/>
        </w:rPr>
      </w:pPr>
      <w:r w:rsidRPr="00C71109">
        <w:rPr>
          <w:noProof/>
          <w:sz w:val="24"/>
          <w:szCs w:val="24"/>
          <w:lang w:val="en-US"/>
        </w:rPr>
        <w:t xml:space="preserve">Busch, B., 2018. Research every teacher should know: growth mindset. </w:t>
      </w:r>
      <w:r w:rsidRPr="00C71109">
        <w:rPr>
          <w:i/>
          <w:iCs/>
          <w:noProof/>
          <w:sz w:val="24"/>
          <w:szCs w:val="24"/>
          <w:lang w:val="en-US"/>
        </w:rPr>
        <w:t>The Guardian</w:t>
      </w:r>
      <w:r w:rsidRPr="00C71109">
        <w:rPr>
          <w:noProof/>
          <w:sz w:val="24"/>
          <w:szCs w:val="24"/>
          <w:lang w:val="en-US"/>
        </w:rPr>
        <w:t xml:space="preserve">, 4 January. </w:t>
      </w:r>
    </w:p>
    <w:p w14:paraId="2DA1B431" w14:textId="2CCAC831" w:rsidR="00395361" w:rsidRPr="00C71109" w:rsidRDefault="00395361" w:rsidP="00395361">
      <w:pPr>
        <w:pStyle w:val="Bibliography"/>
        <w:rPr>
          <w:noProof/>
          <w:sz w:val="24"/>
          <w:szCs w:val="24"/>
          <w:lang w:val="en-US"/>
        </w:rPr>
      </w:pPr>
      <w:r w:rsidRPr="00C71109">
        <w:rPr>
          <w:noProof/>
          <w:sz w:val="24"/>
          <w:szCs w:val="24"/>
          <w:lang w:val="en-US"/>
        </w:rPr>
        <w:t xml:space="preserve">Cambridge, 2017. </w:t>
      </w:r>
      <w:r w:rsidRPr="00C71109">
        <w:rPr>
          <w:i/>
          <w:iCs/>
          <w:noProof/>
          <w:sz w:val="24"/>
          <w:szCs w:val="24"/>
          <w:lang w:val="en-US"/>
        </w:rPr>
        <w:t xml:space="preserve">Getting started with Assessment for Learning. </w:t>
      </w:r>
      <w:r w:rsidRPr="00C71109">
        <w:rPr>
          <w:noProof/>
          <w:sz w:val="24"/>
          <w:szCs w:val="24"/>
          <w:lang w:val="en-US"/>
        </w:rPr>
        <w:t xml:space="preserve">[Online] </w:t>
      </w:r>
      <w:r w:rsidRPr="00C71109">
        <w:rPr>
          <w:noProof/>
          <w:sz w:val="24"/>
          <w:szCs w:val="24"/>
          <w:lang w:val="en-US"/>
        </w:rPr>
        <w:br/>
        <w:t xml:space="preserve">Available at: </w:t>
      </w:r>
      <w:r w:rsidRPr="00C71109">
        <w:rPr>
          <w:noProof/>
          <w:sz w:val="24"/>
          <w:szCs w:val="24"/>
          <w:u w:val="single"/>
          <w:lang w:val="en-US"/>
        </w:rPr>
        <w:t>https://cambridge-community.org.uk/professional-development/gswafl/index.html</w:t>
      </w:r>
      <w:bookmarkStart w:id="3" w:name="_GoBack"/>
      <w:bookmarkEnd w:id="3"/>
    </w:p>
    <w:p w14:paraId="2F8A86F5" w14:textId="77777777" w:rsidR="00395361" w:rsidRPr="00C71109" w:rsidRDefault="00395361" w:rsidP="00395361">
      <w:pPr>
        <w:pStyle w:val="Bibliography"/>
        <w:rPr>
          <w:noProof/>
          <w:sz w:val="24"/>
          <w:szCs w:val="24"/>
          <w:lang w:val="en-US"/>
        </w:rPr>
      </w:pPr>
      <w:r w:rsidRPr="00C71109">
        <w:rPr>
          <w:noProof/>
          <w:sz w:val="24"/>
          <w:szCs w:val="24"/>
          <w:lang w:val="en-US"/>
        </w:rPr>
        <w:t xml:space="preserve">Cazden, C. B., 2001. </w:t>
      </w:r>
      <w:r w:rsidRPr="00C71109">
        <w:rPr>
          <w:i/>
          <w:iCs/>
          <w:noProof/>
          <w:sz w:val="24"/>
          <w:szCs w:val="24"/>
          <w:lang w:val="en-US"/>
        </w:rPr>
        <w:t xml:space="preserve">Classroom discourse: The language of teaching and learning. </w:t>
      </w:r>
      <w:r w:rsidRPr="00C71109">
        <w:rPr>
          <w:noProof/>
          <w:sz w:val="24"/>
          <w:szCs w:val="24"/>
          <w:lang w:val="en-US"/>
        </w:rPr>
        <w:t>2nd ed. Portsmouth, NH: Heinemann.</w:t>
      </w:r>
    </w:p>
    <w:p w14:paraId="70681F98" w14:textId="77777777" w:rsidR="00395361" w:rsidRPr="00C71109" w:rsidRDefault="00395361" w:rsidP="00395361">
      <w:pPr>
        <w:pStyle w:val="Bibliography"/>
        <w:rPr>
          <w:noProof/>
          <w:sz w:val="24"/>
          <w:szCs w:val="24"/>
          <w:lang w:val="en-US"/>
        </w:rPr>
      </w:pPr>
      <w:r w:rsidRPr="00C71109">
        <w:rPr>
          <w:noProof/>
          <w:sz w:val="24"/>
          <w:szCs w:val="24"/>
          <w:lang w:val="en-US"/>
        </w:rPr>
        <w:t xml:space="preserve">Cohen, L., Manion, L. &amp; Morrison, K., 2017. </w:t>
      </w:r>
      <w:r w:rsidRPr="00C71109">
        <w:rPr>
          <w:i/>
          <w:iCs/>
          <w:noProof/>
          <w:sz w:val="24"/>
          <w:szCs w:val="24"/>
          <w:lang w:val="en-US"/>
        </w:rPr>
        <w:t xml:space="preserve">Research Methods in Education. </w:t>
      </w:r>
      <w:r w:rsidRPr="00C71109">
        <w:rPr>
          <w:noProof/>
          <w:sz w:val="24"/>
          <w:szCs w:val="24"/>
          <w:lang w:val="en-US"/>
        </w:rPr>
        <w:t>8th ed. s.l.:Routledge.</w:t>
      </w:r>
    </w:p>
    <w:p w14:paraId="0DB87102" w14:textId="78D9C031" w:rsidR="004D3A96" w:rsidRPr="004D3A96" w:rsidRDefault="00395361" w:rsidP="004D3A96">
      <w:pPr>
        <w:pStyle w:val="Bibliography"/>
        <w:rPr>
          <w:noProof/>
          <w:sz w:val="24"/>
          <w:szCs w:val="24"/>
          <w:lang w:val="en-US"/>
        </w:rPr>
      </w:pPr>
      <w:r w:rsidRPr="00C71109">
        <w:rPr>
          <w:noProof/>
          <w:sz w:val="24"/>
          <w:szCs w:val="24"/>
          <w:lang w:val="en-US"/>
        </w:rPr>
        <w:t xml:space="preserve">Data Protection Act, 1998. </w:t>
      </w:r>
      <w:r w:rsidRPr="00C71109">
        <w:rPr>
          <w:i/>
          <w:iCs/>
          <w:noProof/>
          <w:sz w:val="24"/>
          <w:szCs w:val="24"/>
          <w:lang w:val="en-US"/>
        </w:rPr>
        <w:t>Data Protection Act 1998</w:t>
      </w:r>
      <w:r w:rsidRPr="00C71109">
        <w:rPr>
          <w:noProof/>
          <w:sz w:val="24"/>
          <w:szCs w:val="24"/>
          <w:lang w:val="en-US"/>
        </w:rPr>
        <w:br/>
        <w:t xml:space="preserve">Available at: </w:t>
      </w:r>
      <w:hyperlink r:id="rId10" w:history="1">
        <w:r w:rsidR="004D3A96" w:rsidRPr="00D31B53">
          <w:rPr>
            <w:rStyle w:val="Hyperlink"/>
            <w:noProof/>
            <w:sz w:val="24"/>
            <w:szCs w:val="24"/>
            <w:lang w:val="en-US"/>
          </w:rPr>
          <w:t>https://www.legislation.gov.uk/ukpga/1998/29/contents</w:t>
        </w:r>
      </w:hyperlink>
    </w:p>
    <w:p w14:paraId="3FDEA8FA" w14:textId="77777777" w:rsidR="00395361" w:rsidRPr="00C71109" w:rsidRDefault="00395361" w:rsidP="00395361">
      <w:pPr>
        <w:pStyle w:val="Bibliography"/>
        <w:rPr>
          <w:noProof/>
          <w:sz w:val="24"/>
          <w:szCs w:val="24"/>
          <w:lang w:val="en-US"/>
        </w:rPr>
      </w:pPr>
      <w:r w:rsidRPr="00C71109">
        <w:rPr>
          <w:noProof/>
          <w:sz w:val="24"/>
          <w:szCs w:val="24"/>
          <w:lang w:val="en-US"/>
        </w:rPr>
        <w:t xml:space="preserve">Denzin, L., Norman, K., Lincoln &amp; Yvonna, S., 2005. </w:t>
      </w:r>
      <w:r w:rsidRPr="00C71109">
        <w:rPr>
          <w:i/>
          <w:iCs/>
          <w:noProof/>
          <w:sz w:val="24"/>
          <w:szCs w:val="24"/>
          <w:lang w:val="en-US"/>
        </w:rPr>
        <w:t xml:space="preserve">The Sage Handbook of Qualitative Research. </w:t>
      </w:r>
      <w:r w:rsidRPr="00C71109">
        <w:rPr>
          <w:noProof/>
          <w:sz w:val="24"/>
          <w:szCs w:val="24"/>
          <w:lang w:val="en-US"/>
        </w:rPr>
        <w:t>3rd ed. California: Sage.</w:t>
      </w:r>
    </w:p>
    <w:p w14:paraId="5C0553A3" w14:textId="77777777" w:rsidR="00395361" w:rsidRPr="00C71109" w:rsidRDefault="00395361" w:rsidP="00395361">
      <w:pPr>
        <w:pStyle w:val="Bibliography"/>
        <w:rPr>
          <w:noProof/>
          <w:sz w:val="24"/>
          <w:szCs w:val="24"/>
          <w:lang w:val="en-US"/>
        </w:rPr>
      </w:pPr>
      <w:r w:rsidRPr="00C71109">
        <w:rPr>
          <w:noProof/>
          <w:sz w:val="24"/>
          <w:szCs w:val="24"/>
          <w:lang w:val="en-US"/>
        </w:rPr>
        <w:t xml:space="preserve">Diener, E. &amp; Crandall, R., 1978. </w:t>
      </w:r>
      <w:r w:rsidRPr="00C71109">
        <w:rPr>
          <w:i/>
          <w:iCs/>
          <w:noProof/>
          <w:sz w:val="24"/>
          <w:szCs w:val="24"/>
          <w:lang w:val="en-US"/>
        </w:rPr>
        <w:t xml:space="preserve">Ethics in social and behavioural research, </w:t>
      </w:r>
      <w:r w:rsidRPr="00C71109">
        <w:rPr>
          <w:noProof/>
          <w:sz w:val="24"/>
          <w:szCs w:val="24"/>
          <w:lang w:val="en-US"/>
        </w:rPr>
        <w:t>Chicago: University of Chicago Press.</w:t>
      </w:r>
    </w:p>
    <w:p w14:paraId="536685BB" w14:textId="6B0D5098" w:rsidR="00395361" w:rsidRPr="00C71109" w:rsidRDefault="00395361" w:rsidP="00395361">
      <w:pPr>
        <w:pStyle w:val="Bibliography"/>
        <w:rPr>
          <w:noProof/>
          <w:sz w:val="24"/>
          <w:szCs w:val="24"/>
          <w:lang w:val="en-US"/>
        </w:rPr>
      </w:pPr>
      <w:r w:rsidRPr="00C71109">
        <w:rPr>
          <w:noProof/>
          <w:sz w:val="24"/>
          <w:szCs w:val="24"/>
          <w:lang w:val="en-US"/>
        </w:rPr>
        <w:t xml:space="preserve">Donaldson, G., 2015. </w:t>
      </w:r>
      <w:r w:rsidRPr="00C71109">
        <w:rPr>
          <w:i/>
          <w:iCs/>
          <w:noProof/>
          <w:sz w:val="24"/>
          <w:szCs w:val="24"/>
          <w:lang w:val="en-US"/>
        </w:rPr>
        <w:t>Successful Futures</w:t>
      </w:r>
      <w:r w:rsidR="004D3A96">
        <w:rPr>
          <w:i/>
          <w:iCs/>
          <w:noProof/>
          <w:sz w:val="24"/>
          <w:szCs w:val="24"/>
          <w:lang w:val="en-US"/>
        </w:rPr>
        <w:t>.</w:t>
      </w:r>
    </w:p>
    <w:p w14:paraId="71DE0150" w14:textId="77777777" w:rsidR="00395361" w:rsidRPr="00C71109" w:rsidRDefault="00395361" w:rsidP="00395361">
      <w:pPr>
        <w:pStyle w:val="Bibliography"/>
        <w:rPr>
          <w:noProof/>
          <w:sz w:val="24"/>
          <w:szCs w:val="24"/>
          <w:lang w:val="en-US"/>
        </w:rPr>
      </w:pPr>
      <w:r w:rsidRPr="00C71109">
        <w:rPr>
          <w:noProof/>
          <w:sz w:val="24"/>
          <w:szCs w:val="24"/>
          <w:lang w:val="en-US"/>
        </w:rPr>
        <w:t xml:space="preserve">Dweck, C., 2006. </w:t>
      </w:r>
      <w:r w:rsidRPr="00C71109">
        <w:rPr>
          <w:i/>
          <w:iCs/>
          <w:noProof/>
          <w:sz w:val="24"/>
          <w:szCs w:val="24"/>
          <w:lang w:val="en-US"/>
        </w:rPr>
        <w:t xml:space="preserve">Mindset: The New Psychology of Success. </w:t>
      </w:r>
      <w:r w:rsidRPr="00C71109">
        <w:rPr>
          <w:noProof/>
          <w:sz w:val="24"/>
          <w:szCs w:val="24"/>
          <w:lang w:val="en-US"/>
        </w:rPr>
        <w:t>New York: Random House.</w:t>
      </w:r>
    </w:p>
    <w:p w14:paraId="6CE551F2" w14:textId="6E91F7F3" w:rsidR="00395361" w:rsidRPr="00C71109" w:rsidRDefault="00395361" w:rsidP="00395361">
      <w:pPr>
        <w:pStyle w:val="Bibliography"/>
        <w:rPr>
          <w:noProof/>
          <w:sz w:val="24"/>
          <w:szCs w:val="24"/>
          <w:lang w:val="en-US"/>
        </w:rPr>
      </w:pPr>
      <w:r w:rsidRPr="00C71109">
        <w:rPr>
          <w:noProof/>
          <w:sz w:val="24"/>
          <w:szCs w:val="24"/>
          <w:lang w:val="en-US"/>
        </w:rPr>
        <w:t xml:space="preserve">Education Services Australia, 2016. </w:t>
      </w:r>
      <w:r w:rsidRPr="00C71109">
        <w:rPr>
          <w:i/>
          <w:iCs/>
          <w:noProof/>
          <w:sz w:val="24"/>
          <w:szCs w:val="24"/>
          <w:lang w:val="en-US"/>
        </w:rPr>
        <w:t xml:space="preserve">Strategies to enhance peer feedback. </w:t>
      </w:r>
      <w:r w:rsidRPr="00C71109">
        <w:rPr>
          <w:noProof/>
          <w:sz w:val="24"/>
          <w:szCs w:val="24"/>
          <w:lang w:val="en-US"/>
        </w:rPr>
        <w:t xml:space="preserve">[Online] </w:t>
      </w:r>
      <w:r w:rsidRPr="00C71109">
        <w:rPr>
          <w:noProof/>
          <w:sz w:val="24"/>
          <w:szCs w:val="24"/>
          <w:lang w:val="en-US"/>
        </w:rPr>
        <w:br/>
        <w:t xml:space="preserve">Available at: </w:t>
      </w:r>
      <w:r w:rsidRPr="00C71109">
        <w:rPr>
          <w:noProof/>
          <w:sz w:val="24"/>
          <w:szCs w:val="24"/>
          <w:u w:val="single"/>
          <w:lang w:val="en-US"/>
        </w:rPr>
        <w:t>http://www.assessmentforlearning.edu.au/professional_learning/modules/peer_feedback/peer_strategies_enhance.html</w:t>
      </w:r>
      <w:r w:rsidRPr="00C71109">
        <w:rPr>
          <w:noProof/>
          <w:sz w:val="24"/>
          <w:szCs w:val="24"/>
          <w:lang w:val="en-US"/>
        </w:rPr>
        <w:br/>
      </w:r>
    </w:p>
    <w:p w14:paraId="3485A2BB" w14:textId="77777777" w:rsidR="00395361" w:rsidRPr="00C71109" w:rsidRDefault="00395361" w:rsidP="00395361">
      <w:pPr>
        <w:pStyle w:val="Bibliography"/>
        <w:rPr>
          <w:noProof/>
          <w:sz w:val="24"/>
          <w:szCs w:val="24"/>
          <w:lang w:val="en-US"/>
        </w:rPr>
      </w:pPr>
      <w:r w:rsidRPr="00C71109">
        <w:rPr>
          <w:noProof/>
          <w:sz w:val="24"/>
          <w:szCs w:val="24"/>
          <w:lang w:val="en-US"/>
        </w:rPr>
        <w:t xml:space="preserve">Edwards, A. D. &amp; Westgate, D. P., 1994. </w:t>
      </w:r>
      <w:r w:rsidRPr="00C71109">
        <w:rPr>
          <w:i/>
          <w:iCs/>
          <w:noProof/>
          <w:sz w:val="24"/>
          <w:szCs w:val="24"/>
          <w:lang w:val="en-US"/>
        </w:rPr>
        <w:t xml:space="preserve">Investigating classroom talk. </w:t>
      </w:r>
      <w:r w:rsidRPr="00C71109">
        <w:rPr>
          <w:noProof/>
          <w:sz w:val="24"/>
          <w:szCs w:val="24"/>
          <w:lang w:val="en-US"/>
        </w:rPr>
        <w:t>2nd ed. London: Westgate.</w:t>
      </w:r>
    </w:p>
    <w:p w14:paraId="65859F1C" w14:textId="77777777" w:rsidR="00395361" w:rsidRPr="00C71109" w:rsidRDefault="00395361" w:rsidP="00395361">
      <w:pPr>
        <w:pStyle w:val="Bibliography"/>
        <w:rPr>
          <w:noProof/>
          <w:sz w:val="24"/>
          <w:szCs w:val="24"/>
          <w:lang w:val="en-US"/>
        </w:rPr>
      </w:pPr>
      <w:r w:rsidRPr="00C71109">
        <w:rPr>
          <w:noProof/>
          <w:sz w:val="24"/>
          <w:szCs w:val="24"/>
          <w:lang w:val="en-US"/>
        </w:rPr>
        <w:t xml:space="preserve">Gilmore, T., Krantz, J. &amp; Ramirez, R., 1986. </w:t>
      </w:r>
      <w:r w:rsidRPr="00C71109">
        <w:rPr>
          <w:i/>
          <w:iCs/>
          <w:noProof/>
          <w:sz w:val="24"/>
          <w:szCs w:val="24"/>
          <w:lang w:val="en-US"/>
        </w:rPr>
        <w:t xml:space="preserve">Action based modes of inquiry and the host-researcher relationship, </w:t>
      </w:r>
      <w:r w:rsidRPr="00C71109">
        <w:rPr>
          <w:noProof/>
          <w:sz w:val="24"/>
          <w:szCs w:val="24"/>
          <w:lang w:val="en-US"/>
        </w:rPr>
        <w:t>s.l.: s.n.</w:t>
      </w:r>
    </w:p>
    <w:p w14:paraId="5235D96D" w14:textId="77777777" w:rsidR="00395361" w:rsidRPr="00C71109" w:rsidRDefault="00395361" w:rsidP="00395361">
      <w:pPr>
        <w:pStyle w:val="Bibliography"/>
        <w:rPr>
          <w:noProof/>
          <w:sz w:val="24"/>
          <w:szCs w:val="24"/>
          <w:lang w:val="en-US"/>
        </w:rPr>
      </w:pPr>
      <w:r w:rsidRPr="00C71109">
        <w:rPr>
          <w:noProof/>
          <w:sz w:val="24"/>
          <w:szCs w:val="24"/>
          <w:lang w:val="en-US"/>
        </w:rPr>
        <w:t xml:space="preserve">Gitomer, D. H. &amp; Duschl, R. A., 1997. Strategies and challenges to changing the focus of assessment and instruction in science classrooms. </w:t>
      </w:r>
      <w:r w:rsidRPr="00C71109">
        <w:rPr>
          <w:i/>
          <w:iCs/>
          <w:noProof/>
          <w:sz w:val="24"/>
          <w:szCs w:val="24"/>
          <w:lang w:val="en-US"/>
        </w:rPr>
        <w:t xml:space="preserve">Educational Assessment, </w:t>
      </w:r>
      <w:r w:rsidRPr="00C71109">
        <w:rPr>
          <w:noProof/>
          <w:sz w:val="24"/>
          <w:szCs w:val="24"/>
          <w:lang w:val="en-US"/>
        </w:rPr>
        <w:t>Volume 4, pp. 37-73.</w:t>
      </w:r>
    </w:p>
    <w:p w14:paraId="1EA91A95" w14:textId="77777777" w:rsidR="00395361" w:rsidRPr="00C71109" w:rsidRDefault="00395361" w:rsidP="00395361">
      <w:pPr>
        <w:pStyle w:val="Bibliography"/>
        <w:rPr>
          <w:noProof/>
          <w:sz w:val="24"/>
          <w:szCs w:val="24"/>
          <w:lang w:val="en-US"/>
        </w:rPr>
      </w:pPr>
      <w:r w:rsidRPr="00C71109">
        <w:rPr>
          <w:noProof/>
          <w:sz w:val="24"/>
          <w:szCs w:val="24"/>
          <w:lang w:val="en-US"/>
        </w:rPr>
        <w:t xml:space="preserve">Hattie, J., 2008. </w:t>
      </w:r>
      <w:r w:rsidRPr="00C71109">
        <w:rPr>
          <w:i/>
          <w:iCs/>
          <w:noProof/>
          <w:sz w:val="24"/>
          <w:szCs w:val="24"/>
          <w:lang w:val="en-US"/>
        </w:rPr>
        <w:t xml:space="preserve">Visible Learning: A synthesis of over 800 meta-analyses relating to achievement.. </w:t>
      </w:r>
      <w:r w:rsidRPr="00C71109">
        <w:rPr>
          <w:noProof/>
          <w:sz w:val="24"/>
          <w:szCs w:val="24"/>
          <w:lang w:val="en-US"/>
        </w:rPr>
        <w:t>Melbourne: s.n.</w:t>
      </w:r>
    </w:p>
    <w:p w14:paraId="586D7A34" w14:textId="77777777" w:rsidR="00395361" w:rsidRPr="00C71109" w:rsidRDefault="00395361" w:rsidP="00395361">
      <w:pPr>
        <w:pStyle w:val="Bibliography"/>
        <w:rPr>
          <w:noProof/>
          <w:sz w:val="24"/>
          <w:szCs w:val="24"/>
          <w:lang w:val="en-US"/>
        </w:rPr>
      </w:pPr>
      <w:r w:rsidRPr="00C71109">
        <w:rPr>
          <w:noProof/>
          <w:sz w:val="24"/>
          <w:szCs w:val="24"/>
          <w:lang w:val="en-US"/>
        </w:rPr>
        <w:t xml:space="preserve">Hochanadel, A. &amp; Finamore, D., 2015. Fixed And Growth Mindset In Education And How Grit Helps Students Persist In The Face Of Adversity. </w:t>
      </w:r>
      <w:r w:rsidRPr="00C71109">
        <w:rPr>
          <w:i/>
          <w:iCs/>
          <w:noProof/>
          <w:sz w:val="24"/>
          <w:szCs w:val="24"/>
          <w:lang w:val="en-US"/>
        </w:rPr>
        <w:t xml:space="preserve">Journal of International Education Research, </w:t>
      </w:r>
      <w:r w:rsidRPr="00C71109">
        <w:rPr>
          <w:noProof/>
          <w:sz w:val="24"/>
          <w:szCs w:val="24"/>
          <w:lang w:val="en-US"/>
        </w:rPr>
        <w:t>11(1), pp. 47-50.</w:t>
      </w:r>
    </w:p>
    <w:p w14:paraId="77AFAB37" w14:textId="77777777" w:rsidR="00395361" w:rsidRPr="00C71109" w:rsidRDefault="00395361" w:rsidP="00395361">
      <w:pPr>
        <w:rPr>
          <w:b/>
          <w:i/>
          <w:sz w:val="24"/>
          <w:szCs w:val="24"/>
          <w:u w:val="single"/>
        </w:rPr>
      </w:pPr>
      <w:r w:rsidRPr="00C71109">
        <w:rPr>
          <w:noProof/>
          <w:sz w:val="24"/>
          <w:szCs w:val="24"/>
          <w:lang w:val="en-US"/>
        </w:rPr>
        <w:t xml:space="preserve">Hughes, S., 2013. School banding. </w:t>
      </w:r>
      <w:r w:rsidRPr="00C71109">
        <w:rPr>
          <w:i/>
          <w:iCs/>
          <w:noProof/>
          <w:sz w:val="24"/>
          <w:szCs w:val="24"/>
          <w:lang w:val="en-US"/>
        </w:rPr>
        <w:t>In Brief by Senedd Research</w:t>
      </w:r>
      <w:r w:rsidRPr="00C71109">
        <w:rPr>
          <w:noProof/>
          <w:sz w:val="24"/>
          <w:szCs w:val="24"/>
          <w:lang w:val="en-US"/>
        </w:rPr>
        <w:t xml:space="preserve">, 13 December. </w:t>
      </w:r>
    </w:p>
    <w:p w14:paraId="7AF5FFF1" w14:textId="4D47192B" w:rsidR="00395361" w:rsidRDefault="00395361" w:rsidP="00395361">
      <w:pPr>
        <w:rPr>
          <w:sz w:val="24"/>
          <w:szCs w:val="24"/>
        </w:rPr>
      </w:pPr>
      <w:r w:rsidRPr="00C71109">
        <w:rPr>
          <w:sz w:val="24"/>
          <w:szCs w:val="24"/>
        </w:rPr>
        <w:t xml:space="preserve">My Local School (www.) – Welsh Government </w:t>
      </w:r>
      <w:r w:rsidR="00AE3353">
        <w:rPr>
          <w:sz w:val="24"/>
          <w:szCs w:val="24"/>
        </w:rPr>
        <w:t>–</w:t>
      </w:r>
      <w:r w:rsidRPr="00C71109">
        <w:rPr>
          <w:sz w:val="24"/>
          <w:szCs w:val="24"/>
        </w:rPr>
        <w:t xml:space="preserve"> 2018</w:t>
      </w:r>
    </w:p>
    <w:p w14:paraId="20BDF2B4" w14:textId="06050201" w:rsidR="00AE3353" w:rsidRPr="00C71109" w:rsidRDefault="00AE3353" w:rsidP="00395361">
      <w:pPr>
        <w:rPr>
          <w:sz w:val="24"/>
          <w:szCs w:val="24"/>
        </w:rPr>
      </w:pPr>
      <w:r>
        <w:rPr>
          <w:sz w:val="24"/>
          <w:szCs w:val="24"/>
        </w:rPr>
        <w:lastRenderedPageBreak/>
        <w:t>School A – SIP (2018) – see appendix.</w:t>
      </w:r>
    </w:p>
    <w:p w14:paraId="677B0B76" w14:textId="7C1B937D" w:rsidR="00395361" w:rsidRPr="00C71109" w:rsidRDefault="00395361" w:rsidP="008D49F5">
      <w:pPr>
        <w:pStyle w:val="Bibliography"/>
        <w:rPr>
          <w:noProof/>
          <w:sz w:val="24"/>
          <w:szCs w:val="24"/>
          <w:lang w:val="en-US"/>
        </w:rPr>
      </w:pPr>
      <w:r w:rsidRPr="00C71109">
        <w:rPr>
          <w:noProof/>
          <w:sz w:val="24"/>
          <w:szCs w:val="24"/>
          <w:lang w:val="en-US"/>
        </w:rPr>
        <w:t xml:space="preserve">The Assessment Reform Group, 1999. </w:t>
      </w:r>
      <w:r w:rsidRPr="00C71109">
        <w:rPr>
          <w:i/>
          <w:iCs/>
          <w:noProof/>
          <w:sz w:val="24"/>
          <w:szCs w:val="24"/>
          <w:lang w:val="en-US"/>
        </w:rPr>
        <w:t xml:space="preserve">Assessment for Learning: Beyond the Black Box, </w:t>
      </w:r>
      <w:r w:rsidRPr="00C71109">
        <w:rPr>
          <w:noProof/>
          <w:sz w:val="24"/>
          <w:szCs w:val="24"/>
          <w:lang w:val="en-US"/>
        </w:rPr>
        <w:t>Cambridge: University of Cambridge.</w:t>
      </w:r>
    </w:p>
    <w:p w14:paraId="7673974A" w14:textId="77777777" w:rsidR="00395361" w:rsidRPr="00C71109" w:rsidRDefault="00395361" w:rsidP="00395361">
      <w:pPr>
        <w:pStyle w:val="Bibliography"/>
        <w:rPr>
          <w:noProof/>
          <w:sz w:val="24"/>
          <w:szCs w:val="24"/>
          <w:lang w:val="en-US"/>
        </w:rPr>
      </w:pPr>
      <w:r w:rsidRPr="00C71109">
        <w:rPr>
          <w:noProof/>
          <w:sz w:val="24"/>
          <w:szCs w:val="24"/>
          <w:lang w:val="en-US"/>
        </w:rPr>
        <w:t xml:space="preserve">Vandewalle, D., 2012. A Growth and Fixed Mindset Exposition of the Value of Conceptual Clarity. </w:t>
      </w:r>
      <w:r w:rsidRPr="00C71109">
        <w:rPr>
          <w:i/>
          <w:iCs/>
          <w:noProof/>
          <w:sz w:val="24"/>
          <w:szCs w:val="24"/>
          <w:lang w:val="en-US"/>
        </w:rPr>
        <w:t xml:space="preserve">Industrial &amp; Organizational Psychology, </w:t>
      </w:r>
      <w:r w:rsidRPr="00C71109">
        <w:rPr>
          <w:noProof/>
          <w:sz w:val="24"/>
          <w:szCs w:val="24"/>
          <w:lang w:val="en-US"/>
        </w:rPr>
        <w:t>5(3), pp. 301-305.</w:t>
      </w:r>
    </w:p>
    <w:p w14:paraId="03FBC466" w14:textId="77777777" w:rsidR="00395361" w:rsidRPr="00C71109" w:rsidRDefault="00395361" w:rsidP="00395361">
      <w:pPr>
        <w:pStyle w:val="Bibliography"/>
        <w:rPr>
          <w:noProof/>
          <w:sz w:val="24"/>
          <w:szCs w:val="24"/>
          <w:lang w:val="en-US"/>
        </w:rPr>
      </w:pPr>
      <w:r w:rsidRPr="00C71109">
        <w:rPr>
          <w:noProof/>
          <w:sz w:val="24"/>
          <w:szCs w:val="24"/>
          <w:lang w:val="en-US"/>
        </w:rPr>
        <w:t xml:space="preserve">Welsh Assembly Government, 2010. </w:t>
      </w:r>
      <w:r w:rsidRPr="00C71109">
        <w:rPr>
          <w:i/>
          <w:iCs/>
          <w:noProof/>
          <w:sz w:val="24"/>
          <w:szCs w:val="24"/>
          <w:lang w:val="en-US"/>
        </w:rPr>
        <w:t xml:space="preserve">How to develop thinking and assessment for learning in the classroom, </w:t>
      </w:r>
      <w:r w:rsidRPr="00C71109">
        <w:rPr>
          <w:noProof/>
          <w:sz w:val="24"/>
          <w:szCs w:val="24"/>
          <w:lang w:val="en-US"/>
        </w:rPr>
        <w:t>Cardiff#: Welsh Government.</w:t>
      </w:r>
    </w:p>
    <w:p w14:paraId="6CAA340D" w14:textId="03E7CC36" w:rsidR="00395361" w:rsidRPr="00C71109" w:rsidRDefault="00395361" w:rsidP="00395361">
      <w:pPr>
        <w:pStyle w:val="Bibliography"/>
        <w:rPr>
          <w:noProof/>
          <w:sz w:val="24"/>
          <w:szCs w:val="24"/>
          <w:lang w:val="en-US"/>
        </w:rPr>
      </w:pPr>
      <w:r w:rsidRPr="00C71109">
        <w:rPr>
          <w:noProof/>
          <w:sz w:val="24"/>
          <w:szCs w:val="24"/>
          <w:lang w:val="en-US"/>
        </w:rPr>
        <w:t xml:space="preserve">Welsh Government, 2014. </w:t>
      </w:r>
      <w:r w:rsidRPr="00C71109">
        <w:rPr>
          <w:i/>
          <w:iCs/>
          <w:noProof/>
          <w:sz w:val="24"/>
          <w:szCs w:val="24"/>
          <w:lang w:val="en-US"/>
        </w:rPr>
        <w:t xml:space="preserve">National Literacy and Numeracy Framework. </w:t>
      </w:r>
      <w:r w:rsidRPr="00C71109">
        <w:rPr>
          <w:noProof/>
          <w:sz w:val="24"/>
          <w:szCs w:val="24"/>
          <w:lang w:val="en-US"/>
        </w:rPr>
        <w:br/>
        <w:t xml:space="preserve">Available at: </w:t>
      </w:r>
      <w:r w:rsidRPr="00C71109">
        <w:rPr>
          <w:noProof/>
          <w:sz w:val="24"/>
          <w:szCs w:val="24"/>
          <w:u w:val="single"/>
          <w:lang w:val="en-US"/>
        </w:rPr>
        <w:t>http://learning.gov.wales/resources/browse-all/nlnf/?lang=en</w:t>
      </w:r>
      <w:r w:rsidRPr="00C71109">
        <w:rPr>
          <w:noProof/>
          <w:sz w:val="24"/>
          <w:szCs w:val="24"/>
          <w:lang w:val="en-US"/>
        </w:rPr>
        <w:br/>
      </w:r>
    </w:p>
    <w:p w14:paraId="688BA552" w14:textId="569293FD" w:rsidR="007E59B7" w:rsidRPr="00AE3353" w:rsidRDefault="00395361" w:rsidP="00AE3353">
      <w:pPr>
        <w:pStyle w:val="Bibliography"/>
        <w:rPr>
          <w:noProof/>
          <w:sz w:val="24"/>
          <w:szCs w:val="24"/>
          <w:lang w:val="en-US"/>
        </w:rPr>
      </w:pPr>
      <w:r w:rsidRPr="00C71109">
        <w:rPr>
          <w:noProof/>
          <w:sz w:val="24"/>
          <w:szCs w:val="24"/>
          <w:lang w:val="en-US"/>
        </w:rPr>
        <w:t xml:space="preserve">Welsh Government, 2018. </w:t>
      </w:r>
      <w:r w:rsidRPr="00C71109">
        <w:rPr>
          <w:i/>
          <w:iCs/>
          <w:noProof/>
          <w:sz w:val="24"/>
          <w:szCs w:val="24"/>
          <w:lang w:val="en-US"/>
        </w:rPr>
        <w:t xml:space="preserve">Digital Competence Framework. </w:t>
      </w:r>
      <w:r w:rsidRPr="00C71109">
        <w:rPr>
          <w:noProof/>
          <w:sz w:val="24"/>
          <w:szCs w:val="24"/>
          <w:lang w:val="en-US"/>
        </w:rPr>
        <w:br/>
        <w:t xml:space="preserve">Available at: </w:t>
      </w:r>
      <w:r w:rsidRPr="00C71109">
        <w:rPr>
          <w:noProof/>
          <w:sz w:val="24"/>
          <w:szCs w:val="24"/>
          <w:u w:val="single"/>
          <w:lang w:val="en-US"/>
        </w:rPr>
        <w:t>http://learning.gov.wales/resources/browse-all/digital-competence-framework/?lang=en</w:t>
      </w:r>
      <w:r w:rsidRPr="00C71109">
        <w:rPr>
          <w:noProof/>
          <w:sz w:val="24"/>
          <w:szCs w:val="24"/>
          <w:lang w:val="en-US"/>
        </w:rPr>
        <w:br/>
      </w:r>
    </w:p>
    <w:p w14:paraId="36AC85B3" w14:textId="77777777" w:rsidR="00227A05" w:rsidRPr="00C71109" w:rsidRDefault="00227A05">
      <w:pPr>
        <w:rPr>
          <w:b/>
          <w:i/>
          <w:color w:val="FF0000"/>
          <w:sz w:val="24"/>
          <w:szCs w:val="24"/>
          <w:u w:val="single"/>
        </w:rPr>
      </w:pPr>
    </w:p>
    <w:p w14:paraId="46EC687C" w14:textId="77777777" w:rsidR="00227A05" w:rsidRPr="00C71109" w:rsidRDefault="00227A05">
      <w:pPr>
        <w:rPr>
          <w:b/>
          <w:i/>
          <w:color w:val="FF0000"/>
          <w:sz w:val="24"/>
          <w:szCs w:val="24"/>
          <w:u w:val="single"/>
        </w:rPr>
      </w:pPr>
      <w:r w:rsidRPr="00C71109">
        <w:rPr>
          <w:b/>
          <w:i/>
          <w:color w:val="FF0000"/>
          <w:sz w:val="24"/>
          <w:szCs w:val="24"/>
          <w:u w:val="single"/>
        </w:rPr>
        <w:t>Appendix:</w:t>
      </w:r>
    </w:p>
    <w:p w14:paraId="3134AF0D" w14:textId="7F14401C" w:rsidR="00227A05" w:rsidRPr="00C71109" w:rsidRDefault="00227A05">
      <w:pPr>
        <w:rPr>
          <w:b/>
          <w:i/>
          <w:color w:val="FF0000"/>
          <w:sz w:val="24"/>
          <w:szCs w:val="24"/>
          <w:u w:val="single"/>
        </w:rPr>
      </w:pPr>
      <w:r w:rsidRPr="00C71109">
        <w:rPr>
          <w:b/>
          <w:i/>
          <w:color w:val="FF0000"/>
          <w:sz w:val="24"/>
          <w:szCs w:val="24"/>
          <w:u w:val="single"/>
        </w:rPr>
        <w:t xml:space="preserve"> </w:t>
      </w:r>
    </w:p>
    <w:p w14:paraId="57B24E6D" w14:textId="69B14422" w:rsidR="00227A05" w:rsidRPr="00C71109" w:rsidRDefault="00227A05">
      <w:pPr>
        <w:rPr>
          <w:sz w:val="24"/>
          <w:szCs w:val="24"/>
        </w:rPr>
      </w:pPr>
      <w:r w:rsidRPr="00C71109">
        <w:rPr>
          <w:sz w:val="24"/>
          <w:szCs w:val="24"/>
        </w:rPr>
        <w:t xml:space="preserve">Graph A: </w:t>
      </w:r>
    </w:p>
    <w:p w14:paraId="508FA90A" w14:textId="6688AA43" w:rsidR="00227A05" w:rsidRPr="00C71109" w:rsidRDefault="00227A05">
      <w:pPr>
        <w:rPr>
          <w:b/>
          <w:i/>
          <w:color w:val="FF0000"/>
          <w:sz w:val="24"/>
          <w:szCs w:val="24"/>
          <w:u w:val="single"/>
        </w:rPr>
      </w:pPr>
      <w:r w:rsidRPr="00C71109">
        <w:rPr>
          <w:noProof/>
          <w:sz w:val="24"/>
          <w:szCs w:val="24"/>
          <w:lang w:eastAsia="en-GB"/>
        </w:rPr>
        <w:drawing>
          <wp:anchor distT="0" distB="0" distL="114300" distR="114300" simplePos="0" relativeHeight="251661312" behindDoc="0" locked="0" layoutInCell="1" allowOverlap="1" wp14:anchorId="23F8ABE0" wp14:editId="357F1FD9">
            <wp:simplePos x="0" y="0"/>
            <wp:positionH relativeFrom="column">
              <wp:posOffset>0</wp:posOffset>
            </wp:positionH>
            <wp:positionV relativeFrom="paragraph">
              <wp:posOffset>303530</wp:posOffset>
            </wp:positionV>
            <wp:extent cx="4572000" cy="2743200"/>
            <wp:effectExtent l="0" t="0" r="0" b="0"/>
            <wp:wrapThrough wrapText="bothSides">
              <wp:wrapPolygon edited="0">
                <wp:start x="0" y="0"/>
                <wp:lineTo x="0" y="21450"/>
                <wp:lineTo x="21510" y="21450"/>
                <wp:lineTo x="21510" y="0"/>
                <wp:lineTo x="0" y="0"/>
              </wp:wrapPolygon>
            </wp:wrapThrough>
            <wp:docPr id="4" name="Chart 4">
              <a:extLst xmlns:a="http://schemas.openxmlformats.org/drawingml/2006/main">
                <a:ext uri="{FF2B5EF4-FFF2-40B4-BE49-F238E27FC236}">
                  <a16:creationId xmlns:a16="http://schemas.microsoft.com/office/drawing/2014/main" id="{4197F82A-CF47-4E65-977E-05580DBE70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12F89732" w14:textId="77777777" w:rsidR="00227A05" w:rsidRPr="00C71109" w:rsidRDefault="00227A05">
      <w:pPr>
        <w:rPr>
          <w:b/>
          <w:i/>
          <w:color w:val="FF0000"/>
          <w:sz w:val="24"/>
          <w:szCs w:val="24"/>
          <w:u w:val="single"/>
        </w:rPr>
      </w:pPr>
    </w:p>
    <w:p w14:paraId="4168973D" w14:textId="46455756" w:rsidR="007A15B2" w:rsidRPr="00C71109" w:rsidRDefault="007A15B2">
      <w:pPr>
        <w:rPr>
          <w:color w:val="FF0000"/>
          <w:sz w:val="24"/>
          <w:szCs w:val="24"/>
        </w:rPr>
      </w:pPr>
    </w:p>
    <w:p w14:paraId="6D344FFD" w14:textId="0AED7D46" w:rsidR="00227A05" w:rsidRPr="00C71109" w:rsidRDefault="00227A05">
      <w:pPr>
        <w:rPr>
          <w:color w:val="FF0000"/>
          <w:sz w:val="24"/>
          <w:szCs w:val="24"/>
        </w:rPr>
      </w:pPr>
    </w:p>
    <w:p w14:paraId="53EB8A52" w14:textId="0E2645DB" w:rsidR="00227A05" w:rsidRPr="00C71109" w:rsidRDefault="00227A05">
      <w:pPr>
        <w:rPr>
          <w:color w:val="FF0000"/>
          <w:sz w:val="24"/>
          <w:szCs w:val="24"/>
        </w:rPr>
      </w:pPr>
    </w:p>
    <w:p w14:paraId="6D52A2C5" w14:textId="163B52F5" w:rsidR="00227A05" w:rsidRPr="00C71109" w:rsidRDefault="00227A05">
      <w:pPr>
        <w:rPr>
          <w:color w:val="FF0000"/>
          <w:sz w:val="24"/>
          <w:szCs w:val="24"/>
        </w:rPr>
      </w:pPr>
    </w:p>
    <w:p w14:paraId="7CEA5059" w14:textId="4419743F" w:rsidR="00227A05" w:rsidRPr="00C71109" w:rsidRDefault="00227A05">
      <w:pPr>
        <w:rPr>
          <w:color w:val="FF0000"/>
          <w:sz w:val="24"/>
          <w:szCs w:val="24"/>
        </w:rPr>
      </w:pPr>
    </w:p>
    <w:p w14:paraId="1F8D6FED" w14:textId="100BA52D" w:rsidR="00227A05" w:rsidRPr="00C71109" w:rsidRDefault="00227A05">
      <w:pPr>
        <w:rPr>
          <w:color w:val="FF0000"/>
          <w:sz w:val="24"/>
          <w:szCs w:val="24"/>
        </w:rPr>
      </w:pPr>
    </w:p>
    <w:p w14:paraId="29CC6D2A" w14:textId="2284B87B" w:rsidR="00227A05" w:rsidRPr="00C71109" w:rsidRDefault="00227A05">
      <w:pPr>
        <w:rPr>
          <w:color w:val="FF0000"/>
          <w:sz w:val="24"/>
          <w:szCs w:val="24"/>
        </w:rPr>
      </w:pPr>
    </w:p>
    <w:p w14:paraId="6B367E1C" w14:textId="33F1B572" w:rsidR="00227A05" w:rsidRPr="00C71109" w:rsidRDefault="00227A05">
      <w:pPr>
        <w:rPr>
          <w:color w:val="FF0000"/>
          <w:sz w:val="24"/>
          <w:szCs w:val="24"/>
        </w:rPr>
      </w:pPr>
    </w:p>
    <w:p w14:paraId="63F501E7" w14:textId="054ADA3D" w:rsidR="00227A05" w:rsidRPr="00C71109" w:rsidRDefault="00227A05">
      <w:pPr>
        <w:rPr>
          <w:color w:val="FF0000"/>
          <w:sz w:val="24"/>
          <w:szCs w:val="24"/>
        </w:rPr>
      </w:pPr>
    </w:p>
    <w:p w14:paraId="38B2236D" w14:textId="6C6F280D" w:rsidR="00227A05" w:rsidRPr="00C71109" w:rsidRDefault="00227A05">
      <w:pPr>
        <w:rPr>
          <w:sz w:val="24"/>
          <w:szCs w:val="24"/>
        </w:rPr>
      </w:pPr>
      <w:r w:rsidRPr="00C71109">
        <w:rPr>
          <w:sz w:val="24"/>
          <w:szCs w:val="24"/>
        </w:rPr>
        <w:t>Graph B:</w:t>
      </w:r>
    </w:p>
    <w:p w14:paraId="0DB8C17D" w14:textId="77777777" w:rsidR="00AE3353" w:rsidRDefault="00AE3353">
      <w:pPr>
        <w:rPr>
          <w:sz w:val="24"/>
          <w:szCs w:val="24"/>
        </w:rPr>
      </w:pPr>
    </w:p>
    <w:p w14:paraId="4A3E235D" w14:textId="77777777" w:rsidR="00AE3353" w:rsidRDefault="00AE3353">
      <w:pPr>
        <w:rPr>
          <w:sz w:val="24"/>
          <w:szCs w:val="24"/>
        </w:rPr>
      </w:pPr>
    </w:p>
    <w:p w14:paraId="3436D8BB" w14:textId="77777777" w:rsidR="00AE3353" w:rsidRDefault="00AE3353">
      <w:pPr>
        <w:rPr>
          <w:sz w:val="24"/>
          <w:szCs w:val="24"/>
        </w:rPr>
      </w:pPr>
    </w:p>
    <w:p w14:paraId="2D186A73" w14:textId="27B8A76B" w:rsidR="00AE3353" w:rsidRDefault="00AE3353">
      <w:pPr>
        <w:rPr>
          <w:sz w:val="24"/>
          <w:szCs w:val="24"/>
        </w:rPr>
      </w:pPr>
      <w:r w:rsidRPr="00C71109">
        <w:rPr>
          <w:noProof/>
          <w:sz w:val="24"/>
          <w:szCs w:val="24"/>
          <w:lang w:eastAsia="en-GB"/>
        </w:rPr>
        <w:lastRenderedPageBreak/>
        <w:drawing>
          <wp:anchor distT="0" distB="0" distL="114300" distR="114300" simplePos="0" relativeHeight="251663360" behindDoc="0" locked="0" layoutInCell="1" allowOverlap="1" wp14:anchorId="093BA79E" wp14:editId="3365FE61">
            <wp:simplePos x="0" y="0"/>
            <wp:positionH relativeFrom="margin">
              <wp:posOffset>180975</wp:posOffset>
            </wp:positionH>
            <wp:positionV relativeFrom="paragraph">
              <wp:posOffset>81280</wp:posOffset>
            </wp:positionV>
            <wp:extent cx="4572000" cy="2743200"/>
            <wp:effectExtent l="0" t="0" r="0" b="0"/>
            <wp:wrapThrough wrapText="bothSides">
              <wp:wrapPolygon edited="0">
                <wp:start x="0" y="0"/>
                <wp:lineTo x="0" y="21450"/>
                <wp:lineTo x="21510" y="21450"/>
                <wp:lineTo x="21510" y="0"/>
                <wp:lineTo x="0" y="0"/>
              </wp:wrapPolygon>
            </wp:wrapThrough>
            <wp:docPr id="5" name="Chart 5">
              <a:extLst xmlns:a="http://schemas.openxmlformats.org/drawingml/2006/main">
                <a:ext uri="{FF2B5EF4-FFF2-40B4-BE49-F238E27FC236}">
                  <a16:creationId xmlns:a16="http://schemas.microsoft.com/office/drawing/2014/main" id="{C3E0322E-D0FE-4452-B804-D3C1ADC290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6F89667C" w14:textId="77777777" w:rsidR="00AE3353" w:rsidRDefault="00AE3353">
      <w:pPr>
        <w:rPr>
          <w:sz w:val="24"/>
          <w:szCs w:val="24"/>
        </w:rPr>
      </w:pPr>
    </w:p>
    <w:p w14:paraId="3ED78E4C" w14:textId="07C2C57F" w:rsidR="00AE3353" w:rsidRDefault="00AE3353">
      <w:pPr>
        <w:rPr>
          <w:sz w:val="24"/>
          <w:szCs w:val="24"/>
        </w:rPr>
      </w:pPr>
    </w:p>
    <w:p w14:paraId="7E34EADE" w14:textId="7416CC5F" w:rsidR="00227A05" w:rsidRDefault="00227A05">
      <w:pPr>
        <w:rPr>
          <w:sz w:val="24"/>
          <w:szCs w:val="24"/>
        </w:rPr>
      </w:pPr>
    </w:p>
    <w:p w14:paraId="29AB5784" w14:textId="49883779" w:rsidR="00AE3353" w:rsidRDefault="00AE3353">
      <w:pPr>
        <w:rPr>
          <w:sz w:val="24"/>
          <w:szCs w:val="24"/>
        </w:rPr>
      </w:pPr>
    </w:p>
    <w:p w14:paraId="09C5033D" w14:textId="6619EC50" w:rsidR="00AE3353" w:rsidRDefault="00AE3353">
      <w:pPr>
        <w:rPr>
          <w:sz w:val="24"/>
          <w:szCs w:val="24"/>
        </w:rPr>
      </w:pPr>
    </w:p>
    <w:p w14:paraId="0B8B98E6" w14:textId="05756F3F" w:rsidR="00AE3353" w:rsidRDefault="00AE3353">
      <w:pPr>
        <w:rPr>
          <w:sz w:val="24"/>
          <w:szCs w:val="24"/>
        </w:rPr>
      </w:pPr>
    </w:p>
    <w:p w14:paraId="05398680" w14:textId="0AE9A256" w:rsidR="00AE3353" w:rsidRDefault="00AE3353">
      <w:pPr>
        <w:rPr>
          <w:sz w:val="24"/>
          <w:szCs w:val="24"/>
        </w:rPr>
      </w:pPr>
    </w:p>
    <w:p w14:paraId="40057BCF" w14:textId="2D6B8160" w:rsidR="00AE3353" w:rsidRDefault="00AE3353">
      <w:pPr>
        <w:rPr>
          <w:sz w:val="24"/>
          <w:szCs w:val="24"/>
        </w:rPr>
      </w:pPr>
    </w:p>
    <w:p w14:paraId="104F1D2A" w14:textId="461E8D34" w:rsidR="00AE3353" w:rsidRDefault="00AE3353">
      <w:pPr>
        <w:rPr>
          <w:sz w:val="24"/>
          <w:szCs w:val="24"/>
        </w:rPr>
      </w:pPr>
    </w:p>
    <w:p w14:paraId="1D1BDF88" w14:textId="515B1D80" w:rsidR="00AE3353" w:rsidRDefault="00AE3353">
      <w:pPr>
        <w:rPr>
          <w:sz w:val="24"/>
          <w:szCs w:val="24"/>
        </w:rPr>
      </w:pPr>
    </w:p>
    <w:p w14:paraId="563EC238" w14:textId="58478391" w:rsidR="00AE3353" w:rsidRPr="00AE3353" w:rsidRDefault="00AE3353">
      <w:pPr>
        <w:rPr>
          <w:b/>
          <w:i/>
          <w:sz w:val="24"/>
          <w:szCs w:val="24"/>
          <w:u w:val="single"/>
        </w:rPr>
      </w:pPr>
      <w:r w:rsidRPr="00AE3353">
        <w:rPr>
          <w:b/>
          <w:i/>
          <w:sz w:val="24"/>
          <w:szCs w:val="24"/>
          <w:u w:val="single"/>
        </w:rPr>
        <w:t>Copy of parts of SIP used:</w:t>
      </w:r>
    </w:p>
    <w:tbl>
      <w:tblPr>
        <w:tblW w:w="0" w:type="auto"/>
        <w:tblInd w:w="108" w:type="dxa"/>
        <w:tblCellMar>
          <w:left w:w="10" w:type="dxa"/>
          <w:right w:w="10" w:type="dxa"/>
        </w:tblCellMar>
        <w:tblLook w:val="0000" w:firstRow="0" w:lastRow="0" w:firstColumn="0" w:lastColumn="0" w:noHBand="0" w:noVBand="0"/>
      </w:tblPr>
      <w:tblGrid>
        <w:gridCol w:w="3304"/>
        <w:gridCol w:w="6375"/>
        <w:gridCol w:w="633"/>
      </w:tblGrid>
      <w:tr w:rsidR="00AE3353" w14:paraId="10A7A3D6" w14:textId="77777777" w:rsidTr="00214D9A">
        <w:trPr>
          <w:trHeight w:val="1"/>
        </w:trPr>
        <w:tc>
          <w:tcPr>
            <w:tcW w:w="5778" w:type="dxa"/>
            <w:tcBorders>
              <w:top w:val="single" w:sz="18" w:space="0" w:color="000000"/>
              <w:left w:val="single" w:sz="18" w:space="0" w:color="000000"/>
              <w:bottom w:val="single" w:sz="18" w:space="0" w:color="000000"/>
              <w:right w:val="single" w:sz="18" w:space="0" w:color="000000"/>
            </w:tcBorders>
            <w:shd w:val="clear" w:color="auto" w:fill="auto"/>
            <w:tcMar>
              <w:left w:w="108" w:type="dxa"/>
              <w:right w:w="108" w:type="dxa"/>
            </w:tcMar>
          </w:tcPr>
          <w:p w14:paraId="7F2B2594" w14:textId="77777777" w:rsidR="00AE3353" w:rsidRDefault="00AE3353" w:rsidP="00214D9A">
            <w:pPr>
              <w:tabs>
                <w:tab w:val="left" w:pos="6300"/>
              </w:tabs>
            </w:pPr>
            <w:r>
              <w:rPr>
                <w:rFonts w:ascii="Arial" w:eastAsia="Arial" w:hAnsi="Arial" w:cs="Arial"/>
                <w:b/>
                <w:color w:val="000000"/>
                <w:sz w:val="24"/>
              </w:rPr>
              <w:t xml:space="preserve">Priority 3: </w:t>
            </w:r>
            <w:r>
              <w:rPr>
                <w:rFonts w:ascii="Arial" w:eastAsia="Arial" w:hAnsi="Arial" w:cs="Arial"/>
                <w:color w:val="000000"/>
                <w:sz w:val="24"/>
              </w:rPr>
              <w:t>Curriculum: carry out a curriculum review in response to the WG decision to remove GCSE Welsh short course from September 2017.</w:t>
            </w:r>
          </w:p>
        </w:tc>
        <w:tc>
          <w:tcPr>
            <w:tcW w:w="14459" w:type="dxa"/>
            <w:tcBorders>
              <w:top w:val="single" w:sz="18" w:space="0" w:color="000000"/>
              <w:left w:val="single" w:sz="18" w:space="0" w:color="000000"/>
              <w:bottom w:val="single" w:sz="18" w:space="0" w:color="000000"/>
              <w:right w:val="single" w:sz="18" w:space="0" w:color="000000"/>
            </w:tcBorders>
            <w:shd w:val="clear" w:color="auto" w:fill="auto"/>
            <w:tcMar>
              <w:left w:w="108" w:type="dxa"/>
              <w:right w:w="108" w:type="dxa"/>
            </w:tcMar>
          </w:tcPr>
          <w:p w14:paraId="354D8AD0" w14:textId="77777777" w:rsidR="00AE3353" w:rsidRDefault="00AE3353" w:rsidP="00214D9A">
            <w:pPr>
              <w:tabs>
                <w:tab w:val="left" w:pos="6300"/>
              </w:tabs>
              <w:spacing w:after="0" w:line="240" w:lineRule="auto"/>
              <w:rPr>
                <w:rFonts w:ascii="Arial,Times New Roman" w:eastAsia="Arial,Times New Roman" w:hAnsi="Arial,Times New Roman" w:cs="Arial,Times New Roman"/>
                <w:b/>
                <w:color w:val="000000"/>
                <w:sz w:val="24"/>
              </w:rPr>
            </w:pPr>
            <w:r>
              <w:rPr>
                <w:rFonts w:ascii="Arial" w:eastAsia="Arial" w:hAnsi="Arial" w:cs="Arial"/>
                <w:b/>
                <w:color w:val="000000"/>
                <w:sz w:val="24"/>
              </w:rPr>
              <w:t>Appraisal:</w:t>
            </w:r>
          </w:p>
          <w:p w14:paraId="7AD324B3" w14:textId="77777777" w:rsidR="00AE3353" w:rsidRDefault="00AE3353" w:rsidP="00214D9A">
            <w:pPr>
              <w:tabs>
                <w:tab w:val="left" w:pos="6300"/>
              </w:tabs>
            </w:pPr>
            <w:r>
              <w:rPr>
                <w:rFonts w:ascii="Arial" w:eastAsia="Arial" w:hAnsi="Arial" w:cs="Arial"/>
                <w:color w:val="000000"/>
                <w:sz w:val="24"/>
              </w:rPr>
              <w:t xml:space="preserve">A further review of the curriculum was carried out by the Wider Leadership Team and proposals were consulted on with staff, governors, parents and pupils. We felt we had no option but to reduce to 3 options and use the time gained from this to strengthen Welsh, English, Maths and WBQ. This is a regrettable reduction in choice for </w:t>
            </w:r>
            <w:proofErr w:type="gramStart"/>
            <w:r>
              <w:rPr>
                <w:rFonts w:ascii="Arial" w:eastAsia="Arial" w:hAnsi="Arial" w:cs="Arial"/>
                <w:color w:val="000000"/>
                <w:sz w:val="24"/>
              </w:rPr>
              <w:t>pupils, but</w:t>
            </w:r>
            <w:proofErr w:type="gramEnd"/>
            <w:r>
              <w:rPr>
                <w:rFonts w:ascii="Arial" w:eastAsia="Arial" w:hAnsi="Arial" w:cs="Arial"/>
                <w:color w:val="000000"/>
                <w:sz w:val="24"/>
              </w:rPr>
              <w:t xml:space="preserve"> does give us a very solid foundation going forward for the performance measures currently being used in Wales. To date the new curriculum model has started well.</w:t>
            </w:r>
          </w:p>
        </w:tc>
        <w:tc>
          <w:tcPr>
            <w:tcW w:w="1330" w:type="dxa"/>
            <w:tcBorders>
              <w:top w:val="single" w:sz="18" w:space="0" w:color="000000"/>
              <w:left w:val="single" w:sz="18" w:space="0" w:color="000000"/>
              <w:bottom w:val="single" w:sz="18" w:space="0" w:color="000000"/>
              <w:right w:val="single" w:sz="18" w:space="0" w:color="000000"/>
            </w:tcBorders>
            <w:shd w:val="clear" w:color="auto" w:fill="92D050"/>
            <w:tcMar>
              <w:left w:w="108" w:type="dxa"/>
              <w:right w:w="108" w:type="dxa"/>
            </w:tcMar>
          </w:tcPr>
          <w:p w14:paraId="1133F0C0" w14:textId="77777777" w:rsidR="00AE3353" w:rsidRDefault="00AE3353" w:rsidP="00214D9A">
            <w:pPr>
              <w:tabs>
                <w:tab w:val="left" w:pos="6300"/>
              </w:tabs>
              <w:rPr>
                <w:rFonts w:ascii="Calibri" w:eastAsia="Calibri" w:hAnsi="Calibri" w:cs="Calibri"/>
              </w:rPr>
            </w:pPr>
          </w:p>
        </w:tc>
      </w:tr>
      <w:tr w:rsidR="00AE3353" w14:paraId="2DC7BC98" w14:textId="77777777" w:rsidTr="00214D9A">
        <w:trPr>
          <w:trHeight w:val="1"/>
        </w:trPr>
        <w:tc>
          <w:tcPr>
            <w:tcW w:w="5778" w:type="dxa"/>
            <w:tcBorders>
              <w:top w:val="single" w:sz="18" w:space="0" w:color="000000"/>
              <w:left w:val="single" w:sz="18" w:space="0" w:color="000000"/>
              <w:bottom w:val="single" w:sz="18" w:space="0" w:color="000000"/>
              <w:right w:val="single" w:sz="18" w:space="0" w:color="000000"/>
            </w:tcBorders>
            <w:shd w:val="clear" w:color="auto" w:fill="auto"/>
            <w:tcMar>
              <w:left w:w="108" w:type="dxa"/>
              <w:right w:w="108" w:type="dxa"/>
            </w:tcMar>
          </w:tcPr>
          <w:p w14:paraId="0A44F10F" w14:textId="77777777" w:rsidR="00AE3353" w:rsidRDefault="00AE3353" w:rsidP="00214D9A">
            <w:pPr>
              <w:tabs>
                <w:tab w:val="left" w:pos="6300"/>
              </w:tabs>
              <w:rPr>
                <w:rFonts w:ascii="Arial,Times New Roman" w:eastAsia="Arial,Times New Roman" w:hAnsi="Arial,Times New Roman" w:cs="Arial,Times New Roman"/>
                <w:color w:val="000000"/>
                <w:sz w:val="24"/>
              </w:rPr>
            </w:pPr>
            <w:r>
              <w:rPr>
                <w:rFonts w:ascii="Arial" w:eastAsia="Arial" w:hAnsi="Arial" w:cs="Arial"/>
                <w:b/>
                <w:color w:val="000000"/>
                <w:sz w:val="24"/>
              </w:rPr>
              <w:t xml:space="preserve">Priority 4: </w:t>
            </w:r>
            <w:r>
              <w:rPr>
                <w:rFonts w:ascii="Arial" w:eastAsia="Arial" w:hAnsi="Arial" w:cs="Arial"/>
                <w:color w:val="000000"/>
                <w:sz w:val="24"/>
              </w:rPr>
              <w:t>Pastoral: Achieve the Rights Respecting Schools Award Level 2.</w:t>
            </w:r>
            <w:r>
              <w:rPr>
                <w:rFonts w:ascii="Arial,Times New Roman" w:eastAsia="Arial,Times New Roman" w:hAnsi="Arial,Times New Roman" w:cs="Arial,Times New Roman"/>
                <w:color w:val="000000"/>
                <w:sz w:val="24"/>
              </w:rPr>
              <w:t xml:space="preserve">  </w:t>
            </w:r>
          </w:p>
          <w:p w14:paraId="11E0754A" w14:textId="77777777" w:rsidR="00AE3353" w:rsidRDefault="00AE3353" w:rsidP="00214D9A">
            <w:pPr>
              <w:tabs>
                <w:tab w:val="left" w:pos="6300"/>
              </w:tabs>
            </w:pPr>
            <w:r>
              <w:rPr>
                <w:rFonts w:ascii="Arial" w:eastAsia="Arial" w:hAnsi="Arial" w:cs="Arial"/>
                <w:color w:val="000000"/>
                <w:sz w:val="24"/>
              </w:rPr>
              <w:t>Behaviour Review implemented, monitored and reviewed</w:t>
            </w:r>
            <w:r>
              <w:rPr>
                <w:rFonts w:ascii="Arial,Times New Roman" w:eastAsia="Arial,Times New Roman" w:hAnsi="Arial,Times New Roman" w:cs="Arial,Times New Roman"/>
                <w:color w:val="000000"/>
                <w:sz w:val="24"/>
              </w:rPr>
              <w:t>.</w:t>
            </w:r>
            <w:r>
              <w:rPr>
                <w:rFonts w:ascii="Arial,Times New Roman" w:eastAsia="Arial,Times New Roman" w:hAnsi="Arial,Times New Roman" w:cs="Arial,Times New Roman"/>
                <w:i/>
                <w:color w:val="000000"/>
                <w:sz w:val="24"/>
              </w:rPr>
              <w:t xml:space="preserve">  </w:t>
            </w:r>
          </w:p>
        </w:tc>
        <w:tc>
          <w:tcPr>
            <w:tcW w:w="14459" w:type="dxa"/>
            <w:tcBorders>
              <w:top w:val="single" w:sz="18" w:space="0" w:color="000000"/>
              <w:left w:val="single" w:sz="18" w:space="0" w:color="000000"/>
              <w:bottom w:val="single" w:sz="18" w:space="0" w:color="000000"/>
              <w:right w:val="single" w:sz="18" w:space="0" w:color="000000"/>
            </w:tcBorders>
            <w:shd w:val="clear" w:color="auto" w:fill="auto"/>
            <w:tcMar>
              <w:left w:w="108" w:type="dxa"/>
              <w:right w:w="108" w:type="dxa"/>
            </w:tcMar>
          </w:tcPr>
          <w:p w14:paraId="6B004B22" w14:textId="77777777" w:rsidR="00AE3353" w:rsidRDefault="00AE3353" w:rsidP="00214D9A">
            <w:pPr>
              <w:tabs>
                <w:tab w:val="left" w:pos="6300"/>
              </w:tabs>
              <w:spacing w:after="0" w:line="240" w:lineRule="auto"/>
              <w:rPr>
                <w:rFonts w:ascii="Arial,Times New Roman" w:eastAsia="Arial,Times New Roman" w:hAnsi="Arial,Times New Roman" w:cs="Arial,Times New Roman"/>
                <w:b/>
                <w:color w:val="000000"/>
                <w:sz w:val="24"/>
              </w:rPr>
            </w:pPr>
            <w:r>
              <w:rPr>
                <w:rFonts w:ascii="Arial" w:eastAsia="Arial" w:hAnsi="Arial" w:cs="Arial"/>
                <w:b/>
                <w:color w:val="000000"/>
                <w:sz w:val="24"/>
              </w:rPr>
              <w:t>Appraisal:</w:t>
            </w:r>
          </w:p>
          <w:p w14:paraId="054F3A7C" w14:textId="77777777" w:rsidR="00AE3353" w:rsidRDefault="00AE3353" w:rsidP="00214D9A">
            <w:pPr>
              <w:tabs>
                <w:tab w:val="left" w:pos="6300"/>
              </w:tabs>
              <w:rPr>
                <w:rFonts w:ascii="Arial,Times New Roman" w:eastAsia="Arial,Times New Roman" w:hAnsi="Arial,Times New Roman" w:cs="Arial,Times New Roman"/>
                <w:color w:val="000000"/>
                <w:sz w:val="24"/>
                <w:shd w:val="clear" w:color="auto" w:fill="FFFF00"/>
              </w:rPr>
            </w:pPr>
            <w:r>
              <w:rPr>
                <w:rFonts w:ascii="Arial" w:eastAsia="Arial" w:hAnsi="Arial" w:cs="Arial"/>
                <w:color w:val="000000"/>
                <w:sz w:val="24"/>
              </w:rPr>
              <w:t>RRSA Level 2 assessment led to successful awarding of Level 2 in January 2017.</w:t>
            </w:r>
          </w:p>
          <w:p w14:paraId="4B836683" w14:textId="77777777" w:rsidR="00AE3353" w:rsidRDefault="00AE3353" w:rsidP="00214D9A">
            <w:pPr>
              <w:tabs>
                <w:tab w:val="left" w:pos="6300"/>
              </w:tabs>
            </w:pPr>
            <w:r>
              <w:rPr>
                <w:rFonts w:ascii="Arial" w:eastAsia="Arial" w:hAnsi="Arial" w:cs="Arial"/>
                <w:color w:val="000000"/>
                <w:sz w:val="24"/>
              </w:rPr>
              <w:t>New Behaviour Policy, incorporating sanctions and rewards, was successfully launched in September 2016. In 2016/17 exclusions totalled 19 days, the lowest figure on record for the school. The policy continues to be monitored and reviewed.</w:t>
            </w:r>
          </w:p>
        </w:tc>
        <w:tc>
          <w:tcPr>
            <w:tcW w:w="1330" w:type="dxa"/>
            <w:tcBorders>
              <w:top w:val="single" w:sz="18" w:space="0" w:color="000000"/>
              <w:left w:val="single" w:sz="18" w:space="0" w:color="000000"/>
              <w:bottom w:val="single" w:sz="18" w:space="0" w:color="000000"/>
              <w:right w:val="single" w:sz="18" w:space="0" w:color="000000"/>
            </w:tcBorders>
            <w:shd w:val="clear" w:color="auto" w:fill="92D050"/>
            <w:tcMar>
              <w:left w:w="108" w:type="dxa"/>
              <w:right w:w="108" w:type="dxa"/>
            </w:tcMar>
          </w:tcPr>
          <w:p w14:paraId="0B0083AA" w14:textId="77777777" w:rsidR="00AE3353" w:rsidRDefault="00AE3353" w:rsidP="00214D9A">
            <w:pPr>
              <w:tabs>
                <w:tab w:val="left" w:pos="6300"/>
              </w:tabs>
              <w:rPr>
                <w:rFonts w:ascii="Calibri" w:eastAsia="Calibri" w:hAnsi="Calibri" w:cs="Calibri"/>
              </w:rPr>
            </w:pPr>
          </w:p>
        </w:tc>
      </w:tr>
      <w:tr w:rsidR="00AE3353" w14:paraId="2CAD625B" w14:textId="77777777" w:rsidTr="00214D9A">
        <w:trPr>
          <w:trHeight w:val="1"/>
        </w:trPr>
        <w:tc>
          <w:tcPr>
            <w:tcW w:w="5778" w:type="dxa"/>
            <w:tcBorders>
              <w:top w:val="single" w:sz="18" w:space="0" w:color="000000"/>
              <w:left w:val="single" w:sz="18" w:space="0" w:color="000000"/>
              <w:bottom w:val="single" w:sz="18" w:space="0" w:color="000000"/>
              <w:right w:val="single" w:sz="18" w:space="0" w:color="000000"/>
            </w:tcBorders>
            <w:shd w:val="clear" w:color="auto" w:fill="auto"/>
            <w:tcMar>
              <w:left w:w="108" w:type="dxa"/>
              <w:right w:w="108" w:type="dxa"/>
            </w:tcMar>
          </w:tcPr>
          <w:p w14:paraId="629AD0A8" w14:textId="77777777" w:rsidR="00AE3353" w:rsidRDefault="00AE3353" w:rsidP="00214D9A">
            <w:pPr>
              <w:tabs>
                <w:tab w:val="left" w:pos="6300"/>
              </w:tabs>
            </w:pPr>
            <w:r>
              <w:rPr>
                <w:rFonts w:ascii="Arial" w:eastAsia="Arial" w:hAnsi="Arial" w:cs="Arial"/>
                <w:b/>
                <w:color w:val="000000"/>
                <w:sz w:val="24"/>
              </w:rPr>
              <w:t xml:space="preserve">Priority 5: </w:t>
            </w:r>
            <w:r>
              <w:rPr>
                <w:rFonts w:ascii="Arial" w:eastAsia="Arial" w:hAnsi="Arial" w:cs="Arial"/>
                <w:color w:val="000000"/>
                <w:sz w:val="24"/>
              </w:rPr>
              <w:t>Assessment: monitor the implementation and impact of the Feedback and Closing the Gap Policy.</w:t>
            </w:r>
          </w:p>
        </w:tc>
        <w:tc>
          <w:tcPr>
            <w:tcW w:w="14459" w:type="dxa"/>
            <w:tcBorders>
              <w:top w:val="single" w:sz="18" w:space="0" w:color="000000"/>
              <w:left w:val="single" w:sz="18" w:space="0" w:color="000000"/>
              <w:bottom w:val="single" w:sz="18" w:space="0" w:color="000000"/>
              <w:right w:val="single" w:sz="18" w:space="0" w:color="000000"/>
            </w:tcBorders>
            <w:shd w:val="clear" w:color="auto" w:fill="auto"/>
            <w:tcMar>
              <w:left w:w="108" w:type="dxa"/>
              <w:right w:w="108" w:type="dxa"/>
            </w:tcMar>
          </w:tcPr>
          <w:p w14:paraId="6843BB22" w14:textId="77777777" w:rsidR="00AE3353" w:rsidRDefault="00AE3353" w:rsidP="00214D9A">
            <w:pPr>
              <w:tabs>
                <w:tab w:val="left" w:pos="6300"/>
              </w:tabs>
              <w:spacing w:after="0" w:line="240" w:lineRule="auto"/>
              <w:rPr>
                <w:rFonts w:ascii="Arial,Times New Roman" w:eastAsia="Arial,Times New Roman" w:hAnsi="Arial,Times New Roman" w:cs="Arial,Times New Roman"/>
                <w:b/>
                <w:color w:val="000000"/>
                <w:sz w:val="24"/>
              </w:rPr>
            </w:pPr>
            <w:r>
              <w:rPr>
                <w:rFonts w:ascii="Arial" w:eastAsia="Arial" w:hAnsi="Arial" w:cs="Arial"/>
                <w:b/>
                <w:color w:val="000000"/>
                <w:sz w:val="24"/>
              </w:rPr>
              <w:t>Appraisal:</w:t>
            </w:r>
          </w:p>
          <w:p w14:paraId="096EFC18" w14:textId="77777777" w:rsidR="00AE3353" w:rsidRDefault="00AE3353" w:rsidP="00214D9A">
            <w:pPr>
              <w:tabs>
                <w:tab w:val="left" w:pos="6300"/>
              </w:tabs>
              <w:spacing w:after="0" w:line="240" w:lineRule="auto"/>
              <w:rPr>
                <w:rFonts w:ascii="Arial,Times New Roman" w:eastAsia="Arial,Times New Roman" w:hAnsi="Arial,Times New Roman" w:cs="Arial,Times New Roman"/>
                <w:color w:val="000000"/>
                <w:sz w:val="24"/>
              </w:rPr>
            </w:pPr>
            <w:r>
              <w:rPr>
                <w:rFonts w:ascii="Arial" w:eastAsia="Arial" w:hAnsi="Arial" w:cs="Arial"/>
                <w:color w:val="000000"/>
                <w:sz w:val="24"/>
              </w:rPr>
              <w:t xml:space="preserve">The Feedback and Closing the Gap Policy has been modified further in the light of new research. Training for all teaching and support staff on whole-class feedback and symbol marking is taking place in January 2018. Whole-school monitoring of work includes discussions with pupils about what feedback they find helpful. </w:t>
            </w:r>
          </w:p>
          <w:p w14:paraId="01C9D80C" w14:textId="77777777" w:rsidR="00AE3353" w:rsidRDefault="00AE3353" w:rsidP="00214D9A">
            <w:pPr>
              <w:tabs>
                <w:tab w:val="left" w:pos="6300"/>
              </w:tabs>
              <w:spacing w:after="0" w:line="240" w:lineRule="auto"/>
            </w:pPr>
          </w:p>
        </w:tc>
        <w:tc>
          <w:tcPr>
            <w:tcW w:w="1330" w:type="dxa"/>
            <w:tcBorders>
              <w:top w:val="single" w:sz="18" w:space="0" w:color="000000"/>
              <w:left w:val="single" w:sz="18" w:space="0" w:color="000000"/>
              <w:bottom w:val="single" w:sz="18" w:space="0" w:color="000000"/>
              <w:right w:val="single" w:sz="18" w:space="0" w:color="000000"/>
            </w:tcBorders>
            <w:shd w:val="clear" w:color="auto" w:fill="FFFF00"/>
            <w:tcMar>
              <w:left w:w="108" w:type="dxa"/>
              <w:right w:w="108" w:type="dxa"/>
            </w:tcMar>
          </w:tcPr>
          <w:p w14:paraId="37720818" w14:textId="77777777" w:rsidR="00AE3353" w:rsidRDefault="00AE3353" w:rsidP="00214D9A">
            <w:pPr>
              <w:tabs>
                <w:tab w:val="left" w:pos="6300"/>
              </w:tabs>
              <w:rPr>
                <w:rFonts w:ascii="Calibri" w:eastAsia="Calibri" w:hAnsi="Calibri" w:cs="Calibri"/>
              </w:rPr>
            </w:pPr>
          </w:p>
        </w:tc>
      </w:tr>
    </w:tbl>
    <w:p w14:paraId="4A8F2CF0" w14:textId="119E49EB" w:rsidR="00AE3353" w:rsidRDefault="00AE3353">
      <w:pPr>
        <w:rPr>
          <w:sz w:val="24"/>
          <w:szCs w:val="24"/>
        </w:rPr>
      </w:pPr>
    </w:p>
    <w:p w14:paraId="00867313" w14:textId="77777777" w:rsidR="00AE3353" w:rsidRDefault="00AE3353">
      <w:pPr>
        <w:rPr>
          <w:sz w:val="24"/>
          <w:szCs w:val="24"/>
        </w:rPr>
      </w:pPr>
    </w:p>
    <w:tbl>
      <w:tblPr>
        <w:tblW w:w="0" w:type="auto"/>
        <w:tblInd w:w="108" w:type="dxa"/>
        <w:tblCellMar>
          <w:left w:w="10" w:type="dxa"/>
          <w:right w:w="10" w:type="dxa"/>
        </w:tblCellMar>
        <w:tblLook w:val="0000" w:firstRow="0" w:lastRow="0" w:firstColumn="0" w:lastColumn="0" w:noHBand="0" w:noVBand="0"/>
      </w:tblPr>
      <w:tblGrid>
        <w:gridCol w:w="10312"/>
      </w:tblGrid>
      <w:tr w:rsidR="00AE3353" w14:paraId="008DEB5E" w14:textId="77777777" w:rsidTr="00214D9A">
        <w:tc>
          <w:tcPr>
            <w:tcW w:w="21857" w:type="dxa"/>
            <w:tcBorders>
              <w:top w:val="single" w:sz="18" w:space="0" w:color="000000"/>
              <w:left w:val="single" w:sz="18" w:space="0" w:color="000000"/>
              <w:bottom w:val="single" w:sz="18" w:space="0" w:color="000000"/>
              <w:right w:val="single" w:sz="18" w:space="0" w:color="000000"/>
            </w:tcBorders>
            <w:shd w:val="clear" w:color="auto" w:fill="B8CCE4"/>
            <w:tcMar>
              <w:left w:w="108" w:type="dxa"/>
              <w:right w:w="108" w:type="dxa"/>
            </w:tcMar>
          </w:tcPr>
          <w:p w14:paraId="22786A6C" w14:textId="77777777" w:rsidR="00AE3353" w:rsidRDefault="00AE3353" w:rsidP="00214D9A">
            <w:pPr>
              <w:spacing w:after="0" w:line="240" w:lineRule="auto"/>
              <w:jc w:val="center"/>
              <w:rPr>
                <w:rFonts w:ascii="Arial" w:eastAsia="Arial" w:hAnsi="Arial" w:cs="Arial"/>
                <w:b/>
                <w:sz w:val="32"/>
              </w:rPr>
            </w:pPr>
          </w:p>
          <w:p w14:paraId="00976371" w14:textId="77777777" w:rsidR="00AE3353" w:rsidRDefault="00AE3353" w:rsidP="00214D9A">
            <w:pPr>
              <w:spacing w:after="0" w:line="360" w:lineRule="auto"/>
              <w:jc w:val="center"/>
              <w:rPr>
                <w:rFonts w:ascii="Arial,Times New Roman" w:eastAsia="Arial,Times New Roman" w:hAnsi="Arial,Times New Roman" w:cs="Arial,Times New Roman"/>
                <w:b/>
                <w:sz w:val="28"/>
              </w:rPr>
            </w:pPr>
            <w:r>
              <w:rPr>
                <w:rFonts w:ascii="Arial" w:eastAsia="Arial" w:hAnsi="Arial" w:cs="Arial"/>
                <w:b/>
                <w:sz w:val="28"/>
              </w:rPr>
              <w:t>Ten School Improvement Priorities 2018-19</w:t>
            </w:r>
          </w:p>
          <w:p w14:paraId="4ACE8DFD" w14:textId="77777777" w:rsidR="00AE3353" w:rsidRDefault="00AE3353" w:rsidP="00214D9A">
            <w:pPr>
              <w:spacing w:after="0" w:line="240" w:lineRule="auto"/>
              <w:rPr>
                <w:rFonts w:ascii="Arial,Times New Roman" w:eastAsia="Arial,Times New Roman" w:hAnsi="Arial,Times New Roman" w:cs="Arial,Times New Roman"/>
                <w:b/>
                <w:color w:val="7030A0"/>
                <w:sz w:val="28"/>
              </w:rPr>
            </w:pPr>
            <w:r>
              <w:rPr>
                <w:rFonts w:ascii="Arial" w:eastAsia="Arial" w:hAnsi="Arial" w:cs="Arial"/>
                <w:b/>
                <w:color w:val="7030A0"/>
                <w:sz w:val="28"/>
              </w:rPr>
              <w:t>Standards</w:t>
            </w:r>
          </w:p>
          <w:p w14:paraId="7129F5A1" w14:textId="77777777" w:rsidR="00AE3353" w:rsidRDefault="00AE3353" w:rsidP="00214D9A">
            <w:pPr>
              <w:spacing w:after="0" w:line="240" w:lineRule="auto"/>
              <w:ind w:firstLine="284"/>
              <w:rPr>
                <w:rFonts w:ascii="Arial,Times New Roman" w:eastAsia="Arial,Times New Roman" w:hAnsi="Arial,Times New Roman" w:cs="Arial,Times New Roman"/>
                <w:b/>
                <w:sz w:val="28"/>
              </w:rPr>
            </w:pPr>
            <w:r>
              <w:rPr>
                <w:rFonts w:ascii="Arial" w:eastAsia="Arial" w:hAnsi="Arial" w:cs="Arial"/>
                <w:b/>
                <w:sz w:val="28"/>
              </w:rPr>
              <w:t>1. Improving pupil performance in key performance measures</w:t>
            </w:r>
            <w:r>
              <w:rPr>
                <w:rFonts w:ascii="Arial,Times New Roman" w:eastAsia="Arial,Times New Roman" w:hAnsi="Arial,Times New Roman" w:cs="Arial,Times New Roman"/>
                <w:b/>
                <w:sz w:val="28"/>
              </w:rPr>
              <w:t>.</w:t>
            </w:r>
            <w:r>
              <w:rPr>
                <w:rFonts w:ascii="Arial" w:eastAsia="Arial" w:hAnsi="Arial" w:cs="Arial"/>
                <w:b/>
                <w:sz w:val="28"/>
              </w:rPr>
              <w:t xml:space="preserve"> Targets for Y11 are 65% L2T+ and 380 points in Capped9.</w:t>
            </w:r>
            <w:r>
              <w:rPr>
                <w:rFonts w:ascii="Arial,Times New Roman" w:eastAsia="Arial,Times New Roman" w:hAnsi="Arial,Times New Roman" w:cs="Arial,Times New Roman"/>
                <w:b/>
                <w:sz w:val="28"/>
              </w:rPr>
              <w:t xml:space="preserve">    </w:t>
            </w:r>
          </w:p>
          <w:p w14:paraId="71C11B2B" w14:textId="77777777" w:rsidR="00AE3353" w:rsidRDefault="00AE3353" w:rsidP="00214D9A">
            <w:pPr>
              <w:spacing w:after="0" w:line="240" w:lineRule="auto"/>
              <w:ind w:firstLine="284"/>
              <w:rPr>
                <w:rFonts w:ascii="Arial,Times New Roman" w:eastAsia="Arial,Times New Roman" w:hAnsi="Arial,Times New Roman" w:cs="Arial,Times New Roman"/>
                <w:b/>
                <w:sz w:val="28"/>
              </w:rPr>
            </w:pPr>
            <w:r>
              <w:rPr>
                <w:rFonts w:ascii="Arial" w:eastAsia="Arial" w:hAnsi="Arial" w:cs="Arial"/>
                <w:b/>
                <w:sz w:val="28"/>
              </w:rPr>
              <w:t>2. Improving KS4 outcomes in departments that are underperforming.</w:t>
            </w:r>
            <w:r>
              <w:rPr>
                <w:rFonts w:ascii="Arial,Times New Roman" w:eastAsia="Arial,Times New Roman" w:hAnsi="Arial,Times New Roman" w:cs="Arial,Times New Roman"/>
                <w:b/>
                <w:sz w:val="28"/>
              </w:rPr>
              <w:t xml:space="preserve"> </w:t>
            </w:r>
          </w:p>
          <w:p w14:paraId="183C403A" w14:textId="77777777" w:rsidR="00AE3353" w:rsidRDefault="00AE3353" w:rsidP="00214D9A">
            <w:pPr>
              <w:spacing w:after="0" w:line="240" w:lineRule="auto"/>
              <w:rPr>
                <w:rFonts w:ascii="Arial" w:eastAsia="Arial" w:hAnsi="Arial" w:cs="Arial"/>
                <w:b/>
                <w:sz w:val="28"/>
              </w:rPr>
            </w:pPr>
          </w:p>
          <w:p w14:paraId="5A78B16F" w14:textId="77777777" w:rsidR="00AE3353" w:rsidRDefault="00AE3353" w:rsidP="00214D9A">
            <w:pPr>
              <w:spacing w:after="0" w:line="240" w:lineRule="auto"/>
              <w:rPr>
                <w:rFonts w:ascii="Arial,Times New Roman" w:eastAsia="Arial,Times New Roman" w:hAnsi="Arial,Times New Roman" w:cs="Arial,Times New Roman"/>
                <w:b/>
                <w:color w:val="00B050"/>
                <w:sz w:val="28"/>
              </w:rPr>
            </w:pPr>
            <w:r>
              <w:rPr>
                <w:rFonts w:ascii="Arial" w:eastAsia="Arial" w:hAnsi="Arial" w:cs="Arial"/>
                <w:b/>
                <w:color w:val="00B050"/>
                <w:sz w:val="28"/>
              </w:rPr>
              <w:t>Well-Being</w:t>
            </w:r>
          </w:p>
          <w:p w14:paraId="633BCA49" w14:textId="77777777" w:rsidR="00AE3353" w:rsidRDefault="00AE3353" w:rsidP="00214D9A">
            <w:pPr>
              <w:spacing w:after="0" w:line="240" w:lineRule="auto"/>
              <w:rPr>
                <w:rFonts w:ascii="Arial,Times New Roman" w:eastAsia="Arial,Times New Roman" w:hAnsi="Arial,Times New Roman" w:cs="Arial,Times New Roman"/>
                <w:b/>
                <w:sz w:val="28"/>
              </w:rPr>
            </w:pPr>
            <w:r>
              <w:rPr>
                <w:rFonts w:ascii="Arial" w:eastAsia="Arial" w:hAnsi="Arial" w:cs="Arial"/>
                <w:b/>
                <w:sz w:val="28"/>
              </w:rPr>
              <w:t xml:space="preserve">    3. Carrying out a review of school uniform.</w:t>
            </w:r>
          </w:p>
          <w:p w14:paraId="07CC3FFE" w14:textId="77777777" w:rsidR="00AE3353" w:rsidRDefault="00AE3353" w:rsidP="00214D9A">
            <w:pPr>
              <w:spacing w:after="0" w:line="240" w:lineRule="auto"/>
              <w:rPr>
                <w:rFonts w:ascii="Arial,Times New Roman" w:eastAsia="Arial,Times New Roman" w:hAnsi="Arial,Times New Roman" w:cs="Arial,Times New Roman"/>
                <w:b/>
                <w:sz w:val="28"/>
              </w:rPr>
            </w:pPr>
            <w:r>
              <w:rPr>
                <w:rFonts w:ascii="Arial" w:eastAsia="Arial" w:hAnsi="Arial" w:cs="Arial"/>
                <w:b/>
                <w:sz w:val="28"/>
              </w:rPr>
              <w:t xml:space="preserve">    4. Making progress towards our attendance target of 95%.</w:t>
            </w:r>
          </w:p>
          <w:p w14:paraId="41BFB536" w14:textId="77777777" w:rsidR="00AE3353" w:rsidRDefault="00AE3353" w:rsidP="00214D9A">
            <w:pPr>
              <w:spacing w:after="0" w:line="240" w:lineRule="auto"/>
              <w:rPr>
                <w:rFonts w:ascii="Arial,Times New Roman" w:eastAsia="Arial,Times New Roman" w:hAnsi="Arial,Times New Roman" w:cs="Arial,Times New Roman"/>
                <w:b/>
                <w:sz w:val="28"/>
              </w:rPr>
            </w:pPr>
            <w:r>
              <w:rPr>
                <w:rFonts w:ascii="Arial" w:eastAsia="Arial" w:hAnsi="Arial" w:cs="Arial"/>
                <w:b/>
                <w:sz w:val="28"/>
              </w:rPr>
              <w:t xml:space="preserve">    5. Maintaining the high profile of our Behaviour Policy. The target for exclusions is 30 days or less.</w:t>
            </w:r>
          </w:p>
          <w:p w14:paraId="7297AC76" w14:textId="77777777" w:rsidR="00AE3353" w:rsidRDefault="00AE3353" w:rsidP="00214D9A">
            <w:pPr>
              <w:spacing w:after="0" w:line="240" w:lineRule="auto"/>
              <w:rPr>
                <w:rFonts w:ascii="Arial" w:eastAsia="Arial" w:hAnsi="Arial" w:cs="Arial"/>
                <w:b/>
                <w:color w:val="FF00FF"/>
                <w:sz w:val="28"/>
              </w:rPr>
            </w:pPr>
          </w:p>
          <w:p w14:paraId="3FC00E86" w14:textId="77777777" w:rsidR="00AE3353" w:rsidRDefault="00AE3353" w:rsidP="00214D9A">
            <w:pPr>
              <w:spacing w:after="0" w:line="240" w:lineRule="auto"/>
              <w:rPr>
                <w:rFonts w:ascii="Arial,Times New Roman" w:eastAsia="Arial,Times New Roman" w:hAnsi="Arial,Times New Roman" w:cs="Arial,Times New Roman"/>
                <w:b/>
                <w:color w:val="FF00FF"/>
                <w:sz w:val="28"/>
              </w:rPr>
            </w:pPr>
            <w:r>
              <w:rPr>
                <w:rFonts w:ascii="Arial" w:eastAsia="Arial" w:hAnsi="Arial" w:cs="Arial"/>
                <w:b/>
                <w:color w:val="FF00FF"/>
                <w:sz w:val="28"/>
              </w:rPr>
              <w:t>Provision</w:t>
            </w:r>
          </w:p>
          <w:p w14:paraId="45F9F4A2" w14:textId="77777777" w:rsidR="00AE3353" w:rsidRDefault="00AE3353" w:rsidP="00214D9A">
            <w:pPr>
              <w:spacing w:after="0" w:line="240" w:lineRule="auto"/>
              <w:rPr>
                <w:rFonts w:ascii="Arial,Times New Roman" w:eastAsia="Arial,Times New Roman" w:hAnsi="Arial,Times New Roman" w:cs="Arial,Times New Roman"/>
                <w:b/>
                <w:sz w:val="28"/>
              </w:rPr>
            </w:pPr>
            <w:r>
              <w:rPr>
                <w:rFonts w:ascii="Arial" w:eastAsia="Arial" w:hAnsi="Arial" w:cs="Arial"/>
                <w:b/>
                <w:sz w:val="28"/>
              </w:rPr>
              <w:t xml:space="preserve">    6. Improving the consistency and effectiveness of our feedback. </w:t>
            </w:r>
          </w:p>
          <w:p w14:paraId="212ACF68" w14:textId="77777777" w:rsidR="00AE3353" w:rsidRDefault="00AE3353" w:rsidP="00214D9A">
            <w:pPr>
              <w:spacing w:after="0" w:line="240" w:lineRule="auto"/>
              <w:ind w:left="284"/>
              <w:rPr>
                <w:rFonts w:ascii="Arial,Times New Roman" w:eastAsia="Arial,Times New Roman" w:hAnsi="Arial,Times New Roman" w:cs="Arial,Times New Roman"/>
                <w:b/>
                <w:sz w:val="28"/>
              </w:rPr>
            </w:pPr>
            <w:r>
              <w:rPr>
                <w:rFonts w:ascii="Arial" w:eastAsia="Arial" w:hAnsi="Arial" w:cs="Arial"/>
                <w:b/>
                <w:sz w:val="28"/>
              </w:rPr>
              <w:t xml:space="preserve"> 7. Improving teaching and learning.</w:t>
            </w:r>
          </w:p>
          <w:p w14:paraId="0263997C" w14:textId="77777777" w:rsidR="00AE3353" w:rsidRDefault="00AE3353" w:rsidP="00214D9A">
            <w:pPr>
              <w:spacing w:after="0" w:line="240" w:lineRule="auto"/>
              <w:ind w:left="284"/>
              <w:rPr>
                <w:rFonts w:ascii="Arial,Times New Roman" w:eastAsia="Arial,Times New Roman" w:hAnsi="Arial,Times New Roman" w:cs="Arial,Times New Roman"/>
                <w:b/>
                <w:sz w:val="28"/>
              </w:rPr>
            </w:pPr>
            <w:r>
              <w:rPr>
                <w:rFonts w:ascii="Arial" w:eastAsia="Arial" w:hAnsi="Arial" w:cs="Arial"/>
                <w:b/>
                <w:sz w:val="28"/>
              </w:rPr>
              <w:t xml:space="preserve"> 8. Ensuring that our curriculum is appropriate, meets local and national priorities and the needs of our pupils.</w:t>
            </w:r>
          </w:p>
          <w:p w14:paraId="4203CF36" w14:textId="77777777" w:rsidR="00AE3353" w:rsidRDefault="00AE3353" w:rsidP="00214D9A">
            <w:pPr>
              <w:spacing w:after="0" w:line="240" w:lineRule="auto"/>
              <w:rPr>
                <w:rFonts w:ascii="Arial" w:eastAsia="Arial" w:hAnsi="Arial" w:cs="Arial"/>
                <w:b/>
                <w:sz w:val="28"/>
              </w:rPr>
            </w:pPr>
          </w:p>
          <w:p w14:paraId="2731280F" w14:textId="77777777" w:rsidR="00AE3353" w:rsidRDefault="00AE3353" w:rsidP="00214D9A">
            <w:pPr>
              <w:spacing w:after="0" w:line="240" w:lineRule="auto"/>
              <w:rPr>
                <w:rFonts w:ascii="Arial,Times New Roman" w:eastAsia="Arial,Times New Roman" w:hAnsi="Arial,Times New Roman" w:cs="Arial,Times New Roman"/>
                <w:b/>
                <w:color w:val="833C0B"/>
                <w:sz w:val="28"/>
              </w:rPr>
            </w:pPr>
            <w:r>
              <w:rPr>
                <w:rFonts w:ascii="Arial" w:eastAsia="Arial" w:hAnsi="Arial" w:cs="Arial"/>
                <w:b/>
                <w:color w:val="833C0B"/>
                <w:sz w:val="28"/>
              </w:rPr>
              <w:t>Care, Support and Guidance</w:t>
            </w:r>
          </w:p>
          <w:p w14:paraId="23DA7EF9" w14:textId="77777777" w:rsidR="00AE3353" w:rsidRDefault="00AE3353" w:rsidP="00214D9A">
            <w:pPr>
              <w:spacing w:after="0" w:line="240" w:lineRule="auto"/>
              <w:rPr>
                <w:rFonts w:ascii="Arial,Times New Roman" w:eastAsia="Arial,Times New Roman" w:hAnsi="Arial,Times New Roman" w:cs="Arial,Times New Roman"/>
                <w:b/>
                <w:color w:val="002060"/>
                <w:sz w:val="28"/>
              </w:rPr>
            </w:pPr>
            <w:r>
              <w:rPr>
                <w:rFonts w:ascii="Arial,Times New Roman" w:eastAsia="Arial,Times New Roman" w:hAnsi="Arial,Times New Roman" w:cs="Arial,Times New Roman"/>
                <w:b/>
                <w:color w:val="002060"/>
                <w:sz w:val="28"/>
              </w:rPr>
              <w:t xml:space="preserve">    </w:t>
            </w:r>
            <w:r>
              <w:rPr>
                <w:rFonts w:ascii="Arial" w:eastAsia="Arial" w:hAnsi="Arial" w:cs="Arial"/>
                <w:b/>
                <w:sz w:val="28"/>
              </w:rPr>
              <w:t>9. Delivering the Lead Creative School Project 1.</w:t>
            </w:r>
          </w:p>
          <w:p w14:paraId="1045E0CA" w14:textId="77777777" w:rsidR="00AE3353" w:rsidRDefault="00AE3353" w:rsidP="00214D9A">
            <w:pPr>
              <w:spacing w:after="0" w:line="240" w:lineRule="auto"/>
              <w:rPr>
                <w:rFonts w:ascii="Arial" w:eastAsia="Arial" w:hAnsi="Arial" w:cs="Arial"/>
                <w:b/>
                <w:color w:val="002060"/>
                <w:sz w:val="28"/>
              </w:rPr>
            </w:pPr>
          </w:p>
          <w:p w14:paraId="63CD600D" w14:textId="77777777" w:rsidR="00AE3353" w:rsidRDefault="00AE3353" w:rsidP="00214D9A">
            <w:pPr>
              <w:spacing w:after="0" w:line="240" w:lineRule="auto"/>
              <w:rPr>
                <w:rFonts w:ascii="Arial,Times New Roman" w:eastAsia="Arial,Times New Roman" w:hAnsi="Arial,Times New Roman" w:cs="Arial,Times New Roman"/>
                <w:b/>
                <w:color w:val="0070C0"/>
                <w:sz w:val="28"/>
              </w:rPr>
            </w:pPr>
            <w:r>
              <w:rPr>
                <w:rFonts w:ascii="Arial" w:eastAsia="Arial" w:hAnsi="Arial" w:cs="Arial"/>
                <w:b/>
                <w:color w:val="0070C0"/>
                <w:sz w:val="28"/>
              </w:rPr>
              <w:t>Leadership and Management</w:t>
            </w:r>
          </w:p>
          <w:p w14:paraId="58EAB52D" w14:textId="77777777" w:rsidR="00AE3353" w:rsidRDefault="00AE3353" w:rsidP="00214D9A">
            <w:pPr>
              <w:spacing w:after="0" w:line="240" w:lineRule="auto"/>
              <w:rPr>
                <w:rFonts w:ascii="Arial,Times New Roman" w:eastAsia="Arial,Times New Roman" w:hAnsi="Arial,Times New Roman" w:cs="Arial,Times New Roman"/>
                <w:b/>
                <w:sz w:val="28"/>
              </w:rPr>
            </w:pPr>
            <w:r>
              <w:rPr>
                <w:rFonts w:ascii="Arial" w:eastAsia="Arial" w:hAnsi="Arial" w:cs="Arial"/>
                <w:b/>
                <w:sz w:val="28"/>
              </w:rPr>
              <w:t xml:space="preserve">  10. Effective budget planning and management.</w:t>
            </w:r>
          </w:p>
          <w:p w14:paraId="3F35731D" w14:textId="77777777" w:rsidR="00AE3353" w:rsidRDefault="00AE3353" w:rsidP="00214D9A">
            <w:pPr>
              <w:spacing w:after="0" w:line="240" w:lineRule="auto"/>
            </w:pPr>
            <w:r>
              <w:rPr>
                <w:rFonts w:ascii="Arial" w:eastAsia="Arial" w:hAnsi="Arial" w:cs="Arial"/>
                <w:b/>
                <w:sz w:val="28"/>
              </w:rPr>
              <w:t xml:space="preserve">  </w:t>
            </w:r>
          </w:p>
        </w:tc>
      </w:tr>
    </w:tbl>
    <w:p w14:paraId="5F8B21BB" w14:textId="77777777" w:rsidR="00AE3353" w:rsidRDefault="00AE3353" w:rsidP="00AE3353">
      <w:pPr>
        <w:spacing w:after="0" w:line="240" w:lineRule="auto"/>
        <w:jc w:val="center"/>
        <w:rPr>
          <w:rFonts w:ascii="Arial" w:eastAsia="Arial" w:hAnsi="Arial" w:cs="Arial"/>
          <w:b/>
          <w:sz w:val="24"/>
          <w:u w:val="single"/>
        </w:rPr>
      </w:pPr>
    </w:p>
    <w:p w14:paraId="7799DFB1" w14:textId="77777777" w:rsidR="00AE3353" w:rsidRDefault="00AE3353" w:rsidP="00AE3353">
      <w:pPr>
        <w:spacing w:after="0" w:line="240" w:lineRule="auto"/>
        <w:jc w:val="center"/>
        <w:rPr>
          <w:rFonts w:ascii="Arial" w:eastAsia="Arial" w:hAnsi="Arial" w:cs="Arial"/>
          <w:b/>
          <w:sz w:val="24"/>
          <w:u w:val="single"/>
        </w:rPr>
      </w:pPr>
    </w:p>
    <w:p w14:paraId="65279005" w14:textId="77777777" w:rsidR="00AE3353" w:rsidRDefault="00AE3353" w:rsidP="00AE3353">
      <w:pPr>
        <w:spacing w:after="0" w:line="240" w:lineRule="auto"/>
        <w:jc w:val="center"/>
        <w:rPr>
          <w:rFonts w:ascii="Arial" w:eastAsia="Arial" w:hAnsi="Arial" w:cs="Arial"/>
          <w:b/>
          <w:sz w:val="24"/>
          <w:u w:val="single"/>
        </w:rPr>
      </w:pPr>
    </w:p>
    <w:p w14:paraId="4E140770" w14:textId="77777777" w:rsidR="00AE3353" w:rsidRPr="00C71109" w:rsidRDefault="00AE3353">
      <w:pPr>
        <w:rPr>
          <w:sz w:val="24"/>
          <w:szCs w:val="24"/>
        </w:rPr>
      </w:pPr>
    </w:p>
    <w:sectPr w:rsidR="00AE3353" w:rsidRPr="00C71109" w:rsidSect="00227A05">
      <w:head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8694AF" w14:textId="77777777" w:rsidR="00B95D80" w:rsidRDefault="00B95D80" w:rsidP="00395361">
      <w:pPr>
        <w:spacing w:after="0" w:line="240" w:lineRule="auto"/>
      </w:pPr>
      <w:r>
        <w:separator/>
      </w:r>
    </w:p>
  </w:endnote>
  <w:endnote w:type="continuationSeparator" w:id="0">
    <w:p w14:paraId="7182E94C" w14:textId="77777777" w:rsidR="00B95D80" w:rsidRDefault="00B95D80" w:rsidP="00395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Times New Roman">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81ED4" w14:textId="77777777" w:rsidR="00B95D80" w:rsidRDefault="00B95D80" w:rsidP="00395361">
      <w:pPr>
        <w:spacing w:after="0" w:line="240" w:lineRule="auto"/>
      </w:pPr>
      <w:r>
        <w:separator/>
      </w:r>
    </w:p>
  </w:footnote>
  <w:footnote w:type="continuationSeparator" w:id="0">
    <w:p w14:paraId="19FB1FCA" w14:textId="77777777" w:rsidR="00B95D80" w:rsidRDefault="00B95D80" w:rsidP="003953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57F17" w14:textId="50B63B86" w:rsidR="00B95D80" w:rsidRDefault="00B95D80">
    <w:pPr>
      <w:pStyle w:val="Header"/>
    </w:pPr>
    <w:r>
      <w:t>Ebony Page - 1804890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F25CB2"/>
    <w:multiLevelType w:val="hybridMultilevel"/>
    <w:tmpl w:val="C2F4A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CE6684"/>
    <w:multiLevelType w:val="hybridMultilevel"/>
    <w:tmpl w:val="C47A0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455"/>
    <w:rsid w:val="00023D1B"/>
    <w:rsid w:val="00037CE3"/>
    <w:rsid w:val="00043293"/>
    <w:rsid w:val="00072BDE"/>
    <w:rsid w:val="00072D15"/>
    <w:rsid w:val="000A7C8B"/>
    <w:rsid w:val="000B2BEA"/>
    <w:rsid w:val="000E4F91"/>
    <w:rsid w:val="000F72D6"/>
    <w:rsid w:val="00113140"/>
    <w:rsid w:val="00115E57"/>
    <w:rsid w:val="00132438"/>
    <w:rsid w:val="00133419"/>
    <w:rsid w:val="0014776C"/>
    <w:rsid w:val="00153F47"/>
    <w:rsid w:val="00161CA0"/>
    <w:rsid w:val="00173248"/>
    <w:rsid w:val="00176313"/>
    <w:rsid w:val="001D1F1A"/>
    <w:rsid w:val="001D4CDE"/>
    <w:rsid w:val="001D5418"/>
    <w:rsid w:val="00227A05"/>
    <w:rsid w:val="00230628"/>
    <w:rsid w:val="00233A62"/>
    <w:rsid w:val="00245F5B"/>
    <w:rsid w:val="00285EF6"/>
    <w:rsid w:val="002A573C"/>
    <w:rsid w:val="002C6416"/>
    <w:rsid w:val="00332F2C"/>
    <w:rsid w:val="00333A8C"/>
    <w:rsid w:val="00335BED"/>
    <w:rsid w:val="0035603E"/>
    <w:rsid w:val="00361FBE"/>
    <w:rsid w:val="00364A29"/>
    <w:rsid w:val="00364EA6"/>
    <w:rsid w:val="00390A37"/>
    <w:rsid w:val="00395361"/>
    <w:rsid w:val="003E3791"/>
    <w:rsid w:val="004007D9"/>
    <w:rsid w:val="00424D57"/>
    <w:rsid w:val="00425B96"/>
    <w:rsid w:val="00426387"/>
    <w:rsid w:val="00442052"/>
    <w:rsid w:val="004531BB"/>
    <w:rsid w:val="00455783"/>
    <w:rsid w:val="0045667B"/>
    <w:rsid w:val="004579DA"/>
    <w:rsid w:val="00466534"/>
    <w:rsid w:val="00477F96"/>
    <w:rsid w:val="00482346"/>
    <w:rsid w:val="00487A57"/>
    <w:rsid w:val="004909BB"/>
    <w:rsid w:val="004B10A6"/>
    <w:rsid w:val="004D3A96"/>
    <w:rsid w:val="004F7906"/>
    <w:rsid w:val="0053563E"/>
    <w:rsid w:val="005575E4"/>
    <w:rsid w:val="00584665"/>
    <w:rsid w:val="00593BEB"/>
    <w:rsid w:val="005D6A91"/>
    <w:rsid w:val="00600656"/>
    <w:rsid w:val="0061508E"/>
    <w:rsid w:val="006433F8"/>
    <w:rsid w:val="00647AEE"/>
    <w:rsid w:val="00672B5F"/>
    <w:rsid w:val="00696DD4"/>
    <w:rsid w:val="006B6CD3"/>
    <w:rsid w:val="006D3215"/>
    <w:rsid w:val="006F11C0"/>
    <w:rsid w:val="007379D0"/>
    <w:rsid w:val="0076768E"/>
    <w:rsid w:val="00781641"/>
    <w:rsid w:val="00794E9C"/>
    <w:rsid w:val="007A15B2"/>
    <w:rsid w:val="007B46DA"/>
    <w:rsid w:val="007E59B7"/>
    <w:rsid w:val="00812F35"/>
    <w:rsid w:val="00874DB9"/>
    <w:rsid w:val="008A2253"/>
    <w:rsid w:val="008C2DDA"/>
    <w:rsid w:val="008D49F5"/>
    <w:rsid w:val="008E661E"/>
    <w:rsid w:val="00933EB8"/>
    <w:rsid w:val="0093446E"/>
    <w:rsid w:val="009473F8"/>
    <w:rsid w:val="009657C2"/>
    <w:rsid w:val="00976668"/>
    <w:rsid w:val="009B4943"/>
    <w:rsid w:val="009D1C4F"/>
    <w:rsid w:val="00A01293"/>
    <w:rsid w:val="00A01826"/>
    <w:rsid w:val="00A05732"/>
    <w:rsid w:val="00A13C92"/>
    <w:rsid w:val="00A422DF"/>
    <w:rsid w:val="00A624FA"/>
    <w:rsid w:val="00A8212A"/>
    <w:rsid w:val="00AE3353"/>
    <w:rsid w:val="00AF40B0"/>
    <w:rsid w:val="00AF4ABA"/>
    <w:rsid w:val="00AF7A3B"/>
    <w:rsid w:val="00B32455"/>
    <w:rsid w:val="00B37A06"/>
    <w:rsid w:val="00B37A19"/>
    <w:rsid w:val="00B95D80"/>
    <w:rsid w:val="00BA5A7A"/>
    <w:rsid w:val="00BD6869"/>
    <w:rsid w:val="00C06F1C"/>
    <w:rsid w:val="00C17ADA"/>
    <w:rsid w:val="00C71109"/>
    <w:rsid w:val="00C8197F"/>
    <w:rsid w:val="00C97652"/>
    <w:rsid w:val="00CB238A"/>
    <w:rsid w:val="00CC6DCA"/>
    <w:rsid w:val="00D15267"/>
    <w:rsid w:val="00D21725"/>
    <w:rsid w:val="00D22EA6"/>
    <w:rsid w:val="00D26585"/>
    <w:rsid w:val="00D41E82"/>
    <w:rsid w:val="00D61D2A"/>
    <w:rsid w:val="00D87906"/>
    <w:rsid w:val="00DA143F"/>
    <w:rsid w:val="00DB53D6"/>
    <w:rsid w:val="00DD4E83"/>
    <w:rsid w:val="00E44EBA"/>
    <w:rsid w:val="00E52EA3"/>
    <w:rsid w:val="00EA459C"/>
    <w:rsid w:val="00EC51EA"/>
    <w:rsid w:val="00ED65CA"/>
    <w:rsid w:val="00F21B0C"/>
    <w:rsid w:val="00F329AB"/>
    <w:rsid w:val="00FA21C7"/>
    <w:rsid w:val="00FC5CFB"/>
    <w:rsid w:val="00FC6C93"/>
    <w:rsid w:val="00FF0F56"/>
    <w:rsid w:val="00FF18EF"/>
    <w:rsid w:val="00FF7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37021"/>
  <w15:chartTrackingRefBased/>
  <w15:docId w15:val="{1BEBF2D0-B23E-4C82-86DC-30B75CBDB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79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395361"/>
  </w:style>
  <w:style w:type="paragraph" w:styleId="Header">
    <w:name w:val="header"/>
    <w:basedOn w:val="Normal"/>
    <w:link w:val="HeaderChar"/>
    <w:uiPriority w:val="99"/>
    <w:unhideWhenUsed/>
    <w:rsid w:val="003953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361"/>
  </w:style>
  <w:style w:type="paragraph" w:styleId="Footer">
    <w:name w:val="footer"/>
    <w:basedOn w:val="Normal"/>
    <w:link w:val="FooterChar"/>
    <w:uiPriority w:val="99"/>
    <w:unhideWhenUsed/>
    <w:rsid w:val="003953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361"/>
  </w:style>
  <w:style w:type="paragraph" w:styleId="ListParagraph">
    <w:name w:val="List Paragraph"/>
    <w:basedOn w:val="Normal"/>
    <w:uiPriority w:val="34"/>
    <w:qFormat/>
    <w:rsid w:val="00115E57"/>
    <w:pPr>
      <w:ind w:left="720"/>
      <w:contextualSpacing/>
    </w:pPr>
  </w:style>
  <w:style w:type="character" w:styleId="Hyperlink">
    <w:name w:val="Hyperlink"/>
    <w:basedOn w:val="DefaultParagraphFont"/>
    <w:uiPriority w:val="99"/>
    <w:unhideWhenUsed/>
    <w:rsid w:val="004D3A96"/>
    <w:rPr>
      <w:color w:val="0563C1" w:themeColor="hyperlink"/>
      <w:u w:val="single"/>
    </w:rPr>
  </w:style>
  <w:style w:type="character" w:styleId="UnresolvedMention">
    <w:name w:val="Unresolved Mention"/>
    <w:basedOn w:val="DefaultParagraphFont"/>
    <w:uiPriority w:val="99"/>
    <w:semiHidden/>
    <w:unhideWhenUsed/>
    <w:rsid w:val="004D3A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egislation.gov.uk/ukpga/1998/29/contents"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Class</a:t>
            </a:r>
            <a:r>
              <a:rPr lang="en-GB" baseline="0"/>
              <a:t> B</a:t>
            </a:r>
          </a:p>
          <a:p>
            <a:pPr>
              <a:defRPr/>
            </a:pPr>
            <a:r>
              <a:rPr lang="en-GB" baseline="0"/>
              <a:t>(NON-PEER ASSESSED )</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451-4547-A148-9A376E1FB5E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451-4547-A148-9A376E1FB5E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451-4547-A148-9A376E1FB5E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Level 4 </c:v>
                </c:pt>
                <c:pt idx="1">
                  <c:v>Level 5</c:v>
                </c:pt>
                <c:pt idx="2">
                  <c:v>Level 6</c:v>
                </c:pt>
              </c:strCache>
            </c:strRef>
          </c:cat>
          <c:val>
            <c:numRef>
              <c:f>Sheet1!$B$2:$B$4</c:f>
              <c:numCache>
                <c:formatCode>General</c:formatCode>
                <c:ptCount val="3"/>
                <c:pt idx="0">
                  <c:v>11</c:v>
                </c:pt>
                <c:pt idx="1">
                  <c:v>16</c:v>
                </c:pt>
                <c:pt idx="2">
                  <c:v>5</c:v>
                </c:pt>
              </c:numCache>
            </c:numRef>
          </c:val>
          <c:extLst>
            <c:ext xmlns:c16="http://schemas.microsoft.com/office/drawing/2014/chart" uri="{C3380CC4-5D6E-409C-BE32-E72D297353CC}">
              <c16:uniqueId val="{00000006-8451-4547-A148-9A376E1FB5E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CLass</a:t>
            </a:r>
            <a:r>
              <a:rPr lang="en-GB" baseline="0"/>
              <a:t> a </a:t>
            </a:r>
          </a:p>
          <a:p>
            <a:pPr>
              <a:defRPr/>
            </a:pPr>
            <a:r>
              <a:rPr lang="en-GB" baseline="0"/>
              <a:t>(peer assessed twice)</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68A-455F-A1C8-1A6D25D5773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68A-455F-A1C8-1A6D25D5773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68A-455F-A1C8-1A6D25D5773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68A-455F-A1C8-1A6D25D5773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Level 4 </c:v>
                </c:pt>
                <c:pt idx="1">
                  <c:v>Level 5</c:v>
                </c:pt>
                <c:pt idx="2">
                  <c:v>Level 6</c:v>
                </c:pt>
                <c:pt idx="3">
                  <c:v>Level 7 </c:v>
                </c:pt>
              </c:strCache>
            </c:strRef>
          </c:cat>
          <c:val>
            <c:numRef>
              <c:f>Sheet1!$B$2:$B$5</c:f>
              <c:numCache>
                <c:formatCode>General</c:formatCode>
                <c:ptCount val="4"/>
                <c:pt idx="0">
                  <c:v>4</c:v>
                </c:pt>
                <c:pt idx="1">
                  <c:v>12</c:v>
                </c:pt>
                <c:pt idx="2">
                  <c:v>14</c:v>
                </c:pt>
                <c:pt idx="3">
                  <c:v>2</c:v>
                </c:pt>
              </c:numCache>
            </c:numRef>
          </c:val>
          <c:extLst>
            <c:ext xmlns:c16="http://schemas.microsoft.com/office/drawing/2014/chart" uri="{C3380CC4-5D6E-409C-BE32-E72D297353CC}">
              <c16:uniqueId val="{00000008-168A-455F-A1C8-1A6D25D5773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Class</a:t>
            </a:r>
            <a:r>
              <a:rPr lang="en-GB" baseline="0"/>
              <a:t> B</a:t>
            </a:r>
          </a:p>
          <a:p>
            <a:pPr>
              <a:defRPr/>
            </a:pPr>
            <a:r>
              <a:rPr lang="en-GB" baseline="0"/>
              <a:t>(NON-PEER ASSESSED )</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5E9-4CA4-9172-14B3C113353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5E9-4CA4-9172-14B3C113353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5E9-4CA4-9172-14B3C113353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Level 4 </c:v>
                </c:pt>
                <c:pt idx="1">
                  <c:v>Level 5</c:v>
                </c:pt>
                <c:pt idx="2">
                  <c:v>Level 6</c:v>
                </c:pt>
              </c:strCache>
            </c:strRef>
          </c:cat>
          <c:val>
            <c:numRef>
              <c:f>Sheet1!$B$2:$B$4</c:f>
              <c:numCache>
                <c:formatCode>General</c:formatCode>
                <c:ptCount val="3"/>
                <c:pt idx="0">
                  <c:v>11</c:v>
                </c:pt>
                <c:pt idx="1">
                  <c:v>16</c:v>
                </c:pt>
                <c:pt idx="2">
                  <c:v>5</c:v>
                </c:pt>
              </c:numCache>
            </c:numRef>
          </c:val>
          <c:extLst>
            <c:ext xmlns:c16="http://schemas.microsoft.com/office/drawing/2014/chart" uri="{C3380CC4-5D6E-409C-BE32-E72D297353CC}">
              <c16:uniqueId val="{00000006-D5E9-4CA4-9172-14B3C113353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CLass</a:t>
            </a:r>
            <a:r>
              <a:rPr lang="en-GB" baseline="0"/>
              <a:t> a </a:t>
            </a:r>
          </a:p>
          <a:p>
            <a:pPr>
              <a:defRPr/>
            </a:pPr>
            <a:r>
              <a:rPr lang="en-GB" baseline="0"/>
              <a:t>(peer assessed twice)</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785-46AC-92C2-4181C8415EC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785-46AC-92C2-4181C8415EC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785-46AC-92C2-4181C8415EC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785-46AC-92C2-4181C8415EC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Level 4 </c:v>
                </c:pt>
                <c:pt idx="1">
                  <c:v>Level 5</c:v>
                </c:pt>
                <c:pt idx="2">
                  <c:v>Level 6</c:v>
                </c:pt>
                <c:pt idx="3">
                  <c:v>Level 7 </c:v>
                </c:pt>
              </c:strCache>
            </c:strRef>
          </c:cat>
          <c:val>
            <c:numRef>
              <c:f>Sheet1!$B$2:$B$5</c:f>
              <c:numCache>
                <c:formatCode>General</c:formatCode>
                <c:ptCount val="4"/>
                <c:pt idx="0">
                  <c:v>4</c:v>
                </c:pt>
                <c:pt idx="1">
                  <c:v>12</c:v>
                </c:pt>
                <c:pt idx="2">
                  <c:v>14</c:v>
                </c:pt>
                <c:pt idx="3">
                  <c:v>2</c:v>
                </c:pt>
              </c:numCache>
            </c:numRef>
          </c:val>
          <c:extLst>
            <c:ext xmlns:c16="http://schemas.microsoft.com/office/drawing/2014/chart" uri="{C3380CC4-5D6E-409C-BE32-E72D297353CC}">
              <c16:uniqueId val="{00000008-0785-46AC-92C2-4181C8415EC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Hat08</b:Tag>
    <b:SourceType>Book</b:SourceType>
    <b:Guid>{E3C2A33B-C507-45AC-B5CB-16F750ECD59D}</b:Guid>
    <b:Title>Visible Learning: A synthesis of over 800 meta-analyses relating to achievement.</b:Title>
    <b:Year>2008</b:Year>
    <b:City>Melbourne</b:City>
    <b:Author>
      <b:Author>
        <b:NameList>
          <b:Person>
            <b:Last>Hattie</b:Last>
            <b:First>John</b:First>
          </b:Person>
        </b:NameList>
      </b:Author>
    </b:Author>
    <b:RefOrder>2</b:RefOrder>
  </b:Source>
  <b:Source>
    <b:Tag>Bla01</b:Tag>
    <b:SourceType>Report</b:SourceType>
    <b:Guid>{AC0B37FE-AF6E-412C-BD39-9CB82D3CD131}</b:Guid>
    <b:Title>Inside the Black Box: Raising Standards through Classroom Assessment </b:Title>
    <b:Year>2001</b:Year>
    <b:City>London</b:City>
    <b:Publisher>King’s College London School of Education</b:Publisher>
    <b:Author>
      <b:Author>
        <b:NameList>
          <b:Person>
            <b:Last>Black</b:Last>
            <b:First>Paul</b:First>
          </b:Person>
          <b:Person>
            <b:Last>Wiliam</b:Last>
            <b:First>Dylan</b:First>
          </b:Person>
        </b:NameList>
      </b:Author>
    </b:Author>
    <b:RefOrder>3</b:RefOrder>
  </b:Source>
  <b:Source>
    <b:Tag>Cam17</b:Tag>
    <b:SourceType>InternetSite</b:SourceType>
    <b:Guid>{7600AE7A-46B7-49E2-BDE5-1139365E334D}</b:Guid>
    <b:Title>Getting started with Assessment for Learning</b:Title>
    <b:Year>2017</b:Year>
    <b:Author>
      <b:Author>
        <b:Corporate>Cambridge</b:Corporate>
      </b:Author>
    </b:Author>
    <b:YearAccessed>2018</b:YearAccessed>
    <b:MonthAccessed>April</b:MonthAccessed>
    <b:DayAccessed>24</b:DayAccessed>
    <b:URL>https://cambridge-community.org.uk/professional-development/gswafl/index.html</b:URL>
    <b:RefOrder>1</b:RefOrder>
  </b:Source>
  <b:Source>
    <b:Tag>The99</b:Tag>
    <b:SourceType>Report</b:SourceType>
    <b:Guid>{96ADDE57-88CA-457D-8290-B887BE6F8839}</b:Guid>
    <b:Author>
      <b:Author>
        <b:Corporate>The Assessment Reform Group</b:Corporate>
      </b:Author>
    </b:Author>
    <b:Title>Assessment for Learning: Beyond the Black Box</b:Title>
    <b:Year>1999</b:Year>
    <b:Publisher>University of Cambridge</b:Publisher>
    <b:City>Cambridge</b:City>
    <b:RefOrder>5</b:RefOrder>
  </b:Source>
  <b:Source>
    <b:Tag>Bla02</b:Tag>
    <b:SourceType>Book</b:SourceType>
    <b:Guid>{0802351F-3CD7-4708-973A-406881580B1D}</b:Guid>
    <b:Title>Working inside the black box: Assessment for learning in the classroom</b:Title>
    <b:Year>2002</b:Year>
    <b:Publisher>GL Assessment</b:Publisher>
    <b:City>London</b:City>
    <b:Author>
      <b:Author>
        <b:NameList>
          <b:Person>
            <b:Last>Black</b:Last>
            <b:First>P</b:First>
          </b:Person>
          <b:Person>
            <b:Last>Harrison</b:Last>
            <b:First>C</b:First>
          </b:Person>
          <b:Person>
            <b:Last>Lee</b:Last>
            <b:First>C</b:First>
          </b:Person>
          <b:Person>
            <b:Last>Marshall</b:Last>
            <b:First>B</b:First>
          </b:Person>
          <b:Person>
            <b:Last>Wiliam</b:Last>
            <b:First>D</b:First>
          </b:Person>
        </b:NameList>
      </b:Author>
    </b:Author>
    <b:RefOrder>6</b:RefOrder>
  </b:Source>
  <b:Source>
    <b:Tag>Woo04</b:Tag>
    <b:SourceType>JournalArticle</b:SourceType>
    <b:Guid>{1EF96A26-CA87-4D15-BBB5-4EBCFE28FB51}</b:Guid>
    <b:Title>Assessment criteria: reflections on current practices.</b:Title>
    <b:Year>2004</b:Year>
    <b:Pages>439-493</b:Pages>
    <b:JournalName>Assessment and Evaluation in Higher Education</b:JournalName>
    <b:Volume>29</b:Volume>
    <b:Issue>4</b:Issue>
    <b:Author>
      <b:Author>
        <b:NameList>
          <b:Person>
            <b:Last>Woolf</b:Last>
            <b:First>H</b:First>
          </b:Person>
        </b:NameList>
      </b:Author>
    </b:Author>
    <b:RefOrder>7</b:RefOrder>
  </b:Source>
  <b:Source>
    <b:Tag>Klu96</b:Tag>
    <b:SourceType>JournalArticle</b:SourceType>
    <b:Guid>{DB3919DA-79AF-4300-9A78-71D1B70800E6}</b:Guid>
    <b:Title>The effects of feedback interventions on performance: A historical review, a meta-analysis, and a preliminary feedback intervention theory.</b:Title>
    <b:JournalName>sychological Bulletin</b:JournalName>
    <b:Year>1996</b:Year>
    <b:Pages>254-284</b:Pages>
    <b:Volume>119</b:Volume>
    <b:Author>
      <b:Author>
        <b:NameList>
          <b:Person>
            <b:Last>Kluger</b:Last>
            <b:Middle>N</b:Middle>
            <b:First>A</b:First>
          </b:Person>
          <b:Person>
            <b:Last>DeNisi</b:Last>
            <b:Middle>S</b:Middle>
            <b:First>A</b:First>
          </b:Person>
        </b:NameList>
      </b:Author>
    </b:Author>
    <b:RefOrder>8</b:RefOrder>
  </b:Source>
  <b:Source>
    <b:Tag>Ilg00</b:Tag>
    <b:SourceType>JournalArticle</b:SourceType>
    <b:Guid>{E6E8CF79-F194-48FA-8B76-DCAFB1DBC1AD}</b:Guid>
    <b:Title>Bearing bad news: Reactions to negative performance feedback.</b:Title>
    <b:Year>2000</b:Year>
    <b:JournalName>Applied Psychology: An International Review</b:JournalName>
    <b:Pages>550-565</b:Pages>
    <b:Volume>49</b:Volume>
    <b:Author>
      <b:Author>
        <b:NameList>
          <b:Person>
            <b:Last>Ilgen</b:Last>
            <b:Middle>R</b:Middle>
            <b:First>D</b:First>
          </b:Person>
          <b:Person>
            <b:Last>Davis</b:Last>
            <b:Middle>A</b:Middle>
            <b:First>C</b:First>
          </b:Person>
        </b:NameList>
      </b:Author>
    </b:Author>
    <b:RefOrder>9</b:RefOrder>
  </b:Source>
  <b:Source>
    <b:Tag>Don15</b:Tag>
    <b:SourceType>Report</b:SourceType>
    <b:Guid>{D9E468E3-70AE-4936-B5C4-A2F8849FCA49}</b:Guid>
    <b:Title>Successful Futures</b:Title>
    <b:Year>2015</b:Year>
    <b:Publisher>Welsh Government</b:Publisher>
    <b:City>Cardiff</b:City>
    <b:Author>
      <b:Author>
        <b:NameList>
          <b:Person>
            <b:Last>Donaldson</b:Last>
            <b:First>Graham</b:First>
          </b:Person>
        </b:NameList>
      </b:Author>
    </b:Author>
    <b:RefOrder>10</b:RefOrder>
  </b:Source>
  <b:Source>
    <b:Tag>Ban97</b:Tag>
    <b:SourceType>Book</b:SourceType>
    <b:Guid>{06556828-D6AB-4204-8E1B-F5F2058B7076}</b:Guid>
    <b:Title>Self-efficacy: The exercise of control.</b:Title>
    <b:Year>1997</b:Year>
    <b:City>New York</b:City>
    <b:Publisher>W. H. Freeman</b:Publisher>
    <b:Author>
      <b:Author>
        <b:NameList>
          <b:Person>
            <b:Last>Bandura</b:Last>
            <b:First>A</b:First>
          </b:Person>
        </b:NameList>
      </b:Author>
    </b:Author>
    <b:RefOrder>11</b:RefOrder>
  </b:Source>
  <b:Source>
    <b:Tag>Har13</b:Tag>
    <b:SourceType>BookSection</b:SourceType>
    <b:Guid>{DA8BEC8F-1963-46DE-97E2-DA5EE36C65A7}</b:Guid>
    <b:Title>Assessment for learning: are you using it effectively in your classroom?</b:Title>
    <b:Year>2013</b:Year>
    <b:PeriodicalTitle>The Guardian</b:PeriodicalTitle>
    <b:Month>August</b:Month>
    <b:Day>29</b:Day>
    <b:Author>
      <b:Author>
        <b:NameList>
          <b:Person>
            <b:Last>Harrison</b:Last>
            <b:First>Chris</b:First>
          </b:Person>
        </b:NameList>
      </b:Author>
    </b:Author>
    <b:Pages>70-77</b:Pages>
    <b:BookTitle>Excellence and equity: Tackling educational disadvantage in England’s secondary schools</b:BookTitle>
    <b:City>London</b:City>
    <b:Publisher>IPPR</b:Publisher>
    <b:RefOrder>12</b:RefOrder>
  </b:Source>
  <b:Source>
    <b:Tag>Per91</b:Tag>
    <b:SourceType>BookSection</b:SourceType>
    <b:Guid>{38EB9441-852B-47D6-A3A9-2C3D7FC351AB}</b:Guid>
    <b:Title>Towards a Pragmatic Approach to Formative Evaluation</b:Title>
    <b:Year>1991</b:Year>
    <b:Pages>79-101</b:Pages>
    <b:BookTitle>Assessment of Pupils Achievement: Motivation and School</b:BookTitle>
    <b:City>Amsterdam</b:City>
    <b:Publisher>Swets and Zeitlinger</b:Publisher>
    <b:Author>
      <b:Author>
        <b:NameList>
          <b:Person>
            <b:Last>Perrenoud</b:Last>
            <b:First>P</b:First>
          </b:Person>
        </b:NameList>
      </b:Author>
    </b:Author>
    <b:RefOrder>13</b:RefOrder>
  </b:Source>
  <b:Source>
    <b:Tag>Bla93</b:Tag>
    <b:SourceType>JournalArticle</b:SourceType>
    <b:Guid>{9324EFA6-804E-4598-ADE2-7F12DF605F1B}</b:Guid>
    <b:Title>Formative and summative assessment by teachers</b:Title>
    <b:Year>1993</b:Year>
    <b:JournalName>Studies in Science Education</b:JournalName>
    <b:Pages>49-97</b:Pages>
    <b:Volume>21</b:Volume>
    <b:Author>
      <b:Author>
        <b:NameList>
          <b:Person>
            <b:Last>Black</b:Last>
            <b:First>P</b:First>
          </b:Person>
        </b:NameList>
      </b:Author>
    </b:Author>
    <b:RefOrder>14</b:RefOrder>
  </b:Source>
  <b:Source>
    <b:Tag>Bel01</b:Tag>
    <b:SourceType>Book</b:SourceType>
    <b:Guid>{5AC2E928-E9CD-4A91-BD74-576DE2FA8A6B}</b:Guid>
    <b:Title>Formative assessment and science education.</b:Title>
    <b:Year>2001</b:Year>
    <b:City>Dordrecht</b:City>
    <b:Publisher>Kluwer</b:Publisher>
    <b:Author>
      <b:Author>
        <b:NameList>
          <b:Person>
            <b:Last>Bell</b:Last>
            <b:First>B</b:First>
          </b:Person>
          <b:Person>
            <b:Last>Cowie</b:Last>
            <b:First>B</b:First>
          </b:Person>
        </b:NameList>
      </b:Author>
    </b:Author>
    <b:RefOrder>15</b:RefOrder>
  </b:Source>
  <b:Source>
    <b:Tag>Nat99</b:Tag>
    <b:SourceType>ConferenceProceedings</b:SourceType>
    <b:Guid>{A9E39B31-7E9A-41F8-BBB4-A021CE75E5C1}</b:Guid>
    <b:Title>The assessment of science meets the science ofassessment</b:Title>
    <b:Year>1999</b:Year>
    <b:City>Washington DC</b:City>
    <b:Publisher>National Academy Press.</b:Publisher>
    <b:Author>
      <b:Author>
        <b:Corporate>National Research Council</b:Corporate>
      </b:Author>
    </b:Author>
    <b:ConferenceName>Board on Testing and Assessment Commission on Behavioral and Social Scie ncesand Education.</b:ConferenceName>
    <b:RefOrder>16</b:RefOrder>
  </b:Source>
  <b:Source>
    <b:Tag>Sha03</b:Tag>
    <b:SourceType>Report</b:SourceType>
    <b:Guid>{1C5F0CD0-7523-485F-8892-185CBBB59BCA}</b:Guid>
    <b:Title>On aligning summative and formative functions in the design of large-scale assessment systems. </b:Title>
    <b:Year>2003</b:Year>
    <b:Author>
      <b:Author>
        <b:NameList>
          <b:Person>
            <b:Last>Shavelson</b:Last>
            <b:First>R</b:First>
            <b:Middle>J</b:Middle>
          </b:Person>
          <b:Person>
            <b:Last>Black</b:Last>
            <b:First>P</b:First>
          </b:Person>
          <b:Person>
            <b:Last>Wiliam</b:Last>
            <b:First>D</b:First>
          </b:Person>
          <b:Person>
            <b:Last>Coffey</b:Last>
            <b:First>J</b:First>
          </b:Person>
        </b:NameList>
      </b:Author>
    </b:Author>
    <b:RefOrder>17</b:RefOrder>
  </b:Source>
  <b:Source>
    <b:Tag>Wil11</b:Tag>
    <b:SourceType>Book</b:SourceType>
    <b:Guid>{86229621-E4F3-4B73-A984-4F86D154DEE4}</b:Guid>
    <b:Title>Embedded Formative Assessment Solution</b:Title>
    <b:Year>2011</b:Year>
    <b:Publisher>Tree Press</b:Publisher>
    <b:Author>
      <b:Author>
        <b:NameList>
          <b:Person>
            <b:Last>Wiliam</b:Last>
            <b:First>D</b:First>
          </b:Person>
        </b:NameList>
      </b:Author>
    </b:Author>
    <b:RefOrder>18</b:RefOrder>
  </b:Source>
  <b:Source>
    <b:Tag>Bea96</b:Tag>
    <b:SourceType>Book</b:SourceType>
    <b:Guid>{1F591488-9F59-4E21-B026-F08CD8335CE5}</b:Guid>
    <b:Title>Mathematics Achievement in the Middle School Years: IEA's Third International Mathematics and Science Study (TIMSS)</b:Title>
    <b:Year>1996</b:Year>
    <b:City>Chestnut Hill, MA</b:City>
    <b:Publisher>Boston College, Center for the Study of Testing, Evaluation, and Educational Policy</b:Publisher>
    <b:Author>
      <b:Author>
        <b:NameList>
          <b:Person>
            <b:Last>Beaton</b:Last>
            <b:Middle>E</b:Middle>
            <b:First>A</b:First>
          </b:Person>
          <b:Person>
            <b:Last>Martin</b:Last>
            <b:Middle>O</b:Middle>
            <b:First>M</b:First>
          </b:Person>
          <b:Person>
            <b:Last>Gonzalez</b:Last>
            <b:Middle>J</b:Middle>
            <b:First>E</b:First>
          </b:Person>
          <b:Person>
            <b:Last>Kelly</b:Last>
            <b:Middle>L</b:Middle>
            <b:First>D</b:First>
          </b:Person>
          <b:Person>
            <b:Last>Smith</b:Last>
            <b:Middle>A</b:Middle>
            <b:First>T</b:First>
          </b:Person>
        </b:NameList>
      </b:Author>
    </b:Author>
    <b:RefOrder>19</b:RefOrder>
  </b:Source>
  <b:Source>
    <b:Tag>Dwe06</b:Tag>
    <b:SourceType>Book</b:SourceType>
    <b:Guid>{4AE03A18-25FD-41D1-9574-5F75F04A2451}</b:Guid>
    <b:Title>Mindset: The New Psychology of Success</b:Title>
    <b:Year>2006</b:Year>
    <b:City>New York</b:City>
    <b:Publisher>Random House</b:Publisher>
    <b:Author>
      <b:Author>
        <b:NameList>
          <b:Person>
            <b:Last>Dweck</b:Last>
            <b:First>Carol</b:First>
          </b:Person>
        </b:NameList>
      </b:Author>
    </b:Author>
    <b:RefOrder>20</b:RefOrder>
  </b:Source>
  <b:Source>
    <b:Tag>Bus18</b:Tag>
    <b:SourceType>ArticleInAPeriodical</b:SourceType>
    <b:Guid>{FE18F1D6-10DB-422C-AF56-A8F42FCC47D0}</b:Guid>
    <b:Title>Research every teacher should know: growth mindset</b:Title>
    <b:Year>2018</b:Year>
    <b:PeriodicalTitle>The Guardian</b:PeriodicalTitle>
    <b:Month>January</b:Month>
    <b:Day>4</b:Day>
    <b:Author>
      <b:Author>
        <b:NameList>
          <b:Person>
            <b:Last>Busch</b:Last>
            <b:First>Bradley</b:First>
          </b:Person>
        </b:NameList>
      </b:Author>
    </b:Author>
    <b:YearAccessed>2018</b:YearAccessed>
    <b:MonthAccessed>April</b:MonthAccessed>
    <b:DayAccessed>29</b:DayAccessed>
    <b:URL>https://www.theguardian.com/teacher-network/2018/jan/04/research-every-teacher-should-know-growth-mindset</b:URL>
    <b:RefOrder>23</b:RefOrder>
  </b:Source>
  <b:Source>
    <b:Tag>Wel10</b:Tag>
    <b:SourceType>Report</b:SourceType>
    <b:Guid>{23F13675-C97A-4F0B-AC5A-A9F8972F4EB2}</b:Guid>
    <b:Title>How to develop thinking and assessment for learning in the classroom</b:Title>
    <b:Year>2010</b:Year>
    <b:City>Cardiff#</b:City>
    <b:Publisher>Welsh Government</b:Publisher>
    <b:Author>
      <b:Author>
        <b:Corporate>Welsh Assembly Government</b:Corporate>
      </b:Author>
    </b:Author>
    <b:RefOrder>24</b:RefOrder>
  </b:Source>
  <b:Source>
    <b:Tag>Dus03</b:Tag>
    <b:SourceType>BookSection</b:SourceType>
    <b:Guid>{A2871AB3-4391-4ADA-9D6B-0C6DDE3BA86D}</b:Guid>
    <b:Title>Assessment of inquiry.</b:Title>
    <b:Year>2003</b:Year>
    <b:Pages>41-59</b:Pages>
    <b:Author>
      <b:Author>
        <b:NameList>
          <b:Person>
            <b:Last>Duschl</b:Last>
            <b:Middle>A</b:Middle>
            <b:First>R</b:First>
          </b:Person>
        </b:NameList>
      </b:Author>
    </b:Author>
    <b:BookTitle>Everyday assessment in the science classroom</b:BookTitle>
    <b:City>Arlington, VA</b:City>
    <b:Publisher>National Science Teachers Association Press.</b:Publisher>
    <b:RefOrder>25</b:RefOrder>
  </b:Source>
  <b:Source>
    <b:Tag>Git97</b:Tag>
    <b:SourceType>JournalArticle</b:SourceType>
    <b:Guid>{8A38F925-E3BD-49FA-BD16-656E5144CCED}</b:Guid>
    <b:Title>Strategies and challenges to changing the focus of assessment and instruction in science classrooms</b:Title>
    <b:Year>1997</b:Year>
    <b:Pages>37-73</b:Pages>
    <b:JournalName>Educational Assessment</b:JournalName>
    <b:Volume>4</b:Volume>
    <b:Author>
      <b:Author>
        <b:NameList>
          <b:Person>
            <b:Last>Gitomer</b:Last>
            <b:Middle>H</b:Middle>
            <b:First>D</b:First>
          </b:Person>
          <b:Person>
            <b:Last>Duschl</b:Last>
            <b:Middle>A</b:Middle>
            <b:First>R</b:First>
          </b:Person>
        </b:NameList>
      </b:Author>
    </b:Author>
    <b:RefOrder>26</b:RefOrder>
  </b:Source>
  <b:Source>
    <b:Tag>Edw94</b:Tag>
    <b:SourceType>Book</b:SourceType>
    <b:Guid>{4309D00A-4F5B-4628-880F-46668C87EFFF}</b:Guid>
    <b:Title>Investigating classroom talk </b:Title>
    <b:Year>1994</b:Year>
    <b:City>London</b:City>
    <b:Publisher>Westgate</b:Publisher>
    <b:Edition>2nd</b:Edition>
    <b:Author>
      <b:Author>
        <b:NameList>
          <b:Person>
            <b:Last>Edwards</b:Last>
            <b:Middle>D</b:Middle>
            <b:First>A</b:First>
          </b:Person>
          <b:Person>
            <b:Last>Westgate</b:Last>
            <b:Middle>P</b:Middle>
            <b:First>D</b:First>
          </b:Person>
        </b:NameList>
      </b:Author>
    </b:Author>
    <b:RefOrder>27</b:RefOrder>
  </b:Source>
  <b:Source>
    <b:Tag>Edw87</b:Tag>
    <b:SourceType>Book</b:SourceType>
    <b:Guid>{6802FD4D-8F42-4F27-B63D-1CBE61CAF157}</b:Guid>
    <b:Title>Common Knowledge: The development of understandingin the classroom.</b:Title>
    <b:Year>1987</b:Year>
    <b:City>London</b:City>
    <b:Publisher>Routledge</b:Publisher>
    <b:Author>
      <b:Author>
        <b:NameList>
          <b:Person>
            <b:Last>Edwards</b:Last>
            <b:First>D</b:First>
          </b:Person>
          <b:Person>
            <b:Last>Mercer</b:Last>
            <b:First>N</b:First>
          </b:Person>
        </b:NameList>
      </b:Author>
    </b:Author>
    <b:RefOrder>28</b:RefOrder>
  </b:Source>
  <b:Source>
    <b:Tag>Caz01</b:Tag>
    <b:SourceType>Book</b:SourceType>
    <b:Guid>{D40BEBCA-7896-42E4-BB06-B8F4A517ADE4}</b:Guid>
    <b:Title>Classroom discourse: The language of teaching and learning</b:Title>
    <b:Year>2001</b:Year>
    <b:City>Portsmouth, NH</b:City>
    <b:Publisher>Heinemann</b:Publisher>
    <b:Edition>2nd</b:Edition>
    <b:Author>
      <b:Author>
        <b:NameList>
          <b:Person>
            <b:Last>Cazden</b:Last>
            <b:Middle>B</b:Middle>
            <b:First>C</b:First>
          </b:Person>
        </b:NameList>
      </b:Author>
    </b:Author>
    <b:RefOrder>29</b:RefOrder>
  </b:Source>
  <b:Source>
    <b:Tag>Lem90</b:Tag>
    <b:SourceType>Book</b:SourceType>
    <b:Guid>{BE87E659-37D9-4D8F-A0CC-38C1D6DBE6ED}</b:Guid>
    <b:Title>Talking science: Language, learning and values.</b:Title>
    <b:Year>1990</b:Year>
    <b:City>Norwood, NJ</b:City>
    <b:Publisher>Alblex</b:Publisher>
    <b:Author>
      <b:Author>
        <b:NameList>
          <b:Person>
            <b:Last>Lemke</b:Last>
            <b:Middle>L</b:Middle>
            <b:First>J</b:First>
          </b:Person>
        </b:NameList>
      </b:Author>
    </b:Author>
    <b:RefOrder>30</b:RefOrder>
  </b:Source>
  <b:Source>
    <b:Tag>Sco98</b:Tag>
    <b:SourceType>JournalArticle</b:SourceType>
    <b:Guid>{97B60FDB-3A4A-446B-9056-C0768467A217}</b:Guid>
    <b:Title>Teacher talk and meanin g making in science classrooms: A Vygotskyiananalysis and review.</b:Title>
    <b:Year>1998</b:Year>
    <b:JournalName>Studies in Science Education</b:JournalName>
    <b:Pages>45-80</b:Pages>
    <b:Volume>32</b:Volume>
    <b:Author>
      <b:Author>
        <b:NameList>
          <b:Person>
            <b:Last>Scott</b:Last>
            <b:First>P</b:First>
          </b:Person>
        </b:NameList>
      </b:Author>
    </b:Author>
    <b:RefOrder>31</b:RefOrder>
  </b:Source>
  <b:Source>
    <b:Tag>Rui07</b:Tag>
    <b:SourceType>JournalArticle</b:SourceType>
    <b:Guid>{9430DE44-FA8D-4282-BAB2-CB267DE49D56}</b:Guid>
    <b:Title>Exploring Teachers’ Informal Formative Assessment Practices and Students’Understanding in the Context of Scientific Inquiry</b:Title>
    <b:Year>2007</b:Year>
    <b:JournalName>Journal of Research in Science Teaching</b:JournalName>
    <b:Pages>57-84</b:Pages>
    <b:Volume>44</b:Volume>
    <b:Issue>1</b:Issue>
    <b:Author>
      <b:Author>
        <b:NameList>
          <b:Person>
            <b:Last>Ruiz-Primo</b:Last>
            <b:Middle>Araceli</b:Middle>
            <b:First>Maria</b:First>
          </b:Person>
          <b:Person>
            <b:Last>Furtak</b:Last>
            <b:Middle>Marie</b:Middle>
            <b:First>Erin</b:First>
          </b:Person>
        </b:NameList>
      </b:Author>
    </b:Author>
    <b:RefOrder>32</b:RefOrder>
  </b:Source>
  <b:Source>
    <b:Tag>Edu16</b:Tag>
    <b:SourceType>InternetSite</b:SourceType>
    <b:Guid>{DA5E5164-A33C-49A5-A761-50C4080E819D}</b:Guid>
    <b:Title>Strategies to enhance peer feedback</b:Title>
    <b:Year>2016</b:Year>
    <b:Author>
      <b:Author>
        <b:Corporate>Education Services Australia</b:Corporate>
      </b:Author>
    </b:Author>
    <b:YearAccessed>2018</b:YearAccessed>
    <b:MonthAccessed>May</b:MonthAccessed>
    <b:DayAccessed>7</b:DayAccessed>
    <b:URL>http://www.assessmentforlearning.edu.au/professional_learning/modules/peer_feedback/peer_strategies_enhance.html</b:URL>
    <b:RefOrder>34</b:RefOrder>
  </b:Source>
  <b:Source>
    <b:Tag>Gil86</b:Tag>
    <b:SourceType>Report</b:SourceType>
    <b:Guid>{39C0F33C-57AC-40BE-B1CE-029E5C2C7311}</b:Guid>
    <b:Title>Action based modes of inquiry and the host-researcher relationship</b:Title>
    <b:Year>1986</b:Year>
    <b:Author>
      <b:Author>
        <b:NameList>
          <b:Person>
            <b:Last>Gilmore</b:Last>
            <b:First>Thomas</b:First>
          </b:Person>
          <b:Person>
            <b:Last>Krantz</b:Last>
            <b:First>Jim</b:First>
          </b:Person>
          <b:Person>
            <b:Last>Ramirez</b:Last>
            <b:First>Rafael</b:First>
          </b:Person>
        </b:NameList>
      </b:Author>
    </b:Author>
    <b:RefOrder>45</b:RefOrder>
  </b:Source>
  <b:Source>
    <b:Tag>McN05</b:Tag>
    <b:SourceType>Book</b:SourceType>
    <b:Guid>{B0A39DFF-D23B-42AC-A5EA-DC9FB6BFAA7D}</b:Guid>
    <b:Title>All you need to know about action research</b:Title>
    <b:Year>2005</b:Year>
    <b:Publisher>Sage</b:Publisher>
    <b:City>London</b:City>
    <b:Author>
      <b:Author>
        <b:NameList>
          <b:Person>
            <b:Last>McNiff</b:Last>
            <b:First>J</b:First>
          </b:Person>
          <b:Person>
            <b:Last>Whitehead</b:Last>
            <b:First>J</b:First>
          </b:Person>
        </b:NameList>
      </b:Author>
    </b:Author>
    <b:RefOrder>46</b:RefOrder>
  </b:Source>
  <b:Source>
    <b:Tag>Lau97</b:Tag>
    <b:SourceType>Book</b:SourceType>
    <b:Guid>{A6A65A05-8761-48B2-818B-BBA16B92155F}</b:Guid>
    <b:Title>Structuration of Internet-Based Collaborative Work Groups Through Action Research</b:Title>
    <b:Year>1997</b:Year>
    <b:City>Norwell</b:City>
    <b:Author>
      <b:Author>
        <b:NameList>
          <b:Person>
            <b:Last>Lau</b:Last>
            <b:First>F</b:First>
          </b:Person>
          <b:Person>
            <b:Last>Hayward</b:Last>
          </b:Person>
        </b:NameList>
      </b:Author>
    </b:Author>
    <b:RefOrder>47</b:RefOrder>
  </b:Source>
  <b:Source>
    <b:Tag>Ern14</b:Tag>
    <b:SourceType>Book</b:SourceType>
    <b:Guid>{B745BF3A-7E89-41C4-B5E8-C47F8934E525}</b:Guid>
    <b:Title>Action Research</b:Title>
    <b:Year>2014</b:Year>
    <b:City>Thousand Oaks, California</b:City>
    <b:Edition>4th</b:Edition>
    <b:Author>
      <b:Author>
        <b:NameList>
          <b:Person>
            <b:Last>Stringer</b:Last>
            <b:Middle>T</b:Middle>
            <b:First>Ernest</b:First>
          </b:Person>
        </b:NameList>
      </b:Author>
    </b:Author>
    <b:RefOrder>48</b:RefOrder>
  </b:Source>
  <b:Source>
    <b:Tag>Tor81</b:Tag>
    <b:SourceType>BookSection</b:SourceType>
    <b:Guid>{D28E86CE-CA1C-43C3-8662-8EBCB47BE5FB}</b:Guid>
    <b:Title>Why Educational Research Has Been So Uneducational: The Case for a New Model of Social Science Based on Collaborative Inquiry</b:Title>
    <b:Year>1981</b:Year>
    <b:Publisher>John Wiley and Sons</b:Publisher>
    <b:BookTitle>Human Inquiry</b:BookTitle>
    <b:Pages>141-151</b:Pages>
    <b:Author>
      <b:Author>
        <b:NameList>
          <b:Person>
            <b:Last>Torbert</b:Last>
            <b:Middle>R</b:Middle>
            <b:First>William</b:First>
          </b:Person>
        </b:NameList>
      </b:Author>
    </b:Author>
    <b:RefOrder>49</b:RefOrder>
  </b:Source>
  <b:Source>
    <b:Tag>Die78</b:Tag>
    <b:SourceType>Report</b:SourceType>
    <b:Guid>{2CB7DAA6-24B4-4350-A69E-E0F1AC1F17AB}</b:Guid>
    <b:Title>Ethics in social and behavioural research</b:Title>
    <b:Year>1978</b:Year>
    <b:City>Chicago</b:City>
    <b:Publisher>University of Chicago Press</b:Publisher>
    <b:PeriodicalTitle>University of Chicago Press</b:PeriodicalTitle>
    <b:Author>
      <b:Author>
        <b:NameList>
          <b:Person>
            <b:Last>Diener</b:Last>
            <b:First>E</b:First>
          </b:Person>
          <b:Person>
            <b:Last>Crandall</b:Last>
            <b:First>R</b:First>
          </b:Person>
        </b:NameList>
      </b:Author>
    </b:Author>
    <b:RefOrder>50</b:RefOrder>
  </b:Source>
  <b:Source>
    <b:Tag>Bri11</b:Tag>
    <b:SourceType>Book</b:SourceType>
    <b:Guid>{F960E1C7-06B5-4386-8F59-9891FDA007E1}</b:Guid>
    <b:Title>Ethical Guidelines for Educational Research</b:Title>
    <b:Year>2011</b:Year>
    <b:Publisher>BERA</b:Publisher>
    <b:City>London</b:City>
    <b:Author>
      <b:Author>
        <b:Corporate>British Educational Research Association</b:Corporate>
      </b:Author>
    </b:Author>
    <b:RefOrder>51</b:RefOrder>
  </b:Source>
  <b:Source>
    <b:Tag>Dat98</b:Tag>
    <b:SourceType>InternetSite</b:SourceType>
    <b:Guid>{E2E87B46-8433-40CE-8474-20D2AA2A2518}</b:Guid>
    <b:Title>Data Protection Act 1998</b:Title>
    <b:Year>1998</b:Year>
    <b:Author>
      <b:Author>
        <b:Corporate>Data Protection Act</b:Corporate>
      </b:Author>
    </b:Author>
    <b:YearAccessed>2018</b:YearAccessed>
    <b:MonthAccessed>May</b:MonthAccessed>
    <b:DayAccessed>12</b:DayAccessed>
    <b:URL>https://www.legislation.gov.uk/ukpga/1998/29/contents</b:URL>
    <b:RefOrder>52</b:RefOrder>
  </b:Source>
  <b:Source>
    <b:Tag>Smi17</b:Tag>
    <b:SourceType>Book</b:SourceType>
    <b:Guid>{2BF23205-4353-4B7E-B7C8-E605FD930C22}</b:Guid>
    <b:Title>The Lazy Teacher's Handbook: How your students learn more when you teach less</b:Title>
    <b:Year>2017</b:Year>
    <b:Publisher>Crown Publishing House</b:Publisher>
    <b:City>London</b:City>
    <b:Edition>2nd</b:Edition>
    <b:Author>
      <b:Author>
        <b:NameList>
          <b:Person>
            <b:Last>Smith</b:Last>
            <b:First>Jim</b:First>
          </b:Person>
        </b:NameList>
      </b:Author>
    </b:Author>
    <b:RefOrder>4</b:RefOrder>
  </b:Source>
</b:Sources>
</file>

<file path=customXml/itemProps1.xml><?xml version="1.0" encoding="utf-8"?>
<ds:datastoreItem xmlns:ds="http://schemas.openxmlformats.org/officeDocument/2006/customXml" ds:itemID="{D547FC7F-E595-45B8-8CF7-95965F57B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1301</TotalTime>
  <Pages>15</Pages>
  <Words>6895</Words>
  <Characters>39307</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Page</dc:creator>
  <cp:keywords/>
  <dc:description/>
  <cp:lastModifiedBy>Ebony Page</cp:lastModifiedBy>
  <cp:revision>54</cp:revision>
  <dcterms:created xsi:type="dcterms:W3CDTF">2019-04-21T21:31:00Z</dcterms:created>
  <dcterms:modified xsi:type="dcterms:W3CDTF">2019-05-13T20:00:00Z</dcterms:modified>
</cp:coreProperties>
</file>