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140C628" w14:textId="77777777" w:rsidR="000221A3" w:rsidRPr="000221A3" w:rsidRDefault="000221A3" w:rsidP="000221A3">
      <w:pPr>
        <w:spacing w:line="360" w:lineRule="auto"/>
        <w:jc w:val="both"/>
        <w:rPr>
          <w:rFonts w:ascii="Arial" w:eastAsia="SimSun" w:hAnsi="Arial" w:cs="Arial"/>
          <w:b/>
          <w:bCs/>
          <w:lang w:val="en-GB"/>
        </w:rPr>
      </w:pPr>
      <w:r w:rsidRPr="000221A3">
        <w:rPr>
          <w:rFonts w:ascii="Arial" w:eastAsia="SimSun" w:hAnsi="Arial" w:cs="Arial"/>
          <w:noProof/>
          <w:lang w:val="en-IN" w:eastAsia="en-IN"/>
        </w:rPr>
        <w:drawing>
          <wp:inline distT="0" distB="0" distL="114300" distR="114300" wp14:anchorId="6AC18F22" wp14:editId="1E9D0171">
            <wp:extent cx="1809115" cy="599440"/>
            <wp:effectExtent l="0" t="0" r="0" b="0"/>
            <wp:docPr id="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952115" name="drawing"/>
                    <pic:cNvPicPr>
                      <a:picLocks noChangeAspect="1"/>
                    </pic:cNvPicPr>
                  </pic:nvPicPr>
                  <pic:blipFill>
                    <a:blip r:embed="rId8"/>
                    <a:stretch>
                      <a:fillRect/>
                    </a:stretch>
                  </pic:blipFill>
                  <pic:spPr>
                    <a:xfrm>
                      <a:off x="0" y="0"/>
                      <a:ext cx="1809524" cy="600000"/>
                    </a:xfrm>
                    <a:prstGeom prst="rect">
                      <a:avLst/>
                    </a:prstGeom>
                  </pic:spPr>
                </pic:pic>
              </a:graphicData>
            </a:graphic>
          </wp:inline>
        </w:drawing>
      </w:r>
      <w:r w:rsidRPr="000221A3">
        <w:rPr>
          <w:rFonts w:ascii="Arial" w:eastAsia="SimSun" w:hAnsi="Arial" w:cs="Arial"/>
          <w:b/>
          <w:bCs/>
          <w:lang w:val="en-GB"/>
        </w:rPr>
        <w:t xml:space="preserve">                                                </w:t>
      </w:r>
    </w:p>
    <w:p w14:paraId="5CFEE8B0" w14:textId="77777777" w:rsidR="000221A3" w:rsidRPr="000221A3" w:rsidRDefault="000221A3" w:rsidP="000221A3">
      <w:pPr>
        <w:spacing w:line="360" w:lineRule="auto"/>
        <w:jc w:val="both"/>
        <w:rPr>
          <w:rFonts w:ascii="Arial" w:eastAsia="SimSun" w:hAnsi="Arial" w:cs="Arial"/>
          <w:b/>
          <w:bCs/>
          <w:lang w:val="en-GB"/>
        </w:rPr>
      </w:pPr>
    </w:p>
    <w:tbl>
      <w:tblPr>
        <w:tblW w:w="0" w:type="auto"/>
        <w:tblInd w:w="3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2351"/>
        <w:gridCol w:w="111"/>
        <w:gridCol w:w="853"/>
        <w:gridCol w:w="2387"/>
        <w:gridCol w:w="116"/>
        <w:gridCol w:w="2128"/>
        <w:gridCol w:w="2241"/>
      </w:tblGrid>
      <w:tr w:rsidR="000221A3" w:rsidRPr="000221A3" w14:paraId="182FC243" w14:textId="77777777" w:rsidTr="002550DF">
        <w:trPr>
          <w:trHeight w:val="700"/>
        </w:trPr>
        <w:tc>
          <w:tcPr>
            <w:tcW w:w="10187" w:type="dxa"/>
            <w:gridSpan w:val="7"/>
            <w:shd w:val="clear" w:color="auto" w:fill="C0C0C0"/>
          </w:tcPr>
          <w:p w14:paraId="3A318107" w14:textId="77777777" w:rsidR="000221A3" w:rsidRPr="000221A3" w:rsidRDefault="000221A3" w:rsidP="000221A3">
            <w:pPr>
              <w:spacing w:before="121" w:line="240" w:lineRule="auto"/>
              <w:ind w:right="1"/>
              <w:jc w:val="both"/>
              <w:rPr>
                <w:rFonts w:ascii="Arial" w:eastAsia="Arial MT" w:hAnsi="Arial" w:cs="Arial"/>
                <w:b/>
                <w:lang w:val="en-GB" w:eastAsia="en-US"/>
              </w:rPr>
            </w:pPr>
            <w:r w:rsidRPr="000221A3">
              <w:rPr>
                <w:rFonts w:ascii="Arial" w:eastAsia="Arial MT" w:hAnsi="Arial" w:cs="Arial"/>
                <w:b/>
                <w:lang w:val="en-GB" w:eastAsia="en-US"/>
              </w:rPr>
              <w:t>LEVEL</w:t>
            </w:r>
            <w:r w:rsidRPr="000221A3">
              <w:rPr>
                <w:rFonts w:ascii="Arial" w:eastAsia="Arial MT" w:hAnsi="Arial" w:cs="Arial"/>
                <w:b/>
                <w:spacing w:val="-4"/>
                <w:lang w:val="en-GB" w:eastAsia="en-US"/>
              </w:rPr>
              <w:t xml:space="preserve"> </w:t>
            </w:r>
            <w:r w:rsidRPr="000221A3">
              <w:rPr>
                <w:rFonts w:ascii="Arial" w:eastAsia="Arial MT" w:hAnsi="Arial" w:cs="Arial"/>
                <w:b/>
                <w:lang w:val="en-GB" w:eastAsia="en-US"/>
              </w:rPr>
              <w:t>5</w:t>
            </w:r>
            <w:r w:rsidRPr="000221A3">
              <w:rPr>
                <w:rFonts w:ascii="Arial" w:eastAsia="Arial MT" w:hAnsi="Arial" w:cs="Arial"/>
                <w:b/>
                <w:spacing w:val="-2"/>
                <w:lang w:val="en-GB" w:eastAsia="en-US"/>
              </w:rPr>
              <w:t xml:space="preserve"> </w:t>
            </w:r>
            <w:r w:rsidRPr="000221A3">
              <w:rPr>
                <w:rFonts w:ascii="Arial" w:eastAsia="Arial MT" w:hAnsi="Arial" w:cs="Arial"/>
                <w:b/>
                <w:lang w:val="en-GB" w:eastAsia="en-US"/>
              </w:rPr>
              <w:t>ASSESSMENT</w:t>
            </w:r>
            <w:r w:rsidRPr="000221A3">
              <w:rPr>
                <w:rFonts w:ascii="Arial" w:eastAsia="Arial MT" w:hAnsi="Arial" w:cs="Arial"/>
                <w:b/>
                <w:spacing w:val="-3"/>
                <w:lang w:val="en-GB" w:eastAsia="en-US"/>
              </w:rPr>
              <w:t xml:space="preserve"> </w:t>
            </w:r>
            <w:r w:rsidRPr="000221A3">
              <w:rPr>
                <w:rFonts w:ascii="Arial" w:eastAsia="Arial MT" w:hAnsi="Arial" w:cs="Arial"/>
                <w:b/>
                <w:spacing w:val="-2"/>
                <w:lang w:val="en-GB" w:eastAsia="en-US"/>
              </w:rPr>
              <w:t>SPECIFICATION</w:t>
            </w:r>
          </w:p>
        </w:tc>
      </w:tr>
      <w:tr w:rsidR="000221A3" w:rsidRPr="000221A3" w14:paraId="100DE97A" w14:textId="77777777" w:rsidTr="002550DF">
        <w:trPr>
          <w:trHeight w:val="505"/>
        </w:trPr>
        <w:tc>
          <w:tcPr>
            <w:tcW w:w="2351" w:type="dxa"/>
            <w:shd w:val="clear" w:color="auto" w:fill="D9D9D9"/>
          </w:tcPr>
          <w:p w14:paraId="7B3C3A36" w14:textId="77777777" w:rsidR="000221A3" w:rsidRPr="000221A3" w:rsidRDefault="000221A3" w:rsidP="000221A3">
            <w:pPr>
              <w:spacing w:before="120" w:line="240" w:lineRule="auto"/>
              <w:ind w:left="107"/>
              <w:jc w:val="both"/>
              <w:rPr>
                <w:rFonts w:ascii="Arial" w:eastAsia="Arial MT" w:hAnsi="Arial" w:cs="Arial"/>
                <w:b/>
                <w:lang w:val="en-GB" w:eastAsia="en-US"/>
              </w:rPr>
            </w:pPr>
            <w:r w:rsidRPr="000221A3">
              <w:rPr>
                <w:rFonts w:ascii="Arial" w:eastAsia="Arial MT" w:hAnsi="Arial" w:cs="Arial"/>
                <w:b/>
                <w:spacing w:val="-2"/>
                <w:lang w:val="en-GB" w:eastAsia="en-US"/>
              </w:rPr>
              <w:t>Programme:</w:t>
            </w:r>
          </w:p>
        </w:tc>
        <w:tc>
          <w:tcPr>
            <w:tcW w:w="7836" w:type="dxa"/>
            <w:gridSpan w:val="6"/>
          </w:tcPr>
          <w:p w14:paraId="50921A75" w14:textId="77777777" w:rsidR="000221A3" w:rsidRPr="000221A3" w:rsidRDefault="000221A3" w:rsidP="000221A3">
            <w:pPr>
              <w:spacing w:before="252" w:line="240" w:lineRule="auto"/>
              <w:ind w:left="105"/>
              <w:jc w:val="both"/>
              <w:rPr>
                <w:rFonts w:ascii="Arial" w:eastAsia="Arial MT" w:hAnsi="Arial" w:cs="Arial"/>
                <w:b/>
                <w:lang w:val="en-GB" w:eastAsia="en-US"/>
              </w:rPr>
            </w:pPr>
            <w:r w:rsidRPr="000221A3">
              <w:rPr>
                <w:rFonts w:ascii="Arial" w:eastAsia="Arial MT" w:hAnsi="Arial" w:cs="Arial"/>
                <w:b/>
                <w:lang w:val="en-GB" w:eastAsia="en-US"/>
              </w:rPr>
              <w:t>BA</w:t>
            </w:r>
            <w:r w:rsidRPr="000221A3">
              <w:rPr>
                <w:rFonts w:ascii="Arial" w:eastAsia="Arial MT" w:hAnsi="Arial" w:cs="Arial"/>
                <w:b/>
                <w:spacing w:val="-6"/>
                <w:lang w:val="en-GB" w:eastAsia="en-US"/>
              </w:rPr>
              <w:t xml:space="preserve"> </w:t>
            </w:r>
            <w:r w:rsidRPr="000221A3">
              <w:rPr>
                <w:rFonts w:ascii="Arial" w:eastAsia="Arial MT" w:hAnsi="Arial" w:cs="Arial"/>
                <w:b/>
                <w:lang w:val="en-GB" w:eastAsia="en-US"/>
              </w:rPr>
              <w:t>(Hons)</w:t>
            </w:r>
            <w:r w:rsidRPr="000221A3">
              <w:rPr>
                <w:rFonts w:ascii="Arial" w:eastAsia="Arial MT" w:hAnsi="Arial" w:cs="Arial"/>
                <w:b/>
                <w:spacing w:val="-3"/>
                <w:lang w:val="en-GB" w:eastAsia="en-US"/>
              </w:rPr>
              <w:t xml:space="preserve"> </w:t>
            </w:r>
            <w:r w:rsidRPr="000221A3">
              <w:rPr>
                <w:rFonts w:ascii="Arial" w:eastAsia="Arial MT" w:hAnsi="Arial" w:cs="Arial"/>
                <w:b/>
                <w:lang w:val="en-GB" w:eastAsia="en-US"/>
              </w:rPr>
              <w:t>Business</w:t>
            </w:r>
            <w:r w:rsidRPr="000221A3">
              <w:rPr>
                <w:rFonts w:ascii="Arial" w:eastAsia="Arial MT" w:hAnsi="Arial" w:cs="Arial"/>
                <w:b/>
                <w:spacing w:val="-7"/>
                <w:lang w:val="en-GB" w:eastAsia="en-US"/>
              </w:rPr>
              <w:t xml:space="preserve"> </w:t>
            </w:r>
            <w:r w:rsidRPr="000221A3">
              <w:rPr>
                <w:rFonts w:ascii="Arial" w:eastAsia="Arial MT" w:hAnsi="Arial" w:cs="Arial"/>
                <w:b/>
                <w:spacing w:val="-2"/>
                <w:lang w:val="en-GB" w:eastAsia="en-US"/>
              </w:rPr>
              <w:t>Management</w:t>
            </w:r>
          </w:p>
        </w:tc>
      </w:tr>
      <w:tr w:rsidR="000221A3" w:rsidRPr="000221A3" w14:paraId="3AEF7A80" w14:textId="77777777" w:rsidTr="002550DF">
        <w:trPr>
          <w:trHeight w:val="506"/>
        </w:trPr>
        <w:tc>
          <w:tcPr>
            <w:tcW w:w="2351" w:type="dxa"/>
            <w:shd w:val="clear" w:color="auto" w:fill="D9D9D9"/>
          </w:tcPr>
          <w:p w14:paraId="00C2A12D" w14:textId="77777777" w:rsidR="000221A3" w:rsidRPr="000221A3" w:rsidRDefault="000221A3" w:rsidP="000221A3">
            <w:pPr>
              <w:spacing w:before="120" w:line="240" w:lineRule="auto"/>
              <w:ind w:left="107"/>
              <w:jc w:val="both"/>
              <w:rPr>
                <w:rFonts w:ascii="Arial" w:eastAsia="Arial MT" w:hAnsi="Arial" w:cs="Arial"/>
                <w:b/>
                <w:lang w:val="en-GB" w:eastAsia="en-US"/>
              </w:rPr>
            </w:pPr>
            <w:r w:rsidRPr="000221A3">
              <w:rPr>
                <w:rFonts w:ascii="Arial" w:eastAsia="Arial MT" w:hAnsi="Arial" w:cs="Arial"/>
                <w:b/>
                <w:spacing w:val="-2"/>
                <w:lang w:val="en-GB" w:eastAsia="en-US"/>
              </w:rPr>
              <w:t>Module:</w:t>
            </w:r>
          </w:p>
        </w:tc>
        <w:tc>
          <w:tcPr>
            <w:tcW w:w="7836" w:type="dxa"/>
            <w:gridSpan w:val="6"/>
          </w:tcPr>
          <w:p w14:paraId="45ADE322" w14:textId="77777777" w:rsidR="000221A3" w:rsidRPr="000221A3" w:rsidRDefault="000221A3" w:rsidP="000221A3">
            <w:pPr>
              <w:spacing w:before="252" w:line="240" w:lineRule="auto"/>
              <w:ind w:left="105"/>
              <w:jc w:val="both"/>
              <w:rPr>
                <w:rFonts w:ascii="Arial" w:eastAsia="Arial MT" w:hAnsi="Arial" w:cs="Arial"/>
                <w:b/>
                <w:lang w:val="en-GB" w:eastAsia="en-US"/>
              </w:rPr>
            </w:pPr>
            <w:r w:rsidRPr="000221A3">
              <w:rPr>
                <w:rFonts w:ascii="Arial" w:eastAsia="Arial MT" w:hAnsi="Arial" w:cs="Arial"/>
                <w:b/>
                <w:spacing w:val="-2"/>
                <w:lang w:val="en-GB" w:eastAsia="en-US"/>
              </w:rPr>
              <w:t>Entrepreneurship</w:t>
            </w:r>
          </w:p>
        </w:tc>
      </w:tr>
      <w:tr w:rsidR="000221A3" w:rsidRPr="000221A3" w14:paraId="4D15CE5E" w14:textId="77777777" w:rsidTr="002550DF">
        <w:trPr>
          <w:trHeight w:val="758"/>
        </w:trPr>
        <w:tc>
          <w:tcPr>
            <w:tcW w:w="2351" w:type="dxa"/>
            <w:shd w:val="clear" w:color="auto" w:fill="D9D9D9"/>
          </w:tcPr>
          <w:p w14:paraId="103B5C11" w14:textId="77777777" w:rsidR="000221A3" w:rsidRPr="000221A3" w:rsidRDefault="000221A3" w:rsidP="000221A3">
            <w:pPr>
              <w:spacing w:before="120" w:line="240" w:lineRule="auto"/>
              <w:ind w:left="107"/>
              <w:jc w:val="both"/>
              <w:rPr>
                <w:rFonts w:ascii="Arial" w:eastAsia="Arial MT" w:hAnsi="Arial" w:cs="Arial"/>
                <w:b/>
                <w:lang w:val="en-GB" w:eastAsia="en-US"/>
              </w:rPr>
            </w:pPr>
            <w:r w:rsidRPr="000221A3">
              <w:rPr>
                <w:rFonts w:ascii="Arial" w:eastAsia="Arial MT" w:hAnsi="Arial" w:cs="Arial"/>
                <w:b/>
                <w:lang w:val="en-GB" w:eastAsia="en-US"/>
              </w:rPr>
              <w:t>Module</w:t>
            </w:r>
            <w:r w:rsidRPr="000221A3">
              <w:rPr>
                <w:rFonts w:ascii="Arial" w:eastAsia="Arial MT" w:hAnsi="Arial" w:cs="Arial"/>
                <w:b/>
                <w:spacing w:val="-8"/>
                <w:lang w:val="en-GB" w:eastAsia="en-US"/>
              </w:rPr>
              <w:t xml:space="preserve"> </w:t>
            </w:r>
            <w:r w:rsidRPr="000221A3">
              <w:rPr>
                <w:rFonts w:ascii="Arial" w:eastAsia="Arial MT" w:hAnsi="Arial" w:cs="Arial"/>
                <w:b/>
                <w:spacing w:val="-2"/>
                <w:lang w:val="en-GB" w:eastAsia="en-US"/>
              </w:rPr>
              <w:t>code:</w:t>
            </w:r>
          </w:p>
        </w:tc>
        <w:tc>
          <w:tcPr>
            <w:tcW w:w="3467" w:type="dxa"/>
            <w:gridSpan w:val="4"/>
          </w:tcPr>
          <w:p w14:paraId="5047AA4D" w14:textId="77777777" w:rsidR="000221A3" w:rsidRPr="000221A3" w:rsidRDefault="000221A3" w:rsidP="000221A3">
            <w:pPr>
              <w:spacing w:before="252" w:line="240" w:lineRule="auto"/>
              <w:ind w:left="105"/>
              <w:jc w:val="both"/>
              <w:rPr>
                <w:rFonts w:ascii="Arial" w:eastAsia="Arial MT" w:hAnsi="Arial" w:cs="Arial"/>
                <w:b/>
                <w:lang w:val="en-GB" w:eastAsia="en-US"/>
              </w:rPr>
            </w:pPr>
            <w:r w:rsidRPr="000221A3">
              <w:rPr>
                <w:rFonts w:ascii="Arial" w:eastAsia="Arial MT" w:hAnsi="Arial" w:cs="Arial"/>
                <w:b/>
                <w:spacing w:val="-2"/>
                <w:lang w:val="en-GB" w:eastAsia="en-US"/>
              </w:rPr>
              <w:t>LCBB5013</w:t>
            </w:r>
          </w:p>
        </w:tc>
        <w:tc>
          <w:tcPr>
            <w:tcW w:w="2128" w:type="dxa"/>
            <w:shd w:val="clear" w:color="auto" w:fill="D9D9D9"/>
          </w:tcPr>
          <w:p w14:paraId="685D39AA" w14:textId="77777777" w:rsidR="000221A3" w:rsidRPr="000221A3" w:rsidRDefault="000221A3" w:rsidP="000221A3">
            <w:pPr>
              <w:spacing w:line="240" w:lineRule="auto"/>
              <w:ind w:left="103"/>
              <w:jc w:val="both"/>
              <w:rPr>
                <w:rFonts w:ascii="Arial" w:eastAsia="Arial MT" w:hAnsi="Arial" w:cs="Arial"/>
                <w:b/>
                <w:lang w:val="en-GB" w:eastAsia="en-US"/>
              </w:rPr>
            </w:pPr>
            <w:r w:rsidRPr="000221A3">
              <w:rPr>
                <w:rFonts w:ascii="Arial" w:eastAsia="Arial MT" w:hAnsi="Arial" w:cs="Arial"/>
                <w:b/>
                <w:lang w:val="en-GB" w:eastAsia="en-US"/>
              </w:rPr>
              <w:t>Contribution</w:t>
            </w:r>
            <w:r w:rsidRPr="000221A3">
              <w:rPr>
                <w:rFonts w:ascii="Arial" w:eastAsia="Arial MT" w:hAnsi="Arial" w:cs="Arial"/>
                <w:b/>
                <w:spacing w:val="-16"/>
                <w:lang w:val="en-GB" w:eastAsia="en-US"/>
              </w:rPr>
              <w:t xml:space="preserve"> </w:t>
            </w:r>
            <w:r w:rsidRPr="000221A3">
              <w:rPr>
                <w:rFonts w:ascii="Arial" w:eastAsia="Arial MT" w:hAnsi="Arial" w:cs="Arial"/>
                <w:b/>
                <w:lang w:val="en-GB" w:eastAsia="en-US"/>
              </w:rPr>
              <w:t>to Overall</w:t>
            </w:r>
            <w:r w:rsidRPr="000221A3">
              <w:rPr>
                <w:rFonts w:ascii="Arial" w:eastAsia="Arial MT" w:hAnsi="Arial" w:cs="Arial"/>
                <w:b/>
                <w:spacing w:val="-9"/>
                <w:lang w:val="en-GB" w:eastAsia="en-US"/>
              </w:rPr>
              <w:t xml:space="preserve"> </w:t>
            </w:r>
            <w:r w:rsidRPr="000221A3">
              <w:rPr>
                <w:rFonts w:ascii="Arial" w:eastAsia="Arial MT" w:hAnsi="Arial" w:cs="Arial"/>
                <w:b/>
                <w:spacing w:val="-2"/>
                <w:lang w:val="en-GB" w:eastAsia="en-US"/>
              </w:rPr>
              <w:t>Module</w:t>
            </w:r>
          </w:p>
          <w:p w14:paraId="5B7A2BF6" w14:textId="77777777" w:rsidR="000221A3" w:rsidRPr="000221A3" w:rsidRDefault="000221A3" w:rsidP="000221A3">
            <w:pPr>
              <w:spacing w:line="240" w:lineRule="auto"/>
              <w:ind w:left="103"/>
              <w:jc w:val="both"/>
              <w:rPr>
                <w:rFonts w:ascii="Arial" w:eastAsia="Arial MT" w:hAnsi="Arial" w:cs="Arial"/>
                <w:b/>
                <w:lang w:val="en-GB" w:eastAsia="en-US"/>
              </w:rPr>
            </w:pPr>
            <w:r w:rsidRPr="000221A3">
              <w:rPr>
                <w:rFonts w:ascii="Arial" w:eastAsia="Arial MT" w:hAnsi="Arial" w:cs="Arial"/>
                <w:b/>
                <w:lang w:val="en-GB" w:eastAsia="en-US"/>
              </w:rPr>
              <w:t>Assessment</w:t>
            </w:r>
            <w:r w:rsidRPr="000221A3">
              <w:rPr>
                <w:rFonts w:ascii="Arial" w:eastAsia="Arial MT" w:hAnsi="Arial" w:cs="Arial"/>
                <w:b/>
                <w:spacing w:val="-8"/>
                <w:lang w:val="en-GB" w:eastAsia="en-US"/>
              </w:rPr>
              <w:t xml:space="preserve"> </w:t>
            </w:r>
            <w:r w:rsidRPr="000221A3">
              <w:rPr>
                <w:rFonts w:ascii="Arial" w:eastAsia="Arial MT" w:hAnsi="Arial" w:cs="Arial"/>
                <w:b/>
                <w:spacing w:val="-4"/>
                <w:lang w:val="en-GB" w:eastAsia="en-US"/>
              </w:rPr>
              <w:t>(%):</w:t>
            </w:r>
          </w:p>
        </w:tc>
        <w:tc>
          <w:tcPr>
            <w:tcW w:w="2241" w:type="dxa"/>
          </w:tcPr>
          <w:p w14:paraId="78F56A35" w14:textId="77777777" w:rsidR="000221A3" w:rsidRPr="000221A3" w:rsidRDefault="000221A3" w:rsidP="000221A3">
            <w:pPr>
              <w:spacing w:before="118" w:line="240" w:lineRule="auto"/>
              <w:jc w:val="both"/>
              <w:rPr>
                <w:rFonts w:ascii="Arial" w:eastAsia="Arial MT" w:hAnsi="Arial" w:cs="Arial"/>
                <w:b/>
                <w:lang w:val="en-GB" w:eastAsia="en-US"/>
              </w:rPr>
            </w:pPr>
          </w:p>
          <w:p w14:paraId="79F87E64" w14:textId="77777777" w:rsidR="000221A3" w:rsidRPr="000221A3" w:rsidRDefault="000221A3" w:rsidP="000221A3">
            <w:pPr>
              <w:spacing w:before="1" w:line="240" w:lineRule="auto"/>
              <w:ind w:left="103"/>
              <w:jc w:val="both"/>
              <w:rPr>
                <w:rFonts w:ascii="Arial" w:eastAsia="Arial MT" w:hAnsi="Arial" w:cs="Arial"/>
                <w:b/>
                <w:lang w:val="en-GB" w:eastAsia="en-US"/>
              </w:rPr>
            </w:pPr>
            <w:r w:rsidRPr="000221A3">
              <w:rPr>
                <w:rFonts w:ascii="Arial" w:eastAsia="Arial MT" w:hAnsi="Arial" w:cs="Arial"/>
                <w:b/>
                <w:spacing w:val="-4"/>
                <w:lang w:val="en-GB" w:eastAsia="en-US"/>
              </w:rPr>
              <w:t>100%</w:t>
            </w:r>
          </w:p>
        </w:tc>
      </w:tr>
      <w:tr w:rsidR="000221A3" w:rsidRPr="000221A3" w14:paraId="328A5CF0" w14:textId="77777777" w:rsidTr="002550DF">
        <w:trPr>
          <w:trHeight w:val="1012"/>
        </w:trPr>
        <w:tc>
          <w:tcPr>
            <w:tcW w:w="2351" w:type="dxa"/>
            <w:shd w:val="clear" w:color="auto" w:fill="D9D9D9"/>
          </w:tcPr>
          <w:p w14:paraId="589AD8B8" w14:textId="77777777" w:rsidR="000221A3" w:rsidRPr="000221A3" w:rsidRDefault="000221A3" w:rsidP="000221A3">
            <w:pPr>
              <w:spacing w:before="120" w:line="240" w:lineRule="auto"/>
              <w:ind w:left="107" w:right="517"/>
              <w:jc w:val="both"/>
              <w:rPr>
                <w:rFonts w:ascii="Arial" w:eastAsia="Arial MT" w:hAnsi="Arial" w:cs="Arial"/>
                <w:b/>
                <w:lang w:val="en-GB" w:eastAsia="en-US"/>
              </w:rPr>
            </w:pPr>
            <w:r w:rsidRPr="000221A3">
              <w:rPr>
                <w:rFonts w:ascii="Arial" w:eastAsia="Arial MT" w:hAnsi="Arial" w:cs="Arial"/>
                <w:b/>
                <w:spacing w:val="-2"/>
                <w:lang w:val="en-GB" w:eastAsia="en-US"/>
              </w:rPr>
              <w:t>Lecturer/Module Leader:</w:t>
            </w:r>
          </w:p>
        </w:tc>
        <w:tc>
          <w:tcPr>
            <w:tcW w:w="3467" w:type="dxa"/>
            <w:gridSpan w:val="4"/>
          </w:tcPr>
          <w:p w14:paraId="4778EC40" w14:textId="77777777" w:rsidR="000221A3" w:rsidRPr="000221A3" w:rsidRDefault="000221A3" w:rsidP="000221A3">
            <w:pPr>
              <w:spacing w:before="1" w:line="240" w:lineRule="auto"/>
              <w:jc w:val="both"/>
              <w:rPr>
                <w:rFonts w:ascii="Arial" w:eastAsia="Arial MT" w:hAnsi="Arial" w:cs="Arial"/>
                <w:b/>
                <w:lang w:val="en-GB" w:eastAsia="en-US"/>
              </w:rPr>
            </w:pPr>
          </w:p>
          <w:p w14:paraId="050C3230" w14:textId="77777777" w:rsidR="000221A3" w:rsidRPr="000221A3" w:rsidRDefault="000221A3" w:rsidP="000221A3">
            <w:pPr>
              <w:spacing w:before="1" w:line="240" w:lineRule="auto"/>
              <w:ind w:left="105"/>
              <w:jc w:val="both"/>
              <w:rPr>
                <w:rFonts w:ascii="Arial" w:eastAsia="Arial MT" w:hAnsi="Arial" w:cs="Arial"/>
                <w:b/>
                <w:lang w:val="en-GB" w:eastAsia="en-US"/>
              </w:rPr>
            </w:pPr>
            <w:r w:rsidRPr="000221A3">
              <w:rPr>
                <w:rFonts w:ascii="Arial" w:eastAsia="Arial MT" w:hAnsi="Arial" w:cs="Arial"/>
                <w:b/>
                <w:lang w:val="en-GB" w:eastAsia="en-US"/>
              </w:rPr>
              <w:t>Balendran</w:t>
            </w:r>
            <w:r w:rsidRPr="000221A3">
              <w:rPr>
                <w:rFonts w:ascii="Arial" w:eastAsia="Arial MT" w:hAnsi="Arial" w:cs="Arial"/>
                <w:b/>
                <w:spacing w:val="-3"/>
                <w:lang w:val="en-GB" w:eastAsia="en-US"/>
              </w:rPr>
              <w:t xml:space="preserve"> </w:t>
            </w:r>
            <w:r w:rsidRPr="000221A3">
              <w:rPr>
                <w:rFonts w:ascii="Arial" w:eastAsia="Arial MT" w:hAnsi="Arial" w:cs="Arial"/>
                <w:b/>
                <w:spacing w:val="-2"/>
                <w:lang w:val="en-GB" w:eastAsia="en-US"/>
              </w:rPr>
              <w:t>Kandasamy</w:t>
            </w:r>
          </w:p>
        </w:tc>
        <w:tc>
          <w:tcPr>
            <w:tcW w:w="2128" w:type="dxa"/>
            <w:shd w:val="clear" w:color="auto" w:fill="D9D9D9"/>
          </w:tcPr>
          <w:p w14:paraId="3FEE143C" w14:textId="77777777" w:rsidR="000221A3" w:rsidRPr="000221A3" w:rsidRDefault="000221A3" w:rsidP="000221A3">
            <w:pPr>
              <w:spacing w:before="241" w:line="240" w:lineRule="auto"/>
              <w:jc w:val="both"/>
              <w:rPr>
                <w:rFonts w:ascii="Arial" w:eastAsia="Arial MT" w:hAnsi="Arial" w:cs="Arial"/>
                <w:b/>
                <w:lang w:val="en-GB" w:eastAsia="en-US"/>
              </w:rPr>
            </w:pPr>
          </w:p>
          <w:p w14:paraId="2B8B0F80" w14:textId="77777777" w:rsidR="000221A3" w:rsidRPr="000221A3" w:rsidRDefault="000221A3" w:rsidP="000221A3">
            <w:pPr>
              <w:spacing w:before="1" w:line="240" w:lineRule="auto"/>
              <w:jc w:val="both"/>
              <w:rPr>
                <w:rFonts w:ascii="Arial" w:eastAsia="Arial MT" w:hAnsi="Arial" w:cs="Arial"/>
                <w:b/>
                <w:lang w:val="en-GB" w:eastAsia="en-US"/>
              </w:rPr>
            </w:pPr>
            <w:r w:rsidRPr="000221A3">
              <w:rPr>
                <w:rFonts w:ascii="Arial" w:eastAsia="Arial MT" w:hAnsi="Arial" w:cs="Arial"/>
                <w:b/>
                <w:lang w:val="en-GB" w:eastAsia="en-US"/>
              </w:rPr>
              <w:t>Internal</w:t>
            </w:r>
            <w:r w:rsidRPr="000221A3">
              <w:rPr>
                <w:rFonts w:ascii="Arial" w:eastAsia="Arial MT" w:hAnsi="Arial" w:cs="Arial"/>
                <w:b/>
                <w:spacing w:val="-6"/>
                <w:lang w:val="en-GB" w:eastAsia="en-US"/>
              </w:rPr>
              <w:t xml:space="preserve"> </w:t>
            </w:r>
            <w:r w:rsidRPr="000221A3">
              <w:rPr>
                <w:rFonts w:ascii="Arial" w:eastAsia="Arial MT" w:hAnsi="Arial" w:cs="Arial"/>
                <w:b/>
                <w:spacing w:val="-2"/>
                <w:lang w:val="en-GB" w:eastAsia="en-US"/>
              </w:rPr>
              <w:t>Verifier:</w:t>
            </w:r>
          </w:p>
        </w:tc>
        <w:tc>
          <w:tcPr>
            <w:tcW w:w="2241" w:type="dxa"/>
          </w:tcPr>
          <w:p w14:paraId="10DE62D7" w14:textId="77777777" w:rsidR="000221A3" w:rsidRPr="000221A3" w:rsidRDefault="000221A3" w:rsidP="000221A3">
            <w:pPr>
              <w:spacing w:before="121" w:line="240" w:lineRule="auto"/>
              <w:jc w:val="both"/>
              <w:rPr>
                <w:rFonts w:ascii="Arial" w:eastAsia="Arial MT" w:hAnsi="Arial" w:cs="Arial"/>
                <w:b/>
                <w:lang w:val="en-GB" w:eastAsia="en-US"/>
              </w:rPr>
            </w:pPr>
          </w:p>
          <w:p w14:paraId="3E829491" w14:textId="77777777" w:rsidR="000221A3" w:rsidRPr="000221A3" w:rsidRDefault="000221A3" w:rsidP="000221A3">
            <w:pPr>
              <w:spacing w:before="1" w:line="240" w:lineRule="auto"/>
              <w:ind w:left="103"/>
              <w:jc w:val="both"/>
              <w:rPr>
                <w:rFonts w:ascii="Arial" w:eastAsia="Arial MT" w:hAnsi="Arial" w:cs="Arial"/>
                <w:b/>
                <w:lang w:val="en-GB" w:eastAsia="en-US"/>
              </w:rPr>
            </w:pPr>
            <w:r w:rsidRPr="000221A3">
              <w:rPr>
                <w:rFonts w:ascii="Arial" w:eastAsia="Arial MT" w:hAnsi="Arial" w:cs="Arial"/>
                <w:b/>
                <w:lang w:val="en-GB" w:eastAsia="en-US"/>
              </w:rPr>
              <w:t>Dr</w:t>
            </w:r>
            <w:r w:rsidRPr="000221A3">
              <w:rPr>
                <w:rFonts w:ascii="Arial" w:eastAsia="Arial MT" w:hAnsi="Arial" w:cs="Arial"/>
                <w:b/>
                <w:spacing w:val="-16"/>
                <w:lang w:val="en-GB" w:eastAsia="en-US"/>
              </w:rPr>
              <w:t xml:space="preserve"> </w:t>
            </w:r>
            <w:r w:rsidRPr="000221A3">
              <w:rPr>
                <w:rFonts w:ascii="Arial" w:eastAsia="Arial MT" w:hAnsi="Arial" w:cs="Arial"/>
                <w:b/>
                <w:lang w:val="en-GB" w:eastAsia="en-US"/>
              </w:rPr>
              <w:t xml:space="preserve">Anupam </w:t>
            </w:r>
            <w:r w:rsidRPr="000221A3">
              <w:rPr>
                <w:rFonts w:ascii="Arial" w:eastAsia="Arial MT" w:hAnsi="Arial" w:cs="Arial"/>
                <w:b/>
                <w:spacing w:val="-2"/>
                <w:lang w:val="en-GB" w:eastAsia="en-US"/>
              </w:rPr>
              <w:t>Mazumdar</w:t>
            </w:r>
          </w:p>
        </w:tc>
      </w:tr>
      <w:tr w:rsidR="000221A3" w:rsidRPr="000221A3" w14:paraId="2CD72467" w14:textId="77777777" w:rsidTr="002550DF">
        <w:trPr>
          <w:trHeight w:val="740"/>
        </w:trPr>
        <w:tc>
          <w:tcPr>
            <w:tcW w:w="2351" w:type="dxa"/>
            <w:shd w:val="clear" w:color="auto" w:fill="D9D9D9"/>
          </w:tcPr>
          <w:p w14:paraId="011C2A00" w14:textId="77777777" w:rsidR="000221A3" w:rsidRPr="000221A3" w:rsidRDefault="000221A3" w:rsidP="000221A3">
            <w:pPr>
              <w:spacing w:before="120" w:line="240" w:lineRule="auto"/>
              <w:ind w:left="107"/>
              <w:jc w:val="both"/>
              <w:rPr>
                <w:rFonts w:ascii="Arial" w:eastAsia="Arial MT" w:hAnsi="Arial" w:cs="Arial"/>
                <w:b/>
                <w:lang w:val="en-GB" w:eastAsia="en-US"/>
              </w:rPr>
            </w:pPr>
            <w:r w:rsidRPr="000221A3">
              <w:rPr>
                <w:rFonts w:ascii="Arial" w:eastAsia="Arial MT" w:hAnsi="Arial" w:cs="Arial"/>
                <w:b/>
                <w:lang w:val="en-GB" w:eastAsia="en-US"/>
              </w:rPr>
              <w:t>Assignment</w:t>
            </w:r>
            <w:r w:rsidRPr="000221A3">
              <w:rPr>
                <w:rFonts w:ascii="Arial" w:eastAsia="Arial MT" w:hAnsi="Arial" w:cs="Arial"/>
                <w:b/>
                <w:spacing w:val="-9"/>
                <w:lang w:val="en-GB" w:eastAsia="en-US"/>
              </w:rPr>
              <w:t xml:space="preserve"> </w:t>
            </w:r>
            <w:r w:rsidRPr="000221A3">
              <w:rPr>
                <w:rFonts w:ascii="Arial" w:eastAsia="Arial MT" w:hAnsi="Arial" w:cs="Arial"/>
                <w:b/>
                <w:spacing w:val="-2"/>
                <w:lang w:val="en-GB" w:eastAsia="en-US"/>
              </w:rPr>
              <w:t>Title:</w:t>
            </w:r>
          </w:p>
        </w:tc>
        <w:tc>
          <w:tcPr>
            <w:tcW w:w="3467" w:type="dxa"/>
            <w:gridSpan w:val="4"/>
            <w:tcBorders>
              <w:bottom w:val="single" w:sz="8" w:space="0" w:color="000000"/>
            </w:tcBorders>
          </w:tcPr>
          <w:p w14:paraId="3083E811" w14:textId="77777777" w:rsidR="000221A3" w:rsidRPr="000221A3" w:rsidRDefault="000221A3" w:rsidP="000221A3">
            <w:pPr>
              <w:spacing w:before="252" w:line="240" w:lineRule="auto"/>
              <w:ind w:left="105"/>
              <w:jc w:val="both"/>
              <w:rPr>
                <w:rFonts w:ascii="Arial" w:eastAsia="Arial MT" w:hAnsi="Arial" w:cs="Arial"/>
                <w:b/>
                <w:lang w:val="en-GB" w:eastAsia="en-US"/>
              </w:rPr>
            </w:pPr>
            <w:r w:rsidRPr="000221A3">
              <w:rPr>
                <w:rFonts w:ascii="Arial" w:eastAsia="Arial MT" w:hAnsi="Arial" w:cs="Arial"/>
                <w:b/>
                <w:lang w:val="en-GB" w:eastAsia="en-US"/>
              </w:rPr>
              <w:t>Portfolio</w:t>
            </w:r>
            <w:r w:rsidRPr="000221A3">
              <w:rPr>
                <w:rFonts w:ascii="Arial" w:eastAsia="Arial MT" w:hAnsi="Arial" w:cs="Arial"/>
                <w:b/>
                <w:spacing w:val="-3"/>
                <w:lang w:val="en-GB" w:eastAsia="en-US"/>
              </w:rPr>
              <w:t xml:space="preserve"> </w:t>
            </w:r>
            <w:r w:rsidRPr="000221A3">
              <w:rPr>
                <w:rFonts w:ascii="Arial" w:eastAsia="Arial MT" w:hAnsi="Arial" w:cs="Arial"/>
                <w:b/>
                <w:lang w:val="en-GB" w:eastAsia="en-US"/>
              </w:rPr>
              <w:t>-</w:t>
            </w:r>
            <w:r w:rsidRPr="000221A3">
              <w:rPr>
                <w:rFonts w:ascii="Arial" w:eastAsia="Arial MT" w:hAnsi="Arial" w:cs="Arial"/>
                <w:b/>
                <w:spacing w:val="-2"/>
                <w:lang w:val="en-GB" w:eastAsia="en-US"/>
              </w:rPr>
              <w:t xml:space="preserve"> </w:t>
            </w:r>
            <w:r w:rsidRPr="000221A3">
              <w:rPr>
                <w:rFonts w:ascii="Arial" w:eastAsia="Arial MT" w:hAnsi="Arial" w:cs="Arial"/>
                <w:b/>
                <w:lang w:val="en-GB" w:eastAsia="en-US"/>
              </w:rPr>
              <w:t>6</w:t>
            </w:r>
            <w:r w:rsidRPr="000221A3">
              <w:rPr>
                <w:rFonts w:ascii="Arial" w:eastAsia="Arial MT" w:hAnsi="Arial" w:cs="Arial"/>
                <w:b/>
                <w:spacing w:val="-1"/>
                <w:lang w:val="en-GB" w:eastAsia="en-US"/>
              </w:rPr>
              <w:t xml:space="preserve"> </w:t>
            </w:r>
            <w:r w:rsidRPr="000221A3">
              <w:rPr>
                <w:rFonts w:ascii="Arial" w:eastAsia="Arial MT" w:hAnsi="Arial" w:cs="Arial"/>
                <w:b/>
                <w:spacing w:val="-2"/>
                <w:lang w:val="en-GB" w:eastAsia="en-US"/>
              </w:rPr>
              <w:t>elements</w:t>
            </w:r>
          </w:p>
        </w:tc>
        <w:tc>
          <w:tcPr>
            <w:tcW w:w="2128" w:type="dxa"/>
            <w:shd w:val="clear" w:color="auto" w:fill="D9D9D9"/>
          </w:tcPr>
          <w:p w14:paraId="4F6A9224" w14:textId="77777777" w:rsidR="000221A3" w:rsidRPr="000221A3" w:rsidRDefault="000221A3" w:rsidP="000221A3">
            <w:pPr>
              <w:spacing w:before="120" w:line="240" w:lineRule="auto"/>
              <w:ind w:left="103"/>
              <w:jc w:val="both"/>
              <w:rPr>
                <w:rFonts w:ascii="Arial" w:eastAsia="Arial MT" w:hAnsi="Arial" w:cs="Arial"/>
                <w:b/>
                <w:lang w:val="en-GB" w:eastAsia="en-US"/>
              </w:rPr>
            </w:pPr>
            <w:r w:rsidRPr="000221A3">
              <w:rPr>
                <w:rFonts w:ascii="Arial" w:eastAsia="Arial MT" w:hAnsi="Arial" w:cs="Arial"/>
                <w:b/>
                <w:lang w:val="en-GB" w:eastAsia="en-US"/>
              </w:rPr>
              <w:t>Word</w:t>
            </w:r>
            <w:r w:rsidRPr="000221A3">
              <w:rPr>
                <w:rFonts w:ascii="Arial" w:eastAsia="Arial MT" w:hAnsi="Arial" w:cs="Arial"/>
                <w:b/>
                <w:spacing w:val="-16"/>
                <w:lang w:val="en-GB" w:eastAsia="en-US"/>
              </w:rPr>
              <w:t xml:space="preserve"> </w:t>
            </w:r>
            <w:r w:rsidRPr="000221A3">
              <w:rPr>
                <w:rFonts w:ascii="Arial" w:eastAsia="Arial MT" w:hAnsi="Arial" w:cs="Arial"/>
                <w:b/>
                <w:lang w:val="en-GB" w:eastAsia="en-US"/>
              </w:rPr>
              <w:t>count</w:t>
            </w:r>
            <w:r w:rsidRPr="000221A3">
              <w:rPr>
                <w:rFonts w:ascii="Arial" w:eastAsia="Arial MT" w:hAnsi="Arial" w:cs="Arial"/>
                <w:b/>
                <w:spacing w:val="-15"/>
                <w:lang w:val="en-GB" w:eastAsia="en-US"/>
              </w:rPr>
              <w:t xml:space="preserve"> </w:t>
            </w:r>
            <w:r w:rsidRPr="000221A3">
              <w:rPr>
                <w:rFonts w:ascii="Arial" w:eastAsia="Arial MT" w:hAnsi="Arial" w:cs="Arial"/>
                <w:b/>
                <w:lang w:val="en-GB" w:eastAsia="en-US"/>
              </w:rPr>
              <w:t xml:space="preserve">(or </w:t>
            </w:r>
            <w:r w:rsidRPr="000221A3">
              <w:rPr>
                <w:rFonts w:ascii="Arial" w:eastAsia="Arial MT" w:hAnsi="Arial" w:cs="Arial"/>
                <w:b/>
                <w:spacing w:val="-2"/>
                <w:lang w:val="en-GB" w:eastAsia="en-US"/>
              </w:rPr>
              <w:t>equivalent):</w:t>
            </w:r>
          </w:p>
        </w:tc>
        <w:tc>
          <w:tcPr>
            <w:tcW w:w="2241" w:type="dxa"/>
          </w:tcPr>
          <w:p w14:paraId="46755CBC" w14:textId="77777777" w:rsidR="000221A3" w:rsidRPr="000221A3" w:rsidRDefault="000221A3" w:rsidP="000221A3">
            <w:pPr>
              <w:spacing w:before="120" w:line="240" w:lineRule="auto"/>
              <w:ind w:left="103"/>
              <w:jc w:val="both"/>
              <w:rPr>
                <w:rFonts w:ascii="Arial" w:eastAsia="Arial MT" w:hAnsi="Arial" w:cs="Arial"/>
                <w:b/>
                <w:lang w:val="en-GB" w:eastAsia="en-US"/>
              </w:rPr>
            </w:pPr>
            <w:r w:rsidRPr="000221A3">
              <w:rPr>
                <w:rFonts w:ascii="Arial" w:eastAsia="Arial MT" w:hAnsi="Arial" w:cs="Arial"/>
                <w:b/>
                <w:lang w:val="en-GB" w:eastAsia="en-US"/>
              </w:rPr>
              <w:t>4000</w:t>
            </w:r>
            <w:r w:rsidRPr="000221A3">
              <w:rPr>
                <w:rFonts w:ascii="Arial" w:eastAsia="Arial MT" w:hAnsi="Arial" w:cs="Arial"/>
                <w:b/>
                <w:spacing w:val="-5"/>
                <w:lang w:val="en-GB" w:eastAsia="en-US"/>
              </w:rPr>
              <w:t xml:space="preserve"> </w:t>
            </w:r>
            <w:r w:rsidRPr="000221A3">
              <w:rPr>
                <w:rFonts w:ascii="Arial" w:eastAsia="Arial MT" w:hAnsi="Arial" w:cs="Arial"/>
                <w:b/>
                <w:lang w:val="en-GB" w:eastAsia="en-US"/>
              </w:rPr>
              <w:t>words</w:t>
            </w:r>
            <w:r w:rsidRPr="000221A3">
              <w:rPr>
                <w:rFonts w:ascii="Arial" w:eastAsia="Arial MT" w:hAnsi="Arial" w:cs="Arial"/>
                <w:b/>
                <w:spacing w:val="-4"/>
                <w:lang w:val="en-GB" w:eastAsia="en-US"/>
              </w:rPr>
              <w:t xml:space="preserve"> </w:t>
            </w:r>
            <w:r w:rsidRPr="000221A3">
              <w:rPr>
                <w:rFonts w:ascii="Arial" w:eastAsia="Arial MT" w:hAnsi="Arial" w:cs="Arial"/>
                <w:b/>
                <w:spacing w:val="-5"/>
                <w:lang w:val="en-GB" w:eastAsia="en-US"/>
              </w:rPr>
              <w:t>(±</w:t>
            </w:r>
          </w:p>
          <w:p w14:paraId="1F737EE0" w14:textId="77777777" w:rsidR="000221A3" w:rsidRPr="000221A3" w:rsidRDefault="000221A3" w:rsidP="000221A3">
            <w:pPr>
              <w:spacing w:line="240" w:lineRule="auto"/>
              <w:ind w:left="103"/>
              <w:jc w:val="both"/>
              <w:rPr>
                <w:rFonts w:ascii="Arial" w:eastAsia="Arial MT" w:hAnsi="Arial" w:cs="Arial"/>
                <w:b/>
                <w:lang w:val="en-GB" w:eastAsia="en-US"/>
              </w:rPr>
            </w:pPr>
            <w:r w:rsidRPr="000221A3">
              <w:rPr>
                <w:rFonts w:ascii="Arial" w:eastAsia="Arial MT" w:hAnsi="Arial" w:cs="Arial"/>
                <w:b/>
                <w:spacing w:val="-4"/>
                <w:lang w:val="en-GB" w:eastAsia="en-US"/>
              </w:rPr>
              <w:t>10%)</w:t>
            </w:r>
          </w:p>
        </w:tc>
      </w:tr>
      <w:tr w:rsidR="000221A3" w:rsidRPr="000221A3" w14:paraId="2A356F3D" w14:textId="77777777" w:rsidTr="002550DF">
        <w:trPr>
          <w:trHeight w:val="222"/>
        </w:trPr>
        <w:tc>
          <w:tcPr>
            <w:tcW w:w="2351" w:type="dxa"/>
            <w:vMerge w:val="restart"/>
            <w:tcBorders>
              <w:bottom w:val="nil"/>
            </w:tcBorders>
            <w:shd w:val="clear" w:color="auto" w:fill="D9D9D9"/>
          </w:tcPr>
          <w:p w14:paraId="549C52C4" w14:textId="77777777" w:rsidR="000221A3" w:rsidRPr="000221A3" w:rsidRDefault="000221A3" w:rsidP="000221A3">
            <w:pPr>
              <w:spacing w:before="115" w:line="240" w:lineRule="auto"/>
              <w:ind w:left="107" w:right="173"/>
              <w:jc w:val="both"/>
              <w:rPr>
                <w:rFonts w:ascii="Arial" w:eastAsia="Arial MT" w:hAnsi="Arial" w:cs="Arial"/>
                <w:b/>
                <w:lang w:val="en-GB" w:eastAsia="en-US"/>
              </w:rPr>
            </w:pPr>
            <w:r w:rsidRPr="000221A3">
              <w:rPr>
                <w:rFonts w:ascii="Arial" w:eastAsia="Arial MT" w:hAnsi="Arial" w:cs="Arial"/>
                <w:b/>
                <w:spacing w:val="-2"/>
                <w:lang w:val="en-GB" w:eastAsia="en-US"/>
              </w:rPr>
              <w:t>Submission deadline:</w:t>
            </w:r>
          </w:p>
        </w:tc>
        <w:tc>
          <w:tcPr>
            <w:tcW w:w="111" w:type="dxa"/>
            <w:vMerge w:val="restart"/>
          </w:tcPr>
          <w:p w14:paraId="0C2010C2" w14:textId="77777777" w:rsidR="000221A3" w:rsidRPr="000221A3" w:rsidRDefault="000221A3" w:rsidP="000221A3">
            <w:pPr>
              <w:spacing w:line="240" w:lineRule="auto"/>
              <w:jc w:val="both"/>
              <w:rPr>
                <w:rFonts w:ascii="Arial" w:eastAsia="Arial MT" w:hAnsi="Arial" w:cs="Arial"/>
                <w:lang w:val="en-GB" w:eastAsia="en-US"/>
              </w:rPr>
            </w:pPr>
          </w:p>
        </w:tc>
        <w:tc>
          <w:tcPr>
            <w:tcW w:w="853" w:type="dxa"/>
            <w:tcBorders>
              <w:top w:val="single" w:sz="8" w:space="0" w:color="000000"/>
            </w:tcBorders>
          </w:tcPr>
          <w:p w14:paraId="452F9700" w14:textId="77777777" w:rsidR="000221A3" w:rsidRPr="000221A3" w:rsidRDefault="000221A3" w:rsidP="000221A3">
            <w:pPr>
              <w:spacing w:before="3" w:line="240" w:lineRule="auto"/>
              <w:ind w:left="12"/>
              <w:jc w:val="both"/>
              <w:rPr>
                <w:rFonts w:ascii="Arial" w:eastAsia="Arial MT" w:hAnsi="Arial" w:cs="Arial"/>
                <w:b/>
                <w:lang w:val="en-GB" w:eastAsia="en-US"/>
              </w:rPr>
            </w:pPr>
            <w:r w:rsidRPr="000221A3">
              <w:rPr>
                <w:rFonts w:ascii="Arial" w:eastAsia="Arial MT" w:hAnsi="Arial" w:cs="Arial"/>
                <w:b/>
                <w:spacing w:val="-2"/>
                <w:lang w:val="en-GB" w:eastAsia="en-US"/>
              </w:rPr>
              <w:t>Weekend</w:t>
            </w:r>
          </w:p>
        </w:tc>
        <w:tc>
          <w:tcPr>
            <w:tcW w:w="2387" w:type="dxa"/>
            <w:tcBorders>
              <w:top w:val="single" w:sz="8" w:space="0" w:color="000000"/>
            </w:tcBorders>
          </w:tcPr>
          <w:p w14:paraId="4DC0C180" w14:textId="77777777" w:rsidR="000221A3" w:rsidRPr="000221A3" w:rsidRDefault="000221A3" w:rsidP="000221A3">
            <w:pPr>
              <w:spacing w:before="3" w:line="240" w:lineRule="auto"/>
              <w:ind w:left="108"/>
              <w:jc w:val="both"/>
              <w:rPr>
                <w:rFonts w:ascii="Arial" w:eastAsia="Arial MT" w:hAnsi="Arial" w:cs="Arial"/>
                <w:b/>
                <w:lang w:val="en-GB" w:eastAsia="en-US"/>
              </w:rPr>
            </w:pPr>
            <w:r w:rsidRPr="000221A3">
              <w:rPr>
                <w:rFonts w:ascii="Arial" w:eastAsia="Arial MT" w:hAnsi="Arial" w:cs="Arial"/>
                <w:b/>
                <w:lang w:val="en-GB" w:eastAsia="en-US"/>
              </w:rPr>
              <w:t>Submission</w:t>
            </w:r>
            <w:r w:rsidRPr="000221A3">
              <w:rPr>
                <w:rFonts w:ascii="Arial" w:eastAsia="Arial MT" w:hAnsi="Arial" w:cs="Arial"/>
                <w:b/>
                <w:spacing w:val="-6"/>
                <w:lang w:val="en-GB" w:eastAsia="en-US"/>
              </w:rPr>
              <w:t xml:space="preserve"> </w:t>
            </w:r>
            <w:r w:rsidRPr="000221A3">
              <w:rPr>
                <w:rFonts w:ascii="Arial" w:eastAsia="Arial MT" w:hAnsi="Arial" w:cs="Arial"/>
                <w:b/>
                <w:spacing w:val="-2"/>
                <w:lang w:val="en-GB" w:eastAsia="en-US"/>
              </w:rPr>
              <w:t>Deadlines</w:t>
            </w:r>
          </w:p>
        </w:tc>
        <w:tc>
          <w:tcPr>
            <w:tcW w:w="116" w:type="dxa"/>
            <w:vMerge w:val="restart"/>
          </w:tcPr>
          <w:p w14:paraId="76CC37EB" w14:textId="77777777" w:rsidR="000221A3" w:rsidRPr="000221A3" w:rsidRDefault="000221A3" w:rsidP="000221A3">
            <w:pPr>
              <w:spacing w:line="240" w:lineRule="auto"/>
              <w:jc w:val="both"/>
              <w:rPr>
                <w:rFonts w:ascii="Arial" w:eastAsia="Arial MT" w:hAnsi="Arial" w:cs="Arial"/>
                <w:lang w:val="en-GB" w:eastAsia="en-US"/>
              </w:rPr>
            </w:pPr>
          </w:p>
        </w:tc>
        <w:tc>
          <w:tcPr>
            <w:tcW w:w="2128" w:type="dxa"/>
            <w:vMerge w:val="restart"/>
            <w:tcBorders>
              <w:bottom w:val="nil"/>
            </w:tcBorders>
            <w:shd w:val="clear" w:color="auto" w:fill="D9D9D9"/>
          </w:tcPr>
          <w:p w14:paraId="138A2C35" w14:textId="77777777" w:rsidR="000221A3" w:rsidRPr="000221A3" w:rsidRDefault="000221A3" w:rsidP="000221A3">
            <w:pPr>
              <w:spacing w:before="115" w:line="240" w:lineRule="auto"/>
              <w:ind w:left="103" w:right="84"/>
              <w:jc w:val="both"/>
              <w:rPr>
                <w:rFonts w:ascii="Arial" w:eastAsia="Arial MT" w:hAnsi="Arial" w:cs="Arial"/>
                <w:b/>
                <w:lang w:val="en-GB" w:eastAsia="en-US"/>
              </w:rPr>
            </w:pPr>
            <w:r w:rsidRPr="000221A3">
              <w:rPr>
                <w:rFonts w:ascii="Arial" w:eastAsia="Arial MT" w:hAnsi="Arial" w:cs="Arial"/>
                <w:b/>
                <w:lang w:val="en-GB" w:eastAsia="en-US"/>
              </w:rPr>
              <w:t>Return date of provisional</w:t>
            </w:r>
            <w:r w:rsidRPr="000221A3">
              <w:rPr>
                <w:rFonts w:ascii="Arial" w:eastAsia="Arial MT" w:hAnsi="Arial" w:cs="Arial"/>
                <w:b/>
                <w:spacing w:val="-16"/>
                <w:lang w:val="en-GB" w:eastAsia="en-US"/>
              </w:rPr>
              <w:t xml:space="preserve"> </w:t>
            </w:r>
            <w:r w:rsidRPr="000221A3">
              <w:rPr>
                <w:rFonts w:ascii="Arial" w:eastAsia="Arial MT" w:hAnsi="Arial" w:cs="Arial"/>
                <w:b/>
                <w:lang w:val="en-GB" w:eastAsia="en-US"/>
              </w:rPr>
              <w:t xml:space="preserve">marks &amp; written </w:t>
            </w:r>
            <w:r w:rsidRPr="000221A3">
              <w:rPr>
                <w:rFonts w:ascii="Arial" w:eastAsia="Arial MT" w:hAnsi="Arial" w:cs="Arial"/>
                <w:b/>
                <w:spacing w:val="-2"/>
                <w:lang w:val="en-GB" w:eastAsia="en-US"/>
              </w:rPr>
              <w:t>feedback:</w:t>
            </w:r>
          </w:p>
        </w:tc>
        <w:tc>
          <w:tcPr>
            <w:tcW w:w="2241" w:type="dxa"/>
            <w:vMerge w:val="restart"/>
            <w:tcBorders>
              <w:bottom w:val="nil"/>
            </w:tcBorders>
          </w:tcPr>
          <w:p w14:paraId="36CEAE11" w14:textId="77777777" w:rsidR="000221A3" w:rsidRPr="000221A3" w:rsidRDefault="000221A3" w:rsidP="000221A3">
            <w:pPr>
              <w:spacing w:before="115" w:line="240" w:lineRule="auto"/>
              <w:ind w:left="103"/>
              <w:jc w:val="both"/>
              <w:rPr>
                <w:rFonts w:ascii="Arial" w:eastAsia="Arial MT" w:hAnsi="Arial" w:cs="Arial"/>
                <w:b/>
                <w:lang w:val="en-GB" w:eastAsia="en-US"/>
              </w:rPr>
            </w:pPr>
            <w:r w:rsidRPr="000221A3">
              <w:rPr>
                <w:rFonts w:ascii="Arial" w:eastAsia="Arial MT" w:hAnsi="Arial" w:cs="Arial"/>
                <w:b/>
                <w:spacing w:val="-2"/>
                <w:lang w:val="en-GB" w:eastAsia="en-US"/>
              </w:rPr>
              <w:t>Weekend:</w:t>
            </w:r>
          </w:p>
          <w:p w14:paraId="31F8A096" w14:textId="77777777" w:rsidR="000221A3" w:rsidRPr="000221A3" w:rsidRDefault="000221A3" w:rsidP="000221A3">
            <w:pPr>
              <w:spacing w:before="118" w:line="240" w:lineRule="auto"/>
              <w:ind w:left="103" w:right="65"/>
              <w:jc w:val="both"/>
              <w:rPr>
                <w:rFonts w:ascii="Arial" w:eastAsia="Arial MT" w:hAnsi="Arial" w:cs="Arial"/>
                <w:b/>
                <w:lang w:val="en-GB" w:eastAsia="en-US"/>
              </w:rPr>
            </w:pPr>
            <w:r w:rsidRPr="000221A3">
              <w:rPr>
                <w:rFonts w:ascii="Arial" w:eastAsia="Arial MT" w:hAnsi="Arial" w:cs="Arial"/>
                <w:b/>
                <w:lang w:val="en-GB" w:eastAsia="en-US"/>
              </w:rPr>
              <w:t>20</w:t>
            </w:r>
            <w:r w:rsidRPr="000221A3">
              <w:rPr>
                <w:rFonts w:ascii="Arial" w:eastAsia="Arial MT" w:hAnsi="Arial" w:cs="Arial"/>
                <w:b/>
                <w:spacing w:val="-13"/>
                <w:lang w:val="en-GB" w:eastAsia="en-US"/>
              </w:rPr>
              <w:t xml:space="preserve"> </w:t>
            </w:r>
            <w:r w:rsidRPr="000221A3">
              <w:rPr>
                <w:rFonts w:ascii="Arial" w:eastAsia="Arial MT" w:hAnsi="Arial" w:cs="Arial"/>
                <w:b/>
                <w:lang w:val="en-GB" w:eastAsia="en-US"/>
              </w:rPr>
              <w:t>working</w:t>
            </w:r>
            <w:r w:rsidRPr="000221A3">
              <w:rPr>
                <w:rFonts w:ascii="Arial" w:eastAsia="Arial MT" w:hAnsi="Arial" w:cs="Arial"/>
                <w:b/>
                <w:spacing w:val="-12"/>
                <w:lang w:val="en-GB" w:eastAsia="en-US"/>
              </w:rPr>
              <w:t xml:space="preserve"> </w:t>
            </w:r>
            <w:r w:rsidRPr="000221A3">
              <w:rPr>
                <w:rFonts w:ascii="Arial" w:eastAsia="Arial MT" w:hAnsi="Arial" w:cs="Arial"/>
                <w:b/>
                <w:lang w:val="en-GB" w:eastAsia="en-US"/>
              </w:rPr>
              <w:t>days</w:t>
            </w:r>
            <w:r w:rsidRPr="000221A3">
              <w:rPr>
                <w:rFonts w:ascii="Arial" w:eastAsia="Arial MT" w:hAnsi="Arial" w:cs="Arial"/>
                <w:b/>
                <w:spacing w:val="-13"/>
                <w:lang w:val="en-GB" w:eastAsia="en-US"/>
              </w:rPr>
              <w:t xml:space="preserve"> </w:t>
            </w:r>
            <w:r w:rsidRPr="000221A3">
              <w:rPr>
                <w:rFonts w:ascii="Arial" w:eastAsia="Arial MT" w:hAnsi="Arial" w:cs="Arial"/>
                <w:b/>
                <w:lang w:val="en-GB" w:eastAsia="en-US"/>
              </w:rPr>
              <w:t>from the final submission</w:t>
            </w:r>
          </w:p>
        </w:tc>
      </w:tr>
      <w:tr w:rsidR="000221A3" w:rsidRPr="000221A3" w14:paraId="5B2313ED" w14:textId="77777777" w:rsidTr="002550DF">
        <w:trPr>
          <w:trHeight w:val="441"/>
        </w:trPr>
        <w:tc>
          <w:tcPr>
            <w:tcW w:w="2351" w:type="dxa"/>
            <w:vMerge/>
            <w:tcBorders>
              <w:top w:val="nil"/>
              <w:bottom w:val="nil"/>
            </w:tcBorders>
            <w:shd w:val="clear" w:color="auto" w:fill="D9D9D9"/>
          </w:tcPr>
          <w:p w14:paraId="5EF93B58" w14:textId="77777777" w:rsidR="000221A3" w:rsidRPr="000221A3" w:rsidRDefault="000221A3" w:rsidP="000221A3">
            <w:pPr>
              <w:spacing w:line="240" w:lineRule="auto"/>
              <w:jc w:val="both"/>
              <w:rPr>
                <w:rFonts w:ascii="Arial" w:eastAsia="SimSun" w:hAnsi="Arial" w:cs="Arial"/>
                <w:lang w:val="en-GB"/>
              </w:rPr>
            </w:pPr>
          </w:p>
        </w:tc>
        <w:tc>
          <w:tcPr>
            <w:tcW w:w="111" w:type="dxa"/>
            <w:vMerge/>
            <w:tcBorders>
              <w:top w:val="nil"/>
            </w:tcBorders>
          </w:tcPr>
          <w:p w14:paraId="1A66840D" w14:textId="77777777" w:rsidR="000221A3" w:rsidRPr="000221A3" w:rsidRDefault="000221A3" w:rsidP="000221A3">
            <w:pPr>
              <w:spacing w:line="240" w:lineRule="auto"/>
              <w:jc w:val="both"/>
              <w:rPr>
                <w:rFonts w:ascii="Arial" w:eastAsia="SimSun" w:hAnsi="Arial" w:cs="Arial"/>
                <w:lang w:val="en-GB"/>
              </w:rPr>
            </w:pPr>
          </w:p>
        </w:tc>
        <w:tc>
          <w:tcPr>
            <w:tcW w:w="853" w:type="dxa"/>
          </w:tcPr>
          <w:p w14:paraId="69E49B78" w14:textId="77777777" w:rsidR="000221A3" w:rsidRPr="000221A3" w:rsidRDefault="000221A3" w:rsidP="000221A3">
            <w:pPr>
              <w:spacing w:before="1" w:line="240" w:lineRule="auto"/>
              <w:ind w:left="12" w:right="1"/>
              <w:jc w:val="both"/>
              <w:rPr>
                <w:rFonts w:ascii="Arial" w:eastAsia="Arial MT" w:hAnsi="Arial" w:cs="Arial"/>
                <w:b/>
                <w:lang w:val="en-GB" w:eastAsia="en-US"/>
              </w:rPr>
            </w:pPr>
            <w:r w:rsidRPr="000221A3">
              <w:rPr>
                <w:rFonts w:ascii="Arial" w:eastAsia="Arial MT" w:hAnsi="Arial" w:cs="Arial"/>
                <w:b/>
                <w:lang w:val="en-GB" w:eastAsia="en-US"/>
              </w:rPr>
              <w:t xml:space="preserve">Task </w:t>
            </w:r>
            <w:r w:rsidRPr="000221A3">
              <w:rPr>
                <w:rFonts w:ascii="Arial" w:eastAsia="Arial MT" w:hAnsi="Arial" w:cs="Arial"/>
                <w:b/>
                <w:spacing w:val="-10"/>
                <w:lang w:val="en-GB" w:eastAsia="en-US"/>
              </w:rPr>
              <w:t>1</w:t>
            </w:r>
          </w:p>
        </w:tc>
        <w:tc>
          <w:tcPr>
            <w:tcW w:w="2387" w:type="dxa"/>
          </w:tcPr>
          <w:p w14:paraId="022D4601" w14:textId="77777777" w:rsidR="000221A3" w:rsidRPr="000221A3" w:rsidRDefault="000221A3" w:rsidP="000221A3">
            <w:pPr>
              <w:spacing w:line="240" w:lineRule="auto"/>
              <w:ind w:left="108" w:right="135"/>
              <w:jc w:val="both"/>
              <w:rPr>
                <w:rFonts w:ascii="Arial" w:eastAsia="Arial MT" w:hAnsi="Arial" w:cs="Arial"/>
                <w:b/>
                <w:lang w:val="en-GB" w:eastAsia="en-US"/>
              </w:rPr>
            </w:pPr>
            <w:r w:rsidRPr="000221A3">
              <w:rPr>
                <w:rFonts w:ascii="Arial" w:eastAsia="Arial MT" w:hAnsi="Arial" w:cs="Arial"/>
                <w:lang w:val="en-GB" w:eastAsia="en-US"/>
              </w:rPr>
              <w:t>Week</w:t>
            </w:r>
            <w:r w:rsidRPr="000221A3">
              <w:rPr>
                <w:rFonts w:ascii="Arial" w:eastAsia="Arial MT" w:hAnsi="Arial" w:cs="Arial"/>
                <w:spacing w:val="-11"/>
                <w:lang w:val="en-GB" w:eastAsia="en-US"/>
              </w:rPr>
              <w:t xml:space="preserve"> </w:t>
            </w:r>
            <w:r w:rsidRPr="000221A3">
              <w:rPr>
                <w:rFonts w:ascii="Arial" w:eastAsia="Arial MT" w:hAnsi="Arial" w:cs="Arial"/>
                <w:lang w:val="en-GB" w:eastAsia="en-US"/>
              </w:rPr>
              <w:t>8</w:t>
            </w:r>
            <w:r w:rsidRPr="000221A3">
              <w:rPr>
                <w:rFonts w:ascii="Arial" w:eastAsia="Arial MT" w:hAnsi="Arial" w:cs="Arial"/>
                <w:spacing w:val="-9"/>
                <w:lang w:val="en-GB" w:eastAsia="en-US"/>
              </w:rPr>
              <w:t xml:space="preserve"> </w:t>
            </w:r>
            <w:r w:rsidRPr="000221A3">
              <w:rPr>
                <w:rFonts w:ascii="Arial" w:eastAsia="Arial MT" w:hAnsi="Arial" w:cs="Arial"/>
                <w:lang w:val="en-GB" w:eastAsia="en-US"/>
              </w:rPr>
              <w:t>-&gt;</w:t>
            </w:r>
            <w:r w:rsidRPr="000221A3">
              <w:rPr>
                <w:rFonts w:ascii="Arial" w:eastAsia="Arial MT" w:hAnsi="Arial" w:cs="Arial"/>
                <w:spacing w:val="-11"/>
                <w:lang w:val="en-GB" w:eastAsia="en-US"/>
              </w:rPr>
              <w:t xml:space="preserve"> </w:t>
            </w:r>
            <w:r w:rsidRPr="000221A3">
              <w:rPr>
                <w:rFonts w:ascii="Arial" w:eastAsia="Arial MT" w:hAnsi="Arial" w:cs="Arial"/>
                <w:lang w:val="en-GB" w:eastAsia="en-US"/>
              </w:rPr>
              <w:t>02/08/2026</w:t>
            </w:r>
            <w:r w:rsidRPr="000221A3">
              <w:rPr>
                <w:rFonts w:ascii="Arial" w:eastAsia="Arial MT" w:hAnsi="Arial" w:cs="Arial"/>
                <w:spacing w:val="-9"/>
                <w:lang w:val="en-GB" w:eastAsia="en-US"/>
              </w:rPr>
              <w:t xml:space="preserve"> </w:t>
            </w:r>
            <w:r w:rsidRPr="000221A3">
              <w:rPr>
                <w:rFonts w:ascii="Arial" w:eastAsia="Arial MT" w:hAnsi="Arial" w:cs="Arial"/>
                <w:b/>
                <w:lang w:val="en-GB" w:eastAsia="en-US"/>
              </w:rPr>
              <w:t>by 2:00 PM</w:t>
            </w:r>
          </w:p>
        </w:tc>
        <w:tc>
          <w:tcPr>
            <w:tcW w:w="116" w:type="dxa"/>
            <w:vMerge/>
            <w:tcBorders>
              <w:top w:val="nil"/>
            </w:tcBorders>
          </w:tcPr>
          <w:p w14:paraId="1DE34E0F" w14:textId="77777777" w:rsidR="000221A3" w:rsidRPr="000221A3" w:rsidRDefault="000221A3" w:rsidP="000221A3">
            <w:pPr>
              <w:spacing w:line="240" w:lineRule="auto"/>
              <w:jc w:val="both"/>
              <w:rPr>
                <w:rFonts w:ascii="Arial" w:eastAsia="SimSun" w:hAnsi="Arial" w:cs="Arial"/>
                <w:lang w:val="en-GB"/>
              </w:rPr>
            </w:pPr>
          </w:p>
        </w:tc>
        <w:tc>
          <w:tcPr>
            <w:tcW w:w="2128" w:type="dxa"/>
            <w:vMerge/>
            <w:tcBorders>
              <w:top w:val="nil"/>
              <w:bottom w:val="nil"/>
            </w:tcBorders>
            <w:shd w:val="clear" w:color="auto" w:fill="D9D9D9"/>
          </w:tcPr>
          <w:p w14:paraId="34366A0C" w14:textId="77777777" w:rsidR="000221A3" w:rsidRPr="000221A3" w:rsidRDefault="000221A3" w:rsidP="000221A3">
            <w:pPr>
              <w:spacing w:line="240" w:lineRule="auto"/>
              <w:jc w:val="both"/>
              <w:rPr>
                <w:rFonts w:ascii="Arial" w:eastAsia="SimSun" w:hAnsi="Arial" w:cs="Arial"/>
                <w:lang w:val="en-GB"/>
              </w:rPr>
            </w:pPr>
          </w:p>
        </w:tc>
        <w:tc>
          <w:tcPr>
            <w:tcW w:w="2241" w:type="dxa"/>
            <w:vMerge/>
            <w:tcBorders>
              <w:top w:val="nil"/>
              <w:bottom w:val="nil"/>
            </w:tcBorders>
          </w:tcPr>
          <w:p w14:paraId="268F1B9D" w14:textId="77777777" w:rsidR="000221A3" w:rsidRPr="000221A3" w:rsidRDefault="000221A3" w:rsidP="000221A3">
            <w:pPr>
              <w:spacing w:line="240" w:lineRule="auto"/>
              <w:jc w:val="both"/>
              <w:rPr>
                <w:rFonts w:ascii="Arial" w:eastAsia="SimSun" w:hAnsi="Arial" w:cs="Arial"/>
                <w:lang w:val="en-GB"/>
              </w:rPr>
            </w:pPr>
          </w:p>
        </w:tc>
      </w:tr>
      <w:tr w:rsidR="000221A3" w:rsidRPr="000221A3" w14:paraId="2F1E5413" w14:textId="77777777" w:rsidTr="002550DF">
        <w:trPr>
          <w:trHeight w:val="866"/>
        </w:trPr>
        <w:tc>
          <w:tcPr>
            <w:tcW w:w="2351" w:type="dxa"/>
            <w:vMerge/>
            <w:tcBorders>
              <w:top w:val="nil"/>
              <w:bottom w:val="nil"/>
            </w:tcBorders>
            <w:shd w:val="clear" w:color="auto" w:fill="D9D9D9"/>
          </w:tcPr>
          <w:p w14:paraId="6BC04648" w14:textId="77777777" w:rsidR="000221A3" w:rsidRPr="000221A3" w:rsidRDefault="000221A3" w:rsidP="000221A3">
            <w:pPr>
              <w:spacing w:line="240" w:lineRule="auto"/>
              <w:jc w:val="both"/>
              <w:rPr>
                <w:rFonts w:ascii="Arial" w:eastAsia="SimSun" w:hAnsi="Arial" w:cs="Arial"/>
                <w:lang w:val="en-GB"/>
              </w:rPr>
            </w:pPr>
          </w:p>
        </w:tc>
        <w:tc>
          <w:tcPr>
            <w:tcW w:w="111" w:type="dxa"/>
            <w:vMerge/>
            <w:tcBorders>
              <w:top w:val="nil"/>
            </w:tcBorders>
          </w:tcPr>
          <w:p w14:paraId="4A553A88" w14:textId="77777777" w:rsidR="000221A3" w:rsidRPr="000221A3" w:rsidRDefault="000221A3" w:rsidP="000221A3">
            <w:pPr>
              <w:spacing w:line="240" w:lineRule="auto"/>
              <w:jc w:val="both"/>
              <w:rPr>
                <w:rFonts w:ascii="Arial" w:eastAsia="SimSun" w:hAnsi="Arial" w:cs="Arial"/>
                <w:lang w:val="en-GB"/>
              </w:rPr>
            </w:pPr>
          </w:p>
        </w:tc>
        <w:tc>
          <w:tcPr>
            <w:tcW w:w="853" w:type="dxa"/>
          </w:tcPr>
          <w:p w14:paraId="42B34F58" w14:textId="77777777" w:rsidR="000221A3" w:rsidRPr="000221A3" w:rsidRDefault="000221A3" w:rsidP="000221A3">
            <w:pPr>
              <w:spacing w:line="240" w:lineRule="auto"/>
              <w:ind w:left="12" w:right="1"/>
              <w:jc w:val="both"/>
              <w:rPr>
                <w:rFonts w:ascii="Arial" w:eastAsia="Arial MT" w:hAnsi="Arial" w:cs="Arial"/>
                <w:b/>
                <w:lang w:val="en-GB" w:eastAsia="en-US"/>
              </w:rPr>
            </w:pPr>
            <w:r w:rsidRPr="000221A3">
              <w:rPr>
                <w:rFonts w:ascii="Arial" w:eastAsia="Arial MT" w:hAnsi="Arial" w:cs="Arial"/>
                <w:b/>
                <w:lang w:val="en-GB" w:eastAsia="en-US"/>
              </w:rPr>
              <w:t xml:space="preserve">Task </w:t>
            </w:r>
            <w:r w:rsidRPr="000221A3">
              <w:rPr>
                <w:rFonts w:ascii="Arial" w:eastAsia="Arial MT" w:hAnsi="Arial" w:cs="Arial"/>
                <w:b/>
                <w:spacing w:val="-10"/>
                <w:lang w:val="en-GB" w:eastAsia="en-US"/>
              </w:rPr>
              <w:t>2</w:t>
            </w:r>
          </w:p>
        </w:tc>
        <w:tc>
          <w:tcPr>
            <w:tcW w:w="2387" w:type="dxa"/>
          </w:tcPr>
          <w:p w14:paraId="73F7B7EF" w14:textId="77777777" w:rsidR="000221A3" w:rsidRPr="000221A3" w:rsidRDefault="000221A3" w:rsidP="000221A3">
            <w:pPr>
              <w:spacing w:line="240" w:lineRule="auto"/>
              <w:ind w:left="108" w:right="135"/>
              <w:jc w:val="both"/>
              <w:rPr>
                <w:rFonts w:ascii="Arial" w:eastAsia="Arial MT" w:hAnsi="Arial" w:cs="Arial"/>
                <w:b/>
                <w:lang w:val="en-GB" w:eastAsia="en-US"/>
              </w:rPr>
            </w:pPr>
            <w:r w:rsidRPr="000221A3">
              <w:rPr>
                <w:rFonts w:ascii="Arial" w:eastAsia="Arial MT" w:hAnsi="Arial" w:cs="Arial"/>
                <w:b/>
                <w:lang w:val="en-GB" w:eastAsia="en-US"/>
              </w:rPr>
              <w:t>Slides</w:t>
            </w:r>
            <w:r w:rsidRPr="000221A3">
              <w:rPr>
                <w:rFonts w:ascii="Arial" w:eastAsia="Arial MT" w:hAnsi="Arial" w:cs="Arial"/>
                <w:b/>
                <w:spacing w:val="-11"/>
                <w:lang w:val="en-GB" w:eastAsia="en-US"/>
              </w:rPr>
              <w:t xml:space="preserve"> </w:t>
            </w:r>
            <w:r w:rsidRPr="000221A3">
              <w:rPr>
                <w:rFonts w:ascii="Arial" w:eastAsia="Arial MT" w:hAnsi="Arial" w:cs="Arial"/>
                <w:b/>
                <w:lang w:val="en-GB" w:eastAsia="en-US"/>
              </w:rPr>
              <w:t>due:</w:t>
            </w:r>
            <w:r w:rsidRPr="000221A3">
              <w:rPr>
                <w:rFonts w:ascii="Arial" w:eastAsia="Arial MT" w:hAnsi="Arial" w:cs="Arial"/>
                <w:b/>
                <w:spacing w:val="-10"/>
                <w:lang w:val="en-GB" w:eastAsia="en-US"/>
              </w:rPr>
              <w:t xml:space="preserve"> </w:t>
            </w:r>
            <w:r w:rsidRPr="000221A3">
              <w:rPr>
                <w:rFonts w:ascii="Arial" w:eastAsia="Arial MT" w:hAnsi="Arial" w:cs="Arial"/>
                <w:lang w:val="en-GB" w:eastAsia="en-US"/>
              </w:rPr>
              <w:t>14/08/2026</w:t>
            </w:r>
            <w:r w:rsidRPr="000221A3">
              <w:rPr>
                <w:rFonts w:ascii="Arial" w:eastAsia="Arial MT" w:hAnsi="Arial" w:cs="Arial"/>
                <w:spacing w:val="-10"/>
                <w:lang w:val="en-GB" w:eastAsia="en-US"/>
              </w:rPr>
              <w:t xml:space="preserve"> </w:t>
            </w:r>
            <w:r w:rsidRPr="000221A3">
              <w:rPr>
                <w:rFonts w:ascii="Arial" w:eastAsia="Arial MT" w:hAnsi="Arial" w:cs="Arial"/>
                <w:b/>
                <w:lang w:val="en-GB" w:eastAsia="en-US"/>
              </w:rPr>
              <w:t>by 2:00 PM</w:t>
            </w:r>
          </w:p>
          <w:p w14:paraId="01584B48" w14:textId="77777777" w:rsidR="000221A3" w:rsidRPr="000221A3" w:rsidRDefault="000221A3" w:rsidP="000221A3">
            <w:pPr>
              <w:spacing w:line="240" w:lineRule="auto"/>
              <w:ind w:left="108"/>
              <w:jc w:val="both"/>
              <w:rPr>
                <w:rFonts w:ascii="Arial" w:eastAsia="Arial MT" w:hAnsi="Arial" w:cs="Arial"/>
                <w:lang w:val="en-GB" w:eastAsia="en-US"/>
              </w:rPr>
            </w:pPr>
            <w:r w:rsidRPr="000221A3">
              <w:rPr>
                <w:rFonts w:ascii="Arial" w:eastAsia="Arial MT" w:hAnsi="Arial" w:cs="Arial"/>
                <w:b/>
                <w:lang w:val="en-GB" w:eastAsia="en-US"/>
              </w:rPr>
              <w:t>Presentations:</w:t>
            </w:r>
            <w:r w:rsidRPr="000221A3">
              <w:rPr>
                <w:rFonts w:ascii="Arial" w:eastAsia="Arial MT" w:hAnsi="Arial" w:cs="Arial"/>
                <w:b/>
                <w:spacing w:val="-11"/>
                <w:lang w:val="en-GB" w:eastAsia="en-US"/>
              </w:rPr>
              <w:t xml:space="preserve"> </w:t>
            </w:r>
            <w:r w:rsidRPr="000221A3">
              <w:rPr>
                <w:rFonts w:ascii="Arial" w:eastAsia="Arial MT" w:hAnsi="Arial" w:cs="Arial"/>
                <w:lang w:val="en-GB" w:eastAsia="en-US"/>
              </w:rPr>
              <w:t>Week</w:t>
            </w:r>
            <w:r w:rsidRPr="000221A3">
              <w:rPr>
                <w:rFonts w:ascii="Arial" w:eastAsia="Arial MT" w:hAnsi="Arial" w:cs="Arial"/>
                <w:spacing w:val="-12"/>
                <w:lang w:val="en-GB" w:eastAsia="en-US"/>
              </w:rPr>
              <w:t xml:space="preserve"> </w:t>
            </w:r>
            <w:r w:rsidRPr="000221A3">
              <w:rPr>
                <w:rFonts w:ascii="Arial" w:eastAsia="Arial MT" w:hAnsi="Arial" w:cs="Arial"/>
                <w:lang w:val="en-GB" w:eastAsia="en-US"/>
              </w:rPr>
              <w:t>10</w:t>
            </w:r>
            <w:r w:rsidRPr="000221A3">
              <w:rPr>
                <w:rFonts w:ascii="Arial" w:eastAsia="Arial MT" w:hAnsi="Arial" w:cs="Arial"/>
                <w:spacing w:val="-13"/>
                <w:lang w:val="en-GB" w:eastAsia="en-US"/>
              </w:rPr>
              <w:t xml:space="preserve"> </w:t>
            </w:r>
            <w:r w:rsidRPr="000221A3">
              <w:rPr>
                <w:rFonts w:ascii="Arial" w:eastAsia="Arial MT" w:hAnsi="Arial" w:cs="Arial"/>
                <w:lang w:val="en-GB" w:eastAsia="en-US"/>
              </w:rPr>
              <w:t xml:space="preserve">-&gt; </w:t>
            </w:r>
            <w:r w:rsidRPr="000221A3">
              <w:rPr>
                <w:rFonts w:ascii="Arial" w:eastAsia="Arial MT" w:hAnsi="Arial" w:cs="Arial"/>
                <w:spacing w:val="-2"/>
                <w:lang w:val="en-GB" w:eastAsia="en-US"/>
              </w:rPr>
              <w:t>15/08/2026</w:t>
            </w:r>
          </w:p>
        </w:tc>
        <w:tc>
          <w:tcPr>
            <w:tcW w:w="116" w:type="dxa"/>
            <w:vMerge/>
            <w:tcBorders>
              <w:top w:val="nil"/>
            </w:tcBorders>
          </w:tcPr>
          <w:p w14:paraId="334CBB96" w14:textId="77777777" w:rsidR="000221A3" w:rsidRPr="000221A3" w:rsidRDefault="000221A3" w:rsidP="000221A3">
            <w:pPr>
              <w:spacing w:line="240" w:lineRule="auto"/>
              <w:jc w:val="both"/>
              <w:rPr>
                <w:rFonts w:ascii="Arial" w:eastAsia="SimSun" w:hAnsi="Arial" w:cs="Arial"/>
                <w:lang w:val="en-GB"/>
              </w:rPr>
            </w:pPr>
          </w:p>
        </w:tc>
        <w:tc>
          <w:tcPr>
            <w:tcW w:w="2128" w:type="dxa"/>
            <w:vMerge/>
            <w:tcBorders>
              <w:top w:val="nil"/>
              <w:bottom w:val="nil"/>
            </w:tcBorders>
            <w:shd w:val="clear" w:color="auto" w:fill="D9D9D9"/>
          </w:tcPr>
          <w:p w14:paraId="21C52656" w14:textId="77777777" w:rsidR="000221A3" w:rsidRPr="000221A3" w:rsidRDefault="000221A3" w:rsidP="000221A3">
            <w:pPr>
              <w:spacing w:line="240" w:lineRule="auto"/>
              <w:jc w:val="both"/>
              <w:rPr>
                <w:rFonts w:ascii="Arial" w:eastAsia="SimSun" w:hAnsi="Arial" w:cs="Arial"/>
                <w:lang w:val="en-GB"/>
              </w:rPr>
            </w:pPr>
          </w:p>
        </w:tc>
        <w:tc>
          <w:tcPr>
            <w:tcW w:w="2241" w:type="dxa"/>
            <w:vMerge/>
            <w:tcBorders>
              <w:top w:val="nil"/>
              <w:bottom w:val="nil"/>
            </w:tcBorders>
          </w:tcPr>
          <w:p w14:paraId="235C831A" w14:textId="77777777" w:rsidR="000221A3" w:rsidRPr="000221A3" w:rsidRDefault="000221A3" w:rsidP="000221A3">
            <w:pPr>
              <w:spacing w:line="240" w:lineRule="auto"/>
              <w:jc w:val="both"/>
              <w:rPr>
                <w:rFonts w:ascii="Arial" w:eastAsia="SimSun" w:hAnsi="Arial" w:cs="Arial"/>
                <w:lang w:val="en-GB"/>
              </w:rPr>
            </w:pPr>
          </w:p>
        </w:tc>
      </w:tr>
      <w:tr w:rsidR="000221A3" w:rsidRPr="000221A3" w14:paraId="54CC46D3" w14:textId="77777777" w:rsidTr="002550DF">
        <w:trPr>
          <w:trHeight w:val="225"/>
        </w:trPr>
        <w:tc>
          <w:tcPr>
            <w:tcW w:w="2351" w:type="dxa"/>
            <w:tcBorders>
              <w:top w:val="nil"/>
              <w:bottom w:val="nil"/>
            </w:tcBorders>
            <w:shd w:val="clear" w:color="auto" w:fill="D9D9D9"/>
          </w:tcPr>
          <w:p w14:paraId="398C3402" w14:textId="77777777" w:rsidR="000221A3" w:rsidRPr="000221A3" w:rsidRDefault="000221A3" w:rsidP="000221A3">
            <w:pPr>
              <w:spacing w:line="240" w:lineRule="auto"/>
              <w:jc w:val="both"/>
              <w:rPr>
                <w:rFonts w:ascii="Arial" w:eastAsia="Arial MT" w:hAnsi="Arial" w:cs="Arial"/>
                <w:lang w:val="en-GB" w:eastAsia="en-US"/>
              </w:rPr>
            </w:pPr>
          </w:p>
        </w:tc>
        <w:tc>
          <w:tcPr>
            <w:tcW w:w="111" w:type="dxa"/>
            <w:vMerge/>
            <w:tcBorders>
              <w:top w:val="nil"/>
            </w:tcBorders>
          </w:tcPr>
          <w:p w14:paraId="52B3FD6A" w14:textId="77777777" w:rsidR="000221A3" w:rsidRPr="000221A3" w:rsidRDefault="000221A3" w:rsidP="000221A3">
            <w:pPr>
              <w:spacing w:line="240" w:lineRule="auto"/>
              <w:jc w:val="both"/>
              <w:rPr>
                <w:rFonts w:ascii="Arial" w:eastAsia="SimSun" w:hAnsi="Arial" w:cs="Arial"/>
                <w:lang w:val="en-GB"/>
              </w:rPr>
            </w:pPr>
          </w:p>
        </w:tc>
        <w:tc>
          <w:tcPr>
            <w:tcW w:w="853" w:type="dxa"/>
            <w:tcBorders>
              <w:bottom w:val="nil"/>
            </w:tcBorders>
          </w:tcPr>
          <w:p w14:paraId="5E0DB515" w14:textId="77777777" w:rsidR="000221A3" w:rsidRPr="000221A3" w:rsidRDefault="000221A3" w:rsidP="000221A3">
            <w:pPr>
              <w:spacing w:line="240" w:lineRule="auto"/>
              <w:ind w:left="12" w:right="1"/>
              <w:jc w:val="both"/>
              <w:rPr>
                <w:rFonts w:ascii="Arial" w:eastAsia="Arial MT" w:hAnsi="Arial" w:cs="Arial"/>
                <w:b/>
                <w:lang w:val="en-GB" w:eastAsia="en-US"/>
              </w:rPr>
            </w:pPr>
            <w:r w:rsidRPr="000221A3">
              <w:rPr>
                <w:rFonts w:ascii="Arial" w:eastAsia="Arial MT" w:hAnsi="Arial" w:cs="Arial"/>
                <w:b/>
                <w:lang w:val="en-GB" w:eastAsia="en-US"/>
              </w:rPr>
              <w:t xml:space="preserve">Task </w:t>
            </w:r>
            <w:r w:rsidRPr="000221A3">
              <w:rPr>
                <w:rFonts w:ascii="Arial" w:eastAsia="Arial MT" w:hAnsi="Arial" w:cs="Arial"/>
                <w:b/>
                <w:spacing w:val="-10"/>
                <w:lang w:val="en-GB" w:eastAsia="en-US"/>
              </w:rPr>
              <w:t>3</w:t>
            </w:r>
          </w:p>
        </w:tc>
        <w:tc>
          <w:tcPr>
            <w:tcW w:w="2387" w:type="dxa"/>
            <w:tcBorders>
              <w:bottom w:val="nil"/>
            </w:tcBorders>
          </w:tcPr>
          <w:p w14:paraId="4EE8BDD8" w14:textId="77777777" w:rsidR="000221A3" w:rsidRPr="000221A3" w:rsidRDefault="000221A3" w:rsidP="000221A3">
            <w:pPr>
              <w:spacing w:line="240" w:lineRule="auto"/>
              <w:ind w:left="108"/>
              <w:jc w:val="both"/>
              <w:rPr>
                <w:rFonts w:ascii="Arial" w:eastAsia="Arial MT" w:hAnsi="Arial" w:cs="Arial"/>
                <w:b/>
                <w:lang w:val="en-GB" w:eastAsia="en-US"/>
              </w:rPr>
            </w:pPr>
            <w:r w:rsidRPr="000221A3">
              <w:rPr>
                <w:rFonts w:ascii="Arial" w:eastAsia="Arial MT" w:hAnsi="Arial" w:cs="Arial"/>
                <w:lang w:val="en-GB" w:eastAsia="en-US"/>
              </w:rPr>
              <w:t>Week</w:t>
            </w:r>
            <w:r w:rsidRPr="000221A3">
              <w:rPr>
                <w:rFonts w:ascii="Arial" w:eastAsia="Arial MT" w:hAnsi="Arial" w:cs="Arial"/>
                <w:spacing w:val="-1"/>
                <w:lang w:val="en-GB" w:eastAsia="en-US"/>
              </w:rPr>
              <w:t xml:space="preserve"> </w:t>
            </w:r>
            <w:r w:rsidRPr="000221A3">
              <w:rPr>
                <w:rFonts w:ascii="Arial" w:eastAsia="Arial MT" w:hAnsi="Arial" w:cs="Arial"/>
                <w:lang w:val="en-GB" w:eastAsia="en-US"/>
              </w:rPr>
              <w:t>10</w:t>
            </w:r>
            <w:r w:rsidRPr="000221A3">
              <w:rPr>
                <w:rFonts w:ascii="Arial" w:eastAsia="Arial MT" w:hAnsi="Arial" w:cs="Arial"/>
                <w:spacing w:val="-2"/>
                <w:lang w:val="en-GB" w:eastAsia="en-US"/>
              </w:rPr>
              <w:t xml:space="preserve"> </w:t>
            </w:r>
            <w:r w:rsidRPr="000221A3">
              <w:rPr>
                <w:rFonts w:ascii="Arial" w:eastAsia="Arial MT" w:hAnsi="Arial" w:cs="Arial"/>
                <w:lang w:val="en-GB" w:eastAsia="en-US"/>
              </w:rPr>
              <w:t>-&gt;</w:t>
            </w:r>
            <w:r w:rsidRPr="000221A3">
              <w:rPr>
                <w:rFonts w:ascii="Arial" w:eastAsia="Arial MT" w:hAnsi="Arial" w:cs="Arial"/>
                <w:spacing w:val="-1"/>
                <w:lang w:val="en-GB" w:eastAsia="en-US"/>
              </w:rPr>
              <w:t xml:space="preserve"> </w:t>
            </w:r>
            <w:r w:rsidRPr="000221A3">
              <w:rPr>
                <w:rFonts w:ascii="Arial" w:eastAsia="Arial MT" w:hAnsi="Arial" w:cs="Arial"/>
                <w:color w:val="000000"/>
                <w:highlight w:val="yellow"/>
                <w:lang w:val="en-GB" w:eastAsia="en-US"/>
              </w:rPr>
              <w:t>16/08/26</w:t>
            </w:r>
            <w:r w:rsidRPr="000221A3">
              <w:rPr>
                <w:rFonts w:ascii="Arial" w:eastAsia="Arial MT" w:hAnsi="Arial" w:cs="Arial"/>
                <w:color w:val="000000"/>
                <w:spacing w:val="-2"/>
                <w:lang w:val="en-GB" w:eastAsia="en-US"/>
              </w:rPr>
              <w:t xml:space="preserve"> </w:t>
            </w:r>
            <w:r w:rsidRPr="000221A3">
              <w:rPr>
                <w:rFonts w:ascii="Arial" w:eastAsia="Arial MT" w:hAnsi="Arial" w:cs="Arial"/>
                <w:b/>
                <w:color w:val="000000"/>
                <w:lang w:val="en-GB" w:eastAsia="en-US"/>
              </w:rPr>
              <w:t>by</w:t>
            </w:r>
            <w:r w:rsidRPr="000221A3">
              <w:rPr>
                <w:rFonts w:ascii="Arial" w:eastAsia="Arial MT" w:hAnsi="Arial" w:cs="Arial"/>
                <w:b/>
                <w:color w:val="000000"/>
                <w:spacing w:val="-1"/>
                <w:lang w:val="en-GB" w:eastAsia="en-US"/>
              </w:rPr>
              <w:t xml:space="preserve"> </w:t>
            </w:r>
            <w:r w:rsidRPr="000221A3">
              <w:rPr>
                <w:rFonts w:ascii="Arial" w:eastAsia="Arial MT" w:hAnsi="Arial" w:cs="Arial"/>
                <w:b/>
                <w:color w:val="000000"/>
                <w:spacing w:val="-4"/>
                <w:lang w:val="en-GB" w:eastAsia="en-US"/>
              </w:rPr>
              <w:t>2:00</w:t>
            </w:r>
          </w:p>
        </w:tc>
        <w:tc>
          <w:tcPr>
            <w:tcW w:w="116" w:type="dxa"/>
            <w:vMerge/>
            <w:tcBorders>
              <w:top w:val="nil"/>
            </w:tcBorders>
          </w:tcPr>
          <w:p w14:paraId="51C7F1CB" w14:textId="77777777" w:rsidR="000221A3" w:rsidRPr="000221A3" w:rsidRDefault="000221A3" w:rsidP="000221A3">
            <w:pPr>
              <w:spacing w:line="240" w:lineRule="auto"/>
              <w:jc w:val="both"/>
              <w:rPr>
                <w:rFonts w:ascii="Arial" w:eastAsia="SimSun" w:hAnsi="Arial" w:cs="Arial"/>
                <w:lang w:val="en-GB"/>
              </w:rPr>
            </w:pPr>
          </w:p>
        </w:tc>
        <w:tc>
          <w:tcPr>
            <w:tcW w:w="2128" w:type="dxa"/>
            <w:tcBorders>
              <w:top w:val="nil"/>
              <w:bottom w:val="nil"/>
            </w:tcBorders>
            <w:shd w:val="clear" w:color="auto" w:fill="D9D9D9"/>
          </w:tcPr>
          <w:p w14:paraId="7E93C8EA" w14:textId="77777777" w:rsidR="000221A3" w:rsidRPr="000221A3" w:rsidRDefault="000221A3" w:rsidP="000221A3">
            <w:pPr>
              <w:spacing w:line="240" w:lineRule="auto"/>
              <w:jc w:val="both"/>
              <w:rPr>
                <w:rFonts w:ascii="Arial" w:eastAsia="Arial MT" w:hAnsi="Arial" w:cs="Arial"/>
                <w:lang w:val="en-GB" w:eastAsia="en-US"/>
              </w:rPr>
            </w:pPr>
          </w:p>
        </w:tc>
        <w:tc>
          <w:tcPr>
            <w:tcW w:w="2241" w:type="dxa"/>
            <w:tcBorders>
              <w:top w:val="nil"/>
              <w:bottom w:val="nil"/>
            </w:tcBorders>
          </w:tcPr>
          <w:p w14:paraId="068FC6DA" w14:textId="77777777" w:rsidR="000221A3" w:rsidRPr="000221A3" w:rsidRDefault="000221A3" w:rsidP="000221A3">
            <w:pPr>
              <w:spacing w:line="240" w:lineRule="auto"/>
              <w:jc w:val="both"/>
              <w:rPr>
                <w:rFonts w:ascii="Arial" w:eastAsia="Arial MT" w:hAnsi="Arial" w:cs="Arial"/>
                <w:lang w:val="en-GB" w:eastAsia="en-US"/>
              </w:rPr>
            </w:pPr>
          </w:p>
        </w:tc>
      </w:tr>
      <w:tr w:rsidR="000221A3" w:rsidRPr="000221A3" w14:paraId="32B6185E" w14:textId="77777777" w:rsidTr="002550DF">
        <w:trPr>
          <w:trHeight w:val="203"/>
        </w:trPr>
        <w:tc>
          <w:tcPr>
            <w:tcW w:w="2351" w:type="dxa"/>
            <w:tcBorders>
              <w:top w:val="nil"/>
            </w:tcBorders>
            <w:shd w:val="clear" w:color="auto" w:fill="D9D9D9"/>
          </w:tcPr>
          <w:p w14:paraId="3BC5FE3F" w14:textId="77777777" w:rsidR="000221A3" w:rsidRPr="000221A3" w:rsidRDefault="000221A3" w:rsidP="000221A3">
            <w:pPr>
              <w:spacing w:line="240" w:lineRule="auto"/>
              <w:jc w:val="both"/>
              <w:rPr>
                <w:rFonts w:ascii="Arial" w:eastAsia="Arial MT" w:hAnsi="Arial" w:cs="Arial"/>
                <w:lang w:val="en-GB" w:eastAsia="en-US"/>
              </w:rPr>
            </w:pPr>
          </w:p>
        </w:tc>
        <w:tc>
          <w:tcPr>
            <w:tcW w:w="111" w:type="dxa"/>
            <w:vMerge/>
            <w:tcBorders>
              <w:top w:val="nil"/>
            </w:tcBorders>
          </w:tcPr>
          <w:p w14:paraId="35B77873" w14:textId="77777777" w:rsidR="000221A3" w:rsidRPr="000221A3" w:rsidRDefault="000221A3" w:rsidP="000221A3">
            <w:pPr>
              <w:spacing w:line="240" w:lineRule="auto"/>
              <w:jc w:val="both"/>
              <w:rPr>
                <w:rFonts w:ascii="Arial" w:eastAsia="SimSun" w:hAnsi="Arial" w:cs="Arial"/>
                <w:lang w:val="en-GB"/>
              </w:rPr>
            </w:pPr>
          </w:p>
        </w:tc>
        <w:tc>
          <w:tcPr>
            <w:tcW w:w="853" w:type="dxa"/>
            <w:tcBorders>
              <w:top w:val="nil"/>
              <w:bottom w:val="single" w:sz="8" w:space="0" w:color="000000"/>
            </w:tcBorders>
          </w:tcPr>
          <w:p w14:paraId="5A94AB24" w14:textId="77777777" w:rsidR="000221A3" w:rsidRPr="000221A3" w:rsidRDefault="000221A3" w:rsidP="000221A3">
            <w:pPr>
              <w:spacing w:line="240" w:lineRule="auto"/>
              <w:jc w:val="both"/>
              <w:rPr>
                <w:rFonts w:ascii="Arial" w:eastAsia="Arial MT" w:hAnsi="Arial" w:cs="Arial"/>
                <w:lang w:val="en-GB" w:eastAsia="en-US"/>
              </w:rPr>
            </w:pPr>
          </w:p>
        </w:tc>
        <w:tc>
          <w:tcPr>
            <w:tcW w:w="2387" w:type="dxa"/>
            <w:tcBorders>
              <w:top w:val="nil"/>
              <w:bottom w:val="single" w:sz="8" w:space="0" w:color="000000"/>
            </w:tcBorders>
          </w:tcPr>
          <w:p w14:paraId="14767C57" w14:textId="77777777" w:rsidR="000221A3" w:rsidRPr="000221A3" w:rsidRDefault="000221A3" w:rsidP="000221A3">
            <w:pPr>
              <w:spacing w:line="240" w:lineRule="auto"/>
              <w:ind w:left="108"/>
              <w:jc w:val="both"/>
              <w:rPr>
                <w:rFonts w:ascii="Arial" w:eastAsia="Arial MT" w:hAnsi="Arial" w:cs="Arial"/>
                <w:b/>
                <w:lang w:val="en-GB" w:eastAsia="en-US"/>
              </w:rPr>
            </w:pPr>
            <w:r w:rsidRPr="000221A3">
              <w:rPr>
                <w:rFonts w:ascii="Arial" w:eastAsia="Arial MT" w:hAnsi="Arial" w:cs="Arial"/>
                <w:b/>
                <w:spacing w:val="-5"/>
                <w:lang w:val="en-GB" w:eastAsia="en-US"/>
              </w:rPr>
              <w:t>PM</w:t>
            </w:r>
          </w:p>
        </w:tc>
        <w:tc>
          <w:tcPr>
            <w:tcW w:w="116" w:type="dxa"/>
            <w:vMerge/>
            <w:tcBorders>
              <w:top w:val="nil"/>
            </w:tcBorders>
          </w:tcPr>
          <w:p w14:paraId="208CDD8A" w14:textId="77777777" w:rsidR="000221A3" w:rsidRPr="000221A3" w:rsidRDefault="000221A3" w:rsidP="000221A3">
            <w:pPr>
              <w:spacing w:line="240" w:lineRule="auto"/>
              <w:jc w:val="both"/>
              <w:rPr>
                <w:rFonts w:ascii="Arial" w:eastAsia="SimSun" w:hAnsi="Arial" w:cs="Arial"/>
                <w:lang w:val="en-GB"/>
              </w:rPr>
            </w:pPr>
          </w:p>
        </w:tc>
        <w:tc>
          <w:tcPr>
            <w:tcW w:w="2128" w:type="dxa"/>
            <w:tcBorders>
              <w:top w:val="nil"/>
            </w:tcBorders>
            <w:shd w:val="clear" w:color="auto" w:fill="D9D9D9"/>
          </w:tcPr>
          <w:p w14:paraId="571BB8FE" w14:textId="77777777" w:rsidR="000221A3" w:rsidRPr="000221A3" w:rsidRDefault="000221A3" w:rsidP="000221A3">
            <w:pPr>
              <w:spacing w:line="240" w:lineRule="auto"/>
              <w:jc w:val="both"/>
              <w:rPr>
                <w:rFonts w:ascii="Arial" w:eastAsia="Arial MT" w:hAnsi="Arial" w:cs="Arial"/>
                <w:lang w:val="en-GB" w:eastAsia="en-US"/>
              </w:rPr>
            </w:pPr>
          </w:p>
        </w:tc>
        <w:tc>
          <w:tcPr>
            <w:tcW w:w="2241" w:type="dxa"/>
            <w:tcBorders>
              <w:top w:val="nil"/>
            </w:tcBorders>
          </w:tcPr>
          <w:p w14:paraId="5D94DB83" w14:textId="77777777" w:rsidR="000221A3" w:rsidRPr="000221A3" w:rsidRDefault="000221A3" w:rsidP="000221A3">
            <w:pPr>
              <w:spacing w:line="240" w:lineRule="auto"/>
              <w:jc w:val="both"/>
              <w:rPr>
                <w:rFonts w:ascii="Arial" w:eastAsia="Arial MT" w:hAnsi="Arial" w:cs="Arial"/>
                <w:lang w:val="en-GB" w:eastAsia="en-US"/>
              </w:rPr>
            </w:pPr>
          </w:p>
        </w:tc>
      </w:tr>
    </w:tbl>
    <w:p w14:paraId="0ED19795" w14:textId="77777777" w:rsidR="000221A3" w:rsidRPr="000221A3" w:rsidRDefault="000221A3" w:rsidP="000221A3">
      <w:pPr>
        <w:spacing w:line="360" w:lineRule="auto"/>
        <w:jc w:val="both"/>
        <w:rPr>
          <w:rFonts w:ascii="Arial" w:eastAsia="SimSun" w:hAnsi="Arial" w:cs="Arial"/>
          <w:b/>
          <w:bCs/>
          <w:lang w:val="en-GB"/>
        </w:rPr>
      </w:pPr>
    </w:p>
    <w:p w14:paraId="19B0E2E8" w14:textId="77777777" w:rsidR="000221A3" w:rsidRPr="000221A3" w:rsidRDefault="000221A3" w:rsidP="000221A3">
      <w:pPr>
        <w:spacing w:line="360" w:lineRule="auto"/>
        <w:jc w:val="both"/>
        <w:rPr>
          <w:rFonts w:ascii="Arial" w:eastAsia="SimSun" w:hAnsi="Arial" w:cs="Arial"/>
          <w:b/>
          <w:bCs/>
          <w:i/>
          <w:iCs/>
          <w:lang w:val="en-GB"/>
        </w:rPr>
      </w:pPr>
      <w:r w:rsidRPr="000221A3">
        <w:rPr>
          <w:rFonts w:ascii="Arial" w:eastAsia="SimSun" w:hAnsi="Arial" w:cs="Arial"/>
          <w:b/>
          <w:bCs/>
          <w:i/>
          <w:iCs/>
          <w:lang w:val="en-GB"/>
        </w:rPr>
        <w:lastRenderedPageBreak/>
        <w:t>Student ID:</w:t>
      </w:r>
    </w:p>
    <w:p w14:paraId="31FDA577" w14:textId="1F37C226" w:rsidR="000221A3" w:rsidRPr="000221A3" w:rsidRDefault="000221A3" w:rsidP="000221A3">
      <w:pPr>
        <w:spacing w:line="360" w:lineRule="auto"/>
        <w:jc w:val="both"/>
        <w:rPr>
          <w:rFonts w:ascii="Arial" w:eastAsia="SimSun" w:hAnsi="Arial" w:cs="Arial"/>
          <w:lang w:val="en-GB"/>
        </w:rPr>
      </w:pPr>
      <w:r w:rsidRPr="000221A3">
        <w:rPr>
          <w:rFonts w:ascii="Arial" w:eastAsia="SimSun" w:hAnsi="Arial" w:cs="Arial"/>
          <w:b/>
          <w:bCs/>
          <w:lang w:val="en-GB"/>
        </w:rPr>
        <w:t xml:space="preserve">Task </w:t>
      </w:r>
      <w:r w:rsidR="00D34744">
        <w:rPr>
          <w:rFonts w:ascii="Arial" w:eastAsia="SimSun" w:hAnsi="Arial" w:cs="Arial"/>
          <w:b/>
          <w:bCs/>
          <w:lang w:val="en-GB"/>
        </w:rPr>
        <w:t>3</w:t>
      </w:r>
      <w:r w:rsidRPr="000221A3">
        <w:rPr>
          <w:rFonts w:ascii="Arial" w:eastAsia="SimSun" w:hAnsi="Arial" w:cs="Arial"/>
          <w:b/>
          <w:bCs/>
          <w:lang w:val="en-GB"/>
        </w:rPr>
        <w:t xml:space="preserve">: </w:t>
      </w:r>
      <w:r w:rsidR="00D34744">
        <w:rPr>
          <w:rFonts w:ascii="Arial" w:eastAsia="SimSun" w:hAnsi="Arial" w:cs="Arial"/>
          <w:lang w:val="en-GB"/>
        </w:rPr>
        <w:t>Reflection</w:t>
      </w:r>
      <w:bookmarkStart w:id="0" w:name="_GoBack"/>
      <w:bookmarkEnd w:id="0"/>
    </w:p>
    <w:p w14:paraId="5FFAA16C" w14:textId="77777777" w:rsidR="000221A3" w:rsidRDefault="000221A3">
      <w:pPr>
        <w:rPr>
          <w:rFonts w:ascii="Arial" w:hAnsi="Arial" w:cs="Arial"/>
          <w:b/>
          <w:bCs/>
          <w:lang w:val="en-GB"/>
        </w:rPr>
      </w:pPr>
      <w:r>
        <w:rPr>
          <w:rFonts w:ascii="Arial" w:hAnsi="Arial" w:cs="Arial"/>
          <w:b/>
          <w:bCs/>
          <w:lang w:val="en-GB"/>
        </w:rPr>
        <w:br w:type="page"/>
      </w:r>
    </w:p>
    <w:p w14:paraId="26798FC5" w14:textId="56A05571" w:rsidR="00AB40E9" w:rsidRPr="009C74BD" w:rsidRDefault="7D004048" w:rsidP="00AC1582">
      <w:pPr>
        <w:spacing w:line="360" w:lineRule="auto"/>
        <w:jc w:val="both"/>
        <w:rPr>
          <w:rFonts w:ascii="Arial" w:hAnsi="Arial" w:cs="Arial"/>
          <w:lang w:val="en-GB"/>
        </w:rPr>
      </w:pPr>
      <w:r w:rsidRPr="009C74BD">
        <w:rPr>
          <w:rFonts w:ascii="Arial" w:hAnsi="Arial" w:cs="Arial"/>
          <w:b/>
          <w:bCs/>
          <w:lang w:val="en-GB"/>
        </w:rPr>
        <w:t xml:space="preserve">Task 3: Reflection on the Development of Business Plan </w:t>
      </w:r>
      <w:r w:rsidRPr="009C74BD">
        <w:rPr>
          <w:rFonts w:ascii="Arial" w:hAnsi="Arial" w:cs="Arial"/>
          <w:lang w:val="en-GB"/>
        </w:rPr>
        <w:t xml:space="preserve">                                                 </w:t>
      </w:r>
    </w:p>
    <w:p w14:paraId="7DB44597" w14:textId="1830D00D" w:rsidR="00AB40E9" w:rsidRPr="009C74BD" w:rsidRDefault="0CA3F93A" w:rsidP="00AC1582">
      <w:pPr>
        <w:spacing w:line="360" w:lineRule="auto"/>
        <w:jc w:val="both"/>
        <w:rPr>
          <w:rFonts w:ascii="Arial" w:hAnsi="Arial" w:cs="Arial"/>
          <w:lang w:val="en-GB"/>
        </w:rPr>
      </w:pPr>
      <w:r w:rsidRPr="009C74BD">
        <w:rPr>
          <w:rFonts w:ascii="Arial" w:hAnsi="Arial" w:cs="Arial"/>
          <w:lang w:val="en-GB"/>
        </w:rPr>
        <w:t xml:space="preserve">This business planning endeavor of </w:t>
      </w:r>
      <w:r w:rsidR="76D6CD3C" w:rsidRPr="009C74BD">
        <w:rPr>
          <w:rFonts w:ascii="Arial" w:hAnsi="Arial" w:cs="Arial"/>
          <w:lang w:val="en-GB"/>
        </w:rPr>
        <w:t>Loop2Base</w:t>
      </w:r>
      <w:r w:rsidRPr="009C74BD">
        <w:rPr>
          <w:rFonts w:ascii="Arial" w:hAnsi="Arial" w:cs="Arial"/>
          <w:lang w:val="en-GB"/>
        </w:rPr>
        <w:t xml:space="preserve"> Technologies Ltd. was now a great entrepreneurship learning </w:t>
      </w:r>
      <w:r w:rsidR="633A2323" w:rsidRPr="009C74BD">
        <w:rPr>
          <w:rFonts w:ascii="Arial" w:hAnsi="Arial" w:cs="Arial"/>
          <w:lang w:val="en-GB"/>
        </w:rPr>
        <w:t>experience,</w:t>
      </w:r>
      <w:r w:rsidRPr="009C74BD">
        <w:rPr>
          <w:rFonts w:ascii="Arial" w:hAnsi="Arial" w:cs="Arial"/>
          <w:lang w:val="en-GB"/>
        </w:rPr>
        <w:t xml:space="preserve"> and it taught me more on how business concepts can be translated into commercially viable businesses. The assignment made me realise that, not everything in the entrepreneurship is the creation of new innovative ideas: it is the search and identification of the solution to a problem existing on the market, the evaluation of the opportunities and the sustainable development of the solutions to generate the value in the customers. This project helped me to criticize </w:t>
      </w:r>
      <w:r w:rsidR="27D99D80" w:rsidRPr="009C74BD">
        <w:rPr>
          <w:rFonts w:ascii="Arial" w:hAnsi="Arial" w:cs="Arial"/>
          <w:lang w:val="en-GB"/>
        </w:rPr>
        <w:t>various aspects</w:t>
      </w:r>
      <w:r w:rsidRPr="009C74BD">
        <w:rPr>
          <w:rFonts w:ascii="Arial" w:hAnsi="Arial" w:cs="Arial"/>
          <w:lang w:val="en-GB"/>
        </w:rPr>
        <w:t xml:space="preserve"> concerning the development of a start-up, such as the ability of identifying a gap in the market to business-specific enterprises and long-term survival and growth with limited funds</w:t>
      </w:r>
      <w:r w:rsidR="392A35F9" w:rsidRPr="009C74BD">
        <w:rPr>
          <w:rFonts w:ascii="Arial" w:hAnsi="Arial" w:cs="Arial"/>
          <w:lang w:val="en-GB"/>
        </w:rPr>
        <w:t xml:space="preserve"> (Brueggemann and Matthews, 2024)</w:t>
      </w:r>
      <w:r w:rsidRPr="009C74BD">
        <w:rPr>
          <w:rFonts w:ascii="Arial" w:hAnsi="Arial" w:cs="Arial"/>
          <w:lang w:val="en-GB"/>
        </w:rPr>
        <w:t xml:space="preserve">. </w:t>
      </w:r>
    </w:p>
    <w:p w14:paraId="509FF057" w14:textId="011D3A64" w:rsidR="00AB40E9" w:rsidRPr="009C74BD" w:rsidRDefault="0CA3F93A" w:rsidP="00AC1582">
      <w:pPr>
        <w:spacing w:line="360" w:lineRule="auto"/>
        <w:jc w:val="both"/>
        <w:rPr>
          <w:rFonts w:ascii="Arial" w:hAnsi="Arial" w:cs="Arial"/>
          <w:lang w:val="en-GB"/>
        </w:rPr>
      </w:pPr>
      <w:r w:rsidRPr="009C74BD">
        <w:rPr>
          <w:rFonts w:ascii="Arial" w:hAnsi="Arial" w:cs="Arial"/>
          <w:lang w:val="en-GB"/>
        </w:rPr>
        <w:t xml:space="preserve">One of the best things that </w:t>
      </w:r>
      <w:r w:rsidR="2AA44264" w:rsidRPr="009C74BD">
        <w:rPr>
          <w:rFonts w:ascii="Arial" w:hAnsi="Arial" w:cs="Arial"/>
          <w:lang w:val="en-GB"/>
        </w:rPr>
        <w:t>has</w:t>
      </w:r>
      <w:r w:rsidRPr="009C74BD">
        <w:rPr>
          <w:rFonts w:ascii="Arial" w:hAnsi="Arial" w:cs="Arial"/>
          <w:lang w:val="en-GB"/>
        </w:rPr>
        <w:t xml:space="preserve"> been learnt through this assignment is the fact that before </w:t>
      </w:r>
      <w:r w:rsidR="6AB0445D" w:rsidRPr="009C74BD">
        <w:rPr>
          <w:rFonts w:ascii="Arial" w:hAnsi="Arial" w:cs="Arial"/>
          <w:lang w:val="en-GB"/>
        </w:rPr>
        <w:t>producing</w:t>
      </w:r>
      <w:r w:rsidRPr="009C74BD">
        <w:rPr>
          <w:rFonts w:ascii="Arial" w:hAnsi="Arial" w:cs="Arial"/>
          <w:lang w:val="en-GB"/>
        </w:rPr>
        <w:t xml:space="preserve"> a product or a service one of the greatest things that he or she needed to do was to get </w:t>
      </w:r>
      <w:r w:rsidR="321051AD" w:rsidRPr="009C74BD">
        <w:rPr>
          <w:rFonts w:ascii="Arial" w:hAnsi="Arial" w:cs="Arial"/>
          <w:lang w:val="en-GB"/>
        </w:rPr>
        <w:t>a bona fide business</w:t>
      </w:r>
      <w:r w:rsidRPr="009C74BD">
        <w:rPr>
          <w:rFonts w:ascii="Arial" w:hAnsi="Arial" w:cs="Arial"/>
          <w:lang w:val="en-GB"/>
        </w:rPr>
        <w:t xml:space="preserve"> opportunity. Initially, however, my focus was on technological innovation. </w:t>
      </w:r>
      <w:r w:rsidR="2FBA7A0D" w:rsidRPr="009C74BD">
        <w:rPr>
          <w:rFonts w:ascii="Arial" w:hAnsi="Arial" w:cs="Arial"/>
          <w:lang w:val="en-GB"/>
        </w:rPr>
        <w:t>Nevertheless,</w:t>
      </w:r>
      <w:r w:rsidRPr="009C74BD">
        <w:rPr>
          <w:rFonts w:ascii="Arial" w:hAnsi="Arial" w:cs="Arial"/>
          <w:lang w:val="en-GB"/>
        </w:rPr>
        <w:t xml:space="preserve"> when carrying out </w:t>
      </w:r>
      <w:r w:rsidR="502E32D3" w:rsidRPr="009C74BD">
        <w:rPr>
          <w:rFonts w:ascii="Arial" w:hAnsi="Arial" w:cs="Arial"/>
          <w:lang w:val="en-GB"/>
        </w:rPr>
        <w:t>research</w:t>
      </w:r>
      <w:r w:rsidRPr="009C74BD">
        <w:rPr>
          <w:rFonts w:ascii="Arial" w:hAnsi="Arial" w:cs="Arial"/>
          <w:lang w:val="en-GB"/>
        </w:rPr>
        <w:t xml:space="preserve"> around the Digital Product Passport solutions, I did discover that entrepreneurship could not work effectively when it was set up to create a technology without being aware of the demand of the customers</w:t>
      </w:r>
      <w:r w:rsidR="683A4B41" w:rsidRPr="009C74BD">
        <w:rPr>
          <w:rFonts w:ascii="Arial" w:hAnsi="Arial" w:cs="Arial"/>
          <w:lang w:val="en-GB"/>
        </w:rPr>
        <w:t xml:space="preserve"> (Cole, 2024)</w:t>
      </w:r>
      <w:r w:rsidRPr="009C74BD">
        <w:rPr>
          <w:rFonts w:ascii="Arial" w:hAnsi="Arial" w:cs="Arial"/>
          <w:lang w:val="en-GB"/>
        </w:rPr>
        <w:t xml:space="preserve">. I realised that stainability compliance platforms available are geared towards large multinational organisations, and SMEs have few affordable options. This realization was the one that I applied when I broke Loop2Base Technologies as one of the solutions to the challenges that small businesses face. The experience has helped me to reinforce my analytique capabilities of exploring </w:t>
      </w:r>
      <w:r w:rsidR="4AA4A87C" w:rsidRPr="009C74BD">
        <w:rPr>
          <w:rFonts w:ascii="Arial" w:hAnsi="Arial" w:cs="Arial"/>
          <w:lang w:val="en-GB"/>
        </w:rPr>
        <w:t>the market</w:t>
      </w:r>
      <w:r w:rsidRPr="009C74BD">
        <w:rPr>
          <w:rFonts w:ascii="Arial" w:hAnsi="Arial" w:cs="Arial"/>
          <w:lang w:val="en-GB"/>
        </w:rPr>
        <w:t xml:space="preserve"> gap and analyzing the entrepreneurial opportunities in the balancing act based on customer focus. </w:t>
      </w:r>
    </w:p>
    <w:p w14:paraId="012A1891" w14:textId="3FA32C53" w:rsidR="00AB40E9" w:rsidRPr="009C74BD" w:rsidRDefault="0CA3F93A" w:rsidP="00AC1582">
      <w:pPr>
        <w:spacing w:line="360" w:lineRule="auto"/>
        <w:jc w:val="both"/>
        <w:rPr>
          <w:rFonts w:ascii="Arial" w:hAnsi="Arial" w:cs="Arial"/>
          <w:lang w:val="en-GB"/>
        </w:rPr>
      </w:pPr>
      <w:r w:rsidRPr="009C74BD">
        <w:rPr>
          <w:rFonts w:ascii="Arial" w:hAnsi="Arial" w:cs="Arial"/>
          <w:lang w:val="en-GB"/>
        </w:rPr>
        <w:t xml:space="preserve">My planning skills were also enhanced in the project. I too had to keep in mind that various business functions are not </w:t>
      </w:r>
      <w:r w:rsidR="4014FFF2" w:rsidRPr="009C74BD">
        <w:rPr>
          <w:rFonts w:ascii="Arial" w:hAnsi="Arial" w:cs="Arial"/>
          <w:lang w:val="en-GB"/>
        </w:rPr>
        <w:t>autonomous,</w:t>
      </w:r>
      <w:r w:rsidRPr="009C74BD">
        <w:rPr>
          <w:rFonts w:ascii="Arial" w:hAnsi="Arial" w:cs="Arial"/>
          <w:lang w:val="en-GB"/>
        </w:rPr>
        <w:t xml:space="preserve"> and that is why I had to draft the business plan. Developing SWOT analysis helped me to understand that the strengths and weaknesses of the internal forces could also be exploited in the strategy development and Competitor analysis has even been able to show that innovation is not the only answer that allows to become successful, but proper positioning on the market and distinguishing is also important. I was taught that all entrepreneurial decisions have an impact on the other parts of the business such as </w:t>
      </w:r>
      <w:r w:rsidR="26193BA8" w:rsidRPr="009C74BD">
        <w:rPr>
          <w:rFonts w:ascii="Arial" w:hAnsi="Arial" w:cs="Arial"/>
          <w:lang w:val="en-GB"/>
        </w:rPr>
        <w:t>marketing</w:t>
      </w:r>
      <w:r w:rsidRPr="009C74BD">
        <w:rPr>
          <w:rFonts w:ascii="Arial" w:hAnsi="Arial" w:cs="Arial"/>
          <w:lang w:val="en-GB"/>
        </w:rPr>
        <w:t xml:space="preserve">, prices, financial </w:t>
      </w:r>
      <w:r w:rsidR="08B9435C" w:rsidRPr="009C74BD">
        <w:rPr>
          <w:rFonts w:ascii="Arial" w:hAnsi="Arial" w:cs="Arial"/>
          <w:lang w:val="en-GB"/>
        </w:rPr>
        <w:t>performance,</w:t>
      </w:r>
      <w:r w:rsidRPr="009C74BD">
        <w:rPr>
          <w:rFonts w:ascii="Arial" w:hAnsi="Arial" w:cs="Arial"/>
          <w:lang w:val="en-GB"/>
        </w:rPr>
        <w:t xml:space="preserve"> and </w:t>
      </w:r>
      <w:r w:rsidR="08B9435C" w:rsidRPr="009C74BD">
        <w:rPr>
          <w:rFonts w:ascii="Arial" w:hAnsi="Arial" w:cs="Arial"/>
          <w:lang w:val="en-GB"/>
        </w:rPr>
        <w:t>long-term</w:t>
      </w:r>
      <w:r w:rsidRPr="009C74BD">
        <w:rPr>
          <w:rFonts w:ascii="Arial" w:hAnsi="Arial" w:cs="Arial"/>
          <w:lang w:val="en-GB"/>
        </w:rPr>
        <w:t xml:space="preserve"> competitiveness. </w:t>
      </w:r>
    </w:p>
    <w:p w14:paraId="2EC6C130" w14:textId="0C5F6CB8" w:rsidR="00AB40E9" w:rsidRPr="009C74BD" w:rsidRDefault="0CA3F93A" w:rsidP="00AC1582">
      <w:pPr>
        <w:spacing w:line="360" w:lineRule="auto"/>
        <w:jc w:val="both"/>
        <w:rPr>
          <w:rFonts w:ascii="Arial" w:hAnsi="Arial" w:cs="Arial"/>
          <w:lang w:val="en-GB"/>
        </w:rPr>
      </w:pPr>
      <w:r w:rsidRPr="009C74BD">
        <w:rPr>
          <w:rFonts w:ascii="Arial" w:hAnsi="Arial" w:cs="Arial"/>
          <w:lang w:val="en-GB"/>
        </w:rPr>
        <w:t>The other field of knowledge which was important was customer segmentation and marketing. Before undertaking this assignment, my understanding of the key issues in marketing was that promotion and advertising were the primary issues in marketing</w:t>
      </w:r>
      <w:r w:rsidR="7F6B8B4E" w:rsidRPr="009C74BD">
        <w:rPr>
          <w:rFonts w:ascii="Arial" w:hAnsi="Arial" w:cs="Arial"/>
          <w:lang w:val="en-GB"/>
        </w:rPr>
        <w:t xml:space="preserve"> (Neck, </w:t>
      </w:r>
      <w:r w:rsidR="53DEB81B" w:rsidRPr="009C74BD">
        <w:rPr>
          <w:rFonts w:ascii="Arial" w:hAnsi="Arial" w:cs="Arial"/>
          <w:lang w:val="en-GB"/>
        </w:rPr>
        <w:t>Neck,</w:t>
      </w:r>
      <w:r w:rsidR="7F6B8B4E" w:rsidRPr="009C74BD">
        <w:rPr>
          <w:rFonts w:ascii="Arial" w:hAnsi="Arial" w:cs="Arial"/>
          <w:lang w:val="en-GB"/>
        </w:rPr>
        <w:t xml:space="preserve"> and Murray, 2023)</w:t>
      </w:r>
      <w:r w:rsidRPr="009C74BD">
        <w:rPr>
          <w:rFonts w:ascii="Arial" w:hAnsi="Arial" w:cs="Arial"/>
          <w:lang w:val="en-GB"/>
        </w:rPr>
        <w:t xml:space="preserve">. However, I also realised that the achievement of any successful marketing is outstanding in terms of identifying the appropriate target customers and their special needs. Having developed the geographical and demographical profiles of SME customers, behavioural and psychographic profiles, it enabled me to </w:t>
      </w:r>
      <w:r w:rsidR="0D22B9B2" w:rsidRPr="009C74BD">
        <w:rPr>
          <w:rFonts w:ascii="Arial" w:hAnsi="Arial" w:cs="Arial"/>
          <w:lang w:val="en-GB"/>
        </w:rPr>
        <w:t>produce</w:t>
      </w:r>
      <w:r w:rsidRPr="009C74BD">
        <w:rPr>
          <w:rFonts w:ascii="Arial" w:hAnsi="Arial" w:cs="Arial"/>
          <w:lang w:val="en-GB"/>
        </w:rPr>
        <w:t xml:space="preserve"> an appropriate marketing strategy, one that would not be contrary to the company objectives. I was also informed of the increased value of the available online promotion tools like LinkedIn, search engine </w:t>
      </w:r>
      <w:r w:rsidR="0C5AE4D2" w:rsidRPr="009C74BD">
        <w:rPr>
          <w:rFonts w:ascii="Arial" w:hAnsi="Arial" w:cs="Arial"/>
          <w:lang w:val="en-GB"/>
        </w:rPr>
        <w:t>optimization,</w:t>
      </w:r>
      <w:r w:rsidRPr="009C74BD">
        <w:rPr>
          <w:rFonts w:ascii="Arial" w:hAnsi="Arial" w:cs="Arial"/>
          <w:lang w:val="en-GB"/>
        </w:rPr>
        <w:t xml:space="preserve"> and education in acquiring a reputation in the business-to-business markets</w:t>
      </w:r>
      <w:r w:rsidR="1186C29E" w:rsidRPr="009C74BD">
        <w:rPr>
          <w:rFonts w:ascii="Arial" w:hAnsi="Arial" w:cs="Arial"/>
          <w:lang w:val="en-GB"/>
        </w:rPr>
        <w:t xml:space="preserve">. </w:t>
      </w:r>
      <w:r w:rsidR="02AD8818" w:rsidRPr="009C74BD">
        <w:rPr>
          <w:rFonts w:ascii="Arial" w:hAnsi="Arial" w:cs="Arial"/>
          <w:lang w:val="en-GB"/>
        </w:rPr>
        <w:t xml:space="preserve">                             </w:t>
      </w:r>
    </w:p>
    <w:p w14:paraId="391282FB" w14:textId="47695654" w:rsidR="00AB40E9" w:rsidRPr="009C74BD" w:rsidRDefault="0CA3F93A" w:rsidP="00AC1582">
      <w:pPr>
        <w:spacing w:line="360" w:lineRule="auto"/>
        <w:jc w:val="both"/>
        <w:rPr>
          <w:rFonts w:ascii="Arial" w:hAnsi="Arial" w:cs="Arial"/>
          <w:lang w:val="en-GB"/>
        </w:rPr>
      </w:pPr>
      <w:r w:rsidRPr="009C74BD">
        <w:rPr>
          <w:rFonts w:ascii="Arial" w:hAnsi="Arial" w:cs="Arial"/>
          <w:lang w:val="en-GB"/>
        </w:rPr>
        <w:t xml:space="preserve">One of the most difficult areas of the assignment was financial planning. Calculating the start-ups, costs of operation, expected revenue and break-even time, the association between investment and customer acquisition and profitability had to be taken into consideration. In the financial forecasting process, though some assumptions are involved, it has dawned on me that realistic forecasts will be vital when proving viability of a given business and </w:t>
      </w:r>
      <w:r w:rsidR="11064332" w:rsidRPr="009C74BD">
        <w:rPr>
          <w:rFonts w:ascii="Arial" w:hAnsi="Arial" w:cs="Arial"/>
          <w:lang w:val="en-GB"/>
        </w:rPr>
        <w:t>attracting</w:t>
      </w:r>
      <w:r w:rsidRPr="009C74BD">
        <w:rPr>
          <w:rFonts w:ascii="Arial" w:hAnsi="Arial" w:cs="Arial"/>
          <w:lang w:val="en-GB"/>
        </w:rPr>
        <w:t xml:space="preserve"> investors</w:t>
      </w:r>
      <w:r w:rsidR="3BABCA35" w:rsidRPr="009C74BD">
        <w:rPr>
          <w:rFonts w:ascii="Arial" w:hAnsi="Arial" w:cs="Arial"/>
          <w:lang w:val="en-GB"/>
        </w:rPr>
        <w:t xml:space="preserve">. </w:t>
      </w:r>
      <w:r w:rsidR="5BE4571A" w:rsidRPr="009C74BD">
        <w:rPr>
          <w:rFonts w:ascii="Arial" w:hAnsi="Arial" w:cs="Arial"/>
          <w:lang w:val="en-GB"/>
        </w:rPr>
        <w:t xml:space="preserve">                                                                      </w:t>
      </w:r>
    </w:p>
    <w:p w14:paraId="14357AFE" w14:textId="2EEAD5DC" w:rsidR="00AB40E9" w:rsidRPr="009C74BD" w:rsidRDefault="0CA3F93A" w:rsidP="00AC1582">
      <w:pPr>
        <w:spacing w:line="360" w:lineRule="auto"/>
        <w:jc w:val="both"/>
        <w:rPr>
          <w:rFonts w:ascii="Arial" w:hAnsi="Arial" w:cs="Arial"/>
          <w:lang w:val="en-GB"/>
        </w:rPr>
      </w:pPr>
      <w:r w:rsidRPr="009C74BD">
        <w:rPr>
          <w:rFonts w:ascii="Arial" w:hAnsi="Arial" w:cs="Arial"/>
          <w:lang w:val="en-GB"/>
        </w:rPr>
        <w:t xml:space="preserve">Various transferable employability skills were also enhanced by the assignment. The ability to carry out research was improved by examining </w:t>
      </w:r>
      <w:r w:rsidR="7502DDEB" w:rsidRPr="009C74BD">
        <w:rPr>
          <w:rFonts w:ascii="Arial" w:hAnsi="Arial" w:cs="Arial"/>
          <w:lang w:val="en-GB"/>
        </w:rPr>
        <w:t>business</w:t>
      </w:r>
      <w:r w:rsidRPr="009C74BD">
        <w:rPr>
          <w:rFonts w:ascii="Arial" w:hAnsi="Arial" w:cs="Arial"/>
          <w:lang w:val="en-GB"/>
        </w:rPr>
        <w:t xml:space="preserve"> opportunities and assessing </w:t>
      </w:r>
      <w:r w:rsidR="0EB5D31B" w:rsidRPr="009C74BD">
        <w:rPr>
          <w:rFonts w:ascii="Arial" w:hAnsi="Arial" w:cs="Arial"/>
          <w:lang w:val="en-GB"/>
        </w:rPr>
        <w:t>trends</w:t>
      </w:r>
      <w:r w:rsidRPr="009C74BD">
        <w:rPr>
          <w:rFonts w:ascii="Arial" w:hAnsi="Arial" w:cs="Arial"/>
          <w:lang w:val="en-GB"/>
        </w:rPr>
        <w:t xml:space="preserve"> in the industry. Competition and evaluation of the strategic options developed instead of taking information </w:t>
      </w:r>
      <w:r w:rsidR="5689E2C9" w:rsidRPr="009C74BD">
        <w:rPr>
          <w:rFonts w:ascii="Arial" w:hAnsi="Arial" w:cs="Arial"/>
          <w:lang w:val="en-GB"/>
        </w:rPr>
        <w:t>to face</w:t>
      </w:r>
      <w:r w:rsidRPr="009C74BD">
        <w:rPr>
          <w:rFonts w:ascii="Arial" w:hAnsi="Arial" w:cs="Arial"/>
          <w:lang w:val="en-GB"/>
        </w:rPr>
        <w:t xml:space="preserve"> value resulted in the evolution of critical thinking. Practical skills in creating solutions to the SME compliance questions contributed to the development of problem-solving abilities, and communications-related skills were also enhanced due to the skills of framing complex business discussions in a clear and professional way</w:t>
      </w:r>
      <w:r w:rsidR="2C987EDF" w:rsidRPr="009C74BD">
        <w:rPr>
          <w:rFonts w:ascii="Arial" w:hAnsi="Arial" w:cs="Arial"/>
          <w:lang w:val="en-GB"/>
        </w:rPr>
        <w:t xml:space="preserve">. </w:t>
      </w:r>
      <w:r w:rsidR="385E21CC" w:rsidRPr="009C74BD">
        <w:rPr>
          <w:rFonts w:ascii="Arial" w:hAnsi="Arial" w:cs="Arial"/>
          <w:lang w:val="en-GB"/>
        </w:rPr>
        <w:t xml:space="preserve">                                                                                              </w:t>
      </w:r>
      <w:r w:rsidR="6D3FDE94" w:rsidRPr="009C74BD">
        <w:rPr>
          <w:rFonts w:ascii="Arial" w:hAnsi="Arial" w:cs="Arial"/>
          <w:lang w:val="en-GB"/>
        </w:rPr>
        <w:t xml:space="preserve">                                                                  </w:t>
      </w:r>
      <w:r w:rsidR="7DDCE0D7" w:rsidRPr="009C74BD">
        <w:rPr>
          <w:rFonts w:ascii="Arial" w:hAnsi="Arial" w:cs="Arial"/>
          <w:lang w:val="en-GB"/>
        </w:rPr>
        <w:t xml:space="preserve">   </w:t>
      </w:r>
      <w:r w:rsidRPr="009C74BD">
        <w:rPr>
          <w:rFonts w:ascii="Arial" w:hAnsi="Arial" w:cs="Arial"/>
          <w:lang w:val="en-GB"/>
        </w:rPr>
        <w:t xml:space="preserve">Altogether, this exercise has </w:t>
      </w:r>
      <w:r w:rsidR="6D04407B" w:rsidRPr="009C74BD">
        <w:rPr>
          <w:rFonts w:ascii="Arial" w:hAnsi="Arial" w:cs="Arial"/>
          <w:lang w:val="en-GB"/>
        </w:rPr>
        <w:t>opened</w:t>
      </w:r>
      <w:r w:rsidRPr="009C74BD">
        <w:rPr>
          <w:rFonts w:ascii="Arial" w:hAnsi="Arial" w:cs="Arial"/>
          <w:lang w:val="en-GB"/>
        </w:rPr>
        <w:t xml:space="preserve"> my eyes towards the concept of entrepreneurship being a strategic process which also entails innovation, market analysis, and financial planning and creation of customer values. The experience with developing Loop2Base Technologies showed us that only a set of innovative technology will not help in successful entrepreneurial enterprises, but critical planning, informed decision making and continuous modularization to fit and adjust to the dynamic market</w:t>
      </w:r>
      <w:r w:rsidR="5A7FCD4E" w:rsidRPr="009C74BD">
        <w:rPr>
          <w:rFonts w:ascii="Arial" w:hAnsi="Arial" w:cs="Arial"/>
          <w:lang w:val="en-GB"/>
        </w:rPr>
        <w:t xml:space="preserve"> (Pissareva </w:t>
      </w:r>
      <w:r w:rsidR="5A7FCD4E" w:rsidRPr="009C74BD">
        <w:rPr>
          <w:rFonts w:ascii="Arial" w:hAnsi="Arial" w:cs="Arial"/>
          <w:i/>
          <w:iCs/>
          <w:lang w:val="en-GB"/>
        </w:rPr>
        <w:t>et al</w:t>
      </w:r>
      <w:r w:rsidR="5A7FCD4E" w:rsidRPr="009C74BD">
        <w:rPr>
          <w:rFonts w:ascii="Arial" w:hAnsi="Arial" w:cs="Arial"/>
          <w:lang w:val="en-GB"/>
        </w:rPr>
        <w:t>., 2025)</w:t>
      </w:r>
      <w:r w:rsidRPr="009C74BD">
        <w:rPr>
          <w:rFonts w:ascii="Arial" w:hAnsi="Arial" w:cs="Arial"/>
          <w:lang w:val="en-GB"/>
        </w:rPr>
        <w:t>.</w:t>
      </w:r>
    </w:p>
    <w:p w14:paraId="7EAE9CC3" w14:textId="2472D660" w:rsidR="00AB40E9" w:rsidRPr="009C74BD" w:rsidRDefault="00C068E2" w:rsidP="00AC1582">
      <w:pPr>
        <w:spacing w:line="360" w:lineRule="auto"/>
        <w:jc w:val="both"/>
        <w:rPr>
          <w:rFonts w:ascii="Arial" w:hAnsi="Arial" w:cs="Arial"/>
          <w:lang w:val="en-GB"/>
        </w:rPr>
      </w:pPr>
      <w:r w:rsidRPr="009C74BD">
        <w:rPr>
          <w:rFonts w:ascii="Arial" w:hAnsi="Arial" w:cs="Arial"/>
          <w:lang w:val="en-GB"/>
        </w:rPr>
        <w:br w:type="page"/>
      </w:r>
    </w:p>
    <w:p w14:paraId="0BBA750B" w14:textId="22A0EAC2" w:rsidR="00AB40E9" w:rsidRPr="009C74BD" w:rsidRDefault="33142C51" w:rsidP="00AC1582">
      <w:pPr>
        <w:spacing w:line="360" w:lineRule="auto"/>
        <w:jc w:val="both"/>
        <w:rPr>
          <w:rFonts w:ascii="Arial" w:hAnsi="Arial" w:cs="Arial"/>
          <w:lang w:val="en-GB"/>
        </w:rPr>
      </w:pPr>
      <w:r w:rsidRPr="009C74BD">
        <w:rPr>
          <w:rFonts w:ascii="Arial" w:hAnsi="Arial" w:cs="Arial"/>
          <w:b/>
          <w:bCs/>
          <w:lang w:val="en-GB"/>
        </w:rPr>
        <w:t xml:space="preserve">References     </w:t>
      </w:r>
      <w:r w:rsidRPr="009C74BD">
        <w:rPr>
          <w:rFonts w:ascii="Arial" w:hAnsi="Arial" w:cs="Arial"/>
          <w:lang w:val="en-GB"/>
        </w:rPr>
        <w:t xml:space="preserve">      </w:t>
      </w:r>
    </w:p>
    <w:p w14:paraId="17E1D6E5" w14:textId="57259929" w:rsidR="00AB40E9" w:rsidRPr="009C74BD" w:rsidRDefault="583E3BDA" w:rsidP="00AC1582">
      <w:pPr>
        <w:spacing w:line="360" w:lineRule="auto"/>
        <w:jc w:val="both"/>
        <w:rPr>
          <w:rFonts w:ascii="Arial" w:hAnsi="Arial" w:cs="Arial"/>
          <w:lang w:val="en-GB"/>
        </w:rPr>
      </w:pPr>
      <w:r w:rsidRPr="009C74BD">
        <w:rPr>
          <w:rFonts w:ascii="Arial" w:hAnsi="Arial" w:cs="Arial"/>
          <w:color w:val="222222"/>
          <w:lang w:val="en-GB"/>
        </w:rPr>
        <w:t>Brueggemann, R.F., and Matthews, C.H. (2024). Innovation</w:t>
      </w:r>
      <w:r w:rsidRPr="009C74BD">
        <w:rPr>
          <w:rFonts w:ascii="Arial" w:hAnsi="Arial" w:cs="Arial"/>
          <w:i/>
          <w:iCs/>
          <w:color w:val="222222"/>
          <w:lang w:val="en-GB"/>
        </w:rPr>
        <w:t xml:space="preserve"> and entrepreneurship: A competency framework</w:t>
      </w:r>
      <w:r w:rsidRPr="009C74BD">
        <w:rPr>
          <w:rFonts w:ascii="Arial" w:hAnsi="Arial" w:cs="Arial"/>
          <w:color w:val="222222"/>
          <w:lang w:val="en-GB"/>
        </w:rPr>
        <w:t xml:space="preserve">. Routledge. Available at: </w:t>
      </w:r>
      <w:hyperlink r:id="rId9">
        <w:r w:rsidRPr="009C74BD">
          <w:rPr>
            <w:rStyle w:val="Hyperlink"/>
            <w:rFonts w:ascii="Arial" w:hAnsi="Arial" w:cs="Arial"/>
            <w:lang w:val="en-GB"/>
          </w:rPr>
          <w:t>https://api.taylorfrancis.com/content/books/mono/download?identifierName=doi&amp;identifierValue=10.4324/9781003034308&amp;type=googlepdf</w:t>
        </w:r>
      </w:hyperlink>
    </w:p>
    <w:p w14:paraId="3ED1A6F2" w14:textId="2E1B126F" w:rsidR="00AB40E9" w:rsidRPr="009C74BD" w:rsidRDefault="239FD620" w:rsidP="00AC1582">
      <w:pPr>
        <w:spacing w:line="360" w:lineRule="auto"/>
        <w:jc w:val="both"/>
        <w:rPr>
          <w:rFonts w:ascii="Arial" w:hAnsi="Arial" w:cs="Arial"/>
          <w:color w:val="222222"/>
          <w:lang w:val="en-GB"/>
        </w:rPr>
      </w:pPr>
      <w:r w:rsidRPr="009C74BD">
        <w:rPr>
          <w:rFonts w:ascii="Arial" w:hAnsi="Arial" w:cs="Arial"/>
          <w:color w:val="222222"/>
          <w:lang w:val="en-GB"/>
        </w:rPr>
        <w:t>Cole, R.</w:t>
      </w:r>
      <w:r w:rsidR="0FE3F9BF" w:rsidRPr="009C74BD">
        <w:rPr>
          <w:rFonts w:ascii="Arial" w:hAnsi="Arial" w:cs="Arial"/>
          <w:color w:val="222222"/>
          <w:lang w:val="en-GB"/>
        </w:rPr>
        <w:t xml:space="preserve"> </w:t>
      </w:r>
      <w:r w:rsidR="73B58B7B" w:rsidRPr="009C74BD">
        <w:rPr>
          <w:rFonts w:ascii="Arial" w:hAnsi="Arial" w:cs="Arial"/>
          <w:color w:val="222222"/>
          <w:lang w:val="en-GB"/>
        </w:rPr>
        <w:t>(2024)</w:t>
      </w:r>
      <w:r w:rsidR="6211B05A" w:rsidRPr="009C74BD">
        <w:rPr>
          <w:rFonts w:ascii="Arial" w:hAnsi="Arial" w:cs="Arial"/>
          <w:color w:val="222222"/>
          <w:lang w:val="en-GB"/>
        </w:rPr>
        <w:t xml:space="preserve"> </w:t>
      </w:r>
      <w:r w:rsidRPr="009C74BD">
        <w:rPr>
          <w:rFonts w:ascii="Arial" w:hAnsi="Arial" w:cs="Arial"/>
          <w:color w:val="222222"/>
          <w:lang w:val="en-GB"/>
        </w:rPr>
        <w:t xml:space="preserve">Inter-rater reliability methods in qualitative case study research. </w:t>
      </w:r>
      <w:r w:rsidRPr="009C74BD">
        <w:rPr>
          <w:rFonts w:ascii="Arial" w:hAnsi="Arial" w:cs="Arial"/>
          <w:i/>
          <w:iCs/>
          <w:color w:val="222222"/>
          <w:lang w:val="en-GB"/>
        </w:rPr>
        <w:t>Sociological Methods &amp; Research</w:t>
      </w:r>
      <w:r w:rsidRPr="009C74BD">
        <w:rPr>
          <w:rFonts w:ascii="Arial" w:hAnsi="Arial" w:cs="Arial"/>
          <w:color w:val="222222"/>
          <w:lang w:val="en-GB"/>
        </w:rPr>
        <w:t xml:space="preserve">, </w:t>
      </w:r>
      <w:r w:rsidRPr="009C74BD">
        <w:rPr>
          <w:rFonts w:ascii="Arial" w:hAnsi="Arial" w:cs="Arial"/>
          <w:i/>
          <w:iCs/>
          <w:color w:val="222222"/>
          <w:lang w:val="en-GB"/>
        </w:rPr>
        <w:t>53</w:t>
      </w:r>
      <w:r w:rsidRPr="009C74BD">
        <w:rPr>
          <w:rFonts w:ascii="Arial" w:hAnsi="Arial" w:cs="Arial"/>
          <w:color w:val="222222"/>
          <w:lang w:val="en-GB"/>
        </w:rPr>
        <w:t xml:space="preserve">(4), pp.1944-1975. Available at: </w:t>
      </w:r>
      <w:hyperlink r:id="rId10">
        <w:r w:rsidRPr="009C74BD">
          <w:rPr>
            <w:rStyle w:val="Hyperlink"/>
            <w:rFonts w:ascii="Arial" w:hAnsi="Arial" w:cs="Arial"/>
            <w:lang w:val="en-GB"/>
          </w:rPr>
          <w:t>https://journals.sagepub.com/doi/abs/10.1177/00491241231156971</w:t>
        </w:r>
      </w:hyperlink>
      <w:r w:rsidRPr="009C74BD">
        <w:rPr>
          <w:rFonts w:ascii="Arial" w:hAnsi="Arial" w:cs="Arial"/>
          <w:color w:val="222222"/>
          <w:lang w:val="en-GB"/>
        </w:rPr>
        <w:t xml:space="preserve">    </w:t>
      </w:r>
      <w:r w:rsidR="02A813A0" w:rsidRPr="009C74BD">
        <w:rPr>
          <w:rFonts w:ascii="Arial" w:hAnsi="Arial" w:cs="Arial"/>
          <w:color w:val="222222"/>
          <w:lang w:val="en-GB"/>
        </w:rPr>
        <w:t xml:space="preserve">                </w:t>
      </w:r>
    </w:p>
    <w:p w14:paraId="3405206D" w14:textId="332D0286" w:rsidR="00AB40E9" w:rsidRPr="009C74BD" w:rsidRDefault="5B564EC3" w:rsidP="00AC1582">
      <w:pPr>
        <w:spacing w:line="360" w:lineRule="auto"/>
        <w:jc w:val="both"/>
        <w:rPr>
          <w:rFonts w:ascii="Arial" w:hAnsi="Arial" w:cs="Arial"/>
          <w:color w:val="222222"/>
          <w:lang w:val="en-GB"/>
        </w:rPr>
      </w:pPr>
      <w:r w:rsidRPr="009C74BD">
        <w:rPr>
          <w:rFonts w:ascii="Arial" w:hAnsi="Arial" w:cs="Arial"/>
          <w:color w:val="222222"/>
          <w:lang w:val="en-GB"/>
        </w:rPr>
        <w:t>Neck, H.M., Neck, C.P.</w:t>
      </w:r>
      <w:r w:rsidR="42EF68DD" w:rsidRPr="009C74BD">
        <w:rPr>
          <w:rFonts w:ascii="Arial" w:hAnsi="Arial" w:cs="Arial"/>
          <w:color w:val="222222"/>
          <w:lang w:val="en-GB"/>
        </w:rPr>
        <w:t>, and</w:t>
      </w:r>
      <w:r w:rsidRPr="009C74BD">
        <w:rPr>
          <w:rFonts w:ascii="Arial" w:hAnsi="Arial" w:cs="Arial"/>
          <w:color w:val="222222"/>
          <w:lang w:val="en-GB"/>
        </w:rPr>
        <w:t xml:space="preserve"> Murray, E.L.</w:t>
      </w:r>
      <w:r w:rsidR="1D9AB10E" w:rsidRPr="009C74BD">
        <w:rPr>
          <w:rFonts w:ascii="Arial" w:hAnsi="Arial" w:cs="Arial"/>
          <w:color w:val="222222"/>
          <w:lang w:val="en-GB"/>
        </w:rPr>
        <w:t xml:space="preserve"> (</w:t>
      </w:r>
      <w:r w:rsidRPr="009C74BD">
        <w:rPr>
          <w:rFonts w:ascii="Arial" w:hAnsi="Arial" w:cs="Arial"/>
          <w:color w:val="222222"/>
          <w:lang w:val="en-GB"/>
        </w:rPr>
        <w:t>2023</w:t>
      </w:r>
      <w:r w:rsidR="29D25697" w:rsidRPr="009C74BD">
        <w:rPr>
          <w:rFonts w:ascii="Arial" w:hAnsi="Arial" w:cs="Arial"/>
          <w:color w:val="222222"/>
          <w:lang w:val="en-GB"/>
        </w:rPr>
        <w:t>)</w:t>
      </w:r>
      <w:r w:rsidR="1FDF0A76" w:rsidRPr="009C74BD">
        <w:rPr>
          <w:rFonts w:ascii="Arial" w:hAnsi="Arial" w:cs="Arial"/>
          <w:color w:val="222222"/>
          <w:lang w:val="en-GB"/>
        </w:rPr>
        <w:t>. Entrepreneurship</w:t>
      </w:r>
      <w:r w:rsidR="1FDF0A76" w:rsidRPr="009C74BD">
        <w:rPr>
          <w:rFonts w:ascii="Arial" w:hAnsi="Arial" w:cs="Arial"/>
          <w:i/>
          <w:iCs/>
          <w:color w:val="222222"/>
          <w:lang w:val="en-GB"/>
        </w:rPr>
        <w:t>: Practice</w:t>
      </w:r>
      <w:r w:rsidRPr="009C74BD">
        <w:rPr>
          <w:rFonts w:ascii="Arial" w:hAnsi="Arial" w:cs="Arial"/>
          <w:i/>
          <w:iCs/>
          <w:color w:val="222222"/>
          <w:lang w:val="en-GB"/>
        </w:rPr>
        <w:t xml:space="preserve"> and </w:t>
      </w:r>
      <w:r w:rsidR="276C5BC6" w:rsidRPr="009C74BD">
        <w:rPr>
          <w:rFonts w:ascii="Arial" w:hAnsi="Arial" w:cs="Arial"/>
          <w:i/>
          <w:iCs/>
          <w:color w:val="222222"/>
          <w:lang w:val="en-GB"/>
        </w:rPr>
        <w:t>Mindset</w:t>
      </w:r>
      <w:r w:rsidRPr="009C74BD">
        <w:rPr>
          <w:rFonts w:ascii="Arial" w:hAnsi="Arial" w:cs="Arial"/>
          <w:color w:val="222222"/>
          <w:lang w:val="en-GB"/>
        </w:rPr>
        <w:t xml:space="preserve">. Sage publications. Available at: </w:t>
      </w:r>
      <w:hyperlink r:id="rId11">
        <w:r w:rsidRPr="009C74BD">
          <w:rPr>
            <w:rStyle w:val="Hyperlink"/>
            <w:rFonts w:ascii="Arial" w:hAnsi="Arial" w:cs="Arial"/>
            <w:lang w:val="en-GB"/>
          </w:rPr>
          <w:t>https://books.google.com/books?hl=en&amp;lr=&amp;id=RdbrEAAAQBAJ&amp;oi=fnd&amp;pg=PT21&amp;dq=ntrepreneurship:+The+Practice+and+Mindset.+3rd+edn.+Thousand+Oaks,+CA:+Sage+Publications.&amp;ots=M_ol8QjIf6&amp;sig=ycxXjWlgH5aq6pwG6ESNSIINStM</w:t>
        </w:r>
      </w:hyperlink>
      <w:r w:rsidRPr="009C74BD">
        <w:rPr>
          <w:rFonts w:ascii="Arial" w:hAnsi="Arial" w:cs="Arial"/>
          <w:color w:val="222222"/>
          <w:lang w:val="en-GB"/>
        </w:rPr>
        <w:t xml:space="preserve"> </w:t>
      </w:r>
      <w:r w:rsidR="239FD620" w:rsidRPr="009C74BD">
        <w:rPr>
          <w:rFonts w:ascii="Arial" w:hAnsi="Arial" w:cs="Arial"/>
          <w:color w:val="222222"/>
          <w:lang w:val="en-GB"/>
        </w:rPr>
        <w:t xml:space="preserve"> </w:t>
      </w:r>
    </w:p>
    <w:p w14:paraId="3C38E1D5" w14:textId="50C8157E" w:rsidR="00AB40E9" w:rsidRPr="009C74BD" w:rsidRDefault="49E9AA99" w:rsidP="00AC1582">
      <w:pPr>
        <w:spacing w:line="360" w:lineRule="auto"/>
        <w:jc w:val="both"/>
        <w:rPr>
          <w:rFonts w:ascii="Arial" w:hAnsi="Arial" w:cs="Arial"/>
          <w:lang w:val="en-GB"/>
        </w:rPr>
      </w:pPr>
      <w:r w:rsidRPr="009C74BD">
        <w:rPr>
          <w:rFonts w:ascii="Arial" w:hAnsi="Arial" w:cs="Arial"/>
          <w:color w:val="222222"/>
          <w:lang w:val="en-GB"/>
        </w:rPr>
        <w:t>Pissareva, L., Bernal, M.S., Trapasso, R. and Velayos, J.</w:t>
      </w:r>
      <w:r w:rsidR="735F17CD" w:rsidRPr="009C74BD">
        <w:rPr>
          <w:rFonts w:ascii="Arial" w:hAnsi="Arial" w:cs="Arial"/>
          <w:color w:val="222222"/>
          <w:lang w:val="en-GB"/>
        </w:rPr>
        <w:t xml:space="preserve"> (</w:t>
      </w:r>
      <w:r w:rsidRPr="009C74BD">
        <w:rPr>
          <w:rFonts w:ascii="Arial" w:hAnsi="Arial" w:cs="Arial"/>
          <w:color w:val="222222"/>
          <w:lang w:val="en-GB"/>
        </w:rPr>
        <w:t>2025</w:t>
      </w:r>
      <w:r w:rsidR="0EC391F4" w:rsidRPr="009C74BD">
        <w:rPr>
          <w:rFonts w:ascii="Arial" w:hAnsi="Arial" w:cs="Arial"/>
          <w:color w:val="222222"/>
          <w:lang w:val="en-GB"/>
        </w:rPr>
        <w:t xml:space="preserve">) </w:t>
      </w:r>
      <w:r w:rsidRPr="009C74BD">
        <w:rPr>
          <w:rFonts w:ascii="Arial" w:hAnsi="Arial" w:cs="Arial"/>
          <w:color w:val="222222"/>
          <w:lang w:val="en-GB"/>
        </w:rPr>
        <w:t xml:space="preserve">Equipping SMEs with the skills to navigate the twin transition. </w:t>
      </w:r>
      <w:r w:rsidRPr="009C74BD">
        <w:rPr>
          <w:rFonts w:ascii="Arial" w:hAnsi="Arial" w:cs="Arial"/>
          <w:i/>
          <w:iCs/>
          <w:color w:val="222222"/>
          <w:lang w:val="en-GB"/>
        </w:rPr>
        <w:t>OECD SME and Entrepreneurship Papers</w:t>
      </w:r>
      <w:r w:rsidRPr="009C74BD">
        <w:rPr>
          <w:rFonts w:ascii="Arial" w:hAnsi="Arial" w:cs="Arial"/>
          <w:color w:val="222222"/>
          <w:lang w:val="en-GB"/>
        </w:rPr>
        <w:t xml:space="preserve">. Available at: </w:t>
      </w:r>
      <w:hyperlink r:id="rId12">
        <w:r w:rsidRPr="009C74BD">
          <w:rPr>
            <w:rStyle w:val="Hyperlink"/>
            <w:rFonts w:ascii="Arial" w:hAnsi="Arial" w:cs="Arial"/>
            <w:lang w:val="en-GB"/>
          </w:rPr>
          <w:t>https://search.proquest.com/openview/97bd1ad0f21ca29a37dcf434094aca51/1?pq-origsite=gscholar&amp;cbl=6245956</w:t>
        </w:r>
      </w:hyperlink>
      <w:r w:rsidRPr="009C74BD">
        <w:rPr>
          <w:rFonts w:ascii="Arial" w:hAnsi="Arial" w:cs="Arial"/>
          <w:color w:val="222222"/>
          <w:lang w:val="en-GB"/>
        </w:rPr>
        <w:t xml:space="preserve">                    </w:t>
      </w:r>
      <w:r w:rsidR="239FD620" w:rsidRPr="009C74BD">
        <w:rPr>
          <w:rFonts w:ascii="Arial" w:hAnsi="Arial" w:cs="Arial"/>
          <w:color w:val="222222"/>
          <w:lang w:val="en-GB"/>
        </w:rPr>
        <w:t xml:space="preserve">                                                                                                                      </w:t>
      </w:r>
    </w:p>
    <w:p w14:paraId="1C886210" w14:textId="7588625E" w:rsidR="00AB40E9" w:rsidRPr="009C74BD" w:rsidRDefault="00AB40E9" w:rsidP="00AC1582">
      <w:pPr>
        <w:spacing w:line="360" w:lineRule="auto"/>
        <w:jc w:val="both"/>
        <w:rPr>
          <w:rFonts w:ascii="Arial" w:hAnsi="Arial" w:cs="Arial"/>
          <w:lang w:val="en-GB"/>
        </w:rPr>
      </w:pPr>
    </w:p>
    <w:p w14:paraId="2C078E63" w14:textId="1AFACD48" w:rsidR="00AB40E9" w:rsidRPr="009C74BD" w:rsidRDefault="51B01708" w:rsidP="00AC1582">
      <w:pPr>
        <w:spacing w:line="360" w:lineRule="auto"/>
        <w:jc w:val="both"/>
        <w:rPr>
          <w:rFonts w:ascii="Arial" w:hAnsi="Arial" w:cs="Arial"/>
          <w:lang w:val="en-GB"/>
        </w:rPr>
      </w:pPr>
      <w:r w:rsidRPr="009C74BD">
        <w:rPr>
          <w:rFonts w:ascii="Arial" w:hAnsi="Arial" w:cs="Arial"/>
          <w:lang w:val="en-GB"/>
        </w:rPr>
        <w:t xml:space="preserve">                                   </w:t>
      </w:r>
      <w:r w:rsidR="71EABC9E" w:rsidRPr="009C74BD">
        <w:rPr>
          <w:rFonts w:ascii="Arial" w:hAnsi="Arial" w:cs="Arial"/>
          <w:lang w:val="en-GB"/>
        </w:rPr>
        <w:t xml:space="preserve">       </w:t>
      </w:r>
      <w:r w:rsidR="3F3F65E2" w:rsidRPr="009C74BD">
        <w:rPr>
          <w:rFonts w:ascii="Arial" w:hAnsi="Arial" w:cs="Arial"/>
          <w:lang w:val="en-GB"/>
        </w:rPr>
        <w:t xml:space="preserve">                            </w:t>
      </w:r>
      <w:r w:rsidR="71EABC9E" w:rsidRPr="009C74BD">
        <w:rPr>
          <w:rFonts w:ascii="Arial" w:hAnsi="Arial" w:cs="Arial"/>
          <w:lang w:val="en-GB"/>
        </w:rPr>
        <w:t xml:space="preserve">                                                                    </w:t>
      </w:r>
      <w:r w:rsidRPr="009C74BD">
        <w:rPr>
          <w:rFonts w:ascii="Arial" w:hAnsi="Arial" w:cs="Arial"/>
          <w:lang w:val="en-GB"/>
        </w:rPr>
        <w:t xml:space="preserve">                                                                                                                                                                                                                                                                                                                                                                                                                                                                                                                                                                                                                               </w:t>
      </w:r>
    </w:p>
    <w:sectPr w:rsidR="00AB40E9" w:rsidRPr="009C74BD">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80AB703" w14:textId="77777777" w:rsidR="00C068E2" w:rsidRDefault="00C068E2" w:rsidP="0033652C">
      <w:pPr>
        <w:spacing w:after="0" w:line="240" w:lineRule="auto"/>
      </w:pPr>
      <w:r>
        <w:separator/>
      </w:r>
    </w:p>
  </w:endnote>
  <w:endnote w:type="continuationSeparator" w:id="0">
    <w:p w14:paraId="5C615528" w14:textId="77777777" w:rsidR="00C068E2" w:rsidRDefault="00C068E2" w:rsidP="00336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MT">
    <w:altName w:val="Arial"/>
    <w:charset w:val="01"/>
    <w:family w:val="swiss"/>
    <w:pitch w:val="default"/>
  </w:font>
  <w:font w:name="Aptos Display">
    <w:altName w:val="Segoe UI"/>
    <w:charset w:val="00"/>
    <w:family w:val="swiss"/>
    <w:pitch w:val="default"/>
    <w:sig w:usb0="00000000" w:usb1="00000000"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882A88" w14:textId="77777777" w:rsidR="00F80B2B" w:rsidRDefault="00F80B2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2510947"/>
      <w:docPartObj>
        <w:docPartGallery w:val="Page Numbers (Bottom of Page)"/>
        <w:docPartUnique/>
      </w:docPartObj>
    </w:sdtPr>
    <w:sdtEndPr>
      <w:rPr>
        <w:noProof/>
      </w:rPr>
    </w:sdtEndPr>
    <w:sdtContent>
      <w:p w14:paraId="17D150DA" w14:textId="245EF2BE" w:rsidR="0033652C" w:rsidRDefault="0033652C">
        <w:pPr>
          <w:pStyle w:val="Footer"/>
          <w:jc w:val="center"/>
        </w:pPr>
        <w:r>
          <w:fldChar w:fldCharType="begin"/>
        </w:r>
        <w:r>
          <w:instrText xml:space="preserve"> PAGE   \* MERGEFORMAT </w:instrText>
        </w:r>
        <w:r>
          <w:fldChar w:fldCharType="separate"/>
        </w:r>
        <w:r w:rsidR="00C068E2">
          <w:rPr>
            <w:noProof/>
          </w:rPr>
          <w:t>1</w:t>
        </w:r>
        <w:r>
          <w:rPr>
            <w:noProof/>
          </w:rPr>
          <w:fldChar w:fldCharType="end"/>
        </w:r>
      </w:p>
    </w:sdtContent>
  </w:sdt>
  <w:p w14:paraId="7962BF6C" w14:textId="77777777" w:rsidR="0033652C" w:rsidRDefault="0033652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074C08" w14:textId="77777777" w:rsidR="00F80B2B" w:rsidRDefault="00F80B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556FC1" w14:textId="77777777" w:rsidR="00C068E2" w:rsidRDefault="00C068E2" w:rsidP="0033652C">
      <w:pPr>
        <w:spacing w:after="0" w:line="240" w:lineRule="auto"/>
      </w:pPr>
      <w:r>
        <w:separator/>
      </w:r>
    </w:p>
  </w:footnote>
  <w:footnote w:type="continuationSeparator" w:id="0">
    <w:p w14:paraId="5954A454" w14:textId="77777777" w:rsidR="00C068E2" w:rsidRDefault="00C068E2" w:rsidP="0033652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6B3036" w14:textId="77777777" w:rsidR="00F80B2B" w:rsidRDefault="00F80B2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BC18C9" w14:textId="77777777" w:rsidR="00F80B2B" w:rsidRDefault="00F80B2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EE92F8" w14:textId="77777777" w:rsidR="00F80B2B" w:rsidRDefault="00F80B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E16EC9A"/>
    <w:rsid w:val="000221A3"/>
    <w:rsid w:val="0033652C"/>
    <w:rsid w:val="00512719"/>
    <w:rsid w:val="009C74BD"/>
    <w:rsid w:val="00AB40E9"/>
    <w:rsid w:val="00AC1582"/>
    <w:rsid w:val="00C068E2"/>
    <w:rsid w:val="00CA84DB"/>
    <w:rsid w:val="00D34744"/>
    <w:rsid w:val="00F80B2B"/>
    <w:rsid w:val="018505D1"/>
    <w:rsid w:val="02A813A0"/>
    <w:rsid w:val="02AD8818"/>
    <w:rsid w:val="03327255"/>
    <w:rsid w:val="0424BF1D"/>
    <w:rsid w:val="044E5FDA"/>
    <w:rsid w:val="08B9435C"/>
    <w:rsid w:val="0B5A8209"/>
    <w:rsid w:val="0C0C4DA4"/>
    <w:rsid w:val="0C5AE4D2"/>
    <w:rsid w:val="0CA3F93A"/>
    <w:rsid w:val="0CABB558"/>
    <w:rsid w:val="0D22B9B2"/>
    <w:rsid w:val="0DC60FCA"/>
    <w:rsid w:val="0E01F207"/>
    <w:rsid w:val="0EB5D31B"/>
    <w:rsid w:val="0EC391F4"/>
    <w:rsid w:val="0F827280"/>
    <w:rsid w:val="0FE3F9BF"/>
    <w:rsid w:val="11064332"/>
    <w:rsid w:val="1186C29E"/>
    <w:rsid w:val="11EFF75D"/>
    <w:rsid w:val="12F311FE"/>
    <w:rsid w:val="14002AD3"/>
    <w:rsid w:val="144A9B24"/>
    <w:rsid w:val="17827B17"/>
    <w:rsid w:val="19E3FBBF"/>
    <w:rsid w:val="1AA2CF90"/>
    <w:rsid w:val="1CE44E5A"/>
    <w:rsid w:val="1D9AB10E"/>
    <w:rsid w:val="1E86A706"/>
    <w:rsid w:val="1EE5E131"/>
    <w:rsid w:val="1EF55DA9"/>
    <w:rsid w:val="1F936D47"/>
    <w:rsid w:val="1FDF0A76"/>
    <w:rsid w:val="221FEB34"/>
    <w:rsid w:val="239FD620"/>
    <w:rsid w:val="26193BA8"/>
    <w:rsid w:val="269873D8"/>
    <w:rsid w:val="276C5BC6"/>
    <w:rsid w:val="27D99D80"/>
    <w:rsid w:val="29D25697"/>
    <w:rsid w:val="2AA44264"/>
    <w:rsid w:val="2C987EDF"/>
    <w:rsid w:val="2FBA7A0D"/>
    <w:rsid w:val="31303F98"/>
    <w:rsid w:val="321051AD"/>
    <w:rsid w:val="33142C51"/>
    <w:rsid w:val="35A4D232"/>
    <w:rsid w:val="35FFED14"/>
    <w:rsid w:val="37566D66"/>
    <w:rsid w:val="385E21CC"/>
    <w:rsid w:val="392A35F9"/>
    <w:rsid w:val="3A3DFD12"/>
    <w:rsid w:val="3BABCA35"/>
    <w:rsid w:val="3F3F65E2"/>
    <w:rsid w:val="4014FFF2"/>
    <w:rsid w:val="42EF68DD"/>
    <w:rsid w:val="44E08C22"/>
    <w:rsid w:val="49E9AA99"/>
    <w:rsid w:val="4AA4A87C"/>
    <w:rsid w:val="4AAF36F1"/>
    <w:rsid w:val="4D9768D6"/>
    <w:rsid w:val="50262889"/>
    <w:rsid w:val="502E32D3"/>
    <w:rsid w:val="51B01708"/>
    <w:rsid w:val="53DEB81B"/>
    <w:rsid w:val="54BF494F"/>
    <w:rsid w:val="5676FEEB"/>
    <w:rsid w:val="5689E2C9"/>
    <w:rsid w:val="583E3BDA"/>
    <w:rsid w:val="5A720DE5"/>
    <w:rsid w:val="5A7FCD4E"/>
    <w:rsid w:val="5A997A01"/>
    <w:rsid w:val="5B564EC3"/>
    <w:rsid w:val="5BE4571A"/>
    <w:rsid w:val="6211B05A"/>
    <w:rsid w:val="633A2323"/>
    <w:rsid w:val="63DC4F10"/>
    <w:rsid w:val="66BD0E63"/>
    <w:rsid w:val="683A4B41"/>
    <w:rsid w:val="69A608DE"/>
    <w:rsid w:val="69D62AC3"/>
    <w:rsid w:val="6AB0445D"/>
    <w:rsid w:val="6AED0852"/>
    <w:rsid w:val="6B0D2FA2"/>
    <w:rsid w:val="6B41D5FA"/>
    <w:rsid w:val="6D04407B"/>
    <w:rsid w:val="6D3FDE94"/>
    <w:rsid w:val="70C6382B"/>
    <w:rsid w:val="71EABC9E"/>
    <w:rsid w:val="735F17CD"/>
    <w:rsid w:val="73B58B7B"/>
    <w:rsid w:val="74D1F8C6"/>
    <w:rsid w:val="7502DDEB"/>
    <w:rsid w:val="75737106"/>
    <w:rsid w:val="763ED2B9"/>
    <w:rsid w:val="764AE0F3"/>
    <w:rsid w:val="764B6A0F"/>
    <w:rsid w:val="76D6CD3C"/>
    <w:rsid w:val="7D004048"/>
    <w:rsid w:val="7DDCE0D7"/>
    <w:rsid w:val="7E16EC9A"/>
    <w:rsid w:val="7F6B8B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085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CABB558"/>
    <w:rPr>
      <w:color w:val="467886"/>
      <w:u w:val="single"/>
    </w:rPr>
  </w:style>
  <w:style w:type="paragraph" w:styleId="BalloonText">
    <w:name w:val="Balloon Text"/>
    <w:basedOn w:val="Normal"/>
    <w:link w:val="BalloonTextChar"/>
    <w:uiPriority w:val="99"/>
    <w:semiHidden/>
    <w:unhideWhenUsed/>
    <w:rsid w:val="000221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21A3"/>
    <w:rPr>
      <w:rFonts w:ascii="Tahoma" w:hAnsi="Tahoma" w:cs="Tahoma"/>
      <w:sz w:val="16"/>
      <w:szCs w:val="16"/>
    </w:rPr>
  </w:style>
  <w:style w:type="paragraph" w:styleId="Header">
    <w:name w:val="header"/>
    <w:basedOn w:val="Normal"/>
    <w:link w:val="HeaderChar"/>
    <w:uiPriority w:val="99"/>
    <w:unhideWhenUsed/>
    <w:rsid w:val="00336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52C"/>
  </w:style>
  <w:style w:type="paragraph" w:styleId="Footer">
    <w:name w:val="footer"/>
    <w:basedOn w:val="Normal"/>
    <w:link w:val="FooterChar"/>
    <w:uiPriority w:val="99"/>
    <w:unhideWhenUsed/>
    <w:rsid w:val="00336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52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CABB558"/>
    <w:rPr>
      <w:color w:val="467886"/>
      <w:u w:val="single"/>
    </w:rPr>
  </w:style>
  <w:style w:type="paragraph" w:styleId="BalloonText">
    <w:name w:val="Balloon Text"/>
    <w:basedOn w:val="Normal"/>
    <w:link w:val="BalloonTextChar"/>
    <w:uiPriority w:val="99"/>
    <w:semiHidden/>
    <w:unhideWhenUsed/>
    <w:rsid w:val="000221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21A3"/>
    <w:rPr>
      <w:rFonts w:ascii="Tahoma" w:hAnsi="Tahoma" w:cs="Tahoma"/>
      <w:sz w:val="16"/>
      <w:szCs w:val="16"/>
    </w:rPr>
  </w:style>
  <w:style w:type="paragraph" w:styleId="Header">
    <w:name w:val="header"/>
    <w:basedOn w:val="Normal"/>
    <w:link w:val="HeaderChar"/>
    <w:uiPriority w:val="99"/>
    <w:unhideWhenUsed/>
    <w:rsid w:val="00336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52C"/>
  </w:style>
  <w:style w:type="paragraph" w:styleId="Footer">
    <w:name w:val="footer"/>
    <w:basedOn w:val="Normal"/>
    <w:link w:val="FooterChar"/>
    <w:uiPriority w:val="99"/>
    <w:unhideWhenUsed/>
    <w:rsid w:val="00336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5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search.proquest.com/openview/97bd1ad0f21ca29a37dcf434094aca51/1?pq-origsite=gscholar&amp;cbl=6245956"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hl=en&amp;lr=&amp;id=RdbrEAAAQBAJ&amp;oi=fnd&amp;pg=PT21&amp;dq=ntrepreneurship:+The+Practice+and+Mindset.+3rd+edn.+Thousand+Oaks,+CA:+Sage+Publications.&amp;ots=M_ol8QjIf6&amp;sig=ycxXjWlgH5aq6pwG6ESNSIINSt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journals.sagepub.com/doi/abs/10.1177/0049124123115697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pi.taylorfrancis.com/content/books/mono/download?identifierName=doi&amp;identifierValue=10.4324/9781003034308&amp;type=googlepdf"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B2F03-033F-4CB1-A456-DB5096C9E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1321</Words>
  <Characters>7530</Characters>
  <Application>Microsoft Office Word</Application>
  <DocSecurity>0</DocSecurity>
  <Lines>62</Lines>
  <Paragraphs>17</Paragraphs>
  <ScaleCrop>false</ScaleCrop>
  <Company/>
  <LinksUpToDate>false</LinksUpToDate>
  <CharactersWithSpaces>8834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2026-07-31T09:15:00Z</dcterms:created>
  <dcterms:modified xsi:type="dcterms:W3CDTF">2026-07-31T09:15:00Z</dcterms:modified>
</cp:coreProperties>
</file>