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240" w:after="0" w:line="259"/>
        <w:ind w:right="0" w:left="0" w:firstLine="0"/>
        <w:jc w:val="both"/>
        <w:rPr>
          <w:rFonts w:ascii="Calibri Light" w:hAnsi="Calibri Light" w:cs="Calibri Light" w:eastAsia="Calibri Light"/>
          <w:color w:val="2E74B5"/>
          <w:spacing w:val="0"/>
          <w:position w:val="0"/>
          <w:sz w:val="32"/>
          <w:shd w:fill="F9F9FB" w:val="clear"/>
        </w:rPr>
      </w:pPr>
      <w:r>
        <w:rPr>
          <w:rFonts w:ascii="Calibri Light" w:hAnsi="Calibri Light" w:cs="Calibri Light" w:eastAsia="Calibri Light"/>
          <w:color w:val="2E74B5"/>
          <w:spacing w:val="0"/>
          <w:position w:val="0"/>
          <w:sz w:val="32"/>
          <w:shd w:fill="F9F9FB" w:val="clear"/>
        </w:rPr>
        <w:t xml:space="preserve">Chapter 5: Conclusion and Recommendations</w:t>
      </w:r>
    </w:p>
    <w:p>
      <w:pPr>
        <w:spacing w:before="0" w:after="160" w:line="259"/>
        <w:ind w:right="0" w:left="0" w:firstLine="0"/>
        <w:jc w:val="both"/>
        <w:rPr>
          <w:rFonts w:ascii="Calibri" w:hAnsi="Calibri" w:cs="Calibri" w:eastAsia="Calibri"/>
          <w:color w:val="auto"/>
          <w:spacing w:val="0"/>
          <w:position w:val="0"/>
          <w:sz w:val="22"/>
          <w:shd w:fill="auto" w:val="clear"/>
        </w:rPr>
      </w:pPr>
    </w:p>
    <w:p>
      <w:pPr>
        <w:keepNext w:val="true"/>
        <w:keepLines w:val="true"/>
        <w:spacing w:before="40" w:after="0" w:line="259"/>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5.1 Introduction</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previous chapter of this project detailed and presented the primary data that was recorded from a quantitative survey that was completed within South Wales Police. This chapter will provide a conclusion to the research question of; “Should all frontline police officers be routinely armed?” along with highlighting any limitations of the project and any areas for future academic research in this field.</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Throughout this project a review of the current literature in this area of study was successfully completed in chapter two, where a gap in the research was identified. In chapter three, research methodologies were discussed and a qualitative data collection plan was created. Chapter four detailed and analysed the data that had been collected through a quantitative survey.</w:t>
      </w:r>
    </w:p>
    <w:p>
      <w:pPr>
        <w:keepNext w:val="true"/>
        <w:keepLines w:val="true"/>
        <w:spacing w:before="40" w:after="0" w:line="259"/>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5.2 Main Findings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research project aimed to identify the views of current serving police officers in relation to being routinely armed on the front line. Based on a quantitative analysis of serving police officers, it can be concluded that the majority of officers who took part in the study wish to be routinely armed. The results indicate that the majority of officers have been assaulted or faced threats with weapons on the frontline and as such feel that they should be routinely armed. However, the data also revealed that officers who took part do not feel that they have fast enough access to specialist firearms units and this may have reflected on their decision making.</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most concerning results of the survey showed that 88% of officers that took part had been assaulted whilst on duty, with 52% of these officers also being threatened with a weapon. This is a worrying statistic that shows that officers either need further protection or training. The respondents were also asked whether they carried a Taser to which just over half stated that they did. However, this data doesn’t provide us with information relating to whether the respondents were assaulted prior to carrying Taser and therefore, if Taser is a successful deterrent to assaults.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part of the survey that provides the best information comes from the results when respondents were asked if they had enough support available from firearms units. Chapters two and four of this project outlined that in 2017 a survey was conducted which highlighted that 56% of police officers felt that armed support was not readily enough available, which was an increase of 13% from a survey in 2006. The results of this projects survey showed that 70% of respondents felt that firearms support was not readily enough available, having to wait over 15 minutes for help. This data may be the direct link to why respondents feel that they would like to be routinely armed.</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it is clear that officers do not feel like they have the appropriate protection or tools to safely conduct their roles on the front line. In a direct answer to the research question, the views of police officers are that they do want to be armed. However, before the arming of frontline police officers take place there are still many other issues that need to be tackled that have been identified from this research. Such as, the need to arm all officers with Taser at the earliest opportunity, and to tackle the location of firearms units to provide a more readily available response to all areas of the force.</w:t>
      </w:r>
    </w:p>
    <w:p>
      <w:pPr>
        <w:keepNext w:val="true"/>
        <w:keepLines w:val="true"/>
        <w:spacing w:before="40" w:after="0" w:line="259"/>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5.3 Recommendations</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following recommendations are based from perspectives drawn from the findings of the research project and the primary data research.</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Firstly, the need for all officers to have the tools and skills available to protect themselves whilst carrying out frontline duties, primarily Taser. When asked in a survey only roughly half of the respondents currently carry Taser. This is a skill and tool that is provided to officers once they have completed a set amount of service. It is also unclear from the research, how many officers have been assaulted since carrying Taser. Some points for future research in this area could include;</w:t>
      </w:r>
    </w:p>
    <w:p>
      <w:pPr>
        <w:numPr>
          <w:ilvl w:val="0"/>
          <w:numId w:val="9"/>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necessity for officers to be trained in the use of Taser whilst in the initial training school, prior to being deployed on shift. </w:t>
      </w:r>
    </w:p>
    <w:p>
      <w:pPr>
        <w:numPr>
          <w:ilvl w:val="0"/>
          <w:numId w:val="9"/>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Assaults that have taken place to Taser officers versus non-Taser carrying officers.</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Secondly, the availability of specialist firearms units within the Force area. It is clear from the research findings that officers do not feel that they have readily enough available support from firearms with long waiting times. This is due to the geographic nature of South Wales Police’s force area with only two main bases for firearms support. There is clearly a need to explore the reasons behind officers not having the availability that they need from specialist teams. Further research in this area could include;</w:t>
      </w:r>
    </w:p>
    <w:p>
      <w:pPr>
        <w:numPr>
          <w:ilvl w:val="0"/>
          <w:numId w:val="11"/>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Increasing the number of firearms stations or outstations that would assist in coving a larger area of the force with reduced response times.</w:t>
      </w:r>
    </w:p>
    <w:p>
      <w:pPr>
        <w:numPr>
          <w:ilvl w:val="0"/>
          <w:numId w:val="11"/>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Would frontline officers still wish to be armed should the response times be significantly reduced?</w:t>
      </w:r>
    </w:p>
    <w:p>
      <w:pPr>
        <w:numPr>
          <w:ilvl w:val="0"/>
          <w:numId w:val="11"/>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Should the number of specialist trained firearms officers increase as opposed to arming the frontline staff.</w:t>
      </w:r>
    </w:p>
    <w:p>
      <w:pPr>
        <w:keepNext w:val="true"/>
        <w:keepLines w:val="true"/>
        <w:spacing w:before="40" w:after="0" w:line="259"/>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5.4 Limitations</w:t>
      </w: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greatest limitation of this research project has been the size of the project itself. The dissertation is being carried out at undergraduate level and could have taken many directions in terms of the research conducted, however, word count simply would not allow it. Another huge limitation of this research project has been COVID-19, a global pandemic, which has significantly affected the primary data collection of the project. This pandemic has meant that all primary research collection has been conducted through the internet in the form of online surveys. In an ideal scenario the primary data would have been collected also through face to face interviews with serving police officers to better understand their views and opinions, but unfortunately on this occasion this was not achievable. </w:t>
      </w:r>
    </w:p>
    <w:p>
      <w:pPr>
        <w:keepNext w:val="true"/>
        <w:keepLines w:val="true"/>
        <w:spacing w:before="40" w:after="0" w:line="259"/>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5.5 Future Research</w:t>
      </w:r>
    </w:p>
    <w:p>
      <w:pPr>
        <w:keepNext w:val="true"/>
        <w:keepLines w:val="true"/>
        <w:spacing w:before="40" w:after="0" w:line="259"/>
        <w:ind w:right="0" w:left="0" w:firstLine="0"/>
        <w:jc w:val="both"/>
        <w:rPr>
          <w:rFonts w:ascii="Calibri Light" w:hAnsi="Calibri Light" w:cs="Calibri Light" w:eastAsia="Calibri Light"/>
          <w:color w:val="2E74B5"/>
          <w:spacing w:val="0"/>
          <w:position w:val="0"/>
          <w:sz w:val="26"/>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Due to the time restraints and size restrictions of this project only a small amount of data was able to be collated and analysed. If future research was to take place in this area of study there is huge scope and research potential. Use of Force within the police service is a topic which is constantly being criticised and under review and is constantly headlining within the government and news articles. There are many issues surrounding use of force which has become clear from this research, and the views of the police officers are not always fully represented. This research barely touches on the issues surrounding use of force and the difficulties that the police service face.</w:t>
      </w:r>
    </w:p>
    <w:p>
      <w:pPr>
        <w:keepNext w:val="true"/>
        <w:keepLines w:val="true"/>
        <w:spacing w:before="40" w:after="0" w:line="259"/>
        <w:ind w:right="0" w:left="0" w:firstLine="0"/>
        <w:jc w:val="both"/>
        <w:rPr>
          <w:rFonts w:ascii="Calibri Light" w:hAnsi="Calibri Light" w:cs="Calibri Light" w:eastAsia="Calibri Light"/>
          <w:color w:val="2E74B5"/>
          <w:spacing w:val="0"/>
          <w:position w:val="0"/>
          <w:sz w:val="26"/>
          <w:shd w:fill="auto" w:val="clear"/>
        </w:rPr>
      </w:pPr>
      <w:r>
        <w:rPr>
          <w:rFonts w:ascii="Calibri Light" w:hAnsi="Calibri Light" w:cs="Calibri Light" w:eastAsia="Calibri Light"/>
          <w:color w:val="2E74B5"/>
          <w:spacing w:val="0"/>
          <w:position w:val="0"/>
          <w:sz w:val="26"/>
          <w:shd w:fill="auto" w:val="clear"/>
        </w:rPr>
        <w:t xml:space="preserve">5.6 Final Thoughts</w:t>
      </w: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Previous research and constant news articles highlight and criticise the public’s point of view in relation to the police services use of force policies and powers. This piece of research has provided a rare insight into the thoughts and feelings of current serving police officers around the same issue. It is clear from this project that this is just the tip of the theoretical iceberg and there are clearly many areas of research still available surrounding use of force and officer safety. The nature of policing is ever changing and has been since it was founded by Sir Robert Peel in 1829. It will continue to develop and change in line with the needs and demands of the public which it serves and in turn so will policies and procedures. Hopefully this research will show the importance of the views of officers when making future decisions surrounding such issues.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480"/>
        <w:ind w:right="0" w:left="0" w:firstLine="0"/>
        <w:jc w:val="left"/>
        <w:rPr>
          <w:rFonts w:ascii="Arial" w:hAnsi="Arial" w:cs="Arial" w:eastAsia="Arial"/>
          <w:color w:val="000000"/>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9">
    <w:abstractNumId w:val="6"/>
  </w:num>
  <w:num w:numId="1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