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038C2" w14:textId="77777777" w:rsidR="0091576D" w:rsidRDefault="0091576D" w:rsidP="0091576D">
      <w:pPr>
        <w:spacing w:line="276" w:lineRule="auto"/>
        <w:jc w:val="center"/>
        <w:rPr>
          <w:rFonts w:ascii="Arial" w:eastAsia="Times New Roman" w:hAnsi="Arial" w:cs="Arial"/>
          <w:b/>
          <w:bCs/>
          <w:i/>
          <w:color w:val="000000"/>
          <w:szCs w:val="24"/>
          <w:lang w:val="en-GB"/>
        </w:rPr>
      </w:pPr>
    </w:p>
    <w:p w14:paraId="0E3513B9" w14:textId="77777777" w:rsidR="0091576D" w:rsidRDefault="0091576D" w:rsidP="0091576D">
      <w:pPr>
        <w:spacing w:line="276" w:lineRule="auto"/>
        <w:jc w:val="center"/>
        <w:rPr>
          <w:rFonts w:ascii="Arial" w:eastAsia="Times New Roman" w:hAnsi="Arial" w:cs="Arial"/>
          <w:b/>
          <w:bCs/>
          <w:i/>
          <w:color w:val="000000"/>
          <w:szCs w:val="24"/>
          <w:lang w:val="en-GB"/>
        </w:rPr>
      </w:pPr>
    </w:p>
    <w:p w14:paraId="7C66142F" w14:textId="77777777" w:rsidR="0091576D" w:rsidRDefault="0091576D" w:rsidP="0091576D">
      <w:pPr>
        <w:spacing w:line="276" w:lineRule="auto"/>
        <w:jc w:val="center"/>
        <w:rPr>
          <w:rFonts w:ascii="Arial" w:eastAsia="Times New Roman" w:hAnsi="Arial" w:cs="Arial"/>
          <w:b/>
          <w:bCs/>
          <w:i/>
          <w:color w:val="000000"/>
          <w:szCs w:val="24"/>
          <w:lang w:val="en-GB"/>
        </w:rPr>
      </w:pPr>
    </w:p>
    <w:p w14:paraId="5D9DE320" w14:textId="77777777" w:rsidR="0091576D" w:rsidRDefault="0091576D" w:rsidP="0091576D">
      <w:pPr>
        <w:spacing w:line="276" w:lineRule="auto"/>
        <w:jc w:val="center"/>
        <w:rPr>
          <w:rFonts w:ascii="Arial" w:eastAsia="Times New Roman" w:hAnsi="Arial" w:cs="Arial"/>
          <w:b/>
          <w:bCs/>
          <w:i/>
          <w:color w:val="000000"/>
          <w:szCs w:val="24"/>
          <w:lang w:val="en-GB"/>
        </w:rPr>
      </w:pPr>
    </w:p>
    <w:p w14:paraId="7FBBBA11" w14:textId="77777777" w:rsidR="0091576D" w:rsidRDefault="0091576D" w:rsidP="0091576D">
      <w:pPr>
        <w:spacing w:line="276" w:lineRule="auto"/>
        <w:jc w:val="center"/>
        <w:rPr>
          <w:rFonts w:ascii="Arial" w:eastAsia="Times New Roman" w:hAnsi="Arial" w:cs="Arial"/>
          <w:b/>
          <w:bCs/>
          <w:i/>
          <w:color w:val="000000"/>
          <w:szCs w:val="24"/>
          <w:lang w:val="en-GB"/>
        </w:rPr>
      </w:pPr>
    </w:p>
    <w:p w14:paraId="6956E8EE" w14:textId="77777777" w:rsidR="0091576D" w:rsidRDefault="0091576D" w:rsidP="0091576D">
      <w:pPr>
        <w:spacing w:line="276" w:lineRule="auto"/>
        <w:jc w:val="center"/>
        <w:rPr>
          <w:rFonts w:ascii="Arial" w:eastAsia="Times New Roman" w:hAnsi="Arial" w:cs="Arial"/>
          <w:b/>
          <w:bCs/>
          <w:i/>
          <w:color w:val="000000"/>
          <w:szCs w:val="24"/>
          <w:lang w:val="en-GB"/>
        </w:rPr>
      </w:pPr>
    </w:p>
    <w:p w14:paraId="26EB4B1A" w14:textId="77777777" w:rsidR="0091576D" w:rsidRDefault="0091576D" w:rsidP="0091576D">
      <w:pPr>
        <w:spacing w:line="276" w:lineRule="auto"/>
        <w:jc w:val="center"/>
        <w:rPr>
          <w:rFonts w:ascii="Arial" w:eastAsia="Times New Roman" w:hAnsi="Arial" w:cs="Arial"/>
          <w:b/>
          <w:bCs/>
          <w:i/>
          <w:color w:val="000000"/>
          <w:szCs w:val="24"/>
          <w:lang w:val="en-GB"/>
        </w:rPr>
      </w:pPr>
    </w:p>
    <w:p w14:paraId="2428C4C6" w14:textId="4B11AF5A" w:rsidR="0091576D" w:rsidRDefault="0091576D" w:rsidP="0091576D">
      <w:pPr>
        <w:spacing w:line="276" w:lineRule="auto"/>
        <w:jc w:val="center"/>
        <w:rPr>
          <w:rFonts w:ascii="Arial" w:eastAsia="Times New Roman" w:hAnsi="Arial" w:cs="Arial"/>
          <w:b/>
          <w:bCs/>
          <w:i/>
          <w:color w:val="000000"/>
          <w:szCs w:val="24"/>
          <w:lang w:val="en-GB"/>
        </w:rPr>
      </w:pPr>
    </w:p>
    <w:p w14:paraId="0080FE38" w14:textId="6FA55ABF" w:rsidR="0091576D" w:rsidRDefault="0091576D" w:rsidP="0091576D">
      <w:pPr>
        <w:spacing w:line="276" w:lineRule="auto"/>
        <w:jc w:val="center"/>
        <w:rPr>
          <w:rFonts w:ascii="Arial" w:eastAsia="Times New Roman" w:hAnsi="Arial" w:cs="Arial"/>
          <w:b/>
          <w:bCs/>
          <w:i/>
          <w:color w:val="000000"/>
          <w:szCs w:val="24"/>
          <w:lang w:val="en-GB"/>
        </w:rPr>
      </w:pPr>
    </w:p>
    <w:p w14:paraId="35973844" w14:textId="77777777" w:rsidR="0091576D" w:rsidRDefault="0091576D" w:rsidP="0091576D">
      <w:pPr>
        <w:spacing w:line="276" w:lineRule="auto"/>
        <w:jc w:val="center"/>
        <w:rPr>
          <w:rFonts w:ascii="Arial" w:eastAsia="Times New Roman" w:hAnsi="Arial" w:cs="Arial"/>
          <w:b/>
          <w:bCs/>
          <w:i/>
          <w:color w:val="000000"/>
          <w:szCs w:val="24"/>
          <w:lang w:val="en-GB"/>
        </w:rPr>
      </w:pPr>
    </w:p>
    <w:p w14:paraId="558DD598" w14:textId="2BACEDBA" w:rsidR="0091576D" w:rsidRPr="009F4C37" w:rsidRDefault="0091576D" w:rsidP="0091576D">
      <w:pPr>
        <w:spacing w:line="276" w:lineRule="auto"/>
        <w:jc w:val="center"/>
        <w:rPr>
          <w:rFonts w:ascii="Arial" w:eastAsia="Times New Roman" w:hAnsi="Arial" w:cs="Arial"/>
          <w:iCs/>
          <w:color w:val="000000"/>
          <w:szCs w:val="24"/>
          <w:lang w:val="en-GB"/>
        </w:rPr>
      </w:pPr>
      <w:r>
        <w:rPr>
          <w:rFonts w:ascii="Arial" w:eastAsia="Times New Roman" w:hAnsi="Arial" w:cs="Arial"/>
          <w:b/>
          <w:bCs/>
          <w:i/>
          <w:color w:val="000000"/>
          <w:szCs w:val="24"/>
          <w:lang w:val="en-GB"/>
        </w:rPr>
        <w:t xml:space="preserve">Modul Name: </w:t>
      </w:r>
      <w:r>
        <w:rPr>
          <w:rFonts w:ascii="Arial" w:eastAsia="Times New Roman" w:hAnsi="Arial" w:cs="Arial"/>
          <w:iCs/>
          <w:color w:val="000000"/>
          <w:szCs w:val="24"/>
          <w:lang w:val="en-GB"/>
        </w:rPr>
        <w:t>Introducing the Modern Workplace</w:t>
      </w:r>
    </w:p>
    <w:p w14:paraId="3D47FEC3" w14:textId="77777777" w:rsidR="0091576D" w:rsidRDefault="0091576D" w:rsidP="0091576D">
      <w:pPr>
        <w:spacing w:after="0" w:line="240" w:lineRule="auto"/>
        <w:rPr>
          <w:rFonts w:ascii="Arial" w:hAnsi="Arial" w:cs="Arial"/>
          <w:szCs w:val="24"/>
        </w:rPr>
      </w:pPr>
      <w:r>
        <w:rPr>
          <w:rFonts w:ascii="Arial" w:eastAsia="Times New Roman" w:hAnsi="Arial" w:cs="Arial"/>
          <w:b/>
          <w:bCs/>
          <w:i/>
          <w:color w:val="000000"/>
          <w:szCs w:val="24"/>
          <w:lang w:val="en-GB"/>
        </w:rPr>
        <w:t xml:space="preserve">                                                 Module Code</w:t>
      </w:r>
      <w:r w:rsidRPr="009F4C37">
        <w:rPr>
          <w:rFonts w:ascii="Arial" w:eastAsia="Times New Roman" w:hAnsi="Arial" w:cs="Arial"/>
          <w:b/>
          <w:bCs/>
          <w:i/>
          <w:color w:val="000000"/>
          <w:szCs w:val="24"/>
          <w:lang w:val="en-GB"/>
        </w:rPr>
        <w:t>:</w:t>
      </w:r>
      <w:r w:rsidRPr="009F4C37">
        <w:rPr>
          <w:rFonts w:ascii="Arial" w:hAnsi="Arial" w:cs="Arial"/>
          <w:b/>
          <w:bCs/>
          <w:szCs w:val="24"/>
        </w:rPr>
        <w:t xml:space="preserve"> </w:t>
      </w:r>
      <w:hyperlink r:id="rId6" w:history="1"/>
      <w:r w:rsidRPr="0048325B">
        <w:rPr>
          <w:rFonts w:ascii="Arial" w:hAnsi="Arial" w:cs="Arial"/>
          <w:szCs w:val="24"/>
        </w:rPr>
        <w:t xml:space="preserve"> LCBB4003</w:t>
      </w:r>
    </w:p>
    <w:p w14:paraId="0E0550D1" w14:textId="77777777" w:rsidR="0091576D" w:rsidRDefault="0091576D" w:rsidP="0091576D">
      <w:pPr>
        <w:spacing w:after="0" w:line="240" w:lineRule="auto"/>
        <w:rPr>
          <w:rFonts w:ascii="Arial" w:hAnsi="Arial" w:cs="Arial"/>
          <w:szCs w:val="24"/>
        </w:rPr>
      </w:pPr>
    </w:p>
    <w:p w14:paraId="7CFA0A75" w14:textId="77777777" w:rsidR="0091576D" w:rsidRDefault="0091576D" w:rsidP="0091576D">
      <w:pPr>
        <w:spacing w:line="276" w:lineRule="auto"/>
        <w:jc w:val="center"/>
        <w:rPr>
          <w:rFonts w:ascii="Arial" w:eastAsia="Times New Roman" w:hAnsi="Arial" w:cs="Arial"/>
          <w:iCs/>
          <w:color w:val="000000"/>
          <w:szCs w:val="24"/>
          <w:lang w:val="en-GB"/>
        </w:rPr>
      </w:pPr>
      <w:r>
        <w:rPr>
          <w:rFonts w:ascii="Arial" w:eastAsia="Times New Roman" w:hAnsi="Arial" w:cs="Arial"/>
          <w:b/>
          <w:bCs/>
          <w:i/>
          <w:color w:val="000000"/>
          <w:szCs w:val="24"/>
          <w:lang w:val="en-GB"/>
        </w:rPr>
        <w:t xml:space="preserve">Module Lector: </w:t>
      </w:r>
      <w:r>
        <w:rPr>
          <w:rFonts w:ascii="Arial" w:eastAsia="Times New Roman" w:hAnsi="Arial" w:cs="Arial"/>
          <w:iCs/>
          <w:color w:val="000000"/>
          <w:szCs w:val="24"/>
          <w:lang w:val="en-GB"/>
        </w:rPr>
        <w:t xml:space="preserve">Winifred </w:t>
      </w:r>
      <w:proofErr w:type="spellStart"/>
      <w:r>
        <w:rPr>
          <w:rFonts w:ascii="Arial" w:eastAsia="Times New Roman" w:hAnsi="Arial" w:cs="Arial"/>
          <w:iCs/>
          <w:color w:val="000000"/>
          <w:szCs w:val="24"/>
          <w:lang w:val="en-GB"/>
        </w:rPr>
        <w:t>Sobire</w:t>
      </w:r>
      <w:proofErr w:type="spellEnd"/>
    </w:p>
    <w:p w14:paraId="1F7034F9" w14:textId="77777777" w:rsidR="0091576D" w:rsidRPr="0048325B" w:rsidRDefault="0091576D" w:rsidP="0091576D">
      <w:pPr>
        <w:spacing w:line="240" w:lineRule="auto"/>
        <w:rPr>
          <w:rFonts w:ascii="Arial" w:eastAsia="Times New Roman" w:hAnsi="Arial" w:cs="Arial"/>
          <w:bCs/>
          <w:i/>
          <w:color w:val="000000"/>
          <w:szCs w:val="24"/>
          <w:lang w:val="en-GB"/>
        </w:rPr>
      </w:pPr>
      <w:r w:rsidRPr="009F4C37">
        <w:rPr>
          <w:rFonts w:ascii="Arial" w:eastAsia="Times New Roman" w:hAnsi="Arial" w:cs="Arial"/>
          <w:b/>
          <w:bCs/>
          <w:i/>
          <w:color w:val="000000"/>
          <w:szCs w:val="24"/>
          <w:lang w:val="en-GB"/>
        </w:rPr>
        <w:t xml:space="preserve">                                                      </w:t>
      </w:r>
      <w:r w:rsidRPr="0048325B">
        <w:rPr>
          <w:rFonts w:ascii="Arial" w:eastAsia="Times New Roman" w:hAnsi="Arial" w:cs="Arial"/>
          <w:b/>
          <w:i/>
          <w:color w:val="000000"/>
          <w:szCs w:val="24"/>
          <w:lang w:val="en-GB"/>
        </w:rPr>
        <w:t>Assignment Title</w:t>
      </w:r>
      <w:r w:rsidRPr="009F4C37">
        <w:rPr>
          <w:rFonts w:ascii="Arial" w:eastAsia="Times New Roman" w:hAnsi="Arial" w:cs="Arial"/>
          <w:b/>
          <w:bCs/>
          <w:i/>
          <w:color w:val="000000"/>
          <w:szCs w:val="24"/>
          <w:lang w:val="en-GB"/>
        </w:rPr>
        <w:t>:</w:t>
      </w:r>
    </w:p>
    <w:p w14:paraId="2EAD01B6" w14:textId="77777777" w:rsidR="0091576D" w:rsidRPr="004E4A52" w:rsidRDefault="0091576D" w:rsidP="0091576D">
      <w:pPr>
        <w:spacing w:line="276" w:lineRule="auto"/>
        <w:jc w:val="center"/>
        <w:rPr>
          <w:rFonts w:ascii="Arial" w:eastAsia="Times New Roman" w:hAnsi="Arial" w:cs="Arial"/>
          <w:b/>
          <w:bCs/>
          <w:szCs w:val="24"/>
          <w:lang w:val="en-GB"/>
        </w:rPr>
      </w:pPr>
      <w:r w:rsidRPr="009F4C37">
        <w:rPr>
          <w:rFonts w:ascii="Arial" w:eastAsia="Times New Roman" w:hAnsi="Arial" w:cs="Arial"/>
          <w:b/>
          <w:bCs/>
          <w:szCs w:val="24"/>
          <w:lang w:val="en-GB"/>
        </w:rPr>
        <w:t>ORGANIZATIONAL STRUCTURE AND CULTURE</w:t>
      </w:r>
      <w:r>
        <w:rPr>
          <w:rFonts w:ascii="Arial" w:eastAsia="Times New Roman" w:hAnsi="Arial" w:cs="Arial"/>
          <w:b/>
          <w:bCs/>
          <w:szCs w:val="24"/>
          <w:lang w:val="en-GB"/>
        </w:rPr>
        <w:t xml:space="preserve"> </w:t>
      </w:r>
    </w:p>
    <w:p w14:paraId="3E276102" w14:textId="77777777" w:rsidR="0091576D" w:rsidRDefault="0091576D" w:rsidP="0091576D">
      <w:pPr>
        <w:spacing w:line="276" w:lineRule="auto"/>
        <w:jc w:val="center"/>
        <w:rPr>
          <w:rFonts w:ascii="Arial" w:hAnsi="Arial" w:cs="Arial"/>
          <w:szCs w:val="24"/>
        </w:rPr>
      </w:pPr>
      <w:r w:rsidRPr="009F4C37">
        <w:rPr>
          <w:rFonts w:ascii="Arial" w:eastAsia="Times New Roman" w:hAnsi="Arial" w:cs="Arial"/>
          <w:b/>
          <w:bCs/>
          <w:i/>
          <w:color w:val="000000"/>
          <w:szCs w:val="24"/>
          <w:lang w:val="en-GB"/>
        </w:rPr>
        <w:t>Student Name:</w:t>
      </w:r>
      <w:r>
        <w:rPr>
          <w:rFonts w:ascii="Arial" w:eastAsia="Times New Roman" w:hAnsi="Arial" w:cs="Arial"/>
          <w:b/>
          <w:bCs/>
          <w:i/>
          <w:color w:val="000000"/>
          <w:szCs w:val="24"/>
          <w:lang w:val="en-GB"/>
        </w:rPr>
        <w:t xml:space="preserve"> </w:t>
      </w:r>
      <w:r w:rsidRPr="009F4C37">
        <w:rPr>
          <w:rFonts w:ascii="Arial" w:eastAsia="Times New Roman" w:hAnsi="Arial" w:cs="Arial"/>
          <w:iCs/>
          <w:color w:val="000000"/>
          <w:szCs w:val="24"/>
          <w:lang w:val="en-GB"/>
        </w:rPr>
        <w:t>Irina Midrigan</w:t>
      </w:r>
      <w:r>
        <w:rPr>
          <w:rFonts w:ascii="Arial" w:hAnsi="Arial" w:cs="Arial"/>
          <w:szCs w:val="24"/>
        </w:rPr>
        <w:t xml:space="preserve"> </w:t>
      </w:r>
    </w:p>
    <w:p w14:paraId="07C164EB" w14:textId="77777777" w:rsidR="0091576D" w:rsidRPr="009D2FEE" w:rsidRDefault="0091576D" w:rsidP="0091576D">
      <w:pPr>
        <w:spacing w:line="276" w:lineRule="auto"/>
        <w:jc w:val="center"/>
        <w:rPr>
          <w:rFonts w:ascii="Arial" w:eastAsia="Times New Roman" w:hAnsi="Arial" w:cs="Arial"/>
          <w:iCs/>
          <w:color w:val="000000"/>
          <w:szCs w:val="24"/>
          <w:lang w:val="en-GB"/>
        </w:rPr>
      </w:pPr>
      <w:r w:rsidRPr="009F4C37">
        <w:rPr>
          <w:rFonts w:ascii="Arial" w:eastAsia="Times New Roman" w:hAnsi="Arial" w:cs="Arial"/>
          <w:b/>
          <w:bCs/>
          <w:i/>
          <w:color w:val="000000"/>
          <w:szCs w:val="24"/>
          <w:lang w:val="en-GB"/>
        </w:rPr>
        <w:t>Student ID:</w:t>
      </w:r>
      <w:r>
        <w:rPr>
          <w:rFonts w:ascii="Arial" w:eastAsia="Times New Roman" w:hAnsi="Arial" w:cs="Arial"/>
          <w:b/>
          <w:bCs/>
          <w:i/>
          <w:color w:val="000000"/>
          <w:szCs w:val="24"/>
          <w:lang w:val="en-GB"/>
        </w:rPr>
        <w:t xml:space="preserve"> </w:t>
      </w:r>
      <w:r w:rsidRPr="009F4C37">
        <w:rPr>
          <w:rFonts w:ascii="Arial" w:eastAsia="Times New Roman" w:hAnsi="Arial" w:cs="Arial"/>
          <w:iCs/>
          <w:color w:val="000000"/>
          <w:szCs w:val="24"/>
          <w:lang w:val="en-GB"/>
        </w:rPr>
        <w:t>2020527</w:t>
      </w:r>
    </w:p>
    <w:p w14:paraId="6F6242E5" w14:textId="6683E08F" w:rsidR="00D16E12" w:rsidRDefault="00D16E12"/>
    <w:p w14:paraId="6C4ACB14" w14:textId="0C5DA525" w:rsidR="0091576D" w:rsidRDefault="0091576D"/>
    <w:p w14:paraId="7F953F0D" w14:textId="1BA0C1EC" w:rsidR="0091576D" w:rsidRDefault="0091576D"/>
    <w:p w14:paraId="013C394E" w14:textId="7E6F0C25" w:rsidR="0091576D" w:rsidRDefault="0091576D"/>
    <w:p w14:paraId="0531EB18" w14:textId="6714BC47" w:rsidR="0091576D" w:rsidRDefault="0091576D"/>
    <w:p w14:paraId="2187D15A" w14:textId="72773033" w:rsidR="0091576D" w:rsidRDefault="0091576D"/>
    <w:p w14:paraId="618111CE" w14:textId="2F9500A7" w:rsidR="0091576D" w:rsidRDefault="0091576D"/>
    <w:p w14:paraId="0246C0F7" w14:textId="6F658358" w:rsidR="0091576D" w:rsidRDefault="0091576D"/>
    <w:p w14:paraId="246CA8FB" w14:textId="779B5FD9" w:rsidR="0091576D" w:rsidRDefault="0091576D"/>
    <w:p w14:paraId="1EB910A7" w14:textId="3CC0A438" w:rsidR="0091576D" w:rsidRDefault="0091576D"/>
    <w:p w14:paraId="4568D21C" w14:textId="615146E0" w:rsidR="0091576D" w:rsidRDefault="0091576D"/>
    <w:p w14:paraId="0618DCE4" w14:textId="02DEBE52" w:rsidR="0091576D" w:rsidRDefault="0091576D"/>
    <w:sdt>
      <w:sdtPr>
        <w:rPr>
          <w:lang w:val="en-GB"/>
        </w:rPr>
        <w:id w:val="16952677"/>
        <w:docPartObj>
          <w:docPartGallery w:val="Table of Contents"/>
          <w:docPartUnique/>
        </w:docPartObj>
      </w:sdtPr>
      <w:sdtContent>
        <w:p w14:paraId="5FD5D81B" w14:textId="77777777" w:rsidR="0091576D" w:rsidRDefault="0091576D" w:rsidP="0091576D">
          <w:pPr>
            <w:jc w:val="center"/>
            <w:rPr>
              <w:lang w:val="en-GB"/>
            </w:rPr>
          </w:pPr>
          <w:r w:rsidRPr="00BC2851">
            <w:rPr>
              <w:lang w:val="en-GB"/>
            </w:rPr>
            <w:t>Table of Contents</w:t>
          </w:r>
        </w:p>
        <w:p w14:paraId="29D05C9A" w14:textId="77777777" w:rsidR="0091576D" w:rsidRPr="00BC2851" w:rsidRDefault="0091576D" w:rsidP="0091576D">
          <w:pPr>
            <w:jc w:val="center"/>
            <w:rPr>
              <w:lang w:val="en-GB"/>
            </w:rPr>
          </w:pPr>
        </w:p>
        <w:p w14:paraId="397D3CCA" w14:textId="77777777" w:rsidR="0091576D" w:rsidRPr="00BC2851" w:rsidRDefault="0091576D" w:rsidP="0091576D">
          <w:pPr>
            <w:pStyle w:val="TOC1"/>
            <w:tabs>
              <w:tab w:val="right" w:leader="dot" w:pos="9350"/>
            </w:tabs>
            <w:rPr>
              <w:noProof/>
              <w:lang w:val="en-GB"/>
            </w:rPr>
          </w:pPr>
          <w:r w:rsidRPr="00BC2851">
            <w:rPr>
              <w:lang w:val="en-GB"/>
            </w:rPr>
            <w:fldChar w:fldCharType="begin"/>
          </w:r>
          <w:r w:rsidRPr="00BC2851">
            <w:rPr>
              <w:lang w:val="en-GB"/>
            </w:rPr>
            <w:instrText xml:space="preserve"> TOC \o "1-3" \h \z \u </w:instrText>
          </w:r>
          <w:r w:rsidRPr="00BC2851">
            <w:rPr>
              <w:lang w:val="en-GB"/>
            </w:rPr>
            <w:fldChar w:fldCharType="separate"/>
          </w:r>
          <w:hyperlink w:anchor="_Toc67578641" w:history="1">
            <w:r w:rsidRPr="00BC2851">
              <w:rPr>
                <w:rStyle w:val="Hyperlink"/>
                <w:rFonts w:eastAsia="Times New Roman"/>
                <w:noProof/>
                <w:lang w:val="en-GB"/>
              </w:rPr>
              <w:t>Introduction</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_Toc67578641 \h </w:instrText>
            </w:r>
            <w:r w:rsidRPr="00BC2851">
              <w:rPr>
                <w:noProof/>
                <w:webHidden/>
                <w:lang w:val="en-GB"/>
              </w:rPr>
            </w:r>
            <w:r w:rsidRPr="00BC2851">
              <w:rPr>
                <w:noProof/>
                <w:webHidden/>
                <w:lang w:val="en-GB"/>
              </w:rPr>
              <w:fldChar w:fldCharType="separate"/>
            </w:r>
            <w:r>
              <w:rPr>
                <w:noProof/>
                <w:webHidden/>
                <w:lang w:val="en-GB"/>
              </w:rPr>
              <w:t>3</w:t>
            </w:r>
            <w:r w:rsidRPr="00BC2851">
              <w:rPr>
                <w:noProof/>
                <w:webHidden/>
                <w:lang w:val="en-GB"/>
              </w:rPr>
              <w:fldChar w:fldCharType="end"/>
            </w:r>
          </w:hyperlink>
        </w:p>
        <w:p w14:paraId="1491D7BE" w14:textId="77777777" w:rsidR="0091576D" w:rsidRPr="00BC2851" w:rsidRDefault="0091576D" w:rsidP="0091576D">
          <w:pPr>
            <w:pStyle w:val="TOC1"/>
            <w:tabs>
              <w:tab w:val="right" w:leader="dot" w:pos="9350"/>
            </w:tabs>
            <w:rPr>
              <w:noProof/>
              <w:lang w:val="en-GB"/>
            </w:rPr>
          </w:pPr>
          <w:hyperlink w:anchor="_Toc67578642" w:history="1">
            <w:r w:rsidRPr="00BC2851">
              <w:rPr>
                <w:rStyle w:val="Hyperlink"/>
                <w:rFonts w:eastAsia="Times New Roman"/>
                <w:noProof/>
                <w:lang w:val="en-GB"/>
              </w:rPr>
              <w:t>Profile of the organization</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_Toc67578642 \h </w:instrText>
            </w:r>
            <w:r w:rsidRPr="00BC2851">
              <w:rPr>
                <w:noProof/>
                <w:webHidden/>
                <w:lang w:val="en-GB"/>
              </w:rPr>
            </w:r>
            <w:r w:rsidRPr="00BC2851">
              <w:rPr>
                <w:noProof/>
                <w:webHidden/>
                <w:lang w:val="en-GB"/>
              </w:rPr>
              <w:fldChar w:fldCharType="separate"/>
            </w:r>
            <w:r>
              <w:rPr>
                <w:noProof/>
                <w:webHidden/>
                <w:lang w:val="en-GB"/>
              </w:rPr>
              <w:t>3</w:t>
            </w:r>
            <w:r w:rsidRPr="00BC2851">
              <w:rPr>
                <w:noProof/>
                <w:webHidden/>
                <w:lang w:val="en-GB"/>
              </w:rPr>
              <w:fldChar w:fldCharType="end"/>
            </w:r>
          </w:hyperlink>
        </w:p>
        <w:p w14:paraId="3A0E5D01" w14:textId="77777777" w:rsidR="0091576D" w:rsidRPr="00BC2851" w:rsidRDefault="0091576D" w:rsidP="0091576D">
          <w:pPr>
            <w:pStyle w:val="TOC1"/>
            <w:tabs>
              <w:tab w:val="right" w:leader="dot" w:pos="9350"/>
            </w:tabs>
            <w:rPr>
              <w:noProof/>
              <w:lang w:val="en-GB"/>
            </w:rPr>
          </w:pPr>
          <w:hyperlink w:anchor="_Toc67578643" w:history="1">
            <w:r w:rsidRPr="00BC2851">
              <w:rPr>
                <w:rStyle w:val="Hyperlink"/>
                <w:rFonts w:eastAsia="Times New Roman"/>
                <w:noProof/>
                <w:lang w:val="en-GB"/>
              </w:rPr>
              <w:t>Definition of organizational structure</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_Toc67578643 \h </w:instrText>
            </w:r>
            <w:r w:rsidRPr="00BC2851">
              <w:rPr>
                <w:noProof/>
                <w:webHidden/>
                <w:lang w:val="en-GB"/>
              </w:rPr>
            </w:r>
            <w:r w:rsidRPr="00BC2851">
              <w:rPr>
                <w:noProof/>
                <w:webHidden/>
                <w:lang w:val="en-GB"/>
              </w:rPr>
              <w:fldChar w:fldCharType="separate"/>
            </w:r>
            <w:r>
              <w:rPr>
                <w:noProof/>
                <w:webHidden/>
                <w:lang w:val="en-GB"/>
              </w:rPr>
              <w:t>4</w:t>
            </w:r>
            <w:r w:rsidRPr="00BC2851">
              <w:rPr>
                <w:noProof/>
                <w:webHidden/>
                <w:lang w:val="en-GB"/>
              </w:rPr>
              <w:fldChar w:fldCharType="end"/>
            </w:r>
          </w:hyperlink>
        </w:p>
        <w:p w14:paraId="5412C60E" w14:textId="77777777" w:rsidR="0091576D" w:rsidRPr="00BC2851" w:rsidRDefault="0091576D" w:rsidP="0091576D">
          <w:pPr>
            <w:pStyle w:val="TOC1"/>
            <w:tabs>
              <w:tab w:val="right" w:leader="dot" w:pos="9350"/>
            </w:tabs>
            <w:rPr>
              <w:noProof/>
              <w:lang w:val="en-GB"/>
            </w:rPr>
          </w:pPr>
          <w:hyperlink w:anchor="_Toc67578644" w:history="1">
            <w:r w:rsidRPr="00BC2851">
              <w:rPr>
                <w:rStyle w:val="Hyperlink"/>
                <w:rFonts w:eastAsia="Times New Roman"/>
                <w:noProof/>
                <w:lang w:val="en-GB"/>
              </w:rPr>
              <w:t>Definition of organizational culture</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_Toc67578644 \h </w:instrText>
            </w:r>
            <w:r w:rsidRPr="00BC2851">
              <w:rPr>
                <w:noProof/>
                <w:webHidden/>
                <w:lang w:val="en-GB"/>
              </w:rPr>
            </w:r>
            <w:r w:rsidRPr="00BC2851">
              <w:rPr>
                <w:noProof/>
                <w:webHidden/>
                <w:lang w:val="en-GB"/>
              </w:rPr>
              <w:fldChar w:fldCharType="separate"/>
            </w:r>
            <w:r>
              <w:rPr>
                <w:noProof/>
                <w:webHidden/>
                <w:lang w:val="en-GB"/>
              </w:rPr>
              <w:t>5</w:t>
            </w:r>
            <w:r w:rsidRPr="00BC2851">
              <w:rPr>
                <w:noProof/>
                <w:webHidden/>
                <w:lang w:val="en-GB"/>
              </w:rPr>
              <w:fldChar w:fldCharType="end"/>
            </w:r>
          </w:hyperlink>
        </w:p>
        <w:p w14:paraId="6F44E6FE" w14:textId="77777777" w:rsidR="0091576D" w:rsidRPr="00BC2851" w:rsidRDefault="0091576D" w:rsidP="0091576D">
          <w:pPr>
            <w:pStyle w:val="TOC1"/>
            <w:tabs>
              <w:tab w:val="right" w:leader="dot" w:pos="9350"/>
            </w:tabs>
            <w:rPr>
              <w:noProof/>
              <w:lang w:val="en-GB"/>
            </w:rPr>
          </w:pPr>
          <w:hyperlink w:anchor="_Toc67578645" w:history="1">
            <w:r w:rsidRPr="00BC2851">
              <w:rPr>
                <w:rStyle w:val="Hyperlink"/>
                <w:rFonts w:eastAsia="Times New Roman"/>
                <w:noProof/>
                <w:lang w:val="en-GB"/>
              </w:rPr>
              <w:t>Relationship between organizational structure and organizational performance</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_Toc67578645 \h </w:instrText>
            </w:r>
            <w:r w:rsidRPr="00BC2851">
              <w:rPr>
                <w:noProof/>
                <w:webHidden/>
                <w:lang w:val="en-GB"/>
              </w:rPr>
            </w:r>
            <w:r w:rsidRPr="00BC2851">
              <w:rPr>
                <w:noProof/>
                <w:webHidden/>
                <w:lang w:val="en-GB"/>
              </w:rPr>
              <w:fldChar w:fldCharType="separate"/>
            </w:r>
            <w:r>
              <w:rPr>
                <w:noProof/>
                <w:webHidden/>
                <w:lang w:val="en-GB"/>
              </w:rPr>
              <w:t>6</w:t>
            </w:r>
            <w:r w:rsidRPr="00BC2851">
              <w:rPr>
                <w:noProof/>
                <w:webHidden/>
                <w:lang w:val="en-GB"/>
              </w:rPr>
              <w:fldChar w:fldCharType="end"/>
            </w:r>
          </w:hyperlink>
        </w:p>
        <w:p w14:paraId="415E8B4B" w14:textId="77777777" w:rsidR="0091576D" w:rsidRPr="00BC2851" w:rsidRDefault="0091576D" w:rsidP="0091576D">
          <w:pPr>
            <w:pStyle w:val="TOC1"/>
            <w:tabs>
              <w:tab w:val="right" w:leader="dot" w:pos="9350"/>
            </w:tabs>
            <w:rPr>
              <w:noProof/>
              <w:lang w:val="en-GB"/>
            </w:rPr>
          </w:pPr>
          <w:hyperlink w:anchor="_Toc67578646" w:history="1">
            <w:r w:rsidRPr="00BC2851">
              <w:rPr>
                <w:rStyle w:val="Hyperlink"/>
                <w:rFonts w:eastAsia="Times New Roman"/>
                <w:noProof/>
                <w:lang w:val="en-GB"/>
              </w:rPr>
              <w:t>Relationship between organizational culture and organizational performance</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_Toc67578646 \h </w:instrText>
            </w:r>
            <w:r w:rsidRPr="00BC2851">
              <w:rPr>
                <w:noProof/>
                <w:webHidden/>
                <w:lang w:val="en-GB"/>
              </w:rPr>
            </w:r>
            <w:r w:rsidRPr="00BC2851">
              <w:rPr>
                <w:noProof/>
                <w:webHidden/>
                <w:lang w:val="en-GB"/>
              </w:rPr>
              <w:fldChar w:fldCharType="separate"/>
            </w:r>
            <w:r>
              <w:rPr>
                <w:noProof/>
                <w:webHidden/>
                <w:lang w:val="en-GB"/>
              </w:rPr>
              <w:t>7</w:t>
            </w:r>
            <w:r w:rsidRPr="00BC2851">
              <w:rPr>
                <w:noProof/>
                <w:webHidden/>
                <w:lang w:val="en-GB"/>
              </w:rPr>
              <w:fldChar w:fldCharType="end"/>
            </w:r>
          </w:hyperlink>
        </w:p>
        <w:p w14:paraId="6312A12C" w14:textId="77777777" w:rsidR="0091576D" w:rsidRPr="00BC2851" w:rsidRDefault="0091576D" w:rsidP="0091576D">
          <w:pPr>
            <w:pStyle w:val="TOC1"/>
            <w:tabs>
              <w:tab w:val="right" w:leader="dot" w:pos="9350"/>
            </w:tabs>
            <w:rPr>
              <w:noProof/>
              <w:lang w:val="en-GB"/>
            </w:rPr>
          </w:pPr>
          <w:hyperlink w:anchor="_Toc67578647" w:history="1">
            <w:r w:rsidRPr="00BC2851">
              <w:rPr>
                <w:rStyle w:val="Hyperlink"/>
                <w:rFonts w:eastAsia="Times New Roman"/>
                <w:noProof/>
                <w:lang w:val="en-GB"/>
              </w:rPr>
              <w:t>Conclusion</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_Toc67578647 \h </w:instrText>
            </w:r>
            <w:r w:rsidRPr="00BC2851">
              <w:rPr>
                <w:noProof/>
                <w:webHidden/>
                <w:lang w:val="en-GB"/>
              </w:rPr>
            </w:r>
            <w:r w:rsidRPr="00BC2851">
              <w:rPr>
                <w:noProof/>
                <w:webHidden/>
                <w:lang w:val="en-GB"/>
              </w:rPr>
              <w:fldChar w:fldCharType="separate"/>
            </w:r>
            <w:r>
              <w:rPr>
                <w:noProof/>
                <w:webHidden/>
                <w:lang w:val="en-GB"/>
              </w:rPr>
              <w:t>8</w:t>
            </w:r>
            <w:r w:rsidRPr="00BC2851">
              <w:rPr>
                <w:noProof/>
                <w:webHidden/>
                <w:lang w:val="en-GB"/>
              </w:rPr>
              <w:fldChar w:fldCharType="end"/>
            </w:r>
          </w:hyperlink>
        </w:p>
        <w:p w14:paraId="5CBE0886" w14:textId="77777777" w:rsidR="0091576D" w:rsidRPr="00BC2851" w:rsidRDefault="0091576D" w:rsidP="0091576D">
          <w:pPr>
            <w:pStyle w:val="TOC1"/>
            <w:tabs>
              <w:tab w:val="right" w:leader="dot" w:pos="9350"/>
            </w:tabs>
            <w:rPr>
              <w:noProof/>
              <w:lang w:val="en-GB"/>
            </w:rPr>
          </w:pPr>
          <w:hyperlink w:anchor="_Toc67578648" w:history="1">
            <w:r w:rsidRPr="00BC2851">
              <w:rPr>
                <w:rStyle w:val="Hyperlink"/>
                <w:rFonts w:eastAsia="Times New Roman"/>
                <w:noProof/>
                <w:lang w:val="en-GB"/>
              </w:rPr>
              <w:t>References</w:t>
            </w:r>
            <w:r w:rsidRPr="00BC2851">
              <w:rPr>
                <w:noProof/>
                <w:webHidden/>
                <w:lang w:val="en-GB"/>
              </w:rPr>
              <w:tab/>
            </w:r>
            <w:r w:rsidRPr="00BC2851">
              <w:rPr>
                <w:noProof/>
                <w:webHidden/>
                <w:lang w:val="en-GB"/>
              </w:rPr>
              <w:fldChar w:fldCharType="begin"/>
            </w:r>
            <w:r w:rsidRPr="00BC2851">
              <w:rPr>
                <w:noProof/>
                <w:webHidden/>
                <w:lang w:val="en-GB"/>
              </w:rPr>
              <w:instrText xml:space="preserve"> PAGEREF _Toc67578648 \h </w:instrText>
            </w:r>
            <w:r w:rsidRPr="00BC2851">
              <w:rPr>
                <w:noProof/>
                <w:webHidden/>
                <w:lang w:val="en-GB"/>
              </w:rPr>
            </w:r>
            <w:r w:rsidRPr="00BC2851">
              <w:rPr>
                <w:noProof/>
                <w:webHidden/>
                <w:lang w:val="en-GB"/>
              </w:rPr>
              <w:fldChar w:fldCharType="separate"/>
            </w:r>
            <w:r>
              <w:rPr>
                <w:noProof/>
                <w:webHidden/>
                <w:lang w:val="en-GB"/>
              </w:rPr>
              <w:t>9</w:t>
            </w:r>
            <w:r w:rsidRPr="00BC2851">
              <w:rPr>
                <w:noProof/>
                <w:webHidden/>
                <w:lang w:val="en-GB"/>
              </w:rPr>
              <w:fldChar w:fldCharType="end"/>
            </w:r>
          </w:hyperlink>
        </w:p>
        <w:p w14:paraId="0159D9F8" w14:textId="77777777" w:rsidR="0091576D" w:rsidRDefault="0091576D" w:rsidP="0091576D">
          <w:pPr>
            <w:rPr>
              <w:lang w:val="en-GB"/>
            </w:rPr>
          </w:pPr>
          <w:r w:rsidRPr="00BC2851">
            <w:rPr>
              <w:lang w:val="en-GB"/>
            </w:rPr>
            <w:fldChar w:fldCharType="end"/>
          </w:r>
        </w:p>
      </w:sdtContent>
    </w:sdt>
    <w:p w14:paraId="3637F8B3" w14:textId="07C7AAB7" w:rsidR="0091576D" w:rsidRDefault="0091576D">
      <w:pPr>
        <w:rPr>
          <w:rFonts w:ascii="Times New Roman" w:hAnsi="Times New Roman" w:cs="Times New Roman"/>
          <w:sz w:val="24"/>
          <w:szCs w:val="24"/>
        </w:rPr>
      </w:pPr>
    </w:p>
    <w:p w14:paraId="11ECEB2D" w14:textId="4906D5C5" w:rsidR="0017141B" w:rsidRDefault="0017141B">
      <w:pPr>
        <w:rPr>
          <w:rFonts w:ascii="Times New Roman" w:hAnsi="Times New Roman" w:cs="Times New Roman"/>
          <w:sz w:val="24"/>
          <w:szCs w:val="24"/>
        </w:rPr>
      </w:pPr>
    </w:p>
    <w:p w14:paraId="2643B7CA" w14:textId="0EEE9654" w:rsidR="0017141B" w:rsidRDefault="0017141B">
      <w:pPr>
        <w:rPr>
          <w:rFonts w:ascii="Times New Roman" w:hAnsi="Times New Roman" w:cs="Times New Roman"/>
          <w:sz w:val="24"/>
          <w:szCs w:val="24"/>
        </w:rPr>
      </w:pPr>
    </w:p>
    <w:p w14:paraId="7209D51A" w14:textId="7E41364F" w:rsidR="0017141B" w:rsidRDefault="0017141B">
      <w:pPr>
        <w:rPr>
          <w:rFonts w:ascii="Times New Roman" w:hAnsi="Times New Roman" w:cs="Times New Roman"/>
          <w:sz w:val="24"/>
          <w:szCs w:val="24"/>
        </w:rPr>
      </w:pPr>
    </w:p>
    <w:p w14:paraId="26CD7C3F" w14:textId="342446FE" w:rsidR="0017141B" w:rsidRDefault="0017141B">
      <w:pPr>
        <w:rPr>
          <w:rFonts w:ascii="Times New Roman" w:hAnsi="Times New Roman" w:cs="Times New Roman"/>
          <w:sz w:val="24"/>
          <w:szCs w:val="24"/>
        </w:rPr>
      </w:pPr>
    </w:p>
    <w:p w14:paraId="6EC44A66" w14:textId="7B6719DF" w:rsidR="0017141B" w:rsidRDefault="0017141B">
      <w:pPr>
        <w:rPr>
          <w:rFonts w:ascii="Times New Roman" w:hAnsi="Times New Roman" w:cs="Times New Roman"/>
          <w:sz w:val="24"/>
          <w:szCs w:val="24"/>
        </w:rPr>
      </w:pPr>
    </w:p>
    <w:p w14:paraId="3D5872BA" w14:textId="05362703" w:rsidR="0017141B" w:rsidRDefault="0017141B">
      <w:pPr>
        <w:rPr>
          <w:rFonts w:ascii="Times New Roman" w:hAnsi="Times New Roman" w:cs="Times New Roman"/>
          <w:sz w:val="24"/>
          <w:szCs w:val="24"/>
        </w:rPr>
      </w:pPr>
    </w:p>
    <w:p w14:paraId="09833E9D" w14:textId="0B05BA12" w:rsidR="0017141B" w:rsidRDefault="0017141B">
      <w:pPr>
        <w:rPr>
          <w:rFonts w:ascii="Times New Roman" w:hAnsi="Times New Roman" w:cs="Times New Roman"/>
          <w:sz w:val="24"/>
          <w:szCs w:val="24"/>
        </w:rPr>
      </w:pPr>
    </w:p>
    <w:p w14:paraId="75BFFE61" w14:textId="618ED821" w:rsidR="0017141B" w:rsidRDefault="0017141B">
      <w:pPr>
        <w:rPr>
          <w:rFonts w:ascii="Times New Roman" w:hAnsi="Times New Roman" w:cs="Times New Roman"/>
          <w:sz w:val="24"/>
          <w:szCs w:val="24"/>
        </w:rPr>
      </w:pPr>
    </w:p>
    <w:p w14:paraId="400664CC" w14:textId="5055B4C9" w:rsidR="0017141B" w:rsidRDefault="0017141B">
      <w:pPr>
        <w:rPr>
          <w:rFonts w:ascii="Times New Roman" w:hAnsi="Times New Roman" w:cs="Times New Roman"/>
          <w:sz w:val="24"/>
          <w:szCs w:val="24"/>
        </w:rPr>
      </w:pPr>
    </w:p>
    <w:p w14:paraId="03055239" w14:textId="7E3007F4" w:rsidR="0017141B" w:rsidRDefault="0017141B">
      <w:pPr>
        <w:rPr>
          <w:rFonts w:ascii="Times New Roman" w:hAnsi="Times New Roman" w:cs="Times New Roman"/>
          <w:sz w:val="24"/>
          <w:szCs w:val="24"/>
        </w:rPr>
      </w:pPr>
    </w:p>
    <w:p w14:paraId="13AE2524" w14:textId="1AD3861C" w:rsidR="0017141B" w:rsidRDefault="0017141B">
      <w:pPr>
        <w:rPr>
          <w:rFonts w:ascii="Times New Roman" w:hAnsi="Times New Roman" w:cs="Times New Roman"/>
          <w:sz w:val="24"/>
          <w:szCs w:val="24"/>
        </w:rPr>
      </w:pPr>
    </w:p>
    <w:p w14:paraId="3FCCA435" w14:textId="28C45C66" w:rsidR="0017141B" w:rsidRDefault="0017141B">
      <w:pPr>
        <w:rPr>
          <w:rFonts w:ascii="Times New Roman" w:hAnsi="Times New Roman" w:cs="Times New Roman"/>
          <w:sz w:val="24"/>
          <w:szCs w:val="24"/>
        </w:rPr>
      </w:pPr>
    </w:p>
    <w:p w14:paraId="1019720D" w14:textId="3B390AA8" w:rsidR="0017141B" w:rsidRDefault="0017141B">
      <w:pPr>
        <w:rPr>
          <w:rFonts w:ascii="Times New Roman" w:hAnsi="Times New Roman" w:cs="Times New Roman"/>
          <w:sz w:val="24"/>
          <w:szCs w:val="24"/>
        </w:rPr>
      </w:pPr>
    </w:p>
    <w:p w14:paraId="165A8FC6" w14:textId="2B4A5002" w:rsidR="0017141B" w:rsidRDefault="0017141B">
      <w:pPr>
        <w:rPr>
          <w:rFonts w:ascii="Times New Roman" w:hAnsi="Times New Roman" w:cs="Times New Roman"/>
          <w:sz w:val="24"/>
          <w:szCs w:val="24"/>
        </w:rPr>
      </w:pPr>
    </w:p>
    <w:p w14:paraId="63964247" w14:textId="16798F76" w:rsidR="0017141B" w:rsidRDefault="0017141B">
      <w:pPr>
        <w:rPr>
          <w:rFonts w:ascii="Times New Roman" w:hAnsi="Times New Roman" w:cs="Times New Roman"/>
          <w:sz w:val="24"/>
          <w:szCs w:val="24"/>
        </w:rPr>
      </w:pPr>
    </w:p>
    <w:p w14:paraId="12ABD6A0" w14:textId="77777777" w:rsidR="0017141B" w:rsidRPr="009F4C37" w:rsidRDefault="0017141B" w:rsidP="0017141B">
      <w:pPr>
        <w:pStyle w:val="Heading1"/>
        <w:rPr>
          <w:rFonts w:ascii="Arial" w:eastAsia="Times New Roman" w:hAnsi="Arial" w:cs="Arial"/>
          <w:b w:val="0"/>
          <w:bCs w:val="0"/>
          <w:sz w:val="32"/>
          <w:szCs w:val="32"/>
          <w:lang w:val="en-GB"/>
        </w:rPr>
      </w:pPr>
      <w:r>
        <w:rPr>
          <w:rFonts w:ascii="Arial" w:eastAsia="Times New Roman" w:hAnsi="Arial" w:cs="Arial"/>
          <w:b w:val="0"/>
          <w:bCs w:val="0"/>
          <w:sz w:val="32"/>
          <w:szCs w:val="32"/>
          <w:lang w:val="en-GB"/>
        </w:rPr>
        <w:lastRenderedPageBreak/>
        <w:t xml:space="preserve">                   </w:t>
      </w:r>
      <w:bookmarkStart w:id="0" w:name="_Hlk68868808"/>
      <w:r>
        <w:rPr>
          <w:rFonts w:ascii="Arial" w:eastAsia="Times New Roman" w:hAnsi="Arial" w:cs="Arial"/>
          <w:b w:val="0"/>
          <w:bCs w:val="0"/>
          <w:sz w:val="32"/>
          <w:szCs w:val="32"/>
          <w:lang w:val="en-GB"/>
        </w:rPr>
        <w:t>Organizational Structure and Culture</w:t>
      </w:r>
    </w:p>
    <w:p w14:paraId="65558646" w14:textId="77777777" w:rsidR="0017141B" w:rsidRDefault="0017141B" w:rsidP="0017141B">
      <w:pPr>
        <w:pStyle w:val="Heading1"/>
        <w:rPr>
          <w:rFonts w:eastAsia="Times New Roman"/>
          <w:lang w:val="en-GB"/>
        </w:rPr>
      </w:pPr>
    </w:p>
    <w:p w14:paraId="1D0D1694" w14:textId="77777777" w:rsidR="0017141B" w:rsidRPr="00BC2851" w:rsidRDefault="0017141B" w:rsidP="0017141B">
      <w:pPr>
        <w:pStyle w:val="Heading1"/>
        <w:rPr>
          <w:rFonts w:eastAsia="Times New Roman"/>
          <w:lang w:val="en-GB"/>
        </w:rPr>
      </w:pPr>
      <w:r w:rsidRPr="00BC2851">
        <w:rPr>
          <w:rFonts w:eastAsia="Times New Roman"/>
          <w:lang w:val="en-GB"/>
        </w:rPr>
        <w:t>Introduction</w:t>
      </w:r>
    </w:p>
    <w:p w14:paraId="1A27FBDE"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The nature of organizational structure and culture plays a vital role in the success of an organization. The owner of the business should be able to distinguish between the structure and the culture of the organization. As opined by </w:t>
      </w:r>
      <w:r w:rsidRPr="0017141B">
        <w:rPr>
          <w:rFonts w:ascii="Times New Roman" w:hAnsi="Times New Roman" w:cs="Times New Roman"/>
          <w:color w:val="222222"/>
          <w:sz w:val="24"/>
          <w:szCs w:val="24"/>
          <w:shd w:val="clear" w:color="auto" w:fill="FFFFFF"/>
          <w:lang w:val="en-GB"/>
        </w:rPr>
        <w:t>Joseph and Gaba, (2020, p. 298),</w:t>
      </w:r>
      <w:r w:rsidRPr="0017141B">
        <w:rPr>
          <w:rFonts w:ascii="Times New Roman" w:hAnsi="Times New Roman" w:cs="Times New Roman"/>
          <w:sz w:val="24"/>
          <w:szCs w:val="24"/>
          <w:lang w:val="en-GB"/>
        </w:rPr>
        <w:t xml:space="preserve"> the structure of an organization depends on the type, </w:t>
      </w:r>
      <w:proofErr w:type="gramStart"/>
      <w:r w:rsidRPr="0017141B">
        <w:rPr>
          <w:rFonts w:ascii="Times New Roman" w:hAnsi="Times New Roman" w:cs="Times New Roman"/>
          <w:sz w:val="24"/>
          <w:szCs w:val="24"/>
          <w:lang w:val="en-GB"/>
        </w:rPr>
        <w:t>size</w:t>
      </w:r>
      <w:proofErr w:type="gramEnd"/>
      <w:r w:rsidRPr="0017141B">
        <w:rPr>
          <w:rFonts w:ascii="Times New Roman" w:hAnsi="Times New Roman" w:cs="Times New Roman"/>
          <w:sz w:val="24"/>
          <w:szCs w:val="24"/>
          <w:lang w:val="en-GB"/>
        </w:rPr>
        <w:t xml:space="preserve"> and employees of the company. The goals and objectives of an organization also influence the organizational structure and culture. Organizational culture refers to the business expectations which might involve shared beliefs, organizational values that guide the behaviour of the employees and the assumptions which have been agreed upon (</w:t>
      </w:r>
      <w:proofErr w:type="spellStart"/>
      <w:r w:rsidRPr="0017141B">
        <w:rPr>
          <w:rFonts w:ascii="Times New Roman" w:hAnsi="Times New Roman" w:cs="Times New Roman"/>
          <w:color w:val="222222"/>
          <w:sz w:val="24"/>
          <w:szCs w:val="24"/>
          <w:shd w:val="clear" w:color="auto" w:fill="FFFFFF"/>
          <w:lang w:val="en-GB"/>
        </w:rPr>
        <w:t>Harel</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2020</w:t>
      </w:r>
      <w:r w:rsidRPr="0017141B">
        <w:rPr>
          <w:rFonts w:ascii="Times New Roman" w:hAnsi="Times New Roman" w:cs="Times New Roman"/>
          <w:sz w:val="24"/>
          <w:szCs w:val="24"/>
          <w:lang w:val="en-GB"/>
        </w:rPr>
        <w:t xml:space="preserve">). The unwritten rules of organizational culture set the business ethics, </w:t>
      </w:r>
      <w:proofErr w:type="gramStart"/>
      <w:r w:rsidRPr="0017141B">
        <w:rPr>
          <w:rFonts w:ascii="Times New Roman" w:hAnsi="Times New Roman" w:cs="Times New Roman"/>
          <w:sz w:val="24"/>
          <w:szCs w:val="24"/>
          <w:lang w:val="en-GB"/>
        </w:rPr>
        <w:t>attires</w:t>
      </w:r>
      <w:proofErr w:type="gramEnd"/>
      <w:r w:rsidRPr="0017141B">
        <w:rPr>
          <w:rFonts w:ascii="Times New Roman" w:hAnsi="Times New Roman" w:cs="Times New Roman"/>
          <w:sz w:val="24"/>
          <w:szCs w:val="24"/>
          <w:lang w:val="en-GB"/>
        </w:rPr>
        <w:t xml:space="preserve"> and the complete structure of a business. The distinct organizational culture of different businesses sets them apart from each other. It impacts the owners, </w:t>
      </w:r>
      <w:proofErr w:type="gramStart"/>
      <w:r w:rsidRPr="0017141B">
        <w:rPr>
          <w:rFonts w:ascii="Times New Roman" w:hAnsi="Times New Roman" w:cs="Times New Roman"/>
          <w:sz w:val="24"/>
          <w:szCs w:val="24"/>
          <w:lang w:val="en-GB"/>
        </w:rPr>
        <w:t>employees</w:t>
      </w:r>
      <w:proofErr w:type="gramEnd"/>
      <w:r w:rsidRPr="0017141B">
        <w:rPr>
          <w:rFonts w:ascii="Times New Roman" w:hAnsi="Times New Roman" w:cs="Times New Roman"/>
          <w:sz w:val="24"/>
          <w:szCs w:val="24"/>
          <w:lang w:val="en-GB"/>
        </w:rPr>
        <w:t xml:space="preserve"> and managers of a company. The structure of an organization refers to the legal structure of the company. The organizational structure refers to the method of registering businesses, organizational chart, the structure of hierarchy, business policies and methods along with the formal roles and administration within the business (</w:t>
      </w:r>
      <w:r w:rsidRPr="0017141B">
        <w:rPr>
          <w:rFonts w:ascii="Times New Roman" w:hAnsi="Times New Roman" w:cs="Times New Roman"/>
          <w:color w:val="222222"/>
          <w:sz w:val="24"/>
          <w:szCs w:val="24"/>
          <w:shd w:val="clear" w:color="auto" w:fill="FFFFFF"/>
          <w:lang w:val="en-GB"/>
        </w:rPr>
        <w:t xml:space="preserve">El </w:t>
      </w:r>
      <w:proofErr w:type="spellStart"/>
      <w:r w:rsidRPr="0017141B">
        <w:rPr>
          <w:rFonts w:ascii="Times New Roman" w:hAnsi="Times New Roman" w:cs="Times New Roman"/>
          <w:color w:val="222222"/>
          <w:sz w:val="24"/>
          <w:szCs w:val="24"/>
          <w:shd w:val="clear" w:color="auto" w:fill="FFFFFF"/>
          <w:lang w:val="en-GB"/>
        </w:rPr>
        <w:t>Talla</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2018</w:t>
      </w:r>
      <w:r w:rsidRPr="0017141B">
        <w:rPr>
          <w:rFonts w:ascii="Times New Roman" w:hAnsi="Times New Roman" w:cs="Times New Roman"/>
          <w:sz w:val="24"/>
          <w:szCs w:val="24"/>
          <w:lang w:val="en-GB"/>
        </w:rPr>
        <w:t>). The organizational structure can be influenced by different corporate strategies and the growth of the business. Hence, this study highlights the interrelationship of McDonald's organizational culture and structure on the performance of the organization. McDonald's is a renowned fast-food corporation headquartered in Chicago in the United States.</w:t>
      </w:r>
    </w:p>
    <w:p w14:paraId="0AF62DCC" w14:textId="77777777" w:rsidR="0017141B" w:rsidRPr="0017141B" w:rsidRDefault="0017141B" w:rsidP="0017141B">
      <w:pPr>
        <w:pStyle w:val="Heading1"/>
        <w:rPr>
          <w:rFonts w:eastAsia="Times New Roman" w:cs="Times New Roman"/>
          <w:szCs w:val="24"/>
          <w:lang w:val="en-GB"/>
        </w:rPr>
      </w:pPr>
      <w:bookmarkStart w:id="1" w:name="_Toc67578642"/>
      <w:r w:rsidRPr="0017141B">
        <w:rPr>
          <w:rFonts w:eastAsia="Times New Roman" w:cs="Times New Roman"/>
          <w:szCs w:val="24"/>
          <w:lang w:val="en-GB"/>
        </w:rPr>
        <w:t>Profile of the organization</w:t>
      </w:r>
      <w:bookmarkEnd w:id="1"/>
    </w:p>
    <w:p w14:paraId="21479CCA"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McDonald's has been recognized to be one of the most successful fast-food corporations. The company is well-known for its delicious fast-food items like burgers.  The first restaurant of McDonald's was operated in California, United States. In terms of revenue, McDonald's has been recognized as the largest chain of restaurants. The business of the company has been expanded all over the world across 100 countries and the organization serves more than 69 million </w:t>
      </w:r>
      <w:r w:rsidRPr="0017141B">
        <w:rPr>
          <w:rFonts w:ascii="Times New Roman" w:hAnsi="Times New Roman" w:cs="Times New Roman"/>
          <w:sz w:val="24"/>
          <w:szCs w:val="24"/>
          <w:lang w:val="en-GB"/>
        </w:rPr>
        <w:lastRenderedPageBreak/>
        <w:t xml:space="preserve">customers </w:t>
      </w:r>
      <w:bookmarkEnd w:id="0"/>
      <w:r w:rsidRPr="0017141B">
        <w:rPr>
          <w:rFonts w:ascii="Times New Roman" w:hAnsi="Times New Roman" w:cs="Times New Roman"/>
          <w:sz w:val="24"/>
          <w:szCs w:val="24"/>
          <w:lang w:val="en-GB"/>
        </w:rPr>
        <w:t>per day (</w:t>
      </w:r>
      <w:r w:rsidRPr="0017141B">
        <w:rPr>
          <w:rFonts w:ascii="Times New Roman" w:hAnsi="Times New Roman" w:cs="Times New Roman"/>
          <w:sz w:val="24"/>
          <w:szCs w:val="24"/>
          <w:shd w:val="clear" w:color="auto" w:fill="FFFFFF"/>
          <w:lang w:val="en-GB"/>
        </w:rPr>
        <w:t>Fastfoodprice.com., 2021</w:t>
      </w:r>
      <w:r w:rsidRPr="0017141B">
        <w:rPr>
          <w:rFonts w:ascii="Times New Roman" w:hAnsi="Times New Roman" w:cs="Times New Roman"/>
          <w:sz w:val="24"/>
          <w:szCs w:val="24"/>
          <w:lang w:val="en-GB"/>
        </w:rPr>
        <w:t xml:space="preserve">). The company has 37, 855 outlets throughout all the regions of operations. The food chain is famous for hamburgers, recipes featuring chicken, various breakfast items, desserts, wraps, </w:t>
      </w:r>
      <w:proofErr w:type="gramStart"/>
      <w:r w:rsidRPr="0017141B">
        <w:rPr>
          <w:rFonts w:ascii="Times New Roman" w:hAnsi="Times New Roman" w:cs="Times New Roman"/>
          <w:sz w:val="24"/>
          <w:szCs w:val="24"/>
          <w:lang w:val="en-GB"/>
        </w:rPr>
        <w:t>milkshakes</w:t>
      </w:r>
      <w:proofErr w:type="gramEnd"/>
      <w:r w:rsidRPr="0017141B">
        <w:rPr>
          <w:rFonts w:ascii="Times New Roman" w:hAnsi="Times New Roman" w:cs="Times New Roman"/>
          <w:sz w:val="24"/>
          <w:szCs w:val="24"/>
          <w:lang w:val="en-GB"/>
        </w:rPr>
        <w:t xml:space="preserve"> and soft drinks. The company has faced negative criticism due to its unhealthy food containing excess sugar and fat. The company has introduced fish, salads, </w:t>
      </w:r>
      <w:proofErr w:type="gramStart"/>
      <w:r w:rsidRPr="0017141B">
        <w:rPr>
          <w:rFonts w:ascii="Times New Roman" w:hAnsi="Times New Roman" w:cs="Times New Roman"/>
          <w:sz w:val="24"/>
          <w:szCs w:val="24"/>
          <w:lang w:val="en-GB"/>
        </w:rPr>
        <w:t>fruits</w:t>
      </w:r>
      <w:proofErr w:type="gramEnd"/>
      <w:r w:rsidRPr="0017141B">
        <w:rPr>
          <w:rFonts w:ascii="Times New Roman" w:hAnsi="Times New Roman" w:cs="Times New Roman"/>
          <w:sz w:val="24"/>
          <w:szCs w:val="24"/>
          <w:lang w:val="en-GB"/>
        </w:rPr>
        <w:t xml:space="preserve"> and smoothies in its menu to appeal to health-conscious customers. The revenues of the company are obtained from royalties, rent, and fees from the franchisees and sales from restaurants operated by the organization. McDonald's has been reported to be the second-largest private employer in the world in 2018. The company currently has around 1.7 million employees. The brand valuation of McDonald has been the ninth highest as of 2020. The company owns 2,770 locations and has 35,085 franchised locations. The revenue earned by McDonald in 2019 is worth $ 21.076 billion (USD) and the net income of the company has been recorded to be $ 6.025 billion (USD).</w:t>
      </w:r>
    </w:p>
    <w:p w14:paraId="5356B544" w14:textId="77777777" w:rsidR="0017141B" w:rsidRPr="0017141B" w:rsidRDefault="0017141B" w:rsidP="0017141B">
      <w:pPr>
        <w:pStyle w:val="Heading1"/>
        <w:rPr>
          <w:rFonts w:eastAsia="Times New Roman" w:cs="Times New Roman"/>
          <w:szCs w:val="24"/>
          <w:lang w:val="en-GB"/>
        </w:rPr>
      </w:pPr>
      <w:bookmarkStart w:id="2" w:name="_Toc67578643"/>
      <w:r w:rsidRPr="0017141B">
        <w:rPr>
          <w:rFonts w:eastAsia="Times New Roman" w:cs="Times New Roman"/>
          <w:szCs w:val="24"/>
          <w:lang w:val="en-GB"/>
        </w:rPr>
        <w:t>Definition of organizational structure</w:t>
      </w:r>
      <w:bookmarkEnd w:id="2"/>
    </w:p>
    <w:p w14:paraId="4074E146"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Organizational structure helps to direct certain organizational activities to achieve long term goals and activities. Organizational structure can also be called the legal structure of an organization that includes roles, </w:t>
      </w:r>
      <w:proofErr w:type="gramStart"/>
      <w:r w:rsidRPr="0017141B">
        <w:rPr>
          <w:rFonts w:ascii="Times New Roman" w:hAnsi="Times New Roman" w:cs="Times New Roman"/>
          <w:sz w:val="24"/>
          <w:szCs w:val="24"/>
          <w:lang w:val="en-GB"/>
        </w:rPr>
        <w:t>responsibilities</w:t>
      </w:r>
      <w:proofErr w:type="gramEnd"/>
      <w:r w:rsidRPr="0017141B">
        <w:rPr>
          <w:rFonts w:ascii="Times New Roman" w:hAnsi="Times New Roman" w:cs="Times New Roman"/>
          <w:sz w:val="24"/>
          <w:szCs w:val="24"/>
          <w:lang w:val="en-GB"/>
        </w:rPr>
        <w:t xml:space="preserve"> and rules within the organization (</w:t>
      </w:r>
      <w:proofErr w:type="spellStart"/>
      <w:r w:rsidRPr="0017141B">
        <w:rPr>
          <w:rFonts w:ascii="Times New Roman" w:hAnsi="Times New Roman" w:cs="Times New Roman"/>
          <w:color w:val="222222"/>
          <w:sz w:val="24"/>
          <w:szCs w:val="24"/>
          <w:shd w:val="clear" w:color="auto" w:fill="FFFFFF"/>
          <w:lang w:val="en-GB"/>
        </w:rPr>
        <w:t>Fitria</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 xml:space="preserve">et al., </w:t>
      </w:r>
      <w:r w:rsidRPr="0017141B">
        <w:rPr>
          <w:rFonts w:ascii="Times New Roman" w:hAnsi="Times New Roman" w:cs="Times New Roman"/>
          <w:color w:val="222222"/>
          <w:sz w:val="24"/>
          <w:szCs w:val="24"/>
          <w:shd w:val="clear" w:color="auto" w:fill="FFFFFF"/>
          <w:lang w:val="en-GB"/>
        </w:rPr>
        <w:t>2017, p. 108</w:t>
      </w:r>
      <w:r w:rsidRPr="0017141B">
        <w:rPr>
          <w:rFonts w:ascii="Times New Roman" w:hAnsi="Times New Roman" w:cs="Times New Roman"/>
          <w:sz w:val="24"/>
          <w:szCs w:val="24"/>
          <w:lang w:val="en-GB"/>
        </w:rPr>
        <w:t>). The way business information flows between levels another within an organization is determined by the organizational structure. An effective organizational structure enables a company to remain focused and perform efficiently. It defines the job role of individual employees and the way they should act within the company. The organizational structure provides a visual representation of its shape and the manner it should move ahead to achieve the goals of the organization. In an organizational structure, the key members of the organization hold the top positions and the members who have the minimum power are positioned at the bottom (</w:t>
      </w:r>
      <w:proofErr w:type="spellStart"/>
      <w:r w:rsidRPr="0017141B">
        <w:rPr>
          <w:rFonts w:ascii="Times New Roman" w:hAnsi="Times New Roman" w:cs="Times New Roman"/>
          <w:color w:val="222222"/>
          <w:sz w:val="24"/>
          <w:szCs w:val="24"/>
          <w:shd w:val="clear" w:color="auto" w:fill="FFFFFF"/>
          <w:lang w:val="en-GB"/>
        </w:rPr>
        <w:t>Auchter</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2018, p. 14</w:t>
      </w:r>
      <w:r w:rsidRPr="0017141B">
        <w:rPr>
          <w:rFonts w:ascii="Times New Roman" w:hAnsi="Times New Roman" w:cs="Times New Roman"/>
          <w:sz w:val="24"/>
          <w:szCs w:val="24"/>
          <w:lang w:val="en-GB"/>
        </w:rPr>
        <w:t>).</w:t>
      </w:r>
    </w:p>
    <w:p w14:paraId="5EF2FFA9"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McDonald's follows the divisional organizational structure in which the organization has been segmented into departments with responsibilities according to the requirements of the organizational operations. The corporate structure of McDonald promotes autonomy and flexibility with the firm to satisfy the needs of the business. The global hierarchy within McDonald's emphasizes managerial control and guidance. This characteristic of the organizational structure enables the CEO of the McDonald's to supervise various activities in all </w:t>
      </w:r>
      <w:r w:rsidRPr="0017141B">
        <w:rPr>
          <w:rFonts w:ascii="Times New Roman" w:hAnsi="Times New Roman" w:cs="Times New Roman"/>
          <w:sz w:val="24"/>
          <w:szCs w:val="24"/>
          <w:lang w:val="en-GB"/>
        </w:rPr>
        <w:lastRenderedPageBreak/>
        <w:t xml:space="preserve">its business areas. As per the view of </w:t>
      </w:r>
      <w:r w:rsidRPr="0017141B">
        <w:rPr>
          <w:rFonts w:ascii="Times New Roman" w:hAnsi="Times New Roman" w:cs="Times New Roman"/>
          <w:color w:val="222222"/>
          <w:sz w:val="24"/>
          <w:szCs w:val="24"/>
          <w:shd w:val="clear" w:color="auto" w:fill="FFFFFF"/>
          <w:lang w:val="en-GB"/>
        </w:rPr>
        <w:t>Schulman, (2020, p. 104669),</w:t>
      </w:r>
      <w:r w:rsidRPr="0017141B">
        <w:rPr>
          <w:rFonts w:ascii="Times New Roman" w:hAnsi="Times New Roman" w:cs="Times New Roman"/>
          <w:sz w:val="24"/>
          <w:szCs w:val="24"/>
          <w:lang w:val="en-GB"/>
        </w:rPr>
        <w:t xml:space="preserve"> this type of hierarchical structure can be found in </w:t>
      </w:r>
      <w:proofErr w:type="gramStart"/>
      <w:r w:rsidRPr="0017141B">
        <w:rPr>
          <w:rFonts w:ascii="Times New Roman" w:hAnsi="Times New Roman" w:cs="Times New Roman"/>
          <w:sz w:val="24"/>
          <w:szCs w:val="24"/>
          <w:lang w:val="en-GB"/>
        </w:rPr>
        <w:t>the majority of</w:t>
      </w:r>
      <w:proofErr w:type="gramEnd"/>
      <w:r w:rsidRPr="0017141B">
        <w:rPr>
          <w:rFonts w:ascii="Times New Roman" w:hAnsi="Times New Roman" w:cs="Times New Roman"/>
          <w:sz w:val="24"/>
          <w:szCs w:val="24"/>
          <w:lang w:val="en-GB"/>
        </w:rPr>
        <w:t xml:space="preserve"> global corporations. The most unique aspect of the organizational structure of McDonald's has been its divisions based on performance. McDonald's has maintained several groups based on functions in its organizational structure such as People group, Supply Chain group and Sustainability group. People group manager the human resource department, Supply Chain group oversees the supply chain and Sustainability group manages the company's sustainable endeavours. The company has managed to address the primary functions in the business through its function-based groups.</w:t>
      </w:r>
    </w:p>
    <w:p w14:paraId="2B46F04E" w14:textId="77777777" w:rsidR="0017141B" w:rsidRPr="0017141B" w:rsidRDefault="0017141B" w:rsidP="0017141B">
      <w:pPr>
        <w:pStyle w:val="Heading1"/>
        <w:rPr>
          <w:rFonts w:eastAsia="Times New Roman" w:cs="Times New Roman"/>
          <w:szCs w:val="24"/>
          <w:lang w:val="en-GB"/>
        </w:rPr>
      </w:pPr>
      <w:bookmarkStart w:id="3" w:name="_Toc67578644"/>
      <w:r w:rsidRPr="0017141B">
        <w:rPr>
          <w:rFonts w:eastAsia="Times New Roman" w:cs="Times New Roman"/>
          <w:szCs w:val="24"/>
          <w:lang w:val="en-GB"/>
        </w:rPr>
        <w:t>Definition of organizational culture</w:t>
      </w:r>
      <w:bookmarkEnd w:id="3"/>
    </w:p>
    <w:p w14:paraId="5B7DA81E"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Organizational culture refers to the expectations, practices and values followed by the organization to direct the behaviours and actions of the members within the company. A great organizational culture can help an organization to improve the performance of the employees and in turn can improve the overall organizational performance (</w:t>
      </w:r>
      <w:proofErr w:type="spellStart"/>
      <w:r w:rsidRPr="0017141B">
        <w:rPr>
          <w:rFonts w:ascii="Times New Roman" w:hAnsi="Times New Roman" w:cs="Times New Roman"/>
          <w:color w:val="222222"/>
          <w:sz w:val="24"/>
          <w:szCs w:val="24"/>
          <w:shd w:val="clear" w:color="auto" w:fill="FFFFFF"/>
          <w:lang w:val="en-GB"/>
        </w:rPr>
        <w:t>Rodinova</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2017, p. 339</w:t>
      </w:r>
      <w:r w:rsidRPr="0017141B">
        <w:rPr>
          <w:rFonts w:ascii="Times New Roman" w:hAnsi="Times New Roman" w:cs="Times New Roman"/>
          <w:sz w:val="24"/>
          <w:szCs w:val="24"/>
          <w:lang w:val="en-GB"/>
        </w:rPr>
        <w:t xml:space="preserve">). The unique personality of each organization is reflected by its organizational culture. All the aspects of a business can be affected by the culture of the business from employee behaviours, benefits, terms of contracts to punctuality. The alignment between workplace culture and the employees is significant for the organizational staff to feel valued, </w:t>
      </w:r>
      <w:proofErr w:type="gramStart"/>
      <w:r w:rsidRPr="0017141B">
        <w:rPr>
          <w:rFonts w:ascii="Times New Roman" w:hAnsi="Times New Roman" w:cs="Times New Roman"/>
          <w:sz w:val="24"/>
          <w:szCs w:val="24"/>
          <w:lang w:val="en-GB"/>
        </w:rPr>
        <w:t>comfortable</w:t>
      </w:r>
      <w:proofErr w:type="gramEnd"/>
      <w:r w:rsidRPr="0017141B">
        <w:rPr>
          <w:rFonts w:ascii="Times New Roman" w:hAnsi="Times New Roman" w:cs="Times New Roman"/>
          <w:sz w:val="24"/>
          <w:szCs w:val="24"/>
          <w:lang w:val="en-GB"/>
        </w:rPr>
        <w:t xml:space="preserve"> and supported. Companies that place emphasis on their work culture can better deal with difficult periods and changes in the environment and overcome them (</w:t>
      </w:r>
      <w:proofErr w:type="spellStart"/>
      <w:r w:rsidRPr="0017141B">
        <w:rPr>
          <w:rFonts w:ascii="Times New Roman" w:hAnsi="Times New Roman" w:cs="Times New Roman"/>
          <w:color w:val="222222"/>
          <w:sz w:val="24"/>
          <w:szCs w:val="24"/>
          <w:shd w:val="clear" w:color="auto" w:fill="FFFFFF"/>
          <w:lang w:val="en-GB"/>
        </w:rPr>
        <w:t>Warrick</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2017, p. 399</w:t>
      </w:r>
      <w:r w:rsidRPr="0017141B">
        <w:rPr>
          <w:rFonts w:ascii="Times New Roman" w:hAnsi="Times New Roman" w:cs="Times New Roman"/>
          <w:sz w:val="24"/>
          <w:szCs w:val="24"/>
          <w:lang w:val="en-GB"/>
        </w:rPr>
        <w:t xml:space="preserve">). Every organization should retain its unique culture to make the brand stand out. However, the organizational culture of highly successful companies reflects several traits. The motivation of the employees should remain aligned with the objective of the organization.  The team members of the company must be appreciated for their high-quality performance. Trust is an essential part of positive work culture and it is necessary to build trust between the company and its employees. Other aspects of high-performance work culture are efficient performance management, teamwork, innovation, security, </w:t>
      </w:r>
      <w:proofErr w:type="gramStart"/>
      <w:r w:rsidRPr="0017141B">
        <w:rPr>
          <w:rFonts w:ascii="Times New Roman" w:hAnsi="Times New Roman" w:cs="Times New Roman"/>
          <w:sz w:val="24"/>
          <w:szCs w:val="24"/>
          <w:lang w:val="en-GB"/>
        </w:rPr>
        <w:t>integrity</w:t>
      </w:r>
      <w:proofErr w:type="gramEnd"/>
      <w:r w:rsidRPr="0017141B">
        <w:rPr>
          <w:rFonts w:ascii="Times New Roman" w:hAnsi="Times New Roman" w:cs="Times New Roman"/>
          <w:sz w:val="24"/>
          <w:szCs w:val="24"/>
          <w:lang w:val="en-GB"/>
        </w:rPr>
        <w:t xml:space="preserve"> and resilience (</w:t>
      </w:r>
      <w:proofErr w:type="spellStart"/>
      <w:r w:rsidRPr="0017141B">
        <w:rPr>
          <w:rFonts w:ascii="Times New Roman" w:hAnsi="Times New Roman" w:cs="Times New Roman"/>
          <w:color w:val="222222"/>
          <w:sz w:val="24"/>
          <w:szCs w:val="24"/>
          <w:shd w:val="clear" w:color="auto" w:fill="FFFFFF"/>
          <w:lang w:val="en-GB"/>
        </w:rPr>
        <w:t>Elsbach</w:t>
      </w:r>
      <w:proofErr w:type="spellEnd"/>
      <w:r w:rsidRPr="0017141B">
        <w:rPr>
          <w:rFonts w:ascii="Times New Roman" w:hAnsi="Times New Roman" w:cs="Times New Roman"/>
          <w:color w:val="222222"/>
          <w:sz w:val="24"/>
          <w:szCs w:val="24"/>
          <w:shd w:val="clear" w:color="auto" w:fill="FFFFFF"/>
          <w:lang w:val="en-GB"/>
        </w:rPr>
        <w:t xml:space="preserve"> and </w:t>
      </w:r>
      <w:proofErr w:type="spellStart"/>
      <w:r w:rsidRPr="0017141B">
        <w:rPr>
          <w:rFonts w:ascii="Times New Roman" w:hAnsi="Times New Roman" w:cs="Times New Roman"/>
          <w:color w:val="222222"/>
          <w:sz w:val="24"/>
          <w:szCs w:val="24"/>
          <w:shd w:val="clear" w:color="auto" w:fill="FFFFFF"/>
          <w:lang w:val="en-GB"/>
        </w:rPr>
        <w:t>Stigliani</w:t>
      </w:r>
      <w:proofErr w:type="spellEnd"/>
      <w:r w:rsidRPr="0017141B">
        <w:rPr>
          <w:rFonts w:ascii="Times New Roman" w:hAnsi="Times New Roman" w:cs="Times New Roman"/>
          <w:color w:val="222222"/>
          <w:sz w:val="24"/>
          <w:szCs w:val="24"/>
          <w:shd w:val="clear" w:color="auto" w:fill="FFFFFF"/>
          <w:lang w:val="en-GB"/>
        </w:rPr>
        <w:t>, 2018, p. 2301</w:t>
      </w:r>
      <w:r w:rsidRPr="0017141B">
        <w:rPr>
          <w:rFonts w:ascii="Times New Roman" w:hAnsi="Times New Roman" w:cs="Times New Roman"/>
          <w:sz w:val="24"/>
          <w:szCs w:val="24"/>
          <w:lang w:val="en-GB"/>
        </w:rPr>
        <w:t>).</w:t>
      </w:r>
    </w:p>
    <w:p w14:paraId="7EA7612F"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The organizational culture of McDonald's supports the market positioning goals of the organization. Being one of the largest restaurants chains the company attracts potential customers and eligible employees through a pleasant and positive business culture. The company culture of McDonald depicts its values, </w:t>
      </w:r>
      <w:proofErr w:type="gramStart"/>
      <w:r w:rsidRPr="0017141B">
        <w:rPr>
          <w:rFonts w:ascii="Times New Roman" w:hAnsi="Times New Roman" w:cs="Times New Roman"/>
          <w:sz w:val="24"/>
          <w:szCs w:val="24"/>
          <w:lang w:val="en-GB"/>
        </w:rPr>
        <w:t>traditions</w:t>
      </w:r>
      <w:proofErr w:type="gramEnd"/>
      <w:r w:rsidRPr="0017141B">
        <w:rPr>
          <w:rFonts w:ascii="Times New Roman" w:hAnsi="Times New Roman" w:cs="Times New Roman"/>
          <w:sz w:val="24"/>
          <w:szCs w:val="24"/>
          <w:lang w:val="en-GB"/>
        </w:rPr>
        <w:t xml:space="preserve"> and habits to influence the behaviours of the </w:t>
      </w:r>
      <w:r w:rsidRPr="0017141B">
        <w:rPr>
          <w:rFonts w:ascii="Times New Roman" w:hAnsi="Times New Roman" w:cs="Times New Roman"/>
          <w:sz w:val="24"/>
          <w:szCs w:val="24"/>
          <w:lang w:val="en-GB"/>
        </w:rPr>
        <w:lastRenderedPageBreak/>
        <w:t xml:space="preserve">workers. The organizational culture of McDonald's promotes learning to ensure the efficiency of the business. The effectiveness of the application of corporate culture to acquire required HR capabilities can be evaluated through the organization's continuing evolution. The organizational culture of McDonald's has a significant role in the success of the company. The characteristics of the organizational culture of McDonald have been inclusiveness and diversity, individual learning, people-oriented and organizational learning. The organization has prioritized the requirement and development of the employees. The organizational culture emphasizes the vitality of lifelong learning. The organization believes that individual learning encourages the quality, </w:t>
      </w:r>
      <w:proofErr w:type="gramStart"/>
      <w:r w:rsidRPr="0017141B">
        <w:rPr>
          <w:rFonts w:ascii="Times New Roman" w:hAnsi="Times New Roman" w:cs="Times New Roman"/>
          <w:sz w:val="24"/>
          <w:szCs w:val="24"/>
          <w:lang w:val="en-GB"/>
        </w:rPr>
        <w:t>effectiveness</w:t>
      </w:r>
      <w:proofErr w:type="gramEnd"/>
      <w:r w:rsidRPr="0017141B">
        <w:rPr>
          <w:rFonts w:ascii="Times New Roman" w:hAnsi="Times New Roman" w:cs="Times New Roman"/>
          <w:sz w:val="24"/>
          <w:szCs w:val="24"/>
          <w:lang w:val="en-GB"/>
        </w:rPr>
        <w:t xml:space="preserve"> and productivity of the business. The business culture of the company also promotes organizational learning through programs, meetings, policies, knowledge sharing and feedback from employees. The company culture of McDonald's highlights the significance of inclusiveness and diversity to sustain in the increasingly diverse market.</w:t>
      </w:r>
    </w:p>
    <w:p w14:paraId="7648438E" w14:textId="77777777" w:rsidR="0017141B" w:rsidRPr="0017141B" w:rsidRDefault="0017141B" w:rsidP="0017141B">
      <w:pPr>
        <w:pStyle w:val="Heading1"/>
        <w:rPr>
          <w:rFonts w:eastAsia="Times New Roman" w:cs="Times New Roman"/>
          <w:szCs w:val="24"/>
          <w:lang w:val="en-GB"/>
        </w:rPr>
      </w:pPr>
      <w:bookmarkStart w:id="4" w:name="_Toc67578645"/>
      <w:r w:rsidRPr="0017141B">
        <w:rPr>
          <w:rFonts w:eastAsia="Times New Roman" w:cs="Times New Roman"/>
          <w:szCs w:val="24"/>
          <w:lang w:val="en-GB"/>
        </w:rPr>
        <w:t>Relationship between organizational structure and organizational performance</w:t>
      </w:r>
      <w:bookmarkEnd w:id="4"/>
    </w:p>
    <w:p w14:paraId="4D54859D"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The organizational structure of a company can promotes or inhibit the level of performance of an organization depending on the influence of effective workforce and supervisory relationships on productivity (</w:t>
      </w:r>
      <w:proofErr w:type="spellStart"/>
      <w:r w:rsidRPr="0017141B">
        <w:rPr>
          <w:rFonts w:ascii="Times New Roman" w:hAnsi="Times New Roman" w:cs="Times New Roman"/>
          <w:color w:val="222222"/>
          <w:sz w:val="24"/>
          <w:szCs w:val="24"/>
          <w:shd w:val="clear" w:color="auto" w:fill="FFFFFF"/>
          <w:lang w:val="en-GB"/>
        </w:rPr>
        <w:t>Arditi</w:t>
      </w:r>
      <w:proofErr w:type="spellEnd"/>
      <w:r w:rsidRPr="0017141B">
        <w:rPr>
          <w:rFonts w:ascii="Times New Roman" w:hAnsi="Times New Roman" w:cs="Times New Roman"/>
          <w:color w:val="222222"/>
          <w:sz w:val="24"/>
          <w:szCs w:val="24"/>
          <w:shd w:val="clear" w:color="auto" w:fill="FFFFFF"/>
          <w:lang w:val="en-GB"/>
        </w:rPr>
        <w:t xml:space="preserv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2017, p. 144</w:t>
      </w:r>
      <w:r w:rsidRPr="0017141B">
        <w:rPr>
          <w:rFonts w:ascii="Times New Roman" w:hAnsi="Times New Roman" w:cs="Times New Roman"/>
          <w:sz w:val="24"/>
          <w:szCs w:val="24"/>
          <w:lang w:val="en-GB"/>
        </w:rPr>
        <w:t>). The management of performance within a company involves activities related to goal-setting and periodic feedback of the supervisors. Performance management activities cannot be effective without the enforcement of clearly defined procedures and policies. The organizational structure refers to the legal framework of the organization based on which the rules, job roles and responsibilities have been defined within the firm. The primary concern of organizational structure is the management of operations in a firm (</w:t>
      </w:r>
      <w:proofErr w:type="spellStart"/>
      <w:r w:rsidRPr="0017141B">
        <w:rPr>
          <w:rFonts w:ascii="Times New Roman" w:hAnsi="Times New Roman" w:cs="Times New Roman"/>
          <w:color w:val="222222"/>
          <w:sz w:val="24"/>
          <w:szCs w:val="24"/>
          <w:shd w:val="clear" w:color="auto" w:fill="FFFFFF"/>
          <w:lang w:val="en-GB"/>
        </w:rPr>
        <w:t>Nikpour</w:t>
      </w:r>
      <w:proofErr w:type="spellEnd"/>
      <w:r w:rsidRPr="0017141B">
        <w:rPr>
          <w:rFonts w:ascii="Times New Roman" w:hAnsi="Times New Roman" w:cs="Times New Roman"/>
          <w:color w:val="222222"/>
          <w:sz w:val="24"/>
          <w:szCs w:val="24"/>
          <w:shd w:val="clear" w:color="auto" w:fill="FFFFFF"/>
          <w:lang w:val="en-GB"/>
        </w:rPr>
        <w:t>, 2017, p. 67</w:t>
      </w:r>
      <w:r w:rsidRPr="0017141B">
        <w:rPr>
          <w:rFonts w:ascii="Times New Roman" w:hAnsi="Times New Roman" w:cs="Times New Roman"/>
          <w:sz w:val="24"/>
          <w:szCs w:val="24"/>
          <w:lang w:val="en-GB"/>
        </w:rPr>
        <w:t>).</w:t>
      </w:r>
    </w:p>
    <w:p w14:paraId="3E96A895"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The organizational structure of McDonald's has been designed to remain relevant to the changing environment of its business. The structure of the organization has been aligned with the business requirements and efforts to obtain competitive advantages. The company has successfully managed its operational performance and efficiency through its strategy related to organizational structure in the global food chain market. The global hierarchy structure has enabled the senior members of the organization to efficiently manage the performance of the employees in the organization. The organizational structure of McDonald includes performance-based divisions which have enabled the company to expand its business in the economically </w:t>
      </w:r>
      <w:r w:rsidRPr="0017141B">
        <w:rPr>
          <w:rFonts w:ascii="Times New Roman" w:hAnsi="Times New Roman" w:cs="Times New Roman"/>
          <w:sz w:val="24"/>
          <w:szCs w:val="24"/>
          <w:lang w:val="en-GB"/>
        </w:rPr>
        <w:lastRenderedPageBreak/>
        <w:t>developed markets and boost its business growth. The several groups in the corporate structure of McDonald's have helped the organization to manage the performance of various departments within the company. The hierarchy in the organizational structure has enabled McDonald to monitor and control its global operations and maintain the overall performance of the firm. The divisions based on performance have allowed the company to implement useful strategies depending on the market performance. The firm has applied similar strategies in all its leading markets. However, the performance-based division has been generalized in the organizational structure which can limit the flexibility of McDonald's business.</w:t>
      </w:r>
    </w:p>
    <w:p w14:paraId="34CE4016" w14:textId="77777777" w:rsidR="0017141B" w:rsidRPr="0017141B" w:rsidRDefault="0017141B" w:rsidP="0017141B">
      <w:pPr>
        <w:pStyle w:val="Heading1"/>
        <w:rPr>
          <w:rFonts w:eastAsia="Times New Roman" w:cs="Times New Roman"/>
          <w:szCs w:val="24"/>
          <w:lang w:val="en-GB"/>
        </w:rPr>
      </w:pPr>
      <w:bookmarkStart w:id="5" w:name="_Toc67578646"/>
      <w:r w:rsidRPr="0017141B">
        <w:rPr>
          <w:rFonts w:eastAsia="Times New Roman" w:cs="Times New Roman"/>
          <w:szCs w:val="24"/>
          <w:lang w:val="en-GB"/>
        </w:rPr>
        <w:t>Relationship between organizational culture and organizational performance</w:t>
      </w:r>
      <w:bookmarkEnd w:id="5"/>
    </w:p>
    <w:p w14:paraId="677D4B4E"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As per the view of </w:t>
      </w:r>
      <w:r w:rsidRPr="0017141B">
        <w:rPr>
          <w:rFonts w:ascii="Times New Roman" w:hAnsi="Times New Roman" w:cs="Times New Roman"/>
          <w:color w:val="222222"/>
          <w:sz w:val="24"/>
          <w:szCs w:val="24"/>
          <w:shd w:val="clear" w:color="auto" w:fill="FFFFFF"/>
          <w:lang w:val="en-GB"/>
        </w:rPr>
        <w:t xml:space="preserve">Felipe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(2017, p. 2354),</w:t>
      </w:r>
      <w:r w:rsidRPr="0017141B">
        <w:rPr>
          <w:rFonts w:ascii="Times New Roman" w:hAnsi="Times New Roman" w:cs="Times New Roman"/>
          <w:sz w:val="24"/>
          <w:szCs w:val="24"/>
          <w:lang w:val="en-GB"/>
        </w:rPr>
        <w:t xml:space="preserve"> the organizational culture creates the work environment in an organization. It directs the way a business should be managed and greatly influences the potential of success and failure of a business. The culture of an organization should be developed and managed </w:t>
      </w:r>
      <w:proofErr w:type="gramStart"/>
      <w:r w:rsidRPr="0017141B">
        <w:rPr>
          <w:rFonts w:ascii="Times New Roman" w:hAnsi="Times New Roman" w:cs="Times New Roman"/>
          <w:sz w:val="24"/>
          <w:szCs w:val="24"/>
          <w:lang w:val="en-GB"/>
        </w:rPr>
        <w:t>in order to</w:t>
      </w:r>
      <w:proofErr w:type="gramEnd"/>
      <w:r w:rsidRPr="0017141B">
        <w:rPr>
          <w:rFonts w:ascii="Times New Roman" w:hAnsi="Times New Roman" w:cs="Times New Roman"/>
          <w:sz w:val="24"/>
          <w:szCs w:val="24"/>
          <w:lang w:val="en-GB"/>
        </w:rPr>
        <w:t xml:space="preserve"> communicate the values, mission and vision of the organization with the members of the firm. The culture of an organization can </w:t>
      </w:r>
      <w:proofErr w:type="gramStart"/>
      <w:r w:rsidRPr="0017141B">
        <w:rPr>
          <w:rFonts w:ascii="Times New Roman" w:hAnsi="Times New Roman" w:cs="Times New Roman"/>
          <w:sz w:val="24"/>
          <w:szCs w:val="24"/>
          <w:lang w:val="en-GB"/>
        </w:rPr>
        <w:t>help</w:t>
      </w:r>
      <w:proofErr w:type="gramEnd"/>
      <w:r w:rsidRPr="0017141B">
        <w:rPr>
          <w:rFonts w:ascii="Times New Roman" w:hAnsi="Times New Roman" w:cs="Times New Roman"/>
          <w:sz w:val="24"/>
          <w:szCs w:val="24"/>
          <w:lang w:val="en-GB"/>
        </w:rPr>
        <w:t xml:space="preserve"> in directing the behaviour of the employees towards each other and towards the company. The organizational culture has a significant influence on the decision-making within the company (</w:t>
      </w:r>
      <w:r w:rsidRPr="0017141B">
        <w:rPr>
          <w:rFonts w:ascii="Times New Roman" w:hAnsi="Times New Roman" w:cs="Times New Roman"/>
          <w:color w:val="222222"/>
          <w:sz w:val="24"/>
          <w:szCs w:val="24"/>
          <w:shd w:val="clear" w:color="auto" w:fill="FFFFFF"/>
          <w:lang w:val="en-GB"/>
        </w:rPr>
        <w:t xml:space="preserve">Ameen </w:t>
      </w:r>
      <w:r w:rsidRPr="0017141B">
        <w:rPr>
          <w:rFonts w:ascii="Times New Roman" w:hAnsi="Times New Roman" w:cs="Times New Roman"/>
          <w:i/>
          <w:iCs/>
          <w:color w:val="222222"/>
          <w:sz w:val="24"/>
          <w:szCs w:val="24"/>
          <w:shd w:val="clear" w:color="auto" w:fill="FFFFFF"/>
          <w:lang w:val="en-GB"/>
        </w:rPr>
        <w:t>et al</w:t>
      </w:r>
      <w:r w:rsidRPr="0017141B">
        <w:rPr>
          <w:rFonts w:ascii="Times New Roman" w:hAnsi="Times New Roman" w:cs="Times New Roman"/>
          <w:color w:val="222222"/>
          <w:sz w:val="24"/>
          <w:szCs w:val="24"/>
          <w:shd w:val="clear" w:color="auto" w:fill="FFFFFF"/>
          <w:lang w:val="en-GB"/>
        </w:rPr>
        <w:t>., 2018, p. 2</w:t>
      </w:r>
      <w:r w:rsidRPr="0017141B">
        <w:rPr>
          <w:rFonts w:ascii="Times New Roman" w:hAnsi="Times New Roman" w:cs="Times New Roman"/>
          <w:sz w:val="24"/>
          <w:szCs w:val="24"/>
          <w:lang w:val="en-GB"/>
        </w:rPr>
        <w:t>). It helps to shape the way employees and other members of the organization think and act which influences the performance of the employees.</w:t>
      </w:r>
    </w:p>
    <w:p w14:paraId="4CBEDBD5"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McDonald's organizational culture supports the development of its human resource and efficiency. It drives the growth of the business and its success in the global fast-food industry. The people-centric organizational culture prioritizes the development and needs of its employees. The values and business conduct of the company emphasize the necessity of supporting people which is a great aspect for the company being a service business. The company culture engages the management to enhance its processes to deliver a better performance in customer service. McDonald's workplace culture encourages employees to continue learning. Individual learning can enable the employees to develop skills and knowledge which can upgrade their level of performance. The company utilizes individual learning to develop knowledge of the organization which can enhance the overall business performance. Integration of various programmes, policies and meeting and reviewing feedbacks of employees have improved the organization's operational performance. The human resource management of McDonald's aims to create a </w:t>
      </w:r>
      <w:r w:rsidRPr="0017141B">
        <w:rPr>
          <w:rFonts w:ascii="Times New Roman" w:hAnsi="Times New Roman" w:cs="Times New Roman"/>
          <w:sz w:val="24"/>
          <w:szCs w:val="24"/>
          <w:lang w:val="en-GB"/>
        </w:rPr>
        <w:lastRenderedPageBreak/>
        <w:t>diverse and all-inclusive workplace culture that boosts the overall productivity and creativity of the workforce. However, the organizational culture of McDonald's should increase its focus on excellence and high-quality output to ensure a high-performance level.</w:t>
      </w:r>
    </w:p>
    <w:p w14:paraId="510454D1" w14:textId="77777777" w:rsidR="0017141B" w:rsidRPr="0017141B" w:rsidRDefault="0017141B" w:rsidP="0017141B">
      <w:pPr>
        <w:pStyle w:val="Heading1"/>
        <w:rPr>
          <w:rFonts w:eastAsia="Times New Roman" w:cs="Times New Roman"/>
          <w:szCs w:val="24"/>
          <w:lang w:val="en-GB"/>
        </w:rPr>
      </w:pPr>
      <w:bookmarkStart w:id="6" w:name="_Toc67578647"/>
      <w:r w:rsidRPr="0017141B">
        <w:rPr>
          <w:rFonts w:eastAsia="Times New Roman" w:cs="Times New Roman"/>
          <w:szCs w:val="24"/>
          <w:lang w:val="en-GB"/>
        </w:rPr>
        <w:t>Conclusion</w:t>
      </w:r>
      <w:bookmarkEnd w:id="6"/>
    </w:p>
    <w:p w14:paraId="2E36B8FB"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lang w:val="en-GB"/>
        </w:rPr>
        <w:t xml:space="preserve">     The above study discloses the role of organizational structure and culture in the context of organizational performance.  Organizational structure provides rules and guidelines which all the members within an organization should maintain for the smooth functioning of the organization. The organizational culture sets the environment of the workplace through collective values, </w:t>
      </w:r>
      <w:proofErr w:type="gramStart"/>
      <w:r w:rsidRPr="0017141B">
        <w:rPr>
          <w:rFonts w:ascii="Times New Roman" w:hAnsi="Times New Roman" w:cs="Times New Roman"/>
          <w:sz w:val="24"/>
          <w:szCs w:val="24"/>
          <w:lang w:val="en-GB"/>
        </w:rPr>
        <w:t>beliefs</w:t>
      </w:r>
      <w:proofErr w:type="gramEnd"/>
      <w:r w:rsidRPr="0017141B">
        <w:rPr>
          <w:rFonts w:ascii="Times New Roman" w:hAnsi="Times New Roman" w:cs="Times New Roman"/>
          <w:sz w:val="24"/>
          <w:szCs w:val="24"/>
          <w:lang w:val="en-GB"/>
        </w:rPr>
        <w:t xml:space="preserve"> and norms. It dictates the way employees should act within the organization and behave with the internal and external interests of the organization. Organizational structure and culture have a huge influence on the success of a company.</w:t>
      </w:r>
    </w:p>
    <w:p w14:paraId="046353F9" w14:textId="77777777" w:rsidR="0017141B" w:rsidRPr="0017141B" w:rsidRDefault="0017141B" w:rsidP="0017141B">
      <w:pPr>
        <w:spacing w:line="360" w:lineRule="auto"/>
        <w:rPr>
          <w:rFonts w:ascii="Times New Roman" w:eastAsia="Times New Roman" w:hAnsi="Times New Roman" w:cs="Times New Roman"/>
          <w:b/>
          <w:bCs/>
          <w:sz w:val="24"/>
          <w:szCs w:val="24"/>
          <w:lang w:val="en-GB"/>
        </w:rPr>
      </w:pPr>
      <w:r w:rsidRPr="0017141B">
        <w:rPr>
          <w:rFonts w:ascii="Times New Roman" w:eastAsia="Times New Roman" w:hAnsi="Times New Roman" w:cs="Times New Roman"/>
          <w:sz w:val="24"/>
          <w:szCs w:val="24"/>
          <w:lang w:val="en-GB"/>
        </w:rPr>
        <w:br w:type="page"/>
      </w:r>
    </w:p>
    <w:p w14:paraId="71992250" w14:textId="77777777" w:rsidR="0017141B" w:rsidRPr="0017141B" w:rsidRDefault="0017141B" w:rsidP="0017141B">
      <w:pPr>
        <w:pStyle w:val="Heading1"/>
        <w:rPr>
          <w:rFonts w:eastAsia="Times New Roman" w:cs="Times New Roman"/>
          <w:szCs w:val="24"/>
          <w:lang w:val="en-GB"/>
        </w:rPr>
      </w:pPr>
      <w:bookmarkStart w:id="7" w:name="_Toc67578648"/>
      <w:r w:rsidRPr="0017141B">
        <w:rPr>
          <w:rFonts w:eastAsia="Times New Roman" w:cs="Times New Roman"/>
          <w:szCs w:val="24"/>
          <w:lang w:val="en-GB"/>
        </w:rPr>
        <w:lastRenderedPageBreak/>
        <w:t>References</w:t>
      </w:r>
      <w:bookmarkEnd w:id="7"/>
    </w:p>
    <w:p w14:paraId="1AC6535F"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shd w:val="clear" w:color="auto" w:fill="FFFFFF"/>
          <w:lang w:val="en-GB"/>
        </w:rPr>
        <w:t xml:space="preserve">Ameen, A.M., Ahmed, M.F. and Abd Hafez, M.A., 2018. The Impact of Management Accounting and How It Can Be Implemented into the Organizational Culture. </w:t>
      </w:r>
      <w:r w:rsidRPr="0017141B">
        <w:rPr>
          <w:rFonts w:ascii="Times New Roman" w:hAnsi="Times New Roman" w:cs="Times New Roman"/>
          <w:i/>
          <w:iCs/>
          <w:color w:val="000000"/>
          <w:sz w:val="24"/>
          <w:szCs w:val="24"/>
          <w:lang w:val="en-GB"/>
        </w:rPr>
        <w:t>Dutch Journal of Finance and Management</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2</w:t>
      </w:r>
      <w:r w:rsidRPr="0017141B">
        <w:rPr>
          <w:rFonts w:ascii="Times New Roman" w:hAnsi="Times New Roman" w:cs="Times New Roman"/>
          <w:color w:val="000000"/>
          <w:sz w:val="24"/>
          <w:szCs w:val="24"/>
          <w:lang w:val="en-GB"/>
        </w:rPr>
        <w:t>(1), p.02.</w:t>
      </w:r>
    </w:p>
    <w:p w14:paraId="4579242D"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Arditi</w:t>
      </w:r>
      <w:proofErr w:type="spellEnd"/>
      <w:r w:rsidRPr="0017141B">
        <w:rPr>
          <w:rFonts w:ascii="Times New Roman" w:hAnsi="Times New Roman" w:cs="Times New Roman"/>
          <w:sz w:val="24"/>
          <w:szCs w:val="24"/>
          <w:shd w:val="clear" w:color="auto" w:fill="FFFFFF"/>
          <w:lang w:val="en-GB"/>
        </w:rPr>
        <w:t xml:space="preserve">, D., Nayak, S. and </w:t>
      </w:r>
      <w:proofErr w:type="spellStart"/>
      <w:r w:rsidRPr="0017141B">
        <w:rPr>
          <w:rFonts w:ascii="Times New Roman" w:hAnsi="Times New Roman" w:cs="Times New Roman"/>
          <w:sz w:val="24"/>
          <w:szCs w:val="24"/>
          <w:shd w:val="clear" w:color="auto" w:fill="FFFFFF"/>
          <w:lang w:val="en-GB"/>
        </w:rPr>
        <w:t>Damci</w:t>
      </w:r>
      <w:proofErr w:type="spellEnd"/>
      <w:r w:rsidRPr="0017141B">
        <w:rPr>
          <w:rFonts w:ascii="Times New Roman" w:hAnsi="Times New Roman" w:cs="Times New Roman"/>
          <w:sz w:val="24"/>
          <w:szCs w:val="24"/>
          <w:shd w:val="clear" w:color="auto" w:fill="FFFFFF"/>
          <w:lang w:val="en-GB"/>
        </w:rPr>
        <w:t xml:space="preserve">, A., 2017. Effect of organizational culture on delay in construction. </w:t>
      </w:r>
      <w:r w:rsidRPr="0017141B">
        <w:rPr>
          <w:rFonts w:ascii="Times New Roman" w:hAnsi="Times New Roman" w:cs="Times New Roman"/>
          <w:i/>
          <w:iCs/>
          <w:color w:val="000000"/>
          <w:sz w:val="24"/>
          <w:szCs w:val="24"/>
          <w:lang w:val="en-GB"/>
        </w:rPr>
        <w:t>International journal of project management</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35</w:t>
      </w:r>
      <w:r w:rsidRPr="0017141B">
        <w:rPr>
          <w:rFonts w:ascii="Times New Roman" w:hAnsi="Times New Roman" w:cs="Times New Roman"/>
          <w:color w:val="000000"/>
          <w:sz w:val="24"/>
          <w:szCs w:val="24"/>
          <w:lang w:val="en-GB"/>
        </w:rPr>
        <w:t>(2), pp.136-147.</w:t>
      </w:r>
    </w:p>
    <w:p w14:paraId="536DA2D2"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Auchter</w:t>
      </w:r>
      <w:proofErr w:type="spellEnd"/>
      <w:r w:rsidRPr="0017141B">
        <w:rPr>
          <w:rFonts w:ascii="Times New Roman" w:hAnsi="Times New Roman" w:cs="Times New Roman"/>
          <w:sz w:val="24"/>
          <w:szCs w:val="24"/>
          <w:shd w:val="clear" w:color="auto" w:fill="FFFFFF"/>
          <w:lang w:val="en-GB"/>
        </w:rPr>
        <w:t xml:space="preserve">, A.M., Mejia, M.H., </w:t>
      </w:r>
      <w:proofErr w:type="spellStart"/>
      <w:r w:rsidRPr="0017141B">
        <w:rPr>
          <w:rFonts w:ascii="Times New Roman" w:hAnsi="Times New Roman" w:cs="Times New Roman"/>
          <w:sz w:val="24"/>
          <w:szCs w:val="24"/>
          <w:shd w:val="clear" w:color="auto" w:fill="FFFFFF"/>
          <w:lang w:val="en-GB"/>
        </w:rPr>
        <w:t>Heyser</w:t>
      </w:r>
      <w:proofErr w:type="spellEnd"/>
      <w:r w:rsidRPr="0017141B">
        <w:rPr>
          <w:rFonts w:ascii="Times New Roman" w:hAnsi="Times New Roman" w:cs="Times New Roman"/>
          <w:sz w:val="24"/>
          <w:szCs w:val="24"/>
          <w:shd w:val="clear" w:color="auto" w:fill="FFFFFF"/>
          <w:lang w:val="en-GB"/>
        </w:rPr>
        <w:t xml:space="preserve">, C.J., Shilling, P.D., Jernigan, T.L., Brown, S.A., Tapert, </w:t>
      </w:r>
      <w:proofErr w:type="gramStart"/>
      <w:r w:rsidRPr="0017141B">
        <w:rPr>
          <w:rFonts w:ascii="Times New Roman" w:hAnsi="Times New Roman" w:cs="Times New Roman"/>
          <w:sz w:val="24"/>
          <w:szCs w:val="24"/>
          <w:shd w:val="clear" w:color="auto" w:fill="FFFFFF"/>
          <w:lang w:val="en-GB"/>
        </w:rPr>
        <w:t>S.F.</w:t>
      </w:r>
      <w:proofErr w:type="gramEnd"/>
      <w:r w:rsidRPr="0017141B">
        <w:rPr>
          <w:rFonts w:ascii="Times New Roman" w:hAnsi="Times New Roman" w:cs="Times New Roman"/>
          <w:sz w:val="24"/>
          <w:szCs w:val="24"/>
          <w:shd w:val="clear" w:color="auto" w:fill="FFFFFF"/>
          <w:lang w:val="en-GB"/>
        </w:rPr>
        <w:t xml:space="preserve"> and Dowling, G.J., 2018. A description of the ABCD organizational structure and communication framework. </w:t>
      </w:r>
      <w:r w:rsidRPr="0017141B">
        <w:rPr>
          <w:rFonts w:ascii="Times New Roman" w:hAnsi="Times New Roman" w:cs="Times New Roman"/>
          <w:i/>
          <w:iCs/>
          <w:color w:val="000000"/>
          <w:sz w:val="24"/>
          <w:szCs w:val="24"/>
          <w:lang w:val="en-GB"/>
        </w:rPr>
        <w:t>Developmental cognitive neuroscience</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32</w:t>
      </w:r>
      <w:r w:rsidRPr="0017141B">
        <w:rPr>
          <w:rFonts w:ascii="Times New Roman" w:hAnsi="Times New Roman" w:cs="Times New Roman"/>
          <w:color w:val="000000"/>
          <w:sz w:val="24"/>
          <w:szCs w:val="24"/>
          <w:lang w:val="en-GB"/>
        </w:rPr>
        <w:t>, pp.8-15.</w:t>
      </w:r>
    </w:p>
    <w:p w14:paraId="300C2F47"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shd w:val="clear" w:color="auto" w:fill="FFFFFF"/>
          <w:lang w:val="en-GB"/>
        </w:rPr>
        <w:t xml:space="preserve">El </w:t>
      </w:r>
      <w:proofErr w:type="spellStart"/>
      <w:r w:rsidRPr="0017141B">
        <w:rPr>
          <w:rFonts w:ascii="Times New Roman" w:hAnsi="Times New Roman" w:cs="Times New Roman"/>
          <w:sz w:val="24"/>
          <w:szCs w:val="24"/>
          <w:shd w:val="clear" w:color="auto" w:fill="FFFFFF"/>
          <w:lang w:val="en-GB"/>
        </w:rPr>
        <w:t>Talla</w:t>
      </w:r>
      <w:proofErr w:type="spellEnd"/>
      <w:r w:rsidRPr="0017141B">
        <w:rPr>
          <w:rFonts w:ascii="Times New Roman" w:hAnsi="Times New Roman" w:cs="Times New Roman"/>
          <w:sz w:val="24"/>
          <w:szCs w:val="24"/>
          <w:shd w:val="clear" w:color="auto" w:fill="FFFFFF"/>
          <w:lang w:val="en-GB"/>
        </w:rPr>
        <w:t xml:space="preserve">, S.A., Al </w:t>
      </w:r>
      <w:proofErr w:type="spellStart"/>
      <w:r w:rsidRPr="0017141B">
        <w:rPr>
          <w:rFonts w:ascii="Times New Roman" w:hAnsi="Times New Roman" w:cs="Times New Roman"/>
          <w:sz w:val="24"/>
          <w:szCs w:val="24"/>
          <w:shd w:val="clear" w:color="auto" w:fill="FFFFFF"/>
          <w:lang w:val="en-GB"/>
        </w:rPr>
        <w:t>Shobaki</w:t>
      </w:r>
      <w:proofErr w:type="spellEnd"/>
      <w:r w:rsidRPr="0017141B">
        <w:rPr>
          <w:rFonts w:ascii="Times New Roman" w:hAnsi="Times New Roman" w:cs="Times New Roman"/>
          <w:sz w:val="24"/>
          <w:szCs w:val="24"/>
          <w:shd w:val="clear" w:color="auto" w:fill="FFFFFF"/>
          <w:lang w:val="en-GB"/>
        </w:rPr>
        <w:t xml:space="preserve">, M.J., Abu-Naser, S.S. and Abu </w:t>
      </w:r>
      <w:proofErr w:type="spellStart"/>
      <w:r w:rsidRPr="0017141B">
        <w:rPr>
          <w:rFonts w:ascii="Times New Roman" w:hAnsi="Times New Roman" w:cs="Times New Roman"/>
          <w:sz w:val="24"/>
          <w:szCs w:val="24"/>
          <w:shd w:val="clear" w:color="auto" w:fill="FFFFFF"/>
          <w:lang w:val="en-GB"/>
        </w:rPr>
        <w:t>Amuna</w:t>
      </w:r>
      <w:proofErr w:type="spellEnd"/>
      <w:r w:rsidRPr="0017141B">
        <w:rPr>
          <w:rFonts w:ascii="Times New Roman" w:hAnsi="Times New Roman" w:cs="Times New Roman"/>
          <w:sz w:val="24"/>
          <w:szCs w:val="24"/>
          <w:shd w:val="clear" w:color="auto" w:fill="FFFFFF"/>
          <w:lang w:val="en-GB"/>
        </w:rPr>
        <w:t>, Y.M., 2018. The Nature of the Organizational Structure in the Palestinian Governmental Universities-Al-Aqsa University as A Model.</w:t>
      </w:r>
    </w:p>
    <w:p w14:paraId="5E7E7A3A"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Elsbach</w:t>
      </w:r>
      <w:proofErr w:type="spellEnd"/>
      <w:r w:rsidRPr="0017141B">
        <w:rPr>
          <w:rFonts w:ascii="Times New Roman" w:hAnsi="Times New Roman" w:cs="Times New Roman"/>
          <w:sz w:val="24"/>
          <w:szCs w:val="24"/>
          <w:shd w:val="clear" w:color="auto" w:fill="FFFFFF"/>
          <w:lang w:val="en-GB"/>
        </w:rPr>
        <w:t xml:space="preserve">, K.D. and </w:t>
      </w:r>
      <w:proofErr w:type="spellStart"/>
      <w:r w:rsidRPr="0017141B">
        <w:rPr>
          <w:rFonts w:ascii="Times New Roman" w:hAnsi="Times New Roman" w:cs="Times New Roman"/>
          <w:sz w:val="24"/>
          <w:szCs w:val="24"/>
          <w:shd w:val="clear" w:color="auto" w:fill="FFFFFF"/>
          <w:lang w:val="en-GB"/>
        </w:rPr>
        <w:t>Stigliani</w:t>
      </w:r>
      <w:proofErr w:type="spellEnd"/>
      <w:r w:rsidRPr="0017141B">
        <w:rPr>
          <w:rFonts w:ascii="Times New Roman" w:hAnsi="Times New Roman" w:cs="Times New Roman"/>
          <w:sz w:val="24"/>
          <w:szCs w:val="24"/>
          <w:shd w:val="clear" w:color="auto" w:fill="FFFFFF"/>
          <w:lang w:val="en-GB"/>
        </w:rPr>
        <w:t xml:space="preserve">, I., 2018. Design thinking and organizational culture: A review and framework for future research. </w:t>
      </w:r>
      <w:r w:rsidRPr="0017141B">
        <w:rPr>
          <w:rFonts w:ascii="Times New Roman" w:hAnsi="Times New Roman" w:cs="Times New Roman"/>
          <w:i/>
          <w:iCs/>
          <w:color w:val="000000"/>
          <w:sz w:val="24"/>
          <w:szCs w:val="24"/>
          <w:lang w:val="en-GB"/>
        </w:rPr>
        <w:t>Journal of Management</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44</w:t>
      </w:r>
      <w:r w:rsidRPr="0017141B">
        <w:rPr>
          <w:rFonts w:ascii="Times New Roman" w:hAnsi="Times New Roman" w:cs="Times New Roman"/>
          <w:color w:val="000000"/>
          <w:sz w:val="24"/>
          <w:szCs w:val="24"/>
          <w:lang w:val="en-GB"/>
        </w:rPr>
        <w:t>(6), pp.2274-2306.</w:t>
      </w:r>
    </w:p>
    <w:p w14:paraId="3523EF31"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color w:val="000000"/>
          <w:sz w:val="24"/>
          <w:szCs w:val="24"/>
          <w:shd w:val="clear" w:color="auto" w:fill="FFFFFF"/>
          <w:lang w:val="en-GB"/>
        </w:rPr>
        <w:t xml:space="preserve">Fastfoodprice.com. 2021. </w:t>
      </w:r>
      <w:proofErr w:type="spellStart"/>
      <w:r w:rsidRPr="0017141B">
        <w:rPr>
          <w:rFonts w:ascii="Times New Roman" w:hAnsi="Times New Roman" w:cs="Times New Roman"/>
          <w:i/>
          <w:iCs/>
          <w:color w:val="000000"/>
          <w:sz w:val="24"/>
          <w:szCs w:val="24"/>
          <w:shd w:val="clear" w:color="auto" w:fill="FFFFFF"/>
          <w:lang w:val="en-GB"/>
        </w:rPr>
        <w:t>Mcdonald's</w:t>
      </w:r>
      <w:proofErr w:type="spellEnd"/>
      <w:r w:rsidRPr="0017141B">
        <w:rPr>
          <w:rFonts w:ascii="Times New Roman" w:hAnsi="Times New Roman" w:cs="Times New Roman"/>
          <w:i/>
          <w:iCs/>
          <w:color w:val="000000"/>
          <w:sz w:val="24"/>
          <w:szCs w:val="24"/>
          <w:shd w:val="clear" w:color="auto" w:fill="FFFFFF"/>
          <w:lang w:val="en-GB"/>
        </w:rPr>
        <w:t xml:space="preserve"> Menu Prices with Calories (March 2021)</w:t>
      </w:r>
      <w:r w:rsidRPr="0017141B">
        <w:rPr>
          <w:rFonts w:ascii="Times New Roman" w:hAnsi="Times New Roman" w:cs="Times New Roman"/>
          <w:color w:val="000000"/>
          <w:sz w:val="24"/>
          <w:szCs w:val="24"/>
          <w:shd w:val="clear" w:color="auto" w:fill="FFFFFF"/>
          <w:lang w:val="en-GB"/>
        </w:rPr>
        <w:t>. [online] Available at: &lt;https://www.fastfoodprice.com/menu/mcdonalds-prices/&gt; [Accessed 25 March 2021].</w:t>
      </w:r>
    </w:p>
    <w:p w14:paraId="3E9C08C3"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shd w:val="clear" w:color="auto" w:fill="FFFFFF"/>
          <w:lang w:val="en-GB"/>
        </w:rPr>
        <w:t xml:space="preserve">Felipe, C.M., </w:t>
      </w:r>
      <w:proofErr w:type="spellStart"/>
      <w:r w:rsidRPr="0017141B">
        <w:rPr>
          <w:rFonts w:ascii="Times New Roman" w:hAnsi="Times New Roman" w:cs="Times New Roman"/>
          <w:sz w:val="24"/>
          <w:szCs w:val="24"/>
          <w:shd w:val="clear" w:color="auto" w:fill="FFFFFF"/>
          <w:lang w:val="en-GB"/>
        </w:rPr>
        <w:t>Roldán</w:t>
      </w:r>
      <w:proofErr w:type="spellEnd"/>
      <w:r w:rsidRPr="0017141B">
        <w:rPr>
          <w:rFonts w:ascii="Times New Roman" w:hAnsi="Times New Roman" w:cs="Times New Roman"/>
          <w:sz w:val="24"/>
          <w:szCs w:val="24"/>
          <w:shd w:val="clear" w:color="auto" w:fill="FFFFFF"/>
          <w:lang w:val="en-GB"/>
        </w:rPr>
        <w:t xml:space="preserve">, J.L. and Leal-Rodríguez, A.L., 2017. Impact of organizational culture values on organizational agility. </w:t>
      </w:r>
      <w:r w:rsidRPr="0017141B">
        <w:rPr>
          <w:rFonts w:ascii="Times New Roman" w:hAnsi="Times New Roman" w:cs="Times New Roman"/>
          <w:i/>
          <w:iCs/>
          <w:color w:val="000000"/>
          <w:sz w:val="24"/>
          <w:szCs w:val="24"/>
          <w:lang w:val="en-GB"/>
        </w:rPr>
        <w:t>Sustainability</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9</w:t>
      </w:r>
      <w:r w:rsidRPr="0017141B">
        <w:rPr>
          <w:rFonts w:ascii="Times New Roman" w:hAnsi="Times New Roman" w:cs="Times New Roman"/>
          <w:color w:val="000000"/>
          <w:sz w:val="24"/>
          <w:szCs w:val="24"/>
          <w:lang w:val="en-GB"/>
        </w:rPr>
        <w:t>(12), p.2354.</w:t>
      </w:r>
    </w:p>
    <w:p w14:paraId="0308F224"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Fitria</w:t>
      </w:r>
      <w:proofErr w:type="spellEnd"/>
      <w:r w:rsidRPr="0017141B">
        <w:rPr>
          <w:rFonts w:ascii="Times New Roman" w:hAnsi="Times New Roman" w:cs="Times New Roman"/>
          <w:sz w:val="24"/>
          <w:szCs w:val="24"/>
          <w:shd w:val="clear" w:color="auto" w:fill="FFFFFF"/>
          <w:lang w:val="en-GB"/>
        </w:rPr>
        <w:t xml:space="preserve">, H., Mukhtar, M. and Akbar, M., 2017. The Effect of Organizational Structure </w:t>
      </w:r>
      <w:proofErr w:type="gramStart"/>
      <w:r w:rsidRPr="0017141B">
        <w:rPr>
          <w:rFonts w:ascii="Times New Roman" w:hAnsi="Times New Roman" w:cs="Times New Roman"/>
          <w:sz w:val="24"/>
          <w:szCs w:val="24"/>
          <w:shd w:val="clear" w:color="auto" w:fill="FFFFFF"/>
          <w:lang w:val="en-GB"/>
        </w:rPr>
        <w:t>And</w:t>
      </w:r>
      <w:proofErr w:type="gramEnd"/>
      <w:r w:rsidRPr="0017141B">
        <w:rPr>
          <w:rFonts w:ascii="Times New Roman" w:hAnsi="Times New Roman" w:cs="Times New Roman"/>
          <w:sz w:val="24"/>
          <w:szCs w:val="24"/>
          <w:shd w:val="clear" w:color="auto" w:fill="FFFFFF"/>
          <w:lang w:val="en-GB"/>
        </w:rPr>
        <w:t xml:space="preserve"> Leadership Style on Teacher Performance In Private Secondary School. </w:t>
      </w:r>
      <w:r w:rsidRPr="0017141B">
        <w:rPr>
          <w:rFonts w:ascii="Times New Roman" w:hAnsi="Times New Roman" w:cs="Times New Roman"/>
          <w:i/>
          <w:iCs/>
          <w:color w:val="000000"/>
          <w:sz w:val="24"/>
          <w:szCs w:val="24"/>
          <w:lang w:val="en-GB"/>
        </w:rPr>
        <w:t>IJHCM (International Journal of Human Capital Management)</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1</w:t>
      </w:r>
      <w:r w:rsidRPr="0017141B">
        <w:rPr>
          <w:rFonts w:ascii="Times New Roman" w:hAnsi="Times New Roman" w:cs="Times New Roman"/>
          <w:color w:val="000000"/>
          <w:sz w:val="24"/>
          <w:szCs w:val="24"/>
          <w:lang w:val="en-GB"/>
        </w:rPr>
        <w:t>(02), pp.101-112.</w:t>
      </w:r>
    </w:p>
    <w:p w14:paraId="093E05A1"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Harel</w:t>
      </w:r>
      <w:proofErr w:type="spellEnd"/>
      <w:r w:rsidRPr="0017141B">
        <w:rPr>
          <w:rFonts w:ascii="Times New Roman" w:hAnsi="Times New Roman" w:cs="Times New Roman"/>
          <w:sz w:val="24"/>
          <w:szCs w:val="24"/>
          <w:shd w:val="clear" w:color="auto" w:fill="FFFFFF"/>
          <w:lang w:val="en-GB"/>
        </w:rPr>
        <w:t xml:space="preserve">, R., Schwartz, D. and Kaufmann, D., 2020. Organizational culture processes for promoting innovation in small businesses. </w:t>
      </w:r>
      <w:proofErr w:type="spellStart"/>
      <w:r w:rsidRPr="0017141B">
        <w:rPr>
          <w:rFonts w:ascii="Times New Roman" w:hAnsi="Times New Roman" w:cs="Times New Roman"/>
          <w:i/>
          <w:iCs/>
          <w:color w:val="000000"/>
          <w:sz w:val="24"/>
          <w:szCs w:val="24"/>
          <w:lang w:val="en-GB"/>
        </w:rPr>
        <w:t>EuroMed</w:t>
      </w:r>
      <w:proofErr w:type="spellEnd"/>
      <w:r w:rsidRPr="0017141B">
        <w:rPr>
          <w:rFonts w:ascii="Times New Roman" w:hAnsi="Times New Roman" w:cs="Times New Roman"/>
          <w:i/>
          <w:iCs/>
          <w:color w:val="000000"/>
          <w:sz w:val="24"/>
          <w:szCs w:val="24"/>
          <w:lang w:val="en-GB"/>
        </w:rPr>
        <w:t xml:space="preserve"> Journal of Business</w:t>
      </w:r>
      <w:r w:rsidRPr="0017141B">
        <w:rPr>
          <w:rFonts w:ascii="Times New Roman" w:hAnsi="Times New Roman" w:cs="Times New Roman"/>
          <w:color w:val="000000"/>
          <w:sz w:val="24"/>
          <w:szCs w:val="24"/>
          <w:lang w:val="en-GB"/>
        </w:rPr>
        <w:t>.</w:t>
      </w:r>
    </w:p>
    <w:p w14:paraId="2B6AADF6"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shd w:val="clear" w:color="auto" w:fill="FFFFFF"/>
          <w:lang w:val="en-GB"/>
        </w:rPr>
        <w:t xml:space="preserve">Joseph, J. and Gaba, V., 2020. Organizational structure, information processing, and decision-making: a retrospective and road map for research. </w:t>
      </w:r>
      <w:r w:rsidRPr="0017141B">
        <w:rPr>
          <w:rFonts w:ascii="Times New Roman" w:hAnsi="Times New Roman" w:cs="Times New Roman"/>
          <w:i/>
          <w:iCs/>
          <w:color w:val="000000"/>
          <w:sz w:val="24"/>
          <w:szCs w:val="24"/>
          <w:lang w:val="en-GB"/>
        </w:rPr>
        <w:t>Academy of Management Annals</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14</w:t>
      </w:r>
      <w:r w:rsidRPr="0017141B">
        <w:rPr>
          <w:rFonts w:ascii="Times New Roman" w:hAnsi="Times New Roman" w:cs="Times New Roman"/>
          <w:color w:val="000000"/>
          <w:sz w:val="24"/>
          <w:szCs w:val="24"/>
          <w:lang w:val="en-GB"/>
        </w:rPr>
        <w:t>(1), pp.267-302.</w:t>
      </w:r>
    </w:p>
    <w:p w14:paraId="36A070E1"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lastRenderedPageBreak/>
        <w:t>Nikpour</w:t>
      </w:r>
      <w:proofErr w:type="spellEnd"/>
      <w:r w:rsidRPr="0017141B">
        <w:rPr>
          <w:rFonts w:ascii="Times New Roman" w:hAnsi="Times New Roman" w:cs="Times New Roman"/>
          <w:sz w:val="24"/>
          <w:szCs w:val="24"/>
          <w:shd w:val="clear" w:color="auto" w:fill="FFFFFF"/>
          <w:lang w:val="en-GB"/>
        </w:rPr>
        <w:t xml:space="preserve">, A., 2017. The impact of organizational culture on organizational performance: The mediating role of employee’s organizational commitment. </w:t>
      </w:r>
      <w:r w:rsidRPr="0017141B">
        <w:rPr>
          <w:rFonts w:ascii="Times New Roman" w:hAnsi="Times New Roman" w:cs="Times New Roman"/>
          <w:i/>
          <w:iCs/>
          <w:color w:val="000000"/>
          <w:sz w:val="24"/>
          <w:szCs w:val="24"/>
          <w:lang w:val="en-GB"/>
        </w:rPr>
        <w:t>International Journal of Organizational Leadership</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6</w:t>
      </w:r>
      <w:r w:rsidRPr="0017141B">
        <w:rPr>
          <w:rFonts w:ascii="Times New Roman" w:hAnsi="Times New Roman" w:cs="Times New Roman"/>
          <w:color w:val="000000"/>
          <w:sz w:val="24"/>
          <w:szCs w:val="24"/>
          <w:lang w:val="en-GB"/>
        </w:rPr>
        <w:t>, pp.65-72.</w:t>
      </w:r>
    </w:p>
    <w:p w14:paraId="44172D02"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Rodinova</w:t>
      </w:r>
      <w:proofErr w:type="spellEnd"/>
      <w:r w:rsidRPr="0017141B">
        <w:rPr>
          <w:rFonts w:ascii="Times New Roman" w:hAnsi="Times New Roman" w:cs="Times New Roman"/>
          <w:sz w:val="24"/>
          <w:szCs w:val="24"/>
          <w:shd w:val="clear" w:color="auto" w:fill="FFFFFF"/>
          <w:lang w:val="en-GB"/>
        </w:rPr>
        <w:t xml:space="preserve">, N., </w:t>
      </w:r>
      <w:proofErr w:type="spellStart"/>
      <w:r w:rsidRPr="0017141B">
        <w:rPr>
          <w:rFonts w:ascii="Times New Roman" w:hAnsi="Times New Roman" w:cs="Times New Roman"/>
          <w:sz w:val="24"/>
          <w:szCs w:val="24"/>
          <w:shd w:val="clear" w:color="auto" w:fill="FFFFFF"/>
          <w:lang w:val="en-GB"/>
        </w:rPr>
        <w:t>Ostroukhov</w:t>
      </w:r>
      <w:proofErr w:type="spellEnd"/>
      <w:r w:rsidRPr="0017141B">
        <w:rPr>
          <w:rFonts w:ascii="Times New Roman" w:hAnsi="Times New Roman" w:cs="Times New Roman"/>
          <w:sz w:val="24"/>
          <w:szCs w:val="24"/>
          <w:shd w:val="clear" w:color="auto" w:fill="FFFFFF"/>
          <w:lang w:val="en-GB"/>
        </w:rPr>
        <w:t xml:space="preserve">, V.M., </w:t>
      </w:r>
      <w:proofErr w:type="spellStart"/>
      <w:r w:rsidRPr="0017141B">
        <w:rPr>
          <w:rFonts w:ascii="Times New Roman" w:hAnsi="Times New Roman" w:cs="Times New Roman"/>
          <w:sz w:val="24"/>
          <w:szCs w:val="24"/>
          <w:shd w:val="clear" w:color="auto" w:fill="FFFFFF"/>
          <w:lang w:val="en-GB"/>
        </w:rPr>
        <w:t>Dibrova</w:t>
      </w:r>
      <w:proofErr w:type="spellEnd"/>
      <w:r w:rsidRPr="0017141B">
        <w:rPr>
          <w:rFonts w:ascii="Times New Roman" w:hAnsi="Times New Roman" w:cs="Times New Roman"/>
          <w:sz w:val="24"/>
          <w:szCs w:val="24"/>
          <w:shd w:val="clear" w:color="auto" w:fill="FFFFFF"/>
          <w:lang w:val="en-GB"/>
        </w:rPr>
        <w:t xml:space="preserve">, J.N., </w:t>
      </w:r>
      <w:proofErr w:type="spellStart"/>
      <w:r w:rsidRPr="0017141B">
        <w:rPr>
          <w:rFonts w:ascii="Times New Roman" w:hAnsi="Times New Roman" w:cs="Times New Roman"/>
          <w:sz w:val="24"/>
          <w:szCs w:val="24"/>
          <w:shd w:val="clear" w:color="auto" w:fill="FFFFFF"/>
          <w:lang w:val="en-GB"/>
        </w:rPr>
        <w:t>Zaitseva</w:t>
      </w:r>
      <w:proofErr w:type="spellEnd"/>
      <w:r w:rsidRPr="0017141B">
        <w:rPr>
          <w:rFonts w:ascii="Times New Roman" w:hAnsi="Times New Roman" w:cs="Times New Roman"/>
          <w:sz w:val="24"/>
          <w:szCs w:val="24"/>
          <w:shd w:val="clear" w:color="auto" w:fill="FFFFFF"/>
          <w:lang w:val="en-GB"/>
        </w:rPr>
        <w:t xml:space="preserve">, N.A., </w:t>
      </w:r>
      <w:proofErr w:type="spellStart"/>
      <w:r w:rsidRPr="0017141B">
        <w:rPr>
          <w:rFonts w:ascii="Times New Roman" w:hAnsi="Times New Roman" w:cs="Times New Roman"/>
          <w:sz w:val="24"/>
          <w:szCs w:val="24"/>
          <w:shd w:val="clear" w:color="auto" w:fill="FFFFFF"/>
          <w:lang w:val="en-GB"/>
        </w:rPr>
        <w:t>Larionova</w:t>
      </w:r>
      <w:proofErr w:type="spellEnd"/>
      <w:r w:rsidRPr="0017141B">
        <w:rPr>
          <w:rFonts w:ascii="Times New Roman" w:hAnsi="Times New Roman" w:cs="Times New Roman"/>
          <w:sz w:val="24"/>
          <w:szCs w:val="24"/>
          <w:shd w:val="clear" w:color="auto" w:fill="FFFFFF"/>
          <w:lang w:val="en-GB"/>
        </w:rPr>
        <w:t xml:space="preserve">, A. and </w:t>
      </w:r>
      <w:proofErr w:type="spellStart"/>
      <w:r w:rsidRPr="0017141B">
        <w:rPr>
          <w:rFonts w:ascii="Times New Roman" w:hAnsi="Times New Roman" w:cs="Times New Roman"/>
          <w:sz w:val="24"/>
          <w:szCs w:val="24"/>
          <w:shd w:val="clear" w:color="auto" w:fill="FFFFFF"/>
          <w:lang w:val="en-GB"/>
        </w:rPr>
        <w:t>Yazev</w:t>
      </w:r>
      <w:proofErr w:type="spellEnd"/>
      <w:r w:rsidRPr="0017141B">
        <w:rPr>
          <w:rFonts w:ascii="Times New Roman" w:hAnsi="Times New Roman" w:cs="Times New Roman"/>
          <w:sz w:val="24"/>
          <w:szCs w:val="24"/>
          <w:shd w:val="clear" w:color="auto" w:fill="FFFFFF"/>
          <w:lang w:val="en-GB"/>
        </w:rPr>
        <w:t xml:space="preserve">, G., 2017. Application of the competency model for assessing the effectiveness of the organizational structure in commercial organization. </w:t>
      </w:r>
      <w:r w:rsidRPr="0017141B">
        <w:rPr>
          <w:rFonts w:ascii="Times New Roman" w:hAnsi="Times New Roman" w:cs="Times New Roman"/>
          <w:i/>
          <w:iCs/>
          <w:color w:val="000000"/>
          <w:sz w:val="24"/>
          <w:szCs w:val="24"/>
          <w:lang w:val="en-GB"/>
        </w:rPr>
        <w:t>Man in India</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97</w:t>
      </w:r>
      <w:r w:rsidRPr="0017141B">
        <w:rPr>
          <w:rFonts w:ascii="Times New Roman" w:hAnsi="Times New Roman" w:cs="Times New Roman"/>
          <w:color w:val="000000"/>
          <w:sz w:val="24"/>
          <w:szCs w:val="24"/>
          <w:lang w:val="en-GB"/>
        </w:rPr>
        <w:t>(15), pp.331-341.</w:t>
      </w:r>
    </w:p>
    <w:p w14:paraId="48268FFA" w14:textId="77777777" w:rsidR="0017141B" w:rsidRPr="0017141B" w:rsidRDefault="0017141B" w:rsidP="0017141B">
      <w:pPr>
        <w:spacing w:line="360" w:lineRule="auto"/>
        <w:rPr>
          <w:rFonts w:ascii="Times New Roman" w:hAnsi="Times New Roman" w:cs="Times New Roman"/>
          <w:sz w:val="24"/>
          <w:szCs w:val="24"/>
          <w:lang w:val="en-GB"/>
        </w:rPr>
      </w:pPr>
      <w:r w:rsidRPr="0017141B">
        <w:rPr>
          <w:rFonts w:ascii="Times New Roman" w:hAnsi="Times New Roman" w:cs="Times New Roman"/>
          <w:sz w:val="24"/>
          <w:szCs w:val="24"/>
          <w:shd w:val="clear" w:color="auto" w:fill="FFFFFF"/>
          <w:lang w:val="en-GB"/>
        </w:rPr>
        <w:t xml:space="preserve">Schulman, P.R., 2020. Organizational structure and safety culture: Conceptual and practical challenges. </w:t>
      </w:r>
      <w:r w:rsidRPr="0017141B">
        <w:rPr>
          <w:rFonts w:ascii="Times New Roman" w:hAnsi="Times New Roman" w:cs="Times New Roman"/>
          <w:i/>
          <w:iCs/>
          <w:color w:val="000000"/>
          <w:sz w:val="24"/>
          <w:szCs w:val="24"/>
          <w:lang w:val="en-GB"/>
        </w:rPr>
        <w:t>Safety science</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126</w:t>
      </w:r>
      <w:r w:rsidRPr="0017141B">
        <w:rPr>
          <w:rFonts w:ascii="Times New Roman" w:hAnsi="Times New Roman" w:cs="Times New Roman"/>
          <w:color w:val="000000"/>
          <w:sz w:val="24"/>
          <w:szCs w:val="24"/>
          <w:lang w:val="en-GB"/>
        </w:rPr>
        <w:t>, p.104669.</w:t>
      </w:r>
    </w:p>
    <w:p w14:paraId="0A6E3307" w14:textId="77777777" w:rsidR="0017141B" w:rsidRPr="0017141B" w:rsidRDefault="0017141B" w:rsidP="0017141B">
      <w:pPr>
        <w:spacing w:line="360" w:lineRule="auto"/>
        <w:rPr>
          <w:rFonts w:ascii="Times New Roman" w:hAnsi="Times New Roman" w:cs="Times New Roman"/>
          <w:sz w:val="24"/>
          <w:szCs w:val="24"/>
          <w:lang w:val="en-GB"/>
        </w:rPr>
      </w:pPr>
      <w:proofErr w:type="spellStart"/>
      <w:r w:rsidRPr="0017141B">
        <w:rPr>
          <w:rFonts w:ascii="Times New Roman" w:hAnsi="Times New Roman" w:cs="Times New Roman"/>
          <w:sz w:val="24"/>
          <w:szCs w:val="24"/>
          <w:shd w:val="clear" w:color="auto" w:fill="FFFFFF"/>
          <w:lang w:val="en-GB"/>
        </w:rPr>
        <w:t>Warrick</w:t>
      </w:r>
      <w:proofErr w:type="spellEnd"/>
      <w:r w:rsidRPr="0017141B">
        <w:rPr>
          <w:rFonts w:ascii="Times New Roman" w:hAnsi="Times New Roman" w:cs="Times New Roman"/>
          <w:sz w:val="24"/>
          <w:szCs w:val="24"/>
          <w:shd w:val="clear" w:color="auto" w:fill="FFFFFF"/>
          <w:lang w:val="en-GB"/>
        </w:rPr>
        <w:t xml:space="preserve">, D.D., 2017. What leaders need to know about organizational culture. </w:t>
      </w:r>
      <w:r w:rsidRPr="0017141B">
        <w:rPr>
          <w:rFonts w:ascii="Times New Roman" w:hAnsi="Times New Roman" w:cs="Times New Roman"/>
          <w:i/>
          <w:iCs/>
          <w:color w:val="000000"/>
          <w:sz w:val="24"/>
          <w:szCs w:val="24"/>
          <w:lang w:val="en-GB"/>
        </w:rPr>
        <w:t>Business Horizons</w:t>
      </w:r>
      <w:r w:rsidRPr="0017141B">
        <w:rPr>
          <w:rFonts w:ascii="Times New Roman" w:hAnsi="Times New Roman" w:cs="Times New Roman"/>
          <w:color w:val="000000"/>
          <w:sz w:val="24"/>
          <w:szCs w:val="24"/>
          <w:lang w:val="en-GB"/>
        </w:rPr>
        <w:t xml:space="preserve">, </w:t>
      </w:r>
      <w:r w:rsidRPr="0017141B">
        <w:rPr>
          <w:rFonts w:ascii="Times New Roman" w:hAnsi="Times New Roman" w:cs="Times New Roman"/>
          <w:i/>
          <w:iCs/>
          <w:color w:val="000000"/>
          <w:sz w:val="24"/>
          <w:szCs w:val="24"/>
          <w:lang w:val="en-GB"/>
        </w:rPr>
        <w:t>60</w:t>
      </w:r>
      <w:r w:rsidRPr="0017141B">
        <w:rPr>
          <w:rFonts w:ascii="Times New Roman" w:hAnsi="Times New Roman" w:cs="Times New Roman"/>
          <w:color w:val="000000"/>
          <w:sz w:val="24"/>
          <w:szCs w:val="24"/>
          <w:lang w:val="en-GB"/>
        </w:rPr>
        <w:t>(3), pp.395-404.</w:t>
      </w:r>
    </w:p>
    <w:p w14:paraId="50816A66" w14:textId="10D4A1D1" w:rsidR="0017141B" w:rsidRPr="0017141B" w:rsidRDefault="0017141B" w:rsidP="0017141B">
      <w:pPr>
        <w:spacing w:line="360" w:lineRule="auto"/>
        <w:rPr>
          <w:rFonts w:ascii="Times New Roman" w:hAnsi="Times New Roman" w:cs="Times New Roman"/>
          <w:sz w:val="24"/>
          <w:szCs w:val="24"/>
        </w:rPr>
      </w:pPr>
    </w:p>
    <w:sectPr w:rsidR="0017141B" w:rsidRPr="0017141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E8C05" w14:textId="77777777" w:rsidR="00CB5D02" w:rsidRDefault="00CB5D02" w:rsidP="0091576D">
      <w:pPr>
        <w:spacing w:after="0" w:line="240" w:lineRule="auto"/>
      </w:pPr>
      <w:r>
        <w:separator/>
      </w:r>
    </w:p>
  </w:endnote>
  <w:endnote w:type="continuationSeparator" w:id="0">
    <w:p w14:paraId="1F3C81D5" w14:textId="77777777" w:rsidR="00CB5D02" w:rsidRDefault="00CB5D02" w:rsidP="00915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069206"/>
      <w:docPartObj>
        <w:docPartGallery w:val="Page Numbers (Bottom of Page)"/>
        <w:docPartUnique/>
      </w:docPartObj>
    </w:sdtPr>
    <w:sdtEndPr>
      <w:rPr>
        <w:noProof/>
      </w:rPr>
    </w:sdtEndPr>
    <w:sdtContent>
      <w:p w14:paraId="1279E977" w14:textId="58CA37CD" w:rsidR="00C069FD" w:rsidRDefault="00C069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FBB8B3" w14:textId="77777777" w:rsidR="0091576D" w:rsidRDefault="00915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9C161" w14:textId="77777777" w:rsidR="00CB5D02" w:rsidRDefault="00CB5D02" w:rsidP="0091576D">
      <w:pPr>
        <w:spacing w:after="0" w:line="240" w:lineRule="auto"/>
      </w:pPr>
      <w:r>
        <w:separator/>
      </w:r>
    </w:p>
  </w:footnote>
  <w:footnote w:type="continuationSeparator" w:id="0">
    <w:p w14:paraId="7B630FD4" w14:textId="77777777" w:rsidR="00CB5D02" w:rsidRDefault="00CB5D02" w:rsidP="009157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F4"/>
    <w:rsid w:val="0017141B"/>
    <w:rsid w:val="006D0FCF"/>
    <w:rsid w:val="0091576D"/>
    <w:rsid w:val="00AC3BF4"/>
    <w:rsid w:val="00C069FD"/>
    <w:rsid w:val="00CB5D02"/>
    <w:rsid w:val="00D16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4CB0E"/>
  <w15:chartTrackingRefBased/>
  <w15:docId w15:val="{EB4769B2-C8A5-4297-A494-A3C075B0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41B"/>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91576D"/>
    <w:pPr>
      <w:spacing w:after="100" w:line="360" w:lineRule="auto"/>
      <w:jc w:val="both"/>
    </w:pPr>
    <w:rPr>
      <w:rFonts w:ascii="Times New Roman" w:hAnsi="Times New Roman"/>
      <w:sz w:val="24"/>
    </w:rPr>
  </w:style>
  <w:style w:type="character" w:styleId="Hyperlink">
    <w:name w:val="Hyperlink"/>
    <w:basedOn w:val="DefaultParagraphFont"/>
    <w:uiPriority w:val="99"/>
    <w:unhideWhenUsed/>
    <w:rsid w:val="0091576D"/>
    <w:rPr>
      <w:color w:val="0563C1" w:themeColor="hyperlink"/>
      <w:u w:val="single"/>
    </w:rPr>
  </w:style>
  <w:style w:type="character" w:customStyle="1" w:styleId="Heading1Char">
    <w:name w:val="Heading 1 Char"/>
    <w:basedOn w:val="DefaultParagraphFont"/>
    <w:link w:val="Heading1"/>
    <w:uiPriority w:val="9"/>
    <w:rsid w:val="0017141B"/>
    <w:rPr>
      <w:rFonts w:ascii="Times New Roman" w:eastAsiaTheme="majorEastAsia" w:hAnsi="Times New Roman" w:cstheme="majorBidi"/>
      <w:b/>
      <w:bCs/>
      <w:sz w:val="24"/>
      <w:szCs w:val="28"/>
    </w:rPr>
  </w:style>
  <w:style w:type="paragraph" w:styleId="Header">
    <w:name w:val="header"/>
    <w:basedOn w:val="Normal"/>
    <w:link w:val="HeaderChar"/>
    <w:uiPriority w:val="99"/>
    <w:unhideWhenUsed/>
    <w:rsid w:val="00C06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9FD"/>
  </w:style>
  <w:style w:type="paragraph" w:styleId="Footer">
    <w:name w:val="footer"/>
    <w:basedOn w:val="Normal"/>
    <w:link w:val="FooterChar"/>
    <w:uiPriority w:val="99"/>
    <w:unhideWhenUsed/>
    <w:rsid w:val="00C06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381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3</cp:revision>
  <dcterms:created xsi:type="dcterms:W3CDTF">2021-04-09T12:42:00Z</dcterms:created>
  <dcterms:modified xsi:type="dcterms:W3CDTF">2021-04-09T13:08:00Z</dcterms:modified>
</cp:coreProperties>
</file>