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57404" w14:textId="7D8BC846" w:rsidR="001376BD" w:rsidRDefault="00F70F61" w:rsidP="001376BD">
      <w:pPr>
        <w:jc w:val="center"/>
        <w:rPr>
          <w:b/>
        </w:rPr>
      </w:pPr>
      <w:r w:rsidRPr="00673B2B">
        <w:rPr>
          <w:b/>
        </w:rPr>
        <w:t>Title: Work</w:t>
      </w:r>
      <w:r w:rsidR="00040F4B">
        <w:rPr>
          <w:b/>
        </w:rPr>
        <w:t>-</w:t>
      </w:r>
      <w:r w:rsidRPr="00673B2B">
        <w:rPr>
          <w:b/>
        </w:rPr>
        <w:t xml:space="preserve">life </w:t>
      </w:r>
      <w:r w:rsidR="00040F4B">
        <w:rPr>
          <w:b/>
        </w:rPr>
        <w:t>B</w:t>
      </w:r>
      <w:r w:rsidRPr="00673B2B">
        <w:rPr>
          <w:b/>
        </w:rPr>
        <w:t xml:space="preserve">alance and </w:t>
      </w:r>
      <w:r w:rsidR="00040F4B">
        <w:rPr>
          <w:b/>
        </w:rPr>
        <w:t>Job S</w:t>
      </w:r>
      <w:r w:rsidRPr="00673B2B">
        <w:rPr>
          <w:b/>
        </w:rPr>
        <w:t xml:space="preserve">atisfaction: </w:t>
      </w:r>
      <w:r w:rsidR="00040F4B">
        <w:rPr>
          <w:b/>
        </w:rPr>
        <w:t>A S</w:t>
      </w:r>
      <w:r w:rsidRPr="00673B2B">
        <w:rPr>
          <w:b/>
        </w:rPr>
        <w:t xml:space="preserve">tudy of employee preferences in </w:t>
      </w:r>
      <w:r w:rsidR="00040F4B">
        <w:rPr>
          <w:b/>
        </w:rPr>
        <w:t xml:space="preserve">the </w:t>
      </w:r>
      <w:r w:rsidRPr="00673B2B">
        <w:rPr>
          <w:b/>
        </w:rPr>
        <w:t>post</w:t>
      </w:r>
      <w:r w:rsidR="00040F4B">
        <w:rPr>
          <w:b/>
        </w:rPr>
        <w:t>-</w:t>
      </w:r>
      <w:r w:rsidRPr="00673B2B">
        <w:rPr>
          <w:b/>
        </w:rPr>
        <w:t>pandemic world at Google</w:t>
      </w:r>
    </w:p>
    <w:p w14:paraId="768F2554" w14:textId="77777777" w:rsidR="001376BD" w:rsidRDefault="001376BD" w:rsidP="001376BD">
      <w:pPr>
        <w:jc w:val="center"/>
        <w:rPr>
          <w:b/>
        </w:rPr>
      </w:pPr>
    </w:p>
    <w:p w14:paraId="6C980A1D" w14:textId="77777777" w:rsidR="001376BD" w:rsidRDefault="001376BD" w:rsidP="001376BD">
      <w:pPr>
        <w:jc w:val="center"/>
        <w:rPr>
          <w:b/>
        </w:rPr>
      </w:pPr>
    </w:p>
    <w:p w14:paraId="1FC8EB74" w14:textId="77777777" w:rsidR="001376BD" w:rsidRDefault="001376BD" w:rsidP="001376BD">
      <w:pPr>
        <w:jc w:val="center"/>
        <w:rPr>
          <w:b/>
        </w:rPr>
      </w:pPr>
    </w:p>
    <w:p w14:paraId="79FD90C9" w14:textId="77777777" w:rsidR="001376BD" w:rsidRDefault="001376BD" w:rsidP="001376BD">
      <w:pPr>
        <w:jc w:val="center"/>
        <w:rPr>
          <w:b/>
        </w:rPr>
      </w:pPr>
    </w:p>
    <w:p w14:paraId="0FA87272" w14:textId="77777777" w:rsidR="001376BD" w:rsidRDefault="001376BD" w:rsidP="001376BD">
      <w:pPr>
        <w:jc w:val="center"/>
        <w:rPr>
          <w:b/>
        </w:rPr>
      </w:pPr>
    </w:p>
    <w:p w14:paraId="4C3B49F8" w14:textId="77777777" w:rsidR="001376BD" w:rsidRDefault="001376BD" w:rsidP="001376BD">
      <w:pPr>
        <w:jc w:val="center"/>
        <w:rPr>
          <w:b/>
        </w:rPr>
      </w:pPr>
    </w:p>
    <w:p w14:paraId="19917EAC" w14:textId="77777777" w:rsidR="001376BD" w:rsidRDefault="001376BD" w:rsidP="001376BD">
      <w:pPr>
        <w:jc w:val="center"/>
        <w:rPr>
          <w:b/>
        </w:rPr>
      </w:pPr>
    </w:p>
    <w:p w14:paraId="7DB53C36" w14:textId="77777777" w:rsidR="001376BD" w:rsidRDefault="001376BD" w:rsidP="001376BD">
      <w:pPr>
        <w:jc w:val="center"/>
        <w:rPr>
          <w:b/>
        </w:rPr>
      </w:pPr>
    </w:p>
    <w:p w14:paraId="2CD3D882" w14:textId="2FC31194" w:rsidR="001376BD" w:rsidRPr="001376BD" w:rsidRDefault="001376BD" w:rsidP="001376BD">
      <w:pPr>
        <w:jc w:val="center"/>
      </w:pPr>
      <w:r w:rsidRPr="001376BD">
        <w:t>Student’s Name:</w:t>
      </w:r>
      <w:r w:rsidR="003A63A3">
        <w:t xml:space="preserve"> </w:t>
      </w:r>
      <w:r w:rsidR="003A63A3" w:rsidRPr="003A63A3">
        <w:t xml:space="preserve">Vasile Danut </w:t>
      </w:r>
      <w:proofErr w:type="spellStart"/>
      <w:r w:rsidR="003A63A3" w:rsidRPr="003A63A3">
        <w:t>Miculas</w:t>
      </w:r>
      <w:proofErr w:type="spellEnd"/>
    </w:p>
    <w:p w14:paraId="3EC4DA31" w14:textId="6A9C0584" w:rsidR="001376BD" w:rsidRPr="001376BD" w:rsidRDefault="001376BD" w:rsidP="001376BD">
      <w:pPr>
        <w:jc w:val="center"/>
      </w:pPr>
      <w:r w:rsidRPr="001376BD">
        <w:t>Student’s ID:</w:t>
      </w:r>
      <w:r w:rsidR="003A63A3" w:rsidRPr="003A63A3">
        <w:t xml:space="preserve"> </w:t>
      </w:r>
      <w:r w:rsidR="003A63A3" w:rsidRPr="003A63A3">
        <w:t>2120834</w:t>
      </w:r>
    </w:p>
    <w:p w14:paraId="78A856C7" w14:textId="6D160421" w:rsidR="001376BD" w:rsidRDefault="001376BD">
      <w:pPr>
        <w:spacing w:after="160" w:line="259" w:lineRule="auto"/>
        <w:jc w:val="left"/>
      </w:pPr>
      <w:r>
        <w:br w:type="page"/>
      </w:r>
    </w:p>
    <w:sdt>
      <w:sdtPr>
        <w:rPr>
          <w:rFonts w:ascii="Times New Roman" w:eastAsia="Times New Roman" w:hAnsi="Times New Roman" w:cs="Times New Roman"/>
          <w:color w:val="auto"/>
          <w:sz w:val="24"/>
          <w:szCs w:val="20"/>
          <w:lang w:val="en-GB"/>
        </w:rPr>
        <w:id w:val="426927832"/>
        <w:docPartObj>
          <w:docPartGallery w:val="Table of Contents"/>
          <w:docPartUnique/>
        </w:docPartObj>
      </w:sdtPr>
      <w:sdtEndPr>
        <w:rPr>
          <w:b/>
          <w:bCs/>
          <w:noProof/>
        </w:rPr>
      </w:sdtEndPr>
      <w:sdtContent>
        <w:p w14:paraId="14FF5C4E" w14:textId="79FF350F" w:rsidR="0067180F" w:rsidRPr="0028412B" w:rsidRDefault="0067180F" w:rsidP="00D73425">
          <w:pPr>
            <w:pStyle w:val="TOCHeading"/>
            <w:rPr>
              <w:rFonts w:ascii="Times New Roman" w:hAnsi="Times New Roman" w:cs="Times New Roman"/>
              <w:b/>
              <w:bCs/>
              <w:color w:val="auto"/>
              <w:sz w:val="28"/>
              <w:szCs w:val="28"/>
            </w:rPr>
          </w:pPr>
          <w:r w:rsidRPr="0028412B">
            <w:rPr>
              <w:rFonts w:ascii="Times New Roman" w:hAnsi="Times New Roman" w:cs="Times New Roman"/>
              <w:b/>
              <w:bCs/>
              <w:color w:val="auto"/>
              <w:sz w:val="28"/>
              <w:szCs w:val="28"/>
            </w:rPr>
            <w:t>Table of Contents</w:t>
          </w:r>
        </w:p>
        <w:p w14:paraId="7013C48A" w14:textId="155FB220" w:rsidR="00147B9D" w:rsidRDefault="0067180F" w:rsidP="00147B9D">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82523449" w:history="1">
            <w:r w:rsidR="00147B9D" w:rsidRPr="00697E5C">
              <w:rPr>
                <w:rStyle w:val="Hyperlink"/>
                <w:noProof/>
              </w:rPr>
              <w:t>Introduction</w:t>
            </w:r>
            <w:r w:rsidR="00147B9D">
              <w:rPr>
                <w:noProof/>
                <w:webHidden/>
              </w:rPr>
              <w:tab/>
            </w:r>
            <w:r w:rsidR="00147B9D">
              <w:rPr>
                <w:noProof/>
                <w:webHidden/>
              </w:rPr>
              <w:fldChar w:fldCharType="begin"/>
            </w:r>
            <w:r w:rsidR="00147B9D">
              <w:rPr>
                <w:noProof/>
                <w:webHidden/>
              </w:rPr>
              <w:instrText xml:space="preserve"> PAGEREF _Toc182523449 \h </w:instrText>
            </w:r>
            <w:r w:rsidR="00147B9D">
              <w:rPr>
                <w:noProof/>
                <w:webHidden/>
              </w:rPr>
            </w:r>
            <w:r w:rsidR="00147B9D">
              <w:rPr>
                <w:noProof/>
                <w:webHidden/>
              </w:rPr>
              <w:fldChar w:fldCharType="separate"/>
            </w:r>
            <w:r w:rsidR="00147B9D">
              <w:rPr>
                <w:noProof/>
                <w:webHidden/>
              </w:rPr>
              <w:t>1</w:t>
            </w:r>
            <w:r w:rsidR="00147B9D">
              <w:rPr>
                <w:noProof/>
                <w:webHidden/>
              </w:rPr>
              <w:fldChar w:fldCharType="end"/>
            </w:r>
          </w:hyperlink>
        </w:p>
        <w:p w14:paraId="4167E27C" w14:textId="6D1AFE7C"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0" w:history="1">
            <w:r w:rsidRPr="00697E5C">
              <w:rPr>
                <w:rStyle w:val="Hyperlink"/>
                <w:noProof/>
              </w:rPr>
              <w:t>Research Background</w:t>
            </w:r>
            <w:r>
              <w:rPr>
                <w:noProof/>
                <w:webHidden/>
              </w:rPr>
              <w:tab/>
            </w:r>
            <w:r>
              <w:rPr>
                <w:noProof/>
                <w:webHidden/>
              </w:rPr>
              <w:fldChar w:fldCharType="begin"/>
            </w:r>
            <w:r>
              <w:rPr>
                <w:noProof/>
                <w:webHidden/>
              </w:rPr>
              <w:instrText xml:space="preserve"> PAGEREF _Toc182523450 \h </w:instrText>
            </w:r>
            <w:r>
              <w:rPr>
                <w:noProof/>
                <w:webHidden/>
              </w:rPr>
            </w:r>
            <w:r>
              <w:rPr>
                <w:noProof/>
                <w:webHidden/>
              </w:rPr>
              <w:fldChar w:fldCharType="separate"/>
            </w:r>
            <w:r>
              <w:rPr>
                <w:noProof/>
                <w:webHidden/>
              </w:rPr>
              <w:t>1</w:t>
            </w:r>
            <w:r>
              <w:rPr>
                <w:noProof/>
                <w:webHidden/>
              </w:rPr>
              <w:fldChar w:fldCharType="end"/>
            </w:r>
          </w:hyperlink>
        </w:p>
        <w:p w14:paraId="49688EBB" w14:textId="5E975FF6"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1" w:history="1">
            <w:r w:rsidRPr="00697E5C">
              <w:rPr>
                <w:rStyle w:val="Hyperlink"/>
                <w:noProof/>
              </w:rPr>
              <w:t>Research Aim</w:t>
            </w:r>
            <w:r>
              <w:rPr>
                <w:noProof/>
                <w:webHidden/>
              </w:rPr>
              <w:tab/>
            </w:r>
            <w:r>
              <w:rPr>
                <w:noProof/>
                <w:webHidden/>
              </w:rPr>
              <w:fldChar w:fldCharType="begin"/>
            </w:r>
            <w:r>
              <w:rPr>
                <w:noProof/>
                <w:webHidden/>
              </w:rPr>
              <w:instrText xml:space="preserve"> PAGEREF _Toc182523451 \h </w:instrText>
            </w:r>
            <w:r>
              <w:rPr>
                <w:noProof/>
                <w:webHidden/>
              </w:rPr>
            </w:r>
            <w:r>
              <w:rPr>
                <w:noProof/>
                <w:webHidden/>
              </w:rPr>
              <w:fldChar w:fldCharType="separate"/>
            </w:r>
            <w:r>
              <w:rPr>
                <w:noProof/>
                <w:webHidden/>
              </w:rPr>
              <w:t>1</w:t>
            </w:r>
            <w:r>
              <w:rPr>
                <w:noProof/>
                <w:webHidden/>
              </w:rPr>
              <w:fldChar w:fldCharType="end"/>
            </w:r>
          </w:hyperlink>
        </w:p>
        <w:p w14:paraId="4B38740D" w14:textId="58271275"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2" w:history="1">
            <w:r w:rsidRPr="00697E5C">
              <w:rPr>
                <w:rStyle w:val="Hyperlink"/>
                <w:noProof/>
              </w:rPr>
              <w:t>Research Objectives</w:t>
            </w:r>
            <w:r>
              <w:rPr>
                <w:noProof/>
                <w:webHidden/>
              </w:rPr>
              <w:tab/>
            </w:r>
            <w:r>
              <w:rPr>
                <w:noProof/>
                <w:webHidden/>
              </w:rPr>
              <w:fldChar w:fldCharType="begin"/>
            </w:r>
            <w:r>
              <w:rPr>
                <w:noProof/>
                <w:webHidden/>
              </w:rPr>
              <w:instrText xml:space="preserve"> PAGEREF _Toc182523452 \h </w:instrText>
            </w:r>
            <w:r>
              <w:rPr>
                <w:noProof/>
                <w:webHidden/>
              </w:rPr>
            </w:r>
            <w:r>
              <w:rPr>
                <w:noProof/>
                <w:webHidden/>
              </w:rPr>
              <w:fldChar w:fldCharType="separate"/>
            </w:r>
            <w:r>
              <w:rPr>
                <w:noProof/>
                <w:webHidden/>
              </w:rPr>
              <w:t>1</w:t>
            </w:r>
            <w:r>
              <w:rPr>
                <w:noProof/>
                <w:webHidden/>
              </w:rPr>
              <w:fldChar w:fldCharType="end"/>
            </w:r>
          </w:hyperlink>
        </w:p>
        <w:p w14:paraId="4FC8E193" w14:textId="1833CCB8"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3" w:history="1">
            <w:r w:rsidRPr="00697E5C">
              <w:rPr>
                <w:rStyle w:val="Hyperlink"/>
                <w:noProof/>
              </w:rPr>
              <w:t>Research Questions</w:t>
            </w:r>
            <w:r>
              <w:rPr>
                <w:noProof/>
                <w:webHidden/>
              </w:rPr>
              <w:tab/>
            </w:r>
            <w:r>
              <w:rPr>
                <w:noProof/>
                <w:webHidden/>
              </w:rPr>
              <w:fldChar w:fldCharType="begin"/>
            </w:r>
            <w:r>
              <w:rPr>
                <w:noProof/>
                <w:webHidden/>
              </w:rPr>
              <w:instrText xml:space="preserve"> PAGEREF _Toc182523453 \h </w:instrText>
            </w:r>
            <w:r>
              <w:rPr>
                <w:noProof/>
                <w:webHidden/>
              </w:rPr>
            </w:r>
            <w:r>
              <w:rPr>
                <w:noProof/>
                <w:webHidden/>
              </w:rPr>
              <w:fldChar w:fldCharType="separate"/>
            </w:r>
            <w:r>
              <w:rPr>
                <w:noProof/>
                <w:webHidden/>
              </w:rPr>
              <w:t>2</w:t>
            </w:r>
            <w:r>
              <w:rPr>
                <w:noProof/>
                <w:webHidden/>
              </w:rPr>
              <w:fldChar w:fldCharType="end"/>
            </w:r>
          </w:hyperlink>
        </w:p>
        <w:p w14:paraId="6882AFD9" w14:textId="114C9F4D"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4" w:history="1">
            <w:r w:rsidRPr="00697E5C">
              <w:rPr>
                <w:rStyle w:val="Hyperlink"/>
                <w:noProof/>
              </w:rPr>
              <w:t>Research Rationale</w:t>
            </w:r>
            <w:r>
              <w:rPr>
                <w:noProof/>
                <w:webHidden/>
              </w:rPr>
              <w:tab/>
            </w:r>
            <w:r>
              <w:rPr>
                <w:noProof/>
                <w:webHidden/>
              </w:rPr>
              <w:fldChar w:fldCharType="begin"/>
            </w:r>
            <w:r>
              <w:rPr>
                <w:noProof/>
                <w:webHidden/>
              </w:rPr>
              <w:instrText xml:space="preserve"> PAGEREF _Toc182523454 \h </w:instrText>
            </w:r>
            <w:r>
              <w:rPr>
                <w:noProof/>
                <w:webHidden/>
              </w:rPr>
            </w:r>
            <w:r>
              <w:rPr>
                <w:noProof/>
                <w:webHidden/>
              </w:rPr>
              <w:fldChar w:fldCharType="separate"/>
            </w:r>
            <w:r>
              <w:rPr>
                <w:noProof/>
                <w:webHidden/>
              </w:rPr>
              <w:t>2</w:t>
            </w:r>
            <w:r>
              <w:rPr>
                <w:noProof/>
                <w:webHidden/>
              </w:rPr>
              <w:fldChar w:fldCharType="end"/>
            </w:r>
          </w:hyperlink>
        </w:p>
        <w:p w14:paraId="78A103CD" w14:textId="1F47CF49" w:rsidR="00147B9D" w:rsidRDefault="00147B9D" w:rsidP="00147B9D">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5" w:history="1">
            <w:r w:rsidRPr="00697E5C">
              <w:rPr>
                <w:rStyle w:val="Hyperlink"/>
                <w:noProof/>
              </w:rPr>
              <w:t>Literature Review</w:t>
            </w:r>
            <w:r>
              <w:rPr>
                <w:noProof/>
                <w:webHidden/>
              </w:rPr>
              <w:tab/>
            </w:r>
            <w:r>
              <w:rPr>
                <w:noProof/>
                <w:webHidden/>
              </w:rPr>
              <w:fldChar w:fldCharType="begin"/>
            </w:r>
            <w:r>
              <w:rPr>
                <w:noProof/>
                <w:webHidden/>
              </w:rPr>
              <w:instrText xml:space="preserve"> PAGEREF _Toc182523455 \h </w:instrText>
            </w:r>
            <w:r>
              <w:rPr>
                <w:noProof/>
                <w:webHidden/>
              </w:rPr>
            </w:r>
            <w:r>
              <w:rPr>
                <w:noProof/>
                <w:webHidden/>
              </w:rPr>
              <w:fldChar w:fldCharType="separate"/>
            </w:r>
            <w:r>
              <w:rPr>
                <w:noProof/>
                <w:webHidden/>
              </w:rPr>
              <w:t>3</w:t>
            </w:r>
            <w:r>
              <w:rPr>
                <w:noProof/>
                <w:webHidden/>
              </w:rPr>
              <w:fldChar w:fldCharType="end"/>
            </w:r>
          </w:hyperlink>
        </w:p>
        <w:p w14:paraId="541BC5DC" w14:textId="480EBE99"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6" w:history="1">
            <w:r w:rsidRPr="00697E5C">
              <w:rPr>
                <w:rStyle w:val="Hyperlink"/>
                <w:noProof/>
              </w:rPr>
              <w:t>The Evolution of Work-Life Balance</w:t>
            </w:r>
            <w:r>
              <w:rPr>
                <w:noProof/>
                <w:webHidden/>
              </w:rPr>
              <w:tab/>
            </w:r>
            <w:r>
              <w:rPr>
                <w:noProof/>
                <w:webHidden/>
              </w:rPr>
              <w:fldChar w:fldCharType="begin"/>
            </w:r>
            <w:r>
              <w:rPr>
                <w:noProof/>
                <w:webHidden/>
              </w:rPr>
              <w:instrText xml:space="preserve"> PAGEREF _Toc182523456 \h </w:instrText>
            </w:r>
            <w:r>
              <w:rPr>
                <w:noProof/>
                <w:webHidden/>
              </w:rPr>
            </w:r>
            <w:r>
              <w:rPr>
                <w:noProof/>
                <w:webHidden/>
              </w:rPr>
              <w:fldChar w:fldCharType="separate"/>
            </w:r>
            <w:r>
              <w:rPr>
                <w:noProof/>
                <w:webHidden/>
              </w:rPr>
              <w:t>3</w:t>
            </w:r>
            <w:r>
              <w:rPr>
                <w:noProof/>
                <w:webHidden/>
              </w:rPr>
              <w:fldChar w:fldCharType="end"/>
            </w:r>
          </w:hyperlink>
        </w:p>
        <w:p w14:paraId="48826276" w14:textId="5784F206"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7" w:history="1">
            <w:r w:rsidRPr="00697E5C">
              <w:rPr>
                <w:rStyle w:val="Hyperlink"/>
                <w:noProof/>
              </w:rPr>
              <w:t>The Role of organizational support to increase work-life balance</w:t>
            </w:r>
            <w:r>
              <w:rPr>
                <w:noProof/>
                <w:webHidden/>
              </w:rPr>
              <w:tab/>
            </w:r>
            <w:r>
              <w:rPr>
                <w:noProof/>
                <w:webHidden/>
              </w:rPr>
              <w:fldChar w:fldCharType="begin"/>
            </w:r>
            <w:r>
              <w:rPr>
                <w:noProof/>
                <w:webHidden/>
              </w:rPr>
              <w:instrText xml:space="preserve"> PAGEREF _Toc182523457 \h </w:instrText>
            </w:r>
            <w:r>
              <w:rPr>
                <w:noProof/>
                <w:webHidden/>
              </w:rPr>
            </w:r>
            <w:r>
              <w:rPr>
                <w:noProof/>
                <w:webHidden/>
              </w:rPr>
              <w:fldChar w:fldCharType="separate"/>
            </w:r>
            <w:r>
              <w:rPr>
                <w:noProof/>
                <w:webHidden/>
              </w:rPr>
              <w:t>3</w:t>
            </w:r>
            <w:r>
              <w:rPr>
                <w:noProof/>
                <w:webHidden/>
              </w:rPr>
              <w:fldChar w:fldCharType="end"/>
            </w:r>
          </w:hyperlink>
        </w:p>
        <w:p w14:paraId="4D082507" w14:textId="0F87B7B1"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8" w:history="1">
            <w:r w:rsidRPr="00697E5C">
              <w:rPr>
                <w:rStyle w:val="Hyperlink"/>
                <w:noProof/>
              </w:rPr>
              <w:t>Factors Impacting Job Satisfaction in the Post-Pandemic Workplace</w:t>
            </w:r>
            <w:r>
              <w:rPr>
                <w:noProof/>
                <w:webHidden/>
              </w:rPr>
              <w:tab/>
            </w:r>
            <w:r>
              <w:rPr>
                <w:noProof/>
                <w:webHidden/>
              </w:rPr>
              <w:fldChar w:fldCharType="begin"/>
            </w:r>
            <w:r>
              <w:rPr>
                <w:noProof/>
                <w:webHidden/>
              </w:rPr>
              <w:instrText xml:space="preserve"> PAGEREF _Toc182523458 \h </w:instrText>
            </w:r>
            <w:r>
              <w:rPr>
                <w:noProof/>
                <w:webHidden/>
              </w:rPr>
            </w:r>
            <w:r>
              <w:rPr>
                <w:noProof/>
                <w:webHidden/>
              </w:rPr>
              <w:fldChar w:fldCharType="separate"/>
            </w:r>
            <w:r>
              <w:rPr>
                <w:noProof/>
                <w:webHidden/>
              </w:rPr>
              <w:t>4</w:t>
            </w:r>
            <w:r>
              <w:rPr>
                <w:noProof/>
                <w:webHidden/>
              </w:rPr>
              <w:fldChar w:fldCharType="end"/>
            </w:r>
          </w:hyperlink>
        </w:p>
        <w:p w14:paraId="4C81676B" w14:textId="1790FBD6"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59" w:history="1">
            <w:r w:rsidRPr="00697E5C">
              <w:rPr>
                <w:rStyle w:val="Hyperlink"/>
                <w:noProof/>
              </w:rPr>
              <w:t>Post-pandemic work-life balance and job satisfaction</w:t>
            </w:r>
            <w:r>
              <w:rPr>
                <w:noProof/>
                <w:webHidden/>
              </w:rPr>
              <w:tab/>
            </w:r>
            <w:r>
              <w:rPr>
                <w:noProof/>
                <w:webHidden/>
              </w:rPr>
              <w:fldChar w:fldCharType="begin"/>
            </w:r>
            <w:r>
              <w:rPr>
                <w:noProof/>
                <w:webHidden/>
              </w:rPr>
              <w:instrText xml:space="preserve"> PAGEREF _Toc182523459 \h </w:instrText>
            </w:r>
            <w:r>
              <w:rPr>
                <w:noProof/>
                <w:webHidden/>
              </w:rPr>
            </w:r>
            <w:r>
              <w:rPr>
                <w:noProof/>
                <w:webHidden/>
              </w:rPr>
              <w:fldChar w:fldCharType="separate"/>
            </w:r>
            <w:r>
              <w:rPr>
                <w:noProof/>
                <w:webHidden/>
              </w:rPr>
              <w:t>5</w:t>
            </w:r>
            <w:r>
              <w:rPr>
                <w:noProof/>
                <w:webHidden/>
              </w:rPr>
              <w:fldChar w:fldCharType="end"/>
            </w:r>
          </w:hyperlink>
        </w:p>
        <w:p w14:paraId="1B69409A" w14:textId="4DF3DA52"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0" w:history="1">
            <w:r w:rsidRPr="00697E5C">
              <w:rPr>
                <w:rStyle w:val="Hyperlink"/>
                <w:noProof/>
              </w:rPr>
              <w:t>Literature Gap</w:t>
            </w:r>
            <w:r>
              <w:rPr>
                <w:noProof/>
                <w:webHidden/>
              </w:rPr>
              <w:tab/>
            </w:r>
            <w:r>
              <w:rPr>
                <w:noProof/>
                <w:webHidden/>
              </w:rPr>
              <w:fldChar w:fldCharType="begin"/>
            </w:r>
            <w:r>
              <w:rPr>
                <w:noProof/>
                <w:webHidden/>
              </w:rPr>
              <w:instrText xml:space="preserve"> PAGEREF _Toc182523460 \h </w:instrText>
            </w:r>
            <w:r>
              <w:rPr>
                <w:noProof/>
                <w:webHidden/>
              </w:rPr>
            </w:r>
            <w:r>
              <w:rPr>
                <w:noProof/>
                <w:webHidden/>
              </w:rPr>
              <w:fldChar w:fldCharType="separate"/>
            </w:r>
            <w:r>
              <w:rPr>
                <w:noProof/>
                <w:webHidden/>
              </w:rPr>
              <w:t>5</w:t>
            </w:r>
            <w:r>
              <w:rPr>
                <w:noProof/>
                <w:webHidden/>
              </w:rPr>
              <w:fldChar w:fldCharType="end"/>
            </w:r>
          </w:hyperlink>
        </w:p>
        <w:p w14:paraId="2FE0076C" w14:textId="5B5C6D77" w:rsidR="00147B9D" w:rsidRDefault="00147B9D" w:rsidP="00147B9D">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1" w:history="1">
            <w:r w:rsidRPr="00697E5C">
              <w:rPr>
                <w:rStyle w:val="Hyperlink"/>
                <w:noProof/>
              </w:rPr>
              <w:t>Research Methodology</w:t>
            </w:r>
            <w:r>
              <w:rPr>
                <w:noProof/>
                <w:webHidden/>
              </w:rPr>
              <w:tab/>
            </w:r>
            <w:r>
              <w:rPr>
                <w:noProof/>
                <w:webHidden/>
              </w:rPr>
              <w:fldChar w:fldCharType="begin"/>
            </w:r>
            <w:r>
              <w:rPr>
                <w:noProof/>
                <w:webHidden/>
              </w:rPr>
              <w:instrText xml:space="preserve"> PAGEREF _Toc182523461 \h </w:instrText>
            </w:r>
            <w:r>
              <w:rPr>
                <w:noProof/>
                <w:webHidden/>
              </w:rPr>
            </w:r>
            <w:r>
              <w:rPr>
                <w:noProof/>
                <w:webHidden/>
              </w:rPr>
              <w:fldChar w:fldCharType="separate"/>
            </w:r>
            <w:r>
              <w:rPr>
                <w:noProof/>
                <w:webHidden/>
              </w:rPr>
              <w:t>6</w:t>
            </w:r>
            <w:r>
              <w:rPr>
                <w:noProof/>
                <w:webHidden/>
              </w:rPr>
              <w:fldChar w:fldCharType="end"/>
            </w:r>
          </w:hyperlink>
        </w:p>
        <w:p w14:paraId="40898BE8" w14:textId="270BC8E7"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2" w:history="1">
            <w:r w:rsidRPr="00697E5C">
              <w:rPr>
                <w:rStyle w:val="Hyperlink"/>
                <w:noProof/>
              </w:rPr>
              <w:t>Research Philosophy</w:t>
            </w:r>
            <w:r>
              <w:rPr>
                <w:noProof/>
                <w:webHidden/>
              </w:rPr>
              <w:tab/>
            </w:r>
            <w:r>
              <w:rPr>
                <w:noProof/>
                <w:webHidden/>
              </w:rPr>
              <w:fldChar w:fldCharType="begin"/>
            </w:r>
            <w:r>
              <w:rPr>
                <w:noProof/>
                <w:webHidden/>
              </w:rPr>
              <w:instrText xml:space="preserve"> PAGEREF _Toc182523462 \h </w:instrText>
            </w:r>
            <w:r>
              <w:rPr>
                <w:noProof/>
                <w:webHidden/>
              </w:rPr>
            </w:r>
            <w:r>
              <w:rPr>
                <w:noProof/>
                <w:webHidden/>
              </w:rPr>
              <w:fldChar w:fldCharType="separate"/>
            </w:r>
            <w:r>
              <w:rPr>
                <w:noProof/>
                <w:webHidden/>
              </w:rPr>
              <w:t>6</w:t>
            </w:r>
            <w:r>
              <w:rPr>
                <w:noProof/>
                <w:webHidden/>
              </w:rPr>
              <w:fldChar w:fldCharType="end"/>
            </w:r>
          </w:hyperlink>
        </w:p>
        <w:p w14:paraId="77C91CAB" w14:textId="32AF9C9A"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3" w:history="1">
            <w:r w:rsidRPr="00697E5C">
              <w:rPr>
                <w:rStyle w:val="Hyperlink"/>
                <w:noProof/>
              </w:rPr>
              <w:t>Research Approach</w:t>
            </w:r>
            <w:r>
              <w:rPr>
                <w:noProof/>
                <w:webHidden/>
              </w:rPr>
              <w:tab/>
            </w:r>
            <w:r>
              <w:rPr>
                <w:noProof/>
                <w:webHidden/>
              </w:rPr>
              <w:fldChar w:fldCharType="begin"/>
            </w:r>
            <w:r>
              <w:rPr>
                <w:noProof/>
                <w:webHidden/>
              </w:rPr>
              <w:instrText xml:space="preserve"> PAGEREF _Toc182523463 \h </w:instrText>
            </w:r>
            <w:r>
              <w:rPr>
                <w:noProof/>
                <w:webHidden/>
              </w:rPr>
            </w:r>
            <w:r>
              <w:rPr>
                <w:noProof/>
                <w:webHidden/>
              </w:rPr>
              <w:fldChar w:fldCharType="separate"/>
            </w:r>
            <w:r>
              <w:rPr>
                <w:noProof/>
                <w:webHidden/>
              </w:rPr>
              <w:t>6</w:t>
            </w:r>
            <w:r>
              <w:rPr>
                <w:noProof/>
                <w:webHidden/>
              </w:rPr>
              <w:fldChar w:fldCharType="end"/>
            </w:r>
          </w:hyperlink>
        </w:p>
        <w:p w14:paraId="795DC0B5" w14:textId="1DF913AB"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4" w:history="1">
            <w:r w:rsidRPr="00697E5C">
              <w:rPr>
                <w:rStyle w:val="Hyperlink"/>
                <w:noProof/>
              </w:rPr>
              <w:t>Research Strategy</w:t>
            </w:r>
            <w:r>
              <w:rPr>
                <w:noProof/>
                <w:webHidden/>
              </w:rPr>
              <w:tab/>
            </w:r>
            <w:r>
              <w:rPr>
                <w:noProof/>
                <w:webHidden/>
              </w:rPr>
              <w:fldChar w:fldCharType="begin"/>
            </w:r>
            <w:r>
              <w:rPr>
                <w:noProof/>
                <w:webHidden/>
              </w:rPr>
              <w:instrText xml:space="preserve"> PAGEREF _Toc182523464 \h </w:instrText>
            </w:r>
            <w:r>
              <w:rPr>
                <w:noProof/>
                <w:webHidden/>
              </w:rPr>
            </w:r>
            <w:r>
              <w:rPr>
                <w:noProof/>
                <w:webHidden/>
              </w:rPr>
              <w:fldChar w:fldCharType="separate"/>
            </w:r>
            <w:r>
              <w:rPr>
                <w:noProof/>
                <w:webHidden/>
              </w:rPr>
              <w:t>6</w:t>
            </w:r>
            <w:r>
              <w:rPr>
                <w:noProof/>
                <w:webHidden/>
              </w:rPr>
              <w:fldChar w:fldCharType="end"/>
            </w:r>
          </w:hyperlink>
        </w:p>
        <w:p w14:paraId="1CB6D1DF" w14:textId="43E7AE08"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5" w:history="1">
            <w:r w:rsidRPr="00697E5C">
              <w:rPr>
                <w:rStyle w:val="Hyperlink"/>
                <w:noProof/>
              </w:rPr>
              <w:t>Research Method</w:t>
            </w:r>
            <w:r>
              <w:rPr>
                <w:noProof/>
                <w:webHidden/>
              </w:rPr>
              <w:tab/>
            </w:r>
            <w:r>
              <w:rPr>
                <w:noProof/>
                <w:webHidden/>
              </w:rPr>
              <w:fldChar w:fldCharType="begin"/>
            </w:r>
            <w:r>
              <w:rPr>
                <w:noProof/>
                <w:webHidden/>
              </w:rPr>
              <w:instrText xml:space="preserve"> PAGEREF _Toc182523465 \h </w:instrText>
            </w:r>
            <w:r>
              <w:rPr>
                <w:noProof/>
                <w:webHidden/>
              </w:rPr>
            </w:r>
            <w:r>
              <w:rPr>
                <w:noProof/>
                <w:webHidden/>
              </w:rPr>
              <w:fldChar w:fldCharType="separate"/>
            </w:r>
            <w:r>
              <w:rPr>
                <w:noProof/>
                <w:webHidden/>
              </w:rPr>
              <w:t>6</w:t>
            </w:r>
            <w:r>
              <w:rPr>
                <w:noProof/>
                <w:webHidden/>
              </w:rPr>
              <w:fldChar w:fldCharType="end"/>
            </w:r>
          </w:hyperlink>
        </w:p>
        <w:p w14:paraId="2C9E2411" w14:textId="58F3D3D0"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6" w:history="1">
            <w:r w:rsidRPr="00697E5C">
              <w:rPr>
                <w:rStyle w:val="Hyperlink"/>
                <w:noProof/>
              </w:rPr>
              <w:t>Data Collection</w:t>
            </w:r>
            <w:r>
              <w:rPr>
                <w:noProof/>
                <w:webHidden/>
              </w:rPr>
              <w:tab/>
            </w:r>
            <w:r>
              <w:rPr>
                <w:noProof/>
                <w:webHidden/>
              </w:rPr>
              <w:fldChar w:fldCharType="begin"/>
            </w:r>
            <w:r>
              <w:rPr>
                <w:noProof/>
                <w:webHidden/>
              </w:rPr>
              <w:instrText xml:space="preserve"> PAGEREF _Toc182523466 \h </w:instrText>
            </w:r>
            <w:r>
              <w:rPr>
                <w:noProof/>
                <w:webHidden/>
              </w:rPr>
            </w:r>
            <w:r>
              <w:rPr>
                <w:noProof/>
                <w:webHidden/>
              </w:rPr>
              <w:fldChar w:fldCharType="separate"/>
            </w:r>
            <w:r>
              <w:rPr>
                <w:noProof/>
                <w:webHidden/>
              </w:rPr>
              <w:t>7</w:t>
            </w:r>
            <w:r>
              <w:rPr>
                <w:noProof/>
                <w:webHidden/>
              </w:rPr>
              <w:fldChar w:fldCharType="end"/>
            </w:r>
          </w:hyperlink>
        </w:p>
        <w:p w14:paraId="49DA61AA" w14:textId="50417BA2"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7" w:history="1">
            <w:r w:rsidRPr="00697E5C">
              <w:rPr>
                <w:rStyle w:val="Hyperlink"/>
                <w:noProof/>
              </w:rPr>
              <w:t>Data Analysis</w:t>
            </w:r>
            <w:r>
              <w:rPr>
                <w:noProof/>
                <w:webHidden/>
              </w:rPr>
              <w:tab/>
            </w:r>
            <w:r>
              <w:rPr>
                <w:noProof/>
                <w:webHidden/>
              </w:rPr>
              <w:fldChar w:fldCharType="begin"/>
            </w:r>
            <w:r>
              <w:rPr>
                <w:noProof/>
                <w:webHidden/>
              </w:rPr>
              <w:instrText xml:space="preserve"> PAGEREF _Toc182523467 \h </w:instrText>
            </w:r>
            <w:r>
              <w:rPr>
                <w:noProof/>
                <w:webHidden/>
              </w:rPr>
            </w:r>
            <w:r>
              <w:rPr>
                <w:noProof/>
                <w:webHidden/>
              </w:rPr>
              <w:fldChar w:fldCharType="separate"/>
            </w:r>
            <w:r>
              <w:rPr>
                <w:noProof/>
                <w:webHidden/>
              </w:rPr>
              <w:t>7</w:t>
            </w:r>
            <w:r>
              <w:rPr>
                <w:noProof/>
                <w:webHidden/>
              </w:rPr>
              <w:fldChar w:fldCharType="end"/>
            </w:r>
          </w:hyperlink>
        </w:p>
        <w:p w14:paraId="59E18728" w14:textId="6C887941"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8" w:history="1">
            <w:r w:rsidRPr="00697E5C">
              <w:rPr>
                <w:rStyle w:val="Hyperlink"/>
                <w:noProof/>
              </w:rPr>
              <w:t>Research Ethics</w:t>
            </w:r>
            <w:r>
              <w:rPr>
                <w:noProof/>
                <w:webHidden/>
              </w:rPr>
              <w:tab/>
            </w:r>
            <w:r>
              <w:rPr>
                <w:noProof/>
                <w:webHidden/>
              </w:rPr>
              <w:fldChar w:fldCharType="begin"/>
            </w:r>
            <w:r>
              <w:rPr>
                <w:noProof/>
                <w:webHidden/>
              </w:rPr>
              <w:instrText xml:space="preserve"> PAGEREF _Toc182523468 \h </w:instrText>
            </w:r>
            <w:r>
              <w:rPr>
                <w:noProof/>
                <w:webHidden/>
              </w:rPr>
            </w:r>
            <w:r>
              <w:rPr>
                <w:noProof/>
                <w:webHidden/>
              </w:rPr>
              <w:fldChar w:fldCharType="separate"/>
            </w:r>
            <w:r>
              <w:rPr>
                <w:noProof/>
                <w:webHidden/>
              </w:rPr>
              <w:t>7</w:t>
            </w:r>
            <w:r>
              <w:rPr>
                <w:noProof/>
                <w:webHidden/>
              </w:rPr>
              <w:fldChar w:fldCharType="end"/>
            </w:r>
          </w:hyperlink>
        </w:p>
        <w:p w14:paraId="3C0ADF8D" w14:textId="5431AD21" w:rsidR="00147B9D" w:rsidRDefault="00147B9D" w:rsidP="00147B9D">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69" w:history="1">
            <w:r w:rsidRPr="00697E5C">
              <w:rPr>
                <w:rStyle w:val="Hyperlink"/>
                <w:noProof/>
              </w:rPr>
              <w:t>Gannt Chart</w:t>
            </w:r>
            <w:r>
              <w:rPr>
                <w:noProof/>
                <w:webHidden/>
              </w:rPr>
              <w:tab/>
            </w:r>
            <w:r>
              <w:rPr>
                <w:noProof/>
                <w:webHidden/>
              </w:rPr>
              <w:fldChar w:fldCharType="begin"/>
            </w:r>
            <w:r>
              <w:rPr>
                <w:noProof/>
                <w:webHidden/>
              </w:rPr>
              <w:instrText xml:space="preserve"> PAGEREF _Toc182523469 \h </w:instrText>
            </w:r>
            <w:r>
              <w:rPr>
                <w:noProof/>
                <w:webHidden/>
              </w:rPr>
            </w:r>
            <w:r>
              <w:rPr>
                <w:noProof/>
                <w:webHidden/>
              </w:rPr>
              <w:fldChar w:fldCharType="separate"/>
            </w:r>
            <w:r>
              <w:rPr>
                <w:noProof/>
                <w:webHidden/>
              </w:rPr>
              <w:t>8</w:t>
            </w:r>
            <w:r>
              <w:rPr>
                <w:noProof/>
                <w:webHidden/>
              </w:rPr>
              <w:fldChar w:fldCharType="end"/>
            </w:r>
          </w:hyperlink>
        </w:p>
        <w:p w14:paraId="082EEBC8" w14:textId="3F6FD16C" w:rsidR="00147B9D" w:rsidRDefault="00147B9D" w:rsidP="00147B9D">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82523470" w:history="1">
            <w:r w:rsidRPr="00697E5C">
              <w:rPr>
                <w:rStyle w:val="Hyperlink"/>
                <w:noProof/>
              </w:rPr>
              <w:t>References</w:t>
            </w:r>
            <w:r>
              <w:rPr>
                <w:noProof/>
                <w:webHidden/>
              </w:rPr>
              <w:tab/>
            </w:r>
            <w:r>
              <w:rPr>
                <w:noProof/>
                <w:webHidden/>
              </w:rPr>
              <w:fldChar w:fldCharType="begin"/>
            </w:r>
            <w:r>
              <w:rPr>
                <w:noProof/>
                <w:webHidden/>
              </w:rPr>
              <w:instrText xml:space="preserve"> PAGEREF _Toc182523470 \h </w:instrText>
            </w:r>
            <w:r>
              <w:rPr>
                <w:noProof/>
                <w:webHidden/>
              </w:rPr>
            </w:r>
            <w:r>
              <w:rPr>
                <w:noProof/>
                <w:webHidden/>
              </w:rPr>
              <w:fldChar w:fldCharType="separate"/>
            </w:r>
            <w:r>
              <w:rPr>
                <w:noProof/>
                <w:webHidden/>
              </w:rPr>
              <w:t>9</w:t>
            </w:r>
            <w:r>
              <w:rPr>
                <w:noProof/>
                <w:webHidden/>
              </w:rPr>
              <w:fldChar w:fldCharType="end"/>
            </w:r>
          </w:hyperlink>
        </w:p>
        <w:p w14:paraId="00F86B81" w14:textId="0B181D0B" w:rsidR="0048320B" w:rsidRDefault="0067180F" w:rsidP="007556B8">
          <w:pPr>
            <w:rPr>
              <w:b/>
              <w:bCs/>
              <w:noProof/>
            </w:rPr>
          </w:pPr>
          <w:r>
            <w:rPr>
              <w:b/>
              <w:bCs/>
              <w:noProof/>
            </w:rPr>
            <w:fldChar w:fldCharType="end"/>
          </w:r>
        </w:p>
      </w:sdtContent>
    </w:sdt>
    <w:p w14:paraId="2384D057" w14:textId="1F14E0C8" w:rsidR="0067180F" w:rsidRPr="0028412B" w:rsidRDefault="0048320B">
      <w:pPr>
        <w:rPr>
          <w:b/>
          <w:sz w:val="28"/>
          <w:szCs w:val="22"/>
        </w:rPr>
      </w:pPr>
      <w:r w:rsidRPr="0028412B">
        <w:rPr>
          <w:b/>
          <w:sz w:val="28"/>
          <w:szCs w:val="22"/>
        </w:rPr>
        <w:t>List of Figure</w:t>
      </w:r>
      <w:r w:rsidR="00147B9D">
        <w:rPr>
          <w:b/>
          <w:sz w:val="28"/>
          <w:szCs w:val="22"/>
        </w:rPr>
        <w:t>s</w:t>
      </w:r>
    </w:p>
    <w:p w14:paraId="60A88085" w14:textId="70449EA7" w:rsidR="00147B9D" w:rsidRDefault="0048320B">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\z \c "Figure" </w:instrText>
      </w:r>
      <w:r>
        <w:fldChar w:fldCharType="separate"/>
      </w:r>
      <w:hyperlink w:anchor="_Toc182523471" w:history="1">
        <w:r w:rsidR="00147B9D" w:rsidRPr="00BE4EC2">
          <w:rPr>
            <w:rStyle w:val="Hyperlink"/>
            <w:noProof/>
          </w:rPr>
          <w:t>Figure 1: Factors Impacting Job Satisfaction</w:t>
        </w:r>
        <w:r w:rsidR="00147B9D">
          <w:rPr>
            <w:noProof/>
            <w:webHidden/>
          </w:rPr>
          <w:tab/>
        </w:r>
        <w:r w:rsidR="00147B9D">
          <w:rPr>
            <w:noProof/>
            <w:webHidden/>
          </w:rPr>
          <w:fldChar w:fldCharType="begin"/>
        </w:r>
        <w:r w:rsidR="00147B9D">
          <w:rPr>
            <w:noProof/>
            <w:webHidden/>
          </w:rPr>
          <w:instrText xml:space="preserve"> PAGEREF _Toc182523471 \h </w:instrText>
        </w:r>
        <w:r w:rsidR="00147B9D">
          <w:rPr>
            <w:noProof/>
            <w:webHidden/>
          </w:rPr>
        </w:r>
        <w:r w:rsidR="00147B9D">
          <w:rPr>
            <w:noProof/>
            <w:webHidden/>
          </w:rPr>
          <w:fldChar w:fldCharType="separate"/>
        </w:r>
        <w:r w:rsidR="00147B9D">
          <w:rPr>
            <w:noProof/>
            <w:webHidden/>
          </w:rPr>
          <w:t>4</w:t>
        </w:r>
        <w:r w:rsidR="00147B9D">
          <w:rPr>
            <w:noProof/>
            <w:webHidden/>
          </w:rPr>
          <w:fldChar w:fldCharType="end"/>
        </w:r>
      </w:hyperlink>
    </w:p>
    <w:p w14:paraId="3B574D40" w14:textId="20AEA08A" w:rsidR="00147B9D" w:rsidRDefault="00147B9D">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82523472" w:history="1">
        <w:r w:rsidRPr="00BE4EC2">
          <w:rPr>
            <w:rStyle w:val="Hyperlink"/>
            <w:noProof/>
          </w:rPr>
          <w:t>Figure 2: Gannt Chart</w:t>
        </w:r>
        <w:r>
          <w:rPr>
            <w:noProof/>
            <w:webHidden/>
          </w:rPr>
          <w:tab/>
        </w:r>
        <w:r>
          <w:rPr>
            <w:noProof/>
            <w:webHidden/>
          </w:rPr>
          <w:fldChar w:fldCharType="begin"/>
        </w:r>
        <w:r>
          <w:rPr>
            <w:noProof/>
            <w:webHidden/>
          </w:rPr>
          <w:instrText xml:space="preserve"> PAGEREF _Toc182523472 \h </w:instrText>
        </w:r>
        <w:r>
          <w:rPr>
            <w:noProof/>
            <w:webHidden/>
          </w:rPr>
        </w:r>
        <w:r>
          <w:rPr>
            <w:noProof/>
            <w:webHidden/>
          </w:rPr>
          <w:fldChar w:fldCharType="separate"/>
        </w:r>
        <w:r>
          <w:rPr>
            <w:noProof/>
            <w:webHidden/>
          </w:rPr>
          <w:t>8</w:t>
        </w:r>
        <w:r>
          <w:rPr>
            <w:noProof/>
            <w:webHidden/>
          </w:rPr>
          <w:fldChar w:fldCharType="end"/>
        </w:r>
      </w:hyperlink>
    </w:p>
    <w:p w14:paraId="344E596B" w14:textId="1F3B6F69" w:rsidR="0048320B" w:rsidRDefault="0048320B">
      <w:r>
        <w:fldChar w:fldCharType="end"/>
      </w:r>
    </w:p>
    <w:p w14:paraId="00A95F4D" w14:textId="77777777" w:rsidR="00F70F61" w:rsidRDefault="00F70F61" w:rsidP="00F70F61"/>
    <w:p w14:paraId="0D0F7781" w14:textId="77777777" w:rsidR="00D73425" w:rsidRDefault="00D73425" w:rsidP="00F70F61"/>
    <w:p w14:paraId="2E66FCF2" w14:textId="77777777" w:rsidR="00D73425" w:rsidRDefault="00D73425" w:rsidP="00F70F61"/>
    <w:p w14:paraId="71CEDEA4" w14:textId="77777777" w:rsidR="00D73425" w:rsidRDefault="00D73425" w:rsidP="00D73425">
      <w:pPr>
        <w:pStyle w:val="Heading1"/>
        <w:sectPr w:rsidR="00D73425" w:rsidSect="00D73425">
          <w:footerReference w:type="default" r:id="rId8"/>
          <w:pgSz w:w="12240" w:h="15840"/>
          <w:pgMar w:top="1440" w:right="1440" w:bottom="1440" w:left="1440" w:header="720" w:footer="720" w:gutter="0"/>
          <w:pgNumType w:fmt="lowerRoman" w:start="1"/>
          <w:cols w:space="720"/>
          <w:titlePg/>
          <w:docGrid w:linePitch="360"/>
        </w:sectPr>
      </w:pPr>
    </w:p>
    <w:p w14:paraId="4DC131DA" w14:textId="78D6434D" w:rsidR="008F425E" w:rsidRPr="003A63A3" w:rsidRDefault="00F70F61" w:rsidP="00D73425">
      <w:pPr>
        <w:pStyle w:val="Heading1"/>
        <w:rPr>
          <w:color w:val="000000" w:themeColor="text1"/>
        </w:rPr>
      </w:pPr>
      <w:bookmarkStart w:id="0" w:name="_Toc182523449"/>
      <w:r w:rsidRPr="003A63A3">
        <w:rPr>
          <w:color w:val="000000" w:themeColor="text1"/>
        </w:rPr>
        <w:lastRenderedPageBreak/>
        <w:t>Introduction</w:t>
      </w:r>
      <w:bookmarkEnd w:id="0"/>
    </w:p>
    <w:p w14:paraId="7B1EF381" w14:textId="6D709F83" w:rsidR="005053EF" w:rsidRPr="003A63A3" w:rsidRDefault="005053EF" w:rsidP="00147B9D">
      <w:pPr>
        <w:pStyle w:val="Heading2"/>
        <w:rPr>
          <w:color w:val="000000" w:themeColor="text1"/>
        </w:rPr>
      </w:pPr>
      <w:bookmarkStart w:id="1" w:name="_Toc182523450"/>
      <w:r w:rsidRPr="003A63A3">
        <w:rPr>
          <w:color w:val="000000" w:themeColor="text1"/>
        </w:rPr>
        <w:t>Research Background</w:t>
      </w:r>
      <w:bookmarkEnd w:id="1"/>
    </w:p>
    <w:p w14:paraId="5A805EDB" w14:textId="5129310C" w:rsidR="00064986" w:rsidRPr="003A63A3" w:rsidRDefault="001D6EFD" w:rsidP="00835874">
      <w:pPr>
        <w:rPr>
          <w:color w:val="000000" w:themeColor="text1"/>
        </w:rPr>
      </w:pPr>
      <w:r w:rsidRPr="003A63A3">
        <w:rPr>
          <w:color w:val="000000" w:themeColor="text1"/>
        </w:rPr>
        <w:t>T</w:t>
      </w:r>
      <w:r w:rsidR="00165F75" w:rsidRPr="003A63A3">
        <w:rPr>
          <w:color w:val="000000" w:themeColor="text1"/>
        </w:rPr>
        <w:t xml:space="preserve">he pandemic situations of COVID-19 greatly changed the dynamics of </w:t>
      </w:r>
      <w:r w:rsidR="00040F4B" w:rsidRPr="003A63A3">
        <w:rPr>
          <w:color w:val="000000" w:themeColor="text1"/>
        </w:rPr>
        <w:t xml:space="preserve">the </w:t>
      </w:r>
      <w:r w:rsidR="00165F75" w:rsidRPr="003A63A3">
        <w:rPr>
          <w:color w:val="000000" w:themeColor="text1"/>
        </w:rPr>
        <w:t>workplace. It lead</w:t>
      </w:r>
      <w:r w:rsidR="00040F4B" w:rsidRPr="003A63A3">
        <w:rPr>
          <w:color w:val="000000" w:themeColor="text1"/>
        </w:rPr>
        <w:t>s</w:t>
      </w:r>
      <w:r w:rsidR="00165F75" w:rsidRPr="003A63A3">
        <w:rPr>
          <w:color w:val="000000" w:themeColor="text1"/>
        </w:rPr>
        <w:t xml:space="preserve"> to the adoption of the work of remote, models of hybrid, as well as schedules of flexible. </w:t>
      </w:r>
      <w:r w:rsidRPr="003A63A3">
        <w:rPr>
          <w:color w:val="000000" w:themeColor="text1"/>
        </w:rPr>
        <w:t xml:space="preserve">According to </w:t>
      </w:r>
      <w:proofErr w:type="spellStart"/>
      <w:r w:rsidRPr="003A63A3">
        <w:rPr>
          <w:color w:val="000000" w:themeColor="text1"/>
        </w:rPr>
        <w:t>Duchmann</w:t>
      </w:r>
      <w:proofErr w:type="spellEnd"/>
      <w:r w:rsidRPr="003A63A3">
        <w:rPr>
          <w:color w:val="000000" w:themeColor="text1"/>
        </w:rPr>
        <w:t xml:space="preserve"> (2020), t</w:t>
      </w:r>
      <w:r w:rsidR="00165F75" w:rsidRPr="003A63A3">
        <w:rPr>
          <w:color w:val="000000" w:themeColor="text1"/>
        </w:rPr>
        <w:t>hese transformation</w:t>
      </w:r>
      <w:r w:rsidR="00040F4B" w:rsidRPr="003A63A3">
        <w:rPr>
          <w:color w:val="000000" w:themeColor="text1"/>
        </w:rPr>
        <w:t>s</w:t>
      </w:r>
      <w:r w:rsidR="00165F75" w:rsidRPr="003A63A3">
        <w:rPr>
          <w:color w:val="000000" w:themeColor="text1"/>
        </w:rPr>
        <w:t xml:space="preserve"> have changed the expectations of workers, particularly within the organizations like Google. The culture of </w:t>
      </w:r>
      <w:r w:rsidR="00040F4B" w:rsidRPr="003A63A3">
        <w:rPr>
          <w:color w:val="000000" w:themeColor="text1"/>
        </w:rPr>
        <w:t xml:space="preserve">the </w:t>
      </w:r>
      <w:r w:rsidR="00165F75" w:rsidRPr="003A63A3">
        <w:rPr>
          <w:color w:val="000000" w:themeColor="text1"/>
        </w:rPr>
        <w:t xml:space="preserve">renowned workplace of Google is known for its policies of flexible work as well as </w:t>
      </w:r>
      <w:r w:rsidR="00040F4B" w:rsidRPr="003A63A3">
        <w:rPr>
          <w:color w:val="000000" w:themeColor="text1"/>
        </w:rPr>
        <w:t xml:space="preserve">the </w:t>
      </w:r>
      <w:r w:rsidR="00165F75" w:rsidRPr="003A63A3">
        <w:rPr>
          <w:color w:val="000000" w:themeColor="text1"/>
        </w:rPr>
        <w:t xml:space="preserve">approach of employee-centric. </w:t>
      </w:r>
      <w:r w:rsidR="007A40EF" w:rsidRPr="003A63A3">
        <w:rPr>
          <w:color w:val="000000" w:themeColor="text1"/>
        </w:rPr>
        <w:t>Kovács (2022) argued that i</w:t>
      </w:r>
      <w:r w:rsidR="00165F75" w:rsidRPr="003A63A3">
        <w:rPr>
          <w:color w:val="000000" w:themeColor="text1"/>
        </w:rPr>
        <w:t xml:space="preserve">ts culture has become more critical at the time of </w:t>
      </w:r>
      <w:r w:rsidR="00040F4B" w:rsidRPr="003A63A3">
        <w:rPr>
          <w:color w:val="000000" w:themeColor="text1"/>
        </w:rPr>
        <w:t xml:space="preserve">the </w:t>
      </w:r>
      <w:r w:rsidR="00165F75" w:rsidRPr="003A63A3">
        <w:rPr>
          <w:color w:val="000000" w:themeColor="text1"/>
        </w:rPr>
        <w:t xml:space="preserve">pandemic. </w:t>
      </w:r>
      <w:r w:rsidR="00040F4B" w:rsidRPr="003A63A3">
        <w:rPr>
          <w:color w:val="000000" w:themeColor="text1"/>
        </w:rPr>
        <w:t>This</w:t>
      </w:r>
      <w:r w:rsidR="00165F75" w:rsidRPr="003A63A3">
        <w:rPr>
          <w:color w:val="000000" w:themeColor="text1"/>
        </w:rPr>
        <w:t xml:space="preserve"> is because the organization adapted quickly to the environment of shifting. </w:t>
      </w:r>
      <w:r w:rsidR="007A40EF" w:rsidRPr="003A63A3">
        <w:rPr>
          <w:color w:val="000000" w:themeColor="text1"/>
        </w:rPr>
        <w:t>Haddock-Millar &amp; Tom (2019) mentioned that t</w:t>
      </w:r>
      <w:r w:rsidR="009C5049" w:rsidRPr="003A63A3">
        <w:rPr>
          <w:color w:val="000000" w:themeColor="text1"/>
        </w:rPr>
        <w:t>he research of pre-pandemic concentrated on the structures of conventional work as well as their influence on the balance of work-life and satisfaction of job. Nevertheless, the pandemic has reinterpreted these concepts, with workers now giving priority to flexibility, autonomy, as well as welfare over the metrics of conventional like salary and advancements of career. This change is relevant in organizations like Google where work is stressful and workers must deal with the tasks of demanding</w:t>
      </w:r>
      <w:r w:rsidR="000C546E" w:rsidRPr="003A63A3">
        <w:rPr>
          <w:color w:val="000000" w:themeColor="text1"/>
        </w:rPr>
        <w:t xml:space="preserve"> (Google, 2024)</w:t>
      </w:r>
      <w:r w:rsidR="009C5049" w:rsidRPr="003A63A3">
        <w:rPr>
          <w:color w:val="000000" w:themeColor="text1"/>
        </w:rPr>
        <w:t xml:space="preserve">. </w:t>
      </w:r>
      <w:r w:rsidR="00596F76" w:rsidRPr="003A63A3">
        <w:rPr>
          <w:color w:val="000000" w:themeColor="text1"/>
        </w:rPr>
        <w:t xml:space="preserve">Despite there are many </w:t>
      </w:r>
      <w:r w:rsidR="00040F4B" w:rsidRPr="003A63A3">
        <w:rPr>
          <w:color w:val="000000" w:themeColor="text1"/>
        </w:rPr>
        <w:t xml:space="preserve">of </w:t>
      </w:r>
      <w:r w:rsidR="00596F76" w:rsidRPr="003A63A3">
        <w:rPr>
          <w:color w:val="000000" w:themeColor="text1"/>
        </w:rPr>
        <w:t>research on job satisfaction as well as work</w:t>
      </w:r>
      <w:r w:rsidR="00040F4B" w:rsidRPr="003A63A3">
        <w:rPr>
          <w:color w:val="000000" w:themeColor="text1"/>
        </w:rPr>
        <w:t>-</w:t>
      </w:r>
      <w:r w:rsidR="00596F76" w:rsidRPr="003A63A3">
        <w:rPr>
          <w:color w:val="000000" w:themeColor="text1"/>
        </w:rPr>
        <w:t xml:space="preserve">life balance, the sector of IT stays separate due to its reliance on the technologies of digital, continuous innovation, and rapid changes. </w:t>
      </w:r>
      <w:r w:rsidR="000124BE" w:rsidRPr="003A63A3">
        <w:rPr>
          <w:color w:val="000000" w:themeColor="text1"/>
        </w:rPr>
        <w:t>Different research has evaluated how flexibility influence</w:t>
      </w:r>
      <w:r w:rsidR="00040F4B" w:rsidRPr="003A63A3">
        <w:rPr>
          <w:color w:val="000000" w:themeColor="text1"/>
        </w:rPr>
        <w:t>s</w:t>
      </w:r>
      <w:r w:rsidR="000124BE" w:rsidRPr="003A63A3">
        <w:rPr>
          <w:color w:val="000000" w:themeColor="text1"/>
        </w:rPr>
        <w:t xml:space="preserve"> the personal lives of employee</w:t>
      </w:r>
      <w:r w:rsidR="00040F4B" w:rsidRPr="003A63A3">
        <w:rPr>
          <w:color w:val="000000" w:themeColor="text1"/>
        </w:rPr>
        <w:t>s</w:t>
      </w:r>
      <w:r w:rsidR="000124BE" w:rsidRPr="003A63A3">
        <w:rPr>
          <w:color w:val="000000" w:themeColor="text1"/>
        </w:rPr>
        <w:t xml:space="preserve">, but there is still </w:t>
      </w:r>
      <w:r w:rsidR="00040F4B" w:rsidRPr="003A63A3">
        <w:rPr>
          <w:color w:val="000000" w:themeColor="text1"/>
        </w:rPr>
        <w:t xml:space="preserve">a </w:t>
      </w:r>
      <w:r w:rsidR="000124BE" w:rsidRPr="003A63A3">
        <w:rPr>
          <w:color w:val="000000" w:themeColor="text1"/>
        </w:rPr>
        <w:t>lack of concentration on the giants of tech like Google.  Acknowledging how the employees of Google have adjusted to the work condition</w:t>
      </w:r>
      <w:r w:rsidR="00040F4B" w:rsidRPr="003A63A3">
        <w:rPr>
          <w:color w:val="000000" w:themeColor="text1"/>
        </w:rPr>
        <w:t>s</w:t>
      </w:r>
      <w:r w:rsidR="000124BE" w:rsidRPr="003A63A3">
        <w:rPr>
          <w:color w:val="000000" w:themeColor="text1"/>
        </w:rPr>
        <w:t xml:space="preserve"> of post-pandemic</w:t>
      </w:r>
      <w:r w:rsidR="00835874" w:rsidRPr="003A63A3">
        <w:rPr>
          <w:color w:val="000000" w:themeColor="text1"/>
        </w:rPr>
        <w:t xml:space="preserve"> </w:t>
      </w:r>
      <w:r w:rsidR="000124BE" w:rsidRPr="003A63A3">
        <w:rPr>
          <w:color w:val="000000" w:themeColor="text1"/>
        </w:rPr>
        <w:t xml:space="preserve">will give knowledge about how institutions can cope with their policies with the needs of workers. </w:t>
      </w:r>
    </w:p>
    <w:p w14:paraId="277D7BD6" w14:textId="45ED25E0" w:rsidR="00232302" w:rsidRPr="003A63A3" w:rsidRDefault="001D6EFD" w:rsidP="00147B9D">
      <w:pPr>
        <w:pStyle w:val="Heading2"/>
        <w:rPr>
          <w:color w:val="000000" w:themeColor="text1"/>
        </w:rPr>
      </w:pPr>
      <w:bookmarkStart w:id="2" w:name="_Toc182523451"/>
      <w:r w:rsidRPr="003A63A3">
        <w:rPr>
          <w:color w:val="000000" w:themeColor="text1"/>
        </w:rPr>
        <w:t xml:space="preserve">Research </w:t>
      </w:r>
      <w:r w:rsidR="00232302" w:rsidRPr="003A63A3">
        <w:rPr>
          <w:color w:val="000000" w:themeColor="text1"/>
        </w:rPr>
        <w:t>Aim</w:t>
      </w:r>
      <w:bookmarkEnd w:id="2"/>
      <w:r w:rsidR="00232302" w:rsidRPr="003A63A3">
        <w:rPr>
          <w:color w:val="000000" w:themeColor="text1"/>
        </w:rPr>
        <w:t xml:space="preserve"> </w:t>
      </w:r>
    </w:p>
    <w:p w14:paraId="66F7FF01" w14:textId="348CACB4" w:rsidR="00975E6B" w:rsidRPr="003A63A3" w:rsidRDefault="00232302" w:rsidP="00232302">
      <w:pPr>
        <w:rPr>
          <w:color w:val="000000" w:themeColor="text1"/>
        </w:rPr>
      </w:pPr>
      <w:r w:rsidRPr="003A63A3">
        <w:rPr>
          <w:color w:val="000000" w:themeColor="text1"/>
        </w:rPr>
        <w:t xml:space="preserve">The aim of the research is to examine the relationship between work-life balance and job satisfaction, and their impact on employee performance in a post-pandemic world. </w:t>
      </w:r>
    </w:p>
    <w:p w14:paraId="0F6EBA85" w14:textId="77777777" w:rsidR="00232302" w:rsidRPr="003A63A3" w:rsidRDefault="00232302" w:rsidP="00147B9D">
      <w:pPr>
        <w:pStyle w:val="Heading2"/>
        <w:rPr>
          <w:color w:val="000000" w:themeColor="text1"/>
        </w:rPr>
      </w:pPr>
      <w:bookmarkStart w:id="3" w:name="_Toc182523452"/>
      <w:r w:rsidRPr="003A63A3">
        <w:rPr>
          <w:color w:val="000000" w:themeColor="text1"/>
        </w:rPr>
        <w:t>Research Objectives</w:t>
      </w:r>
      <w:bookmarkEnd w:id="3"/>
      <w:r w:rsidRPr="003A63A3">
        <w:rPr>
          <w:color w:val="000000" w:themeColor="text1"/>
        </w:rPr>
        <w:t xml:space="preserve"> </w:t>
      </w:r>
    </w:p>
    <w:p w14:paraId="25F63D29" w14:textId="77777777" w:rsidR="00232302" w:rsidRPr="003A63A3" w:rsidRDefault="00232302" w:rsidP="00232302">
      <w:pPr>
        <w:rPr>
          <w:color w:val="000000" w:themeColor="text1"/>
        </w:rPr>
      </w:pPr>
      <w:r w:rsidRPr="003A63A3">
        <w:rPr>
          <w:color w:val="000000" w:themeColor="text1"/>
        </w:rPr>
        <w:t xml:space="preserve">1. To examine the relationship between work-life balance and job satisfaction among Google employees in a post-pandemic work environment. </w:t>
      </w:r>
    </w:p>
    <w:p w14:paraId="23E42925" w14:textId="292D8E8D" w:rsidR="00AF694F" w:rsidRPr="003A63A3" w:rsidRDefault="00302FA2" w:rsidP="002D20AF">
      <w:pPr>
        <w:rPr>
          <w:color w:val="000000" w:themeColor="text1"/>
        </w:rPr>
      </w:pPr>
      <w:r w:rsidRPr="003A63A3">
        <w:rPr>
          <w:color w:val="000000" w:themeColor="text1"/>
        </w:rPr>
        <w:t>2</w:t>
      </w:r>
      <w:r w:rsidR="00232302" w:rsidRPr="003A63A3">
        <w:rPr>
          <w:color w:val="000000" w:themeColor="text1"/>
        </w:rPr>
        <w:t>. To assess how Google</w:t>
      </w:r>
      <w:r w:rsidR="00250B70" w:rsidRPr="003A63A3">
        <w:rPr>
          <w:color w:val="000000" w:themeColor="text1"/>
        </w:rPr>
        <w:t>’</w:t>
      </w:r>
      <w:r w:rsidR="00232302" w:rsidRPr="003A63A3">
        <w:rPr>
          <w:color w:val="000000" w:themeColor="text1"/>
        </w:rPr>
        <w:t>s post-pandemic work policies (e.g., remote work, hybrid models) impact employee’s ability to balance work and personal life.</w:t>
      </w:r>
    </w:p>
    <w:p w14:paraId="456AE406" w14:textId="39488215" w:rsidR="00302FA2" w:rsidRPr="003A63A3" w:rsidRDefault="00302FA2" w:rsidP="002D20AF">
      <w:pPr>
        <w:rPr>
          <w:color w:val="000000" w:themeColor="text1"/>
        </w:rPr>
      </w:pPr>
      <w:r w:rsidRPr="003A63A3">
        <w:rPr>
          <w:color w:val="000000" w:themeColor="text1"/>
        </w:rPr>
        <w:lastRenderedPageBreak/>
        <w:t xml:space="preserve">3. To understand the connection between well-being and job satisfaction, well-being and employee performance, as well as job satisfaction and </w:t>
      </w:r>
      <w:r w:rsidR="00FA3F52" w:rsidRPr="003A63A3">
        <w:rPr>
          <w:color w:val="000000" w:themeColor="text1"/>
        </w:rPr>
        <w:t xml:space="preserve">performance of </w:t>
      </w:r>
      <w:r w:rsidRPr="003A63A3">
        <w:rPr>
          <w:color w:val="000000" w:themeColor="text1"/>
        </w:rPr>
        <w:t xml:space="preserve">employee in the work environment of post-pandemic at Google. </w:t>
      </w:r>
    </w:p>
    <w:p w14:paraId="14A443FA" w14:textId="52141A03" w:rsidR="005053EF" w:rsidRPr="003A63A3" w:rsidRDefault="005053EF" w:rsidP="00147B9D">
      <w:pPr>
        <w:pStyle w:val="Heading2"/>
        <w:rPr>
          <w:color w:val="000000" w:themeColor="text1"/>
        </w:rPr>
      </w:pPr>
      <w:bookmarkStart w:id="4" w:name="_Toc182523453"/>
      <w:r w:rsidRPr="003A63A3">
        <w:rPr>
          <w:color w:val="000000" w:themeColor="text1"/>
        </w:rPr>
        <w:t>Research Questions</w:t>
      </w:r>
      <w:bookmarkEnd w:id="4"/>
    </w:p>
    <w:p w14:paraId="47C5EA24" w14:textId="77777777" w:rsidR="00204B0A" w:rsidRPr="003A63A3" w:rsidRDefault="00250B70" w:rsidP="000C0EAE">
      <w:pPr>
        <w:pStyle w:val="ListParagraph"/>
        <w:numPr>
          <w:ilvl w:val="0"/>
          <w:numId w:val="1"/>
        </w:numPr>
        <w:rPr>
          <w:color w:val="000000" w:themeColor="text1"/>
        </w:rPr>
      </w:pPr>
      <w:r w:rsidRPr="003A63A3">
        <w:rPr>
          <w:color w:val="000000" w:themeColor="text1"/>
        </w:rPr>
        <w:t>How have the work conditions of post-pandemic impacted the preferences of employee</w:t>
      </w:r>
      <w:r w:rsidR="00040F4B" w:rsidRPr="003A63A3">
        <w:rPr>
          <w:color w:val="000000" w:themeColor="text1"/>
        </w:rPr>
        <w:t>s</w:t>
      </w:r>
      <w:r w:rsidRPr="003A63A3">
        <w:rPr>
          <w:color w:val="000000" w:themeColor="text1"/>
        </w:rPr>
        <w:t xml:space="preserve"> at Google concerning the balance of work-life?</w:t>
      </w:r>
    </w:p>
    <w:p w14:paraId="6D6E7D0C" w14:textId="119AF4E8" w:rsidR="00250B70" w:rsidRPr="003A63A3" w:rsidRDefault="00250B70" w:rsidP="00250B70">
      <w:pPr>
        <w:pStyle w:val="ListParagraph"/>
        <w:numPr>
          <w:ilvl w:val="0"/>
          <w:numId w:val="1"/>
        </w:numPr>
        <w:rPr>
          <w:color w:val="000000" w:themeColor="text1"/>
        </w:rPr>
      </w:pPr>
      <w:r w:rsidRPr="003A63A3">
        <w:rPr>
          <w:color w:val="000000" w:themeColor="text1"/>
        </w:rPr>
        <w:t xml:space="preserve">How do various roles of job experience the balance of work-life and satisfaction of </w:t>
      </w:r>
      <w:r w:rsidR="00040F4B" w:rsidRPr="003A63A3">
        <w:rPr>
          <w:color w:val="000000" w:themeColor="text1"/>
        </w:rPr>
        <w:t xml:space="preserve">a </w:t>
      </w:r>
      <w:r w:rsidRPr="003A63A3">
        <w:rPr>
          <w:color w:val="000000" w:themeColor="text1"/>
        </w:rPr>
        <w:t>job at Google after the environment</w:t>
      </w:r>
      <w:r w:rsidR="00040F4B" w:rsidRPr="003A63A3">
        <w:rPr>
          <w:color w:val="000000" w:themeColor="text1"/>
        </w:rPr>
        <w:t>al</w:t>
      </w:r>
      <w:r w:rsidRPr="003A63A3">
        <w:rPr>
          <w:color w:val="000000" w:themeColor="text1"/>
        </w:rPr>
        <w:t xml:space="preserve"> of pandemic?</w:t>
      </w:r>
    </w:p>
    <w:p w14:paraId="53C2818D" w14:textId="61EBB53B" w:rsidR="00302FA2" w:rsidRPr="003A63A3" w:rsidRDefault="00302FA2" w:rsidP="00250B70">
      <w:pPr>
        <w:pStyle w:val="ListParagraph"/>
        <w:numPr>
          <w:ilvl w:val="0"/>
          <w:numId w:val="1"/>
        </w:numPr>
        <w:rPr>
          <w:color w:val="000000" w:themeColor="text1"/>
        </w:rPr>
      </w:pPr>
      <w:r w:rsidRPr="003A63A3">
        <w:rPr>
          <w:color w:val="000000" w:themeColor="text1"/>
        </w:rPr>
        <w:t xml:space="preserve">What is the major connection between well-being and job satisfaction, well-being and employee performance, as well as </w:t>
      </w:r>
      <w:r w:rsidR="00C21AE1" w:rsidRPr="003A63A3">
        <w:rPr>
          <w:color w:val="000000" w:themeColor="text1"/>
        </w:rPr>
        <w:t xml:space="preserve">satisfaction of </w:t>
      </w:r>
      <w:r w:rsidRPr="003A63A3">
        <w:rPr>
          <w:color w:val="000000" w:themeColor="text1"/>
        </w:rPr>
        <w:t>job and employee performance in the era or post-pandemic at Google?</w:t>
      </w:r>
    </w:p>
    <w:p w14:paraId="0D27FCA6" w14:textId="16224F54" w:rsidR="005053EF" w:rsidRPr="003A63A3" w:rsidRDefault="005053EF" w:rsidP="00147B9D">
      <w:pPr>
        <w:pStyle w:val="Heading2"/>
        <w:rPr>
          <w:color w:val="000000" w:themeColor="text1"/>
        </w:rPr>
      </w:pPr>
      <w:bookmarkStart w:id="5" w:name="_Toc182523454"/>
      <w:r w:rsidRPr="003A63A3">
        <w:rPr>
          <w:color w:val="000000" w:themeColor="text1"/>
        </w:rPr>
        <w:t>Research Rationale</w:t>
      </w:r>
      <w:bookmarkEnd w:id="5"/>
    </w:p>
    <w:p w14:paraId="57DED146" w14:textId="1B7511BB" w:rsidR="00AF694F" w:rsidRPr="003A63A3" w:rsidRDefault="00CC5F5E" w:rsidP="007B7FBC">
      <w:pPr>
        <w:rPr>
          <w:color w:val="000000" w:themeColor="text1"/>
        </w:rPr>
      </w:pPr>
      <w:r w:rsidRPr="003A63A3">
        <w:rPr>
          <w:color w:val="000000" w:themeColor="text1"/>
        </w:rPr>
        <w:t>This study is very important because it identif</w:t>
      </w:r>
      <w:r w:rsidR="00040F4B" w:rsidRPr="003A63A3">
        <w:rPr>
          <w:color w:val="000000" w:themeColor="text1"/>
        </w:rPr>
        <w:t>ies</w:t>
      </w:r>
      <w:r w:rsidRPr="003A63A3">
        <w:rPr>
          <w:color w:val="000000" w:themeColor="text1"/>
        </w:rPr>
        <w:t xml:space="preserve"> the changing preferences of employee</w:t>
      </w:r>
      <w:r w:rsidR="00040F4B" w:rsidRPr="003A63A3">
        <w:rPr>
          <w:color w:val="000000" w:themeColor="text1"/>
        </w:rPr>
        <w:t>s</w:t>
      </w:r>
      <w:r w:rsidRPr="003A63A3">
        <w:rPr>
          <w:color w:val="000000" w:themeColor="text1"/>
        </w:rPr>
        <w:t xml:space="preserve"> in the world of post-pandemic within the company of Google. </w:t>
      </w:r>
      <w:r w:rsidR="000665CC" w:rsidRPr="003A63A3">
        <w:rPr>
          <w:color w:val="000000" w:themeColor="text1"/>
        </w:rPr>
        <w:t>Spector (2022) stated that t</w:t>
      </w:r>
      <w:r w:rsidRPr="003A63A3">
        <w:rPr>
          <w:color w:val="000000" w:themeColor="text1"/>
        </w:rPr>
        <w:t xml:space="preserve">he satisfaction of </w:t>
      </w:r>
      <w:r w:rsidR="00040F4B" w:rsidRPr="003A63A3">
        <w:rPr>
          <w:color w:val="000000" w:themeColor="text1"/>
        </w:rPr>
        <w:t xml:space="preserve">a </w:t>
      </w:r>
      <w:r w:rsidRPr="003A63A3">
        <w:rPr>
          <w:color w:val="000000" w:themeColor="text1"/>
        </w:rPr>
        <w:t xml:space="preserve">job and balance of work-life </w:t>
      </w:r>
      <w:r w:rsidR="00040F4B" w:rsidRPr="003A63A3">
        <w:rPr>
          <w:color w:val="000000" w:themeColor="text1"/>
        </w:rPr>
        <w:t>is</w:t>
      </w:r>
      <w:r w:rsidRPr="003A63A3">
        <w:rPr>
          <w:color w:val="000000" w:themeColor="text1"/>
        </w:rPr>
        <w:t xml:space="preserve"> significant at Google to sustain their innovation. The research fill</w:t>
      </w:r>
      <w:r w:rsidR="00040F4B" w:rsidRPr="003A63A3">
        <w:rPr>
          <w:color w:val="000000" w:themeColor="text1"/>
        </w:rPr>
        <w:t>s</w:t>
      </w:r>
      <w:r w:rsidRPr="003A63A3">
        <w:rPr>
          <w:color w:val="000000" w:themeColor="text1"/>
        </w:rPr>
        <w:t xml:space="preserve"> a gap by concentrating </w:t>
      </w:r>
      <w:r w:rsidR="00040F4B" w:rsidRPr="003A63A3">
        <w:rPr>
          <w:color w:val="000000" w:themeColor="text1"/>
        </w:rPr>
        <w:t xml:space="preserve">on </w:t>
      </w:r>
      <w:r w:rsidRPr="003A63A3">
        <w:rPr>
          <w:color w:val="000000" w:themeColor="text1"/>
        </w:rPr>
        <w:t>how the unique culture</w:t>
      </w:r>
      <w:r w:rsidR="00040F4B" w:rsidRPr="003A63A3">
        <w:rPr>
          <w:color w:val="000000" w:themeColor="text1"/>
        </w:rPr>
        <w:t>, as well as the environment of the fast-paced work of Google,</w:t>
      </w:r>
      <w:r w:rsidRPr="003A63A3">
        <w:rPr>
          <w:color w:val="000000" w:themeColor="text1"/>
        </w:rPr>
        <w:t xml:space="preserve"> impact</w:t>
      </w:r>
      <w:r w:rsidR="00040F4B" w:rsidRPr="003A63A3">
        <w:rPr>
          <w:color w:val="000000" w:themeColor="text1"/>
        </w:rPr>
        <w:t>s</w:t>
      </w:r>
      <w:r w:rsidRPr="003A63A3">
        <w:rPr>
          <w:color w:val="000000" w:themeColor="text1"/>
        </w:rPr>
        <w:t xml:space="preserve"> the satisfaction and welfare of employ</w:t>
      </w:r>
      <w:r w:rsidR="00A778C0" w:rsidRPr="003A63A3">
        <w:rPr>
          <w:color w:val="000000" w:themeColor="text1"/>
        </w:rPr>
        <w:t>ee</w:t>
      </w:r>
      <w:r w:rsidR="00040F4B" w:rsidRPr="003A63A3">
        <w:rPr>
          <w:color w:val="000000" w:themeColor="text1"/>
        </w:rPr>
        <w:t>s</w:t>
      </w:r>
      <w:r w:rsidR="00A778C0" w:rsidRPr="003A63A3">
        <w:rPr>
          <w:color w:val="000000" w:themeColor="text1"/>
        </w:rPr>
        <w:t xml:space="preserve"> in the international crisis aftermath</w:t>
      </w:r>
      <w:r w:rsidR="0024066D" w:rsidRPr="003A63A3">
        <w:rPr>
          <w:color w:val="000000" w:themeColor="text1"/>
        </w:rPr>
        <w:t xml:space="preserve"> (</w:t>
      </w:r>
      <w:proofErr w:type="spellStart"/>
      <w:r w:rsidR="0024066D" w:rsidRPr="003A63A3">
        <w:rPr>
          <w:color w:val="000000" w:themeColor="text1"/>
        </w:rPr>
        <w:t>Däumler</w:t>
      </w:r>
      <w:proofErr w:type="spellEnd"/>
      <w:r w:rsidR="0024066D" w:rsidRPr="003A63A3">
        <w:rPr>
          <w:color w:val="000000" w:themeColor="text1"/>
        </w:rPr>
        <w:t xml:space="preserve"> &amp; Hotze, 2019)</w:t>
      </w:r>
      <w:r w:rsidR="00A778C0" w:rsidRPr="003A63A3">
        <w:rPr>
          <w:color w:val="000000" w:themeColor="text1"/>
        </w:rPr>
        <w:t xml:space="preserve">. Acknowledging these preferences is important for companies looking for retaining talent, increasing productivity, as well as stimulating an environment of work while sustaining greater performance. </w:t>
      </w:r>
      <w:r w:rsidR="0006708E" w:rsidRPr="003A63A3">
        <w:rPr>
          <w:color w:val="000000" w:themeColor="text1"/>
        </w:rPr>
        <w:t>This study will give knowledge about improving the p</w:t>
      </w:r>
      <w:r w:rsidR="007B7FBC" w:rsidRPr="003A63A3">
        <w:rPr>
          <w:color w:val="000000" w:themeColor="text1"/>
        </w:rPr>
        <w:t>olicies of work for the future.</w:t>
      </w:r>
    </w:p>
    <w:p w14:paraId="1582D980" w14:textId="77777777" w:rsidR="00AF694F" w:rsidRPr="003A63A3" w:rsidRDefault="00AF694F" w:rsidP="002D20AF">
      <w:pPr>
        <w:rPr>
          <w:color w:val="000000" w:themeColor="text1"/>
        </w:rPr>
      </w:pPr>
    </w:p>
    <w:p w14:paraId="31D63D19" w14:textId="77777777" w:rsidR="00F70F61" w:rsidRPr="003A63A3" w:rsidRDefault="00F70F61" w:rsidP="002D20AF">
      <w:pPr>
        <w:rPr>
          <w:color w:val="000000" w:themeColor="text1"/>
        </w:rPr>
      </w:pPr>
    </w:p>
    <w:p w14:paraId="306590EB" w14:textId="77777777" w:rsidR="00296798" w:rsidRPr="003A63A3" w:rsidRDefault="00296798">
      <w:pPr>
        <w:spacing w:after="160" w:line="259" w:lineRule="auto"/>
        <w:jc w:val="left"/>
        <w:rPr>
          <w:b/>
          <w:color w:val="000000" w:themeColor="text1"/>
          <w:sz w:val="28"/>
          <w:szCs w:val="32"/>
          <w:lang w:eastAsia="en-GB"/>
        </w:rPr>
      </w:pPr>
      <w:r w:rsidRPr="003A63A3">
        <w:rPr>
          <w:color w:val="000000" w:themeColor="text1"/>
        </w:rPr>
        <w:br w:type="page"/>
      </w:r>
    </w:p>
    <w:p w14:paraId="6502C50E" w14:textId="31DFE4FD" w:rsidR="00DB1A70" w:rsidRPr="003A63A3" w:rsidRDefault="00DB1A70" w:rsidP="00D73425">
      <w:pPr>
        <w:pStyle w:val="Heading1"/>
        <w:rPr>
          <w:color w:val="000000" w:themeColor="text1"/>
        </w:rPr>
      </w:pPr>
      <w:bookmarkStart w:id="6" w:name="_Toc182523455"/>
      <w:r w:rsidRPr="003A63A3">
        <w:rPr>
          <w:color w:val="000000" w:themeColor="text1"/>
        </w:rPr>
        <w:lastRenderedPageBreak/>
        <w:t>Literature Review</w:t>
      </w:r>
      <w:bookmarkEnd w:id="6"/>
    </w:p>
    <w:p w14:paraId="5D6B62F1" w14:textId="02EC7131" w:rsidR="00DB1A70" w:rsidRPr="003A63A3" w:rsidRDefault="00471D83" w:rsidP="00147B9D">
      <w:pPr>
        <w:pStyle w:val="Heading2"/>
        <w:rPr>
          <w:color w:val="000000" w:themeColor="text1"/>
        </w:rPr>
      </w:pPr>
      <w:bookmarkStart w:id="7" w:name="_Toc182523456"/>
      <w:r w:rsidRPr="003A63A3">
        <w:rPr>
          <w:color w:val="000000" w:themeColor="text1"/>
        </w:rPr>
        <w:t>The E</w:t>
      </w:r>
      <w:r w:rsidR="00313CC5" w:rsidRPr="003A63A3">
        <w:rPr>
          <w:color w:val="000000" w:themeColor="text1"/>
        </w:rPr>
        <w:t xml:space="preserve">volution of </w:t>
      </w:r>
      <w:r w:rsidRPr="003A63A3">
        <w:rPr>
          <w:color w:val="000000" w:themeColor="text1"/>
        </w:rPr>
        <w:t>W</w:t>
      </w:r>
      <w:r w:rsidR="00296798" w:rsidRPr="003A63A3">
        <w:rPr>
          <w:color w:val="000000" w:themeColor="text1"/>
        </w:rPr>
        <w:t>ork</w:t>
      </w:r>
      <w:r w:rsidRPr="003A63A3">
        <w:rPr>
          <w:color w:val="000000" w:themeColor="text1"/>
        </w:rPr>
        <w:t>-</w:t>
      </w:r>
      <w:r w:rsidR="00296798" w:rsidRPr="003A63A3">
        <w:rPr>
          <w:color w:val="000000" w:themeColor="text1"/>
        </w:rPr>
        <w:t>Life Balance</w:t>
      </w:r>
      <w:bookmarkEnd w:id="7"/>
    </w:p>
    <w:p w14:paraId="560A8C83" w14:textId="73E14C76" w:rsidR="00687D6F" w:rsidRPr="003A63A3" w:rsidRDefault="00471D83" w:rsidP="00445C16">
      <w:pPr>
        <w:rPr>
          <w:color w:val="000000" w:themeColor="text1"/>
        </w:rPr>
      </w:pPr>
      <w:r w:rsidRPr="003A63A3">
        <w:rPr>
          <w:color w:val="000000" w:themeColor="text1"/>
        </w:rPr>
        <w:t>The w</w:t>
      </w:r>
      <w:r w:rsidR="00FA4F6B" w:rsidRPr="003A63A3">
        <w:rPr>
          <w:color w:val="000000" w:themeColor="text1"/>
        </w:rPr>
        <w:t>ork-life balance concept has changed greatly over time and reflect</w:t>
      </w:r>
      <w:r w:rsidRPr="003A63A3">
        <w:rPr>
          <w:color w:val="000000" w:themeColor="text1"/>
        </w:rPr>
        <w:t>s</w:t>
      </w:r>
      <w:r w:rsidR="00FA4F6B" w:rsidRPr="003A63A3">
        <w:rPr>
          <w:color w:val="000000" w:themeColor="text1"/>
        </w:rPr>
        <w:t xml:space="preserve"> shifts in the norms of society and </w:t>
      </w:r>
      <w:r w:rsidRPr="003A63A3">
        <w:rPr>
          <w:color w:val="000000" w:themeColor="text1"/>
        </w:rPr>
        <w:t xml:space="preserve">the </w:t>
      </w:r>
      <w:r w:rsidR="00FA4F6B" w:rsidRPr="003A63A3">
        <w:rPr>
          <w:color w:val="000000" w:themeColor="text1"/>
        </w:rPr>
        <w:t xml:space="preserve">dynamics of </w:t>
      </w:r>
      <w:r w:rsidRPr="003A63A3">
        <w:rPr>
          <w:color w:val="000000" w:themeColor="text1"/>
        </w:rPr>
        <w:t xml:space="preserve">the </w:t>
      </w:r>
      <w:r w:rsidR="00FA4F6B" w:rsidRPr="003A63A3">
        <w:rPr>
          <w:color w:val="000000" w:themeColor="text1"/>
        </w:rPr>
        <w:t xml:space="preserve">workplace. </w:t>
      </w:r>
      <w:r w:rsidR="007A40EF" w:rsidRPr="003A63A3">
        <w:rPr>
          <w:color w:val="000000" w:themeColor="text1"/>
        </w:rPr>
        <w:t>Haddock-Millar &amp; Tom (2019) argued that t</w:t>
      </w:r>
      <w:r w:rsidR="00BB0C03" w:rsidRPr="003A63A3">
        <w:rPr>
          <w:color w:val="000000" w:themeColor="text1"/>
        </w:rPr>
        <w:t xml:space="preserve">he balance of work-life was seen as the capability of separating the responsibilities of work from personal life. The growing criticality of the roles of </w:t>
      </w:r>
      <w:r w:rsidRPr="003A63A3">
        <w:rPr>
          <w:color w:val="000000" w:themeColor="text1"/>
        </w:rPr>
        <w:t xml:space="preserve">the </w:t>
      </w:r>
      <w:r w:rsidR="00BB0C03" w:rsidRPr="003A63A3">
        <w:rPr>
          <w:color w:val="000000" w:themeColor="text1"/>
        </w:rPr>
        <w:t xml:space="preserve">job and advancements of technology obscured </w:t>
      </w:r>
      <w:r w:rsidR="00F429AC" w:rsidRPr="003A63A3">
        <w:rPr>
          <w:color w:val="000000" w:themeColor="text1"/>
        </w:rPr>
        <w:t>these boundaries and ma</w:t>
      </w:r>
      <w:r w:rsidRPr="003A63A3">
        <w:rPr>
          <w:color w:val="000000" w:themeColor="text1"/>
        </w:rPr>
        <w:t>d</w:t>
      </w:r>
      <w:r w:rsidR="00F429AC" w:rsidRPr="003A63A3">
        <w:rPr>
          <w:color w:val="000000" w:themeColor="text1"/>
        </w:rPr>
        <w:t xml:space="preserve">e the balance of work-life an issue of multifaceted. </w:t>
      </w:r>
      <w:r w:rsidR="00700926" w:rsidRPr="003A63A3">
        <w:rPr>
          <w:color w:val="000000" w:themeColor="text1"/>
        </w:rPr>
        <w:t>This change has needed workers to sustain responsibilities and time in ways which suit the preferences of individual</w:t>
      </w:r>
      <w:r w:rsidRPr="003A63A3">
        <w:rPr>
          <w:color w:val="000000" w:themeColor="text1"/>
        </w:rPr>
        <w:t>s</w:t>
      </w:r>
      <w:r w:rsidR="00700926" w:rsidRPr="003A63A3">
        <w:rPr>
          <w:color w:val="000000" w:themeColor="text1"/>
        </w:rPr>
        <w:t xml:space="preserve">. </w:t>
      </w:r>
      <w:r w:rsidR="008874F1" w:rsidRPr="003A63A3">
        <w:rPr>
          <w:color w:val="000000" w:themeColor="text1"/>
        </w:rPr>
        <w:t>Patton (2023)</w:t>
      </w:r>
      <w:r w:rsidR="008874F1" w:rsidRPr="003A63A3">
        <w:rPr>
          <w:b/>
          <w:color w:val="000000" w:themeColor="text1"/>
        </w:rPr>
        <w:t xml:space="preserve"> </w:t>
      </w:r>
      <w:r w:rsidR="003A79C2" w:rsidRPr="003A63A3">
        <w:rPr>
          <w:color w:val="000000" w:themeColor="text1"/>
        </w:rPr>
        <w:t>contrast</w:t>
      </w:r>
      <w:r w:rsidR="002E601B" w:rsidRPr="003A63A3">
        <w:rPr>
          <w:color w:val="000000" w:themeColor="text1"/>
        </w:rPr>
        <w:t>ed</w:t>
      </w:r>
      <w:r w:rsidR="003A79C2" w:rsidRPr="003A63A3">
        <w:rPr>
          <w:color w:val="000000" w:themeColor="text1"/>
        </w:rPr>
        <w:t xml:space="preserve"> that achieving balance might not always be achievable, especially in indu</w:t>
      </w:r>
      <w:r w:rsidR="00694AE1" w:rsidRPr="003A63A3">
        <w:rPr>
          <w:color w:val="000000" w:themeColor="text1"/>
        </w:rPr>
        <w:t>stries of high</w:t>
      </w:r>
      <w:r w:rsidRPr="003A63A3">
        <w:rPr>
          <w:color w:val="000000" w:themeColor="text1"/>
        </w:rPr>
        <w:t xml:space="preserve"> </w:t>
      </w:r>
      <w:r w:rsidR="00694AE1" w:rsidRPr="003A63A3">
        <w:rPr>
          <w:color w:val="000000" w:themeColor="text1"/>
        </w:rPr>
        <w:t xml:space="preserve">demand where continuous availability expectation limits the activities of personal life. </w:t>
      </w:r>
      <w:r w:rsidR="00316413" w:rsidRPr="003A63A3">
        <w:rPr>
          <w:color w:val="000000" w:themeColor="text1"/>
        </w:rPr>
        <w:t xml:space="preserve">Workers should </w:t>
      </w:r>
      <w:r w:rsidR="00511167" w:rsidRPr="003A63A3">
        <w:rPr>
          <w:color w:val="000000" w:themeColor="text1"/>
        </w:rPr>
        <w:t>aim for the harmony of work life rather than striving for balance where the spheres of professional and personal work together.</w:t>
      </w:r>
      <w:r w:rsidR="00E846CE" w:rsidRPr="003A63A3">
        <w:rPr>
          <w:color w:val="000000" w:themeColor="text1"/>
        </w:rPr>
        <w:t xml:space="preserve"> </w:t>
      </w:r>
      <w:r w:rsidR="002E601B" w:rsidRPr="003A63A3">
        <w:rPr>
          <w:color w:val="000000" w:themeColor="text1"/>
        </w:rPr>
        <w:t>Lim &amp; Misra (2019) stated that t</w:t>
      </w:r>
      <w:r w:rsidR="00E846CE" w:rsidRPr="003A63A3">
        <w:rPr>
          <w:color w:val="000000" w:themeColor="text1"/>
        </w:rPr>
        <w:t xml:space="preserve">he evolution of the balance of work-life has given greater satisfaction as well as autonomy for workers. It has also </w:t>
      </w:r>
      <w:r w:rsidR="00506BBD" w:rsidRPr="003A63A3">
        <w:rPr>
          <w:color w:val="000000" w:themeColor="text1"/>
        </w:rPr>
        <w:t>directed</w:t>
      </w:r>
      <w:r w:rsidR="00E846CE" w:rsidRPr="003A63A3">
        <w:rPr>
          <w:color w:val="000000" w:themeColor="text1"/>
        </w:rPr>
        <w:t xml:space="preserve"> to new stress forms notably as work becomes more disruptive in the lives of person</w:t>
      </w:r>
      <w:r w:rsidRPr="003A63A3">
        <w:rPr>
          <w:color w:val="000000" w:themeColor="text1"/>
        </w:rPr>
        <w:t>ne</w:t>
      </w:r>
      <w:r w:rsidR="00E846CE" w:rsidRPr="003A63A3">
        <w:rPr>
          <w:color w:val="000000" w:themeColor="text1"/>
        </w:rPr>
        <w:t xml:space="preserve">l because of technology. </w:t>
      </w:r>
      <w:r w:rsidR="001C27E0" w:rsidRPr="003A63A3">
        <w:rPr>
          <w:color w:val="000000" w:themeColor="text1"/>
        </w:rPr>
        <w:t>The views of these contrasting highlights the criticality of sustaining the work</w:t>
      </w:r>
      <w:r w:rsidRPr="003A63A3">
        <w:rPr>
          <w:color w:val="000000" w:themeColor="text1"/>
        </w:rPr>
        <w:t>-</w:t>
      </w:r>
      <w:r w:rsidR="001C27E0" w:rsidRPr="003A63A3">
        <w:rPr>
          <w:color w:val="000000" w:themeColor="text1"/>
        </w:rPr>
        <w:t xml:space="preserve">life </w:t>
      </w:r>
      <w:r w:rsidR="009B60FA" w:rsidRPr="003A63A3">
        <w:rPr>
          <w:color w:val="000000" w:themeColor="text1"/>
        </w:rPr>
        <w:t xml:space="preserve">balance </w:t>
      </w:r>
      <w:r w:rsidR="00BE2AB4" w:rsidRPr="003A63A3">
        <w:rPr>
          <w:color w:val="000000" w:themeColor="text1"/>
        </w:rPr>
        <w:t>today.</w:t>
      </w:r>
    </w:p>
    <w:p w14:paraId="01A4EF2C" w14:textId="5D02283C" w:rsidR="00DB1A70" w:rsidRPr="003A63A3" w:rsidRDefault="00313CC5" w:rsidP="00147B9D">
      <w:pPr>
        <w:pStyle w:val="Heading2"/>
        <w:rPr>
          <w:color w:val="000000" w:themeColor="text1"/>
        </w:rPr>
      </w:pPr>
      <w:bookmarkStart w:id="8" w:name="_Toc182523457"/>
      <w:r w:rsidRPr="003A63A3">
        <w:rPr>
          <w:color w:val="000000" w:themeColor="text1"/>
        </w:rPr>
        <w:t xml:space="preserve">The </w:t>
      </w:r>
      <w:r w:rsidR="00471D83" w:rsidRPr="003A63A3">
        <w:rPr>
          <w:color w:val="000000" w:themeColor="text1"/>
        </w:rPr>
        <w:t>R</w:t>
      </w:r>
      <w:r w:rsidRPr="003A63A3">
        <w:rPr>
          <w:color w:val="000000" w:themeColor="text1"/>
        </w:rPr>
        <w:t>ole of organizational support to increase work</w:t>
      </w:r>
      <w:r w:rsidR="00471D83" w:rsidRPr="003A63A3">
        <w:rPr>
          <w:color w:val="000000" w:themeColor="text1"/>
        </w:rPr>
        <w:t>-</w:t>
      </w:r>
      <w:r w:rsidRPr="003A63A3">
        <w:rPr>
          <w:color w:val="000000" w:themeColor="text1"/>
        </w:rPr>
        <w:t>life balance</w:t>
      </w:r>
      <w:bookmarkEnd w:id="8"/>
    </w:p>
    <w:p w14:paraId="1B9496ED" w14:textId="18AC8C78" w:rsidR="00445C16" w:rsidRPr="003A63A3" w:rsidRDefault="00413B30" w:rsidP="00445C16">
      <w:pPr>
        <w:rPr>
          <w:color w:val="000000" w:themeColor="text1"/>
        </w:rPr>
      </w:pPr>
      <w:r w:rsidRPr="003A63A3">
        <w:rPr>
          <w:color w:val="000000" w:themeColor="text1"/>
        </w:rPr>
        <w:t>According to Packard (2021), t</w:t>
      </w:r>
      <w:r w:rsidR="00DF3BDA" w:rsidRPr="003A63A3">
        <w:rPr>
          <w:color w:val="000000" w:themeColor="text1"/>
        </w:rPr>
        <w:t>he support of the organization play</w:t>
      </w:r>
      <w:r w:rsidR="00471D83" w:rsidRPr="003A63A3">
        <w:rPr>
          <w:color w:val="000000" w:themeColor="text1"/>
        </w:rPr>
        <w:t>s</w:t>
      </w:r>
      <w:r w:rsidR="00DF3BDA" w:rsidRPr="003A63A3">
        <w:rPr>
          <w:color w:val="000000" w:themeColor="text1"/>
        </w:rPr>
        <w:t xml:space="preserve"> an important role to increase the work</w:t>
      </w:r>
      <w:r w:rsidR="00471D83" w:rsidRPr="003A63A3">
        <w:rPr>
          <w:color w:val="000000" w:themeColor="text1"/>
        </w:rPr>
        <w:t>-</w:t>
      </w:r>
      <w:r w:rsidR="00DF3BDA" w:rsidRPr="003A63A3">
        <w:rPr>
          <w:color w:val="000000" w:themeColor="text1"/>
        </w:rPr>
        <w:t>life balance of workers although there are various perspective</w:t>
      </w:r>
      <w:r w:rsidR="00471D83" w:rsidRPr="003A63A3">
        <w:rPr>
          <w:color w:val="000000" w:themeColor="text1"/>
        </w:rPr>
        <w:t>s</w:t>
      </w:r>
      <w:r w:rsidR="00DF3BDA" w:rsidRPr="003A63A3">
        <w:rPr>
          <w:color w:val="000000" w:themeColor="text1"/>
        </w:rPr>
        <w:t xml:space="preserve"> on how effective this support genuinely is.</w:t>
      </w:r>
      <w:r w:rsidR="00520DFF" w:rsidRPr="003A63A3">
        <w:rPr>
          <w:color w:val="000000" w:themeColor="text1"/>
        </w:rPr>
        <w:t xml:space="preserve"> Organizations offering arrangements of flexible working like work of remote, paid leave, as well as decreased hours of working, develop the capability of employees in managing their responsibilities of personal.</w:t>
      </w:r>
      <w:r w:rsidR="001547CE" w:rsidRPr="003A63A3">
        <w:rPr>
          <w:color w:val="000000" w:themeColor="text1"/>
        </w:rPr>
        <w:t xml:space="preserve"> This sup</w:t>
      </w:r>
      <w:r w:rsidR="00103831" w:rsidRPr="003A63A3">
        <w:rPr>
          <w:color w:val="000000" w:themeColor="text1"/>
        </w:rPr>
        <w:t xml:space="preserve">port </w:t>
      </w:r>
      <w:r w:rsidR="00471D83" w:rsidRPr="003A63A3">
        <w:rPr>
          <w:color w:val="000000" w:themeColor="text1"/>
        </w:rPr>
        <w:t>l</w:t>
      </w:r>
      <w:r w:rsidR="00103831" w:rsidRPr="003A63A3">
        <w:rPr>
          <w:color w:val="000000" w:themeColor="text1"/>
        </w:rPr>
        <w:t xml:space="preserve">ed to decreased stress, greater productivity, as well as higher satisfaction of </w:t>
      </w:r>
      <w:r w:rsidR="00471D83" w:rsidRPr="003A63A3">
        <w:rPr>
          <w:color w:val="000000" w:themeColor="text1"/>
        </w:rPr>
        <w:t xml:space="preserve">the </w:t>
      </w:r>
      <w:r w:rsidR="00103831" w:rsidRPr="003A63A3">
        <w:rPr>
          <w:color w:val="000000" w:themeColor="text1"/>
        </w:rPr>
        <w:t xml:space="preserve">job. </w:t>
      </w:r>
      <w:r w:rsidR="00520DFF" w:rsidRPr="003A63A3">
        <w:rPr>
          <w:color w:val="000000" w:themeColor="text1"/>
        </w:rPr>
        <w:t xml:space="preserve"> </w:t>
      </w:r>
      <w:r w:rsidR="00BC2B5F" w:rsidRPr="003A63A3">
        <w:rPr>
          <w:color w:val="000000" w:themeColor="text1"/>
        </w:rPr>
        <w:t>Heras et al., (2020) claimed that t</w:t>
      </w:r>
      <w:r w:rsidR="00103831" w:rsidRPr="003A63A3">
        <w:rPr>
          <w:color w:val="000000" w:themeColor="text1"/>
        </w:rPr>
        <w:t>he perceptions of family-supportive organi</w:t>
      </w:r>
      <w:r w:rsidR="00471D83" w:rsidRPr="003A63A3">
        <w:rPr>
          <w:color w:val="000000" w:themeColor="text1"/>
        </w:rPr>
        <w:t>sations</w:t>
      </w:r>
      <w:r w:rsidR="00103831" w:rsidRPr="003A63A3">
        <w:rPr>
          <w:color w:val="000000" w:themeColor="text1"/>
        </w:rPr>
        <w:t xml:space="preserve"> can develop the work-life satisfaction of workers by assisting the</w:t>
      </w:r>
      <w:r w:rsidR="00471D83" w:rsidRPr="003A63A3">
        <w:rPr>
          <w:color w:val="000000" w:themeColor="text1"/>
        </w:rPr>
        <w:t>m</w:t>
      </w:r>
      <w:r w:rsidR="00103831" w:rsidRPr="003A63A3">
        <w:rPr>
          <w:color w:val="000000" w:themeColor="text1"/>
        </w:rPr>
        <w:t xml:space="preserve"> in juggling different roles. </w:t>
      </w:r>
      <w:r w:rsidR="003D0B8D" w:rsidRPr="003A63A3">
        <w:rPr>
          <w:color w:val="000000" w:themeColor="text1"/>
        </w:rPr>
        <w:t xml:space="preserve">The support of </w:t>
      </w:r>
      <w:r w:rsidR="00471D83" w:rsidRPr="003A63A3">
        <w:rPr>
          <w:color w:val="000000" w:themeColor="text1"/>
        </w:rPr>
        <w:t xml:space="preserve">an </w:t>
      </w:r>
      <w:r w:rsidR="003D0B8D" w:rsidRPr="003A63A3">
        <w:rPr>
          <w:color w:val="000000" w:themeColor="text1"/>
        </w:rPr>
        <w:t>organi</w:t>
      </w:r>
      <w:r w:rsidR="00471D83" w:rsidRPr="003A63A3">
        <w:rPr>
          <w:color w:val="000000" w:themeColor="text1"/>
        </w:rPr>
        <w:t>sation</w:t>
      </w:r>
      <w:r w:rsidR="003D0B8D" w:rsidRPr="003A63A3">
        <w:rPr>
          <w:color w:val="000000" w:themeColor="text1"/>
        </w:rPr>
        <w:t xml:space="preserve"> can be superficial sometimes and serve</w:t>
      </w:r>
      <w:r w:rsidR="00471D83" w:rsidRPr="003A63A3">
        <w:rPr>
          <w:color w:val="000000" w:themeColor="text1"/>
        </w:rPr>
        <w:t>s</w:t>
      </w:r>
      <w:r w:rsidR="003D0B8D" w:rsidRPr="003A63A3">
        <w:rPr>
          <w:color w:val="000000" w:themeColor="text1"/>
        </w:rPr>
        <w:t xml:space="preserve"> as a gesture of token rather than giving valuable support. </w:t>
      </w:r>
      <w:r w:rsidR="0007416F" w:rsidRPr="003A63A3">
        <w:rPr>
          <w:color w:val="000000" w:themeColor="text1"/>
        </w:rPr>
        <w:t xml:space="preserve">For instance, workers </w:t>
      </w:r>
      <w:r w:rsidR="00471D83" w:rsidRPr="003A63A3">
        <w:rPr>
          <w:color w:val="000000" w:themeColor="text1"/>
        </w:rPr>
        <w:t>don’t feel</w:t>
      </w:r>
      <w:r w:rsidR="0007416F" w:rsidRPr="003A63A3">
        <w:rPr>
          <w:color w:val="000000" w:themeColor="text1"/>
        </w:rPr>
        <w:t xml:space="preserve"> comfortable always using </w:t>
      </w:r>
      <w:r w:rsidR="00471D83" w:rsidRPr="003A63A3">
        <w:rPr>
          <w:color w:val="000000" w:themeColor="text1"/>
        </w:rPr>
        <w:t>the policies of flexible</w:t>
      </w:r>
      <w:r w:rsidR="0007416F" w:rsidRPr="003A63A3">
        <w:rPr>
          <w:color w:val="000000" w:themeColor="text1"/>
        </w:rPr>
        <w:t xml:space="preserve">. </w:t>
      </w:r>
      <w:proofErr w:type="spellStart"/>
      <w:r w:rsidR="00066B00" w:rsidRPr="003A63A3">
        <w:rPr>
          <w:color w:val="000000" w:themeColor="text1"/>
        </w:rPr>
        <w:t>Vinel</w:t>
      </w:r>
      <w:proofErr w:type="spellEnd"/>
      <w:r w:rsidR="00066B00" w:rsidRPr="003A63A3">
        <w:rPr>
          <w:color w:val="000000" w:themeColor="text1"/>
        </w:rPr>
        <w:t xml:space="preserve"> (2017) stated that s</w:t>
      </w:r>
      <w:r w:rsidR="0007416F" w:rsidRPr="003A63A3">
        <w:rPr>
          <w:color w:val="000000" w:themeColor="text1"/>
        </w:rPr>
        <w:t xml:space="preserve">everal employees fear that utilizing these advantages might influence their progression of career negatively and lead to the bias of availability in circumstances where </w:t>
      </w:r>
      <w:r w:rsidR="00665638" w:rsidRPr="003A63A3">
        <w:rPr>
          <w:color w:val="000000" w:themeColor="text1"/>
        </w:rPr>
        <w:t>individuals seen as more committed to t</w:t>
      </w:r>
      <w:r w:rsidR="007036B1" w:rsidRPr="003A63A3">
        <w:rPr>
          <w:color w:val="000000" w:themeColor="text1"/>
        </w:rPr>
        <w:t>he institution get recognition.</w:t>
      </w:r>
      <w:r w:rsidR="008501EE" w:rsidRPr="003A63A3">
        <w:rPr>
          <w:color w:val="000000" w:themeColor="text1"/>
        </w:rPr>
        <w:t xml:space="preserve"> </w:t>
      </w:r>
      <w:r w:rsidR="008C2E19" w:rsidRPr="003A63A3">
        <w:rPr>
          <w:color w:val="000000" w:themeColor="text1"/>
        </w:rPr>
        <w:t xml:space="preserve">The context of culture within institutions impacts how well the policies of work life are received. These policies might not be viewed seriously and </w:t>
      </w:r>
      <w:r w:rsidR="008C2E19" w:rsidRPr="003A63A3">
        <w:rPr>
          <w:color w:val="000000" w:themeColor="text1"/>
        </w:rPr>
        <w:lastRenderedPageBreak/>
        <w:t>decrease their effectiveness in</w:t>
      </w:r>
      <w:r w:rsidR="00EB5D50" w:rsidRPr="003A63A3">
        <w:rPr>
          <w:color w:val="000000" w:themeColor="text1"/>
        </w:rPr>
        <w:t xml:space="preserve"> the</w:t>
      </w:r>
      <w:r w:rsidR="000925C0" w:rsidRPr="003A63A3">
        <w:rPr>
          <w:color w:val="000000" w:themeColor="text1"/>
        </w:rPr>
        <w:t xml:space="preserve"> industries of competiti</w:t>
      </w:r>
      <w:r w:rsidR="00471D83" w:rsidRPr="003A63A3">
        <w:rPr>
          <w:color w:val="000000" w:themeColor="text1"/>
        </w:rPr>
        <w:t>on</w:t>
      </w:r>
      <w:r w:rsidR="000925C0" w:rsidRPr="003A63A3">
        <w:rPr>
          <w:color w:val="000000" w:themeColor="text1"/>
        </w:rPr>
        <w:t>. So, while the support of organi</w:t>
      </w:r>
      <w:r w:rsidR="00471D83" w:rsidRPr="003A63A3">
        <w:rPr>
          <w:color w:val="000000" w:themeColor="text1"/>
        </w:rPr>
        <w:t>sations</w:t>
      </w:r>
      <w:r w:rsidR="000925C0" w:rsidRPr="003A63A3">
        <w:rPr>
          <w:color w:val="000000" w:themeColor="text1"/>
        </w:rPr>
        <w:t xml:space="preserve"> is greatly viewed as a key to the balance of work life, its actual influence varies greatly based on how such policies are received as well as applied. </w:t>
      </w:r>
    </w:p>
    <w:p w14:paraId="31C38087" w14:textId="10C9CDD6" w:rsidR="00313CC5" w:rsidRPr="003A63A3" w:rsidRDefault="005A6455" w:rsidP="00147B9D">
      <w:pPr>
        <w:pStyle w:val="Heading2"/>
        <w:rPr>
          <w:color w:val="000000" w:themeColor="text1"/>
        </w:rPr>
      </w:pPr>
      <w:bookmarkStart w:id="9" w:name="_Toc182523458"/>
      <w:r w:rsidRPr="003A63A3">
        <w:rPr>
          <w:color w:val="000000" w:themeColor="text1"/>
        </w:rPr>
        <w:t xml:space="preserve">Factors </w:t>
      </w:r>
      <w:r w:rsidR="00471D83" w:rsidRPr="003A63A3">
        <w:rPr>
          <w:color w:val="000000" w:themeColor="text1"/>
        </w:rPr>
        <w:t>I</w:t>
      </w:r>
      <w:r w:rsidRPr="003A63A3">
        <w:rPr>
          <w:color w:val="000000" w:themeColor="text1"/>
        </w:rPr>
        <w:t>mpacting Job Satisfaction in the Post-Pandemic Workplace</w:t>
      </w:r>
      <w:bookmarkEnd w:id="9"/>
    </w:p>
    <w:p w14:paraId="542F0A0C" w14:textId="77777777" w:rsidR="008D4555" w:rsidRPr="003A63A3" w:rsidRDefault="001C5541" w:rsidP="00445C16">
      <w:pPr>
        <w:rPr>
          <w:color w:val="000000" w:themeColor="text1"/>
        </w:rPr>
      </w:pPr>
      <w:r w:rsidRPr="003A63A3">
        <w:rPr>
          <w:color w:val="000000" w:themeColor="text1"/>
        </w:rPr>
        <w:t xml:space="preserve">Factors which impact the satisfaction of job in the workplace of post-pandemic are discussed in the following. </w:t>
      </w:r>
      <w:r w:rsidR="007A40EF" w:rsidRPr="003A63A3">
        <w:rPr>
          <w:color w:val="000000" w:themeColor="text1"/>
        </w:rPr>
        <w:t>Kovács (2022) explained that t</w:t>
      </w:r>
      <w:r w:rsidRPr="003A63A3">
        <w:rPr>
          <w:color w:val="000000" w:themeColor="text1"/>
        </w:rPr>
        <w:t xml:space="preserve">he pandemic mixed the lines between the life of personal and work. </w:t>
      </w:r>
    </w:p>
    <w:p w14:paraId="6752A791" w14:textId="62E6FDF5" w:rsidR="008D4555" w:rsidRPr="003A63A3" w:rsidRDefault="008D4555" w:rsidP="008D4555">
      <w:pPr>
        <w:jc w:val="center"/>
        <w:rPr>
          <w:color w:val="000000" w:themeColor="text1"/>
        </w:rPr>
      </w:pPr>
      <w:r w:rsidRPr="003A63A3">
        <w:rPr>
          <w:noProof/>
          <w:color w:val="000000" w:themeColor="text1"/>
          <w:lang w:val="en-US"/>
        </w:rPr>
        <w:drawing>
          <wp:inline distT="0" distB="0" distL="0" distR="0" wp14:anchorId="52A984DB" wp14:editId="1A027067">
            <wp:extent cx="2971800" cy="239986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png"/>
                    <pic:cNvPicPr/>
                  </pic:nvPicPr>
                  <pic:blipFill>
                    <a:blip r:embed="rId9">
                      <a:extLst>
                        <a:ext uri="{28A0092B-C50C-407E-A947-70E740481C1C}">
                          <a14:useLocalDpi xmlns:a14="http://schemas.microsoft.com/office/drawing/2010/main" val="0"/>
                        </a:ext>
                      </a:extLst>
                    </a:blip>
                    <a:stretch>
                      <a:fillRect/>
                    </a:stretch>
                  </pic:blipFill>
                  <pic:spPr>
                    <a:xfrm>
                      <a:off x="0" y="0"/>
                      <a:ext cx="2972915" cy="2400769"/>
                    </a:xfrm>
                    <a:prstGeom prst="rect">
                      <a:avLst/>
                    </a:prstGeom>
                  </pic:spPr>
                </pic:pic>
              </a:graphicData>
            </a:graphic>
          </wp:inline>
        </w:drawing>
      </w:r>
    </w:p>
    <w:p w14:paraId="6B8DE526" w14:textId="6E4EBBD0" w:rsidR="008D4555" w:rsidRPr="003A63A3" w:rsidRDefault="008D4555" w:rsidP="00D73425">
      <w:pPr>
        <w:pStyle w:val="Caption"/>
        <w:rPr>
          <w:color w:val="000000" w:themeColor="text1"/>
        </w:rPr>
      </w:pPr>
      <w:bookmarkStart w:id="10" w:name="_Toc182523471"/>
      <w:r w:rsidRPr="003A63A3">
        <w:rPr>
          <w:color w:val="000000" w:themeColor="text1"/>
        </w:rPr>
        <w:t xml:space="preserve">Figure </w:t>
      </w:r>
      <w:r w:rsidR="007556B8" w:rsidRPr="003A63A3">
        <w:rPr>
          <w:color w:val="000000" w:themeColor="text1"/>
        </w:rPr>
        <w:fldChar w:fldCharType="begin"/>
      </w:r>
      <w:r w:rsidR="007556B8" w:rsidRPr="003A63A3">
        <w:rPr>
          <w:color w:val="000000" w:themeColor="text1"/>
        </w:rPr>
        <w:instrText xml:space="preserve"> SEQ Figure \* ARABIC </w:instrText>
      </w:r>
      <w:r w:rsidR="007556B8" w:rsidRPr="003A63A3">
        <w:rPr>
          <w:color w:val="000000" w:themeColor="text1"/>
        </w:rPr>
        <w:fldChar w:fldCharType="separate"/>
      </w:r>
      <w:r w:rsidR="007556B8" w:rsidRPr="003A63A3">
        <w:rPr>
          <w:noProof/>
          <w:color w:val="000000" w:themeColor="text1"/>
        </w:rPr>
        <w:t>1</w:t>
      </w:r>
      <w:r w:rsidR="007556B8" w:rsidRPr="003A63A3">
        <w:rPr>
          <w:noProof/>
          <w:color w:val="000000" w:themeColor="text1"/>
        </w:rPr>
        <w:fldChar w:fldCharType="end"/>
      </w:r>
      <w:r w:rsidRPr="003A63A3">
        <w:rPr>
          <w:color w:val="000000" w:themeColor="text1"/>
        </w:rPr>
        <w:t>: Factors Impacting Job Satisfaction</w:t>
      </w:r>
      <w:bookmarkEnd w:id="10"/>
    </w:p>
    <w:p w14:paraId="68F346C8" w14:textId="29B60341" w:rsidR="008D4555" w:rsidRPr="003A63A3" w:rsidRDefault="008D4555" w:rsidP="00D73425">
      <w:pPr>
        <w:pStyle w:val="Caption"/>
        <w:rPr>
          <w:color w:val="000000" w:themeColor="text1"/>
        </w:rPr>
      </w:pPr>
      <w:r w:rsidRPr="003A63A3">
        <w:rPr>
          <w:color w:val="000000" w:themeColor="text1"/>
        </w:rPr>
        <w:t>Sources: (Judge et al., 2022)</w:t>
      </w:r>
    </w:p>
    <w:p w14:paraId="0426B104" w14:textId="2BA15550" w:rsidR="00445C16" w:rsidRPr="003A63A3" w:rsidRDefault="001C5541" w:rsidP="00445C16">
      <w:pPr>
        <w:rPr>
          <w:color w:val="000000" w:themeColor="text1"/>
        </w:rPr>
      </w:pPr>
      <w:r w:rsidRPr="003A63A3">
        <w:rPr>
          <w:color w:val="000000" w:themeColor="text1"/>
        </w:rPr>
        <w:t xml:space="preserve">Workers now give priority to the options of remote work and flexibility which lead to greater satisfaction of </w:t>
      </w:r>
      <w:r w:rsidR="00471D83" w:rsidRPr="003A63A3">
        <w:rPr>
          <w:color w:val="000000" w:themeColor="text1"/>
        </w:rPr>
        <w:t xml:space="preserve">the </w:t>
      </w:r>
      <w:r w:rsidRPr="003A63A3">
        <w:rPr>
          <w:color w:val="000000" w:themeColor="text1"/>
        </w:rPr>
        <w:t xml:space="preserve">job when they can gain a </w:t>
      </w:r>
      <w:r w:rsidRPr="003A63A3">
        <w:rPr>
          <w:b/>
          <w:color w:val="000000" w:themeColor="text1"/>
        </w:rPr>
        <w:t>healthy</w:t>
      </w:r>
      <w:r w:rsidR="0035167D" w:rsidRPr="003A63A3">
        <w:rPr>
          <w:b/>
          <w:color w:val="000000" w:themeColor="text1"/>
        </w:rPr>
        <w:t xml:space="preserve"> life</w:t>
      </w:r>
      <w:r w:rsidRPr="003A63A3">
        <w:rPr>
          <w:b/>
          <w:color w:val="000000" w:themeColor="text1"/>
        </w:rPr>
        <w:t xml:space="preserve"> balance</w:t>
      </w:r>
      <w:r w:rsidRPr="003A63A3">
        <w:rPr>
          <w:color w:val="000000" w:themeColor="text1"/>
        </w:rPr>
        <w:t xml:space="preserve">. </w:t>
      </w:r>
      <w:r w:rsidR="00E20138" w:rsidRPr="003A63A3">
        <w:rPr>
          <w:color w:val="000000" w:themeColor="text1"/>
        </w:rPr>
        <w:t>The awareness of mental health has enhanced and prompt</w:t>
      </w:r>
      <w:r w:rsidR="00471D83" w:rsidRPr="003A63A3">
        <w:rPr>
          <w:color w:val="000000" w:themeColor="text1"/>
        </w:rPr>
        <w:t>ed</w:t>
      </w:r>
      <w:r w:rsidR="00E20138" w:rsidRPr="003A63A3">
        <w:rPr>
          <w:color w:val="000000" w:themeColor="text1"/>
        </w:rPr>
        <w:t xml:space="preserve"> institutions to concentrate on the </w:t>
      </w:r>
      <w:r w:rsidR="00E20138" w:rsidRPr="003A63A3">
        <w:rPr>
          <w:b/>
          <w:color w:val="000000" w:themeColor="text1"/>
        </w:rPr>
        <w:t>programs of wellness</w:t>
      </w:r>
      <w:r w:rsidR="00E20138" w:rsidRPr="003A63A3">
        <w:rPr>
          <w:color w:val="000000" w:themeColor="text1"/>
        </w:rPr>
        <w:t xml:space="preserve">. Support for the health of emotional and mental lead to the satisfaction of job greatly. </w:t>
      </w:r>
      <w:r w:rsidR="004C0496" w:rsidRPr="003A63A3">
        <w:rPr>
          <w:color w:val="000000" w:themeColor="text1"/>
        </w:rPr>
        <w:t>Wilson (2018) argued that a</w:t>
      </w:r>
      <w:r w:rsidR="0035167D" w:rsidRPr="003A63A3">
        <w:rPr>
          <w:color w:val="000000" w:themeColor="text1"/>
        </w:rPr>
        <w:t xml:space="preserve">n </w:t>
      </w:r>
      <w:r w:rsidR="0035167D" w:rsidRPr="003A63A3">
        <w:rPr>
          <w:b/>
          <w:color w:val="000000" w:themeColor="text1"/>
        </w:rPr>
        <w:t>inclusive and positive working culture</w:t>
      </w:r>
      <w:r w:rsidR="0035167D" w:rsidRPr="003A63A3">
        <w:rPr>
          <w:color w:val="000000" w:themeColor="text1"/>
        </w:rPr>
        <w:t xml:space="preserve"> </w:t>
      </w:r>
      <w:r w:rsidR="00142B9E" w:rsidRPr="003A63A3">
        <w:rPr>
          <w:color w:val="000000" w:themeColor="text1"/>
        </w:rPr>
        <w:t xml:space="preserve">stimulates belonging as well as engagement. Workers value the leadership of support, recognition, and transparency which can increase the satisfaction of </w:t>
      </w:r>
      <w:r w:rsidR="00471D83" w:rsidRPr="003A63A3">
        <w:rPr>
          <w:color w:val="000000" w:themeColor="text1"/>
        </w:rPr>
        <w:t xml:space="preserve">the </w:t>
      </w:r>
      <w:r w:rsidR="00142B9E" w:rsidRPr="003A63A3">
        <w:rPr>
          <w:color w:val="000000" w:themeColor="text1"/>
        </w:rPr>
        <w:t xml:space="preserve">job. </w:t>
      </w:r>
      <w:r w:rsidR="00C6079D" w:rsidRPr="003A63A3">
        <w:rPr>
          <w:b/>
          <w:color w:val="000000" w:themeColor="text1"/>
        </w:rPr>
        <w:t xml:space="preserve">Opportunities for the development of </w:t>
      </w:r>
      <w:r w:rsidR="00471D83" w:rsidRPr="003A63A3">
        <w:rPr>
          <w:b/>
          <w:color w:val="000000" w:themeColor="text1"/>
        </w:rPr>
        <w:t xml:space="preserve">a </w:t>
      </w:r>
      <w:r w:rsidR="00C6079D" w:rsidRPr="003A63A3">
        <w:rPr>
          <w:b/>
          <w:color w:val="000000" w:themeColor="text1"/>
        </w:rPr>
        <w:t>career</w:t>
      </w:r>
      <w:r w:rsidR="00C6079D" w:rsidRPr="003A63A3">
        <w:rPr>
          <w:color w:val="000000" w:themeColor="text1"/>
        </w:rPr>
        <w:t xml:space="preserve"> are important. Workers </w:t>
      </w:r>
      <w:r w:rsidR="00AA0551" w:rsidRPr="003A63A3">
        <w:rPr>
          <w:color w:val="000000" w:themeColor="text1"/>
        </w:rPr>
        <w:t>are very satisfied when they experience their skills are being grown as well as the paths of career</w:t>
      </w:r>
      <w:r w:rsidR="00471D83" w:rsidRPr="003A63A3">
        <w:rPr>
          <w:color w:val="000000" w:themeColor="text1"/>
        </w:rPr>
        <w:t>s</w:t>
      </w:r>
      <w:r w:rsidR="00AA0551" w:rsidRPr="003A63A3">
        <w:rPr>
          <w:color w:val="000000" w:themeColor="text1"/>
        </w:rPr>
        <w:t xml:space="preserve"> are supported. </w:t>
      </w:r>
      <w:r w:rsidR="00D26473" w:rsidRPr="003A63A3">
        <w:rPr>
          <w:color w:val="000000" w:themeColor="text1"/>
        </w:rPr>
        <w:t>Dinga et al., (2023) mentioned that t</w:t>
      </w:r>
      <w:r w:rsidR="00F42A80" w:rsidRPr="003A63A3">
        <w:rPr>
          <w:color w:val="000000" w:themeColor="text1"/>
        </w:rPr>
        <w:t xml:space="preserve">he </w:t>
      </w:r>
      <w:r w:rsidR="00F42A80" w:rsidRPr="003A63A3">
        <w:rPr>
          <w:b/>
          <w:color w:val="000000" w:themeColor="text1"/>
        </w:rPr>
        <w:t>security of the job</w:t>
      </w:r>
      <w:r w:rsidR="00F42A80" w:rsidRPr="003A63A3">
        <w:rPr>
          <w:color w:val="000000" w:themeColor="text1"/>
        </w:rPr>
        <w:t xml:space="preserve"> plays an important role. The uncertainty at the time of </w:t>
      </w:r>
      <w:r w:rsidR="00471D83" w:rsidRPr="003A63A3">
        <w:rPr>
          <w:color w:val="000000" w:themeColor="text1"/>
        </w:rPr>
        <w:t xml:space="preserve">the </w:t>
      </w:r>
      <w:r w:rsidR="00F42A80" w:rsidRPr="003A63A3">
        <w:rPr>
          <w:color w:val="000000" w:themeColor="text1"/>
        </w:rPr>
        <w:t>pandemic has increased the concerns regarding the stability of job</w:t>
      </w:r>
      <w:r w:rsidR="00471D83" w:rsidRPr="003A63A3">
        <w:rPr>
          <w:color w:val="000000" w:themeColor="text1"/>
        </w:rPr>
        <w:t>s</w:t>
      </w:r>
      <w:r w:rsidR="00F42A80" w:rsidRPr="003A63A3">
        <w:rPr>
          <w:color w:val="000000" w:themeColor="text1"/>
        </w:rPr>
        <w:t>. Employers wh</w:t>
      </w:r>
      <w:r w:rsidR="00471D83" w:rsidRPr="003A63A3">
        <w:rPr>
          <w:color w:val="000000" w:themeColor="text1"/>
        </w:rPr>
        <w:t>o</w:t>
      </w:r>
      <w:r w:rsidR="00F42A80" w:rsidRPr="003A63A3">
        <w:rPr>
          <w:color w:val="000000" w:themeColor="text1"/>
        </w:rPr>
        <w:t xml:space="preserve"> communicate specifically regarding the health of </w:t>
      </w:r>
      <w:r w:rsidR="00471D83" w:rsidRPr="003A63A3">
        <w:rPr>
          <w:color w:val="000000" w:themeColor="text1"/>
        </w:rPr>
        <w:t xml:space="preserve">the </w:t>
      </w:r>
      <w:r w:rsidR="00F42A80" w:rsidRPr="003A63A3">
        <w:rPr>
          <w:color w:val="000000" w:themeColor="text1"/>
        </w:rPr>
        <w:t xml:space="preserve">organization and give the security of </w:t>
      </w:r>
      <w:r w:rsidR="00471D83" w:rsidRPr="003A63A3">
        <w:rPr>
          <w:color w:val="000000" w:themeColor="text1"/>
        </w:rPr>
        <w:t xml:space="preserve">the </w:t>
      </w:r>
      <w:r w:rsidR="00F42A80" w:rsidRPr="003A63A3">
        <w:rPr>
          <w:color w:val="000000" w:themeColor="text1"/>
        </w:rPr>
        <w:t>job impact the satisfaction of employee</w:t>
      </w:r>
      <w:r w:rsidR="00471D83" w:rsidRPr="003A63A3">
        <w:rPr>
          <w:color w:val="000000" w:themeColor="text1"/>
        </w:rPr>
        <w:t>s</w:t>
      </w:r>
      <w:r w:rsidR="00F42A80" w:rsidRPr="003A63A3">
        <w:rPr>
          <w:color w:val="000000" w:themeColor="text1"/>
        </w:rPr>
        <w:t xml:space="preserve"> positively. </w:t>
      </w:r>
      <w:r w:rsidR="004D5547" w:rsidRPr="003A63A3">
        <w:rPr>
          <w:color w:val="000000" w:themeColor="text1"/>
        </w:rPr>
        <w:t xml:space="preserve">Effective </w:t>
      </w:r>
      <w:r w:rsidR="004D5547" w:rsidRPr="003A63A3">
        <w:rPr>
          <w:b/>
          <w:color w:val="000000" w:themeColor="text1"/>
        </w:rPr>
        <w:t>technology</w:t>
      </w:r>
      <w:r w:rsidR="004D5547" w:rsidRPr="003A63A3">
        <w:rPr>
          <w:color w:val="000000" w:themeColor="text1"/>
        </w:rPr>
        <w:t xml:space="preserve"> access </w:t>
      </w:r>
      <w:r w:rsidR="004D5547" w:rsidRPr="003A63A3">
        <w:rPr>
          <w:color w:val="000000" w:themeColor="text1"/>
        </w:rPr>
        <w:lastRenderedPageBreak/>
        <w:t xml:space="preserve">is crucial for productivity. </w:t>
      </w:r>
      <w:r w:rsidR="00756590" w:rsidRPr="003A63A3">
        <w:rPr>
          <w:color w:val="000000" w:themeColor="text1"/>
        </w:rPr>
        <w:t xml:space="preserve">When workers feel equipped to </w:t>
      </w:r>
      <w:r w:rsidR="002D4D60" w:rsidRPr="003A63A3">
        <w:rPr>
          <w:color w:val="000000" w:themeColor="text1"/>
        </w:rPr>
        <w:t>complete</w:t>
      </w:r>
      <w:r w:rsidR="00756590" w:rsidRPr="003A63A3">
        <w:rPr>
          <w:color w:val="000000" w:themeColor="text1"/>
        </w:rPr>
        <w:t xml:space="preserve"> their work properly,</w:t>
      </w:r>
      <w:r w:rsidR="003A2836" w:rsidRPr="003A63A3">
        <w:rPr>
          <w:color w:val="000000" w:themeColor="text1"/>
        </w:rPr>
        <w:t xml:space="preserve"> it develop</w:t>
      </w:r>
      <w:r w:rsidR="00471D83" w:rsidRPr="003A63A3">
        <w:rPr>
          <w:color w:val="000000" w:themeColor="text1"/>
        </w:rPr>
        <w:t>s</w:t>
      </w:r>
      <w:r w:rsidR="003A2836" w:rsidRPr="003A63A3">
        <w:rPr>
          <w:color w:val="000000" w:themeColor="text1"/>
        </w:rPr>
        <w:t xml:space="preserve"> their satisfaction.</w:t>
      </w:r>
    </w:p>
    <w:p w14:paraId="7EBCF3F5" w14:textId="1F0E493C" w:rsidR="005A6455" w:rsidRPr="003A63A3" w:rsidRDefault="00C96FF8" w:rsidP="00147B9D">
      <w:pPr>
        <w:pStyle w:val="Heading2"/>
        <w:rPr>
          <w:color w:val="000000" w:themeColor="text1"/>
        </w:rPr>
      </w:pPr>
      <w:bookmarkStart w:id="11" w:name="_Toc182523459"/>
      <w:r w:rsidRPr="003A63A3">
        <w:rPr>
          <w:color w:val="000000" w:themeColor="text1"/>
        </w:rPr>
        <w:t>Post-pandemic work</w:t>
      </w:r>
      <w:r w:rsidR="00471D83" w:rsidRPr="003A63A3">
        <w:rPr>
          <w:color w:val="000000" w:themeColor="text1"/>
        </w:rPr>
        <w:t>-</w:t>
      </w:r>
      <w:r w:rsidRPr="003A63A3">
        <w:rPr>
          <w:color w:val="000000" w:themeColor="text1"/>
        </w:rPr>
        <w:t>life balance and job satisfaction</w:t>
      </w:r>
      <w:bookmarkEnd w:id="11"/>
    </w:p>
    <w:p w14:paraId="650FEB55" w14:textId="07EAC665" w:rsidR="004B51F8" w:rsidRPr="003A63A3" w:rsidRDefault="000F4225" w:rsidP="00445C16">
      <w:pPr>
        <w:rPr>
          <w:color w:val="000000" w:themeColor="text1"/>
        </w:rPr>
      </w:pPr>
      <w:r w:rsidRPr="003A63A3">
        <w:rPr>
          <w:color w:val="000000" w:themeColor="text1"/>
        </w:rPr>
        <w:t>Shin (2022) stated that t</w:t>
      </w:r>
      <w:r w:rsidR="00CD2566" w:rsidRPr="003A63A3">
        <w:rPr>
          <w:color w:val="000000" w:themeColor="text1"/>
        </w:rPr>
        <w:t xml:space="preserve">he landscape of post-pandemic has revived attention on the balance of work life as well as its connection with the satisfaction of </w:t>
      </w:r>
      <w:r w:rsidR="00471D83" w:rsidRPr="003A63A3">
        <w:rPr>
          <w:color w:val="000000" w:themeColor="text1"/>
        </w:rPr>
        <w:t xml:space="preserve">a </w:t>
      </w:r>
      <w:r w:rsidR="00CD2566" w:rsidRPr="003A63A3">
        <w:rPr>
          <w:color w:val="000000" w:themeColor="text1"/>
        </w:rPr>
        <w:t>job although there are different kinds of perspective</w:t>
      </w:r>
      <w:r w:rsidR="00471D83" w:rsidRPr="003A63A3">
        <w:rPr>
          <w:color w:val="000000" w:themeColor="text1"/>
        </w:rPr>
        <w:t>s</w:t>
      </w:r>
      <w:r w:rsidR="00CD2566" w:rsidRPr="003A63A3">
        <w:rPr>
          <w:color w:val="000000" w:themeColor="text1"/>
        </w:rPr>
        <w:t xml:space="preserve"> on the applications of long-term. </w:t>
      </w:r>
      <w:r w:rsidR="00471D83" w:rsidRPr="003A63A3">
        <w:rPr>
          <w:color w:val="000000" w:themeColor="text1"/>
        </w:rPr>
        <w:t>The p</w:t>
      </w:r>
      <w:r w:rsidR="00BA475D" w:rsidRPr="003A63A3">
        <w:rPr>
          <w:color w:val="000000" w:themeColor="text1"/>
        </w:rPr>
        <w:t xml:space="preserve">andemic has forced companies in embracing the models of flexible working and led to </w:t>
      </w:r>
      <w:r w:rsidR="00471D83" w:rsidRPr="003A63A3">
        <w:rPr>
          <w:color w:val="000000" w:themeColor="text1"/>
        </w:rPr>
        <w:t>a</w:t>
      </w:r>
      <w:r w:rsidR="00BA475D" w:rsidRPr="003A63A3">
        <w:rPr>
          <w:color w:val="000000" w:themeColor="text1"/>
        </w:rPr>
        <w:t xml:space="preserve"> balance of work-life. It has increased the satisfaction of job greatly. </w:t>
      </w:r>
      <w:r w:rsidR="000046C9" w:rsidRPr="003A63A3">
        <w:rPr>
          <w:color w:val="000000" w:themeColor="text1"/>
        </w:rPr>
        <w:t>Workers have now more control o</w:t>
      </w:r>
      <w:r w:rsidR="00471D83" w:rsidRPr="003A63A3">
        <w:rPr>
          <w:color w:val="000000" w:themeColor="text1"/>
        </w:rPr>
        <w:t>ver</w:t>
      </w:r>
      <w:r w:rsidR="000046C9" w:rsidRPr="003A63A3">
        <w:rPr>
          <w:color w:val="000000" w:themeColor="text1"/>
        </w:rPr>
        <w:t xml:space="preserve"> the environment as well as working hours</w:t>
      </w:r>
      <w:r w:rsidR="00954E8E" w:rsidRPr="003A63A3">
        <w:rPr>
          <w:color w:val="000000" w:themeColor="text1"/>
        </w:rPr>
        <w:t xml:space="preserve"> which lead</w:t>
      </w:r>
      <w:r w:rsidR="00471D83" w:rsidRPr="003A63A3">
        <w:rPr>
          <w:color w:val="000000" w:themeColor="text1"/>
        </w:rPr>
        <w:t>s</w:t>
      </w:r>
      <w:r w:rsidR="00954E8E" w:rsidRPr="003A63A3">
        <w:rPr>
          <w:color w:val="000000" w:themeColor="text1"/>
        </w:rPr>
        <w:t xml:space="preserve"> to a balanced life. </w:t>
      </w:r>
      <w:r w:rsidR="003040AA" w:rsidRPr="003A63A3">
        <w:rPr>
          <w:color w:val="000000" w:themeColor="text1"/>
        </w:rPr>
        <w:t>Nish-Lapidus (2023)</w:t>
      </w:r>
      <w:r w:rsidR="003040AA" w:rsidRPr="003A63A3">
        <w:rPr>
          <w:b/>
          <w:color w:val="000000" w:themeColor="text1"/>
        </w:rPr>
        <w:t xml:space="preserve"> </w:t>
      </w:r>
      <w:r w:rsidR="006164AF" w:rsidRPr="003A63A3">
        <w:rPr>
          <w:color w:val="000000" w:themeColor="text1"/>
        </w:rPr>
        <w:t xml:space="preserve">has opposed that this change hasn’t been positive universally. </w:t>
      </w:r>
      <w:r w:rsidR="00F105F5" w:rsidRPr="003A63A3">
        <w:rPr>
          <w:color w:val="000000" w:themeColor="text1"/>
        </w:rPr>
        <w:t xml:space="preserve">Although several workers excelled in the environments of remote work, others have experienced challenges sustaining structure lacking as well as obscured boundaries between the life of home and work. </w:t>
      </w:r>
      <w:r w:rsidR="00C322E9" w:rsidRPr="003A63A3">
        <w:rPr>
          <w:color w:val="000000" w:themeColor="text1"/>
        </w:rPr>
        <w:t>Spector (2022) mentioned that i</w:t>
      </w:r>
      <w:r w:rsidR="00A920F8" w:rsidRPr="003A63A3">
        <w:rPr>
          <w:color w:val="000000" w:themeColor="text1"/>
        </w:rPr>
        <w:t>n several cases, it led to increased burnout as well as decreased the satisfaction of job in spite of the apparent developments in flexibility</w:t>
      </w:r>
      <w:r w:rsidR="00ED612F" w:rsidRPr="003A63A3">
        <w:rPr>
          <w:color w:val="000000" w:themeColor="text1"/>
        </w:rPr>
        <w:t>.</w:t>
      </w:r>
    </w:p>
    <w:p w14:paraId="3A941F83" w14:textId="77777777" w:rsidR="00C96FF8" w:rsidRPr="003A63A3" w:rsidRDefault="008F0D1D" w:rsidP="00147B9D">
      <w:pPr>
        <w:pStyle w:val="Heading2"/>
        <w:rPr>
          <w:color w:val="000000" w:themeColor="text1"/>
        </w:rPr>
      </w:pPr>
      <w:bookmarkStart w:id="12" w:name="_Toc182523460"/>
      <w:r w:rsidRPr="003A63A3">
        <w:rPr>
          <w:color w:val="000000" w:themeColor="text1"/>
        </w:rPr>
        <w:t>Literature Gap</w:t>
      </w:r>
      <w:bookmarkEnd w:id="12"/>
    </w:p>
    <w:p w14:paraId="02EA75F0" w14:textId="4BA4525E" w:rsidR="00C96FF8" w:rsidRPr="003A63A3" w:rsidRDefault="0064637A" w:rsidP="00EA5C6F">
      <w:pPr>
        <w:spacing w:after="160"/>
        <w:rPr>
          <w:b/>
          <w:color w:val="000000" w:themeColor="text1"/>
          <w:sz w:val="28"/>
          <w:szCs w:val="32"/>
          <w:lang w:eastAsia="en-GB"/>
        </w:rPr>
      </w:pPr>
      <w:r w:rsidRPr="003A63A3">
        <w:rPr>
          <w:color w:val="000000" w:themeColor="text1"/>
        </w:rPr>
        <w:t>The existing research on the balance of work-life and satisfaction of job initially concentrate</w:t>
      </w:r>
      <w:r w:rsidR="001A4B0F" w:rsidRPr="003A63A3">
        <w:rPr>
          <w:color w:val="000000" w:themeColor="text1"/>
        </w:rPr>
        <w:t>s</w:t>
      </w:r>
      <w:r w:rsidRPr="003A63A3">
        <w:rPr>
          <w:color w:val="000000" w:themeColor="text1"/>
        </w:rPr>
        <w:t xml:space="preserve"> on the general trends of </w:t>
      </w:r>
      <w:r w:rsidR="001A4B0F" w:rsidRPr="003A63A3">
        <w:rPr>
          <w:color w:val="000000" w:themeColor="text1"/>
        </w:rPr>
        <w:t xml:space="preserve">the </w:t>
      </w:r>
      <w:r w:rsidRPr="003A63A3">
        <w:rPr>
          <w:color w:val="000000" w:themeColor="text1"/>
        </w:rPr>
        <w:t xml:space="preserve">workforce and the influence of the policies of flexible work. But there are lack of studies particularly evaluating the preferences of </w:t>
      </w:r>
      <w:r w:rsidR="001A4B0F" w:rsidRPr="003A63A3">
        <w:rPr>
          <w:color w:val="000000" w:themeColor="text1"/>
        </w:rPr>
        <w:t xml:space="preserve">the </w:t>
      </w:r>
      <w:r w:rsidRPr="003A63A3">
        <w:rPr>
          <w:color w:val="000000" w:themeColor="text1"/>
        </w:rPr>
        <w:t>employee</w:t>
      </w:r>
      <w:r w:rsidR="001A4B0F" w:rsidRPr="003A63A3">
        <w:rPr>
          <w:color w:val="000000" w:themeColor="text1"/>
        </w:rPr>
        <w:t>s</w:t>
      </w:r>
      <w:r w:rsidRPr="003A63A3">
        <w:rPr>
          <w:color w:val="000000" w:themeColor="text1"/>
        </w:rPr>
        <w:t xml:space="preserve"> in Tech Compan</w:t>
      </w:r>
      <w:r w:rsidR="001A4B0F" w:rsidRPr="003A63A3">
        <w:rPr>
          <w:color w:val="000000" w:themeColor="text1"/>
        </w:rPr>
        <w:t>ies</w:t>
      </w:r>
      <w:r w:rsidRPr="003A63A3">
        <w:rPr>
          <w:color w:val="000000" w:themeColor="text1"/>
        </w:rPr>
        <w:t xml:space="preserve"> like Google</w:t>
      </w:r>
      <w:r w:rsidR="000B5704" w:rsidRPr="003A63A3">
        <w:rPr>
          <w:color w:val="000000" w:themeColor="text1"/>
        </w:rPr>
        <w:t xml:space="preserve">, especially in the era of post-pandemic. </w:t>
      </w:r>
      <w:r w:rsidR="001646CE" w:rsidRPr="003A63A3">
        <w:rPr>
          <w:color w:val="000000" w:themeColor="text1"/>
        </w:rPr>
        <w:t>Although research emphasize</w:t>
      </w:r>
      <w:r w:rsidR="001A4B0F" w:rsidRPr="003A63A3">
        <w:rPr>
          <w:color w:val="000000" w:themeColor="text1"/>
        </w:rPr>
        <w:t>s</w:t>
      </w:r>
      <w:r w:rsidR="001646CE" w:rsidRPr="003A63A3">
        <w:rPr>
          <w:color w:val="000000" w:themeColor="text1"/>
        </w:rPr>
        <w:t xml:space="preserve"> the advantages of the work of remote and schedules of flexible, few identify how such policies impact the satisfaction of </w:t>
      </w:r>
      <w:r w:rsidR="001A4B0F" w:rsidRPr="003A63A3">
        <w:rPr>
          <w:color w:val="000000" w:themeColor="text1"/>
        </w:rPr>
        <w:t xml:space="preserve">a </w:t>
      </w:r>
      <w:r w:rsidR="001646CE" w:rsidRPr="003A63A3">
        <w:rPr>
          <w:color w:val="000000" w:themeColor="text1"/>
        </w:rPr>
        <w:t xml:space="preserve">job with </w:t>
      </w:r>
      <w:r w:rsidR="001A4B0F" w:rsidRPr="003A63A3">
        <w:rPr>
          <w:color w:val="000000" w:themeColor="text1"/>
        </w:rPr>
        <w:t>an</w:t>
      </w:r>
      <w:r w:rsidR="001646CE" w:rsidRPr="003A63A3">
        <w:rPr>
          <w:color w:val="000000" w:themeColor="text1"/>
        </w:rPr>
        <w:t xml:space="preserve"> environment of innovation-driven and high</w:t>
      </w:r>
      <w:r w:rsidR="001A4B0F" w:rsidRPr="003A63A3">
        <w:rPr>
          <w:color w:val="000000" w:themeColor="text1"/>
        </w:rPr>
        <w:t xml:space="preserve"> </w:t>
      </w:r>
      <w:r w:rsidR="001646CE" w:rsidRPr="003A63A3">
        <w:rPr>
          <w:color w:val="000000" w:themeColor="text1"/>
        </w:rPr>
        <w:t xml:space="preserve">performance. </w:t>
      </w:r>
      <w:r w:rsidR="002340FD" w:rsidRPr="003A63A3">
        <w:rPr>
          <w:color w:val="000000" w:themeColor="text1"/>
        </w:rPr>
        <w:t>The specific challenges experienced by the employees of Google like continuous connectivity and high workloads are underexplored. It create</w:t>
      </w:r>
      <w:r w:rsidR="001A4B0F" w:rsidRPr="003A63A3">
        <w:rPr>
          <w:color w:val="000000" w:themeColor="text1"/>
        </w:rPr>
        <w:t>s</w:t>
      </w:r>
      <w:r w:rsidR="002340FD" w:rsidRPr="003A63A3">
        <w:rPr>
          <w:color w:val="000000" w:themeColor="text1"/>
        </w:rPr>
        <w:t xml:space="preserve"> a gap to understand how these factors impact their pr</w:t>
      </w:r>
      <w:r w:rsidR="00EA5C6F" w:rsidRPr="003A63A3">
        <w:rPr>
          <w:color w:val="000000" w:themeColor="text1"/>
        </w:rPr>
        <w:t xml:space="preserve">eferences </w:t>
      </w:r>
      <w:r w:rsidR="001A4B0F" w:rsidRPr="003A63A3">
        <w:rPr>
          <w:color w:val="000000" w:themeColor="text1"/>
        </w:rPr>
        <w:t>for</w:t>
      </w:r>
      <w:r w:rsidR="00EA5C6F" w:rsidRPr="003A63A3">
        <w:rPr>
          <w:color w:val="000000" w:themeColor="text1"/>
        </w:rPr>
        <w:t xml:space="preserve"> work-life balance.</w:t>
      </w:r>
      <w:r w:rsidR="00C96FF8" w:rsidRPr="003A63A3">
        <w:rPr>
          <w:color w:val="000000" w:themeColor="text1"/>
        </w:rPr>
        <w:br w:type="page"/>
      </w:r>
    </w:p>
    <w:p w14:paraId="4FC4BCF6" w14:textId="55CFEB0E" w:rsidR="00DB1A70" w:rsidRPr="003A63A3" w:rsidRDefault="00DB1A70" w:rsidP="00D73425">
      <w:pPr>
        <w:pStyle w:val="Heading1"/>
        <w:rPr>
          <w:color w:val="000000" w:themeColor="text1"/>
        </w:rPr>
      </w:pPr>
      <w:bookmarkStart w:id="13" w:name="_Toc182523461"/>
      <w:r w:rsidRPr="003A63A3">
        <w:rPr>
          <w:color w:val="000000" w:themeColor="text1"/>
        </w:rPr>
        <w:lastRenderedPageBreak/>
        <w:t>Research Methodology</w:t>
      </w:r>
      <w:bookmarkEnd w:id="13"/>
    </w:p>
    <w:p w14:paraId="03AC5637" w14:textId="005D93B1" w:rsidR="00DB1A70" w:rsidRPr="003A63A3" w:rsidRDefault="00DB1A70" w:rsidP="00147B9D">
      <w:pPr>
        <w:pStyle w:val="Heading2"/>
        <w:rPr>
          <w:color w:val="000000" w:themeColor="text1"/>
        </w:rPr>
      </w:pPr>
      <w:bookmarkStart w:id="14" w:name="_Toc182523462"/>
      <w:r w:rsidRPr="003A63A3">
        <w:rPr>
          <w:color w:val="000000" w:themeColor="text1"/>
        </w:rPr>
        <w:t>Research Philosophy</w:t>
      </w:r>
      <w:bookmarkEnd w:id="14"/>
      <w:r w:rsidRPr="003A63A3">
        <w:rPr>
          <w:color w:val="000000" w:themeColor="text1"/>
        </w:rPr>
        <w:t xml:space="preserve"> </w:t>
      </w:r>
    </w:p>
    <w:p w14:paraId="519A5D06" w14:textId="184D1801" w:rsidR="002F0C8E" w:rsidRPr="003A63A3" w:rsidRDefault="00965E44" w:rsidP="008F0D1D">
      <w:pPr>
        <w:rPr>
          <w:color w:val="000000" w:themeColor="text1"/>
        </w:rPr>
      </w:pPr>
      <w:r w:rsidRPr="003A63A3">
        <w:rPr>
          <w:color w:val="000000" w:themeColor="text1"/>
        </w:rPr>
        <w:t xml:space="preserve">The study uses the philosophy of positivism. This philosophy asserts that reality is objective as well as it can be evaluated and observed scientifically. Positivism is suitable for this research as it aims for determining patterns as well as </w:t>
      </w:r>
      <w:r w:rsidR="001963D4" w:rsidRPr="003A63A3">
        <w:rPr>
          <w:color w:val="000000" w:themeColor="text1"/>
        </w:rPr>
        <w:t xml:space="preserve">the </w:t>
      </w:r>
      <w:r w:rsidRPr="003A63A3">
        <w:rPr>
          <w:color w:val="000000" w:themeColor="text1"/>
        </w:rPr>
        <w:t>connection between the satisfaction of job and balance of work life at Google</w:t>
      </w:r>
      <w:r w:rsidR="003F624B" w:rsidRPr="003A63A3">
        <w:rPr>
          <w:color w:val="000000" w:themeColor="text1"/>
        </w:rPr>
        <w:t xml:space="preserve"> (Robinson, 2022)</w:t>
      </w:r>
      <w:r w:rsidRPr="003A63A3">
        <w:rPr>
          <w:color w:val="000000" w:themeColor="text1"/>
        </w:rPr>
        <w:t>. The research can make conclusions concerning the preferences of employee</w:t>
      </w:r>
      <w:r w:rsidR="001963D4" w:rsidRPr="003A63A3">
        <w:rPr>
          <w:color w:val="000000" w:themeColor="text1"/>
        </w:rPr>
        <w:t>s</w:t>
      </w:r>
      <w:r w:rsidRPr="003A63A3">
        <w:rPr>
          <w:color w:val="000000" w:themeColor="text1"/>
        </w:rPr>
        <w:t xml:space="preserve"> by utilizing the data of quantifiable. Positivism copes with the reliance of the research on the evidence of empirical, gathered with the data of </w:t>
      </w:r>
      <w:r w:rsidR="001963D4" w:rsidRPr="003A63A3">
        <w:rPr>
          <w:color w:val="000000" w:themeColor="text1"/>
        </w:rPr>
        <w:t xml:space="preserve">the </w:t>
      </w:r>
      <w:r w:rsidRPr="003A63A3">
        <w:rPr>
          <w:color w:val="000000" w:themeColor="text1"/>
        </w:rPr>
        <w:t>survey f</w:t>
      </w:r>
      <w:r w:rsidR="009B6AB1" w:rsidRPr="003A63A3">
        <w:rPr>
          <w:color w:val="000000" w:themeColor="text1"/>
        </w:rPr>
        <w:t>or exploring these connections.</w:t>
      </w:r>
    </w:p>
    <w:p w14:paraId="20F792C4" w14:textId="53FE68F4" w:rsidR="00DB1A70" w:rsidRPr="003A63A3" w:rsidRDefault="00DB1A70" w:rsidP="00147B9D">
      <w:pPr>
        <w:pStyle w:val="Heading2"/>
        <w:rPr>
          <w:color w:val="000000" w:themeColor="text1"/>
        </w:rPr>
      </w:pPr>
      <w:bookmarkStart w:id="15" w:name="_Toc182523463"/>
      <w:r w:rsidRPr="003A63A3">
        <w:rPr>
          <w:color w:val="000000" w:themeColor="text1"/>
        </w:rPr>
        <w:t>Research Approach</w:t>
      </w:r>
      <w:bookmarkEnd w:id="15"/>
    </w:p>
    <w:p w14:paraId="1E23CBD5" w14:textId="5F6BBD29" w:rsidR="002F0C8E" w:rsidRPr="003A63A3" w:rsidRDefault="0034687B" w:rsidP="008F0D1D">
      <w:pPr>
        <w:rPr>
          <w:color w:val="000000" w:themeColor="text1"/>
        </w:rPr>
      </w:pPr>
      <w:r w:rsidRPr="003A63A3">
        <w:rPr>
          <w:color w:val="000000" w:themeColor="text1"/>
        </w:rPr>
        <w:t>The research follows the approach of deductive which starts with current theories on the balance of work-life and satisfaction of job. This approach utilize</w:t>
      </w:r>
      <w:r w:rsidR="001963D4" w:rsidRPr="003A63A3">
        <w:rPr>
          <w:color w:val="000000" w:themeColor="text1"/>
        </w:rPr>
        <w:t>s</w:t>
      </w:r>
      <w:r w:rsidRPr="003A63A3">
        <w:rPr>
          <w:color w:val="000000" w:themeColor="text1"/>
        </w:rPr>
        <w:t xml:space="preserve"> the data of empirical for testing these theories in the context of Google</w:t>
      </w:r>
      <w:r w:rsidR="001963D4" w:rsidRPr="003A63A3">
        <w:rPr>
          <w:color w:val="000000" w:themeColor="text1"/>
        </w:rPr>
        <w:t>'s</w:t>
      </w:r>
      <w:r w:rsidRPr="003A63A3">
        <w:rPr>
          <w:color w:val="000000" w:themeColor="text1"/>
        </w:rPr>
        <w:t xml:space="preserve"> post-pandemic work</w:t>
      </w:r>
      <w:r w:rsidR="00871A2A" w:rsidRPr="003A63A3">
        <w:rPr>
          <w:color w:val="000000" w:themeColor="text1"/>
        </w:rPr>
        <w:t xml:space="preserve"> (Edgar &amp; Manz, 2017)</w:t>
      </w:r>
      <w:r w:rsidRPr="003A63A3">
        <w:rPr>
          <w:color w:val="000000" w:themeColor="text1"/>
        </w:rPr>
        <w:t xml:space="preserve">. </w:t>
      </w:r>
      <w:r w:rsidR="0018114E" w:rsidRPr="003A63A3">
        <w:rPr>
          <w:color w:val="000000" w:themeColor="text1"/>
        </w:rPr>
        <w:t>The approach of deduct</w:t>
      </w:r>
      <w:r w:rsidR="001963D4" w:rsidRPr="003A63A3">
        <w:rPr>
          <w:color w:val="000000" w:themeColor="text1"/>
        </w:rPr>
        <w:t>ion</w:t>
      </w:r>
      <w:r w:rsidR="0018114E" w:rsidRPr="003A63A3">
        <w:rPr>
          <w:color w:val="000000" w:themeColor="text1"/>
        </w:rPr>
        <w:t xml:space="preserve"> assist</w:t>
      </w:r>
      <w:r w:rsidR="001963D4" w:rsidRPr="003A63A3">
        <w:rPr>
          <w:color w:val="000000" w:themeColor="text1"/>
        </w:rPr>
        <w:t>s</w:t>
      </w:r>
      <w:r w:rsidR="0018114E" w:rsidRPr="003A63A3">
        <w:rPr>
          <w:color w:val="000000" w:themeColor="text1"/>
        </w:rPr>
        <w:t xml:space="preserve"> the studies in moving from the principles of general to the observations of specific. It also allow</w:t>
      </w:r>
      <w:r w:rsidR="001963D4" w:rsidRPr="003A63A3">
        <w:rPr>
          <w:color w:val="000000" w:themeColor="text1"/>
        </w:rPr>
        <w:t>s</w:t>
      </w:r>
      <w:r w:rsidR="0018114E" w:rsidRPr="003A63A3">
        <w:rPr>
          <w:color w:val="000000" w:themeColor="text1"/>
        </w:rPr>
        <w:t xml:space="preserve"> the research in confirming or refut</w:t>
      </w:r>
      <w:r w:rsidR="001963D4" w:rsidRPr="003A63A3">
        <w:rPr>
          <w:color w:val="000000" w:themeColor="text1"/>
        </w:rPr>
        <w:t>e</w:t>
      </w:r>
      <w:r w:rsidR="0018114E" w:rsidRPr="003A63A3">
        <w:rPr>
          <w:color w:val="000000" w:themeColor="text1"/>
        </w:rPr>
        <w:t xml:space="preserve"> hypotheses concerning the connection between the satisfaction of </w:t>
      </w:r>
      <w:r w:rsidR="001963D4" w:rsidRPr="003A63A3">
        <w:rPr>
          <w:color w:val="000000" w:themeColor="text1"/>
        </w:rPr>
        <w:t xml:space="preserve">a </w:t>
      </w:r>
      <w:r w:rsidR="0018114E" w:rsidRPr="003A63A3">
        <w:rPr>
          <w:color w:val="000000" w:themeColor="text1"/>
        </w:rPr>
        <w:t xml:space="preserve">job and </w:t>
      </w:r>
      <w:r w:rsidR="001963D4" w:rsidRPr="003A63A3">
        <w:rPr>
          <w:color w:val="000000" w:themeColor="text1"/>
        </w:rPr>
        <w:t xml:space="preserve">the </w:t>
      </w:r>
      <w:r w:rsidR="00C143B0" w:rsidRPr="003A63A3">
        <w:rPr>
          <w:color w:val="000000" w:themeColor="text1"/>
        </w:rPr>
        <w:t>balance of work-life at Google</w:t>
      </w:r>
      <w:r w:rsidR="007A40EF" w:rsidRPr="003A63A3">
        <w:rPr>
          <w:color w:val="000000" w:themeColor="text1"/>
        </w:rPr>
        <w:t xml:space="preserve"> (Haddock-Millar &amp; Tom, 2019)</w:t>
      </w:r>
      <w:r w:rsidR="00C143B0" w:rsidRPr="003A63A3">
        <w:rPr>
          <w:color w:val="000000" w:themeColor="text1"/>
        </w:rPr>
        <w:t>.</w:t>
      </w:r>
    </w:p>
    <w:p w14:paraId="54C63C26" w14:textId="217938AA" w:rsidR="00DB1A70" w:rsidRPr="003A63A3" w:rsidRDefault="00DB1A70" w:rsidP="00147B9D">
      <w:pPr>
        <w:pStyle w:val="Heading2"/>
        <w:rPr>
          <w:color w:val="000000" w:themeColor="text1"/>
        </w:rPr>
      </w:pPr>
      <w:bookmarkStart w:id="16" w:name="_Toc182523464"/>
      <w:r w:rsidRPr="003A63A3">
        <w:rPr>
          <w:color w:val="000000" w:themeColor="text1"/>
        </w:rPr>
        <w:t>Research Strategy</w:t>
      </w:r>
      <w:bookmarkEnd w:id="16"/>
    </w:p>
    <w:p w14:paraId="2EF09743" w14:textId="745D7DB1" w:rsidR="008F0D1D" w:rsidRPr="003A63A3" w:rsidRDefault="000313C3" w:rsidP="008F0D1D">
      <w:pPr>
        <w:rPr>
          <w:color w:val="000000" w:themeColor="text1"/>
        </w:rPr>
      </w:pPr>
      <w:r w:rsidRPr="003A63A3">
        <w:rPr>
          <w:color w:val="000000" w:themeColor="text1"/>
        </w:rPr>
        <w:t xml:space="preserve">The strategy of this study includes the methodology of </w:t>
      </w:r>
      <w:r w:rsidR="001963D4" w:rsidRPr="003A63A3">
        <w:rPr>
          <w:color w:val="000000" w:themeColor="text1"/>
        </w:rPr>
        <w:t xml:space="preserve">the </w:t>
      </w:r>
      <w:r w:rsidRPr="003A63A3">
        <w:rPr>
          <w:color w:val="000000" w:themeColor="text1"/>
        </w:rPr>
        <w:t>survey. It is appropriate to collect the data of standardized and large-scale from different employee group</w:t>
      </w:r>
      <w:r w:rsidR="001963D4" w:rsidRPr="003A63A3">
        <w:rPr>
          <w:color w:val="000000" w:themeColor="text1"/>
        </w:rPr>
        <w:t>s</w:t>
      </w:r>
      <w:r w:rsidRPr="003A63A3">
        <w:rPr>
          <w:color w:val="000000" w:themeColor="text1"/>
        </w:rPr>
        <w:t xml:space="preserve"> of Google. </w:t>
      </w:r>
      <w:r w:rsidR="003A63A3" w:rsidRPr="003A63A3">
        <w:rPr>
          <w:color w:val="000000" w:themeColor="text1"/>
        </w:rPr>
        <w:t>Studies</w:t>
      </w:r>
      <w:r w:rsidRPr="003A63A3">
        <w:rPr>
          <w:color w:val="000000" w:themeColor="text1"/>
        </w:rPr>
        <w:t xml:space="preserve"> are very effective to collect data of quantitative and give the flexibility required for measuring preferences across various roles, regions, </w:t>
      </w:r>
      <w:r w:rsidR="00CB17A6" w:rsidRPr="003A63A3">
        <w:rPr>
          <w:color w:val="000000" w:themeColor="text1"/>
        </w:rPr>
        <w:t>as well as</w:t>
      </w:r>
      <w:r w:rsidRPr="003A63A3">
        <w:rPr>
          <w:color w:val="000000" w:themeColor="text1"/>
        </w:rPr>
        <w:t xml:space="preserve"> departments within the company Google</w:t>
      </w:r>
      <w:r w:rsidR="00371E55" w:rsidRPr="003A63A3">
        <w:rPr>
          <w:color w:val="000000" w:themeColor="text1"/>
        </w:rPr>
        <w:t xml:space="preserve"> (Wells &amp; Handelman, 2021)</w:t>
      </w:r>
      <w:r w:rsidRPr="003A63A3">
        <w:rPr>
          <w:color w:val="000000" w:themeColor="text1"/>
        </w:rPr>
        <w:t xml:space="preserve">. </w:t>
      </w:r>
      <w:r w:rsidR="003A63A3" w:rsidRPr="003A63A3">
        <w:rPr>
          <w:color w:val="000000" w:themeColor="text1"/>
        </w:rPr>
        <w:t>Reviews</w:t>
      </w:r>
      <w:r w:rsidR="003B2548" w:rsidRPr="003A63A3">
        <w:rPr>
          <w:color w:val="000000" w:themeColor="text1"/>
        </w:rPr>
        <w:t xml:space="preserve"> assist respondents in self-reporting perceptions as well as experiences in a manner of measurable and organized by considering the concentration of the research on job satisfaction and work-life balance. </w:t>
      </w:r>
    </w:p>
    <w:p w14:paraId="5769D4DD" w14:textId="0D19EF17" w:rsidR="00DB1A70" w:rsidRPr="003A63A3" w:rsidRDefault="00DB1A70" w:rsidP="00147B9D">
      <w:pPr>
        <w:pStyle w:val="Heading2"/>
        <w:rPr>
          <w:color w:val="000000" w:themeColor="text1"/>
        </w:rPr>
      </w:pPr>
      <w:bookmarkStart w:id="17" w:name="_Toc182523465"/>
      <w:r w:rsidRPr="003A63A3">
        <w:rPr>
          <w:color w:val="000000" w:themeColor="text1"/>
        </w:rPr>
        <w:t>Research Method</w:t>
      </w:r>
      <w:bookmarkEnd w:id="17"/>
    </w:p>
    <w:p w14:paraId="7CC374EF" w14:textId="58E0A279" w:rsidR="002F0C8E" w:rsidRPr="003A63A3" w:rsidRDefault="00222C42" w:rsidP="008F0D1D">
      <w:pPr>
        <w:rPr>
          <w:color w:val="000000" w:themeColor="text1"/>
        </w:rPr>
      </w:pPr>
      <w:r w:rsidRPr="003A63A3">
        <w:rPr>
          <w:color w:val="000000" w:themeColor="text1"/>
        </w:rPr>
        <w:t>The method of quantitative is used for collecting the data of objective which can be analysed statistically. The research of quantitative is suitable for research based on the approach of deductive and positivism as it assist</w:t>
      </w:r>
      <w:r w:rsidR="001963D4" w:rsidRPr="003A63A3">
        <w:rPr>
          <w:color w:val="000000" w:themeColor="text1"/>
        </w:rPr>
        <w:t>s</w:t>
      </w:r>
      <w:r w:rsidRPr="003A63A3">
        <w:rPr>
          <w:color w:val="000000" w:themeColor="text1"/>
        </w:rPr>
        <w:t xml:space="preserve"> </w:t>
      </w:r>
      <w:r w:rsidR="001963D4" w:rsidRPr="003A63A3">
        <w:rPr>
          <w:color w:val="000000" w:themeColor="text1"/>
        </w:rPr>
        <w:t xml:space="preserve">in </w:t>
      </w:r>
      <w:r w:rsidRPr="003A63A3">
        <w:rPr>
          <w:color w:val="000000" w:themeColor="text1"/>
        </w:rPr>
        <w:t>the determination of relationships and patterns among factors</w:t>
      </w:r>
      <w:r w:rsidR="00D3469C" w:rsidRPr="003A63A3">
        <w:rPr>
          <w:color w:val="000000" w:themeColor="text1"/>
        </w:rPr>
        <w:t xml:space="preserve"> (</w:t>
      </w:r>
      <w:proofErr w:type="spellStart"/>
      <w:r w:rsidR="00D3469C" w:rsidRPr="003A63A3">
        <w:rPr>
          <w:color w:val="000000" w:themeColor="text1"/>
        </w:rPr>
        <w:t>Schilderman</w:t>
      </w:r>
      <w:proofErr w:type="spellEnd"/>
      <w:r w:rsidR="00D3469C" w:rsidRPr="003A63A3">
        <w:rPr>
          <w:color w:val="000000" w:themeColor="text1"/>
        </w:rPr>
        <w:t xml:space="preserve"> &amp; Miller-McLemore, 2016)</w:t>
      </w:r>
      <w:r w:rsidRPr="003A63A3">
        <w:rPr>
          <w:color w:val="000000" w:themeColor="text1"/>
        </w:rPr>
        <w:t xml:space="preserve">. </w:t>
      </w:r>
      <w:r w:rsidR="00AA7515" w:rsidRPr="003A63A3">
        <w:rPr>
          <w:color w:val="000000" w:themeColor="text1"/>
        </w:rPr>
        <w:t xml:space="preserve">The satisfaction of job and balance of work-life </w:t>
      </w:r>
      <w:r w:rsidR="00AA7515" w:rsidRPr="003A63A3">
        <w:rPr>
          <w:color w:val="000000" w:themeColor="text1"/>
        </w:rPr>
        <w:lastRenderedPageBreak/>
        <w:t>are a</w:t>
      </w:r>
      <w:r w:rsidR="001963D4" w:rsidRPr="003A63A3">
        <w:rPr>
          <w:color w:val="000000" w:themeColor="text1"/>
        </w:rPr>
        <w:t>sse</w:t>
      </w:r>
      <w:r w:rsidR="00AA7515" w:rsidRPr="003A63A3">
        <w:rPr>
          <w:color w:val="000000" w:themeColor="text1"/>
        </w:rPr>
        <w:t xml:space="preserve">ssed in this research by utilizing </w:t>
      </w:r>
      <w:r w:rsidR="001963D4" w:rsidRPr="003A63A3">
        <w:rPr>
          <w:color w:val="000000" w:themeColor="text1"/>
        </w:rPr>
        <w:t xml:space="preserve">a </w:t>
      </w:r>
      <w:r w:rsidR="00AA7515" w:rsidRPr="003A63A3">
        <w:rPr>
          <w:color w:val="000000" w:themeColor="text1"/>
        </w:rPr>
        <w:t>predefined question set which assist</w:t>
      </w:r>
      <w:r w:rsidR="001963D4" w:rsidRPr="003A63A3">
        <w:rPr>
          <w:color w:val="000000" w:themeColor="text1"/>
        </w:rPr>
        <w:t>s</w:t>
      </w:r>
      <w:r w:rsidR="00AA7515" w:rsidRPr="003A63A3">
        <w:rPr>
          <w:color w:val="000000" w:themeColor="text1"/>
        </w:rPr>
        <w:t xml:space="preserve"> </w:t>
      </w:r>
      <w:r w:rsidR="001963D4" w:rsidRPr="003A63A3">
        <w:rPr>
          <w:color w:val="000000" w:themeColor="text1"/>
        </w:rPr>
        <w:t>in</w:t>
      </w:r>
      <w:r w:rsidR="00AA7515" w:rsidRPr="003A63A3">
        <w:rPr>
          <w:color w:val="000000" w:themeColor="text1"/>
        </w:rPr>
        <w:t xml:space="preserve"> the responses of standardized which can be compared and analysed </w:t>
      </w:r>
      <w:r w:rsidR="00EF6A40" w:rsidRPr="003A63A3">
        <w:rPr>
          <w:color w:val="000000" w:themeColor="text1"/>
        </w:rPr>
        <w:t>easily</w:t>
      </w:r>
      <w:r w:rsidR="00DD0CCA" w:rsidRPr="003A63A3">
        <w:rPr>
          <w:color w:val="000000" w:themeColor="text1"/>
        </w:rPr>
        <w:t xml:space="preserve"> (Spector, 2022)</w:t>
      </w:r>
      <w:r w:rsidR="00EF6A40" w:rsidRPr="003A63A3">
        <w:rPr>
          <w:color w:val="000000" w:themeColor="text1"/>
        </w:rPr>
        <w:t>.</w:t>
      </w:r>
    </w:p>
    <w:p w14:paraId="1217F42F" w14:textId="723D87D7" w:rsidR="00DB1A70" w:rsidRPr="003A63A3" w:rsidRDefault="00DB1A70" w:rsidP="00147B9D">
      <w:pPr>
        <w:pStyle w:val="Heading2"/>
        <w:rPr>
          <w:color w:val="000000" w:themeColor="text1"/>
        </w:rPr>
      </w:pPr>
      <w:bookmarkStart w:id="18" w:name="_Toc182523466"/>
      <w:r w:rsidRPr="003A63A3">
        <w:rPr>
          <w:color w:val="000000" w:themeColor="text1"/>
        </w:rPr>
        <w:t>Data Collection</w:t>
      </w:r>
      <w:bookmarkEnd w:id="18"/>
      <w:r w:rsidRPr="003A63A3">
        <w:rPr>
          <w:color w:val="000000" w:themeColor="text1"/>
        </w:rPr>
        <w:t xml:space="preserve"> </w:t>
      </w:r>
      <w:r w:rsidR="0039232B" w:rsidRPr="003A63A3">
        <w:rPr>
          <w:color w:val="000000" w:themeColor="text1"/>
        </w:rPr>
        <w:tab/>
      </w:r>
    </w:p>
    <w:p w14:paraId="11506E61" w14:textId="0BEC3BCC" w:rsidR="00CB1BBA" w:rsidRPr="003A63A3" w:rsidRDefault="001E5A70" w:rsidP="008F0D1D">
      <w:pPr>
        <w:rPr>
          <w:color w:val="000000" w:themeColor="text1"/>
        </w:rPr>
      </w:pPr>
      <w:r w:rsidRPr="003A63A3">
        <w:rPr>
          <w:color w:val="000000" w:themeColor="text1"/>
        </w:rPr>
        <w:t>In this research, secondary data will be utilized. It will leverage current reports of the research, as well as articles in relation to the satisfaction of job and balance of work-life at Google</w:t>
      </w:r>
      <w:r w:rsidR="00580233" w:rsidRPr="003A63A3">
        <w:rPr>
          <w:color w:val="000000" w:themeColor="text1"/>
        </w:rPr>
        <w:t xml:space="preserve"> (Chandola, 2021)</w:t>
      </w:r>
      <w:r w:rsidRPr="003A63A3">
        <w:rPr>
          <w:color w:val="000000" w:themeColor="text1"/>
        </w:rPr>
        <w:t xml:space="preserve">. The desk strategy will be also utilized which includes evaluating the data of publicly available like industry </w:t>
      </w:r>
      <w:r w:rsidR="003A63A3" w:rsidRPr="003A63A3">
        <w:rPr>
          <w:color w:val="000000" w:themeColor="text1"/>
        </w:rPr>
        <w:t>investigations</w:t>
      </w:r>
      <w:r w:rsidRPr="003A63A3">
        <w:rPr>
          <w:color w:val="000000" w:themeColor="text1"/>
        </w:rPr>
        <w:t xml:space="preserve">, published articles of academic, and reports of the internal research of Google. </w:t>
      </w:r>
      <w:r w:rsidR="001C49C1" w:rsidRPr="003A63A3">
        <w:rPr>
          <w:color w:val="000000" w:themeColor="text1"/>
        </w:rPr>
        <w:t>Primary data will not be utilized due to the constraints on measuring first hand data directly from the workers of Google.</w:t>
      </w:r>
      <w:r w:rsidR="00AD5626" w:rsidRPr="003A63A3">
        <w:rPr>
          <w:color w:val="000000" w:themeColor="text1"/>
        </w:rPr>
        <w:t xml:space="preserve"> </w:t>
      </w:r>
    </w:p>
    <w:p w14:paraId="05743D8C" w14:textId="22D6162F" w:rsidR="00DB1A70" w:rsidRPr="003A63A3" w:rsidRDefault="00DB1A70" w:rsidP="00147B9D">
      <w:pPr>
        <w:pStyle w:val="Heading2"/>
        <w:rPr>
          <w:color w:val="000000" w:themeColor="text1"/>
        </w:rPr>
      </w:pPr>
      <w:bookmarkStart w:id="19" w:name="_Toc182523467"/>
      <w:r w:rsidRPr="003A63A3">
        <w:rPr>
          <w:color w:val="000000" w:themeColor="text1"/>
        </w:rPr>
        <w:t>Data Analysis</w:t>
      </w:r>
      <w:bookmarkEnd w:id="19"/>
    </w:p>
    <w:p w14:paraId="74D6A2C2" w14:textId="6F2BF775" w:rsidR="00460038" w:rsidRPr="003A63A3" w:rsidRDefault="009437AC" w:rsidP="00460038">
      <w:pPr>
        <w:rPr>
          <w:color w:val="000000" w:themeColor="text1"/>
        </w:rPr>
      </w:pPr>
      <w:r w:rsidRPr="003A63A3">
        <w:rPr>
          <w:color w:val="000000" w:themeColor="text1"/>
        </w:rPr>
        <w:t>This research will use the analysis of content for interpreting as well as reviewing collected secondary data effectively. It assist for the determination of themes and trends within the literature and concentrate on the preferences of workers concerning the satisfaction of job and balance of work-life in the era of post-pandemic</w:t>
      </w:r>
      <w:r w:rsidR="00580233" w:rsidRPr="003A63A3">
        <w:rPr>
          <w:color w:val="000000" w:themeColor="text1"/>
        </w:rPr>
        <w:t xml:space="preserve"> (Watson &amp; Lacy, 2017)</w:t>
      </w:r>
      <w:r w:rsidRPr="003A63A3">
        <w:rPr>
          <w:color w:val="000000" w:themeColor="text1"/>
        </w:rPr>
        <w:t xml:space="preserve">. </w:t>
      </w:r>
      <w:r w:rsidR="0080258C" w:rsidRPr="003A63A3">
        <w:rPr>
          <w:color w:val="000000" w:themeColor="text1"/>
        </w:rPr>
        <w:t xml:space="preserve">Sentiments as well as common patterns across various sources are highlighted through the coding of qualitative </w:t>
      </w:r>
      <w:r w:rsidR="000752ED" w:rsidRPr="003A63A3">
        <w:rPr>
          <w:color w:val="000000" w:themeColor="text1"/>
        </w:rPr>
        <w:t xml:space="preserve">which also offer knowledge about the changing working culture of the company Google. </w:t>
      </w:r>
    </w:p>
    <w:p w14:paraId="30AE110D" w14:textId="70DAF311" w:rsidR="008F0D1D" w:rsidRPr="003A63A3" w:rsidRDefault="008F0D1D" w:rsidP="00147B9D">
      <w:pPr>
        <w:pStyle w:val="Heading2"/>
        <w:rPr>
          <w:color w:val="000000" w:themeColor="text1"/>
        </w:rPr>
      </w:pPr>
      <w:bookmarkStart w:id="20" w:name="_Toc182523468"/>
      <w:r w:rsidRPr="003A63A3">
        <w:rPr>
          <w:color w:val="000000" w:themeColor="text1"/>
        </w:rPr>
        <w:t>Research Ethics</w:t>
      </w:r>
      <w:bookmarkEnd w:id="20"/>
    </w:p>
    <w:p w14:paraId="7B4BBB0C" w14:textId="6BD831C1" w:rsidR="002F0C8E" w:rsidRPr="003A63A3" w:rsidRDefault="00FB6A00" w:rsidP="008F0D1D">
      <w:pPr>
        <w:rPr>
          <w:color w:val="000000" w:themeColor="text1"/>
        </w:rPr>
      </w:pPr>
      <w:r w:rsidRPr="003A63A3">
        <w:rPr>
          <w:color w:val="000000" w:themeColor="text1"/>
        </w:rPr>
        <w:t xml:space="preserve">It is important to consider ethics for this study, especially given the engagement of workers from a reputed company like Google. </w:t>
      </w:r>
      <w:r w:rsidR="0032248A" w:rsidRPr="003A63A3">
        <w:rPr>
          <w:color w:val="000000" w:themeColor="text1"/>
        </w:rPr>
        <w:t>C</w:t>
      </w:r>
      <w:r w:rsidRPr="003A63A3">
        <w:rPr>
          <w:color w:val="000000" w:themeColor="text1"/>
        </w:rPr>
        <w:t>onsent of informed will be achieved from all members before finishing the survey and make sure they know the objective of the studies as well as their rights.</w:t>
      </w:r>
      <w:r w:rsidR="00950663" w:rsidRPr="003A63A3">
        <w:rPr>
          <w:color w:val="000000" w:themeColor="text1"/>
        </w:rPr>
        <w:t xml:space="preserve"> The survey will be nameless for protecting the privacy of employees as well as all information will be stored securely and kept private</w:t>
      </w:r>
      <w:r w:rsidR="00B7417A" w:rsidRPr="003A63A3">
        <w:rPr>
          <w:color w:val="000000" w:themeColor="text1"/>
        </w:rPr>
        <w:t>. This research will follow the guidelines of ethics on data protection and make sure that sensitive and personal in</w:t>
      </w:r>
      <w:r w:rsidR="004D41B5" w:rsidRPr="003A63A3">
        <w:rPr>
          <w:color w:val="000000" w:themeColor="text1"/>
        </w:rPr>
        <w:t>formation is managed carefully</w:t>
      </w:r>
      <w:r w:rsidR="000C638C" w:rsidRPr="003A63A3">
        <w:rPr>
          <w:color w:val="000000" w:themeColor="text1"/>
        </w:rPr>
        <w:t xml:space="preserve"> (</w:t>
      </w:r>
      <w:proofErr w:type="spellStart"/>
      <w:r w:rsidR="000C638C" w:rsidRPr="003A63A3">
        <w:rPr>
          <w:color w:val="000000" w:themeColor="text1"/>
        </w:rPr>
        <w:t>Beshty</w:t>
      </w:r>
      <w:proofErr w:type="spellEnd"/>
      <w:r w:rsidR="000C638C" w:rsidRPr="003A63A3">
        <w:rPr>
          <w:color w:val="000000" w:themeColor="text1"/>
        </w:rPr>
        <w:t>, 2017)</w:t>
      </w:r>
      <w:r w:rsidR="004D41B5" w:rsidRPr="003A63A3">
        <w:rPr>
          <w:color w:val="000000" w:themeColor="text1"/>
        </w:rPr>
        <w:t>.</w:t>
      </w:r>
    </w:p>
    <w:p w14:paraId="22DD8993" w14:textId="77777777" w:rsidR="00F77508" w:rsidRDefault="00F77508">
      <w:pPr>
        <w:spacing w:after="160" w:line="259" w:lineRule="auto"/>
        <w:jc w:val="left"/>
        <w:rPr>
          <w:rFonts w:eastAsiaTheme="majorEastAsia" w:cstheme="majorBidi"/>
          <w:b/>
          <w:sz w:val="26"/>
          <w:szCs w:val="26"/>
        </w:rPr>
      </w:pPr>
      <w:r>
        <w:br w:type="page"/>
      </w:r>
    </w:p>
    <w:p w14:paraId="2F781BC4" w14:textId="54C9BA80" w:rsidR="00DB1A70" w:rsidRDefault="008F0D1D" w:rsidP="00147B9D">
      <w:pPr>
        <w:pStyle w:val="Heading2"/>
      </w:pPr>
      <w:bookmarkStart w:id="21" w:name="_Toc182523469"/>
      <w:r>
        <w:lastRenderedPageBreak/>
        <w:t>Gannt Chart</w:t>
      </w:r>
      <w:bookmarkEnd w:id="21"/>
    </w:p>
    <w:p w14:paraId="2EFD7339" w14:textId="77EAD600" w:rsidR="007D3F48" w:rsidRDefault="007D3F48" w:rsidP="007D3F48">
      <w:r>
        <w:t>The following Gantt chart shows key milestones as well</w:t>
      </w:r>
      <w:r w:rsidR="00C71C65">
        <w:t xml:space="preserve"> as timeline for this research proposal. </w:t>
      </w:r>
    </w:p>
    <w:p w14:paraId="0720C8D9" w14:textId="7B874FA2" w:rsidR="007556B8" w:rsidRPr="001D6EFD" w:rsidRDefault="007556B8" w:rsidP="00D73425">
      <w:pPr>
        <w:pStyle w:val="Caption"/>
      </w:pPr>
      <w:bookmarkStart w:id="22" w:name="_Toc182523472"/>
      <w:r>
        <w:t xml:space="preserve">Figure </w:t>
      </w:r>
      <w:fldSimple w:instr=" SEQ Figure \* ARABIC ">
        <w:r>
          <w:rPr>
            <w:noProof/>
          </w:rPr>
          <w:t>2</w:t>
        </w:r>
      </w:fldSimple>
      <w:r>
        <w:t>: Gannt Chart</w:t>
      </w:r>
      <w:bookmarkEnd w:id="22"/>
    </w:p>
    <w:tbl>
      <w:tblPr>
        <w:tblStyle w:val="TableGrid"/>
        <w:tblW w:w="0" w:type="auto"/>
        <w:jc w:val="center"/>
        <w:tblLayout w:type="fixed"/>
        <w:tblLook w:val="04A0" w:firstRow="1" w:lastRow="0" w:firstColumn="1" w:lastColumn="0" w:noHBand="0" w:noVBand="1"/>
      </w:tblPr>
      <w:tblGrid>
        <w:gridCol w:w="1795"/>
        <w:gridCol w:w="567"/>
        <w:gridCol w:w="745"/>
        <w:gridCol w:w="745"/>
        <w:gridCol w:w="745"/>
        <w:gridCol w:w="745"/>
        <w:gridCol w:w="745"/>
        <w:gridCol w:w="745"/>
        <w:gridCol w:w="723"/>
      </w:tblGrid>
      <w:tr w:rsidR="00B40505" w:rsidRPr="00AD5417" w14:paraId="04233E49" w14:textId="77777777" w:rsidTr="00B40505">
        <w:trPr>
          <w:trHeight w:val="86"/>
          <w:jc w:val="center"/>
        </w:trPr>
        <w:tc>
          <w:tcPr>
            <w:tcW w:w="1795" w:type="dxa"/>
            <w:vMerge w:val="restart"/>
            <w:shd w:val="clear" w:color="auto" w:fill="E7E6E6" w:themeFill="background2"/>
          </w:tcPr>
          <w:p w14:paraId="63B1479E" w14:textId="77777777" w:rsidR="00B40505" w:rsidRPr="00702930" w:rsidRDefault="00B40505" w:rsidP="00D73425">
            <w:pPr>
              <w:spacing w:line="240" w:lineRule="auto"/>
              <w:jc w:val="center"/>
              <w:rPr>
                <w:b/>
                <w:szCs w:val="32"/>
                <w:lang w:eastAsia="en-GB"/>
              </w:rPr>
            </w:pPr>
            <w:r w:rsidRPr="00702930">
              <w:rPr>
                <w:b/>
                <w:szCs w:val="32"/>
                <w:lang w:eastAsia="en-GB"/>
              </w:rPr>
              <w:t>Activities</w:t>
            </w:r>
          </w:p>
        </w:tc>
        <w:tc>
          <w:tcPr>
            <w:tcW w:w="5760" w:type="dxa"/>
            <w:gridSpan w:val="8"/>
            <w:shd w:val="clear" w:color="auto" w:fill="E7E6E6" w:themeFill="background2"/>
          </w:tcPr>
          <w:p w14:paraId="23155324" w14:textId="77777777" w:rsidR="00B40505" w:rsidRPr="00324B19" w:rsidRDefault="00B40505" w:rsidP="00D73425">
            <w:pPr>
              <w:spacing w:after="160" w:line="240" w:lineRule="auto"/>
              <w:jc w:val="center"/>
              <w:rPr>
                <w:b/>
              </w:rPr>
            </w:pPr>
            <w:r w:rsidRPr="00324B19">
              <w:rPr>
                <w:b/>
              </w:rPr>
              <w:t>Week</w:t>
            </w:r>
          </w:p>
        </w:tc>
      </w:tr>
      <w:tr w:rsidR="00B40505" w14:paraId="2367FD48" w14:textId="77777777" w:rsidTr="00E47B1C">
        <w:trPr>
          <w:jc w:val="center"/>
        </w:trPr>
        <w:tc>
          <w:tcPr>
            <w:tcW w:w="1795" w:type="dxa"/>
            <w:vMerge/>
            <w:shd w:val="clear" w:color="auto" w:fill="E7E6E6" w:themeFill="background2"/>
          </w:tcPr>
          <w:p w14:paraId="57191E75" w14:textId="77777777" w:rsidR="00B40505" w:rsidRPr="00702930" w:rsidRDefault="00B40505" w:rsidP="00D73425">
            <w:pPr>
              <w:spacing w:line="240" w:lineRule="auto"/>
              <w:jc w:val="center"/>
              <w:rPr>
                <w:szCs w:val="32"/>
                <w:lang w:eastAsia="en-GB"/>
              </w:rPr>
            </w:pPr>
          </w:p>
        </w:tc>
        <w:tc>
          <w:tcPr>
            <w:tcW w:w="567" w:type="dxa"/>
            <w:shd w:val="clear" w:color="auto" w:fill="FBE4D5" w:themeFill="accent2" w:themeFillTint="33"/>
          </w:tcPr>
          <w:p w14:paraId="79B24139" w14:textId="77777777" w:rsidR="00B40505" w:rsidRDefault="00B40505" w:rsidP="00D73425">
            <w:pPr>
              <w:spacing w:line="240" w:lineRule="auto"/>
              <w:rPr>
                <w:szCs w:val="32"/>
                <w:lang w:eastAsia="en-GB"/>
              </w:rPr>
            </w:pPr>
            <w:r>
              <w:rPr>
                <w:szCs w:val="32"/>
                <w:lang w:eastAsia="en-GB"/>
              </w:rPr>
              <w:t>1</w:t>
            </w:r>
          </w:p>
        </w:tc>
        <w:tc>
          <w:tcPr>
            <w:tcW w:w="745" w:type="dxa"/>
            <w:shd w:val="clear" w:color="auto" w:fill="FBE4D5" w:themeFill="accent2" w:themeFillTint="33"/>
          </w:tcPr>
          <w:p w14:paraId="467D15ED" w14:textId="77777777" w:rsidR="00B40505" w:rsidRDefault="00B40505" w:rsidP="00D73425">
            <w:pPr>
              <w:spacing w:line="240" w:lineRule="auto"/>
              <w:rPr>
                <w:szCs w:val="32"/>
                <w:lang w:eastAsia="en-GB"/>
              </w:rPr>
            </w:pPr>
            <w:r>
              <w:rPr>
                <w:szCs w:val="32"/>
                <w:lang w:eastAsia="en-GB"/>
              </w:rPr>
              <w:t>2</w:t>
            </w:r>
          </w:p>
        </w:tc>
        <w:tc>
          <w:tcPr>
            <w:tcW w:w="745" w:type="dxa"/>
            <w:shd w:val="clear" w:color="auto" w:fill="FBE4D5" w:themeFill="accent2" w:themeFillTint="33"/>
          </w:tcPr>
          <w:p w14:paraId="47BF066E" w14:textId="77777777" w:rsidR="00B40505" w:rsidRDefault="00B40505" w:rsidP="00D73425">
            <w:pPr>
              <w:spacing w:line="240" w:lineRule="auto"/>
              <w:rPr>
                <w:szCs w:val="32"/>
                <w:lang w:eastAsia="en-GB"/>
              </w:rPr>
            </w:pPr>
            <w:r>
              <w:rPr>
                <w:szCs w:val="32"/>
                <w:lang w:eastAsia="en-GB"/>
              </w:rPr>
              <w:t>3</w:t>
            </w:r>
          </w:p>
        </w:tc>
        <w:tc>
          <w:tcPr>
            <w:tcW w:w="745" w:type="dxa"/>
            <w:shd w:val="clear" w:color="auto" w:fill="FBE4D5" w:themeFill="accent2" w:themeFillTint="33"/>
          </w:tcPr>
          <w:p w14:paraId="066681EE" w14:textId="77777777" w:rsidR="00B40505" w:rsidRDefault="00B40505" w:rsidP="00D73425">
            <w:pPr>
              <w:spacing w:line="240" w:lineRule="auto"/>
              <w:rPr>
                <w:szCs w:val="32"/>
                <w:lang w:eastAsia="en-GB"/>
              </w:rPr>
            </w:pPr>
            <w:r>
              <w:rPr>
                <w:szCs w:val="32"/>
                <w:lang w:eastAsia="en-GB"/>
              </w:rPr>
              <w:t>4</w:t>
            </w:r>
          </w:p>
        </w:tc>
        <w:tc>
          <w:tcPr>
            <w:tcW w:w="745" w:type="dxa"/>
            <w:shd w:val="clear" w:color="auto" w:fill="FBE4D5" w:themeFill="accent2" w:themeFillTint="33"/>
          </w:tcPr>
          <w:p w14:paraId="25934461" w14:textId="77777777" w:rsidR="00B40505" w:rsidRDefault="00B40505" w:rsidP="00D73425">
            <w:pPr>
              <w:spacing w:line="240" w:lineRule="auto"/>
              <w:rPr>
                <w:szCs w:val="32"/>
                <w:lang w:eastAsia="en-GB"/>
              </w:rPr>
            </w:pPr>
            <w:r>
              <w:rPr>
                <w:szCs w:val="32"/>
                <w:lang w:eastAsia="en-GB"/>
              </w:rPr>
              <w:t>5</w:t>
            </w:r>
          </w:p>
        </w:tc>
        <w:tc>
          <w:tcPr>
            <w:tcW w:w="745" w:type="dxa"/>
            <w:shd w:val="clear" w:color="auto" w:fill="FBE4D5" w:themeFill="accent2" w:themeFillTint="33"/>
          </w:tcPr>
          <w:p w14:paraId="1DB30A91" w14:textId="77777777" w:rsidR="00B40505" w:rsidRDefault="00B40505" w:rsidP="00D73425">
            <w:pPr>
              <w:spacing w:line="240" w:lineRule="auto"/>
              <w:rPr>
                <w:szCs w:val="32"/>
                <w:lang w:eastAsia="en-GB"/>
              </w:rPr>
            </w:pPr>
            <w:r>
              <w:rPr>
                <w:szCs w:val="32"/>
                <w:lang w:eastAsia="en-GB"/>
              </w:rPr>
              <w:t>6</w:t>
            </w:r>
          </w:p>
        </w:tc>
        <w:tc>
          <w:tcPr>
            <w:tcW w:w="745" w:type="dxa"/>
            <w:shd w:val="clear" w:color="auto" w:fill="FBE4D5" w:themeFill="accent2" w:themeFillTint="33"/>
          </w:tcPr>
          <w:p w14:paraId="78A92188" w14:textId="77777777" w:rsidR="00B40505" w:rsidRDefault="00B40505" w:rsidP="00D73425">
            <w:pPr>
              <w:spacing w:line="240" w:lineRule="auto"/>
              <w:rPr>
                <w:szCs w:val="32"/>
                <w:lang w:eastAsia="en-GB"/>
              </w:rPr>
            </w:pPr>
            <w:r>
              <w:rPr>
                <w:szCs w:val="32"/>
                <w:lang w:eastAsia="en-GB"/>
              </w:rPr>
              <w:t>7</w:t>
            </w:r>
          </w:p>
        </w:tc>
        <w:tc>
          <w:tcPr>
            <w:tcW w:w="723" w:type="dxa"/>
            <w:shd w:val="clear" w:color="auto" w:fill="FBE4D5" w:themeFill="accent2" w:themeFillTint="33"/>
          </w:tcPr>
          <w:p w14:paraId="0B785BD7" w14:textId="77777777" w:rsidR="00B40505" w:rsidRDefault="00B40505" w:rsidP="00D73425">
            <w:pPr>
              <w:spacing w:line="240" w:lineRule="auto"/>
              <w:rPr>
                <w:szCs w:val="32"/>
                <w:lang w:eastAsia="en-GB"/>
              </w:rPr>
            </w:pPr>
            <w:r>
              <w:rPr>
                <w:szCs w:val="32"/>
                <w:lang w:eastAsia="en-GB"/>
              </w:rPr>
              <w:t>8</w:t>
            </w:r>
          </w:p>
        </w:tc>
      </w:tr>
      <w:tr w:rsidR="00B40505" w14:paraId="63D5052B" w14:textId="77777777" w:rsidTr="00E47B1C">
        <w:trPr>
          <w:jc w:val="center"/>
        </w:trPr>
        <w:tc>
          <w:tcPr>
            <w:tcW w:w="1795" w:type="dxa"/>
            <w:shd w:val="clear" w:color="auto" w:fill="E7E6E6" w:themeFill="background2"/>
          </w:tcPr>
          <w:p w14:paraId="676C7325" w14:textId="7A85D78D" w:rsidR="00B40505" w:rsidRPr="00702930" w:rsidRDefault="00B40505" w:rsidP="00D73425">
            <w:pPr>
              <w:spacing w:line="240" w:lineRule="auto"/>
              <w:jc w:val="center"/>
              <w:rPr>
                <w:szCs w:val="32"/>
                <w:lang w:eastAsia="en-GB"/>
              </w:rPr>
            </w:pPr>
            <w:r>
              <w:rPr>
                <w:szCs w:val="32"/>
                <w:lang w:eastAsia="en-GB"/>
              </w:rPr>
              <w:t>Selecting Topic</w:t>
            </w:r>
          </w:p>
        </w:tc>
        <w:tc>
          <w:tcPr>
            <w:tcW w:w="567" w:type="dxa"/>
            <w:shd w:val="clear" w:color="auto" w:fill="ED7D31" w:themeFill="accent2"/>
          </w:tcPr>
          <w:p w14:paraId="468A30ED" w14:textId="77777777" w:rsidR="00B40505" w:rsidRDefault="00B40505" w:rsidP="00D73425">
            <w:pPr>
              <w:spacing w:line="240" w:lineRule="auto"/>
              <w:rPr>
                <w:szCs w:val="32"/>
                <w:lang w:eastAsia="en-GB"/>
              </w:rPr>
            </w:pPr>
          </w:p>
        </w:tc>
        <w:tc>
          <w:tcPr>
            <w:tcW w:w="745" w:type="dxa"/>
          </w:tcPr>
          <w:p w14:paraId="3E83CFCF" w14:textId="77777777" w:rsidR="00B40505" w:rsidRDefault="00B40505" w:rsidP="00D73425">
            <w:pPr>
              <w:spacing w:line="240" w:lineRule="auto"/>
              <w:rPr>
                <w:szCs w:val="32"/>
                <w:lang w:eastAsia="en-GB"/>
              </w:rPr>
            </w:pPr>
          </w:p>
        </w:tc>
        <w:tc>
          <w:tcPr>
            <w:tcW w:w="745" w:type="dxa"/>
          </w:tcPr>
          <w:p w14:paraId="61C81EA0" w14:textId="77777777" w:rsidR="00B40505" w:rsidRDefault="00B40505" w:rsidP="00D73425">
            <w:pPr>
              <w:spacing w:line="240" w:lineRule="auto"/>
              <w:rPr>
                <w:szCs w:val="32"/>
                <w:lang w:eastAsia="en-GB"/>
              </w:rPr>
            </w:pPr>
          </w:p>
        </w:tc>
        <w:tc>
          <w:tcPr>
            <w:tcW w:w="745" w:type="dxa"/>
          </w:tcPr>
          <w:p w14:paraId="554BC594" w14:textId="77777777" w:rsidR="00B40505" w:rsidRDefault="00B40505" w:rsidP="00D73425">
            <w:pPr>
              <w:spacing w:line="240" w:lineRule="auto"/>
              <w:rPr>
                <w:szCs w:val="32"/>
                <w:lang w:eastAsia="en-GB"/>
              </w:rPr>
            </w:pPr>
          </w:p>
        </w:tc>
        <w:tc>
          <w:tcPr>
            <w:tcW w:w="745" w:type="dxa"/>
          </w:tcPr>
          <w:p w14:paraId="56E7965B" w14:textId="77777777" w:rsidR="00B40505" w:rsidRDefault="00B40505" w:rsidP="00D73425">
            <w:pPr>
              <w:spacing w:line="240" w:lineRule="auto"/>
              <w:rPr>
                <w:szCs w:val="32"/>
                <w:lang w:eastAsia="en-GB"/>
              </w:rPr>
            </w:pPr>
          </w:p>
        </w:tc>
        <w:tc>
          <w:tcPr>
            <w:tcW w:w="745" w:type="dxa"/>
          </w:tcPr>
          <w:p w14:paraId="0D8007DD" w14:textId="77777777" w:rsidR="00B40505" w:rsidRDefault="00B40505" w:rsidP="00D73425">
            <w:pPr>
              <w:spacing w:line="240" w:lineRule="auto"/>
              <w:rPr>
                <w:szCs w:val="32"/>
                <w:lang w:eastAsia="en-GB"/>
              </w:rPr>
            </w:pPr>
          </w:p>
        </w:tc>
        <w:tc>
          <w:tcPr>
            <w:tcW w:w="745" w:type="dxa"/>
          </w:tcPr>
          <w:p w14:paraId="03BA64DB" w14:textId="77777777" w:rsidR="00B40505" w:rsidRDefault="00B40505" w:rsidP="00D73425">
            <w:pPr>
              <w:spacing w:line="240" w:lineRule="auto"/>
              <w:rPr>
                <w:szCs w:val="32"/>
                <w:lang w:eastAsia="en-GB"/>
              </w:rPr>
            </w:pPr>
          </w:p>
        </w:tc>
        <w:tc>
          <w:tcPr>
            <w:tcW w:w="723" w:type="dxa"/>
          </w:tcPr>
          <w:p w14:paraId="20BBE88C" w14:textId="77777777" w:rsidR="00B40505" w:rsidRDefault="00B40505" w:rsidP="00D73425">
            <w:pPr>
              <w:spacing w:line="240" w:lineRule="auto"/>
              <w:rPr>
                <w:szCs w:val="32"/>
                <w:lang w:eastAsia="en-GB"/>
              </w:rPr>
            </w:pPr>
          </w:p>
        </w:tc>
      </w:tr>
      <w:tr w:rsidR="00B40505" w14:paraId="5547519F" w14:textId="77777777" w:rsidTr="00E47B1C">
        <w:trPr>
          <w:jc w:val="center"/>
        </w:trPr>
        <w:tc>
          <w:tcPr>
            <w:tcW w:w="1795" w:type="dxa"/>
            <w:shd w:val="clear" w:color="auto" w:fill="E7E6E6" w:themeFill="background2"/>
          </w:tcPr>
          <w:p w14:paraId="7E34394E" w14:textId="77777777" w:rsidR="00B40505" w:rsidRPr="00702930" w:rsidRDefault="00B40505" w:rsidP="00D73425">
            <w:pPr>
              <w:spacing w:line="240" w:lineRule="auto"/>
              <w:jc w:val="center"/>
              <w:rPr>
                <w:szCs w:val="32"/>
                <w:lang w:eastAsia="en-GB"/>
              </w:rPr>
            </w:pPr>
            <w:r w:rsidRPr="00702930">
              <w:rPr>
                <w:szCs w:val="32"/>
                <w:lang w:eastAsia="en-GB"/>
              </w:rPr>
              <w:t>Introduction</w:t>
            </w:r>
          </w:p>
        </w:tc>
        <w:tc>
          <w:tcPr>
            <w:tcW w:w="567" w:type="dxa"/>
          </w:tcPr>
          <w:p w14:paraId="34875AC0" w14:textId="77777777" w:rsidR="00B40505" w:rsidRDefault="00B40505" w:rsidP="00D73425">
            <w:pPr>
              <w:spacing w:line="240" w:lineRule="auto"/>
              <w:rPr>
                <w:szCs w:val="32"/>
                <w:lang w:eastAsia="en-GB"/>
              </w:rPr>
            </w:pPr>
          </w:p>
        </w:tc>
        <w:tc>
          <w:tcPr>
            <w:tcW w:w="745" w:type="dxa"/>
            <w:shd w:val="clear" w:color="auto" w:fill="000000" w:themeFill="text1"/>
          </w:tcPr>
          <w:p w14:paraId="47B14381" w14:textId="77777777" w:rsidR="00B40505" w:rsidRPr="00D62863" w:rsidRDefault="00B40505" w:rsidP="00D73425">
            <w:pPr>
              <w:spacing w:line="240" w:lineRule="auto"/>
              <w:rPr>
                <w:color w:val="000000" w:themeColor="text1"/>
                <w:szCs w:val="32"/>
                <w:lang w:eastAsia="en-GB"/>
              </w:rPr>
            </w:pPr>
          </w:p>
        </w:tc>
        <w:tc>
          <w:tcPr>
            <w:tcW w:w="745" w:type="dxa"/>
          </w:tcPr>
          <w:p w14:paraId="767777D6" w14:textId="77777777" w:rsidR="00B40505" w:rsidRDefault="00B40505" w:rsidP="00D73425">
            <w:pPr>
              <w:spacing w:line="240" w:lineRule="auto"/>
              <w:rPr>
                <w:szCs w:val="32"/>
                <w:lang w:eastAsia="en-GB"/>
              </w:rPr>
            </w:pPr>
          </w:p>
        </w:tc>
        <w:tc>
          <w:tcPr>
            <w:tcW w:w="745" w:type="dxa"/>
            <w:shd w:val="clear" w:color="auto" w:fill="auto"/>
          </w:tcPr>
          <w:p w14:paraId="603D53FC" w14:textId="77777777" w:rsidR="00B40505" w:rsidRDefault="00B40505" w:rsidP="00D73425">
            <w:pPr>
              <w:spacing w:line="240" w:lineRule="auto"/>
              <w:rPr>
                <w:szCs w:val="32"/>
                <w:lang w:eastAsia="en-GB"/>
              </w:rPr>
            </w:pPr>
          </w:p>
        </w:tc>
        <w:tc>
          <w:tcPr>
            <w:tcW w:w="745" w:type="dxa"/>
          </w:tcPr>
          <w:p w14:paraId="2BCBE581" w14:textId="77777777" w:rsidR="00B40505" w:rsidRDefault="00B40505" w:rsidP="00D73425">
            <w:pPr>
              <w:spacing w:line="240" w:lineRule="auto"/>
              <w:rPr>
                <w:szCs w:val="32"/>
                <w:lang w:eastAsia="en-GB"/>
              </w:rPr>
            </w:pPr>
          </w:p>
        </w:tc>
        <w:tc>
          <w:tcPr>
            <w:tcW w:w="745" w:type="dxa"/>
          </w:tcPr>
          <w:p w14:paraId="48306279" w14:textId="77777777" w:rsidR="00B40505" w:rsidRDefault="00B40505" w:rsidP="00D73425">
            <w:pPr>
              <w:spacing w:line="240" w:lineRule="auto"/>
              <w:rPr>
                <w:szCs w:val="32"/>
                <w:lang w:eastAsia="en-GB"/>
              </w:rPr>
            </w:pPr>
          </w:p>
        </w:tc>
        <w:tc>
          <w:tcPr>
            <w:tcW w:w="745" w:type="dxa"/>
          </w:tcPr>
          <w:p w14:paraId="033EA948" w14:textId="77777777" w:rsidR="00B40505" w:rsidRDefault="00B40505" w:rsidP="00D73425">
            <w:pPr>
              <w:spacing w:line="240" w:lineRule="auto"/>
              <w:rPr>
                <w:szCs w:val="32"/>
                <w:lang w:eastAsia="en-GB"/>
              </w:rPr>
            </w:pPr>
          </w:p>
        </w:tc>
        <w:tc>
          <w:tcPr>
            <w:tcW w:w="723" w:type="dxa"/>
          </w:tcPr>
          <w:p w14:paraId="15F0E329" w14:textId="77777777" w:rsidR="00B40505" w:rsidRDefault="00B40505" w:rsidP="00D73425">
            <w:pPr>
              <w:spacing w:line="240" w:lineRule="auto"/>
              <w:rPr>
                <w:szCs w:val="32"/>
                <w:lang w:eastAsia="en-GB"/>
              </w:rPr>
            </w:pPr>
          </w:p>
        </w:tc>
      </w:tr>
      <w:tr w:rsidR="00B40505" w14:paraId="24516A18" w14:textId="77777777" w:rsidTr="00E47B1C">
        <w:trPr>
          <w:jc w:val="center"/>
        </w:trPr>
        <w:tc>
          <w:tcPr>
            <w:tcW w:w="1795" w:type="dxa"/>
            <w:shd w:val="clear" w:color="auto" w:fill="E7E6E6" w:themeFill="background2"/>
          </w:tcPr>
          <w:p w14:paraId="2C13144F" w14:textId="1040CAD5" w:rsidR="00B40505" w:rsidRPr="00702930" w:rsidRDefault="00B40505" w:rsidP="00D73425">
            <w:pPr>
              <w:spacing w:line="240" w:lineRule="auto"/>
              <w:jc w:val="center"/>
              <w:rPr>
                <w:szCs w:val="32"/>
                <w:lang w:eastAsia="en-GB"/>
              </w:rPr>
            </w:pPr>
            <w:r>
              <w:rPr>
                <w:szCs w:val="32"/>
                <w:lang w:eastAsia="en-GB"/>
              </w:rPr>
              <w:t>L</w:t>
            </w:r>
            <w:r w:rsidRPr="00702930">
              <w:rPr>
                <w:szCs w:val="32"/>
                <w:lang w:eastAsia="en-GB"/>
              </w:rPr>
              <w:t>iterature</w:t>
            </w:r>
            <w:r>
              <w:rPr>
                <w:szCs w:val="32"/>
                <w:lang w:eastAsia="en-GB"/>
              </w:rPr>
              <w:t xml:space="preserve"> </w:t>
            </w:r>
            <w:r w:rsidRPr="00702930">
              <w:rPr>
                <w:szCs w:val="32"/>
                <w:lang w:eastAsia="en-GB"/>
              </w:rPr>
              <w:t>Review</w:t>
            </w:r>
          </w:p>
        </w:tc>
        <w:tc>
          <w:tcPr>
            <w:tcW w:w="567" w:type="dxa"/>
          </w:tcPr>
          <w:p w14:paraId="72FEE27A" w14:textId="77777777" w:rsidR="00B40505" w:rsidRDefault="00B40505" w:rsidP="00D73425">
            <w:pPr>
              <w:spacing w:line="240" w:lineRule="auto"/>
              <w:rPr>
                <w:szCs w:val="32"/>
                <w:lang w:eastAsia="en-GB"/>
              </w:rPr>
            </w:pPr>
          </w:p>
        </w:tc>
        <w:tc>
          <w:tcPr>
            <w:tcW w:w="745" w:type="dxa"/>
          </w:tcPr>
          <w:p w14:paraId="374362F9" w14:textId="77777777" w:rsidR="00B40505" w:rsidRDefault="00B40505" w:rsidP="00D73425">
            <w:pPr>
              <w:spacing w:line="240" w:lineRule="auto"/>
              <w:rPr>
                <w:szCs w:val="32"/>
                <w:lang w:eastAsia="en-GB"/>
              </w:rPr>
            </w:pPr>
          </w:p>
        </w:tc>
        <w:tc>
          <w:tcPr>
            <w:tcW w:w="745" w:type="dxa"/>
            <w:shd w:val="clear" w:color="auto" w:fill="FFFF00"/>
          </w:tcPr>
          <w:p w14:paraId="2F38BFA7" w14:textId="77777777" w:rsidR="00B40505" w:rsidRDefault="00B40505" w:rsidP="00D73425">
            <w:pPr>
              <w:spacing w:line="240" w:lineRule="auto"/>
              <w:rPr>
                <w:szCs w:val="32"/>
                <w:lang w:eastAsia="en-GB"/>
              </w:rPr>
            </w:pPr>
          </w:p>
        </w:tc>
        <w:tc>
          <w:tcPr>
            <w:tcW w:w="745" w:type="dxa"/>
          </w:tcPr>
          <w:p w14:paraId="2F1D314D" w14:textId="77777777" w:rsidR="00B40505" w:rsidRDefault="00B40505" w:rsidP="00D73425">
            <w:pPr>
              <w:spacing w:line="240" w:lineRule="auto"/>
              <w:rPr>
                <w:szCs w:val="32"/>
                <w:lang w:eastAsia="en-GB"/>
              </w:rPr>
            </w:pPr>
          </w:p>
        </w:tc>
        <w:tc>
          <w:tcPr>
            <w:tcW w:w="745" w:type="dxa"/>
            <w:shd w:val="clear" w:color="auto" w:fill="auto"/>
          </w:tcPr>
          <w:p w14:paraId="0DF92354" w14:textId="77777777" w:rsidR="00B40505" w:rsidRDefault="00B40505" w:rsidP="00D73425">
            <w:pPr>
              <w:spacing w:line="240" w:lineRule="auto"/>
              <w:rPr>
                <w:szCs w:val="32"/>
                <w:lang w:eastAsia="en-GB"/>
              </w:rPr>
            </w:pPr>
          </w:p>
        </w:tc>
        <w:tc>
          <w:tcPr>
            <w:tcW w:w="745" w:type="dxa"/>
          </w:tcPr>
          <w:p w14:paraId="29CD0484" w14:textId="77777777" w:rsidR="00B40505" w:rsidRDefault="00B40505" w:rsidP="00D73425">
            <w:pPr>
              <w:spacing w:line="240" w:lineRule="auto"/>
              <w:rPr>
                <w:szCs w:val="32"/>
                <w:lang w:eastAsia="en-GB"/>
              </w:rPr>
            </w:pPr>
          </w:p>
        </w:tc>
        <w:tc>
          <w:tcPr>
            <w:tcW w:w="745" w:type="dxa"/>
          </w:tcPr>
          <w:p w14:paraId="3932FBDE" w14:textId="77777777" w:rsidR="00B40505" w:rsidRDefault="00B40505" w:rsidP="00D73425">
            <w:pPr>
              <w:spacing w:line="240" w:lineRule="auto"/>
              <w:rPr>
                <w:szCs w:val="32"/>
                <w:lang w:eastAsia="en-GB"/>
              </w:rPr>
            </w:pPr>
          </w:p>
        </w:tc>
        <w:tc>
          <w:tcPr>
            <w:tcW w:w="723" w:type="dxa"/>
          </w:tcPr>
          <w:p w14:paraId="73F54B29" w14:textId="77777777" w:rsidR="00B40505" w:rsidRDefault="00B40505" w:rsidP="00D73425">
            <w:pPr>
              <w:spacing w:line="240" w:lineRule="auto"/>
              <w:rPr>
                <w:szCs w:val="32"/>
                <w:lang w:eastAsia="en-GB"/>
              </w:rPr>
            </w:pPr>
          </w:p>
        </w:tc>
      </w:tr>
      <w:tr w:rsidR="00B40505" w14:paraId="2A4FBF2E" w14:textId="77777777" w:rsidTr="00E47B1C">
        <w:trPr>
          <w:jc w:val="center"/>
        </w:trPr>
        <w:tc>
          <w:tcPr>
            <w:tcW w:w="1795" w:type="dxa"/>
            <w:shd w:val="clear" w:color="auto" w:fill="E7E6E6" w:themeFill="background2"/>
          </w:tcPr>
          <w:p w14:paraId="625FDA7B" w14:textId="096751AA" w:rsidR="00B40505" w:rsidRPr="00702930" w:rsidRDefault="00B40505" w:rsidP="00D73425">
            <w:pPr>
              <w:spacing w:line="240" w:lineRule="auto"/>
              <w:jc w:val="center"/>
              <w:rPr>
                <w:szCs w:val="32"/>
                <w:lang w:eastAsia="en-GB"/>
              </w:rPr>
            </w:pPr>
            <w:r w:rsidRPr="00702930">
              <w:rPr>
                <w:szCs w:val="32"/>
                <w:lang w:eastAsia="en-GB"/>
              </w:rPr>
              <w:t xml:space="preserve">Methodology of the </w:t>
            </w:r>
            <w:r>
              <w:rPr>
                <w:szCs w:val="32"/>
                <w:lang w:eastAsia="en-GB"/>
              </w:rPr>
              <w:t>Study</w:t>
            </w:r>
          </w:p>
        </w:tc>
        <w:tc>
          <w:tcPr>
            <w:tcW w:w="567" w:type="dxa"/>
          </w:tcPr>
          <w:p w14:paraId="124D90A1" w14:textId="77777777" w:rsidR="00B40505" w:rsidRDefault="00B40505" w:rsidP="00D73425">
            <w:pPr>
              <w:spacing w:line="240" w:lineRule="auto"/>
              <w:rPr>
                <w:szCs w:val="32"/>
                <w:lang w:eastAsia="en-GB"/>
              </w:rPr>
            </w:pPr>
          </w:p>
        </w:tc>
        <w:tc>
          <w:tcPr>
            <w:tcW w:w="745" w:type="dxa"/>
          </w:tcPr>
          <w:p w14:paraId="44B23233" w14:textId="77777777" w:rsidR="00B40505" w:rsidRDefault="00B40505" w:rsidP="00D73425">
            <w:pPr>
              <w:spacing w:line="240" w:lineRule="auto"/>
              <w:rPr>
                <w:szCs w:val="32"/>
                <w:lang w:eastAsia="en-GB"/>
              </w:rPr>
            </w:pPr>
          </w:p>
        </w:tc>
        <w:tc>
          <w:tcPr>
            <w:tcW w:w="745" w:type="dxa"/>
          </w:tcPr>
          <w:p w14:paraId="033CB3D6" w14:textId="77777777" w:rsidR="00B40505" w:rsidRDefault="00B40505" w:rsidP="00D73425">
            <w:pPr>
              <w:spacing w:line="240" w:lineRule="auto"/>
              <w:rPr>
                <w:szCs w:val="32"/>
                <w:lang w:eastAsia="en-GB"/>
              </w:rPr>
            </w:pPr>
          </w:p>
        </w:tc>
        <w:tc>
          <w:tcPr>
            <w:tcW w:w="745" w:type="dxa"/>
            <w:shd w:val="clear" w:color="auto" w:fill="00B050"/>
          </w:tcPr>
          <w:p w14:paraId="4ACBBC08" w14:textId="77777777" w:rsidR="00B40505" w:rsidRDefault="00B40505" w:rsidP="00D73425">
            <w:pPr>
              <w:spacing w:line="240" w:lineRule="auto"/>
              <w:rPr>
                <w:szCs w:val="32"/>
                <w:lang w:eastAsia="en-GB"/>
              </w:rPr>
            </w:pPr>
          </w:p>
        </w:tc>
        <w:tc>
          <w:tcPr>
            <w:tcW w:w="745" w:type="dxa"/>
          </w:tcPr>
          <w:p w14:paraId="04F96DF5" w14:textId="77777777" w:rsidR="00B40505" w:rsidRDefault="00B40505" w:rsidP="00D73425">
            <w:pPr>
              <w:spacing w:line="240" w:lineRule="auto"/>
              <w:rPr>
                <w:szCs w:val="32"/>
                <w:lang w:eastAsia="en-GB"/>
              </w:rPr>
            </w:pPr>
          </w:p>
        </w:tc>
        <w:tc>
          <w:tcPr>
            <w:tcW w:w="745" w:type="dxa"/>
            <w:shd w:val="clear" w:color="auto" w:fill="FFFFFF" w:themeFill="background1"/>
          </w:tcPr>
          <w:p w14:paraId="6FFBFB76" w14:textId="77777777" w:rsidR="00B40505" w:rsidRDefault="00B40505" w:rsidP="00D73425">
            <w:pPr>
              <w:spacing w:line="240" w:lineRule="auto"/>
              <w:rPr>
                <w:szCs w:val="32"/>
                <w:lang w:eastAsia="en-GB"/>
              </w:rPr>
            </w:pPr>
          </w:p>
        </w:tc>
        <w:tc>
          <w:tcPr>
            <w:tcW w:w="745" w:type="dxa"/>
          </w:tcPr>
          <w:p w14:paraId="30EAC532" w14:textId="77777777" w:rsidR="00B40505" w:rsidRDefault="00B40505" w:rsidP="00D73425">
            <w:pPr>
              <w:spacing w:line="240" w:lineRule="auto"/>
              <w:rPr>
                <w:szCs w:val="32"/>
                <w:lang w:eastAsia="en-GB"/>
              </w:rPr>
            </w:pPr>
          </w:p>
        </w:tc>
        <w:tc>
          <w:tcPr>
            <w:tcW w:w="723" w:type="dxa"/>
          </w:tcPr>
          <w:p w14:paraId="399BD539" w14:textId="77777777" w:rsidR="00B40505" w:rsidRDefault="00B40505" w:rsidP="00D73425">
            <w:pPr>
              <w:spacing w:line="240" w:lineRule="auto"/>
              <w:rPr>
                <w:szCs w:val="32"/>
                <w:lang w:eastAsia="en-GB"/>
              </w:rPr>
            </w:pPr>
          </w:p>
        </w:tc>
      </w:tr>
      <w:tr w:rsidR="00B40505" w14:paraId="460767E4" w14:textId="77777777" w:rsidTr="00E47B1C">
        <w:trPr>
          <w:jc w:val="center"/>
        </w:trPr>
        <w:tc>
          <w:tcPr>
            <w:tcW w:w="1795" w:type="dxa"/>
            <w:shd w:val="clear" w:color="auto" w:fill="E7E6E6" w:themeFill="background2"/>
          </w:tcPr>
          <w:p w14:paraId="50660886" w14:textId="0AE95614" w:rsidR="00B40505" w:rsidRPr="00702930" w:rsidRDefault="00B40505" w:rsidP="00D73425">
            <w:pPr>
              <w:spacing w:line="240" w:lineRule="auto"/>
              <w:jc w:val="center"/>
              <w:rPr>
                <w:szCs w:val="32"/>
                <w:lang w:eastAsia="en-GB"/>
              </w:rPr>
            </w:pPr>
            <w:r w:rsidRPr="00702930">
              <w:rPr>
                <w:szCs w:val="32"/>
                <w:lang w:eastAsia="en-GB"/>
              </w:rPr>
              <w:t>Data</w:t>
            </w:r>
            <w:r>
              <w:rPr>
                <w:szCs w:val="32"/>
                <w:lang w:eastAsia="en-GB"/>
              </w:rPr>
              <w:t xml:space="preserve"> Collection</w:t>
            </w:r>
          </w:p>
        </w:tc>
        <w:tc>
          <w:tcPr>
            <w:tcW w:w="567" w:type="dxa"/>
          </w:tcPr>
          <w:p w14:paraId="7561DB16" w14:textId="77777777" w:rsidR="00B40505" w:rsidRDefault="00B40505" w:rsidP="00D73425">
            <w:pPr>
              <w:spacing w:line="240" w:lineRule="auto"/>
              <w:rPr>
                <w:szCs w:val="32"/>
                <w:lang w:eastAsia="en-GB"/>
              </w:rPr>
            </w:pPr>
          </w:p>
        </w:tc>
        <w:tc>
          <w:tcPr>
            <w:tcW w:w="745" w:type="dxa"/>
          </w:tcPr>
          <w:p w14:paraId="461ED619" w14:textId="77777777" w:rsidR="00B40505" w:rsidRDefault="00B40505" w:rsidP="00D73425">
            <w:pPr>
              <w:spacing w:line="240" w:lineRule="auto"/>
              <w:rPr>
                <w:szCs w:val="32"/>
                <w:lang w:eastAsia="en-GB"/>
              </w:rPr>
            </w:pPr>
          </w:p>
        </w:tc>
        <w:tc>
          <w:tcPr>
            <w:tcW w:w="745" w:type="dxa"/>
          </w:tcPr>
          <w:p w14:paraId="280867B5" w14:textId="77777777" w:rsidR="00B40505" w:rsidRDefault="00B40505" w:rsidP="00D73425">
            <w:pPr>
              <w:spacing w:line="240" w:lineRule="auto"/>
              <w:rPr>
                <w:szCs w:val="32"/>
                <w:lang w:eastAsia="en-GB"/>
              </w:rPr>
            </w:pPr>
          </w:p>
        </w:tc>
        <w:tc>
          <w:tcPr>
            <w:tcW w:w="745" w:type="dxa"/>
          </w:tcPr>
          <w:p w14:paraId="657F506F" w14:textId="77777777" w:rsidR="00B40505" w:rsidRDefault="00B40505" w:rsidP="00D73425">
            <w:pPr>
              <w:spacing w:line="240" w:lineRule="auto"/>
              <w:rPr>
                <w:szCs w:val="32"/>
                <w:lang w:eastAsia="en-GB"/>
              </w:rPr>
            </w:pPr>
          </w:p>
        </w:tc>
        <w:tc>
          <w:tcPr>
            <w:tcW w:w="745" w:type="dxa"/>
            <w:vMerge w:val="restart"/>
            <w:shd w:val="clear" w:color="auto" w:fill="00B0F0"/>
          </w:tcPr>
          <w:p w14:paraId="603DAFAD" w14:textId="77777777" w:rsidR="00B40505" w:rsidRDefault="00B40505" w:rsidP="00D73425">
            <w:pPr>
              <w:spacing w:line="240" w:lineRule="auto"/>
              <w:rPr>
                <w:szCs w:val="32"/>
                <w:lang w:eastAsia="en-GB"/>
              </w:rPr>
            </w:pPr>
          </w:p>
        </w:tc>
        <w:tc>
          <w:tcPr>
            <w:tcW w:w="745" w:type="dxa"/>
          </w:tcPr>
          <w:p w14:paraId="39897BA1" w14:textId="77777777" w:rsidR="00B40505" w:rsidRDefault="00B40505" w:rsidP="00D73425">
            <w:pPr>
              <w:spacing w:line="240" w:lineRule="auto"/>
              <w:rPr>
                <w:szCs w:val="32"/>
                <w:lang w:eastAsia="en-GB"/>
              </w:rPr>
            </w:pPr>
          </w:p>
        </w:tc>
        <w:tc>
          <w:tcPr>
            <w:tcW w:w="745" w:type="dxa"/>
            <w:shd w:val="clear" w:color="auto" w:fill="FFFFFF" w:themeFill="background1"/>
          </w:tcPr>
          <w:p w14:paraId="6A58AC06" w14:textId="77777777" w:rsidR="00B40505" w:rsidRDefault="00B40505" w:rsidP="00D73425">
            <w:pPr>
              <w:spacing w:line="240" w:lineRule="auto"/>
              <w:rPr>
                <w:szCs w:val="32"/>
                <w:lang w:eastAsia="en-GB"/>
              </w:rPr>
            </w:pPr>
          </w:p>
        </w:tc>
        <w:tc>
          <w:tcPr>
            <w:tcW w:w="723" w:type="dxa"/>
          </w:tcPr>
          <w:p w14:paraId="66CC4888" w14:textId="77777777" w:rsidR="00B40505" w:rsidRDefault="00B40505" w:rsidP="00D73425">
            <w:pPr>
              <w:spacing w:line="240" w:lineRule="auto"/>
              <w:rPr>
                <w:szCs w:val="32"/>
                <w:lang w:eastAsia="en-GB"/>
              </w:rPr>
            </w:pPr>
          </w:p>
        </w:tc>
      </w:tr>
      <w:tr w:rsidR="00B40505" w14:paraId="0DB75B10" w14:textId="77777777" w:rsidTr="00E47B1C">
        <w:trPr>
          <w:jc w:val="center"/>
        </w:trPr>
        <w:tc>
          <w:tcPr>
            <w:tcW w:w="1795" w:type="dxa"/>
            <w:shd w:val="clear" w:color="auto" w:fill="E7E6E6" w:themeFill="background2"/>
          </w:tcPr>
          <w:p w14:paraId="2529718B" w14:textId="77777777" w:rsidR="00B40505" w:rsidRPr="00702930" w:rsidRDefault="00B40505" w:rsidP="00D73425">
            <w:pPr>
              <w:spacing w:line="240" w:lineRule="auto"/>
              <w:jc w:val="center"/>
              <w:rPr>
                <w:szCs w:val="32"/>
                <w:lang w:eastAsia="en-GB"/>
              </w:rPr>
            </w:pPr>
            <w:r w:rsidRPr="00702930">
              <w:rPr>
                <w:szCs w:val="32"/>
                <w:lang w:eastAsia="en-GB"/>
              </w:rPr>
              <w:t>Analysin</w:t>
            </w:r>
            <w:r>
              <w:rPr>
                <w:szCs w:val="32"/>
                <w:lang w:eastAsia="en-GB"/>
              </w:rPr>
              <w:t xml:space="preserve">g </w:t>
            </w:r>
            <w:r w:rsidRPr="00702930">
              <w:rPr>
                <w:szCs w:val="32"/>
                <w:lang w:eastAsia="en-GB"/>
              </w:rPr>
              <w:t>Data</w:t>
            </w:r>
          </w:p>
        </w:tc>
        <w:tc>
          <w:tcPr>
            <w:tcW w:w="567" w:type="dxa"/>
          </w:tcPr>
          <w:p w14:paraId="41F5A18F" w14:textId="77777777" w:rsidR="00B40505" w:rsidRDefault="00B40505" w:rsidP="00D73425">
            <w:pPr>
              <w:spacing w:line="240" w:lineRule="auto"/>
              <w:rPr>
                <w:szCs w:val="32"/>
                <w:lang w:eastAsia="en-GB"/>
              </w:rPr>
            </w:pPr>
          </w:p>
        </w:tc>
        <w:tc>
          <w:tcPr>
            <w:tcW w:w="745" w:type="dxa"/>
          </w:tcPr>
          <w:p w14:paraId="0743D068" w14:textId="77777777" w:rsidR="00B40505" w:rsidRDefault="00B40505" w:rsidP="00D73425">
            <w:pPr>
              <w:spacing w:line="240" w:lineRule="auto"/>
              <w:rPr>
                <w:szCs w:val="32"/>
                <w:lang w:eastAsia="en-GB"/>
              </w:rPr>
            </w:pPr>
          </w:p>
        </w:tc>
        <w:tc>
          <w:tcPr>
            <w:tcW w:w="745" w:type="dxa"/>
          </w:tcPr>
          <w:p w14:paraId="4F9ED702" w14:textId="77777777" w:rsidR="00B40505" w:rsidRDefault="00B40505" w:rsidP="00D73425">
            <w:pPr>
              <w:spacing w:line="240" w:lineRule="auto"/>
              <w:rPr>
                <w:szCs w:val="32"/>
                <w:lang w:eastAsia="en-GB"/>
              </w:rPr>
            </w:pPr>
          </w:p>
        </w:tc>
        <w:tc>
          <w:tcPr>
            <w:tcW w:w="745" w:type="dxa"/>
          </w:tcPr>
          <w:p w14:paraId="1BAB4E88" w14:textId="77777777" w:rsidR="00B40505" w:rsidRDefault="00B40505" w:rsidP="00D73425">
            <w:pPr>
              <w:spacing w:line="240" w:lineRule="auto"/>
              <w:rPr>
                <w:szCs w:val="32"/>
                <w:lang w:eastAsia="en-GB"/>
              </w:rPr>
            </w:pPr>
          </w:p>
        </w:tc>
        <w:tc>
          <w:tcPr>
            <w:tcW w:w="745" w:type="dxa"/>
            <w:vMerge/>
            <w:shd w:val="clear" w:color="auto" w:fill="00B0F0"/>
          </w:tcPr>
          <w:p w14:paraId="15F072FA" w14:textId="77777777" w:rsidR="00B40505" w:rsidRDefault="00B40505" w:rsidP="00D73425">
            <w:pPr>
              <w:spacing w:line="240" w:lineRule="auto"/>
              <w:rPr>
                <w:szCs w:val="32"/>
                <w:lang w:eastAsia="en-GB"/>
              </w:rPr>
            </w:pPr>
          </w:p>
        </w:tc>
        <w:tc>
          <w:tcPr>
            <w:tcW w:w="745" w:type="dxa"/>
          </w:tcPr>
          <w:p w14:paraId="4477A3CE" w14:textId="77777777" w:rsidR="00B40505" w:rsidRDefault="00B40505" w:rsidP="00D73425">
            <w:pPr>
              <w:spacing w:line="240" w:lineRule="auto"/>
              <w:rPr>
                <w:szCs w:val="32"/>
                <w:lang w:eastAsia="en-GB"/>
              </w:rPr>
            </w:pPr>
          </w:p>
        </w:tc>
        <w:tc>
          <w:tcPr>
            <w:tcW w:w="745" w:type="dxa"/>
            <w:shd w:val="clear" w:color="auto" w:fill="FFFFFF" w:themeFill="background1"/>
          </w:tcPr>
          <w:p w14:paraId="3CD3FE83" w14:textId="77777777" w:rsidR="00B40505" w:rsidRDefault="00B40505" w:rsidP="00D73425">
            <w:pPr>
              <w:spacing w:line="240" w:lineRule="auto"/>
              <w:rPr>
                <w:szCs w:val="32"/>
                <w:lang w:eastAsia="en-GB"/>
              </w:rPr>
            </w:pPr>
          </w:p>
        </w:tc>
        <w:tc>
          <w:tcPr>
            <w:tcW w:w="723" w:type="dxa"/>
          </w:tcPr>
          <w:p w14:paraId="2BD7B7EA" w14:textId="77777777" w:rsidR="00B40505" w:rsidRDefault="00B40505" w:rsidP="00D73425">
            <w:pPr>
              <w:spacing w:line="240" w:lineRule="auto"/>
              <w:rPr>
                <w:szCs w:val="32"/>
                <w:lang w:eastAsia="en-GB"/>
              </w:rPr>
            </w:pPr>
          </w:p>
        </w:tc>
      </w:tr>
      <w:tr w:rsidR="00B40505" w14:paraId="1D7EFAF5" w14:textId="77777777" w:rsidTr="00E47B1C">
        <w:trPr>
          <w:jc w:val="center"/>
        </w:trPr>
        <w:tc>
          <w:tcPr>
            <w:tcW w:w="1795" w:type="dxa"/>
            <w:shd w:val="clear" w:color="auto" w:fill="E7E6E6" w:themeFill="background2"/>
          </w:tcPr>
          <w:p w14:paraId="4E2D1A20" w14:textId="77777777" w:rsidR="00B40505" w:rsidRPr="00E94175" w:rsidRDefault="00B40505" w:rsidP="00D73425">
            <w:pPr>
              <w:spacing w:line="240" w:lineRule="auto"/>
              <w:jc w:val="center"/>
              <w:rPr>
                <w:szCs w:val="32"/>
                <w:lang w:eastAsia="en-GB"/>
              </w:rPr>
            </w:pPr>
            <w:r w:rsidRPr="00E94175">
              <w:rPr>
                <w:szCs w:val="32"/>
                <w:lang w:eastAsia="en-GB"/>
              </w:rPr>
              <w:t>Interpretations and Discussions</w:t>
            </w:r>
          </w:p>
        </w:tc>
        <w:tc>
          <w:tcPr>
            <w:tcW w:w="567" w:type="dxa"/>
          </w:tcPr>
          <w:p w14:paraId="33502900" w14:textId="77777777" w:rsidR="00B40505" w:rsidRDefault="00B40505" w:rsidP="00D73425">
            <w:pPr>
              <w:spacing w:line="240" w:lineRule="auto"/>
              <w:rPr>
                <w:szCs w:val="32"/>
                <w:lang w:eastAsia="en-GB"/>
              </w:rPr>
            </w:pPr>
          </w:p>
        </w:tc>
        <w:tc>
          <w:tcPr>
            <w:tcW w:w="745" w:type="dxa"/>
          </w:tcPr>
          <w:p w14:paraId="2541A3A4" w14:textId="77777777" w:rsidR="00B40505" w:rsidRDefault="00B40505" w:rsidP="00D73425">
            <w:pPr>
              <w:spacing w:line="240" w:lineRule="auto"/>
              <w:rPr>
                <w:szCs w:val="32"/>
                <w:lang w:eastAsia="en-GB"/>
              </w:rPr>
            </w:pPr>
          </w:p>
        </w:tc>
        <w:tc>
          <w:tcPr>
            <w:tcW w:w="745" w:type="dxa"/>
          </w:tcPr>
          <w:p w14:paraId="622F9EB9" w14:textId="77777777" w:rsidR="00B40505" w:rsidRDefault="00B40505" w:rsidP="00D73425">
            <w:pPr>
              <w:spacing w:line="240" w:lineRule="auto"/>
              <w:rPr>
                <w:szCs w:val="32"/>
                <w:lang w:eastAsia="en-GB"/>
              </w:rPr>
            </w:pPr>
          </w:p>
        </w:tc>
        <w:tc>
          <w:tcPr>
            <w:tcW w:w="745" w:type="dxa"/>
          </w:tcPr>
          <w:p w14:paraId="57E8F85F" w14:textId="77777777" w:rsidR="00B40505" w:rsidRDefault="00B40505" w:rsidP="00D73425">
            <w:pPr>
              <w:spacing w:line="240" w:lineRule="auto"/>
              <w:rPr>
                <w:szCs w:val="32"/>
                <w:lang w:eastAsia="en-GB"/>
              </w:rPr>
            </w:pPr>
          </w:p>
        </w:tc>
        <w:tc>
          <w:tcPr>
            <w:tcW w:w="745" w:type="dxa"/>
          </w:tcPr>
          <w:p w14:paraId="1F8D3433" w14:textId="77777777" w:rsidR="00B40505" w:rsidRDefault="00B40505" w:rsidP="00D73425">
            <w:pPr>
              <w:spacing w:line="240" w:lineRule="auto"/>
              <w:rPr>
                <w:szCs w:val="32"/>
                <w:lang w:eastAsia="en-GB"/>
              </w:rPr>
            </w:pPr>
          </w:p>
        </w:tc>
        <w:tc>
          <w:tcPr>
            <w:tcW w:w="745" w:type="dxa"/>
            <w:shd w:val="clear" w:color="auto" w:fill="7030A0"/>
          </w:tcPr>
          <w:p w14:paraId="07183A49" w14:textId="77777777" w:rsidR="00B40505" w:rsidRDefault="00B40505" w:rsidP="00D73425">
            <w:pPr>
              <w:spacing w:line="240" w:lineRule="auto"/>
              <w:rPr>
                <w:szCs w:val="32"/>
                <w:lang w:eastAsia="en-GB"/>
              </w:rPr>
            </w:pPr>
          </w:p>
        </w:tc>
        <w:tc>
          <w:tcPr>
            <w:tcW w:w="745" w:type="dxa"/>
          </w:tcPr>
          <w:p w14:paraId="4780A702" w14:textId="77777777" w:rsidR="00B40505" w:rsidRDefault="00B40505" w:rsidP="00D73425">
            <w:pPr>
              <w:spacing w:line="240" w:lineRule="auto"/>
              <w:rPr>
                <w:szCs w:val="32"/>
                <w:lang w:eastAsia="en-GB"/>
              </w:rPr>
            </w:pPr>
          </w:p>
        </w:tc>
        <w:tc>
          <w:tcPr>
            <w:tcW w:w="723" w:type="dxa"/>
            <w:shd w:val="clear" w:color="auto" w:fill="FFFFFF" w:themeFill="background1"/>
          </w:tcPr>
          <w:p w14:paraId="2D93E32D" w14:textId="77777777" w:rsidR="00B40505" w:rsidRDefault="00B40505" w:rsidP="00D73425">
            <w:pPr>
              <w:spacing w:line="240" w:lineRule="auto"/>
              <w:rPr>
                <w:szCs w:val="32"/>
                <w:lang w:eastAsia="en-GB"/>
              </w:rPr>
            </w:pPr>
          </w:p>
        </w:tc>
      </w:tr>
      <w:tr w:rsidR="00B40505" w14:paraId="55E978C5" w14:textId="77777777" w:rsidTr="00E47B1C">
        <w:trPr>
          <w:trHeight w:val="710"/>
          <w:jc w:val="center"/>
        </w:trPr>
        <w:tc>
          <w:tcPr>
            <w:tcW w:w="1795" w:type="dxa"/>
            <w:shd w:val="clear" w:color="auto" w:fill="E7E6E6" w:themeFill="background2"/>
          </w:tcPr>
          <w:p w14:paraId="2B6E5907" w14:textId="77777777" w:rsidR="00B40505" w:rsidRPr="00702930" w:rsidRDefault="00B40505" w:rsidP="00D73425">
            <w:pPr>
              <w:spacing w:line="240" w:lineRule="auto"/>
              <w:jc w:val="center"/>
              <w:rPr>
                <w:szCs w:val="32"/>
                <w:lang w:eastAsia="en-GB"/>
              </w:rPr>
            </w:pPr>
            <w:r w:rsidRPr="00702930">
              <w:rPr>
                <w:szCs w:val="32"/>
                <w:lang w:eastAsia="en-GB"/>
              </w:rPr>
              <w:t>Conclusion</w:t>
            </w:r>
          </w:p>
        </w:tc>
        <w:tc>
          <w:tcPr>
            <w:tcW w:w="567" w:type="dxa"/>
          </w:tcPr>
          <w:p w14:paraId="435A3B15" w14:textId="77777777" w:rsidR="00B40505" w:rsidRDefault="00B40505" w:rsidP="00D73425">
            <w:pPr>
              <w:spacing w:line="240" w:lineRule="auto"/>
              <w:rPr>
                <w:szCs w:val="32"/>
                <w:lang w:eastAsia="en-GB"/>
              </w:rPr>
            </w:pPr>
          </w:p>
        </w:tc>
        <w:tc>
          <w:tcPr>
            <w:tcW w:w="745" w:type="dxa"/>
          </w:tcPr>
          <w:p w14:paraId="779970CA" w14:textId="77777777" w:rsidR="00B40505" w:rsidRDefault="00B40505" w:rsidP="00D73425">
            <w:pPr>
              <w:spacing w:line="240" w:lineRule="auto"/>
              <w:rPr>
                <w:szCs w:val="32"/>
                <w:lang w:eastAsia="en-GB"/>
              </w:rPr>
            </w:pPr>
          </w:p>
        </w:tc>
        <w:tc>
          <w:tcPr>
            <w:tcW w:w="745" w:type="dxa"/>
          </w:tcPr>
          <w:p w14:paraId="5488DF41" w14:textId="77777777" w:rsidR="00B40505" w:rsidRDefault="00B40505" w:rsidP="00D73425">
            <w:pPr>
              <w:spacing w:line="240" w:lineRule="auto"/>
              <w:rPr>
                <w:szCs w:val="32"/>
                <w:lang w:eastAsia="en-GB"/>
              </w:rPr>
            </w:pPr>
          </w:p>
        </w:tc>
        <w:tc>
          <w:tcPr>
            <w:tcW w:w="745" w:type="dxa"/>
          </w:tcPr>
          <w:p w14:paraId="21E9B3C8" w14:textId="77777777" w:rsidR="00B40505" w:rsidRDefault="00B40505" w:rsidP="00D73425">
            <w:pPr>
              <w:spacing w:line="240" w:lineRule="auto"/>
              <w:rPr>
                <w:szCs w:val="32"/>
                <w:lang w:eastAsia="en-GB"/>
              </w:rPr>
            </w:pPr>
          </w:p>
        </w:tc>
        <w:tc>
          <w:tcPr>
            <w:tcW w:w="745" w:type="dxa"/>
          </w:tcPr>
          <w:p w14:paraId="1DA2BA1A" w14:textId="77777777" w:rsidR="00B40505" w:rsidRDefault="00B40505" w:rsidP="00D73425">
            <w:pPr>
              <w:spacing w:line="240" w:lineRule="auto"/>
              <w:rPr>
                <w:szCs w:val="32"/>
                <w:lang w:eastAsia="en-GB"/>
              </w:rPr>
            </w:pPr>
          </w:p>
        </w:tc>
        <w:tc>
          <w:tcPr>
            <w:tcW w:w="745" w:type="dxa"/>
          </w:tcPr>
          <w:p w14:paraId="06CA4500" w14:textId="77777777" w:rsidR="00B40505" w:rsidRDefault="00B40505" w:rsidP="00D73425">
            <w:pPr>
              <w:spacing w:line="240" w:lineRule="auto"/>
              <w:rPr>
                <w:szCs w:val="32"/>
                <w:lang w:eastAsia="en-GB"/>
              </w:rPr>
            </w:pPr>
          </w:p>
        </w:tc>
        <w:tc>
          <w:tcPr>
            <w:tcW w:w="745" w:type="dxa"/>
            <w:shd w:val="clear" w:color="auto" w:fill="8EAADB" w:themeFill="accent1" w:themeFillTint="99"/>
          </w:tcPr>
          <w:p w14:paraId="18C5C467" w14:textId="77777777" w:rsidR="00B40505" w:rsidRDefault="00B40505" w:rsidP="00D73425">
            <w:pPr>
              <w:spacing w:line="240" w:lineRule="auto"/>
              <w:rPr>
                <w:szCs w:val="32"/>
                <w:lang w:eastAsia="en-GB"/>
              </w:rPr>
            </w:pPr>
          </w:p>
        </w:tc>
        <w:tc>
          <w:tcPr>
            <w:tcW w:w="723" w:type="dxa"/>
            <w:shd w:val="clear" w:color="auto" w:fill="FFFFFF" w:themeFill="background1"/>
          </w:tcPr>
          <w:p w14:paraId="760C6E1E" w14:textId="77777777" w:rsidR="00B40505" w:rsidRDefault="00B40505" w:rsidP="00D73425">
            <w:pPr>
              <w:spacing w:line="240" w:lineRule="auto"/>
              <w:rPr>
                <w:szCs w:val="32"/>
                <w:lang w:eastAsia="en-GB"/>
              </w:rPr>
            </w:pPr>
          </w:p>
        </w:tc>
      </w:tr>
      <w:tr w:rsidR="00B40505" w14:paraId="67EF63A5" w14:textId="77777777" w:rsidTr="00E47B1C">
        <w:trPr>
          <w:jc w:val="center"/>
        </w:trPr>
        <w:tc>
          <w:tcPr>
            <w:tcW w:w="1795" w:type="dxa"/>
            <w:shd w:val="clear" w:color="auto" w:fill="E7E6E6" w:themeFill="background2"/>
          </w:tcPr>
          <w:p w14:paraId="78CB11C7" w14:textId="77777777" w:rsidR="00B40505" w:rsidRPr="00702930" w:rsidRDefault="00B40505" w:rsidP="00D73425">
            <w:pPr>
              <w:spacing w:line="240" w:lineRule="auto"/>
              <w:jc w:val="center"/>
              <w:rPr>
                <w:szCs w:val="32"/>
                <w:lang w:eastAsia="en-GB"/>
              </w:rPr>
            </w:pPr>
            <w:r w:rsidRPr="00702930">
              <w:rPr>
                <w:szCs w:val="32"/>
                <w:lang w:eastAsia="en-GB"/>
              </w:rPr>
              <w:t>Writing the report</w:t>
            </w:r>
          </w:p>
        </w:tc>
        <w:tc>
          <w:tcPr>
            <w:tcW w:w="567" w:type="dxa"/>
          </w:tcPr>
          <w:p w14:paraId="2175F4EF" w14:textId="77777777" w:rsidR="00B40505" w:rsidRDefault="00B40505" w:rsidP="00D73425">
            <w:pPr>
              <w:spacing w:line="240" w:lineRule="auto"/>
              <w:rPr>
                <w:szCs w:val="32"/>
                <w:lang w:eastAsia="en-GB"/>
              </w:rPr>
            </w:pPr>
          </w:p>
        </w:tc>
        <w:tc>
          <w:tcPr>
            <w:tcW w:w="745" w:type="dxa"/>
          </w:tcPr>
          <w:p w14:paraId="45422F32" w14:textId="77777777" w:rsidR="00B40505" w:rsidRDefault="00B40505" w:rsidP="00D73425">
            <w:pPr>
              <w:spacing w:line="240" w:lineRule="auto"/>
              <w:rPr>
                <w:szCs w:val="32"/>
                <w:lang w:eastAsia="en-GB"/>
              </w:rPr>
            </w:pPr>
          </w:p>
        </w:tc>
        <w:tc>
          <w:tcPr>
            <w:tcW w:w="745" w:type="dxa"/>
          </w:tcPr>
          <w:p w14:paraId="171957C0" w14:textId="77777777" w:rsidR="00B40505" w:rsidRDefault="00B40505" w:rsidP="00D73425">
            <w:pPr>
              <w:spacing w:line="240" w:lineRule="auto"/>
              <w:rPr>
                <w:szCs w:val="32"/>
                <w:lang w:eastAsia="en-GB"/>
              </w:rPr>
            </w:pPr>
          </w:p>
        </w:tc>
        <w:tc>
          <w:tcPr>
            <w:tcW w:w="745" w:type="dxa"/>
          </w:tcPr>
          <w:p w14:paraId="42481846" w14:textId="77777777" w:rsidR="00B40505" w:rsidRDefault="00B40505" w:rsidP="00D73425">
            <w:pPr>
              <w:spacing w:line="240" w:lineRule="auto"/>
              <w:rPr>
                <w:szCs w:val="32"/>
                <w:lang w:eastAsia="en-GB"/>
              </w:rPr>
            </w:pPr>
          </w:p>
        </w:tc>
        <w:tc>
          <w:tcPr>
            <w:tcW w:w="745" w:type="dxa"/>
          </w:tcPr>
          <w:p w14:paraId="62D7FFC2" w14:textId="77777777" w:rsidR="00B40505" w:rsidRDefault="00B40505" w:rsidP="00D73425">
            <w:pPr>
              <w:spacing w:line="240" w:lineRule="auto"/>
              <w:rPr>
                <w:szCs w:val="32"/>
                <w:lang w:eastAsia="en-GB"/>
              </w:rPr>
            </w:pPr>
          </w:p>
        </w:tc>
        <w:tc>
          <w:tcPr>
            <w:tcW w:w="745" w:type="dxa"/>
          </w:tcPr>
          <w:p w14:paraId="137B9683" w14:textId="77777777" w:rsidR="00B40505" w:rsidRDefault="00B40505" w:rsidP="00D73425">
            <w:pPr>
              <w:spacing w:line="240" w:lineRule="auto"/>
              <w:rPr>
                <w:szCs w:val="32"/>
                <w:lang w:eastAsia="en-GB"/>
              </w:rPr>
            </w:pPr>
          </w:p>
        </w:tc>
        <w:tc>
          <w:tcPr>
            <w:tcW w:w="745" w:type="dxa"/>
          </w:tcPr>
          <w:p w14:paraId="0749DBB0" w14:textId="77777777" w:rsidR="00B40505" w:rsidRDefault="00B40505" w:rsidP="00D73425">
            <w:pPr>
              <w:spacing w:line="240" w:lineRule="auto"/>
              <w:rPr>
                <w:szCs w:val="32"/>
                <w:lang w:eastAsia="en-GB"/>
              </w:rPr>
            </w:pPr>
          </w:p>
        </w:tc>
        <w:tc>
          <w:tcPr>
            <w:tcW w:w="723" w:type="dxa"/>
            <w:vMerge w:val="restart"/>
            <w:shd w:val="clear" w:color="auto" w:fill="FFC000"/>
          </w:tcPr>
          <w:p w14:paraId="377D95FA" w14:textId="77777777" w:rsidR="00B40505" w:rsidRDefault="00B40505" w:rsidP="00D73425">
            <w:pPr>
              <w:spacing w:line="240" w:lineRule="auto"/>
              <w:rPr>
                <w:szCs w:val="32"/>
                <w:lang w:eastAsia="en-GB"/>
              </w:rPr>
            </w:pPr>
          </w:p>
        </w:tc>
      </w:tr>
      <w:tr w:rsidR="00B40505" w14:paraId="6F925001" w14:textId="77777777" w:rsidTr="00E47B1C">
        <w:trPr>
          <w:jc w:val="center"/>
        </w:trPr>
        <w:tc>
          <w:tcPr>
            <w:tcW w:w="1795" w:type="dxa"/>
            <w:shd w:val="clear" w:color="auto" w:fill="E7E6E6" w:themeFill="background2"/>
          </w:tcPr>
          <w:p w14:paraId="65CEAA40" w14:textId="66264788" w:rsidR="00B40505" w:rsidRPr="00702930" w:rsidRDefault="00EE6B8A" w:rsidP="00D73425">
            <w:pPr>
              <w:spacing w:line="240" w:lineRule="auto"/>
              <w:jc w:val="center"/>
              <w:rPr>
                <w:szCs w:val="32"/>
                <w:lang w:eastAsia="en-GB"/>
              </w:rPr>
            </w:pPr>
            <w:r>
              <w:rPr>
                <w:szCs w:val="32"/>
                <w:lang w:eastAsia="en-GB"/>
              </w:rPr>
              <w:t>Final Submission</w:t>
            </w:r>
          </w:p>
        </w:tc>
        <w:tc>
          <w:tcPr>
            <w:tcW w:w="567" w:type="dxa"/>
          </w:tcPr>
          <w:p w14:paraId="44663603" w14:textId="77777777" w:rsidR="00B40505" w:rsidRDefault="00B40505" w:rsidP="00D73425">
            <w:pPr>
              <w:spacing w:line="240" w:lineRule="auto"/>
              <w:rPr>
                <w:szCs w:val="32"/>
                <w:lang w:eastAsia="en-GB"/>
              </w:rPr>
            </w:pPr>
          </w:p>
        </w:tc>
        <w:tc>
          <w:tcPr>
            <w:tcW w:w="745" w:type="dxa"/>
          </w:tcPr>
          <w:p w14:paraId="2032E5FC" w14:textId="77777777" w:rsidR="00B40505" w:rsidRDefault="00B40505" w:rsidP="00D73425">
            <w:pPr>
              <w:spacing w:line="240" w:lineRule="auto"/>
              <w:rPr>
                <w:szCs w:val="32"/>
                <w:lang w:eastAsia="en-GB"/>
              </w:rPr>
            </w:pPr>
          </w:p>
        </w:tc>
        <w:tc>
          <w:tcPr>
            <w:tcW w:w="745" w:type="dxa"/>
          </w:tcPr>
          <w:p w14:paraId="5BADC6AB" w14:textId="77777777" w:rsidR="00B40505" w:rsidRDefault="00B40505" w:rsidP="00D73425">
            <w:pPr>
              <w:spacing w:line="240" w:lineRule="auto"/>
              <w:rPr>
                <w:szCs w:val="32"/>
                <w:lang w:eastAsia="en-GB"/>
              </w:rPr>
            </w:pPr>
          </w:p>
        </w:tc>
        <w:tc>
          <w:tcPr>
            <w:tcW w:w="745" w:type="dxa"/>
          </w:tcPr>
          <w:p w14:paraId="34AB6AF5" w14:textId="77777777" w:rsidR="00B40505" w:rsidRDefault="00B40505" w:rsidP="00D73425">
            <w:pPr>
              <w:spacing w:line="240" w:lineRule="auto"/>
              <w:rPr>
                <w:szCs w:val="32"/>
                <w:lang w:eastAsia="en-GB"/>
              </w:rPr>
            </w:pPr>
          </w:p>
        </w:tc>
        <w:tc>
          <w:tcPr>
            <w:tcW w:w="745" w:type="dxa"/>
          </w:tcPr>
          <w:p w14:paraId="2F3314DE" w14:textId="77777777" w:rsidR="00B40505" w:rsidRDefault="00B40505" w:rsidP="00D73425">
            <w:pPr>
              <w:spacing w:line="240" w:lineRule="auto"/>
              <w:rPr>
                <w:szCs w:val="32"/>
                <w:lang w:eastAsia="en-GB"/>
              </w:rPr>
            </w:pPr>
          </w:p>
        </w:tc>
        <w:tc>
          <w:tcPr>
            <w:tcW w:w="745" w:type="dxa"/>
          </w:tcPr>
          <w:p w14:paraId="55B456A6" w14:textId="77777777" w:rsidR="00B40505" w:rsidRDefault="00B40505" w:rsidP="00D73425">
            <w:pPr>
              <w:spacing w:line="240" w:lineRule="auto"/>
              <w:rPr>
                <w:szCs w:val="32"/>
                <w:lang w:eastAsia="en-GB"/>
              </w:rPr>
            </w:pPr>
          </w:p>
        </w:tc>
        <w:tc>
          <w:tcPr>
            <w:tcW w:w="745" w:type="dxa"/>
          </w:tcPr>
          <w:p w14:paraId="026CFB85" w14:textId="77777777" w:rsidR="00B40505" w:rsidRDefault="00B40505" w:rsidP="00D73425">
            <w:pPr>
              <w:spacing w:line="240" w:lineRule="auto"/>
              <w:rPr>
                <w:szCs w:val="32"/>
                <w:lang w:eastAsia="en-GB"/>
              </w:rPr>
            </w:pPr>
          </w:p>
        </w:tc>
        <w:tc>
          <w:tcPr>
            <w:tcW w:w="723" w:type="dxa"/>
            <w:vMerge/>
            <w:shd w:val="clear" w:color="auto" w:fill="FFC000"/>
          </w:tcPr>
          <w:p w14:paraId="29F9CF4C" w14:textId="77777777" w:rsidR="00B40505" w:rsidRDefault="00B40505" w:rsidP="00D73425">
            <w:pPr>
              <w:spacing w:line="240" w:lineRule="auto"/>
              <w:rPr>
                <w:szCs w:val="32"/>
                <w:lang w:eastAsia="en-GB"/>
              </w:rPr>
            </w:pPr>
          </w:p>
        </w:tc>
      </w:tr>
    </w:tbl>
    <w:p w14:paraId="02F2B663" w14:textId="77777777" w:rsidR="00F70F61" w:rsidRDefault="00F70F61" w:rsidP="002D20AF"/>
    <w:p w14:paraId="344BA053" w14:textId="77777777" w:rsidR="00F70F61" w:rsidRDefault="00F70F61" w:rsidP="002D20AF"/>
    <w:p w14:paraId="727F3461" w14:textId="77777777" w:rsidR="007D5F24" w:rsidRDefault="007D5F24">
      <w:pPr>
        <w:spacing w:after="160" w:line="259" w:lineRule="auto"/>
        <w:jc w:val="left"/>
        <w:rPr>
          <w:b/>
          <w:sz w:val="28"/>
          <w:szCs w:val="32"/>
          <w:lang w:eastAsia="en-GB"/>
        </w:rPr>
      </w:pPr>
      <w:r>
        <w:br w:type="page"/>
      </w:r>
    </w:p>
    <w:p w14:paraId="26C5C2D2" w14:textId="6C3CC5DA" w:rsidR="00F70F61" w:rsidRDefault="007D5F24" w:rsidP="00D73425">
      <w:pPr>
        <w:pStyle w:val="Heading1"/>
      </w:pPr>
      <w:bookmarkStart w:id="23" w:name="_Toc182523470"/>
      <w:r>
        <w:lastRenderedPageBreak/>
        <w:t>References</w:t>
      </w:r>
      <w:bookmarkEnd w:id="23"/>
    </w:p>
    <w:p w14:paraId="6E52C1DC" w14:textId="77777777" w:rsidR="00B84637" w:rsidRDefault="00B84637" w:rsidP="00D73425">
      <w:pPr>
        <w:rPr>
          <w:lang w:val="en-US" w:eastAsia="en-GB"/>
        </w:rPr>
      </w:pPr>
      <w:proofErr w:type="spellStart"/>
      <w:r w:rsidRPr="00921E37">
        <w:rPr>
          <w:lang w:val="en-US" w:eastAsia="en-GB"/>
        </w:rPr>
        <w:t>Beshty</w:t>
      </w:r>
      <w:proofErr w:type="spellEnd"/>
      <w:r w:rsidRPr="00921E37">
        <w:rPr>
          <w:lang w:val="en-US" w:eastAsia="en-GB"/>
        </w:rPr>
        <w:t xml:space="preserve">, W. (2017) </w:t>
      </w:r>
      <w:r w:rsidRPr="00921E37">
        <w:rPr>
          <w:i/>
          <w:iCs/>
          <w:lang w:val="en-US" w:eastAsia="en-GB"/>
        </w:rPr>
        <w:t>Ethics</w:t>
      </w:r>
      <w:r w:rsidRPr="00921E37">
        <w:rPr>
          <w:lang w:val="en-US" w:eastAsia="en-GB"/>
        </w:rPr>
        <w:t xml:space="preserve">. Cambridge, MA: The MIT Press. </w:t>
      </w:r>
    </w:p>
    <w:p w14:paraId="77E411F9" w14:textId="77777777" w:rsidR="00B84637" w:rsidRPr="00B84637" w:rsidRDefault="00B84637" w:rsidP="00B84637">
      <w:pPr>
        <w:rPr>
          <w:lang w:val="en-US" w:eastAsia="en-GB"/>
        </w:rPr>
      </w:pPr>
      <w:r w:rsidRPr="00B84637">
        <w:rPr>
          <w:lang w:val="en-US" w:eastAsia="en-GB"/>
        </w:rPr>
        <w:t xml:space="preserve">Chandola, T. (2021) ‘Finding secondary data’, Archival and Secondary Data, pp. 21–32. doi:10.4135/9781529682762.n3. </w:t>
      </w:r>
    </w:p>
    <w:p w14:paraId="039283CF" w14:textId="77777777" w:rsidR="00B84637" w:rsidRPr="00921E37" w:rsidRDefault="00B84637" w:rsidP="00D73425">
      <w:pPr>
        <w:rPr>
          <w:lang w:val="en-US"/>
        </w:rPr>
      </w:pPr>
      <w:proofErr w:type="spellStart"/>
      <w:r w:rsidRPr="00921E37">
        <w:rPr>
          <w:lang w:val="en-US"/>
        </w:rPr>
        <w:t>Däumler</w:t>
      </w:r>
      <w:proofErr w:type="spellEnd"/>
      <w:r w:rsidRPr="00921E37">
        <w:rPr>
          <w:lang w:val="en-US"/>
        </w:rPr>
        <w:t xml:space="preserve">, M. and Hotze, M.M. (2019) ‘Google My Business, google+ und YouTube’, </w:t>
      </w:r>
      <w:r w:rsidRPr="00921E37">
        <w:rPr>
          <w:i/>
          <w:iCs/>
          <w:lang w:val="en-US"/>
        </w:rPr>
        <w:t xml:space="preserve">Social Media für das </w:t>
      </w:r>
      <w:proofErr w:type="spellStart"/>
      <w:r w:rsidRPr="00921E37">
        <w:rPr>
          <w:i/>
          <w:iCs/>
          <w:lang w:val="en-US"/>
        </w:rPr>
        <w:t>erfolgreiche</w:t>
      </w:r>
      <w:proofErr w:type="spellEnd"/>
      <w:r w:rsidRPr="00921E37">
        <w:rPr>
          <w:i/>
          <w:iCs/>
          <w:lang w:val="en-US"/>
        </w:rPr>
        <w:t xml:space="preserve"> </w:t>
      </w:r>
      <w:proofErr w:type="spellStart"/>
      <w:r w:rsidRPr="00921E37">
        <w:rPr>
          <w:i/>
          <w:iCs/>
          <w:lang w:val="en-US"/>
        </w:rPr>
        <w:t>Krankenhaus</w:t>
      </w:r>
      <w:proofErr w:type="spellEnd"/>
      <w:r w:rsidRPr="00921E37">
        <w:rPr>
          <w:lang w:val="en-US"/>
        </w:rPr>
        <w:t xml:space="preserve">, pp. 77–114. doi:10.1007/978-3-642-45055-6_3. </w:t>
      </w:r>
    </w:p>
    <w:p w14:paraId="26D7438A" w14:textId="77777777" w:rsidR="00B84637" w:rsidRPr="00921E37" w:rsidRDefault="00B84637" w:rsidP="00D73425">
      <w:pPr>
        <w:rPr>
          <w:lang w:val="en-US"/>
        </w:rPr>
      </w:pPr>
      <w:r w:rsidRPr="00921E37">
        <w:rPr>
          <w:lang w:val="en-US"/>
        </w:rPr>
        <w:t xml:space="preserve">Dinga, E., </w:t>
      </w:r>
      <w:proofErr w:type="spellStart"/>
      <w:r w:rsidRPr="00921E37">
        <w:rPr>
          <w:lang w:val="en-US"/>
        </w:rPr>
        <w:t>Dutcas</w:t>
      </w:r>
      <w:proofErr w:type="spellEnd"/>
      <w:r w:rsidRPr="00921E37">
        <w:rPr>
          <w:lang w:val="en-US"/>
        </w:rPr>
        <w:t xml:space="preserve">, M.F. and Ionescu, G.-M. (2023) ‘The concepts of job security and job flexibility’, </w:t>
      </w:r>
      <w:r w:rsidRPr="00921E37">
        <w:rPr>
          <w:i/>
          <w:iCs/>
          <w:lang w:val="en-US"/>
        </w:rPr>
        <w:t>Job Security and Flexibility</w:t>
      </w:r>
      <w:r w:rsidRPr="00921E37">
        <w:rPr>
          <w:lang w:val="en-US"/>
        </w:rPr>
        <w:t xml:space="preserve">, pp. 25–77. doi:10.1007/978-3-031-28509-7_2. </w:t>
      </w:r>
    </w:p>
    <w:p w14:paraId="2B46C679" w14:textId="77777777" w:rsidR="00B84637" w:rsidRPr="00921E37" w:rsidRDefault="00B84637" w:rsidP="00D73425">
      <w:pPr>
        <w:rPr>
          <w:lang w:val="en-US"/>
        </w:rPr>
      </w:pPr>
      <w:proofErr w:type="spellStart"/>
      <w:r w:rsidRPr="00921E37">
        <w:rPr>
          <w:lang w:val="en-US"/>
        </w:rPr>
        <w:t>Duchmann</w:t>
      </w:r>
      <w:proofErr w:type="spellEnd"/>
      <w:r w:rsidRPr="00921E37">
        <w:rPr>
          <w:lang w:val="en-US"/>
        </w:rPr>
        <w:t xml:space="preserve">, R. (2020) ‘Covid-19 </w:t>
      </w:r>
      <w:proofErr w:type="spellStart"/>
      <w:r w:rsidRPr="00921E37">
        <w:rPr>
          <w:lang w:val="en-US"/>
        </w:rPr>
        <w:t>covid-19</w:t>
      </w:r>
      <w:proofErr w:type="spellEnd"/>
      <w:r w:rsidRPr="00921E37">
        <w:rPr>
          <w:lang w:val="en-US"/>
        </w:rPr>
        <w:t xml:space="preserve"> </w:t>
      </w:r>
      <w:proofErr w:type="spellStart"/>
      <w:r w:rsidRPr="00921E37">
        <w:rPr>
          <w:lang w:val="en-US"/>
        </w:rPr>
        <w:t>covid-19</w:t>
      </w:r>
      <w:proofErr w:type="spellEnd"/>
      <w:r w:rsidRPr="00921E37">
        <w:rPr>
          <w:lang w:val="en-US"/>
        </w:rPr>
        <w:t xml:space="preserve"> </w:t>
      </w:r>
      <w:proofErr w:type="spellStart"/>
      <w:r w:rsidRPr="00921E37">
        <w:rPr>
          <w:lang w:val="en-US"/>
        </w:rPr>
        <w:t>covid-19</w:t>
      </w:r>
      <w:proofErr w:type="spellEnd"/>
      <w:r w:rsidRPr="00921E37">
        <w:rPr>
          <w:lang w:val="en-US"/>
        </w:rPr>
        <w:t xml:space="preserve"> </w:t>
      </w:r>
      <w:proofErr w:type="spellStart"/>
      <w:r w:rsidRPr="00921E37">
        <w:rPr>
          <w:lang w:val="en-US"/>
        </w:rPr>
        <w:t>covid-19</w:t>
      </w:r>
      <w:proofErr w:type="spellEnd"/>
      <w:r w:rsidRPr="00921E37">
        <w:rPr>
          <w:lang w:val="en-US"/>
        </w:rPr>
        <w:t xml:space="preserve"> </w:t>
      </w:r>
      <w:proofErr w:type="spellStart"/>
      <w:r w:rsidRPr="00921E37">
        <w:rPr>
          <w:lang w:val="en-US"/>
        </w:rPr>
        <w:t>covid-19</w:t>
      </w:r>
      <w:proofErr w:type="spellEnd"/>
      <w:r w:rsidRPr="00921E37">
        <w:rPr>
          <w:lang w:val="en-US"/>
        </w:rPr>
        <w:t xml:space="preserve">’, </w:t>
      </w:r>
      <w:r w:rsidRPr="00921E37">
        <w:rPr>
          <w:i/>
          <w:iCs/>
          <w:lang w:val="en-US"/>
        </w:rPr>
        <w:t>Endo-Praxis</w:t>
      </w:r>
      <w:r w:rsidRPr="00921E37">
        <w:rPr>
          <w:lang w:val="en-US"/>
        </w:rPr>
        <w:t xml:space="preserve">, 36(04), pp. 173–173. doi:10.1055/a-1229-5048. </w:t>
      </w:r>
    </w:p>
    <w:p w14:paraId="5538D26B" w14:textId="77777777" w:rsidR="00B84637" w:rsidRPr="00921E37" w:rsidRDefault="00B84637" w:rsidP="00D73425">
      <w:pPr>
        <w:rPr>
          <w:lang w:val="en-US" w:eastAsia="en-GB"/>
        </w:rPr>
      </w:pPr>
      <w:r w:rsidRPr="00921E37">
        <w:rPr>
          <w:lang w:val="en-US" w:eastAsia="en-GB"/>
        </w:rPr>
        <w:t xml:space="preserve">Edgar, T.W. and Manz, D.O. (2017) ‘Hypothetico-deductive research’, </w:t>
      </w:r>
      <w:r w:rsidRPr="00921E37">
        <w:rPr>
          <w:i/>
          <w:iCs/>
          <w:lang w:val="en-US" w:eastAsia="en-GB"/>
        </w:rPr>
        <w:t>Research Methods</w:t>
      </w:r>
      <w:r w:rsidRPr="00921E37">
        <w:rPr>
          <w:lang w:val="en-US" w:eastAsia="en-GB"/>
        </w:rPr>
        <w:t xml:space="preserve">, pp. 215–249. doi:10.1016/b978-0-12-805349-2.00009-1. </w:t>
      </w:r>
    </w:p>
    <w:p w14:paraId="7FED3121" w14:textId="77777777" w:rsidR="00B84637" w:rsidRPr="00921E37" w:rsidRDefault="00B84637" w:rsidP="00D73425">
      <w:pPr>
        <w:rPr>
          <w:lang w:val="en-US"/>
        </w:rPr>
      </w:pPr>
      <w:r w:rsidRPr="00921E37">
        <w:rPr>
          <w:lang w:val="en-US"/>
        </w:rPr>
        <w:t xml:space="preserve">Google (2024) </w:t>
      </w:r>
      <w:r w:rsidRPr="00921E37">
        <w:rPr>
          <w:i/>
          <w:iCs/>
          <w:lang w:val="en-US"/>
        </w:rPr>
        <w:t>About google, our culture &amp; company news</w:t>
      </w:r>
      <w:r w:rsidRPr="00921E37">
        <w:rPr>
          <w:lang w:val="en-US"/>
        </w:rPr>
        <w:t xml:space="preserve">, </w:t>
      </w:r>
      <w:r w:rsidRPr="00921E37">
        <w:rPr>
          <w:i/>
          <w:iCs/>
          <w:lang w:val="en-US"/>
        </w:rPr>
        <w:t>Google</w:t>
      </w:r>
      <w:r w:rsidRPr="00921E37">
        <w:rPr>
          <w:lang w:val="en-US"/>
        </w:rPr>
        <w:t xml:space="preserve">. Available at: https://about.google/ (Accessed: 01 October 2024). </w:t>
      </w:r>
    </w:p>
    <w:p w14:paraId="4982AC29" w14:textId="77777777" w:rsidR="00B84637" w:rsidRPr="00921E37" w:rsidRDefault="00B84637" w:rsidP="00D73425">
      <w:pPr>
        <w:rPr>
          <w:lang w:val="en-US"/>
        </w:rPr>
      </w:pPr>
      <w:r w:rsidRPr="00921E37">
        <w:rPr>
          <w:lang w:val="en-US"/>
        </w:rPr>
        <w:t xml:space="preserve">Haddock-Millar, J. and Tom, E. (2019) ‘Work-life balance’, </w:t>
      </w:r>
      <w:r w:rsidRPr="00921E37">
        <w:rPr>
          <w:i/>
          <w:iCs/>
          <w:lang w:val="en-US"/>
        </w:rPr>
        <w:t>Coaching and Mentoring for Work-Life Balance</w:t>
      </w:r>
      <w:r w:rsidRPr="00921E37">
        <w:rPr>
          <w:lang w:val="en-US"/>
        </w:rPr>
        <w:t xml:space="preserve">, pp. 5–15. doi:10.4324/9780429280405-2. </w:t>
      </w:r>
    </w:p>
    <w:p w14:paraId="35136D66" w14:textId="77777777" w:rsidR="00B84637" w:rsidRPr="00921E37" w:rsidRDefault="00B84637" w:rsidP="00D73425">
      <w:pPr>
        <w:rPr>
          <w:lang w:val="en-US"/>
        </w:rPr>
      </w:pPr>
      <w:r w:rsidRPr="00921E37">
        <w:rPr>
          <w:lang w:val="en-US"/>
        </w:rPr>
        <w:t xml:space="preserve">Heras, M.L. </w:t>
      </w:r>
      <w:r w:rsidRPr="00921E37">
        <w:rPr>
          <w:i/>
          <w:iCs/>
          <w:lang w:val="en-US"/>
        </w:rPr>
        <w:t>et al.</w:t>
      </w:r>
      <w:r w:rsidRPr="00921E37">
        <w:rPr>
          <w:lang w:val="en-US"/>
        </w:rPr>
        <w:t xml:space="preserve"> (2020) ‘Family</w:t>
      </w:r>
      <w:r w:rsidRPr="00921E37">
        <w:rPr>
          <w:rFonts w:ascii="Cambria Math" w:hAnsi="Cambria Math" w:cs="Cambria Math"/>
          <w:lang w:val="en-US"/>
        </w:rPr>
        <w:t>‐</w:t>
      </w:r>
      <w:r w:rsidRPr="00921E37">
        <w:rPr>
          <w:lang w:val="en-US"/>
        </w:rPr>
        <w:t xml:space="preserve">supportive </w:t>
      </w:r>
      <w:proofErr w:type="spellStart"/>
      <w:r w:rsidRPr="00921E37">
        <w:rPr>
          <w:lang w:val="en-US"/>
        </w:rPr>
        <w:t>organisational</w:t>
      </w:r>
      <w:proofErr w:type="spellEnd"/>
      <w:r w:rsidRPr="00921E37">
        <w:rPr>
          <w:lang w:val="en-US"/>
        </w:rPr>
        <w:t xml:space="preserve"> culture, work–family balance satisfaction and government effectiveness: Evidence from four countries’, </w:t>
      </w:r>
      <w:r w:rsidRPr="00921E37">
        <w:rPr>
          <w:i/>
          <w:iCs/>
          <w:lang w:val="en-US"/>
        </w:rPr>
        <w:t>Human Resource Management Journal</w:t>
      </w:r>
      <w:r w:rsidRPr="00921E37">
        <w:rPr>
          <w:lang w:val="en-US"/>
        </w:rPr>
        <w:t xml:space="preserve">, 31(2), pp. 454–475. doi:10.1111/1748-8583.12317. </w:t>
      </w:r>
    </w:p>
    <w:p w14:paraId="4558A6FD" w14:textId="77777777" w:rsidR="00B84637" w:rsidRPr="00921E37" w:rsidRDefault="00B84637" w:rsidP="00D73425">
      <w:pPr>
        <w:rPr>
          <w:lang w:eastAsia="en-GB"/>
        </w:rPr>
      </w:pPr>
      <w:r w:rsidRPr="00921E37">
        <w:rPr>
          <w:lang w:val="en-US" w:eastAsia="en-GB"/>
        </w:rPr>
        <w:t xml:space="preserve">Judge, T.A., Zhang, S. (Carrie) and Glerum, D.R. (2022) ‘Job satisfaction’, </w:t>
      </w:r>
      <w:r w:rsidRPr="00921E37">
        <w:rPr>
          <w:i/>
          <w:iCs/>
          <w:lang w:val="en-US" w:eastAsia="en-GB"/>
        </w:rPr>
        <w:t>Essentials of Job Attitudes and Other Workplace Psychological Constructs</w:t>
      </w:r>
      <w:r w:rsidRPr="00921E37">
        <w:rPr>
          <w:lang w:val="en-US" w:eastAsia="en-GB"/>
        </w:rPr>
        <w:t xml:space="preserve">, pp. 207–241. doi:10.4324/9780429325755-11. </w:t>
      </w:r>
    </w:p>
    <w:p w14:paraId="750B15F1" w14:textId="77777777" w:rsidR="00B84637" w:rsidRPr="00921E37" w:rsidRDefault="00B84637" w:rsidP="00D73425">
      <w:pPr>
        <w:rPr>
          <w:lang w:val="en-US"/>
        </w:rPr>
      </w:pPr>
      <w:r w:rsidRPr="00921E37">
        <w:rPr>
          <w:lang w:val="en-US"/>
        </w:rPr>
        <w:t xml:space="preserve">Kovács, K. (2022) ‘The COVID-19 pandemic’, </w:t>
      </w:r>
      <w:r w:rsidRPr="00921E37">
        <w:rPr>
          <w:i/>
          <w:iCs/>
          <w:lang w:val="en-US"/>
        </w:rPr>
        <w:t>Routledge Handbook of Law and the COVID-19 Pandemic</w:t>
      </w:r>
      <w:r w:rsidRPr="00921E37">
        <w:rPr>
          <w:lang w:val="en-US"/>
        </w:rPr>
        <w:t xml:space="preserve">, pp. 259–270. doi:10.4324/9781003211952-24. </w:t>
      </w:r>
    </w:p>
    <w:p w14:paraId="4555BD2E" w14:textId="77777777" w:rsidR="00B84637" w:rsidRPr="00921E37" w:rsidRDefault="00B84637" w:rsidP="00D73425">
      <w:pPr>
        <w:rPr>
          <w:lang w:val="en-US"/>
        </w:rPr>
      </w:pPr>
      <w:r w:rsidRPr="00921E37">
        <w:rPr>
          <w:lang w:val="en-US"/>
        </w:rPr>
        <w:t xml:space="preserve">Lim, M. and Misra, J. (2019) ‘Work/life balance’, </w:t>
      </w:r>
      <w:r w:rsidRPr="00921E37">
        <w:rPr>
          <w:i/>
          <w:iCs/>
          <w:lang w:val="en-US"/>
        </w:rPr>
        <w:t>Sociology</w:t>
      </w:r>
      <w:r w:rsidRPr="00921E37">
        <w:rPr>
          <w:lang w:val="en-US"/>
        </w:rPr>
        <w:t xml:space="preserve"> [Preprint]. doi:10.1093/obo/9780199756384-0218. </w:t>
      </w:r>
    </w:p>
    <w:p w14:paraId="054766A8" w14:textId="77777777" w:rsidR="00B84637" w:rsidRPr="00921E37" w:rsidRDefault="00B84637" w:rsidP="00D73425">
      <w:pPr>
        <w:rPr>
          <w:lang w:val="en-US"/>
        </w:rPr>
      </w:pPr>
      <w:r w:rsidRPr="00921E37">
        <w:rPr>
          <w:lang w:val="en-US"/>
        </w:rPr>
        <w:t xml:space="preserve">Nish-Lapidus, M. (2023) </w:t>
      </w:r>
      <w:r w:rsidRPr="00921E37">
        <w:rPr>
          <w:i/>
          <w:iCs/>
          <w:lang w:val="en-US"/>
        </w:rPr>
        <w:t>Work, life, balance</w:t>
      </w:r>
      <w:r w:rsidRPr="00921E37">
        <w:rPr>
          <w:lang w:val="en-US"/>
        </w:rPr>
        <w:t xml:space="preserve">. Toronto: self-published. </w:t>
      </w:r>
    </w:p>
    <w:p w14:paraId="1F39DF73" w14:textId="77777777" w:rsidR="00B84637" w:rsidRPr="00921E37" w:rsidRDefault="00B84637" w:rsidP="00D73425">
      <w:pPr>
        <w:rPr>
          <w:lang w:val="en-US"/>
        </w:rPr>
      </w:pPr>
      <w:r w:rsidRPr="00921E37">
        <w:rPr>
          <w:lang w:val="en-US"/>
        </w:rPr>
        <w:t xml:space="preserve">Packard, T. (2021) ‘Support and resistance’, </w:t>
      </w:r>
      <w:r w:rsidRPr="00921E37">
        <w:rPr>
          <w:i/>
          <w:iCs/>
          <w:lang w:val="en-US"/>
        </w:rPr>
        <w:t>Organizational Change for the Human Services</w:t>
      </w:r>
      <w:r w:rsidRPr="00921E37">
        <w:rPr>
          <w:lang w:val="en-US"/>
        </w:rPr>
        <w:t>, pp. 144–159. doi:10.1093/</w:t>
      </w:r>
      <w:proofErr w:type="spellStart"/>
      <w:r w:rsidRPr="00921E37">
        <w:rPr>
          <w:lang w:val="en-US"/>
        </w:rPr>
        <w:t>oso</w:t>
      </w:r>
      <w:proofErr w:type="spellEnd"/>
      <w:r w:rsidRPr="00921E37">
        <w:rPr>
          <w:lang w:val="en-US"/>
        </w:rPr>
        <w:t xml:space="preserve">/9780197549995.003.0009. </w:t>
      </w:r>
    </w:p>
    <w:p w14:paraId="0A3DFCE6" w14:textId="77777777" w:rsidR="00B84637" w:rsidRPr="00921E37" w:rsidRDefault="00B84637" w:rsidP="00D73425">
      <w:pPr>
        <w:rPr>
          <w:lang w:val="en-US"/>
        </w:rPr>
      </w:pPr>
      <w:r w:rsidRPr="00921E37">
        <w:rPr>
          <w:lang w:val="en-US"/>
        </w:rPr>
        <w:t xml:space="preserve">Patton, L. (2023) </w:t>
      </w:r>
      <w:r w:rsidRPr="00921E37">
        <w:rPr>
          <w:i/>
          <w:iCs/>
          <w:lang w:val="en-US"/>
        </w:rPr>
        <w:t>Work life balance</w:t>
      </w:r>
      <w:r w:rsidRPr="00921E37">
        <w:rPr>
          <w:lang w:val="en-US"/>
        </w:rPr>
        <w:t xml:space="preserve">. La Vergne: Patton Girl </w:t>
      </w:r>
      <w:proofErr w:type="spellStart"/>
      <w:r w:rsidRPr="00921E37">
        <w:rPr>
          <w:lang w:val="en-US"/>
        </w:rPr>
        <w:t>llc</w:t>
      </w:r>
      <w:proofErr w:type="spellEnd"/>
      <w:r w:rsidRPr="00921E37">
        <w:rPr>
          <w:lang w:val="en-US"/>
        </w:rPr>
        <w:t xml:space="preserve">. </w:t>
      </w:r>
    </w:p>
    <w:p w14:paraId="071BA6ED" w14:textId="77777777" w:rsidR="00B84637" w:rsidRPr="00921E37" w:rsidRDefault="00B84637" w:rsidP="00D73425">
      <w:pPr>
        <w:rPr>
          <w:lang w:val="en-US" w:eastAsia="en-GB"/>
        </w:rPr>
      </w:pPr>
      <w:r w:rsidRPr="00921E37">
        <w:rPr>
          <w:lang w:val="en-US" w:eastAsia="en-GB"/>
        </w:rPr>
        <w:t xml:space="preserve">Robinson, E. (2022) </w:t>
      </w:r>
      <w:r w:rsidRPr="00921E37">
        <w:rPr>
          <w:i/>
          <w:iCs/>
          <w:lang w:val="en-US" w:eastAsia="en-GB"/>
        </w:rPr>
        <w:t>Positivism</w:t>
      </w:r>
      <w:r w:rsidRPr="00921E37">
        <w:rPr>
          <w:lang w:val="en-US" w:eastAsia="en-GB"/>
        </w:rPr>
        <w:t xml:space="preserve">. La Vergne: Conscious Investments </w:t>
      </w:r>
      <w:proofErr w:type="spellStart"/>
      <w:r w:rsidRPr="00921E37">
        <w:rPr>
          <w:lang w:val="en-US" w:eastAsia="en-GB"/>
        </w:rPr>
        <w:t>llc</w:t>
      </w:r>
      <w:proofErr w:type="spellEnd"/>
      <w:r w:rsidRPr="00921E37">
        <w:rPr>
          <w:lang w:val="en-US" w:eastAsia="en-GB"/>
        </w:rPr>
        <w:t xml:space="preserve">. </w:t>
      </w:r>
    </w:p>
    <w:p w14:paraId="4ADF7B62" w14:textId="77777777" w:rsidR="00B84637" w:rsidRPr="00921E37" w:rsidRDefault="00B84637" w:rsidP="00D73425">
      <w:pPr>
        <w:rPr>
          <w:lang w:val="en-US" w:eastAsia="en-GB"/>
        </w:rPr>
      </w:pPr>
      <w:proofErr w:type="spellStart"/>
      <w:r w:rsidRPr="00921E37">
        <w:rPr>
          <w:lang w:val="en-US" w:eastAsia="en-GB"/>
        </w:rPr>
        <w:lastRenderedPageBreak/>
        <w:t>Schilderman</w:t>
      </w:r>
      <w:proofErr w:type="spellEnd"/>
      <w:r w:rsidRPr="00921E37">
        <w:rPr>
          <w:lang w:val="en-US" w:eastAsia="en-GB"/>
        </w:rPr>
        <w:t xml:space="preserve">, J.B.A.M. and Miller-McLemore, B.J. (2016) </w:t>
      </w:r>
      <w:r w:rsidRPr="00921E37">
        <w:rPr>
          <w:i/>
          <w:iCs/>
          <w:lang w:val="en-US" w:eastAsia="en-GB"/>
        </w:rPr>
        <w:t>Quantitative method</w:t>
      </w:r>
      <w:r w:rsidRPr="00921E37">
        <w:rPr>
          <w:lang w:val="en-US" w:eastAsia="en-GB"/>
        </w:rPr>
        <w:t xml:space="preserve">. Chichester: Wiley-Blackwell. </w:t>
      </w:r>
    </w:p>
    <w:p w14:paraId="7A8D3BA9" w14:textId="77777777" w:rsidR="00B84637" w:rsidRPr="00921E37" w:rsidRDefault="00B84637" w:rsidP="00D73425">
      <w:pPr>
        <w:rPr>
          <w:lang w:val="en-US"/>
        </w:rPr>
      </w:pPr>
      <w:r w:rsidRPr="00921E37">
        <w:rPr>
          <w:lang w:val="en-US"/>
        </w:rPr>
        <w:t xml:space="preserve">Shin, K.-Y. (2022) ‘Work in the post- covid-19 pandemic’, </w:t>
      </w:r>
      <w:r w:rsidRPr="00921E37">
        <w:rPr>
          <w:i/>
          <w:iCs/>
          <w:lang w:val="en-US"/>
        </w:rPr>
        <w:t>Post-Covid Transformations</w:t>
      </w:r>
      <w:r w:rsidRPr="00921E37">
        <w:rPr>
          <w:lang w:val="en-US"/>
        </w:rPr>
        <w:t xml:space="preserve">, pp. 119–128. doi:10.4324/9781003330752-9. </w:t>
      </w:r>
    </w:p>
    <w:p w14:paraId="1736B32A" w14:textId="77777777" w:rsidR="00B84637" w:rsidRPr="00921E37" w:rsidRDefault="00B84637" w:rsidP="00D73425">
      <w:pPr>
        <w:rPr>
          <w:lang w:val="en-US"/>
        </w:rPr>
      </w:pPr>
      <w:r w:rsidRPr="00921E37">
        <w:rPr>
          <w:lang w:val="en-US"/>
        </w:rPr>
        <w:t xml:space="preserve">Spector, P.E. (2022) ‘The nature of job satisfaction’, </w:t>
      </w:r>
      <w:r w:rsidRPr="00921E37">
        <w:rPr>
          <w:i/>
          <w:iCs/>
          <w:lang w:val="en-US"/>
        </w:rPr>
        <w:t>Job Satisfaction</w:t>
      </w:r>
      <w:r w:rsidRPr="00921E37">
        <w:rPr>
          <w:lang w:val="en-US"/>
        </w:rPr>
        <w:t xml:space="preserve">, pp. 1–12. doi:10.4324/9781003250616-1. </w:t>
      </w:r>
    </w:p>
    <w:p w14:paraId="288413F9" w14:textId="77777777" w:rsidR="00B84637" w:rsidRPr="00921E37" w:rsidRDefault="00B84637" w:rsidP="00D73425">
      <w:pPr>
        <w:rPr>
          <w:lang w:val="en-US"/>
        </w:rPr>
      </w:pPr>
      <w:proofErr w:type="spellStart"/>
      <w:r w:rsidRPr="00921E37">
        <w:rPr>
          <w:lang w:val="en-US"/>
        </w:rPr>
        <w:t>Vinel</w:t>
      </w:r>
      <w:proofErr w:type="spellEnd"/>
      <w:r w:rsidRPr="00921E37">
        <w:rPr>
          <w:lang w:val="en-US"/>
        </w:rPr>
        <w:t xml:space="preserve">, J.-C. (2017) </w:t>
      </w:r>
      <w:r w:rsidRPr="00921E37">
        <w:rPr>
          <w:i/>
          <w:iCs/>
          <w:lang w:val="en-US"/>
        </w:rPr>
        <w:t>The employee</w:t>
      </w:r>
      <w:r w:rsidRPr="00921E37">
        <w:rPr>
          <w:lang w:val="en-US"/>
        </w:rPr>
        <w:t xml:space="preserve">. University of Pennsylvania Press, Inc. </w:t>
      </w:r>
    </w:p>
    <w:p w14:paraId="6DFEF665" w14:textId="77777777" w:rsidR="00B84637" w:rsidRPr="00921E37" w:rsidRDefault="00B84637" w:rsidP="00B84637">
      <w:pPr>
        <w:rPr>
          <w:lang w:val="en-US" w:eastAsia="en-GB"/>
        </w:rPr>
      </w:pPr>
      <w:r w:rsidRPr="00B84637">
        <w:rPr>
          <w:lang w:val="en-US" w:eastAsia="en-GB"/>
        </w:rPr>
        <w:t>Watson, B. and Lacy, S. (2017) ‘Content analysis’, Communication [Preprint]. doi:10.1093/obo/9780199756841-0175.</w:t>
      </w:r>
    </w:p>
    <w:p w14:paraId="693F70B5" w14:textId="77777777" w:rsidR="00B84637" w:rsidRPr="00921E37" w:rsidRDefault="00B84637" w:rsidP="00D73425">
      <w:pPr>
        <w:rPr>
          <w:lang w:val="en-US" w:eastAsia="en-GB"/>
        </w:rPr>
      </w:pPr>
      <w:r w:rsidRPr="00921E37">
        <w:rPr>
          <w:lang w:val="en-US" w:eastAsia="en-GB"/>
        </w:rPr>
        <w:t xml:space="preserve">Wells, M. and Handelman, S. (2021) </w:t>
      </w:r>
      <w:r w:rsidRPr="00921E37">
        <w:rPr>
          <w:i/>
          <w:iCs/>
          <w:lang w:val="en-US" w:eastAsia="en-GB"/>
        </w:rPr>
        <w:t>Survey</w:t>
      </w:r>
      <w:r w:rsidRPr="00921E37">
        <w:rPr>
          <w:lang w:val="en-US" w:eastAsia="en-GB"/>
        </w:rPr>
        <w:t xml:space="preserve">. Zurich, Wincanton: Park Books ; Drawing Matter. </w:t>
      </w:r>
    </w:p>
    <w:p w14:paraId="41D3BEDF" w14:textId="77777777" w:rsidR="00B84637" w:rsidRPr="00201D7D" w:rsidRDefault="00B84637" w:rsidP="00D73425">
      <w:pPr>
        <w:rPr>
          <w:lang w:val="en-US"/>
        </w:rPr>
      </w:pPr>
      <w:r w:rsidRPr="00921E37">
        <w:rPr>
          <w:lang w:val="en-US"/>
        </w:rPr>
        <w:t xml:space="preserve">Wilson, F.M. (2018) ‘Culture’, </w:t>
      </w:r>
      <w:r w:rsidRPr="00921E37">
        <w:rPr>
          <w:i/>
          <w:iCs/>
          <w:lang w:val="en-US"/>
        </w:rPr>
        <w:t xml:space="preserve">Organizational </w:t>
      </w:r>
      <w:proofErr w:type="spellStart"/>
      <w:r w:rsidRPr="00921E37">
        <w:rPr>
          <w:i/>
          <w:iCs/>
          <w:lang w:val="en-US"/>
        </w:rPr>
        <w:t>Behaviour</w:t>
      </w:r>
      <w:proofErr w:type="spellEnd"/>
      <w:r w:rsidRPr="00921E37">
        <w:rPr>
          <w:i/>
          <w:iCs/>
          <w:lang w:val="en-US"/>
        </w:rPr>
        <w:t xml:space="preserve"> and Work</w:t>
      </w:r>
      <w:r w:rsidRPr="00921E37">
        <w:rPr>
          <w:lang w:val="en-US"/>
        </w:rPr>
        <w:t xml:space="preserve"> [Preprint]. doi:10.1093/</w:t>
      </w:r>
      <w:proofErr w:type="spellStart"/>
      <w:r w:rsidRPr="00921E37">
        <w:rPr>
          <w:lang w:val="en-US"/>
        </w:rPr>
        <w:t>hebz</w:t>
      </w:r>
      <w:proofErr w:type="spellEnd"/>
      <w:r w:rsidRPr="00921E37">
        <w:rPr>
          <w:lang w:val="en-US"/>
        </w:rPr>
        <w:t>/9780198777137.</w:t>
      </w:r>
      <w:r>
        <w:rPr>
          <w:lang w:val="en-US"/>
        </w:rPr>
        <w:t>003.0013.</w:t>
      </w:r>
    </w:p>
    <w:sectPr w:rsidR="00B84637" w:rsidRPr="00201D7D" w:rsidSect="00D734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6C775" w14:textId="77777777" w:rsidR="00042E59" w:rsidRDefault="00042E59" w:rsidP="00D76D90">
      <w:pPr>
        <w:spacing w:line="240" w:lineRule="auto"/>
      </w:pPr>
      <w:r>
        <w:separator/>
      </w:r>
    </w:p>
  </w:endnote>
  <w:endnote w:type="continuationSeparator" w:id="0">
    <w:p w14:paraId="616FF092" w14:textId="77777777" w:rsidR="00042E59" w:rsidRDefault="00042E59" w:rsidP="00D76D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8127757"/>
      <w:docPartObj>
        <w:docPartGallery w:val="Page Numbers (Bottom of Page)"/>
        <w:docPartUnique/>
      </w:docPartObj>
    </w:sdtPr>
    <w:sdtEndPr>
      <w:rPr>
        <w:noProof/>
      </w:rPr>
    </w:sdtEndPr>
    <w:sdtContent>
      <w:p w14:paraId="6F522394" w14:textId="5691CDD9" w:rsidR="00D73425" w:rsidRDefault="00D73425">
        <w:pPr>
          <w:pStyle w:val="Footer"/>
          <w:jc w:val="center"/>
        </w:pPr>
        <w:r>
          <w:fldChar w:fldCharType="begin"/>
        </w:r>
        <w:r>
          <w:instrText xml:space="preserve"> PAGE   \* MERGEFORMAT </w:instrText>
        </w:r>
        <w:r>
          <w:fldChar w:fldCharType="separate"/>
        </w:r>
        <w:r w:rsidR="00DC0370">
          <w:rPr>
            <w:noProof/>
          </w:rPr>
          <w:t>10</w:t>
        </w:r>
        <w:r>
          <w:rPr>
            <w:noProof/>
          </w:rPr>
          <w:fldChar w:fldCharType="end"/>
        </w:r>
      </w:p>
    </w:sdtContent>
  </w:sdt>
  <w:p w14:paraId="099B3904" w14:textId="77777777" w:rsidR="00D76D90" w:rsidRDefault="00D76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A34FF" w14:textId="77777777" w:rsidR="00042E59" w:rsidRDefault="00042E59" w:rsidP="00D76D90">
      <w:pPr>
        <w:spacing w:line="240" w:lineRule="auto"/>
      </w:pPr>
      <w:r>
        <w:separator/>
      </w:r>
    </w:p>
  </w:footnote>
  <w:footnote w:type="continuationSeparator" w:id="0">
    <w:p w14:paraId="28805A81" w14:textId="77777777" w:rsidR="00042E59" w:rsidRDefault="00042E59" w:rsidP="00D76D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151C5"/>
    <w:multiLevelType w:val="hybridMultilevel"/>
    <w:tmpl w:val="5AE22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2366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wUAUNygBiwAAAA="/>
  </w:docVars>
  <w:rsids>
    <w:rsidRoot w:val="00A27A2D"/>
    <w:rsid w:val="000046C9"/>
    <w:rsid w:val="000124BE"/>
    <w:rsid w:val="000313C3"/>
    <w:rsid w:val="00040F4B"/>
    <w:rsid w:val="00042E59"/>
    <w:rsid w:val="00064986"/>
    <w:rsid w:val="000665CC"/>
    <w:rsid w:val="00066B00"/>
    <w:rsid w:val="0006708E"/>
    <w:rsid w:val="0007416F"/>
    <w:rsid w:val="000752ED"/>
    <w:rsid w:val="000925C0"/>
    <w:rsid w:val="000B4176"/>
    <w:rsid w:val="000B5704"/>
    <w:rsid w:val="000C546E"/>
    <w:rsid w:val="000C638C"/>
    <w:rsid w:val="000F4225"/>
    <w:rsid w:val="00102C28"/>
    <w:rsid w:val="00103831"/>
    <w:rsid w:val="00113AEC"/>
    <w:rsid w:val="001376BD"/>
    <w:rsid w:val="00142B9E"/>
    <w:rsid w:val="00147B9D"/>
    <w:rsid w:val="001547CE"/>
    <w:rsid w:val="001646CE"/>
    <w:rsid w:val="00165F75"/>
    <w:rsid w:val="0018114E"/>
    <w:rsid w:val="0018534D"/>
    <w:rsid w:val="00185FBE"/>
    <w:rsid w:val="001927F8"/>
    <w:rsid w:val="001963D4"/>
    <w:rsid w:val="00197CB4"/>
    <w:rsid w:val="001A4B0F"/>
    <w:rsid w:val="001B0B88"/>
    <w:rsid w:val="001C27E0"/>
    <w:rsid w:val="001C49C1"/>
    <w:rsid w:val="001C5541"/>
    <w:rsid w:val="001D5DA1"/>
    <w:rsid w:val="001D6EFD"/>
    <w:rsid w:val="001E5084"/>
    <w:rsid w:val="001E5A70"/>
    <w:rsid w:val="00201D7D"/>
    <w:rsid w:val="00204B0A"/>
    <w:rsid w:val="00222C42"/>
    <w:rsid w:val="00232302"/>
    <w:rsid w:val="002340FD"/>
    <w:rsid w:val="0024066D"/>
    <w:rsid w:val="00250B70"/>
    <w:rsid w:val="00254061"/>
    <w:rsid w:val="0026053E"/>
    <w:rsid w:val="00270ED4"/>
    <w:rsid w:val="00271DE8"/>
    <w:rsid w:val="00277A01"/>
    <w:rsid w:val="0028373F"/>
    <w:rsid w:val="0028412B"/>
    <w:rsid w:val="00296798"/>
    <w:rsid w:val="002B5911"/>
    <w:rsid w:val="002C2F5D"/>
    <w:rsid w:val="002D20AF"/>
    <w:rsid w:val="002D2CA8"/>
    <w:rsid w:val="002D4D60"/>
    <w:rsid w:val="002E601B"/>
    <w:rsid w:val="002F0C8E"/>
    <w:rsid w:val="00302FA2"/>
    <w:rsid w:val="003040AA"/>
    <w:rsid w:val="00313CC5"/>
    <w:rsid w:val="00316413"/>
    <w:rsid w:val="0032248A"/>
    <w:rsid w:val="00342C60"/>
    <w:rsid w:val="0034687B"/>
    <w:rsid w:val="0035167D"/>
    <w:rsid w:val="00371E55"/>
    <w:rsid w:val="00375791"/>
    <w:rsid w:val="00381AFA"/>
    <w:rsid w:val="0038452C"/>
    <w:rsid w:val="0039232B"/>
    <w:rsid w:val="003A2836"/>
    <w:rsid w:val="003A63A3"/>
    <w:rsid w:val="003A79C2"/>
    <w:rsid w:val="003A7D90"/>
    <w:rsid w:val="003B2548"/>
    <w:rsid w:val="003B27D8"/>
    <w:rsid w:val="003C05C7"/>
    <w:rsid w:val="003C3A53"/>
    <w:rsid w:val="003D0B8D"/>
    <w:rsid w:val="003F624B"/>
    <w:rsid w:val="003F6CBE"/>
    <w:rsid w:val="00407041"/>
    <w:rsid w:val="00413B30"/>
    <w:rsid w:val="00442359"/>
    <w:rsid w:val="00445C16"/>
    <w:rsid w:val="00456AEB"/>
    <w:rsid w:val="00460038"/>
    <w:rsid w:val="004609CE"/>
    <w:rsid w:val="00471D83"/>
    <w:rsid w:val="004738F0"/>
    <w:rsid w:val="00474E04"/>
    <w:rsid w:val="0048320B"/>
    <w:rsid w:val="004A7523"/>
    <w:rsid w:val="004B51F8"/>
    <w:rsid w:val="004C0496"/>
    <w:rsid w:val="004D41B5"/>
    <w:rsid w:val="004D5547"/>
    <w:rsid w:val="004F5BC5"/>
    <w:rsid w:val="00503D3E"/>
    <w:rsid w:val="005053EF"/>
    <w:rsid w:val="00505B3E"/>
    <w:rsid w:val="00506BBD"/>
    <w:rsid w:val="00511167"/>
    <w:rsid w:val="00520DFF"/>
    <w:rsid w:val="00523957"/>
    <w:rsid w:val="00535F84"/>
    <w:rsid w:val="00547A7B"/>
    <w:rsid w:val="00567155"/>
    <w:rsid w:val="00580233"/>
    <w:rsid w:val="00595298"/>
    <w:rsid w:val="00596F76"/>
    <w:rsid w:val="005A11D8"/>
    <w:rsid w:val="005A20AB"/>
    <w:rsid w:val="005A6455"/>
    <w:rsid w:val="005B7E46"/>
    <w:rsid w:val="005D1A87"/>
    <w:rsid w:val="005E255C"/>
    <w:rsid w:val="005E289B"/>
    <w:rsid w:val="005F0223"/>
    <w:rsid w:val="00613787"/>
    <w:rsid w:val="006164AF"/>
    <w:rsid w:val="00616FC3"/>
    <w:rsid w:val="006259A3"/>
    <w:rsid w:val="00634C9D"/>
    <w:rsid w:val="006430DF"/>
    <w:rsid w:val="0064637A"/>
    <w:rsid w:val="0064689D"/>
    <w:rsid w:val="006504D2"/>
    <w:rsid w:val="00665638"/>
    <w:rsid w:val="0067180F"/>
    <w:rsid w:val="00673B2B"/>
    <w:rsid w:val="00687D6F"/>
    <w:rsid w:val="00694AE1"/>
    <w:rsid w:val="00694EC8"/>
    <w:rsid w:val="006A1607"/>
    <w:rsid w:val="006B086A"/>
    <w:rsid w:val="006B44B5"/>
    <w:rsid w:val="006E0EC0"/>
    <w:rsid w:val="00700926"/>
    <w:rsid w:val="007036B1"/>
    <w:rsid w:val="007308A6"/>
    <w:rsid w:val="007556B8"/>
    <w:rsid w:val="00756590"/>
    <w:rsid w:val="007A40EF"/>
    <w:rsid w:val="007B11E1"/>
    <w:rsid w:val="007B7FBC"/>
    <w:rsid w:val="007D3F48"/>
    <w:rsid w:val="007D5F24"/>
    <w:rsid w:val="007E02A5"/>
    <w:rsid w:val="007E22AA"/>
    <w:rsid w:val="0080258C"/>
    <w:rsid w:val="00815B5F"/>
    <w:rsid w:val="00835874"/>
    <w:rsid w:val="008501EE"/>
    <w:rsid w:val="00871A2A"/>
    <w:rsid w:val="008874F1"/>
    <w:rsid w:val="008A082C"/>
    <w:rsid w:val="008C2E19"/>
    <w:rsid w:val="008D4555"/>
    <w:rsid w:val="008F0D1D"/>
    <w:rsid w:val="008F425E"/>
    <w:rsid w:val="00921E37"/>
    <w:rsid w:val="00935E26"/>
    <w:rsid w:val="009437AC"/>
    <w:rsid w:val="00950663"/>
    <w:rsid w:val="00954E8E"/>
    <w:rsid w:val="00965E44"/>
    <w:rsid w:val="0097518C"/>
    <w:rsid w:val="00975E6B"/>
    <w:rsid w:val="009B60FA"/>
    <w:rsid w:val="009B6AB1"/>
    <w:rsid w:val="009C5049"/>
    <w:rsid w:val="009D347E"/>
    <w:rsid w:val="00A15A3B"/>
    <w:rsid w:val="00A269EA"/>
    <w:rsid w:val="00A27A2D"/>
    <w:rsid w:val="00A6731E"/>
    <w:rsid w:val="00A778C0"/>
    <w:rsid w:val="00A920F8"/>
    <w:rsid w:val="00AA0551"/>
    <w:rsid w:val="00AA7515"/>
    <w:rsid w:val="00AB0BBF"/>
    <w:rsid w:val="00AC68DC"/>
    <w:rsid w:val="00AD5626"/>
    <w:rsid w:val="00AF17CE"/>
    <w:rsid w:val="00AF694F"/>
    <w:rsid w:val="00B40435"/>
    <w:rsid w:val="00B40505"/>
    <w:rsid w:val="00B7417A"/>
    <w:rsid w:val="00B74C51"/>
    <w:rsid w:val="00B84637"/>
    <w:rsid w:val="00BA475D"/>
    <w:rsid w:val="00BB0C03"/>
    <w:rsid w:val="00BC2B5F"/>
    <w:rsid w:val="00BE2AB4"/>
    <w:rsid w:val="00BF0A04"/>
    <w:rsid w:val="00C143B0"/>
    <w:rsid w:val="00C21AE1"/>
    <w:rsid w:val="00C27815"/>
    <w:rsid w:val="00C30E81"/>
    <w:rsid w:val="00C322E9"/>
    <w:rsid w:val="00C34BFE"/>
    <w:rsid w:val="00C41F59"/>
    <w:rsid w:val="00C5699D"/>
    <w:rsid w:val="00C6079D"/>
    <w:rsid w:val="00C71C65"/>
    <w:rsid w:val="00C8713C"/>
    <w:rsid w:val="00C9556B"/>
    <w:rsid w:val="00C96FF8"/>
    <w:rsid w:val="00CB17A6"/>
    <w:rsid w:val="00CB1BBA"/>
    <w:rsid w:val="00CB55BC"/>
    <w:rsid w:val="00CC263D"/>
    <w:rsid w:val="00CC5F5E"/>
    <w:rsid w:val="00CD2566"/>
    <w:rsid w:val="00D26473"/>
    <w:rsid w:val="00D3469C"/>
    <w:rsid w:val="00D35EB5"/>
    <w:rsid w:val="00D53988"/>
    <w:rsid w:val="00D54646"/>
    <w:rsid w:val="00D73425"/>
    <w:rsid w:val="00D76D90"/>
    <w:rsid w:val="00DA7496"/>
    <w:rsid w:val="00DA7EAB"/>
    <w:rsid w:val="00DB1A70"/>
    <w:rsid w:val="00DB6311"/>
    <w:rsid w:val="00DC0370"/>
    <w:rsid w:val="00DD0CCA"/>
    <w:rsid w:val="00DF38B7"/>
    <w:rsid w:val="00DF3BDA"/>
    <w:rsid w:val="00DF6B1E"/>
    <w:rsid w:val="00DF7801"/>
    <w:rsid w:val="00E20138"/>
    <w:rsid w:val="00E846CE"/>
    <w:rsid w:val="00EA2DEB"/>
    <w:rsid w:val="00EA5C6F"/>
    <w:rsid w:val="00EB5D50"/>
    <w:rsid w:val="00ED612F"/>
    <w:rsid w:val="00EE6B8A"/>
    <w:rsid w:val="00EF6A40"/>
    <w:rsid w:val="00F00B57"/>
    <w:rsid w:val="00F105F5"/>
    <w:rsid w:val="00F22ECB"/>
    <w:rsid w:val="00F2576B"/>
    <w:rsid w:val="00F2588A"/>
    <w:rsid w:val="00F429AC"/>
    <w:rsid w:val="00F42A80"/>
    <w:rsid w:val="00F54C24"/>
    <w:rsid w:val="00F635FC"/>
    <w:rsid w:val="00F63DC5"/>
    <w:rsid w:val="00F70F61"/>
    <w:rsid w:val="00F77508"/>
    <w:rsid w:val="00FA390D"/>
    <w:rsid w:val="00FA3F52"/>
    <w:rsid w:val="00FA4F6B"/>
    <w:rsid w:val="00FB225D"/>
    <w:rsid w:val="00FB34E9"/>
    <w:rsid w:val="00FB5301"/>
    <w:rsid w:val="00FB6A00"/>
    <w:rsid w:val="00FC5CE0"/>
    <w:rsid w:val="00FC6DC8"/>
    <w:rsid w:val="00FD362B"/>
    <w:rsid w:val="00FE76ED"/>
    <w:rsid w:val="00FF0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D73425"/>
    <w:pPr>
      <w:keepNext/>
      <w:keepLines/>
      <w:outlineLvl w:val="0"/>
    </w:pPr>
    <w:rPr>
      <w:b/>
      <w:sz w:val="28"/>
      <w:szCs w:val="32"/>
      <w:lang w:eastAsia="en-GB"/>
    </w:rPr>
  </w:style>
  <w:style w:type="paragraph" w:styleId="Heading2">
    <w:name w:val="heading 2"/>
    <w:basedOn w:val="Normal"/>
    <w:next w:val="Normal"/>
    <w:link w:val="Heading2Char"/>
    <w:autoRedefine/>
    <w:uiPriority w:val="9"/>
    <w:unhideWhenUsed/>
    <w:qFormat/>
    <w:rsid w:val="00147B9D"/>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7B9D"/>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D73425"/>
    <w:pPr>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D73425"/>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D76D90"/>
    <w:pPr>
      <w:tabs>
        <w:tab w:val="center" w:pos="4680"/>
        <w:tab w:val="right" w:pos="9360"/>
      </w:tabs>
      <w:spacing w:line="240" w:lineRule="auto"/>
    </w:pPr>
  </w:style>
  <w:style w:type="character" w:customStyle="1" w:styleId="HeaderChar">
    <w:name w:val="Header Char"/>
    <w:basedOn w:val="DefaultParagraphFont"/>
    <w:link w:val="Header"/>
    <w:uiPriority w:val="99"/>
    <w:rsid w:val="00D76D90"/>
    <w:rPr>
      <w:rFonts w:ascii="Times New Roman" w:hAnsi="Times New Roman" w:cs="Times New Roman"/>
      <w:sz w:val="24"/>
      <w:szCs w:val="20"/>
      <w:lang w:val="en-GB"/>
    </w:rPr>
  </w:style>
  <w:style w:type="paragraph" w:styleId="Footer">
    <w:name w:val="footer"/>
    <w:basedOn w:val="Normal"/>
    <w:link w:val="FooterChar"/>
    <w:uiPriority w:val="99"/>
    <w:unhideWhenUsed/>
    <w:rsid w:val="00D76D90"/>
    <w:pPr>
      <w:tabs>
        <w:tab w:val="center" w:pos="4680"/>
        <w:tab w:val="right" w:pos="9360"/>
      </w:tabs>
      <w:spacing w:line="240" w:lineRule="auto"/>
    </w:pPr>
  </w:style>
  <w:style w:type="character" w:customStyle="1" w:styleId="FooterChar">
    <w:name w:val="Footer Char"/>
    <w:basedOn w:val="DefaultParagraphFont"/>
    <w:link w:val="Footer"/>
    <w:uiPriority w:val="99"/>
    <w:rsid w:val="00D76D90"/>
    <w:rPr>
      <w:rFonts w:ascii="Times New Roman" w:hAnsi="Times New Roman" w:cs="Times New Roman"/>
      <w:sz w:val="24"/>
      <w:szCs w:val="20"/>
      <w:lang w:val="en-GB"/>
    </w:rPr>
  </w:style>
  <w:style w:type="paragraph" w:styleId="ListParagraph">
    <w:name w:val="List Paragraph"/>
    <w:basedOn w:val="Normal"/>
    <w:uiPriority w:val="34"/>
    <w:qFormat/>
    <w:rsid w:val="00250B70"/>
    <w:pPr>
      <w:ind w:left="720"/>
      <w:contextualSpacing/>
    </w:pPr>
  </w:style>
  <w:style w:type="paragraph" w:styleId="TOCHeading">
    <w:name w:val="TOC Heading"/>
    <w:basedOn w:val="Heading1"/>
    <w:next w:val="Normal"/>
    <w:uiPriority w:val="39"/>
    <w:unhideWhenUsed/>
    <w:qFormat/>
    <w:rsid w:val="0067180F"/>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67180F"/>
    <w:pPr>
      <w:spacing w:after="100"/>
    </w:pPr>
  </w:style>
  <w:style w:type="paragraph" w:styleId="TOC2">
    <w:name w:val="toc 2"/>
    <w:basedOn w:val="Normal"/>
    <w:next w:val="Normal"/>
    <w:autoRedefine/>
    <w:uiPriority w:val="39"/>
    <w:unhideWhenUsed/>
    <w:rsid w:val="0067180F"/>
    <w:pPr>
      <w:spacing w:after="100"/>
      <w:ind w:left="240"/>
    </w:pPr>
  </w:style>
  <w:style w:type="character" w:styleId="Hyperlink">
    <w:name w:val="Hyperlink"/>
    <w:basedOn w:val="DefaultParagraphFont"/>
    <w:uiPriority w:val="99"/>
    <w:unhideWhenUsed/>
    <w:rsid w:val="0067180F"/>
    <w:rPr>
      <w:color w:val="0563C1" w:themeColor="hyperlink"/>
      <w:u w:val="single"/>
    </w:rPr>
  </w:style>
  <w:style w:type="paragraph" w:styleId="TableofFigures">
    <w:name w:val="table of figures"/>
    <w:basedOn w:val="Normal"/>
    <w:next w:val="Normal"/>
    <w:uiPriority w:val="99"/>
    <w:unhideWhenUsed/>
    <w:rsid w:val="00483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47901">
      <w:bodyDiv w:val="1"/>
      <w:marLeft w:val="0"/>
      <w:marRight w:val="0"/>
      <w:marTop w:val="0"/>
      <w:marBottom w:val="0"/>
      <w:divBdr>
        <w:top w:val="none" w:sz="0" w:space="0" w:color="auto"/>
        <w:left w:val="none" w:sz="0" w:space="0" w:color="auto"/>
        <w:bottom w:val="none" w:sz="0" w:space="0" w:color="auto"/>
        <w:right w:val="none" w:sz="0" w:space="0" w:color="auto"/>
      </w:divBdr>
    </w:div>
    <w:div w:id="117577755">
      <w:bodyDiv w:val="1"/>
      <w:marLeft w:val="0"/>
      <w:marRight w:val="0"/>
      <w:marTop w:val="0"/>
      <w:marBottom w:val="0"/>
      <w:divBdr>
        <w:top w:val="none" w:sz="0" w:space="0" w:color="auto"/>
        <w:left w:val="none" w:sz="0" w:space="0" w:color="auto"/>
        <w:bottom w:val="none" w:sz="0" w:space="0" w:color="auto"/>
        <w:right w:val="none" w:sz="0" w:space="0" w:color="auto"/>
      </w:divBdr>
    </w:div>
    <w:div w:id="8531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C139B-0690-497A-B25B-87E375753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3025</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2024-10-01T10:25:00Z</dcterms:created>
  <dcterms:modified xsi:type="dcterms:W3CDTF">2024-11-18T22:40:00Z</dcterms:modified>
</cp:coreProperties>
</file>