
<file path=[Content_Types].xml><?xml version="1.0" encoding="utf-8"?>
<Types xmlns="http://schemas.openxmlformats.org/package/2006/content-types">
  <Default Extension="emf" ContentType="image/x-emf"/>
  <Default Extension="png" ContentType="image/png"/>
  <Default Extension="pptm" ContentType="application/vnd.ms-powerpoint.presentation.macroEnabled.12"/>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4088F" w14:textId="3B9DB40B" w:rsidR="005475FB" w:rsidRDefault="6CEA3C06" w:rsidP="1FAAFFE2">
      <w:pPr>
        <w:spacing w:after="0"/>
        <w:jc w:val="center"/>
      </w:pPr>
      <w:r w:rsidRPr="1FAAFFE2">
        <w:rPr>
          <w:rFonts w:ascii="Calibri Light" w:eastAsia="Calibri Light" w:hAnsi="Calibri Light" w:cs="Calibri Light"/>
          <w:sz w:val="55"/>
          <w:szCs w:val="55"/>
        </w:rPr>
        <w:t>Marketing Plan for Holiday Inn</w:t>
      </w:r>
    </w:p>
    <w:p w14:paraId="027A9F9E" w14:textId="658CD554" w:rsidR="005475FB" w:rsidRDefault="6CEA3C06" w:rsidP="1FAAFFE2">
      <w:pPr>
        <w:spacing w:line="257" w:lineRule="auto"/>
        <w:jc w:val="center"/>
      </w:pPr>
      <w:r w:rsidRPr="1FAAFFE2">
        <w:rPr>
          <w:rFonts w:ascii="Calibri" w:eastAsia="Calibri" w:hAnsi="Calibri" w:cs="Calibri"/>
        </w:rPr>
        <w:t xml:space="preserve"> </w:t>
      </w:r>
    </w:p>
    <w:p w14:paraId="62B8E414" w14:textId="3006B849" w:rsidR="005475FB" w:rsidRDefault="6CEA3C06" w:rsidP="1FAAFFE2">
      <w:pPr>
        <w:spacing w:line="257" w:lineRule="auto"/>
        <w:jc w:val="center"/>
      </w:pPr>
      <w:r w:rsidRPr="1FAAFFE2">
        <w:rPr>
          <w:rFonts w:ascii="Calibri" w:eastAsia="Calibri" w:hAnsi="Calibri" w:cs="Calibri"/>
        </w:rPr>
        <w:t xml:space="preserve"> </w:t>
      </w:r>
    </w:p>
    <w:p w14:paraId="448A0C41" w14:textId="65EB9ADE" w:rsidR="005475FB" w:rsidRDefault="6CEA3C06" w:rsidP="1FAAFFE2">
      <w:pPr>
        <w:spacing w:line="257" w:lineRule="auto"/>
      </w:pPr>
      <w:r w:rsidRPr="1FAAFFE2">
        <w:rPr>
          <w:rFonts w:ascii="Calibri" w:eastAsia="Calibri" w:hAnsi="Calibri" w:cs="Calibri"/>
        </w:rPr>
        <w:t xml:space="preserve"> </w:t>
      </w:r>
    </w:p>
    <w:p w14:paraId="441E0421" w14:textId="78B89BF2" w:rsidR="005475FB" w:rsidRDefault="6CEA3C06" w:rsidP="1FAAFFE2">
      <w:pPr>
        <w:spacing w:line="257" w:lineRule="auto"/>
      </w:pPr>
      <w:r w:rsidRPr="1FAAFFE2">
        <w:rPr>
          <w:rFonts w:ascii="Calibri" w:eastAsia="Calibri" w:hAnsi="Calibri" w:cs="Calibri"/>
        </w:rPr>
        <w:t xml:space="preserve"> </w:t>
      </w:r>
    </w:p>
    <w:p w14:paraId="102870A2" w14:textId="5F82AEA0" w:rsidR="005475FB" w:rsidRDefault="6CEA3C06" w:rsidP="1FAAFFE2">
      <w:pPr>
        <w:spacing w:line="257" w:lineRule="auto"/>
        <w:jc w:val="center"/>
      </w:pPr>
      <w:r>
        <w:rPr>
          <w:noProof/>
        </w:rPr>
        <w:drawing>
          <wp:inline distT="0" distB="0" distL="0" distR="0" wp14:anchorId="40FFAB1B" wp14:editId="07269091">
            <wp:extent cx="3133725" cy="2559209"/>
            <wp:effectExtent l="0" t="0" r="0" b="0"/>
            <wp:docPr id="1453406137" name="Picture 145340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33725" cy="2559209"/>
                    </a:xfrm>
                    <a:prstGeom prst="rect">
                      <a:avLst/>
                    </a:prstGeom>
                  </pic:spPr>
                </pic:pic>
              </a:graphicData>
            </a:graphic>
          </wp:inline>
        </w:drawing>
      </w:r>
    </w:p>
    <w:p w14:paraId="02F6DB32" w14:textId="1ACCF41B" w:rsidR="005475FB" w:rsidRDefault="6CEA3C06" w:rsidP="1FAAFFE2">
      <w:pPr>
        <w:spacing w:line="257" w:lineRule="auto"/>
      </w:pPr>
      <w:r w:rsidRPr="1FAAFFE2">
        <w:rPr>
          <w:rFonts w:ascii="Calibri" w:eastAsia="Calibri" w:hAnsi="Calibri" w:cs="Calibri"/>
        </w:rPr>
        <w:t xml:space="preserve"> </w:t>
      </w:r>
    </w:p>
    <w:p w14:paraId="653DEE5F" w14:textId="5519843D" w:rsidR="005475FB" w:rsidRDefault="6CEA3C06" w:rsidP="1FAAFFE2">
      <w:pPr>
        <w:spacing w:line="257" w:lineRule="auto"/>
      </w:pPr>
      <w:r w:rsidRPr="1FAAFFE2">
        <w:rPr>
          <w:rFonts w:ascii="Calibri" w:eastAsia="Calibri" w:hAnsi="Calibri" w:cs="Calibri"/>
        </w:rPr>
        <w:t xml:space="preserve"> </w:t>
      </w:r>
    </w:p>
    <w:p w14:paraId="0EA89EE9" w14:textId="6805D03D" w:rsidR="005475FB" w:rsidRDefault="6CEA3C06" w:rsidP="1FAAFFE2">
      <w:pPr>
        <w:spacing w:line="257" w:lineRule="auto"/>
      </w:pPr>
      <w:r w:rsidRPr="1FAAFFE2">
        <w:rPr>
          <w:rFonts w:ascii="Calibri" w:eastAsia="Calibri" w:hAnsi="Calibri" w:cs="Calibri"/>
        </w:rPr>
        <w:t xml:space="preserve"> </w:t>
      </w:r>
    </w:p>
    <w:p w14:paraId="6A456359" w14:textId="32F585B8" w:rsidR="005475FB" w:rsidRDefault="6CEA3C06" w:rsidP="1FAAFFE2">
      <w:pPr>
        <w:spacing w:line="257" w:lineRule="auto"/>
      </w:pPr>
      <w:r w:rsidRPr="1FAAFFE2">
        <w:rPr>
          <w:rFonts w:ascii="Calibri" w:eastAsia="Calibri" w:hAnsi="Calibri" w:cs="Calibri"/>
        </w:rPr>
        <w:t xml:space="preserve"> </w:t>
      </w:r>
    </w:p>
    <w:p w14:paraId="27F45415" w14:textId="40472E86" w:rsidR="005475FB" w:rsidRDefault="6CEA3C06" w:rsidP="1FAAFFE2">
      <w:pPr>
        <w:spacing w:line="257" w:lineRule="auto"/>
      </w:pPr>
      <w:r w:rsidRPr="1FAAFFE2">
        <w:rPr>
          <w:rFonts w:ascii="Calibri" w:eastAsia="Calibri" w:hAnsi="Calibri" w:cs="Calibri"/>
        </w:rPr>
        <w:t xml:space="preserve"> </w:t>
      </w:r>
    </w:p>
    <w:p w14:paraId="7E92ABC9" w14:textId="2EB44F68" w:rsidR="005475FB" w:rsidRDefault="6CEA3C06" w:rsidP="1FAAFFE2">
      <w:pPr>
        <w:spacing w:line="257" w:lineRule="auto"/>
      </w:pPr>
      <w:r w:rsidRPr="1FAAFFE2">
        <w:rPr>
          <w:rFonts w:ascii="Calibri" w:eastAsia="Calibri" w:hAnsi="Calibri" w:cs="Calibri"/>
        </w:rPr>
        <w:t xml:space="preserve"> </w:t>
      </w:r>
    </w:p>
    <w:p w14:paraId="4BF2E3AA" w14:textId="4961CB9E" w:rsidR="005475FB" w:rsidRDefault="6CEA3C06" w:rsidP="1FAAFFE2">
      <w:pPr>
        <w:spacing w:line="257" w:lineRule="auto"/>
      </w:pPr>
      <w:r w:rsidRPr="1FAAFFE2">
        <w:rPr>
          <w:rFonts w:ascii="Calibri" w:eastAsia="Calibri" w:hAnsi="Calibri" w:cs="Calibri"/>
        </w:rPr>
        <w:t xml:space="preserve"> </w:t>
      </w:r>
    </w:p>
    <w:p w14:paraId="3F4F2365" w14:textId="352C74E5" w:rsidR="005475FB" w:rsidRDefault="6CEA3C06" w:rsidP="1FAAFFE2">
      <w:pPr>
        <w:spacing w:line="257" w:lineRule="auto"/>
      </w:pPr>
      <w:r w:rsidRPr="1FAAFFE2">
        <w:rPr>
          <w:rFonts w:ascii="Calibri" w:eastAsia="Calibri" w:hAnsi="Calibri" w:cs="Calibri"/>
        </w:rPr>
        <w:t xml:space="preserve"> </w:t>
      </w:r>
    </w:p>
    <w:p w14:paraId="150C03BD" w14:textId="0BF72031" w:rsidR="005475FB" w:rsidRDefault="6CEA3C06" w:rsidP="1FAAFFE2">
      <w:pPr>
        <w:spacing w:line="257" w:lineRule="auto"/>
      </w:pPr>
      <w:r w:rsidRPr="1FAAFFE2">
        <w:rPr>
          <w:rFonts w:ascii="Calibri" w:eastAsia="Calibri" w:hAnsi="Calibri" w:cs="Calibri"/>
        </w:rPr>
        <w:t xml:space="preserve"> </w:t>
      </w:r>
    </w:p>
    <w:p w14:paraId="2B191960" w14:textId="202DE366" w:rsidR="005475FB" w:rsidRDefault="6CEA3C06" w:rsidP="1FAAFFE2">
      <w:pPr>
        <w:spacing w:line="257" w:lineRule="auto"/>
      </w:pPr>
      <w:r w:rsidRPr="1FAAFFE2">
        <w:rPr>
          <w:rFonts w:ascii="Calibri" w:eastAsia="Calibri" w:hAnsi="Calibri" w:cs="Calibri"/>
        </w:rPr>
        <w:t xml:space="preserve"> </w:t>
      </w:r>
    </w:p>
    <w:p w14:paraId="44CB558F" w14:textId="0FF81DCD" w:rsidR="005475FB" w:rsidRDefault="6CEA3C06" w:rsidP="1FAAFFE2">
      <w:pPr>
        <w:spacing w:line="257" w:lineRule="auto"/>
      </w:pPr>
      <w:r w:rsidRPr="1FAAFFE2">
        <w:rPr>
          <w:rFonts w:ascii="Calibri" w:eastAsia="Calibri" w:hAnsi="Calibri" w:cs="Calibri"/>
        </w:rPr>
        <w:t xml:space="preserve"> </w:t>
      </w:r>
    </w:p>
    <w:p w14:paraId="5859D5CF" w14:textId="26D74551" w:rsidR="005475FB" w:rsidRDefault="6CEA3C06" w:rsidP="1FAAFFE2">
      <w:pPr>
        <w:spacing w:line="257" w:lineRule="auto"/>
      </w:pPr>
      <w:r w:rsidRPr="1FAAFFE2">
        <w:rPr>
          <w:rFonts w:ascii="Arial" w:eastAsia="Arial" w:hAnsi="Arial" w:cs="Arial"/>
          <w:sz w:val="28"/>
          <w:szCs w:val="28"/>
        </w:rPr>
        <w:t>Name: Paul-Alexandru Mete</w:t>
      </w:r>
    </w:p>
    <w:p w14:paraId="748EC1B8" w14:textId="0FAC61A0" w:rsidR="005475FB" w:rsidRDefault="6CEA3C06" w:rsidP="1FAAFFE2">
      <w:pPr>
        <w:spacing w:line="257" w:lineRule="auto"/>
      </w:pPr>
      <w:r w:rsidRPr="1FAAFFE2">
        <w:rPr>
          <w:rFonts w:ascii="Arial" w:eastAsia="Arial" w:hAnsi="Arial" w:cs="Arial"/>
          <w:sz w:val="28"/>
          <w:szCs w:val="28"/>
        </w:rPr>
        <w:t>Student Id: 2242086</w:t>
      </w:r>
    </w:p>
    <w:p w14:paraId="450F9D2D" w14:textId="55F008FD" w:rsidR="005475FB" w:rsidRDefault="6CEA3C06" w:rsidP="1FAAFFE2">
      <w:pPr>
        <w:spacing w:line="257" w:lineRule="auto"/>
      </w:pPr>
      <w:r w:rsidRPr="1FAAFFE2">
        <w:rPr>
          <w:rFonts w:ascii="Arial" w:eastAsia="Arial" w:hAnsi="Arial" w:cs="Arial"/>
          <w:sz w:val="28"/>
          <w:szCs w:val="28"/>
        </w:rPr>
        <w:t>The module title: Marketing Essentials (BMIH4005)</w:t>
      </w:r>
    </w:p>
    <w:p w14:paraId="3B099198" w14:textId="1AC76930" w:rsidR="005475FB" w:rsidRDefault="6CEA3C06" w:rsidP="1FAAFFE2">
      <w:pPr>
        <w:spacing w:line="257" w:lineRule="auto"/>
        <w:jc w:val="both"/>
      </w:pPr>
      <w:r w:rsidRPr="1FAAFFE2">
        <w:rPr>
          <w:rFonts w:ascii="Arial" w:eastAsia="Arial" w:hAnsi="Arial" w:cs="Arial"/>
          <w:sz w:val="28"/>
          <w:szCs w:val="28"/>
        </w:rPr>
        <w:t xml:space="preserve">Lecturer’s name: Gayathri </w:t>
      </w:r>
      <w:proofErr w:type="spellStart"/>
      <w:r w:rsidRPr="1FAAFFE2">
        <w:rPr>
          <w:rFonts w:ascii="Arial" w:eastAsia="Arial" w:hAnsi="Arial" w:cs="Arial"/>
          <w:sz w:val="28"/>
          <w:szCs w:val="28"/>
        </w:rPr>
        <w:t>Nadeeshani</w:t>
      </w:r>
      <w:proofErr w:type="spellEnd"/>
      <w:r w:rsidRPr="1FAAFFE2">
        <w:rPr>
          <w:rFonts w:ascii="Arial" w:eastAsia="Arial" w:hAnsi="Arial" w:cs="Arial"/>
          <w:sz w:val="28"/>
          <w:szCs w:val="28"/>
        </w:rPr>
        <w:t xml:space="preserve"> Senanayake </w:t>
      </w:r>
      <w:proofErr w:type="spellStart"/>
      <w:r w:rsidRPr="1FAAFFE2">
        <w:rPr>
          <w:rFonts w:ascii="Arial" w:eastAsia="Arial" w:hAnsi="Arial" w:cs="Arial"/>
          <w:sz w:val="28"/>
          <w:szCs w:val="28"/>
        </w:rPr>
        <w:t>Mudiyanselage</w:t>
      </w:r>
      <w:proofErr w:type="spellEnd"/>
    </w:p>
    <w:p w14:paraId="3091735D" w14:textId="01124EC1" w:rsidR="005475FB" w:rsidRDefault="6CEA3C06" w:rsidP="1FAAFFE2">
      <w:pPr>
        <w:spacing w:line="257" w:lineRule="auto"/>
        <w:jc w:val="both"/>
      </w:pPr>
      <w:r w:rsidRPr="1FAAFFE2">
        <w:rPr>
          <w:rFonts w:ascii="Arial" w:eastAsia="Arial" w:hAnsi="Arial" w:cs="Arial"/>
          <w:sz w:val="28"/>
          <w:szCs w:val="28"/>
        </w:rPr>
        <w:lastRenderedPageBreak/>
        <w:t>Word count: 1,366</w:t>
      </w:r>
    </w:p>
    <w:p w14:paraId="39485BAF" w14:textId="5A04FCF9" w:rsidR="005475FB" w:rsidRDefault="6CEA3C06" w:rsidP="1FAAFFE2">
      <w:pPr>
        <w:spacing w:line="257" w:lineRule="auto"/>
        <w:jc w:val="both"/>
      </w:pPr>
      <w:r w:rsidRPr="1FAAFFE2">
        <w:rPr>
          <w:rFonts w:ascii="Arial" w:eastAsia="Arial" w:hAnsi="Arial" w:cs="Arial"/>
          <w:b/>
          <w:bCs/>
          <w:color w:val="222222"/>
          <w:sz w:val="28"/>
          <w:szCs w:val="28"/>
        </w:rPr>
        <w:t>Introduction</w:t>
      </w:r>
    </w:p>
    <w:p w14:paraId="3CF491F0" w14:textId="7E1BC7E4"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55113888" w14:textId="09A5E5E7"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1EB3B36F" w14:textId="61763014"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02A3E67B" w14:textId="72D17134"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47E0CA7B" w14:textId="27EEE2AB" w:rsidR="005475FB" w:rsidRDefault="6CEA3C06" w:rsidP="1FAAFFE2">
      <w:pPr>
        <w:spacing w:line="257" w:lineRule="auto"/>
        <w:jc w:val="both"/>
      </w:pPr>
      <w:r w:rsidRPr="1FAAFFE2">
        <w:rPr>
          <w:rFonts w:ascii="Arial" w:eastAsia="Arial" w:hAnsi="Arial" w:cs="Arial"/>
          <w:sz w:val="28"/>
          <w:szCs w:val="28"/>
        </w:rPr>
        <w:t xml:space="preserve"> </w:t>
      </w:r>
    </w:p>
    <w:p w14:paraId="08435FE9" w14:textId="09FF1F81" w:rsidR="005475FB" w:rsidRDefault="6CEA3C06" w:rsidP="1FAAFFE2">
      <w:pPr>
        <w:spacing w:line="257" w:lineRule="auto"/>
        <w:jc w:val="both"/>
      </w:pPr>
      <w:r w:rsidRPr="1FAAFFE2">
        <w:rPr>
          <w:rFonts w:ascii="Arial" w:eastAsia="Arial" w:hAnsi="Arial" w:cs="Arial"/>
          <w:sz w:val="28"/>
          <w:szCs w:val="28"/>
        </w:rPr>
        <w:t xml:space="preserve">This marketing plan is aimed at outlining strategies and tactics to be employed by Holiday Inn </w:t>
      </w:r>
      <w:proofErr w:type="gramStart"/>
      <w:r w:rsidRPr="1FAAFFE2">
        <w:rPr>
          <w:rFonts w:ascii="Arial" w:eastAsia="Arial" w:hAnsi="Arial" w:cs="Arial"/>
          <w:sz w:val="28"/>
          <w:szCs w:val="28"/>
        </w:rPr>
        <w:t>in order to</w:t>
      </w:r>
      <w:proofErr w:type="gramEnd"/>
      <w:r w:rsidRPr="1FAAFFE2">
        <w:rPr>
          <w:rFonts w:ascii="Arial" w:eastAsia="Arial" w:hAnsi="Arial" w:cs="Arial"/>
          <w:sz w:val="28"/>
          <w:szCs w:val="28"/>
        </w:rPr>
        <w:t xml:space="preserve"> increase its market share, enhance customer satisfaction, and ultimately boost its revenue. The plan is being prepared for the company's management team, including marketing executives, sales managers, and the board of directors.</w:t>
      </w:r>
    </w:p>
    <w:p w14:paraId="5A856A29" w14:textId="72A56685" w:rsidR="005475FB" w:rsidRDefault="6CEA3C06" w:rsidP="1FAAFFE2">
      <w:pPr>
        <w:spacing w:line="257" w:lineRule="auto"/>
        <w:jc w:val="both"/>
      </w:pPr>
      <w:r w:rsidRPr="1FAAFFE2">
        <w:rPr>
          <w:rFonts w:ascii="Arial" w:eastAsia="Arial" w:hAnsi="Arial" w:cs="Arial"/>
          <w:sz w:val="28"/>
          <w:szCs w:val="28"/>
        </w:rPr>
        <w:t>To develop the marketing plan, we will employ the SOSTAC and 4’Ps frameworks as well as Ansoff's matrix to guide our strategic thinking. The SOSTAC framework will provide a structured approach to developing an integrated marketing plan, incorporating situation analysis, objectives, strategy, tactics, action, and control. The 4’Ps framework will assist in identifying and developing each element of the marketing mix: product, price, place, and promotion. Finally, Ansoff's matrix will help us determine the optimal strategy for market growth, including market penetration, product development, market development, and diversification. Employing these frameworks will ensure that the marketing plan is comprehensive, effective, and forward-thinking.</w:t>
      </w:r>
    </w:p>
    <w:p w14:paraId="6516B689" w14:textId="6CED6243" w:rsidR="005475FB" w:rsidRDefault="6CEA3C06" w:rsidP="1FAAFFE2">
      <w:pPr>
        <w:spacing w:line="257" w:lineRule="auto"/>
        <w:jc w:val="both"/>
      </w:pPr>
      <w:r w:rsidRPr="1FAAFFE2">
        <w:rPr>
          <w:rFonts w:ascii="Arial" w:eastAsia="Arial" w:hAnsi="Arial" w:cs="Arial"/>
          <w:sz w:val="28"/>
          <w:szCs w:val="28"/>
        </w:rPr>
        <w:t xml:space="preserve"> </w:t>
      </w:r>
    </w:p>
    <w:p w14:paraId="4D8D05F9" w14:textId="3EC30B08" w:rsidR="005475FB" w:rsidRDefault="6CEA3C06" w:rsidP="1FAAFFE2">
      <w:pPr>
        <w:spacing w:line="257" w:lineRule="auto"/>
        <w:jc w:val="both"/>
      </w:pPr>
      <w:r w:rsidRPr="1FAAFFE2">
        <w:rPr>
          <w:rFonts w:ascii="Arial" w:eastAsia="Arial" w:hAnsi="Arial" w:cs="Arial"/>
          <w:sz w:val="28"/>
          <w:szCs w:val="28"/>
        </w:rPr>
        <w:t xml:space="preserve"> </w:t>
      </w:r>
    </w:p>
    <w:p w14:paraId="65F383B4" w14:textId="1AD4E14C" w:rsidR="005475FB" w:rsidRDefault="6CEA3C06" w:rsidP="1FAAFFE2">
      <w:pPr>
        <w:spacing w:line="257" w:lineRule="auto"/>
        <w:jc w:val="both"/>
      </w:pPr>
      <w:r w:rsidRPr="1FAAFFE2">
        <w:rPr>
          <w:rFonts w:ascii="Arial" w:eastAsia="Arial" w:hAnsi="Arial" w:cs="Arial"/>
          <w:sz w:val="28"/>
          <w:szCs w:val="28"/>
        </w:rPr>
        <w:t xml:space="preserve"> </w:t>
      </w:r>
    </w:p>
    <w:p w14:paraId="2D850EB8" w14:textId="7B988ECF" w:rsidR="005475FB" w:rsidRDefault="6CEA3C06" w:rsidP="1FAAFFE2">
      <w:pPr>
        <w:spacing w:line="257" w:lineRule="auto"/>
        <w:jc w:val="both"/>
      </w:pPr>
      <w:r w:rsidRPr="1FAAFFE2">
        <w:rPr>
          <w:rFonts w:ascii="Arial" w:eastAsia="Arial" w:hAnsi="Arial" w:cs="Arial"/>
          <w:sz w:val="28"/>
          <w:szCs w:val="28"/>
        </w:rPr>
        <w:t xml:space="preserve"> </w:t>
      </w:r>
    </w:p>
    <w:p w14:paraId="1C05D2E6" w14:textId="1FBD2906" w:rsidR="005475FB" w:rsidRDefault="6CEA3C06" w:rsidP="1FAAFFE2">
      <w:pPr>
        <w:spacing w:line="257" w:lineRule="auto"/>
        <w:jc w:val="both"/>
      </w:pPr>
      <w:r w:rsidRPr="1FAAFFE2">
        <w:rPr>
          <w:rFonts w:ascii="Arial" w:eastAsia="Arial" w:hAnsi="Arial" w:cs="Arial"/>
          <w:sz w:val="28"/>
          <w:szCs w:val="28"/>
        </w:rPr>
        <w:t xml:space="preserve"> </w:t>
      </w:r>
    </w:p>
    <w:p w14:paraId="3B719823" w14:textId="073B6DB3" w:rsidR="005475FB" w:rsidRDefault="6CEA3C06" w:rsidP="1FAAFFE2">
      <w:pPr>
        <w:spacing w:line="257" w:lineRule="auto"/>
        <w:jc w:val="both"/>
      </w:pPr>
      <w:r w:rsidRPr="1FAAFFE2">
        <w:rPr>
          <w:rFonts w:ascii="Arial" w:eastAsia="Arial" w:hAnsi="Arial" w:cs="Arial"/>
          <w:sz w:val="28"/>
          <w:szCs w:val="28"/>
        </w:rPr>
        <w:t xml:space="preserve"> </w:t>
      </w:r>
    </w:p>
    <w:p w14:paraId="72C2D4A6" w14:textId="321F2C8C" w:rsidR="005475FB" w:rsidRDefault="6CEA3C06" w:rsidP="1FAAFFE2">
      <w:pPr>
        <w:spacing w:line="257" w:lineRule="auto"/>
        <w:jc w:val="both"/>
      </w:pPr>
      <w:r w:rsidRPr="1FAAFFE2">
        <w:rPr>
          <w:rFonts w:ascii="Arial" w:eastAsia="Arial" w:hAnsi="Arial" w:cs="Arial"/>
          <w:sz w:val="28"/>
          <w:szCs w:val="28"/>
        </w:rPr>
        <w:t xml:space="preserve"> </w:t>
      </w:r>
    </w:p>
    <w:p w14:paraId="45561F7C" w14:textId="15367177" w:rsidR="005475FB" w:rsidRDefault="6CEA3C06" w:rsidP="1FAAFFE2">
      <w:pPr>
        <w:spacing w:line="257" w:lineRule="auto"/>
        <w:jc w:val="both"/>
      </w:pPr>
      <w:r w:rsidRPr="1FAAFFE2">
        <w:rPr>
          <w:rFonts w:ascii="Arial" w:eastAsia="Arial" w:hAnsi="Arial" w:cs="Arial"/>
          <w:sz w:val="28"/>
          <w:szCs w:val="28"/>
        </w:rPr>
        <w:t xml:space="preserve"> </w:t>
      </w:r>
    </w:p>
    <w:p w14:paraId="1F89AB29" w14:textId="15EBE9FD" w:rsidR="005475FB" w:rsidRDefault="6CEA3C06" w:rsidP="1FAAFFE2">
      <w:pPr>
        <w:spacing w:line="257" w:lineRule="auto"/>
        <w:jc w:val="both"/>
      </w:pPr>
      <w:r w:rsidRPr="1FAAFFE2">
        <w:rPr>
          <w:rFonts w:ascii="Arial" w:eastAsia="Arial" w:hAnsi="Arial" w:cs="Arial"/>
          <w:sz w:val="28"/>
          <w:szCs w:val="28"/>
        </w:rPr>
        <w:t xml:space="preserve"> </w:t>
      </w:r>
    </w:p>
    <w:p w14:paraId="0710CF3B" w14:textId="7C042207" w:rsidR="005475FB" w:rsidRDefault="6CEA3C06" w:rsidP="1FAAFFE2">
      <w:pPr>
        <w:spacing w:line="257" w:lineRule="auto"/>
        <w:jc w:val="both"/>
      </w:pPr>
      <w:r w:rsidRPr="1FAAFFE2">
        <w:rPr>
          <w:rFonts w:ascii="Arial" w:eastAsia="Arial" w:hAnsi="Arial" w:cs="Arial"/>
          <w:sz w:val="28"/>
          <w:szCs w:val="28"/>
        </w:rPr>
        <w:t xml:space="preserve"> </w:t>
      </w:r>
    </w:p>
    <w:p w14:paraId="09E205DA" w14:textId="64AA8501" w:rsidR="005475FB" w:rsidRDefault="6CEA3C06" w:rsidP="1FAAFFE2">
      <w:pPr>
        <w:spacing w:line="257" w:lineRule="auto"/>
        <w:jc w:val="both"/>
      </w:pPr>
      <w:r w:rsidRPr="1FAAFFE2">
        <w:rPr>
          <w:rFonts w:ascii="Arial" w:eastAsia="Arial" w:hAnsi="Arial" w:cs="Arial"/>
          <w:sz w:val="28"/>
          <w:szCs w:val="28"/>
        </w:rPr>
        <w:t xml:space="preserve"> </w:t>
      </w:r>
    </w:p>
    <w:p w14:paraId="2465525D" w14:textId="3286BD52" w:rsidR="005475FB" w:rsidRDefault="6CEA3C06" w:rsidP="1FAAFFE2">
      <w:pPr>
        <w:spacing w:line="257" w:lineRule="auto"/>
        <w:jc w:val="both"/>
      </w:pPr>
      <w:r w:rsidRPr="1FAAFFE2">
        <w:rPr>
          <w:rFonts w:ascii="Arial" w:eastAsia="Arial" w:hAnsi="Arial" w:cs="Arial"/>
          <w:sz w:val="28"/>
          <w:szCs w:val="28"/>
        </w:rPr>
        <w:lastRenderedPageBreak/>
        <w:t xml:space="preserve"> </w:t>
      </w:r>
    </w:p>
    <w:p w14:paraId="65C1B6D6" w14:textId="27B61F5D" w:rsidR="005475FB" w:rsidRDefault="6CEA3C06" w:rsidP="1FAAFFE2">
      <w:pPr>
        <w:spacing w:line="257" w:lineRule="auto"/>
        <w:jc w:val="both"/>
      </w:pPr>
      <w:r w:rsidRPr="1FAAFFE2">
        <w:rPr>
          <w:rFonts w:ascii="Arial" w:eastAsia="Arial" w:hAnsi="Arial" w:cs="Arial"/>
          <w:sz w:val="28"/>
          <w:szCs w:val="28"/>
        </w:rPr>
        <w:t xml:space="preserve"> </w:t>
      </w:r>
    </w:p>
    <w:p w14:paraId="6D8CF2CD" w14:textId="65F9FA0F" w:rsidR="005475FB" w:rsidRDefault="6CEA3C06" w:rsidP="1FAAFFE2">
      <w:pPr>
        <w:spacing w:line="257" w:lineRule="auto"/>
        <w:jc w:val="both"/>
      </w:pPr>
      <w:r w:rsidRPr="1FAAFFE2">
        <w:rPr>
          <w:rFonts w:ascii="Arial" w:eastAsia="Arial" w:hAnsi="Arial" w:cs="Arial"/>
          <w:sz w:val="28"/>
          <w:szCs w:val="28"/>
        </w:rPr>
        <w:t xml:space="preserve"> </w:t>
      </w:r>
    </w:p>
    <w:p w14:paraId="279EFAAC" w14:textId="2B38E19B" w:rsidR="005475FB" w:rsidRDefault="6CEA3C06" w:rsidP="1FAAFFE2">
      <w:pPr>
        <w:spacing w:line="257" w:lineRule="auto"/>
        <w:jc w:val="both"/>
      </w:pPr>
      <w:r w:rsidRPr="1FAAFFE2">
        <w:rPr>
          <w:rFonts w:ascii="Arial" w:eastAsia="Arial" w:hAnsi="Arial" w:cs="Arial"/>
          <w:b/>
          <w:bCs/>
          <w:color w:val="222222"/>
          <w:sz w:val="28"/>
          <w:szCs w:val="28"/>
        </w:rPr>
        <w:t>Situation Analysis</w:t>
      </w:r>
    </w:p>
    <w:p w14:paraId="178BC29B" w14:textId="2B3D1AC9" w:rsidR="005475FB" w:rsidRDefault="6CEA3C06" w:rsidP="1FAAFFE2">
      <w:pPr>
        <w:spacing w:line="257" w:lineRule="auto"/>
        <w:jc w:val="both"/>
      </w:pPr>
      <w:r w:rsidRPr="1FAAFFE2">
        <w:rPr>
          <w:rFonts w:ascii="Arial" w:eastAsia="Arial" w:hAnsi="Arial" w:cs="Arial"/>
          <w:sz w:val="28"/>
          <w:szCs w:val="28"/>
        </w:rPr>
        <w:t xml:space="preserve"> </w:t>
      </w:r>
    </w:p>
    <w:p w14:paraId="684C1F0E" w14:textId="2DC2FA96" w:rsidR="005475FB" w:rsidRDefault="6CEA3C06" w:rsidP="1FAAFFE2">
      <w:pPr>
        <w:spacing w:line="257" w:lineRule="auto"/>
        <w:jc w:val="both"/>
      </w:pPr>
      <w:r w:rsidRPr="1FAAFFE2">
        <w:rPr>
          <w:rFonts w:ascii="Arial" w:eastAsia="Arial" w:hAnsi="Arial" w:cs="Arial"/>
          <w:sz w:val="28"/>
          <w:szCs w:val="28"/>
        </w:rPr>
        <w:t xml:space="preserve"> </w:t>
      </w:r>
    </w:p>
    <w:p w14:paraId="4BD2EA61" w14:textId="57D5D01F" w:rsidR="005475FB" w:rsidRDefault="6CEA3C06" w:rsidP="1FAAFFE2">
      <w:pPr>
        <w:spacing w:line="257" w:lineRule="auto"/>
        <w:jc w:val="both"/>
      </w:pPr>
      <w:r w:rsidRPr="1FAAFFE2">
        <w:rPr>
          <w:rFonts w:ascii="Arial" w:eastAsia="Arial" w:hAnsi="Arial" w:cs="Arial"/>
          <w:sz w:val="28"/>
          <w:szCs w:val="28"/>
        </w:rPr>
        <w:t xml:space="preserve">The Holiday Inn brand is a part of Intercontinental Hotel Groups (IHG), which is a global leader in the hospitality industry. The company operates over 5,600 hotels in nearly 100 countries and territories around the world. IHG's strength lies in the breadth and depth of its hotel portfolio, which ranges from luxury to affordable hotels. However, Holiday Inn is positioned as a mid-scale hotel brand, serving a wide range of customers from leisure </w:t>
      </w:r>
      <w:proofErr w:type="spellStart"/>
      <w:r w:rsidRPr="1FAAFFE2">
        <w:rPr>
          <w:rFonts w:ascii="Arial" w:eastAsia="Arial" w:hAnsi="Arial" w:cs="Arial"/>
          <w:sz w:val="28"/>
          <w:szCs w:val="28"/>
        </w:rPr>
        <w:t>travelers</w:t>
      </w:r>
      <w:proofErr w:type="spellEnd"/>
      <w:r w:rsidRPr="1FAAFFE2">
        <w:rPr>
          <w:rFonts w:ascii="Arial" w:eastAsia="Arial" w:hAnsi="Arial" w:cs="Arial"/>
          <w:sz w:val="28"/>
          <w:szCs w:val="28"/>
        </w:rPr>
        <w:t xml:space="preserve"> to business customers.</w:t>
      </w:r>
    </w:p>
    <w:p w14:paraId="7EA462A6" w14:textId="1451E5B5" w:rsidR="005475FB" w:rsidRDefault="6CEA3C06" w:rsidP="1FAAFFE2">
      <w:pPr>
        <w:spacing w:line="257" w:lineRule="auto"/>
        <w:jc w:val="both"/>
      </w:pPr>
      <w:r w:rsidRPr="1FAAFFE2">
        <w:rPr>
          <w:rFonts w:ascii="Arial" w:eastAsia="Arial" w:hAnsi="Arial" w:cs="Arial"/>
          <w:sz w:val="28"/>
          <w:szCs w:val="28"/>
        </w:rPr>
        <w:t xml:space="preserve"> </w:t>
      </w:r>
    </w:p>
    <w:p w14:paraId="5C545757" w14:textId="3681E077" w:rsidR="005475FB" w:rsidRDefault="6CEA3C06" w:rsidP="1FAAFFE2">
      <w:pPr>
        <w:spacing w:line="257" w:lineRule="auto"/>
        <w:jc w:val="both"/>
      </w:pPr>
      <w:r w:rsidRPr="1FAAFFE2">
        <w:rPr>
          <w:rFonts w:ascii="Arial" w:eastAsia="Arial" w:hAnsi="Arial" w:cs="Arial"/>
          <w:sz w:val="28"/>
          <w:szCs w:val="28"/>
        </w:rPr>
        <w:t>SWOT Analysis:</w:t>
      </w:r>
    </w:p>
    <w:p w14:paraId="31CEE2B0" w14:textId="2CAD2584" w:rsidR="005475FB" w:rsidRDefault="6CEA3C06" w:rsidP="1FAAFFE2">
      <w:pPr>
        <w:spacing w:line="257" w:lineRule="auto"/>
        <w:jc w:val="both"/>
      </w:pPr>
      <w:r w:rsidRPr="1FAAFFE2">
        <w:rPr>
          <w:rFonts w:ascii="Arial" w:eastAsia="Arial" w:hAnsi="Arial" w:cs="Arial"/>
          <w:sz w:val="28"/>
          <w:szCs w:val="28"/>
        </w:rPr>
        <w:t xml:space="preserve"> </w:t>
      </w:r>
    </w:p>
    <w:p w14:paraId="4FFDB3F2" w14:textId="611C1BC6" w:rsidR="005475FB" w:rsidRDefault="6CEA3C06" w:rsidP="1FAAFFE2">
      <w:pPr>
        <w:spacing w:line="257" w:lineRule="auto"/>
        <w:jc w:val="both"/>
      </w:pPr>
      <w:r w:rsidRPr="1FAAFFE2">
        <w:rPr>
          <w:rFonts w:ascii="Arial" w:eastAsia="Arial" w:hAnsi="Arial" w:cs="Arial"/>
          <w:sz w:val="28"/>
          <w:szCs w:val="28"/>
        </w:rPr>
        <w:t>Strengths:</w:t>
      </w:r>
    </w:p>
    <w:p w14:paraId="7FB48A17" w14:textId="3D736B4A" w:rsidR="005475FB" w:rsidRDefault="6CEA3C06" w:rsidP="1FAAFFE2">
      <w:pPr>
        <w:spacing w:line="257" w:lineRule="auto"/>
        <w:jc w:val="both"/>
      </w:pPr>
      <w:r w:rsidRPr="1FAAFFE2">
        <w:rPr>
          <w:rFonts w:ascii="Arial" w:eastAsia="Arial" w:hAnsi="Arial" w:cs="Arial"/>
          <w:sz w:val="28"/>
          <w:szCs w:val="28"/>
        </w:rPr>
        <w:t xml:space="preserve"> </w:t>
      </w:r>
    </w:p>
    <w:p w14:paraId="0B9397E6" w14:textId="7D9C039E" w:rsidR="005475FB" w:rsidRDefault="6CEA3C06" w:rsidP="1FAAFFE2">
      <w:pPr>
        <w:spacing w:line="257" w:lineRule="auto"/>
        <w:jc w:val="both"/>
      </w:pPr>
      <w:r w:rsidRPr="1FAAFFE2">
        <w:rPr>
          <w:rFonts w:ascii="Arial" w:eastAsia="Arial" w:hAnsi="Arial" w:cs="Arial"/>
          <w:sz w:val="28"/>
          <w:szCs w:val="28"/>
        </w:rPr>
        <w:t>Strong global brand recognition</w:t>
      </w:r>
    </w:p>
    <w:p w14:paraId="374D9F17" w14:textId="41BCBF23" w:rsidR="005475FB" w:rsidRDefault="6CEA3C06" w:rsidP="1FAAFFE2">
      <w:pPr>
        <w:spacing w:line="257" w:lineRule="auto"/>
        <w:jc w:val="both"/>
      </w:pPr>
      <w:r w:rsidRPr="1FAAFFE2">
        <w:rPr>
          <w:rFonts w:ascii="Arial" w:eastAsia="Arial" w:hAnsi="Arial" w:cs="Arial"/>
          <w:sz w:val="28"/>
          <w:szCs w:val="28"/>
        </w:rPr>
        <w:t>Wide range of hotel portfolio</w:t>
      </w:r>
    </w:p>
    <w:p w14:paraId="16DCDC4D" w14:textId="0653BA08" w:rsidR="005475FB" w:rsidRDefault="6CEA3C06" w:rsidP="1FAAFFE2">
      <w:pPr>
        <w:spacing w:line="257" w:lineRule="auto"/>
        <w:jc w:val="both"/>
      </w:pPr>
      <w:r w:rsidRPr="1FAAFFE2">
        <w:rPr>
          <w:rFonts w:ascii="Arial" w:eastAsia="Arial" w:hAnsi="Arial" w:cs="Arial"/>
          <w:sz w:val="28"/>
          <w:szCs w:val="28"/>
        </w:rPr>
        <w:t>Strong relationships with key partners and franchises</w:t>
      </w:r>
    </w:p>
    <w:p w14:paraId="1EF7F3E6" w14:textId="2CB16E4A" w:rsidR="005475FB" w:rsidRDefault="6CEA3C06" w:rsidP="1FAAFFE2">
      <w:pPr>
        <w:spacing w:line="257" w:lineRule="auto"/>
        <w:jc w:val="both"/>
      </w:pPr>
      <w:r w:rsidRPr="1FAAFFE2">
        <w:rPr>
          <w:rFonts w:ascii="Arial" w:eastAsia="Arial" w:hAnsi="Arial" w:cs="Arial"/>
          <w:sz w:val="28"/>
          <w:szCs w:val="28"/>
        </w:rPr>
        <w:t>Strong loyalty program with a large and active member base</w:t>
      </w:r>
    </w:p>
    <w:p w14:paraId="57C8E0A6" w14:textId="5587A02F" w:rsidR="005475FB" w:rsidRDefault="6CEA3C06" w:rsidP="1FAAFFE2">
      <w:pPr>
        <w:spacing w:line="257" w:lineRule="auto"/>
        <w:jc w:val="both"/>
      </w:pPr>
      <w:r w:rsidRPr="1FAAFFE2">
        <w:rPr>
          <w:rFonts w:ascii="Arial" w:eastAsia="Arial" w:hAnsi="Arial" w:cs="Arial"/>
          <w:sz w:val="28"/>
          <w:szCs w:val="28"/>
        </w:rPr>
        <w:t>Weaknesses:</w:t>
      </w:r>
    </w:p>
    <w:p w14:paraId="237CCDEE" w14:textId="592D229F" w:rsidR="005475FB" w:rsidRDefault="6CEA3C06" w:rsidP="1FAAFFE2">
      <w:pPr>
        <w:spacing w:line="257" w:lineRule="auto"/>
        <w:jc w:val="both"/>
      </w:pPr>
      <w:r w:rsidRPr="1FAAFFE2">
        <w:rPr>
          <w:rFonts w:ascii="Arial" w:eastAsia="Arial" w:hAnsi="Arial" w:cs="Arial"/>
          <w:sz w:val="28"/>
          <w:szCs w:val="28"/>
        </w:rPr>
        <w:t xml:space="preserve"> </w:t>
      </w:r>
    </w:p>
    <w:p w14:paraId="023993D8" w14:textId="164E8664" w:rsidR="005475FB" w:rsidRDefault="6CEA3C06" w:rsidP="1FAAFFE2">
      <w:pPr>
        <w:spacing w:line="257" w:lineRule="auto"/>
        <w:jc w:val="both"/>
      </w:pPr>
      <w:r w:rsidRPr="1FAAFFE2">
        <w:rPr>
          <w:rFonts w:ascii="Arial" w:eastAsia="Arial" w:hAnsi="Arial" w:cs="Arial"/>
          <w:sz w:val="28"/>
          <w:szCs w:val="28"/>
        </w:rPr>
        <w:t>Highly competitive marketplace</w:t>
      </w:r>
    </w:p>
    <w:p w14:paraId="1E71A908" w14:textId="424675A1" w:rsidR="005475FB" w:rsidRDefault="6CEA3C06" w:rsidP="1FAAFFE2">
      <w:pPr>
        <w:spacing w:line="257" w:lineRule="auto"/>
        <w:jc w:val="both"/>
      </w:pPr>
      <w:r w:rsidRPr="1FAAFFE2">
        <w:rPr>
          <w:rFonts w:ascii="Arial" w:eastAsia="Arial" w:hAnsi="Arial" w:cs="Arial"/>
          <w:sz w:val="28"/>
          <w:szCs w:val="28"/>
        </w:rPr>
        <w:t>Dependence on third-party booking agents</w:t>
      </w:r>
    </w:p>
    <w:p w14:paraId="46657E92" w14:textId="4E81E45C" w:rsidR="005475FB" w:rsidRDefault="6CEA3C06" w:rsidP="1FAAFFE2">
      <w:pPr>
        <w:spacing w:line="257" w:lineRule="auto"/>
        <w:jc w:val="both"/>
      </w:pPr>
      <w:r w:rsidRPr="1FAAFFE2">
        <w:rPr>
          <w:rFonts w:ascii="Arial" w:eastAsia="Arial" w:hAnsi="Arial" w:cs="Arial"/>
          <w:sz w:val="28"/>
          <w:szCs w:val="28"/>
        </w:rPr>
        <w:t xml:space="preserve">Perception as a mid-scale hotel brand may limit growth potential among certain </w:t>
      </w:r>
      <w:proofErr w:type="gramStart"/>
      <w:r w:rsidRPr="1FAAFFE2">
        <w:rPr>
          <w:rFonts w:ascii="Arial" w:eastAsia="Arial" w:hAnsi="Arial" w:cs="Arial"/>
          <w:sz w:val="28"/>
          <w:szCs w:val="28"/>
        </w:rPr>
        <w:t>customer</w:t>
      </w:r>
      <w:proofErr w:type="gramEnd"/>
      <w:r w:rsidRPr="1FAAFFE2">
        <w:rPr>
          <w:rFonts w:ascii="Arial" w:eastAsia="Arial" w:hAnsi="Arial" w:cs="Arial"/>
          <w:sz w:val="28"/>
          <w:szCs w:val="28"/>
        </w:rPr>
        <w:t xml:space="preserve"> segments</w:t>
      </w:r>
    </w:p>
    <w:p w14:paraId="60A4C35C" w14:textId="18008532" w:rsidR="005475FB" w:rsidRDefault="6CEA3C06" w:rsidP="1FAAFFE2">
      <w:pPr>
        <w:spacing w:line="257" w:lineRule="auto"/>
        <w:jc w:val="both"/>
      </w:pPr>
      <w:r w:rsidRPr="1FAAFFE2">
        <w:rPr>
          <w:rFonts w:ascii="Arial" w:eastAsia="Arial" w:hAnsi="Arial" w:cs="Arial"/>
          <w:sz w:val="28"/>
          <w:szCs w:val="28"/>
        </w:rPr>
        <w:t>Opportunities:</w:t>
      </w:r>
    </w:p>
    <w:p w14:paraId="19D3FD04" w14:textId="5543E7CA" w:rsidR="005475FB" w:rsidRDefault="6CEA3C06" w:rsidP="1FAAFFE2">
      <w:pPr>
        <w:spacing w:line="257" w:lineRule="auto"/>
        <w:jc w:val="both"/>
      </w:pPr>
      <w:r w:rsidRPr="1FAAFFE2">
        <w:rPr>
          <w:rFonts w:ascii="Arial" w:eastAsia="Arial" w:hAnsi="Arial" w:cs="Arial"/>
          <w:sz w:val="28"/>
          <w:szCs w:val="28"/>
        </w:rPr>
        <w:t xml:space="preserve"> </w:t>
      </w:r>
    </w:p>
    <w:p w14:paraId="60CC4531" w14:textId="07F57BB0" w:rsidR="005475FB" w:rsidRDefault="6CEA3C06" w:rsidP="1FAAFFE2">
      <w:pPr>
        <w:spacing w:line="257" w:lineRule="auto"/>
        <w:jc w:val="both"/>
      </w:pPr>
      <w:r w:rsidRPr="1FAAFFE2">
        <w:rPr>
          <w:rFonts w:ascii="Arial" w:eastAsia="Arial" w:hAnsi="Arial" w:cs="Arial"/>
          <w:sz w:val="28"/>
          <w:szCs w:val="28"/>
        </w:rPr>
        <w:t>Growing demand for affordable and convenient accommodations</w:t>
      </w:r>
    </w:p>
    <w:p w14:paraId="444D9CE4" w14:textId="4DB2807B" w:rsidR="005475FB" w:rsidRDefault="6CEA3C06" w:rsidP="1FAAFFE2">
      <w:pPr>
        <w:spacing w:line="257" w:lineRule="auto"/>
        <w:jc w:val="both"/>
      </w:pPr>
      <w:r w:rsidRPr="1FAAFFE2">
        <w:rPr>
          <w:rFonts w:ascii="Arial" w:eastAsia="Arial" w:hAnsi="Arial" w:cs="Arial"/>
          <w:sz w:val="28"/>
          <w:szCs w:val="28"/>
        </w:rPr>
        <w:lastRenderedPageBreak/>
        <w:t>Expanding to new markets and geographies</w:t>
      </w:r>
    </w:p>
    <w:p w14:paraId="3931A856" w14:textId="56D44170" w:rsidR="005475FB" w:rsidRDefault="6CEA3C06" w:rsidP="1FAAFFE2">
      <w:pPr>
        <w:spacing w:line="257" w:lineRule="auto"/>
        <w:jc w:val="both"/>
      </w:pPr>
      <w:r w:rsidRPr="1FAAFFE2">
        <w:rPr>
          <w:rFonts w:ascii="Arial" w:eastAsia="Arial" w:hAnsi="Arial" w:cs="Arial"/>
          <w:sz w:val="28"/>
          <w:szCs w:val="28"/>
        </w:rPr>
        <w:t xml:space="preserve">Leveraging technology to improve guest </w:t>
      </w:r>
      <w:proofErr w:type="gramStart"/>
      <w:r w:rsidRPr="1FAAFFE2">
        <w:rPr>
          <w:rFonts w:ascii="Arial" w:eastAsia="Arial" w:hAnsi="Arial" w:cs="Arial"/>
          <w:sz w:val="28"/>
          <w:szCs w:val="28"/>
        </w:rPr>
        <w:t>experiences</w:t>
      </w:r>
      <w:proofErr w:type="gramEnd"/>
    </w:p>
    <w:p w14:paraId="710BF62B" w14:textId="3B9C6FCA" w:rsidR="005475FB" w:rsidRDefault="6CEA3C06" w:rsidP="1FAAFFE2">
      <w:pPr>
        <w:spacing w:line="257" w:lineRule="auto"/>
        <w:jc w:val="both"/>
      </w:pPr>
      <w:r w:rsidRPr="1FAAFFE2">
        <w:rPr>
          <w:rFonts w:ascii="Arial" w:eastAsia="Arial" w:hAnsi="Arial" w:cs="Arial"/>
          <w:sz w:val="28"/>
          <w:szCs w:val="28"/>
        </w:rPr>
        <w:t>Threats:</w:t>
      </w:r>
    </w:p>
    <w:p w14:paraId="652CFA49" w14:textId="051804AF" w:rsidR="005475FB" w:rsidRDefault="6CEA3C06" w:rsidP="1FAAFFE2">
      <w:pPr>
        <w:spacing w:line="257" w:lineRule="auto"/>
        <w:jc w:val="both"/>
      </w:pPr>
      <w:r w:rsidRPr="1FAAFFE2">
        <w:rPr>
          <w:rFonts w:ascii="Arial" w:eastAsia="Arial" w:hAnsi="Arial" w:cs="Arial"/>
          <w:sz w:val="28"/>
          <w:szCs w:val="28"/>
        </w:rPr>
        <w:t xml:space="preserve"> </w:t>
      </w:r>
    </w:p>
    <w:p w14:paraId="23BF909D" w14:textId="0FCA25C3" w:rsidR="005475FB" w:rsidRDefault="6CEA3C06" w:rsidP="1FAAFFE2">
      <w:pPr>
        <w:spacing w:line="257" w:lineRule="auto"/>
        <w:jc w:val="both"/>
      </w:pPr>
      <w:r w:rsidRPr="1FAAFFE2">
        <w:rPr>
          <w:rFonts w:ascii="Arial" w:eastAsia="Arial" w:hAnsi="Arial" w:cs="Arial"/>
          <w:sz w:val="28"/>
          <w:szCs w:val="28"/>
        </w:rPr>
        <w:t>Economic and political uncertainty in key markets</w:t>
      </w:r>
    </w:p>
    <w:p w14:paraId="64182DEB" w14:textId="186A6EB8" w:rsidR="005475FB" w:rsidRDefault="6CEA3C06" w:rsidP="1FAAFFE2">
      <w:pPr>
        <w:spacing w:line="257" w:lineRule="auto"/>
        <w:jc w:val="both"/>
      </w:pPr>
      <w:r w:rsidRPr="1FAAFFE2">
        <w:rPr>
          <w:rFonts w:ascii="Arial" w:eastAsia="Arial" w:hAnsi="Arial" w:cs="Arial"/>
          <w:sz w:val="28"/>
          <w:szCs w:val="28"/>
        </w:rPr>
        <w:t>Increasing competition from emerging brands</w:t>
      </w:r>
    </w:p>
    <w:p w14:paraId="6E41FC44" w14:textId="666D1165" w:rsidR="005475FB" w:rsidRDefault="6CEA3C06" w:rsidP="1FAAFFE2">
      <w:pPr>
        <w:spacing w:line="257" w:lineRule="auto"/>
        <w:jc w:val="both"/>
      </w:pPr>
      <w:r w:rsidRPr="1FAAFFE2">
        <w:rPr>
          <w:rFonts w:ascii="Arial" w:eastAsia="Arial" w:hAnsi="Arial" w:cs="Arial"/>
          <w:sz w:val="28"/>
          <w:szCs w:val="28"/>
        </w:rPr>
        <w:t xml:space="preserve">Disruptive technologies and changing customer </w:t>
      </w:r>
      <w:proofErr w:type="gramStart"/>
      <w:r w:rsidRPr="1FAAFFE2">
        <w:rPr>
          <w:rFonts w:ascii="Arial" w:eastAsia="Arial" w:hAnsi="Arial" w:cs="Arial"/>
          <w:sz w:val="28"/>
          <w:szCs w:val="28"/>
        </w:rPr>
        <w:t>preferences</w:t>
      </w:r>
      <w:proofErr w:type="gramEnd"/>
    </w:p>
    <w:p w14:paraId="65B0B556" w14:textId="43281D64" w:rsidR="005475FB" w:rsidRDefault="6CEA3C06" w:rsidP="1FAAFFE2">
      <w:pPr>
        <w:spacing w:line="257" w:lineRule="auto"/>
        <w:jc w:val="both"/>
      </w:pPr>
      <w:r w:rsidRPr="1FAAFFE2">
        <w:rPr>
          <w:rFonts w:ascii="Arial" w:eastAsia="Arial" w:hAnsi="Arial" w:cs="Arial"/>
          <w:sz w:val="28"/>
          <w:szCs w:val="28"/>
        </w:rPr>
        <w:t xml:space="preserve">Customer Segmentation and Targeting: Holiday Inn serves a broad target audience, including leisure </w:t>
      </w:r>
      <w:proofErr w:type="spellStart"/>
      <w:r w:rsidRPr="1FAAFFE2">
        <w:rPr>
          <w:rFonts w:ascii="Arial" w:eastAsia="Arial" w:hAnsi="Arial" w:cs="Arial"/>
          <w:sz w:val="28"/>
          <w:szCs w:val="28"/>
        </w:rPr>
        <w:t>travelers</w:t>
      </w:r>
      <w:proofErr w:type="spellEnd"/>
      <w:r w:rsidRPr="1FAAFFE2">
        <w:rPr>
          <w:rFonts w:ascii="Arial" w:eastAsia="Arial" w:hAnsi="Arial" w:cs="Arial"/>
          <w:sz w:val="28"/>
          <w:szCs w:val="28"/>
        </w:rPr>
        <w:t xml:space="preserve"> and business customers. Geographic segmentation is a key factor in targeting, with hotels located near popular tourist destinations and business districts. Additionally, customer segmentation is based on </w:t>
      </w:r>
      <w:proofErr w:type="spellStart"/>
      <w:r w:rsidRPr="1FAAFFE2">
        <w:rPr>
          <w:rFonts w:ascii="Arial" w:eastAsia="Arial" w:hAnsi="Arial" w:cs="Arial"/>
          <w:sz w:val="28"/>
          <w:szCs w:val="28"/>
        </w:rPr>
        <w:t>behavior</w:t>
      </w:r>
      <w:proofErr w:type="spellEnd"/>
      <w:r w:rsidRPr="1FAAFFE2">
        <w:rPr>
          <w:rFonts w:ascii="Arial" w:eastAsia="Arial" w:hAnsi="Arial" w:cs="Arial"/>
          <w:sz w:val="28"/>
          <w:szCs w:val="28"/>
        </w:rPr>
        <w:t xml:space="preserve"> and demographics, targeting customer profiles such as families, millennials, and corporate </w:t>
      </w:r>
      <w:proofErr w:type="spellStart"/>
      <w:r w:rsidRPr="1FAAFFE2">
        <w:rPr>
          <w:rFonts w:ascii="Arial" w:eastAsia="Arial" w:hAnsi="Arial" w:cs="Arial"/>
          <w:sz w:val="28"/>
          <w:szCs w:val="28"/>
        </w:rPr>
        <w:t>travelers</w:t>
      </w:r>
      <w:proofErr w:type="spellEnd"/>
      <w:r w:rsidRPr="1FAAFFE2">
        <w:rPr>
          <w:rFonts w:ascii="Arial" w:eastAsia="Arial" w:hAnsi="Arial" w:cs="Arial"/>
          <w:sz w:val="28"/>
          <w:szCs w:val="28"/>
        </w:rPr>
        <w:t xml:space="preserve">. This is supported </w:t>
      </w:r>
      <w:proofErr w:type="gramStart"/>
      <w:r w:rsidRPr="1FAAFFE2">
        <w:rPr>
          <w:rFonts w:ascii="Arial" w:eastAsia="Arial" w:hAnsi="Arial" w:cs="Arial"/>
          <w:sz w:val="28"/>
          <w:szCs w:val="28"/>
        </w:rPr>
        <w:t>by the use of</w:t>
      </w:r>
      <w:proofErr w:type="gramEnd"/>
      <w:r w:rsidRPr="1FAAFFE2">
        <w:rPr>
          <w:rFonts w:ascii="Arial" w:eastAsia="Arial" w:hAnsi="Arial" w:cs="Arial"/>
          <w:sz w:val="28"/>
          <w:szCs w:val="28"/>
        </w:rPr>
        <w:t xml:space="preserve"> data analytics and </w:t>
      </w:r>
      <w:proofErr w:type="spellStart"/>
      <w:r w:rsidRPr="1FAAFFE2">
        <w:rPr>
          <w:rFonts w:ascii="Arial" w:eastAsia="Arial" w:hAnsi="Arial" w:cs="Arial"/>
          <w:sz w:val="28"/>
          <w:szCs w:val="28"/>
        </w:rPr>
        <w:t>SimilarWeb</w:t>
      </w:r>
      <w:proofErr w:type="spellEnd"/>
      <w:r w:rsidRPr="1FAAFFE2">
        <w:rPr>
          <w:rFonts w:ascii="Arial" w:eastAsia="Arial" w:hAnsi="Arial" w:cs="Arial"/>
          <w:sz w:val="28"/>
          <w:szCs w:val="28"/>
        </w:rPr>
        <w:t>, which allows for personalized promotions and tailored messaging to different customer groups.</w:t>
      </w:r>
    </w:p>
    <w:p w14:paraId="51726000" w14:textId="3F1958FA" w:rsidR="005475FB" w:rsidRDefault="6CEA3C06" w:rsidP="1FAAFFE2">
      <w:pPr>
        <w:spacing w:line="257" w:lineRule="auto"/>
        <w:jc w:val="both"/>
      </w:pPr>
      <w:r w:rsidRPr="1FAAFFE2">
        <w:rPr>
          <w:rFonts w:ascii="Arial" w:eastAsia="Arial" w:hAnsi="Arial" w:cs="Arial"/>
          <w:sz w:val="28"/>
          <w:szCs w:val="28"/>
        </w:rPr>
        <w:t xml:space="preserve">Perceptual Positioning Map and Bowman's Strategy Clock: Holiday Inn's perceptual positioning map positions them as a mid-scale hotel brand that offers value for money and convenience. In terms of Bowman's Strategy Clock, Holiday Inn's strategy is based on a hybrid between differentiation and focus on cost leadership. The brand offers unique features such as free breakfast and flexible cancellation policies </w:t>
      </w:r>
      <w:proofErr w:type="gramStart"/>
      <w:r w:rsidRPr="1FAAFFE2">
        <w:rPr>
          <w:rFonts w:ascii="Arial" w:eastAsia="Arial" w:hAnsi="Arial" w:cs="Arial"/>
          <w:sz w:val="28"/>
          <w:szCs w:val="28"/>
        </w:rPr>
        <w:t>in order to</w:t>
      </w:r>
      <w:proofErr w:type="gramEnd"/>
      <w:r w:rsidRPr="1FAAFFE2">
        <w:rPr>
          <w:rFonts w:ascii="Arial" w:eastAsia="Arial" w:hAnsi="Arial" w:cs="Arial"/>
          <w:sz w:val="28"/>
          <w:szCs w:val="28"/>
        </w:rPr>
        <w:t xml:space="preserve"> differentiate themselves from competitors, while also focusing on offering affordable prices to attract core customers.</w:t>
      </w:r>
    </w:p>
    <w:p w14:paraId="1F688305" w14:textId="0E98DFA4" w:rsidR="005475FB" w:rsidRDefault="6CEA3C06" w:rsidP="1FAAFFE2">
      <w:pPr>
        <w:spacing w:line="257" w:lineRule="auto"/>
        <w:jc w:val="both"/>
      </w:pPr>
      <w:r w:rsidRPr="1FAAFFE2">
        <w:rPr>
          <w:rFonts w:ascii="Arial" w:eastAsia="Arial" w:hAnsi="Arial" w:cs="Arial"/>
          <w:sz w:val="28"/>
          <w:szCs w:val="28"/>
        </w:rPr>
        <w:t>B2B Relationships, Partnerships, and Franchises: Holiday Inn has strong B2B relationships with major travel companies and corporations, allowing for dedicated corporate accounts and group bookings. Additionally, the brand has partnerships with airlines, car rental companies, and other travel-related businesses to offer bundled travel packages. Franchising is also a key aspect of the brand's growth strategy, allowing for local ownership and customization, while also maintaining brand consistency.</w:t>
      </w:r>
    </w:p>
    <w:p w14:paraId="34C7603C" w14:textId="205A7789" w:rsidR="005475FB" w:rsidRDefault="6CEA3C06" w:rsidP="1FAAFFE2">
      <w:pPr>
        <w:spacing w:line="257" w:lineRule="auto"/>
        <w:jc w:val="both"/>
      </w:pPr>
      <w:r w:rsidRPr="1FAAFFE2">
        <w:rPr>
          <w:rFonts w:ascii="Arial" w:eastAsia="Arial" w:hAnsi="Arial" w:cs="Arial"/>
          <w:sz w:val="28"/>
          <w:szCs w:val="28"/>
        </w:rPr>
        <w:t xml:space="preserve"> </w:t>
      </w:r>
    </w:p>
    <w:p w14:paraId="48BDC5C8" w14:textId="6032BB2D" w:rsidR="005475FB" w:rsidRDefault="6CEA3C06" w:rsidP="1FAAFFE2">
      <w:pPr>
        <w:spacing w:line="257" w:lineRule="auto"/>
        <w:jc w:val="both"/>
      </w:pPr>
      <w:r w:rsidRPr="1FAAFFE2">
        <w:rPr>
          <w:rFonts w:ascii="Arial" w:eastAsia="Arial" w:hAnsi="Arial" w:cs="Arial"/>
          <w:sz w:val="28"/>
          <w:szCs w:val="28"/>
        </w:rPr>
        <w:t xml:space="preserve">PESTLE Analysis: The macro-environmental factors that affect Holiday Inn include political, economic, social, technological, legal, and environmental factors. Some of the key trends include shifts in consumer </w:t>
      </w:r>
      <w:proofErr w:type="spellStart"/>
      <w:r w:rsidRPr="1FAAFFE2">
        <w:rPr>
          <w:rFonts w:ascii="Arial" w:eastAsia="Arial" w:hAnsi="Arial" w:cs="Arial"/>
          <w:sz w:val="28"/>
          <w:szCs w:val="28"/>
        </w:rPr>
        <w:lastRenderedPageBreak/>
        <w:t>behavior</w:t>
      </w:r>
      <w:proofErr w:type="spellEnd"/>
      <w:r w:rsidRPr="1FAAFFE2">
        <w:rPr>
          <w:rFonts w:ascii="Arial" w:eastAsia="Arial" w:hAnsi="Arial" w:cs="Arial"/>
          <w:sz w:val="28"/>
          <w:szCs w:val="28"/>
        </w:rPr>
        <w:t xml:space="preserve"> towards sustainable and eco-friendly accommodations, advances in technology such as mobile check-in and keyless </w:t>
      </w:r>
      <w:proofErr w:type="gramStart"/>
      <w:r w:rsidRPr="1FAAFFE2">
        <w:rPr>
          <w:rFonts w:ascii="Arial" w:eastAsia="Arial" w:hAnsi="Arial" w:cs="Arial"/>
          <w:sz w:val="28"/>
          <w:szCs w:val="28"/>
        </w:rPr>
        <w:t>entry, and</w:t>
      </w:r>
      <w:proofErr w:type="gramEnd"/>
      <w:r w:rsidRPr="1FAAFFE2">
        <w:rPr>
          <w:rFonts w:ascii="Arial" w:eastAsia="Arial" w:hAnsi="Arial" w:cs="Arial"/>
          <w:sz w:val="28"/>
          <w:szCs w:val="28"/>
        </w:rPr>
        <w:t xml:space="preserve"> changing regulations around data privacy.</w:t>
      </w:r>
    </w:p>
    <w:p w14:paraId="7EFD54F8" w14:textId="1E6503E6" w:rsidR="005475FB" w:rsidRDefault="6CEA3C06" w:rsidP="1FAAFFE2">
      <w:pPr>
        <w:spacing w:line="257" w:lineRule="auto"/>
        <w:jc w:val="both"/>
      </w:pPr>
      <w:r w:rsidRPr="1FAAFFE2">
        <w:rPr>
          <w:rFonts w:ascii="Arial" w:eastAsia="Arial" w:hAnsi="Arial" w:cs="Arial"/>
          <w:sz w:val="28"/>
          <w:szCs w:val="28"/>
        </w:rPr>
        <w:t xml:space="preserve"> </w:t>
      </w:r>
    </w:p>
    <w:p w14:paraId="061C0594" w14:textId="712ADEAE" w:rsidR="005475FB" w:rsidRDefault="6CEA3C06" w:rsidP="1FAAFFE2">
      <w:pPr>
        <w:spacing w:line="257" w:lineRule="auto"/>
        <w:jc w:val="both"/>
      </w:pPr>
      <w:r w:rsidRPr="1FAAFFE2">
        <w:rPr>
          <w:rFonts w:ascii="Arial" w:eastAsia="Arial" w:hAnsi="Arial" w:cs="Arial"/>
          <w:sz w:val="28"/>
          <w:szCs w:val="28"/>
        </w:rPr>
        <w:t>Marketing Mix: Holiday Inn's marketing mix includes the following elements:</w:t>
      </w:r>
    </w:p>
    <w:p w14:paraId="2CFD7C85" w14:textId="5A896222" w:rsidR="005475FB" w:rsidRDefault="6CEA3C06" w:rsidP="1FAAFFE2">
      <w:pPr>
        <w:spacing w:line="257" w:lineRule="auto"/>
        <w:jc w:val="both"/>
      </w:pPr>
      <w:r w:rsidRPr="1FAAFFE2">
        <w:rPr>
          <w:rFonts w:ascii="Arial" w:eastAsia="Arial" w:hAnsi="Arial" w:cs="Arial"/>
          <w:sz w:val="28"/>
          <w:szCs w:val="28"/>
        </w:rPr>
        <w:t xml:space="preserve"> </w:t>
      </w:r>
    </w:p>
    <w:p w14:paraId="029FFBCF" w14:textId="68551808" w:rsidR="005475FB" w:rsidRDefault="6CEA3C06" w:rsidP="1FAAFFE2">
      <w:pPr>
        <w:spacing w:line="257" w:lineRule="auto"/>
        <w:jc w:val="both"/>
      </w:pPr>
      <w:r w:rsidRPr="1FAAFFE2">
        <w:rPr>
          <w:rFonts w:ascii="Arial" w:eastAsia="Arial" w:hAnsi="Arial" w:cs="Arial"/>
          <w:sz w:val="28"/>
          <w:szCs w:val="28"/>
        </w:rPr>
        <w:t>Product: Mid-scale hotel accommodations with free breakfast, flexible cancellation policies, and a focus on affordability and convenience.</w:t>
      </w:r>
    </w:p>
    <w:p w14:paraId="21227E15" w14:textId="04BC2CAF" w:rsidR="005475FB" w:rsidRDefault="6CEA3C06" w:rsidP="1FAAFFE2">
      <w:pPr>
        <w:spacing w:line="257" w:lineRule="auto"/>
        <w:jc w:val="both"/>
      </w:pPr>
      <w:r w:rsidRPr="1FAAFFE2">
        <w:rPr>
          <w:rFonts w:ascii="Arial" w:eastAsia="Arial" w:hAnsi="Arial" w:cs="Arial"/>
          <w:sz w:val="28"/>
          <w:szCs w:val="28"/>
        </w:rPr>
        <w:t>Price: Competitive pricing based on location, amenities, and demand.</w:t>
      </w:r>
    </w:p>
    <w:p w14:paraId="0EA00DFD" w14:textId="066B1414" w:rsidR="005475FB" w:rsidRDefault="6CEA3C06" w:rsidP="1FAAFFE2">
      <w:pPr>
        <w:spacing w:line="257" w:lineRule="auto"/>
        <w:jc w:val="both"/>
      </w:pPr>
      <w:r w:rsidRPr="1FAAFFE2">
        <w:rPr>
          <w:rFonts w:ascii="Arial" w:eastAsia="Arial" w:hAnsi="Arial" w:cs="Arial"/>
          <w:sz w:val="28"/>
          <w:szCs w:val="28"/>
        </w:rPr>
        <w:t>Place: Wide distribution network with hotels located near popular tourist destinations and business districts.</w:t>
      </w:r>
    </w:p>
    <w:p w14:paraId="415EF039" w14:textId="020741DD" w:rsidR="005475FB" w:rsidRDefault="6CEA3C06" w:rsidP="1FAAFFE2">
      <w:pPr>
        <w:spacing w:line="257" w:lineRule="auto"/>
        <w:jc w:val="both"/>
      </w:pPr>
      <w:r w:rsidRPr="1FAAFFE2">
        <w:rPr>
          <w:rFonts w:ascii="Arial" w:eastAsia="Arial" w:hAnsi="Arial" w:cs="Arial"/>
          <w:sz w:val="28"/>
          <w:szCs w:val="28"/>
        </w:rPr>
        <w:t>Promotion: Strong brand recognition through advertising, PR, and social media, as well as leveraging loyalty program and partnerships for promotional activities.</w:t>
      </w:r>
    </w:p>
    <w:p w14:paraId="16D98D7D" w14:textId="685DD0E3" w:rsidR="005475FB" w:rsidRDefault="6CEA3C06" w:rsidP="1FAAFFE2">
      <w:pPr>
        <w:spacing w:line="257" w:lineRule="auto"/>
        <w:jc w:val="both"/>
      </w:pPr>
      <w:r w:rsidRPr="1FAAFFE2">
        <w:rPr>
          <w:rFonts w:ascii="Arial" w:eastAsia="Arial" w:hAnsi="Arial" w:cs="Arial"/>
          <w:sz w:val="28"/>
          <w:szCs w:val="28"/>
        </w:rPr>
        <w:t>People: Well-trained staff with a focus on providing good customer service.</w:t>
      </w:r>
    </w:p>
    <w:p w14:paraId="4D37A29A" w14:textId="3996F1A0" w:rsidR="005475FB" w:rsidRDefault="6CEA3C06" w:rsidP="1FAAFFE2">
      <w:pPr>
        <w:spacing w:line="257" w:lineRule="auto"/>
        <w:jc w:val="both"/>
      </w:pPr>
      <w:r w:rsidRPr="1FAAFFE2">
        <w:rPr>
          <w:rFonts w:ascii="Arial" w:eastAsia="Arial" w:hAnsi="Arial" w:cs="Arial"/>
          <w:sz w:val="28"/>
          <w:szCs w:val="28"/>
        </w:rPr>
        <w:t>Process: Streamlined check-in and check-out process, advanced technology to enhance guest experience.</w:t>
      </w:r>
    </w:p>
    <w:p w14:paraId="1946270B" w14:textId="7116E784" w:rsidR="005475FB" w:rsidRDefault="6CEA3C06" w:rsidP="1FAAFFE2">
      <w:pPr>
        <w:spacing w:line="257" w:lineRule="auto"/>
        <w:jc w:val="both"/>
      </w:pPr>
      <w:r w:rsidRPr="1FAAFFE2">
        <w:rPr>
          <w:rFonts w:ascii="Arial" w:eastAsia="Arial" w:hAnsi="Arial" w:cs="Arial"/>
          <w:sz w:val="28"/>
          <w:szCs w:val="28"/>
        </w:rPr>
        <w:t>Physical Evidence: Hotel design and amenities, branding and logo, and guest reviews and ratings.</w:t>
      </w:r>
    </w:p>
    <w:p w14:paraId="0F89ED2C" w14:textId="52F3965F" w:rsidR="005475FB" w:rsidRDefault="6CEA3C06" w:rsidP="1FAAFFE2">
      <w:pPr>
        <w:spacing w:line="257" w:lineRule="auto"/>
        <w:jc w:val="both"/>
      </w:pPr>
      <w:r w:rsidRPr="1FAAFFE2">
        <w:rPr>
          <w:rFonts w:ascii="Arial" w:eastAsia="Arial" w:hAnsi="Arial" w:cs="Arial"/>
          <w:sz w:val="28"/>
          <w:szCs w:val="28"/>
        </w:rPr>
        <w:t xml:space="preserve"> </w:t>
      </w:r>
    </w:p>
    <w:p w14:paraId="30B9D534" w14:textId="0B401E75" w:rsidR="005475FB" w:rsidRDefault="6CEA3C06" w:rsidP="1FAAFFE2">
      <w:pPr>
        <w:spacing w:line="257" w:lineRule="auto"/>
        <w:jc w:val="both"/>
      </w:pPr>
      <w:r w:rsidRPr="1FAAFFE2">
        <w:rPr>
          <w:rFonts w:ascii="Arial" w:eastAsia="Arial" w:hAnsi="Arial" w:cs="Arial"/>
          <w:b/>
          <w:bCs/>
          <w:color w:val="222222"/>
          <w:sz w:val="28"/>
          <w:szCs w:val="28"/>
        </w:rPr>
        <w:t>Objectives</w:t>
      </w:r>
    </w:p>
    <w:p w14:paraId="107A7995" w14:textId="29310E86"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7015DE7D" w14:textId="56078E42"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3E409F78" w14:textId="16BCB70E" w:rsidR="005475FB" w:rsidRDefault="6CEA3C06" w:rsidP="1FAAFFE2">
      <w:pPr>
        <w:spacing w:line="257" w:lineRule="auto"/>
        <w:jc w:val="both"/>
      </w:pPr>
      <w:r w:rsidRPr="1FAAFFE2">
        <w:rPr>
          <w:rFonts w:ascii="Arial" w:eastAsia="Arial" w:hAnsi="Arial" w:cs="Arial"/>
          <w:sz w:val="28"/>
          <w:szCs w:val="28"/>
        </w:rPr>
        <w:t>By the end of this quarter, my marketing team aims to increase our occupancy rate at Holiday Inn by 10% through implementing targeted digital marketing campaigns that specifically reach our key customer segments, located in major cities across the United States. We plan to achieve this by leveraging data analytics to identify our most profitable target audiences and by tailoring our marketing messages to their specific preferences and needs</w:t>
      </w:r>
      <w:r w:rsidR="00DA3218">
        <w:rPr>
          <w:rFonts w:ascii="Arial" w:eastAsia="Arial" w:hAnsi="Arial" w:cs="Arial"/>
          <w:sz w:val="28"/>
          <w:szCs w:val="28"/>
        </w:rPr>
        <w:t>.</w:t>
      </w:r>
    </w:p>
    <w:p w14:paraId="601898AC" w14:textId="04C6928D" w:rsidR="005475FB" w:rsidRDefault="6CEA3C06" w:rsidP="1FAAFFE2">
      <w:pPr>
        <w:spacing w:line="257" w:lineRule="auto"/>
        <w:jc w:val="both"/>
      </w:pPr>
      <w:r w:rsidRPr="1FAAFFE2">
        <w:rPr>
          <w:rFonts w:ascii="Arial" w:eastAsia="Arial" w:hAnsi="Arial" w:cs="Arial"/>
          <w:sz w:val="28"/>
          <w:szCs w:val="28"/>
        </w:rPr>
        <w:t xml:space="preserve"> </w:t>
      </w:r>
    </w:p>
    <w:p w14:paraId="635A3A2C" w14:textId="33F66248" w:rsidR="005475FB" w:rsidRDefault="6CEA3C06" w:rsidP="1FAAFFE2">
      <w:pPr>
        <w:spacing w:line="257" w:lineRule="auto"/>
        <w:jc w:val="both"/>
      </w:pPr>
      <w:r w:rsidRPr="1FAAFFE2">
        <w:rPr>
          <w:rFonts w:ascii="Arial" w:eastAsia="Arial" w:hAnsi="Arial" w:cs="Arial"/>
          <w:b/>
          <w:bCs/>
          <w:color w:val="222222"/>
          <w:sz w:val="28"/>
          <w:szCs w:val="28"/>
        </w:rPr>
        <w:lastRenderedPageBreak/>
        <w:t>Strategy</w:t>
      </w:r>
    </w:p>
    <w:p w14:paraId="09F9F4CC" w14:textId="5C8A53A1"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467AF8F3" w14:textId="7D6FE2AD" w:rsidR="005475FB" w:rsidRDefault="6CEA3C06" w:rsidP="1FAAFFE2">
      <w:pPr>
        <w:spacing w:line="257" w:lineRule="auto"/>
        <w:jc w:val="both"/>
      </w:pPr>
      <w:r w:rsidRPr="1FAAFFE2">
        <w:rPr>
          <w:rFonts w:ascii="Arial" w:eastAsia="Arial" w:hAnsi="Arial" w:cs="Arial"/>
          <w:color w:val="222222"/>
          <w:sz w:val="28"/>
          <w:szCs w:val="28"/>
        </w:rPr>
        <w:t>Based on the example, if the organization decides to focus on changing the brand's reputation due to poor reviews, we may use a product development strategy as per Ansoff's matrix.</w:t>
      </w:r>
    </w:p>
    <w:p w14:paraId="58E5D450" w14:textId="62269D4A" w:rsidR="005475FB" w:rsidRDefault="6CEA3C06" w:rsidP="1FAAFFE2">
      <w:pPr>
        <w:spacing w:line="257" w:lineRule="auto"/>
        <w:jc w:val="both"/>
      </w:pPr>
      <w:r w:rsidRPr="1FAAFFE2">
        <w:rPr>
          <w:rFonts w:ascii="Arial" w:eastAsia="Arial" w:hAnsi="Arial" w:cs="Arial"/>
          <w:color w:val="222222"/>
          <w:sz w:val="28"/>
          <w:szCs w:val="28"/>
        </w:rPr>
        <w:t>To execute this strategy successfully, the organization may consider the following steps:</w:t>
      </w:r>
    </w:p>
    <w:p w14:paraId="1362ABBA" w14:textId="4CCBAD15" w:rsidR="005475FB" w:rsidRDefault="6CEA3C06" w:rsidP="1FAAFFE2">
      <w:pPr>
        <w:spacing w:line="257" w:lineRule="auto"/>
        <w:jc w:val="both"/>
      </w:pPr>
      <w:r w:rsidRPr="1FAAFFE2">
        <w:rPr>
          <w:rFonts w:ascii="Arial" w:eastAsia="Arial" w:hAnsi="Arial" w:cs="Arial"/>
          <w:color w:val="222222"/>
          <w:sz w:val="28"/>
          <w:szCs w:val="28"/>
        </w:rPr>
        <w:t xml:space="preserve">Identify the areas of improvement - After </w:t>
      </w:r>
      <w:proofErr w:type="spellStart"/>
      <w:r w:rsidRPr="1FAAFFE2">
        <w:rPr>
          <w:rFonts w:ascii="Arial" w:eastAsia="Arial" w:hAnsi="Arial" w:cs="Arial"/>
          <w:color w:val="222222"/>
          <w:sz w:val="28"/>
          <w:szCs w:val="28"/>
        </w:rPr>
        <w:t>analyzing</w:t>
      </w:r>
      <w:proofErr w:type="spellEnd"/>
      <w:r w:rsidRPr="1FAAFFE2">
        <w:rPr>
          <w:rFonts w:ascii="Arial" w:eastAsia="Arial" w:hAnsi="Arial" w:cs="Arial"/>
          <w:color w:val="222222"/>
          <w:sz w:val="28"/>
          <w:szCs w:val="28"/>
        </w:rPr>
        <w:t xml:space="preserve"> customer reviews, the organization should identify the areas where it needs to focus. </w:t>
      </w:r>
    </w:p>
    <w:p w14:paraId="7D13410E" w14:textId="6104A1EF" w:rsidR="005475FB" w:rsidRDefault="6CEA3C06" w:rsidP="1FAAFFE2">
      <w:pPr>
        <w:spacing w:line="257" w:lineRule="auto"/>
        <w:jc w:val="both"/>
      </w:pPr>
      <w:r w:rsidRPr="1FAAFFE2">
        <w:rPr>
          <w:rFonts w:ascii="Arial" w:eastAsia="Arial" w:hAnsi="Arial" w:cs="Arial"/>
          <w:color w:val="222222"/>
          <w:sz w:val="28"/>
          <w:szCs w:val="28"/>
        </w:rPr>
        <w:t xml:space="preserve">Develop new products/services - Based on customer feedback, the company may develop new services or products that address customer's pain points.  </w:t>
      </w:r>
    </w:p>
    <w:p w14:paraId="415A26AF" w14:textId="384C6098" w:rsidR="005475FB" w:rsidRDefault="6CEA3C06" w:rsidP="1FAAFFE2">
      <w:pPr>
        <w:spacing w:line="257" w:lineRule="auto"/>
        <w:jc w:val="both"/>
      </w:pPr>
      <w:r w:rsidRPr="1FAAFFE2">
        <w:rPr>
          <w:rFonts w:ascii="Arial" w:eastAsia="Arial" w:hAnsi="Arial" w:cs="Arial"/>
          <w:color w:val="222222"/>
          <w:sz w:val="28"/>
          <w:szCs w:val="28"/>
        </w:rPr>
        <w:t xml:space="preserve">Market the new value proposition - After developing new products and services, the company needs to communicate the changes to customers effectively. </w:t>
      </w:r>
    </w:p>
    <w:p w14:paraId="15AFDDB7" w14:textId="31369893" w:rsidR="005475FB" w:rsidRDefault="6CEA3C06" w:rsidP="1FAAFFE2">
      <w:pPr>
        <w:spacing w:line="257" w:lineRule="auto"/>
        <w:jc w:val="both"/>
      </w:pPr>
      <w:r w:rsidRPr="1FAAFFE2">
        <w:rPr>
          <w:rFonts w:ascii="Arial" w:eastAsia="Arial" w:hAnsi="Arial" w:cs="Arial"/>
          <w:color w:val="222222"/>
          <w:sz w:val="28"/>
          <w:szCs w:val="28"/>
        </w:rPr>
        <w:t xml:space="preserve"> </w:t>
      </w:r>
    </w:p>
    <w:p w14:paraId="6DEF6D41" w14:textId="3AAFD833" w:rsidR="005475FB" w:rsidRDefault="6CEA3C06" w:rsidP="1FAAFFE2">
      <w:pPr>
        <w:spacing w:line="257" w:lineRule="auto"/>
        <w:jc w:val="both"/>
      </w:pPr>
      <w:r w:rsidRPr="1FAAFFE2">
        <w:rPr>
          <w:rFonts w:ascii="Arial" w:eastAsia="Arial" w:hAnsi="Arial" w:cs="Arial"/>
          <w:color w:val="222222"/>
          <w:sz w:val="28"/>
          <w:szCs w:val="28"/>
        </w:rPr>
        <w:t>In terms of changes required for marketing mix, the company may need to modify the following elements:</w:t>
      </w:r>
    </w:p>
    <w:p w14:paraId="0B35C41A" w14:textId="51E34F26" w:rsidR="005475FB" w:rsidRDefault="6CEA3C06" w:rsidP="1FAAFFE2">
      <w:pPr>
        <w:spacing w:line="257" w:lineRule="auto"/>
        <w:jc w:val="both"/>
      </w:pPr>
      <w:r w:rsidRPr="1FAAFFE2">
        <w:rPr>
          <w:rFonts w:ascii="Arial" w:eastAsia="Arial" w:hAnsi="Arial" w:cs="Arial"/>
          <w:color w:val="222222"/>
          <w:sz w:val="28"/>
          <w:szCs w:val="28"/>
        </w:rPr>
        <w:t xml:space="preserve">Product- Improving the quality of services or adding new </w:t>
      </w:r>
      <w:proofErr w:type="gramStart"/>
      <w:r w:rsidRPr="1FAAFFE2">
        <w:rPr>
          <w:rFonts w:ascii="Arial" w:eastAsia="Arial" w:hAnsi="Arial" w:cs="Arial"/>
          <w:color w:val="222222"/>
          <w:sz w:val="28"/>
          <w:szCs w:val="28"/>
        </w:rPr>
        <w:t>services</w:t>
      </w:r>
      <w:proofErr w:type="gramEnd"/>
    </w:p>
    <w:p w14:paraId="1B72A5B6" w14:textId="3EC94C2E" w:rsidR="005475FB" w:rsidRDefault="6CEA3C06" w:rsidP="1FAAFFE2">
      <w:pPr>
        <w:spacing w:line="257" w:lineRule="auto"/>
        <w:jc w:val="both"/>
      </w:pPr>
      <w:r w:rsidRPr="1FAAFFE2">
        <w:rPr>
          <w:rFonts w:ascii="Arial" w:eastAsia="Arial" w:hAnsi="Arial" w:cs="Arial"/>
          <w:color w:val="222222"/>
          <w:sz w:val="28"/>
          <w:szCs w:val="28"/>
        </w:rPr>
        <w:t>Price- Changing pricing strategy to reflect the enhanced value of services.</w:t>
      </w:r>
    </w:p>
    <w:p w14:paraId="49C309E6" w14:textId="200BABC2" w:rsidR="005475FB" w:rsidRDefault="6CEA3C06" w:rsidP="1FAAFFE2">
      <w:pPr>
        <w:spacing w:line="257" w:lineRule="auto"/>
        <w:jc w:val="both"/>
      </w:pPr>
      <w:r w:rsidRPr="1FAAFFE2">
        <w:rPr>
          <w:rFonts w:ascii="Arial" w:eastAsia="Arial" w:hAnsi="Arial" w:cs="Arial"/>
          <w:color w:val="222222"/>
          <w:sz w:val="28"/>
          <w:szCs w:val="28"/>
        </w:rPr>
        <w:t>Place- Modifying distribution channels to reach more customers.</w:t>
      </w:r>
    </w:p>
    <w:p w14:paraId="6DDC54E4" w14:textId="740E54C4" w:rsidR="005475FB" w:rsidRDefault="6CEA3C06" w:rsidP="1FAAFFE2">
      <w:pPr>
        <w:spacing w:line="257" w:lineRule="auto"/>
        <w:jc w:val="both"/>
      </w:pPr>
      <w:r w:rsidRPr="1FAAFFE2">
        <w:rPr>
          <w:rFonts w:ascii="Arial" w:eastAsia="Arial" w:hAnsi="Arial" w:cs="Arial"/>
          <w:color w:val="222222"/>
          <w:sz w:val="28"/>
          <w:szCs w:val="28"/>
        </w:rPr>
        <w:t>Promotion- Revamping marketing campaigns to focus more on building brand reputation and positive customer experiences.</w:t>
      </w:r>
    </w:p>
    <w:p w14:paraId="55C70783" w14:textId="231B92D4"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2CE541EF" w14:textId="68570AD9" w:rsidR="005475FB" w:rsidRDefault="005475FB" w:rsidP="1FAAFFE2">
      <w:pPr>
        <w:spacing w:line="257" w:lineRule="auto"/>
        <w:jc w:val="both"/>
        <w:rPr>
          <w:rFonts w:ascii="Arial" w:eastAsia="Arial" w:hAnsi="Arial" w:cs="Arial"/>
          <w:sz w:val="28"/>
          <w:szCs w:val="28"/>
        </w:rPr>
      </w:pPr>
    </w:p>
    <w:p w14:paraId="26520B04" w14:textId="59A051DC" w:rsidR="00DA3218" w:rsidRDefault="00644D74" w:rsidP="1FAAFFE2">
      <w:pPr>
        <w:spacing w:line="257" w:lineRule="auto"/>
        <w:jc w:val="both"/>
        <w:rPr>
          <w:rFonts w:ascii="Arial" w:eastAsia="Arial" w:hAnsi="Arial" w:cs="Arial"/>
          <w:sz w:val="28"/>
          <w:szCs w:val="28"/>
        </w:rPr>
      </w:pPr>
      <w:r>
        <w:rPr>
          <w:rFonts w:ascii="Arial" w:eastAsia="Arial" w:hAnsi="Arial" w:cs="Arial"/>
          <w:sz w:val="28"/>
          <w:szCs w:val="28"/>
        </w:rPr>
        <w:object w:dxaOrig="19100" w:dyaOrig="3066" w14:anchorId="55872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4.75pt;height:153pt" o:ole="">
            <v:imagedata r:id="rId5" o:title=""/>
          </v:shape>
          <o:OLEObject Type="Embed" ProgID="Excel.Sheet.12" ShapeID="_x0000_i1026" DrawAspect="Content" ObjectID="_1762026136" r:id="rId6"/>
        </w:object>
      </w:r>
    </w:p>
    <w:p w14:paraId="09F676BD" w14:textId="77777777" w:rsidR="00DA3218" w:rsidRDefault="00DA3218" w:rsidP="1FAAFFE2">
      <w:pPr>
        <w:spacing w:line="257" w:lineRule="auto"/>
        <w:jc w:val="both"/>
      </w:pPr>
    </w:p>
    <w:p w14:paraId="7811D195" w14:textId="78F87BEF" w:rsidR="005475FB" w:rsidRDefault="6CEA3C06" w:rsidP="1FAAFFE2">
      <w:pPr>
        <w:spacing w:line="257" w:lineRule="auto"/>
        <w:jc w:val="both"/>
      </w:pPr>
      <w:r w:rsidRPr="1FAAFFE2">
        <w:rPr>
          <w:rFonts w:ascii="Arial" w:eastAsia="Arial" w:hAnsi="Arial" w:cs="Arial"/>
          <w:sz w:val="28"/>
          <w:szCs w:val="28"/>
        </w:rPr>
        <w:t xml:space="preserve"> </w:t>
      </w:r>
    </w:p>
    <w:p w14:paraId="055EFE16" w14:textId="1DDD01C6" w:rsidR="005475FB" w:rsidRDefault="6CEA3C06" w:rsidP="1FAAFFE2">
      <w:pPr>
        <w:spacing w:line="257" w:lineRule="auto"/>
        <w:jc w:val="both"/>
      </w:pPr>
      <w:r w:rsidRPr="1FAAFFE2">
        <w:rPr>
          <w:rFonts w:ascii="Arial" w:eastAsia="Arial" w:hAnsi="Arial" w:cs="Arial"/>
          <w:b/>
          <w:bCs/>
          <w:color w:val="222222"/>
          <w:sz w:val="28"/>
          <w:szCs w:val="28"/>
        </w:rPr>
        <w:t>Tactics</w:t>
      </w:r>
    </w:p>
    <w:p w14:paraId="31B20548" w14:textId="221A9570" w:rsidR="005475FB" w:rsidRDefault="6CEA3C06" w:rsidP="1FAAFFE2">
      <w:pPr>
        <w:spacing w:line="257" w:lineRule="auto"/>
        <w:jc w:val="both"/>
      </w:pPr>
      <w:r w:rsidRPr="1FAAFFE2">
        <w:rPr>
          <w:rFonts w:ascii="Arial" w:eastAsia="Arial" w:hAnsi="Arial" w:cs="Arial"/>
          <w:sz w:val="28"/>
          <w:szCs w:val="28"/>
        </w:rPr>
        <w:t xml:space="preserve"> </w:t>
      </w:r>
    </w:p>
    <w:p w14:paraId="60E40871" w14:textId="7A65295C" w:rsidR="005475FB" w:rsidRDefault="6CEA3C06" w:rsidP="1FAAFFE2">
      <w:pPr>
        <w:spacing w:line="257" w:lineRule="auto"/>
        <w:jc w:val="both"/>
      </w:pPr>
      <w:r w:rsidRPr="1FAAFFE2">
        <w:rPr>
          <w:rFonts w:ascii="Arial" w:eastAsia="Arial" w:hAnsi="Arial" w:cs="Arial"/>
          <w:sz w:val="28"/>
          <w:szCs w:val="28"/>
        </w:rPr>
        <w:t xml:space="preserve"> </w:t>
      </w:r>
    </w:p>
    <w:p w14:paraId="73F98A0E" w14:textId="44053D25" w:rsidR="005475FB" w:rsidRDefault="6CEA3C06" w:rsidP="1FAAFFE2">
      <w:pPr>
        <w:spacing w:line="257" w:lineRule="auto"/>
        <w:jc w:val="both"/>
      </w:pPr>
      <w:r w:rsidRPr="1FAAFFE2">
        <w:rPr>
          <w:rFonts w:ascii="Arial" w:eastAsia="Arial" w:hAnsi="Arial" w:cs="Arial"/>
          <w:sz w:val="28"/>
          <w:szCs w:val="28"/>
        </w:rPr>
        <w:t xml:space="preserve"> </w:t>
      </w:r>
    </w:p>
    <w:p w14:paraId="1C836F88" w14:textId="2D4F9A25" w:rsidR="005475FB" w:rsidRDefault="6CEA3C06" w:rsidP="1FAAFFE2">
      <w:pPr>
        <w:spacing w:line="257" w:lineRule="auto"/>
        <w:jc w:val="both"/>
      </w:pPr>
      <w:r w:rsidRPr="1FAAFFE2">
        <w:rPr>
          <w:rFonts w:ascii="Arial" w:eastAsia="Arial" w:hAnsi="Arial" w:cs="Arial"/>
          <w:sz w:val="28"/>
          <w:szCs w:val="28"/>
        </w:rPr>
        <w:t>There are several strategies that can be used to improve the communications mix of Holiday Inn. One of the most effective is the RACE model, which stands for Reach, Act, Convert, and Engage. This model can be used to create a comprehensive plan that addresses all aspects of the hotel's communication needs.</w:t>
      </w:r>
    </w:p>
    <w:p w14:paraId="558BE97B" w14:textId="0162CB75" w:rsidR="005475FB" w:rsidRDefault="6CEA3C06" w:rsidP="1FAAFFE2">
      <w:pPr>
        <w:spacing w:line="257" w:lineRule="auto"/>
        <w:jc w:val="both"/>
      </w:pPr>
      <w:r w:rsidRPr="1FAAFFE2">
        <w:rPr>
          <w:rFonts w:ascii="Arial" w:eastAsia="Arial" w:hAnsi="Arial" w:cs="Arial"/>
          <w:sz w:val="28"/>
          <w:szCs w:val="28"/>
        </w:rPr>
        <w:t>In terms of Reach, the hotel should focus on increasing its brand awareness and visibility among its target audience. This can be achieved through a combination of tactics such as social media advertising, influencer partnerships, and targeted content marketing.</w:t>
      </w:r>
    </w:p>
    <w:p w14:paraId="48DEFF86" w14:textId="28F53F33" w:rsidR="005475FB" w:rsidRDefault="6CEA3C06" w:rsidP="1FAAFFE2">
      <w:pPr>
        <w:spacing w:line="257" w:lineRule="auto"/>
        <w:jc w:val="both"/>
      </w:pPr>
      <w:r w:rsidRPr="1FAAFFE2">
        <w:rPr>
          <w:rFonts w:ascii="Arial" w:eastAsia="Arial" w:hAnsi="Arial" w:cs="Arial"/>
          <w:sz w:val="28"/>
          <w:szCs w:val="28"/>
        </w:rPr>
        <w:t xml:space="preserve">The Act stage involves encouraging potential guests to </w:t>
      </w:r>
      <w:proofErr w:type="gramStart"/>
      <w:r w:rsidRPr="1FAAFFE2">
        <w:rPr>
          <w:rFonts w:ascii="Arial" w:eastAsia="Arial" w:hAnsi="Arial" w:cs="Arial"/>
          <w:sz w:val="28"/>
          <w:szCs w:val="28"/>
        </w:rPr>
        <w:t>take action</w:t>
      </w:r>
      <w:proofErr w:type="gramEnd"/>
      <w:r w:rsidRPr="1FAAFFE2">
        <w:rPr>
          <w:rFonts w:ascii="Arial" w:eastAsia="Arial" w:hAnsi="Arial" w:cs="Arial"/>
          <w:sz w:val="28"/>
          <w:szCs w:val="28"/>
        </w:rPr>
        <w:t>, such as booking a room or signing up for a loyalty program. This can be achieved through compelling calls to action and personalized messaging that resonates with the target audience.</w:t>
      </w:r>
    </w:p>
    <w:p w14:paraId="2E961DF7" w14:textId="79DC1A5B" w:rsidR="005475FB" w:rsidRDefault="6CEA3C06" w:rsidP="1FAAFFE2">
      <w:pPr>
        <w:spacing w:line="257" w:lineRule="auto"/>
        <w:jc w:val="both"/>
      </w:pPr>
      <w:r w:rsidRPr="1FAAFFE2">
        <w:rPr>
          <w:rFonts w:ascii="Arial" w:eastAsia="Arial" w:hAnsi="Arial" w:cs="Arial"/>
          <w:sz w:val="28"/>
          <w:szCs w:val="28"/>
        </w:rPr>
        <w:t>The Convert stage focuses on turning potential guests into actual customers. This can be achieved through a variety of tactics such as email marketing, targeted promotions, and personalized retargeting ads.</w:t>
      </w:r>
    </w:p>
    <w:p w14:paraId="29CC5610" w14:textId="3E02D29B" w:rsidR="005475FB" w:rsidRDefault="6CEA3C06" w:rsidP="1FAAFFE2">
      <w:pPr>
        <w:spacing w:line="257" w:lineRule="auto"/>
        <w:jc w:val="both"/>
      </w:pPr>
      <w:r w:rsidRPr="1FAAFFE2">
        <w:rPr>
          <w:rFonts w:ascii="Arial" w:eastAsia="Arial" w:hAnsi="Arial" w:cs="Arial"/>
          <w:sz w:val="28"/>
          <w:szCs w:val="28"/>
        </w:rPr>
        <w:t>Finally, the Engage stage is all about keeping customers engaged and coming back for more. This can be achieved through personalized communication, social media engagement, and targeted loyalty programs.</w:t>
      </w:r>
    </w:p>
    <w:p w14:paraId="257C3A6F" w14:textId="016223E8" w:rsidR="005475FB" w:rsidRDefault="6CEA3C06" w:rsidP="1FAAFFE2">
      <w:pPr>
        <w:spacing w:line="257" w:lineRule="auto"/>
        <w:jc w:val="both"/>
      </w:pPr>
      <w:r w:rsidRPr="1FAAFFE2">
        <w:rPr>
          <w:rFonts w:ascii="Arial" w:eastAsia="Arial" w:hAnsi="Arial" w:cs="Arial"/>
          <w:sz w:val="28"/>
          <w:szCs w:val="28"/>
        </w:rPr>
        <w:t xml:space="preserve"> The hotel should take a closer look at its website and identify areas where it can improve the user experience. This might include optimizing the booking process, creating targeted landing pages for different segments, and providing more comprehensive information about the hotel's amenities and offerings.</w:t>
      </w:r>
    </w:p>
    <w:p w14:paraId="7A6966D3" w14:textId="0B8C4F71" w:rsidR="005475FB" w:rsidRDefault="6CEA3C06" w:rsidP="1FAAFFE2">
      <w:pPr>
        <w:spacing w:line="257" w:lineRule="auto"/>
        <w:jc w:val="both"/>
      </w:pPr>
      <w:r w:rsidRPr="1FAAFFE2">
        <w:rPr>
          <w:rFonts w:ascii="Arial" w:eastAsia="Arial" w:hAnsi="Arial" w:cs="Arial"/>
          <w:sz w:val="28"/>
          <w:szCs w:val="28"/>
        </w:rPr>
        <w:t>Overall, by implementing a comprehensive RACE-based communications plan and improving its current communication channels, Holiday Inn can improve its brand recognition, attract new customers, and keep existing customers coming back.</w:t>
      </w:r>
    </w:p>
    <w:p w14:paraId="26BBF8D7" w14:textId="614F4288" w:rsidR="005475FB" w:rsidRDefault="6CEA3C06" w:rsidP="1FAAFFE2">
      <w:pPr>
        <w:spacing w:line="257" w:lineRule="auto"/>
        <w:jc w:val="both"/>
      </w:pPr>
      <w:r w:rsidRPr="1FAAFFE2">
        <w:rPr>
          <w:rFonts w:ascii="Arial" w:eastAsia="Arial" w:hAnsi="Arial" w:cs="Arial"/>
          <w:sz w:val="28"/>
          <w:szCs w:val="28"/>
        </w:rPr>
        <w:lastRenderedPageBreak/>
        <w:t xml:space="preserve"> </w:t>
      </w:r>
    </w:p>
    <w:p w14:paraId="770ED4CF" w14:textId="3CD6CF36" w:rsidR="005475FB" w:rsidRDefault="6CEA3C06" w:rsidP="1FAAFFE2">
      <w:pPr>
        <w:spacing w:line="257" w:lineRule="auto"/>
        <w:jc w:val="both"/>
      </w:pPr>
      <w:r w:rsidRPr="1FAAFFE2">
        <w:rPr>
          <w:rFonts w:ascii="Arial" w:eastAsia="Arial" w:hAnsi="Arial" w:cs="Arial"/>
          <w:sz w:val="28"/>
          <w:szCs w:val="28"/>
        </w:rPr>
        <w:t xml:space="preserve"> </w:t>
      </w:r>
    </w:p>
    <w:p w14:paraId="2C5232A4" w14:textId="64B7F664" w:rsidR="00DA3218" w:rsidRDefault="6CEA3C06" w:rsidP="1FAAFFE2">
      <w:pPr>
        <w:spacing w:line="257" w:lineRule="auto"/>
        <w:jc w:val="both"/>
        <w:rPr>
          <w:rFonts w:ascii="Arial" w:eastAsia="Arial" w:hAnsi="Arial" w:cs="Arial"/>
          <w:sz w:val="28"/>
          <w:szCs w:val="28"/>
        </w:rPr>
      </w:pPr>
      <w:r w:rsidRPr="1FAAFFE2">
        <w:rPr>
          <w:rFonts w:ascii="Arial" w:eastAsia="Arial" w:hAnsi="Arial" w:cs="Arial"/>
          <w:sz w:val="28"/>
          <w:szCs w:val="28"/>
        </w:rPr>
        <w:t xml:space="preserve"> </w:t>
      </w:r>
    </w:p>
    <w:p w14:paraId="4DB3086D" w14:textId="77777777" w:rsidR="00DA3218" w:rsidRDefault="00DA3218" w:rsidP="1FAAFFE2">
      <w:pPr>
        <w:spacing w:line="257" w:lineRule="auto"/>
        <w:jc w:val="both"/>
      </w:pPr>
    </w:p>
    <w:p w14:paraId="2F44AF5E" w14:textId="73003555" w:rsidR="005475FB" w:rsidRDefault="6CEA3C06" w:rsidP="1FAAFFE2">
      <w:pPr>
        <w:spacing w:line="257" w:lineRule="auto"/>
        <w:jc w:val="both"/>
      </w:pPr>
      <w:r w:rsidRPr="1FAAFFE2">
        <w:rPr>
          <w:rFonts w:ascii="Arial" w:eastAsia="Arial" w:hAnsi="Arial" w:cs="Arial"/>
          <w:b/>
          <w:bCs/>
          <w:color w:val="222222"/>
          <w:sz w:val="28"/>
          <w:szCs w:val="28"/>
        </w:rPr>
        <w:t xml:space="preserve">Control </w:t>
      </w:r>
    </w:p>
    <w:p w14:paraId="1AC1FBCB" w14:textId="7CC39451"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73C43C11" w14:textId="13E1D526"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02E34DC1" w14:textId="50C3B52E" w:rsidR="005475FB" w:rsidRDefault="6CEA3C06" w:rsidP="1FAAFFE2">
      <w:pPr>
        <w:spacing w:line="257" w:lineRule="auto"/>
        <w:jc w:val="both"/>
      </w:pPr>
      <w:r w:rsidRPr="1FAAFFE2">
        <w:rPr>
          <w:rFonts w:ascii="Arial" w:eastAsia="Arial" w:hAnsi="Arial" w:cs="Arial"/>
          <w:sz w:val="28"/>
          <w:szCs w:val="28"/>
        </w:rPr>
        <w:t>To measure the success of Holiday Inn's marketing efforts, metrics and KPI's such as new customers, occupancy rates, customer satisfaction, revenue per available room (RevPAR), return on investment (ROI), and brand awareness can be used. By tracking these KPI's over time, they can monitor the effectiveness of specific marketing campaigns and overall business strategy. They can set SMART objectives that align with their goals, whether it's increasing profits, positive attitudes towards the brand, or new customer acquisition. Collecting feedback through online reviews and social media platforms can help to provide insight into customer perception of the brand.</w:t>
      </w:r>
    </w:p>
    <w:p w14:paraId="0ABEEF1E" w14:textId="18C188ED" w:rsidR="005475FB" w:rsidRDefault="6CEA3C06" w:rsidP="1FAAFFE2">
      <w:pPr>
        <w:spacing w:line="257" w:lineRule="auto"/>
        <w:jc w:val="both"/>
      </w:pPr>
      <w:r w:rsidRPr="1FAAFFE2">
        <w:rPr>
          <w:rFonts w:ascii="Arial" w:eastAsia="Arial" w:hAnsi="Arial" w:cs="Arial"/>
          <w:sz w:val="28"/>
          <w:szCs w:val="28"/>
        </w:rPr>
        <w:t xml:space="preserve"> </w:t>
      </w:r>
    </w:p>
    <w:p w14:paraId="2BA1BEC1" w14:textId="7E114885" w:rsidR="005475FB" w:rsidRDefault="6CEA3C06" w:rsidP="1FAAFFE2">
      <w:pPr>
        <w:spacing w:line="257" w:lineRule="auto"/>
        <w:jc w:val="both"/>
      </w:pPr>
      <w:r w:rsidRPr="1FAAFFE2">
        <w:rPr>
          <w:rFonts w:ascii="Arial" w:eastAsia="Arial" w:hAnsi="Arial" w:cs="Arial"/>
          <w:sz w:val="28"/>
          <w:szCs w:val="28"/>
        </w:rPr>
        <w:t xml:space="preserve"> </w:t>
      </w:r>
    </w:p>
    <w:p w14:paraId="2AB138EA" w14:textId="62F5BE19" w:rsidR="005475FB" w:rsidRDefault="6CEA3C06" w:rsidP="1FAAFFE2">
      <w:pPr>
        <w:spacing w:line="257" w:lineRule="auto"/>
        <w:jc w:val="both"/>
      </w:pPr>
      <w:r w:rsidRPr="1FAAFFE2">
        <w:rPr>
          <w:rFonts w:ascii="Arial" w:eastAsia="Arial" w:hAnsi="Arial" w:cs="Arial"/>
          <w:sz w:val="28"/>
          <w:szCs w:val="28"/>
        </w:rPr>
        <w:t xml:space="preserve"> </w:t>
      </w:r>
    </w:p>
    <w:p w14:paraId="44F1C80B" w14:textId="58358E13" w:rsidR="005475FB" w:rsidRDefault="6CEA3C06" w:rsidP="1FAAFFE2">
      <w:pPr>
        <w:spacing w:line="257" w:lineRule="auto"/>
        <w:jc w:val="both"/>
      </w:pPr>
      <w:r w:rsidRPr="1FAAFFE2">
        <w:rPr>
          <w:rFonts w:ascii="Arial" w:eastAsia="Arial" w:hAnsi="Arial" w:cs="Arial"/>
          <w:sz w:val="28"/>
          <w:szCs w:val="28"/>
        </w:rPr>
        <w:t xml:space="preserve"> </w:t>
      </w:r>
    </w:p>
    <w:p w14:paraId="4773E95F" w14:textId="0EDAC221" w:rsidR="005475FB" w:rsidRDefault="6CEA3C06" w:rsidP="1FAAFFE2">
      <w:pPr>
        <w:spacing w:line="257" w:lineRule="auto"/>
        <w:jc w:val="both"/>
      </w:pPr>
      <w:r w:rsidRPr="1FAAFFE2">
        <w:rPr>
          <w:rFonts w:ascii="Arial" w:eastAsia="Arial" w:hAnsi="Arial" w:cs="Arial"/>
          <w:b/>
          <w:bCs/>
          <w:color w:val="222222"/>
          <w:sz w:val="28"/>
          <w:szCs w:val="28"/>
        </w:rPr>
        <w:t>Conclusion</w:t>
      </w:r>
    </w:p>
    <w:p w14:paraId="0A696BE9" w14:textId="68AC2337" w:rsidR="005475FB" w:rsidRDefault="6CEA3C06" w:rsidP="1FAAFFE2">
      <w:pPr>
        <w:spacing w:line="257" w:lineRule="auto"/>
        <w:jc w:val="both"/>
      </w:pPr>
      <w:r w:rsidRPr="1FAAFFE2">
        <w:rPr>
          <w:rFonts w:ascii="Arial" w:eastAsia="Arial" w:hAnsi="Arial" w:cs="Arial"/>
          <w:b/>
          <w:bCs/>
          <w:color w:val="222222"/>
          <w:sz w:val="28"/>
          <w:szCs w:val="28"/>
        </w:rPr>
        <w:t xml:space="preserve"> </w:t>
      </w:r>
    </w:p>
    <w:p w14:paraId="75FE9489" w14:textId="46FD08BA" w:rsidR="005475FB" w:rsidRDefault="005475FB" w:rsidP="1FAAFFE2">
      <w:pPr>
        <w:spacing w:line="257" w:lineRule="auto"/>
        <w:jc w:val="both"/>
        <w:rPr>
          <w:rFonts w:ascii="Arial" w:eastAsia="Arial" w:hAnsi="Arial" w:cs="Arial"/>
          <w:b/>
          <w:bCs/>
          <w:color w:val="222222"/>
          <w:sz w:val="28"/>
          <w:szCs w:val="28"/>
        </w:rPr>
      </w:pPr>
    </w:p>
    <w:p w14:paraId="38327876" w14:textId="7330758C" w:rsidR="005475FB" w:rsidRDefault="6CEA3C06" w:rsidP="1FAAFFE2">
      <w:pPr>
        <w:spacing w:line="257" w:lineRule="auto"/>
        <w:jc w:val="both"/>
      </w:pPr>
      <w:r w:rsidRPr="1FAAFFE2">
        <w:rPr>
          <w:rFonts w:ascii="Arial" w:eastAsia="Arial" w:hAnsi="Arial" w:cs="Arial"/>
          <w:sz w:val="28"/>
          <w:szCs w:val="28"/>
        </w:rPr>
        <w:t xml:space="preserve">In conclusion, developing a comprehensive marketing plan that can address the challenges of the hotel industry and enhance the brand image among its target audience is critical for the success of Holiday Inn. By focusing on differentiation, seasonal marketing, customer retention, technological advancements, and economic conditions, the brand can stay ahead of the competition and continue to grow its market </w:t>
      </w:r>
      <w:proofErr w:type="gramStart"/>
      <w:r w:rsidRPr="1FAAFFE2">
        <w:rPr>
          <w:rFonts w:ascii="Arial" w:eastAsia="Arial" w:hAnsi="Arial" w:cs="Arial"/>
          <w:sz w:val="28"/>
          <w:szCs w:val="28"/>
        </w:rPr>
        <w:t>share</w:t>
      </w:r>
      <w:proofErr w:type="gramEnd"/>
    </w:p>
    <w:p w14:paraId="316FB9BF" w14:textId="77777777" w:rsidR="00DA3218" w:rsidRDefault="00DA3218" w:rsidP="1FAAFFE2">
      <w:pPr>
        <w:spacing w:line="257" w:lineRule="auto"/>
        <w:jc w:val="both"/>
        <w:rPr>
          <w:rFonts w:ascii="Arial" w:eastAsia="Arial" w:hAnsi="Arial" w:cs="Arial"/>
          <w:sz w:val="28"/>
          <w:szCs w:val="28"/>
        </w:rPr>
      </w:pPr>
    </w:p>
    <w:p w14:paraId="59D9EDAD" w14:textId="4F35D6A6" w:rsidR="005475FB" w:rsidRDefault="005475FB" w:rsidP="1FAAFFE2">
      <w:pPr>
        <w:spacing w:line="257" w:lineRule="auto"/>
        <w:jc w:val="both"/>
      </w:pPr>
    </w:p>
    <w:p w14:paraId="5BBEB385" w14:textId="77777777" w:rsidR="00051881" w:rsidRDefault="00051881" w:rsidP="1FAAFFE2">
      <w:pPr>
        <w:spacing w:line="257" w:lineRule="auto"/>
        <w:jc w:val="both"/>
      </w:pPr>
    </w:p>
    <w:p w14:paraId="4BA0B130" w14:textId="2C2D0F09" w:rsidR="005475FB" w:rsidRDefault="6CEA3C06" w:rsidP="1FAAFFE2">
      <w:pPr>
        <w:spacing w:line="257" w:lineRule="auto"/>
        <w:jc w:val="both"/>
      </w:pPr>
      <w:r w:rsidRPr="1FAAFFE2">
        <w:rPr>
          <w:rFonts w:ascii="Arial" w:eastAsia="Arial" w:hAnsi="Arial" w:cs="Arial"/>
          <w:sz w:val="28"/>
          <w:szCs w:val="28"/>
        </w:rPr>
        <w:lastRenderedPageBreak/>
        <w:t>R</w:t>
      </w:r>
      <w:r w:rsidR="00DA3218">
        <w:rPr>
          <w:rFonts w:ascii="Arial" w:eastAsia="Arial" w:hAnsi="Arial" w:cs="Arial"/>
          <w:sz w:val="28"/>
          <w:szCs w:val="28"/>
        </w:rPr>
        <w:t>e</w:t>
      </w:r>
      <w:r w:rsidRPr="1FAAFFE2">
        <w:rPr>
          <w:rFonts w:ascii="Arial" w:eastAsia="Arial" w:hAnsi="Arial" w:cs="Arial"/>
          <w:sz w:val="28"/>
          <w:szCs w:val="28"/>
        </w:rPr>
        <w:t>ferences</w:t>
      </w:r>
    </w:p>
    <w:p w14:paraId="5ED18400" w14:textId="3F10744B" w:rsidR="005475FB" w:rsidRDefault="6CEA3C06" w:rsidP="1FAAFFE2">
      <w:pPr>
        <w:spacing w:line="257" w:lineRule="auto"/>
        <w:jc w:val="both"/>
      </w:pPr>
      <w:r w:rsidRPr="1FAAFFE2">
        <w:rPr>
          <w:rFonts w:ascii="Arial" w:eastAsia="Arial" w:hAnsi="Arial" w:cs="Arial"/>
          <w:sz w:val="24"/>
          <w:szCs w:val="24"/>
        </w:rPr>
        <w:t xml:space="preserve"> </w:t>
      </w:r>
    </w:p>
    <w:p w14:paraId="0574B86B" w14:textId="6A38881F" w:rsidR="00DA3218"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InterContinental Hotels Group. (2021). About IHG | InterContinental Hotels Group PLC. </w:t>
      </w:r>
      <w:hyperlink r:id="rId7">
        <w:r w:rsidRPr="00DA3218">
          <w:rPr>
            <w:rStyle w:val="Hyperlink"/>
            <w:rFonts w:ascii="Arial" w:eastAsia="Arial" w:hAnsi="Arial" w:cs="Arial"/>
            <w:sz w:val="24"/>
            <w:szCs w:val="24"/>
          </w:rPr>
          <w:t>https://www.ihgplc.com/about-ihg</w:t>
        </w:r>
      </w:hyperlink>
    </w:p>
    <w:p w14:paraId="2710A6B2" w14:textId="7DB425E3"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w:t>
      </w:r>
      <w:proofErr w:type="spellStart"/>
      <w:r w:rsidRPr="00DA3218">
        <w:rPr>
          <w:rFonts w:ascii="Arial" w:eastAsia="Arial" w:hAnsi="Arial" w:cs="Arial"/>
          <w:sz w:val="24"/>
          <w:szCs w:val="24"/>
        </w:rPr>
        <w:t>SimilarWeb</w:t>
      </w:r>
      <w:proofErr w:type="spellEnd"/>
      <w:r w:rsidRPr="00DA3218">
        <w:rPr>
          <w:rFonts w:ascii="Arial" w:eastAsia="Arial" w:hAnsi="Arial" w:cs="Arial"/>
          <w:sz w:val="24"/>
          <w:szCs w:val="24"/>
        </w:rPr>
        <w:t xml:space="preserve">. (2021). Holiday Inn - Overview | </w:t>
      </w:r>
      <w:proofErr w:type="spellStart"/>
      <w:r w:rsidRPr="00DA3218">
        <w:rPr>
          <w:rFonts w:ascii="Arial" w:eastAsia="Arial" w:hAnsi="Arial" w:cs="Arial"/>
          <w:sz w:val="24"/>
          <w:szCs w:val="24"/>
        </w:rPr>
        <w:t>SimilarWeb</w:t>
      </w:r>
      <w:proofErr w:type="spellEnd"/>
      <w:r w:rsidRPr="00DA3218">
        <w:rPr>
          <w:rFonts w:ascii="Arial" w:eastAsia="Arial" w:hAnsi="Arial" w:cs="Arial"/>
          <w:sz w:val="24"/>
          <w:szCs w:val="24"/>
        </w:rPr>
        <w:t xml:space="preserve">. </w:t>
      </w:r>
      <w:hyperlink r:id="rId8">
        <w:r w:rsidRPr="00DA3218">
          <w:rPr>
            <w:rStyle w:val="Hyperlink"/>
            <w:rFonts w:ascii="Arial" w:eastAsia="Arial" w:hAnsi="Arial" w:cs="Arial"/>
            <w:sz w:val="24"/>
            <w:szCs w:val="24"/>
          </w:rPr>
          <w:t>https://www.similarweb.com/website/holidayinn.com</w:t>
        </w:r>
      </w:hyperlink>
    </w:p>
    <w:p w14:paraId="6A1C2F51" w14:textId="448EDC1B"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Gao, C. (2014). A Perceptual Positioning Map for Selecting a Brand’s Competitive Advantages. Academy of Marketing Studies Journal, 18(1), 85-104.</w:t>
      </w:r>
    </w:p>
    <w:p w14:paraId="1B21732D" w14:textId="6461C485"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Bowman, C., &amp; Faulkner, D. (1997). Competitive and corporate strategy (Vol. 2, pp. 41-55). Irwin: Chicago, IL.</w:t>
      </w:r>
    </w:p>
    <w:p w14:paraId="698320A4" w14:textId="0F924BA7"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InterContinental Hotels Group. (2021). IHG Corporate Responsibility: How we take care of people. </w:t>
      </w:r>
      <w:hyperlink r:id="rId9">
        <w:r w:rsidRPr="00DA3218">
          <w:rPr>
            <w:rStyle w:val="Hyperlink"/>
            <w:rFonts w:ascii="Arial" w:eastAsia="Arial" w:hAnsi="Arial" w:cs="Arial"/>
            <w:sz w:val="24"/>
            <w:szCs w:val="24"/>
          </w:rPr>
          <w:t>https://www.ihg.com/content/gb/en/about/our-responsibility-people</w:t>
        </w:r>
      </w:hyperlink>
    </w:p>
    <w:p w14:paraId="7AE8C730" w14:textId="42FD8256"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ANREV. (2019). Franchising in Asia Pacific. </w:t>
      </w:r>
      <w:hyperlink r:id="rId10">
        <w:r w:rsidRPr="00DA3218">
          <w:rPr>
            <w:rStyle w:val="Hyperlink"/>
            <w:rFonts w:ascii="Arial" w:eastAsia="Arial" w:hAnsi="Arial" w:cs="Arial"/>
            <w:sz w:val="24"/>
            <w:szCs w:val="24"/>
          </w:rPr>
          <w:t>https://www.anrev.org/uploaded/Research/ANREV_PUBLICATIONS/ANREV_Research_FRANCHISING_IN_ASIA_PACIFIC.pdf</w:t>
        </w:r>
      </w:hyperlink>
    </w:p>
    <w:p w14:paraId="545365D9" w14:textId="04D03A10"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PWC. (2019). Hospitality Outlook 2019-2023: Mid-market accommodations and the new tourism landscape. </w:t>
      </w:r>
      <w:hyperlink r:id="rId11">
        <w:r w:rsidRPr="00DA3218">
          <w:rPr>
            <w:rStyle w:val="Hyperlink"/>
            <w:rFonts w:ascii="Arial" w:eastAsia="Arial" w:hAnsi="Arial" w:cs="Arial"/>
            <w:sz w:val="24"/>
            <w:szCs w:val="24"/>
          </w:rPr>
          <w:t>https://www.pwc.com/gx/en/hospitality-leisure/pdf/hospitality-outlook-2019-2023.pdf</w:t>
        </w:r>
      </w:hyperlink>
    </w:p>
    <w:p w14:paraId="03C7A722" w14:textId="238D4FE4"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Rauch, J. (2020). 10 key trends for the hospitality industry. Horizon Hospitality. </w:t>
      </w:r>
      <w:hyperlink r:id="rId12">
        <w:r w:rsidRPr="00DA3218">
          <w:rPr>
            <w:rStyle w:val="Hyperlink"/>
            <w:rFonts w:ascii="Arial" w:eastAsia="Arial" w:hAnsi="Arial" w:cs="Arial"/>
            <w:sz w:val="24"/>
            <w:szCs w:val="24"/>
          </w:rPr>
          <w:t>https://www.horizonhospitality.com/hospitality-industry-trends/</w:t>
        </w:r>
      </w:hyperlink>
    </w:p>
    <w:p w14:paraId="59449F6A" w14:textId="4DB0CE32"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InterContinental Hotels Group. (2021). Brands | InterContinental Hotels Group PLC. </w:t>
      </w:r>
      <w:hyperlink r:id="rId13">
        <w:r w:rsidRPr="00DA3218">
          <w:rPr>
            <w:rStyle w:val="Hyperlink"/>
            <w:rFonts w:ascii="Arial" w:eastAsia="Arial" w:hAnsi="Arial" w:cs="Arial"/>
            <w:sz w:val="24"/>
            <w:szCs w:val="24"/>
          </w:rPr>
          <w:t>https://www.ihgplc.com/brands</w:t>
        </w:r>
      </w:hyperlink>
    </w:p>
    <w:p w14:paraId="476F097C" w14:textId="211E5A7E" w:rsidR="005475FB" w:rsidRPr="00DA3218" w:rsidRDefault="6CEA3C06" w:rsidP="1FAAFFE2">
      <w:pPr>
        <w:spacing w:line="257" w:lineRule="auto"/>
        <w:jc w:val="both"/>
        <w:rPr>
          <w:rFonts w:ascii="Arial" w:hAnsi="Arial" w:cs="Arial"/>
          <w:sz w:val="24"/>
          <w:szCs w:val="24"/>
        </w:rPr>
      </w:pPr>
      <w:r w:rsidRPr="00DA3218">
        <w:rPr>
          <w:rFonts w:ascii="Arial" w:eastAsia="Arial" w:hAnsi="Arial" w:cs="Arial"/>
          <w:sz w:val="24"/>
          <w:szCs w:val="24"/>
        </w:rPr>
        <w:t xml:space="preserve">          Marketing91. (2020). Holiday Inn Marketing Mix (4Ps) Strategy. </w:t>
      </w:r>
      <w:hyperlink r:id="rId14">
        <w:r w:rsidRPr="00DA3218">
          <w:rPr>
            <w:rStyle w:val="Hyperlink"/>
            <w:rFonts w:ascii="Arial" w:eastAsia="Arial" w:hAnsi="Arial" w:cs="Arial"/>
            <w:sz w:val="24"/>
            <w:szCs w:val="24"/>
          </w:rPr>
          <w:t>https://www.marketing91.com/holiday-inn-marketing-mix-4ps-strategy/</w:t>
        </w:r>
      </w:hyperlink>
    </w:p>
    <w:p w14:paraId="5E5787A5" w14:textId="33A0A8F7" w:rsidR="005475FB" w:rsidRPr="00DA3218" w:rsidRDefault="00DA3218" w:rsidP="1FAAFFE2">
      <w:pPr>
        <w:rPr>
          <w:rFonts w:ascii="Arial" w:hAnsi="Arial" w:cs="Arial"/>
          <w:sz w:val="24"/>
          <w:szCs w:val="24"/>
        </w:rPr>
      </w:pPr>
      <w:r w:rsidRPr="00DA3218">
        <w:rPr>
          <w:rFonts w:ascii="Arial" w:hAnsi="Arial" w:cs="Arial"/>
          <w:sz w:val="24"/>
          <w:szCs w:val="24"/>
        </w:rPr>
        <w:t>Brown, A. (2019). The Hotel Market and Digital Marketing's Key Challenges. Journal of Relationship Marketing, 18(2), 183-196.</w:t>
      </w:r>
    </w:p>
    <w:p w14:paraId="60AFBE68" w14:textId="164DF706" w:rsidR="00DA3218" w:rsidRPr="00DA3218" w:rsidRDefault="00DA3218" w:rsidP="1FAAFFE2">
      <w:pPr>
        <w:rPr>
          <w:rFonts w:ascii="Arial" w:hAnsi="Arial" w:cs="Arial"/>
          <w:sz w:val="24"/>
          <w:szCs w:val="24"/>
        </w:rPr>
      </w:pPr>
      <w:r w:rsidRPr="00DA3218">
        <w:rPr>
          <w:rFonts w:ascii="Arial" w:hAnsi="Arial" w:cs="Arial"/>
          <w:sz w:val="24"/>
          <w:szCs w:val="24"/>
        </w:rPr>
        <w:t>Chen, Y., &amp; Xie, K. L. (2019). Online Hotel Booking: Comparing Satisfactions on Third-Party and Hotel Websites. International Journal of Contemporary Hospitality Management, 31(5), 1992-2010.</w:t>
      </w:r>
    </w:p>
    <w:p w14:paraId="52EAD9D6" w14:textId="705CDC74" w:rsidR="00DA3218" w:rsidRPr="00DA3218" w:rsidRDefault="00DA3218" w:rsidP="1FAAFFE2">
      <w:pPr>
        <w:rPr>
          <w:rFonts w:ascii="Arial" w:hAnsi="Arial" w:cs="Arial"/>
          <w:sz w:val="24"/>
          <w:szCs w:val="24"/>
        </w:rPr>
      </w:pPr>
      <w:r w:rsidRPr="00DA3218">
        <w:rPr>
          <w:rFonts w:ascii="Arial" w:hAnsi="Arial" w:cs="Arial"/>
          <w:sz w:val="24"/>
          <w:szCs w:val="24"/>
        </w:rPr>
        <w:t>Chowdhury, S., Haque, A., &amp; Iqbal, O. (2018). Impacts of Digital Marketing Channels on Hotel Industry Customer Loyalty. International Journal of Hospitality &amp; Tourism Administration, 19(1), 20-43.</w:t>
      </w:r>
    </w:p>
    <w:p w14:paraId="6282FD9C" w14:textId="508E7157" w:rsidR="00DA3218" w:rsidRPr="00DA3218" w:rsidRDefault="00DA3218" w:rsidP="1FAAFFE2">
      <w:pPr>
        <w:rPr>
          <w:rFonts w:ascii="Arial" w:hAnsi="Arial" w:cs="Arial"/>
          <w:sz w:val="24"/>
          <w:szCs w:val="24"/>
        </w:rPr>
      </w:pPr>
      <w:r w:rsidRPr="00DA3218">
        <w:rPr>
          <w:rFonts w:ascii="Arial" w:hAnsi="Arial" w:cs="Arial"/>
          <w:sz w:val="24"/>
          <w:szCs w:val="24"/>
        </w:rPr>
        <w:t xml:space="preserve">Pesonen, J., &amp; </w:t>
      </w:r>
      <w:proofErr w:type="spellStart"/>
      <w:r w:rsidRPr="00DA3218">
        <w:rPr>
          <w:rFonts w:ascii="Arial" w:hAnsi="Arial" w:cs="Arial"/>
          <w:sz w:val="24"/>
          <w:szCs w:val="24"/>
        </w:rPr>
        <w:t>Komppula</w:t>
      </w:r>
      <w:proofErr w:type="spellEnd"/>
      <w:r w:rsidRPr="00DA3218">
        <w:rPr>
          <w:rFonts w:ascii="Arial" w:hAnsi="Arial" w:cs="Arial"/>
          <w:sz w:val="24"/>
          <w:szCs w:val="24"/>
        </w:rPr>
        <w:t>, R. (2018). Smart Tourism Destination Ecosystem: A Path for Realizing Smart Tourism Destination. Journal of Destination Marketing &amp; Management, 9, 262-265.</w:t>
      </w:r>
    </w:p>
    <w:p w14:paraId="0712EDB5" w14:textId="4821AFD9" w:rsidR="00DA3218" w:rsidRDefault="00DA3218" w:rsidP="1FAAFFE2">
      <w:pPr>
        <w:rPr>
          <w:rFonts w:ascii="Arial" w:hAnsi="Arial" w:cs="Arial"/>
          <w:sz w:val="28"/>
          <w:szCs w:val="28"/>
        </w:rPr>
      </w:pPr>
      <w:r w:rsidRPr="00DA3218">
        <w:rPr>
          <w:rFonts w:ascii="Arial" w:hAnsi="Arial" w:cs="Arial"/>
          <w:sz w:val="28"/>
          <w:szCs w:val="28"/>
        </w:rPr>
        <w:lastRenderedPageBreak/>
        <w:t>Williams, R. (2018). Strategic Management of Information Gaps in Destination Branding: Ideas and Suggestions. Journal of Vacation Marketing, 24(3), 280-290.</w:t>
      </w:r>
    </w:p>
    <w:p w14:paraId="4B4AD2C3" w14:textId="77777777" w:rsidR="00EF58D5" w:rsidRDefault="00EF58D5" w:rsidP="1FAAFFE2">
      <w:pPr>
        <w:rPr>
          <w:rFonts w:ascii="Arial" w:hAnsi="Arial" w:cs="Arial"/>
          <w:sz w:val="28"/>
          <w:szCs w:val="28"/>
        </w:rPr>
      </w:pPr>
    </w:p>
    <w:p w14:paraId="3F68E1F4" w14:textId="77777777" w:rsidR="00EF58D5" w:rsidRDefault="00EF58D5" w:rsidP="1FAAFFE2">
      <w:pPr>
        <w:rPr>
          <w:rFonts w:ascii="Arial" w:hAnsi="Arial" w:cs="Arial"/>
          <w:sz w:val="28"/>
          <w:szCs w:val="28"/>
        </w:rPr>
      </w:pPr>
    </w:p>
    <w:p w14:paraId="693BA03B" w14:textId="77777777" w:rsidR="00EF58D5" w:rsidRDefault="00EF58D5" w:rsidP="1FAAFFE2">
      <w:pPr>
        <w:rPr>
          <w:rFonts w:ascii="Arial" w:hAnsi="Arial" w:cs="Arial"/>
          <w:sz w:val="28"/>
          <w:szCs w:val="28"/>
        </w:rPr>
      </w:pPr>
    </w:p>
    <w:p w14:paraId="337F0A71" w14:textId="105F4BAF" w:rsidR="00EF58D5" w:rsidRDefault="00EF58D5" w:rsidP="1FAAFFE2">
      <w:pPr>
        <w:rPr>
          <w:rFonts w:ascii="Arial" w:hAnsi="Arial" w:cs="Arial"/>
          <w:sz w:val="28"/>
          <w:szCs w:val="28"/>
        </w:rPr>
      </w:pPr>
      <w:r>
        <w:rPr>
          <w:rFonts w:ascii="Arial" w:hAnsi="Arial" w:cs="Arial"/>
          <w:sz w:val="28"/>
          <w:szCs w:val="28"/>
        </w:rPr>
        <w:t>Presentation</w:t>
      </w:r>
    </w:p>
    <w:p w14:paraId="2EE635DB" w14:textId="09B44D9D" w:rsidR="00DA3218" w:rsidRPr="00DA3218" w:rsidRDefault="00DA3218" w:rsidP="1FAAFFE2">
      <w:pPr>
        <w:rPr>
          <w:rFonts w:ascii="Arial" w:hAnsi="Arial" w:cs="Arial"/>
          <w:sz w:val="28"/>
          <w:szCs w:val="28"/>
        </w:rPr>
      </w:pPr>
      <w:r>
        <w:rPr>
          <w:rFonts w:ascii="Arial" w:hAnsi="Arial" w:cs="Arial"/>
          <w:sz w:val="28"/>
          <w:szCs w:val="28"/>
        </w:rPr>
        <w:object w:dxaOrig="9600" w:dyaOrig="5401" w14:anchorId="65123921">
          <v:shape id="_x0000_i1025" type="#_x0000_t75" style="width:480pt;height:270pt" o:ole="">
            <v:imagedata r:id="rId15" o:title=""/>
          </v:shape>
          <o:OLEObject Type="Embed" ProgID="PowerPoint.ShowMacroEnabled.12" ShapeID="_x0000_i1025" DrawAspect="Content" ObjectID="_1762026137" r:id="rId16"/>
        </w:object>
      </w:r>
    </w:p>
    <w:sectPr w:rsidR="00DA3218" w:rsidRPr="00DA321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9F03B8"/>
    <w:rsid w:val="00051881"/>
    <w:rsid w:val="005475FB"/>
    <w:rsid w:val="00644D74"/>
    <w:rsid w:val="00DA3218"/>
    <w:rsid w:val="00EF58D5"/>
    <w:rsid w:val="039F03B8"/>
    <w:rsid w:val="0751C316"/>
    <w:rsid w:val="1FAAFFE2"/>
    <w:rsid w:val="6CEA3C06"/>
    <w:rsid w:val="6E860C67"/>
    <w:rsid w:val="7021D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9F03B8"/>
  <w15:chartTrackingRefBased/>
  <w15:docId w15:val="{57A92C3E-A876-43F1-9D09-47C8A021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ilarweb.com/website/holidayinn.com" TargetMode="External"/><Relationship Id="rId13" Type="http://schemas.openxmlformats.org/officeDocument/2006/relationships/hyperlink" Target="https://www.ihgplc.com/brand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hgplc.com/about-ihg" TargetMode="External"/><Relationship Id="rId12" Type="http://schemas.openxmlformats.org/officeDocument/2006/relationships/hyperlink" Target="https://www.horizonhospitality.com/hospitality-industry-trend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package" Target="embeddings/Microsoft_PowerPoint_Macro-Enabled_Presentation.pptm"/><Relationship Id="rId1" Type="http://schemas.openxmlformats.org/officeDocument/2006/relationships/styles" Target="styles.xml"/><Relationship Id="rId6" Type="http://schemas.openxmlformats.org/officeDocument/2006/relationships/package" Target="embeddings/Microsoft_Excel_Worksheet.xlsx"/><Relationship Id="rId11" Type="http://schemas.openxmlformats.org/officeDocument/2006/relationships/hyperlink" Target="https://www.pwc.com/gx/en/hospitality-leisure/pdf/hospitality-outlook-2019-2023.pdf" TargetMode="External"/><Relationship Id="rId5" Type="http://schemas.openxmlformats.org/officeDocument/2006/relationships/image" Target="media/image2.emf"/><Relationship Id="rId15" Type="http://schemas.openxmlformats.org/officeDocument/2006/relationships/image" Target="media/image3.emf"/><Relationship Id="rId10" Type="http://schemas.openxmlformats.org/officeDocument/2006/relationships/hyperlink" Target="https://www.anrev.org/uploaded/Research/ANREV_PUBLICATIONS/ANREV_Research_FRANCHISING_IN_ASIA_PACIFIC.pdf" TargetMode="External"/><Relationship Id="rId4" Type="http://schemas.openxmlformats.org/officeDocument/2006/relationships/image" Target="media/image1.png"/><Relationship Id="rId9" Type="http://schemas.openxmlformats.org/officeDocument/2006/relationships/hyperlink" Target="https://www.ihg.com/content/gb/en/about/our-responsibility-people" TargetMode="External"/><Relationship Id="rId14" Type="http://schemas.openxmlformats.org/officeDocument/2006/relationships/hyperlink" Target="https://www.marketing91.com/holiday-inn-marketing-mix-4p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1948</Words>
  <Characters>11109</Characters>
  <Application>Microsoft Office Word</Application>
  <DocSecurity>0</DocSecurity>
  <Lines>92</Lines>
  <Paragraphs>26</Paragraphs>
  <ScaleCrop>false</ScaleCrop>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Alexandru Mete (2242086)</dc:creator>
  <cp:keywords/>
  <dc:description/>
  <cp:lastModifiedBy>Paul Mete</cp:lastModifiedBy>
  <cp:revision>5</cp:revision>
  <dcterms:created xsi:type="dcterms:W3CDTF">2023-11-20T21:37:00Z</dcterms:created>
  <dcterms:modified xsi:type="dcterms:W3CDTF">2023-11-20T22:56:00Z</dcterms:modified>
</cp:coreProperties>
</file>