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5CB1" w:rsidRDefault="00A35CB1" w:rsidP="000F2AD8">
      <w:pPr>
        <w:pStyle w:val="Subtitle"/>
      </w:pPr>
      <w:r>
        <w:t>Assessment Feedback Sheet</w:t>
      </w:r>
    </w:p>
    <w:p w:rsidR="00A35CB1" w:rsidRDefault="00A35CB1" w:rsidP="00A35CB1">
      <w:pPr>
        <w:pStyle w:val="Subtitle"/>
        <w:rPr>
          <w:sz w:val="16"/>
          <w:szCs w:val="16"/>
        </w:rPr>
      </w:pPr>
    </w:p>
    <w:p w:rsidR="00A35CB1" w:rsidRDefault="00A35CB1" w:rsidP="00A35CB1">
      <w:pPr>
        <w:pStyle w:val="Subtitle"/>
        <w:jc w:val="both"/>
        <w:rPr>
          <w:b/>
          <w:bCs/>
          <w:u w:val="none"/>
        </w:rPr>
      </w:pPr>
      <w:r>
        <w:rPr>
          <w:b/>
          <w:bCs/>
          <w:sz w:val="24"/>
          <w:szCs w:val="24"/>
          <w:u w:val="none"/>
        </w:rPr>
        <w:tab/>
        <w:t xml:space="preserve">                Student No./Name:</w:t>
      </w:r>
      <w:r w:rsidR="007A4363">
        <w:rPr>
          <w:b/>
          <w:bCs/>
          <w:sz w:val="24"/>
          <w:szCs w:val="24"/>
          <w:u w:val="none"/>
        </w:rPr>
        <w:t xml:space="preserve"> Jaclyn Donegan, 1702810</w:t>
      </w:r>
      <w:r>
        <w:rPr>
          <w:b/>
          <w:bCs/>
          <w:sz w:val="24"/>
          <w:szCs w:val="24"/>
          <w:u w:val="none"/>
        </w:rPr>
        <w:tab/>
      </w:r>
    </w:p>
    <w:p w:rsidR="00A35CB1" w:rsidRDefault="00A35CB1" w:rsidP="00A35CB1">
      <w:pPr>
        <w:pStyle w:val="Subtitle"/>
        <w:jc w:val="left"/>
        <w:rPr>
          <w:b/>
          <w:bCs/>
          <w:sz w:val="24"/>
          <w:szCs w:val="24"/>
          <w:u w:val="none"/>
        </w:rPr>
      </w:pPr>
      <w:r>
        <w:rPr>
          <w:b/>
          <w:bCs/>
          <w:sz w:val="24"/>
          <w:szCs w:val="24"/>
          <w:u w:val="none"/>
        </w:rPr>
        <w:t xml:space="preserve">                                               Module: </w:t>
      </w:r>
      <w:r>
        <w:rPr>
          <w:sz w:val="24"/>
          <w:szCs w:val="24"/>
          <w:u w:val="none"/>
        </w:rPr>
        <w:t>Introduction to Health and Exercise Psychology</w:t>
      </w:r>
    </w:p>
    <w:p w:rsidR="00A35CB1" w:rsidRDefault="00A35CB1" w:rsidP="00A35CB1">
      <w:pPr>
        <w:pStyle w:val="Title"/>
        <w:jc w:val="left"/>
        <w:rPr>
          <w:b w:val="0"/>
          <w:sz w:val="24"/>
          <w:szCs w:val="24"/>
        </w:rPr>
      </w:pPr>
      <w:r>
        <w:rPr>
          <w:bCs w:val="0"/>
          <w:sz w:val="24"/>
          <w:szCs w:val="24"/>
        </w:rPr>
        <w:t xml:space="preserve">                                      Module Code:</w:t>
      </w:r>
      <w:r>
        <w:rPr>
          <w:b w:val="0"/>
          <w:bCs w:val="0"/>
          <w:sz w:val="24"/>
          <w:szCs w:val="24"/>
        </w:rPr>
        <w:t xml:space="preserve"> </w:t>
      </w:r>
      <w:r>
        <w:rPr>
          <w:b w:val="0"/>
          <w:sz w:val="24"/>
          <w:szCs w:val="24"/>
        </w:rPr>
        <w:t xml:space="preserve">SHSS4066 </w:t>
      </w:r>
    </w:p>
    <w:p w:rsidR="00A35CB1" w:rsidRDefault="00A35CB1" w:rsidP="00A35CB1">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541"/>
        <w:gridCol w:w="923"/>
        <w:gridCol w:w="924"/>
        <w:gridCol w:w="922"/>
        <w:gridCol w:w="923"/>
        <w:gridCol w:w="922"/>
        <w:gridCol w:w="923"/>
        <w:gridCol w:w="922"/>
        <w:gridCol w:w="923"/>
        <w:gridCol w:w="720"/>
      </w:tblGrid>
      <w:tr w:rsidR="00A35CB1" w:rsidTr="00A35CB1">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hideMark/>
          </w:tcPr>
          <w:p w:rsidR="00A35CB1" w:rsidRDefault="00A35CB1">
            <w:pPr>
              <w:pStyle w:val="Subtitle"/>
              <w:spacing w:line="276" w:lineRule="auto"/>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A35CB1" w:rsidTr="00A35CB1">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rsidR="00A35CB1" w:rsidRDefault="00A35CB1">
            <w:pPr>
              <w:ind w:left="113" w:right="113"/>
              <w:rPr>
                <w:sz w:val="16"/>
                <w:szCs w:val="16"/>
              </w:rPr>
            </w:pPr>
            <w:r>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rsidR="00A35CB1" w:rsidRPr="00762D43" w:rsidRDefault="00762D43" w:rsidP="00762D43">
            <w:pPr>
              <w:pStyle w:val="Subtitle"/>
              <w:spacing w:line="276" w:lineRule="auto"/>
              <w:jc w:val="left"/>
              <w:rPr>
                <w:bCs/>
                <w:sz w:val="24"/>
                <w:szCs w:val="24"/>
                <w:u w:val="none"/>
              </w:rPr>
            </w:pPr>
            <w:r w:rsidRPr="00762D43">
              <w:rPr>
                <w:bCs/>
                <w:sz w:val="24"/>
                <w:szCs w:val="24"/>
                <w:u w:val="none"/>
              </w:rPr>
              <w:t>The look into previous studies and comparing.</w:t>
            </w:r>
          </w:p>
        </w:tc>
      </w:tr>
      <w:tr w:rsidR="00A35CB1" w:rsidTr="00A35CB1">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rsidR="00A35CB1" w:rsidRDefault="00A35CB1">
            <w:pPr>
              <w:ind w:left="113" w:right="113"/>
              <w:rPr>
                <w:sz w:val="16"/>
                <w:szCs w:val="16"/>
              </w:rPr>
            </w:pPr>
            <w:r>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rsidR="00A35CB1" w:rsidRPr="00762D43" w:rsidRDefault="00762D43" w:rsidP="00762D43">
            <w:pPr>
              <w:pStyle w:val="Subtitle"/>
              <w:spacing w:line="276" w:lineRule="auto"/>
              <w:jc w:val="left"/>
              <w:rPr>
                <w:bCs/>
                <w:sz w:val="24"/>
                <w:szCs w:val="24"/>
                <w:u w:val="none"/>
              </w:rPr>
            </w:pPr>
            <w:r w:rsidRPr="00762D43">
              <w:rPr>
                <w:bCs/>
                <w:sz w:val="24"/>
                <w:szCs w:val="24"/>
                <w:u w:val="none"/>
              </w:rPr>
              <w:t>Having access to previous studies also carried out in the U.K.</w:t>
            </w:r>
          </w:p>
        </w:tc>
      </w:tr>
      <w:tr w:rsidR="00A35CB1" w:rsidTr="00A35CB1">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rsidR="00A35CB1" w:rsidRDefault="00A35CB1">
            <w:pPr>
              <w:ind w:left="113" w:right="113"/>
              <w:rPr>
                <w:sz w:val="16"/>
                <w:szCs w:val="16"/>
              </w:rPr>
            </w:pPr>
            <w:r>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rsidR="00A35CB1" w:rsidRPr="00762D43" w:rsidRDefault="00762D43" w:rsidP="00762D43">
            <w:pPr>
              <w:pStyle w:val="Subtitle"/>
              <w:spacing w:line="276" w:lineRule="auto"/>
              <w:jc w:val="left"/>
              <w:rPr>
                <w:bCs/>
                <w:sz w:val="24"/>
                <w:szCs w:val="24"/>
                <w:u w:val="none"/>
              </w:rPr>
            </w:pPr>
            <w:r w:rsidRPr="00762D43">
              <w:rPr>
                <w:bCs/>
                <w:sz w:val="24"/>
                <w:szCs w:val="24"/>
                <w:u w:val="none"/>
              </w:rPr>
              <w:t>Understanding BREQ-3 more.</w:t>
            </w:r>
          </w:p>
        </w:tc>
      </w:tr>
      <w:tr w:rsidR="00A35CB1" w:rsidTr="00A35CB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A35CB1" w:rsidRDefault="00A35CB1">
            <w:pPr>
              <w:pStyle w:val="Subtitle"/>
              <w:spacing w:line="276" w:lineRule="auto"/>
              <w:jc w:val="left"/>
              <w:rPr>
                <w:b/>
                <w:bCs/>
                <w:sz w:val="24"/>
                <w:szCs w:val="24"/>
                <w:u w:val="none"/>
              </w:rPr>
            </w:pPr>
          </w:p>
          <w:p w:rsidR="00A35CB1" w:rsidRDefault="00A35CB1">
            <w:pPr>
              <w:pStyle w:val="Subtitle"/>
              <w:spacing w:line="276" w:lineRule="auto"/>
              <w:rPr>
                <w:b/>
                <w:bCs/>
                <w:sz w:val="24"/>
                <w:szCs w:val="24"/>
                <w:u w:val="none"/>
              </w:rPr>
            </w:pPr>
            <w:r>
              <w:rPr>
                <w:b/>
                <w:bCs/>
                <w:sz w:val="24"/>
                <w:szCs w:val="24"/>
                <w:u w:val="none"/>
              </w:rPr>
              <w:t>ASSESSMENT CRITERIA</w:t>
            </w:r>
          </w:p>
        </w:tc>
        <w:tc>
          <w:tcPr>
            <w:tcW w:w="540" w:type="dxa"/>
            <w:vMerge w:val="restart"/>
            <w:tcBorders>
              <w:top w:val="single" w:sz="4" w:space="0" w:color="auto"/>
              <w:left w:val="single" w:sz="4" w:space="0" w:color="auto"/>
              <w:bottom w:val="single" w:sz="6" w:space="0" w:color="auto"/>
              <w:right w:val="single" w:sz="6" w:space="0" w:color="auto"/>
            </w:tcBorders>
            <w:textDirection w:val="btLr"/>
          </w:tcPr>
          <w:p w:rsidR="00A35CB1" w:rsidRDefault="00A35CB1">
            <w:pPr>
              <w:ind w:left="113" w:right="113"/>
              <w:rPr>
                <w:sz w:val="16"/>
                <w:szCs w:val="16"/>
              </w:rPr>
            </w:pPr>
            <w:r>
              <w:rPr>
                <w:sz w:val="16"/>
                <w:szCs w:val="16"/>
              </w:rPr>
              <w:t>Learning</w:t>
            </w:r>
          </w:p>
          <w:p w:rsidR="00A35CB1" w:rsidRDefault="00A35CB1">
            <w:pPr>
              <w:ind w:left="113" w:right="113"/>
              <w:rPr>
                <w:sz w:val="16"/>
                <w:szCs w:val="16"/>
              </w:rPr>
            </w:pPr>
            <w:r>
              <w:rPr>
                <w:sz w:val="16"/>
                <w:szCs w:val="16"/>
              </w:rPr>
              <w:t>Outcomes</w:t>
            </w:r>
          </w:p>
          <w:p w:rsidR="00A35CB1" w:rsidRDefault="00A35CB1">
            <w:pPr>
              <w:ind w:left="113" w:right="113"/>
              <w:rPr>
                <w:sz w:val="16"/>
                <w:szCs w:val="16"/>
              </w:rPr>
            </w:pPr>
          </w:p>
          <w:p w:rsidR="00A35CB1" w:rsidRDefault="00A35CB1">
            <w:pPr>
              <w:pStyle w:val="Subtitle"/>
              <w:spacing w:line="276" w:lineRule="auto"/>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hideMark/>
          </w:tcPr>
          <w:p w:rsidR="00A35CB1" w:rsidRDefault="00A35CB1">
            <w:pPr>
              <w:pStyle w:val="Subtitle"/>
              <w:spacing w:line="276" w:lineRule="auto"/>
              <w:rPr>
                <w:b/>
                <w:bCs/>
                <w:sz w:val="24"/>
                <w:szCs w:val="24"/>
                <w:u w:val="none"/>
              </w:rPr>
            </w:pPr>
            <w:r>
              <w:rPr>
                <w:b/>
                <w:bCs/>
                <w:sz w:val="24"/>
                <w:szCs w:val="24"/>
                <w:u w:val="none"/>
              </w:rPr>
              <w:t>GRADE</w:t>
            </w:r>
          </w:p>
        </w:tc>
      </w:tr>
      <w:tr w:rsidR="00A35CB1" w:rsidTr="00A35CB1">
        <w:trPr>
          <w:cantSplit/>
          <w:trHeight w:val="723"/>
        </w:trPr>
        <w:tc>
          <w:tcPr>
            <w:tcW w:w="10945" w:type="dxa"/>
            <w:vMerge/>
            <w:tcBorders>
              <w:top w:val="single" w:sz="4" w:space="0" w:color="auto"/>
              <w:left w:val="thinThickLargeGap" w:sz="24" w:space="0" w:color="auto"/>
              <w:bottom w:val="single" w:sz="6" w:space="0" w:color="auto"/>
              <w:right w:val="single" w:sz="4" w:space="0" w:color="auto"/>
            </w:tcBorders>
            <w:vAlign w:val="center"/>
            <w:hideMark/>
          </w:tcPr>
          <w:p w:rsidR="00A35CB1" w:rsidRDefault="00A35CB1">
            <w:pPr>
              <w:rPr>
                <w:rFonts w:ascii="Times New Roman" w:eastAsia="MS Minngs" w:hAnsi="Times New Roman" w:cs="Times New Roman"/>
                <w:b/>
                <w:bCs/>
                <w:sz w:val="24"/>
                <w:szCs w:val="24"/>
                <w:lang w:eastAsia="en-GB"/>
              </w:rPr>
            </w:pPr>
          </w:p>
        </w:tc>
        <w:tc>
          <w:tcPr>
            <w:tcW w:w="540" w:type="dxa"/>
            <w:vMerge/>
            <w:tcBorders>
              <w:top w:val="single" w:sz="4" w:space="0" w:color="auto"/>
              <w:left w:val="single" w:sz="4" w:space="0" w:color="auto"/>
              <w:bottom w:val="single" w:sz="6" w:space="0" w:color="auto"/>
              <w:right w:val="single" w:sz="6" w:space="0" w:color="auto"/>
            </w:tcBorders>
            <w:vAlign w:val="center"/>
            <w:hideMark/>
          </w:tcPr>
          <w:p w:rsidR="00A35CB1" w:rsidRDefault="00A35CB1">
            <w:pPr>
              <w:rPr>
                <w:rFonts w:ascii="Times New Roman" w:eastAsia="MS Minngs" w:hAnsi="Times New Roman" w:cs="Times New Roman"/>
                <w:b/>
                <w:bCs/>
                <w:sz w:val="16"/>
                <w:szCs w:val="16"/>
                <w:lang w:eastAsia="en-GB"/>
              </w:rPr>
            </w:pPr>
          </w:p>
        </w:tc>
        <w:tc>
          <w:tcPr>
            <w:tcW w:w="922" w:type="dxa"/>
            <w:tcBorders>
              <w:top w:val="single" w:sz="6" w:space="0" w:color="auto"/>
              <w:left w:val="single" w:sz="6" w:space="0" w:color="auto"/>
              <w:bottom w:val="single" w:sz="4" w:space="0" w:color="auto"/>
              <w:right w:val="single" w:sz="6" w:space="0" w:color="auto"/>
            </w:tcBorders>
          </w:tcPr>
          <w:p w:rsidR="00A35CB1" w:rsidRDefault="00A35CB1">
            <w:pPr>
              <w:pStyle w:val="Subtitle"/>
              <w:spacing w:line="276" w:lineRule="auto"/>
              <w:rPr>
                <w:b/>
                <w:bCs/>
                <w:sz w:val="16"/>
                <w:szCs w:val="16"/>
                <w:u w:val="none"/>
              </w:rPr>
            </w:pPr>
            <w:r>
              <w:rPr>
                <w:b/>
                <w:bCs/>
                <w:sz w:val="16"/>
                <w:szCs w:val="16"/>
                <w:u w:val="none"/>
              </w:rPr>
              <w:t>Poor</w:t>
            </w:r>
          </w:p>
          <w:p w:rsidR="00A35CB1" w:rsidRDefault="00A35CB1">
            <w:pPr>
              <w:pStyle w:val="Subtitle"/>
              <w:spacing w:line="276" w:lineRule="auto"/>
              <w:rPr>
                <w:b/>
                <w:bCs/>
                <w:sz w:val="16"/>
                <w:szCs w:val="16"/>
                <w:u w:val="none"/>
              </w:rPr>
            </w:pPr>
            <w:r>
              <w:rPr>
                <w:b/>
                <w:bCs/>
                <w:sz w:val="16"/>
                <w:szCs w:val="16"/>
                <w:u w:val="none"/>
              </w:rPr>
              <w:t>&lt; 20%</w:t>
            </w:r>
          </w:p>
          <w:p w:rsidR="00A35CB1" w:rsidRDefault="00A35CB1">
            <w:pPr>
              <w:pStyle w:val="Subtitle"/>
              <w:spacing w:line="276" w:lineRule="auto"/>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rsidR="00A35CB1" w:rsidRDefault="00A35CB1">
            <w:pPr>
              <w:pStyle w:val="Subtitle"/>
              <w:spacing w:line="276" w:lineRule="auto"/>
              <w:rPr>
                <w:b/>
                <w:sz w:val="16"/>
                <w:szCs w:val="16"/>
                <w:u w:val="none"/>
              </w:rPr>
            </w:pPr>
            <w:r>
              <w:rPr>
                <w:b/>
                <w:sz w:val="16"/>
                <w:szCs w:val="16"/>
                <w:u w:val="none"/>
              </w:rPr>
              <w:t>Weak</w:t>
            </w:r>
          </w:p>
          <w:p w:rsidR="00A35CB1" w:rsidRDefault="00A35CB1">
            <w:pPr>
              <w:pStyle w:val="Subtitle"/>
              <w:spacing w:line="276" w:lineRule="auto"/>
              <w:rPr>
                <w:b/>
                <w:sz w:val="16"/>
                <w:szCs w:val="16"/>
                <w:u w:val="none"/>
              </w:rPr>
            </w:pPr>
            <w:r>
              <w:rPr>
                <w:b/>
                <w:sz w:val="16"/>
                <w:szCs w:val="16"/>
                <w:u w:val="none"/>
              </w:rPr>
              <w:t>20-29%</w:t>
            </w:r>
          </w:p>
        </w:tc>
        <w:tc>
          <w:tcPr>
            <w:tcW w:w="922" w:type="dxa"/>
            <w:tcBorders>
              <w:top w:val="single" w:sz="6" w:space="0" w:color="auto"/>
              <w:left w:val="single" w:sz="6" w:space="0" w:color="auto"/>
              <w:bottom w:val="single" w:sz="4" w:space="0" w:color="auto"/>
              <w:right w:val="single" w:sz="6" w:space="0" w:color="auto"/>
            </w:tcBorders>
            <w:hideMark/>
          </w:tcPr>
          <w:p w:rsidR="00A35CB1" w:rsidRDefault="00A35CB1">
            <w:pPr>
              <w:pStyle w:val="Subtitle"/>
              <w:spacing w:line="276" w:lineRule="auto"/>
              <w:rPr>
                <w:b/>
                <w:bCs/>
                <w:sz w:val="16"/>
                <w:szCs w:val="16"/>
                <w:u w:val="none"/>
              </w:rPr>
            </w:pPr>
            <w:r>
              <w:rPr>
                <w:b/>
                <w:bCs/>
                <w:sz w:val="16"/>
                <w:szCs w:val="16"/>
                <w:u w:val="none"/>
              </w:rPr>
              <w:t>Unsatisfactory</w:t>
            </w:r>
          </w:p>
          <w:p w:rsidR="00A35CB1" w:rsidRDefault="00A35CB1">
            <w:pPr>
              <w:pStyle w:val="Subtitle"/>
              <w:spacing w:line="276" w:lineRule="auto"/>
              <w:rPr>
                <w:b/>
                <w:bCs/>
                <w:sz w:val="16"/>
                <w:szCs w:val="16"/>
                <w:u w:val="none"/>
              </w:rPr>
            </w:pPr>
            <w:r>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rsidR="00A35CB1" w:rsidRDefault="00A35CB1">
            <w:pPr>
              <w:pStyle w:val="Subtitle"/>
              <w:spacing w:line="276" w:lineRule="auto"/>
              <w:rPr>
                <w:b/>
                <w:bCs/>
                <w:sz w:val="16"/>
                <w:szCs w:val="16"/>
                <w:u w:val="none"/>
              </w:rPr>
            </w:pPr>
            <w:r>
              <w:rPr>
                <w:b/>
                <w:bCs/>
                <w:sz w:val="16"/>
                <w:szCs w:val="16"/>
                <w:u w:val="none"/>
              </w:rPr>
              <w:t>Satisfactory</w:t>
            </w:r>
          </w:p>
          <w:p w:rsidR="00A35CB1" w:rsidRDefault="00A35CB1">
            <w:pPr>
              <w:pStyle w:val="Subtitle"/>
              <w:spacing w:line="276" w:lineRule="auto"/>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rsidR="00A35CB1" w:rsidRDefault="00A35CB1">
            <w:pPr>
              <w:pStyle w:val="Subtitle"/>
              <w:spacing w:line="276" w:lineRule="auto"/>
              <w:rPr>
                <w:b/>
                <w:bCs/>
                <w:sz w:val="16"/>
                <w:szCs w:val="16"/>
                <w:u w:val="none"/>
              </w:rPr>
            </w:pPr>
            <w:r>
              <w:rPr>
                <w:b/>
                <w:bCs/>
                <w:sz w:val="16"/>
                <w:szCs w:val="16"/>
                <w:u w:val="none"/>
              </w:rPr>
              <w:t>Good</w:t>
            </w:r>
          </w:p>
          <w:p w:rsidR="00A35CB1" w:rsidRDefault="00A35CB1">
            <w:pPr>
              <w:pStyle w:val="Subtitle"/>
              <w:spacing w:line="276" w:lineRule="auto"/>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rsidR="00A35CB1" w:rsidRDefault="00A35CB1">
            <w:pPr>
              <w:pStyle w:val="Subtitle"/>
              <w:spacing w:line="276" w:lineRule="auto"/>
              <w:rPr>
                <w:b/>
                <w:bCs/>
                <w:sz w:val="16"/>
                <w:szCs w:val="16"/>
                <w:u w:val="none"/>
              </w:rPr>
            </w:pPr>
            <w:r>
              <w:rPr>
                <w:b/>
                <w:bCs/>
                <w:sz w:val="16"/>
                <w:szCs w:val="16"/>
                <w:u w:val="none"/>
              </w:rPr>
              <w:t>Very Good</w:t>
            </w:r>
          </w:p>
          <w:p w:rsidR="00A35CB1" w:rsidRDefault="00A35CB1">
            <w:pPr>
              <w:pStyle w:val="Subtitle"/>
              <w:spacing w:line="276" w:lineRule="auto"/>
              <w:rPr>
                <w:b/>
                <w:bCs/>
                <w:sz w:val="16"/>
                <w:szCs w:val="16"/>
                <w:u w:val="none"/>
              </w:rPr>
            </w:pPr>
            <w:r>
              <w:rPr>
                <w:b/>
                <w:bCs/>
                <w:sz w:val="16"/>
                <w:szCs w:val="16"/>
                <w:u w:val="none"/>
              </w:rPr>
              <w:t>60 – 69%</w:t>
            </w:r>
          </w:p>
        </w:tc>
        <w:tc>
          <w:tcPr>
            <w:tcW w:w="922" w:type="dxa"/>
            <w:tcBorders>
              <w:top w:val="single" w:sz="6" w:space="0" w:color="auto"/>
              <w:left w:val="single" w:sz="6" w:space="0" w:color="auto"/>
              <w:bottom w:val="single" w:sz="4" w:space="0" w:color="auto"/>
              <w:right w:val="single" w:sz="6" w:space="0" w:color="auto"/>
            </w:tcBorders>
            <w:hideMark/>
          </w:tcPr>
          <w:p w:rsidR="00A35CB1" w:rsidRDefault="00A35CB1">
            <w:pPr>
              <w:pStyle w:val="Subtitle"/>
              <w:spacing w:line="276" w:lineRule="auto"/>
              <w:rPr>
                <w:b/>
                <w:bCs/>
                <w:sz w:val="16"/>
                <w:szCs w:val="16"/>
                <w:u w:val="none"/>
              </w:rPr>
            </w:pPr>
            <w:r>
              <w:rPr>
                <w:b/>
                <w:bCs/>
                <w:sz w:val="16"/>
                <w:szCs w:val="16"/>
                <w:u w:val="none"/>
              </w:rPr>
              <w:t>Excellent</w:t>
            </w:r>
          </w:p>
          <w:p w:rsidR="00A35CB1" w:rsidRDefault="00A35CB1">
            <w:pPr>
              <w:pStyle w:val="Subtitle"/>
              <w:spacing w:line="276" w:lineRule="auto"/>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rsidR="00A35CB1" w:rsidRDefault="00A35CB1">
            <w:pPr>
              <w:pStyle w:val="Subtitle"/>
              <w:spacing w:line="276" w:lineRule="auto"/>
              <w:rPr>
                <w:b/>
                <w:bCs/>
                <w:sz w:val="16"/>
                <w:szCs w:val="16"/>
                <w:u w:val="none"/>
              </w:rPr>
            </w:pPr>
            <w:r>
              <w:rPr>
                <w:b/>
                <w:bCs/>
                <w:sz w:val="16"/>
                <w:szCs w:val="16"/>
                <w:u w:val="none"/>
              </w:rPr>
              <w:t>Exceptional</w:t>
            </w:r>
          </w:p>
          <w:p w:rsidR="00A35CB1" w:rsidRDefault="00A35CB1">
            <w:pPr>
              <w:pStyle w:val="Subtitle"/>
              <w:spacing w:line="276"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A35CB1" w:rsidRDefault="00A35CB1">
            <w:pPr>
              <w:pStyle w:val="Subtitle"/>
              <w:spacing w:line="276" w:lineRule="auto"/>
              <w:jc w:val="left"/>
              <w:rPr>
                <w:b/>
                <w:bCs/>
                <w:sz w:val="18"/>
                <w:szCs w:val="18"/>
                <w:u w:val="none"/>
              </w:rPr>
            </w:pPr>
          </w:p>
          <w:p w:rsidR="00A35CB1" w:rsidRDefault="00A35CB1">
            <w:pPr>
              <w:pStyle w:val="Subtitle"/>
              <w:spacing w:line="276" w:lineRule="auto"/>
              <w:jc w:val="left"/>
              <w:rPr>
                <w:b/>
                <w:bCs/>
                <w:sz w:val="18"/>
                <w:szCs w:val="18"/>
                <w:u w:val="none"/>
              </w:rPr>
            </w:pPr>
            <w:r>
              <w:rPr>
                <w:b/>
                <w:bCs/>
                <w:sz w:val="18"/>
                <w:szCs w:val="18"/>
                <w:u w:val="none"/>
              </w:rPr>
              <w:t xml:space="preserve">  %</w:t>
            </w:r>
          </w:p>
        </w:tc>
      </w:tr>
      <w:tr w:rsidR="00A35CB1" w:rsidTr="00A35CB1">
        <w:tc>
          <w:tcPr>
            <w:tcW w:w="2305" w:type="dxa"/>
            <w:tcBorders>
              <w:top w:val="single" w:sz="6" w:space="0" w:color="auto"/>
              <w:left w:val="thinThickLargeGap" w:sz="24" w:space="0" w:color="auto"/>
              <w:bottom w:val="single" w:sz="6" w:space="0" w:color="auto"/>
              <w:right w:val="single" w:sz="4" w:space="0" w:color="auto"/>
            </w:tcBorders>
            <w:hideMark/>
          </w:tcPr>
          <w:p w:rsidR="00A35CB1" w:rsidRDefault="00A35CB1">
            <w:pPr>
              <w:jc w:val="both"/>
              <w:rPr>
                <w:rFonts w:ascii="Times New Roman" w:hAnsi="Times New Roman" w:cs="Times New Roman"/>
                <w:b/>
                <w:sz w:val="18"/>
                <w:szCs w:val="18"/>
              </w:rPr>
            </w:pPr>
            <w:r>
              <w:rPr>
                <w:rFonts w:ascii="Times New Roman" w:hAnsi="Times New Roman" w:cs="Times New Roman"/>
                <w:b/>
                <w:sz w:val="18"/>
                <w:szCs w:val="18"/>
              </w:rPr>
              <w:t xml:space="preserve">1. Introduction: </w:t>
            </w:r>
          </w:p>
          <w:p w:rsidR="00A35CB1" w:rsidRDefault="00A35CB1">
            <w:pPr>
              <w:pStyle w:val="Subtitle"/>
              <w:spacing w:line="276" w:lineRule="auto"/>
              <w:jc w:val="left"/>
              <w:rPr>
                <w:sz w:val="18"/>
                <w:szCs w:val="18"/>
                <w:u w:val="none"/>
              </w:rPr>
            </w:pPr>
            <w:r>
              <w:rPr>
                <w:sz w:val="18"/>
                <w:szCs w:val="18"/>
                <w:u w:val="none"/>
              </w:rPr>
              <w:t xml:space="preserve">Review of appropriate literature relating motives and behavioural regulation for participation in exercise. </w:t>
            </w:r>
          </w:p>
          <w:p w:rsidR="00A35CB1" w:rsidRDefault="00A35CB1">
            <w:pPr>
              <w:pStyle w:val="Subtitle"/>
              <w:spacing w:line="276" w:lineRule="auto"/>
              <w:jc w:val="left"/>
              <w:rPr>
                <w:sz w:val="18"/>
                <w:szCs w:val="18"/>
                <w:u w:val="none"/>
              </w:rPr>
            </w:pPr>
            <w:r>
              <w:rPr>
                <w:sz w:val="18"/>
                <w:szCs w:val="18"/>
                <w:u w:val="none"/>
              </w:rPr>
              <w:t>(approx. 500 words)</w:t>
            </w:r>
          </w:p>
        </w:tc>
        <w:tc>
          <w:tcPr>
            <w:tcW w:w="540" w:type="dxa"/>
            <w:tcBorders>
              <w:top w:val="single" w:sz="6" w:space="0" w:color="auto"/>
              <w:left w:val="single" w:sz="4" w:space="0" w:color="auto"/>
              <w:bottom w:val="single" w:sz="6" w:space="0" w:color="auto"/>
              <w:right w:val="single" w:sz="6" w:space="0" w:color="auto"/>
            </w:tcBorders>
          </w:tcPr>
          <w:p w:rsidR="00A35CB1" w:rsidRDefault="00A35CB1">
            <w:pPr>
              <w:pStyle w:val="Subtitle"/>
              <w:spacing w:line="276" w:lineRule="auto"/>
              <w:rPr>
                <w:b/>
                <w:bCs/>
                <w:sz w:val="18"/>
                <w:szCs w:val="18"/>
                <w:u w:val="none"/>
              </w:rPr>
            </w:pPr>
          </w:p>
          <w:p w:rsidR="00A35CB1" w:rsidRDefault="00A35CB1">
            <w:pPr>
              <w:pStyle w:val="Subtitle"/>
              <w:spacing w:line="276" w:lineRule="auto"/>
              <w:rPr>
                <w:b/>
                <w:bCs/>
                <w:sz w:val="18"/>
                <w:szCs w:val="18"/>
                <w:u w:val="none"/>
              </w:rPr>
            </w:pPr>
            <w:r>
              <w:rPr>
                <w:b/>
                <w:bCs/>
                <w:sz w:val="18"/>
                <w:szCs w:val="18"/>
                <w:u w:val="none"/>
              </w:rPr>
              <w:t>1,2,3</w:t>
            </w: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jc w:val="right"/>
              <w:rPr>
                <w:sz w:val="24"/>
                <w:szCs w:val="24"/>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rsidR="00A35CB1" w:rsidRDefault="00A35CB1">
            <w:pPr>
              <w:pStyle w:val="Subtitle"/>
              <w:spacing w:line="276" w:lineRule="auto"/>
              <w:jc w:val="left"/>
              <w:rPr>
                <w:b/>
                <w:bCs/>
                <w:sz w:val="18"/>
                <w:szCs w:val="18"/>
                <w:u w:val="none"/>
              </w:rPr>
            </w:pPr>
            <w:r>
              <w:rPr>
                <w:b/>
                <w:bCs/>
                <w:sz w:val="18"/>
                <w:szCs w:val="18"/>
                <w:u w:val="none"/>
              </w:rPr>
              <w:t>30%</w:t>
            </w:r>
          </w:p>
        </w:tc>
      </w:tr>
      <w:tr w:rsidR="00A35CB1" w:rsidTr="00A35CB1">
        <w:tc>
          <w:tcPr>
            <w:tcW w:w="2305" w:type="dxa"/>
            <w:tcBorders>
              <w:top w:val="single" w:sz="6" w:space="0" w:color="auto"/>
              <w:left w:val="thinThickLargeGap" w:sz="24" w:space="0" w:color="auto"/>
              <w:bottom w:val="single" w:sz="6" w:space="0" w:color="auto"/>
              <w:right w:val="single" w:sz="4" w:space="0" w:color="auto"/>
            </w:tcBorders>
            <w:hideMark/>
          </w:tcPr>
          <w:p w:rsidR="00A35CB1" w:rsidRDefault="00A35CB1">
            <w:pPr>
              <w:tabs>
                <w:tab w:val="left" w:pos="1980"/>
              </w:tabs>
              <w:jc w:val="both"/>
              <w:rPr>
                <w:rFonts w:ascii="Times New Roman" w:hAnsi="Times New Roman" w:cs="Times New Roman"/>
                <w:b/>
                <w:sz w:val="18"/>
                <w:szCs w:val="18"/>
              </w:rPr>
            </w:pPr>
            <w:r>
              <w:rPr>
                <w:rFonts w:ascii="Times New Roman" w:hAnsi="Times New Roman" w:cs="Times New Roman"/>
                <w:sz w:val="18"/>
                <w:szCs w:val="18"/>
              </w:rPr>
              <w:t xml:space="preserve">2. </w:t>
            </w:r>
            <w:r>
              <w:rPr>
                <w:rFonts w:ascii="Times New Roman" w:hAnsi="Times New Roman" w:cs="Times New Roman"/>
                <w:b/>
                <w:sz w:val="18"/>
                <w:szCs w:val="18"/>
              </w:rPr>
              <w:t>Method:</w:t>
            </w:r>
          </w:p>
          <w:p w:rsidR="00A35CB1" w:rsidRDefault="00A35CB1">
            <w:pPr>
              <w:tabs>
                <w:tab w:val="left" w:pos="1980"/>
              </w:tabs>
              <w:spacing w:line="240" w:lineRule="auto"/>
              <w:jc w:val="both"/>
              <w:rPr>
                <w:rFonts w:ascii="Times New Roman" w:hAnsi="Times New Roman" w:cs="Times New Roman"/>
                <w:b/>
                <w:sz w:val="18"/>
                <w:szCs w:val="18"/>
              </w:rPr>
            </w:pPr>
            <w:r>
              <w:rPr>
                <w:rFonts w:ascii="Times New Roman" w:hAnsi="Times New Roman" w:cs="Times New Roman"/>
                <w:sz w:val="18"/>
                <w:szCs w:val="18"/>
              </w:rPr>
              <w:t>Outline the participants, procedures and design of the study (approx. 200 words)</w:t>
            </w:r>
          </w:p>
        </w:tc>
        <w:tc>
          <w:tcPr>
            <w:tcW w:w="540" w:type="dxa"/>
            <w:tcBorders>
              <w:top w:val="single" w:sz="6" w:space="0" w:color="auto"/>
              <w:left w:val="single" w:sz="4" w:space="0" w:color="auto"/>
              <w:bottom w:val="single" w:sz="6" w:space="0" w:color="auto"/>
              <w:right w:val="single" w:sz="6" w:space="0" w:color="auto"/>
            </w:tcBorders>
            <w:hideMark/>
          </w:tcPr>
          <w:p w:rsidR="00A35CB1" w:rsidRDefault="00A35CB1">
            <w:pPr>
              <w:pStyle w:val="Subtitle"/>
              <w:spacing w:line="276" w:lineRule="auto"/>
              <w:rPr>
                <w:b/>
                <w:bCs/>
                <w:sz w:val="18"/>
                <w:szCs w:val="18"/>
                <w:u w:val="none"/>
              </w:rPr>
            </w:pPr>
            <w:r>
              <w:rPr>
                <w:b/>
                <w:bCs/>
                <w:sz w:val="18"/>
                <w:szCs w:val="18"/>
                <w:u w:val="none"/>
              </w:rPr>
              <w:t>1</w:t>
            </w: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ind w:firstLine="281"/>
              <w:jc w:val="right"/>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rsidR="00A35CB1" w:rsidRDefault="00A35CB1">
            <w:pPr>
              <w:pStyle w:val="Subtitle"/>
              <w:spacing w:line="276" w:lineRule="auto"/>
              <w:jc w:val="left"/>
              <w:rPr>
                <w:b/>
                <w:bCs/>
                <w:sz w:val="18"/>
                <w:szCs w:val="18"/>
                <w:u w:val="none"/>
              </w:rPr>
            </w:pPr>
            <w:r>
              <w:rPr>
                <w:b/>
                <w:bCs/>
                <w:sz w:val="18"/>
                <w:szCs w:val="18"/>
                <w:u w:val="none"/>
              </w:rPr>
              <w:t>15%</w:t>
            </w:r>
          </w:p>
        </w:tc>
      </w:tr>
      <w:tr w:rsidR="00A35CB1" w:rsidTr="00A35CB1">
        <w:tc>
          <w:tcPr>
            <w:tcW w:w="2305" w:type="dxa"/>
            <w:tcBorders>
              <w:top w:val="single" w:sz="6" w:space="0" w:color="auto"/>
              <w:left w:val="thinThickLargeGap" w:sz="24" w:space="0" w:color="auto"/>
              <w:bottom w:val="single" w:sz="6" w:space="0" w:color="auto"/>
              <w:right w:val="single" w:sz="4" w:space="0" w:color="auto"/>
            </w:tcBorders>
            <w:hideMark/>
          </w:tcPr>
          <w:p w:rsidR="00A35CB1" w:rsidRDefault="00A35CB1">
            <w:pPr>
              <w:tabs>
                <w:tab w:val="left" w:pos="1980"/>
              </w:tabs>
              <w:jc w:val="both"/>
              <w:rPr>
                <w:rFonts w:ascii="Times New Roman" w:hAnsi="Times New Roman" w:cs="Times New Roman"/>
                <w:b/>
                <w:sz w:val="18"/>
                <w:szCs w:val="18"/>
              </w:rPr>
            </w:pPr>
            <w:r>
              <w:rPr>
                <w:rFonts w:ascii="Times New Roman" w:hAnsi="Times New Roman" w:cs="Times New Roman"/>
                <w:sz w:val="18"/>
                <w:szCs w:val="18"/>
              </w:rPr>
              <w:t xml:space="preserve">2. </w:t>
            </w:r>
            <w:r>
              <w:rPr>
                <w:rFonts w:ascii="Times New Roman" w:hAnsi="Times New Roman" w:cs="Times New Roman"/>
                <w:b/>
                <w:sz w:val="18"/>
                <w:szCs w:val="18"/>
              </w:rPr>
              <w:t>Results:</w:t>
            </w:r>
          </w:p>
          <w:p w:rsidR="00A35CB1" w:rsidRDefault="00A35CB1">
            <w:pPr>
              <w:pStyle w:val="Subtitle"/>
              <w:spacing w:line="276" w:lineRule="auto"/>
              <w:ind w:left="-15"/>
              <w:jc w:val="left"/>
              <w:rPr>
                <w:sz w:val="18"/>
                <w:szCs w:val="18"/>
                <w:u w:val="none"/>
              </w:rPr>
            </w:pPr>
            <w:r>
              <w:rPr>
                <w:sz w:val="18"/>
                <w:szCs w:val="18"/>
                <w:u w:val="none"/>
              </w:rPr>
              <w:t>Descriptive statistics, use of tables, figures and associated narrative (approx. 250 words)</w:t>
            </w:r>
          </w:p>
        </w:tc>
        <w:tc>
          <w:tcPr>
            <w:tcW w:w="540" w:type="dxa"/>
            <w:tcBorders>
              <w:top w:val="single" w:sz="6" w:space="0" w:color="auto"/>
              <w:left w:val="single" w:sz="4" w:space="0" w:color="auto"/>
              <w:bottom w:val="single" w:sz="6" w:space="0" w:color="auto"/>
              <w:right w:val="single" w:sz="6" w:space="0" w:color="auto"/>
            </w:tcBorders>
          </w:tcPr>
          <w:p w:rsidR="00A35CB1" w:rsidRDefault="00A35CB1">
            <w:pPr>
              <w:pStyle w:val="Subtitle"/>
              <w:spacing w:line="276" w:lineRule="auto"/>
              <w:rPr>
                <w:b/>
                <w:bCs/>
                <w:sz w:val="18"/>
                <w:szCs w:val="18"/>
                <w:u w:val="none"/>
              </w:rPr>
            </w:pPr>
          </w:p>
          <w:p w:rsidR="00A35CB1" w:rsidRDefault="00A35CB1">
            <w:pPr>
              <w:pStyle w:val="Subtitle"/>
              <w:spacing w:line="276" w:lineRule="auto"/>
              <w:rPr>
                <w:b/>
                <w:bCs/>
                <w:sz w:val="18"/>
                <w:szCs w:val="18"/>
                <w:u w:val="none"/>
              </w:rPr>
            </w:pPr>
            <w:r>
              <w:rPr>
                <w:b/>
                <w:bCs/>
                <w:sz w:val="18"/>
                <w:szCs w:val="18"/>
                <w:u w:val="none"/>
              </w:rPr>
              <w:t>1,3</w:t>
            </w: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35CB1" w:rsidRDefault="00A35CB1">
            <w:pPr>
              <w:pStyle w:val="Subtitle"/>
              <w:spacing w:line="276" w:lineRule="auto"/>
              <w:ind w:firstLine="281"/>
              <w:jc w:val="right"/>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rsidR="00A35CB1" w:rsidRDefault="00A35CB1">
            <w:pPr>
              <w:pStyle w:val="Subtitle"/>
              <w:spacing w:line="276" w:lineRule="auto"/>
              <w:jc w:val="left"/>
              <w:rPr>
                <w:b/>
                <w:bCs/>
                <w:sz w:val="18"/>
                <w:szCs w:val="18"/>
                <w:u w:val="none"/>
              </w:rPr>
            </w:pPr>
            <w:r>
              <w:rPr>
                <w:b/>
                <w:bCs/>
                <w:sz w:val="18"/>
                <w:szCs w:val="18"/>
                <w:u w:val="none"/>
              </w:rPr>
              <w:t>25%</w:t>
            </w:r>
          </w:p>
        </w:tc>
      </w:tr>
      <w:tr w:rsidR="00A35CB1" w:rsidTr="00A35CB1">
        <w:tc>
          <w:tcPr>
            <w:tcW w:w="2305" w:type="dxa"/>
            <w:tcBorders>
              <w:top w:val="single" w:sz="6" w:space="0" w:color="auto"/>
              <w:left w:val="thinThickLargeGap" w:sz="24" w:space="0" w:color="auto"/>
              <w:bottom w:val="single" w:sz="4" w:space="0" w:color="auto"/>
              <w:right w:val="single" w:sz="4" w:space="0" w:color="auto"/>
            </w:tcBorders>
            <w:hideMark/>
          </w:tcPr>
          <w:p w:rsidR="00A35CB1" w:rsidRDefault="00A35CB1">
            <w:pPr>
              <w:rPr>
                <w:rFonts w:ascii="Times New Roman" w:hAnsi="Times New Roman" w:cs="Times New Roman"/>
                <w:b/>
                <w:sz w:val="18"/>
                <w:szCs w:val="18"/>
              </w:rPr>
            </w:pPr>
            <w:r>
              <w:rPr>
                <w:rFonts w:ascii="Times New Roman" w:hAnsi="Times New Roman" w:cs="Times New Roman"/>
                <w:b/>
                <w:sz w:val="18"/>
                <w:szCs w:val="18"/>
              </w:rPr>
              <w:t xml:space="preserve">3. Discussion: </w:t>
            </w:r>
          </w:p>
          <w:p w:rsidR="00A35CB1" w:rsidRDefault="00A35CB1">
            <w:pPr>
              <w:rPr>
                <w:rFonts w:ascii="Times New Roman" w:hAnsi="Times New Roman" w:cs="Times New Roman"/>
                <w:sz w:val="18"/>
                <w:szCs w:val="18"/>
              </w:rPr>
            </w:pPr>
            <w:r>
              <w:rPr>
                <w:rFonts w:ascii="Times New Roman" w:hAnsi="Times New Roman" w:cs="Times New Roman"/>
                <w:sz w:val="18"/>
                <w:szCs w:val="18"/>
              </w:rPr>
              <w:t xml:space="preserve">Discussion of your findings </w:t>
            </w:r>
            <w:proofErr w:type="gramStart"/>
            <w:r>
              <w:rPr>
                <w:rFonts w:ascii="Times New Roman" w:hAnsi="Times New Roman" w:cs="Times New Roman"/>
                <w:sz w:val="18"/>
                <w:szCs w:val="18"/>
              </w:rPr>
              <w:t>in light of</w:t>
            </w:r>
            <w:proofErr w:type="gramEnd"/>
            <w:r>
              <w:rPr>
                <w:rFonts w:ascii="Times New Roman" w:hAnsi="Times New Roman" w:cs="Times New Roman"/>
                <w:sz w:val="18"/>
                <w:szCs w:val="18"/>
              </w:rPr>
              <w:t xml:space="preserve"> previous research &amp; practical implications.</w:t>
            </w:r>
          </w:p>
          <w:p w:rsidR="00A35CB1" w:rsidRDefault="00A35CB1">
            <w:pPr>
              <w:pStyle w:val="Subtitle"/>
              <w:spacing w:line="276" w:lineRule="auto"/>
              <w:ind w:left="-15"/>
              <w:jc w:val="left"/>
              <w:rPr>
                <w:sz w:val="18"/>
                <w:szCs w:val="18"/>
                <w:u w:val="none"/>
              </w:rPr>
            </w:pPr>
            <w:r>
              <w:rPr>
                <w:sz w:val="18"/>
                <w:szCs w:val="18"/>
                <w:u w:val="none"/>
              </w:rPr>
              <w:t xml:space="preserve">Use of appropriate resources (approx. 550 words) </w:t>
            </w:r>
          </w:p>
        </w:tc>
        <w:tc>
          <w:tcPr>
            <w:tcW w:w="540" w:type="dxa"/>
            <w:tcBorders>
              <w:top w:val="single" w:sz="6" w:space="0" w:color="auto"/>
              <w:left w:val="single" w:sz="4" w:space="0" w:color="auto"/>
              <w:bottom w:val="single" w:sz="4" w:space="0" w:color="auto"/>
              <w:right w:val="single" w:sz="6" w:space="0" w:color="auto"/>
            </w:tcBorders>
            <w:hideMark/>
          </w:tcPr>
          <w:p w:rsidR="00A35CB1" w:rsidRDefault="00A35CB1">
            <w:pPr>
              <w:pStyle w:val="Subtitle"/>
              <w:spacing w:line="276" w:lineRule="auto"/>
              <w:rPr>
                <w:b/>
                <w:bCs/>
                <w:sz w:val="18"/>
                <w:szCs w:val="18"/>
                <w:u w:val="none"/>
              </w:rPr>
            </w:pPr>
            <w:r>
              <w:rPr>
                <w:b/>
                <w:bCs/>
                <w:sz w:val="18"/>
                <w:szCs w:val="18"/>
                <w:u w:val="none"/>
              </w:rPr>
              <w:t>2,3,4</w:t>
            </w: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A35CB1" w:rsidRDefault="00A35CB1">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A35CB1" w:rsidRDefault="00A35CB1">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A35CB1" w:rsidRDefault="00A35CB1">
            <w:pPr>
              <w:pStyle w:val="Subtitle"/>
              <w:spacing w:line="276" w:lineRule="auto"/>
              <w:ind w:firstLine="281"/>
              <w:jc w:val="right"/>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A35CB1" w:rsidRDefault="00A35CB1">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rsidR="00A35CB1" w:rsidRDefault="00A35CB1">
            <w:pPr>
              <w:pStyle w:val="Subtitle"/>
              <w:spacing w:line="276" w:lineRule="auto"/>
              <w:jc w:val="left"/>
              <w:rPr>
                <w:b/>
                <w:bCs/>
                <w:sz w:val="18"/>
                <w:szCs w:val="18"/>
                <w:u w:val="none"/>
              </w:rPr>
            </w:pPr>
            <w:r>
              <w:rPr>
                <w:b/>
                <w:bCs/>
                <w:sz w:val="18"/>
                <w:szCs w:val="18"/>
                <w:u w:val="none"/>
              </w:rPr>
              <w:t>30%</w:t>
            </w:r>
          </w:p>
        </w:tc>
      </w:tr>
      <w:tr w:rsidR="00A35CB1" w:rsidTr="00A35CB1">
        <w:trPr>
          <w:cantSplit/>
          <w:trHeight w:val="282"/>
        </w:trPr>
        <w:tc>
          <w:tcPr>
            <w:tcW w:w="10225" w:type="dxa"/>
            <w:gridSpan w:val="10"/>
            <w:tcBorders>
              <w:top w:val="single" w:sz="4" w:space="0" w:color="auto"/>
              <w:left w:val="thinThickLargeGap" w:sz="24" w:space="0" w:color="auto"/>
              <w:bottom w:val="single" w:sz="4" w:space="0" w:color="auto"/>
              <w:right w:val="single" w:sz="4" w:space="0" w:color="auto"/>
            </w:tcBorders>
            <w:hideMark/>
          </w:tcPr>
          <w:p w:rsidR="00A35CB1" w:rsidRDefault="00A35CB1">
            <w:pPr>
              <w:pStyle w:val="Subtitle"/>
              <w:spacing w:line="276" w:lineRule="auto"/>
              <w:jc w:val="left"/>
              <w:rPr>
                <w:b/>
                <w:bCs/>
                <w:sz w:val="24"/>
                <w:szCs w:val="24"/>
                <w:u w:val="none"/>
              </w:rPr>
            </w:pPr>
            <w:r>
              <w:rPr>
                <w:sz w:val="18"/>
                <w:szCs w:val="18"/>
                <w:u w:val="none"/>
              </w:rPr>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rsidR="00A35CB1" w:rsidRDefault="00A35CB1">
            <w:pPr>
              <w:pStyle w:val="Subtitle"/>
              <w:spacing w:line="276" w:lineRule="auto"/>
              <w:jc w:val="left"/>
              <w:rPr>
                <w:b/>
                <w:bCs/>
                <w:sz w:val="24"/>
                <w:szCs w:val="24"/>
                <w:u w:val="none"/>
              </w:rPr>
            </w:pPr>
          </w:p>
        </w:tc>
      </w:tr>
      <w:tr w:rsidR="00A35CB1" w:rsidTr="00A35CB1">
        <w:trPr>
          <w:cantSplit/>
          <w:trHeight w:val="2579"/>
        </w:trPr>
        <w:tc>
          <w:tcPr>
            <w:tcW w:w="10945" w:type="dxa"/>
            <w:gridSpan w:val="11"/>
            <w:tcBorders>
              <w:top w:val="single" w:sz="4" w:space="0" w:color="auto"/>
              <w:left w:val="thinThickLargeGap" w:sz="24" w:space="0" w:color="auto"/>
              <w:bottom w:val="single" w:sz="4" w:space="0" w:color="auto"/>
              <w:right w:val="thinThickLargeGap" w:sz="24" w:space="0" w:color="auto"/>
            </w:tcBorders>
            <w:hideMark/>
          </w:tcPr>
          <w:p w:rsidR="00A35CB1" w:rsidRDefault="00A35CB1">
            <w:pPr>
              <w:pStyle w:val="Subtitle"/>
              <w:spacing w:line="276" w:lineRule="auto"/>
              <w:jc w:val="left"/>
              <w:rPr>
                <w:b/>
                <w:bCs/>
                <w:sz w:val="22"/>
                <w:szCs w:val="22"/>
                <w:u w:val="none"/>
              </w:rPr>
            </w:pPr>
            <w:r>
              <w:rPr>
                <w:b/>
                <w:bCs/>
                <w:sz w:val="22"/>
                <w:szCs w:val="22"/>
                <w:u w:val="none"/>
              </w:rPr>
              <w:t>TUTOR COMMENTS:</w:t>
            </w:r>
          </w:p>
        </w:tc>
      </w:tr>
    </w:tbl>
    <w:p w:rsidR="00A35CB1" w:rsidRDefault="00A35CB1"/>
    <w:p w:rsidR="00A35CB1" w:rsidRDefault="00A35CB1"/>
    <w:p w:rsidR="000F2AD8" w:rsidRDefault="000F2AD8" w:rsidP="000F2AD8">
      <w:pPr>
        <w:jc w:val="center"/>
        <w:rPr>
          <w:rFonts w:ascii="Times New Roman" w:hAnsi="Times New Roman" w:cs="Times New Roman"/>
          <w:b/>
          <w:sz w:val="72"/>
          <w:szCs w:val="72"/>
        </w:rPr>
      </w:pPr>
    </w:p>
    <w:p w:rsidR="000F2AD8" w:rsidRDefault="000F2AD8" w:rsidP="000F2AD8">
      <w:pPr>
        <w:jc w:val="center"/>
        <w:rPr>
          <w:rFonts w:ascii="Times New Roman" w:hAnsi="Times New Roman" w:cs="Times New Roman"/>
          <w:b/>
          <w:sz w:val="72"/>
          <w:szCs w:val="72"/>
        </w:rPr>
      </w:pPr>
    </w:p>
    <w:p w:rsidR="000F2AD8" w:rsidRDefault="000F2AD8" w:rsidP="000F2AD8">
      <w:pPr>
        <w:jc w:val="center"/>
        <w:rPr>
          <w:rFonts w:ascii="Times New Roman" w:hAnsi="Times New Roman" w:cs="Times New Roman"/>
          <w:b/>
          <w:sz w:val="72"/>
          <w:szCs w:val="72"/>
        </w:rPr>
      </w:pPr>
    </w:p>
    <w:p w:rsidR="000F2AD8" w:rsidRPr="000F2AD8" w:rsidRDefault="000C4033" w:rsidP="000F2AD8">
      <w:pPr>
        <w:jc w:val="center"/>
        <w:rPr>
          <w:rFonts w:ascii="Times New Roman" w:hAnsi="Times New Roman" w:cs="Times New Roman"/>
          <w:b/>
          <w:sz w:val="72"/>
          <w:szCs w:val="72"/>
        </w:rPr>
      </w:pPr>
      <w:r>
        <w:rPr>
          <w:rFonts w:ascii="Times New Roman" w:hAnsi="Times New Roman" w:cs="Times New Roman"/>
          <w:b/>
          <w:sz w:val="72"/>
          <w:szCs w:val="72"/>
        </w:rPr>
        <w:t>Exercise m</w:t>
      </w:r>
      <w:r w:rsidR="000F2AD8" w:rsidRPr="000F2AD8">
        <w:rPr>
          <w:rFonts w:ascii="Times New Roman" w:hAnsi="Times New Roman" w:cs="Times New Roman"/>
          <w:b/>
          <w:sz w:val="72"/>
          <w:szCs w:val="72"/>
        </w:rPr>
        <w:t xml:space="preserve">otivation </w:t>
      </w:r>
      <w:r w:rsidR="00C1387B">
        <w:rPr>
          <w:rFonts w:ascii="Times New Roman" w:hAnsi="Times New Roman" w:cs="Times New Roman"/>
          <w:b/>
          <w:sz w:val="72"/>
          <w:szCs w:val="72"/>
        </w:rPr>
        <w:t xml:space="preserve">in male and females </w:t>
      </w:r>
      <w:r w:rsidR="000F2AD8" w:rsidRPr="000F2AD8">
        <w:rPr>
          <w:rFonts w:ascii="Times New Roman" w:hAnsi="Times New Roman" w:cs="Times New Roman"/>
          <w:b/>
          <w:sz w:val="72"/>
          <w:szCs w:val="72"/>
        </w:rPr>
        <w:t>and BREQ 3,</w:t>
      </w:r>
    </w:p>
    <w:p w:rsidR="000F2AD8" w:rsidRDefault="000F2AD8" w:rsidP="000F2AD8">
      <w:pPr>
        <w:jc w:val="center"/>
        <w:rPr>
          <w:rFonts w:ascii="Times New Roman" w:hAnsi="Times New Roman" w:cs="Times New Roman"/>
          <w:b/>
          <w:sz w:val="72"/>
          <w:szCs w:val="72"/>
        </w:rPr>
      </w:pPr>
      <w:r w:rsidRPr="000F2AD8">
        <w:rPr>
          <w:rFonts w:ascii="Times New Roman" w:hAnsi="Times New Roman" w:cs="Times New Roman"/>
          <w:b/>
          <w:sz w:val="72"/>
          <w:szCs w:val="72"/>
        </w:rPr>
        <w:t>a quantitative study.</w:t>
      </w:r>
    </w:p>
    <w:p w:rsidR="000F2AD8" w:rsidRDefault="000F2AD8" w:rsidP="000F2AD8">
      <w:pPr>
        <w:jc w:val="center"/>
        <w:rPr>
          <w:rFonts w:ascii="Times New Roman" w:hAnsi="Times New Roman" w:cs="Times New Roman"/>
          <w:b/>
          <w:sz w:val="72"/>
          <w:szCs w:val="72"/>
        </w:rPr>
      </w:pPr>
    </w:p>
    <w:p w:rsidR="000F2AD8" w:rsidRPr="000F2AD8" w:rsidRDefault="000F2AD8" w:rsidP="000F2AD8">
      <w:pPr>
        <w:jc w:val="center"/>
        <w:rPr>
          <w:rFonts w:ascii="Times New Roman" w:hAnsi="Times New Roman" w:cs="Times New Roman"/>
          <w:b/>
          <w:sz w:val="72"/>
          <w:szCs w:val="72"/>
        </w:rPr>
      </w:pPr>
      <w:r>
        <w:rPr>
          <w:rFonts w:ascii="Times New Roman" w:hAnsi="Times New Roman" w:cs="Times New Roman"/>
          <w:b/>
          <w:sz w:val="72"/>
          <w:szCs w:val="72"/>
        </w:rPr>
        <w:t>Jaclyn Donegan</w:t>
      </w: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0F2AD8" w:rsidRDefault="000F2AD8">
      <w:pPr>
        <w:rPr>
          <w:rFonts w:ascii="Times New Roman" w:hAnsi="Times New Roman" w:cs="Times New Roman"/>
          <w:b/>
          <w:sz w:val="28"/>
          <w:szCs w:val="28"/>
        </w:rPr>
      </w:pPr>
    </w:p>
    <w:p w:rsidR="00B443DB" w:rsidRDefault="00B443DB">
      <w:pPr>
        <w:rPr>
          <w:rFonts w:ascii="Times New Roman" w:hAnsi="Times New Roman" w:cs="Times New Roman"/>
          <w:b/>
          <w:sz w:val="28"/>
          <w:szCs w:val="28"/>
        </w:rPr>
      </w:pPr>
    </w:p>
    <w:p w:rsidR="00A35CB1" w:rsidRPr="00A35CB1" w:rsidRDefault="00A35CB1">
      <w:pPr>
        <w:rPr>
          <w:rFonts w:ascii="Times New Roman" w:hAnsi="Times New Roman" w:cs="Times New Roman"/>
          <w:b/>
          <w:sz w:val="28"/>
          <w:szCs w:val="28"/>
        </w:rPr>
      </w:pPr>
      <w:r w:rsidRPr="00A35CB1">
        <w:rPr>
          <w:rFonts w:ascii="Times New Roman" w:hAnsi="Times New Roman" w:cs="Times New Roman"/>
          <w:b/>
          <w:sz w:val="28"/>
          <w:szCs w:val="28"/>
        </w:rPr>
        <w:lastRenderedPageBreak/>
        <w:t>Introduction</w:t>
      </w:r>
    </w:p>
    <w:p w:rsidR="00A35CB1" w:rsidRDefault="00A35CB1">
      <w:pPr>
        <w:rPr>
          <w:rFonts w:ascii="Times New Roman" w:hAnsi="Times New Roman" w:cs="Times New Roman"/>
          <w:sz w:val="24"/>
          <w:szCs w:val="24"/>
        </w:rPr>
      </w:pPr>
    </w:p>
    <w:p w:rsidR="00750FB9" w:rsidRDefault="00A35CB1" w:rsidP="00750FB9">
      <w:pPr>
        <w:rPr>
          <w:rFonts w:ascii="Times New Roman" w:hAnsi="Times New Roman" w:cs="Times New Roman"/>
          <w:sz w:val="24"/>
          <w:szCs w:val="24"/>
          <w:shd w:val="clear" w:color="auto" w:fill="FFFFFF"/>
        </w:rPr>
      </w:pPr>
      <w:r w:rsidRPr="00A35CB1">
        <w:rPr>
          <w:rFonts w:ascii="Times New Roman" w:hAnsi="Times New Roman" w:cs="Times New Roman"/>
          <w:sz w:val="24"/>
          <w:szCs w:val="24"/>
        </w:rPr>
        <w:t>BREQ 3 is a behavioural regulation exercise questionnaire.</w:t>
      </w:r>
      <w:r w:rsidR="002F4BEC">
        <w:rPr>
          <w:rFonts w:ascii="Times New Roman" w:hAnsi="Times New Roman" w:cs="Times New Roman"/>
          <w:sz w:val="24"/>
          <w:szCs w:val="24"/>
        </w:rPr>
        <w:t xml:space="preserve"> It is used to obtain</w:t>
      </w:r>
      <w:r>
        <w:rPr>
          <w:rFonts w:ascii="Times New Roman" w:hAnsi="Times New Roman" w:cs="Times New Roman"/>
          <w:sz w:val="24"/>
          <w:szCs w:val="24"/>
        </w:rPr>
        <w:t xml:space="preserve"> results to compare the behavioural regulation to exercise</w:t>
      </w:r>
      <w:r w:rsidR="00743A26">
        <w:rPr>
          <w:rFonts w:ascii="Times New Roman" w:hAnsi="Times New Roman" w:cs="Times New Roman"/>
          <w:sz w:val="24"/>
          <w:szCs w:val="24"/>
        </w:rPr>
        <w:t xml:space="preserve"> betw</w:t>
      </w:r>
      <w:r w:rsidR="00ED142C">
        <w:rPr>
          <w:rFonts w:ascii="Times New Roman" w:hAnsi="Times New Roman" w:cs="Times New Roman"/>
          <w:sz w:val="24"/>
          <w:szCs w:val="24"/>
        </w:rPr>
        <w:t>een different population g</w:t>
      </w:r>
      <w:r w:rsidR="00BA6693">
        <w:rPr>
          <w:rFonts w:ascii="Times New Roman" w:hAnsi="Times New Roman" w:cs="Times New Roman"/>
          <w:sz w:val="24"/>
          <w:szCs w:val="24"/>
        </w:rPr>
        <w:t>roups like male and female.</w:t>
      </w:r>
      <w:r w:rsidR="005D36B5">
        <w:rPr>
          <w:rFonts w:ascii="Times New Roman" w:hAnsi="Times New Roman" w:cs="Times New Roman"/>
          <w:sz w:val="24"/>
          <w:szCs w:val="24"/>
        </w:rPr>
        <w:t xml:space="preserve"> </w:t>
      </w:r>
      <w:r w:rsidR="00B40885">
        <w:rPr>
          <w:rFonts w:ascii="Times New Roman" w:hAnsi="Times New Roman" w:cs="Times New Roman"/>
          <w:sz w:val="24"/>
          <w:szCs w:val="24"/>
        </w:rPr>
        <w:t xml:space="preserve">It </w:t>
      </w:r>
      <w:r w:rsidR="0052657E">
        <w:rPr>
          <w:rFonts w:ascii="Times New Roman" w:hAnsi="Times New Roman" w:cs="Times New Roman"/>
          <w:sz w:val="24"/>
          <w:szCs w:val="24"/>
        </w:rPr>
        <w:t>is a way of finding out peoples u</w:t>
      </w:r>
      <w:r w:rsidR="00005EF2">
        <w:rPr>
          <w:rFonts w:ascii="Times New Roman" w:hAnsi="Times New Roman" w:cs="Times New Roman"/>
          <w:sz w:val="24"/>
          <w:szCs w:val="24"/>
        </w:rPr>
        <w:t>nderlying reasons for</w:t>
      </w:r>
      <w:r w:rsidR="0052657E">
        <w:rPr>
          <w:rFonts w:ascii="Times New Roman" w:hAnsi="Times New Roman" w:cs="Times New Roman"/>
          <w:sz w:val="24"/>
          <w:szCs w:val="24"/>
        </w:rPr>
        <w:t xml:space="preserve"> participating in physical activity. The questionnaire contains statements like “I value the benefits of exercise” and “I take part in exercise because my friends/family/partner say I should”. </w:t>
      </w:r>
      <w:r w:rsidR="00005EF2">
        <w:rPr>
          <w:rFonts w:ascii="Times New Roman" w:hAnsi="Times New Roman" w:cs="Times New Roman"/>
          <w:sz w:val="24"/>
          <w:szCs w:val="24"/>
        </w:rPr>
        <w:t>Participants then choose an answer from a scale of 0-4</w:t>
      </w:r>
      <w:r w:rsidR="007B07F1">
        <w:rPr>
          <w:rFonts w:ascii="Times New Roman" w:hAnsi="Times New Roman" w:cs="Times New Roman"/>
          <w:sz w:val="24"/>
          <w:szCs w:val="24"/>
        </w:rPr>
        <w:t xml:space="preserve"> depending</w:t>
      </w:r>
      <w:r w:rsidR="00005EF2">
        <w:rPr>
          <w:rFonts w:ascii="Times New Roman" w:hAnsi="Times New Roman" w:cs="Times New Roman"/>
          <w:sz w:val="24"/>
          <w:szCs w:val="24"/>
        </w:rPr>
        <w:t xml:space="preserve"> on how strongly they feel about each statement</w:t>
      </w:r>
      <w:r w:rsidR="002C3B75">
        <w:rPr>
          <w:rFonts w:ascii="Times New Roman" w:hAnsi="Times New Roman" w:cs="Times New Roman"/>
          <w:sz w:val="24"/>
          <w:szCs w:val="24"/>
        </w:rPr>
        <w:t xml:space="preserve"> </w:t>
      </w:r>
      <w:r w:rsidR="00204BD5">
        <w:rPr>
          <w:rFonts w:ascii="Times New Roman" w:hAnsi="Times New Roman" w:cs="Times New Roman"/>
          <w:sz w:val="24"/>
          <w:szCs w:val="24"/>
        </w:rPr>
        <w:t>(Markland, D</w:t>
      </w:r>
      <w:r w:rsidR="00005EF2">
        <w:rPr>
          <w:rFonts w:ascii="Times New Roman" w:hAnsi="Times New Roman" w:cs="Times New Roman"/>
          <w:sz w:val="24"/>
          <w:szCs w:val="24"/>
        </w:rPr>
        <w:t>.</w:t>
      </w:r>
      <w:r w:rsidR="00CE0571">
        <w:rPr>
          <w:rFonts w:ascii="Times New Roman" w:hAnsi="Times New Roman" w:cs="Times New Roman"/>
          <w:sz w:val="24"/>
          <w:szCs w:val="24"/>
        </w:rPr>
        <w:t xml:space="preserve"> </w:t>
      </w:r>
      <w:r w:rsidR="002C3B75">
        <w:rPr>
          <w:rFonts w:ascii="Times New Roman" w:hAnsi="Times New Roman" w:cs="Times New Roman"/>
          <w:sz w:val="24"/>
          <w:szCs w:val="24"/>
        </w:rPr>
        <w:t>2014).</w:t>
      </w:r>
      <w:r w:rsidR="00D70D63">
        <w:rPr>
          <w:rFonts w:ascii="Times New Roman" w:hAnsi="Times New Roman" w:cs="Times New Roman"/>
          <w:sz w:val="24"/>
          <w:szCs w:val="24"/>
        </w:rPr>
        <w:t xml:space="preserve"> Motivation is the</w:t>
      </w:r>
      <w:r w:rsidR="00506917">
        <w:rPr>
          <w:rFonts w:ascii="Times New Roman" w:hAnsi="Times New Roman" w:cs="Times New Roman"/>
          <w:sz w:val="24"/>
          <w:szCs w:val="24"/>
        </w:rPr>
        <w:t xml:space="preserve"> ma</w:t>
      </w:r>
      <w:r w:rsidR="00704D3F">
        <w:rPr>
          <w:rFonts w:ascii="Times New Roman" w:hAnsi="Times New Roman" w:cs="Times New Roman"/>
          <w:sz w:val="24"/>
          <w:szCs w:val="24"/>
        </w:rPr>
        <w:t>in factor in the maintenance of physical activity or an exercise plan</w:t>
      </w:r>
      <w:r w:rsidR="00D70D63">
        <w:rPr>
          <w:rFonts w:ascii="Times New Roman" w:hAnsi="Times New Roman" w:cs="Times New Roman"/>
          <w:sz w:val="24"/>
          <w:szCs w:val="24"/>
        </w:rPr>
        <w:t>. It is also linked with important health benefits</w:t>
      </w:r>
      <w:r w:rsidR="001B142D">
        <w:rPr>
          <w:rFonts w:ascii="Times New Roman" w:hAnsi="Times New Roman" w:cs="Times New Roman"/>
          <w:sz w:val="24"/>
          <w:szCs w:val="24"/>
        </w:rPr>
        <w:t xml:space="preserve"> both </w:t>
      </w:r>
      <w:r w:rsidR="00BA77E5">
        <w:rPr>
          <w:rFonts w:ascii="Times New Roman" w:hAnsi="Times New Roman" w:cs="Times New Roman"/>
          <w:sz w:val="24"/>
          <w:szCs w:val="24"/>
        </w:rPr>
        <w:t>physically and psychologically</w:t>
      </w:r>
      <w:r w:rsidR="00243FC6">
        <w:rPr>
          <w:rFonts w:ascii="Times New Roman" w:hAnsi="Times New Roman" w:cs="Times New Roman"/>
          <w:sz w:val="24"/>
          <w:szCs w:val="24"/>
        </w:rPr>
        <w:t xml:space="preserve"> (</w:t>
      </w:r>
      <w:r w:rsidR="00243FC6">
        <w:rPr>
          <w:rFonts w:ascii="Times New Roman" w:hAnsi="Times New Roman" w:cs="Times New Roman"/>
          <w:sz w:val="24"/>
          <w:szCs w:val="24"/>
          <w:shd w:val="clear" w:color="auto" w:fill="FFFFFF"/>
        </w:rPr>
        <w:t xml:space="preserve">Frederick </w:t>
      </w:r>
      <w:r w:rsidR="00243FC6" w:rsidRPr="00243FC6">
        <w:rPr>
          <w:rFonts w:ascii="Times New Roman" w:hAnsi="Times New Roman" w:cs="Times New Roman"/>
          <w:sz w:val="24"/>
          <w:szCs w:val="24"/>
          <w:shd w:val="clear" w:color="auto" w:fill="FFFFFF"/>
        </w:rPr>
        <w:t>and Ryan, R</w:t>
      </w:r>
      <w:r w:rsidR="00243FC6">
        <w:rPr>
          <w:rFonts w:ascii="Times New Roman" w:hAnsi="Times New Roman" w:cs="Times New Roman"/>
          <w:sz w:val="24"/>
          <w:szCs w:val="24"/>
          <w:shd w:val="clear" w:color="auto" w:fill="FFFFFF"/>
        </w:rPr>
        <w:t xml:space="preserve"> 1993). </w:t>
      </w:r>
      <w:r w:rsidR="00D70D63">
        <w:rPr>
          <w:rFonts w:ascii="Times New Roman" w:hAnsi="Times New Roman" w:cs="Times New Roman"/>
          <w:sz w:val="24"/>
          <w:szCs w:val="24"/>
        </w:rPr>
        <w:t>For this reason, research based on exercise motivation relating to the self-determination theory (SDT) has become more relevant and available in recent years</w:t>
      </w:r>
      <w:r w:rsidR="00CE0571">
        <w:rPr>
          <w:rFonts w:ascii="Times New Roman" w:hAnsi="Times New Roman" w:cs="Times New Roman"/>
          <w:sz w:val="24"/>
          <w:szCs w:val="24"/>
        </w:rPr>
        <w:t xml:space="preserve"> </w:t>
      </w:r>
      <w:r w:rsidR="00CE0571" w:rsidRPr="00CE0571">
        <w:rPr>
          <w:rFonts w:ascii="Times New Roman" w:hAnsi="Times New Roman" w:cs="Times New Roman"/>
          <w:sz w:val="24"/>
          <w:szCs w:val="24"/>
        </w:rPr>
        <w:t>(Teixeira et al, 2012)</w:t>
      </w:r>
      <w:r w:rsidR="00D70D63" w:rsidRPr="00CE0571">
        <w:rPr>
          <w:rFonts w:ascii="Times New Roman" w:hAnsi="Times New Roman" w:cs="Times New Roman"/>
          <w:sz w:val="24"/>
          <w:szCs w:val="24"/>
        </w:rPr>
        <w:t>.</w:t>
      </w:r>
      <w:r w:rsidR="00AB1A79">
        <w:rPr>
          <w:rFonts w:ascii="Times New Roman" w:hAnsi="Times New Roman" w:cs="Times New Roman"/>
          <w:sz w:val="24"/>
          <w:szCs w:val="24"/>
        </w:rPr>
        <w:t xml:space="preserve"> </w:t>
      </w:r>
      <w:r w:rsidR="006F3149">
        <w:rPr>
          <w:rFonts w:ascii="Times New Roman" w:hAnsi="Times New Roman" w:cs="Times New Roman"/>
          <w:sz w:val="24"/>
          <w:szCs w:val="24"/>
        </w:rPr>
        <w:t xml:space="preserve">The self-determination theory is a general theory used when looking into the area of exercise. It puts forward that human motivation </w:t>
      </w:r>
      <w:r w:rsidR="001A0D61">
        <w:rPr>
          <w:rFonts w:ascii="Times New Roman" w:hAnsi="Times New Roman" w:cs="Times New Roman"/>
          <w:sz w:val="24"/>
          <w:szCs w:val="24"/>
        </w:rPr>
        <w:t xml:space="preserve">has a range of </w:t>
      </w:r>
      <w:r w:rsidR="006F3149">
        <w:rPr>
          <w:rFonts w:ascii="Times New Roman" w:hAnsi="Times New Roman" w:cs="Times New Roman"/>
          <w:sz w:val="24"/>
          <w:szCs w:val="24"/>
        </w:rPr>
        <w:t xml:space="preserve">different types. Motivation can be intrinsic which means a person will engage in exercise for the enjoyment of the activity and how it makes them feel. However, motivation can also be extrinsic and comprises of four different behavioural regulations. These motivations can be </w:t>
      </w:r>
      <w:r w:rsidR="006F3149" w:rsidRPr="00946291">
        <w:rPr>
          <w:rFonts w:ascii="Times New Roman" w:hAnsi="Times New Roman" w:cs="Times New Roman"/>
          <w:b/>
          <w:sz w:val="24"/>
          <w:szCs w:val="24"/>
        </w:rPr>
        <w:t>integrated</w:t>
      </w:r>
      <w:r w:rsidR="006F3149">
        <w:rPr>
          <w:rFonts w:ascii="Times New Roman" w:hAnsi="Times New Roman" w:cs="Times New Roman"/>
          <w:b/>
          <w:sz w:val="24"/>
          <w:szCs w:val="24"/>
        </w:rPr>
        <w:t>,</w:t>
      </w:r>
      <w:r w:rsidR="006F3149">
        <w:rPr>
          <w:rFonts w:ascii="Times New Roman" w:hAnsi="Times New Roman" w:cs="Times New Roman"/>
          <w:sz w:val="24"/>
          <w:szCs w:val="24"/>
        </w:rPr>
        <w:t xml:space="preserve"> this means a person feels they should exercise as it is seen as a part of their identity like being a runner. </w:t>
      </w:r>
      <w:r w:rsidR="006F3149" w:rsidRPr="00946291">
        <w:rPr>
          <w:rFonts w:ascii="Times New Roman" w:hAnsi="Times New Roman" w:cs="Times New Roman"/>
          <w:b/>
          <w:sz w:val="24"/>
          <w:szCs w:val="24"/>
        </w:rPr>
        <w:t>Identified</w:t>
      </w:r>
      <w:r w:rsidR="006F3149">
        <w:rPr>
          <w:rFonts w:ascii="Times New Roman" w:hAnsi="Times New Roman" w:cs="Times New Roman"/>
          <w:sz w:val="24"/>
          <w:szCs w:val="24"/>
        </w:rPr>
        <w:t xml:space="preserve"> motivation is a person exercising as they are aware of and value the results and outcomes. </w:t>
      </w:r>
      <w:r w:rsidR="006F3149" w:rsidRPr="006F3149">
        <w:rPr>
          <w:rFonts w:ascii="Times New Roman" w:hAnsi="Times New Roman" w:cs="Times New Roman"/>
          <w:b/>
          <w:sz w:val="24"/>
          <w:szCs w:val="24"/>
        </w:rPr>
        <w:t>Introjected</w:t>
      </w:r>
      <w:r w:rsidR="006F3149">
        <w:rPr>
          <w:rFonts w:ascii="Times New Roman" w:hAnsi="Times New Roman" w:cs="Times New Roman"/>
          <w:sz w:val="24"/>
          <w:szCs w:val="24"/>
        </w:rPr>
        <w:t xml:space="preserve"> and </w:t>
      </w:r>
      <w:r w:rsidR="006F3149" w:rsidRPr="006F3149">
        <w:rPr>
          <w:rFonts w:ascii="Times New Roman" w:hAnsi="Times New Roman" w:cs="Times New Roman"/>
          <w:b/>
          <w:sz w:val="24"/>
          <w:szCs w:val="24"/>
        </w:rPr>
        <w:t>external</w:t>
      </w:r>
      <w:r w:rsidR="006F3149">
        <w:rPr>
          <w:rFonts w:ascii="Times New Roman" w:hAnsi="Times New Roman" w:cs="Times New Roman"/>
          <w:sz w:val="24"/>
          <w:szCs w:val="24"/>
        </w:rPr>
        <w:t xml:space="preserve"> motivation are the lesser self-determined motives and </w:t>
      </w:r>
      <w:r w:rsidR="00300E2B">
        <w:rPr>
          <w:rFonts w:ascii="Times New Roman" w:hAnsi="Times New Roman" w:cs="Times New Roman"/>
          <w:sz w:val="24"/>
          <w:szCs w:val="24"/>
        </w:rPr>
        <w:t xml:space="preserve">are driven </w:t>
      </w:r>
      <w:r w:rsidR="006F3149">
        <w:rPr>
          <w:rFonts w:ascii="Times New Roman" w:hAnsi="Times New Roman" w:cs="Times New Roman"/>
          <w:sz w:val="24"/>
          <w:szCs w:val="24"/>
        </w:rPr>
        <w:t>by</w:t>
      </w:r>
      <w:r w:rsidR="00300E2B">
        <w:rPr>
          <w:rFonts w:ascii="Times New Roman" w:hAnsi="Times New Roman" w:cs="Times New Roman"/>
          <w:sz w:val="24"/>
          <w:szCs w:val="24"/>
        </w:rPr>
        <w:t xml:space="preserve"> </w:t>
      </w:r>
      <w:r w:rsidR="006F3149">
        <w:rPr>
          <w:rFonts w:ascii="Times New Roman" w:hAnsi="Times New Roman" w:cs="Times New Roman"/>
          <w:sz w:val="24"/>
          <w:szCs w:val="24"/>
        </w:rPr>
        <w:t>desire</w:t>
      </w:r>
      <w:r w:rsidR="00300E2B">
        <w:rPr>
          <w:rFonts w:ascii="Times New Roman" w:hAnsi="Times New Roman" w:cs="Times New Roman"/>
          <w:sz w:val="24"/>
          <w:szCs w:val="24"/>
        </w:rPr>
        <w:t xml:space="preserve">s </w:t>
      </w:r>
      <w:r w:rsidR="006F3149">
        <w:rPr>
          <w:rFonts w:ascii="Times New Roman" w:hAnsi="Times New Roman" w:cs="Times New Roman"/>
          <w:sz w:val="24"/>
          <w:szCs w:val="24"/>
        </w:rPr>
        <w:t xml:space="preserve">to avoid feelings of guilt and </w:t>
      </w:r>
      <w:r w:rsidR="00300E2B">
        <w:rPr>
          <w:rFonts w:ascii="Times New Roman" w:hAnsi="Times New Roman" w:cs="Times New Roman"/>
          <w:sz w:val="24"/>
          <w:szCs w:val="24"/>
        </w:rPr>
        <w:t xml:space="preserve">to </w:t>
      </w:r>
      <w:r w:rsidR="006F3149">
        <w:rPr>
          <w:rFonts w:ascii="Times New Roman" w:hAnsi="Times New Roman" w:cs="Times New Roman"/>
          <w:sz w:val="24"/>
          <w:szCs w:val="24"/>
        </w:rPr>
        <w:t xml:space="preserve">please others around them </w:t>
      </w:r>
      <w:r w:rsidR="006A1870">
        <w:rPr>
          <w:rFonts w:ascii="Times New Roman" w:hAnsi="Times New Roman" w:cs="Times New Roman"/>
          <w:sz w:val="24"/>
          <w:szCs w:val="24"/>
        </w:rPr>
        <w:t>(Duncan et al, 2010)</w:t>
      </w:r>
      <w:r w:rsidR="00CE1021">
        <w:rPr>
          <w:rFonts w:ascii="Times New Roman" w:hAnsi="Times New Roman" w:cs="Times New Roman"/>
          <w:sz w:val="24"/>
          <w:szCs w:val="24"/>
        </w:rPr>
        <w:t>.</w:t>
      </w:r>
      <w:r w:rsidR="00F63DE9">
        <w:rPr>
          <w:rFonts w:ascii="Times New Roman" w:hAnsi="Times New Roman" w:cs="Times New Roman"/>
          <w:sz w:val="24"/>
          <w:szCs w:val="24"/>
        </w:rPr>
        <w:t xml:space="preserve"> </w:t>
      </w:r>
      <w:r w:rsidR="00F63DE9" w:rsidRPr="00F63DE9">
        <w:rPr>
          <w:rFonts w:ascii="Times New Roman" w:hAnsi="Times New Roman" w:cs="Times New Roman"/>
          <w:sz w:val="24"/>
          <w:szCs w:val="24"/>
        </w:rPr>
        <w:t>It is proven that exercise increases physical ability which benefits general health conditions as well as playing a preventative role against various diseases in the body</w:t>
      </w:r>
      <w:r w:rsidR="00873ED5">
        <w:rPr>
          <w:rFonts w:ascii="Times New Roman" w:hAnsi="Times New Roman" w:cs="Times New Roman"/>
          <w:sz w:val="24"/>
          <w:szCs w:val="24"/>
        </w:rPr>
        <w:t xml:space="preserve"> (Karacabey, 2005)</w:t>
      </w:r>
      <w:r w:rsidR="00F63DE9" w:rsidRPr="00F63DE9">
        <w:rPr>
          <w:rFonts w:ascii="Times New Roman" w:hAnsi="Times New Roman" w:cs="Times New Roman"/>
          <w:sz w:val="24"/>
          <w:szCs w:val="24"/>
        </w:rPr>
        <w:t>.</w:t>
      </w:r>
      <w:r w:rsidR="00873ED5">
        <w:rPr>
          <w:rFonts w:ascii="Times New Roman" w:hAnsi="Times New Roman" w:cs="Times New Roman"/>
          <w:sz w:val="24"/>
          <w:szCs w:val="24"/>
        </w:rPr>
        <w:t xml:space="preserve"> For this reason, research into motivation and possible barriers are important to discover </w:t>
      </w:r>
      <w:r w:rsidR="00D72C09">
        <w:rPr>
          <w:rFonts w:ascii="Times New Roman" w:hAnsi="Times New Roman" w:cs="Times New Roman"/>
          <w:sz w:val="24"/>
          <w:szCs w:val="24"/>
        </w:rPr>
        <w:t>how people can become more active. (</w:t>
      </w:r>
      <w:bookmarkStart w:id="0" w:name="_Hlk510625763"/>
      <w:r w:rsidR="00D72C09" w:rsidRPr="00D72C09">
        <w:rPr>
          <w:rFonts w:ascii="Times New Roman" w:eastAsia="Times New Roman" w:hAnsi="Times New Roman" w:cs="Times New Roman"/>
          <w:sz w:val="24"/>
          <w:szCs w:val="24"/>
          <w:lang w:val="en-IE" w:eastAsia="en-IE"/>
        </w:rPr>
        <w:t>Molanorouzi</w:t>
      </w:r>
      <w:r w:rsidR="00D72C09">
        <w:rPr>
          <w:rFonts w:ascii="Times New Roman" w:eastAsia="Times New Roman" w:hAnsi="Times New Roman" w:cs="Times New Roman"/>
          <w:sz w:val="24"/>
          <w:szCs w:val="24"/>
          <w:lang w:val="en-IE" w:eastAsia="en-IE"/>
        </w:rPr>
        <w:t xml:space="preserve"> et al. 2015</w:t>
      </w:r>
      <w:bookmarkEnd w:id="0"/>
      <w:r w:rsidR="00D72C09">
        <w:rPr>
          <w:rFonts w:ascii="Times New Roman" w:eastAsia="Times New Roman" w:hAnsi="Times New Roman" w:cs="Times New Roman"/>
          <w:sz w:val="24"/>
          <w:szCs w:val="24"/>
          <w:lang w:val="en-IE" w:eastAsia="en-IE"/>
        </w:rPr>
        <w:t xml:space="preserve">) put forward that </w:t>
      </w:r>
      <w:r w:rsidR="00D72C09" w:rsidRPr="00D72C09">
        <w:rPr>
          <w:rFonts w:ascii="Times New Roman" w:hAnsi="Times New Roman" w:cs="Times New Roman"/>
          <w:sz w:val="24"/>
          <w:szCs w:val="24"/>
          <w:shd w:val="clear" w:color="auto" w:fill="FFFFFF"/>
        </w:rPr>
        <w:t xml:space="preserve">motives for participation in exercise could </w:t>
      </w:r>
      <w:r w:rsidR="00D72C09">
        <w:rPr>
          <w:rFonts w:ascii="Times New Roman" w:hAnsi="Times New Roman" w:cs="Times New Roman"/>
          <w:sz w:val="24"/>
          <w:szCs w:val="24"/>
          <w:shd w:val="clear" w:color="auto" w:fill="FFFFFF"/>
        </w:rPr>
        <w:t>“</w:t>
      </w:r>
      <w:r w:rsidR="00D72C09" w:rsidRPr="00D72C09">
        <w:rPr>
          <w:rFonts w:ascii="Times New Roman" w:hAnsi="Times New Roman" w:cs="Times New Roman"/>
          <w:sz w:val="24"/>
          <w:szCs w:val="24"/>
          <w:shd w:val="clear" w:color="auto" w:fill="FFFFFF"/>
        </w:rPr>
        <w:t>accurately discriminate gender, age, and type of physical activity</w:t>
      </w:r>
      <w:r w:rsidR="00D72C09">
        <w:rPr>
          <w:rFonts w:ascii="Times New Roman" w:hAnsi="Times New Roman" w:cs="Times New Roman"/>
          <w:sz w:val="24"/>
          <w:szCs w:val="24"/>
          <w:shd w:val="clear" w:color="auto" w:fill="FFFFFF"/>
        </w:rPr>
        <w:t>”</w:t>
      </w:r>
      <w:r w:rsidR="00D72C09" w:rsidRPr="00D72C09">
        <w:rPr>
          <w:rFonts w:ascii="Times New Roman" w:hAnsi="Times New Roman" w:cs="Times New Roman"/>
          <w:sz w:val="24"/>
          <w:szCs w:val="24"/>
          <w:shd w:val="clear" w:color="auto" w:fill="FFFFFF"/>
        </w:rPr>
        <w:t>.</w:t>
      </w:r>
      <w:r w:rsidR="00D72C09">
        <w:rPr>
          <w:rFonts w:ascii="Times New Roman" w:hAnsi="Times New Roman" w:cs="Times New Roman"/>
          <w:sz w:val="24"/>
          <w:szCs w:val="24"/>
          <w:shd w:val="clear" w:color="auto" w:fill="FFFFFF"/>
        </w:rPr>
        <w:t xml:space="preserve"> They carried out a </w:t>
      </w:r>
      <w:r w:rsidR="00D341DA">
        <w:rPr>
          <w:rFonts w:ascii="Times New Roman" w:hAnsi="Times New Roman" w:cs="Times New Roman"/>
          <w:sz w:val="24"/>
          <w:szCs w:val="24"/>
          <w:shd w:val="clear" w:color="auto" w:fill="FFFFFF"/>
        </w:rPr>
        <w:t xml:space="preserve">study using the Physical Act and Leisure Motivation Scale (PALMS) and 1,360 male and females between the ages of 20-40. </w:t>
      </w:r>
      <w:r w:rsidR="00381604" w:rsidRPr="00750FB9">
        <w:rPr>
          <w:rFonts w:ascii="Times New Roman" w:hAnsi="Times New Roman" w:cs="Times New Roman"/>
          <w:sz w:val="24"/>
          <w:szCs w:val="24"/>
          <w:shd w:val="clear" w:color="auto" w:fill="FFFFFF"/>
        </w:rPr>
        <w:t xml:space="preserve">The </w:t>
      </w:r>
      <w:r w:rsidR="00381604" w:rsidRPr="00CE6514">
        <w:rPr>
          <w:rFonts w:ascii="Times New Roman" w:hAnsi="Times New Roman" w:cs="Times New Roman"/>
          <w:sz w:val="24"/>
          <w:szCs w:val="24"/>
          <w:shd w:val="clear" w:color="auto" w:fill="FFFFFF"/>
        </w:rPr>
        <w:t>results portrayed the differences be</w:t>
      </w:r>
      <w:r w:rsidR="00750FB9" w:rsidRPr="00CE6514">
        <w:rPr>
          <w:rFonts w:ascii="Times New Roman" w:hAnsi="Times New Roman" w:cs="Times New Roman"/>
          <w:sz w:val="24"/>
          <w:szCs w:val="24"/>
          <w:shd w:val="clear" w:color="auto" w:fill="FFFFFF"/>
        </w:rPr>
        <w:t xml:space="preserve">tween male and female motives by the motivational sub-scales measured. Female </w:t>
      </w:r>
      <w:r w:rsidR="00381604" w:rsidRPr="00CE6514">
        <w:rPr>
          <w:rFonts w:ascii="Times New Roman" w:hAnsi="Times New Roman" w:cs="Times New Roman"/>
          <w:sz w:val="24"/>
          <w:szCs w:val="24"/>
          <w:shd w:val="clear" w:color="auto" w:fill="FFFFFF"/>
        </w:rPr>
        <w:t xml:space="preserve">motivation </w:t>
      </w:r>
      <w:r w:rsidR="00750FB9" w:rsidRPr="00CE6514">
        <w:rPr>
          <w:rFonts w:ascii="Times New Roman" w:hAnsi="Times New Roman" w:cs="Times New Roman"/>
          <w:sz w:val="24"/>
          <w:szCs w:val="24"/>
          <w:shd w:val="clear" w:color="auto" w:fill="FFFFFF"/>
        </w:rPr>
        <w:t>was highly driven by</w:t>
      </w:r>
      <w:r w:rsidR="00381604" w:rsidRPr="00CE6514">
        <w:rPr>
          <w:rFonts w:ascii="Times New Roman" w:hAnsi="Times New Roman" w:cs="Times New Roman"/>
          <w:sz w:val="24"/>
          <w:szCs w:val="24"/>
          <w:shd w:val="clear" w:color="auto" w:fill="FFFFFF"/>
        </w:rPr>
        <w:t xml:space="preserve"> appearance and physical condition</w:t>
      </w:r>
      <w:r w:rsidR="00750FB9" w:rsidRPr="00CE6514">
        <w:rPr>
          <w:rFonts w:ascii="Times New Roman" w:hAnsi="Times New Roman" w:cs="Times New Roman"/>
          <w:sz w:val="24"/>
          <w:szCs w:val="24"/>
          <w:shd w:val="clear" w:color="auto" w:fill="FFFFFF"/>
        </w:rPr>
        <w:t>. M</w:t>
      </w:r>
      <w:r w:rsidR="00381604" w:rsidRPr="00CE6514">
        <w:rPr>
          <w:rFonts w:ascii="Times New Roman" w:hAnsi="Times New Roman" w:cs="Times New Roman"/>
          <w:sz w:val="24"/>
          <w:szCs w:val="24"/>
          <w:shd w:val="clear" w:color="auto" w:fill="FFFFFF"/>
        </w:rPr>
        <w:t>ales</w:t>
      </w:r>
      <w:r w:rsidR="00300E2B" w:rsidRPr="00CE6514">
        <w:rPr>
          <w:rFonts w:ascii="Times New Roman" w:hAnsi="Times New Roman" w:cs="Times New Roman"/>
          <w:sz w:val="24"/>
          <w:szCs w:val="24"/>
          <w:shd w:val="clear" w:color="auto" w:fill="FFFFFF"/>
        </w:rPr>
        <w:t>,</w:t>
      </w:r>
      <w:r w:rsidR="00381604" w:rsidRPr="00CE6514">
        <w:rPr>
          <w:rFonts w:ascii="Times New Roman" w:hAnsi="Times New Roman" w:cs="Times New Roman"/>
          <w:sz w:val="24"/>
          <w:szCs w:val="24"/>
          <w:shd w:val="clear" w:color="auto" w:fill="FFFFFF"/>
        </w:rPr>
        <w:t xml:space="preserve"> </w:t>
      </w:r>
      <w:r w:rsidR="00750FB9" w:rsidRPr="00CE6514">
        <w:rPr>
          <w:rFonts w:ascii="Times New Roman" w:hAnsi="Times New Roman" w:cs="Times New Roman"/>
          <w:sz w:val="24"/>
          <w:szCs w:val="24"/>
          <w:shd w:val="clear" w:color="auto" w:fill="FFFFFF"/>
        </w:rPr>
        <w:t>on the other hand</w:t>
      </w:r>
      <w:r w:rsidR="00300E2B" w:rsidRPr="00CE6514">
        <w:rPr>
          <w:rFonts w:ascii="Times New Roman" w:hAnsi="Times New Roman" w:cs="Times New Roman"/>
          <w:sz w:val="24"/>
          <w:szCs w:val="24"/>
          <w:shd w:val="clear" w:color="auto" w:fill="FFFFFF"/>
        </w:rPr>
        <w:t>,</w:t>
      </w:r>
      <w:r w:rsidR="00750FB9" w:rsidRPr="00CE6514">
        <w:rPr>
          <w:rFonts w:ascii="Times New Roman" w:hAnsi="Times New Roman" w:cs="Times New Roman"/>
          <w:sz w:val="24"/>
          <w:szCs w:val="24"/>
          <w:shd w:val="clear" w:color="auto" w:fill="FFFFFF"/>
        </w:rPr>
        <w:t xml:space="preserve"> </w:t>
      </w:r>
      <w:r w:rsidR="00381604" w:rsidRPr="00CE6514">
        <w:rPr>
          <w:rFonts w:ascii="Times New Roman" w:hAnsi="Times New Roman" w:cs="Times New Roman"/>
          <w:sz w:val="24"/>
          <w:szCs w:val="24"/>
          <w:shd w:val="clear" w:color="auto" w:fill="FFFFFF"/>
        </w:rPr>
        <w:t>were more motivated by com</w:t>
      </w:r>
      <w:r w:rsidR="000B3397">
        <w:rPr>
          <w:rFonts w:ascii="Times New Roman" w:hAnsi="Times New Roman" w:cs="Times New Roman"/>
          <w:sz w:val="24"/>
          <w:szCs w:val="24"/>
          <w:shd w:val="clear" w:color="auto" w:fill="FFFFFF"/>
        </w:rPr>
        <w:t xml:space="preserve">petition </w:t>
      </w:r>
      <w:r w:rsidR="00750FB9" w:rsidRPr="00CE6514">
        <w:rPr>
          <w:rFonts w:ascii="Times New Roman" w:hAnsi="Times New Roman" w:cs="Times New Roman"/>
          <w:sz w:val="24"/>
          <w:szCs w:val="24"/>
          <w:shd w:val="clear" w:color="auto" w:fill="FFFFFF"/>
        </w:rPr>
        <w:t>and skill. In the same study relating to age it was discovered that physical activity levels decrease</w:t>
      </w:r>
      <w:r w:rsidR="00300E2B" w:rsidRPr="00CE6514">
        <w:rPr>
          <w:rFonts w:ascii="Times New Roman" w:hAnsi="Times New Roman" w:cs="Times New Roman"/>
          <w:sz w:val="24"/>
          <w:szCs w:val="24"/>
          <w:shd w:val="clear" w:color="auto" w:fill="FFFFFF"/>
        </w:rPr>
        <w:t>d</w:t>
      </w:r>
      <w:r w:rsidR="00750FB9" w:rsidRPr="00CE6514">
        <w:rPr>
          <w:rFonts w:ascii="Times New Roman" w:hAnsi="Times New Roman" w:cs="Times New Roman"/>
          <w:sz w:val="24"/>
          <w:szCs w:val="24"/>
          <w:shd w:val="clear" w:color="auto" w:fill="FFFFFF"/>
        </w:rPr>
        <w:t xml:space="preserve"> with age. It also found that the young adult participants of the study </w:t>
      </w:r>
      <w:r w:rsidR="00300E2B" w:rsidRPr="00CE6514">
        <w:rPr>
          <w:rFonts w:ascii="Times New Roman" w:hAnsi="Times New Roman" w:cs="Times New Roman"/>
          <w:sz w:val="24"/>
          <w:szCs w:val="24"/>
          <w:shd w:val="clear" w:color="auto" w:fill="FFFFFF"/>
        </w:rPr>
        <w:t>were found to b</w:t>
      </w:r>
      <w:r w:rsidR="00750FB9" w:rsidRPr="00CE6514">
        <w:rPr>
          <w:rFonts w:ascii="Times New Roman" w:hAnsi="Times New Roman" w:cs="Times New Roman"/>
          <w:sz w:val="24"/>
          <w:szCs w:val="24"/>
          <w:shd w:val="clear" w:color="auto" w:fill="FFFFFF"/>
        </w:rPr>
        <w:t xml:space="preserve">e </w:t>
      </w:r>
      <w:r w:rsidR="00300E2B" w:rsidRPr="00CE6514">
        <w:rPr>
          <w:rFonts w:ascii="Times New Roman" w:hAnsi="Times New Roman" w:cs="Times New Roman"/>
          <w:sz w:val="24"/>
          <w:szCs w:val="24"/>
          <w:shd w:val="clear" w:color="auto" w:fill="FFFFFF"/>
        </w:rPr>
        <w:t xml:space="preserve">more </w:t>
      </w:r>
      <w:r w:rsidR="00750FB9" w:rsidRPr="00CE6514">
        <w:rPr>
          <w:rFonts w:ascii="Times New Roman" w:hAnsi="Times New Roman" w:cs="Times New Roman"/>
          <w:sz w:val="24"/>
          <w:szCs w:val="24"/>
          <w:shd w:val="clear" w:color="auto" w:fill="FFFFFF"/>
        </w:rPr>
        <w:t>intrinsically motivated</w:t>
      </w:r>
      <w:r w:rsidR="00300E2B" w:rsidRPr="00CE6514">
        <w:rPr>
          <w:rFonts w:ascii="Times New Roman" w:hAnsi="Times New Roman" w:cs="Times New Roman"/>
          <w:sz w:val="24"/>
          <w:szCs w:val="24"/>
          <w:shd w:val="clear" w:color="auto" w:fill="FFFFFF"/>
        </w:rPr>
        <w:t xml:space="preserve"> to middle age adults.</w:t>
      </w:r>
      <w:r w:rsidR="00CE6514">
        <w:rPr>
          <w:rFonts w:ascii="Times New Roman" w:hAnsi="Times New Roman" w:cs="Times New Roman"/>
          <w:sz w:val="24"/>
          <w:szCs w:val="24"/>
          <w:shd w:val="clear" w:color="auto" w:fill="FFFFFF"/>
        </w:rPr>
        <w:t xml:space="preserve"> </w:t>
      </w:r>
    </w:p>
    <w:p w:rsidR="00B612BD" w:rsidRDefault="00B612BD" w:rsidP="00750FB9">
      <w:pPr>
        <w:rPr>
          <w:rFonts w:ascii="Times New Roman" w:hAnsi="Times New Roman" w:cs="Times New Roman"/>
          <w:sz w:val="24"/>
          <w:szCs w:val="24"/>
          <w:shd w:val="clear" w:color="auto" w:fill="FFFFFF"/>
        </w:rPr>
      </w:pPr>
    </w:p>
    <w:p w:rsidR="00B612BD" w:rsidRDefault="00B612BD" w:rsidP="00750FB9">
      <w:pPr>
        <w:rPr>
          <w:rFonts w:ascii="Times New Roman" w:hAnsi="Times New Roman" w:cs="Times New Roman"/>
          <w:b/>
          <w:sz w:val="28"/>
          <w:szCs w:val="28"/>
          <w:shd w:val="clear" w:color="auto" w:fill="FFFFFF"/>
        </w:rPr>
      </w:pPr>
      <w:r w:rsidRPr="00B612BD">
        <w:rPr>
          <w:rFonts w:ascii="Times New Roman" w:hAnsi="Times New Roman" w:cs="Times New Roman"/>
          <w:b/>
          <w:sz w:val="28"/>
          <w:szCs w:val="28"/>
          <w:shd w:val="clear" w:color="auto" w:fill="FFFFFF"/>
        </w:rPr>
        <w:t>Method</w:t>
      </w:r>
    </w:p>
    <w:p w:rsidR="008B07E4" w:rsidRDefault="008B07E4" w:rsidP="00750FB9">
      <w:pPr>
        <w:rPr>
          <w:rFonts w:ascii="Times New Roman" w:hAnsi="Times New Roman" w:cs="Times New Roman"/>
          <w:b/>
          <w:sz w:val="28"/>
          <w:szCs w:val="28"/>
          <w:shd w:val="clear" w:color="auto" w:fill="FFFFFF"/>
        </w:rPr>
      </w:pPr>
    </w:p>
    <w:p w:rsidR="00A351B9" w:rsidRPr="008C1AA9" w:rsidRDefault="008B07E4" w:rsidP="00750FB9">
      <w:pPr>
        <w:rPr>
          <w:rFonts w:ascii="Times New Roman" w:hAnsi="Times New Roman" w:cs="Times New Roman"/>
          <w:sz w:val="24"/>
          <w:szCs w:val="24"/>
          <w:shd w:val="clear" w:color="auto" w:fill="FFFFFF"/>
        </w:rPr>
      </w:pPr>
      <w:r w:rsidRPr="008C1AA9">
        <w:rPr>
          <w:rFonts w:ascii="Times New Roman" w:hAnsi="Times New Roman" w:cs="Times New Roman"/>
          <w:sz w:val="24"/>
          <w:szCs w:val="24"/>
          <w:shd w:val="clear" w:color="auto" w:fill="FFFFFF"/>
        </w:rPr>
        <w:t xml:space="preserve">The participants used in the study of exercise motivation were students from the School of Sport and Outdoor Education in University of Wales Trinity Saint David. This way the participants involved were all undergraduate students from more health conscious and active courses. BREQ 3 forms were </w:t>
      </w:r>
      <w:r w:rsidR="00F272CC" w:rsidRPr="008C1AA9">
        <w:rPr>
          <w:rFonts w:ascii="Times New Roman" w:hAnsi="Times New Roman" w:cs="Times New Roman"/>
          <w:sz w:val="24"/>
          <w:szCs w:val="24"/>
          <w:shd w:val="clear" w:color="auto" w:fill="FFFFFF"/>
        </w:rPr>
        <w:t xml:space="preserve">used and printed from the Behavioural Regulation in Exercise Questionnaire website </w:t>
      </w:r>
      <w:r w:rsidRPr="008C1AA9">
        <w:rPr>
          <w:rFonts w:ascii="Times New Roman" w:hAnsi="Times New Roman" w:cs="Times New Roman"/>
          <w:sz w:val="24"/>
          <w:szCs w:val="24"/>
          <w:shd w:val="clear" w:color="auto" w:fill="FFFFFF"/>
        </w:rPr>
        <w:t xml:space="preserve">and </w:t>
      </w:r>
      <w:r w:rsidR="00F272CC" w:rsidRPr="008C1AA9">
        <w:rPr>
          <w:rFonts w:ascii="Times New Roman" w:hAnsi="Times New Roman" w:cs="Times New Roman"/>
          <w:sz w:val="24"/>
          <w:szCs w:val="24"/>
          <w:shd w:val="clear" w:color="auto" w:fill="FFFFFF"/>
        </w:rPr>
        <w:t xml:space="preserve">then </w:t>
      </w:r>
      <w:r w:rsidRPr="008C1AA9">
        <w:rPr>
          <w:rFonts w:ascii="Times New Roman" w:hAnsi="Times New Roman" w:cs="Times New Roman"/>
          <w:sz w:val="24"/>
          <w:szCs w:val="24"/>
          <w:shd w:val="clear" w:color="auto" w:fill="FFFFFF"/>
        </w:rPr>
        <w:t>distributed around the campus over a two-week period.</w:t>
      </w:r>
      <w:r w:rsidR="005A0ADD" w:rsidRPr="008C1AA9">
        <w:rPr>
          <w:rFonts w:ascii="Times New Roman" w:hAnsi="Times New Roman" w:cs="Times New Roman"/>
          <w:sz w:val="24"/>
          <w:szCs w:val="24"/>
          <w:shd w:val="clear" w:color="auto" w:fill="FFFFFF"/>
        </w:rPr>
        <w:t xml:space="preserve"> Participants were left in private to fill in the BREQ 3 forms so the answers provided could be</w:t>
      </w:r>
      <w:r w:rsidR="000F2AD8" w:rsidRPr="008C1AA9">
        <w:rPr>
          <w:rFonts w:ascii="Times New Roman" w:hAnsi="Times New Roman" w:cs="Times New Roman"/>
          <w:sz w:val="24"/>
          <w:szCs w:val="24"/>
          <w:shd w:val="clear" w:color="auto" w:fill="FFFFFF"/>
        </w:rPr>
        <w:t xml:space="preserve"> </w:t>
      </w:r>
      <w:r w:rsidR="005A0ADD" w:rsidRPr="008C1AA9">
        <w:rPr>
          <w:rFonts w:ascii="Times New Roman" w:hAnsi="Times New Roman" w:cs="Times New Roman"/>
          <w:sz w:val="24"/>
          <w:szCs w:val="24"/>
          <w:shd w:val="clear" w:color="auto" w:fill="FFFFFF"/>
        </w:rPr>
        <w:lastRenderedPageBreak/>
        <w:t xml:space="preserve">as candid as possible. </w:t>
      </w:r>
      <w:r w:rsidRPr="008C1AA9">
        <w:rPr>
          <w:rFonts w:ascii="Times New Roman" w:hAnsi="Times New Roman" w:cs="Times New Roman"/>
          <w:sz w:val="24"/>
          <w:szCs w:val="24"/>
          <w:shd w:val="clear" w:color="auto" w:fill="FFFFFF"/>
        </w:rPr>
        <w:t xml:space="preserve"> It was a quantitative</w:t>
      </w:r>
      <w:r w:rsidR="005A0ADD" w:rsidRPr="008C1AA9">
        <w:rPr>
          <w:rFonts w:ascii="Times New Roman" w:hAnsi="Times New Roman" w:cs="Times New Roman"/>
          <w:sz w:val="24"/>
          <w:szCs w:val="24"/>
          <w:shd w:val="clear" w:color="auto" w:fill="FFFFFF"/>
        </w:rPr>
        <w:t xml:space="preserve"> study</w:t>
      </w:r>
      <w:r w:rsidRPr="008C1AA9">
        <w:rPr>
          <w:rFonts w:ascii="Times New Roman" w:hAnsi="Times New Roman" w:cs="Times New Roman"/>
          <w:sz w:val="24"/>
          <w:szCs w:val="24"/>
          <w:shd w:val="clear" w:color="auto" w:fill="FFFFFF"/>
        </w:rPr>
        <w:t xml:space="preserve"> and anonymous</w:t>
      </w:r>
      <w:r w:rsidR="005A0ADD" w:rsidRPr="008C1AA9">
        <w:rPr>
          <w:rFonts w:ascii="Times New Roman" w:hAnsi="Times New Roman" w:cs="Times New Roman"/>
          <w:sz w:val="24"/>
          <w:szCs w:val="24"/>
          <w:shd w:val="clear" w:color="auto" w:fill="FFFFFF"/>
        </w:rPr>
        <w:t xml:space="preserve"> to a certain extent</w:t>
      </w:r>
      <w:r w:rsidRPr="008C1AA9">
        <w:rPr>
          <w:rFonts w:ascii="Times New Roman" w:hAnsi="Times New Roman" w:cs="Times New Roman"/>
          <w:sz w:val="24"/>
          <w:szCs w:val="24"/>
          <w:shd w:val="clear" w:color="auto" w:fill="FFFFFF"/>
        </w:rPr>
        <w:t xml:space="preserve">. </w:t>
      </w:r>
      <w:r w:rsidR="005A0ADD" w:rsidRPr="008C1AA9">
        <w:rPr>
          <w:rFonts w:ascii="Times New Roman" w:hAnsi="Times New Roman" w:cs="Times New Roman"/>
          <w:sz w:val="24"/>
          <w:szCs w:val="24"/>
          <w:shd w:val="clear" w:color="auto" w:fill="FFFFFF"/>
        </w:rPr>
        <w:t xml:space="preserve">Students from the Health, Nutrition and Lifestyle course gathered data separately </w:t>
      </w:r>
      <w:r w:rsidR="00114186" w:rsidRPr="008C1AA9">
        <w:rPr>
          <w:rFonts w:ascii="Times New Roman" w:hAnsi="Times New Roman" w:cs="Times New Roman"/>
          <w:sz w:val="24"/>
          <w:szCs w:val="24"/>
          <w:shd w:val="clear" w:color="auto" w:fill="FFFFFF"/>
        </w:rPr>
        <w:t>and results were then corelated</w:t>
      </w:r>
      <w:r w:rsidR="005A0ADD" w:rsidRPr="008C1AA9">
        <w:rPr>
          <w:rFonts w:ascii="Times New Roman" w:hAnsi="Times New Roman" w:cs="Times New Roman"/>
          <w:sz w:val="24"/>
          <w:szCs w:val="24"/>
          <w:shd w:val="clear" w:color="auto" w:fill="FFFFFF"/>
        </w:rPr>
        <w:t xml:space="preserve"> in class. </w:t>
      </w:r>
      <w:r w:rsidR="00AA5D16" w:rsidRPr="008C1AA9">
        <w:rPr>
          <w:rFonts w:ascii="Times New Roman" w:hAnsi="Times New Roman" w:cs="Times New Roman"/>
          <w:sz w:val="24"/>
          <w:szCs w:val="24"/>
          <w:shd w:val="clear" w:color="auto" w:fill="FFFFFF"/>
        </w:rPr>
        <w:t>The forms were scored by each subscale of age, male or female and</w:t>
      </w:r>
      <w:r w:rsidR="00114186" w:rsidRPr="008C1AA9">
        <w:rPr>
          <w:rFonts w:ascii="Times New Roman" w:hAnsi="Times New Roman" w:cs="Times New Roman"/>
          <w:sz w:val="24"/>
          <w:szCs w:val="24"/>
          <w:shd w:val="clear" w:color="auto" w:fill="FFFFFF"/>
        </w:rPr>
        <w:t xml:space="preserve"> amotivation, external, introjected, identified, integrated and intrinsic regulation.</w:t>
      </w:r>
      <w:r w:rsidR="00AA5D16" w:rsidRPr="008C1AA9">
        <w:rPr>
          <w:rFonts w:ascii="Times New Roman" w:hAnsi="Times New Roman" w:cs="Times New Roman"/>
          <w:sz w:val="24"/>
          <w:szCs w:val="24"/>
          <w:shd w:val="clear" w:color="auto" w:fill="FFFFFF"/>
        </w:rPr>
        <w:t xml:space="preserve"> </w:t>
      </w:r>
      <w:r w:rsidR="005A0ADD" w:rsidRPr="008C1AA9">
        <w:rPr>
          <w:rFonts w:ascii="Times New Roman" w:hAnsi="Times New Roman" w:cs="Times New Roman"/>
          <w:sz w:val="24"/>
          <w:szCs w:val="24"/>
          <w:shd w:val="clear" w:color="auto" w:fill="FFFFFF"/>
        </w:rPr>
        <w:t xml:space="preserve">A total of 23 students were used in the study and results were </w:t>
      </w:r>
      <w:r w:rsidR="00114186" w:rsidRPr="008C1AA9">
        <w:rPr>
          <w:rFonts w:ascii="Times New Roman" w:hAnsi="Times New Roman" w:cs="Times New Roman"/>
          <w:sz w:val="24"/>
          <w:szCs w:val="24"/>
          <w:shd w:val="clear" w:color="auto" w:fill="FFFFFF"/>
        </w:rPr>
        <w:t>put</w:t>
      </w:r>
      <w:r w:rsidR="005A0ADD" w:rsidRPr="008C1AA9">
        <w:rPr>
          <w:rFonts w:ascii="Times New Roman" w:hAnsi="Times New Roman" w:cs="Times New Roman"/>
          <w:sz w:val="24"/>
          <w:szCs w:val="24"/>
          <w:shd w:val="clear" w:color="auto" w:fill="FFFFFF"/>
        </w:rPr>
        <w:t xml:space="preserve"> </w:t>
      </w:r>
      <w:r w:rsidR="00114186" w:rsidRPr="008C1AA9">
        <w:rPr>
          <w:rFonts w:ascii="Times New Roman" w:hAnsi="Times New Roman" w:cs="Times New Roman"/>
          <w:sz w:val="24"/>
          <w:szCs w:val="24"/>
          <w:shd w:val="clear" w:color="auto" w:fill="FFFFFF"/>
        </w:rPr>
        <w:t>in</w:t>
      </w:r>
      <w:r w:rsidR="005A0ADD" w:rsidRPr="008C1AA9">
        <w:rPr>
          <w:rFonts w:ascii="Times New Roman" w:hAnsi="Times New Roman" w:cs="Times New Roman"/>
          <w:sz w:val="24"/>
          <w:szCs w:val="24"/>
          <w:shd w:val="clear" w:color="auto" w:fill="FFFFFF"/>
        </w:rPr>
        <w:t>to an excel spread sheet</w:t>
      </w:r>
      <w:r w:rsidR="00114186" w:rsidRPr="008C1AA9">
        <w:rPr>
          <w:rFonts w:ascii="Times New Roman" w:hAnsi="Times New Roman" w:cs="Times New Roman"/>
          <w:sz w:val="24"/>
          <w:szCs w:val="24"/>
          <w:shd w:val="clear" w:color="auto" w:fill="FFFFFF"/>
        </w:rPr>
        <w:t>.</w:t>
      </w:r>
      <w:r w:rsidR="005A0ADD" w:rsidRPr="008C1AA9">
        <w:rPr>
          <w:rFonts w:ascii="Times New Roman" w:hAnsi="Times New Roman" w:cs="Times New Roman"/>
          <w:sz w:val="24"/>
          <w:szCs w:val="24"/>
          <w:shd w:val="clear" w:color="auto" w:fill="FFFFFF"/>
        </w:rPr>
        <w:t xml:space="preserve"> </w:t>
      </w:r>
      <w:r w:rsidR="00AA5D16" w:rsidRPr="008C1AA9">
        <w:rPr>
          <w:rFonts w:ascii="Times New Roman" w:hAnsi="Times New Roman" w:cs="Times New Roman"/>
          <w:sz w:val="24"/>
          <w:szCs w:val="24"/>
          <w:shd w:val="clear" w:color="auto" w:fill="FFFFFF"/>
        </w:rPr>
        <w:t xml:space="preserve">The means and standard deviations of the results </w:t>
      </w:r>
      <w:r w:rsidR="00114186" w:rsidRPr="008C1AA9">
        <w:rPr>
          <w:rFonts w:ascii="Times New Roman" w:hAnsi="Times New Roman" w:cs="Times New Roman"/>
          <w:sz w:val="24"/>
          <w:szCs w:val="24"/>
          <w:shd w:val="clear" w:color="auto" w:fill="FFFFFF"/>
        </w:rPr>
        <w:t>were also worked out and included</w:t>
      </w:r>
      <w:r w:rsidR="00AA5D16" w:rsidRPr="008C1AA9">
        <w:rPr>
          <w:rFonts w:ascii="Times New Roman" w:hAnsi="Times New Roman" w:cs="Times New Roman"/>
          <w:sz w:val="24"/>
          <w:szCs w:val="24"/>
          <w:shd w:val="clear" w:color="auto" w:fill="FFFFFF"/>
        </w:rPr>
        <w:t xml:space="preserve">. </w:t>
      </w:r>
      <w:r w:rsidR="005A0ADD" w:rsidRPr="008C1AA9">
        <w:rPr>
          <w:rFonts w:ascii="Times New Roman" w:hAnsi="Times New Roman" w:cs="Times New Roman"/>
          <w:sz w:val="24"/>
          <w:szCs w:val="24"/>
          <w:shd w:val="clear" w:color="auto" w:fill="FFFFFF"/>
        </w:rPr>
        <w:t xml:space="preserve">The study consisted of 12 females and 11 males ranging from the ages of 20-64. </w:t>
      </w:r>
      <w:r w:rsidR="00AA5D16" w:rsidRPr="008C1AA9">
        <w:rPr>
          <w:rFonts w:ascii="Times New Roman" w:hAnsi="Times New Roman" w:cs="Times New Roman"/>
          <w:sz w:val="24"/>
          <w:szCs w:val="24"/>
          <w:shd w:val="clear" w:color="auto" w:fill="FFFFFF"/>
        </w:rPr>
        <w:t xml:space="preserve">This provided good results for </w:t>
      </w:r>
      <w:r w:rsidR="00F272CC" w:rsidRPr="008C1AA9">
        <w:rPr>
          <w:rFonts w:ascii="Times New Roman" w:hAnsi="Times New Roman" w:cs="Times New Roman"/>
          <w:sz w:val="24"/>
          <w:szCs w:val="24"/>
          <w:shd w:val="clear" w:color="auto" w:fill="FFFFFF"/>
        </w:rPr>
        <w:t xml:space="preserve">use in </w:t>
      </w:r>
      <w:r w:rsidR="00AA5D16" w:rsidRPr="008C1AA9">
        <w:rPr>
          <w:rFonts w:ascii="Times New Roman" w:hAnsi="Times New Roman" w:cs="Times New Roman"/>
          <w:sz w:val="24"/>
          <w:szCs w:val="24"/>
          <w:shd w:val="clear" w:color="auto" w:fill="FFFFFF"/>
        </w:rPr>
        <w:t xml:space="preserve">comparison of males to females and of varying ages. </w:t>
      </w:r>
    </w:p>
    <w:p w:rsidR="0062246A" w:rsidRPr="008C1AA9" w:rsidRDefault="0062246A" w:rsidP="00750FB9">
      <w:pPr>
        <w:rPr>
          <w:rFonts w:ascii="Times New Roman" w:hAnsi="Times New Roman" w:cs="Times New Roman"/>
          <w:sz w:val="24"/>
          <w:szCs w:val="24"/>
          <w:shd w:val="clear" w:color="auto" w:fill="FFFFFF"/>
        </w:rPr>
      </w:pPr>
    </w:p>
    <w:p w:rsidR="0062246A" w:rsidRDefault="0062246A" w:rsidP="00750FB9">
      <w:pPr>
        <w:rPr>
          <w:rFonts w:ascii="Times New Roman" w:hAnsi="Times New Roman" w:cs="Times New Roman"/>
          <w:b/>
          <w:color w:val="333333"/>
          <w:sz w:val="28"/>
          <w:szCs w:val="28"/>
          <w:shd w:val="clear" w:color="auto" w:fill="FFFFFF"/>
        </w:rPr>
      </w:pPr>
      <w:r w:rsidRPr="0062246A">
        <w:rPr>
          <w:rFonts w:ascii="Times New Roman" w:hAnsi="Times New Roman" w:cs="Times New Roman"/>
          <w:b/>
          <w:color w:val="333333"/>
          <w:sz w:val="28"/>
          <w:szCs w:val="28"/>
          <w:shd w:val="clear" w:color="auto" w:fill="FFFFFF"/>
        </w:rPr>
        <w:t>Results</w:t>
      </w:r>
    </w:p>
    <w:p w:rsidR="00032D5C" w:rsidRDefault="00032D5C" w:rsidP="00750FB9">
      <w:pPr>
        <w:rPr>
          <w:rFonts w:ascii="Times New Roman" w:hAnsi="Times New Roman" w:cs="Times New Roman"/>
          <w:b/>
          <w:color w:val="333333"/>
          <w:sz w:val="28"/>
          <w:szCs w:val="28"/>
          <w:shd w:val="clear" w:color="auto" w:fill="FFFFFF"/>
        </w:rPr>
      </w:pPr>
    </w:p>
    <w:p w:rsidR="0043393A" w:rsidRDefault="00032D5C" w:rsidP="00750FB9">
      <w:pPr>
        <w:rPr>
          <w:rFonts w:ascii="Times New Roman" w:hAnsi="Times New Roman" w:cs="Times New Roman"/>
          <w:noProof/>
          <w:sz w:val="24"/>
          <w:szCs w:val="24"/>
        </w:rPr>
      </w:pPr>
      <w:r w:rsidRPr="00032D5C">
        <w:rPr>
          <w:rFonts w:ascii="Times New Roman" w:hAnsi="Times New Roman" w:cs="Times New Roman"/>
          <w:noProof/>
          <w:sz w:val="24"/>
          <w:szCs w:val="24"/>
        </w:rPr>
        <w:t xml:space="preserve">The following charts represent the data collected using the BREQ 3 forms of the 12 females and 11 males of varying ages. </w:t>
      </w:r>
    </w:p>
    <w:p w:rsidR="008C1AA9" w:rsidRPr="00032D5C" w:rsidRDefault="008C1AA9" w:rsidP="00750FB9">
      <w:pPr>
        <w:rPr>
          <w:rFonts w:ascii="Times New Roman" w:hAnsi="Times New Roman" w:cs="Times New Roman"/>
          <w:b/>
          <w:color w:val="333333"/>
          <w:sz w:val="24"/>
          <w:szCs w:val="24"/>
          <w:shd w:val="clear" w:color="auto" w:fill="FFFFFF"/>
        </w:rPr>
      </w:pPr>
    </w:p>
    <w:p w:rsidR="00744BD0" w:rsidRDefault="008C1AA9" w:rsidP="00750FB9">
      <w:pPr>
        <w:rPr>
          <w:rFonts w:ascii="Times New Roman" w:hAnsi="Times New Roman" w:cs="Times New Roman"/>
          <w:b/>
          <w:color w:val="333333"/>
          <w:sz w:val="24"/>
          <w:szCs w:val="24"/>
          <w:shd w:val="clear" w:color="auto" w:fill="FFFFFF"/>
        </w:rPr>
      </w:pPr>
      <w:r w:rsidRPr="008C1AA9">
        <w:rPr>
          <w:rFonts w:ascii="Times New Roman" w:hAnsi="Times New Roman" w:cs="Times New Roman"/>
          <w:b/>
          <w:color w:val="333333"/>
          <w:sz w:val="24"/>
          <w:szCs w:val="24"/>
          <w:shd w:val="clear" w:color="auto" w:fill="FFFFFF"/>
        </w:rPr>
        <w:t>Figure 1: Mean results of each behavioural regulation and ages of male participants.</w:t>
      </w:r>
    </w:p>
    <w:p w:rsidR="008C1AA9" w:rsidRPr="008C1AA9" w:rsidRDefault="008C1AA9" w:rsidP="00750FB9">
      <w:pPr>
        <w:rPr>
          <w:rFonts w:ascii="Times New Roman" w:hAnsi="Times New Roman" w:cs="Times New Roman"/>
          <w:b/>
          <w:color w:val="333333"/>
          <w:sz w:val="24"/>
          <w:szCs w:val="24"/>
          <w:shd w:val="clear" w:color="auto" w:fill="FFFFFF"/>
        </w:rPr>
      </w:pPr>
    </w:p>
    <w:p w:rsidR="0043393A" w:rsidRDefault="008C1AA9" w:rsidP="00750FB9">
      <w:pPr>
        <w:rPr>
          <w:rFonts w:ascii="Times New Roman" w:hAnsi="Times New Roman" w:cs="Times New Roman"/>
          <w:b/>
          <w:color w:val="333333"/>
          <w:sz w:val="28"/>
          <w:szCs w:val="28"/>
          <w:shd w:val="clear" w:color="auto" w:fill="FFFFFF"/>
        </w:rPr>
      </w:pPr>
      <w:r>
        <w:rPr>
          <w:noProof/>
        </w:rPr>
        <w:drawing>
          <wp:inline distT="0" distB="0" distL="0" distR="0" wp14:anchorId="56520845" wp14:editId="241432E8">
            <wp:extent cx="4572000" cy="2743200"/>
            <wp:effectExtent l="0" t="0" r="0" b="0"/>
            <wp:docPr id="1" name="Chart 1">
              <a:extLst xmlns:a="http://schemas.openxmlformats.org/drawingml/2006/main">
                <a:ext uri="{FF2B5EF4-FFF2-40B4-BE49-F238E27FC236}">
                  <a16:creationId xmlns:a16="http://schemas.microsoft.com/office/drawing/2014/main" id="{146C6EE9-5525-483C-B943-97900132CF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43393A" w:rsidRDefault="0043393A" w:rsidP="00750FB9">
      <w:pPr>
        <w:rPr>
          <w:rFonts w:ascii="Times New Roman" w:hAnsi="Times New Roman" w:cs="Times New Roman"/>
          <w:b/>
          <w:color w:val="333333"/>
          <w:sz w:val="28"/>
          <w:szCs w:val="28"/>
          <w:shd w:val="clear" w:color="auto" w:fill="FFFFFF"/>
        </w:rPr>
      </w:pPr>
    </w:p>
    <w:p w:rsidR="008C1AA9" w:rsidRDefault="00A351B9" w:rsidP="00750FB9">
      <w:pPr>
        <w:rPr>
          <w:rFonts w:ascii="Times New Roman" w:hAnsi="Times New Roman" w:cs="Times New Roman"/>
          <w:b/>
          <w:color w:val="333333"/>
          <w:sz w:val="24"/>
          <w:szCs w:val="24"/>
          <w:shd w:val="clear" w:color="auto" w:fill="FFFFFF"/>
        </w:rPr>
      </w:pPr>
      <w:r w:rsidRPr="00A351B9">
        <w:rPr>
          <w:rFonts w:ascii="Times New Roman" w:hAnsi="Times New Roman" w:cs="Times New Roman"/>
          <w:b/>
          <w:color w:val="333333"/>
          <w:sz w:val="24"/>
          <w:szCs w:val="24"/>
          <w:shd w:val="clear" w:color="auto" w:fill="FFFFFF"/>
        </w:rPr>
        <w:t xml:space="preserve">Figure 2: The standard deviations of the ages and </w:t>
      </w:r>
      <w:r w:rsidR="001F6C61">
        <w:rPr>
          <w:rFonts w:ascii="Times New Roman" w:hAnsi="Times New Roman" w:cs="Times New Roman"/>
          <w:b/>
          <w:color w:val="333333"/>
          <w:sz w:val="24"/>
          <w:szCs w:val="24"/>
          <w:shd w:val="clear" w:color="auto" w:fill="FFFFFF"/>
        </w:rPr>
        <w:t>behavioural regulations of male participants</w:t>
      </w:r>
      <w:r w:rsidRPr="00A351B9">
        <w:rPr>
          <w:rFonts w:ascii="Times New Roman" w:hAnsi="Times New Roman" w:cs="Times New Roman"/>
          <w:b/>
          <w:color w:val="333333"/>
          <w:sz w:val="24"/>
          <w:szCs w:val="24"/>
          <w:shd w:val="clear" w:color="auto" w:fill="FFFFFF"/>
        </w:rPr>
        <w:t>.</w:t>
      </w:r>
    </w:p>
    <w:p w:rsidR="00A351B9" w:rsidRPr="00A351B9" w:rsidRDefault="00A351B9" w:rsidP="00750FB9">
      <w:pPr>
        <w:rPr>
          <w:rFonts w:ascii="Times New Roman" w:hAnsi="Times New Roman" w:cs="Times New Roman"/>
          <w:b/>
          <w:color w:val="333333"/>
          <w:sz w:val="24"/>
          <w:szCs w:val="24"/>
          <w:shd w:val="clear" w:color="auto" w:fill="FFFFFF"/>
        </w:rPr>
      </w:pPr>
    </w:p>
    <w:tbl>
      <w:tblPr>
        <w:tblStyle w:val="TableGrid"/>
        <w:tblW w:w="0" w:type="auto"/>
        <w:tblLook w:val="04A0" w:firstRow="1" w:lastRow="0" w:firstColumn="1" w:lastColumn="0" w:noHBand="0" w:noVBand="1"/>
      </w:tblPr>
      <w:tblGrid>
        <w:gridCol w:w="3098"/>
        <w:gridCol w:w="3098"/>
      </w:tblGrid>
      <w:tr w:rsidR="00A351B9" w:rsidTr="00674D1C">
        <w:trPr>
          <w:trHeight w:val="421"/>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bookmarkStart w:id="1" w:name="_Hlk510615787"/>
            <w:r w:rsidRPr="00A351B9">
              <w:rPr>
                <w:rFonts w:ascii="Times New Roman" w:hAnsi="Times New Roman" w:cs="Times New Roman"/>
                <w:color w:val="333333"/>
                <w:sz w:val="24"/>
                <w:szCs w:val="24"/>
                <w:shd w:val="clear" w:color="auto" w:fill="FFFFFF"/>
              </w:rPr>
              <w:t>Age</w:t>
            </w:r>
          </w:p>
        </w:tc>
        <w:tc>
          <w:tcPr>
            <w:tcW w:w="3098" w:type="dxa"/>
          </w:tcPr>
          <w:p w:rsidR="00A351B9" w:rsidRPr="00674D1C" w:rsidRDefault="00A351B9"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9.95</w:t>
            </w:r>
          </w:p>
        </w:tc>
      </w:tr>
      <w:tr w:rsidR="00A351B9" w:rsidTr="00674D1C">
        <w:trPr>
          <w:trHeight w:val="439"/>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Amotivation</w:t>
            </w:r>
          </w:p>
        </w:tc>
        <w:tc>
          <w:tcPr>
            <w:tcW w:w="3098" w:type="dxa"/>
          </w:tcPr>
          <w:p w:rsidR="00A351B9" w:rsidRPr="00674D1C" w:rsidRDefault="00A351B9"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0.43</w:t>
            </w:r>
          </w:p>
        </w:tc>
      </w:tr>
      <w:tr w:rsidR="00A351B9" w:rsidTr="00674D1C">
        <w:trPr>
          <w:trHeight w:val="421"/>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External regulation</w:t>
            </w:r>
          </w:p>
        </w:tc>
        <w:tc>
          <w:tcPr>
            <w:tcW w:w="3098" w:type="dxa"/>
          </w:tcPr>
          <w:p w:rsidR="00A351B9" w:rsidRPr="00674D1C" w:rsidRDefault="00674D1C"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0.69</w:t>
            </w:r>
          </w:p>
        </w:tc>
      </w:tr>
      <w:tr w:rsidR="00A351B9" w:rsidTr="00674D1C">
        <w:trPr>
          <w:trHeight w:val="421"/>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Introjected regulation</w:t>
            </w:r>
          </w:p>
        </w:tc>
        <w:tc>
          <w:tcPr>
            <w:tcW w:w="3098" w:type="dxa"/>
          </w:tcPr>
          <w:p w:rsidR="00A351B9" w:rsidRPr="00674D1C" w:rsidRDefault="00674D1C"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1.03</w:t>
            </w:r>
          </w:p>
        </w:tc>
      </w:tr>
      <w:tr w:rsidR="00A351B9" w:rsidTr="00674D1C">
        <w:trPr>
          <w:trHeight w:val="439"/>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Identified regulation</w:t>
            </w:r>
          </w:p>
        </w:tc>
        <w:tc>
          <w:tcPr>
            <w:tcW w:w="3098" w:type="dxa"/>
          </w:tcPr>
          <w:p w:rsidR="00A351B9" w:rsidRPr="00674D1C" w:rsidRDefault="00674D1C"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0.88</w:t>
            </w:r>
          </w:p>
        </w:tc>
      </w:tr>
      <w:tr w:rsidR="00A351B9" w:rsidTr="00674D1C">
        <w:trPr>
          <w:trHeight w:val="421"/>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Integrated regulation</w:t>
            </w:r>
          </w:p>
        </w:tc>
        <w:tc>
          <w:tcPr>
            <w:tcW w:w="3098" w:type="dxa"/>
          </w:tcPr>
          <w:p w:rsidR="00A351B9" w:rsidRPr="00674D1C" w:rsidRDefault="00674D1C"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1.02</w:t>
            </w:r>
          </w:p>
        </w:tc>
      </w:tr>
      <w:tr w:rsidR="00A351B9" w:rsidTr="00674D1C">
        <w:trPr>
          <w:trHeight w:val="421"/>
        </w:trPr>
        <w:tc>
          <w:tcPr>
            <w:tcW w:w="3098" w:type="dxa"/>
          </w:tcPr>
          <w:p w:rsidR="00A351B9" w:rsidRPr="00A351B9" w:rsidRDefault="00A351B9" w:rsidP="00750FB9">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Intrinsic regulation</w:t>
            </w:r>
          </w:p>
        </w:tc>
        <w:tc>
          <w:tcPr>
            <w:tcW w:w="3098" w:type="dxa"/>
          </w:tcPr>
          <w:p w:rsidR="00A351B9" w:rsidRPr="00674D1C" w:rsidRDefault="00674D1C" w:rsidP="00750FB9">
            <w:pPr>
              <w:rPr>
                <w:rFonts w:ascii="Times New Roman" w:hAnsi="Times New Roman" w:cs="Times New Roman"/>
                <w:color w:val="333333"/>
                <w:sz w:val="24"/>
                <w:szCs w:val="24"/>
                <w:shd w:val="clear" w:color="auto" w:fill="FFFFFF"/>
              </w:rPr>
            </w:pPr>
            <w:r w:rsidRPr="00674D1C">
              <w:rPr>
                <w:rFonts w:ascii="Times New Roman" w:hAnsi="Times New Roman" w:cs="Times New Roman"/>
                <w:color w:val="333333"/>
                <w:sz w:val="24"/>
                <w:szCs w:val="24"/>
                <w:shd w:val="clear" w:color="auto" w:fill="FFFFFF"/>
              </w:rPr>
              <w:t>0.99</w:t>
            </w:r>
          </w:p>
        </w:tc>
      </w:tr>
      <w:bookmarkEnd w:id="1"/>
    </w:tbl>
    <w:p w:rsidR="00674D1C" w:rsidRDefault="00674D1C" w:rsidP="00750FB9">
      <w:pPr>
        <w:rPr>
          <w:rFonts w:ascii="Times New Roman" w:hAnsi="Times New Roman" w:cs="Times New Roman"/>
          <w:b/>
          <w:color w:val="333333"/>
          <w:sz w:val="24"/>
          <w:szCs w:val="24"/>
          <w:shd w:val="clear" w:color="auto" w:fill="FFFFFF"/>
        </w:rPr>
      </w:pPr>
    </w:p>
    <w:p w:rsidR="008C1AA9" w:rsidRDefault="00A351B9" w:rsidP="00750FB9">
      <w:pPr>
        <w:rPr>
          <w:rFonts w:ascii="Times New Roman" w:hAnsi="Times New Roman" w:cs="Times New Roman"/>
          <w:b/>
          <w:color w:val="333333"/>
          <w:sz w:val="24"/>
          <w:szCs w:val="24"/>
          <w:shd w:val="clear" w:color="auto" w:fill="FFFFFF"/>
        </w:rPr>
      </w:pPr>
      <w:r>
        <w:rPr>
          <w:rFonts w:ascii="Times New Roman" w:hAnsi="Times New Roman" w:cs="Times New Roman"/>
          <w:b/>
          <w:color w:val="333333"/>
          <w:sz w:val="24"/>
          <w:szCs w:val="24"/>
          <w:shd w:val="clear" w:color="auto" w:fill="FFFFFF"/>
        </w:rPr>
        <w:t>Figure 3</w:t>
      </w:r>
      <w:r w:rsidR="008C1AA9" w:rsidRPr="008C1AA9">
        <w:rPr>
          <w:rFonts w:ascii="Times New Roman" w:hAnsi="Times New Roman" w:cs="Times New Roman"/>
          <w:b/>
          <w:color w:val="333333"/>
          <w:sz w:val="24"/>
          <w:szCs w:val="24"/>
          <w:shd w:val="clear" w:color="auto" w:fill="FFFFFF"/>
        </w:rPr>
        <w:t xml:space="preserve">: Mean results of each behavioural regulation and age of female participants. </w:t>
      </w:r>
    </w:p>
    <w:p w:rsidR="008C1AA9" w:rsidRPr="008C1AA9" w:rsidRDefault="008C1AA9" w:rsidP="00750FB9">
      <w:pPr>
        <w:rPr>
          <w:rFonts w:ascii="Times New Roman" w:hAnsi="Times New Roman" w:cs="Times New Roman"/>
          <w:b/>
          <w:color w:val="333333"/>
          <w:sz w:val="24"/>
          <w:szCs w:val="24"/>
          <w:shd w:val="clear" w:color="auto" w:fill="FFFFFF"/>
        </w:rPr>
      </w:pPr>
    </w:p>
    <w:p w:rsidR="0043393A" w:rsidRDefault="008C1AA9" w:rsidP="00750FB9">
      <w:pPr>
        <w:rPr>
          <w:rFonts w:ascii="Times New Roman" w:hAnsi="Times New Roman" w:cs="Times New Roman"/>
          <w:b/>
          <w:color w:val="333333"/>
          <w:sz w:val="28"/>
          <w:szCs w:val="28"/>
          <w:shd w:val="clear" w:color="auto" w:fill="FFFFFF"/>
        </w:rPr>
      </w:pPr>
      <w:r>
        <w:rPr>
          <w:noProof/>
        </w:rPr>
        <w:drawing>
          <wp:inline distT="0" distB="0" distL="0" distR="0" wp14:anchorId="272B8091" wp14:editId="4AF01125">
            <wp:extent cx="4572000" cy="2743200"/>
            <wp:effectExtent l="0" t="0" r="0" b="0"/>
            <wp:docPr id="4" name="Chart 4">
              <a:extLst xmlns:a="http://schemas.openxmlformats.org/drawingml/2006/main">
                <a:ext uri="{FF2B5EF4-FFF2-40B4-BE49-F238E27FC236}">
                  <a16:creationId xmlns:a16="http://schemas.microsoft.com/office/drawing/2014/main" id="{34570E17-D1CF-44FE-AD23-8226A5DC06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3393A" w:rsidRDefault="0043393A" w:rsidP="00750FB9">
      <w:pPr>
        <w:rPr>
          <w:rFonts w:ascii="Times New Roman" w:hAnsi="Times New Roman" w:cs="Times New Roman"/>
          <w:b/>
          <w:color w:val="333333"/>
          <w:sz w:val="28"/>
          <w:szCs w:val="28"/>
          <w:shd w:val="clear" w:color="auto" w:fill="FFFFFF"/>
        </w:rPr>
      </w:pPr>
    </w:p>
    <w:p w:rsidR="00A351B9" w:rsidRPr="00A351B9" w:rsidRDefault="00A351B9" w:rsidP="00750FB9">
      <w:pPr>
        <w:rPr>
          <w:rFonts w:ascii="Times New Roman" w:hAnsi="Times New Roman" w:cs="Times New Roman"/>
          <w:b/>
          <w:color w:val="333333"/>
          <w:sz w:val="24"/>
          <w:szCs w:val="24"/>
          <w:shd w:val="clear" w:color="auto" w:fill="FFFFFF"/>
        </w:rPr>
      </w:pPr>
      <w:r w:rsidRPr="00A351B9">
        <w:rPr>
          <w:rFonts w:ascii="Times New Roman" w:hAnsi="Times New Roman" w:cs="Times New Roman"/>
          <w:b/>
          <w:color w:val="333333"/>
          <w:sz w:val="24"/>
          <w:szCs w:val="24"/>
          <w:shd w:val="clear" w:color="auto" w:fill="FFFFFF"/>
        </w:rPr>
        <w:t>Figure 4: Standard deviations of the ages and be</w:t>
      </w:r>
      <w:r w:rsidR="001F6C61">
        <w:rPr>
          <w:rFonts w:ascii="Times New Roman" w:hAnsi="Times New Roman" w:cs="Times New Roman"/>
          <w:b/>
          <w:color w:val="333333"/>
          <w:sz w:val="24"/>
          <w:szCs w:val="24"/>
          <w:shd w:val="clear" w:color="auto" w:fill="FFFFFF"/>
        </w:rPr>
        <w:t>havioural regulations of female participants</w:t>
      </w:r>
      <w:r w:rsidRPr="00A351B9">
        <w:rPr>
          <w:rFonts w:ascii="Times New Roman" w:hAnsi="Times New Roman" w:cs="Times New Roman"/>
          <w:b/>
          <w:color w:val="333333"/>
          <w:sz w:val="24"/>
          <w:szCs w:val="24"/>
          <w:shd w:val="clear" w:color="auto" w:fill="FFFFFF"/>
        </w:rPr>
        <w:t>.</w:t>
      </w:r>
    </w:p>
    <w:p w:rsidR="0043393A" w:rsidRDefault="0043393A" w:rsidP="00750FB9">
      <w:pPr>
        <w:rPr>
          <w:rFonts w:ascii="Times New Roman" w:hAnsi="Times New Roman" w:cs="Times New Roman"/>
          <w:b/>
          <w:color w:val="333333"/>
          <w:sz w:val="28"/>
          <w:szCs w:val="28"/>
          <w:shd w:val="clear" w:color="auto" w:fill="FFFFFF"/>
        </w:rPr>
      </w:pPr>
    </w:p>
    <w:tbl>
      <w:tblPr>
        <w:tblStyle w:val="TableGrid"/>
        <w:tblW w:w="0" w:type="auto"/>
        <w:tblLook w:val="04A0" w:firstRow="1" w:lastRow="0" w:firstColumn="1" w:lastColumn="0" w:noHBand="0" w:noVBand="1"/>
      </w:tblPr>
      <w:tblGrid>
        <w:gridCol w:w="3098"/>
        <w:gridCol w:w="3098"/>
      </w:tblGrid>
      <w:tr w:rsidR="00674D1C" w:rsidTr="00C169A2">
        <w:trPr>
          <w:trHeight w:val="421"/>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Age</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13.71</w:t>
            </w:r>
          </w:p>
        </w:tc>
      </w:tr>
      <w:tr w:rsidR="00674D1C" w:rsidTr="00C169A2">
        <w:trPr>
          <w:trHeight w:val="439"/>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Amotivation</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0.40</w:t>
            </w:r>
          </w:p>
        </w:tc>
      </w:tr>
      <w:tr w:rsidR="00674D1C" w:rsidTr="00C169A2">
        <w:trPr>
          <w:trHeight w:val="421"/>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External regulation</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0.79</w:t>
            </w:r>
          </w:p>
        </w:tc>
      </w:tr>
      <w:tr w:rsidR="00674D1C" w:rsidTr="00C169A2">
        <w:trPr>
          <w:trHeight w:val="421"/>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Introjected regulation</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1.18</w:t>
            </w:r>
          </w:p>
        </w:tc>
      </w:tr>
      <w:tr w:rsidR="00674D1C" w:rsidTr="00C169A2">
        <w:trPr>
          <w:trHeight w:val="439"/>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Identified regulation</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0.75</w:t>
            </w:r>
          </w:p>
        </w:tc>
      </w:tr>
      <w:tr w:rsidR="00674D1C" w:rsidTr="00C169A2">
        <w:trPr>
          <w:trHeight w:val="421"/>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Integrated regulation</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1.16</w:t>
            </w:r>
          </w:p>
        </w:tc>
      </w:tr>
      <w:tr w:rsidR="00674D1C" w:rsidTr="00C169A2">
        <w:trPr>
          <w:trHeight w:val="421"/>
        </w:trPr>
        <w:tc>
          <w:tcPr>
            <w:tcW w:w="3098" w:type="dxa"/>
          </w:tcPr>
          <w:p w:rsidR="00674D1C" w:rsidRPr="00A351B9" w:rsidRDefault="00674D1C" w:rsidP="00C169A2">
            <w:pPr>
              <w:rPr>
                <w:rFonts w:ascii="Times New Roman" w:hAnsi="Times New Roman" w:cs="Times New Roman"/>
                <w:color w:val="333333"/>
                <w:sz w:val="24"/>
                <w:szCs w:val="24"/>
                <w:shd w:val="clear" w:color="auto" w:fill="FFFFFF"/>
              </w:rPr>
            </w:pPr>
            <w:r w:rsidRPr="00A351B9">
              <w:rPr>
                <w:rFonts w:ascii="Times New Roman" w:hAnsi="Times New Roman" w:cs="Times New Roman"/>
                <w:color w:val="333333"/>
                <w:sz w:val="24"/>
                <w:szCs w:val="24"/>
                <w:shd w:val="clear" w:color="auto" w:fill="FFFFFF"/>
              </w:rPr>
              <w:t>Intrinsic regulation</w:t>
            </w:r>
          </w:p>
        </w:tc>
        <w:tc>
          <w:tcPr>
            <w:tcW w:w="3098" w:type="dxa"/>
          </w:tcPr>
          <w:p w:rsidR="00674D1C" w:rsidRPr="00674D1C" w:rsidRDefault="00674D1C" w:rsidP="00C169A2">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0.97</w:t>
            </w:r>
          </w:p>
        </w:tc>
      </w:tr>
    </w:tbl>
    <w:p w:rsidR="0043393A" w:rsidRDefault="0043393A" w:rsidP="00750FB9">
      <w:pPr>
        <w:rPr>
          <w:rFonts w:ascii="Times New Roman" w:hAnsi="Times New Roman" w:cs="Times New Roman"/>
          <w:b/>
          <w:color w:val="333333"/>
          <w:sz w:val="28"/>
          <w:szCs w:val="28"/>
          <w:shd w:val="clear" w:color="auto" w:fill="FFFFFF"/>
        </w:rPr>
      </w:pPr>
    </w:p>
    <w:p w:rsidR="0043393A" w:rsidRPr="009137A4" w:rsidRDefault="00A239FF" w:rsidP="00750FB9">
      <w:pPr>
        <w:rPr>
          <w:rFonts w:ascii="Times New Roman" w:hAnsi="Times New Roman" w:cs="Times New Roman"/>
          <w:color w:val="333333"/>
          <w:sz w:val="24"/>
          <w:szCs w:val="24"/>
          <w:shd w:val="clear" w:color="auto" w:fill="FFFFFF"/>
        </w:rPr>
      </w:pPr>
      <w:r w:rsidRPr="009137A4">
        <w:rPr>
          <w:rFonts w:ascii="Times New Roman" w:hAnsi="Times New Roman" w:cs="Times New Roman"/>
          <w:color w:val="333333"/>
          <w:sz w:val="24"/>
          <w:szCs w:val="24"/>
          <w:shd w:val="clear" w:color="auto" w:fill="FFFFFF"/>
        </w:rPr>
        <w:t xml:space="preserve">The results of the mean ages of both male and female participants </w:t>
      </w:r>
      <w:r w:rsidR="009137A4" w:rsidRPr="009137A4">
        <w:rPr>
          <w:rFonts w:ascii="Times New Roman" w:hAnsi="Times New Roman" w:cs="Times New Roman"/>
          <w:color w:val="333333"/>
          <w:sz w:val="24"/>
          <w:szCs w:val="24"/>
          <w:shd w:val="clear" w:color="auto" w:fill="FFFFFF"/>
        </w:rPr>
        <w:t>reveal that overall, th</w:t>
      </w:r>
      <w:r w:rsidR="009137A4">
        <w:rPr>
          <w:rFonts w:ascii="Times New Roman" w:hAnsi="Times New Roman" w:cs="Times New Roman"/>
          <w:color w:val="333333"/>
          <w:sz w:val="24"/>
          <w:szCs w:val="24"/>
          <w:shd w:val="clear" w:color="auto" w:fill="FFFFFF"/>
        </w:rPr>
        <w:t xml:space="preserve">e males were moderately younger </w:t>
      </w:r>
      <w:r w:rsidR="009137A4" w:rsidRPr="009137A4">
        <w:rPr>
          <w:rFonts w:ascii="Times New Roman" w:hAnsi="Times New Roman" w:cs="Times New Roman"/>
          <w:color w:val="333333"/>
          <w:sz w:val="24"/>
          <w:szCs w:val="24"/>
          <w:shd w:val="clear" w:color="auto" w:fill="FFFFFF"/>
        </w:rPr>
        <w:t>than the females</w:t>
      </w:r>
      <w:r w:rsidR="00C1387B">
        <w:rPr>
          <w:rFonts w:ascii="Times New Roman" w:hAnsi="Times New Roman" w:cs="Times New Roman"/>
          <w:color w:val="333333"/>
          <w:sz w:val="24"/>
          <w:szCs w:val="24"/>
          <w:shd w:val="clear" w:color="auto" w:fill="FFFFFF"/>
        </w:rPr>
        <w:t xml:space="preserve"> involved</w:t>
      </w:r>
      <w:r w:rsidR="009137A4" w:rsidRPr="009137A4">
        <w:rPr>
          <w:rFonts w:ascii="Times New Roman" w:hAnsi="Times New Roman" w:cs="Times New Roman"/>
          <w:color w:val="333333"/>
          <w:sz w:val="24"/>
          <w:szCs w:val="24"/>
          <w:shd w:val="clear" w:color="auto" w:fill="FFFFFF"/>
        </w:rPr>
        <w:t xml:space="preserve"> in the study. </w:t>
      </w:r>
      <w:r w:rsidR="00C1387B">
        <w:rPr>
          <w:rFonts w:ascii="Times New Roman" w:hAnsi="Times New Roman" w:cs="Times New Roman"/>
          <w:color w:val="333333"/>
          <w:sz w:val="24"/>
          <w:szCs w:val="24"/>
          <w:shd w:val="clear" w:color="auto" w:fill="FFFFFF"/>
        </w:rPr>
        <w:t xml:space="preserve">In relation to amotivation, which means a person lacks any motivation to engage in activity, both results were low but males did have the higher score of 0.32 compared to 0.17. The behavioural regulations which are external and introjected are similar in the way that they represent motives where a person exercises less for themselves and more to please others around them. It was an interesting find that both male and female scores here were quite similar, even though still low, </w:t>
      </w:r>
      <w:r w:rsidR="00723585">
        <w:rPr>
          <w:rFonts w:ascii="Times New Roman" w:hAnsi="Times New Roman" w:cs="Times New Roman"/>
          <w:color w:val="333333"/>
          <w:sz w:val="24"/>
          <w:szCs w:val="24"/>
          <w:shd w:val="clear" w:color="auto" w:fill="FFFFFF"/>
        </w:rPr>
        <w:t>considering</w:t>
      </w:r>
      <w:r w:rsidR="00C1387B">
        <w:rPr>
          <w:rFonts w:ascii="Times New Roman" w:hAnsi="Times New Roman" w:cs="Times New Roman"/>
          <w:color w:val="333333"/>
          <w:sz w:val="24"/>
          <w:szCs w:val="24"/>
          <w:shd w:val="clear" w:color="auto" w:fill="FFFFFF"/>
        </w:rPr>
        <w:t xml:space="preserve"> the varying age groups.  There was only a .8 difference in the scores of identified regulations between both sexes in the study</w:t>
      </w:r>
      <w:r w:rsidR="00D154BF">
        <w:rPr>
          <w:rFonts w:ascii="Times New Roman" w:hAnsi="Times New Roman" w:cs="Times New Roman"/>
          <w:color w:val="333333"/>
          <w:sz w:val="24"/>
          <w:szCs w:val="24"/>
          <w:shd w:val="clear" w:color="auto" w:fill="FFFFFF"/>
        </w:rPr>
        <w:t xml:space="preserve"> with males </w:t>
      </w:r>
      <w:r w:rsidR="002E2F31">
        <w:rPr>
          <w:rFonts w:ascii="Times New Roman" w:hAnsi="Times New Roman" w:cs="Times New Roman"/>
          <w:color w:val="333333"/>
          <w:sz w:val="24"/>
          <w:szCs w:val="24"/>
          <w:shd w:val="clear" w:color="auto" w:fill="FFFFFF"/>
        </w:rPr>
        <w:t>being</w:t>
      </w:r>
      <w:r w:rsidR="00D154BF">
        <w:rPr>
          <w:rFonts w:ascii="Times New Roman" w:hAnsi="Times New Roman" w:cs="Times New Roman"/>
          <w:color w:val="333333"/>
          <w:sz w:val="24"/>
          <w:szCs w:val="24"/>
          <w:shd w:val="clear" w:color="auto" w:fill="FFFFFF"/>
        </w:rPr>
        <w:t xml:space="preserve"> slightly lower</w:t>
      </w:r>
      <w:r w:rsidR="00C1387B">
        <w:rPr>
          <w:rFonts w:ascii="Times New Roman" w:hAnsi="Times New Roman" w:cs="Times New Roman"/>
          <w:color w:val="333333"/>
          <w:sz w:val="24"/>
          <w:szCs w:val="24"/>
          <w:shd w:val="clear" w:color="auto" w:fill="FFFFFF"/>
        </w:rPr>
        <w:t>. Females scored higher with 2.94</w:t>
      </w:r>
      <w:r w:rsidR="00F86EED">
        <w:rPr>
          <w:rFonts w:ascii="Times New Roman" w:hAnsi="Times New Roman" w:cs="Times New Roman"/>
          <w:color w:val="333333"/>
          <w:sz w:val="24"/>
          <w:szCs w:val="24"/>
          <w:shd w:val="clear" w:color="auto" w:fill="FFFFFF"/>
        </w:rPr>
        <w:t xml:space="preserve"> for integrated which means they feel exercise is more a part of who they are to males involved where the score was 2.23. Finally, females also </w:t>
      </w:r>
      <w:r w:rsidR="00F86EED">
        <w:rPr>
          <w:rFonts w:ascii="Times New Roman" w:hAnsi="Times New Roman" w:cs="Times New Roman"/>
          <w:color w:val="333333"/>
          <w:sz w:val="24"/>
          <w:szCs w:val="24"/>
          <w:shd w:val="clear" w:color="auto" w:fill="FFFFFF"/>
        </w:rPr>
        <w:lastRenderedPageBreak/>
        <w:t xml:space="preserve">scored higher for intrinsic regulation which is when exercise is engaged in for enjoyment alone with the highest score of the whole survey </w:t>
      </w:r>
      <w:r w:rsidR="00A879F1">
        <w:rPr>
          <w:rFonts w:ascii="Times New Roman" w:hAnsi="Times New Roman" w:cs="Times New Roman"/>
          <w:color w:val="333333"/>
          <w:sz w:val="24"/>
          <w:szCs w:val="24"/>
          <w:shd w:val="clear" w:color="auto" w:fill="FFFFFF"/>
        </w:rPr>
        <w:t xml:space="preserve">with a mean </w:t>
      </w:r>
      <w:r w:rsidR="00F86EED">
        <w:rPr>
          <w:rFonts w:ascii="Times New Roman" w:hAnsi="Times New Roman" w:cs="Times New Roman"/>
          <w:color w:val="333333"/>
          <w:sz w:val="24"/>
          <w:szCs w:val="24"/>
          <w:shd w:val="clear" w:color="auto" w:fill="FFFFFF"/>
        </w:rPr>
        <w:t xml:space="preserve">of 3.19. </w:t>
      </w:r>
    </w:p>
    <w:p w:rsidR="00F86EED" w:rsidRDefault="00F86EED" w:rsidP="00F63DE9">
      <w:pPr>
        <w:rPr>
          <w:rFonts w:ascii="Times New Roman" w:hAnsi="Times New Roman" w:cs="Times New Roman"/>
          <w:b/>
          <w:color w:val="333333"/>
          <w:sz w:val="28"/>
          <w:szCs w:val="28"/>
          <w:shd w:val="clear" w:color="auto" w:fill="FFFFFF"/>
        </w:rPr>
      </w:pPr>
    </w:p>
    <w:p w:rsidR="00381604" w:rsidRDefault="001F6C61" w:rsidP="00F63DE9">
      <w:pPr>
        <w:rPr>
          <w:rFonts w:ascii="Times New Roman" w:hAnsi="Times New Roman" w:cs="Times New Roman"/>
          <w:b/>
          <w:color w:val="333333"/>
          <w:sz w:val="28"/>
          <w:szCs w:val="28"/>
          <w:shd w:val="clear" w:color="auto" w:fill="FFFFFF"/>
        </w:rPr>
      </w:pPr>
      <w:r w:rsidRPr="001F6C61">
        <w:rPr>
          <w:rFonts w:ascii="Times New Roman" w:hAnsi="Times New Roman" w:cs="Times New Roman"/>
          <w:b/>
          <w:color w:val="333333"/>
          <w:sz w:val="28"/>
          <w:szCs w:val="28"/>
          <w:shd w:val="clear" w:color="auto" w:fill="FFFFFF"/>
        </w:rPr>
        <w:t>Discussion</w:t>
      </w:r>
    </w:p>
    <w:p w:rsidR="00F4146A" w:rsidRPr="001F6C61" w:rsidRDefault="00F4146A" w:rsidP="00F63DE9">
      <w:pPr>
        <w:rPr>
          <w:rFonts w:ascii="Times New Roman" w:hAnsi="Times New Roman" w:cs="Times New Roman"/>
          <w:b/>
          <w:color w:val="333333"/>
          <w:sz w:val="28"/>
          <w:szCs w:val="28"/>
          <w:shd w:val="clear" w:color="auto" w:fill="FFFFFF"/>
        </w:rPr>
      </w:pPr>
    </w:p>
    <w:p w:rsidR="00C169A2" w:rsidRDefault="00F4146A" w:rsidP="006F3149">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The aims of the study were accomplished using BREQ 3. Sufficient data was collected from students in the School of Health and Outdoor Education regarding motives to exercise between males and females. The previous study mentioned</w:t>
      </w:r>
      <w:r w:rsidR="00840F32">
        <w:rPr>
          <w:rFonts w:ascii="Times New Roman" w:hAnsi="Times New Roman" w:cs="Times New Roman"/>
          <w:sz w:val="24"/>
          <w:szCs w:val="24"/>
        </w:rPr>
        <w:t xml:space="preserve"> in the introduction</w:t>
      </w:r>
      <w:r>
        <w:rPr>
          <w:rFonts w:ascii="Times New Roman" w:eastAsia="Times New Roman" w:hAnsi="Times New Roman" w:cs="Times New Roman"/>
          <w:bCs/>
          <w:kern w:val="36"/>
          <w:sz w:val="24"/>
          <w:szCs w:val="24"/>
          <w:lang w:val="en" w:eastAsia="en-IE"/>
        </w:rPr>
        <w:t>, ‘</w:t>
      </w:r>
      <w:r w:rsidRPr="00D72C09">
        <w:rPr>
          <w:rFonts w:ascii="Times New Roman" w:eastAsia="Times New Roman" w:hAnsi="Times New Roman" w:cs="Times New Roman"/>
          <w:bCs/>
          <w:kern w:val="36"/>
          <w:sz w:val="24"/>
          <w:szCs w:val="24"/>
          <w:lang w:val="en" w:eastAsia="en-IE"/>
        </w:rPr>
        <w:t>Motives for adult participation in physical activity: type of activity, age, and gender</w:t>
      </w:r>
      <w:r>
        <w:rPr>
          <w:rFonts w:ascii="Times New Roman" w:eastAsia="Times New Roman" w:hAnsi="Times New Roman" w:cs="Times New Roman"/>
          <w:bCs/>
          <w:kern w:val="36"/>
          <w:sz w:val="24"/>
          <w:szCs w:val="24"/>
          <w:lang w:val="en" w:eastAsia="en-IE"/>
        </w:rPr>
        <w:t>’ did not use BREQ 3</w:t>
      </w:r>
      <w:r w:rsidR="00496AE3">
        <w:rPr>
          <w:rFonts w:ascii="Times New Roman" w:eastAsia="Times New Roman" w:hAnsi="Times New Roman" w:cs="Times New Roman"/>
          <w:bCs/>
          <w:kern w:val="36"/>
          <w:sz w:val="24"/>
          <w:szCs w:val="24"/>
          <w:lang w:val="en" w:eastAsia="en-IE"/>
        </w:rPr>
        <w:t xml:space="preserve"> but PAMLS</w:t>
      </w:r>
      <w:r>
        <w:rPr>
          <w:rFonts w:ascii="Times New Roman" w:eastAsia="Times New Roman" w:hAnsi="Times New Roman" w:cs="Times New Roman"/>
          <w:bCs/>
          <w:kern w:val="36"/>
          <w:sz w:val="24"/>
          <w:szCs w:val="24"/>
          <w:lang w:val="en" w:eastAsia="en-IE"/>
        </w:rPr>
        <w:t xml:space="preserve">. However, many links can be made. </w:t>
      </w:r>
      <w:r w:rsidR="00840F32">
        <w:rPr>
          <w:rFonts w:ascii="Times New Roman" w:eastAsia="Times New Roman" w:hAnsi="Times New Roman" w:cs="Times New Roman"/>
          <w:bCs/>
          <w:kern w:val="36"/>
          <w:sz w:val="24"/>
          <w:szCs w:val="24"/>
          <w:lang w:val="en" w:eastAsia="en-IE"/>
        </w:rPr>
        <w:t xml:space="preserve">Unlike BREQ 3, </w:t>
      </w:r>
      <w:r w:rsidR="00BA0B83">
        <w:rPr>
          <w:rFonts w:ascii="Times New Roman" w:eastAsia="Times New Roman" w:hAnsi="Times New Roman" w:cs="Times New Roman"/>
          <w:bCs/>
          <w:kern w:val="36"/>
          <w:sz w:val="24"/>
          <w:szCs w:val="24"/>
          <w:lang w:val="en" w:eastAsia="en-IE"/>
        </w:rPr>
        <w:t>s</w:t>
      </w:r>
      <w:r>
        <w:rPr>
          <w:rFonts w:ascii="Times New Roman" w:eastAsia="Times New Roman" w:hAnsi="Times New Roman" w:cs="Times New Roman"/>
          <w:bCs/>
          <w:kern w:val="36"/>
          <w:sz w:val="24"/>
          <w:szCs w:val="24"/>
          <w:lang w:val="en" w:eastAsia="en-IE"/>
        </w:rPr>
        <w:t>u</w:t>
      </w:r>
      <w:r w:rsidR="0082046B">
        <w:rPr>
          <w:rFonts w:ascii="Times New Roman" w:eastAsia="Times New Roman" w:hAnsi="Times New Roman" w:cs="Times New Roman"/>
          <w:bCs/>
          <w:kern w:val="36"/>
          <w:sz w:val="24"/>
          <w:szCs w:val="24"/>
          <w:lang w:val="en" w:eastAsia="en-IE"/>
        </w:rPr>
        <w:t>bscales were used like enjoyment and physical/psychological condition.</w:t>
      </w:r>
      <w:r w:rsidR="00840F32">
        <w:rPr>
          <w:rFonts w:ascii="Times New Roman" w:eastAsia="Times New Roman" w:hAnsi="Times New Roman" w:cs="Times New Roman"/>
          <w:bCs/>
          <w:kern w:val="36"/>
          <w:sz w:val="24"/>
          <w:szCs w:val="24"/>
          <w:lang w:val="en" w:eastAsia="en-IE"/>
        </w:rPr>
        <w:t xml:space="preserve"> </w:t>
      </w:r>
      <w:r w:rsidR="0082046B">
        <w:rPr>
          <w:rFonts w:ascii="Times New Roman" w:eastAsia="Times New Roman" w:hAnsi="Times New Roman" w:cs="Times New Roman"/>
          <w:bCs/>
          <w:kern w:val="36"/>
          <w:sz w:val="24"/>
          <w:szCs w:val="24"/>
          <w:lang w:val="en" w:eastAsia="en-IE"/>
        </w:rPr>
        <w:t xml:space="preserve">Enjoyment </w:t>
      </w:r>
      <w:r w:rsidR="00840F32">
        <w:rPr>
          <w:rFonts w:ascii="Times New Roman" w:eastAsia="Times New Roman" w:hAnsi="Times New Roman" w:cs="Times New Roman"/>
          <w:bCs/>
          <w:kern w:val="36"/>
          <w:sz w:val="24"/>
          <w:szCs w:val="24"/>
          <w:lang w:val="en" w:eastAsia="en-IE"/>
        </w:rPr>
        <w:t>can be interpreted as an intrinsic behavioral regulation.</w:t>
      </w:r>
      <w:r w:rsidR="000B3397">
        <w:rPr>
          <w:rFonts w:ascii="Times New Roman" w:eastAsia="Times New Roman" w:hAnsi="Times New Roman" w:cs="Times New Roman"/>
          <w:bCs/>
          <w:kern w:val="36"/>
          <w:sz w:val="24"/>
          <w:szCs w:val="24"/>
          <w:lang w:val="en" w:eastAsia="en-IE"/>
        </w:rPr>
        <w:t xml:space="preserve"> In the ‘motives for adult participation in physical activity’</w:t>
      </w:r>
      <w:r w:rsidR="0031338E">
        <w:rPr>
          <w:rFonts w:ascii="Times New Roman" w:eastAsia="Times New Roman" w:hAnsi="Times New Roman" w:cs="Times New Roman"/>
          <w:bCs/>
          <w:kern w:val="36"/>
          <w:sz w:val="24"/>
          <w:szCs w:val="24"/>
          <w:lang w:val="en" w:eastAsia="en-IE"/>
        </w:rPr>
        <w:t xml:space="preserve"> study</w:t>
      </w:r>
      <w:r w:rsidR="00840F32">
        <w:rPr>
          <w:rFonts w:ascii="Times New Roman" w:eastAsia="Times New Roman" w:hAnsi="Times New Roman" w:cs="Times New Roman"/>
          <w:bCs/>
          <w:kern w:val="36"/>
          <w:sz w:val="24"/>
          <w:szCs w:val="24"/>
          <w:lang w:val="en" w:eastAsia="en-IE"/>
        </w:rPr>
        <w:t>, males scored higher in enjoyment to females unlike this study where females scored higher as intrinsically motivated. Th</w:t>
      </w:r>
      <w:r w:rsidR="00092F0B">
        <w:rPr>
          <w:rFonts w:ascii="Times New Roman" w:eastAsia="Times New Roman" w:hAnsi="Times New Roman" w:cs="Times New Roman"/>
          <w:bCs/>
          <w:kern w:val="36"/>
          <w:sz w:val="24"/>
          <w:szCs w:val="24"/>
          <w:lang w:val="en" w:eastAsia="en-IE"/>
        </w:rPr>
        <w:t>e same findings were concluded</w:t>
      </w:r>
      <w:r w:rsidR="00840F32">
        <w:rPr>
          <w:rFonts w:ascii="Times New Roman" w:eastAsia="Times New Roman" w:hAnsi="Times New Roman" w:cs="Times New Roman"/>
          <w:bCs/>
          <w:kern w:val="36"/>
          <w:sz w:val="24"/>
          <w:szCs w:val="24"/>
          <w:lang w:val="en" w:eastAsia="en-IE"/>
        </w:rPr>
        <w:t xml:space="preserve"> </w:t>
      </w:r>
      <w:r w:rsidR="0082046B">
        <w:rPr>
          <w:rFonts w:ascii="Times New Roman" w:eastAsia="Times New Roman" w:hAnsi="Times New Roman" w:cs="Times New Roman"/>
          <w:bCs/>
          <w:kern w:val="36"/>
          <w:sz w:val="24"/>
          <w:szCs w:val="24"/>
          <w:lang w:val="en" w:eastAsia="en-IE"/>
        </w:rPr>
        <w:t xml:space="preserve">in both studies </w:t>
      </w:r>
      <w:r w:rsidR="00840F32">
        <w:rPr>
          <w:rFonts w:ascii="Times New Roman" w:eastAsia="Times New Roman" w:hAnsi="Times New Roman" w:cs="Times New Roman"/>
          <w:bCs/>
          <w:kern w:val="36"/>
          <w:sz w:val="24"/>
          <w:szCs w:val="24"/>
          <w:lang w:val="en" w:eastAsia="en-IE"/>
        </w:rPr>
        <w:t xml:space="preserve">relating to identified regulation or physical condition, the subscale used in the other study. Females were more driven to exercise by the </w:t>
      </w:r>
      <w:r w:rsidR="00940B15">
        <w:rPr>
          <w:rFonts w:ascii="Times New Roman" w:eastAsia="Times New Roman" w:hAnsi="Times New Roman" w:cs="Times New Roman"/>
          <w:bCs/>
          <w:kern w:val="36"/>
          <w:sz w:val="24"/>
          <w:szCs w:val="24"/>
          <w:lang w:val="en" w:eastAsia="en-IE"/>
        </w:rPr>
        <w:t xml:space="preserve">known </w:t>
      </w:r>
      <w:r w:rsidR="00840F32">
        <w:rPr>
          <w:rFonts w:ascii="Times New Roman" w:eastAsia="Times New Roman" w:hAnsi="Times New Roman" w:cs="Times New Roman"/>
          <w:bCs/>
          <w:kern w:val="36"/>
          <w:sz w:val="24"/>
          <w:szCs w:val="24"/>
          <w:lang w:val="en" w:eastAsia="en-IE"/>
        </w:rPr>
        <w:t xml:space="preserve">benefits and results of </w:t>
      </w:r>
      <w:r w:rsidR="00BA0B83">
        <w:rPr>
          <w:rFonts w:ascii="Times New Roman" w:eastAsia="Times New Roman" w:hAnsi="Times New Roman" w:cs="Times New Roman"/>
          <w:bCs/>
          <w:kern w:val="36"/>
          <w:sz w:val="24"/>
          <w:szCs w:val="24"/>
          <w:lang w:val="en" w:eastAsia="en-IE"/>
        </w:rPr>
        <w:t>activity i</w:t>
      </w:r>
      <w:r w:rsidR="000B3397">
        <w:rPr>
          <w:rFonts w:ascii="Times New Roman" w:eastAsia="Times New Roman" w:hAnsi="Times New Roman" w:cs="Times New Roman"/>
          <w:bCs/>
          <w:kern w:val="36"/>
          <w:sz w:val="24"/>
          <w:szCs w:val="24"/>
          <w:lang w:val="en" w:eastAsia="en-IE"/>
        </w:rPr>
        <w:t xml:space="preserve">n both </w:t>
      </w:r>
      <w:r w:rsidR="00BA0B83">
        <w:rPr>
          <w:rFonts w:ascii="Times New Roman" w:eastAsia="Times New Roman" w:hAnsi="Times New Roman" w:cs="Times New Roman"/>
          <w:sz w:val="24"/>
          <w:szCs w:val="24"/>
          <w:lang w:val="en-IE" w:eastAsia="en-IE"/>
        </w:rPr>
        <w:t>(</w:t>
      </w:r>
      <w:r w:rsidR="00BA0B83" w:rsidRPr="00D72C09">
        <w:rPr>
          <w:rFonts w:ascii="Times New Roman" w:eastAsia="Times New Roman" w:hAnsi="Times New Roman" w:cs="Times New Roman"/>
          <w:sz w:val="24"/>
          <w:szCs w:val="24"/>
          <w:lang w:val="en-IE" w:eastAsia="en-IE"/>
        </w:rPr>
        <w:t>Molanorouzi</w:t>
      </w:r>
      <w:r w:rsidR="00BA0B83">
        <w:rPr>
          <w:rFonts w:ascii="Times New Roman" w:eastAsia="Times New Roman" w:hAnsi="Times New Roman" w:cs="Times New Roman"/>
          <w:sz w:val="24"/>
          <w:szCs w:val="24"/>
          <w:lang w:val="en-IE" w:eastAsia="en-IE"/>
        </w:rPr>
        <w:t xml:space="preserve"> et al. 2015)</w:t>
      </w:r>
      <w:r w:rsidR="00BA0B83">
        <w:rPr>
          <w:rFonts w:ascii="Times New Roman" w:eastAsia="Times New Roman" w:hAnsi="Times New Roman" w:cs="Times New Roman"/>
          <w:bCs/>
          <w:kern w:val="36"/>
          <w:sz w:val="24"/>
          <w:szCs w:val="24"/>
          <w:lang w:val="en" w:eastAsia="en-IE"/>
        </w:rPr>
        <w:t>.</w:t>
      </w:r>
      <w:r w:rsidR="00CE673D">
        <w:rPr>
          <w:rFonts w:ascii="Times New Roman" w:eastAsia="Times New Roman" w:hAnsi="Times New Roman" w:cs="Times New Roman"/>
          <w:bCs/>
          <w:kern w:val="36"/>
          <w:sz w:val="24"/>
          <w:szCs w:val="24"/>
          <w:lang w:val="en" w:eastAsia="en-IE"/>
        </w:rPr>
        <w:t xml:space="preserve"> To look at another study which did use BREQ 3</w:t>
      </w:r>
      <w:r w:rsidR="00CE673D" w:rsidRPr="008E63F4">
        <w:rPr>
          <w:rFonts w:ascii="Times New Roman" w:eastAsia="Times New Roman" w:hAnsi="Times New Roman" w:cs="Times New Roman"/>
          <w:bCs/>
          <w:kern w:val="36"/>
          <w:sz w:val="24"/>
          <w:szCs w:val="24"/>
          <w:lang w:val="en" w:eastAsia="en-IE"/>
        </w:rPr>
        <w:t xml:space="preserve">, a total of </w:t>
      </w:r>
      <w:r w:rsidR="008E63F4" w:rsidRPr="008E63F4">
        <w:rPr>
          <w:rFonts w:ascii="Times New Roman" w:hAnsi="Times New Roman" w:cs="Times New Roman"/>
          <w:color w:val="000000"/>
          <w:sz w:val="24"/>
          <w:szCs w:val="24"/>
          <w:shd w:val="clear" w:color="auto" w:fill="FFFFFF"/>
        </w:rPr>
        <w:t>468 males and</w:t>
      </w:r>
      <w:r w:rsidR="00CE673D" w:rsidRPr="008E63F4">
        <w:rPr>
          <w:rFonts w:ascii="Times New Roman" w:hAnsi="Times New Roman" w:cs="Times New Roman"/>
          <w:color w:val="000000"/>
          <w:sz w:val="24"/>
          <w:szCs w:val="24"/>
          <w:shd w:val="clear" w:color="auto" w:fill="FFFFFF"/>
        </w:rPr>
        <w:t xml:space="preserve"> 612 females</w:t>
      </w:r>
      <w:r w:rsidR="0054671E">
        <w:rPr>
          <w:rFonts w:ascii="Times New Roman" w:hAnsi="Times New Roman" w:cs="Times New Roman"/>
          <w:color w:val="000000"/>
          <w:sz w:val="24"/>
          <w:szCs w:val="24"/>
          <w:shd w:val="clear" w:color="auto" w:fill="FFFFFF"/>
        </w:rPr>
        <w:t xml:space="preserve">, mostly students </w:t>
      </w:r>
      <w:r w:rsidR="008E63F4" w:rsidRPr="008E63F4">
        <w:rPr>
          <w:rFonts w:ascii="Times New Roman" w:hAnsi="Times New Roman" w:cs="Times New Roman"/>
          <w:color w:val="000000"/>
          <w:sz w:val="24"/>
          <w:szCs w:val="24"/>
          <w:shd w:val="clear" w:color="auto" w:fill="FFFFFF"/>
        </w:rPr>
        <w:t xml:space="preserve">took part and were regular exercisers. </w:t>
      </w:r>
      <w:r w:rsidR="008E63F4">
        <w:rPr>
          <w:rFonts w:ascii="Times New Roman" w:hAnsi="Times New Roman" w:cs="Times New Roman"/>
          <w:color w:val="000000"/>
          <w:sz w:val="24"/>
          <w:szCs w:val="24"/>
          <w:shd w:val="clear" w:color="auto" w:fill="FFFFFF"/>
        </w:rPr>
        <w:t xml:space="preserve">Even though this was a much larger scale study similar trends in behavioural motives could be seen. </w:t>
      </w:r>
      <w:r w:rsidR="0054671E">
        <w:rPr>
          <w:rFonts w:ascii="Times New Roman" w:hAnsi="Times New Roman" w:cs="Times New Roman"/>
          <w:color w:val="000000"/>
          <w:sz w:val="24"/>
          <w:szCs w:val="24"/>
          <w:shd w:val="clear" w:color="auto" w:fill="FFFFFF"/>
        </w:rPr>
        <w:t xml:space="preserve">Like this report, it was also found that males scored considerably higher in amotivation and females for identified regulation. A contrast between the two studies was however, that </w:t>
      </w:r>
      <w:r w:rsidR="007008A3">
        <w:rPr>
          <w:rFonts w:ascii="Times New Roman" w:hAnsi="Times New Roman" w:cs="Times New Roman"/>
          <w:color w:val="000000"/>
          <w:sz w:val="24"/>
          <w:szCs w:val="24"/>
          <w:shd w:val="clear" w:color="auto" w:fill="FFFFFF"/>
        </w:rPr>
        <w:t>males scored higher as intrinsically motivated by .1</w:t>
      </w:r>
      <w:r w:rsidR="0075786D">
        <w:rPr>
          <w:rFonts w:ascii="Times New Roman" w:hAnsi="Times New Roman" w:cs="Times New Roman"/>
          <w:color w:val="000000"/>
          <w:sz w:val="24"/>
          <w:szCs w:val="24"/>
          <w:shd w:val="clear" w:color="auto" w:fill="FFFFFF"/>
        </w:rPr>
        <w:t xml:space="preserve"> (Duncan et al, 2010)</w:t>
      </w:r>
      <w:r w:rsidR="007008A3">
        <w:rPr>
          <w:rFonts w:ascii="Times New Roman" w:hAnsi="Times New Roman" w:cs="Times New Roman"/>
          <w:color w:val="000000"/>
          <w:sz w:val="24"/>
          <w:szCs w:val="24"/>
          <w:shd w:val="clear" w:color="auto" w:fill="FFFFFF"/>
        </w:rPr>
        <w:t>. In this study females scored higher by .49</w:t>
      </w:r>
      <w:r w:rsidR="0075786D">
        <w:rPr>
          <w:rFonts w:ascii="Times New Roman" w:hAnsi="Times New Roman" w:cs="Times New Roman"/>
          <w:color w:val="000000"/>
          <w:sz w:val="24"/>
          <w:szCs w:val="24"/>
          <w:shd w:val="clear" w:color="auto" w:fill="FFFFFF"/>
        </w:rPr>
        <w:t xml:space="preserve">. </w:t>
      </w:r>
      <w:r w:rsidR="00DA6830">
        <w:rPr>
          <w:rFonts w:ascii="Times New Roman" w:hAnsi="Times New Roman" w:cs="Times New Roman"/>
          <w:color w:val="000000"/>
          <w:sz w:val="24"/>
          <w:szCs w:val="24"/>
          <w:shd w:val="clear" w:color="auto" w:fill="FFFFFF"/>
        </w:rPr>
        <w:t xml:space="preserve">It must be </w:t>
      </w:r>
      <w:r w:rsidR="0030153E">
        <w:rPr>
          <w:rFonts w:ascii="Times New Roman" w:hAnsi="Times New Roman" w:cs="Times New Roman"/>
          <w:color w:val="000000"/>
          <w:sz w:val="24"/>
          <w:szCs w:val="24"/>
          <w:shd w:val="clear" w:color="auto" w:fill="FFFFFF"/>
        </w:rPr>
        <w:t>considered</w:t>
      </w:r>
      <w:r w:rsidR="000B3397">
        <w:rPr>
          <w:rFonts w:ascii="Times New Roman" w:hAnsi="Times New Roman" w:cs="Times New Roman"/>
          <w:color w:val="000000"/>
          <w:sz w:val="24"/>
          <w:szCs w:val="24"/>
          <w:shd w:val="clear" w:color="auto" w:fill="FFFFFF"/>
        </w:rPr>
        <w:t xml:space="preserve"> though</w:t>
      </w:r>
      <w:r w:rsidR="0030153E">
        <w:rPr>
          <w:rFonts w:ascii="Times New Roman" w:hAnsi="Times New Roman" w:cs="Times New Roman"/>
          <w:color w:val="000000"/>
          <w:sz w:val="24"/>
          <w:szCs w:val="24"/>
          <w:shd w:val="clear" w:color="auto" w:fill="FFFFFF"/>
        </w:rPr>
        <w:t xml:space="preserve"> that this study includ</w:t>
      </w:r>
      <w:r w:rsidR="00D069BA">
        <w:rPr>
          <w:rFonts w:ascii="Times New Roman" w:hAnsi="Times New Roman" w:cs="Times New Roman"/>
          <w:color w:val="000000"/>
          <w:sz w:val="24"/>
          <w:szCs w:val="24"/>
          <w:shd w:val="clear" w:color="auto" w:fill="FFFFFF"/>
        </w:rPr>
        <w:t>ed a much wider range of ages and</w:t>
      </w:r>
      <w:r w:rsidR="0030153E">
        <w:rPr>
          <w:rFonts w:ascii="Times New Roman" w:hAnsi="Times New Roman" w:cs="Times New Roman"/>
          <w:color w:val="000000"/>
          <w:sz w:val="24"/>
          <w:szCs w:val="24"/>
          <w:shd w:val="clear" w:color="auto" w:fill="FFFFFF"/>
        </w:rPr>
        <w:t xml:space="preserve"> the females involved </w:t>
      </w:r>
      <w:r w:rsidR="009F12C5">
        <w:rPr>
          <w:rFonts w:ascii="Times New Roman" w:hAnsi="Times New Roman" w:cs="Times New Roman"/>
          <w:color w:val="000000"/>
          <w:sz w:val="24"/>
          <w:szCs w:val="24"/>
          <w:shd w:val="clear" w:color="auto" w:fill="FFFFFF"/>
        </w:rPr>
        <w:t>were aged</w:t>
      </w:r>
      <w:r w:rsidR="004A35D4">
        <w:rPr>
          <w:rFonts w:ascii="Times New Roman" w:hAnsi="Times New Roman" w:cs="Times New Roman"/>
          <w:color w:val="000000"/>
          <w:sz w:val="24"/>
          <w:szCs w:val="24"/>
          <w:shd w:val="clear" w:color="auto" w:fill="FFFFFF"/>
        </w:rPr>
        <w:t xml:space="preserve"> 21</w:t>
      </w:r>
      <w:r w:rsidR="0030153E">
        <w:rPr>
          <w:rFonts w:ascii="Times New Roman" w:hAnsi="Times New Roman" w:cs="Times New Roman"/>
          <w:color w:val="000000"/>
          <w:sz w:val="24"/>
          <w:szCs w:val="24"/>
          <w:shd w:val="clear" w:color="auto" w:fill="FFFFFF"/>
        </w:rPr>
        <w:t xml:space="preserve">-64. </w:t>
      </w:r>
      <w:r w:rsidR="00B41C0E">
        <w:rPr>
          <w:rFonts w:ascii="Times New Roman" w:hAnsi="Times New Roman" w:cs="Times New Roman"/>
          <w:color w:val="000000"/>
          <w:sz w:val="24"/>
          <w:szCs w:val="24"/>
          <w:shd w:val="clear" w:color="auto" w:fill="FFFFFF"/>
        </w:rPr>
        <w:t>This limits the study as it is less specific and does not concentrate on any specific age group.</w:t>
      </w:r>
    </w:p>
    <w:p w:rsidR="00C169A2" w:rsidRDefault="00C169A2" w:rsidP="006F3149">
      <w:pPr>
        <w:rPr>
          <w:rFonts w:ascii="Times New Roman" w:hAnsi="Times New Roman" w:cs="Times New Roman"/>
          <w:color w:val="000000"/>
          <w:sz w:val="24"/>
          <w:szCs w:val="24"/>
          <w:shd w:val="clear" w:color="auto" w:fill="FFFFFF"/>
        </w:rPr>
      </w:pPr>
    </w:p>
    <w:p w:rsidR="00D02EDF" w:rsidRPr="00A379EF" w:rsidRDefault="00B41C0E" w:rsidP="00D02ED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75786D" w:rsidRPr="005C1374">
        <w:rPr>
          <w:rFonts w:ascii="Times New Roman" w:hAnsi="Times New Roman" w:cs="Times New Roman"/>
          <w:color w:val="000000"/>
          <w:sz w:val="24"/>
          <w:szCs w:val="24"/>
          <w:shd w:val="clear" w:color="auto" w:fill="FFFFFF"/>
        </w:rPr>
        <w:t>“</w:t>
      </w:r>
      <w:r w:rsidR="005C1374" w:rsidRPr="005C1374">
        <w:rPr>
          <w:rFonts w:ascii="Times New Roman" w:hAnsi="Times New Roman" w:cs="Times New Roman"/>
          <w:color w:val="000000"/>
          <w:sz w:val="24"/>
          <w:szCs w:val="24"/>
          <w:shd w:val="clear" w:color="auto" w:fill="FFFFFF"/>
        </w:rPr>
        <w:t>Historically, research has primarily focused on body dissatisfaction among females, and college women have been shown to engage in risky weight-loss behaviours including dieting, self-induced vomiting and excessive exercise</w:t>
      </w:r>
      <w:r w:rsidR="005B33D1" w:rsidRPr="005C1374">
        <w:rPr>
          <w:rFonts w:ascii="Times New Roman" w:hAnsi="Times New Roman" w:cs="Times New Roman"/>
          <w:color w:val="000000"/>
          <w:sz w:val="24"/>
          <w:szCs w:val="24"/>
          <w:shd w:val="clear" w:color="auto" w:fill="FFFFFF"/>
        </w:rPr>
        <w:t>”</w:t>
      </w:r>
      <w:r w:rsidR="005B33D1">
        <w:rPr>
          <w:rFonts w:ascii="Times New Roman" w:hAnsi="Times New Roman" w:cs="Times New Roman"/>
          <w:color w:val="000000"/>
          <w:sz w:val="24"/>
          <w:szCs w:val="24"/>
          <w:shd w:val="clear" w:color="auto" w:fill="FFFFFF"/>
        </w:rPr>
        <w:t xml:space="preserve"> (</w:t>
      </w:r>
      <w:r w:rsidR="005C1374">
        <w:rPr>
          <w:rFonts w:ascii="Times New Roman" w:hAnsi="Times New Roman" w:cs="Times New Roman"/>
          <w:color w:val="000000"/>
          <w:sz w:val="24"/>
          <w:szCs w:val="24"/>
          <w:shd w:val="clear" w:color="auto" w:fill="FFFFFF"/>
        </w:rPr>
        <w:t>Mintz and Betz, 198</w:t>
      </w:r>
      <w:r w:rsidR="005B33D1">
        <w:rPr>
          <w:rFonts w:ascii="Times New Roman" w:hAnsi="Times New Roman" w:cs="Times New Roman"/>
          <w:color w:val="000000"/>
          <w:sz w:val="24"/>
          <w:szCs w:val="24"/>
          <w:shd w:val="clear" w:color="auto" w:fill="FFFFFF"/>
        </w:rPr>
        <w:t>8</w:t>
      </w:r>
      <w:r w:rsidR="00AF4A26">
        <w:rPr>
          <w:rFonts w:ascii="Times New Roman" w:hAnsi="Times New Roman" w:cs="Times New Roman"/>
          <w:color w:val="000000"/>
          <w:sz w:val="24"/>
          <w:szCs w:val="24"/>
          <w:shd w:val="clear" w:color="auto" w:fill="FFFFFF"/>
        </w:rPr>
        <w:t xml:space="preserve">). </w:t>
      </w:r>
      <w:r w:rsidR="005C1374">
        <w:rPr>
          <w:rFonts w:ascii="Times New Roman" w:hAnsi="Times New Roman" w:cs="Times New Roman"/>
          <w:color w:val="000000"/>
          <w:sz w:val="24"/>
          <w:szCs w:val="24"/>
          <w:shd w:val="clear" w:color="auto" w:fill="FFFFFF"/>
        </w:rPr>
        <w:t xml:space="preserve">Body dissatisfaction would now be relevant to both sexes and is possibly more complex relating to males. This would be due to the evolution of social media and the standards it has set, </w:t>
      </w:r>
      <w:r w:rsidR="009F12C5">
        <w:rPr>
          <w:rFonts w:ascii="Times New Roman" w:hAnsi="Times New Roman" w:cs="Times New Roman"/>
          <w:color w:val="000000"/>
          <w:sz w:val="24"/>
          <w:szCs w:val="24"/>
          <w:shd w:val="clear" w:color="auto" w:fill="FFFFFF"/>
        </w:rPr>
        <w:t>as it’</w:t>
      </w:r>
      <w:r w:rsidR="00AF4A26">
        <w:rPr>
          <w:rFonts w:ascii="Times New Roman" w:hAnsi="Times New Roman" w:cs="Times New Roman"/>
          <w:color w:val="000000"/>
          <w:sz w:val="24"/>
          <w:szCs w:val="24"/>
          <w:shd w:val="clear" w:color="auto" w:fill="FFFFFF"/>
        </w:rPr>
        <w:t>s a more recent issue for males it is possible they are not as equipped to deal with these pressures</w:t>
      </w:r>
      <w:r w:rsidR="00EC5537">
        <w:rPr>
          <w:rFonts w:ascii="Times New Roman" w:hAnsi="Times New Roman" w:cs="Times New Roman"/>
          <w:color w:val="000000"/>
          <w:sz w:val="24"/>
          <w:szCs w:val="24"/>
          <w:shd w:val="clear" w:color="auto" w:fill="FFFFFF"/>
        </w:rPr>
        <w:t xml:space="preserve"> (</w:t>
      </w:r>
      <w:r w:rsidR="00EC5537" w:rsidRPr="00EC5537">
        <w:rPr>
          <w:rStyle w:val="hlfld-contribauthor"/>
          <w:rFonts w:ascii="Times New Roman" w:hAnsi="Times New Roman" w:cs="Times New Roman"/>
          <w:bCs/>
          <w:sz w:val="24"/>
          <w:szCs w:val="24"/>
          <w:shd w:val="clear" w:color="auto" w:fill="FFFFFF"/>
        </w:rPr>
        <w:t>Bergstrom</w:t>
      </w:r>
      <w:r w:rsidR="00EC5537">
        <w:rPr>
          <w:rStyle w:val="nlmxref-aff"/>
          <w:rFonts w:ascii="Times New Roman" w:hAnsi="Times New Roman" w:cs="Times New Roman"/>
          <w:bCs/>
          <w:sz w:val="24"/>
          <w:szCs w:val="24"/>
          <w:shd w:val="clear" w:color="auto" w:fill="FFFFFF"/>
          <w:vertAlign w:val="superscript"/>
        </w:rPr>
        <w:t xml:space="preserve"> </w:t>
      </w:r>
      <w:r w:rsidR="00EC5537" w:rsidRPr="00EC5537">
        <w:rPr>
          <w:rStyle w:val="nlmx"/>
          <w:rFonts w:ascii="Times New Roman" w:hAnsi="Times New Roman" w:cs="Times New Roman"/>
          <w:bCs/>
          <w:sz w:val="24"/>
          <w:szCs w:val="24"/>
          <w:shd w:val="clear" w:color="auto" w:fill="FFFFFF"/>
        </w:rPr>
        <w:t>and </w:t>
      </w:r>
      <w:r w:rsidR="00EC5537" w:rsidRPr="00EC5537">
        <w:rPr>
          <w:rStyle w:val="hlfld-contribauthor"/>
          <w:rFonts w:ascii="Times New Roman" w:hAnsi="Times New Roman" w:cs="Times New Roman"/>
          <w:bCs/>
          <w:sz w:val="24"/>
          <w:szCs w:val="24"/>
          <w:shd w:val="clear" w:color="auto" w:fill="FFFFFF"/>
        </w:rPr>
        <w:t>Neighbors</w:t>
      </w:r>
      <w:r w:rsidR="00EC5537">
        <w:rPr>
          <w:rStyle w:val="hlfld-contribauthor"/>
          <w:rFonts w:ascii="Times New Roman" w:hAnsi="Times New Roman" w:cs="Times New Roman"/>
          <w:bCs/>
          <w:sz w:val="24"/>
          <w:szCs w:val="24"/>
          <w:shd w:val="clear" w:color="auto" w:fill="FFFFFF"/>
        </w:rPr>
        <w:t xml:space="preserve">, </w:t>
      </w:r>
      <w:r w:rsidR="00EC5537" w:rsidRPr="00EC5537">
        <w:rPr>
          <w:rStyle w:val="hlfld-contribauthor"/>
          <w:rFonts w:ascii="Times New Roman" w:hAnsi="Times New Roman" w:cs="Times New Roman"/>
          <w:bCs/>
          <w:sz w:val="24"/>
          <w:szCs w:val="24"/>
          <w:shd w:val="clear" w:color="auto" w:fill="FFFFFF"/>
        </w:rPr>
        <w:t>2006</w:t>
      </w:r>
      <w:r w:rsidR="00EC5537">
        <w:rPr>
          <w:rFonts w:ascii="Times New Roman" w:hAnsi="Times New Roman" w:cs="Times New Roman"/>
          <w:color w:val="000000"/>
          <w:sz w:val="24"/>
          <w:szCs w:val="24"/>
          <w:shd w:val="clear" w:color="auto" w:fill="FFFFFF"/>
        </w:rPr>
        <w:t>)</w:t>
      </w:r>
      <w:r w:rsidR="00AF4A26">
        <w:rPr>
          <w:rFonts w:ascii="Times New Roman" w:hAnsi="Times New Roman" w:cs="Times New Roman"/>
          <w:color w:val="000000"/>
          <w:sz w:val="24"/>
          <w:szCs w:val="24"/>
          <w:shd w:val="clear" w:color="auto" w:fill="FFFFFF"/>
        </w:rPr>
        <w:t xml:space="preserve">. </w:t>
      </w:r>
      <w:r w:rsidR="00326CE2">
        <w:rPr>
          <w:rFonts w:ascii="Times New Roman" w:hAnsi="Times New Roman" w:cs="Times New Roman"/>
          <w:color w:val="000000"/>
          <w:sz w:val="24"/>
          <w:szCs w:val="24"/>
          <w:shd w:val="clear" w:color="auto" w:fill="FFFFFF"/>
        </w:rPr>
        <w:t>From each o</w:t>
      </w:r>
      <w:r w:rsidR="002E2F31">
        <w:rPr>
          <w:rFonts w:ascii="Times New Roman" w:hAnsi="Times New Roman" w:cs="Times New Roman"/>
          <w:color w:val="000000"/>
          <w:sz w:val="24"/>
          <w:szCs w:val="24"/>
          <w:shd w:val="clear" w:color="auto" w:fill="FFFFFF"/>
        </w:rPr>
        <w:t xml:space="preserve">f the previously </w:t>
      </w:r>
      <w:r w:rsidR="00650163">
        <w:rPr>
          <w:rFonts w:ascii="Times New Roman" w:hAnsi="Times New Roman" w:cs="Times New Roman"/>
          <w:color w:val="000000"/>
          <w:sz w:val="24"/>
          <w:szCs w:val="24"/>
          <w:shd w:val="clear" w:color="auto" w:fill="FFFFFF"/>
        </w:rPr>
        <w:t xml:space="preserve">mentioned studies </w:t>
      </w:r>
      <w:r w:rsidR="002E2F31">
        <w:rPr>
          <w:rFonts w:ascii="Times New Roman" w:hAnsi="Times New Roman" w:cs="Times New Roman"/>
          <w:color w:val="000000"/>
          <w:sz w:val="24"/>
          <w:szCs w:val="24"/>
          <w:shd w:val="clear" w:color="auto" w:fill="FFFFFF"/>
        </w:rPr>
        <w:t xml:space="preserve">and this one </w:t>
      </w:r>
      <w:r w:rsidR="00650163">
        <w:rPr>
          <w:rFonts w:ascii="Times New Roman" w:hAnsi="Times New Roman" w:cs="Times New Roman"/>
          <w:color w:val="000000"/>
          <w:sz w:val="24"/>
          <w:szCs w:val="24"/>
          <w:shd w:val="clear" w:color="auto" w:fill="FFFFFF"/>
        </w:rPr>
        <w:t>it can be concluded that</w:t>
      </w:r>
      <w:r w:rsidR="00326CE2">
        <w:rPr>
          <w:rFonts w:ascii="Times New Roman" w:hAnsi="Times New Roman" w:cs="Times New Roman"/>
          <w:color w:val="000000"/>
          <w:sz w:val="24"/>
          <w:szCs w:val="24"/>
          <w:shd w:val="clear" w:color="auto" w:fill="FFFFFF"/>
        </w:rPr>
        <w:t xml:space="preserve"> </w:t>
      </w:r>
      <w:r w:rsidR="00650163">
        <w:rPr>
          <w:rFonts w:ascii="Times New Roman" w:hAnsi="Times New Roman" w:cs="Times New Roman"/>
          <w:color w:val="000000"/>
          <w:sz w:val="24"/>
          <w:szCs w:val="24"/>
          <w:shd w:val="clear" w:color="auto" w:fill="FFFFFF"/>
        </w:rPr>
        <w:t>males</w:t>
      </w:r>
      <w:r w:rsidR="00326CE2">
        <w:rPr>
          <w:rFonts w:ascii="Times New Roman" w:hAnsi="Times New Roman" w:cs="Times New Roman"/>
          <w:color w:val="000000"/>
          <w:sz w:val="24"/>
          <w:szCs w:val="24"/>
          <w:shd w:val="clear" w:color="auto" w:fill="FFFFFF"/>
        </w:rPr>
        <w:t xml:space="preserve"> and fem</w:t>
      </w:r>
      <w:r w:rsidR="00650163">
        <w:rPr>
          <w:rFonts w:ascii="Times New Roman" w:hAnsi="Times New Roman" w:cs="Times New Roman"/>
          <w:color w:val="000000"/>
          <w:sz w:val="24"/>
          <w:szCs w:val="24"/>
          <w:shd w:val="clear" w:color="auto" w:fill="FFFFFF"/>
        </w:rPr>
        <w:t xml:space="preserve">ales are generally motived to exercise for different reasons, </w:t>
      </w:r>
      <w:r w:rsidR="00326CE2">
        <w:rPr>
          <w:rFonts w:ascii="Times New Roman" w:hAnsi="Times New Roman" w:cs="Times New Roman"/>
          <w:color w:val="000000"/>
          <w:sz w:val="24"/>
          <w:szCs w:val="24"/>
          <w:shd w:val="clear" w:color="auto" w:fill="FFFFFF"/>
        </w:rPr>
        <w:t xml:space="preserve">as would be expected. </w:t>
      </w:r>
      <w:r w:rsidR="00650163">
        <w:rPr>
          <w:rFonts w:ascii="Times New Roman" w:hAnsi="Times New Roman" w:cs="Times New Roman"/>
          <w:color w:val="000000"/>
          <w:sz w:val="24"/>
          <w:szCs w:val="24"/>
          <w:shd w:val="clear" w:color="auto" w:fill="FFFFFF"/>
        </w:rPr>
        <w:t>Ideals and perspectives on what eac</w:t>
      </w:r>
      <w:r w:rsidR="00EF7962">
        <w:rPr>
          <w:rFonts w:ascii="Times New Roman" w:hAnsi="Times New Roman" w:cs="Times New Roman"/>
          <w:color w:val="000000"/>
          <w:sz w:val="24"/>
          <w:szCs w:val="24"/>
          <w:shd w:val="clear" w:color="auto" w:fill="FFFFFF"/>
        </w:rPr>
        <w:t xml:space="preserve">h genders body type should be </w:t>
      </w:r>
      <w:r w:rsidR="00650163">
        <w:rPr>
          <w:rFonts w:ascii="Times New Roman" w:hAnsi="Times New Roman" w:cs="Times New Roman"/>
          <w:color w:val="000000"/>
          <w:sz w:val="24"/>
          <w:szCs w:val="24"/>
          <w:shd w:val="clear" w:color="auto" w:fill="FFFFFF"/>
        </w:rPr>
        <w:t>are likely to influence this. Thin and toned figures represent attracti</w:t>
      </w:r>
      <w:r w:rsidR="00EF7962">
        <w:rPr>
          <w:rFonts w:ascii="Times New Roman" w:hAnsi="Times New Roman" w:cs="Times New Roman"/>
          <w:color w:val="000000"/>
          <w:sz w:val="24"/>
          <w:szCs w:val="24"/>
          <w:shd w:val="clear" w:color="auto" w:fill="FFFFFF"/>
        </w:rPr>
        <w:t>veness for females and muscular, athletic figures represent strength and power in males (</w:t>
      </w:r>
      <w:hyperlink r:id="rId9" w:history="1">
        <w:r w:rsidR="00EF7962" w:rsidRPr="00EF7962">
          <w:rPr>
            <w:rFonts w:ascii="Times New Roman" w:eastAsia="Times New Roman" w:hAnsi="Times New Roman" w:cs="Times New Roman"/>
            <w:sz w:val="24"/>
            <w:szCs w:val="24"/>
            <w:lang w:val="en-IE" w:eastAsia="en-IE"/>
          </w:rPr>
          <w:t>Grossbard</w:t>
        </w:r>
      </w:hyperlink>
      <w:r w:rsidR="00EF7962">
        <w:rPr>
          <w:rFonts w:ascii="Times New Roman" w:eastAsia="Times New Roman" w:hAnsi="Times New Roman" w:cs="Times New Roman"/>
          <w:sz w:val="24"/>
          <w:szCs w:val="24"/>
          <w:lang w:val="en-IE" w:eastAsia="en-IE"/>
        </w:rPr>
        <w:t xml:space="preserve"> et al, </w:t>
      </w:r>
      <w:r w:rsidR="00EF7962" w:rsidRPr="00EF7962">
        <w:rPr>
          <w:rFonts w:ascii="Times New Roman" w:eastAsia="Times New Roman" w:hAnsi="Times New Roman" w:cs="Times New Roman"/>
          <w:sz w:val="24"/>
          <w:szCs w:val="24"/>
          <w:lang w:val="en-IE" w:eastAsia="en-IE"/>
        </w:rPr>
        <w:t>2008)</w:t>
      </w:r>
      <w:r w:rsidR="00EF7962">
        <w:rPr>
          <w:rFonts w:ascii="Times New Roman" w:hAnsi="Times New Roman" w:cs="Times New Roman"/>
          <w:color w:val="000000"/>
          <w:sz w:val="24"/>
          <w:szCs w:val="24"/>
          <w:shd w:val="clear" w:color="auto" w:fill="FFFFFF"/>
        </w:rPr>
        <w:t>.</w:t>
      </w:r>
      <w:r w:rsidR="00A879F1">
        <w:rPr>
          <w:rFonts w:ascii="Times New Roman" w:hAnsi="Times New Roman" w:cs="Times New Roman"/>
          <w:color w:val="000000"/>
          <w:sz w:val="24"/>
          <w:szCs w:val="24"/>
          <w:shd w:val="clear" w:color="auto" w:fill="FFFFFF"/>
        </w:rPr>
        <w:t xml:space="preserve"> The females</w:t>
      </w:r>
      <w:r w:rsidR="0087193F">
        <w:rPr>
          <w:rFonts w:ascii="Times New Roman" w:hAnsi="Times New Roman" w:cs="Times New Roman"/>
          <w:color w:val="000000"/>
          <w:sz w:val="24"/>
          <w:szCs w:val="24"/>
          <w:shd w:val="clear" w:color="auto" w:fill="FFFFFF"/>
        </w:rPr>
        <w:t xml:space="preserve"> in this study scored higher in both external and introjected regulations.</w:t>
      </w:r>
      <w:r w:rsidR="00496AE3">
        <w:rPr>
          <w:rFonts w:ascii="Times New Roman" w:hAnsi="Times New Roman" w:cs="Times New Roman"/>
          <w:color w:val="000000"/>
          <w:sz w:val="24"/>
          <w:szCs w:val="24"/>
          <w:shd w:val="clear" w:color="auto" w:fill="FFFFFF"/>
        </w:rPr>
        <w:t xml:space="preserve"> </w:t>
      </w:r>
      <w:r w:rsidR="0087193F">
        <w:rPr>
          <w:rFonts w:ascii="Times New Roman" w:hAnsi="Times New Roman" w:cs="Times New Roman"/>
          <w:color w:val="000000"/>
          <w:sz w:val="24"/>
          <w:szCs w:val="24"/>
          <w:shd w:val="clear" w:color="auto" w:fill="FFFFFF"/>
        </w:rPr>
        <w:t xml:space="preserve"> This means the answers in their BREQ-3 forms related </w:t>
      </w:r>
      <w:r w:rsidR="00A379EF">
        <w:rPr>
          <w:rFonts w:ascii="Times New Roman" w:hAnsi="Times New Roman" w:cs="Times New Roman"/>
          <w:color w:val="000000"/>
          <w:sz w:val="24"/>
          <w:szCs w:val="24"/>
          <w:shd w:val="clear" w:color="auto" w:fill="FFFFFF"/>
        </w:rPr>
        <w:t>more to exercising to avoid self-inflicted feelings like guilt</w:t>
      </w:r>
      <w:r w:rsidR="00D02EDF">
        <w:rPr>
          <w:rFonts w:ascii="Times New Roman" w:hAnsi="Times New Roman" w:cs="Times New Roman"/>
          <w:color w:val="000000"/>
          <w:sz w:val="24"/>
          <w:szCs w:val="24"/>
          <w:shd w:val="clear" w:color="auto" w:fill="FFFFFF"/>
        </w:rPr>
        <w:t xml:space="preserve"> </w:t>
      </w:r>
      <w:r w:rsidR="00D02EDF">
        <w:rPr>
          <w:rFonts w:ascii="Times New Roman" w:hAnsi="Times New Roman" w:cs="Times New Roman"/>
          <w:sz w:val="24"/>
          <w:szCs w:val="24"/>
        </w:rPr>
        <w:t>(</w:t>
      </w:r>
      <w:r w:rsidR="00D02EDF" w:rsidRPr="00EB72A4">
        <w:rPr>
          <w:rFonts w:ascii="Times New Roman" w:hAnsi="Times New Roman" w:cs="Times New Roman"/>
          <w:sz w:val="24"/>
          <w:szCs w:val="24"/>
        </w:rPr>
        <w:t>Gillison</w:t>
      </w:r>
      <w:r w:rsidR="00D02EDF">
        <w:rPr>
          <w:rFonts w:ascii="Times New Roman" w:hAnsi="Times New Roman" w:cs="Times New Roman"/>
          <w:sz w:val="24"/>
          <w:szCs w:val="24"/>
        </w:rPr>
        <w:t xml:space="preserve"> </w:t>
      </w:r>
      <w:r w:rsidR="00D02EDF" w:rsidRPr="000E3319">
        <w:rPr>
          <w:rFonts w:ascii="Times New Roman" w:hAnsi="Times New Roman" w:cs="Times New Roman"/>
          <w:sz w:val="24"/>
          <w:szCs w:val="24"/>
        </w:rPr>
        <w:t>et al, 2009</w:t>
      </w:r>
      <w:r w:rsidR="00D02EDF" w:rsidRPr="000E3319">
        <w:rPr>
          <w:rFonts w:ascii="Times New Roman" w:hAnsi="Times New Roman" w:cs="Times New Roman"/>
          <w:color w:val="000000"/>
          <w:sz w:val="24"/>
          <w:szCs w:val="24"/>
          <w:shd w:val="clear" w:color="auto" w:fill="FFFFFF"/>
        </w:rPr>
        <w:t>)</w:t>
      </w:r>
      <w:r w:rsidR="00237BC3" w:rsidRPr="000E3319">
        <w:rPr>
          <w:rFonts w:ascii="Times New Roman" w:hAnsi="Times New Roman" w:cs="Times New Roman"/>
          <w:color w:val="000000"/>
          <w:sz w:val="24"/>
          <w:szCs w:val="24"/>
          <w:shd w:val="clear" w:color="auto" w:fill="FFFFFF"/>
        </w:rPr>
        <w:t xml:space="preserve">. </w:t>
      </w:r>
      <w:r w:rsidR="00496AE3">
        <w:rPr>
          <w:rFonts w:ascii="Times New Roman" w:hAnsi="Times New Roman" w:cs="Times New Roman"/>
          <w:color w:val="000000"/>
          <w:sz w:val="24"/>
          <w:szCs w:val="24"/>
          <w:shd w:val="clear" w:color="auto" w:fill="FFFFFF"/>
        </w:rPr>
        <w:t>This highlights how women possibly feel more pressured to exe</w:t>
      </w:r>
      <w:r w:rsidR="002E2F31">
        <w:rPr>
          <w:rFonts w:ascii="Times New Roman" w:hAnsi="Times New Roman" w:cs="Times New Roman"/>
          <w:color w:val="000000"/>
          <w:sz w:val="24"/>
          <w:szCs w:val="24"/>
          <w:shd w:val="clear" w:color="auto" w:fill="FFFFFF"/>
        </w:rPr>
        <w:t xml:space="preserve">rcise and look a certain way </w:t>
      </w:r>
      <w:r w:rsidR="00D069BA">
        <w:rPr>
          <w:rFonts w:ascii="Times New Roman" w:hAnsi="Times New Roman" w:cs="Times New Roman"/>
          <w:color w:val="000000"/>
          <w:sz w:val="24"/>
          <w:szCs w:val="24"/>
          <w:shd w:val="clear" w:color="auto" w:fill="FFFFFF"/>
        </w:rPr>
        <w:t>by society today</w:t>
      </w:r>
      <w:r w:rsidR="00496AE3">
        <w:rPr>
          <w:rFonts w:ascii="Times New Roman" w:hAnsi="Times New Roman" w:cs="Times New Roman"/>
          <w:color w:val="000000"/>
          <w:sz w:val="24"/>
          <w:szCs w:val="24"/>
          <w:shd w:val="clear" w:color="auto" w:fill="FFFFFF"/>
        </w:rPr>
        <w:t xml:space="preserve">. On the other hand, females </w:t>
      </w:r>
      <w:r w:rsidR="00237BC3" w:rsidRPr="000E3319">
        <w:rPr>
          <w:rFonts w:ascii="Times New Roman" w:hAnsi="Times New Roman" w:cs="Times New Roman"/>
          <w:color w:val="000000"/>
          <w:sz w:val="24"/>
          <w:szCs w:val="24"/>
          <w:shd w:val="clear" w:color="auto" w:fill="FFFFFF"/>
        </w:rPr>
        <w:t>also score</w:t>
      </w:r>
      <w:r w:rsidR="00496AE3">
        <w:rPr>
          <w:rFonts w:ascii="Times New Roman" w:hAnsi="Times New Roman" w:cs="Times New Roman"/>
          <w:color w:val="000000"/>
          <w:sz w:val="24"/>
          <w:szCs w:val="24"/>
          <w:shd w:val="clear" w:color="auto" w:fill="FFFFFF"/>
        </w:rPr>
        <w:t>d</w:t>
      </w:r>
      <w:r w:rsidR="00237BC3" w:rsidRPr="000E3319">
        <w:rPr>
          <w:rFonts w:ascii="Times New Roman" w:hAnsi="Times New Roman" w:cs="Times New Roman"/>
          <w:color w:val="000000"/>
          <w:sz w:val="24"/>
          <w:szCs w:val="24"/>
          <w:shd w:val="clear" w:color="auto" w:fill="FFFFFF"/>
        </w:rPr>
        <w:t xml:space="preserve"> highest as intrinsically motivated</w:t>
      </w:r>
      <w:r w:rsidR="00EB72A4" w:rsidRPr="000E3319">
        <w:rPr>
          <w:rFonts w:ascii="Times New Roman" w:hAnsi="Times New Roman" w:cs="Times New Roman"/>
          <w:color w:val="000000"/>
          <w:sz w:val="24"/>
          <w:szCs w:val="24"/>
          <w:shd w:val="clear" w:color="auto" w:fill="FFFFFF"/>
        </w:rPr>
        <w:t>, exercising out of interes</w:t>
      </w:r>
      <w:r w:rsidR="00F8559E" w:rsidRPr="000E3319">
        <w:rPr>
          <w:rFonts w:ascii="Times New Roman" w:hAnsi="Times New Roman" w:cs="Times New Roman"/>
          <w:color w:val="000000"/>
          <w:sz w:val="24"/>
          <w:szCs w:val="24"/>
          <w:shd w:val="clear" w:color="auto" w:fill="FFFFFF"/>
        </w:rPr>
        <w:t>t</w:t>
      </w:r>
      <w:r w:rsidR="00D02EDF" w:rsidRPr="000E3319">
        <w:rPr>
          <w:rFonts w:ascii="Times New Roman" w:hAnsi="Times New Roman" w:cs="Times New Roman"/>
          <w:color w:val="000000"/>
          <w:sz w:val="24"/>
          <w:szCs w:val="24"/>
          <w:shd w:val="clear" w:color="auto" w:fill="FFFFFF"/>
        </w:rPr>
        <w:t>.</w:t>
      </w:r>
      <w:r w:rsidR="00EB72A4" w:rsidRPr="000E3319">
        <w:rPr>
          <w:rFonts w:ascii="Times New Roman" w:hAnsi="Times New Roman" w:cs="Times New Roman"/>
          <w:sz w:val="24"/>
          <w:szCs w:val="24"/>
        </w:rPr>
        <w:t xml:space="preserve"> </w:t>
      </w:r>
      <w:r w:rsidR="00D02EDF" w:rsidRPr="000E3319">
        <w:rPr>
          <w:rFonts w:ascii="Times New Roman" w:hAnsi="Times New Roman" w:cs="Times New Roman"/>
          <w:sz w:val="24"/>
          <w:szCs w:val="24"/>
        </w:rPr>
        <w:t xml:space="preserve">There was </w:t>
      </w:r>
      <w:r w:rsidR="005C3C04" w:rsidRPr="000E3319">
        <w:rPr>
          <w:rFonts w:ascii="Times New Roman" w:hAnsi="Times New Roman" w:cs="Times New Roman"/>
          <w:sz w:val="24"/>
          <w:szCs w:val="24"/>
        </w:rPr>
        <w:t xml:space="preserve">such a </w:t>
      </w:r>
      <w:r w:rsidR="002E2F31">
        <w:rPr>
          <w:rFonts w:ascii="Times New Roman" w:hAnsi="Times New Roman" w:cs="Times New Roman"/>
          <w:sz w:val="24"/>
          <w:szCs w:val="24"/>
        </w:rPr>
        <w:t>wide</w:t>
      </w:r>
      <w:r w:rsidR="007F47E4">
        <w:rPr>
          <w:rFonts w:ascii="Times New Roman" w:hAnsi="Times New Roman" w:cs="Times New Roman"/>
          <w:sz w:val="24"/>
          <w:szCs w:val="24"/>
        </w:rPr>
        <w:t xml:space="preserve"> age range of females </w:t>
      </w:r>
      <w:r w:rsidR="005C3C04" w:rsidRPr="000E3319">
        <w:rPr>
          <w:rFonts w:ascii="Times New Roman" w:hAnsi="Times New Roman" w:cs="Times New Roman"/>
          <w:sz w:val="24"/>
          <w:szCs w:val="24"/>
        </w:rPr>
        <w:t>involved</w:t>
      </w:r>
      <w:r w:rsidR="00D02EDF" w:rsidRPr="000E3319">
        <w:rPr>
          <w:rFonts w:ascii="Times New Roman" w:hAnsi="Times New Roman" w:cs="Times New Roman"/>
          <w:sz w:val="24"/>
          <w:szCs w:val="24"/>
        </w:rPr>
        <w:t xml:space="preserve"> which could explain why females generally scored </w:t>
      </w:r>
      <w:r w:rsidR="00D02EDF" w:rsidRPr="000E3319">
        <w:rPr>
          <w:rFonts w:ascii="Times New Roman" w:hAnsi="Times New Roman" w:cs="Times New Roman"/>
          <w:sz w:val="24"/>
          <w:szCs w:val="24"/>
        </w:rPr>
        <w:lastRenderedPageBreak/>
        <w:t>higher in all regulations to the males involved</w:t>
      </w:r>
      <w:r w:rsidR="005C3C04" w:rsidRPr="000E3319">
        <w:rPr>
          <w:rFonts w:ascii="Times New Roman" w:hAnsi="Times New Roman" w:cs="Times New Roman"/>
          <w:sz w:val="24"/>
          <w:szCs w:val="24"/>
        </w:rPr>
        <w:t xml:space="preserve">. </w:t>
      </w:r>
      <w:r w:rsidR="00D02EDF" w:rsidRPr="000E3319">
        <w:rPr>
          <w:rFonts w:ascii="Times New Roman" w:hAnsi="Times New Roman" w:cs="Times New Roman"/>
          <w:sz w:val="24"/>
          <w:szCs w:val="24"/>
        </w:rPr>
        <w:t xml:space="preserve"> </w:t>
      </w:r>
      <w:r w:rsidR="00D069BA">
        <w:rPr>
          <w:rFonts w:ascii="Times New Roman" w:hAnsi="Times New Roman" w:cs="Times New Roman"/>
          <w:sz w:val="24"/>
          <w:szCs w:val="24"/>
        </w:rPr>
        <w:t xml:space="preserve">These different ages would have provided very different points of view. </w:t>
      </w:r>
      <w:r w:rsidR="00D02EDF" w:rsidRPr="000E3319">
        <w:rPr>
          <w:rFonts w:ascii="Times New Roman" w:hAnsi="Times New Roman" w:cs="Times New Roman"/>
          <w:sz w:val="24"/>
          <w:szCs w:val="24"/>
        </w:rPr>
        <w:t xml:space="preserve">This would be an interesting direction for future research involving </w:t>
      </w:r>
      <w:r w:rsidR="002E2F31">
        <w:rPr>
          <w:rFonts w:ascii="Times New Roman" w:hAnsi="Times New Roman" w:cs="Times New Roman"/>
          <w:sz w:val="24"/>
          <w:szCs w:val="24"/>
        </w:rPr>
        <w:t xml:space="preserve">BREQ-3 by comparing the </w:t>
      </w:r>
      <w:r w:rsidR="00D02EDF" w:rsidRPr="000E3319">
        <w:rPr>
          <w:rFonts w:ascii="Times New Roman" w:hAnsi="Times New Roman" w:cs="Times New Roman"/>
          <w:sz w:val="24"/>
          <w:szCs w:val="24"/>
        </w:rPr>
        <w:t>results of younger and older participants.</w:t>
      </w:r>
      <w:r w:rsidR="00D02EDF" w:rsidRPr="00D02EDF">
        <w:rPr>
          <w:rFonts w:ascii="Times New Roman" w:hAnsi="Times New Roman" w:cs="Times New Roman"/>
          <w:color w:val="000000"/>
          <w:sz w:val="24"/>
          <w:szCs w:val="24"/>
          <w:shd w:val="clear" w:color="auto" w:fill="FFFFFF"/>
        </w:rPr>
        <w:t xml:space="preserve"> </w:t>
      </w:r>
      <w:r w:rsidR="00D02EDF" w:rsidRPr="00D02EDF">
        <w:rPr>
          <w:rFonts w:ascii="Times New Roman" w:hAnsi="Times New Roman" w:cs="Times New Roman"/>
          <w:color w:val="000000"/>
          <w:sz w:val="24"/>
          <w:szCs w:val="24"/>
          <w:shd w:val="clear" w:color="auto" w:fill="FFFFFF"/>
        </w:rPr>
        <w:t>“</w:t>
      </w:r>
      <w:r w:rsidR="00D02EDF" w:rsidRPr="00D02EDF">
        <w:rPr>
          <w:rFonts w:ascii="Times New Roman" w:hAnsi="Times New Roman" w:cs="Times New Roman"/>
          <w:sz w:val="24"/>
          <w:szCs w:val="24"/>
        </w:rPr>
        <w:t>Motivation answers the “why” question of behaviour</w:t>
      </w:r>
      <w:r w:rsidR="000E3319">
        <w:rPr>
          <w:rFonts w:ascii="Times New Roman" w:hAnsi="Times New Roman" w:cs="Times New Roman"/>
          <w:sz w:val="24"/>
          <w:szCs w:val="24"/>
        </w:rPr>
        <w:t>.</w:t>
      </w:r>
      <w:r w:rsidR="00D02EDF" w:rsidRPr="00D02EDF">
        <w:rPr>
          <w:rFonts w:ascii="Times New Roman" w:hAnsi="Times New Roman" w:cs="Times New Roman"/>
          <w:sz w:val="24"/>
          <w:szCs w:val="24"/>
        </w:rPr>
        <w:t xml:space="preserve"> It explains why participants continue to exercise”</w:t>
      </w:r>
      <w:r w:rsidR="000E3319" w:rsidRPr="000E3319">
        <w:rPr>
          <w:rFonts w:ascii="Times New Roman" w:hAnsi="Times New Roman" w:cs="Times New Roman"/>
          <w:sz w:val="24"/>
          <w:szCs w:val="24"/>
        </w:rPr>
        <w:t xml:space="preserve"> </w:t>
      </w:r>
      <w:r w:rsidR="000E3319">
        <w:rPr>
          <w:rFonts w:ascii="Times New Roman" w:hAnsi="Times New Roman" w:cs="Times New Roman"/>
          <w:sz w:val="24"/>
          <w:szCs w:val="24"/>
        </w:rPr>
        <w:t>(Potgieter, 2003)</w:t>
      </w:r>
      <w:r w:rsidR="00D02EDF" w:rsidRPr="00D02EDF">
        <w:rPr>
          <w:rFonts w:ascii="Times New Roman" w:hAnsi="Times New Roman" w:cs="Times New Roman"/>
          <w:sz w:val="24"/>
          <w:szCs w:val="24"/>
        </w:rPr>
        <w:t>.</w:t>
      </w:r>
      <w:r w:rsidR="000E3319">
        <w:rPr>
          <w:rFonts w:ascii="Times New Roman" w:hAnsi="Times New Roman" w:cs="Times New Roman"/>
          <w:sz w:val="24"/>
          <w:szCs w:val="24"/>
        </w:rPr>
        <w:t xml:space="preserve"> While BREQ-3 is useful for understanding in what ways people feel motivated, a more in-depth study would be useful to also find out how often </w:t>
      </w:r>
      <w:r w:rsidR="007F47E4">
        <w:rPr>
          <w:rFonts w:ascii="Times New Roman" w:hAnsi="Times New Roman" w:cs="Times New Roman"/>
          <w:sz w:val="24"/>
          <w:szCs w:val="24"/>
        </w:rPr>
        <w:t xml:space="preserve">and what types of </w:t>
      </w:r>
      <w:r w:rsidR="002E2F31">
        <w:rPr>
          <w:rFonts w:ascii="Times New Roman" w:hAnsi="Times New Roman" w:cs="Times New Roman"/>
          <w:sz w:val="24"/>
          <w:szCs w:val="24"/>
        </w:rPr>
        <w:t>exercises are</w:t>
      </w:r>
      <w:r w:rsidR="000E3319">
        <w:rPr>
          <w:rFonts w:ascii="Times New Roman" w:hAnsi="Times New Roman" w:cs="Times New Roman"/>
          <w:sz w:val="24"/>
          <w:szCs w:val="24"/>
        </w:rPr>
        <w:t xml:space="preserve"> carried out.  </w:t>
      </w:r>
    </w:p>
    <w:p w:rsidR="00650163" w:rsidRDefault="00D02EDF" w:rsidP="006F3149">
      <w:r>
        <w:t xml:space="preserve"> </w:t>
      </w:r>
    </w:p>
    <w:p w:rsidR="00762D43" w:rsidRDefault="00762D43" w:rsidP="006F3149"/>
    <w:p w:rsidR="00762D43" w:rsidRPr="00762D43" w:rsidRDefault="00762D43" w:rsidP="006F3149">
      <w:pPr>
        <w:rPr>
          <w:rFonts w:ascii="Times New Roman" w:hAnsi="Times New Roman" w:cs="Times New Roman"/>
          <w:sz w:val="24"/>
          <w:szCs w:val="24"/>
        </w:rPr>
      </w:pPr>
      <w:r w:rsidRPr="00762D43">
        <w:rPr>
          <w:rFonts w:ascii="Times New Roman" w:hAnsi="Times New Roman" w:cs="Times New Roman"/>
          <w:sz w:val="24"/>
          <w:szCs w:val="24"/>
        </w:rPr>
        <w:t>Word Count –</w:t>
      </w:r>
      <w:r w:rsidR="0082046B">
        <w:rPr>
          <w:rFonts w:ascii="Times New Roman" w:hAnsi="Times New Roman" w:cs="Times New Roman"/>
          <w:sz w:val="24"/>
          <w:szCs w:val="24"/>
        </w:rPr>
        <w:t xml:space="preserve"> </w:t>
      </w:r>
      <w:r w:rsidR="00D069BA">
        <w:rPr>
          <w:rFonts w:ascii="Times New Roman" w:hAnsi="Times New Roman" w:cs="Times New Roman"/>
          <w:sz w:val="24"/>
          <w:szCs w:val="24"/>
        </w:rPr>
        <w:t>1,600</w:t>
      </w:r>
    </w:p>
    <w:p w:rsidR="00D02EDF" w:rsidRDefault="00D02EDF" w:rsidP="006F3149">
      <w:pPr>
        <w:rPr>
          <w:rFonts w:ascii="Times New Roman" w:hAnsi="Times New Roman" w:cs="Times New Roman"/>
          <w:color w:val="000000"/>
          <w:sz w:val="24"/>
          <w:szCs w:val="24"/>
          <w:shd w:val="clear" w:color="auto" w:fill="FFFFFF"/>
        </w:rPr>
      </w:pPr>
      <w:bookmarkStart w:id="2" w:name="_Hlk510713643"/>
    </w:p>
    <w:bookmarkEnd w:id="2"/>
    <w:p w:rsidR="002C3B75" w:rsidRDefault="002C3B75">
      <w:pPr>
        <w:rPr>
          <w:rFonts w:ascii="Times New Roman" w:hAnsi="Times New Roman" w:cs="Times New Roman"/>
          <w:sz w:val="24"/>
          <w:szCs w:val="24"/>
        </w:rPr>
      </w:pPr>
    </w:p>
    <w:p w:rsidR="002C3B75" w:rsidRDefault="002C3B75">
      <w:pPr>
        <w:rPr>
          <w:rFonts w:ascii="Times New Roman" w:hAnsi="Times New Roman" w:cs="Times New Roman"/>
          <w:sz w:val="24"/>
          <w:szCs w:val="24"/>
        </w:rPr>
      </w:pPr>
    </w:p>
    <w:p w:rsidR="002C3B75" w:rsidRDefault="002C3B75">
      <w:pPr>
        <w:rPr>
          <w:rFonts w:ascii="Times New Roman" w:hAnsi="Times New Roman" w:cs="Times New Roman"/>
          <w:sz w:val="24"/>
          <w:szCs w:val="24"/>
        </w:rPr>
      </w:pPr>
    </w:p>
    <w:p w:rsidR="002C3B75" w:rsidRDefault="002C3B75">
      <w:pPr>
        <w:rPr>
          <w:rFonts w:ascii="Times New Roman" w:hAnsi="Times New Roman" w:cs="Times New Roman"/>
          <w:sz w:val="24"/>
          <w:szCs w:val="24"/>
        </w:rPr>
      </w:pPr>
    </w:p>
    <w:p w:rsidR="00EB72A4" w:rsidRDefault="00EB72A4" w:rsidP="002C3B75">
      <w:pPr>
        <w:rPr>
          <w:rFonts w:ascii="Times New Roman" w:hAnsi="Times New Roman" w:cs="Times New Roman"/>
          <w:sz w:val="24"/>
          <w:szCs w:val="24"/>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0E3319" w:rsidRDefault="000E3319" w:rsidP="002C3B75">
      <w:pPr>
        <w:rPr>
          <w:rFonts w:ascii="Times New Roman" w:hAnsi="Times New Roman" w:cs="Times New Roman"/>
          <w:b/>
          <w:sz w:val="28"/>
          <w:szCs w:val="28"/>
        </w:rPr>
      </w:pPr>
    </w:p>
    <w:p w:rsidR="001F6C61" w:rsidRPr="00A81110" w:rsidRDefault="00A81110" w:rsidP="002C3B75">
      <w:pPr>
        <w:rPr>
          <w:rFonts w:ascii="Times New Roman" w:hAnsi="Times New Roman" w:cs="Times New Roman"/>
          <w:b/>
          <w:sz w:val="28"/>
          <w:szCs w:val="28"/>
        </w:rPr>
      </w:pPr>
      <w:bookmarkStart w:id="3" w:name="_GoBack"/>
      <w:bookmarkEnd w:id="3"/>
      <w:r>
        <w:rPr>
          <w:rFonts w:ascii="Times New Roman" w:hAnsi="Times New Roman" w:cs="Times New Roman"/>
          <w:b/>
          <w:sz w:val="28"/>
          <w:szCs w:val="28"/>
        </w:rPr>
        <w:lastRenderedPageBreak/>
        <w:t>References</w:t>
      </w:r>
    </w:p>
    <w:p w:rsidR="001F6C61" w:rsidRDefault="001F6C61" w:rsidP="002C3B75">
      <w:pPr>
        <w:rPr>
          <w:rFonts w:ascii="Times New Roman" w:hAnsi="Times New Roman" w:cs="Times New Roman"/>
          <w:sz w:val="24"/>
          <w:szCs w:val="24"/>
        </w:rPr>
      </w:pPr>
    </w:p>
    <w:p w:rsidR="001F6C61" w:rsidRPr="009F12C5" w:rsidRDefault="009F12C5" w:rsidP="002C3B75">
      <w:pPr>
        <w:rPr>
          <w:rFonts w:ascii="Times New Roman" w:hAnsi="Times New Roman" w:cs="Times New Roman"/>
          <w:i/>
          <w:sz w:val="24"/>
          <w:szCs w:val="24"/>
        </w:rPr>
      </w:pPr>
      <w:bookmarkStart w:id="4" w:name="_Hlk510702260"/>
      <w:r w:rsidRPr="00EC5537">
        <w:rPr>
          <w:rStyle w:val="hlfld-contribauthor"/>
          <w:rFonts w:ascii="Times New Roman" w:hAnsi="Times New Roman" w:cs="Times New Roman"/>
          <w:bCs/>
          <w:sz w:val="24"/>
          <w:szCs w:val="24"/>
          <w:shd w:val="clear" w:color="auto" w:fill="FFFFFF"/>
        </w:rPr>
        <w:t>Bergstrom</w:t>
      </w:r>
      <w:r w:rsidR="00EC5537" w:rsidRPr="00EC5537">
        <w:rPr>
          <w:rStyle w:val="nlmxref-aff"/>
          <w:rFonts w:ascii="Times New Roman" w:hAnsi="Times New Roman" w:cs="Times New Roman"/>
          <w:bCs/>
          <w:sz w:val="24"/>
          <w:szCs w:val="24"/>
          <w:shd w:val="clear" w:color="auto" w:fill="FFFFFF"/>
        </w:rPr>
        <w:t xml:space="preserve">, </w:t>
      </w:r>
      <w:r w:rsidRPr="00EC5537">
        <w:rPr>
          <w:rStyle w:val="nlmx"/>
          <w:rFonts w:ascii="Times New Roman" w:hAnsi="Times New Roman" w:cs="Times New Roman"/>
          <w:bCs/>
          <w:sz w:val="24"/>
          <w:szCs w:val="24"/>
          <w:shd w:val="clear" w:color="auto" w:fill="FFFFFF"/>
        </w:rPr>
        <w:t>R. and </w:t>
      </w:r>
      <w:r w:rsidRPr="00EC5537">
        <w:rPr>
          <w:rStyle w:val="hlfld-contribauthor"/>
          <w:rFonts w:ascii="Times New Roman" w:hAnsi="Times New Roman" w:cs="Times New Roman"/>
          <w:bCs/>
          <w:sz w:val="24"/>
          <w:szCs w:val="24"/>
          <w:shd w:val="clear" w:color="auto" w:fill="FFFFFF"/>
        </w:rPr>
        <w:t>Neighbors, C. (2006</w:t>
      </w:r>
      <w:bookmarkEnd w:id="4"/>
      <w:r w:rsidRPr="00EC5537">
        <w:rPr>
          <w:rStyle w:val="hlfld-contribauthor"/>
          <w:rFonts w:ascii="Times New Roman" w:hAnsi="Times New Roman" w:cs="Times New Roman"/>
          <w:bCs/>
          <w:sz w:val="24"/>
          <w:szCs w:val="24"/>
          <w:shd w:val="clear" w:color="auto" w:fill="FFFFFF"/>
        </w:rPr>
        <w:t>) ‘</w:t>
      </w:r>
      <w:r w:rsidR="00EC5537" w:rsidRPr="00EC5537">
        <w:rPr>
          <w:rFonts w:ascii="Times New Roman" w:hAnsi="Times New Roman" w:cs="Times New Roman"/>
          <w:color w:val="303030"/>
          <w:sz w:val="24"/>
          <w:szCs w:val="24"/>
          <w:shd w:val="clear" w:color="auto" w:fill="FFFFFF"/>
        </w:rPr>
        <w:t xml:space="preserve">Body image disturbance and the social norms approach: An integrative review of literature.’, </w:t>
      </w:r>
      <w:hyperlink r:id="rId10" w:history="1">
        <w:r w:rsidRPr="00EC5537">
          <w:rPr>
            <w:rFonts w:ascii="Times New Roman" w:hAnsi="Times New Roman" w:cs="Times New Roman"/>
            <w:i/>
            <w:sz w:val="24"/>
            <w:szCs w:val="24"/>
            <w:shd w:val="clear" w:color="auto" w:fill="FFFFFF"/>
          </w:rPr>
          <w:t xml:space="preserve">Journal of Social and Clinical Psychology, </w:t>
        </w:r>
        <w:r w:rsidRPr="00EC5537">
          <w:rPr>
            <w:rFonts w:ascii="Times New Roman" w:hAnsi="Times New Roman" w:cs="Times New Roman"/>
            <w:sz w:val="24"/>
            <w:szCs w:val="24"/>
            <w:shd w:val="clear" w:color="auto" w:fill="FFFFFF"/>
          </w:rPr>
          <w:t>25(9) </w:t>
        </w:r>
      </w:hyperlink>
    </w:p>
    <w:p w:rsidR="002F6775" w:rsidRDefault="002F6775" w:rsidP="002F6775">
      <w:pPr>
        <w:pStyle w:val="Heading2"/>
        <w:spacing w:before="270" w:after="135"/>
        <w:rPr>
          <w:rFonts w:ascii="Times New Roman" w:eastAsia="Times New Roman" w:hAnsi="Times New Roman" w:cs="Times New Roman"/>
          <w:color w:val="auto"/>
          <w:kern w:val="36"/>
          <w:sz w:val="24"/>
          <w:szCs w:val="24"/>
          <w:lang w:val="en-IE" w:eastAsia="en-IE"/>
        </w:rPr>
      </w:pPr>
      <w:r w:rsidRPr="002F6775">
        <w:rPr>
          <w:rFonts w:ascii="Times New Roman" w:hAnsi="Times New Roman" w:cs="Times New Roman"/>
          <w:color w:val="auto"/>
          <w:sz w:val="24"/>
          <w:szCs w:val="24"/>
        </w:rPr>
        <w:t>Duncan, L. Hall, C. Philip, M. Wilson, P. and Jenny, O. (2010) ‘</w:t>
      </w:r>
      <w:r w:rsidRPr="002F6775">
        <w:rPr>
          <w:rFonts w:ascii="Times New Roman" w:eastAsia="Times New Roman" w:hAnsi="Times New Roman" w:cs="Times New Roman"/>
          <w:color w:val="auto"/>
          <w:kern w:val="36"/>
          <w:sz w:val="24"/>
          <w:szCs w:val="24"/>
          <w:lang w:val="en-IE" w:eastAsia="en-IE"/>
        </w:rPr>
        <w:t>Exercise motivation: a cross-sectional analysis examining its relationships with frequency, intensity, and duration of exercise</w:t>
      </w:r>
      <w:r>
        <w:rPr>
          <w:rFonts w:ascii="Times New Roman" w:eastAsia="Times New Roman" w:hAnsi="Times New Roman" w:cs="Times New Roman"/>
          <w:color w:val="auto"/>
          <w:kern w:val="36"/>
          <w:sz w:val="24"/>
          <w:szCs w:val="24"/>
          <w:lang w:val="en-IE" w:eastAsia="en-IE"/>
        </w:rPr>
        <w:t xml:space="preserve">’, </w:t>
      </w:r>
      <w:r w:rsidRPr="002F6775">
        <w:rPr>
          <w:rFonts w:ascii="Times New Roman" w:eastAsia="Times New Roman" w:hAnsi="Times New Roman" w:cs="Times New Roman"/>
          <w:bCs/>
          <w:i/>
          <w:color w:val="auto"/>
          <w:sz w:val="24"/>
          <w:szCs w:val="24"/>
          <w:lang w:val="en-IE" w:eastAsia="en-IE"/>
        </w:rPr>
        <w:t>The International Journal of Behavioural Nutrition and Physical Activity</w:t>
      </w:r>
      <w:r>
        <w:rPr>
          <w:rFonts w:ascii="Times New Roman" w:eastAsia="Times New Roman" w:hAnsi="Times New Roman" w:cs="Times New Roman"/>
          <w:bCs/>
          <w:i/>
          <w:color w:val="auto"/>
          <w:sz w:val="24"/>
          <w:szCs w:val="24"/>
          <w:lang w:val="en-IE" w:eastAsia="en-IE"/>
        </w:rPr>
        <w:t>,</w:t>
      </w:r>
      <w:r>
        <w:rPr>
          <w:rFonts w:ascii="Times New Roman" w:eastAsia="Times New Roman" w:hAnsi="Times New Roman" w:cs="Times New Roman"/>
          <w:color w:val="auto"/>
          <w:kern w:val="36"/>
          <w:sz w:val="24"/>
          <w:szCs w:val="24"/>
          <w:lang w:val="en-IE" w:eastAsia="en-IE"/>
        </w:rPr>
        <w:t>7(7)</w:t>
      </w:r>
    </w:p>
    <w:p w:rsidR="00243FC6" w:rsidRPr="00243FC6" w:rsidRDefault="00243FC6" w:rsidP="00243FC6">
      <w:pPr>
        <w:rPr>
          <w:lang w:val="en-IE" w:eastAsia="en-IE"/>
        </w:rPr>
      </w:pPr>
    </w:p>
    <w:p w:rsidR="00243FC6" w:rsidRDefault="00243FC6" w:rsidP="00243FC6">
      <w:pPr>
        <w:pStyle w:val="Heading1"/>
        <w:shd w:val="clear" w:color="auto" w:fill="FFFFFF"/>
        <w:spacing w:before="0" w:after="158"/>
        <w:rPr>
          <w:rStyle w:val="Strong"/>
          <w:rFonts w:ascii="Times New Roman" w:hAnsi="Times New Roman" w:cs="Times New Roman"/>
          <w:b w:val="0"/>
          <w:color w:val="auto"/>
          <w:sz w:val="24"/>
          <w:szCs w:val="24"/>
          <w:shd w:val="clear" w:color="auto" w:fill="FFFFFF"/>
        </w:rPr>
      </w:pPr>
      <w:bookmarkStart w:id="5" w:name="_Hlk510627078"/>
      <w:r w:rsidRPr="00243FC6">
        <w:rPr>
          <w:rFonts w:ascii="Times New Roman" w:hAnsi="Times New Roman" w:cs="Times New Roman"/>
          <w:color w:val="auto"/>
          <w:sz w:val="24"/>
          <w:szCs w:val="24"/>
          <w:shd w:val="clear" w:color="auto" w:fill="FFFFFF"/>
        </w:rPr>
        <w:t xml:space="preserve">Frederick, C and Ryan, R. (1993) </w:t>
      </w:r>
      <w:bookmarkEnd w:id="5"/>
      <w:r w:rsidRPr="00243FC6">
        <w:rPr>
          <w:rFonts w:ascii="Times New Roman" w:hAnsi="Times New Roman" w:cs="Times New Roman"/>
          <w:color w:val="auto"/>
          <w:sz w:val="24"/>
          <w:szCs w:val="24"/>
          <w:shd w:val="clear" w:color="auto" w:fill="FFFFFF"/>
        </w:rPr>
        <w:t>‘</w:t>
      </w:r>
      <w:r w:rsidRPr="00243FC6">
        <w:rPr>
          <w:rFonts w:ascii="Times New Roman" w:eastAsia="Times New Roman" w:hAnsi="Times New Roman" w:cs="Times New Roman"/>
          <w:color w:val="auto"/>
          <w:kern w:val="36"/>
          <w:sz w:val="24"/>
          <w:szCs w:val="24"/>
          <w:lang w:val="en-IE" w:eastAsia="en-IE"/>
        </w:rPr>
        <w:t xml:space="preserve">Differences in Motivation for Sport and Exercise and Their Relations with </w:t>
      </w:r>
      <w:r>
        <w:rPr>
          <w:rFonts w:ascii="Times New Roman" w:eastAsia="Times New Roman" w:hAnsi="Times New Roman" w:cs="Times New Roman"/>
          <w:color w:val="auto"/>
          <w:kern w:val="36"/>
          <w:sz w:val="24"/>
          <w:szCs w:val="24"/>
          <w:lang w:val="en-IE" w:eastAsia="en-IE"/>
        </w:rPr>
        <w:t>Participation and Mental Health</w:t>
      </w:r>
      <w:r w:rsidRPr="00243FC6">
        <w:rPr>
          <w:rFonts w:ascii="Times New Roman" w:eastAsia="Times New Roman" w:hAnsi="Times New Roman" w:cs="Times New Roman"/>
          <w:color w:val="auto"/>
          <w:kern w:val="36"/>
          <w:sz w:val="24"/>
          <w:szCs w:val="24"/>
          <w:lang w:val="en-IE" w:eastAsia="en-IE"/>
        </w:rPr>
        <w:t>’</w:t>
      </w:r>
      <w:r>
        <w:rPr>
          <w:rFonts w:ascii="Times New Roman" w:eastAsia="Times New Roman" w:hAnsi="Times New Roman" w:cs="Times New Roman"/>
          <w:color w:val="auto"/>
          <w:kern w:val="36"/>
          <w:sz w:val="24"/>
          <w:szCs w:val="24"/>
          <w:lang w:val="en-IE" w:eastAsia="en-IE"/>
        </w:rPr>
        <w:t>,</w:t>
      </w:r>
      <w:r w:rsidRPr="00243FC6">
        <w:t xml:space="preserve"> </w:t>
      </w:r>
      <w:hyperlink r:id="rId11" w:tooltip="Click to search for more items from this journal" w:history="1">
        <w:r w:rsidRPr="00243FC6">
          <w:rPr>
            <w:rStyle w:val="Strong"/>
            <w:rFonts w:ascii="Times New Roman" w:hAnsi="Times New Roman" w:cs="Times New Roman"/>
            <w:b w:val="0"/>
            <w:i/>
            <w:color w:val="auto"/>
            <w:sz w:val="24"/>
            <w:szCs w:val="24"/>
            <w:shd w:val="clear" w:color="auto" w:fill="FFFFFF"/>
          </w:rPr>
          <w:t>Journal of Sport Behaviour</w:t>
        </w:r>
      </w:hyperlink>
      <w:r>
        <w:rPr>
          <w:rStyle w:val="Strong"/>
          <w:rFonts w:ascii="Times New Roman" w:hAnsi="Times New Roman" w:cs="Times New Roman"/>
          <w:b w:val="0"/>
          <w:i/>
          <w:color w:val="auto"/>
          <w:sz w:val="24"/>
          <w:szCs w:val="24"/>
          <w:shd w:val="clear" w:color="auto" w:fill="FFFFFF"/>
        </w:rPr>
        <w:t xml:space="preserve">, </w:t>
      </w:r>
      <w:r w:rsidRPr="00243FC6">
        <w:rPr>
          <w:rStyle w:val="Strong"/>
          <w:rFonts w:ascii="Times New Roman" w:hAnsi="Times New Roman" w:cs="Times New Roman"/>
          <w:b w:val="0"/>
          <w:color w:val="auto"/>
          <w:sz w:val="24"/>
          <w:szCs w:val="24"/>
          <w:shd w:val="clear" w:color="auto" w:fill="FFFFFF"/>
        </w:rPr>
        <w:t>16(3).</w:t>
      </w:r>
    </w:p>
    <w:p w:rsidR="00EB72A4" w:rsidRPr="00EB72A4" w:rsidRDefault="00EB72A4" w:rsidP="00EB72A4"/>
    <w:p w:rsidR="00EB72A4" w:rsidRPr="00EB72A4" w:rsidRDefault="00EB72A4" w:rsidP="00EB72A4">
      <w:pPr>
        <w:shd w:val="clear" w:color="auto" w:fill="FFFFFF"/>
        <w:spacing w:line="240" w:lineRule="auto"/>
        <w:rPr>
          <w:rFonts w:ascii="Times New Roman" w:eastAsia="Times New Roman" w:hAnsi="Times New Roman" w:cs="Times New Roman"/>
          <w:color w:val="000000"/>
          <w:sz w:val="24"/>
          <w:szCs w:val="24"/>
          <w:lang w:val="en-IE" w:eastAsia="en-IE"/>
        </w:rPr>
      </w:pPr>
      <w:bookmarkStart w:id="6" w:name="_Hlk510712513"/>
      <w:r w:rsidRPr="00EB72A4">
        <w:rPr>
          <w:rFonts w:ascii="Times New Roman" w:hAnsi="Times New Roman" w:cs="Times New Roman"/>
          <w:sz w:val="24"/>
          <w:szCs w:val="24"/>
        </w:rPr>
        <w:t>Gillison, F. Osborn, M. Standage, M. and Skevington, S. (2009</w:t>
      </w:r>
      <w:bookmarkEnd w:id="6"/>
      <w:r w:rsidRPr="00EB72A4">
        <w:rPr>
          <w:rFonts w:ascii="Times New Roman" w:hAnsi="Times New Roman" w:cs="Times New Roman"/>
          <w:sz w:val="24"/>
          <w:szCs w:val="24"/>
        </w:rPr>
        <w:t>) ‘Exploring the experience of introjected regulation for exercise across gender in adolescence’</w:t>
      </w:r>
      <w:r w:rsidRPr="00EB72A4">
        <w:rPr>
          <w:rFonts w:ascii="Times New Roman" w:hAnsi="Times New Roman" w:cs="Times New Roman"/>
          <w:i/>
          <w:sz w:val="24"/>
          <w:szCs w:val="24"/>
        </w:rPr>
        <w:t>, Psychology of Sport and Exercise 10</w:t>
      </w:r>
      <w:r w:rsidRPr="00EB72A4">
        <w:rPr>
          <w:rFonts w:ascii="Times New Roman" w:hAnsi="Times New Roman" w:cs="Times New Roman"/>
          <w:sz w:val="24"/>
          <w:szCs w:val="24"/>
        </w:rPr>
        <w:t>, 309–319.</w:t>
      </w:r>
    </w:p>
    <w:p w:rsidR="00EB72A4" w:rsidRPr="00EB72A4" w:rsidRDefault="00EB72A4" w:rsidP="00EB72A4"/>
    <w:bookmarkStart w:id="7" w:name="_Hlk510704201"/>
    <w:p w:rsidR="00EF7962" w:rsidRPr="00EF7962" w:rsidRDefault="00EF7962" w:rsidP="00EF7962">
      <w:pPr>
        <w:shd w:val="clear" w:color="auto" w:fill="FFFFFF"/>
        <w:spacing w:before="240" w:after="120" w:line="324" w:lineRule="atLeast"/>
        <w:outlineLvl w:val="0"/>
        <w:rPr>
          <w:rFonts w:ascii="Times New Roman" w:eastAsia="Times New Roman" w:hAnsi="Times New Roman" w:cs="Times New Roman"/>
          <w:kern w:val="36"/>
          <w:sz w:val="24"/>
          <w:szCs w:val="24"/>
          <w:lang w:val="en-IE" w:eastAsia="en-IE"/>
        </w:rPr>
      </w:pPr>
      <w:r w:rsidRPr="00EF7962">
        <w:rPr>
          <w:rFonts w:ascii="Times New Roman" w:eastAsia="Times New Roman" w:hAnsi="Times New Roman" w:cs="Times New Roman"/>
          <w:sz w:val="24"/>
          <w:szCs w:val="24"/>
          <w:lang w:val="en-IE" w:eastAsia="en-IE"/>
        </w:rPr>
        <w:fldChar w:fldCharType="begin"/>
      </w:r>
      <w:r w:rsidRPr="00EF7962">
        <w:rPr>
          <w:rFonts w:ascii="Times New Roman" w:eastAsia="Times New Roman" w:hAnsi="Times New Roman" w:cs="Times New Roman"/>
          <w:sz w:val="24"/>
          <w:szCs w:val="24"/>
          <w:lang w:val="en-IE" w:eastAsia="en-IE"/>
        </w:rPr>
        <w:instrText xml:space="preserve"> HYPERLINK "https://www.ncbi.nlm.nih.gov/pubmed/?term=Grossbard%20JR%5BAuthor%5D&amp;cauthor=true&amp;cauthor_uid=28959088" </w:instrText>
      </w:r>
      <w:r w:rsidRPr="00EF7962">
        <w:rPr>
          <w:rFonts w:ascii="Times New Roman" w:eastAsia="Times New Roman" w:hAnsi="Times New Roman" w:cs="Times New Roman"/>
          <w:sz w:val="24"/>
          <w:szCs w:val="24"/>
          <w:lang w:val="en-IE" w:eastAsia="en-IE"/>
        </w:rPr>
        <w:fldChar w:fldCharType="separate"/>
      </w:r>
      <w:r w:rsidRPr="00EF7962">
        <w:rPr>
          <w:rFonts w:ascii="Times New Roman" w:eastAsia="Times New Roman" w:hAnsi="Times New Roman" w:cs="Times New Roman"/>
          <w:sz w:val="24"/>
          <w:szCs w:val="24"/>
          <w:lang w:val="en-IE" w:eastAsia="en-IE"/>
        </w:rPr>
        <w:t>Grossbard</w:t>
      </w:r>
      <w:r w:rsidRPr="00EF7962">
        <w:rPr>
          <w:rFonts w:ascii="Times New Roman" w:eastAsia="Times New Roman" w:hAnsi="Times New Roman" w:cs="Times New Roman"/>
          <w:sz w:val="24"/>
          <w:szCs w:val="24"/>
          <w:lang w:val="en-IE" w:eastAsia="en-IE"/>
        </w:rPr>
        <w:fldChar w:fldCharType="end"/>
      </w:r>
      <w:r w:rsidRPr="00EF7962">
        <w:rPr>
          <w:rFonts w:ascii="Times New Roman" w:eastAsia="Times New Roman" w:hAnsi="Times New Roman" w:cs="Times New Roman"/>
          <w:sz w:val="24"/>
          <w:szCs w:val="24"/>
          <w:lang w:val="en-IE" w:eastAsia="en-IE"/>
        </w:rPr>
        <w:t>, J. </w:t>
      </w:r>
      <w:hyperlink r:id="rId12" w:history="1">
        <w:r w:rsidRPr="00EF7962">
          <w:rPr>
            <w:rFonts w:ascii="Times New Roman" w:eastAsia="Times New Roman" w:hAnsi="Times New Roman" w:cs="Times New Roman"/>
            <w:sz w:val="24"/>
            <w:szCs w:val="24"/>
            <w:lang w:val="en-IE" w:eastAsia="en-IE"/>
          </w:rPr>
          <w:t>Lee</w:t>
        </w:r>
      </w:hyperlink>
      <w:r w:rsidRPr="00EF7962">
        <w:rPr>
          <w:rFonts w:ascii="Times New Roman" w:eastAsia="Times New Roman" w:hAnsi="Times New Roman" w:cs="Times New Roman"/>
          <w:sz w:val="24"/>
          <w:szCs w:val="24"/>
          <w:lang w:val="en-IE" w:eastAsia="en-IE"/>
        </w:rPr>
        <w:t>, C. </w:t>
      </w:r>
      <w:hyperlink r:id="rId13" w:history="1">
        <w:r w:rsidRPr="00EF7962">
          <w:rPr>
            <w:rFonts w:ascii="Times New Roman" w:eastAsia="Times New Roman" w:hAnsi="Times New Roman" w:cs="Times New Roman"/>
            <w:sz w:val="24"/>
            <w:szCs w:val="24"/>
            <w:lang w:val="en-IE" w:eastAsia="en-IE"/>
          </w:rPr>
          <w:t>Neighbors</w:t>
        </w:r>
      </w:hyperlink>
      <w:r w:rsidRPr="00EF7962">
        <w:rPr>
          <w:rFonts w:ascii="Times New Roman" w:eastAsia="Times New Roman" w:hAnsi="Times New Roman" w:cs="Times New Roman"/>
          <w:sz w:val="24"/>
          <w:szCs w:val="24"/>
          <w:lang w:val="en-IE" w:eastAsia="en-IE"/>
        </w:rPr>
        <w:t>, C. and </w:t>
      </w:r>
      <w:hyperlink r:id="rId14" w:history="1">
        <w:r w:rsidRPr="00EF7962">
          <w:rPr>
            <w:rFonts w:ascii="Times New Roman" w:eastAsia="Times New Roman" w:hAnsi="Times New Roman" w:cs="Times New Roman"/>
            <w:sz w:val="24"/>
            <w:szCs w:val="24"/>
            <w:lang w:val="en-IE" w:eastAsia="en-IE"/>
          </w:rPr>
          <w:t>Larimer</w:t>
        </w:r>
      </w:hyperlink>
      <w:r w:rsidRPr="00EF7962">
        <w:rPr>
          <w:rFonts w:ascii="Times New Roman" w:eastAsia="Times New Roman" w:hAnsi="Times New Roman" w:cs="Times New Roman"/>
          <w:sz w:val="24"/>
          <w:szCs w:val="24"/>
          <w:lang w:val="en-IE" w:eastAsia="en-IE"/>
        </w:rPr>
        <w:t xml:space="preserve">, M. (2008) </w:t>
      </w:r>
      <w:bookmarkEnd w:id="7"/>
      <w:r w:rsidRPr="00EF7962">
        <w:rPr>
          <w:rFonts w:ascii="Times New Roman" w:eastAsia="Times New Roman" w:hAnsi="Times New Roman" w:cs="Times New Roman"/>
          <w:sz w:val="24"/>
          <w:szCs w:val="24"/>
          <w:lang w:val="en-IE" w:eastAsia="en-IE"/>
        </w:rPr>
        <w:t>‘</w:t>
      </w:r>
      <w:r w:rsidRPr="00EF7962">
        <w:rPr>
          <w:rFonts w:ascii="Times New Roman" w:eastAsia="Times New Roman" w:hAnsi="Times New Roman" w:cs="Times New Roman"/>
          <w:kern w:val="36"/>
          <w:sz w:val="24"/>
          <w:szCs w:val="24"/>
          <w:lang w:val="en-IE" w:eastAsia="en-IE"/>
        </w:rPr>
        <w:t>Body Image Concerns and Contingent Self-Esteem in Male and Female College Students’, PubMed, 60 (3-4).</w:t>
      </w:r>
    </w:p>
    <w:p w:rsidR="00EF7962" w:rsidRPr="00EF7962" w:rsidRDefault="00EF7962" w:rsidP="00EF7962"/>
    <w:p w:rsidR="00EB72A4" w:rsidRDefault="00EB72A4" w:rsidP="00243FC6"/>
    <w:p w:rsidR="00243FC6" w:rsidRDefault="00243FC6" w:rsidP="00243FC6">
      <w:pPr>
        <w:rPr>
          <w:rFonts w:ascii="Times New Roman" w:hAnsi="Times New Roman" w:cs="Times New Roman"/>
          <w:sz w:val="24"/>
          <w:szCs w:val="24"/>
        </w:rPr>
      </w:pPr>
      <w:r w:rsidRPr="00873ED5">
        <w:rPr>
          <w:rFonts w:ascii="Times New Roman" w:hAnsi="Times New Roman" w:cs="Times New Roman"/>
          <w:sz w:val="24"/>
          <w:szCs w:val="24"/>
        </w:rPr>
        <w:t>K, Karacabey. (2005) ‘Effect of regular exercise on health and disease,</w:t>
      </w:r>
      <w:r w:rsidRPr="00873ED5">
        <w:rPr>
          <w:rFonts w:ascii="Times New Roman" w:hAnsi="Times New Roman" w:cs="Times New Roman"/>
          <w:i/>
          <w:sz w:val="24"/>
          <w:szCs w:val="24"/>
        </w:rPr>
        <w:t>’</w:t>
      </w:r>
      <w:r>
        <w:rPr>
          <w:rFonts w:ascii="Times New Roman" w:hAnsi="Times New Roman" w:cs="Times New Roman"/>
          <w:i/>
          <w:sz w:val="24"/>
          <w:szCs w:val="24"/>
        </w:rPr>
        <w:t xml:space="preserve"> Gaziantep University </w:t>
      </w:r>
      <w:r w:rsidRPr="00873ED5">
        <w:rPr>
          <w:rFonts w:ascii="Times New Roman" w:hAnsi="Times New Roman" w:cs="Times New Roman"/>
          <w:i/>
          <w:sz w:val="24"/>
          <w:szCs w:val="24"/>
        </w:rPr>
        <w:t>School of Physical Education and Sports-Neuroendocrinology Lette</w:t>
      </w:r>
      <w:r>
        <w:rPr>
          <w:rFonts w:ascii="Times New Roman" w:hAnsi="Times New Roman" w:cs="Times New Roman"/>
          <w:i/>
          <w:sz w:val="24"/>
          <w:szCs w:val="24"/>
        </w:rPr>
        <w:t>rs,</w:t>
      </w:r>
      <w:r w:rsidRPr="00873ED5">
        <w:rPr>
          <w:rFonts w:ascii="Times New Roman" w:hAnsi="Times New Roman" w:cs="Times New Roman"/>
          <w:i/>
          <w:sz w:val="24"/>
          <w:szCs w:val="24"/>
        </w:rPr>
        <w:t xml:space="preserve"> </w:t>
      </w:r>
      <w:r w:rsidRPr="00873ED5">
        <w:rPr>
          <w:rFonts w:ascii="Times New Roman" w:hAnsi="Times New Roman" w:cs="Times New Roman"/>
          <w:sz w:val="24"/>
          <w:szCs w:val="24"/>
        </w:rPr>
        <w:t>26(5)</w:t>
      </w:r>
    </w:p>
    <w:p w:rsidR="00243FC6" w:rsidRPr="00243FC6" w:rsidRDefault="00243FC6" w:rsidP="00243FC6"/>
    <w:p w:rsidR="00243FC6" w:rsidRDefault="00243FC6" w:rsidP="00243FC6">
      <w:pPr>
        <w:rPr>
          <w:rFonts w:ascii="Times New Roman" w:hAnsi="Times New Roman" w:cs="Times New Roman"/>
          <w:sz w:val="24"/>
          <w:szCs w:val="24"/>
        </w:rPr>
      </w:pPr>
      <w:r w:rsidRPr="00CE1021">
        <w:rPr>
          <w:rFonts w:ascii="Times New Roman" w:hAnsi="Times New Roman" w:cs="Times New Roman"/>
          <w:sz w:val="24"/>
          <w:szCs w:val="24"/>
        </w:rPr>
        <w:t xml:space="preserve">Markland, D. (2014) </w:t>
      </w:r>
      <w:r w:rsidRPr="00CE1021">
        <w:rPr>
          <w:rFonts w:ascii="Times New Roman" w:hAnsi="Times New Roman" w:cs="Times New Roman"/>
          <w:i/>
          <w:sz w:val="24"/>
          <w:szCs w:val="24"/>
        </w:rPr>
        <w:t>Exercise Motivation Measurement</w:t>
      </w:r>
      <w:r w:rsidRPr="00CE1021">
        <w:rPr>
          <w:rFonts w:ascii="Times New Roman" w:hAnsi="Times New Roman" w:cs="Times New Roman"/>
          <w:sz w:val="24"/>
          <w:szCs w:val="24"/>
        </w:rPr>
        <w:t>. Available:</w:t>
      </w:r>
      <w:r w:rsidRPr="00CE1021">
        <w:rPr>
          <w:sz w:val="24"/>
          <w:szCs w:val="24"/>
        </w:rPr>
        <w:t xml:space="preserve"> </w:t>
      </w:r>
      <w:hyperlink r:id="rId15" w:history="1">
        <w:r w:rsidRPr="00CE1021">
          <w:rPr>
            <w:rStyle w:val="Hyperlink"/>
            <w:rFonts w:ascii="Times New Roman" w:hAnsi="Times New Roman" w:cs="Times New Roman"/>
            <w:sz w:val="24"/>
            <w:szCs w:val="24"/>
          </w:rPr>
          <w:t>http://pages.bangor.ac.uk/~pes004/exercise_motivation/scales.htm</w:t>
        </w:r>
      </w:hyperlink>
      <w:r w:rsidRPr="00CE1021">
        <w:rPr>
          <w:rFonts w:ascii="Times New Roman" w:hAnsi="Times New Roman" w:cs="Times New Roman"/>
          <w:sz w:val="24"/>
          <w:szCs w:val="24"/>
        </w:rPr>
        <w:t xml:space="preserve">  Accessed at: March 2018</w:t>
      </w:r>
    </w:p>
    <w:p w:rsidR="005B33D1" w:rsidRDefault="005B33D1" w:rsidP="00243FC6">
      <w:pPr>
        <w:rPr>
          <w:rFonts w:ascii="Times New Roman" w:hAnsi="Times New Roman" w:cs="Times New Roman"/>
          <w:sz w:val="24"/>
          <w:szCs w:val="24"/>
        </w:rPr>
      </w:pPr>
    </w:p>
    <w:p w:rsidR="005B33D1" w:rsidRPr="005B33D1" w:rsidRDefault="005B33D1" w:rsidP="005B33D1">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IE" w:eastAsia="en-IE"/>
        </w:rPr>
      </w:pPr>
      <w:r w:rsidRPr="005B33D1">
        <w:rPr>
          <w:rFonts w:ascii="Times New Roman" w:eastAsia="Times New Roman" w:hAnsi="Times New Roman" w:cs="Times New Roman"/>
          <w:color w:val="000000"/>
          <w:sz w:val="24"/>
          <w:szCs w:val="24"/>
          <w:lang w:val="en-IE" w:eastAsia="en-IE"/>
        </w:rPr>
        <w:t>Mintz</w:t>
      </w:r>
      <w:r>
        <w:rPr>
          <w:rFonts w:ascii="Times New Roman" w:eastAsia="Times New Roman" w:hAnsi="Times New Roman" w:cs="Times New Roman"/>
          <w:color w:val="000000"/>
          <w:sz w:val="24"/>
          <w:szCs w:val="24"/>
          <w:lang w:val="en-IE" w:eastAsia="en-IE"/>
        </w:rPr>
        <w:t>, L. and</w:t>
      </w:r>
      <w:r w:rsidRPr="005B33D1">
        <w:rPr>
          <w:rFonts w:ascii="Times New Roman" w:eastAsia="Times New Roman" w:hAnsi="Times New Roman" w:cs="Times New Roman"/>
          <w:color w:val="000000"/>
          <w:sz w:val="24"/>
          <w:szCs w:val="24"/>
          <w:lang w:val="en-IE" w:eastAsia="en-IE"/>
        </w:rPr>
        <w:t xml:space="preserve"> Betz</w:t>
      </w:r>
      <w:r>
        <w:rPr>
          <w:rFonts w:ascii="Times New Roman" w:eastAsia="Times New Roman" w:hAnsi="Times New Roman" w:cs="Times New Roman"/>
          <w:color w:val="000000"/>
          <w:sz w:val="24"/>
          <w:szCs w:val="24"/>
          <w:lang w:val="en-IE" w:eastAsia="en-IE"/>
        </w:rPr>
        <w:t>, N</w:t>
      </w:r>
      <w:r w:rsidRPr="005B33D1">
        <w:rPr>
          <w:rFonts w:ascii="Times New Roman" w:eastAsia="Times New Roman" w:hAnsi="Times New Roman" w:cs="Times New Roman"/>
          <w:color w:val="000000"/>
          <w:sz w:val="24"/>
          <w:szCs w:val="24"/>
          <w:lang w:val="en-IE" w:eastAsia="en-IE"/>
        </w:rPr>
        <w:t>.</w:t>
      </w:r>
      <w:r>
        <w:rPr>
          <w:rFonts w:ascii="Times New Roman" w:eastAsia="Times New Roman" w:hAnsi="Times New Roman" w:cs="Times New Roman"/>
          <w:color w:val="000000"/>
          <w:sz w:val="24"/>
          <w:szCs w:val="24"/>
          <w:lang w:val="en-IE" w:eastAsia="en-IE"/>
        </w:rPr>
        <w:t xml:space="preserve"> (1998)</w:t>
      </w:r>
      <w:r w:rsidRPr="005B33D1">
        <w:rPr>
          <w:rFonts w:ascii="Times New Roman" w:eastAsia="Times New Roman" w:hAnsi="Times New Roman" w:cs="Times New Roman"/>
          <w:color w:val="000000"/>
          <w:sz w:val="24"/>
          <w:szCs w:val="24"/>
          <w:lang w:val="en-IE" w:eastAsia="en-IE"/>
        </w:rPr>
        <w:t xml:space="preserve"> </w:t>
      </w:r>
      <w:r>
        <w:rPr>
          <w:rFonts w:ascii="Times New Roman" w:eastAsia="Times New Roman" w:hAnsi="Times New Roman" w:cs="Times New Roman"/>
          <w:color w:val="000000"/>
          <w:sz w:val="24"/>
          <w:szCs w:val="24"/>
          <w:lang w:val="en-IE" w:eastAsia="en-IE"/>
        </w:rPr>
        <w:t>‘</w:t>
      </w:r>
      <w:r w:rsidRPr="005B33D1">
        <w:rPr>
          <w:rFonts w:ascii="Times New Roman" w:eastAsia="Times New Roman" w:hAnsi="Times New Roman" w:cs="Times New Roman"/>
          <w:color w:val="000000"/>
          <w:sz w:val="24"/>
          <w:szCs w:val="24"/>
          <w:lang w:val="en-IE" w:eastAsia="en-IE"/>
        </w:rPr>
        <w:t>Prevalence and correlated of eating disordered behaviours Among undergraduate women</w:t>
      </w:r>
      <w:r>
        <w:rPr>
          <w:rFonts w:ascii="Times New Roman" w:eastAsia="Times New Roman" w:hAnsi="Times New Roman" w:cs="Times New Roman"/>
          <w:color w:val="000000"/>
          <w:sz w:val="24"/>
          <w:szCs w:val="24"/>
          <w:lang w:val="en-IE" w:eastAsia="en-IE"/>
        </w:rPr>
        <w:t>’,</w:t>
      </w:r>
      <w:r w:rsidRPr="005B33D1">
        <w:rPr>
          <w:rFonts w:ascii="Times New Roman" w:eastAsia="Times New Roman" w:hAnsi="Times New Roman" w:cs="Times New Roman"/>
          <w:color w:val="000000"/>
          <w:sz w:val="24"/>
          <w:szCs w:val="24"/>
          <w:lang w:val="en-IE" w:eastAsia="en-IE"/>
        </w:rPr>
        <w:t> </w:t>
      </w:r>
      <w:r w:rsidRPr="005B33D1">
        <w:rPr>
          <w:rFonts w:ascii="Times New Roman" w:eastAsia="Times New Roman" w:hAnsi="Times New Roman" w:cs="Times New Roman"/>
          <w:i/>
          <w:color w:val="000000"/>
          <w:sz w:val="24"/>
          <w:szCs w:val="24"/>
          <w:lang w:val="en-IE" w:eastAsia="en-IE"/>
        </w:rPr>
        <w:t>Journal of Counselling Psychology.</w:t>
      </w:r>
      <w:r>
        <w:rPr>
          <w:rFonts w:ascii="Times New Roman" w:eastAsia="Times New Roman" w:hAnsi="Times New Roman" w:cs="Times New Roman"/>
          <w:color w:val="000000"/>
          <w:sz w:val="24"/>
          <w:szCs w:val="24"/>
          <w:lang w:val="en-IE" w:eastAsia="en-IE"/>
        </w:rPr>
        <w:t xml:space="preserve"> </w:t>
      </w:r>
      <w:r w:rsidRPr="005B33D1">
        <w:rPr>
          <w:rFonts w:ascii="Times New Roman" w:eastAsia="Times New Roman" w:hAnsi="Times New Roman" w:cs="Times New Roman"/>
          <w:color w:val="000000"/>
          <w:sz w:val="24"/>
          <w:szCs w:val="24"/>
          <w:lang w:val="en-IE" w:eastAsia="en-IE"/>
        </w:rPr>
        <w:t>35:463–471.</w:t>
      </w:r>
    </w:p>
    <w:p w:rsidR="005B33D1" w:rsidRDefault="005B33D1" w:rsidP="00243FC6">
      <w:pPr>
        <w:rPr>
          <w:rFonts w:ascii="Times New Roman" w:hAnsi="Times New Roman" w:cs="Times New Roman"/>
          <w:sz w:val="24"/>
          <w:szCs w:val="24"/>
        </w:rPr>
      </w:pPr>
    </w:p>
    <w:p w:rsidR="00243FC6" w:rsidRDefault="00243FC6" w:rsidP="00243FC6">
      <w:pPr>
        <w:rPr>
          <w:rFonts w:ascii="Times New Roman" w:hAnsi="Times New Roman" w:cs="Times New Roman"/>
          <w:sz w:val="24"/>
          <w:szCs w:val="24"/>
        </w:rPr>
      </w:pPr>
    </w:p>
    <w:p w:rsidR="00243FC6" w:rsidRDefault="00243FC6" w:rsidP="00243FC6">
      <w:pPr>
        <w:pStyle w:val="Heading1"/>
        <w:shd w:val="clear" w:color="auto" w:fill="FFFFFF"/>
        <w:spacing w:before="0" w:after="360"/>
        <w:rPr>
          <w:rFonts w:ascii="Times New Roman" w:eastAsia="Times New Roman" w:hAnsi="Times New Roman" w:cs="Times New Roman"/>
          <w:bCs/>
          <w:color w:val="auto"/>
          <w:kern w:val="36"/>
          <w:sz w:val="24"/>
          <w:szCs w:val="24"/>
          <w:lang w:val="en" w:eastAsia="en-IE"/>
        </w:rPr>
      </w:pPr>
      <w:r w:rsidRPr="00D72C09">
        <w:rPr>
          <w:rFonts w:ascii="Times New Roman" w:eastAsia="Times New Roman" w:hAnsi="Times New Roman" w:cs="Times New Roman"/>
          <w:color w:val="auto"/>
          <w:sz w:val="24"/>
          <w:szCs w:val="24"/>
          <w:lang w:val="en-IE" w:eastAsia="en-IE"/>
        </w:rPr>
        <w:t>Molanorouzi, K. Khoo, S. and Morris, T. (2015) ‘</w:t>
      </w:r>
      <w:r w:rsidRPr="00D72C09">
        <w:rPr>
          <w:rFonts w:ascii="Times New Roman" w:eastAsia="Times New Roman" w:hAnsi="Times New Roman" w:cs="Times New Roman"/>
          <w:bCs/>
          <w:color w:val="auto"/>
          <w:kern w:val="36"/>
          <w:sz w:val="24"/>
          <w:szCs w:val="24"/>
          <w:lang w:val="en" w:eastAsia="en-IE"/>
        </w:rPr>
        <w:t>Motives for adult participation in physical activity: type of activity, age, and gender</w:t>
      </w:r>
      <w:r>
        <w:rPr>
          <w:rFonts w:ascii="Times New Roman" w:eastAsia="Times New Roman" w:hAnsi="Times New Roman" w:cs="Times New Roman"/>
          <w:bCs/>
          <w:color w:val="auto"/>
          <w:kern w:val="36"/>
          <w:sz w:val="24"/>
          <w:szCs w:val="24"/>
          <w:lang w:val="en" w:eastAsia="en-IE"/>
        </w:rPr>
        <w:t xml:space="preserve">’, </w:t>
      </w:r>
      <w:r w:rsidRPr="00D72C09">
        <w:rPr>
          <w:rFonts w:ascii="Times New Roman" w:eastAsia="Times New Roman" w:hAnsi="Times New Roman" w:cs="Times New Roman"/>
          <w:bCs/>
          <w:i/>
          <w:color w:val="auto"/>
          <w:kern w:val="36"/>
          <w:sz w:val="24"/>
          <w:szCs w:val="24"/>
          <w:lang w:val="en" w:eastAsia="en-IE"/>
        </w:rPr>
        <w:t>BMC Public Health Journals,</w:t>
      </w:r>
      <w:r>
        <w:rPr>
          <w:rFonts w:ascii="Times New Roman" w:eastAsia="Times New Roman" w:hAnsi="Times New Roman" w:cs="Times New Roman"/>
          <w:bCs/>
          <w:color w:val="auto"/>
          <w:kern w:val="36"/>
          <w:sz w:val="24"/>
          <w:szCs w:val="24"/>
          <w:lang w:val="en" w:eastAsia="en-IE"/>
        </w:rPr>
        <w:t xml:space="preserve"> 15:66.</w:t>
      </w:r>
    </w:p>
    <w:p w:rsidR="000E3319" w:rsidRPr="000E3319" w:rsidRDefault="000E3319" w:rsidP="000E3319">
      <w:pPr>
        <w:spacing w:line="240" w:lineRule="auto"/>
        <w:rPr>
          <w:rFonts w:ascii="Times New Roman" w:eastAsia="Times New Roman" w:hAnsi="Times New Roman" w:cs="Times New Roman"/>
          <w:sz w:val="24"/>
          <w:szCs w:val="24"/>
          <w:lang w:val="en-IE" w:eastAsia="en-IE"/>
        </w:rPr>
      </w:pPr>
      <w:bookmarkStart w:id="8" w:name="_Hlk510714259"/>
      <w:r w:rsidRPr="000E3319">
        <w:rPr>
          <w:rFonts w:ascii="Times New Roman" w:hAnsi="Times New Roman" w:cs="Times New Roman"/>
          <w:sz w:val="24"/>
          <w:szCs w:val="24"/>
        </w:rPr>
        <w:t xml:space="preserve">Potgieter, J.R. (2003). </w:t>
      </w:r>
      <w:bookmarkEnd w:id="8"/>
      <w:r w:rsidRPr="000E3319">
        <w:rPr>
          <w:rFonts w:ascii="Times New Roman" w:hAnsi="Times New Roman" w:cs="Times New Roman"/>
          <w:sz w:val="24"/>
          <w:szCs w:val="24"/>
        </w:rPr>
        <w:t xml:space="preserve">‘Sport Psychology: Theory and Practice. Stellenbosch: Institute for Sport Science Stellenbosch University’, </w:t>
      </w:r>
      <w:hyperlink r:id="rId16" w:history="1">
        <w:r w:rsidRPr="000E3319">
          <w:rPr>
            <w:rFonts w:ascii="Times New Roman" w:eastAsia="Times New Roman" w:hAnsi="Times New Roman" w:cs="Times New Roman"/>
            <w:bCs/>
            <w:i/>
            <w:kern w:val="36"/>
            <w:sz w:val="24"/>
            <w:szCs w:val="24"/>
            <w:lang w:val="en-IE" w:eastAsia="en-IE"/>
          </w:rPr>
          <w:t>International Journal of Sport and Exercise Psychology </w:t>
        </w:r>
      </w:hyperlink>
      <w:r>
        <w:rPr>
          <w:rFonts w:ascii="Times New Roman" w:eastAsia="Times New Roman" w:hAnsi="Times New Roman" w:cs="Times New Roman"/>
          <w:bCs/>
          <w:kern w:val="36"/>
          <w:sz w:val="24"/>
          <w:szCs w:val="24"/>
          <w:lang w:val="en-IE" w:eastAsia="en-IE"/>
        </w:rPr>
        <w:t>1(3)</w:t>
      </w:r>
    </w:p>
    <w:p w:rsidR="000E3319" w:rsidRPr="000E3319" w:rsidRDefault="000E3319" w:rsidP="000E3319">
      <w:pPr>
        <w:rPr>
          <w:lang w:val="en" w:eastAsia="en-IE"/>
        </w:rPr>
      </w:pPr>
    </w:p>
    <w:p w:rsidR="00243FC6" w:rsidRDefault="00243FC6" w:rsidP="00243FC6">
      <w:pPr>
        <w:rPr>
          <w:rFonts w:ascii="Times New Roman" w:hAnsi="Times New Roman" w:cs="Times New Roman"/>
          <w:sz w:val="24"/>
          <w:szCs w:val="24"/>
        </w:rPr>
      </w:pPr>
      <w:r w:rsidRPr="00EB72A4">
        <w:rPr>
          <w:rFonts w:ascii="Times New Roman" w:hAnsi="Times New Roman" w:cs="Times New Roman"/>
          <w:sz w:val="24"/>
          <w:szCs w:val="24"/>
        </w:rPr>
        <w:t xml:space="preserve">Teixeira, P. Carraca, E. Markland, D. Silva, M. and Ryan, R. (2012) ‘Exercise, physical activity, and self-determination theory: A systematic review’, </w:t>
      </w:r>
      <w:r w:rsidRPr="00EB72A4">
        <w:rPr>
          <w:rFonts w:ascii="Times New Roman" w:hAnsi="Times New Roman" w:cs="Times New Roman"/>
          <w:i/>
          <w:sz w:val="24"/>
          <w:szCs w:val="24"/>
        </w:rPr>
        <w:t xml:space="preserve">International Journal of Behavioural Nutrition and Physical Activity, </w:t>
      </w:r>
      <w:r w:rsidRPr="00EB72A4">
        <w:rPr>
          <w:rFonts w:ascii="Times New Roman" w:hAnsi="Times New Roman" w:cs="Times New Roman"/>
          <w:sz w:val="24"/>
          <w:szCs w:val="24"/>
        </w:rPr>
        <w:t>9:78.</w:t>
      </w:r>
    </w:p>
    <w:p w:rsidR="000E3319" w:rsidRPr="00EB72A4" w:rsidRDefault="000E3319" w:rsidP="00243FC6">
      <w:pPr>
        <w:rPr>
          <w:rFonts w:ascii="Times New Roman" w:hAnsi="Times New Roman" w:cs="Times New Roman"/>
          <w:sz w:val="24"/>
          <w:szCs w:val="24"/>
        </w:rPr>
      </w:pPr>
    </w:p>
    <w:p w:rsidR="00EF7962" w:rsidRDefault="00EF7962" w:rsidP="00243FC6">
      <w:pPr>
        <w:rPr>
          <w:rFonts w:ascii="Times New Roman" w:hAnsi="Times New Roman" w:cs="Times New Roman"/>
        </w:rPr>
      </w:pPr>
    </w:p>
    <w:p w:rsidR="00EF7962" w:rsidRPr="00EB72A4" w:rsidRDefault="00EF7962" w:rsidP="00EF7962">
      <w:pPr>
        <w:shd w:val="clear" w:color="auto" w:fill="FFFFFF"/>
        <w:spacing w:line="240" w:lineRule="auto"/>
        <w:rPr>
          <w:rFonts w:ascii="Times New Roman" w:eastAsia="Times New Roman" w:hAnsi="Times New Roman" w:cs="Times New Roman"/>
          <w:color w:val="000000"/>
          <w:sz w:val="24"/>
          <w:szCs w:val="24"/>
          <w:lang w:val="en-IE" w:eastAsia="en-IE"/>
        </w:rPr>
      </w:pPr>
    </w:p>
    <w:p w:rsidR="00EF7962" w:rsidRDefault="00EF7962" w:rsidP="00243FC6">
      <w:pPr>
        <w:rPr>
          <w:rFonts w:ascii="Times New Roman" w:hAnsi="Times New Roman" w:cs="Times New Roman"/>
        </w:rPr>
      </w:pPr>
    </w:p>
    <w:p w:rsidR="00D72C09" w:rsidRDefault="00D72C09">
      <w:pPr>
        <w:rPr>
          <w:rFonts w:ascii="Times New Roman" w:hAnsi="Times New Roman" w:cs="Times New Roman"/>
          <w:sz w:val="24"/>
          <w:szCs w:val="24"/>
        </w:rPr>
      </w:pPr>
    </w:p>
    <w:p w:rsidR="00F63DE9" w:rsidRPr="002C3B75" w:rsidRDefault="00F63DE9">
      <w:pPr>
        <w:rPr>
          <w:rFonts w:ascii="Times New Roman" w:hAnsi="Times New Roman" w:cs="Times New Roman"/>
          <w:sz w:val="24"/>
          <w:szCs w:val="24"/>
        </w:rPr>
      </w:pPr>
    </w:p>
    <w:sectPr w:rsidR="00F63DE9" w:rsidRPr="002C3B7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599A" w:rsidRDefault="0036599A" w:rsidP="00762D43">
      <w:pPr>
        <w:spacing w:line="240" w:lineRule="auto"/>
      </w:pPr>
      <w:r>
        <w:separator/>
      </w:r>
    </w:p>
  </w:endnote>
  <w:endnote w:type="continuationSeparator" w:id="0">
    <w:p w:rsidR="0036599A" w:rsidRDefault="0036599A" w:rsidP="00762D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1463593"/>
      <w:docPartObj>
        <w:docPartGallery w:val="Page Numbers (Bottom of Page)"/>
        <w:docPartUnique/>
      </w:docPartObj>
    </w:sdtPr>
    <w:sdtEndPr>
      <w:rPr>
        <w:noProof/>
      </w:rPr>
    </w:sdtEndPr>
    <w:sdtContent>
      <w:p w:rsidR="00762D43" w:rsidRDefault="00762D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62D43" w:rsidRDefault="00762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599A" w:rsidRDefault="0036599A" w:rsidP="00762D43">
      <w:pPr>
        <w:spacing w:line="240" w:lineRule="auto"/>
      </w:pPr>
      <w:r>
        <w:separator/>
      </w:r>
    </w:p>
  </w:footnote>
  <w:footnote w:type="continuationSeparator" w:id="0">
    <w:p w:rsidR="0036599A" w:rsidRDefault="0036599A" w:rsidP="00762D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531421"/>
    <w:multiLevelType w:val="multilevel"/>
    <w:tmpl w:val="E45E6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CB1"/>
    <w:rsid w:val="00005EF2"/>
    <w:rsid w:val="00032D5C"/>
    <w:rsid w:val="00092F0B"/>
    <w:rsid w:val="000B3397"/>
    <w:rsid w:val="000C4033"/>
    <w:rsid w:val="000E3319"/>
    <w:rsid w:val="000F2AD8"/>
    <w:rsid w:val="00105A61"/>
    <w:rsid w:val="00114186"/>
    <w:rsid w:val="00172462"/>
    <w:rsid w:val="00192D38"/>
    <w:rsid w:val="00195E23"/>
    <w:rsid w:val="001A0D61"/>
    <w:rsid w:val="001A69DE"/>
    <w:rsid w:val="001B142D"/>
    <w:rsid w:val="001F6C61"/>
    <w:rsid w:val="0020151D"/>
    <w:rsid w:val="00204BD5"/>
    <w:rsid w:val="00237BC3"/>
    <w:rsid w:val="00243FC6"/>
    <w:rsid w:val="002A03CE"/>
    <w:rsid w:val="002C3B75"/>
    <w:rsid w:val="002E251E"/>
    <w:rsid w:val="002E2F31"/>
    <w:rsid w:val="002F4BEC"/>
    <w:rsid w:val="002F6775"/>
    <w:rsid w:val="00300E2B"/>
    <w:rsid w:val="0030153E"/>
    <w:rsid w:val="0031338E"/>
    <w:rsid w:val="00326CE2"/>
    <w:rsid w:val="0036599A"/>
    <w:rsid w:val="00381604"/>
    <w:rsid w:val="003A624D"/>
    <w:rsid w:val="003C006E"/>
    <w:rsid w:val="0043393A"/>
    <w:rsid w:val="00476D8D"/>
    <w:rsid w:val="00496AE3"/>
    <w:rsid w:val="004A35D4"/>
    <w:rsid w:val="004B2298"/>
    <w:rsid w:val="004C12B4"/>
    <w:rsid w:val="004E3CF8"/>
    <w:rsid w:val="00506917"/>
    <w:rsid w:val="0052657E"/>
    <w:rsid w:val="00545B6D"/>
    <w:rsid w:val="0054671E"/>
    <w:rsid w:val="00563E2B"/>
    <w:rsid w:val="005A0ADD"/>
    <w:rsid w:val="005B33D1"/>
    <w:rsid w:val="005C1374"/>
    <w:rsid w:val="005C3C04"/>
    <w:rsid w:val="005D36B5"/>
    <w:rsid w:val="005D72B9"/>
    <w:rsid w:val="0062246A"/>
    <w:rsid w:val="00650163"/>
    <w:rsid w:val="00674D1C"/>
    <w:rsid w:val="006A1870"/>
    <w:rsid w:val="006F3149"/>
    <w:rsid w:val="007008A3"/>
    <w:rsid w:val="00704D3F"/>
    <w:rsid w:val="00713229"/>
    <w:rsid w:val="00723585"/>
    <w:rsid w:val="00742C6F"/>
    <w:rsid w:val="00743A26"/>
    <w:rsid w:val="00744BD0"/>
    <w:rsid w:val="00750FB9"/>
    <w:rsid w:val="0075786D"/>
    <w:rsid w:val="00762D43"/>
    <w:rsid w:val="007A4363"/>
    <w:rsid w:val="007B07F1"/>
    <w:rsid w:val="007F47E4"/>
    <w:rsid w:val="00812700"/>
    <w:rsid w:val="0082046B"/>
    <w:rsid w:val="00840F32"/>
    <w:rsid w:val="0087193F"/>
    <w:rsid w:val="00873ED5"/>
    <w:rsid w:val="008B07E4"/>
    <w:rsid w:val="008C1AA9"/>
    <w:rsid w:val="008E63F4"/>
    <w:rsid w:val="009137A4"/>
    <w:rsid w:val="00940B15"/>
    <w:rsid w:val="00946291"/>
    <w:rsid w:val="0094758B"/>
    <w:rsid w:val="009E7019"/>
    <w:rsid w:val="009F030E"/>
    <w:rsid w:val="009F12C5"/>
    <w:rsid w:val="00A239FF"/>
    <w:rsid w:val="00A27185"/>
    <w:rsid w:val="00A351B9"/>
    <w:rsid w:val="00A35CB1"/>
    <w:rsid w:val="00A379EF"/>
    <w:rsid w:val="00A81110"/>
    <w:rsid w:val="00A879F1"/>
    <w:rsid w:val="00AA5D16"/>
    <w:rsid w:val="00AB1A79"/>
    <w:rsid w:val="00AF4A26"/>
    <w:rsid w:val="00B40885"/>
    <w:rsid w:val="00B41C0E"/>
    <w:rsid w:val="00B443DB"/>
    <w:rsid w:val="00B612BD"/>
    <w:rsid w:val="00BA0B83"/>
    <w:rsid w:val="00BA6693"/>
    <w:rsid w:val="00BA77E5"/>
    <w:rsid w:val="00BB0B64"/>
    <w:rsid w:val="00BB537A"/>
    <w:rsid w:val="00BD7309"/>
    <w:rsid w:val="00C1387B"/>
    <w:rsid w:val="00C169A2"/>
    <w:rsid w:val="00CE0571"/>
    <w:rsid w:val="00CE1021"/>
    <w:rsid w:val="00CE6514"/>
    <w:rsid w:val="00CE673D"/>
    <w:rsid w:val="00D02EDF"/>
    <w:rsid w:val="00D069BA"/>
    <w:rsid w:val="00D154BF"/>
    <w:rsid w:val="00D341DA"/>
    <w:rsid w:val="00D70D63"/>
    <w:rsid w:val="00D72C09"/>
    <w:rsid w:val="00D77E4E"/>
    <w:rsid w:val="00D87BAA"/>
    <w:rsid w:val="00DA6830"/>
    <w:rsid w:val="00E34F53"/>
    <w:rsid w:val="00E74594"/>
    <w:rsid w:val="00E921B8"/>
    <w:rsid w:val="00EB72A4"/>
    <w:rsid w:val="00EC5537"/>
    <w:rsid w:val="00ED142C"/>
    <w:rsid w:val="00EE68F1"/>
    <w:rsid w:val="00EF7962"/>
    <w:rsid w:val="00F22540"/>
    <w:rsid w:val="00F272CC"/>
    <w:rsid w:val="00F4146A"/>
    <w:rsid w:val="00F63DE9"/>
    <w:rsid w:val="00F8559E"/>
    <w:rsid w:val="00F86EED"/>
    <w:rsid w:val="00FE17D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A5342"/>
  <w15:chartTrackingRefBased/>
  <w15:docId w15:val="{CB147EC1-7C01-4F82-AEB6-D8526B8D6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5CB1"/>
    <w:pPr>
      <w:spacing w:after="0" w:line="276" w:lineRule="auto"/>
    </w:pPr>
    <w:rPr>
      <w:lang w:val="en-GB"/>
    </w:rPr>
  </w:style>
  <w:style w:type="paragraph" w:styleId="Heading1">
    <w:name w:val="heading 1"/>
    <w:basedOn w:val="Normal"/>
    <w:next w:val="Normal"/>
    <w:link w:val="Heading1Char"/>
    <w:uiPriority w:val="9"/>
    <w:qFormat/>
    <w:rsid w:val="002F67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677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A35CB1"/>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35CB1"/>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A35CB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35CB1"/>
    <w:rPr>
      <w:rFonts w:ascii="Times New Roman" w:eastAsia="MS Minngs" w:hAnsi="Times New Roman" w:cs="Times New Roman"/>
      <w:sz w:val="32"/>
      <w:szCs w:val="32"/>
      <w:u w:val="single"/>
      <w:lang w:val="en-GB" w:eastAsia="en-GB"/>
    </w:rPr>
  </w:style>
  <w:style w:type="character" w:styleId="Hyperlink">
    <w:name w:val="Hyperlink"/>
    <w:basedOn w:val="DefaultParagraphFont"/>
    <w:uiPriority w:val="99"/>
    <w:unhideWhenUsed/>
    <w:rsid w:val="002C3B75"/>
    <w:rPr>
      <w:color w:val="0563C1" w:themeColor="hyperlink"/>
      <w:u w:val="single"/>
    </w:rPr>
  </w:style>
  <w:style w:type="character" w:styleId="UnresolvedMention">
    <w:name w:val="Unresolved Mention"/>
    <w:basedOn w:val="DefaultParagraphFont"/>
    <w:uiPriority w:val="99"/>
    <w:semiHidden/>
    <w:unhideWhenUsed/>
    <w:rsid w:val="002C3B75"/>
    <w:rPr>
      <w:color w:val="808080"/>
      <w:shd w:val="clear" w:color="auto" w:fill="E6E6E6"/>
    </w:rPr>
  </w:style>
  <w:style w:type="paragraph" w:styleId="NormalWeb">
    <w:name w:val="Normal (Web)"/>
    <w:basedOn w:val="Normal"/>
    <w:uiPriority w:val="99"/>
    <w:semiHidden/>
    <w:unhideWhenUsed/>
    <w:rsid w:val="002E251E"/>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customStyle="1" w:styleId="Heading1Char">
    <w:name w:val="Heading 1 Char"/>
    <w:basedOn w:val="DefaultParagraphFont"/>
    <w:link w:val="Heading1"/>
    <w:uiPriority w:val="9"/>
    <w:rsid w:val="002F677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F6775"/>
    <w:rPr>
      <w:rFonts w:asciiTheme="majorHAnsi" w:eastAsiaTheme="majorEastAsia" w:hAnsiTheme="majorHAnsi" w:cstheme="majorBidi"/>
      <w:color w:val="2F5496" w:themeColor="accent1" w:themeShade="BF"/>
      <w:sz w:val="26"/>
      <w:szCs w:val="26"/>
      <w:lang w:val="en-GB"/>
    </w:rPr>
  </w:style>
  <w:style w:type="paragraph" w:styleId="BalloonText">
    <w:name w:val="Balloon Text"/>
    <w:basedOn w:val="Normal"/>
    <w:link w:val="BalloonTextChar"/>
    <w:uiPriority w:val="99"/>
    <w:semiHidden/>
    <w:unhideWhenUsed/>
    <w:rsid w:val="00D72C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2C09"/>
    <w:rPr>
      <w:rFonts w:ascii="Segoe UI" w:hAnsi="Segoe UI" w:cs="Segoe UI"/>
      <w:sz w:val="18"/>
      <w:szCs w:val="18"/>
      <w:lang w:val="en-GB"/>
    </w:rPr>
  </w:style>
  <w:style w:type="table" w:styleId="TableGrid">
    <w:name w:val="Table Grid"/>
    <w:basedOn w:val="TableNormal"/>
    <w:uiPriority w:val="39"/>
    <w:rsid w:val="00A35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43FC6"/>
    <w:rPr>
      <w:b/>
      <w:bCs/>
    </w:rPr>
  </w:style>
  <w:style w:type="character" w:styleId="Emphasis">
    <w:name w:val="Emphasis"/>
    <w:basedOn w:val="DefaultParagraphFont"/>
    <w:uiPriority w:val="20"/>
    <w:qFormat/>
    <w:rsid w:val="00CE673D"/>
    <w:rPr>
      <w:i/>
      <w:iCs/>
    </w:rPr>
  </w:style>
  <w:style w:type="character" w:customStyle="1" w:styleId="hlfld-contribauthor">
    <w:name w:val="hlfld-contribauthor"/>
    <w:basedOn w:val="DefaultParagraphFont"/>
    <w:rsid w:val="009F12C5"/>
  </w:style>
  <w:style w:type="character" w:customStyle="1" w:styleId="nlmx">
    <w:name w:val="nlm_x"/>
    <w:basedOn w:val="DefaultParagraphFont"/>
    <w:rsid w:val="009F12C5"/>
  </w:style>
  <w:style w:type="character" w:customStyle="1" w:styleId="nlmxref-aff">
    <w:name w:val="nlm_xref-aff"/>
    <w:basedOn w:val="DefaultParagraphFont"/>
    <w:rsid w:val="009F12C5"/>
  </w:style>
  <w:style w:type="paragraph" w:styleId="Header">
    <w:name w:val="header"/>
    <w:basedOn w:val="Normal"/>
    <w:link w:val="HeaderChar"/>
    <w:uiPriority w:val="99"/>
    <w:unhideWhenUsed/>
    <w:rsid w:val="00762D43"/>
    <w:pPr>
      <w:tabs>
        <w:tab w:val="center" w:pos="4513"/>
        <w:tab w:val="right" w:pos="9026"/>
      </w:tabs>
      <w:spacing w:line="240" w:lineRule="auto"/>
    </w:pPr>
  </w:style>
  <w:style w:type="character" w:customStyle="1" w:styleId="HeaderChar">
    <w:name w:val="Header Char"/>
    <w:basedOn w:val="DefaultParagraphFont"/>
    <w:link w:val="Header"/>
    <w:uiPriority w:val="99"/>
    <w:rsid w:val="00762D43"/>
    <w:rPr>
      <w:lang w:val="en-GB"/>
    </w:rPr>
  </w:style>
  <w:style w:type="paragraph" w:styleId="Footer">
    <w:name w:val="footer"/>
    <w:basedOn w:val="Normal"/>
    <w:link w:val="FooterChar"/>
    <w:uiPriority w:val="99"/>
    <w:unhideWhenUsed/>
    <w:rsid w:val="00762D43"/>
    <w:pPr>
      <w:tabs>
        <w:tab w:val="center" w:pos="4513"/>
        <w:tab w:val="right" w:pos="9026"/>
      </w:tabs>
      <w:spacing w:line="240" w:lineRule="auto"/>
    </w:pPr>
  </w:style>
  <w:style w:type="character" w:customStyle="1" w:styleId="FooterChar">
    <w:name w:val="Footer Char"/>
    <w:basedOn w:val="DefaultParagraphFont"/>
    <w:link w:val="Footer"/>
    <w:uiPriority w:val="99"/>
    <w:rsid w:val="00762D4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481110">
      <w:bodyDiv w:val="1"/>
      <w:marLeft w:val="0"/>
      <w:marRight w:val="0"/>
      <w:marTop w:val="0"/>
      <w:marBottom w:val="0"/>
      <w:divBdr>
        <w:top w:val="none" w:sz="0" w:space="0" w:color="auto"/>
        <w:left w:val="none" w:sz="0" w:space="0" w:color="auto"/>
        <w:bottom w:val="none" w:sz="0" w:space="0" w:color="auto"/>
        <w:right w:val="none" w:sz="0" w:space="0" w:color="auto"/>
      </w:divBdr>
    </w:div>
    <w:div w:id="354118286">
      <w:bodyDiv w:val="1"/>
      <w:marLeft w:val="0"/>
      <w:marRight w:val="0"/>
      <w:marTop w:val="0"/>
      <w:marBottom w:val="0"/>
      <w:divBdr>
        <w:top w:val="none" w:sz="0" w:space="0" w:color="auto"/>
        <w:left w:val="none" w:sz="0" w:space="0" w:color="auto"/>
        <w:bottom w:val="none" w:sz="0" w:space="0" w:color="auto"/>
        <w:right w:val="none" w:sz="0" w:space="0" w:color="auto"/>
      </w:divBdr>
    </w:div>
    <w:div w:id="568855591">
      <w:bodyDiv w:val="1"/>
      <w:marLeft w:val="0"/>
      <w:marRight w:val="0"/>
      <w:marTop w:val="0"/>
      <w:marBottom w:val="0"/>
      <w:divBdr>
        <w:top w:val="none" w:sz="0" w:space="0" w:color="auto"/>
        <w:left w:val="none" w:sz="0" w:space="0" w:color="auto"/>
        <w:bottom w:val="none" w:sz="0" w:space="0" w:color="auto"/>
        <w:right w:val="none" w:sz="0" w:space="0" w:color="auto"/>
      </w:divBdr>
    </w:div>
    <w:div w:id="713237105">
      <w:bodyDiv w:val="1"/>
      <w:marLeft w:val="0"/>
      <w:marRight w:val="0"/>
      <w:marTop w:val="0"/>
      <w:marBottom w:val="0"/>
      <w:divBdr>
        <w:top w:val="none" w:sz="0" w:space="0" w:color="auto"/>
        <w:left w:val="none" w:sz="0" w:space="0" w:color="auto"/>
        <w:bottom w:val="none" w:sz="0" w:space="0" w:color="auto"/>
        <w:right w:val="none" w:sz="0" w:space="0" w:color="auto"/>
      </w:divBdr>
    </w:div>
    <w:div w:id="1011957047">
      <w:bodyDiv w:val="1"/>
      <w:marLeft w:val="0"/>
      <w:marRight w:val="0"/>
      <w:marTop w:val="0"/>
      <w:marBottom w:val="0"/>
      <w:divBdr>
        <w:top w:val="none" w:sz="0" w:space="0" w:color="auto"/>
        <w:left w:val="none" w:sz="0" w:space="0" w:color="auto"/>
        <w:bottom w:val="none" w:sz="0" w:space="0" w:color="auto"/>
        <w:right w:val="none" w:sz="0" w:space="0" w:color="auto"/>
      </w:divBdr>
      <w:divsChild>
        <w:div w:id="1497188672">
          <w:marLeft w:val="0"/>
          <w:marRight w:val="0"/>
          <w:marTop w:val="166"/>
          <w:marBottom w:val="166"/>
          <w:divBdr>
            <w:top w:val="none" w:sz="0" w:space="0" w:color="auto"/>
            <w:left w:val="none" w:sz="0" w:space="0" w:color="auto"/>
            <w:bottom w:val="none" w:sz="0" w:space="0" w:color="auto"/>
            <w:right w:val="none" w:sz="0" w:space="0" w:color="auto"/>
          </w:divBdr>
          <w:divsChild>
            <w:div w:id="124899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736783">
      <w:bodyDiv w:val="1"/>
      <w:marLeft w:val="0"/>
      <w:marRight w:val="0"/>
      <w:marTop w:val="0"/>
      <w:marBottom w:val="0"/>
      <w:divBdr>
        <w:top w:val="none" w:sz="0" w:space="0" w:color="auto"/>
        <w:left w:val="none" w:sz="0" w:space="0" w:color="auto"/>
        <w:bottom w:val="none" w:sz="0" w:space="0" w:color="auto"/>
        <w:right w:val="none" w:sz="0" w:space="0" w:color="auto"/>
      </w:divBdr>
    </w:div>
    <w:div w:id="1708261941">
      <w:bodyDiv w:val="1"/>
      <w:marLeft w:val="0"/>
      <w:marRight w:val="0"/>
      <w:marTop w:val="0"/>
      <w:marBottom w:val="0"/>
      <w:divBdr>
        <w:top w:val="none" w:sz="0" w:space="0" w:color="auto"/>
        <w:left w:val="none" w:sz="0" w:space="0" w:color="auto"/>
        <w:bottom w:val="none" w:sz="0" w:space="0" w:color="auto"/>
        <w:right w:val="none" w:sz="0" w:space="0" w:color="auto"/>
      </w:divBdr>
    </w:div>
    <w:div w:id="1745840027">
      <w:bodyDiv w:val="1"/>
      <w:marLeft w:val="0"/>
      <w:marRight w:val="0"/>
      <w:marTop w:val="0"/>
      <w:marBottom w:val="0"/>
      <w:divBdr>
        <w:top w:val="none" w:sz="0" w:space="0" w:color="auto"/>
        <w:left w:val="none" w:sz="0" w:space="0" w:color="auto"/>
        <w:bottom w:val="none" w:sz="0" w:space="0" w:color="auto"/>
        <w:right w:val="none" w:sz="0" w:space="0" w:color="auto"/>
      </w:divBdr>
    </w:div>
    <w:div w:id="1795631535">
      <w:bodyDiv w:val="1"/>
      <w:marLeft w:val="0"/>
      <w:marRight w:val="0"/>
      <w:marTop w:val="0"/>
      <w:marBottom w:val="0"/>
      <w:divBdr>
        <w:top w:val="none" w:sz="0" w:space="0" w:color="auto"/>
        <w:left w:val="none" w:sz="0" w:space="0" w:color="auto"/>
        <w:bottom w:val="none" w:sz="0" w:space="0" w:color="auto"/>
        <w:right w:val="none" w:sz="0" w:space="0" w:color="auto"/>
      </w:divBdr>
    </w:div>
    <w:div w:id="1895853749">
      <w:bodyDiv w:val="1"/>
      <w:marLeft w:val="0"/>
      <w:marRight w:val="0"/>
      <w:marTop w:val="0"/>
      <w:marBottom w:val="0"/>
      <w:divBdr>
        <w:top w:val="none" w:sz="0" w:space="0" w:color="auto"/>
        <w:left w:val="none" w:sz="0" w:space="0" w:color="auto"/>
        <w:bottom w:val="none" w:sz="0" w:space="0" w:color="auto"/>
        <w:right w:val="none" w:sz="0" w:space="0" w:color="auto"/>
      </w:divBdr>
    </w:div>
    <w:div w:id="2102602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ncbi.nlm.nih.gov/pubmed/?term=Neighbors%20C%5BAuthor%5D&amp;cauthor=true&amp;cauthor_uid=2895908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ncbi.nlm.nih.gov/pubmed/?term=Lee%20CM%5BAuthor%5D&amp;cauthor=true&amp;cauthor_uid=2895908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toc/rijs20/curr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pubidlinkhandler/sng/pubtitle/Journal+of+Sport+Behavior/$N/1819738/OpenView/1311951761/$B/2949B46B6022441DPQ/1" TargetMode="External"/><Relationship Id="rId5" Type="http://schemas.openxmlformats.org/officeDocument/2006/relationships/footnotes" Target="footnotes.xml"/><Relationship Id="rId15" Type="http://schemas.openxmlformats.org/officeDocument/2006/relationships/hyperlink" Target="http://pages.bangor.ac.uk/~pes004/exercise_motivation/scales.htm" TargetMode="External"/><Relationship Id="rId10" Type="http://schemas.openxmlformats.org/officeDocument/2006/relationships/hyperlink" Target="https://guilfordjournals.com/loi/jsc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cbi.nlm.nih.gov/pubmed/?term=Grossbard%20JR%5BAuthor%5D&amp;cauthor=true&amp;cauthor_uid=28959088" TargetMode="External"/><Relationship Id="rId14" Type="http://schemas.openxmlformats.org/officeDocument/2006/relationships/hyperlink" Target="https://www.ncbi.nlm.nih.gov/pubmed/?term=Larimer%20ME%5BAuthor%5D&amp;cauthor=true&amp;cauthor_uid=2895908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2"/>
          <c:order val="2"/>
          <c:tx>
            <c:strRef>
              <c:f>Sheet1!$H$3</c:f>
              <c:strCache>
                <c:ptCount val="1"/>
                <c:pt idx="0">
                  <c:v>Mean Male Results</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Sheet1!$E$4:$E$10</c:f>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f>Sheet1!$H$4:$H$10</c:f>
              <c:numCache>
                <c:formatCode>General</c:formatCode>
                <c:ptCount val="7"/>
                <c:pt idx="0">
                  <c:v>26.45</c:v>
                </c:pt>
                <c:pt idx="1">
                  <c:v>0.32</c:v>
                </c:pt>
                <c:pt idx="2">
                  <c:v>0.52</c:v>
                </c:pt>
                <c:pt idx="3">
                  <c:v>1.48</c:v>
                </c:pt>
                <c:pt idx="4">
                  <c:v>3.09</c:v>
                </c:pt>
                <c:pt idx="5">
                  <c:v>2.23</c:v>
                </c:pt>
                <c:pt idx="6">
                  <c:v>2.7</c:v>
                </c:pt>
              </c:numCache>
            </c:numRef>
          </c:val>
          <c:extLst>
            <c:ext xmlns:c16="http://schemas.microsoft.com/office/drawing/2014/chart" uri="{C3380CC4-5D6E-409C-BE32-E72D297353CC}">
              <c16:uniqueId val="{00000000-0EC7-4834-87F3-2DA47B045844}"/>
            </c:ext>
          </c:extLst>
        </c:ser>
        <c:dLbls>
          <c:dLblPos val="inEnd"/>
          <c:showLegendKey val="0"/>
          <c:showVal val="1"/>
          <c:showCatName val="0"/>
          <c:showSerName val="0"/>
          <c:showPercent val="0"/>
          <c:showBubbleSize val="0"/>
        </c:dLbls>
        <c:gapWidth val="65"/>
        <c:axId val="280831992"/>
        <c:axId val="280822152"/>
        <c:extLst>
          <c:ext xmlns:c15="http://schemas.microsoft.com/office/drawing/2012/chart" uri="{02D57815-91ED-43cb-92C2-25804820EDAC}">
            <c15:filteredBarSeries>
              <c15:ser>
                <c:idx val="0"/>
                <c:order val="0"/>
                <c:tx>
                  <c:strRef>
                    <c:extLst>
                      <c:ext uri="{02D57815-91ED-43cb-92C2-25804820EDAC}">
                        <c15:formulaRef>
                          <c15:sqref>Sheet1!$F$3</c15:sqref>
                        </c15:formulaRef>
                      </c:ext>
                    </c:extLst>
                    <c:strCache>
                      <c:ptCount val="1"/>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c:ext uri="{02D57815-91ED-43cb-92C2-25804820EDAC}">
                        <c15:formulaRef>
                          <c15:sqref>Sheet1!$F$4:$F$10</c15:sqref>
                        </c15:formulaRef>
                      </c:ext>
                    </c:extLst>
                    <c:numCache>
                      <c:formatCode>General</c:formatCode>
                      <c:ptCount val="7"/>
                    </c:numCache>
                  </c:numRef>
                </c:val>
                <c:extLst>
                  <c:ext xmlns:c16="http://schemas.microsoft.com/office/drawing/2014/chart" uri="{C3380CC4-5D6E-409C-BE32-E72D297353CC}">
                    <c16:uniqueId val="{00000001-0EC7-4834-87F3-2DA47B045844}"/>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Sheet1!$G$3</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xmlns:c15="http://schemas.microsoft.com/office/drawing/2012/chart">
                      <c:ext xmlns:c15="http://schemas.microsoft.com/office/drawing/2012/chart" uri="{02D57815-91ED-43cb-92C2-25804820EDAC}">
                        <c15:formulaRef>
                          <c15:sqref>Sheet1!$G$4:$G$10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2-0EC7-4834-87F3-2DA47B045844}"/>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Sheet1!$I$3</c15:sqref>
                        </c15:formulaRef>
                      </c:ext>
                    </c:extLst>
                    <c:strCache>
                      <c:ptCount val="1"/>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xmlns:c15="http://schemas.microsoft.com/office/drawing/2012/chart">
                      <c:ext xmlns:c15="http://schemas.microsoft.com/office/drawing/2012/chart" uri="{02D57815-91ED-43cb-92C2-25804820EDAC}">
                        <c15:formulaRef>
                          <c15:sqref>Sheet1!$I$4:$I$10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3-0EC7-4834-87F3-2DA47B045844}"/>
                  </c:ext>
                </c:extLst>
              </c15:ser>
            </c15:filteredBarSeries>
          </c:ext>
        </c:extLst>
      </c:barChart>
      <c:catAx>
        <c:axId val="28083199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80822152"/>
        <c:crosses val="autoZero"/>
        <c:auto val="1"/>
        <c:lblAlgn val="ctr"/>
        <c:lblOffset val="100"/>
        <c:noMultiLvlLbl val="0"/>
      </c:catAx>
      <c:valAx>
        <c:axId val="2808221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808319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2"/>
          <c:order val="2"/>
          <c:tx>
            <c:strRef>
              <c:f>Sheet1!$H$3</c:f>
              <c:strCache>
                <c:ptCount val="1"/>
                <c:pt idx="0">
                  <c:v>Mean Female Results</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Sheet1!$E$4:$E$10</c:f>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f>Sheet1!$H$4:$H$10</c:f>
              <c:numCache>
                <c:formatCode>General</c:formatCode>
                <c:ptCount val="7"/>
                <c:pt idx="0">
                  <c:v>33.33</c:v>
                </c:pt>
                <c:pt idx="1">
                  <c:v>0.17</c:v>
                </c:pt>
                <c:pt idx="2">
                  <c:v>0.63</c:v>
                </c:pt>
                <c:pt idx="3">
                  <c:v>1.83</c:v>
                </c:pt>
                <c:pt idx="4">
                  <c:v>3.17</c:v>
                </c:pt>
                <c:pt idx="5">
                  <c:v>2.94</c:v>
                </c:pt>
                <c:pt idx="6">
                  <c:v>3.19</c:v>
                </c:pt>
              </c:numCache>
            </c:numRef>
          </c:val>
          <c:extLst>
            <c:ext xmlns:c16="http://schemas.microsoft.com/office/drawing/2014/chart" uri="{C3380CC4-5D6E-409C-BE32-E72D297353CC}">
              <c16:uniqueId val="{00000000-3357-4BC1-9CF6-DE5B446DD7A7}"/>
            </c:ext>
          </c:extLst>
        </c:ser>
        <c:dLbls>
          <c:dLblPos val="inEnd"/>
          <c:showLegendKey val="0"/>
          <c:showVal val="1"/>
          <c:showCatName val="0"/>
          <c:showSerName val="0"/>
          <c:showPercent val="0"/>
          <c:showBubbleSize val="0"/>
        </c:dLbls>
        <c:gapWidth val="65"/>
        <c:axId val="413324224"/>
        <c:axId val="413326192"/>
        <c:extLst>
          <c:ext xmlns:c15="http://schemas.microsoft.com/office/drawing/2012/chart" uri="{02D57815-91ED-43cb-92C2-25804820EDAC}">
            <c15:filteredBarSeries>
              <c15:ser>
                <c:idx val="0"/>
                <c:order val="0"/>
                <c:tx>
                  <c:strRef>
                    <c:extLst>
                      <c:ext uri="{02D57815-91ED-43cb-92C2-25804820EDAC}">
                        <c15:formulaRef>
                          <c15:sqref>Sheet1!$F$3</c15:sqref>
                        </c15:formulaRef>
                      </c:ext>
                    </c:extLst>
                    <c:strCache>
                      <c:ptCount val="1"/>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c:ext uri="{02D57815-91ED-43cb-92C2-25804820EDAC}">
                        <c15:formulaRef>
                          <c15:sqref>Sheet1!$F$4:$F$10</c15:sqref>
                        </c15:formulaRef>
                      </c:ext>
                    </c:extLst>
                    <c:numCache>
                      <c:formatCode>General</c:formatCode>
                      <c:ptCount val="7"/>
                    </c:numCache>
                  </c:numRef>
                </c:val>
                <c:extLst>
                  <c:ext xmlns:c16="http://schemas.microsoft.com/office/drawing/2014/chart" uri="{C3380CC4-5D6E-409C-BE32-E72D297353CC}">
                    <c16:uniqueId val="{00000001-3357-4BC1-9CF6-DE5B446DD7A7}"/>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Sheet1!$G$3</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xmlns:c15="http://schemas.microsoft.com/office/drawing/2012/chart">
                      <c:ext xmlns:c15="http://schemas.microsoft.com/office/drawing/2012/chart" uri="{02D57815-91ED-43cb-92C2-25804820EDAC}">
                        <c15:formulaRef>
                          <c15:sqref>Sheet1!$G$4:$G$10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2-3357-4BC1-9CF6-DE5B446DD7A7}"/>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Sheet1!$I$3</c15:sqref>
                        </c15:formulaRef>
                      </c:ext>
                    </c:extLst>
                    <c:strCache>
                      <c:ptCount val="1"/>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xmlns:c15="http://schemas.microsoft.com/office/drawing/2012/chart">
                      <c:ext xmlns:c15="http://schemas.microsoft.com/office/drawing/2012/chart" uri="{02D57815-91ED-43cb-92C2-25804820EDAC}">
                        <c15:formulaRef>
                          <c15:sqref>Sheet1!$I$4:$I$10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3-3357-4BC1-9CF6-DE5B446DD7A7}"/>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Sheet1!$J$3</c15:sqref>
                        </c15:formulaRef>
                      </c:ext>
                    </c:extLst>
                    <c:strCache>
                      <c:ptCount val="1"/>
                    </c:strCache>
                  </c:strRef>
                </c:tx>
                <c:spPr>
                  <a:solidFill>
                    <a:schemeClr val="accent5">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Sheet1!$E$4:$E$10</c15:sqref>
                        </c15:formulaRef>
                      </c:ext>
                    </c:extLst>
                    <c:strCache>
                      <c:ptCount val="7"/>
                      <c:pt idx="0">
                        <c:v>Age</c:v>
                      </c:pt>
                      <c:pt idx="1">
                        <c:v>Amotivation</c:v>
                      </c:pt>
                      <c:pt idx="2">
                        <c:v>External Regulation</c:v>
                      </c:pt>
                      <c:pt idx="3">
                        <c:v>Introjected Regulation</c:v>
                      </c:pt>
                      <c:pt idx="4">
                        <c:v>Identified Regulation</c:v>
                      </c:pt>
                      <c:pt idx="5">
                        <c:v>Integrated Regulation</c:v>
                      </c:pt>
                      <c:pt idx="6">
                        <c:v>Intrinsic Regulation</c:v>
                      </c:pt>
                    </c:strCache>
                  </c:strRef>
                </c:cat>
                <c:val>
                  <c:numRef>
                    <c:extLst xmlns:c15="http://schemas.microsoft.com/office/drawing/2012/chart">
                      <c:ext xmlns:c15="http://schemas.microsoft.com/office/drawing/2012/chart" uri="{02D57815-91ED-43cb-92C2-25804820EDAC}">
                        <c15:formulaRef>
                          <c15:sqref>Sheet1!$J$4:$J$10</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4-3357-4BC1-9CF6-DE5B446DD7A7}"/>
                  </c:ext>
                </c:extLst>
              </c15:ser>
            </c15:filteredBarSeries>
          </c:ext>
        </c:extLst>
      </c:barChart>
      <c:catAx>
        <c:axId val="41332422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13326192"/>
        <c:crosses val="autoZero"/>
        <c:auto val="1"/>
        <c:lblAlgn val="ctr"/>
        <c:lblOffset val="100"/>
        <c:noMultiLvlLbl val="0"/>
      </c:catAx>
      <c:valAx>
        <c:axId val="41332619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1332422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Jaclyn Don</dc:creator>
  <cp:keywords/>
  <dc:description/>
  <cp:lastModifiedBy>Jaclyn Don</cp:lastModifiedBy>
  <cp:revision>2</cp:revision>
  <dcterms:created xsi:type="dcterms:W3CDTF">2018-04-05T20:19:00Z</dcterms:created>
  <dcterms:modified xsi:type="dcterms:W3CDTF">2018-04-05T20:19:00Z</dcterms:modified>
</cp:coreProperties>
</file>