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7EC96" w14:textId="47611C8E" w:rsidR="00425EAC" w:rsidRDefault="002806DA" w:rsidP="5AD3822E">
      <w:pPr>
        <w:spacing w:line="360" w:lineRule="auto"/>
        <w:rPr>
          <w:rFonts w:ascii="Aptos" w:eastAsia="Aptos" w:hAnsi="Aptos" w:cs="Aptos"/>
        </w:rPr>
      </w:pPr>
      <w:r>
        <w:rPr>
          <w:rFonts w:ascii="Aptos" w:eastAsia="Aptos" w:hAnsi="Aptos" w:cs="Aptos"/>
        </w:rPr>
        <w:t xml:space="preserve">Harriet Cope </w:t>
      </w:r>
    </w:p>
    <w:p w14:paraId="63318179" w14:textId="2EE1C0D3" w:rsidR="00042796" w:rsidRDefault="00042796" w:rsidP="5AD3822E">
      <w:pPr>
        <w:spacing w:line="360" w:lineRule="auto"/>
        <w:rPr>
          <w:rFonts w:ascii="Aptos" w:eastAsia="Aptos" w:hAnsi="Aptos" w:cs="Aptos"/>
        </w:rPr>
      </w:pPr>
      <w:r>
        <w:rPr>
          <w:rFonts w:ascii="Aptos" w:eastAsia="Aptos" w:hAnsi="Aptos" w:cs="Aptos"/>
        </w:rPr>
        <w:t>2305803</w:t>
      </w:r>
    </w:p>
    <w:p w14:paraId="4DF1AD20" w14:textId="4B8B8D39" w:rsidR="00042796" w:rsidRDefault="00042796" w:rsidP="5AD3822E">
      <w:pPr>
        <w:spacing w:line="360" w:lineRule="auto"/>
        <w:rPr>
          <w:rFonts w:ascii="Aptos" w:eastAsia="Aptos" w:hAnsi="Aptos" w:cs="Aptos"/>
        </w:rPr>
      </w:pPr>
      <w:r w:rsidRPr="00042796">
        <w:rPr>
          <w:rFonts w:ascii="Aptos" w:eastAsia="Aptos" w:hAnsi="Aptos" w:cs="Aptos"/>
        </w:rPr>
        <w:t>Community and Neighbourhood Policing</w:t>
      </w:r>
    </w:p>
    <w:p w14:paraId="2A67E859" w14:textId="4222A37F" w:rsidR="002806DA" w:rsidRDefault="002806DA" w:rsidP="5AD3822E">
      <w:pPr>
        <w:spacing w:line="360" w:lineRule="auto"/>
        <w:rPr>
          <w:rFonts w:ascii="Aptos" w:eastAsia="Aptos" w:hAnsi="Aptos" w:cs="Aptos"/>
        </w:rPr>
      </w:pPr>
      <w:r>
        <w:rPr>
          <w:rFonts w:ascii="Aptos" w:eastAsia="Aptos" w:hAnsi="Aptos" w:cs="Aptos"/>
        </w:rPr>
        <w:t>BMPL</w:t>
      </w:r>
      <w:r w:rsidR="00AA4193">
        <w:rPr>
          <w:rFonts w:ascii="Aptos" w:eastAsia="Aptos" w:hAnsi="Aptos" w:cs="Aptos"/>
        </w:rPr>
        <w:t>5019</w:t>
      </w:r>
      <w:r w:rsidR="004E0C06">
        <w:rPr>
          <w:rFonts w:ascii="Aptos" w:eastAsia="Aptos" w:hAnsi="Aptos" w:cs="Aptos"/>
        </w:rPr>
        <w:t>a</w:t>
      </w:r>
      <w:r w:rsidR="00B24A8A">
        <w:rPr>
          <w:rFonts w:ascii="Aptos" w:eastAsia="Aptos" w:hAnsi="Aptos" w:cs="Aptos"/>
        </w:rPr>
        <w:t xml:space="preserve"> </w:t>
      </w:r>
    </w:p>
    <w:p w14:paraId="25738510" w14:textId="7ADBB081" w:rsidR="00AA4193" w:rsidRDefault="003C2C74" w:rsidP="5AD3822E">
      <w:pPr>
        <w:spacing w:line="360" w:lineRule="auto"/>
        <w:rPr>
          <w:rFonts w:ascii="Aptos" w:eastAsia="Aptos" w:hAnsi="Aptos" w:cs="Aptos"/>
        </w:rPr>
      </w:pPr>
      <w:r w:rsidRPr="003C2C74">
        <w:rPr>
          <w:rFonts w:ascii="Aptos" w:eastAsia="Aptos" w:hAnsi="Aptos" w:cs="Aptos"/>
        </w:rPr>
        <w:t>M Thomas</w:t>
      </w:r>
    </w:p>
    <w:p w14:paraId="426A553D" w14:textId="77777777" w:rsidR="00425EAC" w:rsidRDefault="00425EAC" w:rsidP="5AD3822E">
      <w:pPr>
        <w:spacing w:line="360" w:lineRule="auto"/>
        <w:rPr>
          <w:rFonts w:ascii="Aptos" w:eastAsia="Aptos" w:hAnsi="Aptos" w:cs="Aptos"/>
        </w:rPr>
      </w:pPr>
    </w:p>
    <w:p w14:paraId="68A1E34F" w14:textId="42E1C2C9" w:rsidR="008734E8" w:rsidRDefault="13442A81" w:rsidP="5AD3822E">
      <w:pPr>
        <w:spacing w:line="360" w:lineRule="auto"/>
        <w:rPr>
          <w:rFonts w:ascii="Aptos" w:eastAsia="Aptos" w:hAnsi="Aptos" w:cs="Aptos"/>
        </w:rPr>
      </w:pPr>
      <w:r w:rsidRPr="5AD3822E">
        <w:rPr>
          <w:rFonts w:ascii="Aptos" w:eastAsia="Aptos" w:hAnsi="Aptos" w:cs="Aptos"/>
        </w:rPr>
        <w:t>This essay examines the continued relevance and effectiveness of the SARA</w:t>
      </w:r>
      <w:r w:rsidR="008734E8">
        <w:rPr>
          <w:rFonts w:ascii="Aptos" w:eastAsia="Aptos" w:hAnsi="Aptos" w:cs="Aptos"/>
        </w:rPr>
        <w:t xml:space="preserve"> (</w:t>
      </w:r>
      <w:r w:rsidR="008734E8" w:rsidRPr="5AD3822E">
        <w:rPr>
          <w:rFonts w:ascii="Aptos" w:eastAsia="Aptos" w:hAnsi="Aptos" w:cs="Aptos"/>
        </w:rPr>
        <w:t>Scanning, Analysis, Response and Assessment</w:t>
      </w:r>
      <w:r w:rsidR="008734E8">
        <w:rPr>
          <w:rFonts w:ascii="Aptos" w:eastAsia="Aptos" w:hAnsi="Aptos" w:cs="Aptos"/>
        </w:rPr>
        <w:t>)</w:t>
      </w:r>
      <w:r w:rsidRPr="5AD3822E">
        <w:rPr>
          <w:rFonts w:ascii="Aptos" w:eastAsia="Aptos" w:hAnsi="Aptos" w:cs="Aptos"/>
        </w:rPr>
        <w:t xml:space="preserve"> model in today’s policing. </w:t>
      </w:r>
      <w:r w:rsidR="00F86E31">
        <w:rPr>
          <w:rFonts w:ascii="Aptos" w:eastAsia="Aptos" w:hAnsi="Aptos" w:cs="Aptos"/>
        </w:rPr>
        <w:t>It begins with a historical account of how the SARA model was developed and th</w:t>
      </w:r>
      <w:r w:rsidR="001C2E6C">
        <w:rPr>
          <w:rFonts w:ascii="Aptos" w:eastAsia="Aptos" w:hAnsi="Aptos" w:cs="Aptos"/>
        </w:rPr>
        <w:t>en</w:t>
      </w:r>
      <w:r w:rsidRPr="5AD3822E">
        <w:rPr>
          <w:rFonts w:ascii="Aptos" w:eastAsia="Aptos" w:hAnsi="Aptos" w:cs="Aptos"/>
        </w:rPr>
        <w:t xml:space="preserve"> considers the resources currently available to police forces in England and Wales, the challenges officers face, </w:t>
      </w:r>
      <w:r w:rsidR="00B94F00">
        <w:rPr>
          <w:rFonts w:ascii="Aptos" w:eastAsia="Aptos" w:hAnsi="Aptos" w:cs="Aptos"/>
        </w:rPr>
        <w:t xml:space="preserve">and </w:t>
      </w:r>
      <w:r w:rsidR="00A071AC">
        <w:rPr>
          <w:rFonts w:ascii="Aptos" w:eastAsia="Aptos" w:hAnsi="Aptos" w:cs="Aptos"/>
        </w:rPr>
        <w:t xml:space="preserve">how </w:t>
      </w:r>
      <w:r w:rsidRPr="5AD3822E">
        <w:rPr>
          <w:rFonts w:ascii="Aptos" w:eastAsia="Aptos" w:hAnsi="Aptos" w:cs="Aptos"/>
        </w:rPr>
        <w:t>SARA supports problem-solving. It concludes by offering critical analysis and recommendations for how the model could be adapted or enhanced for contemporary practice.</w:t>
      </w:r>
    </w:p>
    <w:p w14:paraId="3DF0260A" w14:textId="77777777" w:rsidR="005E7F57" w:rsidRDefault="005E7F57" w:rsidP="5AD3822E">
      <w:pPr>
        <w:spacing w:line="360" w:lineRule="auto"/>
        <w:rPr>
          <w:rFonts w:ascii="Aptos" w:eastAsia="Aptos" w:hAnsi="Aptos" w:cs="Aptos"/>
        </w:rPr>
      </w:pPr>
    </w:p>
    <w:p w14:paraId="12FF72CE" w14:textId="7B6B0598" w:rsidR="004C26CA" w:rsidRPr="00F8353D" w:rsidRDefault="13442A81" w:rsidP="5AD3822E">
      <w:pPr>
        <w:spacing w:line="360" w:lineRule="auto"/>
        <w:rPr>
          <w:rFonts w:ascii="Aptos" w:eastAsia="Aptos" w:hAnsi="Aptos" w:cs="Aptos"/>
        </w:rPr>
      </w:pPr>
      <w:r w:rsidRPr="00F8353D">
        <w:rPr>
          <w:rFonts w:ascii="Aptos" w:eastAsia="Aptos" w:hAnsi="Aptos" w:cs="Aptos"/>
        </w:rPr>
        <w:t>The SARA model was created in the 1980s by John Eck and William Spelman to help the Newport News Police address problems</w:t>
      </w:r>
      <w:r w:rsidR="0072063E">
        <w:rPr>
          <w:rFonts w:ascii="Aptos" w:eastAsia="Aptos" w:hAnsi="Aptos" w:cs="Aptos"/>
        </w:rPr>
        <w:t xml:space="preserve"> </w:t>
      </w:r>
      <w:r w:rsidRPr="00F8353D">
        <w:rPr>
          <w:rFonts w:ascii="Aptos" w:eastAsia="Aptos" w:hAnsi="Aptos" w:cs="Aptos"/>
        </w:rPr>
        <w:t>clear</w:t>
      </w:r>
      <w:r w:rsidR="0072063E">
        <w:rPr>
          <w:rFonts w:ascii="Aptos" w:eastAsia="Aptos" w:hAnsi="Aptos" w:cs="Aptos"/>
        </w:rPr>
        <w:t>ly</w:t>
      </w:r>
      <w:r w:rsidRPr="00F8353D">
        <w:rPr>
          <w:rFonts w:ascii="Aptos" w:eastAsia="Aptos" w:hAnsi="Aptos" w:cs="Aptos"/>
        </w:rPr>
        <w:t xml:space="preserve"> and </w:t>
      </w:r>
      <w:r w:rsidR="00556639">
        <w:rPr>
          <w:rFonts w:ascii="Aptos" w:eastAsia="Aptos" w:hAnsi="Aptos" w:cs="Aptos"/>
        </w:rPr>
        <w:t>efficiently</w:t>
      </w:r>
      <w:r w:rsidRPr="00F8353D">
        <w:rPr>
          <w:rFonts w:ascii="Aptos" w:eastAsia="Aptos" w:hAnsi="Aptos" w:cs="Aptos"/>
        </w:rPr>
        <w:t>. It aimed to reduce repeat calls by tackling the underlying causes of crime, giving officers a straightforward framework to identify analyse, respond and review ongoing issues, ultimately improving efficiency and public safety.</w:t>
      </w:r>
    </w:p>
    <w:p w14:paraId="3721F165" w14:textId="0B83B9CF" w:rsidR="00D109A0" w:rsidRDefault="00911F62" w:rsidP="00D109A0">
      <w:pPr>
        <w:spacing w:beforeAutospacing="1" w:afterAutospacing="1" w:line="360" w:lineRule="auto"/>
        <w:rPr>
          <w:rFonts w:ascii="Aptos" w:eastAsia="Aptos" w:hAnsi="Aptos" w:cs="Aptos"/>
        </w:rPr>
      </w:pPr>
      <w:r>
        <w:rPr>
          <w:rFonts w:ascii="Aptos" w:eastAsia="Aptos" w:hAnsi="Aptos" w:cs="Aptos"/>
        </w:rPr>
        <w:t xml:space="preserve">The SARA model was </w:t>
      </w:r>
      <w:r w:rsidR="0080359A">
        <w:rPr>
          <w:rFonts w:ascii="Aptos" w:eastAsia="Aptos" w:hAnsi="Aptos" w:cs="Aptos"/>
        </w:rPr>
        <w:t>developed from</w:t>
      </w:r>
      <w:r w:rsidR="00DF34B6">
        <w:rPr>
          <w:rFonts w:ascii="Aptos" w:eastAsia="Aptos" w:hAnsi="Aptos" w:cs="Aptos"/>
        </w:rPr>
        <w:t xml:space="preserve"> </w:t>
      </w:r>
      <w:r w:rsidR="0080359A">
        <w:rPr>
          <w:rFonts w:ascii="Aptos" w:eastAsia="Aptos" w:hAnsi="Aptos" w:cs="Aptos"/>
        </w:rPr>
        <w:t xml:space="preserve">ideas </w:t>
      </w:r>
      <w:r w:rsidR="00DF34B6">
        <w:rPr>
          <w:rFonts w:ascii="Aptos" w:eastAsia="Aptos" w:hAnsi="Aptos" w:cs="Aptos"/>
        </w:rPr>
        <w:t xml:space="preserve">of </w:t>
      </w:r>
      <w:r w:rsidR="0080359A">
        <w:rPr>
          <w:rFonts w:ascii="Aptos" w:eastAsia="Aptos" w:hAnsi="Aptos" w:cs="Aptos"/>
        </w:rPr>
        <w:t xml:space="preserve">Goldstein. </w:t>
      </w:r>
      <w:r w:rsidR="00D109A0" w:rsidRPr="5AD3822E">
        <w:rPr>
          <w:rFonts w:ascii="Aptos" w:eastAsia="Aptos" w:hAnsi="Aptos" w:cs="Aptos"/>
        </w:rPr>
        <w:t>In 1979, Goldstein published a feature article in the Crime &amp; Delinquency journal</w:t>
      </w:r>
      <w:r w:rsidR="00C327A0">
        <w:rPr>
          <w:rFonts w:ascii="Aptos" w:eastAsia="Aptos" w:hAnsi="Aptos" w:cs="Aptos"/>
        </w:rPr>
        <w:t xml:space="preserve"> </w:t>
      </w:r>
      <w:r w:rsidR="00D109A0" w:rsidRPr="5AD3822E">
        <w:rPr>
          <w:rFonts w:ascii="Aptos" w:eastAsia="Aptos" w:hAnsi="Aptos" w:cs="Aptos"/>
        </w:rPr>
        <w:t>which he argued that existing police procedures were too focused on the means of policing rather than the ends or goals they were supposed to achieve (Goldstein, 1979). Goldstein highlighted</w:t>
      </w:r>
      <w:r w:rsidR="00126F46">
        <w:rPr>
          <w:rFonts w:ascii="Aptos" w:eastAsia="Aptos" w:hAnsi="Aptos" w:cs="Aptos"/>
        </w:rPr>
        <w:t xml:space="preserve"> </w:t>
      </w:r>
      <w:r w:rsidR="00D109A0" w:rsidRPr="5AD3822E">
        <w:rPr>
          <w:rFonts w:ascii="Aptos" w:eastAsia="Aptos" w:hAnsi="Aptos" w:cs="Aptos"/>
        </w:rPr>
        <w:t>traditional methods such as immediate police car response to calls for service (Kansas City Police Department, 1977) and preventative patrol were</w:t>
      </w:r>
      <w:r w:rsidR="00126F46">
        <w:rPr>
          <w:rFonts w:ascii="Aptos" w:eastAsia="Aptos" w:hAnsi="Aptos" w:cs="Aptos"/>
        </w:rPr>
        <w:t xml:space="preserve"> </w:t>
      </w:r>
      <w:r w:rsidR="00D109A0" w:rsidRPr="5AD3822E">
        <w:rPr>
          <w:rFonts w:ascii="Aptos" w:eastAsia="Aptos" w:hAnsi="Aptos" w:cs="Aptos"/>
        </w:rPr>
        <w:t>having little effect on crime. To illustrat</w:t>
      </w:r>
      <w:r w:rsidR="0083507E">
        <w:rPr>
          <w:rFonts w:ascii="Aptos" w:eastAsia="Aptos" w:hAnsi="Aptos" w:cs="Aptos"/>
        </w:rPr>
        <w:t>e</w:t>
      </w:r>
      <w:r w:rsidR="00D109A0" w:rsidRPr="5AD3822E">
        <w:rPr>
          <w:rFonts w:ascii="Aptos" w:eastAsia="Aptos" w:hAnsi="Aptos" w:cs="Aptos"/>
        </w:rPr>
        <w:t>, he ref</w:t>
      </w:r>
      <w:r w:rsidR="00416EA4">
        <w:rPr>
          <w:rFonts w:ascii="Aptos" w:eastAsia="Aptos" w:hAnsi="Aptos" w:cs="Aptos"/>
        </w:rPr>
        <w:t xml:space="preserve">erenced </w:t>
      </w:r>
      <w:r w:rsidR="00D109A0" w:rsidRPr="5AD3822E">
        <w:rPr>
          <w:rFonts w:ascii="Aptos" w:eastAsia="Aptos" w:hAnsi="Aptos" w:cs="Aptos"/>
        </w:rPr>
        <w:t xml:space="preserve">a British newspaper article reporting </w:t>
      </w:r>
      <w:r w:rsidR="00ED2D40">
        <w:rPr>
          <w:rFonts w:ascii="Aptos" w:eastAsia="Aptos" w:hAnsi="Aptos" w:cs="Aptos"/>
        </w:rPr>
        <w:t xml:space="preserve">a </w:t>
      </w:r>
      <w:r w:rsidR="007C294F" w:rsidRPr="007C294F">
        <w:rPr>
          <w:rFonts w:ascii="Aptos" w:eastAsia="Aptos" w:hAnsi="Aptos" w:cs="Aptos"/>
        </w:rPr>
        <w:t>cities</w:t>
      </w:r>
      <w:r w:rsidR="00B53C7D">
        <w:rPr>
          <w:rFonts w:ascii="Aptos" w:eastAsia="Aptos" w:hAnsi="Aptos" w:cs="Aptos"/>
        </w:rPr>
        <w:t xml:space="preserve"> </w:t>
      </w:r>
      <w:r w:rsidR="00206016">
        <w:rPr>
          <w:rFonts w:ascii="Aptos" w:eastAsia="Aptos" w:hAnsi="Aptos" w:cs="Aptos"/>
        </w:rPr>
        <w:t>bus</w:t>
      </w:r>
      <w:r w:rsidR="00B53C7D">
        <w:rPr>
          <w:rFonts w:ascii="Aptos" w:eastAsia="Aptos" w:hAnsi="Aptos" w:cs="Aptos"/>
        </w:rPr>
        <w:t xml:space="preserve"> </w:t>
      </w:r>
      <w:r w:rsidR="007C294F">
        <w:rPr>
          <w:rFonts w:ascii="Aptos" w:eastAsia="Aptos" w:hAnsi="Aptos" w:cs="Aptos"/>
        </w:rPr>
        <w:t>drivers were</w:t>
      </w:r>
      <w:r w:rsidR="00D109A0" w:rsidRPr="5AD3822E">
        <w:rPr>
          <w:rFonts w:ascii="Aptos" w:eastAsia="Aptos" w:hAnsi="Aptos" w:cs="Aptos"/>
        </w:rPr>
        <w:t xml:space="preserve"> passing waiting passengers and</w:t>
      </w:r>
      <w:r w:rsidR="00FC0FC4">
        <w:rPr>
          <w:rFonts w:ascii="Aptos" w:eastAsia="Aptos" w:hAnsi="Aptos" w:cs="Aptos"/>
        </w:rPr>
        <w:t xml:space="preserve"> </w:t>
      </w:r>
      <w:r w:rsidR="00D109A0" w:rsidRPr="5AD3822E">
        <w:rPr>
          <w:rFonts w:ascii="Aptos" w:eastAsia="Aptos" w:hAnsi="Aptos" w:cs="Aptos"/>
        </w:rPr>
        <w:t>waving at them. An investigation revealed the drivers were finding it impossible to maintain</w:t>
      </w:r>
      <w:r w:rsidR="00AF7BAF">
        <w:rPr>
          <w:rFonts w:ascii="Aptos" w:eastAsia="Aptos" w:hAnsi="Aptos" w:cs="Aptos"/>
        </w:rPr>
        <w:t xml:space="preserve"> </w:t>
      </w:r>
      <w:r w:rsidR="00D109A0" w:rsidRPr="5AD3822E">
        <w:rPr>
          <w:rFonts w:ascii="Aptos" w:eastAsia="Aptos" w:hAnsi="Aptos" w:cs="Aptos"/>
        </w:rPr>
        <w:t xml:space="preserve">timetables if they stopped to </w:t>
      </w:r>
      <w:r w:rsidR="00AF7BAF">
        <w:rPr>
          <w:rFonts w:ascii="Aptos" w:eastAsia="Aptos" w:hAnsi="Aptos" w:cs="Aptos"/>
        </w:rPr>
        <w:t>collect</w:t>
      </w:r>
      <w:r w:rsidR="00D109A0" w:rsidRPr="5AD3822E">
        <w:rPr>
          <w:rFonts w:ascii="Aptos" w:eastAsia="Aptos" w:hAnsi="Aptos" w:cs="Aptos"/>
        </w:rPr>
        <w:t xml:space="preserve"> passengers. Goldstein used this example to demonstrate what he called the “means over ends syndrome” where organisational processes and internal measures t</w:t>
      </w:r>
      <w:r w:rsidR="001E5B86">
        <w:rPr>
          <w:rFonts w:ascii="Aptos" w:eastAsia="Aptos" w:hAnsi="Aptos" w:cs="Aptos"/>
        </w:rPr>
        <w:t>ook</w:t>
      </w:r>
      <w:r w:rsidR="00D109A0" w:rsidRPr="5AD3822E">
        <w:rPr>
          <w:rFonts w:ascii="Aptos" w:eastAsia="Aptos" w:hAnsi="Aptos" w:cs="Aptos"/>
        </w:rPr>
        <w:t xml:space="preserve"> priority over addressing the</w:t>
      </w:r>
      <w:r w:rsidR="00C22760">
        <w:rPr>
          <w:rFonts w:ascii="Aptos" w:eastAsia="Aptos" w:hAnsi="Aptos" w:cs="Aptos"/>
        </w:rPr>
        <w:t xml:space="preserve"> </w:t>
      </w:r>
      <w:r w:rsidR="00D109A0" w:rsidRPr="5AD3822E">
        <w:rPr>
          <w:rFonts w:ascii="Aptos" w:eastAsia="Aptos" w:hAnsi="Aptos" w:cs="Aptos"/>
        </w:rPr>
        <w:t>problems at hand. He suggested the police wer</w:t>
      </w:r>
      <w:r w:rsidR="00CA23E9">
        <w:rPr>
          <w:rFonts w:ascii="Aptos" w:eastAsia="Aptos" w:hAnsi="Aptos" w:cs="Aptos"/>
        </w:rPr>
        <w:t>e</w:t>
      </w:r>
      <w:r w:rsidR="00D109A0" w:rsidRPr="5AD3822E">
        <w:rPr>
          <w:rFonts w:ascii="Aptos" w:eastAsia="Aptos" w:hAnsi="Aptos" w:cs="Aptos"/>
        </w:rPr>
        <w:t xml:space="preserve"> prioritising </w:t>
      </w:r>
      <w:r w:rsidR="00D109A0" w:rsidRPr="5AD3822E">
        <w:rPr>
          <w:rFonts w:ascii="Aptos" w:eastAsia="Aptos" w:hAnsi="Aptos" w:cs="Aptos"/>
        </w:rPr>
        <w:lastRenderedPageBreak/>
        <w:t>internal procedures over substantive neighbourhood issues, which he viewed as a key reason for their inefficiency in dealing with community problems</w:t>
      </w:r>
      <w:r w:rsidR="00267221">
        <w:rPr>
          <w:rFonts w:ascii="Aptos" w:eastAsia="Aptos" w:hAnsi="Aptos" w:cs="Aptos"/>
        </w:rPr>
        <w:t xml:space="preserve"> </w:t>
      </w:r>
      <w:r w:rsidR="003410F1" w:rsidRPr="003410F1">
        <w:rPr>
          <w:rFonts w:ascii="Aptos" w:eastAsia="Aptos" w:hAnsi="Aptos" w:cs="Aptos"/>
        </w:rPr>
        <w:t>(Goldstein, 1979)</w:t>
      </w:r>
      <w:r w:rsidR="003410F1">
        <w:rPr>
          <w:rFonts w:ascii="Aptos" w:eastAsia="Aptos" w:hAnsi="Aptos" w:cs="Aptos"/>
        </w:rPr>
        <w:t>.</w:t>
      </w:r>
    </w:p>
    <w:p w14:paraId="2C367F0B" w14:textId="73A5B63E" w:rsidR="00D109A0" w:rsidRDefault="00D109A0" w:rsidP="00D109A0">
      <w:pPr>
        <w:spacing w:beforeAutospacing="1" w:afterAutospacing="1" w:line="360" w:lineRule="auto"/>
        <w:rPr>
          <w:rFonts w:ascii="Aptos" w:eastAsia="Aptos" w:hAnsi="Aptos" w:cs="Aptos"/>
        </w:rPr>
      </w:pPr>
      <w:r w:rsidRPr="5AD3822E">
        <w:rPr>
          <w:rFonts w:ascii="Aptos" w:eastAsia="Aptos" w:hAnsi="Aptos" w:cs="Aptos"/>
        </w:rPr>
        <w:t>Goldstein proposed a more proactive and modern approach that focused on identifying and resolving the under</w:t>
      </w:r>
      <w:r w:rsidR="00EF7613">
        <w:rPr>
          <w:rFonts w:ascii="Aptos" w:eastAsia="Aptos" w:hAnsi="Aptos" w:cs="Aptos"/>
        </w:rPr>
        <w:t xml:space="preserve"> </w:t>
      </w:r>
      <w:r w:rsidRPr="5AD3822E">
        <w:rPr>
          <w:rFonts w:ascii="Aptos" w:eastAsia="Aptos" w:hAnsi="Aptos" w:cs="Aptos"/>
        </w:rPr>
        <w:t xml:space="preserve">lying causes of crime and disorder, rather than relying on the </w:t>
      </w:r>
      <w:r w:rsidRPr="0079698F">
        <w:rPr>
          <w:rFonts w:ascii="Aptos" w:eastAsia="Aptos" w:hAnsi="Aptos" w:cs="Aptos"/>
        </w:rPr>
        <w:t xml:space="preserve">ageing reactive, incident-driven standard model of policing </w:t>
      </w:r>
      <w:r w:rsidR="00DA084A" w:rsidRPr="0079698F">
        <w:rPr>
          <w:rFonts w:ascii="Aptos" w:eastAsia="Aptos" w:hAnsi="Aptos" w:cs="Aptos"/>
        </w:rPr>
        <w:t>(</w:t>
      </w:r>
      <w:r w:rsidR="00DA084A" w:rsidRPr="0079698F">
        <w:rPr>
          <w:rFonts w:ascii="Aptos" w:eastAsia="Aptos" w:hAnsi="Aptos" w:cs="Aptos"/>
          <w:color w:val="000000" w:themeColor="text1"/>
        </w:rPr>
        <w:t>Skogan and Fydl, 2004</w:t>
      </w:r>
      <w:r w:rsidR="0764A4CD" w:rsidRPr="0079698F">
        <w:rPr>
          <w:rFonts w:ascii="Aptos" w:eastAsia="Aptos" w:hAnsi="Aptos" w:cs="Aptos"/>
          <w:color w:val="000000" w:themeColor="text1"/>
        </w:rPr>
        <w:t xml:space="preserve">, </w:t>
      </w:r>
      <w:r w:rsidR="009A3278" w:rsidRPr="0079698F">
        <w:rPr>
          <w:rFonts w:ascii="Aptos" w:eastAsia="Aptos" w:hAnsi="Aptos" w:cs="Aptos"/>
          <w:color w:val="000000" w:themeColor="text1"/>
        </w:rPr>
        <w:t>p.</w:t>
      </w:r>
      <w:r w:rsidR="003410F1" w:rsidRPr="0079698F">
        <w:rPr>
          <w:rFonts w:ascii="Aptos" w:eastAsia="Aptos" w:hAnsi="Aptos" w:cs="Aptos"/>
          <w:color w:val="000000" w:themeColor="text1"/>
        </w:rPr>
        <w:t xml:space="preserve"> </w:t>
      </w:r>
      <w:r w:rsidR="00F24D0D" w:rsidRPr="0079698F">
        <w:rPr>
          <w:rFonts w:ascii="Aptos" w:eastAsia="Aptos" w:hAnsi="Aptos" w:cs="Aptos"/>
          <w:color w:val="000000" w:themeColor="text1"/>
        </w:rPr>
        <w:t xml:space="preserve">7). </w:t>
      </w:r>
      <w:r w:rsidR="00ED7F69">
        <w:rPr>
          <w:rFonts w:ascii="Aptos" w:eastAsia="Aptos" w:hAnsi="Aptos" w:cs="Aptos"/>
        </w:rPr>
        <w:t xml:space="preserve">This </w:t>
      </w:r>
      <w:r w:rsidRPr="0079698F">
        <w:rPr>
          <w:rFonts w:ascii="Aptos" w:eastAsia="Aptos" w:hAnsi="Aptos" w:cs="Aptos"/>
        </w:rPr>
        <w:t>new framework </w:t>
      </w:r>
      <w:r w:rsidR="005F7F9A">
        <w:rPr>
          <w:rFonts w:ascii="Aptos" w:eastAsia="Aptos" w:hAnsi="Aptos" w:cs="Aptos"/>
        </w:rPr>
        <w:t xml:space="preserve">named </w:t>
      </w:r>
      <w:r w:rsidRPr="0079698F">
        <w:rPr>
          <w:rFonts w:ascii="Aptos" w:eastAsia="Aptos" w:hAnsi="Aptos" w:cs="Aptos"/>
        </w:rPr>
        <w:t>Problem-Oriented Policing (POP)</w:t>
      </w:r>
      <w:r w:rsidR="00DF36AB">
        <w:rPr>
          <w:rFonts w:ascii="Aptos" w:eastAsia="Aptos" w:hAnsi="Aptos" w:cs="Aptos"/>
        </w:rPr>
        <w:t xml:space="preserve"> </w:t>
      </w:r>
      <w:r w:rsidRPr="0079698F">
        <w:rPr>
          <w:rFonts w:ascii="Aptos" w:eastAsia="Aptos" w:hAnsi="Aptos" w:cs="Aptos"/>
        </w:rPr>
        <w:t>emphasise</w:t>
      </w:r>
      <w:r w:rsidR="00DF36AB">
        <w:rPr>
          <w:rFonts w:ascii="Aptos" w:eastAsia="Aptos" w:hAnsi="Aptos" w:cs="Aptos"/>
        </w:rPr>
        <w:t>s</w:t>
      </w:r>
      <w:r w:rsidRPr="0079698F">
        <w:rPr>
          <w:rFonts w:ascii="Aptos" w:eastAsia="Aptos" w:hAnsi="Aptos" w:cs="Aptos"/>
        </w:rPr>
        <w:t xml:space="preserve"> attention to real problems rather than routine organisational concerns. Building on Goldstein’s ideas, John Eck and William Spelman (1987)</w:t>
      </w:r>
      <w:r w:rsidR="00C33400" w:rsidRPr="0079698F">
        <w:rPr>
          <w:rFonts w:ascii="Aptos" w:eastAsia="Aptos" w:hAnsi="Aptos" w:cs="Aptos"/>
        </w:rPr>
        <w:t xml:space="preserve"> </w:t>
      </w:r>
      <w:r w:rsidR="007671AA" w:rsidRPr="0079698F">
        <w:rPr>
          <w:rFonts w:ascii="Aptos" w:eastAsia="Aptos" w:hAnsi="Aptos" w:cs="Aptos"/>
        </w:rPr>
        <w:t>p</w:t>
      </w:r>
      <w:r w:rsidR="00C33400" w:rsidRPr="0079698F">
        <w:rPr>
          <w:rFonts w:ascii="Aptos" w:eastAsia="Aptos" w:hAnsi="Aptos" w:cs="Aptos"/>
        </w:rPr>
        <w:t>.</w:t>
      </w:r>
      <w:r w:rsidR="003410F1" w:rsidRPr="0079698F">
        <w:rPr>
          <w:rFonts w:ascii="Aptos" w:eastAsia="Aptos" w:hAnsi="Aptos" w:cs="Aptos"/>
        </w:rPr>
        <w:t>23</w:t>
      </w:r>
      <w:r w:rsidRPr="0079698F">
        <w:rPr>
          <w:rFonts w:ascii="Aptos" w:eastAsia="Aptos" w:hAnsi="Aptos" w:cs="Aptos"/>
        </w:rPr>
        <w:t xml:space="preserve"> developed</w:t>
      </w:r>
      <w:r w:rsidRPr="5AD3822E">
        <w:rPr>
          <w:rFonts w:ascii="Aptos" w:eastAsia="Aptos" w:hAnsi="Aptos" w:cs="Aptos"/>
        </w:rPr>
        <w:t xml:space="preserve"> a practical system for implementing POP. Drawing on their involvement in a pilot project in Newport News, they created what became</w:t>
      </w:r>
      <w:r w:rsidR="00803299">
        <w:rPr>
          <w:rFonts w:ascii="Aptos" w:eastAsia="Aptos" w:hAnsi="Aptos" w:cs="Aptos"/>
        </w:rPr>
        <w:t xml:space="preserve"> </w:t>
      </w:r>
      <w:r w:rsidRPr="5AD3822E">
        <w:rPr>
          <w:rFonts w:ascii="Aptos" w:eastAsia="Aptos" w:hAnsi="Aptos" w:cs="Aptos"/>
        </w:rPr>
        <w:t>the SARA model.</w:t>
      </w:r>
    </w:p>
    <w:p w14:paraId="41B48A2F" w14:textId="157EE1F5" w:rsidR="00D109A0" w:rsidRDefault="00D109A0" w:rsidP="00D109A0">
      <w:pPr>
        <w:spacing w:before="240" w:after="240" w:line="360" w:lineRule="auto"/>
        <w:rPr>
          <w:rFonts w:ascii="Aptos" w:eastAsia="Aptos" w:hAnsi="Aptos" w:cs="Aptos"/>
        </w:rPr>
      </w:pPr>
      <w:r w:rsidRPr="5AD3822E">
        <w:rPr>
          <w:rFonts w:ascii="Aptos" w:eastAsia="Aptos" w:hAnsi="Aptos" w:cs="Aptos"/>
        </w:rPr>
        <w:t xml:space="preserve">Before the implementation of Problem-Oriented Policing, policing traditionally used a reactive response </w:t>
      </w:r>
      <w:r w:rsidR="00ED20FF">
        <w:rPr>
          <w:rFonts w:ascii="Aptos" w:eastAsia="Aptos" w:hAnsi="Aptos" w:cs="Aptos"/>
        </w:rPr>
        <w:t xml:space="preserve">method </w:t>
      </w:r>
      <w:r w:rsidRPr="5AD3822E">
        <w:rPr>
          <w:rFonts w:ascii="Aptos" w:eastAsia="Aptos" w:hAnsi="Aptos" w:cs="Aptos"/>
        </w:rPr>
        <w:t xml:space="preserve">referred to as “incident-driven policing.” Officers tended to respond to calls-for-service, emergencies, and crime reports. Rather than understanding underlying patterns, this strategy placed a focus on visibility, deterrence, and quick response. Success was measured </w:t>
      </w:r>
      <w:r w:rsidR="003742F6">
        <w:rPr>
          <w:rFonts w:ascii="Aptos" w:eastAsia="Aptos" w:hAnsi="Aptos" w:cs="Aptos"/>
        </w:rPr>
        <w:t xml:space="preserve">by </w:t>
      </w:r>
      <w:r w:rsidRPr="5AD3822E">
        <w:rPr>
          <w:rFonts w:ascii="Aptos" w:eastAsia="Aptos" w:hAnsi="Aptos" w:cs="Aptos"/>
        </w:rPr>
        <w:t xml:space="preserve">calls </w:t>
      </w:r>
      <w:r w:rsidR="006A1AB9">
        <w:rPr>
          <w:rFonts w:ascii="Aptos" w:eastAsia="Aptos" w:hAnsi="Aptos" w:cs="Aptos"/>
        </w:rPr>
        <w:t xml:space="preserve">and </w:t>
      </w:r>
      <w:r w:rsidRPr="5AD3822E">
        <w:rPr>
          <w:rFonts w:ascii="Aptos" w:eastAsia="Aptos" w:hAnsi="Aptos" w:cs="Aptos"/>
        </w:rPr>
        <w:t>arrests made. This response was necessary for immediate safety but often led to reoccurring problems if underlying causes were not addressed (Goldstein 1979).</w:t>
      </w:r>
    </w:p>
    <w:p w14:paraId="462607F6" w14:textId="3DAC87F0" w:rsidR="00D109A0" w:rsidRDefault="00D109A0" w:rsidP="00D109A0">
      <w:pPr>
        <w:spacing w:before="240" w:after="240" w:line="360" w:lineRule="auto"/>
        <w:rPr>
          <w:rFonts w:ascii="Aptos" w:eastAsia="Aptos" w:hAnsi="Aptos" w:cs="Aptos"/>
        </w:rPr>
      </w:pPr>
      <w:r w:rsidRPr="5AD3822E">
        <w:rPr>
          <w:rFonts w:ascii="Aptos" w:eastAsia="Aptos" w:hAnsi="Aptos" w:cs="Aptos"/>
        </w:rPr>
        <w:t>According to Gravell (2012), another policing strategy used in the UK prior to the development of the SARA model was the Unit Beat Policing (UBP) system, introduced during the 1960s. This</w:t>
      </w:r>
      <w:r w:rsidR="000F1704">
        <w:rPr>
          <w:rFonts w:ascii="Aptos" w:eastAsia="Aptos" w:hAnsi="Aptos" w:cs="Aptos"/>
        </w:rPr>
        <w:t xml:space="preserve"> </w:t>
      </w:r>
      <w:r w:rsidRPr="5AD3822E">
        <w:rPr>
          <w:rFonts w:ascii="Aptos" w:eastAsia="Aptos" w:hAnsi="Aptos" w:cs="Aptos"/>
        </w:rPr>
        <w:t>reorganised police forces into small, geographically defined beats, with officers relying heavily on motorised patrols and radio communication. Although UBP aimed to modernise patrol work and improve efficiency, it unintentionally reduced day-to-day contact between officers and the public. An example of the limitations of this approach was highlighted after the 1981 Brixton riots. The Scarman Report found that the heavy reliance on reactive patrols and low levels of meaningful community engagement contributed to a breakdown in trust between police and residents. The lack of proactive problem-solving meant underlying tensions</w:t>
      </w:r>
      <w:r w:rsidR="00E83E3D">
        <w:rPr>
          <w:rFonts w:ascii="Aptos" w:eastAsia="Aptos" w:hAnsi="Aptos" w:cs="Aptos"/>
        </w:rPr>
        <w:t xml:space="preserve"> </w:t>
      </w:r>
      <w:r w:rsidR="00E029D6">
        <w:rPr>
          <w:rFonts w:ascii="Aptos" w:eastAsia="Aptos" w:hAnsi="Aptos" w:cs="Aptos"/>
        </w:rPr>
        <w:t xml:space="preserve">were </w:t>
      </w:r>
      <w:r w:rsidRPr="5AD3822E">
        <w:rPr>
          <w:rFonts w:ascii="Aptos" w:eastAsia="Aptos" w:hAnsi="Aptos" w:cs="Aptos"/>
        </w:rPr>
        <w:t>unaddressed, reinforcing the need for partnership-based approaches such as POP and the SARA model (Peplow, 2024).</w:t>
      </w:r>
    </w:p>
    <w:p w14:paraId="6E150306" w14:textId="4DDC69C6" w:rsidR="00D109A0" w:rsidRDefault="00D109A0" w:rsidP="00EA567F">
      <w:pPr>
        <w:spacing w:line="360" w:lineRule="auto"/>
        <w:rPr>
          <w:rFonts w:ascii="Aptos" w:eastAsia="Aptos" w:hAnsi="Aptos" w:cs="Aptos"/>
        </w:rPr>
      </w:pPr>
      <w:r w:rsidRPr="5AD3822E">
        <w:rPr>
          <w:rFonts w:ascii="Aptos" w:eastAsia="Aptos" w:hAnsi="Aptos" w:cs="Aptos"/>
        </w:rPr>
        <w:lastRenderedPageBreak/>
        <w:t xml:space="preserve">According </w:t>
      </w:r>
      <w:r w:rsidRPr="009F71D0">
        <w:rPr>
          <w:rFonts w:ascii="Aptos" w:eastAsia="Aptos" w:hAnsi="Aptos" w:cs="Aptos"/>
        </w:rPr>
        <w:t>to National Academ</w:t>
      </w:r>
      <w:r w:rsidR="00031AFE">
        <w:rPr>
          <w:rFonts w:ascii="Aptos" w:eastAsia="Aptos" w:hAnsi="Aptos" w:cs="Aptos"/>
        </w:rPr>
        <w:t>ies</w:t>
      </w:r>
      <w:r w:rsidRPr="009F71D0">
        <w:rPr>
          <w:rFonts w:ascii="Aptos" w:eastAsia="Aptos" w:hAnsi="Aptos" w:cs="Aptos"/>
        </w:rPr>
        <w:t xml:space="preserve"> (2018) </w:t>
      </w:r>
      <w:r w:rsidR="00274606" w:rsidRPr="009F71D0">
        <w:rPr>
          <w:rFonts w:ascii="Aptos" w:eastAsia="Aptos" w:hAnsi="Aptos" w:cs="Aptos"/>
        </w:rPr>
        <w:t>s</w:t>
      </w:r>
      <w:r w:rsidRPr="009F71D0">
        <w:rPr>
          <w:rFonts w:ascii="Aptos" w:eastAsia="Aptos" w:hAnsi="Aptos" w:cs="Aptos"/>
        </w:rPr>
        <w:t>ome</w:t>
      </w:r>
      <w:r w:rsidRPr="5AD3822E">
        <w:rPr>
          <w:rFonts w:ascii="Aptos" w:eastAsia="Aptos" w:hAnsi="Aptos" w:cs="Aptos"/>
        </w:rPr>
        <w:t xml:space="preserve"> experts believe that traditional policing like UBP has focused too much on responding quickly to incidents instead of finding long-term solutions.</w:t>
      </w:r>
      <w:r w:rsidR="00A9105F" w:rsidRPr="00A9105F">
        <w:rPr>
          <w:rFonts w:ascii="Aptos" w:eastAsia="Aptos" w:hAnsi="Aptos" w:cs="Aptos"/>
        </w:rPr>
        <w:t xml:space="preserve"> </w:t>
      </w:r>
      <w:r w:rsidR="00A9105F" w:rsidRPr="00A9105F">
        <w:rPr>
          <w:rFonts w:ascii="Aptos" w:eastAsia="Aptos" w:hAnsi="Aptos" w:cs="Aptos"/>
        </w:rPr>
        <w:t>This made it difficult for officers to identify deeper issues in communities</w:t>
      </w:r>
      <w:r w:rsidRPr="5AD3822E">
        <w:rPr>
          <w:rFonts w:ascii="Aptos" w:eastAsia="Aptos" w:hAnsi="Aptos" w:cs="Aptos"/>
        </w:rPr>
        <w:t xml:space="preserve">. In the 1970s and early 1980s, problems like job loss, racial inequality, and bad housing got worse, and traditional policing struggled to handle these issues well. This method did not promote ongoing communication with local people or teamwork to solve problems. Investigations into riots in places like Brixton showed that community concerns were often ignored. </w:t>
      </w:r>
      <w:r w:rsidR="002555B0">
        <w:rPr>
          <w:rFonts w:ascii="Aptos" w:eastAsia="Aptos" w:hAnsi="Aptos" w:cs="Aptos"/>
        </w:rPr>
        <w:t>T</w:t>
      </w:r>
      <w:r w:rsidRPr="5AD3822E">
        <w:rPr>
          <w:rFonts w:ascii="Aptos" w:eastAsia="Aptos" w:hAnsi="Aptos" w:cs="Aptos"/>
        </w:rPr>
        <w:t>hese problems led to calls for police strategies that included community involvement, working together, and looking deeper into community issues, which later influenced models like SARA and Problem Oriented Policing.</w:t>
      </w:r>
      <w:r w:rsidR="00FF4D2E" w:rsidRPr="00FF4D2E">
        <w:rPr>
          <w:rFonts w:ascii="Aptos" w:eastAsia="Aptos" w:hAnsi="Aptos" w:cs="Aptos"/>
        </w:rPr>
        <w:t xml:space="preserve"> </w:t>
      </w:r>
      <w:r w:rsidR="00FF4D2E" w:rsidRPr="00FF4D2E">
        <w:rPr>
          <w:rFonts w:ascii="Aptos" w:eastAsia="Aptos" w:hAnsi="Aptos" w:cs="Aptos"/>
        </w:rPr>
        <w:t>As a result of these limitations, policing began to shift towards problem-oriented and partnership-based approaches, most notably Problem-Oriented Policing and the SARA model.</w:t>
      </w:r>
    </w:p>
    <w:p w14:paraId="5763AA66" w14:textId="42C9B4A7" w:rsidR="007B0186" w:rsidRDefault="006452D5" w:rsidP="006452D5">
      <w:pPr>
        <w:spacing w:before="240" w:after="240" w:line="360" w:lineRule="auto"/>
        <w:rPr>
          <w:rFonts w:ascii="Aptos" w:eastAsia="Aptos" w:hAnsi="Aptos" w:cs="Aptos"/>
        </w:rPr>
      </w:pPr>
      <w:r w:rsidRPr="00FF4D2E">
        <w:rPr>
          <w:rFonts w:ascii="Aptos" w:eastAsia="Aptos" w:hAnsi="Aptos" w:cs="Aptos"/>
        </w:rPr>
        <w:t>There are numerous success stories providing positive outcomes using POP intervention. Operation Morano that was run by West Lancashire Neighbourhood Policing team</w:t>
      </w:r>
      <w:r w:rsidR="004448AB">
        <w:rPr>
          <w:rFonts w:ascii="Aptos" w:eastAsia="Aptos" w:hAnsi="Aptos" w:cs="Aptos"/>
        </w:rPr>
        <w:t xml:space="preserve"> </w:t>
      </w:r>
      <w:r w:rsidRPr="00FF4D2E">
        <w:rPr>
          <w:rFonts w:ascii="Aptos" w:eastAsia="Aptos" w:hAnsi="Aptos" w:cs="Aptos"/>
        </w:rPr>
        <w:t xml:space="preserve">working in conjunction with several other agencies to tackle </w:t>
      </w:r>
      <w:r w:rsidR="00FE3286" w:rsidRPr="004A3E8B">
        <w:rPr>
          <w:rFonts w:ascii="Aptos" w:eastAsia="Aptos" w:hAnsi="Aptos" w:cs="Aptos"/>
        </w:rPr>
        <w:t xml:space="preserve">anti-social </w:t>
      </w:r>
      <w:r w:rsidR="00FE3286" w:rsidRPr="00C12C18">
        <w:rPr>
          <w:rFonts w:ascii="Aptos" w:eastAsia="Aptos" w:hAnsi="Aptos" w:cs="Aptos"/>
        </w:rPr>
        <w:t xml:space="preserve">behaviour </w:t>
      </w:r>
      <w:r w:rsidR="007C6679" w:rsidRPr="00C12C18">
        <w:rPr>
          <w:rFonts w:ascii="Aptos" w:eastAsia="Aptos" w:hAnsi="Aptos" w:cs="Aptos"/>
        </w:rPr>
        <w:t>(</w:t>
      </w:r>
      <w:r w:rsidRPr="00C12C18">
        <w:rPr>
          <w:rFonts w:ascii="Aptos" w:eastAsia="Aptos" w:hAnsi="Aptos" w:cs="Aptos"/>
        </w:rPr>
        <w:t>ASB</w:t>
      </w:r>
      <w:r w:rsidR="007C6679" w:rsidRPr="00C12C18">
        <w:rPr>
          <w:rFonts w:ascii="Aptos" w:eastAsia="Aptos" w:hAnsi="Aptos" w:cs="Aptos"/>
        </w:rPr>
        <w:t>)</w:t>
      </w:r>
      <w:r w:rsidRPr="00C12C18">
        <w:rPr>
          <w:rFonts w:ascii="Aptos" w:eastAsia="Aptos" w:hAnsi="Aptos" w:cs="Aptos"/>
        </w:rPr>
        <w:t xml:space="preserve"> in</w:t>
      </w:r>
      <w:r w:rsidRPr="00FF4D2E">
        <w:rPr>
          <w:rFonts w:ascii="Aptos" w:eastAsia="Aptos" w:hAnsi="Aptos" w:cs="Aptos"/>
        </w:rPr>
        <w:t xml:space="preserve"> their area. As a result of this multi-agency operation, they achieved a 60% reduction of ASB in the area (Calderbank, 2023)</w:t>
      </w:r>
    </w:p>
    <w:p w14:paraId="36C4363C" w14:textId="77777777" w:rsidR="00EA567F" w:rsidRDefault="00EA567F" w:rsidP="00EA567F">
      <w:pPr>
        <w:spacing w:line="360" w:lineRule="auto"/>
        <w:rPr>
          <w:rFonts w:ascii="Aptos" w:eastAsia="Aptos" w:hAnsi="Aptos" w:cs="Aptos"/>
        </w:rPr>
      </w:pPr>
    </w:p>
    <w:p w14:paraId="58A29D23" w14:textId="58530C3E" w:rsidR="00E053F3" w:rsidRDefault="13442A81" w:rsidP="5AD3822E">
      <w:pPr>
        <w:spacing w:line="360" w:lineRule="auto"/>
        <w:rPr>
          <w:rFonts w:ascii="Aptos" w:eastAsia="Aptos" w:hAnsi="Aptos" w:cs="Aptos"/>
        </w:rPr>
      </w:pPr>
      <w:r w:rsidRPr="5AD3822E">
        <w:rPr>
          <w:rFonts w:ascii="Aptos" w:eastAsia="Aptos" w:hAnsi="Aptos" w:cs="Aptos"/>
        </w:rPr>
        <w:t>The SARA model is built around four main stages Scanning, Analysis, Response and Assessment (Weisburd et al, 2008). Scanning involves identifying and prioritising problems causing crime and disorder, drawing on sources such as crime statistics, calls for service and community feedback. Analysis investigates the identified problem in greater depth, examining offenders, victims, locations and situational factors to understand why the issue is occurring. Response focuses on designing and implementing tailored interventions to address these underlying causes, often in collaboration with partner agencies. Assessment evaluates the impact of the response using indicators such as reductions in calls, fewer incidents or improved community satisfaction. Through this structured cycle, SARA provides a methodical, evidence-based framework for developing preventative and sustainable solutions within policing (College of Policing, 2022</w:t>
      </w:r>
      <w:r w:rsidR="009C4C12">
        <w:rPr>
          <w:rFonts w:ascii="Aptos" w:eastAsia="Aptos" w:hAnsi="Aptos" w:cs="Aptos"/>
        </w:rPr>
        <w:t>a</w:t>
      </w:r>
      <w:r w:rsidRPr="5AD3822E">
        <w:rPr>
          <w:rFonts w:ascii="Aptos" w:eastAsia="Aptos" w:hAnsi="Aptos" w:cs="Aptos"/>
        </w:rPr>
        <w:t xml:space="preserve">). </w:t>
      </w:r>
    </w:p>
    <w:p w14:paraId="2251AD9A" w14:textId="77777777" w:rsidR="00D119FB" w:rsidRDefault="00D119FB" w:rsidP="5AD3822E">
      <w:pPr>
        <w:spacing w:line="360" w:lineRule="auto"/>
        <w:rPr>
          <w:rFonts w:ascii="Aptos" w:eastAsia="Aptos" w:hAnsi="Aptos" w:cs="Aptos"/>
        </w:rPr>
      </w:pPr>
    </w:p>
    <w:p w14:paraId="54FF7B20" w14:textId="3541846F" w:rsidR="004C26CA" w:rsidRDefault="13442A81" w:rsidP="5AD3822E">
      <w:pPr>
        <w:spacing w:line="360" w:lineRule="auto"/>
        <w:rPr>
          <w:rFonts w:ascii="Aptos" w:eastAsia="Aptos" w:hAnsi="Aptos" w:cs="Aptos"/>
        </w:rPr>
      </w:pPr>
      <w:r w:rsidRPr="5AD3822E">
        <w:rPr>
          <w:rFonts w:ascii="Aptos" w:eastAsia="Aptos" w:hAnsi="Aptos" w:cs="Aptos"/>
        </w:rPr>
        <w:t>SARA also has a link to Routine Activity Theory. This theory says that crime happens when a person who wants to commit a crime finds a suitable target, and there is no one around to stop them. The Scanning step of SARA aligns with this idea by identifying patterns in locations, times, and types of incidents, revealing where offenders and targets are likely to intersect. In the Analysis step, officers examine the reasons these situations occur, such as weaknesses in the environment or social behaviours, which relate to the idea of "no one to stop them." Using this theory helps in the Response step to create actions that can break these patterns, such as increasing patrols, changing the environment, or getting the community involved (College of Policing, 2022</w:t>
      </w:r>
      <w:r w:rsidR="009C4C12">
        <w:rPr>
          <w:rFonts w:ascii="Aptos" w:eastAsia="Aptos" w:hAnsi="Aptos" w:cs="Aptos"/>
        </w:rPr>
        <w:t>b</w:t>
      </w:r>
      <w:r w:rsidRPr="5AD3822E">
        <w:rPr>
          <w:rFonts w:ascii="Aptos" w:eastAsia="Aptos" w:hAnsi="Aptos" w:cs="Aptos"/>
        </w:rPr>
        <w:t>)</w:t>
      </w:r>
      <w:r w:rsidR="00095A73">
        <w:rPr>
          <w:rFonts w:ascii="Aptos" w:eastAsia="Aptos" w:hAnsi="Aptos" w:cs="Aptos"/>
        </w:rPr>
        <w:t>.</w:t>
      </w:r>
    </w:p>
    <w:p w14:paraId="6D21D6EF" w14:textId="77777777" w:rsidR="005F4734" w:rsidRDefault="005F4734" w:rsidP="5AD3822E">
      <w:pPr>
        <w:spacing w:line="360" w:lineRule="auto"/>
        <w:rPr>
          <w:rFonts w:ascii="Aptos" w:eastAsia="Aptos" w:hAnsi="Aptos" w:cs="Aptos"/>
        </w:rPr>
      </w:pPr>
    </w:p>
    <w:p w14:paraId="2F63A2DA" w14:textId="1E990944" w:rsidR="004C26CA" w:rsidRDefault="13442A81" w:rsidP="5AD3822E">
      <w:pPr>
        <w:spacing w:line="360" w:lineRule="auto"/>
        <w:rPr>
          <w:rFonts w:ascii="Aptos" w:eastAsia="Aptos" w:hAnsi="Aptos" w:cs="Aptos"/>
        </w:rPr>
      </w:pPr>
      <w:r w:rsidRPr="5AD3822E">
        <w:rPr>
          <w:rFonts w:ascii="Aptos" w:eastAsia="Aptos" w:hAnsi="Aptos" w:cs="Aptos"/>
        </w:rPr>
        <w:t>A key part of effective problem solving within the SARA model is engagement with both the community and partner agencies. This engagement offers a better understanding of the causes and impacts of the problem, extending beyond police data alone (College of Policing, 2022</w:t>
      </w:r>
      <w:r w:rsidR="008734E8">
        <w:rPr>
          <w:rFonts w:ascii="Aptos" w:eastAsia="Aptos" w:hAnsi="Aptos" w:cs="Aptos"/>
        </w:rPr>
        <w:t>)</w:t>
      </w:r>
      <w:r w:rsidRPr="5AD3822E">
        <w:rPr>
          <w:rFonts w:ascii="Aptos" w:eastAsia="Aptos" w:hAnsi="Aptos" w:cs="Aptos"/>
        </w:rPr>
        <w:t xml:space="preserve">. Partner organisations such as Social Services, the Local Authority, and Drug and Alcohol </w:t>
      </w:r>
      <w:r w:rsidR="005E3A30" w:rsidRPr="5AD3822E">
        <w:rPr>
          <w:rFonts w:ascii="Aptos" w:eastAsia="Aptos" w:hAnsi="Aptos" w:cs="Aptos"/>
        </w:rPr>
        <w:t>Services often</w:t>
      </w:r>
      <w:r w:rsidRPr="5AD3822E">
        <w:rPr>
          <w:rFonts w:ascii="Aptos" w:eastAsia="Aptos" w:hAnsi="Aptos" w:cs="Aptos"/>
        </w:rPr>
        <w:t xml:space="preserve"> hold vital information on vulnerability, safeguarding concerns, </w:t>
      </w:r>
      <w:r w:rsidRPr="5AD3822E">
        <w:rPr>
          <w:rFonts w:ascii="Aptos" w:eastAsia="Aptos" w:hAnsi="Aptos" w:cs="Aptos"/>
          <w:color w:val="000000" w:themeColor="text1"/>
        </w:rPr>
        <w:t xml:space="preserve">substance misuse, or environmental factors contributing to crime or disorder </w:t>
      </w:r>
      <w:r w:rsidR="00696500">
        <w:rPr>
          <w:rFonts w:ascii="Aptos" w:eastAsia="Aptos" w:hAnsi="Aptos" w:cs="Aptos"/>
          <w:color w:val="000000" w:themeColor="text1"/>
        </w:rPr>
        <w:t>(</w:t>
      </w:r>
      <w:r w:rsidRPr="001043DF">
        <w:rPr>
          <w:rFonts w:ascii="Aptos" w:eastAsia="Aptos" w:hAnsi="Aptos" w:cs="Aptos"/>
          <w:color w:val="000000" w:themeColor="text1"/>
        </w:rPr>
        <w:t>Karn, 2013).</w:t>
      </w:r>
      <w:r w:rsidRPr="5AD3822E">
        <w:rPr>
          <w:rFonts w:ascii="Aptos" w:eastAsia="Aptos" w:hAnsi="Aptos" w:cs="Aptos"/>
          <w:color w:val="000000" w:themeColor="text1"/>
        </w:rPr>
        <w:t xml:space="preserve"> Their feedback </w:t>
      </w:r>
      <w:r w:rsidRPr="5AD3822E">
        <w:rPr>
          <w:rFonts w:ascii="Aptos" w:eastAsia="Aptos" w:hAnsi="Aptos" w:cs="Aptos"/>
        </w:rPr>
        <w:t>helps build a fuller profile and ensures responses address underlying needs rather than just symptoms. Community engagement activities such as satisfaction surveys, targeted conversations, and feedback sessions enable practitioners to measure confidence, understand local concerns, and assess whether interventions are having the expected effect</w:t>
      </w:r>
      <w:r w:rsidR="001043DF">
        <w:rPr>
          <w:rFonts w:ascii="Aptos" w:eastAsia="Aptos" w:hAnsi="Aptos" w:cs="Aptos"/>
        </w:rPr>
        <w:t>.</w:t>
      </w:r>
      <w:r w:rsidRPr="5AD3822E">
        <w:rPr>
          <w:rFonts w:ascii="Aptos" w:eastAsia="Aptos" w:hAnsi="Aptos" w:cs="Aptos"/>
        </w:rPr>
        <w:t xml:space="preserve"> When combined, these inputs support a more accurate assessment, as demonstrated by reductions in calls for service and improved public satisfaction</w:t>
      </w:r>
      <w:r w:rsidR="001043DF">
        <w:rPr>
          <w:rFonts w:ascii="Aptos" w:eastAsia="Aptos" w:hAnsi="Aptos" w:cs="Aptos"/>
        </w:rPr>
        <w:t xml:space="preserve"> (</w:t>
      </w:r>
      <w:r w:rsidR="001043DF" w:rsidRPr="5AD3822E">
        <w:rPr>
          <w:rFonts w:ascii="Aptos" w:eastAsia="Aptos" w:hAnsi="Aptos" w:cs="Aptos"/>
        </w:rPr>
        <w:t>College of Policing</w:t>
      </w:r>
      <w:r w:rsidR="001043DF">
        <w:rPr>
          <w:rFonts w:ascii="Aptos" w:eastAsia="Aptos" w:hAnsi="Aptos" w:cs="Aptos"/>
        </w:rPr>
        <w:t xml:space="preserve">, </w:t>
      </w:r>
      <w:r w:rsidR="001043DF" w:rsidRPr="5AD3822E">
        <w:rPr>
          <w:rFonts w:ascii="Aptos" w:eastAsia="Aptos" w:hAnsi="Aptos" w:cs="Aptos"/>
        </w:rPr>
        <w:t xml:space="preserve">2024). </w:t>
      </w:r>
    </w:p>
    <w:p w14:paraId="63462063" w14:textId="77777777" w:rsidR="00031AFE" w:rsidRDefault="00031AFE" w:rsidP="5AD3822E">
      <w:pPr>
        <w:spacing w:line="360" w:lineRule="auto"/>
        <w:rPr>
          <w:rFonts w:ascii="Aptos" w:eastAsia="Aptos" w:hAnsi="Aptos" w:cs="Aptos"/>
        </w:rPr>
      </w:pPr>
    </w:p>
    <w:p w14:paraId="12DD4A79" w14:textId="7576C16A" w:rsidR="0075065D" w:rsidRDefault="00D176C3" w:rsidP="0075065D">
      <w:pPr>
        <w:pStyle w:val="s2"/>
        <w:spacing w:before="0" w:beforeAutospacing="0" w:after="120" w:afterAutospacing="0" w:line="360" w:lineRule="auto"/>
        <w:rPr>
          <w:rFonts w:ascii="-webkit-standard" w:hAnsi="-webkit-standard"/>
          <w:color w:val="000000"/>
          <w:sz w:val="27"/>
          <w:szCs w:val="27"/>
        </w:rPr>
      </w:pPr>
      <w:r w:rsidRPr="00D176C3">
        <w:rPr>
          <w:rFonts w:ascii="Aptos" w:eastAsia="Aptos" w:hAnsi="Aptos" w:cs="Aptos"/>
        </w:rPr>
        <w:t xml:space="preserve">In England and Wales, police have been encouraged to adopt more effective problem-solving approaches, such as the SARA model. For the financial year ending in March 2026, up to £19.9 million has been allocated to policing, representing an increase of £3.2 million compared to 2016. This funding supports officer numbers, technological development, and other operational needs, enabling forces to address local issues, trial innovative solutions, and invest in tools that support proactive policing (Home Office, 2025). Recent investment in science, technology, and policy guidance aims to </w:t>
      </w:r>
      <w:r w:rsidRPr="00D176C3">
        <w:rPr>
          <w:rFonts w:ascii="Aptos" w:eastAsia="Aptos" w:hAnsi="Aptos" w:cs="Aptos"/>
        </w:rPr>
        <w:lastRenderedPageBreak/>
        <w:t>improve efficiency and analytical capability, allowing police to adopt more targeted, evidence-based responses focused on prevention rather than solely reacting to incidents (National Police Chiefs’ Council [NPCC], 2025).</w:t>
      </w:r>
    </w:p>
    <w:p w14:paraId="79EAC16F" w14:textId="77777777" w:rsidR="00C35AA3" w:rsidRDefault="00C35AA3" w:rsidP="5AD3822E">
      <w:pPr>
        <w:spacing w:before="240" w:after="240" w:line="360" w:lineRule="auto"/>
      </w:pPr>
    </w:p>
    <w:p w14:paraId="67E310A8" w14:textId="53040F77" w:rsidR="004C26CA" w:rsidRDefault="13442A81" w:rsidP="5AD3822E">
      <w:pPr>
        <w:spacing w:before="240" w:after="240" w:line="360" w:lineRule="auto"/>
        <w:rPr>
          <w:rFonts w:ascii="Aptos" w:eastAsia="Aptos" w:hAnsi="Aptos" w:cs="Aptos"/>
        </w:rPr>
      </w:pPr>
      <w:r w:rsidRPr="5AD3822E">
        <w:rPr>
          <w:rFonts w:ascii="Aptos" w:eastAsia="Aptos" w:hAnsi="Aptos" w:cs="Aptos"/>
        </w:rPr>
        <w:t>A report by Wheller (2025) shows that policing using the SARA model and a problem-solving approach is effective at reducing crime and disorder. In the report, 79% of successful interventions were carried out in micro-places or neighbourhoods, demonstrating that focusing on small, targeted areas works best. Additionally, 64% of these successful interventions used focused or tailored strategies rather than generic responses, and around 80% were proactive, meaning the police addressed problems before they escalated. Together, these findings support the conclusion that properly implemented SARA-based problem-solving leads to reductions in crime and disorder.</w:t>
      </w:r>
    </w:p>
    <w:p w14:paraId="4E9DC473" w14:textId="4F24396B" w:rsidR="0033342B" w:rsidRPr="004A3E8B" w:rsidRDefault="13442A81" w:rsidP="5AD3822E">
      <w:pPr>
        <w:spacing w:before="240" w:after="240" w:line="360" w:lineRule="auto"/>
        <w:rPr>
          <w:rFonts w:ascii="Aptos" w:eastAsia="Aptos" w:hAnsi="Aptos" w:cs="Aptos"/>
        </w:rPr>
      </w:pPr>
      <w:r w:rsidRPr="004A3E8B">
        <w:rPr>
          <w:rFonts w:ascii="Aptos" w:eastAsia="Aptos" w:hAnsi="Aptos" w:cs="Aptos"/>
        </w:rPr>
        <w:t>A case study that illustrates this is how Dyfed-Powys Police used the SARA model to address persistent (ASB) involving a woman with a</w:t>
      </w:r>
      <w:r w:rsidR="008B0011" w:rsidRPr="004A3E8B">
        <w:rPr>
          <w:rFonts w:ascii="Aptos" w:eastAsia="Aptos" w:hAnsi="Aptos" w:cs="Aptos"/>
        </w:rPr>
        <w:t xml:space="preserve"> </w:t>
      </w:r>
      <w:r w:rsidRPr="004A3E8B">
        <w:rPr>
          <w:rFonts w:ascii="Aptos" w:eastAsia="Aptos" w:hAnsi="Aptos" w:cs="Aptos"/>
        </w:rPr>
        <w:t xml:space="preserve">history of alcohol misuse and criminal conduct, whose behaviour caused distress and risk to her elderly mother and neighbours. In the Scanning stage, officers identified recurring disturbances </w:t>
      </w:r>
      <w:r w:rsidR="002F5A87" w:rsidRPr="004A3E8B">
        <w:rPr>
          <w:rFonts w:ascii="Aptos" w:eastAsia="Aptos" w:hAnsi="Aptos" w:cs="Aptos"/>
        </w:rPr>
        <w:t xml:space="preserve">upon </w:t>
      </w:r>
      <w:r w:rsidRPr="004A3E8B">
        <w:rPr>
          <w:rFonts w:ascii="Aptos" w:eastAsia="Aptos" w:hAnsi="Aptos" w:cs="Aptos"/>
        </w:rPr>
        <w:t>her return to the area. During Analysis, they uncovered underlying issues such as alcohol misuse, mental-health vulnerability, the living situation, and</w:t>
      </w:r>
      <w:r w:rsidR="004473D9" w:rsidRPr="004A3E8B">
        <w:rPr>
          <w:rFonts w:ascii="Aptos" w:eastAsia="Aptos" w:hAnsi="Aptos" w:cs="Aptos"/>
        </w:rPr>
        <w:t xml:space="preserve"> </w:t>
      </w:r>
      <w:r w:rsidRPr="004A3E8B">
        <w:rPr>
          <w:rFonts w:ascii="Aptos" w:eastAsia="Aptos" w:hAnsi="Aptos" w:cs="Aptos"/>
        </w:rPr>
        <w:t xml:space="preserve">specific risks posed to her mother. The Response involved a graduated plan using an ASB Warning Letter, Community Protection Warnings and Notices, and preparation of a Criminal Behaviour Order (CBO) under the Anti-Social Behaviour, Crime and Policing Act 2014, to prevent further incidents. Finally, in Assessment, once the CBO was breached, the woman was remanded and later imprisoned, while her mother was safeguarded and received support from social and health services, meaning the intervention met its aim of protecting the vulnerable and the wider community (Dyfed Powys Police, 2025). </w:t>
      </w:r>
    </w:p>
    <w:p w14:paraId="39A08CF5" w14:textId="2A565F96" w:rsidR="004C26CA" w:rsidRDefault="13442A81" w:rsidP="5AD3822E">
      <w:pPr>
        <w:spacing w:before="240" w:after="240" w:line="360" w:lineRule="auto"/>
        <w:rPr>
          <w:rFonts w:ascii="Aptos" w:eastAsia="Aptos" w:hAnsi="Aptos" w:cs="Aptos"/>
        </w:rPr>
      </w:pPr>
      <w:r w:rsidRPr="004A3E8B">
        <w:rPr>
          <w:rFonts w:ascii="Aptos" w:eastAsia="Aptos" w:hAnsi="Aptos" w:cs="Aptos"/>
        </w:rPr>
        <w:t>Although Dyfed-Powys Police is one of the smallest forces in England and Wales, the effectiveness of the SARA model is not limited by force size and continues to deliver strong results in much larger policing environments. Similarly, larger forces such as Merseyside Police have als</w:t>
      </w:r>
      <w:r w:rsidRPr="5AD3822E">
        <w:rPr>
          <w:rFonts w:ascii="Aptos" w:eastAsia="Aptos" w:hAnsi="Aptos" w:cs="Aptos"/>
        </w:rPr>
        <w:t xml:space="preserve">o achieved measurable success using SARA-based </w:t>
      </w:r>
      <w:r w:rsidRPr="5AD3822E">
        <w:rPr>
          <w:rFonts w:ascii="Aptos" w:eastAsia="Aptos" w:hAnsi="Aptos" w:cs="Aptos"/>
        </w:rPr>
        <w:lastRenderedPageBreak/>
        <w:t>problem-solving approaches, with targeted interventions contributing to reductions of up to 47.9% in serious violence and</w:t>
      </w:r>
      <w:r w:rsidRPr="5AD3822E">
        <w:rPr>
          <w:rFonts w:ascii="Aptos" w:eastAsia="Aptos" w:hAnsi="Aptos" w:cs="Aptos"/>
          <w:b/>
          <w:bCs/>
        </w:rPr>
        <w:t xml:space="preserve"> </w:t>
      </w:r>
      <w:r w:rsidRPr="5AD3822E">
        <w:rPr>
          <w:rFonts w:ascii="Aptos" w:eastAsia="Aptos" w:hAnsi="Aptos" w:cs="Aptos"/>
        </w:rPr>
        <w:t>18.8% in antisocial behaviour in the areas where the model was applied (Merseyside Police, 2024).</w:t>
      </w:r>
    </w:p>
    <w:p w14:paraId="0B8CAA51" w14:textId="6315C0D2" w:rsidR="00AF5F31" w:rsidRDefault="00AF5F31" w:rsidP="00AF5F31">
      <w:pPr>
        <w:spacing w:line="360" w:lineRule="auto"/>
        <w:rPr>
          <w:rFonts w:ascii="Aptos" w:eastAsia="Aptos" w:hAnsi="Aptos" w:cs="Aptos"/>
        </w:rPr>
      </w:pPr>
      <w:r w:rsidRPr="00AF5F31">
        <w:rPr>
          <w:rFonts w:ascii="Aptos" w:eastAsia="Aptos" w:hAnsi="Aptos" w:cs="Aptos"/>
        </w:rPr>
        <w:t>The application of the</w:t>
      </w:r>
      <w:r w:rsidR="13442A81" w:rsidRPr="5AD3822E">
        <w:rPr>
          <w:rFonts w:ascii="Aptos" w:eastAsia="Aptos" w:hAnsi="Aptos" w:cs="Aptos"/>
        </w:rPr>
        <w:t xml:space="preserve"> SARA model in Operation Waterside demonstrates </w:t>
      </w:r>
      <w:r w:rsidR="00825359">
        <w:rPr>
          <w:rFonts w:ascii="Aptos" w:eastAsia="Aptos" w:hAnsi="Aptos" w:cs="Aptos"/>
        </w:rPr>
        <w:t>its</w:t>
      </w:r>
      <w:r w:rsidR="13442A81" w:rsidRPr="5AD3822E">
        <w:rPr>
          <w:rFonts w:ascii="Aptos" w:eastAsia="Aptos" w:hAnsi="Aptos" w:cs="Aptos"/>
        </w:rPr>
        <w:t xml:space="preserve"> effectiveness </w:t>
      </w:r>
      <w:r w:rsidRPr="00AF5F31">
        <w:rPr>
          <w:rFonts w:ascii="Aptos" w:eastAsia="Aptos" w:hAnsi="Aptos" w:cs="Aptos"/>
        </w:rPr>
        <w:t>in problem-oriented policing. Through systematic</w:t>
      </w:r>
      <w:r w:rsidR="13442A81" w:rsidRPr="5AD3822E">
        <w:rPr>
          <w:rFonts w:ascii="Aptos" w:eastAsia="Aptos" w:hAnsi="Aptos" w:cs="Aptos"/>
        </w:rPr>
        <w:t xml:space="preserve"> scanning and </w:t>
      </w:r>
      <w:r w:rsidRPr="00AF5F31">
        <w:rPr>
          <w:rFonts w:ascii="Aptos" w:eastAsia="Aptos" w:hAnsi="Aptos" w:cs="Aptos"/>
        </w:rPr>
        <w:t>analysis of</w:t>
      </w:r>
      <w:r w:rsidR="13442A81" w:rsidRPr="5AD3822E">
        <w:rPr>
          <w:rFonts w:ascii="Aptos" w:eastAsia="Aptos" w:hAnsi="Aptos" w:cs="Aptos"/>
        </w:rPr>
        <w:t xml:space="preserve"> a group of youths suspected of antisocial behaviour, authorities uncovered a hidden child</w:t>
      </w:r>
      <w:r w:rsidRPr="00AF5F31">
        <w:rPr>
          <w:rFonts w:ascii="Aptos" w:eastAsia="Aptos" w:hAnsi="Aptos" w:cs="Aptos"/>
        </w:rPr>
        <w:t xml:space="preserve"> </w:t>
      </w:r>
      <w:r w:rsidR="13442A81" w:rsidRPr="5AD3822E">
        <w:rPr>
          <w:rFonts w:ascii="Aptos" w:eastAsia="Aptos" w:hAnsi="Aptos" w:cs="Aptos"/>
        </w:rPr>
        <w:t>sexual</w:t>
      </w:r>
      <w:r w:rsidRPr="00AF5F31">
        <w:rPr>
          <w:rFonts w:ascii="Aptos" w:eastAsia="Aptos" w:hAnsi="Aptos" w:cs="Aptos"/>
        </w:rPr>
        <w:t xml:space="preserve"> </w:t>
      </w:r>
      <w:r w:rsidR="13442A81" w:rsidRPr="5AD3822E">
        <w:rPr>
          <w:rFonts w:ascii="Aptos" w:eastAsia="Aptos" w:hAnsi="Aptos" w:cs="Aptos"/>
        </w:rPr>
        <w:t xml:space="preserve">exploitation </w:t>
      </w:r>
      <w:r w:rsidR="009F119C">
        <w:rPr>
          <w:rFonts w:ascii="Aptos" w:eastAsia="Aptos" w:hAnsi="Aptos" w:cs="Aptos"/>
        </w:rPr>
        <w:t>network</w:t>
      </w:r>
      <w:r w:rsidRPr="00AF5F31">
        <w:rPr>
          <w:rFonts w:ascii="Aptos" w:eastAsia="Aptos" w:hAnsi="Aptos" w:cs="Aptos"/>
        </w:rPr>
        <w:t xml:space="preserve">. A </w:t>
      </w:r>
      <w:r w:rsidR="13442A81" w:rsidRPr="5AD3822E">
        <w:rPr>
          <w:rFonts w:ascii="Aptos" w:eastAsia="Aptos" w:hAnsi="Aptos" w:cs="Aptos"/>
        </w:rPr>
        <w:t>coordinated response</w:t>
      </w:r>
      <w:r w:rsidRPr="00AF5F31">
        <w:rPr>
          <w:rFonts w:ascii="Aptos" w:eastAsia="Aptos" w:hAnsi="Aptos" w:cs="Aptos"/>
        </w:rPr>
        <w:t xml:space="preserve"> followed, which included</w:t>
      </w:r>
      <w:r w:rsidR="13442A81" w:rsidRPr="5AD3822E">
        <w:rPr>
          <w:rFonts w:ascii="Aptos" w:eastAsia="Aptos" w:hAnsi="Aptos" w:cs="Aptos"/>
        </w:rPr>
        <w:t xml:space="preserve"> safeguarding young victims</w:t>
      </w:r>
      <w:r w:rsidRPr="00AF5F31">
        <w:rPr>
          <w:rFonts w:ascii="Aptos" w:eastAsia="Aptos" w:hAnsi="Aptos" w:cs="Aptos"/>
        </w:rPr>
        <w:t>,</w:t>
      </w:r>
      <w:r w:rsidR="13442A81" w:rsidRPr="5AD3822E">
        <w:rPr>
          <w:rFonts w:ascii="Aptos" w:eastAsia="Aptos" w:hAnsi="Aptos" w:cs="Aptos"/>
        </w:rPr>
        <w:t xml:space="preserve"> working with parents and local agencies</w:t>
      </w:r>
      <w:r w:rsidRPr="00AF5F31">
        <w:rPr>
          <w:rFonts w:ascii="Aptos" w:eastAsia="Aptos" w:hAnsi="Aptos" w:cs="Aptos"/>
        </w:rPr>
        <w:t>, and improving</w:t>
      </w:r>
      <w:r w:rsidR="13442A81" w:rsidRPr="5AD3822E">
        <w:rPr>
          <w:rFonts w:ascii="Aptos" w:eastAsia="Aptos" w:hAnsi="Aptos" w:cs="Aptos"/>
        </w:rPr>
        <w:t xml:space="preserve"> hotel</w:t>
      </w:r>
      <w:r w:rsidRPr="00AF5F31">
        <w:rPr>
          <w:rFonts w:ascii="Aptos" w:eastAsia="Aptos" w:hAnsi="Aptos" w:cs="Aptos"/>
        </w:rPr>
        <w:t xml:space="preserve"> </w:t>
      </w:r>
      <w:r w:rsidR="13442A81" w:rsidRPr="5AD3822E">
        <w:rPr>
          <w:rFonts w:ascii="Aptos" w:eastAsia="Aptos" w:hAnsi="Aptos" w:cs="Aptos"/>
        </w:rPr>
        <w:t>security practices</w:t>
      </w:r>
      <w:r w:rsidRPr="00AF5F31">
        <w:rPr>
          <w:rFonts w:ascii="Aptos" w:eastAsia="Aptos" w:hAnsi="Aptos" w:cs="Aptos"/>
        </w:rPr>
        <w:t>. As a result, the operation</w:t>
      </w:r>
      <w:r w:rsidR="13442A81" w:rsidRPr="5AD3822E">
        <w:rPr>
          <w:rFonts w:ascii="Aptos" w:eastAsia="Aptos" w:hAnsi="Aptos" w:cs="Aptos"/>
        </w:rPr>
        <w:t xml:space="preserve"> disrupted the exploitation, secured arrests, and improved </w:t>
      </w:r>
      <w:r w:rsidRPr="00AF5F31">
        <w:rPr>
          <w:rFonts w:ascii="Aptos" w:eastAsia="Aptos" w:hAnsi="Aptos" w:cs="Aptos"/>
        </w:rPr>
        <w:t>the</w:t>
      </w:r>
      <w:r w:rsidR="13442A81" w:rsidRPr="5AD3822E">
        <w:rPr>
          <w:rFonts w:ascii="Aptos" w:eastAsia="Aptos" w:hAnsi="Aptos" w:cs="Aptos"/>
        </w:rPr>
        <w:t xml:space="preserve"> safety and behaviour</w:t>
      </w:r>
      <w:r w:rsidRPr="00AF5F31">
        <w:rPr>
          <w:rFonts w:ascii="Aptos" w:eastAsia="Aptos" w:hAnsi="Aptos" w:cs="Aptos"/>
        </w:rPr>
        <w:t xml:space="preserve"> of the young people involved.</w:t>
      </w:r>
      <w:r w:rsidR="13442A81" w:rsidRPr="5AD3822E">
        <w:rPr>
          <w:rFonts w:ascii="Aptos" w:eastAsia="Aptos" w:hAnsi="Aptos" w:cs="Aptos"/>
        </w:rPr>
        <w:t xml:space="preserve"> This </w:t>
      </w:r>
      <w:r w:rsidRPr="00AF5F31">
        <w:rPr>
          <w:rFonts w:ascii="Aptos" w:eastAsia="Aptos" w:hAnsi="Aptos" w:cs="Aptos"/>
        </w:rPr>
        <w:t>highlights</w:t>
      </w:r>
      <w:r w:rsidR="13442A81" w:rsidRPr="5AD3822E">
        <w:rPr>
          <w:rFonts w:ascii="Aptos" w:eastAsia="Aptos" w:hAnsi="Aptos" w:cs="Aptos"/>
        </w:rPr>
        <w:t xml:space="preserve"> </w:t>
      </w:r>
      <w:r w:rsidR="001A0AAC">
        <w:rPr>
          <w:rFonts w:ascii="Aptos" w:eastAsia="Aptos" w:hAnsi="Aptos" w:cs="Aptos"/>
        </w:rPr>
        <w:t xml:space="preserve">the positive </w:t>
      </w:r>
      <w:r w:rsidRPr="00AF5F31">
        <w:rPr>
          <w:rFonts w:ascii="Aptos" w:eastAsia="Aptos" w:hAnsi="Aptos" w:cs="Aptos"/>
        </w:rPr>
        <w:t xml:space="preserve">impact of the SARA model (Simpson </w:t>
      </w:r>
      <w:r>
        <w:rPr>
          <w:rFonts w:ascii="Aptos" w:eastAsia="Aptos" w:hAnsi="Aptos" w:cs="Aptos"/>
        </w:rPr>
        <w:t>and</w:t>
      </w:r>
      <w:r w:rsidRPr="00AF5F31">
        <w:rPr>
          <w:rFonts w:ascii="Aptos" w:eastAsia="Aptos" w:hAnsi="Aptos" w:cs="Aptos"/>
        </w:rPr>
        <w:t xml:space="preserve"> Vl</w:t>
      </w:r>
      <w:r w:rsidR="00957D85">
        <w:rPr>
          <w:rFonts w:ascii="Aptos" w:eastAsia="Aptos" w:hAnsi="Aptos" w:cs="Aptos"/>
        </w:rPr>
        <w:t>op</w:t>
      </w:r>
      <w:r w:rsidRPr="00AF5F31">
        <w:rPr>
          <w:rFonts w:ascii="Aptos" w:eastAsia="Aptos" w:hAnsi="Aptos" w:cs="Aptos"/>
        </w:rPr>
        <w:t>, 2025).</w:t>
      </w:r>
    </w:p>
    <w:p w14:paraId="641D8564" w14:textId="77777777" w:rsidR="004C26CA" w:rsidRDefault="004C26CA" w:rsidP="00AF5F31">
      <w:pPr>
        <w:spacing w:line="360" w:lineRule="auto"/>
        <w:rPr>
          <w:rFonts w:ascii="Aptos" w:eastAsia="Aptos" w:hAnsi="Aptos" w:cs="Aptos"/>
        </w:rPr>
      </w:pPr>
    </w:p>
    <w:p w14:paraId="79939A9D" w14:textId="297785F4" w:rsidR="004C26CA" w:rsidRDefault="13442A81" w:rsidP="5AD3822E">
      <w:pPr>
        <w:spacing w:line="360" w:lineRule="auto"/>
        <w:rPr>
          <w:rFonts w:ascii="Aptos" w:eastAsia="Aptos" w:hAnsi="Aptos" w:cs="Aptos"/>
        </w:rPr>
      </w:pPr>
      <w:r w:rsidRPr="5AD3822E">
        <w:rPr>
          <w:rFonts w:ascii="Aptos" w:eastAsia="Aptos" w:hAnsi="Aptos" w:cs="Aptos"/>
        </w:rPr>
        <w:t xml:space="preserve">Even though the SARA model has proven highly effective, it faces challenges with complex crimes such as human trafficking, county lines, and especially cybercrime. One key limitation is that SARA was established in 1979, long before digital crime became prevalent. Research indicates that many police stations lack expertise in cybercrime, and victims often do not report incidents because they believe the police cannot help. Officers may also lack the technical knowledge, investigative skills, and digital tools needed to tackle these offences. Since SARA works best with clear, localised problems it struggles with cybercrime, which is often complex, cross-border, and lacks obvious evidence. Consequently, problem-solving methods like SARA are less effective for cybercrime, highlighting the need for new strategies to address digital offences as technology continues to </w:t>
      </w:r>
      <w:r w:rsidR="00D05012" w:rsidRPr="5AD3822E">
        <w:rPr>
          <w:rFonts w:ascii="Aptos" w:eastAsia="Aptos" w:hAnsi="Aptos" w:cs="Aptos"/>
        </w:rPr>
        <w:t>advance (</w:t>
      </w:r>
      <w:r w:rsidRPr="5AD3822E">
        <w:rPr>
          <w:rFonts w:ascii="Aptos" w:eastAsia="Aptos" w:hAnsi="Aptos" w:cs="Aptos"/>
        </w:rPr>
        <w:t>Curtis and Oxburgh, 2022).</w:t>
      </w:r>
    </w:p>
    <w:p w14:paraId="6664896B" w14:textId="77777777" w:rsidR="00A07C82" w:rsidRDefault="00A07C82" w:rsidP="00A07C82">
      <w:pPr>
        <w:spacing w:line="360" w:lineRule="auto"/>
        <w:rPr>
          <w:rFonts w:ascii="Aptos" w:eastAsia="Aptos" w:hAnsi="Aptos" w:cs="Aptos"/>
        </w:rPr>
      </w:pPr>
    </w:p>
    <w:p w14:paraId="68C77CB3" w14:textId="0756C6A9" w:rsidR="00AA6BC1" w:rsidRPr="00AA6BC1" w:rsidRDefault="00117733" w:rsidP="00AA6BC1">
      <w:pPr>
        <w:spacing w:line="360" w:lineRule="auto"/>
        <w:rPr>
          <w:rFonts w:ascii="Aptos" w:eastAsia="Aptos" w:hAnsi="Aptos" w:cs="Aptos"/>
        </w:rPr>
      </w:pPr>
      <w:r>
        <w:rPr>
          <w:rFonts w:ascii="Aptos" w:eastAsia="Aptos" w:hAnsi="Aptos" w:cs="Aptos"/>
        </w:rPr>
        <w:t>However</w:t>
      </w:r>
      <w:r w:rsidR="00A07C82">
        <w:rPr>
          <w:rFonts w:ascii="Aptos" w:eastAsia="Aptos" w:hAnsi="Aptos" w:cs="Aptos"/>
        </w:rPr>
        <w:t>,</w:t>
      </w:r>
      <w:r w:rsidR="13442A81" w:rsidRPr="5AD3822E">
        <w:rPr>
          <w:rFonts w:ascii="Aptos" w:eastAsia="Aptos" w:hAnsi="Aptos" w:cs="Aptos"/>
        </w:rPr>
        <w:t xml:space="preserve"> Wartell </w:t>
      </w:r>
      <w:r w:rsidR="00A07C82">
        <w:rPr>
          <w:rFonts w:ascii="Aptos" w:eastAsia="Aptos" w:hAnsi="Aptos" w:cs="Aptos"/>
        </w:rPr>
        <w:t>and</w:t>
      </w:r>
      <w:r w:rsidR="13442A81" w:rsidRPr="5AD3822E">
        <w:rPr>
          <w:rFonts w:ascii="Aptos" w:eastAsia="Aptos" w:hAnsi="Aptos" w:cs="Aptos"/>
        </w:rPr>
        <w:t xml:space="preserve"> Greenhalgh (2000) argue</w:t>
      </w:r>
      <w:r w:rsidR="00A07C82">
        <w:rPr>
          <w:rFonts w:ascii="Aptos" w:eastAsia="Aptos" w:hAnsi="Aptos" w:cs="Aptos"/>
        </w:rPr>
        <w:t xml:space="preserve"> that t</w:t>
      </w:r>
      <w:r w:rsidR="13442A81" w:rsidRPr="5AD3822E">
        <w:rPr>
          <w:rFonts w:ascii="Aptos" w:eastAsia="Aptos" w:hAnsi="Aptos" w:cs="Aptos"/>
        </w:rPr>
        <w:t xml:space="preserve">he SARA model can be effectively applied to </w:t>
      </w:r>
      <w:r w:rsidR="00E546C1" w:rsidRPr="00E546C1">
        <w:rPr>
          <w:rFonts w:ascii="Aptos" w:eastAsia="Aptos" w:hAnsi="Aptos" w:cs="Aptos"/>
        </w:rPr>
        <w:t>cybercrime.</w:t>
      </w:r>
      <w:r w:rsidR="007C6C21">
        <w:rPr>
          <w:rFonts w:ascii="Aptos" w:eastAsia="Aptos" w:hAnsi="Aptos" w:cs="Aptos"/>
        </w:rPr>
        <w:t xml:space="preserve"> They </w:t>
      </w:r>
      <w:r w:rsidR="00E546C1" w:rsidRPr="00E546C1">
        <w:rPr>
          <w:rFonts w:ascii="Aptos" w:eastAsia="Aptos" w:hAnsi="Aptos" w:cs="Aptos"/>
        </w:rPr>
        <w:t>suggest</w:t>
      </w:r>
      <w:r w:rsidR="007C6C21">
        <w:rPr>
          <w:rFonts w:ascii="Aptos" w:eastAsia="Aptos" w:hAnsi="Aptos" w:cs="Aptos"/>
        </w:rPr>
        <w:t xml:space="preserve"> that</w:t>
      </w:r>
      <w:r w:rsidR="13442A81" w:rsidRPr="5AD3822E">
        <w:rPr>
          <w:rFonts w:ascii="Aptos" w:eastAsia="Aptos" w:hAnsi="Aptos" w:cs="Aptos"/>
        </w:rPr>
        <w:t xml:space="preserve"> </w:t>
      </w:r>
      <w:r w:rsidR="00E546C1" w:rsidRPr="00E546C1">
        <w:rPr>
          <w:rFonts w:ascii="Aptos" w:eastAsia="Aptos" w:hAnsi="Aptos" w:cs="Aptos"/>
        </w:rPr>
        <w:t xml:space="preserve">modern </w:t>
      </w:r>
      <w:r w:rsidR="13442A81" w:rsidRPr="5AD3822E">
        <w:rPr>
          <w:rFonts w:ascii="Aptos" w:eastAsia="Aptos" w:hAnsi="Aptos" w:cs="Aptos"/>
        </w:rPr>
        <w:t>policing increasingly relies on computer</w:t>
      </w:r>
      <w:r w:rsidR="00E546C1" w:rsidRPr="00E546C1">
        <w:rPr>
          <w:rFonts w:ascii="Aptos" w:eastAsia="Aptos" w:hAnsi="Aptos" w:cs="Aptos"/>
        </w:rPr>
        <w:t>-based technologies</w:t>
      </w:r>
      <w:r w:rsidR="13442A81" w:rsidRPr="5AD3822E">
        <w:rPr>
          <w:rFonts w:ascii="Aptos" w:eastAsia="Aptos" w:hAnsi="Aptos" w:cs="Aptos"/>
        </w:rPr>
        <w:t xml:space="preserve">, including the </w:t>
      </w:r>
      <w:r w:rsidR="00944AA0">
        <w:rPr>
          <w:rFonts w:ascii="Aptos" w:eastAsia="Aptos" w:hAnsi="Aptos" w:cs="Aptos"/>
        </w:rPr>
        <w:t>i</w:t>
      </w:r>
      <w:r w:rsidR="13442A81" w:rsidRPr="5AD3822E">
        <w:rPr>
          <w:rFonts w:ascii="Aptos" w:eastAsia="Aptos" w:hAnsi="Aptos" w:cs="Aptos"/>
        </w:rPr>
        <w:t>nternet, link-analysis software</w:t>
      </w:r>
      <w:r w:rsidR="00E546C1" w:rsidRPr="00E546C1">
        <w:rPr>
          <w:rFonts w:ascii="Aptos" w:eastAsia="Aptos" w:hAnsi="Aptos" w:cs="Aptos"/>
        </w:rPr>
        <w:t>, databases,</w:t>
      </w:r>
      <w:r w:rsidR="13442A81" w:rsidRPr="5AD3822E">
        <w:rPr>
          <w:rFonts w:ascii="Aptos" w:eastAsia="Aptos" w:hAnsi="Aptos" w:cs="Aptos"/>
        </w:rPr>
        <w:t xml:space="preserve"> and </w:t>
      </w:r>
      <w:r w:rsidR="00E546C1" w:rsidRPr="00E546C1">
        <w:rPr>
          <w:rFonts w:ascii="Aptos" w:eastAsia="Aptos" w:hAnsi="Aptos" w:cs="Aptos"/>
        </w:rPr>
        <w:t xml:space="preserve">crime-mapping </w:t>
      </w:r>
      <w:r w:rsidR="13442A81" w:rsidRPr="5AD3822E">
        <w:rPr>
          <w:rFonts w:ascii="Aptos" w:eastAsia="Aptos" w:hAnsi="Aptos" w:cs="Aptos"/>
        </w:rPr>
        <w:t>tools</w:t>
      </w:r>
      <w:r w:rsidR="00E546C1" w:rsidRPr="00E546C1">
        <w:rPr>
          <w:rFonts w:ascii="Aptos" w:eastAsia="Aptos" w:hAnsi="Aptos" w:cs="Aptos"/>
        </w:rPr>
        <w:t>, which enable</w:t>
      </w:r>
      <w:r w:rsidR="13442A81" w:rsidRPr="5AD3822E">
        <w:rPr>
          <w:rFonts w:ascii="Aptos" w:eastAsia="Aptos" w:hAnsi="Aptos" w:cs="Aptos"/>
        </w:rPr>
        <w:t xml:space="preserve"> officers </w:t>
      </w:r>
      <w:r w:rsidR="00E546C1" w:rsidRPr="00E546C1">
        <w:rPr>
          <w:rFonts w:ascii="Aptos" w:eastAsia="Aptos" w:hAnsi="Aptos" w:cs="Aptos"/>
        </w:rPr>
        <w:t xml:space="preserve">to </w:t>
      </w:r>
      <w:r w:rsidR="13442A81" w:rsidRPr="5AD3822E">
        <w:rPr>
          <w:rFonts w:ascii="Aptos" w:eastAsia="Aptos" w:hAnsi="Aptos" w:cs="Aptos"/>
        </w:rPr>
        <w:t>identify patterns, analyse complex information</w:t>
      </w:r>
      <w:r w:rsidR="00E546C1" w:rsidRPr="00E546C1">
        <w:rPr>
          <w:rFonts w:ascii="Aptos" w:eastAsia="Aptos" w:hAnsi="Aptos" w:cs="Aptos"/>
        </w:rPr>
        <w:t>,</w:t>
      </w:r>
      <w:r w:rsidR="13442A81" w:rsidRPr="5AD3822E">
        <w:rPr>
          <w:rFonts w:ascii="Aptos" w:eastAsia="Aptos" w:hAnsi="Aptos" w:cs="Aptos"/>
        </w:rPr>
        <w:t xml:space="preserve"> and </w:t>
      </w:r>
      <w:r w:rsidR="00E546C1" w:rsidRPr="00E546C1">
        <w:rPr>
          <w:rFonts w:ascii="Aptos" w:eastAsia="Aptos" w:hAnsi="Aptos" w:cs="Aptos"/>
        </w:rPr>
        <w:t>link</w:t>
      </w:r>
      <w:r w:rsidR="13442A81" w:rsidRPr="5AD3822E">
        <w:rPr>
          <w:rFonts w:ascii="Aptos" w:eastAsia="Aptos" w:hAnsi="Aptos" w:cs="Aptos"/>
        </w:rPr>
        <w:t xml:space="preserve"> suspects, victims</w:t>
      </w:r>
      <w:r w:rsidR="00E546C1" w:rsidRPr="00E546C1">
        <w:rPr>
          <w:rFonts w:ascii="Aptos" w:eastAsia="Aptos" w:hAnsi="Aptos" w:cs="Aptos"/>
        </w:rPr>
        <w:t>,</w:t>
      </w:r>
      <w:r w:rsidR="13442A81" w:rsidRPr="5AD3822E">
        <w:rPr>
          <w:rFonts w:ascii="Aptos" w:eastAsia="Aptos" w:hAnsi="Aptos" w:cs="Aptos"/>
        </w:rPr>
        <w:t xml:space="preserve"> and locations. </w:t>
      </w:r>
      <w:r w:rsidR="00E546C1" w:rsidRPr="00E546C1">
        <w:rPr>
          <w:rFonts w:ascii="Aptos" w:eastAsia="Aptos" w:hAnsi="Aptos" w:cs="Aptos"/>
        </w:rPr>
        <w:t xml:space="preserve">Additionally, online tools and automated systems support more effective responses and </w:t>
      </w:r>
      <w:r w:rsidR="00E546C1" w:rsidRPr="00E546C1">
        <w:rPr>
          <w:rFonts w:ascii="Aptos" w:eastAsia="Aptos" w:hAnsi="Aptos" w:cs="Aptos"/>
        </w:rPr>
        <w:lastRenderedPageBreak/>
        <w:t>assessments. These developments demonstrate</w:t>
      </w:r>
      <w:r w:rsidR="13442A81" w:rsidRPr="5AD3822E">
        <w:rPr>
          <w:rFonts w:ascii="Aptos" w:eastAsia="Aptos" w:hAnsi="Aptos" w:cs="Aptos"/>
        </w:rPr>
        <w:t xml:space="preserve"> that the SARA </w:t>
      </w:r>
      <w:r w:rsidR="00E546C1" w:rsidRPr="00E546C1">
        <w:rPr>
          <w:rFonts w:ascii="Aptos" w:eastAsia="Aptos" w:hAnsi="Aptos" w:cs="Aptos"/>
        </w:rPr>
        <w:t>model remains suitable</w:t>
      </w:r>
      <w:r w:rsidR="13442A81" w:rsidRPr="5AD3822E">
        <w:rPr>
          <w:rFonts w:ascii="Aptos" w:eastAsia="Aptos" w:hAnsi="Aptos" w:cs="Aptos"/>
        </w:rPr>
        <w:t xml:space="preserve"> for </w:t>
      </w:r>
      <w:r w:rsidR="00E546C1" w:rsidRPr="00E546C1">
        <w:rPr>
          <w:rFonts w:ascii="Aptos" w:eastAsia="Aptos" w:hAnsi="Aptos" w:cs="Aptos"/>
        </w:rPr>
        <w:t xml:space="preserve">addressing </w:t>
      </w:r>
      <w:r w:rsidR="13442A81" w:rsidRPr="5AD3822E">
        <w:rPr>
          <w:rFonts w:ascii="Aptos" w:eastAsia="Aptos" w:hAnsi="Aptos" w:cs="Aptos"/>
        </w:rPr>
        <w:t>technology</w:t>
      </w:r>
      <w:r w:rsidR="006A02F4">
        <w:rPr>
          <w:rFonts w:ascii="Aptos" w:eastAsia="Aptos" w:hAnsi="Aptos" w:cs="Aptos"/>
        </w:rPr>
        <w:t>-</w:t>
      </w:r>
      <w:r w:rsidR="13442A81" w:rsidRPr="5AD3822E">
        <w:rPr>
          <w:rFonts w:ascii="Aptos" w:eastAsia="Aptos" w:hAnsi="Aptos" w:cs="Aptos"/>
        </w:rPr>
        <w:t>related crime</w:t>
      </w:r>
      <w:r w:rsidR="006A02F4">
        <w:rPr>
          <w:rFonts w:ascii="Aptos" w:eastAsia="Aptos" w:hAnsi="Aptos" w:cs="Aptos"/>
        </w:rPr>
        <w:t>.</w:t>
      </w:r>
    </w:p>
    <w:p w14:paraId="1C1DDED5" w14:textId="77777777" w:rsidR="00E546C1" w:rsidRPr="00AA6BC1" w:rsidRDefault="00E546C1" w:rsidP="00E546C1">
      <w:pPr>
        <w:spacing w:line="360" w:lineRule="auto"/>
        <w:rPr>
          <w:rFonts w:ascii="Aptos" w:eastAsia="Aptos" w:hAnsi="Aptos" w:cs="Aptos"/>
        </w:rPr>
      </w:pPr>
    </w:p>
    <w:p w14:paraId="731057C0" w14:textId="7A550A2A" w:rsidR="00AA6BC1" w:rsidRDefault="001354AF" w:rsidP="00AA6BC1">
      <w:pPr>
        <w:spacing w:line="360" w:lineRule="auto"/>
        <w:rPr>
          <w:rFonts w:ascii="Aptos" w:eastAsia="Aptos" w:hAnsi="Aptos" w:cs="Aptos"/>
        </w:rPr>
      </w:pPr>
      <w:r>
        <w:rPr>
          <w:rFonts w:ascii="Aptos" w:eastAsia="Aptos" w:hAnsi="Aptos" w:cs="Aptos"/>
        </w:rPr>
        <w:t xml:space="preserve">Having said that, the </w:t>
      </w:r>
      <w:r w:rsidR="13442A81" w:rsidRPr="5AD3822E">
        <w:rPr>
          <w:rFonts w:ascii="Aptos" w:eastAsia="Aptos" w:hAnsi="Aptos" w:cs="Aptos"/>
        </w:rPr>
        <w:t>SARA has been criticised for oversimplifying complex processes that rarely follow a simple linear path. Problem-solving approaches are widely accepted</w:t>
      </w:r>
      <w:r w:rsidR="13442A81" w:rsidRPr="5AD3822E">
        <w:rPr>
          <w:rFonts w:ascii="-webkit-standard" w:eastAsia="-webkit-standard" w:hAnsi="-webkit-standard" w:cs="-webkit-standard"/>
          <w:color w:val="000000" w:themeColor="text1"/>
          <w:sz w:val="27"/>
          <w:szCs w:val="27"/>
        </w:rPr>
        <w:t xml:space="preserve"> </w:t>
      </w:r>
      <w:r w:rsidR="13442A81" w:rsidRPr="5AD3822E">
        <w:rPr>
          <w:rFonts w:ascii="Aptos" w:eastAsia="Aptos" w:hAnsi="Aptos" w:cs="Aptos"/>
        </w:rPr>
        <w:t>as effective for reducing crime in hotspots, especially when driven by community concerns, but their impact has often been limited by implementation failures and a tendency for police to rush to solutions without fully understanding the problem. Police and their partners frequently neglect thorough problem analysis, fail to review and learn from implementation, and struggle to deliver evidence-based interventions. Multi-agency coordination and analytical capacity also remain significant challenges. Nevertheless, research shows that well-designed, analytically grounded problem-oriented policing initiatives can have a positive impact on crime rates (Longstaff</w:t>
      </w:r>
      <w:r w:rsidR="00570193">
        <w:rPr>
          <w:rFonts w:ascii="Aptos" w:eastAsia="Aptos" w:hAnsi="Aptos" w:cs="Aptos"/>
        </w:rPr>
        <w:t xml:space="preserve"> et al.</w:t>
      </w:r>
      <w:r w:rsidR="13442A81" w:rsidRPr="5AD3822E">
        <w:rPr>
          <w:rFonts w:ascii="Aptos" w:eastAsia="Aptos" w:hAnsi="Aptos" w:cs="Aptos"/>
        </w:rPr>
        <w:t>, 2015)</w:t>
      </w:r>
      <w:r w:rsidR="00AA6BC1">
        <w:rPr>
          <w:rFonts w:ascii="Aptos" w:eastAsia="Aptos" w:hAnsi="Aptos" w:cs="Aptos"/>
        </w:rPr>
        <w:t>.</w:t>
      </w:r>
    </w:p>
    <w:p w14:paraId="0B6FE421" w14:textId="77777777" w:rsidR="00996249" w:rsidRDefault="00996249" w:rsidP="00AA6BC1">
      <w:pPr>
        <w:spacing w:line="360" w:lineRule="auto"/>
        <w:rPr>
          <w:rFonts w:ascii="Aptos" w:eastAsia="Aptos" w:hAnsi="Aptos" w:cs="Aptos"/>
        </w:rPr>
      </w:pPr>
    </w:p>
    <w:p w14:paraId="103D8CF6" w14:textId="77777777" w:rsidR="0016151C" w:rsidRDefault="0016151C" w:rsidP="00AA6BC1">
      <w:pPr>
        <w:spacing w:line="360" w:lineRule="auto"/>
        <w:rPr>
          <w:rFonts w:ascii="Aptos" w:eastAsia="Aptos" w:hAnsi="Aptos" w:cs="Aptos"/>
        </w:rPr>
      </w:pPr>
    </w:p>
    <w:p w14:paraId="384A94F8" w14:textId="4EC6BC25" w:rsidR="004C26CA" w:rsidRDefault="00996249" w:rsidP="5AD3822E">
      <w:pPr>
        <w:spacing w:line="360" w:lineRule="auto"/>
        <w:rPr>
          <w:rFonts w:ascii="Aptos" w:eastAsia="Aptos" w:hAnsi="Aptos" w:cs="Aptos"/>
        </w:rPr>
      </w:pPr>
      <w:r w:rsidRPr="00996249">
        <w:rPr>
          <w:rFonts w:ascii="Aptos" w:eastAsia="Aptos" w:hAnsi="Aptos" w:cs="Aptos"/>
        </w:rPr>
        <w:t>Overall, SARA model remains an effective framework for problem-oriented policing</w:t>
      </w:r>
      <w:r>
        <w:rPr>
          <w:rFonts w:ascii="Aptos" w:eastAsia="Aptos" w:hAnsi="Aptos" w:cs="Aptos"/>
        </w:rPr>
        <w:t>,</w:t>
      </w:r>
      <w:r w:rsidRPr="00996249">
        <w:rPr>
          <w:rFonts w:ascii="Aptos" w:eastAsia="Aptos" w:hAnsi="Aptos" w:cs="Aptos"/>
        </w:rPr>
        <w:t xml:space="preserve"> however, it risks being left behind where cybercrime</w:t>
      </w:r>
      <w:r w:rsidR="007E1C50">
        <w:rPr>
          <w:rFonts w:ascii="Aptos" w:eastAsia="Aptos" w:hAnsi="Aptos" w:cs="Aptos"/>
        </w:rPr>
        <w:t xml:space="preserve"> rates</w:t>
      </w:r>
      <w:r w:rsidRPr="00996249">
        <w:rPr>
          <w:rFonts w:ascii="Aptos" w:eastAsia="Aptos" w:hAnsi="Aptos" w:cs="Aptos"/>
        </w:rPr>
        <w:t xml:space="preserve"> </w:t>
      </w:r>
      <w:r w:rsidR="00140A3D">
        <w:rPr>
          <w:rFonts w:ascii="Aptos" w:eastAsia="Aptos" w:hAnsi="Aptos" w:cs="Aptos"/>
        </w:rPr>
        <w:t>are</w:t>
      </w:r>
      <w:r w:rsidRPr="00996249">
        <w:rPr>
          <w:rFonts w:ascii="Aptos" w:eastAsia="Aptos" w:hAnsi="Aptos" w:cs="Aptos"/>
        </w:rPr>
        <w:t xml:space="preserve"> rapidly evolving. As discussed, funding has been allocated to increase officer</w:t>
      </w:r>
      <w:r w:rsidR="00BC2840">
        <w:rPr>
          <w:rFonts w:ascii="Aptos" w:eastAsia="Aptos" w:hAnsi="Aptos" w:cs="Aptos"/>
        </w:rPr>
        <w:t>s</w:t>
      </w:r>
      <w:r w:rsidRPr="00996249">
        <w:rPr>
          <w:rFonts w:ascii="Aptos" w:eastAsia="Aptos" w:hAnsi="Aptos" w:cs="Aptos"/>
        </w:rPr>
        <w:t xml:space="preserve"> and enhance technolog</w:t>
      </w:r>
      <w:r w:rsidR="00C12C18">
        <w:rPr>
          <w:rFonts w:ascii="Aptos" w:eastAsia="Aptos" w:hAnsi="Aptos" w:cs="Aptos"/>
        </w:rPr>
        <w:t>y</w:t>
      </w:r>
      <w:r w:rsidRPr="00996249">
        <w:rPr>
          <w:rFonts w:ascii="Aptos" w:eastAsia="Aptos" w:hAnsi="Aptos" w:cs="Aptos"/>
        </w:rPr>
        <w:t xml:space="preserve"> to address these developments in criminal activity. </w:t>
      </w:r>
      <w:r w:rsidR="00263247">
        <w:rPr>
          <w:rFonts w:ascii="Aptos" w:eastAsia="Aptos" w:hAnsi="Aptos" w:cs="Aptos"/>
        </w:rPr>
        <w:t>I</w:t>
      </w:r>
      <w:r w:rsidRPr="00996249">
        <w:rPr>
          <w:rFonts w:ascii="Aptos" w:eastAsia="Aptos" w:hAnsi="Aptos" w:cs="Aptos"/>
        </w:rPr>
        <w:t>f police forces continue to prioritise the adaptation and updating of the technology underpinning the SARA model, its effectiveness can be sustained and strengthened within an advancing technological</w:t>
      </w:r>
      <w:r w:rsidR="004C77B0">
        <w:rPr>
          <w:rFonts w:ascii="Aptos" w:eastAsia="Aptos" w:hAnsi="Aptos" w:cs="Aptos"/>
        </w:rPr>
        <w:t xml:space="preserve"> </w:t>
      </w:r>
      <w:r w:rsidR="00EF7F24">
        <w:rPr>
          <w:rFonts w:ascii="Aptos" w:eastAsia="Aptos" w:hAnsi="Aptos" w:cs="Aptos"/>
        </w:rPr>
        <w:t>environment</w:t>
      </w:r>
      <w:r w:rsidRPr="00996249">
        <w:rPr>
          <w:rFonts w:ascii="Aptos" w:eastAsia="Aptos" w:hAnsi="Aptos" w:cs="Aptos"/>
        </w:rPr>
        <w:t>. Consequently, the proven success of SARA can continue to be applied within a changing and increasingly complex cyber</w:t>
      </w:r>
      <w:r w:rsidR="00177CE6">
        <w:rPr>
          <w:rFonts w:ascii="Aptos" w:eastAsia="Aptos" w:hAnsi="Aptos" w:cs="Aptos"/>
        </w:rPr>
        <w:t>-</w:t>
      </w:r>
      <w:r w:rsidRPr="00996249">
        <w:rPr>
          <w:rFonts w:ascii="Aptos" w:eastAsia="Aptos" w:hAnsi="Aptos" w:cs="Aptos"/>
        </w:rPr>
        <w:t>criminal environment</w:t>
      </w:r>
      <w:r w:rsidR="00177CE6">
        <w:rPr>
          <w:rFonts w:ascii="Aptos" w:eastAsia="Aptos" w:hAnsi="Aptos" w:cs="Aptos"/>
        </w:rPr>
        <w:t>.</w:t>
      </w:r>
      <w:r w:rsidR="00897D5A" w:rsidRPr="00897D5A">
        <w:rPr>
          <w:rFonts w:ascii="Aptos" w:eastAsia="Aptos" w:hAnsi="Aptos" w:cs="Aptos"/>
        </w:rPr>
        <w:t xml:space="preserve"> </w:t>
      </w:r>
      <w:r w:rsidR="00897D5A" w:rsidRPr="00897D5A">
        <w:rPr>
          <w:rFonts w:ascii="Aptos" w:eastAsia="Aptos" w:hAnsi="Aptos" w:cs="Aptos"/>
        </w:rPr>
        <w:t>Nevertheless, the effectiveness of the SARA model is dependent on careful implementation, as critics highlight that police often rush problem-solving processes, particularly the analysis stage, which risks short-term fixes rather than sustainable solutions</w:t>
      </w:r>
      <w:r w:rsidR="00BE0BBF" w:rsidRPr="00BE0BBF">
        <w:rPr>
          <w:rFonts w:ascii="Aptos" w:eastAsia="Aptos" w:hAnsi="Aptos" w:cs="Aptos"/>
        </w:rPr>
        <w:t xml:space="preserve"> </w:t>
      </w:r>
      <w:r w:rsidR="0072023E">
        <w:rPr>
          <w:rFonts w:ascii="Aptos" w:eastAsia="Aptos" w:hAnsi="Aptos" w:cs="Aptos"/>
        </w:rPr>
        <w:t>(</w:t>
      </w:r>
      <w:r w:rsidR="00BE0BBF" w:rsidRPr="00BE0BBF">
        <w:rPr>
          <w:rFonts w:ascii="Aptos" w:eastAsia="Aptos" w:hAnsi="Aptos" w:cs="Aptos"/>
        </w:rPr>
        <w:t>Longstaff</w:t>
      </w:r>
      <w:r w:rsidR="00181D67">
        <w:rPr>
          <w:rFonts w:ascii="Aptos" w:eastAsia="Aptos" w:hAnsi="Aptos" w:cs="Aptos"/>
        </w:rPr>
        <w:t xml:space="preserve"> et al</w:t>
      </w:r>
      <w:r w:rsidR="00570193">
        <w:rPr>
          <w:rFonts w:ascii="Aptos" w:eastAsia="Aptos" w:hAnsi="Aptos" w:cs="Aptos"/>
        </w:rPr>
        <w:t>.</w:t>
      </w:r>
      <w:r w:rsidR="00BE0BBF">
        <w:rPr>
          <w:rFonts w:ascii="Aptos" w:eastAsia="Aptos" w:hAnsi="Aptos" w:cs="Aptos"/>
        </w:rPr>
        <w:t>,</w:t>
      </w:r>
      <w:r w:rsidR="00BE0BBF" w:rsidRPr="00BE0BBF">
        <w:rPr>
          <w:rFonts w:ascii="Aptos" w:eastAsia="Aptos" w:hAnsi="Aptos" w:cs="Aptos"/>
        </w:rPr>
        <w:t xml:space="preserve"> 2015)</w:t>
      </w:r>
      <w:r w:rsidR="00BE0BBF">
        <w:rPr>
          <w:rFonts w:ascii="Aptos" w:eastAsia="Aptos" w:hAnsi="Aptos" w:cs="Aptos"/>
        </w:rPr>
        <w:t>.</w:t>
      </w:r>
    </w:p>
    <w:p w14:paraId="6101603F" w14:textId="77777777" w:rsidR="00BE0BBF" w:rsidRDefault="00BE0BBF" w:rsidP="5AD3822E">
      <w:pPr>
        <w:spacing w:line="360" w:lineRule="auto"/>
        <w:rPr>
          <w:rFonts w:ascii="Aptos" w:eastAsia="Aptos" w:hAnsi="Aptos" w:cs="Aptos"/>
        </w:rPr>
      </w:pPr>
    </w:p>
    <w:p w14:paraId="400408BA" w14:textId="77777777" w:rsidR="008B2641" w:rsidRDefault="008B2641" w:rsidP="5AD3822E">
      <w:pPr>
        <w:spacing w:line="360" w:lineRule="auto"/>
        <w:rPr>
          <w:rFonts w:ascii="Aptos" w:eastAsia="Aptos" w:hAnsi="Aptos" w:cs="Aptos"/>
        </w:rPr>
      </w:pPr>
    </w:p>
    <w:p w14:paraId="1F1C6B35" w14:textId="77777777" w:rsidR="007F4819" w:rsidRDefault="007F4819" w:rsidP="5AD3822E">
      <w:pPr>
        <w:spacing w:line="360" w:lineRule="auto"/>
        <w:rPr>
          <w:rFonts w:ascii="Aptos" w:eastAsia="Aptos" w:hAnsi="Aptos" w:cs="Aptos"/>
        </w:rPr>
      </w:pPr>
    </w:p>
    <w:p w14:paraId="6B73263F" w14:textId="77777777" w:rsidR="00D22EB6" w:rsidRDefault="00D22EB6" w:rsidP="5AD3822E">
      <w:pPr>
        <w:spacing w:line="360" w:lineRule="auto"/>
        <w:rPr>
          <w:rFonts w:ascii="Aptos" w:eastAsia="Aptos" w:hAnsi="Aptos" w:cs="Aptos"/>
        </w:rPr>
      </w:pPr>
    </w:p>
    <w:p w14:paraId="0D4EEFB8" w14:textId="0FA7455B" w:rsidR="004C26CA" w:rsidRDefault="13442A81" w:rsidP="5AD3822E">
      <w:pPr>
        <w:spacing w:line="360" w:lineRule="auto"/>
        <w:rPr>
          <w:rFonts w:ascii="Aptos" w:eastAsia="Aptos" w:hAnsi="Aptos" w:cs="Aptos"/>
          <w:b/>
          <w:bCs/>
        </w:rPr>
      </w:pPr>
      <w:r w:rsidRPr="5AD3822E">
        <w:rPr>
          <w:rFonts w:ascii="Aptos" w:eastAsia="Aptos" w:hAnsi="Aptos" w:cs="Aptos"/>
          <w:b/>
          <w:bCs/>
        </w:rPr>
        <w:lastRenderedPageBreak/>
        <w:t>Reference</w:t>
      </w:r>
      <w:r w:rsidR="001B39B9">
        <w:rPr>
          <w:rFonts w:ascii="Aptos" w:eastAsia="Aptos" w:hAnsi="Aptos" w:cs="Aptos"/>
          <w:b/>
          <w:bCs/>
        </w:rPr>
        <w:t xml:space="preserve"> List</w:t>
      </w:r>
    </w:p>
    <w:p w14:paraId="63C42E5F" w14:textId="77777777" w:rsidR="00B25F41" w:rsidRPr="002641EE" w:rsidRDefault="00B25F41" w:rsidP="5AD3822E">
      <w:pPr>
        <w:spacing w:line="360" w:lineRule="auto"/>
        <w:rPr>
          <w:rFonts w:ascii="Aptos" w:eastAsia="Aptos" w:hAnsi="Aptos" w:cs="Aptos"/>
        </w:rPr>
      </w:pPr>
    </w:p>
    <w:p w14:paraId="1FD5DC77" w14:textId="6BF7617F" w:rsidR="008139F7" w:rsidRDefault="001E05C9" w:rsidP="002641EE">
      <w:pPr>
        <w:pStyle w:val="NormalWeb"/>
        <w:spacing w:before="0" w:beforeAutospacing="0" w:after="0" w:afterAutospacing="0" w:line="360" w:lineRule="auto"/>
        <w:rPr>
          <w:rFonts w:ascii="Aptos" w:eastAsia="Aptos" w:hAnsi="Aptos" w:cs="Aptos"/>
          <w:color w:val="000000" w:themeColor="text1"/>
        </w:rPr>
      </w:pPr>
      <w:r w:rsidRPr="008139F7">
        <w:rPr>
          <w:rFonts w:ascii="Aptos" w:eastAsia="Aptos" w:hAnsi="Aptos" w:cs="Aptos"/>
          <w:color w:val="000000" w:themeColor="text1"/>
        </w:rPr>
        <w:t>Calderbank, M. (2023)</w:t>
      </w:r>
      <w:r w:rsidR="008139F7" w:rsidRPr="008139F7">
        <w:rPr>
          <w:rFonts w:ascii="Aptos" w:eastAsia="Aptos" w:hAnsi="Aptos" w:cs="Aptos"/>
          <w:color w:val="000000" w:themeColor="text1"/>
        </w:rPr>
        <w:t xml:space="preserve"> </w:t>
      </w:r>
      <w:r w:rsidR="008139F7" w:rsidRPr="008139F7">
        <w:rPr>
          <w:rFonts w:ascii="Aptos" w:eastAsia="Aptos" w:hAnsi="Aptos" w:cs="Aptos"/>
          <w:i/>
          <w:iCs/>
          <w:color w:val="000000" w:themeColor="text1"/>
        </w:rPr>
        <w:t>Lancashire Police South Division crowned winners at Constabulary Problem Solving Awards</w:t>
      </w:r>
      <w:r w:rsidR="008139F7" w:rsidRPr="007175C4">
        <w:rPr>
          <w:rFonts w:ascii="Aptos" w:eastAsia="Aptos" w:hAnsi="Aptos" w:cs="Aptos"/>
          <w:color w:val="000000" w:themeColor="text1"/>
        </w:rPr>
        <w:t xml:space="preserve">. </w:t>
      </w:r>
      <w:r w:rsidR="008139F7" w:rsidRPr="007175C4">
        <w:rPr>
          <w:rFonts w:ascii="Aptos" w:eastAsia="Aptos" w:hAnsi="Aptos" w:cs="Aptos"/>
          <w:color w:val="000000" w:themeColor="text1"/>
        </w:rPr>
        <w:t>Available at:</w:t>
      </w:r>
      <w:r w:rsidR="008139F7" w:rsidRPr="007175C4">
        <w:rPr>
          <w:rFonts w:ascii="Aptos" w:eastAsia="Aptos" w:hAnsi="Aptos" w:cs="Aptos"/>
          <w:color w:val="000000" w:themeColor="text1"/>
        </w:rPr>
        <w:t xml:space="preserve"> </w:t>
      </w:r>
      <w:hyperlink r:id="rId7" w:history="1">
        <w:r w:rsidR="001B39B9" w:rsidRPr="001B39B9">
          <w:rPr>
            <w:rStyle w:val="Hyperlink"/>
            <w:rFonts w:ascii="Aptos" w:eastAsia="Aptos" w:hAnsi="Aptos" w:cs="Aptos"/>
          </w:rPr>
          <w:t>https://www.lep.co.uk/news/crime/lancashire-police-south-division-crowned-winners-at-constabulary-problem-solving-awards-4409228</w:t>
        </w:r>
      </w:hyperlink>
      <w:r w:rsidR="000E3723">
        <w:rPr>
          <w:rFonts w:ascii="Aptos" w:eastAsia="Aptos" w:hAnsi="Aptos" w:cs="Aptos"/>
          <w:color w:val="000000" w:themeColor="text1"/>
        </w:rPr>
        <w:t xml:space="preserve"> </w:t>
      </w:r>
      <w:r w:rsidR="007175C4" w:rsidRPr="007175C4">
        <w:rPr>
          <w:rFonts w:ascii="Aptos" w:eastAsia="Aptos" w:hAnsi="Aptos" w:cs="Aptos"/>
          <w:color w:val="000000" w:themeColor="text1"/>
        </w:rPr>
        <w:t xml:space="preserve">(Accessed: </w:t>
      </w:r>
      <w:r w:rsidR="007175C4" w:rsidRPr="007175C4">
        <w:rPr>
          <w:rFonts w:ascii="Aptos" w:eastAsia="Aptos" w:hAnsi="Aptos" w:cs="Aptos"/>
          <w:color w:val="000000" w:themeColor="text1"/>
        </w:rPr>
        <w:t>21</w:t>
      </w:r>
      <w:r w:rsidR="007175C4" w:rsidRPr="007175C4">
        <w:rPr>
          <w:rFonts w:ascii="Aptos" w:eastAsia="Aptos" w:hAnsi="Aptos" w:cs="Aptos"/>
          <w:color w:val="000000" w:themeColor="text1"/>
        </w:rPr>
        <w:t xml:space="preserve"> </w:t>
      </w:r>
      <w:r w:rsidR="007175C4" w:rsidRPr="007175C4">
        <w:rPr>
          <w:rFonts w:ascii="Aptos" w:eastAsia="Aptos" w:hAnsi="Aptos" w:cs="Aptos"/>
          <w:color w:val="000000" w:themeColor="text1"/>
        </w:rPr>
        <w:t xml:space="preserve">November </w:t>
      </w:r>
      <w:r w:rsidR="007175C4" w:rsidRPr="007175C4">
        <w:rPr>
          <w:rFonts w:ascii="Aptos" w:eastAsia="Aptos" w:hAnsi="Aptos" w:cs="Aptos"/>
          <w:color w:val="000000" w:themeColor="text1"/>
        </w:rPr>
        <w:t>2025)</w:t>
      </w:r>
    </w:p>
    <w:p w14:paraId="5FAE8F19" w14:textId="77777777" w:rsidR="002641EE" w:rsidRPr="002641EE" w:rsidRDefault="002641EE" w:rsidP="002641EE">
      <w:pPr>
        <w:pStyle w:val="NormalWeb"/>
        <w:spacing w:before="0" w:beforeAutospacing="0" w:after="0" w:afterAutospacing="0" w:line="360" w:lineRule="auto"/>
        <w:rPr>
          <w:rFonts w:ascii="Aptos" w:eastAsia="Aptos" w:hAnsi="Aptos" w:cs="Aptos"/>
          <w:color w:val="000000" w:themeColor="text1"/>
        </w:rPr>
      </w:pPr>
    </w:p>
    <w:p w14:paraId="42C77783" w14:textId="4A171F1F" w:rsidR="003B650D" w:rsidRDefault="003B650D" w:rsidP="5AD3822E">
      <w:pPr>
        <w:spacing w:after="240" w:line="360" w:lineRule="auto"/>
        <w:rPr>
          <w:rFonts w:ascii="Aptos" w:eastAsia="Aptos" w:hAnsi="Aptos" w:cs="Aptos"/>
          <w:color w:val="000000" w:themeColor="text1"/>
        </w:rPr>
      </w:pPr>
      <w:r w:rsidRPr="5AD3822E">
        <w:rPr>
          <w:rFonts w:ascii="Aptos" w:eastAsia="Aptos" w:hAnsi="Aptos" w:cs="Aptos"/>
          <w:color w:val="000000" w:themeColor="text1"/>
        </w:rPr>
        <w:t>College of Policing (2022</w:t>
      </w:r>
      <w:r w:rsidR="00EB1663">
        <w:rPr>
          <w:rFonts w:ascii="Aptos" w:eastAsia="Aptos" w:hAnsi="Aptos" w:cs="Aptos"/>
          <w:color w:val="000000" w:themeColor="text1"/>
        </w:rPr>
        <w:t>a</w:t>
      </w:r>
      <w:r w:rsidRPr="5AD3822E">
        <w:rPr>
          <w:rFonts w:ascii="Aptos" w:eastAsia="Aptos" w:hAnsi="Aptos" w:cs="Aptos"/>
          <w:color w:val="000000" w:themeColor="text1"/>
        </w:rPr>
        <w:t xml:space="preserve">) </w:t>
      </w:r>
      <w:r w:rsidRPr="008139F7">
        <w:rPr>
          <w:rFonts w:ascii="Aptos" w:eastAsia="Aptos" w:hAnsi="Aptos" w:cs="Aptos"/>
          <w:i/>
          <w:iCs/>
          <w:color w:val="000000" w:themeColor="text1"/>
        </w:rPr>
        <w:t>SARA Model.</w:t>
      </w:r>
      <w:r w:rsidRPr="008139F7">
        <w:rPr>
          <w:rFonts w:ascii="Aptos" w:eastAsia="Aptos" w:hAnsi="Aptos" w:cs="Aptos"/>
          <w:color w:val="000000" w:themeColor="text1"/>
        </w:rPr>
        <w:t xml:space="preserve"> </w:t>
      </w:r>
      <w:bookmarkStart w:id="0" w:name="OLE_LINK1"/>
      <w:r w:rsidRPr="5AD3822E">
        <w:rPr>
          <w:rFonts w:ascii="Aptos" w:eastAsia="Aptos" w:hAnsi="Aptos" w:cs="Aptos"/>
          <w:color w:val="000000" w:themeColor="text1"/>
        </w:rPr>
        <w:t xml:space="preserve">Available at: </w:t>
      </w:r>
      <w:bookmarkEnd w:id="0"/>
      <w:r>
        <w:fldChar w:fldCharType="begin"/>
      </w:r>
      <w:r>
        <w:instrText>HYPERLINK "https://www.college.police.uk/guidance/problem-solving-policing/sara-model" \h</w:instrText>
      </w:r>
      <w:r>
        <w:fldChar w:fldCharType="separate"/>
      </w:r>
      <w:r w:rsidRPr="5AD3822E">
        <w:rPr>
          <w:rStyle w:val="Hyperlink"/>
          <w:rFonts w:ascii="Aptos" w:eastAsia="Aptos" w:hAnsi="Aptos" w:cs="Aptos"/>
        </w:rPr>
        <w:t>https://www.college.police.uk/guidance/problem-solving-policing/sara-model</w:t>
      </w:r>
      <w:r>
        <w:fldChar w:fldCharType="end"/>
      </w:r>
      <w:r w:rsidRPr="5AD3822E">
        <w:rPr>
          <w:rFonts w:ascii="Aptos" w:eastAsia="Aptos" w:hAnsi="Aptos" w:cs="Aptos"/>
          <w:color w:val="000000" w:themeColor="text1"/>
        </w:rPr>
        <w:t>. (Accessed: 3 December 2025)</w:t>
      </w:r>
    </w:p>
    <w:p w14:paraId="7940C0D7" w14:textId="3FACD456" w:rsidR="003B650D" w:rsidRDefault="003B650D" w:rsidP="5AD3822E">
      <w:pPr>
        <w:spacing w:after="240" w:line="360" w:lineRule="auto"/>
        <w:rPr>
          <w:rFonts w:ascii="Aptos" w:eastAsia="Aptos" w:hAnsi="Aptos" w:cs="Aptos"/>
          <w:color w:val="000000" w:themeColor="text1"/>
        </w:rPr>
      </w:pPr>
      <w:r w:rsidRPr="5AD3822E">
        <w:rPr>
          <w:rFonts w:ascii="Aptos" w:eastAsia="Aptos" w:hAnsi="Aptos" w:cs="Aptos"/>
          <w:color w:val="000000" w:themeColor="text1"/>
        </w:rPr>
        <w:t>College of Policing (2022</w:t>
      </w:r>
      <w:r w:rsidR="00070E9D">
        <w:rPr>
          <w:rFonts w:ascii="Aptos" w:eastAsia="Aptos" w:hAnsi="Aptos" w:cs="Aptos"/>
          <w:color w:val="000000" w:themeColor="text1"/>
        </w:rPr>
        <w:t>b</w:t>
      </w:r>
      <w:r w:rsidRPr="5AD3822E">
        <w:rPr>
          <w:rFonts w:ascii="Aptos" w:eastAsia="Aptos" w:hAnsi="Aptos" w:cs="Aptos"/>
          <w:color w:val="000000" w:themeColor="text1"/>
        </w:rPr>
        <w:t xml:space="preserve">) </w:t>
      </w:r>
      <w:r w:rsidRPr="5AD3822E">
        <w:rPr>
          <w:rFonts w:ascii="Aptos" w:eastAsia="Aptos" w:hAnsi="Aptos" w:cs="Aptos"/>
          <w:i/>
          <w:iCs/>
          <w:color w:val="000000" w:themeColor="text1"/>
        </w:rPr>
        <w:t>What is situational crime prevention</w:t>
      </w:r>
      <w:r w:rsidRPr="5AD3822E">
        <w:rPr>
          <w:rFonts w:ascii="Aptos" w:eastAsia="Aptos" w:hAnsi="Aptos" w:cs="Aptos"/>
          <w:color w:val="000000" w:themeColor="text1"/>
        </w:rPr>
        <w:t xml:space="preserve">. Available at: </w:t>
      </w:r>
      <w:hyperlink r:id="rId8">
        <w:r w:rsidRPr="5AD3822E">
          <w:rPr>
            <w:rStyle w:val="Hyperlink"/>
            <w:rFonts w:ascii="Aptos" w:eastAsia="Aptos" w:hAnsi="Aptos" w:cs="Aptos"/>
          </w:rPr>
          <w:t>https://www.college.police.uk/guidance/neighbourhood-crime/what-situational-crime-prevention</w:t>
        </w:r>
      </w:hyperlink>
      <w:r w:rsidRPr="5AD3822E">
        <w:rPr>
          <w:rFonts w:ascii="Aptos" w:eastAsia="Aptos" w:hAnsi="Aptos" w:cs="Aptos"/>
          <w:color w:val="000000" w:themeColor="text1"/>
        </w:rPr>
        <w:t xml:space="preserve"> (Accessed: 28 November 2025)</w:t>
      </w:r>
    </w:p>
    <w:p w14:paraId="4432F9A8" w14:textId="77777777" w:rsidR="003B650D" w:rsidRDefault="003B650D" w:rsidP="5AD3822E">
      <w:pPr>
        <w:spacing w:after="240" w:line="360" w:lineRule="auto"/>
        <w:rPr>
          <w:rFonts w:ascii="Aptos" w:eastAsia="Aptos" w:hAnsi="Aptos" w:cs="Aptos"/>
        </w:rPr>
      </w:pPr>
      <w:r w:rsidRPr="5AD3822E">
        <w:rPr>
          <w:rFonts w:ascii="Aptos" w:eastAsia="Aptos" w:hAnsi="Aptos" w:cs="Aptos"/>
        </w:rPr>
        <w:t xml:space="preserve">College Of Policing (2024) </w:t>
      </w:r>
      <w:r w:rsidRPr="5AD3822E">
        <w:rPr>
          <w:rFonts w:ascii="Aptos" w:eastAsia="Aptos" w:hAnsi="Aptos" w:cs="Aptos"/>
          <w:i/>
          <w:iCs/>
        </w:rPr>
        <w:t>Intensive Engagement in West Mercia.</w:t>
      </w:r>
      <w:r w:rsidRPr="5AD3822E">
        <w:rPr>
          <w:rFonts w:ascii="Aptos" w:eastAsia="Aptos" w:hAnsi="Aptos" w:cs="Aptos"/>
        </w:rPr>
        <w:t xml:space="preserve"> Available at: </w:t>
      </w:r>
      <w:hyperlink r:id="rId9">
        <w:r w:rsidRPr="5AD3822E">
          <w:rPr>
            <w:rStyle w:val="Hyperlink"/>
            <w:rFonts w:ascii="Aptos" w:eastAsia="Aptos" w:hAnsi="Aptos" w:cs="Aptos"/>
          </w:rPr>
          <w:t>https://www.college.police.uk/support-forces/practices/intensive-engagement-west-mercia</w:t>
        </w:r>
      </w:hyperlink>
      <w:r w:rsidRPr="5AD3822E">
        <w:rPr>
          <w:rFonts w:ascii="Aptos" w:eastAsia="Aptos" w:hAnsi="Aptos" w:cs="Aptos"/>
        </w:rPr>
        <w:t xml:space="preserve"> (Accessed: 10 November 2025)</w:t>
      </w:r>
    </w:p>
    <w:p w14:paraId="72A07E1E" w14:textId="541ECF5E" w:rsidR="003B650D" w:rsidRDefault="003B650D" w:rsidP="5AD3822E">
      <w:pPr>
        <w:spacing w:after="240" w:line="360" w:lineRule="auto"/>
        <w:rPr>
          <w:rFonts w:ascii="Aptos" w:eastAsia="Aptos" w:hAnsi="Aptos" w:cs="Aptos"/>
          <w:color w:val="000000" w:themeColor="text1"/>
        </w:rPr>
      </w:pPr>
      <w:r w:rsidRPr="5AD3822E">
        <w:rPr>
          <w:rFonts w:ascii="Aptos" w:eastAsia="Aptos" w:hAnsi="Aptos" w:cs="Aptos"/>
          <w:color w:val="000000" w:themeColor="text1"/>
        </w:rPr>
        <w:t xml:space="preserve">Curtis, J. and Oxburgh, G. (2022) ‘Understanding cybercrime in ‘real world’ policing and law enforcement’, </w:t>
      </w:r>
      <w:r w:rsidRPr="5AD3822E">
        <w:rPr>
          <w:rFonts w:ascii="Aptos" w:eastAsia="Aptos" w:hAnsi="Aptos" w:cs="Aptos"/>
          <w:i/>
          <w:iCs/>
          <w:color w:val="000000" w:themeColor="text1"/>
        </w:rPr>
        <w:t>The Police Journal: Theory, Practice and Principles</w:t>
      </w:r>
      <w:r w:rsidRPr="5AD3822E">
        <w:rPr>
          <w:rFonts w:ascii="Aptos" w:eastAsia="Aptos" w:hAnsi="Aptos" w:cs="Aptos"/>
          <w:color w:val="000000" w:themeColor="text1"/>
        </w:rPr>
        <w:t xml:space="preserve">, pp. 573-592. Available at: </w:t>
      </w:r>
      <w:hyperlink r:id="rId10">
        <w:r w:rsidRPr="5AD3822E">
          <w:rPr>
            <w:rStyle w:val="Hyperlink"/>
            <w:rFonts w:ascii="Aptos" w:eastAsia="Aptos" w:hAnsi="Aptos" w:cs="Aptos"/>
          </w:rPr>
          <w:t>https://doi.org/10.1177/0032258X221107584</w:t>
        </w:r>
      </w:hyperlink>
      <w:r w:rsidRPr="5AD3822E">
        <w:rPr>
          <w:rFonts w:ascii="Aptos" w:eastAsia="Aptos" w:hAnsi="Aptos" w:cs="Aptos"/>
          <w:color w:val="000000" w:themeColor="text1"/>
        </w:rPr>
        <w:t xml:space="preserve"> </w:t>
      </w:r>
    </w:p>
    <w:p w14:paraId="39105312" w14:textId="5661A5B4" w:rsidR="002D518A" w:rsidRDefault="003B650D" w:rsidP="00FE2116">
      <w:pPr>
        <w:spacing w:after="240" w:line="360" w:lineRule="auto"/>
        <w:rPr>
          <w:rFonts w:ascii="Aptos" w:eastAsia="Aptos" w:hAnsi="Aptos" w:cs="Aptos"/>
          <w:color w:val="000000" w:themeColor="text1"/>
        </w:rPr>
      </w:pPr>
      <w:r w:rsidRPr="5AD3822E">
        <w:rPr>
          <w:rFonts w:ascii="Aptos" w:eastAsia="Aptos" w:hAnsi="Aptos" w:cs="Aptos"/>
          <w:color w:val="000000" w:themeColor="text1"/>
        </w:rPr>
        <w:t xml:space="preserve">Dyfed Powys Police (2025) </w:t>
      </w:r>
      <w:r w:rsidRPr="5AD3822E">
        <w:rPr>
          <w:rFonts w:ascii="Aptos" w:eastAsia="Aptos" w:hAnsi="Aptos" w:cs="Aptos"/>
          <w:i/>
          <w:iCs/>
          <w:color w:val="000000" w:themeColor="text1"/>
        </w:rPr>
        <w:t>Case Study</w:t>
      </w:r>
      <w:r w:rsidRPr="5AD3822E">
        <w:rPr>
          <w:rFonts w:ascii="Aptos" w:eastAsia="Aptos" w:hAnsi="Aptos" w:cs="Aptos"/>
          <w:color w:val="000000" w:themeColor="text1"/>
        </w:rPr>
        <w:t xml:space="preserve">. Available at: </w:t>
      </w:r>
      <w:hyperlink r:id="rId11">
        <w:r w:rsidRPr="5AD3822E">
          <w:rPr>
            <w:rStyle w:val="Hyperlink"/>
            <w:rFonts w:ascii="Aptos" w:eastAsia="Aptos" w:hAnsi="Aptos" w:cs="Aptos"/>
          </w:rPr>
          <w:t>https://asbhelp.co.uk/wp-content/uploads/2021/06/Case-Study-416-Criminal-Beha</w:t>
        </w:r>
        <w:r w:rsidRPr="5AD3822E">
          <w:rPr>
            <w:rStyle w:val="Hyperlink"/>
            <w:rFonts w:ascii="Aptos" w:eastAsia="Aptos" w:hAnsi="Aptos" w:cs="Aptos"/>
          </w:rPr>
          <w:t>v</w:t>
        </w:r>
        <w:r w:rsidRPr="5AD3822E">
          <w:rPr>
            <w:rStyle w:val="Hyperlink"/>
            <w:rFonts w:ascii="Aptos" w:eastAsia="Aptos" w:hAnsi="Aptos" w:cs="Aptos"/>
          </w:rPr>
          <w:t>iour-Order.pdf</w:t>
        </w:r>
      </w:hyperlink>
      <w:r w:rsidRPr="5AD3822E">
        <w:rPr>
          <w:rFonts w:ascii="Aptos" w:eastAsia="Aptos" w:hAnsi="Aptos" w:cs="Aptos"/>
          <w:color w:val="000000" w:themeColor="text1"/>
        </w:rPr>
        <w:t xml:space="preserve"> (Accessed: 22 November 2025)</w:t>
      </w:r>
    </w:p>
    <w:p w14:paraId="03EADAB0" w14:textId="51C621ED" w:rsidR="003B650D" w:rsidRDefault="003B650D" w:rsidP="5AD3822E">
      <w:pPr>
        <w:spacing w:line="360" w:lineRule="auto"/>
        <w:rPr>
          <w:rFonts w:ascii="Aptos" w:eastAsia="Aptos" w:hAnsi="Aptos" w:cs="Aptos"/>
          <w:color w:val="000000" w:themeColor="text1"/>
        </w:rPr>
      </w:pPr>
      <w:r w:rsidRPr="00DE705A">
        <w:rPr>
          <w:rFonts w:ascii="Aptos" w:eastAsia="Aptos" w:hAnsi="Aptos" w:cs="Aptos"/>
          <w:color w:val="000000" w:themeColor="text1"/>
        </w:rPr>
        <w:t>Eck</w:t>
      </w:r>
      <w:r w:rsidR="001A1190">
        <w:rPr>
          <w:rFonts w:ascii="Aptos" w:eastAsia="Aptos" w:hAnsi="Aptos" w:cs="Aptos"/>
          <w:color w:val="000000" w:themeColor="text1"/>
        </w:rPr>
        <w:t xml:space="preserve"> J.</w:t>
      </w:r>
      <w:r w:rsidRPr="00DE705A">
        <w:rPr>
          <w:rFonts w:ascii="Aptos" w:eastAsia="Aptos" w:hAnsi="Aptos" w:cs="Aptos"/>
          <w:color w:val="000000" w:themeColor="text1"/>
        </w:rPr>
        <w:t xml:space="preserve"> and Spelman</w:t>
      </w:r>
      <w:r w:rsidR="005501FF">
        <w:rPr>
          <w:rFonts w:ascii="Aptos" w:eastAsia="Aptos" w:hAnsi="Aptos" w:cs="Aptos"/>
          <w:color w:val="000000" w:themeColor="text1"/>
        </w:rPr>
        <w:t>, W.</w:t>
      </w:r>
      <w:r w:rsidRPr="00DE705A">
        <w:rPr>
          <w:rFonts w:ascii="Aptos" w:eastAsia="Aptos" w:hAnsi="Aptos" w:cs="Aptos"/>
          <w:color w:val="000000" w:themeColor="text1"/>
        </w:rPr>
        <w:t xml:space="preserve"> (1987). </w:t>
      </w:r>
      <w:r w:rsidRPr="00DE705A">
        <w:rPr>
          <w:rFonts w:ascii="Aptos" w:eastAsia="Aptos" w:hAnsi="Aptos" w:cs="Aptos"/>
          <w:i/>
          <w:iCs/>
          <w:color w:val="000000" w:themeColor="text1"/>
        </w:rPr>
        <w:t>Problem Orientated Policing in Newport new</w:t>
      </w:r>
      <w:r w:rsidRPr="00DE705A">
        <w:rPr>
          <w:rFonts w:ascii="Aptos" w:eastAsia="Aptos" w:hAnsi="Aptos" w:cs="Aptos"/>
          <w:color w:val="000000" w:themeColor="text1"/>
        </w:rPr>
        <w:t xml:space="preserve">. Available at: </w:t>
      </w:r>
      <w:hyperlink r:id="rId12" w:anchor="v=onepage&amp;q&amp;f=false">
        <w:r w:rsidRPr="00DE705A">
          <w:rPr>
            <w:rStyle w:val="Hyperlink"/>
            <w:rFonts w:ascii="Aptos" w:eastAsia="Aptos" w:hAnsi="Aptos" w:cs="Aptos"/>
          </w:rPr>
          <w:t>https://books.google.co.uk/books?hl=en&amp;lr=&amp;id=xiV102WjjX0C&amp;oi=fnd&amp;pg=PP11&amp;dq=Eck,+John+E.,+and+William+Spelman.+1987.+Problem+solving:+Problem+oriented+p%20(Accessed:%2030%20November%202025)olicing+in+Newport+news.+Washington,+DC:+Police+Executive+Research+Forum+.&amp;ots=Y9ZFXyGlf1&amp;sig=l-</w:t>
        </w:r>
        <w:r w:rsidRPr="00DE705A">
          <w:rPr>
            <w:rStyle w:val="Hyperlink"/>
            <w:rFonts w:ascii="Aptos" w:eastAsia="Aptos" w:hAnsi="Aptos" w:cs="Aptos"/>
          </w:rPr>
          <w:lastRenderedPageBreak/>
          <w:t>x_jhR3ARASWifw4QRssOBXPK8&amp;redir_esc=y#v=onepage&amp;q&amp;f=false</w:t>
        </w:r>
      </w:hyperlink>
      <w:r w:rsidRPr="00DE705A">
        <w:rPr>
          <w:rFonts w:ascii="Aptos" w:eastAsia="Aptos" w:hAnsi="Aptos" w:cs="Aptos"/>
          <w:color w:val="000000" w:themeColor="text1"/>
        </w:rPr>
        <w:t xml:space="preserve"> (Accessed: 30 November 2025)</w:t>
      </w:r>
    </w:p>
    <w:p w14:paraId="2A1BF16E" w14:textId="77777777" w:rsidR="00EA62DC" w:rsidRDefault="00EA62DC" w:rsidP="5AD3822E">
      <w:pPr>
        <w:spacing w:line="360" w:lineRule="auto"/>
        <w:rPr>
          <w:rFonts w:ascii="Aptos" w:eastAsia="Aptos" w:hAnsi="Aptos" w:cs="Aptos"/>
          <w:color w:val="000000" w:themeColor="text1"/>
        </w:rPr>
      </w:pPr>
    </w:p>
    <w:p w14:paraId="63D44509" w14:textId="77777777" w:rsidR="003B650D" w:rsidRDefault="003B650D" w:rsidP="5AD3822E">
      <w:pPr>
        <w:spacing w:after="240" w:line="360" w:lineRule="auto"/>
        <w:rPr>
          <w:rFonts w:ascii="Aptos" w:eastAsia="Aptos" w:hAnsi="Aptos" w:cs="Aptos"/>
        </w:rPr>
      </w:pPr>
      <w:r w:rsidRPr="5AD3822E">
        <w:rPr>
          <w:rFonts w:ascii="Aptos" w:eastAsia="Aptos" w:hAnsi="Aptos" w:cs="Aptos"/>
        </w:rPr>
        <w:t xml:space="preserve">Goldstein, H. (1979) </w:t>
      </w:r>
      <w:r w:rsidRPr="22549C31">
        <w:rPr>
          <w:rFonts w:ascii="Aptos" w:eastAsia="Aptos" w:hAnsi="Aptos" w:cs="Aptos"/>
          <w:i/>
          <w:iCs/>
        </w:rPr>
        <w:t xml:space="preserve">Improving Policing: A Problem-Oriented Approach. </w:t>
      </w:r>
      <w:r w:rsidRPr="5AD3822E">
        <w:rPr>
          <w:rFonts w:ascii="Aptos" w:eastAsia="Aptos" w:hAnsi="Aptos" w:cs="Aptos"/>
        </w:rPr>
        <w:t xml:space="preserve">Available at: </w:t>
      </w:r>
      <w:hyperlink r:id="rId13">
        <w:r w:rsidRPr="5AD3822E">
          <w:rPr>
            <w:rStyle w:val="Hyperlink"/>
            <w:rFonts w:ascii="Aptos" w:eastAsia="Aptos" w:hAnsi="Aptos" w:cs="Aptos"/>
          </w:rPr>
          <w:t>https://popcenter.asu.edu/sites/g/files/litvpz3631/files/improving_policing_a_problem-oriented_approach_goldstein_crime_delinquency.pdf</w:t>
        </w:r>
      </w:hyperlink>
      <w:r w:rsidRPr="5AD3822E">
        <w:rPr>
          <w:rFonts w:ascii="Aptos" w:eastAsia="Aptos" w:hAnsi="Aptos" w:cs="Aptos"/>
        </w:rPr>
        <w:t xml:space="preserve"> (Accessed: 30 November 2025)</w:t>
      </w:r>
    </w:p>
    <w:p w14:paraId="616965D3" w14:textId="7FF75D30" w:rsidR="003B650D" w:rsidRDefault="003B650D" w:rsidP="5AD3822E">
      <w:pPr>
        <w:spacing w:after="240" w:line="360" w:lineRule="auto"/>
        <w:rPr>
          <w:rFonts w:ascii="Aptos" w:eastAsia="Aptos" w:hAnsi="Aptos" w:cs="Aptos"/>
        </w:rPr>
      </w:pPr>
      <w:r w:rsidRPr="5AD3822E">
        <w:rPr>
          <w:rFonts w:ascii="Aptos" w:eastAsia="Aptos" w:hAnsi="Aptos" w:cs="Aptos"/>
        </w:rPr>
        <w:t>Gravell, J</w:t>
      </w:r>
      <w:r w:rsidR="693908F5" w:rsidRPr="5405CA01">
        <w:rPr>
          <w:rFonts w:ascii="Aptos" w:eastAsia="Aptos" w:hAnsi="Aptos" w:cs="Aptos"/>
        </w:rPr>
        <w:t xml:space="preserve">. </w:t>
      </w:r>
      <w:r w:rsidRPr="5405CA01">
        <w:rPr>
          <w:rFonts w:ascii="Aptos" w:eastAsia="Aptos" w:hAnsi="Aptos" w:cs="Aptos"/>
        </w:rPr>
        <w:t>(</w:t>
      </w:r>
      <w:r w:rsidRPr="5AD3822E">
        <w:rPr>
          <w:rFonts w:ascii="Aptos" w:eastAsia="Aptos" w:hAnsi="Aptos" w:cs="Aptos"/>
        </w:rPr>
        <w:t xml:space="preserve">2012) </w:t>
      </w:r>
      <w:r w:rsidRPr="5AD3822E">
        <w:rPr>
          <w:rFonts w:ascii="Aptos" w:eastAsia="Aptos" w:hAnsi="Aptos" w:cs="Aptos"/>
          <w:i/>
          <w:iCs/>
        </w:rPr>
        <w:t xml:space="preserve">Rationalising Crime Calls - a Study of Police and Customer Interaction. Available at: </w:t>
      </w:r>
      <w:hyperlink r:id="rId14">
        <w:r w:rsidRPr="5AD3822E">
          <w:rPr>
            <w:rStyle w:val="Hyperlink"/>
            <w:rFonts w:ascii="Aptos" w:eastAsia="Aptos" w:hAnsi="Aptos" w:cs="Aptos"/>
            <w:u w:val="none"/>
          </w:rPr>
          <w:t>https://pure.southwales.ac.uk/ws/portalfiles/portal/3545729/W._J._P._Gravelle_2012_2064862.pdf</w:t>
        </w:r>
      </w:hyperlink>
      <w:r w:rsidRPr="5AD3822E">
        <w:rPr>
          <w:rFonts w:ascii="Aptos" w:eastAsia="Aptos" w:hAnsi="Aptos" w:cs="Aptos"/>
        </w:rPr>
        <w:t xml:space="preserve"> (Accessed: 26 November 2025)</w:t>
      </w:r>
    </w:p>
    <w:p w14:paraId="23743DA6" w14:textId="4ED1B244" w:rsidR="003B650D" w:rsidRDefault="003B650D" w:rsidP="5AD3822E">
      <w:pPr>
        <w:spacing w:after="240" w:line="360" w:lineRule="auto"/>
        <w:rPr>
          <w:rFonts w:ascii="Aptos" w:eastAsia="Aptos" w:hAnsi="Aptos" w:cs="Aptos"/>
          <w:color w:val="000000" w:themeColor="text1"/>
        </w:rPr>
      </w:pPr>
      <w:r w:rsidRPr="5AD3822E">
        <w:rPr>
          <w:rFonts w:ascii="Aptos" w:eastAsia="Aptos" w:hAnsi="Aptos" w:cs="Aptos"/>
          <w:color w:val="000000" w:themeColor="text1"/>
        </w:rPr>
        <w:t xml:space="preserve">Home Office (2025) </w:t>
      </w:r>
      <w:r w:rsidRPr="5AD3822E">
        <w:rPr>
          <w:rFonts w:ascii="Aptos" w:eastAsia="Aptos" w:hAnsi="Aptos" w:cs="Aptos"/>
          <w:i/>
          <w:iCs/>
          <w:color w:val="000000" w:themeColor="text1"/>
        </w:rPr>
        <w:t>Police funding for England and Wales 2015 to 2026</w:t>
      </w:r>
      <w:r w:rsidRPr="5AD3822E">
        <w:rPr>
          <w:rFonts w:ascii="Aptos" w:eastAsia="Aptos" w:hAnsi="Aptos" w:cs="Aptos"/>
          <w:color w:val="000000" w:themeColor="text1"/>
        </w:rPr>
        <w:t xml:space="preserve">.  Available at: </w:t>
      </w:r>
      <w:hyperlink r:id="rId15">
        <w:r w:rsidRPr="5AD3822E">
          <w:rPr>
            <w:rStyle w:val="Hyperlink"/>
            <w:rFonts w:ascii="Aptos" w:eastAsia="Aptos" w:hAnsi="Aptos" w:cs="Aptos"/>
          </w:rPr>
          <w:t>https://www.gov.uk/government/statistics/police-funding-for-england-and-wales-2015-to-2026/police-funding-for-england-and-</w:t>
        </w:r>
        <w:r w:rsidRPr="5AD3822E">
          <w:rPr>
            <w:rStyle w:val="Hyperlink"/>
            <w:rFonts w:ascii="Aptos" w:eastAsia="Aptos" w:hAnsi="Aptos" w:cs="Aptos"/>
          </w:rPr>
          <w:t>w</w:t>
        </w:r>
        <w:r w:rsidRPr="5AD3822E">
          <w:rPr>
            <w:rStyle w:val="Hyperlink"/>
            <w:rFonts w:ascii="Aptos" w:eastAsia="Aptos" w:hAnsi="Aptos" w:cs="Aptos"/>
          </w:rPr>
          <w:t>ales-2015-to-2026</w:t>
        </w:r>
      </w:hyperlink>
      <w:r w:rsidRPr="5AD3822E">
        <w:rPr>
          <w:rFonts w:ascii="Aptos" w:eastAsia="Aptos" w:hAnsi="Aptos" w:cs="Aptos"/>
          <w:color w:val="000000" w:themeColor="text1"/>
        </w:rPr>
        <w:t>. (Accessed: 25 November 2025)</w:t>
      </w:r>
    </w:p>
    <w:p w14:paraId="59E6C19B" w14:textId="3D4D1C2A" w:rsidR="003B650D" w:rsidRDefault="00474B23" w:rsidP="5AD3822E">
      <w:pPr>
        <w:spacing w:line="360" w:lineRule="auto"/>
        <w:rPr>
          <w:rFonts w:ascii="Aptos" w:eastAsia="Aptos" w:hAnsi="Aptos" w:cs="Aptos"/>
          <w:color w:val="000000" w:themeColor="text1"/>
        </w:rPr>
      </w:pPr>
      <w:r w:rsidRPr="00474B23">
        <w:rPr>
          <w:rFonts w:ascii="Aptos" w:eastAsia="Aptos" w:hAnsi="Aptos" w:cs="Aptos"/>
          <w:color w:val="000000" w:themeColor="text1"/>
        </w:rPr>
        <w:t xml:space="preserve">Kansas City Police Department </w:t>
      </w:r>
      <w:r w:rsidR="003B650D" w:rsidRPr="5AD3822E">
        <w:rPr>
          <w:rFonts w:ascii="Aptos" w:eastAsia="Aptos" w:hAnsi="Aptos" w:cs="Aptos"/>
          <w:color w:val="000000" w:themeColor="text1"/>
        </w:rPr>
        <w:t>(1977</w:t>
      </w:r>
      <w:r w:rsidR="007E0058" w:rsidRPr="5AD3822E">
        <w:rPr>
          <w:rFonts w:ascii="Aptos" w:eastAsia="Aptos" w:hAnsi="Aptos" w:cs="Aptos"/>
          <w:color w:val="000000" w:themeColor="text1"/>
        </w:rPr>
        <w:t>)</w:t>
      </w:r>
      <w:r w:rsidR="007E0058">
        <w:rPr>
          <w:rFonts w:ascii="Aptos" w:eastAsia="Aptos" w:hAnsi="Aptos" w:cs="Aptos"/>
          <w:color w:val="000000" w:themeColor="text1"/>
        </w:rPr>
        <w:t xml:space="preserve"> </w:t>
      </w:r>
      <w:r w:rsidR="007E0058" w:rsidRPr="5AD3822E">
        <w:rPr>
          <w:rFonts w:ascii="Aptos" w:eastAsia="Aptos" w:hAnsi="Aptos" w:cs="Aptos"/>
          <w:color w:val="000000" w:themeColor="text1"/>
        </w:rPr>
        <w:t>Response</w:t>
      </w:r>
      <w:r w:rsidR="003B650D" w:rsidRPr="5AD3822E">
        <w:rPr>
          <w:rFonts w:ascii="Aptos" w:eastAsia="Aptos" w:hAnsi="Aptos" w:cs="Aptos"/>
          <w:i/>
          <w:iCs/>
          <w:color w:val="000000" w:themeColor="text1"/>
        </w:rPr>
        <w:t xml:space="preserve"> Time Analysis</w:t>
      </w:r>
      <w:r w:rsidR="003B650D" w:rsidRPr="5AD3822E">
        <w:rPr>
          <w:rFonts w:ascii="Aptos" w:eastAsia="Aptos" w:hAnsi="Aptos" w:cs="Aptos"/>
          <w:color w:val="000000" w:themeColor="text1"/>
        </w:rPr>
        <w:t xml:space="preserve">. Available at: </w:t>
      </w:r>
      <w:hyperlink r:id="rId16">
        <w:r w:rsidR="003B650D" w:rsidRPr="5AD3822E">
          <w:rPr>
            <w:rStyle w:val="Hyperlink"/>
            <w:rFonts w:ascii="Aptos" w:eastAsia="Aptos" w:hAnsi="Aptos" w:cs="Aptos"/>
          </w:rPr>
          <w:t>https://www.ojp.gov/pdffiles1/Digitization/47076NCJRS.pdf</w:t>
        </w:r>
      </w:hyperlink>
      <w:r w:rsidR="003B650D" w:rsidRPr="5AD3822E">
        <w:rPr>
          <w:rFonts w:ascii="Aptos" w:eastAsia="Aptos" w:hAnsi="Aptos" w:cs="Aptos"/>
          <w:color w:val="000000" w:themeColor="text1"/>
        </w:rPr>
        <w:t xml:space="preserve"> (Accessed: 30 November 2025)</w:t>
      </w:r>
    </w:p>
    <w:p w14:paraId="21BD7406" w14:textId="1573C8B9" w:rsidR="002641EE" w:rsidRPr="007767B3" w:rsidRDefault="003B650D" w:rsidP="5AD3822E">
      <w:pPr>
        <w:spacing w:beforeAutospacing="1" w:afterAutospacing="1" w:line="360" w:lineRule="auto"/>
        <w:rPr>
          <w:rFonts w:ascii="Aptos" w:eastAsia="Aptos" w:hAnsi="Aptos" w:cs="Aptos"/>
        </w:rPr>
      </w:pPr>
      <w:r w:rsidRPr="5AD3822E">
        <w:rPr>
          <w:rFonts w:ascii="Aptos" w:eastAsia="Aptos" w:hAnsi="Aptos" w:cs="Aptos"/>
          <w:color w:val="000000" w:themeColor="text1"/>
        </w:rPr>
        <w:t>Karn</w:t>
      </w:r>
      <w:r w:rsidR="00DE11B3">
        <w:rPr>
          <w:rFonts w:ascii="Aptos" w:eastAsia="Aptos" w:hAnsi="Aptos" w:cs="Aptos"/>
          <w:color w:val="000000" w:themeColor="text1"/>
        </w:rPr>
        <w:t>,</w:t>
      </w:r>
      <w:r w:rsidR="4788B82B" w:rsidRPr="1756FCFB">
        <w:rPr>
          <w:rFonts w:ascii="Aptos" w:eastAsia="Aptos" w:hAnsi="Aptos" w:cs="Aptos"/>
          <w:color w:val="000000" w:themeColor="text1"/>
        </w:rPr>
        <w:t xml:space="preserve"> J.</w:t>
      </w:r>
      <w:r w:rsidRPr="5AD3822E">
        <w:rPr>
          <w:rFonts w:ascii="Aptos" w:eastAsia="Aptos" w:hAnsi="Aptos" w:cs="Aptos"/>
          <w:color w:val="000000" w:themeColor="text1"/>
        </w:rPr>
        <w:t xml:space="preserve"> (2013) </w:t>
      </w:r>
      <w:r w:rsidRPr="01CCFAEA">
        <w:rPr>
          <w:rFonts w:ascii="Aptos" w:eastAsia="Aptos" w:hAnsi="Aptos" w:cs="Aptos"/>
          <w:i/>
          <w:iCs/>
          <w:color w:val="000000" w:themeColor="text1"/>
        </w:rPr>
        <w:t>Policing and Crime Reduction The evidence and its implications for practice.</w:t>
      </w:r>
      <w:r w:rsidRPr="5AD3822E">
        <w:rPr>
          <w:rFonts w:ascii="Aptos" w:eastAsia="Aptos" w:hAnsi="Aptos" w:cs="Aptos"/>
          <w:color w:val="000000" w:themeColor="text1"/>
        </w:rPr>
        <w:t xml:space="preserve"> Available at: </w:t>
      </w:r>
      <w:hyperlink r:id="rId17">
        <w:r w:rsidRPr="5AD3822E">
          <w:rPr>
            <w:rStyle w:val="Hyperlink"/>
            <w:rFonts w:ascii="Aptos" w:eastAsia="Aptos" w:hAnsi="Aptos" w:cs="Aptos"/>
          </w:rPr>
          <w:t>https://www.police-foundation.org.uk/wp-content/uploads/2017/06/police-f</w:t>
        </w:r>
        <w:r w:rsidRPr="5AD3822E">
          <w:rPr>
            <w:rStyle w:val="Hyperlink"/>
            <w:rFonts w:ascii="Aptos" w:eastAsia="Aptos" w:hAnsi="Aptos" w:cs="Aptos"/>
          </w:rPr>
          <w:t>o</w:t>
        </w:r>
        <w:r w:rsidRPr="5AD3822E">
          <w:rPr>
            <w:rStyle w:val="Hyperlink"/>
            <w:rFonts w:ascii="Aptos" w:eastAsia="Aptos" w:hAnsi="Aptos" w:cs="Aptos"/>
          </w:rPr>
          <w:t>undation-police-effectiveness-report.pdf</w:t>
        </w:r>
      </w:hyperlink>
      <w:r w:rsidRPr="5AD3822E">
        <w:rPr>
          <w:rFonts w:ascii="Aptos" w:eastAsia="Aptos" w:hAnsi="Aptos" w:cs="Aptos"/>
          <w:color w:val="000000" w:themeColor="text1"/>
        </w:rPr>
        <w:t xml:space="preserve"> (Accessed: 3 December 2025</w:t>
      </w:r>
      <w:r w:rsidRPr="007767B3">
        <w:rPr>
          <w:rFonts w:ascii="Aptos" w:eastAsia="Aptos" w:hAnsi="Aptos" w:cs="Aptos"/>
        </w:rPr>
        <w:t>)</w:t>
      </w:r>
    </w:p>
    <w:p w14:paraId="0EFA0DBE" w14:textId="547D8AB6" w:rsidR="00ED6697" w:rsidRPr="00F55524" w:rsidRDefault="00F55524" w:rsidP="00E26AC8">
      <w:pPr>
        <w:spacing w:beforeAutospacing="1" w:afterAutospacing="1" w:line="360" w:lineRule="auto"/>
        <w:rPr>
          <w:rFonts w:ascii="Aptos" w:eastAsia="Aptos" w:hAnsi="Aptos" w:cs="Aptos"/>
        </w:rPr>
      </w:pPr>
      <w:r w:rsidRPr="00F55524">
        <w:rPr>
          <w:rFonts w:ascii="Aptos" w:eastAsia="Aptos" w:hAnsi="Aptos" w:cs="Aptos"/>
          <w:i/>
          <w:iCs/>
        </w:rPr>
        <w:t>Longstaff, A., Willer, J., Chapman, J., Czarnomski, S. and Graham, J</w:t>
      </w:r>
      <w:r w:rsidR="00B839C1">
        <w:rPr>
          <w:rFonts w:ascii="Aptos" w:eastAsia="Aptos" w:hAnsi="Aptos" w:cs="Aptos"/>
          <w:i/>
          <w:iCs/>
        </w:rPr>
        <w:t xml:space="preserve"> (2015)</w:t>
      </w:r>
      <w:r>
        <w:rPr>
          <w:rFonts w:ascii="Aptos" w:eastAsia="Aptos" w:hAnsi="Aptos" w:cs="Aptos"/>
          <w:i/>
          <w:iCs/>
        </w:rPr>
        <w:t xml:space="preserve"> </w:t>
      </w:r>
      <w:r w:rsidR="003B650D" w:rsidRPr="00ED6697">
        <w:rPr>
          <w:rFonts w:ascii="Aptos" w:eastAsia="Aptos" w:hAnsi="Aptos" w:cs="Aptos"/>
          <w:i/>
          <w:iCs/>
        </w:rPr>
        <w:t xml:space="preserve">Neighbourhood policing: Past, present and future. </w:t>
      </w:r>
      <w:r w:rsidR="003B650D" w:rsidRPr="00ED6697">
        <w:rPr>
          <w:rFonts w:ascii="Aptos" w:eastAsia="Aptos" w:hAnsi="Aptos" w:cs="Aptos"/>
        </w:rPr>
        <w:t>Available at:</w:t>
      </w:r>
      <w:r>
        <w:rPr>
          <w:rFonts w:ascii="Aptos" w:eastAsia="Aptos" w:hAnsi="Aptos" w:cs="Aptos"/>
        </w:rPr>
        <w:t xml:space="preserve"> </w:t>
      </w:r>
      <w:hyperlink r:id="rId18" w:history="1">
        <w:r w:rsidRPr="00546683">
          <w:rPr>
            <w:rStyle w:val="Hyperlink"/>
            <w:rFonts w:ascii="Aptos" w:eastAsia="Aptos" w:hAnsi="Aptos" w:cs="Aptos"/>
            <w:i/>
            <w:iCs/>
          </w:rPr>
          <w:t>https://www.police-foundation.org.uk/wp-content/uploads/2017/06/neighbourhood_policing_past_present_future.pdf</w:t>
        </w:r>
      </w:hyperlink>
      <w:r w:rsidR="00ED6697" w:rsidRPr="00ED6697">
        <w:rPr>
          <w:rFonts w:ascii="Aptos" w:eastAsia="Aptos" w:hAnsi="Aptos" w:cs="Aptos"/>
          <w:i/>
          <w:iCs/>
        </w:rPr>
        <w:t xml:space="preserve"> </w:t>
      </w:r>
      <w:r w:rsidR="00ED6697" w:rsidRPr="00ED6697">
        <w:rPr>
          <w:rFonts w:ascii="Aptos" w:eastAsia="Aptos" w:hAnsi="Aptos" w:cs="Aptos"/>
          <w:color w:val="000000" w:themeColor="text1"/>
        </w:rPr>
        <w:t xml:space="preserve">(Accessed: 18 </w:t>
      </w:r>
      <w:r w:rsidR="009C1533">
        <w:rPr>
          <w:rFonts w:ascii="Aptos" w:eastAsia="Aptos" w:hAnsi="Aptos" w:cs="Aptos"/>
          <w:color w:val="000000" w:themeColor="text1"/>
        </w:rPr>
        <w:t>December</w:t>
      </w:r>
      <w:r w:rsidR="00ED6697" w:rsidRPr="00ED6697">
        <w:rPr>
          <w:rFonts w:ascii="Aptos" w:eastAsia="Aptos" w:hAnsi="Aptos" w:cs="Aptos"/>
          <w:color w:val="000000" w:themeColor="text1"/>
        </w:rPr>
        <w:t xml:space="preserve"> 2025)</w:t>
      </w:r>
    </w:p>
    <w:p w14:paraId="4F255F19" w14:textId="73C6D633" w:rsidR="003B650D" w:rsidRPr="00996249" w:rsidRDefault="003B650D" w:rsidP="5AD3822E">
      <w:pPr>
        <w:pStyle w:val="Heading1"/>
        <w:spacing w:after="0" w:line="360" w:lineRule="auto"/>
        <w:rPr>
          <w:rFonts w:ascii="Aptos" w:eastAsia="Aptos" w:hAnsi="Aptos" w:cs="Aptos"/>
          <w:color w:val="000000" w:themeColor="text1"/>
          <w:sz w:val="24"/>
          <w:szCs w:val="24"/>
        </w:rPr>
      </w:pPr>
      <w:r w:rsidRPr="36E36618">
        <w:rPr>
          <w:rFonts w:ascii="Aptos" w:eastAsia="Aptos" w:hAnsi="Aptos" w:cs="Aptos"/>
          <w:color w:val="auto"/>
          <w:sz w:val="24"/>
          <w:szCs w:val="24"/>
        </w:rPr>
        <w:lastRenderedPageBreak/>
        <w:t>Merseyside Police (2024)</w:t>
      </w:r>
      <w:r w:rsidRPr="36E36618">
        <w:rPr>
          <w:rFonts w:ascii="Aptos" w:eastAsia="Aptos" w:hAnsi="Aptos" w:cs="Aptos"/>
          <w:i/>
          <w:iCs/>
          <w:color w:val="auto"/>
          <w:sz w:val="24"/>
          <w:szCs w:val="24"/>
        </w:rPr>
        <w:t xml:space="preserve"> Hotspot patrols lead to significant drop in Serious Violence and Antisocial Behaviour. </w:t>
      </w:r>
      <w:r w:rsidRPr="36E36618">
        <w:rPr>
          <w:rFonts w:ascii="Aptos" w:eastAsia="Aptos" w:hAnsi="Aptos" w:cs="Aptos"/>
          <w:color w:val="auto"/>
          <w:sz w:val="24"/>
          <w:szCs w:val="24"/>
        </w:rPr>
        <w:t xml:space="preserve">Available at: </w:t>
      </w:r>
      <w:hyperlink r:id="rId19">
        <w:r w:rsidRPr="36E36618">
          <w:rPr>
            <w:rStyle w:val="Hyperlink"/>
            <w:rFonts w:ascii="Aptos" w:eastAsia="Aptos" w:hAnsi="Aptos" w:cs="Aptos"/>
            <w:color w:val="auto"/>
            <w:sz w:val="24"/>
            <w:szCs w:val="24"/>
          </w:rPr>
          <w:t>https://www.merseyside.police.uk/news/merseyside/news/2024/july/hotspot-patrols-lead-to-significant-drop-in-serious-violence-and-antisocial-behaviour</w:t>
        </w:r>
      </w:hyperlink>
      <w:r w:rsidRPr="5AD3822E">
        <w:rPr>
          <w:rFonts w:ascii="Aptos" w:eastAsia="Aptos" w:hAnsi="Aptos" w:cs="Aptos"/>
          <w:sz w:val="24"/>
          <w:szCs w:val="24"/>
        </w:rPr>
        <w:t xml:space="preserve"> </w:t>
      </w:r>
      <w:r w:rsidRPr="00996249">
        <w:rPr>
          <w:rFonts w:ascii="Aptos" w:eastAsia="Aptos" w:hAnsi="Aptos" w:cs="Aptos"/>
          <w:color w:val="000000" w:themeColor="text1"/>
          <w:sz w:val="24"/>
          <w:szCs w:val="24"/>
        </w:rPr>
        <w:t>(Accessed: 23</w:t>
      </w:r>
      <w:r>
        <w:rPr>
          <w:rFonts w:ascii="Aptos" w:eastAsia="Aptos" w:hAnsi="Aptos" w:cs="Aptos"/>
          <w:color w:val="000000" w:themeColor="text1"/>
          <w:sz w:val="24"/>
          <w:szCs w:val="24"/>
        </w:rPr>
        <w:t xml:space="preserve"> </w:t>
      </w:r>
      <w:r w:rsidRPr="00996249">
        <w:rPr>
          <w:rFonts w:ascii="Aptos" w:eastAsia="Aptos" w:hAnsi="Aptos" w:cs="Aptos"/>
          <w:color w:val="000000" w:themeColor="text1"/>
          <w:sz w:val="24"/>
          <w:szCs w:val="24"/>
        </w:rPr>
        <w:t>November 2025)</w:t>
      </w:r>
    </w:p>
    <w:p w14:paraId="2DADE922" w14:textId="1DC1B443" w:rsidR="77D02032" w:rsidRDefault="77D02032" w:rsidP="77D02032"/>
    <w:p w14:paraId="67BE2B0E" w14:textId="72D44483" w:rsidR="003B650D" w:rsidRDefault="003B650D" w:rsidP="5AD3822E">
      <w:pPr>
        <w:spacing w:line="360" w:lineRule="auto"/>
        <w:rPr>
          <w:rFonts w:ascii="Aptos" w:eastAsia="Aptos" w:hAnsi="Aptos" w:cs="Aptos"/>
          <w:color w:val="000000" w:themeColor="text1"/>
        </w:rPr>
      </w:pPr>
      <w:r w:rsidRPr="00A52295">
        <w:rPr>
          <w:rFonts w:ascii="Aptos" w:eastAsia="Aptos" w:hAnsi="Aptos" w:cs="Aptos"/>
          <w:color w:val="000000" w:themeColor="text1"/>
        </w:rPr>
        <w:t>National Acad</w:t>
      </w:r>
      <w:r w:rsidR="007533F6">
        <w:rPr>
          <w:rFonts w:ascii="Aptos" w:eastAsia="Aptos" w:hAnsi="Aptos" w:cs="Aptos"/>
          <w:color w:val="000000" w:themeColor="text1"/>
        </w:rPr>
        <w:t>emies</w:t>
      </w:r>
      <w:r w:rsidRPr="00A52295">
        <w:rPr>
          <w:rFonts w:ascii="Aptos" w:eastAsia="Aptos" w:hAnsi="Aptos" w:cs="Aptos"/>
          <w:color w:val="000000" w:themeColor="text1"/>
        </w:rPr>
        <w:t xml:space="preserve"> (2018</w:t>
      </w:r>
      <w:r w:rsidRPr="00A52295">
        <w:rPr>
          <w:rFonts w:ascii="Aptos" w:eastAsia="Aptos" w:hAnsi="Aptos" w:cs="Aptos"/>
          <w:i/>
          <w:iCs/>
          <w:color w:val="000000" w:themeColor="text1"/>
        </w:rPr>
        <w:t>) Proactive Policing: Effects on Crime and Communities.</w:t>
      </w:r>
      <w:r w:rsidRPr="00A52295">
        <w:rPr>
          <w:rFonts w:ascii="Aptos" w:eastAsia="Aptos" w:hAnsi="Aptos" w:cs="Aptos"/>
          <w:color w:val="000000" w:themeColor="text1"/>
        </w:rPr>
        <w:t xml:space="preserve"> The National Academies Press. Available at </w:t>
      </w:r>
      <w:hyperlink r:id="rId20">
        <w:r w:rsidRPr="00A52295">
          <w:rPr>
            <w:rStyle w:val="Hyperlink"/>
            <w:rFonts w:ascii="Aptos" w:eastAsia="Aptos" w:hAnsi="Aptos" w:cs="Aptos"/>
          </w:rPr>
          <w:t>https://www.nationalacademies.org/read/26782/chapter/6</w:t>
        </w:r>
      </w:hyperlink>
      <w:r w:rsidRPr="00A52295">
        <w:rPr>
          <w:rFonts w:ascii="Aptos" w:eastAsia="Aptos" w:hAnsi="Aptos" w:cs="Aptos"/>
          <w:color w:val="000000" w:themeColor="text1"/>
        </w:rPr>
        <w:t xml:space="preserve"> (Accessed: 17 November 2025)</w:t>
      </w:r>
    </w:p>
    <w:p w14:paraId="0586A449" w14:textId="77777777" w:rsidR="003B650D" w:rsidRDefault="003B650D" w:rsidP="5AD3822E">
      <w:pPr>
        <w:spacing w:after="240" w:line="360" w:lineRule="auto"/>
        <w:rPr>
          <w:rFonts w:ascii="Aptos" w:eastAsia="Aptos" w:hAnsi="Aptos" w:cs="Aptos"/>
          <w:color w:val="000000" w:themeColor="text1"/>
        </w:rPr>
      </w:pPr>
      <w:r w:rsidRPr="5AD3822E">
        <w:rPr>
          <w:rFonts w:ascii="Aptos" w:eastAsia="Aptos" w:hAnsi="Aptos" w:cs="Aptos"/>
          <w:color w:val="000000" w:themeColor="text1"/>
        </w:rPr>
        <w:t xml:space="preserve">National Police Chiefs’ Council [NPCC] (2025) </w:t>
      </w:r>
      <w:r w:rsidRPr="5AD3822E">
        <w:rPr>
          <w:rFonts w:ascii="Aptos" w:eastAsia="Aptos" w:hAnsi="Aptos" w:cs="Aptos"/>
          <w:i/>
          <w:iCs/>
          <w:color w:val="000000" w:themeColor="text1"/>
        </w:rPr>
        <w:t>Investing in tech would free up 15 million hours of police time</w:t>
      </w:r>
      <w:r w:rsidRPr="5AD3822E">
        <w:rPr>
          <w:rFonts w:ascii="Aptos" w:eastAsia="Aptos" w:hAnsi="Aptos" w:cs="Aptos"/>
          <w:color w:val="000000" w:themeColor="text1"/>
        </w:rPr>
        <w:t xml:space="preserve">. Available at: </w:t>
      </w:r>
      <w:hyperlink r:id="rId21">
        <w:r w:rsidRPr="5AD3822E">
          <w:rPr>
            <w:rStyle w:val="Hyperlink"/>
            <w:rFonts w:ascii="Aptos" w:eastAsia="Aptos" w:hAnsi="Aptos" w:cs="Aptos"/>
          </w:rPr>
          <w:t>https://news.npcc.police.uk/releases/better-investing-in-science-and-technology-would-free-up-15-million-hours-of-police-time</w:t>
        </w:r>
      </w:hyperlink>
      <w:r w:rsidRPr="5AD3822E">
        <w:rPr>
          <w:rFonts w:ascii="Aptos" w:eastAsia="Aptos" w:hAnsi="Aptos" w:cs="Aptos"/>
          <w:color w:val="000000" w:themeColor="text1"/>
        </w:rPr>
        <w:t xml:space="preserve"> (Accessed: 30 November 2025)</w:t>
      </w:r>
    </w:p>
    <w:p w14:paraId="19594316" w14:textId="0F495C49" w:rsidR="003B650D" w:rsidRDefault="003B650D" w:rsidP="5AD3822E">
      <w:pPr>
        <w:spacing w:after="240" w:line="360" w:lineRule="auto"/>
        <w:rPr>
          <w:rFonts w:ascii="Aptos" w:eastAsia="Aptos" w:hAnsi="Aptos" w:cs="Aptos"/>
        </w:rPr>
      </w:pPr>
      <w:r w:rsidRPr="5AD3822E">
        <w:rPr>
          <w:rFonts w:ascii="Aptos" w:eastAsia="Aptos" w:hAnsi="Aptos" w:cs="Aptos"/>
        </w:rPr>
        <w:t xml:space="preserve">Peplow, S (2024) </w:t>
      </w:r>
      <w:r w:rsidRPr="5AD3822E">
        <w:rPr>
          <w:rFonts w:ascii="Aptos" w:eastAsia="Aptos" w:hAnsi="Aptos" w:cs="Aptos"/>
          <w:i/>
          <w:iCs/>
        </w:rPr>
        <w:t>‘</w:t>
      </w:r>
      <w:r w:rsidR="54A5FEAD" w:rsidRPr="5A1D5F73">
        <w:rPr>
          <w:rFonts w:ascii="Aptos" w:eastAsia="Aptos" w:hAnsi="Aptos" w:cs="Aptos"/>
          <w:i/>
          <w:iCs/>
        </w:rPr>
        <w:t>A</w:t>
      </w:r>
      <w:r w:rsidRPr="5AD3822E">
        <w:rPr>
          <w:rFonts w:ascii="Aptos" w:eastAsia="Aptos" w:hAnsi="Aptos" w:cs="Aptos"/>
          <w:i/>
          <w:iCs/>
        </w:rPr>
        <w:t xml:space="preserve"> deadly weapon aimed at our heart’: the scope and composion of Lord Scarman 1981 public inquiry. </w:t>
      </w:r>
      <w:r w:rsidRPr="5AD3822E">
        <w:rPr>
          <w:rFonts w:ascii="Aptos" w:eastAsia="Aptos" w:hAnsi="Aptos" w:cs="Aptos"/>
        </w:rPr>
        <w:t>Available at:</w:t>
      </w:r>
      <w:r w:rsidR="00B23542">
        <w:rPr>
          <w:rFonts w:ascii="Aptos" w:eastAsia="Aptos" w:hAnsi="Aptos" w:cs="Aptos"/>
        </w:rPr>
        <w:t xml:space="preserve"> </w:t>
      </w:r>
      <w:hyperlink r:id="rId22" w:history="1">
        <w:r w:rsidRPr="00617F56">
          <w:rPr>
            <w:rStyle w:val="Hyperlink"/>
            <w:rFonts w:ascii="Aptos" w:eastAsia="Aptos" w:hAnsi="Aptos" w:cs="Aptos"/>
          </w:rPr>
          <w:t>https://wrap.warwick.ac.uk/id/eprint/185300/7/A%20deadly%20weapon%20aimed%20at%20our%20hearts%20%20%20the%20scope%20and%20composition%20of%20Lord%20Scarman%20s%201981%20public%20inquiry.pdf</w:t>
        </w:r>
      </w:hyperlink>
      <w:r w:rsidRPr="5AD3822E">
        <w:rPr>
          <w:rFonts w:ascii="Aptos" w:eastAsia="Aptos" w:hAnsi="Aptos" w:cs="Aptos"/>
        </w:rPr>
        <w:t xml:space="preserve"> (Accessed: 19 November 2025)</w:t>
      </w:r>
    </w:p>
    <w:p w14:paraId="106F702C" w14:textId="18E15A12" w:rsidR="003B650D" w:rsidRDefault="003B650D" w:rsidP="5AD3822E">
      <w:pPr>
        <w:spacing w:line="360" w:lineRule="auto"/>
        <w:rPr>
          <w:rFonts w:ascii="Aptos" w:eastAsia="Aptos" w:hAnsi="Aptos" w:cs="Aptos"/>
          <w:color w:val="000000" w:themeColor="text1"/>
        </w:rPr>
      </w:pPr>
      <w:r w:rsidRPr="00484A2A">
        <w:rPr>
          <w:rFonts w:ascii="Aptos" w:eastAsia="Aptos" w:hAnsi="Aptos" w:cs="Aptos"/>
        </w:rPr>
        <w:t>Simpson</w:t>
      </w:r>
      <w:r w:rsidR="76F9BD9C" w:rsidRPr="00484A2A">
        <w:rPr>
          <w:rFonts w:ascii="Aptos" w:eastAsia="Aptos" w:hAnsi="Aptos" w:cs="Aptos"/>
        </w:rPr>
        <w:t xml:space="preserve">, R </w:t>
      </w:r>
      <w:r w:rsidRPr="00484A2A">
        <w:rPr>
          <w:rFonts w:ascii="Aptos" w:eastAsia="Aptos" w:hAnsi="Aptos" w:cs="Aptos"/>
        </w:rPr>
        <w:t>and Volp</w:t>
      </w:r>
      <w:r w:rsidR="1922D8E8" w:rsidRPr="00484A2A">
        <w:rPr>
          <w:rFonts w:ascii="Aptos" w:eastAsia="Aptos" w:hAnsi="Aptos" w:cs="Aptos"/>
        </w:rPr>
        <w:t>. G.</w:t>
      </w:r>
      <w:r w:rsidRPr="00484A2A">
        <w:rPr>
          <w:rFonts w:ascii="Aptos" w:eastAsia="Aptos" w:hAnsi="Aptos" w:cs="Aptos"/>
        </w:rPr>
        <w:t xml:space="preserve"> (2025).</w:t>
      </w:r>
      <w:r w:rsidRPr="00484A2A">
        <w:rPr>
          <w:rFonts w:ascii="Aptos" w:eastAsia="Aptos" w:hAnsi="Aptos" w:cs="Aptos"/>
          <w:b/>
          <w:bCs/>
        </w:rPr>
        <w:t xml:space="preserve"> </w:t>
      </w:r>
      <w:r w:rsidRPr="00484A2A">
        <w:rPr>
          <w:rFonts w:ascii="Aptos" w:eastAsia="Aptos" w:hAnsi="Aptos" w:cs="Aptos"/>
          <w:i/>
          <w:iCs/>
        </w:rPr>
        <w:t xml:space="preserve">Applying the SARA Model in operation Waterside. </w:t>
      </w:r>
      <w:r w:rsidR="0090099C" w:rsidRPr="00484A2A">
        <w:rPr>
          <w:rFonts w:ascii="Aptos" w:eastAsia="Aptos" w:hAnsi="Aptos" w:cs="Aptos"/>
        </w:rPr>
        <w:t>Nat</w:t>
      </w:r>
      <w:r w:rsidR="007E0B50" w:rsidRPr="00484A2A">
        <w:rPr>
          <w:rFonts w:ascii="Aptos" w:eastAsia="Aptos" w:hAnsi="Aptos" w:cs="Aptos"/>
        </w:rPr>
        <w:t xml:space="preserve">ional </w:t>
      </w:r>
      <w:r w:rsidR="005A1628" w:rsidRPr="00484A2A">
        <w:rPr>
          <w:rFonts w:ascii="Aptos" w:eastAsia="Aptos" w:hAnsi="Aptos" w:cs="Aptos"/>
        </w:rPr>
        <w:t>Ac</w:t>
      </w:r>
      <w:r w:rsidR="006D2213" w:rsidRPr="00484A2A">
        <w:rPr>
          <w:rFonts w:ascii="Aptos" w:eastAsia="Aptos" w:hAnsi="Aptos" w:cs="Aptos"/>
        </w:rPr>
        <w:t>adem</w:t>
      </w:r>
      <w:r w:rsidR="002F025F" w:rsidRPr="00484A2A">
        <w:rPr>
          <w:rFonts w:ascii="Aptos" w:eastAsia="Aptos" w:hAnsi="Aptos" w:cs="Aptos"/>
        </w:rPr>
        <w:t xml:space="preserve">ies </w:t>
      </w:r>
      <w:r w:rsidR="004F4600" w:rsidRPr="00484A2A">
        <w:rPr>
          <w:rFonts w:ascii="Aptos" w:eastAsia="Aptos" w:hAnsi="Aptos" w:cs="Aptos"/>
        </w:rPr>
        <w:t>Press</w:t>
      </w:r>
      <w:r w:rsidR="004F4600" w:rsidRPr="00484A2A">
        <w:rPr>
          <w:rFonts w:ascii="Aptos" w:eastAsia="Aptos" w:hAnsi="Aptos" w:cs="Aptos"/>
          <w:i/>
          <w:iCs/>
        </w:rPr>
        <w:t>.</w:t>
      </w:r>
      <w:r w:rsidR="004F4600" w:rsidRPr="00484A2A">
        <w:rPr>
          <w:rFonts w:ascii="Aptos" w:eastAsia="Aptos" w:hAnsi="Aptos" w:cs="Aptos"/>
          <w:color w:val="000000" w:themeColor="text1"/>
        </w:rPr>
        <w:t xml:space="preserve"> Available</w:t>
      </w:r>
      <w:r w:rsidRPr="5AD3822E">
        <w:rPr>
          <w:rFonts w:ascii="Aptos" w:eastAsia="Aptos" w:hAnsi="Aptos" w:cs="Aptos"/>
          <w:color w:val="000000" w:themeColor="text1"/>
        </w:rPr>
        <w:t xml:space="preserve"> at: </w:t>
      </w:r>
      <w:hyperlink r:id="rId23">
        <w:r w:rsidRPr="5AD3822E">
          <w:rPr>
            <w:rStyle w:val="Hyperlink"/>
            <w:rFonts w:ascii="Aptos" w:eastAsia="Aptos" w:hAnsi="Aptos" w:cs="Aptos"/>
          </w:rPr>
          <w:t>https://www.policechiefmagazine.org/sara-model-operation-waterside/</w:t>
        </w:r>
      </w:hyperlink>
      <w:r w:rsidRPr="5AD3822E">
        <w:rPr>
          <w:rFonts w:ascii="Aptos" w:eastAsia="Aptos" w:hAnsi="Aptos" w:cs="Aptos"/>
        </w:rPr>
        <w:t xml:space="preserve"> </w:t>
      </w:r>
      <w:r w:rsidRPr="5AD3822E">
        <w:rPr>
          <w:rFonts w:ascii="Aptos" w:eastAsia="Aptos" w:hAnsi="Aptos" w:cs="Aptos"/>
          <w:color w:val="000000" w:themeColor="text1"/>
        </w:rPr>
        <w:t>(Accessed: 30 November 2025)</w:t>
      </w:r>
    </w:p>
    <w:p w14:paraId="6ED107AA" w14:textId="77777777" w:rsidR="00DD10E0" w:rsidRDefault="00DD10E0" w:rsidP="5AD3822E">
      <w:pPr>
        <w:spacing w:line="360" w:lineRule="auto"/>
        <w:rPr>
          <w:rFonts w:ascii="Aptos" w:eastAsia="Aptos" w:hAnsi="Aptos" w:cs="Aptos"/>
          <w:color w:val="000000" w:themeColor="text1"/>
        </w:rPr>
      </w:pPr>
    </w:p>
    <w:p w14:paraId="34968BED" w14:textId="5FCC846A" w:rsidR="00B078E9" w:rsidRDefault="003B650D" w:rsidP="00957D85">
      <w:pPr>
        <w:spacing w:line="360" w:lineRule="auto"/>
        <w:rPr>
          <w:rFonts w:ascii="Aptos" w:eastAsia="Aptos" w:hAnsi="Aptos" w:cs="Aptos"/>
          <w:color w:val="000000" w:themeColor="text1"/>
        </w:rPr>
      </w:pPr>
      <w:r w:rsidRPr="006B4F28">
        <w:rPr>
          <w:rFonts w:ascii="Aptos" w:eastAsia="Aptos" w:hAnsi="Aptos" w:cs="Aptos"/>
          <w:color w:val="000000" w:themeColor="text1"/>
        </w:rPr>
        <w:t>Skogan, W, and F</w:t>
      </w:r>
      <w:r w:rsidR="00097731" w:rsidRPr="006B4F28">
        <w:rPr>
          <w:rFonts w:ascii="Aptos" w:eastAsia="Aptos" w:hAnsi="Aptos" w:cs="Aptos"/>
          <w:color w:val="000000" w:themeColor="text1"/>
        </w:rPr>
        <w:t>ydl</w:t>
      </w:r>
      <w:r w:rsidR="0002600D" w:rsidRPr="006B4F28">
        <w:rPr>
          <w:rFonts w:ascii="Aptos" w:eastAsia="Aptos" w:hAnsi="Aptos" w:cs="Aptos"/>
          <w:color w:val="000000" w:themeColor="text1"/>
        </w:rPr>
        <w:t>, K</w:t>
      </w:r>
      <w:r w:rsidRPr="006B4F28">
        <w:rPr>
          <w:rFonts w:ascii="Aptos" w:eastAsia="Aptos" w:hAnsi="Aptos" w:cs="Aptos"/>
          <w:color w:val="000000" w:themeColor="text1"/>
        </w:rPr>
        <w:t xml:space="preserve"> (2004) </w:t>
      </w:r>
      <w:r w:rsidRPr="006B4F28">
        <w:rPr>
          <w:rFonts w:ascii="Aptos" w:eastAsia="Aptos" w:hAnsi="Aptos" w:cs="Aptos"/>
          <w:i/>
          <w:iCs/>
          <w:color w:val="000000" w:themeColor="text1"/>
        </w:rPr>
        <w:t>Fairness and Effectiveness in Policing.</w:t>
      </w:r>
      <w:r w:rsidR="62BDB012" w:rsidRPr="00B2483D">
        <w:rPr>
          <w:rFonts w:ascii="Aptos" w:eastAsia="Aptos" w:hAnsi="Aptos" w:cs="Aptos"/>
          <w:i/>
          <w:iCs/>
          <w:color w:val="000000" w:themeColor="text1"/>
        </w:rPr>
        <w:t xml:space="preserve"> </w:t>
      </w:r>
      <w:r w:rsidR="00957D85" w:rsidRPr="00957D85">
        <w:rPr>
          <w:rFonts w:ascii="Aptos" w:eastAsia="Aptos" w:hAnsi="Aptos" w:cs="Aptos"/>
          <w:color w:val="000000" w:themeColor="text1"/>
        </w:rPr>
        <w:t>University of Chicago Press</w:t>
      </w:r>
      <w:r w:rsidR="00102206">
        <w:rPr>
          <w:rFonts w:ascii="Aptos" w:eastAsia="Aptos" w:hAnsi="Aptos" w:cs="Aptos"/>
          <w:i/>
          <w:iCs/>
          <w:color w:val="000000" w:themeColor="text1"/>
        </w:rPr>
        <w:t xml:space="preserve">. </w:t>
      </w:r>
      <w:r w:rsidR="00B078E9" w:rsidRPr="006B4F28">
        <w:rPr>
          <w:rFonts w:ascii="Aptos" w:eastAsia="Aptos" w:hAnsi="Aptos" w:cs="Aptos"/>
          <w:color w:val="000000" w:themeColor="text1"/>
        </w:rPr>
        <w:t xml:space="preserve">Available at: </w:t>
      </w:r>
      <w:hyperlink r:id="rId24" w:anchor="v=onepage&amp;q&amp;f=false" w:history="1">
        <w:r w:rsidR="00B078E9" w:rsidRPr="00EE7F66">
          <w:rPr>
            <w:rStyle w:val="Hyperlink"/>
            <w:rFonts w:ascii="Aptos" w:eastAsia="Aptos" w:hAnsi="Aptos" w:cs="Aptos"/>
          </w:rPr>
          <w:t>https://books.google.co.uk/books?hl=en&amp;lr=&amp;id=sWx0AAAAQBAJ&amp;oi=fnd&amp;pg=PA1&amp;ots=fOo3j7rGGD&amp;sig=O8FVEG_PFsWao_PkWZfV-zU5bW8&amp;redir_esc=y#v=onepage&amp;q&amp;f=false</w:t>
        </w:r>
      </w:hyperlink>
      <w:r w:rsidR="00B078E9" w:rsidRPr="006B4F28">
        <w:rPr>
          <w:rFonts w:ascii="Aptos" w:eastAsia="Aptos" w:hAnsi="Aptos" w:cs="Aptos"/>
          <w:color w:val="000000" w:themeColor="text1"/>
        </w:rPr>
        <w:t xml:space="preserve"> (Accessed: 30 November 2025)</w:t>
      </w:r>
    </w:p>
    <w:p w14:paraId="2C9E8685" w14:textId="77777777" w:rsidR="00102206" w:rsidRPr="00957D85" w:rsidRDefault="00102206" w:rsidP="00957D85">
      <w:pPr>
        <w:spacing w:line="360" w:lineRule="auto"/>
        <w:rPr>
          <w:rFonts w:ascii="Aptos" w:eastAsia="Aptos" w:hAnsi="Aptos" w:cs="Aptos"/>
          <w:i/>
          <w:iCs/>
          <w:color w:val="000000" w:themeColor="text1"/>
        </w:rPr>
      </w:pPr>
    </w:p>
    <w:p w14:paraId="0BF5E998" w14:textId="6783567B" w:rsidR="003B650D" w:rsidRDefault="003B650D" w:rsidP="00996249">
      <w:pPr>
        <w:spacing w:beforeAutospacing="1" w:afterAutospacing="1" w:line="360" w:lineRule="auto"/>
        <w:rPr>
          <w:rFonts w:ascii="Aptos" w:eastAsia="Aptos" w:hAnsi="Aptos" w:cs="Aptos"/>
        </w:rPr>
      </w:pPr>
      <w:r w:rsidRPr="000A345F">
        <w:rPr>
          <w:rFonts w:ascii="Aptos" w:eastAsia="Aptos" w:hAnsi="Aptos" w:cs="Aptos"/>
        </w:rPr>
        <w:lastRenderedPageBreak/>
        <w:t>Wartell</w:t>
      </w:r>
      <w:r w:rsidR="00897278" w:rsidRPr="000A345F">
        <w:rPr>
          <w:rFonts w:ascii="Aptos" w:eastAsia="Aptos" w:hAnsi="Aptos" w:cs="Aptos"/>
        </w:rPr>
        <w:t>,</w:t>
      </w:r>
      <w:r w:rsidR="004D21F1" w:rsidRPr="000A345F">
        <w:rPr>
          <w:rFonts w:ascii="Aptos" w:eastAsia="Aptos" w:hAnsi="Aptos" w:cs="Aptos"/>
        </w:rPr>
        <w:t xml:space="preserve"> J</w:t>
      </w:r>
      <w:r w:rsidRPr="000A345F">
        <w:rPr>
          <w:rFonts w:ascii="Aptos" w:eastAsia="Aptos" w:hAnsi="Aptos" w:cs="Aptos"/>
        </w:rPr>
        <w:t xml:space="preserve"> </w:t>
      </w:r>
      <w:r w:rsidR="00B07C08" w:rsidRPr="000A345F">
        <w:rPr>
          <w:rFonts w:ascii="Aptos" w:eastAsia="Aptos" w:hAnsi="Aptos" w:cs="Aptos"/>
        </w:rPr>
        <w:t>and</w:t>
      </w:r>
      <w:r w:rsidRPr="000A345F">
        <w:rPr>
          <w:rFonts w:ascii="Aptos" w:eastAsia="Aptos" w:hAnsi="Aptos" w:cs="Aptos"/>
        </w:rPr>
        <w:t xml:space="preserve"> Greenhalgh</w:t>
      </w:r>
      <w:r w:rsidR="00F35D8E" w:rsidRPr="000A345F">
        <w:rPr>
          <w:rFonts w:ascii="Aptos" w:eastAsia="Aptos" w:hAnsi="Aptos" w:cs="Aptos"/>
        </w:rPr>
        <w:t>,</w:t>
      </w:r>
      <w:r w:rsidR="00C118FF" w:rsidRPr="000A345F">
        <w:rPr>
          <w:rFonts w:ascii="Aptos" w:eastAsia="Aptos" w:hAnsi="Aptos" w:cs="Aptos"/>
        </w:rPr>
        <w:t xml:space="preserve"> F</w:t>
      </w:r>
      <w:r w:rsidR="000A345F" w:rsidRPr="000A345F">
        <w:rPr>
          <w:rFonts w:ascii="Aptos" w:eastAsia="Aptos" w:hAnsi="Aptos" w:cs="Aptos"/>
        </w:rPr>
        <w:t>.</w:t>
      </w:r>
      <w:r w:rsidRPr="000A345F">
        <w:rPr>
          <w:rFonts w:ascii="Aptos" w:eastAsia="Aptos" w:hAnsi="Aptos" w:cs="Aptos"/>
        </w:rPr>
        <w:t xml:space="preserve"> (2000</w:t>
      </w:r>
      <w:r w:rsidRPr="2B710212">
        <w:rPr>
          <w:rFonts w:ascii="Aptos" w:eastAsia="Aptos" w:hAnsi="Aptos" w:cs="Aptos"/>
        </w:rPr>
        <w:t xml:space="preserve">) </w:t>
      </w:r>
      <w:r w:rsidRPr="04524881">
        <w:rPr>
          <w:rFonts w:ascii="Aptos" w:eastAsia="Aptos" w:hAnsi="Aptos" w:cs="Aptos"/>
          <w:i/>
          <w:iCs/>
        </w:rPr>
        <w:t xml:space="preserve">Problem Solving Quarterly, using technology for problem solving. </w:t>
      </w:r>
      <w:r w:rsidRPr="2B710212">
        <w:rPr>
          <w:rFonts w:ascii="Aptos" w:eastAsia="Aptos" w:hAnsi="Aptos" w:cs="Aptos"/>
        </w:rPr>
        <w:t xml:space="preserve">Available at: </w:t>
      </w:r>
      <w:hyperlink r:id="rId25">
        <w:r w:rsidRPr="2B710212">
          <w:rPr>
            <w:rStyle w:val="Hyperlink"/>
            <w:rFonts w:ascii="Aptos" w:eastAsia="Aptos" w:hAnsi="Aptos" w:cs="Aptos"/>
          </w:rPr>
          <w:t>https://www.google.com/url?sa=t&amp;source=web&amp;rct=j&amp;opi=89978449&amp;url=https://scholar.google.co.uk/scholar_url%3Furl%3Dhttps://popcenter.asu.edu/sites/g/files/litvpz3631/files/library/PSQ/2000/Winter_2000_Vol_13_No_1.pdf</w:t>
        </w:r>
        <w:r w:rsidRPr="2B710212">
          <w:rPr>
            <w:rStyle w:val="Hyperlink"/>
            <w:rFonts w:ascii="Aptos" w:eastAsia="Aptos" w:hAnsi="Aptos" w:cs="Aptos"/>
          </w:rPr>
          <w:t>%</w:t>
        </w:r>
        <w:r w:rsidRPr="2B710212">
          <w:rPr>
            <w:rStyle w:val="Hyperlink"/>
            <w:rFonts w:ascii="Aptos" w:eastAsia="Aptos" w:hAnsi="Aptos" w:cs="Aptos"/>
          </w:rPr>
          <w:t>26hl%3Den%26sa%3DX%26ei%3DBoVaabGUCu6TieoPutPYsQg%26scisig%3DALhkC2StuHRTM4p_2904FfWTReGk%26oi%3Dscholarr&amp;ved=2ahUKEwjMlZvCl_KRAxV6TkEAHViwJkgQgAN6BAgPEAE&amp;usg=AOvVaw3O9KXiD_HTFAfAma6Cml1F</w:t>
        </w:r>
      </w:hyperlink>
      <w:r w:rsidRPr="2B710212">
        <w:rPr>
          <w:rFonts w:ascii="Aptos" w:eastAsia="Aptos" w:hAnsi="Aptos" w:cs="Aptos"/>
        </w:rPr>
        <w:t xml:space="preserve"> (Accessed: 18 November 2025)</w:t>
      </w:r>
    </w:p>
    <w:p w14:paraId="39D814B5" w14:textId="45950AB0" w:rsidR="008444EA" w:rsidRDefault="003B650D" w:rsidP="5AD3822E">
      <w:pPr>
        <w:spacing w:line="360" w:lineRule="auto"/>
        <w:rPr>
          <w:rFonts w:ascii="Aptos" w:eastAsia="Aptos" w:hAnsi="Aptos" w:cs="Aptos"/>
          <w:color w:val="000000" w:themeColor="text1"/>
        </w:rPr>
      </w:pPr>
      <w:r w:rsidRPr="5AD3822E">
        <w:rPr>
          <w:rFonts w:ascii="Aptos" w:eastAsia="Aptos" w:hAnsi="Aptos" w:cs="Aptos"/>
          <w:color w:val="000000" w:themeColor="text1"/>
        </w:rPr>
        <w:t xml:space="preserve">Weisburd, D. and Eck, J.E. (2004) </w:t>
      </w:r>
      <w:r w:rsidRPr="13EFCAF9">
        <w:rPr>
          <w:rFonts w:ascii="Aptos" w:eastAsia="Aptos" w:hAnsi="Aptos" w:cs="Aptos"/>
          <w:color w:val="000000" w:themeColor="text1"/>
        </w:rPr>
        <w:t>‘What can police do to reduce crime, disorder, and fear’</w:t>
      </w:r>
      <w:r w:rsidR="00815A76">
        <w:rPr>
          <w:rFonts w:ascii="Aptos" w:eastAsia="Aptos" w:hAnsi="Aptos" w:cs="Aptos"/>
          <w:color w:val="000000" w:themeColor="text1"/>
        </w:rPr>
        <w:t xml:space="preserve"> </w:t>
      </w:r>
      <w:r w:rsidRPr="5AD3822E">
        <w:rPr>
          <w:rFonts w:ascii="Aptos" w:eastAsia="Aptos" w:hAnsi="Aptos" w:cs="Aptos"/>
          <w:color w:val="000000" w:themeColor="text1"/>
        </w:rPr>
        <w:t xml:space="preserve">Available at: </w:t>
      </w:r>
      <w:hyperlink r:id="rId26" w:history="1">
        <w:r w:rsidR="008444EA" w:rsidRPr="00546683">
          <w:rPr>
            <w:rStyle w:val="Hyperlink"/>
            <w:rFonts w:ascii="Aptos" w:eastAsia="Aptos" w:hAnsi="Aptos" w:cs="Aptos"/>
          </w:rPr>
          <w:t>https://cebcp.org/wp-content/publications/WeisburdEck04.pdf</w:t>
        </w:r>
      </w:hyperlink>
    </w:p>
    <w:p w14:paraId="55194401" w14:textId="77777777" w:rsidR="00DD10C9" w:rsidRDefault="00DD10C9" w:rsidP="5AD3822E">
      <w:pPr>
        <w:spacing w:line="360" w:lineRule="auto"/>
        <w:rPr>
          <w:rFonts w:ascii="Aptos" w:eastAsia="Aptos" w:hAnsi="Aptos" w:cs="Aptos"/>
          <w:color w:val="000000" w:themeColor="text1"/>
        </w:rPr>
      </w:pPr>
    </w:p>
    <w:p w14:paraId="0384BE3C" w14:textId="77777777" w:rsidR="003B650D" w:rsidRDefault="003B650D" w:rsidP="5AD3822E">
      <w:pPr>
        <w:spacing w:after="240" w:line="360" w:lineRule="auto"/>
        <w:rPr>
          <w:rFonts w:ascii="Aptos" w:eastAsia="Aptos" w:hAnsi="Aptos" w:cs="Aptos"/>
          <w:color w:val="000000" w:themeColor="text1"/>
        </w:rPr>
      </w:pPr>
      <w:r w:rsidRPr="5AD3822E">
        <w:rPr>
          <w:rFonts w:ascii="Aptos" w:eastAsia="Aptos" w:hAnsi="Aptos" w:cs="Aptos"/>
          <w:color w:val="000000" w:themeColor="text1"/>
        </w:rPr>
        <w:t xml:space="preserve">Weisburd, D., Telep, C.W., Hinkle, J.C. and Eck, J.E. (2008). </w:t>
      </w:r>
      <w:r w:rsidRPr="5AD3822E">
        <w:rPr>
          <w:rFonts w:ascii="Aptos" w:eastAsia="Aptos" w:hAnsi="Aptos" w:cs="Aptos"/>
          <w:i/>
          <w:iCs/>
          <w:color w:val="000000" w:themeColor="text1"/>
        </w:rPr>
        <w:t>Effects of Problem-Oriented Policing on Crime and Disorder.</w:t>
      </w:r>
      <w:r w:rsidRPr="5AD3822E">
        <w:rPr>
          <w:rFonts w:ascii="Aptos" w:eastAsia="Aptos" w:hAnsi="Aptos" w:cs="Aptos"/>
          <w:color w:val="000000" w:themeColor="text1"/>
        </w:rPr>
        <w:t xml:space="preserve"> Available at: </w:t>
      </w:r>
      <w:hyperlink r:id="rId27">
        <w:r w:rsidRPr="5AD3822E">
          <w:rPr>
            <w:rStyle w:val="Hyperlink"/>
            <w:rFonts w:ascii="Aptos" w:eastAsia="Aptos" w:hAnsi="Aptos" w:cs="Aptos"/>
          </w:rPr>
          <w:t>https://www.ojp.gov/ncjrs/virtual-library/abstracts/effects-problem-oriented-policing-crime-and-disorder</w:t>
        </w:r>
      </w:hyperlink>
      <w:r w:rsidRPr="5AD3822E">
        <w:rPr>
          <w:rFonts w:ascii="Aptos" w:eastAsia="Aptos" w:hAnsi="Aptos" w:cs="Aptos"/>
          <w:color w:val="000000" w:themeColor="text1"/>
        </w:rPr>
        <w:t>. (Accessed: 17 November 2025)</w:t>
      </w:r>
    </w:p>
    <w:p w14:paraId="1682C703" w14:textId="1322D25E" w:rsidR="003B650D" w:rsidRDefault="003B650D" w:rsidP="5AD3822E">
      <w:pPr>
        <w:spacing w:after="240" w:line="360" w:lineRule="auto"/>
        <w:rPr>
          <w:rFonts w:ascii="Aptos" w:eastAsia="Aptos" w:hAnsi="Aptos" w:cs="Aptos"/>
          <w:color w:val="000000" w:themeColor="text1"/>
        </w:rPr>
      </w:pPr>
      <w:r w:rsidRPr="5AD3822E">
        <w:rPr>
          <w:rFonts w:ascii="Aptos" w:eastAsia="Aptos" w:hAnsi="Aptos" w:cs="Aptos"/>
          <w:color w:val="000000" w:themeColor="text1"/>
        </w:rPr>
        <w:t xml:space="preserve">Wheller, L. (2025) </w:t>
      </w:r>
      <w:r w:rsidRPr="5AD3822E">
        <w:rPr>
          <w:rFonts w:ascii="Aptos" w:eastAsia="Aptos" w:hAnsi="Aptos" w:cs="Aptos"/>
          <w:i/>
          <w:iCs/>
          <w:color w:val="000000" w:themeColor="text1"/>
        </w:rPr>
        <w:t xml:space="preserve">What is the problem-solving evidence base? </w:t>
      </w:r>
      <w:r w:rsidRPr="5AD3822E">
        <w:rPr>
          <w:rFonts w:ascii="Aptos" w:eastAsia="Aptos" w:hAnsi="Aptos" w:cs="Aptos"/>
          <w:color w:val="000000" w:themeColor="text1"/>
        </w:rPr>
        <w:t xml:space="preserve">Available at: </w:t>
      </w:r>
      <w:hyperlink r:id="rId28">
        <w:r w:rsidRPr="5AD3822E">
          <w:rPr>
            <w:rStyle w:val="Hyperlink"/>
            <w:rFonts w:ascii="Aptos" w:eastAsia="Aptos" w:hAnsi="Aptos" w:cs="Aptos"/>
          </w:rPr>
          <w:t>https://www.nottinghamshire.pcc.police.uk/Document-Library/News-and-Events/Problem-Solving-Conference/Problem-Solving-Evidence-Base.pdf</w:t>
        </w:r>
      </w:hyperlink>
      <w:r w:rsidRPr="5AD3822E">
        <w:rPr>
          <w:rFonts w:ascii="Aptos" w:eastAsia="Aptos" w:hAnsi="Aptos" w:cs="Aptos"/>
          <w:color w:val="000000" w:themeColor="text1"/>
        </w:rPr>
        <w:t>. (Accessed: 26 November 2025)</w:t>
      </w:r>
    </w:p>
    <w:p w14:paraId="06250B33" w14:textId="7B01241C" w:rsidR="004C26CA" w:rsidRDefault="004C26CA" w:rsidP="5AD3822E">
      <w:pPr>
        <w:spacing w:beforeAutospacing="1" w:afterAutospacing="1"/>
        <w:rPr>
          <w:rFonts w:ascii="Aptos" w:eastAsia="Aptos" w:hAnsi="Aptos" w:cs="Aptos"/>
        </w:rPr>
      </w:pPr>
    </w:p>
    <w:p w14:paraId="39D7A889" w14:textId="77777777" w:rsidR="00850C5C" w:rsidRDefault="00850C5C" w:rsidP="5AD3822E">
      <w:pPr>
        <w:spacing w:beforeAutospacing="1" w:afterAutospacing="1"/>
        <w:rPr>
          <w:rFonts w:ascii="Aptos" w:eastAsia="Aptos" w:hAnsi="Aptos" w:cs="Aptos"/>
        </w:rPr>
      </w:pPr>
    </w:p>
    <w:p w14:paraId="63E5B8C4" w14:textId="77777777" w:rsidR="00850C5C" w:rsidRDefault="00850C5C" w:rsidP="5AD3822E">
      <w:pPr>
        <w:spacing w:beforeAutospacing="1" w:afterAutospacing="1"/>
        <w:rPr>
          <w:rFonts w:ascii="Aptos" w:eastAsia="Aptos" w:hAnsi="Aptos" w:cs="Aptos"/>
        </w:rPr>
      </w:pPr>
    </w:p>
    <w:p w14:paraId="0F0AB96B" w14:textId="77777777" w:rsidR="00850C5C" w:rsidRDefault="00850C5C" w:rsidP="5AD3822E">
      <w:pPr>
        <w:spacing w:beforeAutospacing="1" w:afterAutospacing="1"/>
        <w:rPr>
          <w:rFonts w:ascii="Aptos" w:eastAsia="Aptos" w:hAnsi="Aptos" w:cs="Aptos"/>
        </w:rPr>
      </w:pPr>
    </w:p>
    <w:p w14:paraId="32CCDD54" w14:textId="77777777" w:rsidR="00850C5C" w:rsidRDefault="00850C5C" w:rsidP="5AD3822E">
      <w:pPr>
        <w:spacing w:beforeAutospacing="1" w:afterAutospacing="1"/>
        <w:rPr>
          <w:rFonts w:ascii="Aptos" w:eastAsia="Aptos" w:hAnsi="Aptos" w:cs="Aptos"/>
        </w:rPr>
      </w:pPr>
    </w:p>
    <w:p w14:paraId="5E5787A5" w14:textId="79DDF1FC" w:rsidR="004C26CA" w:rsidRPr="000E0701" w:rsidRDefault="00850C5C" w:rsidP="00F10DFF">
      <w:pPr>
        <w:spacing w:line="360" w:lineRule="auto"/>
        <w:rPr>
          <w:rFonts w:ascii="Aptos" w:eastAsia="Aptos" w:hAnsi="Aptos" w:cs="Aptos"/>
          <w:sz w:val="22"/>
          <w:szCs w:val="22"/>
        </w:rPr>
      </w:pPr>
      <w:r w:rsidRPr="000E0701">
        <w:rPr>
          <w:rFonts w:ascii="Aptos" w:hAnsi="Aptos"/>
          <w:color w:val="000000"/>
          <w:shd w:val="clear" w:color="auto" w:fill="FFFFFF"/>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4C26CA" w:rsidRPr="000E070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93A03" w14:textId="77777777" w:rsidR="00BA5CFC" w:rsidRDefault="00BA5CFC" w:rsidP="002806DA">
      <w:r>
        <w:separator/>
      </w:r>
    </w:p>
  </w:endnote>
  <w:endnote w:type="continuationSeparator" w:id="0">
    <w:p w14:paraId="18BE96A4" w14:textId="77777777" w:rsidR="00BA5CFC" w:rsidRDefault="00BA5CFC" w:rsidP="00280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56BC5" w14:textId="77777777" w:rsidR="00BA5CFC" w:rsidRDefault="00BA5CFC" w:rsidP="002806DA">
      <w:r>
        <w:separator/>
      </w:r>
    </w:p>
  </w:footnote>
  <w:footnote w:type="continuationSeparator" w:id="0">
    <w:p w14:paraId="6864669D" w14:textId="77777777" w:rsidR="00BA5CFC" w:rsidRDefault="00BA5CFC" w:rsidP="002806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E44B39"/>
    <w:rsid w:val="000077FF"/>
    <w:rsid w:val="00007A20"/>
    <w:rsid w:val="00021839"/>
    <w:rsid w:val="00025CD5"/>
    <w:rsid w:val="0002600D"/>
    <w:rsid w:val="00031AFE"/>
    <w:rsid w:val="00042796"/>
    <w:rsid w:val="00042D15"/>
    <w:rsid w:val="00054A47"/>
    <w:rsid w:val="00070E9D"/>
    <w:rsid w:val="00074FA4"/>
    <w:rsid w:val="00081723"/>
    <w:rsid w:val="00091637"/>
    <w:rsid w:val="00095A73"/>
    <w:rsid w:val="00097731"/>
    <w:rsid w:val="000A1A34"/>
    <w:rsid w:val="000A345F"/>
    <w:rsid w:val="000C38D9"/>
    <w:rsid w:val="000D0DE0"/>
    <w:rsid w:val="000E0701"/>
    <w:rsid w:val="000E3723"/>
    <w:rsid w:val="000E46E1"/>
    <w:rsid w:val="000F0604"/>
    <w:rsid w:val="000F1704"/>
    <w:rsid w:val="000F5F61"/>
    <w:rsid w:val="00102206"/>
    <w:rsid w:val="00102F97"/>
    <w:rsid w:val="001043DF"/>
    <w:rsid w:val="00106BE3"/>
    <w:rsid w:val="00110E5C"/>
    <w:rsid w:val="00117733"/>
    <w:rsid w:val="001208B1"/>
    <w:rsid w:val="00126F46"/>
    <w:rsid w:val="001354AF"/>
    <w:rsid w:val="00140A3D"/>
    <w:rsid w:val="00140CCC"/>
    <w:rsid w:val="00140D2F"/>
    <w:rsid w:val="0014615B"/>
    <w:rsid w:val="0015286D"/>
    <w:rsid w:val="0016151C"/>
    <w:rsid w:val="00177CE6"/>
    <w:rsid w:val="00181D67"/>
    <w:rsid w:val="00187670"/>
    <w:rsid w:val="001A0AAC"/>
    <w:rsid w:val="001A1190"/>
    <w:rsid w:val="001A6F7E"/>
    <w:rsid w:val="001B39B9"/>
    <w:rsid w:val="001C2E6C"/>
    <w:rsid w:val="001D0741"/>
    <w:rsid w:val="001E05C9"/>
    <w:rsid w:val="001E5B86"/>
    <w:rsid w:val="00200001"/>
    <w:rsid w:val="002048CB"/>
    <w:rsid w:val="00206016"/>
    <w:rsid w:val="00213491"/>
    <w:rsid w:val="002223B3"/>
    <w:rsid w:val="00232BC1"/>
    <w:rsid w:val="0024155E"/>
    <w:rsid w:val="00245585"/>
    <w:rsid w:val="00246F3E"/>
    <w:rsid w:val="00247EF9"/>
    <w:rsid w:val="002555B0"/>
    <w:rsid w:val="00255B9A"/>
    <w:rsid w:val="00260CD6"/>
    <w:rsid w:val="00263247"/>
    <w:rsid w:val="00263D5A"/>
    <w:rsid w:val="002641EE"/>
    <w:rsid w:val="00267221"/>
    <w:rsid w:val="002735D9"/>
    <w:rsid w:val="00274606"/>
    <w:rsid w:val="002806DA"/>
    <w:rsid w:val="00280A32"/>
    <w:rsid w:val="00283CB4"/>
    <w:rsid w:val="002A1BD2"/>
    <w:rsid w:val="002C29DA"/>
    <w:rsid w:val="002D355C"/>
    <w:rsid w:val="002D3B83"/>
    <w:rsid w:val="002D518A"/>
    <w:rsid w:val="002F025F"/>
    <w:rsid w:val="002F5A87"/>
    <w:rsid w:val="002F5B25"/>
    <w:rsid w:val="00315D15"/>
    <w:rsid w:val="003203D2"/>
    <w:rsid w:val="0033101B"/>
    <w:rsid w:val="0033342B"/>
    <w:rsid w:val="003410F1"/>
    <w:rsid w:val="00341DDF"/>
    <w:rsid w:val="00354498"/>
    <w:rsid w:val="00370B42"/>
    <w:rsid w:val="00373CED"/>
    <w:rsid w:val="003742F6"/>
    <w:rsid w:val="00377B35"/>
    <w:rsid w:val="003835D3"/>
    <w:rsid w:val="0039755E"/>
    <w:rsid w:val="003B650D"/>
    <w:rsid w:val="003C2C74"/>
    <w:rsid w:val="003C3A3C"/>
    <w:rsid w:val="003F4DAC"/>
    <w:rsid w:val="00416EA4"/>
    <w:rsid w:val="0041735D"/>
    <w:rsid w:val="0042575C"/>
    <w:rsid w:val="00425EAC"/>
    <w:rsid w:val="00443602"/>
    <w:rsid w:val="00444561"/>
    <w:rsid w:val="004448AB"/>
    <w:rsid w:val="004473D9"/>
    <w:rsid w:val="004515A0"/>
    <w:rsid w:val="00460FBC"/>
    <w:rsid w:val="0046206D"/>
    <w:rsid w:val="00462204"/>
    <w:rsid w:val="00471CDF"/>
    <w:rsid w:val="00474B23"/>
    <w:rsid w:val="004800E8"/>
    <w:rsid w:val="0048208A"/>
    <w:rsid w:val="00484A2A"/>
    <w:rsid w:val="0049424F"/>
    <w:rsid w:val="004A0645"/>
    <w:rsid w:val="004A3E8B"/>
    <w:rsid w:val="004B4F91"/>
    <w:rsid w:val="004C0B89"/>
    <w:rsid w:val="004C26CA"/>
    <w:rsid w:val="004C77B0"/>
    <w:rsid w:val="004D21F1"/>
    <w:rsid w:val="004E0C06"/>
    <w:rsid w:val="004F4600"/>
    <w:rsid w:val="0051114F"/>
    <w:rsid w:val="00511CE6"/>
    <w:rsid w:val="005265D2"/>
    <w:rsid w:val="00527467"/>
    <w:rsid w:val="00531683"/>
    <w:rsid w:val="005501FF"/>
    <w:rsid w:val="00556639"/>
    <w:rsid w:val="00556A10"/>
    <w:rsid w:val="0056465C"/>
    <w:rsid w:val="00570193"/>
    <w:rsid w:val="00583855"/>
    <w:rsid w:val="0058390D"/>
    <w:rsid w:val="005949B8"/>
    <w:rsid w:val="00595EBF"/>
    <w:rsid w:val="005A1628"/>
    <w:rsid w:val="005B0E5A"/>
    <w:rsid w:val="005B1B38"/>
    <w:rsid w:val="005D5982"/>
    <w:rsid w:val="005E3A30"/>
    <w:rsid w:val="005E7F57"/>
    <w:rsid w:val="005F4734"/>
    <w:rsid w:val="005F5640"/>
    <w:rsid w:val="005F7F9A"/>
    <w:rsid w:val="00604B47"/>
    <w:rsid w:val="00617F56"/>
    <w:rsid w:val="00625B0A"/>
    <w:rsid w:val="006452D5"/>
    <w:rsid w:val="00661803"/>
    <w:rsid w:val="00666FF8"/>
    <w:rsid w:val="00672E01"/>
    <w:rsid w:val="00696500"/>
    <w:rsid w:val="006A02F4"/>
    <w:rsid w:val="006A1AB9"/>
    <w:rsid w:val="006B4F28"/>
    <w:rsid w:val="006D2213"/>
    <w:rsid w:val="006E0BD7"/>
    <w:rsid w:val="006E1603"/>
    <w:rsid w:val="006E3EF0"/>
    <w:rsid w:val="006E58D4"/>
    <w:rsid w:val="006F2664"/>
    <w:rsid w:val="00706347"/>
    <w:rsid w:val="00707A88"/>
    <w:rsid w:val="00711E76"/>
    <w:rsid w:val="007120E1"/>
    <w:rsid w:val="0071652D"/>
    <w:rsid w:val="00716BB6"/>
    <w:rsid w:val="007175C4"/>
    <w:rsid w:val="0072023E"/>
    <w:rsid w:val="0072063E"/>
    <w:rsid w:val="0072497B"/>
    <w:rsid w:val="0075065D"/>
    <w:rsid w:val="0075291D"/>
    <w:rsid w:val="007533F6"/>
    <w:rsid w:val="00767080"/>
    <w:rsid w:val="007671AA"/>
    <w:rsid w:val="00774CBF"/>
    <w:rsid w:val="007767B3"/>
    <w:rsid w:val="0078225B"/>
    <w:rsid w:val="007927BC"/>
    <w:rsid w:val="00793F1B"/>
    <w:rsid w:val="0079698F"/>
    <w:rsid w:val="007A1413"/>
    <w:rsid w:val="007B0186"/>
    <w:rsid w:val="007B28A8"/>
    <w:rsid w:val="007B2DEA"/>
    <w:rsid w:val="007C294F"/>
    <w:rsid w:val="007C6679"/>
    <w:rsid w:val="007C6C21"/>
    <w:rsid w:val="007D7A20"/>
    <w:rsid w:val="007E0058"/>
    <w:rsid w:val="007E0B50"/>
    <w:rsid w:val="007E1C50"/>
    <w:rsid w:val="007E2897"/>
    <w:rsid w:val="007F01B1"/>
    <w:rsid w:val="007F4819"/>
    <w:rsid w:val="00803299"/>
    <w:rsid w:val="0080359A"/>
    <w:rsid w:val="00810740"/>
    <w:rsid w:val="0081113D"/>
    <w:rsid w:val="008131BE"/>
    <w:rsid w:val="008139F7"/>
    <w:rsid w:val="00815A76"/>
    <w:rsid w:val="0082328C"/>
    <w:rsid w:val="00825359"/>
    <w:rsid w:val="00825E0A"/>
    <w:rsid w:val="0083507E"/>
    <w:rsid w:val="00843700"/>
    <w:rsid w:val="008444EA"/>
    <w:rsid w:val="00850C5C"/>
    <w:rsid w:val="008734E8"/>
    <w:rsid w:val="00873BC4"/>
    <w:rsid w:val="008802A8"/>
    <w:rsid w:val="00885BF9"/>
    <w:rsid w:val="00897278"/>
    <w:rsid w:val="008978A8"/>
    <w:rsid w:val="00897D5A"/>
    <w:rsid w:val="008B0011"/>
    <w:rsid w:val="008B1BEF"/>
    <w:rsid w:val="008B2641"/>
    <w:rsid w:val="008B75B7"/>
    <w:rsid w:val="008D31FE"/>
    <w:rsid w:val="008F1356"/>
    <w:rsid w:val="0090099C"/>
    <w:rsid w:val="00911F62"/>
    <w:rsid w:val="00927391"/>
    <w:rsid w:val="00937842"/>
    <w:rsid w:val="00944AA0"/>
    <w:rsid w:val="00953996"/>
    <w:rsid w:val="00955FAE"/>
    <w:rsid w:val="00957D85"/>
    <w:rsid w:val="00980843"/>
    <w:rsid w:val="009903E6"/>
    <w:rsid w:val="00996249"/>
    <w:rsid w:val="009A06BC"/>
    <w:rsid w:val="009A2572"/>
    <w:rsid w:val="009A3278"/>
    <w:rsid w:val="009C1533"/>
    <w:rsid w:val="009C267B"/>
    <w:rsid w:val="009C4C12"/>
    <w:rsid w:val="009E4452"/>
    <w:rsid w:val="009E4BD9"/>
    <w:rsid w:val="009F119C"/>
    <w:rsid w:val="009F71D0"/>
    <w:rsid w:val="00A0544A"/>
    <w:rsid w:val="00A071AC"/>
    <w:rsid w:val="00A078C7"/>
    <w:rsid w:val="00A07C82"/>
    <w:rsid w:val="00A1133A"/>
    <w:rsid w:val="00A14233"/>
    <w:rsid w:val="00A37ED4"/>
    <w:rsid w:val="00A52295"/>
    <w:rsid w:val="00A65008"/>
    <w:rsid w:val="00A7311E"/>
    <w:rsid w:val="00A82D4D"/>
    <w:rsid w:val="00A872CE"/>
    <w:rsid w:val="00A9105F"/>
    <w:rsid w:val="00AA181F"/>
    <w:rsid w:val="00AA4193"/>
    <w:rsid w:val="00AA6BC1"/>
    <w:rsid w:val="00AC3ADD"/>
    <w:rsid w:val="00AE0602"/>
    <w:rsid w:val="00AE4B43"/>
    <w:rsid w:val="00AF5F31"/>
    <w:rsid w:val="00AF7BAF"/>
    <w:rsid w:val="00B03CBA"/>
    <w:rsid w:val="00B078E9"/>
    <w:rsid w:val="00B07C08"/>
    <w:rsid w:val="00B17255"/>
    <w:rsid w:val="00B23542"/>
    <w:rsid w:val="00B2483D"/>
    <w:rsid w:val="00B24A8A"/>
    <w:rsid w:val="00B25F41"/>
    <w:rsid w:val="00B33ECC"/>
    <w:rsid w:val="00B46EA8"/>
    <w:rsid w:val="00B53C7D"/>
    <w:rsid w:val="00B56DB2"/>
    <w:rsid w:val="00B718D0"/>
    <w:rsid w:val="00B839C1"/>
    <w:rsid w:val="00B94ED3"/>
    <w:rsid w:val="00B94F00"/>
    <w:rsid w:val="00BA2C0D"/>
    <w:rsid w:val="00BA505C"/>
    <w:rsid w:val="00BA5CFC"/>
    <w:rsid w:val="00BC0A78"/>
    <w:rsid w:val="00BC2840"/>
    <w:rsid w:val="00BD7AA4"/>
    <w:rsid w:val="00BE0BBF"/>
    <w:rsid w:val="00BE2774"/>
    <w:rsid w:val="00BE3175"/>
    <w:rsid w:val="00BE55C1"/>
    <w:rsid w:val="00BF0048"/>
    <w:rsid w:val="00C01B00"/>
    <w:rsid w:val="00C02392"/>
    <w:rsid w:val="00C118FF"/>
    <w:rsid w:val="00C12C18"/>
    <w:rsid w:val="00C17EE7"/>
    <w:rsid w:val="00C22760"/>
    <w:rsid w:val="00C31134"/>
    <w:rsid w:val="00C327A0"/>
    <w:rsid w:val="00C33400"/>
    <w:rsid w:val="00C35AA3"/>
    <w:rsid w:val="00C437B2"/>
    <w:rsid w:val="00C548FE"/>
    <w:rsid w:val="00C556F6"/>
    <w:rsid w:val="00C55F89"/>
    <w:rsid w:val="00C75561"/>
    <w:rsid w:val="00C933E6"/>
    <w:rsid w:val="00CA23E9"/>
    <w:rsid w:val="00CE4662"/>
    <w:rsid w:val="00CE5A71"/>
    <w:rsid w:val="00D012F4"/>
    <w:rsid w:val="00D05012"/>
    <w:rsid w:val="00D103E3"/>
    <w:rsid w:val="00D10605"/>
    <w:rsid w:val="00D109A0"/>
    <w:rsid w:val="00D119FB"/>
    <w:rsid w:val="00D175DF"/>
    <w:rsid w:val="00D176C3"/>
    <w:rsid w:val="00D22EB6"/>
    <w:rsid w:val="00D242BC"/>
    <w:rsid w:val="00D37A0E"/>
    <w:rsid w:val="00D57C1B"/>
    <w:rsid w:val="00D6150F"/>
    <w:rsid w:val="00D645A9"/>
    <w:rsid w:val="00D71F3C"/>
    <w:rsid w:val="00D732C2"/>
    <w:rsid w:val="00D75F36"/>
    <w:rsid w:val="00D81614"/>
    <w:rsid w:val="00D8362A"/>
    <w:rsid w:val="00D84F6F"/>
    <w:rsid w:val="00D903FF"/>
    <w:rsid w:val="00D90642"/>
    <w:rsid w:val="00DA084A"/>
    <w:rsid w:val="00DB3AA7"/>
    <w:rsid w:val="00DC0061"/>
    <w:rsid w:val="00DC737C"/>
    <w:rsid w:val="00DD10C9"/>
    <w:rsid w:val="00DD10E0"/>
    <w:rsid w:val="00DE11B3"/>
    <w:rsid w:val="00DE705A"/>
    <w:rsid w:val="00DF20CD"/>
    <w:rsid w:val="00DF260E"/>
    <w:rsid w:val="00DF34B6"/>
    <w:rsid w:val="00DF36AB"/>
    <w:rsid w:val="00E029D6"/>
    <w:rsid w:val="00E03479"/>
    <w:rsid w:val="00E053F3"/>
    <w:rsid w:val="00E10C88"/>
    <w:rsid w:val="00E25029"/>
    <w:rsid w:val="00E26AC8"/>
    <w:rsid w:val="00E41979"/>
    <w:rsid w:val="00E546C1"/>
    <w:rsid w:val="00E606C8"/>
    <w:rsid w:val="00E626CF"/>
    <w:rsid w:val="00E83E3D"/>
    <w:rsid w:val="00E84A73"/>
    <w:rsid w:val="00EA567F"/>
    <w:rsid w:val="00EA62DC"/>
    <w:rsid w:val="00EB1663"/>
    <w:rsid w:val="00EB371F"/>
    <w:rsid w:val="00EB7683"/>
    <w:rsid w:val="00EC2D78"/>
    <w:rsid w:val="00ED20FF"/>
    <w:rsid w:val="00ED2D40"/>
    <w:rsid w:val="00ED6697"/>
    <w:rsid w:val="00ED7F69"/>
    <w:rsid w:val="00EE18F7"/>
    <w:rsid w:val="00EE7F66"/>
    <w:rsid w:val="00EF4342"/>
    <w:rsid w:val="00EF7613"/>
    <w:rsid w:val="00EF7F24"/>
    <w:rsid w:val="00F00ECB"/>
    <w:rsid w:val="00F05630"/>
    <w:rsid w:val="00F10DFF"/>
    <w:rsid w:val="00F21E78"/>
    <w:rsid w:val="00F24D0D"/>
    <w:rsid w:val="00F34D07"/>
    <w:rsid w:val="00F35D8E"/>
    <w:rsid w:val="00F44F4B"/>
    <w:rsid w:val="00F53D9C"/>
    <w:rsid w:val="00F55524"/>
    <w:rsid w:val="00F631EF"/>
    <w:rsid w:val="00F76FD3"/>
    <w:rsid w:val="00F8353D"/>
    <w:rsid w:val="00F83F43"/>
    <w:rsid w:val="00F8451E"/>
    <w:rsid w:val="00F86E31"/>
    <w:rsid w:val="00F92ADD"/>
    <w:rsid w:val="00FA6183"/>
    <w:rsid w:val="00FC0FC4"/>
    <w:rsid w:val="00FD53F8"/>
    <w:rsid w:val="00FE2116"/>
    <w:rsid w:val="00FE3286"/>
    <w:rsid w:val="00FE446F"/>
    <w:rsid w:val="00FF4D2E"/>
    <w:rsid w:val="018E403A"/>
    <w:rsid w:val="01CCFAEA"/>
    <w:rsid w:val="02F15910"/>
    <w:rsid w:val="04524881"/>
    <w:rsid w:val="05573FF9"/>
    <w:rsid w:val="0575B688"/>
    <w:rsid w:val="0764A4CD"/>
    <w:rsid w:val="07AFD6C4"/>
    <w:rsid w:val="0803BFDF"/>
    <w:rsid w:val="0969B9AF"/>
    <w:rsid w:val="09ADB329"/>
    <w:rsid w:val="0AD03289"/>
    <w:rsid w:val="0CE0BD48"/>
    <w:rsid w:val="0F580D11"/>
    <w:rsid w:val="1008014A"/>
    <w:rsid w:val="10D22EF5"/>
    <w:rsid w:val="12373DD8"/>
    <w:rsid w:val="1281B133"/>
    <w:rsid w:val="13442A81"/>
    <w:rsid w:val="13EFCAF9"/>
    <w:rsid w:val="1756FCFB"/>
    <w:rsid w:val="1922D8E8"/>
    <w:rsid w:val="1B602857"/>
    <w:rsid w:val="1C6C19BD"/>
    <w:rsid w:val="1D373180"/>
    <w:rsid w:val="1D74AD4A"/>
    <w:rsid w:val="1E1E863E"/>
    <w:rsid w:val="1E754E38"/>
    <w:rsid w:val="203FF569"/>
    <w:rsid w:val="22549C31"/>
    <w:rsid w:val="23E5256A"/>
    <w:rsid w:val="24935566"/>
    <w:rsid w:val="25907312"/>
    <w:rsid w:val="2AD2664B"/>
    <w:rsid w:val="2B710212"/>
    <w:rsid w:val="2CC7BC21"/>
    <w:rsid w:val="315298F7"/>
    <w:rsid w:val="340052A1"/>
    <w:rsid w:val="35662DB0"/>
    <w:rsid w:val="36E36618"/>
    <w:rsid w:val="37241361"/>
    <w:rsid w:val="3AB7860D"/>
    <w:rsid w:val="3BDB0E73"/>
    <w:rsid w:val="3D5030C2"/>
    <w:rsid w:val="46DDE6B5"/>
    <w:rsid w:val="4788B82B"/>
    <w:rsid w:val="4975089E"/>
    <w:rsid w:val="4C93A65F"/>
    <w:rsid w:val="511C9FBF"/>
    <w:rsid w:val="52E2CAF7"/>
    <w:rsid w:val="5405CA01"/>
    <w:rsid w:val="54A5FEAD"/>
    <w:rsid w:val="55788934"/>
    <w:rsid w:val="56F0133E"/>
    <w:rsid w:val="5783325F"/>
    <w:rsid w:val="58E32D0E"/>
    <w:rsid w:val="58FA13DE"/>
    <w:rsid w:val="594717E9"/>
    <w:rsid w:val="5A1D5F73"/>
    <w:rsid w:val="5AD3822E"/>
    <w:rsid w:val="60F37667"/>
    <w:rsid w:val="61BE73CA"/>
    <w:rsid w:val="62BDB012"/>
    <w:rsid w:val="65496119"/>
    <w:rsid w:val="65E44B39"/>
    <w:rsid w:val="65F3159A"/>
    <w:rsid w:val="675F505B"/>
    <w:rsid w:val="683B80B8"/>
    <w:rsid w:val="693908F5"/>
    <w:rsid w:val="6A216EEC"/>
    <w:rsid w:val="6D1E038A"/>
    <w:rsid w:val="6D7F6786"/>
    <w:rsid w:val="74701C7B"/>
    <w:rsid w:val="7559142F"/>
    <w:rsid w:val="76B975DC"/>
    <w:rsid w:val="76F9BD9C"/>
    <w:rsid w:val="77D02032"/>
    <w:rsid w:val="78706BEB"/>
    <w:rsid w:val="7CF6B703"/>
    <w:rsid w:val="7EAEA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44B39"/>
  <w15:chartTrackingRefBased/>
  <w15:docId w15:val="{B303BEA3-6AF9-45AD-B287-12D6C2BD8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65D"/>
    <w:pPr>
      <w:spacing w:after="0" w:line="240" w:lineRule="auto"/>
    </w:pPr>
    <w:rPr>
      <w:rFonts w:ascii="Times New Roman" w:eastAsia="Times New Roman" w:hAnsi="Times New Roman" w:cs="Times New Roman"/>
      <w:lang w:eastAsia="en-GB"/>
    </w:rPr>
  </w:style>
  <w:style w:type="paragraph" w:styleId="Heading1">
    <w:name w:val="heading 1"/>
    <w:basedOn w:val="Normal"/>
    <w:next w:val="Normal"/>
    <w:uiPriority w:val="9"/>
    <w:qFormat/>
    <w:rsid w:val="5AD3822E"/>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AD3822E"/>
    <w:rPr>
      <w:color w:val="467886"/>
      <w:u w:val="single"/>
    </w:rPr>
  </w:style>
  <w:style w:type="character" w:styleId="FollowedHyperlink">
    <w:name w:val="FollowedHyperlink"/>
    <w:basedOn w:val="DefaultParagraphFont"/>
    <w:uiPriority w:val="99"/>
    <w:semiHidden/>
    <w:unhideWhenUsed/>
    <w:rsid w:val="002223B3"/>
    <w:rPr>
      <w:color w:val="96607D" w:themeColor="followedHyperlink"/>
      <w:u w:val="single"/>
    </w:rPr>
  </w:style>
  <w:style w:type="character" w:customStyle="1" w:styleId="apple-converted-space">
    <w:name w:val="apple-converted-space"/>
    <w:basedOn w:val="DefaultParagraphFont"/>
    <w:rsid w:val="008734E8"/>
  </w:style>
  <w:style w:type="character" w:styleId="UnresolvedMention">
    <w:name w:val="Unresolved Mention"/>
    <w:basedOn w:val="DefaultParagraphFont"/>
    <w:uiPriority w:val="99"/>
    <w:semiHidden/>
    <w:unhideWhenUsed/>
    <w:rsid w:val="008734E8"/>
    <w:rPr>
      <w:color w:val="605E5C"/>
      <w:shd w:val="clear" w:color="auto" w:fill="E1DFDD"/>
    </w:rPr>
  </w:style>
  <w:style w:type="paragraph" w:styleId="NormalWeb">
    <w:name w:val="Normal (Web)"/>
    <w:basedOn w:val="Normal"/>
    <w:uiPriority w:val="99"/>
    <w:unhideWhenUsed/>
    <w:rsid w:val="00937842"/>
    <w:pPr>
      <w:spacing w:before="100" w:beforeAutospacing="1" w:after="100" w:afterAutospacing="1"/>
    </w:pPr>
  </w:style>
  <w:style w:type="character" w:customStyle="1" w:styleId="s3">
    <w:name w:val="s3"/>
    <w:basedOn w:val="DefaultParagraphFont"/>
    <w:rsid w:val="00937842"/>
  </w:style>
  <w:style w:type="paragraph" w:customStyle="1" w:styleId="s2">
    <w:name w:val="s2"/>
    <w:basedOn w:val="Normal"/>
    <w:rsid w:val="00937842"/>
    <w:pPr>
      <w:spacing w:before="100" w:beforeAutospacing="1" w:after="100" w:afterAutospacing="1"/>
    </w:pPr>
  </w:style>
  <w:style w:type="paragraph" w:styleId="Header">
    <w:name w:val="header"/>
    <w:basedOn w:val="Normal"/>
    <w:link w:val="HeaderChar"/>
    <w:uiPriority w:val="99"/>
    <w:unhideWhenUsed/>
    <w:rsid w:val="002806DA"/>
    <w:pPr>
      <w:tabs>
        <w:tab w:val="center" w:pos="4513"/>
        <w:tab w:val="right" w:pos="9026"/>
      </w:tabs>
    </w:pPr>
  </w:style>
  <w:style w:type="character" w:customStyle="1" w:styleId="HeaderChar">
    <w:name w:val="Header Char"/>
    <w:basedOn w:val="DefaultParagraphFont"/>
    <w:link w:val="Header"/>
    <w:uiPriority w:val="99"/>
    <w:rsid w:val="002806DA"/>
    <w:rPr>
      <w:rFonts w:ascii="Times New Roman" w:eastAsia="Times New Roman" w:hAnsi="Times New Roman" w:cs="Times New Roman"/>
      <w:lang w:eastAsia="en-GB"/>
    </w:rPr>
  </w:style>
  <w:style w:type="paragraph" w:styleId="Footer">
    <w:name w:val="footer"/>
    <w:basedOn w:val="Normal"/>
    <w:link w:val="FooterChar"/>
    <w:uiPriority w:val="99"/>
    <w:unhideWhenUsed/>
    <w:rsid w:val="002806DA"/>
    <w:pPr>
      <w:tabs>
        <w:tab w:val="center" w:pos="4513"/>
        <w:tab w:val="right" w:pos="9026"/>
      </w:tabs>
    </w:pPr>
  </w:style>
  <w:style w:type="character" w:customStyle="1" w:styleId="FooterChar">
    <w:name w:val="Footer Char"/>
    <w:basedOn w:val="DefaultParagraphFont"/>
    <w:link w:val="Footer"/>
    <w:uiPriority w:val="99"/>
    <w:rsid w:val="002806DA"/>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neighbourhood-crime/what-situational-crime-prevention" TargetMode="External"/><Relationship Id="rId13" Type="http://schemas.openxmlformats.org/officeDocument/2006/relationships/hyperlink" Target="https://popcenter.asu.edu/sites/g/files/litvpz3631/files/improving_policing_a_problem-oriented_approach_goldstein_crime_delinquency.pdf" TargetMode="External"/><Relationship Id="rId18" Type="http://schemas.openxmlformats.org/officeDocument/2006/relationships/hyperlink" Target="https://www.police-foundation.org.uk/wp-content/uploads/2017/06/neighbourhood_policing_past_present_future.pdf" TargetMode="External"/><Relationship Id="rId26" Type="http://schemas.openxmlformats.org/officeDocument/2006/relationships/hyperlink" Target="https://cebcp.org/wp-content/publications/WeisburdEck04.pdf" TargetMode="External"/><Relationship Id="rId3" Type="http://schemas.openxmlformats.org/officeDocument/2006/relationships/settings" Target="settings.xml"/><Relationship Id="rId21" Type="http://schemas.openxmlformats.org/officeDocument/2006/relationships/hyperlink" Target="https://news.npcc.police.uk/releases/better-investing-in-science-and-technology-would-free-up-15-million-hours-of-police-time" TargetMode="External"/><Relationship Id="rId7" Type="http://schemas.openxmlformats.org/officeDocument/2006/relationships/hyperlink" Target="https://www.lep.co.uk/news/crime/lancashire-police-south-division-crowned-winners-at-constabulary-problem-solving-awards-4409228" TargetMode="External"/><Relationship Id="rId12" Type="http://schemas.openxmlformats.org/officeDocument/2006/relationships/hyperlink" Target="https://books.google.co.uk/books?hl=en&amp;lr=&amp;id=xiV102WjjX0C&amp;oi=fnd&amp;pg=PP11&amp;dq=Eck,+John+E.,+and+William+Spelman.+1987.+Problem+solving:+Problem+oriented+p%20(Accessed:%2030%20November%202025)olicing+in+Newport+news.+Washington,+DC:+Police+Executive+Research+Forum+.&amp;ots=Y9ZFXyGlf1&amp;sig=l-x_jhR3ARASWifw4QRssOBXPK8&amp;redir_esc=y" TargetMode="External"/><Relationship Id="rId17" Type="http://schemas.openxmlformats.org/officeDocument/2006/relationships/hyperlink" Target="https://www.police-foundation.org.uk/wp-content/uploads/2017/06/police-foundation-police-effectiveness-report.pdf" TargetMode="External"/><Relationship Id="rId25" Type="http://schemas.openxmlformats.org/officeDocument/2006/relationships/hyperlink" Target="https://www.google.com/url?sa=t&amp;source=web&amp;rct=j&amp;opi=89978449&amp;url=https://scholar.google.co.uk/scholar_url%3Furl%3Dhttps://popcenter.asu.edu/sites/g/files/litvpz3631/files/library/PSQ/2000/Winter_2000_Vol_13_No_1.pdf%26hl%3Den%26sa%3DX%26ei%3DBoVaabGUCu6TieoPutPYsQg%26scisig%3DALhkC2StuHRTM4p_2904FfWTReGk%26oi%3Dscholarr&amp;ved=2ahUKEwjMlZvCl_KRAxV6TkEAHViwJkgQgAN6BAgPEAE&amp;usg=AOvVaw3O9KXiD_HTFAfAma6Cml1F" TargetMode="External"/><Relationship Id="rId2" Type="http://schemas.openxmlformats.org/officeDocument/2006/relationships/styles" Target="styles.xml"/><Relationship Id="rId16" Type="http://schemas.openxmlformats.org/officeDocument/2006/relationships/hyperlink" Target="https://www.ojp.gov/pdffiles1/Digitization/47076NCJRS.pdf" TargetMode="External"/><Relationship Id="rId20" Type="http://schemas.openxmlformats.org/officeDocument/2006/relationships/hyperlink" Target="https://www.nationalacademies.org/read/26782/chapter/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bhelp.co.uk/wp-content/uploads/2021/06/Case-Study-416-Criminal-Behaviour-Order.pdf" TargetMode="External"/><Relationship Id="rId24" Type="http://schemas.openxmlformats.org/officeDocument/2006/relationships/hyperlink" Target="https://books.google.co.uk/books?hl=en&amp;lr=&amp;id=sWx0AAAAQBAJ&amp;oi=fnd&amp;pg=PA1&amp;ots=fOo3j7rGGD&amp;sig=O8FVEG_PFsWao_PkWZfV-zU5bW8&amp;redir_esc=y" TargetMode="External"/><Relationship Id="rId5" Type="http://schemas.openxmlformats.org/officeDocument/2006/relationships/footnotes" Target="footnotes.xml"/><Relationship Id="rId15" Type="http://schemas.openxmlformats.org/officeDocument/2006/relationships/hyperlink" Target="https://www.gov.uk/government/statistics/police-funding-for-england-and-wales-2015-to-2026/police-funding-for-england-and-wales-2015-to-2026" TargetMode="External"/><Relationship Id="rId23" Type="http://schemas.openxmlformats.org/officeDocument/2006/relationships/hyperlink" Target="https://www.policechiefmagazine.org/sara-model-operation-waterside/" TargetMode="External"/><Relationship Id="rId28" Type="http://schemas.openxmlformats.org/officeDocument/2006/relationships/hyperlink" Target="https://www.nottinghamshire.pcc.police.uk/Document-Library/News-and-Events/Problem-Solving-Conference/Problem-Solving-Evidence-Base.pdf" TargetMode="External"/><Relationship Id="rId10" Type="http://schemas.openxmlformats.org/officeDocument/2006/relationships/hyperlink" Target="https://doi.org/10.1177/0032258X221107584" TargetMode="External"/><Relationship Id="rId19" Type="http://schemas.openxmlformats.org/officeDocument/2006/relationships/hyperlink" Target="https://www.merseyside.police.uk/news/merseyside/news/2024/july/hotspot-patrols-lead-to-significant-drop-in-serious-violence-and-antisocial-behaviour" TargetMode="External"/><Relationship Id="rId4" Type="http://schemas.openxmlformats.org/officeDocument/2006/relationships/webSettings" Target="webSettings.xml"/><Relationship Id="rId9" Type="http://schemas.openxmlformats.org/officeDocument/2006/relationships/hyperlink" Target="https://www.college.police.uk/support-forces/practices/intensive-engagement-west-mercia" TargetMode="External"/><Relationship Id="rId14" Type="http://schemas.openxmlformats.org/officeDocument/2006/relationships/hyperlink" Target="https://pure.southwales.ac.uk/ws/portalfiles/portal/3545729/W._J._P._Gravelle_2012_2064862.pdf" TargetMode="External"/><Relationship Id="rId22" Type="http://schemas.openxmlformats.org/officeDocument/2006/relationships/hyperlink" Target="https://wrap.warwick.ac.uk/id/eprint/185300/7/A%20deadly%20weapon%20aimed%20at%20our%20hearts%20%20%20the%20scope%20and%20composition%20of%20Lord%20Scarman%20s%201981%20public%20inquiry.pdf" TargetMode="External"/><Relationship Id="rId27" Type="http://schemas.openxmlformats.org/officeDocument/2006/relationships/hyperlink" Target="https://www.ojp.gov/ncjrs/virtual-library/abstracts/effects-problem-oriented-policing-crime-and-disorde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494</TotalTime>
  <Pages>11</Pages>
  <Words>3630</Words>
  <Characters>21602</Characters>
  <Application>Microsoft Office Word</Application>
  <DocSecurity>0</DocSecurity>
  <Lines>1440</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Cope (2305803)</dc:creator>
  <cp:keywords/>
  <dc:description/>
  <cp:lastModifiedBy>Harriet Cope (2305803)</cp:lastModifiedBy>
  <cp:revision>366</cp:revision>
  <dcterms:created xsi:type="dcterms:W3CDTF">2026-01-04T01:55:00Z</dcterms:created>
  <dcterms:modified xsi:type="dcterms:W3CDTF">2026-01-09T10:51:00Z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6e3229b1-2c7a-48b6-96e9-6a17a8d8b3c9</vt:lpwstr>
  </property>
</Properties>
</file>