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1867207605"/>
        <w:docPartObj>
          <w:docPartGallery w:val="autotext"/>
        </w:docPartObj>
      </w:sdtPr>
      <w:sdtEndPr>
        <w:rPr>
          <w:rFonts w:ascii="Times New Roman" w:hAnsi="Times New Roman" w:cs="Times New Roman"/>
          <w:sz w:val="24"/>
        </w:rPr>
      </w:sdtEndPr>
      <w:sdtContent>
        <w:p>
          <w:r>
            <w:rPr>
              <w:rFonts w:ascii="Times New Roman" w:hAnsi="Times New Roman" w:cs="Times New Roman"/>
              <w:sz w:val="24"/>
            </w:rPr>
            <w:drawing>
              <wp:inline distT="0" distB="0" distL="0" distR="0">
                <wp:extent cx="2522220" cy="9906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522439" cy="990686"/>
                        </a:xfrm>
                        <a:prstGeom prst="rect">
                          <a:avLst/>
                        </a:prstGeom>
                      </pic:spPr>
                    </pic:pic>
                  </a:graphicData>
                </a:graphic>
              </wp:inline>
            </w:drawing>
          </w:r>
        </w:p>
        <w:tbl>
          <w:tblPr>
            <w:tblStyle w:val="4"/>
            <w:tblpPr w:leftFromText="187" w:rightFromText="187" w:horzAnchor="margin" w:tblpXSpec="center" w:tblpY="2881"/>
            <w:tblW w:w="6399" w:type="pct"/>
            <w:tblInd w:w="-3207" w:type="dxa"/>
            <w:tblBorders>
              <w:top w:val="none" w:color="auto" w:sz="0" w:space="0"/>
              <w:left w:val="single" w:color="4472C4" w:themeColor="accent1" w:sz="12" w:space="0"/>
              <w:bottom w:val="none" w:color="auto" w:sz="0" w:space="0"/>
              <w:right w:val="none" w:color="auto" w:sz="0" w:space="0"/>
              <w:insideH w:val="none" w:color="auto" w:sz="0" w:space="0"/>
              <w:insideV w:val="none" w:color="auto" w:sz="0" w:space="0"/>
            </w:tblBorders>
            <w:tblLayout w:type="autofit"/>
            <w:tblCellMar>
              <w:top w:w="0" w:type="dxa"/>
              <w:left w:w="144" w:type="dxa"/>
              <w:bottom w:w="0" w:type="dxa"/>
              <w:right w:w="115" w:type="dxa"/>
            </w:tblCellMar>
          </w:tblPr>
          <w:tblGrid>
            <w:gridCol w:w="10924"/>
          </w:tblGrid>
          <w:tr>
            <w:tblPrEx>
              <w:tblBorders>
                <w:top w:val="none" w:color="auto" w:sz="0" w:space="0"/>
                <w:left w:val="single" w:color="4472C4" w:themeColor="accent1" w:sz="12" w:space="0"/>
                <w:bottom w:val="none" w:color="auto" w:sz="0" w:space="0"/>
                <w:right w:val="none" w:color="auto" w:sz="0" w:space="0"/>
                <w:insideH w:val="none" w:color="auto" w:sz="0" w:space="0"/>
                <w:insideV w:val="none" w:color="auto" w:sz="0" w:space="0"/>
              </w:tblBorders>
              <w:tblCellMar>
                <w:top w:w="0" w:type="dxa"/>
                <w:left w:w="144" w:type="dxa"/>
                <w:bottom w:w="0" w:type="dxa"/>
                <w:right w:w="115" w:type="dxa"/>
              </w:tblCellMar>
            </w:tblPrEx>
            <w:tc>
              <w:tcPr>
                <w:tcW w:w="10926" w:type="dxa"/>
                <w:tcMar>
                  <w:top w:w="216" w:type="dxa"/>
                  <w:left w:w="115" w:type="dxa"/>
                  <w:bottom w:w="216" w:type="dxa"/>
                  <w:right w:w="115" w:type="dxa"/>
                </w:tcMar>
              </w:tcPr>
              <w:p>
                <w:pPr>
                  <w:spacing w:line="600" w:lineRule="auto"/>
                  <w:jc w:val="center"/>
                  <w:rPr>
                    <w:rFonts w:ascii="Times New Roman" w:hAnsi="Times New Roman" w:cs="Times New Roman"/>
                    <w:sz w:val="24"/>
                  </w:rPr>
                </w:pPr>
                <w:r>
                  <w:rPr>
                    <w:rFonts w:ascii="Times New Roman" w:hAnsi="Times New Roman" w:cs="Times New Roman"/>
                    <w:b/>
                    <w:bCs/>
                    <w:sz w:val="24"/>
                  </w:rPr>
                  <w:t>The Module Title and Code:</w:t>
                </w:r>
                <w:r>
                  <w:rPr>
                    <w:rFonts w:ascii="Times New Roman" w:hAnsi="Times New Roman" w:cs="Times New Roman"/>
                    <w:sz w:val="24"/>
                  </w:rPr>
                  <w:t xml:space="preserve"> BMBM6012 – Leading and Developing People</w:t>
                </w:r>
              </w:p>
              <w:p>
                <w:pPr>
                  <w:pStyle w:val="9"/>
                  <w:rPr>
                    <w:color w:val="2F5597" w:themeColor="accent1" w:themeShade="BF"/>
                    <w:sz w:val="24"/>
                  </w:rPr>
                </w:pPr>
              </w:p>
            </w:tc>
          </w:tr>
          <w:tr>
            <w:tblPrEx>
              <w:tblBorders>
                <w:top w:val="none" w:color="auto" w:sz="0" w:space="0"/>
                <w:left w:val="single" w:color="4472C4" w:themeColor="accent1" w:sz="12" w:space="0"/>
                <w:bottom w:val="none" w:color="auto" w:sz="0" w:space="0"/>
                <w:right w:val="none" w:color="auto" w:sz="0" w:space="0"/>
                <w:insideH w:val="none" w:color="auto" w:sz="0" w:space="0"/>
                <w:insideV w:val="none" w:color="auto" w:sz="0" w:space="0"/>
              </w:tblBorders>
              <w:tblCellMar>
                <w:top w:w="0" w:type="dxa"/>
                <w:left w:w="144" w:type="dxa"/>
                <w:bottom w:w="0" w:type="dxa"/>
                <w:right w:w="115" w:type="dxa"/>
              </w:tblCellMar>
            </w:tblPrEx>
            <w:tc>
              <w:tcPr>
                <w:tcW w:w="10926" w:type="dxa"/>
              </w:tcPr>
              <w:p>
                <w:pPr>
                  <w:spacing w:line="600" w:lineRule="auto"/>
                  <w:jc w:val="center"/>
                  <w:rPr>
                    <w:rFonts w:ascii="Times New Roman" w:hAnsi="Times New Roman" w:cs="Times New Roman"/>
                    <w:b/>
                    <w:bCs/>
                    <w:sz w:val="24"/>
                  </w:rPr>
                </w:pPr>
                <w:r>
                  <w:rPr>
                    <w:rFonts w:ascii="Times New Roman" w:hAnsi="Times New Roman" w:cs="Times New Roman"/>
                    <w:b/>
                    <w:bCs/>
                    <w:sz w:val="24"/>
                  </w:rPr>
                  <w:t>Larry Page: A leadership Case Study</w:t>
                </w:r>
              </w:p>
            </w:tc>
          </w:tr>
          <w:tr>
            <w:tblPrEx>
              <w:tblBorders>
                <w:top w:val="none" w:color="auto" w:sz="0" w:space="0"/>
                <w:left w:val="single" w:color="4472C4" w:themeColor="accent1" w:sz="12" w:space="0"/>
                <w:bottom w:val="none" w:color="auto" w:sz="0" w:space="0"/>
                <w:right w:val="none" w:color="auto" w:sz="0" w:space="0"/>
                <w:insideH w:val="none" w:color="auto" w:sz="0" w:space="0"/>
                <w:insideV w:val="none" w:color="auto" w:sz="0" w:space="0"/>
              </w:tblBorders>
              <w:tblCellMar>
                <w:top w:w="0" w:type="dxa"/>
                <w:left w:w="144" w:type="dxa"/>
                <w:bottom w:w="0" w:type="dxa"/>
                <w:right w:w="115" w:type="dxa"/>
              </w:tblCellMar>
            </w:tblPrEx>
            <w:trPr>
              <w:trHeight w:val="5904" w:hRule="atLeast"/>
            </w:trPr>
            <w:tc>
              <w:tcPr>
                <w:tcW w:w="10926" w:type="dxa"/>
                <w:tcMar>
                  <w:top w:w="216" w:type="dxa"/>
                  <w:left w:w="115" w:type="dxa"/>
                  <w:bottom w:w="216" w:type="dxa"/>
                  <w:right w:w="115" w:type="dxa"/>
                </w:tcMar>
              </w:tcPr>
              <w:p>
                <w:pPr>
                  <w:pStyle w:val="9"/>
                  <w:jc w:val="center"/>
                  <w:rPr>
                    <w:rFonts w:ascii="Times New Roman" w:hAnsi="Times New Roman" w:cs="Times New Roman"/>
                    <w:sz w:val="24"/>
                  </w:rPr>
                </w:pPr>
              </w:p>
              <w:p>
                <w:pPr>
                  <w:pStyle w:val="9"/>
                  <w:jc w:val="center"/>
                  <w:rPr>
                    <w:rFonts w:ascii="Times New Roman" w:hAnsi="Times New Roman" w:cs="Times New Roman"/>
                    <w:sz w:val="24"/>
                  </w:rPr>
                </w:pPr>
              </w:p>
              <w:p>
                <w:pPr>
                  <w:pStyle w:val="9"/>
                  <w:jc w:val="center"/>
                  <w:rPr>
                    <w:rFonts w:ascii="Times New Roman" w:hAnsi="Times New Roman" w:cs="Times New Roman"/>
                    <w:sz w:val="24"/>
                  </w:rPr>
                </w:pPr>
              </w:p>
              <w:p>
                <w:pPr>
                  <w:pStyle w:val="9"/>
                  <w:jc w:val="center"/>
                  <w:rPr>
                    <w:rFonts w:ascii="Times New Roman" w:hAnsi="Times New Roman" w:cs="Times New Roman"/>
                    <w:sz w:val="24"/>
                  </w:rPr>
                </w:pPr>
              </w:p>
              <w:p>
                <w:pPr>
                  <w:pStyle w:val="9"/>
                  <w:jc w:val="center"/>
                  <w:rPr>
                    <w:rFonts w:ascii="Times New Roman" w:hAnsi="Times New Roman" w:cs="Times New Roman"/>
                    <w:sz w:val="24"/>
                  </w:rPr>
                </w:pPr>
              </w:p>
              <w:p>
                <w:pPr>
                  <w:pStyle w:val="9"/>
                  <w:jc w:val="center"/>
                  <w:rPr>
                    <w:rFonts w:ascii="Times New Roman" w:hAnsi="Times New Roman" w:cs="Times New Roman"/>
                    <w:sz w:val="24"/>
                  </w:rPr>
                </w:pPr>
                <w:r>
                  <w:rPr>
                    <w:rFonts w:ascii="Times New Roman" w:hAnsi="Times New Roman" w:cs="Times New Roman"/>
                    <w:sz w:val="24"/>
                  </w:rPr>
                  <w:drawing>
                    <wp:inline distT="0" distB="0" distL="114300" distR="114300">
                      <wp:extent cx="3395980" cy="2037715"/>
                      <wp:effectExtent l="0" t="0" r="254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3395980" cy="2037715"/>
                              </a:xfrm>
                              <a:prstGeom prst="rect">
                                <a:avLst/>
                              </a:prstGeom>
                              <a:noFill/>
                              <a:ln>
                                <a:noFill/>
                              </a:ln>
                            </pic:spPr>
                          </pic:pic>
                        </a:graphicData>
                      </a:graphic>
                    </wp:inline>
                  </w:drawing>
                </w:r>
              </w:p>
              <w:p>
                <w:pPr>
                  <w:pStyle w:val="9"/>
                  <w:jc w:val="center"/>
                  <w:rPr>
                    <w:rFonts w:ascii="Times New Roman" w:hAnsi="Times New Roman" w:cs="Times New Roman"/>
                    <w:sz w:val="24"/>
                  </w:rPr>
                </w:pPr>
              </w:p>
            </w:tc>
          </w:tr>
        </w:tbl>
        <w:tbl>
          <w:tblPr>
            <w:tblStyle w:val="4"/>
            <w:tblpPr w:leftFromText="187" w:rightFromText="187" w:horzAnchor="margin" w:tblpXSpec="center" w:tblpYSpec="bottom"/>
            <w:tblW w:w="3857" w:type="pct"/>
            <w:tblInd w:w="0" w:type="dxa"/>
            <w:tblLayout w:type="autofit"/>
            <w:tblCellMar>
              <w:top w:w="0" w:type="dxa"/>
              <w:left w:w="108" w:type="dxa"/>
              <w:bottom w:w="0" w:type="dxa"/>
              <w:right w:w="108" w:type="dxa"/>
            </w:tblCellMar>
          </w:tblPr>
          <w:tblGrid>
            <w:gridCol w:w="6585"/>
          </w:tblGrid>
          <w:tr>
            <w:tblPrEx>
              <w:tblCellMar>
                <w:top w:w="0" w:type="dxa"/>
                <w:left w:w="108" w:type="dxa"/>
                <w:bottom w:w="0" w:type="dxa"/>
                <w:right w:w="108" w:type="dxa"/>
              </w:tblCellMar>
            </w:tblPrEx>
            <w:tc>
              <w:tcPr>
                <w:tcW w:w="7221" w:type="dxa"/>
                <w:tcMar>
                  <w:top w:w="216" w:type="dxa"/>
                  <w:left w:w="115" w:type="dxa"/>
                  <w:bottom w:w="216" w:type="dxa"/>
                  <w:right w:w="115" w:type="dxa"/>
                </w:tcMar>
              </w:tcPr>
              <w:p>
                <w:pPr>
                  <w:pStyle w:val="9"/>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N</w:t>
                </w:r>
                <w:r>
                  <w:rPr>
                    <w:rFonts w:hint="eastAsia"/>
                    <w:color w:val="4472C4" w:themeColor="accent1"/>
                    <w:sz w:val="28"/>
                    <w:szCs w:val="28"/>
                    <w14:textFill>
                      <w14:solidFill>
                        <w14:schemeClr w14:val="accent1"/>
                      </w14:solidFill>
                    </w14:textFill>
                  </w:rPr>
                  <w:t>ame：X</w:t>
                </w:r>
                <w:r>
                  <w:rPr>
                    <w:color w:val="4472C4" w:themeColor="accent1"/>
                    <w:sz w:val="28"/>
                    <w:szCs w:val="28"/>
                    <w14:textFill>
                      <w14:solidFill>
                        <w14:schemeClr w14:val="accent1"/>
                      </w14:solidFill>
                    </w14:textFill>
                  </w:rPr>
                  <w:t>iaotong Feng</w:t>
                </w:r>
              </w:p>
              <w:p>
                <w:pPr>
                  <w:pStyle w:val="9"/>
                  <w:rPr>
                    <w:color w:val="4472C4" w:themeColor="accent1"/>
                    <w:sz w:val="28"/>
                    <w:szCs w:val="28"/>
                    <w14:textFill>
                      <w14:solidFill>
                        <w14:schemeClr w14:val="accent1"/>
                      </w14:solidFill>
                    </w14:textFill>
                  </w:rPr>
                </w:pPr>
                <w:r>
                  <w:rPr>
                    <w:rFonts w:hint="eastAsia"/>
                    <w:color w:val="4472C4" w:themeColor="accent1"/>
                    <w:sz w:val="28"/>
                    <w:szCs w:val="28"/>
                    <w14:textFill>
                      <w14:solidFill>
                        <w14:schemeClr w14:val="accent1"/>
                      </w14:solidFill>
                    </w14:textFill>
                  </w:rPr>
                  <w:t>S</w:t>
                </w:r>
                <w:r>
                  <w:rPr>
                    <w:color w:val="4472C4" w:themeColor="accent1"/>
                    <w:sz w:val="28"/>
                    <w:szCs w:val="28"/>
                    <w14:textFill>
                      <w14:solidFill>
                        <w14:schemeClr w14:val="accent1"/>
                      </w14:solidFill>
                    </w14:textFill>
                  </w:rPr>
                  <w:t>tudent Number:2224462</w:t>
                </w:r>
              </w:p>
              <w:p>
                <w:pPr>
                  <w:pStyle w:val="9"/>
                  <w:rPr>
                    <w:color w:val="4472C4" w:themeColor="accent1"/>
                    <w14:textFill>
                      <w14:solidFill>
                        <w14:schemeClr w14:val="accent1"/>
                      </w14:solidFill>
                    </w14:textFill>
                  </w:rPr>
                </w:pPr>
              </w:p>
            </w:tc>
          </w:tr>
        </w:tbl>
        <w:p>
          <w:pPr>
            <w:widowControl/>
            <w:jc w:val="left"/>
            <w:rPr>
              <w:rFonts w:ascii="Times New Roman" w:hAnsi="Times New Roman" w:cs="Times New Roman"/>
              <w:sz w:val="24"/>
            </w:rPr>
          </w:pPr>
          <w:r>
            <w:rPr>
              <w:rFonts w:ascii="Times New Roman" w:hAnsi="Times New Roman" w:cs="Times New Roman"/>
              <w:sz w:val="24"/>
            </w:rPr>
            <w:br w:type="page"/>
          </w:r>
        </w:p>
      </w:sdtContent>
    </w:sdt>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I</w:t>
      </w:r>
      <w:r>
        <w:rPr>
          <w:rFonts w:hint="default" w:ascii="Times New Roman" w:hAnsi="Times New Roman" w:cs="Times New Roman"/>
          <w:b/>
          <w:bCs/>
          <w:sz w:val="24"/>
          <w:szCs w:val="24"/>
          <w:lang w:val="en-US" w:eastAsia="zh-CN"/>
        </w:rPr>
        <w:t>ntroduction</w:t>
      </w:r>
      <w:bookmarkStart w:id="0" w:name="_GoBack"/>
      <w:bookmarkEnd w:id="0"/>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An American computer scientist and entrepreneur, Larry Page was born in 1973 in Michigan, U.S. He co-founded Google with Sergey Brin, one of the most popular sites on the Internet. Young Larry immersed himself in first-generation personal computers and scientific magazines at his family's home</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Brandt</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2011</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lang w:val="en-US" w:eastAsia="zh-CN"/>
        </w:rPr>
        <w:t xml:space="preserve">. In 1995, Page earned a computer engineering degree from Michigan, and he attended Stanford for his doctorate, where he met Brin. Both were fascinated by the concept of enhancing the </w:t>
      </w:r>
      <w:r>
        <w:rPr>
          <w:rFonts w:hint="eastAsia" w:ascii="Times New Roman" w:hAnsi="Times New Roman" w:cs="Times New Roman"/>
          <w:sz w:val="24"/>
          <w:szCs w:val="24"/>
          <w:lang w:val="en-US" w:eastAsia="zh-CN"/>
        </w:rPr>
        <w:t>capability of</w:t>
      </w:r>
      <w:r>
        <w:rPr>
          <w:rFonts w:hint="default" w:ascii="Times New Roman" w:hAnsi="Times New Roman" w:cs="Times New Roman" w:eastAsiaTheme="minorEastAsia"/>
          <w:sz w:val="24"/>
          <w:szCs w:val="24"/>
          <w:lang w:val="en-US" w:eastAsia="zh-CN"/>
        </w:rPr>
        <w:t xml:space="preserve"> extract</w:t>
      </w:r>
      <w:r>
        <w:rPr>
          <w:rFonts w:hint="eastAsia" w:ascii="Times New Roman" w:hAnsi="Times New Roman" w:cs="Times New Roman"/>
          <w:sz w:val="24"/>
          <w:szCs w:val="24"/>
          <w:lang w:val="en-US" w:eastAsia="zh-CN"/>
        </w:rPr>
        <w:t>ing</w:t>
      </w:r>
      <w:r>
        <w:rPr>
          <w:rFonts w:hint="default" w:ascii="Times New Roman" w:hAnsi="Times New Roman" w:cs="Times New Roman" w:eastAsiaTheme="minorEastAsia"/>
          <w:sz w:val="24"/>
          <w:szCs w:val="24"/>
          <w:lang w:val="en-US" w:eastAsia="zh-CN"/>
        </w:rPr>
        <w:t xml:space="preserve"> meaning from Internet data. In Page's dormitory room, they developed a search engine that tracked each site's "backing links" to leverage Web users' ranking abilities. From investors, family, and friends, Page and Brin raised about $1 million to further their search engine. A misspelling of the word googol inspired them to name their expanded search engine Google</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Brandt</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2011</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lang w:val="en-US" w:eastAsia="zh-CN"/>
        </w:rPr>
        <w:t xml:space="preserve">. Google Inc. received $25 million in venture capital </w:t>
      </w:r>
      <w:r>
        <w:rPr>
          <w:rFonts w:hint="eastAsia" w:ascii="Times New Roman" w:hAnsi="Times New Roman" w:cs="Times New Roman"/>
          <w:sz w:val="24"/>
          <w:szCs w:val="24"/>
          <w:lang w:val="en-US" w:eastAsia="zh-CN"/>
        </w:rPr>
        <w:t xml:space="preserve">investment </w:t>
      </w:r>
      <w:r>
        <w:rPr>
          <w:rFonts w:hint="default" w:ascii="Times New Roman" w:hAnsi="Times New Roman" w:cs="Times New Roman" w:eastAsiaTheme="minorEastAsia"/>
          <w:sz w:val="24"/>
          <w:szCs w:val="24"/>
          <w:lang w:val="en-US" w:eastAsia="zh-CN"/>
        </w:rPr>
        <w:t>and processed 500,000 queries daily. Google was restructured in August 2015 as a subsidiary of Alphabet Inc., with Page as Alphabet CEO</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Palaming</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2022</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lang w:val="en-US" w:eastAsia="zh-CN"/>
        </w:rPr>
        <w:t>. He joined Alphabet's board of directors in December 2019 and continues to lead them in growth and development. Page's inspiring leadership style inspires members to grow and develop</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Palaming</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2022</w:t>
      </w:r>
      <w:r>
        <w:rPr>
          <w:rFonts w:hint="default" w:ascii="Times New Roman" w:hAnsi="Times New Roman" w:cs="Times New Roman"/>
          <w:sz w:val="24"/>
          <w:szCs w:val="24"/>
          <w:lang w:val="en-US" w:eastAsia="zh-CN"/>
        </w:rPr>
        <w:t>)</w:t>
      </w:r>
      <w:r>
        <w:rPr>
          <w:rFonts w:hint="default" w:ascii="Times New Roman" w:hAnsi="Times New Roman" w:cs="Times New Roman" w:eastAsiaTheme="minorEastAsia"/>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“My job as a leader is to make sure everybody in the company has great opportunities, and that they feel they're having a meaningful impact and are contributing to the good of society.</w:t>
      </w:r>
      <w:r>
        <w:rPr>
          <w:rFonts w:hint="default" w:ascii="Times New Roman" w:hAnsi="Times New Roman" w:cs="Times New Roman"/>
          <w:sz w:val="24"/>
          <w:szCs w:val="24"/>
          <w:lang w:val="en-US" w:eastAsia="zh-CN"/>
        </w:rPr>
        <w:t>” (Lashinsky, 2012).</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Over 100 suppliers around the world provide Google with chemicals and components, creating a complex environment. Along with competition from large companies like Amazon, Facebook, Microsoft, and startups, the company must also deal with a variety of financial, regulatory, and international factors. It's a challenge to predict the technology market because technology changes so fast</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Dolata</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2017</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If Google doesn't innovate, develop updated products, and expand services, another tech giant or start-up will soon overshadow it with an algorithm that is more advanced or easier to use. To grow, perform, and add value, leadership plays a critical role in encouraging innovation</w:t>
      </w:r>
      <w:r>
        <w:rPr>
          <w:rFonts w:hint="default" w:ascii="Times New Roman" w:hAnsi="Times New Roman" w:cs="Times New Roman"/>
          <w:sz w:val="24"/>
          <w:szCs w:val="24"/>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Dolata</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2017</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A leader who inspires people to innovate and think outside the box is an effective leader. Larry Page inspires his employees to do exemplary work and continue to be innovative. The purpose of the following essay is to critically examine the leadership approach used by leader Page to determine whether it is effective in inspiring innovation, adaptation, and high performance. </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Leadership Style Analysis of Larry Page</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analysis of Larry Page as Google's leader will use transformational, servant, and adaptive leadership models, as well as a critical evaluation of his ability to foster innovation and display emotional intelligence and social intelligence. </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It is noteworthy that transformational leadership was the first leadership style that explicitly incorporated an ethical and moral component in the behavior of leaders (Avolio et al., 1991; Bass &amp; Steidlmeier, 1999; Stewart, 2006). Many value-based leadership theories have been based on transformational leadership as a fundamental leadership paradigm (</w:t>
      </w:r>
      <w:r>
        <w:rPr>
          <w:rFonts w:hint="default" w:ascii="Times New Roman" w:hAnsi="Times New Roman" w:eastAsia="宋体" w:cs="Times New Roman"/>
          <w:i w:val="0"/>
          <w:iCs w:val="0"/>
          <w:caps w:val="0"/>
          <w:color w:val="222222"/>
          <w:spacing w:val="0"/>
          <w:sz w:val="24"/>
          <w:szCs w:val="24"/>
          <w:shd w:val="clear" w:fill="FFFFFF"/>
        </w:rPr>
        <w:t>Copeland</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2014</w:t>
      </w:r>
      <w:r>
        <w:rPr>
          <w:rFonts w:hint="default" w:ascii="Times New Roman" w:hAnsi="Times New Roman" w:cs="Times New Roman"/>
          <w:sz w:val="24"/>
          <w:szCs w:val="24"/>
          <w:lang w:val="en-US" w:eastAsia="zh-CN"/>
        </w:rPr>
        <w:t>). Transformational leaders are often compared with transactional leaders whose primary objective is to achieve a value exchange with their followers (</w:t>
      </w:r>
      <w:r>
        <w:rPr>
          <w:rFonts w:hint="default" w:ascii="Times New Roman" w:hAnsi="Times New Roman" w:eastAsia="宋体" w:cs="Times New Roman"/>
          <w:i w:val="0"/>
          <w:iCs w:val="0"/>
          <w:caps w:val="0"/>
          <w:color w:val="222222"/>
          <w:spacing w:val="0"/>
          <w:sz w:val="24"/>
          <w:szCs w:val="24"/>
          <w:shd w:val="clear" w:fill="FFFFFF"/>
        </w:rPr>
        <w:t>Groves</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&amp;</w:t>
      </w:r>
      <w:r>
        <w:rPr>
          <w:rFonts w:hint="default" w:ascii="Times New Roman" w:hAnsi="Times New Roman" w:eastAsia="宋体" w:cs="Times New Roman"/>
          <w:i w:val="0"/>
          <w:iCs w:val="0"/>
          <w:caps w:val="0"/>
          <w:color w:val="222222"/>
          <w:spacing w:val="0"/>
          <w:sz w:val="24"/>
          <w:szCs w:val="24"/>
          <w:shd w:val="clear" w:fill="FFFFFF"/>
        </w:rPr>
        <w:t xml:space="preserve"> LaRocca, 2011</w:t>
      </w:r>
      <w:r>
        <w:rPr>
          <w:rFonts w:hint="default" w:ascii="Times New Roman" w:hAnsi="Times New Roman" w:cs="Times New Roman"/>
          <w:sz w:val="24"/>
          <w:szCs w:val="24"/>
          <w:lang w:val="en-US" w:eastAsia="zh-CN"/>
        </w:rPr>
        <w:t xml:space="preserve">). Transformational leaders </w:t>
      </w:r>
      <w:r>
        <w:rPr>
          <w:rFonts w:hint="eastAsia" w:ascii="Times New Roman" w:hAnsi="Times New Roman" w:cs="Times New Roman"/>
          <w:sz w:val="24"/>
          <w:szCs w:val="24"/>
          <w:lang w:val="en-US" w:eastAsia="zh-CN"/>
        </w:rPr>
        <w:t xml:space="preserve">are capable of </w:t>
      </w:r>
      <w:r>
        <w:rPr>
          <w:rFonts w:hint="default" w:ascii="Times New Roman" w:hAnsi="Times New Roman" w:cs="Times New Roman"/>
          <w:sz w:val="24"/>
          <w:szCs w:val="24"/>
          <w:lang w:val="en-US" w:eastAsia="zh-CN"/>
        </w:rPr>
        <w:t>inspir</w:t>
      </w:r>
      <w:r>
        <w:rPr>
          <w:rFonts w:hint="eastAsia" w:ascii="Times New Roman" w:hAnsi="Times New Roman" w:cs="Times New Roman"/>
          <w:sz w:val="24"/>
          <w:szCs w:val="24"/>
          <w:lang w:val="en-US" w:eastAsia="zh-CN"/>
        </w:rPr>
        <w:t>ing</w:t>
      </w:r>
      <w:r>
        <w:rPr>
          <w:rFonts w:hint="default" w:ascii="Times New Roman" w:hAnsi="Times New Roman" w:cs="Times New Roman"/>
          <w:sz w:val="24"/>
          <w:szCs w:val="24"/>
          <w:lang w:val="en-US" w:eastAsia="zh-CN"/>
        </w:rPr>
        <w:t xml:space="preserve"> their followers to reform and revamp their organizations by appealing to and influencing their moral values (</w:t>
      </w:r>
      <w:r>
        <w:rPr>
          <w:rFonts w:hint="default" w:ascii="Times New Roman" w:hAnsi="Times New Roman" w:eastAsia="宋体" w:cs="Times New Roman"/>
          <w:i w:val="0"/>
          <w:iCs w:val="0"/>
          <w:caps w:val="0"/>
          <w:color w:val="222222"/>
          <w:spacing w:val="0"/>
          <w:sz w:val="24"/>
          <w:szCs w:val="24"/>
          <w:shd w:val="clear" w:fill="FFFFFF"/>
        </w:rPr>
        <w:t>Stewart,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2006</w:t>
      </w:r>
      <w:r>
        <w:rPr>
          <w:rFonts w:hint="default" w:ascii="Times New Roman" w:hAnsi="Times New Roman" w:cs="Times New Roman"/>
          <w:sz w:val="24"/>
          <w:szCs w:val="24"/>
          <w:lang w:val="en-US" w:eastAsia="zh-CN"/>
        </w:rPr>
        <w:t xml:space="preserve">). According to Bass and Steidlmeier (1999), transformational leaders possess ethical, moral, and authentic characteristics, whereas pseudotransformational leaders do not exhibit these characteristics. According to Avolio et al. (1991), transformational leadership </w:t>
      </w:r>
      <w:r>
        <w:rPr>
          <w:rFonts w:hint="eastAsia" w:ascii="Times New Roman" w:hAnsi="Times New Roman" w:cs="Times New Roman"/>
          <w:sz w:val="24"/>
          <w:szCs w:val="24"/>
          <w:lang w:val="en-US" w:eastAsia="zh-CN"/>
        </w:rPr>
        <w:t>has four main elements, which include</w:t>
      </w:r>
      <w:r>
        <w:rPr>
          <w:rFonts w:hint="default" w:ascii="Times New Roman" w:hAnsi="Times New Roman" w:cs="Times New Roman"/>
          <w:sz w:val="24"/>
          <w:szCs w:val="24"/>
          <w:lang w:val="en-US" w:eastAsia="zh-CN"/>
        </w:rPr>
        <w:t xml:space="preserve"> inspirational motivation, idealized influence, intellectual stimulation, and individualized consideration for their followers. Among the behaviors of a transformational leader are the ability to be a vision seeker, to have idealized influence, to be confident, and to strive for high standards of conduct. By encouraging enthusiasm around ethical, noble, and excellent principles, a transformational leader can enhance the effectiveness of an ethical leader. In contrast, leaders who lack vision</w:t>
      </w:r>
      <w:r>
        <w:rPr>
          <w:rFonts w:hint="eastAsia" w:ascii="Times New Roman" w:hAnsi="Times New Roman" w:cs="Times New Roman"/>
          <w:sz w:val="24"/>
          <w:szCs w:val="24"/>
          <w:lang w:val="en-US" w:eastAsia="zh-CN"/>
        </w:rPr>
        <w:t xml:space="preserve"> and</w:t>
      </w:r>
      <w:r>
        <w:rPr>
          <w:rFonts w:hint="default" w:ascii="Times New Roman" w:hAnsi="Times New Roman" w:cs="Times New Roman"/>
          <w:sz w:val="24"/>
          <w:szCs w:val="24"/>
          <w:lang w:val="en-US" w:eastAsia="zh-CN"/>
        </w:rPr>
        <w:t xml:space="preserve"> the ability to empower </w:t>
      </w:r>
      <w:r>
        <w:rPr>
          <w:rFonts w:hint="eastAsia" w:ascii="Times New Roman" w:hAnsi="Times New Roman" w:cs="Times New Roman"/>
          <w:sz w:val="24"/>
          <w:szCs w:val="24"/>
          <w:lang w:val="en-US" w:eastAsia="zh-CN"/>
        </w:rPr>
        <w:t xml:space="preserve">members might </w:t>
      </w:r>
      <w:r>
        <w:rPr>
          <w:rFonts w:hint="default" w:ascii="Times New Roman" w:hAnsi="Times New Roman" w:cs="Times New Roman"/>
          <w:sz w:val="24"/>
          <w:szCs w:val="24"/>
          <w:lang w:val="en-US" w:eastAsia="zh-CN"/>
        </w:rPr>
        <w:t xml:space="preserve">find it </w:t>
      </w:r>
      <w:r>
        <w:rPr>
          <w:rFonts w:hint="eastAsia" w:ascii="Times New Roman" w:hAnsi="Times New Roman" w:cs="Times New Roman"/>
          <w:sz w:val="24"/>
          <w:szCs w:val="24"/>
          <w:lang w:val="en-US" w:eastAsia="zh-CN"/>
        </w:rPr>
        <w:t xml:space="preserve">challenging </w:t>
      </w:r>
      <w:r>
        <w:rPr>
          <w:rFonts w:hint="default" w:ascii="Times New Roman" w:hAnsi="Times New Roman" w:cs="Times New Roman"/>
          <w:sz w:val="24"/>
          <w:szCs w:val="24"/>
          <w:lang w:val="en-US" w:eastAsia="zh-CN"/>
        </w:rPr>
        <w:t>to convey to their followers their enthusiasm for ethical and authentic behavior (</w:t>
      </w:r>
      <w:r>
        <w:rPr>
          <w:rFonts w:hint="default" w:ascii="Times New Roman" w:hAnsi="Times New Roman" w:eastAsia="宋体" w:cs="Times New Roman"/>
          <w:i w:val="0"/>
          <w:iCs w:val="0"/>
          <w:caps w:val="0"/>
          <w:color w:val="222222"/>
          <w:spacing w:val="0"/>
          <w:sz w:val="24"/>
          <w:szCs w:val="24"/>
          <w:shd w:val="clear" w:fill="FFFFFF"/>
        </w:rPr>
        <w:t>Copeland</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2014</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When the world was seeking a better way to search, Page and Brin created Google, and Google's search engine provided more comprehensive and faster results than any competitor at that time. This enabled it to become the world's leading search engine. Starting with a dorm room filled with used parts in a Stanford dorm room, Google has developed into a technology giant with a global impact (</w:t>
      </w:r>
      <w:r>
        <w:rPr>
          <w:rFonts w:hint="default" w:ascii="Times New Roman" w:hAnsi="Times New Roman" w:eastAsia="宋体" w:cs="Times New Roman"/>
          <w:i w:val="0"/>
          <w:iCs w:val="0"/>
          <w:caps w:val="0"/>
          <w:color w:val="222222"/>
          <w:spacing w:val="0"/>
          <w:sz w:val="24"/>
          <w:szCs w:val="24"/>
          <w:shd w:val="clear" w:fill="FFFFFF"/>
        </w:rPr>
        <w:t>Palaming</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2022</w:t>
      </w:r>
      <w:r>
        <w:rPr>
          <w:rFonts w:hint="default" w:ascii="Times New Roman" w:hAnsi="Times New Roman" w:cs="Times New Roman"/>
          <w:sz w:val="24"/>
          <w:szCs w:val="24"/>
          <w:lang w:val="en-US" w:eastAsia="zh-CN"/>
        </w:rPr>
        <w:t>). Page's success can be attributed to his indominable spirit, his passion for solving complex problems, and his innovative genius. Page has always been committed to creating and maintaining an organization that is unique (</w:t>
      </w:r>
      <w:r>
        <w:rPr>
          <w:rFonts w:hint="default" w:ascii="Times New Roman" w:hAnsi="Times New Roman" w:eastAsia="宋体" w:cs="Times New Roman"/>
          <w:i w:val="0"/>
          <w:iCs w:val="0"/>
          <w:caps w:val="0"/>
          <w:color w:val="222222"/>
          <w:spacing w:val="0"/>
          <w:sz w:val="24"/>
          <w:szCs w:val="24"/>
          <w:shd w:val="clear" w:fill="FFFFFF"/>
        </w:rPr>
        <w:t>Strong</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&amp;</w:t>
      </w:r>
      <w:r>
        <w:rPr>
          <w:rFonts w:hint="default" w:ascii="Times New Roman" w:hAnsi="Times New Roman" w:eastAsia="宋体" w:cs="Times New Roman"/>
          <w:i w:val="0"/>
          <w:iCs w:val="0"/>
          <w:caps w:val="0"/>
          <w:color w:val="222222"/>
          <w:spacing w:val="0"/>
          <w:sz w:val="24"/>
          <w:szCs w:val="24"/>
          <w:shd w:val="clear" w:fill="FFFFFF"/>
        </w:rPr>
        <w:t xml:space="preserve"> Mackey</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2009</w:t>
      </w:r>
      <w:r>
        <w:rPr>
          <w:rFonts w:hint="default" w:ascii="Times New Roman" w:hAnsi="Times New Roman" w:cs="Times New Roman"/>
          <w:sz w:val="24"/>
          <w:szCs w:val="24"/>
          <w:lang w:val="en-US" w:eastAsia="zh-CN"/>
        </w:rPr>
        <w:t>). As Google recognizes that cultural and product usage patterns differ, it does not build the same organizational culture across all branches, but rather strives to have as much a flexible and collaborative atmosphere as possible across all of them (</w:t>
      </w:r>
      <w:r>
        <w:rPr>
          <w:rFonts w:hint="default" w:ascii="Times New Roman" w:hAnsi="Times New Roman" w:eastAsia="宋体" w:cs="Times New Roman"/>
          <w:i w:val="0"/>
          <w:iCs w:val="0"/>
          <w:caps w:val="0"/>
          <w:color w:val="222222"/>
          <w:spacing w:val="0"/>
          <w:sz w:val="24"/>
          <w:szCs w:val="24"/>
          <w:shd w:val="clear" w:fill="FFFFFF"/>
        </w:rPr>
        <w:t>Garvin, 2013.</w:t>
      </w:r>
      <w:r>
        <w:rPr>
          <w:rFonts w:hint="default" w:ascii="Times New Roman" w:hAnsi="Times New Roman" w:cs="Times New Roman"/>
          <w:sz w:val="24"/>
          <w:szCs w:val="24"/>
          <w:lang w:val="en-US" w:eastAsia="zh-CN"/>
        </w:rPr>
        <w:t>). Thus, despite its enormous size and tens of thousands of employees, Google maintains Page's dream of an unconventional organization and functions in an informal manner that is unique in its nature (</w:t>
      </w:r>
      <w:r>
        <w:rPr>
          <w:rFonts w:hint="default" w:ascii="Times New Roman" w:hAnsi="Times New Roman" w:eastAsia="宋体" w:cs="Times New Roman"/>
          <w:i w:val="0"/>
          <w:iCs w:val="0"/>
          <w:caps w:val="0"/>
          <w:color w:val="222222"/>
          <w:spacing w:val="0"/>
          <w:sz w:val="24"/>
          <w:szCs w:val="24"/>
          <w:shd w:val="clear" w:fill="FFFFFF"/>
        </w:rPr>
        <w:t>Garvin, 2013.</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Even during his non-CEO period, Page has always been regarded as a real boss since his vision has always served as the steering wheel for Google members, allowing him to have an idealized influence on the company (</w:t>
      </w:r>
      <w:r>
        <w:rPr>
          <w:rFonts w:hint="default" w:ascii="Times New Roman" w:hAnsi="Times New Roman" w:eastAsia="宋体" w:cs="Times New Roman"/>
          <w:i w:val="0"/>
          <w:iCs w:val="0"/>
          <w:caps w:val="0"/>
          <w:color w:val="222222"/>
          <w:spacing w:val="0"/>
          <w:sz w:val="24"/>
          <w:szCs w:val="24"/>
          <w:shd w:val="clear" w:fill="FFFFFF"/>
        </w:rPr>
        <w:t>Braha</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2018</w:t>
      </w:r>
      <w:r>
        <w:rPr>
          <w:rFonts w:hint="default" w:ascii="Times New Roman" w:hAnsi="Times New Roman" w:cs="Times New Roman"/>
          <w:sz w:val="24"/>
          <w:szCs w:val="24"/>
          <w:lang w:val="en-US" w:eastAsia="zh-CN"/>
        </w:rPr>
        <w:t>). In addition to delegating and setting goals, Page has demonstrated much enhanced preparation for his management strategy upon his return, embracing successful concepts, procedures, and suggestions with increased openness (</w:t>
      </w:r>
      <w:r>
        <w:rPr>
          <w:rFonts w:hint="default" w:ascii="Times New Roman" w:hAnsi="Times New Roman" w:eastAsia="宋体" w:cs="Times New Roman"/>
          <w:i w:val="0"/>
          <w:iCs w:val="0"/>
          <w:caps w:val="0"/>
          <w:color w:val="222222"/>
          <w:spacing w:val="0"/>
          <w:sz w:val="24"/>
          <w:szCs w:val="24"/>
          <w:shd w:val="clear" w:fill="FFFFFF"/>
        </w:rPr>
        <w:t>Braha</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2018</w:t>
      </w:r>
      <w:r>
        <w:rPr>
          <w:rFonts w:hint="default" w:ascii="Times New Roman" w:hAnsi="Times New Roman" w:cs="Times New Roman"/>
          <w:sz w:val="24"/>
          <w:szCs w:val="24"/>
          <w:lang w:val="en-US" w:eastAsia="zh-CN"/>
        </w:rPr>
        <w:t>). For example, Page has used the idea of the New York City Mayor as a basis to support his goal to accelerate decision-making within Google (</w:t>
      </w:r>
      <w:r>
        <w:rPr>
          <w:rFonts w:hint="default" w:ascii="Times New Roman" w:hAnsi="Times New Roman" w:eastAsia="宋体" w:cs="Times New Roman"/>
          <w:i w:val="0"/>
          <w:iCs w:val="0"/>
          <w:caps w:val="0"/>
          <w:color w:val="222222"/>
          <w:spacing w:val="0"/>
          <w:sz w:val="24"/>
          <w:szCs w:val="24"/>
          <w:shd w:val="clear" w:fill="FFFFFF"/>
        </w:rPr>
        <w:t>Brezina, 2012</w:t>
      </w:r>
      <w:r>
        <w:rPr>
          <w:rFonts w:hint="default" w:ascii="Times New Roman" w:hAnsi="Times New Roman" w:cs="Times New Roman"/>
          <w:sz w:val="24"/>
          <w:szCs w:val="24"/>
          <w:lang w:val="en-US" w:eastAsia="zh-CN"/>
        </w:rPr>
        <w:t>), and he has been using it in his administration for some time now. As a result of Page's influence, Googlers believe that they are the best and the smartest, and despite the fact that most of them are relatively young, they are given significant empowerment and authority (</w:t>
      </w:r>
      <w:r>
        <w:rPr>
          <w:rFonts w:hint="default" w:ascii="Times New Roman" w:hAnsi="Times New Roman" w:eastAsia="宋体" w:cs="Times New Roman"/>
          <w:i w:val="0"/>
          <w:iCs w:val="0"/>
          <w:caps w:val="0"/>
          <w:color w:val="222222"/>
          <w:spacing w:val="0"/>
          <w:sz w:val="24"/>
          <w:szCs w:val="24"/>
          <w:shd w:val="clear" w:fill="FFFFFF"/>
        </w:rPr>
        <w:t>Braha</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2018</w:t>
      </w:r>
      <w:r>
        <w:rPr>
          <w:rFonts w:hint="default" w:ascii="Times New Roman" w:hAnsi="Times New Roman" w:cs="Times New Roman"/>
          <w:sz w:val="24"/>
          <w:szCs w:val="24"/>
          <w:lang w:val="en-US" w:eastAsia="zh-CN"/>
        </w:rPr>
        <w:t>). By encouraging employees to explore and develop their innovative and creative skills, Page also stimulates their intellects. Among other things, Google provides employees with in-house food with large tables to encourage them to sit next to colleagues they are unfamiliar with in order to receive creative ideas and to be challenged in their thoughts (</w:t>
      </w:r>
      <w:r>
        <w:rPr>
          <w:rFonts w:hint="default" w:ascii="Times New Roman" w:hAnsi="Times New Roman" w:eastAsia="宋体" w:cs="Times New Roman"/>
          <w:i w:val="0"/>
          <w:iCs w:val="0"/>
          <w:caps w:val="0"/>
          <w:color w:val="222222"/>
          <w:spacing w:val="0"/>
          <w:sz w:val="24"/>
          <w:szCs w:val="24"/>
          <w:shd w:val="clear" w:fill="FFFFFF"/>
        </w:rPr>
        <w:t>Ismail</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2014</w:t>
      </w:r>
      <w:r>
        <w:rPr>
          <w:rFonts w:hint="default" w:ascii="Times New Roman" w:hAnsi="Times New Roman" w:cs="Times New Roman"/>
          <w:sz w:val="24"/>
          <w:szCs w:val="24"/>
          <w:lang w:val="en-US" w:eastAsia="zh-CN"/>
        </w:rPr>
        <w:t>). As part of Google's paperless operations, white boards are hung at many locations within the company's premises to be used by colleagues anytime (</w:t>
      </w:r>
      <w:r>
        <w:rPr>
          <w:rFonts w:hint="default" w:ascii="Times New Roman" w:hAnsi="Times New Roman" w:eastAsia="宋体" w:cs="Times New Roman"/>
          <w:i w:val="0"/>
          <w:iCs w:val="0"/>
          <w:caps w:val="0"/>
          <w:color w:val="222222"/>
          <w:spacing w:val="0"/>
          <w:sz w:val="24"/>
          <w:szCs w:val="24"/>
          <w:shd w:val="clear" w:fill="FFFFFF"/>
        </w:rPr>
        <w:t>Ismail</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2014</w:t>
      </w:r>
      <w:r>
        <w:rPr>
          <w:rFonts w:hint="default" w:ascii="Times New Roman" w:hAnsi="Times New Roman" w:cs="Times New Roman"/>
          <w:sz w:val="24"/>
          <w:szCs w:val="24"/>
          <w:lang w:val="en-US" w:eastAsia="zh-CN"/>
        </w:rPr>
        <w:t>). Additionally, a Chief Culture Officer is employed at Google to promote a collaborative environment and enhance creativity (Kuntze &amp; Matulich, 2010).</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part of his personal commitment to individual consideration, Page is passionate about balancing people's work-life balance in order to increase their level of satisfaction and wellbeing, based on the idea that most people view work positively. Page says, "According to Peter Diamandis' book, we should live in a time of abundance. Anthropologists have identified certain things that people need in order to feel happy – housing, security, and opportunities for their children. It’s not that hard for us to provide those things.......Most people like working, but they would also like to have more time with their family or to pursue their own interests. So that would be one way to deal with the problem, is if you had a coordinated way to just reduce the workweek. And then, if you add slightly less employment, you can adjust and people will still have jobs.” (Page</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&amp; Brin</w:t>
      </w:r>
      <w:r>
        <w:rPr>
          <w:rFonts w:hint="default" w:ascii="Times New Roman" w:hAnsi="Times New Roman" w:eastAsia="宋体" w:cs="Times New Roman"/>
          <w:i w:val="0"/>
          <w:iCs w:val="0"/>
          <w:caps w:val="0"/>
          <w:color w:val="222222"/>
          <w:spacing w:val="0"/>
          <w:sz w:val="24"/>
          <w:szCs w:val="24"/>
          <w:shd w:val="clear" w:fill="FFFFFF"/>
        </w:rPr>
        <w:t>, 2014</w:t>
      </w:r>
      <w:r>
        <w:rPr>
          <w:rFonts w:hint="default" w:ascii="Times New Roman" w:hAnsi="Times New Roman" w:cs="Times New Roman"/>
          <w:sz w:val="24"/>
          <w:szCs w:val="24"/>
          <w:lang w:val="en-US" w:eastAsia="zh-CN"/>
        </w:rPr>
        <w:t>). A reputation for treating employees as family has characterized Page's leadership at Google, which has propelled it to the forefront of a highly competitive industry (</w:t>
      </w:r>
      <w:r>
        <w:rPr>
          <w:rFonts w:hint="default" w:ascii="Times New Roman" w:hAnsi="Times New Roman" w:eastAsia="宋体" w:cs="Times New Roman"/>
          <w:i w:val="0"/>
          <w:iCs w:val="0"/>
          <w:caps w:val="0"/>
          <w:color w:val="222222"/>
          <w:spacing w:val="0"/>
          <w:sz w:val="24"/>
          <w:szCs w:val="24"/>
          <w:shd w:val="clear" w:fill="FFFFFF"/>
        </w:rPr>
        <w:t>Schmidt</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&amp; </w:t>
      </w:r>
      <w:r>
        <w:rPr>
          <w:rFonts w:hint="default" w:ascii="Times New Roman" w:hAnsi="Times New Roman" w:eastAsia="宋体" w:cs="Times New Roman"/>
          <w:i w:val="0"/>
          <w:iCs w:val="0"/>
          <w:caps w:val="0"/>
          <w:color w:val="222222"/>
          <w:spacing w:val="0"/>
          <w:sz w:val="24"/>
          <w:szCs w:val="24"/>
          <w:shd w:val="clear" w:fill="FFFFFF"/>
        </w:rPr>
        <w:t>Rosenberg, 2014</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analysis indicates that Larry Page's leadership style is consistent with transformational leadership, which combines idealized influence, inspirational motivation, intellectual stimulation, and individual consideration. Google has become one of the world's most innovative workplaces as a result of this leadership style. Its unconventional working environment, extensive opportunities for members to contribute and exchange creative ideas, and its efforts to ensure that its members are satisfied that it is an innovative workplace in the world have enabled the company to become one of the world's most innovative companies.</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Essentially, servant leadership combines both service and influence, in that it focuses on the idea that the leader will serve and influence others simultaneously. Developing servant leadership begins with the natural desire to serve others, followed by a conscious choice to aspire to leadership, according to Greenleaf (2014). As a logical extension of transformational leadership theory, Patterson (2003) considers servant leadership to be the theory of servant leadership. In her research, she developed and defined servant leadership component constructs, referring to servant leaders as individuals who lead organizations by focusing on their followers, making their followers their primary concern while the organization's considerations are of secondary importance (Patterson, 2003). As a result of a study using several instruments on a Millennial population, servant leadership was the most effective form of leadership (</w:t>
      </w:r>
      <w:r>
        <w:rPr>
          <w:rFonts w:hint="default" w:ascii="Times New Roman" w:hAnsi="Times New Roman" w:eastAsia="宋体" w:cs="Times New Roman"/>
          <w:i w:val="0"/>
          <w:iCs w:val="0"/>
          <w:caps w:val="0"/>
          <w:color w:val="222222"/>
          <w:spacing w:val="0"/>
          <w:sz w:val="24"/>
          <w:szCs w:val="24"/>
          <w:shd w:val="clear" w:fill="FFFFFF"/>
        </w:rPr>
        <w:t>Gašková</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2020</w:t>
      </w:r>
      <w:r>
        <w:rPr>
          <w:rFonts w:hint="default" w:ascii="Times New Roman" w:hAnsi="Times New Roman" w:eastAsia="宋体" w:cs="Times New Roman"/>
          <w:sz w:val="24"/>
          <w:szCs w:val="24"/>
          <w:lang w:val="en-US" w:eastAsia="zh-CN"/>
        </w:rPr>
        <w:t>). A number of Millennials, for instance, are open to dialogue within organizations and demonstrate both a willingness and ability to apply their skills and expectations to serve and benefit those around them (</w:t>
      </w:r>
      <w:r>
        <w:rPr>
          <w:rFonts w:hint="default" w:ascii="Times New Roman" w:hAnsi="Times New Roman" w:eastAsia="宋体" w:cs="Times New Roman"/>
          <w:i w:val="0"/>
          <w:iCs w:val="0"/>
          <w:caps w:val="0"/>
          <w:color w:val="222222"/>
          <w:spacing w:val="0"/>
          <w:sz w:val="24"/>
          <w:szCs w:val="24"/>
          <w:shd w:val="clear" w:fill="FFFFFF"/>
        </w:rPr>
        <w:t>Gašková</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2020</w:t>
      </w:r>
      <w:r>
        <w:rPr>
          <w:rFonts w:hint="default" w:ascii="Times New Roman" w:hAnsi="Times New Roman" w:eastAsia="宋体" w:cs="Times New Roman"/>
          <w:sz w:val="24"/>
          <w:szCs w:val="24"/>
          <w:lang w:val="en-US" w:eastAsia="zh-CN"/>
        </w:rPr>
        <w:t>). With the growing number of Millennial managers taking on leadership roles in this decade and beyond, we expect a variety of practices resembling servant leadership to take shape as the leadership process becomes more complex. According to Spear (2010), servant leaders possess ten characteristics, including listening, empathy, caring, awareness, the ability to persuade with gentleness, conceptualization, foresight, stewardship, and dedication to people's advancement.</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As a result of its strong culture and commitment to creativity, innovation, and employee development, Google has consistently been named one of the most desirable places to work. Larry Page seems to understand many servant leadership characteristics in a fundamental way. There are several amenities provided for Google employees, including gyms, climbing, on-site oil changes, a jungle lobby, indoor green spaces, volleyball breaks in the afternoon, free laundry service, sleep pods, swimming pools, and massages (Crowley, 2013). Besides providing material perks, Page encourages employees to communicate openly and to listen to their needs and concerns at various levels. In addition, his strategic foresight contributes to Google's future-based vision and competitive advantages by allowing for better-informed decisions to drive future results in the present. As he says, “Lots of companies don't succeed over time. What do they fundamentally do wrong? They usually miss the future.” (</w:t>
      </w:r>
      <w:r>
        <w:rPr>
          <w:rFonts w:hint="default" w:ascii="Times New Roman" w:hAnsi="Times New Roman" w:eastAsia="宋体" w:cs="Times New Roman"/>
          <w:i w:val="0"/>
          <w:iCs w:val="0"/>
          <w:caps w:val="0"/>
          <w:color w:val="222222"/>
          <w:spacing w:val="0"/>
          <w:sz w:val="24"/>
          <w:szCs w:val="24"/>
          <w:shd w:val="clear" w:fill="FFFFFF"/>
        </w:rPr>
        <w:t>Bagga</w:t>
      </w:r>
      <w:r>
        <w:rPr>
          <w:rFonts w:hint="default" w:ascii="Times New Roman" w:hAnsi="Times New Roman" w:cs="Times New Roman"/>
          <w:i w:val="0"/>
          <w:iCs w:val="0"/>
          <w:caps w:val="0"/>
          <w:color w:val="222222"/>
          <w:spacing w:val="0"/>
          <w:sz w:val="24"/>
          <w:szCs w:val="24"/>
          <w:shd w:val="clear" w:fill="FFFFFF"/>
          <w:lang w:val="en-US" w:eastAsia="zh-CN"/>
        </w:rPr>
        <w:t>,, 2015</w:t>
      </w:r>
      <w:r>
        <w:rPr>
          <w:rFonts w:hint="default" w:ascii="Times New Roman" w:hAnsi="Times New Roman" w:cs="Times New Roman"/>
          <w:sz w:val="24"/>
          <w:szCs w:val="24"/>
          <w:lang w:val="en-US" w:eastAsia="zh-CN"/>
        </w:rPr>
        <w:t>). Also, he exhibits an awareness of management performance and a commitment to individuals and communities' growth. When he refers to Sundar Pichai, the new CEO of Google, he states, “I have been spending quite a bit of time with Sundar, helping him and the company in any way I can, and I will of course continue to do that......our model is to have a strong CEO who runs each business, with Sergey and me in service to them as needed.” (</w:t>
      </w:r>
      <w:r>
        <w:rPr>
          <w:rFonts w:hint="default" w:ascii="Times New Roman" w:hAnsi="Times New Roman" w:eastAsia="宋体" w:cs="Times New Roman"/>
          <w:i w:val="0"/>
          <w:iCs w:val="0"/>
          <w:caps w:val="0"/>
          <w:color w:val="222222"/>
          <w:spacing w:val="0"/>
          <w:sz w:val="24"/>
          <w:szCs w:val="24"/>
          <w:shd w:val="clear" w:fill="FFFFFF"/>
        </w:rPr>
        <w:t>Bagga</w:t>
      </w:r>
      <w:r>
        <w:rPr>
          <w:rFonts w:hint="default" w:ascii="Times New Roman" w:hAnsi="Times New Roman" w:cs="Times New Roman"/>
          <w:i w:val="0"/>
          <w:iCs w:val="0"/>
          <w:caps w:val="0"/>
          <w:color w:val="222222"/>
          <w:spacing w:val="0"/>
          <w:sz w:val="24"/>
          <w:szCs w:val="24"/>
          <w:shd w:val="clear" w:fill="FFFFFF"/>
          <w:lang w:val="en-US" w:eastAsia="zh-CN"/>
        </w:rPr>
        <w:t>,, 2015</w:t>
      </w:r>
      <w:r>
        <w:rPr>
          <w:rFonts w:hint="default" w:ascii="Times New Roman" w:hAnsi="Times New Roman" w:cs="Times New Roman"/>
          <w:sz w:val="24"/>
          <w:szCs w:val="24"/>
          <w:lang w:val="en-US" w:eastAsia="zh-CN"/>
        </w:rPr>
        <w:t>). Creating a sense of belonging and empowerment among employees is essential for Larry Page.</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By and large, Page's leadership characteristics are in line with the servant leadership style that emphasizes qualities such as listening, empathy, awareness, stewardship, and commitment to the development of others.</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 adaptive leadership approach emphasizes that employees need to adapt to changes in their environments in order to thrive, and that leaders must take action that optimizes the work of their followers in the contexts in which they operate. Adaptive leadership refers to mobilizing people to tackle tough challenges and thrive (</w:t>
      </w:r>
      <w:r>
        <w:rPr>
          <w:rFonts w:hint="default" w:ascii="Times New Roman" w:hAnsi="Times New Roman" w:eastAsia="宋体" w:cs="Times New Roman"/>
          <w:i w:val="0"/>
          <w:iCs w:val="0"/>
          <w:caps w:val="0"/>
          <w:color w:val="222222"/>
          <w:spacing w:val="0"/>
          <w:sz w:val="24"/>
          <w:szCs w:val="24"/>
          <w:shd w:val="clear" w:fill="FFFFFF"/>
        </w:rPr>
        <w:t>Wong</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&amp; </w:t>
      </w:r>
      <w:r>
        <w:rPr>
          <w:rFonts w:hint="default" w:ascii="Times New Roman" w:hAnsi="Times New Roman" w:eastAsia="宋体" w:cs="Times New Roman"/>
          <w:i w:val="0"/>
          <w:iCs w:val="0"/>
          <w:caps w:val="0"/>
          <w:color w:val="222222"/>
          <w:spacing w:val="0"/>
          <w:sz w:val="24"/>
          <w:szCs w:val="24"/>
          <w:shd w:val="clear" w:fill="FFFFFF"/>
        </w:rPr>
        <w:t>Chan, 2018</w:t>
      </w:r>
      <w:r>
        <w:rPr>
          <w:rFonts w:hint="default" w:ascii="Times New Roman" w:hAnsi="Times New Roman" w:cs="Times New Roman"/>
          <w:sz w:val="24"/>
          <w:szCs w:val="24"/>
          <w:lang w:val="en-US" w:eastAsia="zh-CN"/>
        </w:rPr>
        <w:t>). During their extensive research, Marty Linsky and Heifetz (2017) concluded that businesses must be navigated in a manner that is consistent with their continuous development. The application of adaptive leadership theory extends beyond simply addressing challenges and finding solutions to them. It also includes anticipating challenges and identifying their underlying causes. Further, they excel at identifying which risks are worthwhile and which ones are not worth it for the organization, which allows them to develop the skills necessary for adapting to ensure the most effective leadership is available for their organization (</w:t>
      </w:r>
      <w:r>
        <w:rPr>
          <w:rFonts w:hint="default" w:ascii="Times New Roman" w:hAnsi="Times New Roman" w:eastAsia="宋体" w:cs="Times New Roman"/>
          <w:i w:val="0"/>
          <w:iCs w:val="0"/>
          <w:caps w:val="0"/>
          <w:color w:val="222222"/>
          <w:spacing w:val="0"/>
          <w:sz w:val="24"/>
          <w:szCs w:val="24"/>
          <w:shd w:val="clear" w:fill="FFFFFF"/>
        </w:rPr>
        <w:t>Wong</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&amp; </w:t>
      </w:r>
      <w:r>
        <w:rPr>
          <w:rFonts w:hint="default" w:ascii="Times New Roman" w:hAnsi="Times New Roman" w:eastAsia="宋体" w:cs="Times New Roman"/>
          <w:i w:val="0"/>
          <w:iCs w:val="0"/>
          <w:caps w:val="0"/>
          <w:color w:val="222222"/>
          <w:spacing w:val="0"/>
          <w:sz w:val="24"/>
          <w:szCs w:val="24"/>
          <w:shd w:val="clear" w:fill="FFFFFF"/>
        </w:rPr>
        <w:t>Chan, 2018</w:t>
      </w:r>
      <w:r>
        <w:rPr>
          <w:rFonts w:hint="default" w:ascii="Times New Roman" w:hAnsi="Times New Roman" w:cs="Times New Roman"/>
          <w:sz w:val="24"/>
          <w:szCs w:val="24"/>
          <w:lang w:val="en-US" w:eastAsia="zh-CN"/>
        </w:rPr>
        <w:t>). By mobilizing, motivating, organizing, orienting, and focusing members' attention on critical tasks, adaptive leaders empower them to do the work. According to Northouse (2021), adaptive leadership consists of a number of key leadership behaviors, including having a big picture of what's happening, identifying adaptive challenges, regulating distress, maintaining disciplined attention, empowering people to do their jobs, and protecting leadership voices from below.</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Larry Page stays current on the company's current projects in order to achieve the motto quick and concise (</w:t>
      </w:r>
      <w:r>
        <w:rPr>
          <w:rFonts w:hint="default" w:ascii="Times New Roman" w:hAnsi="Times New Roman" w:eastAsia="宋体" w:cs="Times New Roman"/>
          <w:i w:val="0"/>
          <w:iCs w:val="0"/>
          <w:caps w:val="0"/>
          <w:color w:val="222222"/>
          <w:spacing w:val="0"/>
          <w:sz w:val="24"/>
          <w:szCs w:val="24"/>
          <w:shd w:val="clear" w:fill="FFFFFF"/>
        </w:rPr>
        <w:t>Brandt</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 2011</w:t>
      </w:r>
      <w:r>
        <w:rPr>
          <w:rFonts w:hint="default" w:ascii="Times New Roman" w:hAnsi="Times New Roman" w:cs="Times New Roman"/>
          <w:sz w:val="24"/>
          <w:szCs w:val="24"/>
          <w:lang w:val="en-US" w:eastAsia="zh-CN"/>
        </w:rPr>
        <w:t>). He strives to eliminate long and drawn-out meetings where decisions are made slowly. Although he has faced multiple challenges or obstacles over the years, he has always striven to advance technology in all aspects of life. In order to support the organization's vision, mission, and strategy, he has established an adaptive culture that involves active monitoring of the external environment for emerging opportunities and threats. As a leader who demonstrates flexibility and agility, Larry sees the external and internal environment clearly, identifies adaptive challenges, and proactively formulates and implements strategies to deal with those challenges (</w:t>
      </w:r>
      <w:r>
        <w:rPr>
          <w:rFonts w:hint="default" w:ascii="Times New Roman" w:hAnsi="Times New Roman" w:eastAsia="宋体" w:cs="Times New Roman"/>
          <w:i w:val="0"/>
          <w:iCs w:val="0"/>
          <w:caps w:val="0"/>
          <w:color w:val="222222"/>
          <w:spacing w:val="0"/>
          <w:sz w:val="24"/>
          <w:szCs w:val="24"/>
          <w:shd w:val="clear" w:fill="FFFFFF"/>
        </w:rPr>
        <w:t>Gilder</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2018</w:t>
      </w:r>
      <w:r>
        <w:rPr>
          <w:rFonts w:hint="default" w:ascii="Times New Roman" w:hAnsi="Times New Roman" w:cs="Times New Roman"/>
          <w:sz w:val="24"/>
          <w:szCs w:val="24"/>
          <w:lang w:val="en-US" w:eastAsia="zh-CN"/>
        </w:rPr>
        <w:t>). As an example, he has decided to release software products that directly challenge the competition of the company, such as Google Docs, which is an office application that is relatively inexpensive in comparison to Microsoft Office, a relatively inexpensive office application. Additionally, Google designed and launched Google Chrome, a browser designed and launched to challenge other browsers, such as Mozilla and Microsoft's Internet Explorer (</w:t>
      </w:r>
      <w:r>
        <w:rPr>
          <w:rFonts w:hint="default" w:ascii="Times New Roman" w:hAnsi="Times New Roman" w:eastAsia="宋体" w:cs="Times New Roman"/>
          <w:i w:val="0"/>
          <w:iCs w:val="0"/>
          <w:caps w:val="0"/>
          <w:color w:val="222222"/>
          <w:spacing w:val="0"/>
          <w:sz w:val="24"/>
          <w:szCs w:val="24"/>
          <w:shd w:val="clear" w:fill="FFFFFF"/>
        </w:rPr>
        <w:t>Rasool</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&amp;</w:t>
      </w:r>
      <w:r>
        <w:rPr>
          <w:rFonts w:hint="default" w:ascii="Times New Roman" w:hAnsi="Times New Roman" w:eastAsia="宋体" w:cs="Times New Roman"/>
          <w:i w:val="0"/>
          <w:iCs w:val="0"/>
          <w:caps w:val="0"/>
          <w:color w:val="222222"/>
          <w:spacing w:val="0"/>
          <w:sz w:val="24"/>
          <w:szCs w:val="24"/>
          <w:shd w:val="clear" w:fill="FFFFFF"/>
        </w:rPr>
        <w:t xml:space="preserve"> Jalil,</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2020</w:t>
      </w:r>
      <w:r>
        <w:rPr>
          <w:rFonts w:hint="default" w:ascii="Times New Roman" w:hAnsi="Times New Roman" w:cs="Times New Roman"/>
          <w:sz w:val="24"/>
          <w:szCs w:val="24"/>
          <w:lang w:val="en-US" w:eastAsia="zh-CN"/>
        </w:rPr>
        <w:t>). Google has excelled at detecting the demands and needs of an ever-changing modern environment, something Page was able to do better than almost any other company in the world in developing the adaptive capacity of the entire organization (</w:t>
      </w:r>
      <w:r>
        <w:rPr>
          <w:rFonts w:hint="default" w:ascii="Times New Roman" w:hAnsi="Times New Roman" w:eastAsia="宋体" w:cs="Times New Roman"/>
          <w:i w:val="0"/>
          <w:iCs w:val="0"/>
          <w:caps w:val="0"/>
          <w:color w:val="222222"/>
          <w:spacing w:val="0"/>
          <w:sz w:val="24"/>
          <w:szCs w:val="24"/>
          <w:shd w:val="clear" w:fill="FFFFFF"/>
        </w:rPr>
        <w:t>Gilder</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2018</w:t>
      </w: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Page remains innovative despite the predictability of its own success by developing adaptive leadership and mobilizing people to confront challenges for which there are no easy or known solutions. Among rapidly shifting markets and sociopolitical forces, it is a crucial tool for leading consequential change.</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lang w:val="en-US" w:eastAsia="zh-CN"/>
        </w:rPr>
        <w:t>Conclusion</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conclusion, Larry Page has a set of inspiring leadership styles including transformational leadership, servant leadership, and adaptive leadership, which has greatly improved Google's competitive advantage in the complex business environment. Based on Page's behaviors demonstrating </w:t>
      </w:r>
      <w:r>
        <w:rPr>
          <w:rFonts w:hint="eastAsia" w:ascii="Times New Roman" w:hAnsi="Times New Roman" w:cs="Times New Roman"/>
          <w:sz w:val="24"/>
          <w:szCs w:val="24"/>
          <w:lang w:val="en-US" w:eastAsia="zh-CN"/>
        </w:rPr>
        <w:t>charisma to influence followers and motivate them</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ability to promote their creativity and </w:t>
      </w:r>
      <w:r>
        <w:rPr>
          <w:rFonts w:hint="default" w:ascii="Times New Roman" w:hAnsi="Times New Roman" w:cs="Times New Roman"/>
          <w:sz w:val="24"/>
          <w:szCs w:val="24"/>
          <w:lang w:val="en-US" w:eastAsia="zh-CN"/>
        </w:rPr>
        <w:t xml:space="preserve">intellectual stimulation, and </w:t>
      </w:r>
      <w:r>
        <w:rPr>
          <w:rFonts w:hint="eastAsia" w:ascii="Times New Roman" w:hAnsi="Times New Roman" w:cs="Times New Roman"/>
          <w:sz w:val="24"/>
          <w:szCs w:val="24"/>
          <w:lang w:val="en-US" w:eastAsia="zh-CN"/>
        </w:rPr>
        <w:t xml:space="preserve">attention paid to their followers for individual </w:t>
      </w:r>
      <w:r>
        <w:rPr>
          <w:rFonts w:hint="default" w:ascii="Times New Roman" w:hAnsi="Times New Roman" w:cs="Times New Roman"/>
          <w:sz w:val="24"/>
          <w:szCs w:val="24"/>
          <w:lang w:val="en-US" w:eastAsia="zh-CN"/>
        </w:rPr>
        <w:t>consideration, transformational leadership is the best fit style. It has been through this leadership style that Google has become one of the world's most innovative workplaces by providing an unconventional workplace, providing opportunities for members to exchange creative ideas, and promoting their satisfaction that they have become one of the most innovative workplaces in the world. Moreover, Page is a servant leader with qualities such as listening, empathizing, being aware, being foresighted, stewarding, promoting the growth of people, and building community. Also, Google's success has been attributed to Page's adaptive leadership by mobilizing people to tackle challenges in a world where business is in constant flux.</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Re</w:t>
      </w:r>
      <w:r>
        <w:rPr>
          <w:rFonts w:hint="default" w:ascii="Times New Roman" w:hAnsi="Times New Roman" w:cs="Times New Roman"/>
          <w:b/>
          <w:bCs/>
          <w:sz w:val="24"/>
          <w:szCs w:val="24"/>
          <w:lang w:val="en-US" w:eastAsia="zh-CN"/>
        </w:rPr>
        <w:t>ferences</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Avolio, B.J., Waldman, D.A. and Yammarino, F.J., 1991. Leading in the 1990s: The four I′ s of transformational leadership. </w:t>
      </w:r>
      <w:r>
        <w:rPr>
          <w:rFonts w:hint="default" w:ascii="Times New Roman" w:hAnsi="Times New Roman" w:eastAsia="宋体" w:cs="Times New Roman"/>
          <w:i/>
          <w:iCs/>
          <w:caps w:val="0"/>
          <w:color w:val="222222"/>
          <w:spacing w:val="0"/>
          <w:sz w:val="24"/>
          <w:szCs w:val="24"/>
          <w:shd w:val="clear" w:fill="FFFFFF"/>
        </w:rPr>
        <w:t>Journal of European industrial training</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15</w:t>
      </w:r>
      <w:r>
        <w:rPr>
          <w:rFonts w:hint="default" w:ascii="Times New Roman" w:hAnsi="Times New Roman" w:eastAsia="宋体" w:cs="Times New Roman"/>
          <w:i w:val="0"/>
          <w:iCs w:val="0"/>
          <w:caps w:val="0"/>
          <w:color w:val="222222"/>
          <w:spacing w:val="0"/>
          <w:sz w:val="24"/>
          <w:szCs w:val="24"/>
          <w:shd w:val="clear" w:fill="FFFFFF"/>
        </w:rPr>
        <w:t>(4).</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Brandt, R.L., 2011. </w:t>
      </w:r>
      <w:r>
        <w:rPr>
          <w:rFonts w:hint="default" w:ascii="Times New Roman" w:hAnsi="Times New Roman" w:eastAsia="宋体" w:cs="Times New Roman"/>
          <w:i/>
          <w:iCs/>
          <w:caps w:val="0"/>
          <w:color w:val="222222"/>
          <w:spacing w:val="0"/>
          <w:sz w:val="24"/>
          <w:szCs w:val="24"/>
          <w:shd w:val="clear" w:fill="FFFFFF"/>
        </w:rPr>
        <w:t>The Google Guys: Inside the Brilliant Minds of Google Founders Larry Page and Sergey Brin</w:t>
      </w:r>
      <w:r>
        <w:rPr>
          <w:rFonts w:hint="default" w:ascii="Times New Roman" w:hAnsi="Times New Roman" w:eastAsia="宋体" w:cs="Times New Roman"/>
          <w:i w:val="0"/>
          <w:iCs w:val="0"/>
          <w:caps w:val="0"/>
          <w:color w:val="222222"/>
          <w:spacing w:val="0"/>
          <w:sz w:val="24"/>
          <w:szCs w:val="24"/>
          <w:shd w:val="clear" w:fill="FFFFFF"/>
        </w:rPr>
        <w:t>. Penguin.</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Brezina, C., 2012. </w:t>
      </w:r>
      <w:r>
        <w:rPr>
          <w:rFonts w:hint="default" w:ascii="Times New Roman" w:hAnsi="Times New Roman" w:eastAsia="宋体" w:cs="Times New Roman"/>
          <w:i/>
          <w:iCs/>
          <w:caps w:val="0"/>
          <w:color w:val="222222"/>
          <w:spacing w:val="0"/>
          <w:sz w:val="24"/>
          <w:szCs w:val="24"/>
          <w:shd w:val="clear" w:fill="FFFFFF"/>
        </w:rPr>
        <w:t>Sergey Brin, Larry Page, Eric Schmidt, and Google</w:t>
      </w:r>
      <w:r>
        <w:rPr>
          <w:rFonts w:hint="default" w:ascii="Times New Roman" w:hAnsi="Times New Roman" w:eastAsia="宋体" w:cs="Times New Roman"/>
          <w:i w:val="0"/>
          <w:iCs w:val="0"/>
          <w:caps w:val="0"/>
          <w:color w:val="222222"/>
          <w:spacing w:val="0"/>
          <w:sz w:val="24"/>
          <w:szCs w:val="24"/>
          <w:shd w:val="clear" w:fill="FFFFFF"/>
        </w:rPr>
        <w:t>. The Rosen Publishing Group, Inc.</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Bagga</w:t>
      </w:r>
      <w:r>
        <w:rPr>
          <w:rFonts w:hint="default" w:ascii="Times New Roman" w:hAnsi="Times New Roman" w:cs="Times New Roman"/>
          <w:i w:val="0"/>
          <w:iCs w:val="0"/>
          <w:caps w:val="0"/>
          <w:color w:val="222222"/>
          <w:spacing w:val="0"/>
          <w:sz w:val="24"/>
          <w:szCs w:val="24"/>
          <w:shd w:val="clear" w:fill="FFFFFF"/>
          <w:lang w:val="en-US" w:eastAsia="zh-CN"/>
        </w:rPr>
        <w:t xml:space="preserve">, A., 2015. </w:t>
      </w:r>
      <w:r>
        <w:rPr>
          <w:rFonts w:hint="default" w:ascii="Times New Roman" w:hAnsi="Times New Roman" w:eastAsia="宋体" w:cs="Times New Roman"/>
          <w:i w:val="0"/>
          <w:iCs w:val="0"/>
          <w:caps w:val="0"/>
          <w:color w:val="222222"/>
          <w:spacing w:val="0"/>
          <w:sz w:val="24"/>
          <w:szCs w:val="24"/>
          <w:shd w:val="clear" w:fill="FFFFFF"/>
        </w:rPr>
        <w:t>The CEO Who Wanted To Have A Bigger Impact On The World : Motivational Quotes From Larry Page</w:t>
      </w:r>
      <w:r>
        <w:rPr>
          <w:rFonts w:hint="default" w:ascii="Times New Roman" w:hAnsi="Times New Roman" w:cs="Times New Roman"/>
          <w:i w:val="0"/>
          <w:iCs w:val="0"/>
          <w:caps w:val="0"/>
          <w:color w:val="222222"/>
          <w:spacing w:val="0"/>
          <w:sz w:val="24"/>
          <w:szCs w:val="24"/>
          <w:shd w:val="clear" w:fill="FFFFFF"/>
          <w:lang w:val="en-US" w:eastAsia="zh-CN"/>
        </w:rPr>
        <w:t>. Viewed From:</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i w:val="0"/>
          <w:iCs w:val="0"/>
          <w:caps w:val="0"/>
          <w:color w:val="222222"/>
          <w:spacing w:val="0"/>
          <w:sz w:val="24"/>
          <w:szCs w:val="24"/>
          <w:shd w:val="clear" w:fill="FFFFFF"/>
          <w:lang w:val="en-US" w:eastAsia="zh-CN"/>
        </w:rPr>
      </w:pPr>
      <w:r>
        <w:rPr>
          <w:rFonts w:hint="default" w:ascii="Times New Roman" w:hAnsi="Times New Roman" w:cs="Times New Roman"/>
          <w:i w:val="0"/>
          <w:iCs w:val="0"/>
          <w:caps w:val="0"/>
          <w:color w:val="222222"/>
          <w:spacing w:val="0"/>
          <w:sz w:val="24"/>
          <w:szCs w:val="24"/>
          <w:shd w:val="clear" w:fill="FFFFFF"/>
          <w:lang w:val="en-US" w:eastAsia="zh-CN"/>
        </w:rPr>
        <w:fldChar w:fldCharType="begin"/>
      </w:r>
      <w:r>
        <w:rPr>
          <w:rFonts w:hint="default" w:ascii="Times New Roman" w:hAnsi="Times New Roman" w:cs="Times New Roman"/>
          <w:i w:val="0"/>
          <w:iCs w:val="0"/>
          <w:caps w:val="0"/>
          <w:color w:val="222222"/>
          <w:spacing w:val="0"/>
          <w:sz w:val="24"/>
          <w:szCs w:val="24"/>
          <w:shd w:val="clear" w:fill="FFFFFF"/>
          <w:lang w:val="en-US" w:eastAsia="zh-CN"/>
        </w:rPr>
        <w:instrText xml:space="preserve"> HYPERLINK "https://inc42.com/resources/ceo-wanted-bigger-impact-world-motivational-quotes-larry-page/" </w:instrText>
      </w:r>
      <w:r>
        <w:rPr>
          <w:rFonts w:hint="default" w:ascii="Times New Roman" w:hAnsi="Times New Roman" w:cs="Times New Roman"/>
          <w:i w:val="0"/>
          <w:iCs w:val="0"/>
          <w:caps w:val="0"/>
          <w:color w:val="222222"/>
          <w:spacing w:val="0"/>
          <w:sz w:val="24"/>
          <w:szCs w:val="24"/>
          <w:shd w:val="clear" w:fill="FFFFFF"/>
          <w:lang w:val="en-US" w:eastAsia="zh-CN"/>
        </w:rPr>
        <w:fldChar w:fldCharType="separate"/>
      </w:r>
      <w:r>
        <w:rPr>
          <w:rStyle w:val="6"/>
          <w:rFonts w:hint="default" w:ascii="Times New Roman" w:hAnsi="Times New Roman" w:cs="Times New Roman"/>
          <w:i w:val="0"/>
          <w:iCs w:val="0"/>
          <w:caps w:val="0"/>
          <w:spacing w:val="0"/>
          <w:sz w:val="24"/>
          <w:szCs w:val="24"/>
          <w:shd w:val="clear" w:fill="FFFFFF"/>
          <w:lang w:val="en-US" w:eastAsia="zh-CN"/>
        </w:rPr>
        <w:t>https://inc42.com/resources/ceo-wanted-bigger-impact-world-motivational-quotes-larry-page/</w:t>
      </w:r>
      <w:r>
        <w:rPr>
          <w:rFonts w:hint="default" w:ascii="Times New Roman" w:hAnsi="Times New Roman" w:cs="Times New Roman"/>
          <w:i w:val="0"/>
          <w:iCs w:val="0"/>
          <w:caps w:val="0"/>
          <w:color w:val="222222"/>
          <w:spacing w:val="0"/>
          <w:sz w:val="24"/>
          <w:szCs w:val="24"/>
          <w:shd w:val="clear" w:fill="FFFFFF"/>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Bass, B.M. and Steidlmeier, P., 1999. Ethics, character, and authentic transformational leadership behavior. </w:t>
      </w:r>
      <w:r>
        <w:rPr>
          <w:rFonts w:hint="default" w:ascii="Times New Roman" w:hAnsi="Times New Roman" w:eastAsia="宋体" w:cs="Times New Roman"/>
          <w:i/>
          <w:iCs/>
          <w:caps w:val="0"/>
          <w:color w:val="222222"/>
          <w:spacing w:val="0"/>
          <w:sz w:val="24"/>
          <w:szCs w:val="24"/>
          <w:shd w:val="clear" w:fill="FFFFFF"/>
        </w:rPr>
        <w:t>The leadership quarterly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10</w:t>
      </w:r>
      <w:r>
        <w:rPr>
          <w:rFonts w:hint="default" w:ascii="Times New Roman" w:hAnsi="Times New Roman" w:eastAsia="宋体" w:cs="Times New Roman"/>
          <w:i w:val="0"/>
          <w:iCs w:val="0"/>
          <w:caps w:val="0"/>
          <w:color w:val="222222"/>
          <w:spacing w:val="0"/>
          <w:sz w:val="24"/>
          <w:szCs w:val="24"/>
          <w:shd w:val="clear" w:fill="FFFFFF"/>
        </w:rPr>
        <w:t>(2), pp.181-217.</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Braha, M., 2018. Larry Page: From x to y. </w:t>
      </w:r>
      <w:r>
        <w:rPr>
          <w:rFonts w:hint="default" w:ascii="Times New Roman" w:hAnsi="Times New Roman" w:eastAsia="宋体" w:cs="Times New Roman"/>
          <w:i/>
          <w:iCs/>
          <w:caps w:val="0"/>
          <w:color w:val="222222"/>
          <w:spacing w:val="0"/>
          <w:sz w:val="24"/>
          <w:szCs w:val="24"/>
          <w:shd w:val="clear" w:fill="FFFFFF"/>
        </w:rPr>
        <w:t>International Journal of Commerce and Finance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w:t>
      </w:r>
      <w:r>
        <w:rPr>
          <w:rFonts w:hint="default" w:ascii="Times New Roman" w:hAnsi="Times New Roman" w:eastAsia="宋体" w:cs="Times New Roman"/>
          <w:i w:val="0"/>
          <w:iCs w:val="0"/>
          <w:caps w:val="0"/>
          <w:color w:val="222222"/>
          <w:spacing w:val="0"/>
          <w:sz w:val="24"/>
          <w:szCs w:val="24"/>
          <w:shd w:val="clear" w:fill="FFFFFF"/>
        </w:rPr>
        <w:t>(2), pp.1-11.</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Crowley, M.C., 2013. Not a happy accident: How Google deliberately designs workplace satisfaction. </w:t>
      </w:r>
      <w:r>
        <w:rPr>
          <w:rFonts w:hint="default" w:ascii="Times New Roman" w:hAnsi="Times New Roman" w:eastAsia="宋体" w:cs="Times New Roman"/>
          <w:i/>
          <w:iCs/>
          <w:caps w:val="0"/>
          <w:color w:val="222222"/>
          <w:spacing w:val="0"/>
          <w:sz w:val="24"/>
          <w:szCs w:val="24"/>
          <w:shd w:val="clear" w:fill="FFFFFF"/>
        </w:rPr>
        <w:t>Fast Company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21</w:t>
      </w:r>
      <w:r>
        <w:rPr>
          <w:rFonts w:hint="default" w:ascii="Times New Roman" w:hAnsi="Times New Roman" w:eastAsia="宋体" w:cs="Times New Roman"/>
          <w:i w:val="0"/>
          <w:iCs w:val="0"/>
          <w:caps w:val="0"/>
          <w:color w:val="222222"/>
          <w:spacing w:val="0"/>
          <w:sz w:val="24"/>
          <w:szCs w:val="24"/>
          <w:shd w:val="clear" w:fill="FFFFFF"/>
        </w:rPr>
        <w:t>.</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Copeland, M.K., 2014. The emerging significance of values based leadership: A literature review. </w:t>
      </w:r>
      <w:r>
        <w:rPr>
          <w:rFonts w:hint="default" w:ascii="Times New Roman" w:hAnsi="Times New Roman" w:eastAsia="宋体" w:cs="Times New Roman"/>
          <w:i/>
          <w:iCs/>
          <w:caps w:val="0"/>
          <w:color w:val="222222"/>
          <w:spacing w:val="0"/>
          <w:sz w:val="24"/>
          <w:szCs w:val="24"/>
          <w:shd w:val="clear" w:fill="FFFFFF"/>
        </w:rPr>
        <w:t>International journal of leadership studies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w:t>
      </w:r>
      <w:r>
        <w:rPr>
          <w:rFonts w:hint="default" w:ascii="Times New Roman" w:hAnsi="Times New Roman" w:eastAsia="宋体" w:cs="Times New Roman"/>
          <w:i w:val="0"/>
          <w:iCs w:val="0"/>
          <w:caps w:val="0"/>
          <w:color w:val="222222"/>
          <w:spacing w:val="0"/>
          <w:sz w:val="24"/>
          <w:szCs w:val="24"/>
          <w:shd w:val="clear" w:fill="FFFFFF"/>
        </w:rPr>
        <w:t>(2), p.105.</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Dolata, U., 2017. </w:t>
      </w:r>
      <w:r>
        <w:rPr>
          <w:rFonts w:hint="default" w:ascii="Times New Roman" w:hAnsi="Times New Roman" w:eastAsia="宋体" w:cs="Times New Roman"/>
          <w:i/>
          <w:iCs/>
          <w:caps w:val="0"/>
          <w:color w:val="222222"/>
          <w:spacing w:val="0"/>
          <w:sz w:val="24"/>
          <w:szCs w:val="24"/>
          <w:shd w:val="clear" w:fill="FFFFFF"/>
        </w:rPr>
        <w:t>Apple, Amazon, Google, Facebook, Microsoft: market concentration-competition-innovation strategies</w:t>
      </w:r>
      <w:r>
        <w:rPr>
          <w:rFonts w:hint="default" w:ascii="Times New Roman" w:hAnsi="Times New Roman" w:eastAsia="宋体" w:cs="Times New Roman"/>
          <w:i w:val="0"/>
          <w:iCs w:val="0"/>
          <w:caps w:val="0"/>
          <w:color w:val="222222"/>
          <w:spacing w:val="0"/>
          <w:sz w:val="24"/>
          <w:szCs w:val="24"/>
          <w:shd w:val="clear" w:fill="FFFFFF"/>
        </w:rPr>
        <w:t> (No. 2017-01). SOI Discussion Paper.</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Groves, K.S. and LaRocca, M.A., 2011. An empirical study of leader ethical values, transformational and transactional leadership, and follower attitudes toward corporate social responsibility. </w:t>
      </w:r>
      <w:r>
        <w:rPr>
          <w:rFonts w:hint="default" w:ascii="Times New Roman" w:hAnsi="Times New Roman" w:eastAsia="宋体" w:cs="Times New Roman"/>
          <w:i/>
          <w:iCs/>
          <w:caps w:val="0"/>
          <w:color w:val="222222"/>
          <w:spacing w:val="0"/>
          <w:sz w:val="24"/>
          <w:szCs w:val="24"/>
          <w:shd w:val="clear" w:fill="FFFFFF"/>
        </w:rPr>
        <w:t>Journal of business ethics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103</w:t>
      </w:r>
      <w:r>
        <w:rPr>
          <w:rFonts w:hint="default" w:ascii="Times New Roman" w:hAnsi="Times New Roman" w:eastAsia="宋体" w:cs="Times New Roman"/>
          <w:i w:val="0"/>
          <w:iCs w:val="0"/>
          <w:caps w:val="0"/>
          <w:color w:val="222222"/>
          <w:spacing w:val="0"/>
          <w:sz w:val="24"/>
          <w:szCs w:val="24"/>
          <w:shd w:val="clear" w:fill="FFFFFF"/>
        </w:rPr>
        <w:t>, pp.511-528.</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Greenleaf, R.K., 2014. Who is the servant-leader?. </w:t>
      </w:r>
      <w:r>
        <w:rPr>
          <w:rFonts w:hint="default" w:ascii="Times New Roman" w:hAnsi="Times New Roman" w:eastAsia="宋体" w:cs="Times New Roman"/>
          <w:i/>
          <w:iCs/>
          <w:caps w:val="0"/>
          <w:color w:val="222222"/>
          <w:spacing w:val="0"/>
          <w:sz w:val="24"/>
          <w:szCs w:val="24"/>
          <w:shd w:val="clear" w:fill="FFFFFF"/>
        </w:rPr>
        <w:t>The International Journal of Servant-Leadership</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10</w:t>
      </w:r>
      <w:r>
        <w:rPr>
          <w:rFonts w:hint="default" w:ascii="Times New Roman" w:hAnsi="Times New Roman" w:eastAsia="宋体" w:cs="Times New Roman"/>
          <w:i w:val="0"/>
          <w:iCs w:val="0"/>
          <w:caps w:val="0"/>
          <w:color w:val="222222"/>
          <w:spacing w:val="0"/>
          <w:sz w:val="24"/>
          <w:szCs w:val="24"/>
          <w:shd w:val="clear" w:fill="FFFFFF"/>
        </w:rPr>
        <w:t>(1), pp.17-22.</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Garvin, D.A., 2013. How Google sold its engineers on management. </w:t>
      </w:r>
      <w:r>
        <w:rPr>
          <w:rFonts w:hint="default" w:ascii="Times New Roman" w:hAnsi="Times New Roman" w:eastAsia="宋体" w:cs="Times New Roman"/>
          <w:i/>
          <w:iCs/>
          <w:caps w:val="0"/>
          <w:color w:val="222222"/>
          <w:spacing w:val="0"/>
          <w:sz w:val="24"/>
          <w:szCs w:val="24"/>
          <w:shd w:val="clear" w:fill="FFFFFF"/>
        </w:rPr>
        <w:t>Harvard business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91</w:t>
      </w:r>
      <w:r>
        <w:rPr>
          <w:rFonts w:hint="default" w:ascii="Times New Roman" w:hAnsi="Times New Roman" w:eastAsia="宋体" w:cs="Times New Roman"/>
          <w:i w:val="0"/>
          <w:iCs w:val="0"/>
          <w:caps w:val="0"/>
          <w:color w:val="222222"/>
          <w:spacing w:val="0"/>
          <w:sz w:val="24"/>
          <w:szCs w:val="24"/>
          <w:shd w:val="clear" w:fill="FFFFFF"/>
        </w:rPr>
        <w:t>(12), pp.74-82.</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Gašková, J., 2020. Servant leadership and its relation to work performance. </w:t>
      </w:r>
      <w:r>
        <w:rPr>
          <w:rFonts w:hint="default" w:ascii="Times New Roman" w:hAnsi="Times New Roman" w:eastAsia="宋体" w:cs="Times New Roman"/>
          <w:i/>
          <w:iCs/>
          <w:caps w:val="0"/>
          <w:color w:val="222222"/>
          <w:spacing w:val="0"/>
          <w:sz w:val="24"/>
          <w:szCs w:val="24"/>
          <w:shd w:val="clear" w:fill="FFFFFF"/>
        </w:rPr>
        <w:t>Central European Business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9</w:t>
      </w:r>
      <w:r>
        <w:rPr>
          <w:rFonts w:hint="default" w:ascii="Times New Roman" w:hAnsi="Times New Roman" w:eastAsia="宋体" w:cs="Times New Roman"/>
          <w:i w:val="0"/>
          <w:iCs w:val="0"/>
          <w:caps w:val="0"/>
          <w:color w:val="222222"/>
          <w:spacing w:val="0"/>
          <w:sz w:val="24"/>
          <w:szCs w:val="24"/>
          <w:shd w:val="clear" w:fill="FFFFFF"/>
        </w:rPr>
        <w:t>(3), pp.24-37.</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Gilder, G., 2018. </w:t>
      </w:r>
      <w:r>
        <w:rPr>
          <w:rFonts w:hint="default" w:ascii="Times New Roman" w:hAnsi="Times New Roman" w:eastAsia="宋体" w:cs="Times New Roman"/>
          <w:i/>
          <w:iCs/>
          <w:caps w:val="0"/>
          <w:color w:val="222222"/>
          <w:spacing w:val="0"/>
          <w:sz w:val="24"/>
          <w:szCs w:val="24"/>
          <w:shd w:val="clear" w:fill="FFFFFF"/>
        </w:rPr>
        <w:t>Life after Google: The fall of big data and the rise of the blockchain economy</w:t>
      </w:r>
      <w:r>
        <w:rPr>
          <w:rFonts w:hint="default" w:ascii="Times New Roman" w:hAnsi="Times New Roman" w:eastAsia="宋体" w:cs="Times New Roman"/>
          <w:i w:val="0"/>
          <w:iCs w:val="0"/>
          <w:caps w:val="0"/>
          <w:color w:val="222222"/>
          <w:spacing w:val="0"/>
          <w:sz w:val="24"/>
          <w:szCs w:val="24"/>
          <w:shd w:val="clear" w:fill="FFFFFF"/>
        </w:rPr>
        <w:t>. Simon and Schuster.</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Heifetz, R. and Linsky, M., 2017. </w:t>
      </w:r>
      <w:r>
        <w:rPr>
          <w:rFonts w:hint="default" w:ascii="Times New Roman" w:hAnsi="Times New Roman" w:eastAsia="宋体" w:cs="Times New Roman"/>
          <w:i/>
          <w:iCs/>
          <w:caps w:val="0"/>
          <w:color w:val="222222"/>
          <w:spacing w:val="0"/>
          <w:sz w:val="24"/>
          <w:szCs w:val="24"/>
          <w:shd w:val="clear" w:fill="FFFFFF"/>
        </w:rPr>
        <w:t>Leadership on the line, with a new preface: Staying alive through the dangers of change</w:t>
      </w:r>
      <w:r>
        <w:rPr>
          <w:rFonts w:hint="default" w:ascii="Times New Roman" w:hAnsi="Times New Roman" w:eastAsia="宋体" w:cs="Times New Roman"/>
          <w:i w:val="0"/>
          <w:iCs w:val="0"/>
          <w:caps w:val="0"/>
          <w:color w:val="222222"/>
          <w:spacing w:val="0"/>
          <w:sz w:val="24"/>
          <w:szCs w:val="24"/>
          <w:shd w:val="clear" w:fill="FFFFFF"/>
        </w:rPr>
        <w:t>. Harvard Business Press.</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Ismail, S., 2014. </w:t>
      </w:r>
      <w:r>
        <w:rPr>
          <w:rFonts w:hint="default" w:ascii="Times New Roman" w:hAnsi="Times New Roman" w:eastAsia="宋体" w:cs="Times New Roman"/>
          <w:i/>
          <w:iCs/>
          <w:caps w:val="0"/>
          <w:color w:val="222222"/>
          <w:spacing w:val="0"/>
          <w:sz w:val="24"/>
          <w:szCs w:val="24"/>
          <w:shd w:val="clear" w:fill="FFFFFF"/>
        </w:rPr>
        <w:t>Exponential Organizations: Why new organizations are ten times better, faster, and cheaper than yours (and what to do about it)</w:t>
      </w:r>
      <w:r>
        <w:rPr>
          <w:rFonts w:hint="default" w:ascii="Times New Roman" w:hAnsi="Times New Roman" w:eastAsia="宋体" w:cs="Times New Roman"/>
          <w:i w:val="0"/>
          <w:iCs w:val="0"/>
          <w:caps w:val="0"/>
          <w:color w:val="222222"/>
          <w:spacing w:val="0"/>
          <w:sz w:val="24"/>
          <w:szCs w:val="24"/>
          <w:shd w:val="clear" w:fill="FFFFFF"/>
        </w:rPr>
        <w:t>. Diversion Books.</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Kuntze, R. and Matulich, E., 2010. Google: searching for value. </w:t>
      </w:r>
      <w:r>
        <w:rPr>
          <w:rFonts w:hint="default" w:ascii="Times New Roman" w:hAnsi="Times New Roman" w:eastAsia="宋体" w:cs="Times New Roman"/>
          <w:i/>
          <w:iCs/>
          <w:caps w:val="0"/>
          <w:color w:val="222222"/>
          <w:spacing w:val="0"/>
          <w:sz w:val="24"/>
          <w:szCs w:val="24"/>
          <w:shd w:val="clear" w:fill="FFFFFF"/>
        </w:rPr>
        <w:t>Journal of Case Research in Business and Economics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w:t>
      </w:r>
      <w:r>
        <w:rPr>
          <w:rFonts w:hint="default" w:ascii="Times New Roman" w:hAnsi="Times New Roman" w:eastAsia="宋体" w:cs="Times New Roman"/>
          <w:i w:val="0"/>
          <w:iCs w:val="0"/>
          <w:caps w:val="0"/>
          <w:color w:val="222222"/>
          <w:spacing w:val="0"/>
          <w:sz w:val="24"/>
          <w:szCs w:val="24"/>
          <w:shd w:val="clear" w:fill="FFFFFF"/>
        </w:rPr>
        <w:t>, p.1.</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Lashinsky, B., 2012. Larry Page: Google should be like a family. </w:t>
      </w:r>
      <w:r>
        <w:rPr>
          <w:rFonts w:hint="default" w:ascii="Times New Roman" w:hAnsi="Times New Roman" w:cs="Times New Roman"/>
          <w:i/>
          <w:iCs/>
          <w:sz w:val="24"/>
          <w:szCs w:val="24"/>
          <w:lang w:val="en-US" w:eastAsia="zh-CN"/>
        </w:rPr>
        <w:t>Fortune</w:t>
      </w:r>
      <w:r>
        <w:rPr>
          <w:rFonts w:hint="default" w:ascii="Times New Roman" w:hAnsi="Times New Roman" w:cs="Times New Roman"/>
          <w:sz w:val="24"/>
          <w:szCs w:val="24"/>
          <w:lang w:val="en-US" w:eastAsia="zh-CN"/>
        </w:rPr>
        <w:t>. Viewed From:</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"https://fortune.com/2012/01/19/larry-page-google-should-be-like-a-family/" </w:instrText>
      </w:r>
      <w:r>
        <w:rPr>
          <w:rFonts w:hint="default" w:ascii="Times New Roman" w:hAnsi="Times New Roman" w:cs="Times New Roman"/>
          <w:sz w:val="24"/>
          <w:szCs w:val="24"/>
          <w:lang w:val="en-US" w:eastAsia="zh-CN"/>
        </w:rPr>
        <w:fldChar w:fldCharType="separate"/>
      </w:r>
      <w:r>
        <w:rPr>
          <w:rStyle w:val="6"/>
          <w:rFonts w:hint="default" w:ascii="Times New Roman" w:hAnsi="Times New Roman" w:cs="Times New Roman"/>
          <w:sz w:val="24"/>
          <w:szCs w:val="24"/>
          <w:lang w:val="en-US" w:eastAsia="zh-CN"/>
        </w:rPr>
        <w:t>https://fortune.com/2012/01/19/larry-page-google-should-be-like-a-family/</w:t>
      </w:r>
      <w:r>
        <w:rPr>
          <w:rFonts w:hint="default" w:ascii="Times New Roman" w:hAnsi="Times New Roman" w:cs="Times New Roman"/>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lang w:val="en-US" w:eastAsia="zh-CN"/>
        </w:rPr>
      </w:pPr>
      <w:r>
        <w:rPr>
          <w:rFonts w:hint="default" w:ascii="Times New Roman" w:hAnsi="Times New Roman" w:eastAsia="宋体" w:cs="Times New Roman"/>
          <w:i w:val="0"/>
          <w:iCs w:val="0"/>
          <w:caps w:val="0"/>
          <w:color w:val="222222"/>
          <w:spacing w:val="0"/>
          <w:sz w:val="24"/>
          <w:szCs w:val="24"/>
          <w:shd w:val="clear" w:fill="FFFFFF"/>
        </w:rPr>
        <w:t>Northouse, P.G., 2021. </w:t>
      </w:r>
      <w:r>
        <w:rPr>
          <w:rFonts w:hint="default" w:ascii="Times New Roman" w:hAnsi="Times New Roman" w:eastAsia="宋体" w:cs="Times New Roman"/>
          <w:i/>
          <w:iCs/>
          <w:caps w:val="0"/>
          <w:color w:val="222222"/>
          <w:spacing w:val="0"/>
          <w:sz w:val="24"/>
          <w:szCs w:val="24"/>
          <w:shd w:val="clear" w:fill="FFFFFF"/>
        </w:rPr>
        <w:t>Leadership: Theory and practice</w:t>
      </w:r>
      <w:r>
        <w:rPr>
          <w:rFonts w:hint="default" w:ascii="Times New Roman" w:hAnsi="Times New Roman" w:eastAsia="宋体" w:cs="Times New Roman"/>
          <w:i w:val="0"/>
          <w:iCs w:val="0"/>
          <w:caps w:val="0"/>
          <w:color w:val="222222"/>
          <w:spacing w:val="0"/>
          <w:sz w:val="24"/>
          <w:szCs w:val="24"/>
          <w:shd w:val="clear" w:fill="FFFFFF"/>
        </w:rPr>
        <w:t>. Sage publications.</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Palaming, A.G., 2022. GOOGLE: ITS INFLUENCE ON THE TEACHING AND LEARNING OF TEACHERS AND STUDENTS IN THE NEW NORMAL. </w:t>
      </w:r>
      <w:r>
        <w:rPr>
          <w:rFonts w:hint="default" w:ascii="Times New Roman" w:hAnsi="Times New Roman" w:eastAsia="宋体" w:cs="Times New Roman"/>
          <w:i/>
          <w:iCs/>
          <w:caps w:val="0"/>
          <w:color w:val="222222"/>
          <w:spacing w:val="0"/>
          <w:sz w:val="24"/>
          <w:szCs w:val="24"/>
          <w:shd w:val="clear" w:fill="FFFFFF"/>
        </w:rPr>
        <w:t>EPRA International Journal of Multidisciplinary Research (IJMR)</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w:t>
      </w:r>
      <w:r>
        <w:rPr>
          <w:rFonts w:hint="default" w:ascii="Times New Roman" w:hAnsi="Times New Roman" w:eastAsia="宋体" w:cs="Times New Roman"/>
          <w:i w:val="0"/>
          <w:iCs w:val="0"/>
          <w:caps w:val="0"/>
          <w:color w:val="222222"/>
          <w:spacing w:val="0"/>
          <w:sz w:val="24"/>
          <w:szCs w:val="24"/>
          <w:shd w:val="clear" w:fill="FFFFFF"/>
        </w:rPr>
        <w:t>(3), pp.165-168.</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Patterson, K.A., 2003. </w:t>
      </w:r>
      <w:r>
        <w:rPr>
          <w:rFonts w:hint="default" w:ascii="Times New Roman" w:hAnsi="Times New Roman" w:eastAsia="宋体" w:cs="Times New Roman"/>
          <w:i/>
          <w:iCs/>
          <w:caps w:val="0"/>
          <w:color w:val="222222"/>
          <w:spacing w:val="0"/>
          <w:sz w:val="24"/>
          <w:szCs w:val="24"/>
          <w:shd w:val="clear" w:fill="FFFFFF"/>
        </w:rPr>
        <w:t>Servant leadership: A theoretical model</w:t>
      </w:r>
      <w:r>
        <w:rPr>
          <w:rFonts w:hint="default" w:ascii="Times New Roman" w:hAnsi="Times New Roman" w:eastAsia="宋体" w:cs="Times New Roman"/>
          <w:i w:val="0"/>
          <w:iCs w:val="0"/>
          <w:caps w:val="0"/>
          <w:color w:val="222222"/>
          <w:spacing w:val="0"/>
          <w:sz w:val="24"/>
          <w:szCs w:val="24"/>
          <w:shd w:val="clear" w:fill="FFFFFF"/>
        </w:rPr>
        <w:t>. Regent University.</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Rasool, A. and Jalil, Z., 2020. A review of web browser forensic analysis tools and techniques. </w:t>
      </w:r>
      <w:r>
        <w:rPr>
          <w:rFonts w:hint="default" w:ascii="Times New Roman" w:hAnsi="Times New Roman" w:eastAsia="宋体" w:cs="Times New Roman"/>
          <w:i/>
          <w:iCs/>
          <w:caps w:val="0"/>
          <w:color w:val="222222"/>
          <w:spacing w:val="0"/>
          <w:sz w:val="24"/>
          <w:szCs w:val="24"/>
          <w:shd w:val="clear" w:fill="FFFFFF"/>
        </w:rPr>
        <w:t>Researchpedia Journal of Computing</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(1), pp.15-21.</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Stewart, J., 2006. Transformational leadership: An evolving concept examined through the works of Burns, Bass, Avolio, and Leithwood. </w:t>
      </w:r>
      <w:r>
        <w:rPr>
          <w:rFonts w:hint="default" w:ascii="Times New Roman" w:hAnsi="Times New Roman" w:eastAsia="宋体" w:cs="Times New Roman"/>
          <w:i/>
          <w:iCs/>
          <w:caps w:val="0"/>
          <w:color w:val="222222"/>
          <w:spacing w:val="0"/>
          <w:sz w:val="24"/>
          <w:szCs w:val="24"/>
          <w:shd w:val="clear" w:fill="FFFFFF"/>
        </w:rPr>
        <w:t>Canadian Journal of Educational Administration and Policy</w:t>
      </w:r>
      <w:r>
        <w:rPr>
          <w:rFonts w:hint="default" w:ascii="Times New Roman" w:hAnsi="Times New Roman" w:eastAsia="宋体" w:cs="Times New Roman"/>
          <w:i w:val="0"/>
          <w:iCs w:val="0"/>
          <w:caps w:val="0"/>
          <w:color w:val="222222"/>
          <w:spacing w:val="0"/>
          <w:sz w:val="24"/>
          <w:szCs w:val="24"/>
          <w:shd w:val="clear" w:fill="FFFFFF"/>
        </w:rPr>
        <w:t>, (54).</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Schmidt, E. and Rosenberg, J., 2014. </w:t>
      </w:r>
      <w:r>
        <w:rPr>
          <w:rFonts w:hint="default" w:ascii="Times New Roman" w:hAnsi="Times New Roman" w:eastAsia="宋体" w:cs="Times New Roman"/>
          <w:i/>
          <w:iCs/>
          <w:caps w:val="0"/>
          <w:color w:val="222222"/>
          <w:spacing w:val="0"/>
          <w:sz w:val="24"/>
          <w:szCs w:val="24"/>
          <w:shd w:val="clear" w:fill="FFFFFF"/>
        </w:rPr>
        <w:t>How google works</w:t>
      </w:r>
      <w:r>
        <w:rPr>
          <w:rFonts w:hint="default" w:ascii="Times New Roman" w:hAnsi="Times New Roman" w:eastAsia="宋体" w:cs="Times New Roman"/>
          <w:i w:val="0"/>
          <w:iCs w:val="0"/>
          <w:caps w:val="0"/>
          <w:color w:val="222222"/>
          <w:spacing w:val="0"/>
          <w:sz w:val="24"/>
          <w:szCs w:val="24"/>
          <w:shd w:val="clear" w:fill="FFFFFF"/>
        </w:rPr>
        <w:t>. Grand Central Publishing.</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val="en-US" w:eastAsia="zh-CN"/>
        </w:rPr>
      </w:pPr>
      <w:r>
        <w:rPr>
          <w:rFonts w:hint="default" w:ascii="Times New Roman" w:hAnsi="Times New Roman" w:eastAsia="宋体" w:cs="Times New Roman"/>
          <w:i w:val="0"/>
          <w:iCs w:val="0"/>
          <w:caps w:val="0"/>
          <w:color w:val="222222"/>
          <w:spacing w:val="0"/>
          <w:sz w:val="24"/>
          <w:szCs w:val="24"/>
          <w:shd w:val="clear" w:fill="FFFFFF"/>
        </w:rPr>
        <w:t>Strong, M. and Mackey, J., 2009. </w:t>
      </w:r>
      <w:r>
        <w:rPr>
          <w:rFonts w:hint="default" w:ascii="Times New Roman" w:hAnsi="Times New Roman" w:eastAsia="宋体" w:cs="Times New Roman"/>
          <w:i/>
          <w:iCs/>
          <w:caps w:val="0"/>
          <w:color w:val="222222"/>
          <w:spacing w:val="0"/>
          <w:sz w:val="24"/>
          <w:szCs w:val="24"/>
          <w:shd w:val="clear" w:fill="FFFFFF"/>
        </w:rPr>
        <w:t>Be the solution: how entrepreneurs and conscious capitalists can solve all the world's problems</w:t>
      </w:r>
      <w:r>
        <w:rPr>
          <w:rFonts w:hint="default" w:ascii="Times New Roman" w:hAnsi="Times New Roman" w:eastAsia="宋体" w:cs="Times New Roman"/>
          <w:i w:val="0"/>
          <w:iCs w:val="0"/>
          <w:caps w:val="0"/>
          <w:color w:val="222222"/>
          <w:spacing w:val="0"/>
          <w:sz w:val="24"/>
          <w:szCs w:val="24"/>
          <w:shd w:val="clear" w:fill="FFFFFF"/>
        </w:rPr>
        <w:t>. John Wiley and Sons.</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Spears, L.C., 2010. Character and servant leadership: Ten characteristics of effective, caring leaders. </w:t>
      </w:r>
      <w:r>
        <w:rPr>
          <w:rFonts w:hint="default" w:ascii="Times New Roman" w:hAnsi="Times New Roman" w:eastAsia="宋体" w:cs="Times New Roman"/>
          <w:i/>
          <w:iCs/>
          <w:caps w:val="0"/>
          <w:color w:val="222222"/>
          <w:spacing w:val="0"/>
          <w:sz w:val="24"/>
          <w:szCs w:val="24"/>
          <w:shd w:val="clear" w:fill="FFFFFF"/>
        </w:rPr>
        <w:t>The journal of virtues &amp; leadership</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(1), pp.25-30.</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Wong, G.K.W. and Chan, D.L., 2018. Adaptive leadership in academic libraries. </w:t>
      </w:r>
      <w:r>
        <w:rPr>
          <w:rFonts w:hint="default" w:ascii="Times New Roman" w:hAnsi="Times New Roman" w:eastAsia="宋体" w:cs="Times New Roman"/>
          <w:i/>
          <w:iCs/>
          <w:caps w:val="0"/>
          <w:color w:val="222222"/>
          <w:spacing w:val="0"/>
          <w:sz w:val="24"/>
          <w:szCs w:val="24"/>
          <w:shd w:val="clear" w:fill="FFFFFF"/>
        </w:rPr>
        <w:t>Library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39</w:t>
      </w:r>
      <w:r>
        <w:rPr>
          <w:rFonts w:hint="default" w:ascii="Times New Roman" w:hAnsi="Times New Roman" w:eastAsia="宋体" w:cs="Times New Roman"/>
          <w:i w:val="0"/>
          <w:iCs w:val="0"/>
          <w:caps w:val="0"/>
          <w:color w:val="222222"/>
          <w:spacing w:val="0"/>
          <w:sz w:val="24"/>
          <w:szCs w:val="24"/>
          <w:shd w:val="clear" w:fill="FFFFFF"/>
        </w:rPr>
        <w:t>(1/2), pp.106-115.</w:t>
      </w:r>
    </w:p>
    <w:p>
      <w:pPr>
        <w:spacing w:line="480" w:lineRule="auto"/>
        <w:rPr>
          <w:sz w:val="24"/>
          <w:szCs w:val="24"/>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start="0"/>
      <w:cols w:space="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4413698"/>
      <w:docPartObj>
        <w:docPartGallery w:val="autotext"/>
      </w:docPartObj>
    </w:sdtPr>
    <w:sdtContent>
      <w:p>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 cy="238760"/>
                  <wp:effectExtent l="19050" t="19050" r="19685" b="18415"/>
                  <wp:wrapNone/>
                  <wp:docPr id="5" name="双括号 5"/>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ln>
                        </wps:spPr>
                        <wps:txbx>
                          <w:txbxContent>
                            <w:p>
                              <w:pPr>
                                <w:jc w:val="center"/>
                              </w:pPr>
                              <w:r>
                                <w:fldChar w:fldCharType="begin"/>
                              </w:r>
                              <w:r>
                                <w:instrText xml:space="preserve">PAGE    \* MERGEFORMAT</w:instrText>
                              </w:r>
                              <w:r>
                                <w:fldChar w:fldCharType="separate"/>
                              </w:r>
                              <w:r>
                                <w:rPr>
                                  <w:lang w:val="zh-CN"/>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page">
                    <wp14:pctHeight>0</wp14:pctHeight>
                  </wp14:sizeRelV>
                </wp:anchor>
              </w:drawing>
            </mc:Choice>
            <mc:Fallback>
              <w:pict>
                <v:shape id="_x0000_s1026" o:spid="_x0000_s1026" o:spt="185" type="#_x0000_t185" style="position:absolute;left:0pt;margin-left:278.4pt;margin-top:796.5pt;height:18.8pt;width:43.45pt;mso-position-horizontal-relative:page;mso-position-vertical-relative:page;z-index:251660288;mso-width-relative:margin;mso-height-relative:page;mso-width-percent:100;" fillcolor="#FFFFFF" filled="t" stroked="t" coordsize="21600,21600" o:gfxdata="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tENVstcAAAADAQAADwAA&#10;AAAAAAABACAAAAAiAAAAZHJzL2Rvd25yZXYueG1sUEsBAhQAFAAAAAgAh07iQEE9r61QAgAAmwQA&#10;AA4AAAAAAAAAAQAgAAAAJgEAAGRycy9lMm9Eb2MueG1sUEsFBgAAAAAGAAYAWQEAAOgFAAAAAA==&#10;" adj="3600">
                  <v:fill on="t" focussize="0,0"/>
                  <v:stroke weight="2.25pt" color="#808080" joinstyle="round"/>
                  <v:imagedata o:title=""/>
                  <o:lock v:ext="edit" aspectratio="f"/>
                  <v:textbox inset="2.54mm,0mm,2.54mm,0mm">
                    <w:txbxContent>
                      <w:p>
                        <w:pPr>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1" name="直接箭头连接符 1"/>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ln>
                        </wps:spPr>
                        <wps:bodyPr/>
                      </wps:wsp>
                    </a:graphicData>
                  </a:graphic>
                </wp:anchor>
              </w:drawing>
            </mc:Choice>
            <mc:Fallback>
              <w:pict>
                <v:shape id="_x0000_s1026" o:spid="_x0000_s1026" o:spt="32" type="#_x0000_t32" style="position:absolute;left:0pt;margin-left:80.55pt;margin-top:805.9pt;height:0pt;width:434.5pt;mso-position-horizontal-relative:page;mso-position-vertical-relative:page;z-index:251659264;mso-width-relative:page;mso-height-relative:page;" filled="f" stroked="t" coordsize="21600,21600" o:gfxdata="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I/G3A0QAAAAIBAAAPAAAAAAAAAAEAIAAAACIAAABkcnMvZG93bnJldi54bWxQSwECFAAUAAAA&#10;CACHTuJAhOc6WfUBAAC/AwAADgAAAAAAAAABACAAAAAgAQAAZHJzL2Uyb0RvYy54bWxQSwUGAAAA&#10;AAYABgBZAQAAhwUAAAAA&#10;">
                  <v:fill on="f" focussize="0,0"/>
                  <v:stroke weight="1pt" color="#808080" joinstyle="round"/>
                  <v:imagedata o:title=""/>
                  <o:lock v:ext="edit" aspectratio="f"/>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EwM2E1ODIyZTk0ZGRhMTk3NGU1OWIzYzkzZjQ4MGQifQ=="/>
  </w:docVars>
  <w:rsids>
    <w:rsidRoot w:val="00D13CDB"/>
    <w:rsid w:val="00230D63"/>
    <w:rsid w:val="00297BC6"/>
    <w:rsid w:val="006031BA"/>
    <w:rsid w:val="007D4CFE"/>
    <w:rsid w:val="00A31158"/>
    <w:rsid w:val="00D13CDB"/>
    <w:rsid w:val="03697C82"/>
    <w:rsid w:val="05AA41F9"/>
    <w:rsid w:val="1CF46E99"/>
    <w:rsid w:val="660721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qFormat/>
    <w:uiPriority w:val="0"/>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qFormat/>
    <w:uiPriority w:val="0"/>
    <w:rPr>
      <w:color w:val="0000FF"/>
      <w:u w:val="single"/>
    </w:rPr>
  </w:style>
  <w:style w:type="character" w:customStyle="1" w:styleId="7">
    <w:name w:val="页眉 字符"/>
    <w:basedOn w:val="5"/>
    <w:link w:val="3"/>
    <w:qFormat/>
    <w:uiPriority w:val="99"/>
    <w:rPr>
      <w:sz w:val="18"/>
      <w:szCs w:val="18"/>
    </w:rPr>
  </w:style>
  <w:style w:type="character" w:customStyle="1" w:styleId="8">
    <w:name w:val="页脚 字符"/>
    <w:basedOn w:val="5"/>
    <w:link w:val="2"/>
    <w:uiPriority w:val="0"/>
    <w:rPr>
      <w:sz w:val="18"/>
      <w:szCs w:val="18"/>
    </w:rPr>
  </w:style>
  <w:style w:type="paragraph" w:styleId="9">
    <w:name w:val="No Spacing"/>
    <w:link w:val="10"/>
    <w:qFormat/>
    <w:uiPriority w:val="1"/>
    <w:rPr>
      <w:rFonts w:asciiTheme="minorHAnsi" w:hAnsiTheme="minorHAnsi" w:eastAsiaTheme="minorEastAsia" w:cstheme="minorBidi"/>
      <w:kern w:val="0"/>
      <w:sz w:val="22"/>
      <w:szCs w:val="22"/>
      <w:lang w:val="en-US" w:eastAsia="zh-CN" w:bidi="ar-SA"/>
    </w:rPr>
  </w:style>
  <w:style w:type="character" w:customStyle="1" w:styleId="10">
    <w:name w:val="无间隔 字符"/>
    <w:basedOn w:val="5"/>
    <w:link w:val="9"/>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3053</Words>
  <Characters>17821</Characters>
  <Lines>148</Lines>
  <Paragraphs>41</Paragraphs>
  <TotalTime>5</TotalTime>
  <ScaleCrop>false</ScaleCrop>
  <LinksUpToDate>false</LinksUpToDate>
  <CharactersWithSpaces>20822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2023-02-25T14:29:00Z</dcterms:created>
  <dc:creator>FENG XIAOTONG</dc:creator>
  <cp:lastModifiedBy>我想要的仅此而已</cp:lastModifiedBy>
  <dcterms:modified xsi:type="dcterms:W3CDTF">2023-03-17T18:05:17Z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2B5D4DB306D4448B82204BF5DFCF21A5</vt:lpwstr>
  </property>
</Properties>
</file>