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378856" w14:textId="2F7C03FC" w:rsidR="00CC0D79" w:rsidRDefault="00F228A8" w:rsidP="00F228A8">
      <w:pPr>
        <w:spacing w:after="60"/>
        <w:jc w:val="center"/>
      </w:pPr>
      <w:r>
        <w:rPr>
          <w:b/>
          <w:bCs/>
          <w:color w:val="0E7C73"/>
          <w:sz w:val="20"/>
          <w:szCs w:val="20"/>
        </w:rPr>
        <w:t>ARTIFACT</w:t>
      </w:r>
    </w:p>
    <w:p w14:paraId="58FD3BA5" w14:textId="77777777" w:rsidR="00CC0D79" w:rsidRDefault="00F228A8">
      <w:pPr>
        <w:pStyle w:val="Heading1"/>
      </w:pPr>
      <w:r>
        <w:t>Student Details</w:t>
      </w: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2800"/>
        <w:gridCol w:w="6560"/>
      </w:tblGrid>
      <w:tr w:rsidR="00CC0D79" w14:paraId="38D29844" w14:textId="77777777">
        <w:tblPrEx>
          <w:tblCellMar>
            <w:top w:w="0" w:type="dxa"/>
            <w:bottom w:w="0" w:type="dxa"/>
          </w:tblCellMar>
        </w:tblPrEx>
        <w:tc>
          <w:tcPr>
            <w:tcW w:w="2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AF1F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5E603E9" w14:textId="77777777" w:rsidR="00CC0D79" w:rsidRDefault="00F228A8">
            <w:r>
              <w:rPr>
                <w:b/>
                <w:bCs/>
                <w:color w:val="1F3A68"/>
              </w:rPr>
              <w:t>Name</w:t>
            </w:r>
          </w:p>
        </w:tc>
        <w:tc>
          <w:tcPr>
            <w:tcW w:w="65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6430A263" w14:textId="77777777" w:rsidR="00CC0D79" w:rsidRDefault="00F228A8">
            <w:r>
              <w:t>Md Mahfuzur Rahman</w:t>
            </w:r>
          </w:p>
        </w:tc>
      </w:tr>
      <w:tr w:rsidR="00CC0D79" w14:paraId="274553C3" w14:textId="77777777">
        <w:tblPrEx>
          <w:tblCellMar>
            <w:top w:w="0" w:type="dxa"/>
            <w:bottom w:w="0" w:type="dxa"/>
          </w:tblCellMar>
        </w:tblPrEx>
        <w:tc>
          <w:tcPr>
            <w:tcW w:w="2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AF1F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2283C8D" w14:textId="77777777" w:rsidR="00CC0D79" w:rsidRDefault="00F228A8">
            <w:r>
              <w:rPr>
                <w:b/>
                <w:bCs/>
                <w:color w:val="1F3A68"/>
              </w:rPr>
              <w:t>Student ID</w:t>
            </w:r>
          </w:p>
        </w:tc>
        <w:tc>
          <w:tcPr>
            <w:tcW w:w="65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5CA7AA83" w14:textId="77777777" w:rsidR="00CC0D79" w:rsidRDefault="00F228A8">
            <w:r>
              <w:t>2431582</w:t>
            </w:r>
          </w:p>
        </w:tc>
      </w:tr>
      <w:tr w:rsidR="00CC0D79" w14:paraId="1175B79C" w14:textId="77777777">
        <w:tblPrEx>
          <w:tblCellMar>
            <w:top w:w="0" w:type="dxa"/>
            <w:bottom w:w="0" w:type="dxa"/>
          </w:tblCellMar>
        </w:tblPrEx>
        <w:tc>
          <w:tcPr>
            <w:tcW w:w="2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AF1F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29AB2719" w14:textId="77777777" w:rsidR="00CC0D79" w:rsidRDefault="00F228A8">
            <w:proofErr w:type="spellStart"/>
            <w:r>
              <w:rPr>
                <w:b/>
                <w:bCs/>
                <w:color w:val="1F3A68"/>
              </w:rPr>
              <w:t>Programme</w:t>
            </w:r>
            <w:proofErr w:type="spellEnd"/>
          </w:p>
        </w:tc>
        <w:tc>
          <w:tcPr>
            <w:tcW w:w="65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2607B9F5" w14:textId="77777777" w:rsidR="00CC0D79" w:rsidRDefault="00F228A8">
            <w:r>
              <w:t>MSc Cyber Security and Digital Forensics</w:t>
            </w:r>
          </w:p>
        </w:tc>
      </w:tr>
      <w:tr w:rsidR="00CC0D79" w14:paraId="6E6F525E" w14:textId="77777777">
        <w:tblPrEx>
          <w:tblCellMar>
            <w:top w:w="0" w:type="dxa"/>
            <w:bottom w:w="0" w:type="dxa"/>
          </w:tblCellMar>
        </w:tblPrEx>
        <w:tc>
          <w:tcPr>
            <w:tcW w:w="2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AF1F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6C1199B6" w14:textId="77777777" w:rsidR="00CC0D79" w:rsidRDefault="00F228A8">
            <w:r>
              <w:rPr>
                <w:b/>
                <w:bCs/>
                <w:color w:val="1F3A68"/>
              </w:rPr>
              <w:t>Module</w:t>
            </w:r>
          </w:p>
        </w:tc>
        <w:tc>
          <w:tcPr>
            <w:tcW w:w="65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7A42C43D" w14:textId="77777777" w:rsidR="00CC0D79" w:rsidRDefault="00F228A8">
            <w:r>
              <w:t>ACFA7003 — Master Project</w:t>
            </w:r>
          </w:p>
        </w:tc>
      </w:tr>
      <w:tr w:rsidR="00CC0D79" w14:paraId="1279D6F6" w14:textId="77777777">
        <w:tblPrEx>
          <w:tblCellMar>
            <w:top w:w="0" w:type="dxa"/>
            <w:bottom w:w="0" w:type="dxa"/>
          </w:tblCellMar>
        </w:tblPrEx>
        <w:tc>
          <w:tcPr>
            <w:tcW w:w="2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AF1F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3FB7C3E1" w14:textId="77777777" w:rsidR="00CC0D79" w:rsidRDefault="00F228A8">
            <w:r>
              <w:rPr>
                <w:b/>
                <w:bCs/>
                <w:color w:val="1F3A68"/>
              </w:rPr>
              <w:t>Supervisor</w:t>
            </w:r>
          </w:p>
        </w:tc>
        <w:tc>
          <w:tcPr>
            <w:tcW w:w="65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7E25F97" w14:textId="77777777" w:rsidR="00CC0D79" w:rsidRDefault="00F228A8">
            <w:r>
              <w:t>Dr. Anum Paracha</w:t>
            </w:r>
          </w:p>
        </w:tc>
      </w:tr>
      <w:tr w:rsidR="00CC0D79" w14:paraId="495A473F" w14:textId="77777777">
        <w:tblPrEx>
          <w:tblCellMar>
            <w:top w:w="0" w:type="dxa"/>
            <w:bottom w:w="0" w:type="dxa"/>
          </w:tblCellMar>
        </w:tblPrEx>
        <w:tc>
          <w:tcPr>
            <w:tcW w:w="2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AF1F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67384A32" w14:textId="77777777" w:rsidR="00CC0D79" w:rsidRDefault="00F228A8">
            <w:r>
              <w:rPr>
                <w:b/>
                <w:bCs/>
                <w:color w:val="1F3A68"/>
              </w:rPr>
              <w:t>University</w:t>
            </w:r>
          </w:p>
        </w:tc>
        <w:tc>
          <w:tcPr>
            <w:tcW w:w="65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75834E28" w14:textId="77777777" w:rsidR="00CC0D79" w:rsidRDefault="00F228A8">
            <w:r>
              <w:t>University of Wales Trinity Saint David (UWTSD), London Campus</w:t>
            </w:r>
          </w:p>
        </w:tc>
      </w:tr>
    </w:tbl>
    <w:p w14:paraId="1AB5C8AB" w14:textId="756F40C5" w:rsidR="00CC0D79" w:rsidRDefault="00F228A8">
      <w:pPr>
        <w:pStyle w:val="Heading1"/>
      </w:pPr>
      <w:r>
        <w:t>1</w:t>
      </w:r>
      <w:r>
        <w:t>. Final Experiment Scope</w:t>
      </w: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2800"/>
        <w:gridCol w:w="6560"/>
      </w:tblGrid>
      <w:tr w:rsidR="00CC0D79" w14:paraId="3C3F9F9A" w14:textId="77777777">
        <w:tblPrEx>
          <w:tblCellMar>
            <w:top w:w="0" w:type="dxa"/>
            <w:bottom w:w="0" w:type="dxa"/>
          </w:tblCellMar>
        </w:tblPrEx>
        <w:tc>
          <w:tcPr>
            <w:tcW w:w="2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AF1F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AE0020A" w14:textId="77777777" w:rsidR="00CC0D79" w:rsidRDefault="00F228A8">
            <w:r>
              <w:rPr>
                <w:b/>
                <w:bCs/>
                <w:color w:val="1F3A68"/>
              </w:rPr>
              <w:t>Main dataset</w:t>
            </w:r>
          </w:p>
        </w:tc>
        <w:tc>
          <w:tcPr>
            <w:tcW w:w="65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EBB2323" w14:textId="77777777" w:rsidR="00CC0D79" w:rsidRDefault="00F228A8">
            <w:r>
              <w:t xml:space="preserve">CICIDS-2017 DDoS subset (50,000 records, </w:t>
            </w:r>
            <w:proofErr w:type="spellStart"/>
            <w:r>
              <w:t>random_state</w:t>
            </w:r>
            <w:proofErr w:type="spellEnd"/>
            <w:r>
              <w:t xml:space="preserve"> = 42)</w:t>
            </w:r>
          </w:p>
        </w:tc>
      </w:tr>
      <w:tr w:rsidR="00CC0D79" w14:paraId="58D4B7AD" w14:textId="77777777">
        <w:tblPrEx>
          <w:tblCellMar>
            <w:top w:w="0" w:type="dxa"/>
            <w:bottom w:w="0" w:type="dxa"/>
          </w:tblCellMar>
        </w:tblPrEx>
        <w:tc>
          <w:tcPr>
            <w:tcW w:w="2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AF1F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6FDA9F06" w14:textId="77777777" w:rsidR="00CC0D79" w:rsidRDefault="00F228A8">
            <w:r>
              <w:rPr>
                <w:b/>
                <w:bCs/>
                <w:color w:val="1F3A68"/>
              </w:rPr>
              <w:t>Suppleme</w:t>
            </w:r>
            <w:r>
              <w:rPr>
                <w:b/>
                <w:bCs/>
                <w:color w:val="1F3A68"/>
              </w:rPr>
              <w:t>ntary dataset</w:t>
            </w:r>
          </w:p>
        </w:tc>
        <w:tc>
          <w:tcPr>
            <w:tcW w:w="65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31139F58" w14:textId="77777777" w:rsidR="00CC0D79" w:rsidRDefault="00F228A8">
            <w:r>
              <w:t>UNSW-NB15 (50,000-record subset)</w:t>
            </w:r>
          </w:p>
        </w:tc>
      </w:tr>
      <w:tr w:rsidR="00CC0D79" w14:paraId="32E39A8A" w14:textId="77777777">
        <w:tblPrEx>
          <w:tblCellMar>
            <w:top w:w="0" w:type="dxa"/>
            <w:bottom w:w="0" w:type="dxa"/>
          </w:tblCellMar>
        </w:tblPrEx>
        <w:tc>
          <w:tcPr>
            <w:tcW w:w="2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AF1F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73975757" w14:textId="77777777" w:rsidR="00CC0D79" w:rsidRDefault="00F228A8">
            <w:r>
              <w:rPr>
                <w:b/>
                <w:bCs/>
                <w:color w:val="1F3A68"/>
              </w:rPr>
              <w:t>Main classifier</w:t>
            </w:r>
          </w:p>
        </w:tc>
        <w:tc>
          <w:tcPr>
            <w:tcW w:w="65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FFE893D" w14:textId="77777777" w:rsidR="00CC0D79" w:rsidRDefault="00F228A8">
            <w:r>
              <w:t>Random Forest</w:t>
            </w:r>
          </w:p>
        </w:tc>
      </w:tr>
      <w:tr w:rsidR="00CC0D79" w14:paraId="08FEDD1C" w14:textId="77777777">
        <w:tblPrEx>
          <w:tblCellMar>
            <w:top w:w="0" w:type="dxa"/>
            <w:bottom w:w="0" w:type="dxa"/>
          </w:tblCellMar>
        </w:tblPrEx>
        <w:tc>
          <w:tcPr>
            <w:tcW w:w="2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AF1F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60AC6E82" w14:textId="77777777" w:rsidR="00CC0D79" w:rsidRDefault="00F228A8">
            <w:r>
              <w:rPr>
                <w:b/>
                <w:bCs/>
                <w:color w:val="1F3A68"/>
              </w:rPr>
              <w:t>Exploratory classifier</w:t>
            </w:r>
          </w:p>
        </w:tc>
        <w:tc>
          <w:tcPr>
            <w:tcW w:w="65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52184AEA" w14:textId="77777777" w:rsidR="00CC0D79" w:rsidRDefault="00F228A8">
            <w:r>
              <w:t>Multilayer Perceptron (MLP) — exploratory / future work only</w:t>
            </w:r>
          </w:p>
        </w:tc>
      </w:tr>
      <w:tr w:rsidR="00CC0D79" w14:paraId="61BBBFD6" w14:textId="77777777">
        <w:tblPrEx>
          <w:tblCellMar>
            <w:top w:w="0" w:type="dxa"/>
            <w:bottom w:w="0" w:type="dxa"/>
          </w:tblCellMar>
        </w:tblPrEx>
        <w:tc>
          <w:tcPr>
            <w:tcW w:w="2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AF1F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34753671" w14:textId="77777777" w:rsidR="00CC0D79" w:rsidRDefault="00F228A8">
            <w:r>
              <w:rPr>
                <w:b/>
                <w:bCs/>
                <w:color w:val="1F3A68"/>
              </w:rPr>
              <w:t>Attack</w:t>
            </w:r>
          </w:p>
        </w:tc>
        <w:tc>
          <w:tcPr>
            <w:tcW w:w="65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FB65A88" w14:textId="77777777" w:rsidR="00CC0D79" w:rsidRDefault="00F228A8">
            <w:r>
              <w:t>Label flipping</w:t>
            </w:r>
          </w:p>
        </w:tc>
      </w:tr>
      <w:tr w:rsidR="00CC0D79" w14:paraId="40793B08" w14:textId="77777777">
        <w:tblPrEx>
          <w:tblCellMar>
            <w:top w:w="0" w:type="dxa"/>
            <w:bottom w:w="0" w:type="dxa"/>
          </w:tblCellMar>
        </w:tblPrEx>
        <w:tc>
          <w:tcPr>
            <w:tcW w:w="2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AF1F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7ABB69ED" w14:textId="77777777" w:rsidR="00CC0D79" w:rsidRDefault="00F228A8">
            <w:r>
              <w:rPr>
                <w:b/>
                <w:bCs/>
                <w:color w:val="1F3A68"/>
              </w:rPr>
              <w:t>Poisoning rates</w:t>
            </w:r>
          </w:p>
        </w:tc>
        <w:tc>
          <w:tcPr>
            <w:tcW w:w="65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2DBAC9A" w14:textId="77777777" w:rsidR="00CC0D79" w:rsidRDefault="00F228A8">
            <w:r>
              <w:t>5%, 10%, 20%</w:t>
            </w:r>
          </w:p>
        </w:tc>
      </w:tr>
      <w:tr w:rsidR="00CC0D79" w14:paraId="094B4E4D" w14:textId="77777777">
        <w:tblPrEx>
          <w:tblCellMar>
            <w:top w:w="0" w:type="dxa"/>
            <w:bottom w:w="0" w:type="dxa"/>
          </w:tblCellMar>
        </w:tblPrEx>
        <w:tc>
          <w:tcPr>
            <w:tcW w:w="2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AF1F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5DA6666" w14:textId="77777777" w:rsidR="00CC0D79" w:rsidRDefault="00F228A8">
            <w:proofErr w:type="spellStart"/>
            <w:r>
              <w:rPr>
                <w:b/>
                <w:bCs/>
                <w:color w:val="1F3A68"/>
              </w:rPr>
              <w:t>Defences</w:t>
            </w:r>
            <w:proofErr w:type="spellEnd"/>
          </w:p>
        </w:tc>
        <w:tc>
          <w:tcPr>
            <w:tcW w:w="65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2696FBEC" w14:textId="77777777" w:rsidR="00CC0D79" w:rsidRDefault="00F228A8">
            <w:r>
              <w:t>Isolation Forest, One-Class SVM, Local Outlier Factor (LOF), Hybrid Ensemble</w:t>
            </w:r>
          </w:p>
        </w:tc>
      </w:tr>
      <w:tr w:rsidR="00CC0D79" w14:paraId="2F5C92C7" w14:textId="77777777">
        <w:tblPrEx>
          <w:tblCellMar>
            <w:top w:w="0" w:type="dxa"/>
            <w:bottom w:w="0" w:type="dxa"/>
          </w:tblCellMar>
        </w:tblPrEx>
        <w:tc>
          <w:tcPr>
            <w:tcW w:w="2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AF1F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290790FA" w14:textId="77777777" w:rsidR="00CC0D79" w:rsidRDefault="00F228A8">
            <w:r>
              <w:rPr>
                <w:b/>
                <w:bCs/>
                <w:color w:val="1F3A68"/>
              </w:rPr>
              <w:t>Hybrid method</w:t>
            </w:r>
          </w:p>
        </w:tc>
        <w:tc>
          <w:tcPr>
            <w:tcW w:w="65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225198B8" w14:textId="77777777" w:rsidR="00CC0D79" w:rsidRDefault="00F228A8">
            <w:r>
              <w:t>2-of-3 majority voting (keep a sample only if ≥ 2 of 3 detectors call it clean)</w:t>
            </w:r>
          </w:p>
        </w:tc>
      </w:tr>
      <w:tr w:rsidR="00CC0D79" w14:paraId="7FA34A8E" w14:textId="77777777">
        <w:tblPrEx>
          <w:tblCellMar>
            <w:top w:w="0" w:type="dxa"/>
            <w:bottom w:w="0" w:type="dxa"/>
          </w:tblCellMar>
        </w:tblPrEx>
        <w:tc>
          <w:tcPr>
            <w:tcW w:w="2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AF1F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D779E29" w14:textId="77777777" w:rsidR="00CC0D79" w:rsidRDefault="00F228A8">
            <w:r>
              <w:rPr>
                <w:b/>
                <w:bCs/>
                <w:color w:val="1F3A68"/>
              </w:rPr>
              <w:t>Metrics</w:t>
            </w:r>
          </w:p>
        </w:tc>
        <w:tc>
          <w:tcPr>
            <w:tcW w:w="65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0FB3168" w14:textId="77777777" w:rsidR="00CC0D79" w:rsidRDefault="00F228A8">
            <w:r>
              <w:t>Accuracy, Precision, Recall, F1-Score, False Negative Rate (FNR)</w:t>
            </w:r>
          </w:p>
        </w:tc>
      </w:tr>
    </w:tbl>
    <w:p w14:paraId="155E74CE" w14:textId="5EB1F6CC" w:rsidR="00CC0D79" w:rsidRDefault="00F228A8">
      <w:pPr>
        <w:pStyle w:val="Heading1"/>
      </w:pPr>
      <w:r>
        <w:t>2</w:t>
      </w:r>
      <w:r>
        <w:t>. Dataset Links</w:t>
      </w:r>
    </w:p>
    <w:p w14:paraId="63B3C080" w14:textId="77777777" w:rsidR="00CC0D79" w:rsidRDefault="00F228A8">
      <w:pPr>
        <w:spacing w:after="120"/>
      </w:pPr>
      <w:r>
        <w:t>The raw datasets are not uploaded directly in this package because they are large; they are publicly available at the links below (also in dataset_links.txt).</w:t>
      </w:r>
    </w:p>
    <w:p w14:paraId="01ECDB26" w14:textId="77777777" w:rsidR="00CC0D79" w:rsidRDefault="00F228A8">
      <w:pPr>
        <w:pStyle w:val="ListParagraph"/>
        <w:numPr>
          <w:ilvl w:val="0"/>
          <w:numId w:val="2"/>
        </w:numPr>
        <w:spacing w:after="60"/>
      </w:pPr>
      <w:r>
        <w:rPr>
          <w:b/>
          <w:bCs/>
        </w:rPr>
        <w:t xml:space="preserve">UNSW-NB15 (Kaggle): </w:t>
      </w:r>
      <w:hyperlink r:id="rId5" w:history="1">
        <w:r>
          <w:rPr>
            <w:rStyle w:val="Hyperlink"/>
          </w:rPr>
          <w:t>https://www.</w:t>
        </w:r>
        <w:r>
          <w:rPr>
            <w:rStyle w:val="Hyperlink"/>
          </w:rPr>
          <w:t>kaggle.com/datasets/dhoogla/unswnb15</w:t>
        </w:r>
      </w:hyperlink>
    </w:p>
    <w:p w14:paraId="76A002D0" w14:textId="77777777" w:rsidR="00CC0D79" w:rsidRDefault="00F228A8">
      <w:pPr>
        <w:pStyle w:val="ListParagraph"/>
        <w:numPr>
          <w:ilvl w:val="0"/>
          <w:numId w:val="2"/>
        </w:numPr>
        <w:spacing w:after="60"/>
      </w:pPr>
      <w:r>
        <w:rPr>
          <w:b/>
          <w:bCs/>
        </w:rPr>
        <w:t xml:space="preserve">CICIDS-2017 (project copy): </w:t>
      </w:r>
      <w:hyperlink r:id="rId6" w:history="1">
        <w:r>
          <w:rPr>
            <w:rStyle w:val="Hyperlink"/>
          </w:rPr>
          <w:t>Google Drive folder</w:t>
        </w:r>
      </w:hyperlink>
    </w:p>
    <w:p w14:paraId="7398E6BD" w14:textId="77777777" w:rsidR="00CC0D79" w:rsidRDefault="00F228A8">
      <w:pPr>
        <w:pStyle w:val="ListParagraph"/>
        <w:numPr>
          <w:ilvl w:val="0"/>
          <w:numId w:val="2"/>
        </w:numPr>
        <w:spacing w:after="60"/>
      </w:pPr>
      <w:r>
        <w:rPr>
          <w:b/>
          <w:bCs/>
        </w:rPr>
        <w:t xml:space="preserve">CICIDS-2017 official source: </w:t>
      </w:r>
      <w:hyperlink r:id="rId7" w:history="1">
        <w:r>
          <w:rPr>
            <w:rStyle w:val="Hyperlink"/>
          </w:rPr>
          <w:t>https://www.unb.ca/cic/datasets/ids-2017.html</w:t>
        </w:r>
      </w:hyperlink>
    </w:p>
    <w:p w14:paraId="4BD8D745" w14:textId="77777777" w:rsidR="00CC0D79" w:rsidRDefault="00F228A8">
      <w:pPr>
        <w:pStyle w:val="ListParagraph"/>
        <w:numPr>
          <w:ilvl w:val="0"/>
          <w:numId w:val="2"/>
        </w:numPr>
        <w:spacing w:after="60"/>
      </w:pPr>
      <w:r>
        <w:rPr>
          <w:b/>
          <w:bCs/>
        </w:rPr>
        <w:t xml:space="preserve">UNSW-NB15 official source: </w:t>
      </w:r>
      <w:hyperlink r:id="rId8" w:history="1">
        <w:r>
          <w:rPr>
            <w:rStyle w:val="Hyperlink"/>
          </w:rPr>
          <w:t>https://research.unsw.edu.au/projects/unsw-nb15-dataset</w:t>
        </w:r>
      </w:hyperlink>
    </w:p>
    <w:p w14:paraId="58C76096" w14:textId="77777777" w:rsidR="00CC0D79" w:rsidRDefault="00F228A8">
      <w:pPr>
        <w:spacing w:after="120"/>
      </w:pPr>
      <w:r>
        <w:t xml:space="preserve">Main experiment file: </w:t>
      </w:r>
      <w:r>
        <w:rPr>
          <w:rFonts w:ascii="Courier New" w:eastAsia="Courier New" w:hAnsi="Courier New" w:cs="Courier New"/>
        </w:rPr>
        <w:t>Friday-WorkingHours-Afternoon-DDos.pcap_ISCX.csv</w:t>
      </w:r>
    </w:p>
    <w:p w14:paraId="73D13142" w14:textId="335953A1" w:rsidR="00CC0D79" w:rsidRDefault="00F228A8">
      <w:pPr>
        <w:pStyle w:val="Heading1"/>
      </w:pPr>
      <w:r>
        <w:t>3</w:t>
      </w:r>
      <w:r>
        <w:t>. Codebase (GitHub)</w:t>
      </w:r>
    </w:p>
    <w:p w14:paraId="3B5B97DB" w14:textId="77777777" w:rsidR="00CC0D79" w:rsidRDefault="00F228A8">
      <w:pPr>
        <w:spacing w:after="120"/>
      </w:pPr>
      <w:r>
        <w:lastRenderedPageBreak/>
        <w:t xml:space="preserve">Full codebase: </w:t>
      </w:r>
      <w:hyperlink r:id="rId9" w:history="1">
        <w:r>
          <w:rPr>
            <w:rStyle w:val="Hyperlink"/>
          </w:rPr>
          <w:t>https://github.com/Mahfuz2431582/msc_research</w:t>
        </w:r>
      </w:hyperlink>
    </w:p>
    <w:sectPr w:rsidR="00CC0D79">
      <w:pgSz w:w="12240" w:h="15840"/>
      <w:pgMar w:top="1440" w:right="1440" w:bottom="1440" w:left="1440" w:header="708" w:footer="708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D98304A"/>
    <w:multiLevelType w:val="hybridMultilevel"/>
    <w:tmpl w:val="671AB1B4"/>
    <w:lvl w:ilvl="0" w:tplc="CB5C19DA">
      <w:start w:val="1"/>
      <w:numFmt w:val="bullet"/>
      <w:lvlText w:val="●"/>
      <w:lvlJc w:val="left"/>
      <w:pPr>
        <w:ind w:left="720" w:hanging="360"/>
      </w:pPr>
    </w:lvl>
    <w:lvl w:ilvl="1" w:tplc="43D47734">
      <w:start w:val="1"/>
      <w:numFmt w:val="bullet"/>
      <w:lvlText w:val="○"/>
      <w:lvlJc w:val="left"/>
      <w:pPr>
        <w:ind w:left="1440" w:hanging="360"/>
      </w:pPr>
    </w:lvl>
    <w:lvl w:ilvl="2" w:tplc="9260D286">
      <w:start w:val="1"/>
      <w:numFmt w:val="bullet"/>
      <w:lvlText w:val="■"/>
      <w:lvlJc w:val="left"/>
      <w:pPr>
        <w:ind w:left="2160" w:hanging="360"/>
      </w:pPr>
    </w:lvl>
    <w:lvl w:ilvl="3" w:tplc="E83E2E7C">
      <w:start w:val="1"/>
      <w:numFmt w:val="bullet"/>
      <w:lvlText w:val="●"/>
      <w:lvlJc w:val="left"/>
      <w:pPr>
        <w:ind w:left="2880" w:hanging="360"/>
      </w:pPr>
    </w:lvl>
    <w:lvl w:ilvl="4" w:tplc="D87C8600">
      <w:start w:val="1"/>
      <w:numFmt w:val="bullet"/>
      <w:lvlText w:val="○"/>
      <w:lvlJc w:val="left"/>
      <w:pPr>
        <w:ind w:left="3600" w:hanging="360"/>
      </w:pPr>
    </w:lvl>
    <w:lvl w:ilvl="5" w:tplc="53E60510">
      <w:start w:val="1"/>
      <w:numFmt w:val="bullet"/>
      <w:lvlText w:val="■"/>
      <w:lvlJc w:val="left"/>
      <w:pPr>
        <w:ind w:left="4320" w:hanging="360"/>
      </w:pPr>
    </w:lvl>
    <w:lvl w:ilvl="6" w:tplc="95A43B96">
      <w:start w:val="1"/>
      <w:numFmt w:val="bullet"/>
      <w:lvlText w:val="●"/>
      <w:lvlJc w:val="left"/>
      <w:pPr>
        <w:ind w:left="5040" w:hanging="360"/>
      </w:pPr>
    </w:lvl>
    <w:lvl w:ilvl="7" w:tplc="66E0274E">
      <w:start w:val="1"/>
      <w:numFmt w:val="bullet"/>
      <w:lvlText w:val="●"/>
      <w:lvlJc w:val="left"/>
      <w:pPr>
        <w:ind w:left="5760" w:hanging="360"/>
      </w:pPr>
    </w:lvl>
    <w:lvl w:ilvl="8" w:tplc="57B08DAC">
      <w:start w:val="1"/>
      <w:numFmt w:val="bullet"/>
      <w:lvlText w:val="●"/>
      <w:lvlJc w:val="left"/>
      <w:pPr>
        <w:ind w:left="6480" w:hanging="360"/>
      </w:pPr>
    </w:lvl>
  </w:abstractNum>
  <w:abstractNum w:abstractNumId="1" w15:restartNumberingAfterBreak="0">
    <w:nsid w:val="4AE500F6"/>
    <w:multiLevelType w:val="hybridMultilevel"/>
    <w:tmpl w:val="F4A2B6DE"/>
    <w:lvl w:ilvl="0" w:tplc="D4B60180">
      <w:start w:val="1"/>
      <w:numFmt w:val="bullet"/>
      <w:lvlText w:val="•"/>
      <w:lvlJc w:val="left"/>
      <w:pPr>
        <w:ind w:left="720" w:hanging="360"/>
      </w:pPr>
    </w:lvl>
    <w:lvl w:ilvl="1" w:tplc="E3641938">
      <w:numFmt w:val="decimal"/>
      <w:lvlText w:val=""/>
      <w:lvlJc w:val="left"/>
    </w:lvl>
    <w:lvl w:ilvl="2" w:tplc="E2B6FEC0">
      <w:numFmt w:val="decimal"/>
      <w:lvlText w:val=""/>
      <w:lvlJc w:val="left"/>
    </w:lvl>
    <w:lvl w:ilvl="3" w:tplc="A40CF372">
      <w:numFmt w:val="decimal"/>
      <w:lvlText w:val=""/>
      <w:lvlJc w:val="left"/>
    </w:lvl>
    <w:lvl w:ilvl="4" w:tplc="DE2CC996">
      <w:numFmt w:val="decimal"/>
      <w:lvlText w:val=""/>
      <w:lvlJc w:val="left"/>
    </w:lvl>
    <w:lvl w:ilvl="5" w:tplc="3DDEDDA6">
      <w:numFmt w:val="decimal"/>
      <w:lvlText w:val=""/>
      <w:lvlJc w:val="left"/>
    </w:lvl>
    <w:lvl w:ilvl="6" w:tplc="E77E8EE4">
      <w:numFmt w:val="decimal"/>
      <w:lvlText w:val=""/>
      <w:lvlJc w:val="left"/>
    </w:lvl>
    <w:lvl w:ilvl="7" w:tplc="4B64A536">
      <w:numFmt w:val="decimal"/>
      <w:lvlText w:val=""/>
      <w:lvlJc w:val="left"/>
    </w:lvl>
    <w:lvl w:ilvl="8" w:tplc="AEEAF550">
      <w:numFmt w:val="decimal"/>
      <w:lvlText w:val=""/>
      <w:lvlJc w:val="left"/>
    </w:lvl>
  </w:abstractNum>
  <w:abstractNum w:abstractNumId="2" w15:restartNumberingAfterBreak="0">
    <w:nsid w:val="4F66442E"/>
    <w:multiLevelType w:val="hybridMultilevel"/>
    <w:tmpl w:val="9F26EC3A"/>
    <w:lvl w:ilvl="0" w:tplc="1102DD7C">
      <w:start w:val="1"/>
      <w:numFmt w:val="decimal"/>
      <w:lvlText w:val="%1."/>
      <w:lvlJc w:val="left"/>
      <w:pPr>
        <w:ind w:left="720" w:hanging="360"/>
      </w:pPr>
    </w:lvl>
    <w:lvl w:ilvl="1" w:tplc="5C8031EC">
      <w:numFmt w:val="decimal"/>
      <w:lvlText w:val=""/>
      <w:lvlJc w:val="left"/>
    </w:lvl>
    <w:lvl w:ilvl="2" w:tplc="8F5C5984">
      <w:numFmt w:val="decimal"/>
      <w:lvlText w:val=""/>
      <w:lvlJc w:val="left"/>
    </w:lvl>
    <w:lvl w:ilvl="3" w:tplc="A8E27356">
      <w:numFmt w:val="decimal"/>
      <w:lvlText w:val=""/>
      <w:lvlJc w:val="left"/>
    </w:lvl>
    <w:lvl w:ilvl="4" w:tplc="195C2BE2">
      <w:numFmt w:val="decimal"/>
      <w:lvlText w:val=""/>
      <w:lvlJc w:val="left"/>
    </w:lvl>
    <w:lvl w:ilvl="5" w:tplc="D1C617D8">
      <w:numFmt w:val="decimal"/>
      <w:lvlText w:val=""/>
      <w:lvlJc w:val="left"/>
    </w:lvl>
    <w:lvl w:ilvl="6" w:tplc="183E7F52">
      <w:numFmt w:val="decimal"/>
      <w:lvlText w:val=""/>
      <w:lvlJc w:val="left"/>
    </w:lvl>
    <w:lvl w:ilvl="7" w:tplc="D222F9C2">
      <w:numFmt w:val="decimal"/>
      <w:lvlText w:val=""/>
      <w:lvlJc w:val="left"/>
    </w:lvl>
    <w:lvl w:ilvl="8" w:tplc="1A0A3BC6">
      <w:numFmt w:val="decimal"/>
      <w:lvlText w:val=""/>
      <w:lvlJc w:val="left"/>
    </w:lvl>
  </w:abstractNum>
  <w:num w:numId="1">
    <w:abstractNumId w:val="0"/>
    <w:lvlOverride w:ilvl="0">
      <w:startOverride w:val="1"/>
    </w:lvlOverride>
  </w:num>
  <w:num w:numId="2">
    <w:abstractNumId w:val="1"/>
    <w:lvlOverride w:ilvl="0">
      <w:startOverride w:val="1"/>
    </w:lvlOverride>
  </w:num>
  <w:num w:numId="3">
    <w:abstractNumId w:val="2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C0D79"/>
    <w:rsid w:val="00CC0D79"/>
    <w:rsid w:val="00F228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95641D"/>
  <w15:docId w15:val="{D203FE33-284B-4D20-ACC9-E55E868198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uiPriority w:val="9"/>
    <w:qFormat/>
    <w:pPr>
      <w:pBdr>
        <w:bottom w:val="single" w:sz="6" w:space="3" w:color="0E7C73"/>
      </w:pBdr>
      <w:spacing w:before="280" w:after="140"/>
      <w:outlineLvl w:val="0"/>
    </w:pPr>
    <w:rPr>
      <w:b/>
      <w:bCs/>
      <w:color w:val="1F3A68"/>
      <w:sz w:val="30"/>
      <w:szCs w:val="30"/>
    </w:rPr>
  </w:style>
  <w:style w:type="paragraph" w:styleId="Heading2">
    <w:name w:val="heading 2"/>
    <w:uiPriority w:val="9"/>
    <w:semiHidden/>
    <w:unhideWhenUsed/>
    <w:qFormat/>
    <w:pPr>
      <w:spacing w:before="180" w:after="100"/>
      <w:outlineLvl w:val="1"/>
    </w:pPr>
    <w:rPr>
      <w:b/>
      <w:bCs/>
      <w:color w:val="0E7C73"/>
      <w:sz w:val="24"/>
      <w:szCs w:val="24"/>
    </w:rPr>
  </w:style>
  <w:style w:type="paragraph" w:styleId="Heading3">
    <w:name w:val="heading 3"/>
    <w:uiPriority w:val="9"/>
    <w:semiHidden/>
    <w:unhideWhenUsed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Heading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Heading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uiPriority w:val="10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  <w:rPr>
      <w:sz w:val="20"/>
      <w:szCs w:val="20"/>
    </w:rPr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character" w:styleId="EndnoteReference">
    <w:name w:val="endnote reference"/>
    <w:uiPriority w:val="99"/>
    <w:semiHidden/>
    <w:unhideWhenUsed/>
    <w:rPr>
      <w:vertAlign w:val="superscript"/>
    </w:rPr>
  </w:style>
  <w:style w:type="paragraph" w:styleId="EndnoteText">
    <w:name w:val="endnote text"/>
    <w:link w:val="EndnoteTextChar"/>
    <w:uiPriority w:val="99"/>
    <w:semiHidden/>
    <w:unhideWhenUsed/>
    <w:rPr>
      <w:sz w:val="20"/>
      <w:szCs w:val="20"/>
    </w:rPr>
  </w:style>
  <w:style w:type="character" w:customStyle="1" w:styleId="EndnoteTextChar">
    <w:name w:val="Endnote Text Char"/>
    <w:link w:val="EndnoteText"/>
    <w:uiPriority w:val="99"/>
    <w:semiHidden/>
    <w:unhideWhenUsed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research.unsw.edu.au/projects/unsw-nb15-dataset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unb.ca/cic/datasets/ids-2017.html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rive.google.com/drive/folders/1jHuNkUhN3_LlUiBGuZBc2ft2LKRvRiro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kaggle.com/datasets/dhoogla/unswnb15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github.com/Mahfuz2431582/msc_research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267</Words>
  <Characters>1528</Characters>
  <Application>Microsoft Office Word</Application>
  <DocSecurity>0</DocSecurity>
  <Lines>12</Lines>
  <Paragraphs>3</Paragraphs>
  <ScaleCrop>false</ScaleCrop>
  <Company/>
  <LinksUpToDate>false</LinksUpToDate>
  <CharactersWithSpaces>1792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Md Mahfuzur Rahman (2431582)</cp:lastModifiedBy>
  <cp:revision>2</cp:revision>
  <dcterms:created xsi:type="dcterms:W3CDTF">2026-06-08T21:04:00Z</dcterms:created>
  <dcterms:modified xsi:type="dcterms:W3CDTF">2026-06-08T21:04:00Z</dcterms:modified>
</cp:coreProperties>
</file>