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70AD47" w:themeColor="accent6"/>
  <w:body>
    <w:p w14:paraId="1DBBA16C" w14:textId="77777777" w:rsidR="00816FF8" w:rsidRDefault="00816FF8">
      <w:pPr>
        <w:rPr>
          <w:rFonts w:ascii="Times New Roman" w:hAnsi="Times New Roman" w:cs="Times New Roman"/>
          <w:sz w:val="24"/>
          <w:szCs w:val="24"/>
        </w:rPr>
      </w:pPr>
    </w:p>
    <w:p w14:paraId="54B828DE" w14:textId="0F0DC141" w:rsidR="0043040A" w:rsidRDefault="00A8482E">
      <w:pPr>
        <w:rPr>
          <w:rFonts w:ascii="Times New Roman" w:hAnsi="Times New Roman" w:cs="Times New Roman"/>
          <w:sz w:val="24"/>
          <w:szCs w:val="24"/>
        </w:rPr>
      </w:pPr>
      <w:r>
        <w:rPr>
          <w:rFonts w:ascii="Times New Roman" w:hAnsi="Times New Roman" w:cs="Times New Roman"/>
          <w:sz w:val="24"/>
          <w:szCs w:val="24"/>
        </w:rPr>
        <w:t>Gobbet 2</w:t>
      </w:r>
    </w:p>
    <w:p w14:paraId="61C75F67" w14:textId="77777777" w:rsidR="00A8482E" w:rsidRPr="00A8482E" w:rsidRDefault="00A8482E" w:rsidP="00A8482E">
      <w:pPr>
        <w:rPr>
          <w:rFonts w:ascii="Times New Roman" w:hAnsi="Times New Roman" w:cs="Times New Roman"/>
          <w:sz w:val="24"/>
          <w:szCs w:val="24"/>
        </w:rPr>
      </w:pPr>
      <w:r w:rsidRPr="00A8482E">
        <w:rPr>
          <w:rFonts w:ascii="Times New Roman" w:hAnsi="Times New Roman" w:cs="Times New Roman"/>
          <w:sz w:val="24"/>
          <w:szCs w:val="24"/>
        </w:rPr>
        <w:t>Pre-1865 primary sources:</w:t>
      </w:r>
    </w:p>
    <w:p w14:paraId="38A3CB35" w14:textId="68925A2D" w:rsidR="00A8482E" w:rsidRPr="00A8482E" w:rsidRDefault="00A8482E" w:rsidP="00A8482E">
      <w:pPr>
        <w:rPr>
          <w:rFonts w:ascii="Times New Roman" w:hAnsi="Times New Roman" w:cs="Times New Roman"/>
          <w:sz w:val="24"/>
          <w:szCs w:val="24"/>
        </w:rPr>
      </w:pPr>
      <w:r w:rsidRPr="00A8482E">
        <w:rPr>
          <w:rFonts w:ascii="Times New Roman" w:hAnsi="Times New Roman" w:cs="Times New Roman"/>
          <w:sz w:val="24"/>
          <w:szCs w:val="24"/>
        </w:rPr>
        <w:t>•What insights does your chosen source offer regarding the history of slavery and</w:t>
      </w:r>
      <w:r w:rsidR="00C52E25">
        <w:rPr>
          <w:rFonts w:ascii="Times New Roman" w:hAnsi="Times New Roman" w:cs="Times New Roman"/>
          <w:sz w:val="24"/>
          <w:szCs w:val="24"/>
        </w:rPr>
        <w:t>/or</w:t>
      </w:r>
      <w:r w:rsidRPr="00A8482E">
        <w:rPr>
          <w:rFonts w:ascii="Times New Roman" w:hAnsi="Times New Roman" w:cs="Times New Roman"/>
          <w:sz w:val="24"/>
          <w:szCs w:val="24"/>
        </w:rPr>
        <w:t xml:space="preserve"> abolition? </w:t>
      </w:r>
    </w:p>
    <w:p w14:paraId="6E01582D" w14:textId="0410AE83" w:rsidR="00A8482E" w:rsidRDefault="00A8482E" w:rsidP="00A8482E">
      <w:pPr>
        <w:rPr>
          <w:rFonts w:ascii="Times New Roman" w:hAnsi="Times New Roman" w:cs="Times New Roman"/>
          <w:sz w:val="24"/>
          <w:szCs w:val="24"/>
        </w:rPr>
      </w:pPr>
      <w:r w:rsidRPr="00A8482E">
        <w:rPr>
          <w:rFonts w:ascii="Times New Roman" w:hAnsi="Times New Roman" w:cs="Times New Roman"/>
          <w:sz w:val="24"/>
          <w:szCs w:val="24"/>
        </w:rPr>
        <w:t>Level 6 students’ answers should also comment on the importance of the gender of their chosen author.</w:t>
      </w:r>
    </w:p>
    <w:p w14:paraId="0F0388D2" w14:textId="15A4A0BB" w:rsidR="007D047E" w:rsidRDefault="007D047E" w:rsidP="00A8482E">
      <w:pPr>
        <w:rPr>
          <w:rFonts w:ascii="Times New Roman" w:hAnsi="Times New Roman" w:cs="Times New Roman"/>
          <w:sz w:val="24"/>
          <w:szCs w:val="24"/>
        </w:rPr>
      </w:pPr>
    </w:p>
    <w:p w14:paraId="67B6E180" w14:textId="422C78A9" w:rsidR="007D047E" w:rsidRDefault="007D047E" w:rsidP="00A8482E">
      <w:pPr>
        <w:rPr>
          <w:rFonts w:ascii="Times New Roman" w:hAnsi="Times New Roman" w:cs="Times New Roman"/>
          <w:sz w:val="24"/>
          <w:szCs w:val="24"/>
        </w:rPr>
      </w:pPr>
      <w:r>
        <w:rPr>
          <w:rFonts w:ascii="Times New Roman" w:hAnsi="Times New Roman" w:cs="Times New Roman"/>
          <w:sz w:val="24"/>
          <w:szCs w:val="24"/>
        </w:rPr>
        <w:t>Fredrick Dougla</w:t>
      </w:r>
      <w:r w:rsidR="00F954C8">
        <w:rPr>
          <w:rFonts w:ascii="Times New Roman" w:hAnsi="Times New Roman" w:cs="Times New Roman"/>
          <w:sz w:val="24"/>
          <w:szCs w:val="24"/>
        </w:rPr>
        <w:t>s</w:t>
      </w:r>
      <w:r>
        <w:rPr>
          <w:rFonts w:ascii="Times New Roman" w:hAnsi="Times New Roman" w:cs="Times New Roman"/>
          <w:sz w:val="24"/>
          <w:szCs w:val="24"/>
        </w:rPr>
        <w:t>s is estimated to have been born during 1818 and died in Washington D.C. in 1895.</w:t>
      </w:r>
      <w:r w:rsidR="00F954C8">
        <w:rPr>
          <w:rFonts w:ascii="Times New Roman" w:hAnsi="Times New Roman" w:cs="Times New Roman"/>
          <w:sz w:val="24"/>
          <w:szCs w:val="24"/>
        </w:rPr>
        <w:t xml:space="preserve"> Douglass escaped slavery in 1838 and went on to become one of the major abolitionists of the 19</w:t>
      </w:r>
      <w:r w:rsidR="00F954C8" w:rsidRPr="00F954C8">
        <w:rPr>
          <w:rFonts w:ascii="Times New Roman" w:hAnsi="Times New Roman" w:cs="Times New Roman"/>
          <w:sz w:val="24"/>
          <w:szCs w:val="24"/>
          <w:vertAlign w:val="superscript"/>
        </w:rPr>
        <w:t>th</w:t>
      </w:r>
      <w:r w:rsidR="00F954C8">
        <w:rPr>
          <w:rFonts w:ascii="Times New Roman" w:hAnsi="Times New Roman" w:cs="Times New Roman"/>
          <w:sz w:val="24"/>
          <w:szCs w:val="24"/>
        </w:rPr>
        <w:t xml:space="preserve"> Century</w:t>
      </w:r>
      <w:r w:rsidR="00816FF8">
        <w:rPr>
          <w:rStyle w:val="FootnoteReference"/>
          <w:rFonts w:ascii="Times New Roman" w:hAnsi="Times New Roman" w:cs="Times New Roman"/>
          <w:sz w:val="24"/>
          <w:szCs w:val="24"/>
        </w:rPr>
        <w:footnoteReference w:id="1"/>
      </w:r>
      <w:r w:rsidR="00F954C8">
        <w:rPr>
          <w:rFonts w:ascii="Times New Roman" w:hAnsi="Times New Roman" w:cs="Times New Roman"/>
          <w:sz w:val="24"/>
          <w:szCs w:val="24"/>
        </w:rPr>
        <w:t xml:space="preserve">. Douglass travelled across the Northern States of America as well as spending time in Great Britain, giving lectures on slavery and its horrors. </w:t>
      </w:r>
    </w:p>
    <w:p w14:paraId="708518DA" w14:textId="5A115BD9" w:rsidR="00F954C8" w:rsidRDefault="00F954C8" w:rsidP="00A8482E">
      <w:pPr>
        <w:rPr>
          <w:rFonts w:ascii="Times New Roman" w:hAnsi="Times New Roman" w:cs="Times New Roman"/>
          <w:sz w:val="24"/>
          <w:szCs w:val="24"/>
        </w:rPr>
      </w:pPr>
      <w:r>
        <w:rPr>
          <w:rFonts w:ascii="Times New Roman" w:hAnsi="Times New Roman" w:cs="Times New Roman"/>
          <w:sz w:val="24"/>
          <w:szCs w:val="24"/>
        </w:rPr>
        <w:t xml:space="preserve">In chapter one of his book </w:t>
      </w:r>
      <w:r w:rsidRPr="00F954C8">
        <w:rPr>
          <w:rFonts w:ascii="Times New Roman" w:hAnsi="Times New Roman" w:cs="Times New Roman"/>
          <w:i/>
          <w:iCs/>
          <w:sz w:val="24"/>
          <w:szCs w:val="24"/>
        </w:rPr>
        <w:t xml:space="preserve">Narrative of the Life of Frederick Douglass, an American </w:t>
      </w:r>
      <w:r w:rsidR="00F2333A" w:rsidRPr="00F954C8">
        <w:rPr>
          <w:rFonts w:ascii="Times New Roman" w:hAnsi="Times New Roman" w:cs="Times New Roman"/>
          <w:i/>
          <w:iCs/>
          <w:sz w:val="24"/>
          <w:szCs w:val="24"/>
        </w:rPr>
        <w:t>Slave</w:t>
      </w:r>
      <w:r w:rsidR="00F2333A">
        <w:rPr>
          <w:rFonts w:ascii="Times New Roman" w:hAnsi="Times New Roman" w:cs="Times New Roman"/>
          <w:sz w:val="24"/>
          <w:szCs w:val="24"/>
        </w:rPr>
        <w:t xml:space="preserve">, </w:t>
      </w:r>
      <w:r>
        <w:rPr>
          <w:rFonts w:ascii="Times New Roman" w:hAnsi="Times New Roman" w:cs="Times New Roman"/>
          <w:sz w:val="24"/>
          <w:szCs w:val="24"/>
        </w:rPr>
        <w:t xml:space="preserve">he mentions how he </w:t>
      </w:r>
      <w:r w:rsidR="003C283D">
        <w:rPr>
          <w:rFonts w:ascii="Times New Roman" w:hAnsi="Times New Roman" w:cs="Times New Roman"/>
          <w:sz w:val="24"/>
          <w:szCs w:val="24"/>
        </w:rPr>
        <w:t xml:space="preserve">had </w:t>
      </w:r>
      <w:r>
        <w:rPr>
          <w:rFonts w:ascii="Times New Roman" w:hAnsi="Times New Roman" w:cs="Times New Roman"/>
          <w:sz w:val="24"/>
          <w:szCs w:val="24"/>
        </w:rPr>
        <w:t>never met another slave who could tell their birthday</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w:t>
      </w:r>
      <w:r w:rsidR="003C283D">
        <w:rPr>
          <w:rFonts w:ascii="Times New Roman" w:hAnsi="Times New Roman" w:cs="Times New Roman"/>
          <w:sz w:val="24"/>
          <w:szCs w:val="24"/>
        </w:rPr>
        <w:t xml:space="preserve"> Douglass explains that slaves often did not know their birthdays as it was not deemed necessary information for the slave to have in the eyes of their master</w:t>
      </w:r>
      <w:r w:rsidR="003C283D">
        <w:rPr>
          <w:rStyle w:val="FootnoteReference"/>
          <w:rFonts w:ascii="Times New Roman" w:hAnsi="Times New Roman" w:cs="Times New Roman"/>
          <w:sz w:val="24"/>
          <w:szCs w:val="24"/>
        </w:rPr>
        <w:footnoteReference w:id="3"/>
      </w:r>
      <w:r w:rsidR="003C283D">
        <w:rPr>
          <w:rFonts w:ascii="Times New Roman" w:hAnsi="Times New Roman" w:cs="Times New Roman"/>
          <w:sz w:val="24"/>
          <w:szCs w:val="24"/>
        </w:rPr>
        <w:t>. Right from the opening paragraph, Douglass gives a dismal insight into life as a slave</w:t>
      </w:r>
      <w:r w:rsidR="00F2333A">
        <w:rPr>
          <w:rFonts w:ascii="Times New Roman" w:hAnsi="Times New Roman" w:cs="Times New Roman"/>
          <w:sz w:val="24"/>
          <w:szCs w:val="24"/>
        </w:rPr>
        <w:t>,</w:t>
      </w:r>
      <w:r w:rsidR="003C283D">
        <w:rPr>
          <w:rFonts w:ascii="Times New Roman" w:hAnsi="Times New Roman" w:cs="Times New Roman"/>
          <w:sz w:val="24"/>
          <w:szCs w:val="24"/>
        </w:rPr>
        <w:t xml:space="preserve"> in America during the 19</w:t>
      </w:r>
      <w:r w:rsidR="003C283D" w:rsidRPr="003C283D">
        <w:rPr>
          <w:rFonts w:ascii="Times New Roman" w:hAnsi="Times New Roman" w:cs="Times New Roman"/>
          <w:sz w:val="24"/>
          <w:szCs w:val="24"/>
          <w:vertAlign w:val="superscript"/>
        </w:rPr>
        <w:t>th</w:t>
      </w:r>
      <w:r w:rsidR="003C283D">
        <w:rPr>
          <w:rFonts w:ascii="Times New Roman" w:hAnsi="Times New Roman" w:cs="Times New Roman"/>
          <w:sz w:val="24"/>
          <w:szCs w:val="24"/>
        </w:rPr>
        <w:t xml:space="preserve"> Century.</w:t>
      </w:r>
      <w:r w:rsidR="00746BE6">
        <w:rPr>
          <w:rFonts w:ascii="Times New Roman" w:hAnsi="Times New Roman" w:cs="Times New Roman"/>
          <w:sz w:val="24"/>
          <w:szCs w:val="24"/>
        </w:rPr>
        <w:t xml:space="preserve"> From</w:t>
      </w:r>
      <w:r w:rsidR="003C283D">
        <w:rPr>
          <w:rFonts w:ascii="Times New Roman" w:hAnsi="Times New Roman" w:cs="Times New Roman"/>
          <w:sz w:val="24"/>
          <w:szCs w:val="24"/>
        </w:rPr>
        <w:t xml:space="preserve"> birth, people born into slavery were deprived of the same privileges </w:t>
      </w:r>
      <w:r w:rsidR="00F2333A">
        <w:rPr>
          <w:rFonts w:ascii="Times New Roman" w:hAnsi="Times New Roman" w:cs="Times New Roman"/>
          <w:sz w:val="24"/>
          <w:szCs w:val="24"/>
        </w:rPr>
        <w:t>as</w:t>
      </w:r>
      <w:r w:rsidR="003C283D">
        <w:rPr>
          <w:rFonts w:ascii="Times New Roman" w:hAnsi="Times New Roman" w:cs="Times New Roman"/>
          <w:sz w:val="24"/>
          <w:szCs w:val="24"/>
        </w:rPr>
        <w:t xml:space="preserve"> that of free born citizens. Douglass writes how the white children could recall their birthdays but why not he</w:t>
      </w:r>
      <w:r w:rsidR="003C283D">
        <w:rPr>
          <w:rStyle w:val="FootnoteReference"/>
          <w:rFonts w:ascii="Times New Roman" w:hAnsi="Times New Roman" w:cs="Times New Roman"/>
          <w:sz w:val="24"/>
          <w:szCs w:val="24"/>
        </w:rPr>
        <w:footnoteReference w:id="4"/>
      </w:r>
      <w:r w:rsidR="003C283D">
        <w:rPr>
          <w:rFonts w:ascii="Times New Roman" w:hAnsi="Times New Roman" w:cs="Times New Roman"/>
          <w:sz w:val="24"/>
          <w:szCs w:val="24"/>
        </w:rPr>
        <w:t xml:space="preserve">? </w:t>
      </w:r>
      <w:r w:rsidR="00B805EC">
        <w:rPr>
          <w:rFonts w:ascii="Times New Roman" w:hAnsi="Times New Roman" w:cs="Times New Roman"/>
          <w:sz w:val="24"/>
          <w:szCs w:val="24"/>
        </w:rPr>
        <w:t>Those born into slavery were made to feel different and inferior to free born citizens, particularly the white population</w:t>
      </w:r>
      <w:r w:rsidR="00F2333A">
        <w:rPr>
          <w:rFonts w:ascii="Times New Roman" w:hAnsi="Times New Roman" w:cs="Times New Roman"/>
          <w:sz w:val="24"/>
          <w:szCs w:val="24"/>
        </w:rPr>
        <w:t>,</w:t>
      </w:r>
      <w:r w:rsidR="00B805EC">
        <w:rPr>
          <w:rFonts w:ascii="Times New Roman" w:hAnsi="Times New Roman" w:cs="Times New Roman"/>
          <w:sz w:val="24"/>
          <w:szCs w:val="24"/>
        </w:rPr>
        <w:t xml:space="preserve"> from the day they were born.</w:t>
      </w:r>
    </w:p>
    <w:p w14:paraId="3FFC21D6" w14:textId="3595C17B" w:rsidR="00F57A67" w:rsidRDefault="006C165B" w:rsidP="00A8482E">
      <w:pPr>
        <w:rPr>
          <w:rFonts w:ascii="Times New Roman" w:hAnsi="Times New Roman" w:cs="Times New Roman"/>
          <w:sz w:val="24"/>
          <w:szCs w:val="24"/>
        </w:rPr>
      </w:pPr>
      <w:r>
        <w:rPr>
          <w:rFonts w:ascii="Times New Roman" w:hAnsi="Times New Roman" w:cs="Times New Roman"/>
          <w:sz w:val="24"/>
          <w:szCs w:val="24"/>
        </w:rPr>
        <w:t>Douglass</w:t>
      </w:r>
      <w:r w:rsidR="00F57A67">
        <w:rPr>
          <w:rFonts w:ascii="Times New Roman" w:hAnsi="Times New Roman" w:cs="Times New Roman"/>
          <w:sz w:val="24"/>
          <w:szCs w:val="24"/>
        </w:rPr>
        <w:t xml:space="preserve"> describes his relationship with his parents. Douglass never knew for certain who his father was</w:t>
      </w:r>
      <w:r w:rsidR="00746BE6">
        <w:rPr>
          <w:rFonts w:ascii="Times New Roman" w:hAnsi="Times New Roman" w:cs="Times New Roman"/>
          <w:sz w:val="24"/>
          <w:szCs w:val="24"/>
        </w:rPr>
        <w:t>;</w:t>
      </w:r>
      <w:r w:rsidR="00F57A67">
        <w:rPr>
          <w:rFonts w:ascii="Times New Roman" w:hAnsi="Times New Roman" w:cs="Times New Roman"/>
          <w:sz w:val="24"/>
          <w:szCs w:val="24"/>
        </w:rPr>
        <w:t xml:space="preserve"> he suspected he was a white man, and for a time, his master; but no one dare</w:t>
      </w:r>
      <w:r>
        <w:rPr>
          <w:rFonts w:ascii="Times New Roman" w:hAnsi="Times New Roman" w:cs="Times New Roman"/>
          <w:sz w:val="24"/>
          <w:szCs w:val="24"/>
        </w:rPr>
        <w:t>d to</w:t>
      </w:r>
      <w:r w:rsidR="00F57A67">
        <w:rPr>
          <w:rFonts w:ascii="Times New Roman" w:hAnsi="Times New Roman" w:cs="Times New Roman"/>
          <w:sz w:val="24"/>
          <w:szCs w:val="24"/>
        </w:rPr>
        <w:t xml:space="preserve"> confirm or ask for fear of reprisal</w:t>
      </w:r>
      <w:r w:rsidR="00F57A67">
        <w:rPr>
          <w:rStyle w:val="FootnoteReference"/>
          <w:rFonts w:ascii="Times New Roman" w:hAnsi="Times New Roman" w:cs="Times New Roman"/>
          <w:sz w:val="24"/>
          <w:szCs w:val="24"/>
        </w:rPr>
        <w:footnoteReference w:id="5"/>
      </w:r>
      <w:r w:rsidR="00F57A67">
        <w:rPr>
          <w:rFonts w:ascii="Times New Roman" w:hAnsi="Times New Roman" w:cs="Times New Roman"/>
          <w:sz w:val="24"/>
          <w:szCs w:val="24"/>
        </w:rPr>
        <w:t>.</w:t>
      </w:r>
      <w:r w:rsidR="00EB2022">
        <w:rPr>
          <w:rFonts w:ascii="Times New Roman" w:hAnsi="Times New Roman" w:cs="Times New Roman"/>
          <w:sz w:val="24"/>
          <w:szCs w:val="24"/>
        </w:rPr>
        <w:t xml:space="preserve"> His relationship with his mother was minimal. Douglass stated that his mother died when he was about seven, and that he only met her at night on rare </w:t>
      </w:r>
      <w:r w:rsidR="00CE1A57">
        <w:rPr>
          <w:rFonts w:ascii="Times New Roman" w:hAnsi="Times New Roman" w:cs="Times New Roman"/>
          <w:sz w:val="24"/>
          <w:szCs w:val="24"/>
        </w:rPr>
        <w:t>occasions</w:t>
      </w:r>
      <w:r w:rsidR="00EB2022">
        <w:rPr>
          <w:rFonts w:ascii="Times New Roman" w:hAnsi="Times New Roman" w:cs="Times New Roman"/>
          <w:sz w:val="24"/>
          <w:szCs w:val="24"/>
        </w:rPr>
        <w:t xml:space="preserve"> and that there was very little communication between the two of them</w:t>
      </w:r>
      <w:r w:rsidR="00EB2022">
        <w:rPr>
          <w:rStyle w:val="FootnoteReference"/>
          <w:rFonts w:ascii="Times New Roman" w:hAnsi="Times New Roman" w:cs="Times New Roman"/>
          <w:sz w:val="24"/>
          <w:szCs w:val="24"/>
        </w:rPr>
        <w:footnoteReference w:id="6"/>
      </w:r>
      <w:r w:rsidR="00EB2022">
        <w:rPr>
          <w:rFonts w:ascii="Times New Roman" w:hAnsi="Times New Roman" w:cs="Times New Roman"/>
          <w:sz w:val="24"/>
          <w:szCs w:val="24"/>
        </w:rPr>
        <w:t>.</w:t>
      </w:r>
      <w:r w:rsidR="00C41B4C">
        <w:rPr>
          <w:rFonts w:ascii="Times New Roman" w:hAnsi="Times New Roman" w:cs="Times New Roman"/>
          <w:sz w:val="24"/>
          <w:szCs w:val="24"/>
        </w:rPr>
        <w:t xml:space="preserve"> By this account, Douglass provides evidence that families could be easily </w:t>
      </w:r>
      <w:r w:rsidR="00746BE6">
        <w:rPr>
          <w:rFonts w:ascii="Times New Roman" w:hAnsi="Times New Roman" w:cs="Times New Roman"/>
          <w:sz w:val="24"/>
          <w:szCs w:val="24"/>
        </w:rPr>
        <w:t>separated</w:t>
      </w:r>
      <w:r w:rsidR="00CE1A57">
        <w:rPr>
          <w:rFonts w:ascii="Times New Roman" w:hAnsi="Times New Roman" w:cs="Times New Roman"/>
          <w:sz w:val="24"/>
          <w:szCs w:val="24"/>
        </w:rPr>
        <w:t>, for example,</w:t>
      </w:r>
      <w:r w:rsidR="00C41B4C">
        <w:rPr>
          <w:rFonts w:ascii="Times New Roman" w:hAnsi="Times New Roman" w:cs="Times New Roman"/>
          <w:sz w:val="24"/>
          <w:szCs w:val="24"/>
        </w:rPr>
        <w:t xml:space="preserve"> his separation from his mother</w:t>
      </w:r>
      <w:r w:rsidR="00CE1A57">
        <w:rPr>
          <w:rFonts w:ascii="Times New Roman" w:hAnsi="Times New Roman" w:cs="Times New Roman"/>
          <w:sz w:val="24"/>
          <w:szCs w:val="24"/>
        </w:rPr>
        <w:t>.</w:t>
      </w:r>
      <w:r w:rsidR="00C41B4C">
        <w:rPr>
          <w:rFonts w:ascii="Times New Roman" w:hAnsi="Times New Roman" w:cs="Times New Roman"/>
          <w:sz w:val="24"/>
          <w:szCs w:val="24"/>
        </w:rPr>
        <w:t xml:space="preserve"> </w:t>
      </w:r>
      <w:r w:rsidR="00CE1A57">
        <w:rPr>
          <w:rFonts w:ascii="Times New Roman" w:hAnsi="Times New Roman" w:cs="Times New Roman"/>
          <w:sz w:val="24"/>
          <w:szCs w:val="24"/>
        </w:rPr>
        <w:t>F</w:t>
      </w:r>
      <w:r w:rsidR="00C41B4C">
        <w:rPr>
          <w:rFonts w:ascii="Times New Roman" w:hAnsi="Times New Roman" w:cs="Times New Roman"/>
          <w:sz w:val="24"/>
          <w:szCs w:val="24"/>
        </w:rPr>
        <w:t>amilies could in many ways be</w:t>
      </w:r>
      <w:r w:rsidR="00CE1A57">
        <w:rPr>
          <w:rFonts w:ascii="Times New Roman" w:hAnsi="Times New Roman" w:cs="Times New Roman"/>
          <w:sz w:val="24"/>
          <w:szCs w:val="24"/>
        </w:rPr>
        <w:t xml:space="preserve"> thought of as</w:t>
      </w:r>
      <w:r w:rsidR="00C41B4C">
        <w:rPr>
          <w:rFonts w:ascii="Times New Roman" w:hAnsi="Times New Roman" w:cs="Times New Roman"/>
          <w:sz w:val="24"/>
          <w:szCs w:val="24"/>
        </w:rPr>
        <w:t xml:space="preserve"> non-existent</w:t>
      </w:r>
      <w:r w:rsidR="00CE1A57">
        <w:rPr>
          <w:rFonts w:ascii="Times New Roman" w:hAnsi="Times New Roman" w:cs="Times New Roman"/>
          <w:sz w:val="24"/>
          <w:szCs w:val="24"/>
        </w:rPr>
        <w:t xml:space="preserve"> when considered</w:t>
      </w:r>
      <w:r w:rsidR="00C41B4C">
        <w:rPr>
          <w:rFonts w:ascii="Times New Roman" w:hAnsi="Times New Roman" w:cs="Times New Roman"/>
          <w:sz w:val="24"/>
          <w:szCs w:val="24"/>
        </w:rPr>
        <w:t xml:space="preserve"> in the same way that families operate for freeborn citizens. </w:t>
      </w:r>
    </w:p>
    <w:p w14:paraId="38204D2A" w14:textId="66275707" w:rsidR="00DE19DC" w:rsidRDefault="00DE19DC" w:rsidP="00A8482E">
      <w:pPr>
        <w:rPr>
          <w:rFonts w:ascii="Times New Roman" w:hAnsi="Times New Roman" w:cs="Times New Roman"/>
          <w:sz w:val="24"/>
          <w:szCs w:val="24"/>
        </w:rPr>
      </w:pPr>
      <w:r>
        <w:rPr>
          <w:rFonts w:ascii="Times New Roman" w:hAnsi="Times New Roman" w:cs="Times New Roman"/>
          <w:sz w:val="24"/>
          <w:szCs w:val="24"/>
        </w:rPr>
        <w:t>Douglass acknowledges the different types of abuse faced b</w:t>
      </w:r>
      <w:r w:rsidR="00CE1A57">
        <w:rPr>
          <w:rFonts w:ascii="Times New Roman" w:hAnsi="Times New Roman" w:cs="Times New Roman"/>
          <w:sz w:val="24"/>
          <w:szCs w:val="24"/>
        </w:rPr>
        <w:t>y</w:t>
      </w:r>
      <w:r>
        <w:rPr>
          <w:rFonts w:ascii="Times New Roman" w:hAnsi="Times New Roman" w:cs="Times New Roman"/>
          <w:sz w:val="24"/>
          <w:szCs w:val="24"/>
        </w:rPr>
        <w:t xml:space="preserve"> men and women in slavery. If a woman had the misfortune of being a master’s concubine, she faced </w:t>
      </w:r>
      <w:r w:rsidR="00746BE6">
        <w:rPr>
          <w:rFonts w:ascii="Times New Roman" w:hAnsi="Times New Roman" w:cs="Times New Roman"/>
          <w:sz w:val="24"/>
          <w:szCs w:val="24"/>
        </w:rPr>
        <w:t>several</w:t>
      </w:r>
      <w:r>
        <w:rPr>
          <w:rFonts w:ascii="Times New Roman" w:hAnsi="Times New Roman" w:cs="Times New Roman"/>
          <w:sz w:val="24"/>
          <w:szCs w:val="24"/>
        </w:rPr>
        <w:t xml:space="preserve"> injustices other slaves would not encounter. A </w:t>
      </w:r>
      <w:r w:rsidR="001F5A79">
        <w:rPr>
          <w:rFonts w:ascii="Times New Roman" w:hAnsi="Times New Roman" w:cs="Times New Roman"/>
          <w:sz w:val="24"/>
          <w:szCs w:val="24"/>
        </w:rPr>
        <w:t xml:space="preserve">concubine would often make the mistress of the household jealous, as the master favoured another woman other than his wife, but what </w:t>
      </w:r>
      <w:r w:rsidR="00CE1A57">
        <w:rPr>
          <w:rFonts w:ascii="Times New Roman" w:hAnsi="Times New Roman" w:cs="Times New Roman"/>
          <w:sz w:val="24"/>
          <w:szCs w:val="24"/>
        </w:rPr>
        <w:t>exacerbates</w:t>
      </w:r>
      <w:r w:rsidR="001F5A79">
        <w:rPr>
          <w:rFonts w:ascii="Times New Roman" w:hAnsi="Times New Roman" w:cs="Times New Roman"/>
          <w:sz w:val="24"/>
          <w:szCs w:val="24"/>
        </w:rPr>
        <w:t xml:space="preserve"> the already insulting affair </w:t>
      </w:r>
      <w:r w:rsidR="00CE1A57">
        <w:rPr>
          <w:rFonts w:ascii="Times New Roman" w:hAnsi="Times New Roman" w:cs="Times New Roman"/>
          <w:sz w:val="24"/>
          <w:szCs w:val="24"/>
        </w:rPr>
        <w:t>for</w:t>
      </w:r>
      <w:r w:rsidR="001F5A79">
        <w:rPr>
          <w:rFonts w:ascii="Times New Roman" w:hAnsi="Times New Roman" w:cs="Times New Roman"/>
          <w:sz w:val="24"/>
          <w:szCs w:val="24"/>
        </w:rPr>
        <w:t xml:space="preserve"> the wife, is that the master has collaborated with a slave, who were </w:t>
      </w:r>
      <w:r w:rsidR="00CE1A57">
        <w:rPr>
          <w:rFonts w:ascii="Times New Roman" w:hAnsi="Times New Roman" w:cs="Times New Roman"/>
          <w:sz w:val="24"/>
          <w:szCs w:val="24"/>
        </w:rPr>
        <w:lastRenderedPageBreak/>
        <w:t>considered</w:t>
      </w:r>
      <w:r w:rsidR="002A1AFD">
        <w:rPr>
          <w:rFonts w:ascii="Times New Roman" w:hAnsi="Times New Roman" w:cs="Times New Roman"/>
          <w:sz w:val="24"/>
          <w:szCs w:val="24"/>
        </w:rPr>
        <w:t xml:space="preserve"> and </w:t>
      </w:r>
      <w:r w:rsidR="001F5A79">
        <w:rPr>
          <w:rFonts w:ascii="Times New Roman" w:hAnsi="Times New Roman" w:cs="Times New Roman"/>
          <w:sz w:val="24"/>
          <w:szCs w:val="24"/>
        </w:rPr>
        <w:t>treated as less than human.</w:t>
      </w:r>
      <w:r w:rsidR="006D6597">
        <w:rPr>
          <w:rFonts w:ascii="Times New Roman" w:hAnsi="Times New Roman" w:cs="Times New Roman"/>
          <w:sz w:val="24"/>
          <w:szCs w:val="24"/>
        </w:rPr>
        <w:t xml:space="preserve"> </w:t>
      </w:r>
      <w:r w:rsidR="004406F2">
        <w:rPr>
          <w:rFonts w:ascii="Times New Roman" w:hAnsi="Times New Roman" w:cs="Times New Roman"/>
          <w:sz w:val="24"/>
          <w:szCs w:val="24"/>
        </w:rPr>
        <w:t>Douglass adds that ‘</w:t>
      </w:r>
      <w:r w:rsidR="004406F2" w:rsidRPr="00A24276">
        <w:rPr>
          <w:rFonts w:ascii="Times New Roman" w:hAnsi="Times New Roman" w:cs="Times New Roman"/>
          <w:i/>
          <w:iCs/>
          <w:sz w:val="24"/>
          <w:szCs w:val="24"/>
        </w:rPr>
        <w:t xml:space="preserve">They can seldom </w:t>
      </w:r>
      <w:r w:rsidR="00CE1A57">
        <w:rPr>
          <w:rFonts w:ascii="Times New Roman" w:hAnsi="Times New Roman" w:cs="Times New Roman"/>
          <w:i/>
          <w:iCs/>
          <w:sz w:val="24"/>
          <w:szCs w:val="24"/>
        </w:rPr>
        <w:t>d</w:t>
      </w:r>
      <w:r w:rsidR="004406F2" w:rsidRPr="00A24276">
        <w:rPr>
          <w:rFonts w:ascii="Times New Roman" w:hAnsi="Times New Roman" w:cs="Times New Roman"/>
          <w:i/>
          <w:iCs/>
          <w:sz w:val="24"/>
          <w:szCs w:val="24"/>
        </w:rPr>
        <w:t xml:space="preserve">o anything to please her; she is never better pleased than when she </w:t>
      </w:r>
      <w:r w:rsidR="00A24276" w:rsidRPr="00A24276">
        <w:rPr>
          <w:rFonts w:ascii="Times New Roman" w:hAnsi="Times New Roman" w:cs="Times New Roman"/>
          <w:i/>
          <w:iCs/>
          <w:sz w:val="24"/>
          <w:szCs w:val="24"/>
        </w:rPr>
        <w:t>sees them under the lash</w:t>
      </w:r>
      <w:r w:rsidR="00A24276">
        <w:rPr>
          <w:rStyle w:val="FootnoteReference"/>
          <w:rFonts w:ascii="Times New Roman" w:hAnsi="Times New Roman" w:cs="Times New Roman"/>
          <w:i/>
          <w:iCs/>
          <w:sz w:val="24"/>
          <w:szCs w:val="24"/>
        </w:rPr>
        <w:footnoteReference w:id="7"/>
      </w:r>
      <w:r w:rsidR="00A24276" w:rsidRPr="00A24276">
        <w:rPr>
          <w:rFonts w:ascii="Times New Roman" w:hAnsi="Times New Roman" w:cs="Times New Roman"/>
          <w:i/>
          <w:iCs/>
          <w:sz w:val="24"/>
          <w:szCs w:val="24"/>
        </w:rPr>
        <w:t>,</w:t>
      </w:r>
      <w:r w:rsidR="00A24276">
        <w:rPr>
          <w:rFonts w:ascii="Times New Roman" w:hAnsi="Times New Roman" w:cs="Times New Roman"/>
          <w:sz w:val="24"/>
          <w:szCs w:val="24"/>
        </w:rPr>
        <w:t xml:space="preserve">’.  Douglass himself was never a concubine, neither was his </w:t>
      </w:r>
      <w:r w:rsidR="00746BE6">
        <w:rPr>
          <w:rFonts w:ascii="Times New Roman" w:hAnsi="Times New Roman" w:cs="Times New Roman"/>
          <w:sz w:val="24"/>
          <w:szCs w:val="24"/>
        </w:rPr>
        <w:t xml:space="preserve">future </w:t>
      </w:r>
      <w:r w:rsidR="00A24276">
        <w:rPr>
          <w:rFonts w:ascii="Times New Roman" w:hAnsi="Times New Roman" w:cs="Times New Roman"/>
          <w:sz w:val="24"/>
          <w:szCs w:val="24"/>
        </w:rPr>
        <w:t>wife. He had a very limited relationship with his mother and stated that when she died it had very little impact on him emotionally</w:t>
      </w:r>
      <w:r w:rsidR="00A24276">
        <w:rPr>
          <w:rStyle w:val="FootnoteReference"/>
          <w:rFonts w:ascii="Times New Roman" w:hAnsi="Times New Roman" w:cs="Times New Roman"/>
          <w:sz w:val="24"/>
          <w:szCs w:val="24"/>
        </w:rPr>
        <w:footnoteReference w:id="8"/>
      </w:r>
      <w:r w:rsidR="00A24276">
        <w:rPr>
          <w:rFonts w:ascii="Times New Roman" w:hAnsi="Times New Roman" w:cs="Times New Roman"/>
          <w:sz w:val="24"/>
          <w:szCs w:val="24"/>
        </w:rPr>
        <w:t>. By this account</w:t>
      </w:r>
      <w:r w:rsidR="00CE1A57">
        <w:rPr>
          <w:rFonts w:ascii="Times New Roman" w:hAnsi="Times New Roman" w:cs="Times New Roman"/>
          <w:sz w:val="24"/>
          <w:szCs w:val="24"/>
        </w:rPr>
        <w:t>,</w:t>
      </w:r>
      <w:r w:rsidR="00A24276">
        <w:rPr>
          <w:rFonts w:ascii="Times New Roman" w:hAnsi="Times New Roman" w:cs="Times New Roman"/>
          <w:sz w:val="24"/>
          <w:szCs w:val="24"/>
        </w:rPr>
        <w:t xml:space="preserve"> Douglass was without any personal reasons to fight specifically for women’s rights, rather than just the rights of African Americans in slavery. Nevertheless, Douglass was a supporter of the early women’s rights movement</w:t>
      </w:r>
      <w:r w:rsidR="00E1430D">
        <w:rPr>
          <w:rStyle w:val="FootnoteReference"/>
          <w:rFonts w:ascii="Times New Roman" w:hAnsi="Times New Roman" w:cs="Times New Roman"/>
          <w:sz w:val="24"/>
          <w:szCs w:val="24"/>
        </w:rPr>
        <w:footnoteReference w:id="9"/>
      </w:r>
      <w:r w:rsidR="00E1430D">
        <w:rPr>
          <w:rFonts w:ascii="Times New Roman" w:hAnsi="Times New Roman" w:cs="Times New Roman"/>
          <w:sz w:val="24"/>
          <w:szCs w:val="24"/>
        </w:rPr>
        <w:t>, suggesting that Douglass felt that women were not as free as men, even after slavery was abolished</w:t>
      </w:r>
      <w:r w:rsidR="002C2AF4">
        <w:rPr>
          <w:rStyle w:val="FootnoteReference"/>
          <w:rFonts w:ascii="Times New Roman" w:hAnsi="Times New Roman" w:cs="Times New Roman"/>
          <w:sz w:val="24"/>
          <w:szCs w:val="24"/>
        </w:rPr>
        <w:footnoteReference w:id="10"/>
      </w:r>
      <w:r w:rsidR="00E1430D">
        <w:rPr>
          <w:rFonts w:ascii="Times New Roman" w:hAnsi="Times New Roman" w:cs="Times New Roman"/>
          <w:sz w:val="24"/>
          <w:szCs w:val="24"/>
        </w:rPr>
        <w:t>.</w:t>
      </w:r>
      <w:r w:rsidR="00791CCB">
        <w:rPr>
          <w:rFonts w:ascii="Times New Roman" w:hAnsi="Times New Roman" w:cs="Times New Roman"/>
          <w:sz w:val="24"/>
          <w:szCs w:val="24"/>
        </w:rPr>
        <w:t xml:space="preserve"> It is worth noting that</w:t>
      </w:r>
      <w:r w:rsidR="00CE1A57">
        <w:rPr>
          <w:rFonts w:ascii="Times New Roman" w:hAnsi="Times New Roman" w:cs="Times New Roman"/>
          <w:sz w:val="24"/>
          <w:szCs w:val="24"/>
        </w:rPr>
        <w:t xml:space="preserve"> at this point in American history,</w:t>
      </w:r>
      <w:r w:rsidR="00791CCB">
        <w:rPr>
          <w:rFonts w:ascii="Times New Roman" w:hAnsi="Times New Roman" w:cs="Times New Roman"/>
          <w:sz w:val="24"/>
          <w:szCs w:val="24"/>
        </w:rPr>
        <w:t xml:space="preserve"> politics was</w:t>
      </w:r>
      <w:r w:rsidR="00CE1A57">
        <w:rPr>
          <w:rFonts w:ascii="Times New Roman" w:hAnsi="Times New Roman" w:cs="Times New Roman"/>
          <w:sz w:val="24"/>
          <w:szCs w:val="24"/>
        </w:rPr>
        <w:t xml:space="preserve"> dominated by men</w:t>
      </w:r>
      <w:r w:rsidR="00D46754">
        <w:rPr>
          <w:rFonts w:ascii="Times New Roman" w:hAnsi="Times New Roman" w:cs="Times New Roman"/>
          <w:sz w:val="24"/>
          <w:szCs w:val="24"/>
        </w:rPr>
        <w:t>, and women’s rights were in their earliest stages. Douglass’s efforts to improve the quality of life for slaves and women once free, were uncommon for his time, making him a particularly progressive figure.</w:t>
      </w:r>
      <w:r w:rsidR="00DD7DC5">
        <w:rPr>
          <w:rFonts w:ascii="Times New Roman" w:hAnsi="Times New Roman" w:cs="Times New Roman"/>
          <w:sz w:val="24"/>
          <w:szCs w:val="24"/>
        </w:rPr>
        <w:t xml:space="preserve"> Campaigners for woman’s rights would be expected to be female, such as Harriet Jacobs, irrespective of this Douglass considered it an important issue.</w:t>
      </w:r>
    </w:p>
    <w:p w14:paraId="789B873A" w14:textId="7F342710" w:rsidR="007E1532" w:rsidRDefault="007E1532" w:rsidP="00A8482E">
      <w:pPr>
        <w:rPr>
          <w:rFonts w:ascii="Times New Roman" w:hAnsi="Times New Roman" w:cs="Times New Roman"/>
          <w:sz w:val="24"/>
          <w:szCs w:val="24"/>
        </w:rPr>
      </w:pPr>
      <w:r>
        <w:rPr>
          <w:rFonts w:ascii="Times New Roman" w:hAnsi="Times New Roman" w:cs="Times New Roman"/>
          <w:sz w:val="24"/>
          <w:szCs w:val="24"/>
        </w:rPr>
        <w:t>To conclude, Douglass’s first chapter discusses the dehumanizing nature of slavery in America during the 19</w:t>
      </w:r>
      <w:r w:rsidRPr="007E1532">
        <w:rPr>
          <w:rFonts w:ascii="Times New Roman" w:hAnsi="Times New Roman" w:cs="Times New Roman"/>
          <w:sz w:val="24"/>
          <w:szCs w:val="24"/>
          <w:vertAlign w:val="superscript"/>
        </w:rPr>
        <w:t>th</w:t>
      </w:r>
      <w:r>
        <w:rPr>
          <w:rFonts w:ascii="Times New Roman" w:hAnsi="Times New Roman" w:cs="Times New Roman"/>
          <w:sz w:val="24"/>
          <w:szCs w:val="24"/>
        </w:rPr>
        <w:t xml:space="preserve"> Century. Douglass explains </w:t>
      </w:r>
      <w:r w:rsidR="00665022">
        <w:rPr>
          <w:rFonts w:ascii="Times New Roman" w:hAnsi="Times New Roman" w:cs="Times New Roman"/>
          <w:sz w:val="24"/>
          <w:szCs w:val="24"/>
        </w:rPr>
        <w:t xml:space="preserve">how the effects of slavery began at birth with the denial of information about </w:t>
      </w:r>
      <w:r w:rsidR="003217E5">
        <w:rPr>
          <w:rFonts w:ascii="Times New Roman" w:hAnsi="Times New Roman" w:cs="Times New Roman"/>
          <w:sz w:val="24"/>
          <w:szCs w:val="24"/>
        </w:rPr>
        <w:t>one’s</w:t>
      </w:r>
      <w:r w:rsidR="00665022">
        <w:rPr>
          <w:rFonts w:ascii="Times New Roman" w:hAnsi="Times New Roman" w:cs="Times New Roman"/>
          <w:sz w:val="24"/>
          <w:szCs w:val="24"/>
        </w:rPr>
        <w:t xml:space="preserve"> birthday, extending to death at Douglass’s mothers funeral wh</w:t>
      </w:r>
      <w:r w:rsidR="00DD7DC5">
        <w:rPr>
          <w:rFonts w:ascii="Times New Roman" w:hAnsi="Times New Roman" w:cs="Times New Roman"/>
          <w:sz w:val="24"/>
          <w:szCs w:val="24"/>
        </w:rPr>
        <w:t>ich</w:t>
      </w:r>
      <w:r w:rsidR="00665022">
        <w:rPr>
          <w:rFonts w:ascii="Times New Roman" w:hAnsi="Times New Roman" w:cs="Times New Roman"/>
          <w:sz w:val="24"/>
          <w:szCs w:val="24"/>
        </w:rPr>
        <w:t xml:space="preserve"> he himself was not allowed to attend. Douglass explains </w:t>
      </w:r>
      <w:r>
        <w:rPr>
          <w:rFonts w:ascii="Times New Roman" w:hAnsi="Times New Roman" w:cs="Times New Roman"/>
          <w:sz w:val="24"/>
          <w:szCs w:val="24"/>
        </w:rPr>
        <w:t xml:space="preserve">his relationship with his family, or </w:t>
      </w:r>
      <w:r w:rsidR="00665022">
        <w:rPr>
          <w:rFonts w:ascii="Times New Roman" w:hAnsi="Times New Roman" w:cs="Times New Roman"/>
          <w:sz w:val="24"/>
          <w:szCs w:val="24"/>
        </w:rPr>
        <w:t xml:space="preserve">rather </w:t>
      </w:r>
      <w:r>
        <w:rPr>
          <w:rFonts w:ascii="Times New Roman" w:hAnsi="Times New Roman" w:cs="Times New Roman"/>
          <w:sz w:val="24"/>
          <w:szCs w:val="24"/>
        </w:rPr>
        <w:t xml:space="preserve">lack of it; as well as discussing the different </w:t>
      </w:r>
      <w:r w:rsidR="00665022">
        <w:rPr>
          <w:rFonts w:ascii="Times New Roman" w:hAnsi="Times New Roman" w:cs="Times New Roman"/>
          <w:sz w:val="24"/>
          <w:szCs w:val="24"/>
        </w:rPr>
        <w:t>forms of harassment that slaves could experience depending on their sex. In this instance, Douglass is referring to the slave women forced to become sex slaves for their masters, and the repercussions that came from the mistress of the household.</w:t>
      </w:r>
    </w:p>
    <w:p w14:paraId="41B3B749" w14:textId="268B474F" w:rsidR="00A8482E" w:rsidRDefault="00A8482E" w:rsidP="00A8482E">
      <w:pPr>
        <w:rPr>
          <w:rFonts w:ascii="Times New Roman" w:hAnsi="Times New Roman" w:cs="Times New Roman"/>
          <w:sz w:val="24"/>
          <w:szCs w:val="24"/>
        </w:rPr>
      </w:pPr>
      <w:bookmarkStart w:id="2" w:name="_GoBack"/>
      <w:bookmarkEnd w:id="2"/>
    </w:p>
    <w:p w14:paraId="5B3B7D53" w14:textId="77777777" w:rsidR="002C2AF4" w:rsidRDefault="002C2AF4" w:rsidP="00A8482E">
      <w:pPr>
        <w:rPr>
          <w:rFonts w:ascii="Times New Roman" w:hAnsi="Times New Roman" w:cs="Times New Roman"/>
          <w:sz w:val="24"/>
          <w:szCs w:val="24"/>
        </w:rPr>
      </w:pPr>
    </w:p>
    <w:p w14:paraId="08E53605" w14:textId="77777777" w:rsidR="002C2AF4" w:rsidRDefault="002C2AF4" w:rsidP="00A8482E">
      <w:pPr>
        <w:rPr>
          <w:rFonts w:ascii="Times New Roman" w:hAnsi="Times New Roman" w:cs="Times New Roman"/>
          <w:sz w:val="24"/>
          <w:szCs w:val="24"/>
        </w:rPr>
      </w:pPr>
    </w:p>
    <w:p w14:paraId="6DFECF1D" w14:textId="77777777" w:rsidR="002C2AF4" w:rsidRDefault="002C2AF4" w:rsidP="00A8482E">
      <w:pPr>
        <w:rPr>
          <w:rFonts w:ascii="Times New Roman" w:hAnsi="Times New Roman" w:cs="Times New Roman"/>
          <w:sz w:val="24"/>
          <w:szCs w:val="24"/>
        </w:rPr>
      </w:pPr>
    </w:p>
    <w:p w14:paraId="483B68BB" w14:textId="78E809BF" w:rsidR="00A8482E" w:rsidRDefault="003217E5" w:rsidP="00A8482E">
      <w:pPr>
        <w:rPr>
          <w:rFonts w:ascii="Times New Roman" w:hAnsi="Times New Roman" w:cs="Times New Roman"/>
          <w:sz w:val="24"/>
          <w:szCs w:val="24"/>
        </w:rPr>
      </w:pPr>
      <w:r>
        <w:rPr>
          <w:rFonts w:ascii="Times New Roman" w:hAnsi="Times New Roman" w:cs="Times New Roman"/>
          <w:sz w:val="24"/>
          <w:szCs w:val="24"/>
        </w:rPr>
        <w:t>Words: 8</w:t>
      </w:r>
      <w:r w:rsidR="00746BE6">
        <w:rPr>
          <w:rFonts w:ascii="Times New Roman" w:hAnsi="Times New Roman" w:cs="Times New Roman"/>
          <w:sz w:val="24"/>
          <w:szCs w:val="24"/>
        </w:rPr>
        <w:t>49</w:t>
      </w:r>
    </w:p>
    <w:p w14:paraId="56C58664" w14:textId="72C189B6" w:rsidR="004406F2" w:rsidRDefault="004406F2" w:rsidP="00A8482E">
      <w:pPr>
        <w:rPr>
          <w:rFonts w:ascii="Times New Roman" w:hAnsi="Times New Roman" w:cs="Times New Roman"/>
          <w:sz w:val="24"/>
          <w:szCs w:val="24"/>
        </w:rPr>
      </w:pPr>
    </w:p>
    <w:p w14:paraId="05CCEDBA" w14:textId="21C8AD8C" w:rsidR="004406F2" w:rsidRDefault="004406F2" w:rsidP="00A8482E">
      <w:pPr>
        <w:rPr>
          <w:rFonts w:ascii="Times New Roman" w:hAnsi="Times New Roman" w:cs="Times New Roman"/>
          <w:sz w:val="24"/>
          <w:szCs w:val="24"/>
        </w:rPr>
      </w:pPr>
    </w:p>
    <w:p w14:paraId="57F5F97D" w14:textId="77777777" w:rsidR="002C2AF4" w:rsidRDefault="002C2AF4" w:rsidP="00A8482E">
      <w:pPr>
        <w:rPr>
          <w:rFonts w:ascii="Times New Roman" w:hAnsi="Times New Roman" w:cs="Times New Roman"/>
          <w:b/>
          <w:bCs/>
          <w:sz w:val="24"/>
          <w:szCs w:val="24"/>
        </w:rPr>
      </w:pPr>
    </w:p>
    <w:p w14:paraId="1951E081" w14:textId="77777777" w:rsidR="002C2AF4" w:rsidRDefault="002C2AF4" w:rsidP="00A8482E">
      <w:pPr>
        <w:rPr>
          <w:rFonts w:ascii="Times New Roman" w:hAnsi="Times New Roman" w:cs="Times New Roman"/>
          <w:b/>
          <w:bCs/>
          <w:sz w:val="24"/>
          <w:szCs w:val="24"/>
        </w:rPr>
      </w:pPr>
    </w:p>
    <w:p w14:paraId="2EEB315C" w14:textId="77777777" w:rsidR="002C2AF4" w:rsidRDefault="002C2AF4" w:rsidP="00A8482E">
      <w:pPr>
        <w:rPr>
          <w:rFonts w:ascii="Times New Roman" w:hAnsi="Times New Roman" w:cs="Times New Roman"/>
          <w:b/>
          <w:bCs/>
          <w:sz w:val="24"/>
          <w:szCs w:val="24"/>
        </w:rPr>
      </w:pPr>
    </w:p>
    <w:p w14:paraId="6E0F2B91" w14:textId="77777777" w:rsidR="002C2AF4" w:rsidRDefault="002C2AF4" w:rsidP="00A8482E">
      <w:pPr>
        <w:rPr>
          <w:rFonts w:ascii="Times New Roman" w:hAnsi="Times New Roman" w:cs="Times New Roman"/>
          <w:b/>
          <w:bCs/>
          <w:sz w:val="24"/>
          <w:szCs w:val="24"/>
        </w:rPr>
      </w:pPr>
    </w:p>
    <w:p w14:paraId="3D2EF0ED" w14:textId="77777777" w:rsidR="00C349E2" w:rsidRDefault="00C349E2" w:rsidP="00A8482E">
      <w:pPr>
        <w:rPr>
          <w:rFonts w:ascii="Times New Roman" w:hAnsi="Times New Roman" w:cs="Times New Roman"/>
          <w:b/>
          <w:bCs/>
          <w:sz w:val="24"/>
          <w:szCs w:val="24"/>
        </w:rPr>
      </w:pPr>
    </w:p>
    <w:p w14:paraId="2AB69772" w14:textId="1F5FE708" w:rsidR="004406F2" w:rsidRPr="004406F2" w:rsidRDefault="004406F2" w:rsidP="00A8482E">
      <w:pPr>
        <w:rPr>
          <w:rFonts w:ascii="Times New Roman" w:hAnsi="Times New Roman" w:cs="Times New Roman"/>
          <w:b/>
          <w:bCs/>
          <w:sz w:val="24"/>
          <w:szCs w:val="24"/>
        </w:rPr>
      </w:pPr>
      <w:r w:rsidRPr="004406F2">
        <w:rPr>
          <w:rFonts w:ascii="Times New Roman" w:hAnsi="Times New Roman" w:cs="Times New Roman"/>
          <w:b/>
          <w:bCs/>
          <w:sz w:val="24"/>
          <w:szCs w:val="24"/>
        </w:rPr>
        <w:lastRenderedPageBreak/>
        <w:t>Bibliography</w:t>
      </w:r>
    </w:p>
    <w:p w14:paraId="3F350C3B" w14:textId="77777777" w:rsidR="004406F2" w:rsidRDefault="004406F2" w:rsidP="00A8482E">
      <w:pPr>
        <w:rPr>
          <w:rFonts w:ascii="Times New Roman" w:hAnsi="Times New Roman" w:cs="Times New Roman"/>
          <w:sz w:val="24"/>
          <w:szCs w:val="24"/>
        </w:rPr>
      </w:pPr>
    </w:p>
    <w:p w14:paraId="29399DCF" w14:textId="7B050565" w:rsidR="004406F2" w:rsidRDefault="004406F2" w:rsidP="00A8482E">
      <w:pPr>
        <w:rPr>
          <w:rFonts w:ascii="Times New Roman" w:hAnsi="Times New Roman" w:cs="Times New Roman"/>
          <w:sz w:val="24"/>
          <w:szCs w:val="24"/>
        </w:rPr>
      </w:pPr>
      <w:r w:rsidRPr="004406F2">
        <w:rPr>
          <w:rFonts w:ascii="Times New Roman" w:hAnsi="Times New Roman" w:cs="Times New Roman"/>
          <w:sz w:val="24"/>
          <w:szCs w:val="24"/>
        </w:rPr>
        <w:t>Douglass.</w:t>
      </w:r>
      <w:r>
        <w:rPr>
          <w:rFonts w:ascii="Times New Roman" w:hAnsi="Times New Roman" w:cs="Times New Roman"/>
          <w:sz w:val="24"/>
          <w:szCs w:val="24"/>
        </w:rPr>
        <w:t xml:space="preserve"> Fredrick.</w:t>
      </w:r>
      <w:r w:rsidRPr="004406F2">
        <w:rPr>
          <w:rFonts w:ascii="Times New Roman" w:hAnsi="Times New Roman" w:cs="Times New Roman"/>
          <w:sz w:val="24"/>
          <w:szCs w:val="24"/>
        </w:rPr>
        <w:t xml:space="preserve"> </w:t>
      </w:r>
      <w:r w:rsidRPr="004406F2">
        <w:rPr>
          <w:rFonts w:ascii="Times New Roman" w:hAnsi="Times New Roman" w:cs="Times New Roman"/>
          <w:i/>
          <w:iCs/>
          <w:sz w:val="24"/>
          <w:szCs w:val="24"/>
        </w:rPr>
        <w:t>Narrative of the Life of Frederick Douglass, an American Slave</w:t>
      </w:r>
      <w:r w:rsidRPr="004406F2">
        <w:rPr>
          <w:rFonts w:ascii="Times New Roman" w:hAnsi="Times New Roman" w:cs="Times New Roman"/>
          <w:sz w:val="24"/>
          <w:szCs w:val="24"/>
        </w:rPr>
        <w:t>. [Anti-Slavery office. Boston. USA. 1845].</w:t>
      </w:r>
    </w:p>
    <w:p w14:paraId="0AACFF23" w14:textId="37EBDD5D" w:rsidR="002C2AF4" w:rsidRDefault="002C2AF4" w:rsidP="00A8482E">
      <w:pPr>
        <w:rPr>
          <w:rFonts w:ascii="Times New Roman" w:hAnsi="Times New Roman" w:cs="Times New Roman"/>
          <w:sz w:val="24"/>
          <w:szCs w:val="24"/>
        </w:rPr>
      </w:pPr>
      <w:r w:rsidRPr="002C2AF4">
        <w:rPr>
          <w:rFonts w:ascii="Times New Roman" w:hAnsi="Times New Roman" w:cs="Times New Roman"/>
          <w:sz w:val="24"/>
          <w:szCs w:val="24"/>
        </w:rPr>
        <w:t>Foner.</w:t>
      </w:r>
      <w:r>
        <w:rPr>
          <w:rFonts w:ascii="Times New Roman" w:hAnsi="Times New Roman" w:cs="Times New Roman"/>
          <w:sz w:val="24"/>
          <w:szCs w:val="24"/>
        </w:rPr>
        <w:t xml:space="preserve"> Eric.</w:t>
      </w:r>
      <w:r w:rsidRPr="002C2AF4">
        <w:rPr>
          <w:rFonts w:ascii="Times New Roman" w:hAnsi="Times New Roman" w:cs="Times New Roman"/>
          <w:sz w:val="24"/>
          <w:szCs w:val="24"/>
        </w:rPr>
        <w:t xml:space="preserve"> </w:t>
      </w:r>
      <w:r w:rsidRPr="002C2AF4">
        <w:rPr>
          <w:rFonts w:ascii="Times New Roman" w:hAnsi="Times New Roman" w:cs="Times New Roman"/>
          <w:i/>
          <w:iCs/>
          <w:sz w:val="24"/>
          <w:szCs w:val="24"/>
        </w:rPr>
        <w:t>Reconstruction, America’s Unfinished Revolution 1863-1877</w:t>
      </w:r>
      <w:r w:rsidRPr="002C2AF4">
        <w:rPr>
          <w:rFonts w:ascii="Times New Roman" w:hAnsi="Times New Roman" w:cs="Times New Roman"/>
          <w:sz w:val="24"/>
          <w:szCs w:val="24"/>
        </w:rPr>
        <w:t>. [Perennial Classics. New York. USA. 2002].</w:t>
      </w:r>
    </w:p>
    <w:p w14:paraId="067FE1D8" w14:textId="1048BA22" w:rsidR="004406F2" w:rsidRPr="00473162" w:rsidRDefault="004406F2" w:rsidP="00A8482E">
      <w:pPr>
        <w:rPr>
          <w:rFonts w:ascii="Times New Roman" w:hAnsi="Times New Roman" w:cs="Times New Roman"/>
          <w:sz w:val="24"/>
          <w:szCs w:val="24"/>
        </w:rPr>
      </w:pPr>
      <w:r w:rsidRPr="004406F2">
        <w:rPr>
          <w:rFonts w:ascii="Times New Roman" w:hAnsi="Times New Roman" w:cs="Times New Roman"/>
          <w:sz w:val="24"/>
          <w:szCs w:val="24"/>
        </w:rPr>
        <w:t>Wright.</w:t>
      </w:r>
      <w:r>
        <w:rPr>
          <w:rFonts w:ascii="Times New Roman" w:hAnsi="Times New Roman" w:cs="Times New Roman"/>
          <w:sz w:val="24"/>
          <w:szCs w:val="24"/>
        </w:rPr>
        <w:t xml:space="preserve"> Esmond.</w:t>
      </w:r>
      <w:r w:rsidRPr="004406F2">
        <w:rPr>
          <w:rFonts w:ascii="Times New Roman" w:hAnsi="Times New Roman" w:cs="Times New Roman"/>
          <w:sz w:val="24"/>
          <w:szCs w:val="24"/>
        </w:rPr>
        <w:t xml:space="preserve"> </w:t>
      </w:r>
      <w:r w:rsidRPr="004406F2">
        <w:rPr>
          <w:rFonts w:ascii="Times New Roman" w:hAnsi="Times New Roman" w:cs="Times New Roman"/>
          <w:i/>
          <w:iCs/>
          <w:sz w:val="24"/>
          <w:szCs w:val="24"/>
        </w:rPr>
        <w:t>The American Dream, From Reconstruction to Reagan</w:t>
      </w:r>
      <w:r w:rsidRPr="004406F2">
        <w:rPr>
          <w:rFonts w:ascii="Times New Roman" w:hAnsi="Times New Roman" w:cs="Times New Roman"/>
          <w:sz w:val="24"/>
          <w:szCs w:val="24"/>
        </w:rPr>
        <w:t>. Volume 3. [Blackwell. Massachusetts. USA. 1996].</w:t>
      </w:r>
    </w:p>
    <w:sectPr w:rsidR="004406F2" w:rsidRPr="00473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8602F" w14:textId="77777777" w:rsidR="000218D4" w:rsidRDefault="000218D4" w:rsidP="00F954C8">
      <w:pPr>
        <w:spacing w:after="0" w:line="240" w:lineRule="auto"/>
      </w:pPr>
      <w:r>
        <w:separator/>
      </w:r>
    </w:p>
  </w:endnote>
  <w:endnote w:type="continuationSeparator" w:id="0">
    <w:p w14:paraId="489F4222" w14:textId="77777777" w:rsidR="000218D4" w:rsidRDefault="000218D4" w:rsidP="00F95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698A2" w14:textId="77777777" w:rsidR="000218D4" w:rsidRDefault="000218D4" w:rsidP="00F954C8">
      <w:pPr>
        <w:spacing w:after="0" w:line="240" w:lineRule="auto"/>
      </w:pPr>
      <w:r>
        <w:separator/>
      </w:r>
    </w:p>
  </w:footnote>
  <w:footnote w:type="continuationSeparator" w:id="0">
    <w:p w14:paraId="543B2248" w14:textId="77777777" w:rsidR="000218D4" w:rsidRDefault="000218D4" w:rsidP="00F954C8">
      <w:pPr>
        <w:spacing w:after="0" w:line="240" w:lineRule="auto"/>
      </w:pPr>
      <w:r>
        <w:continuationSeparator/>
      </w:r>
    </w:p>
  </w:footnote>
  <w:footnote w:id="1">
    <w:p w14:paraId="3F1DCFB9" w14:textId="3282BB86" w:rsidR="00816FF8" w:rsidRDefault="00816FF8">
      <w:pPr>
        <w:pStyle w:val="FootnoteText"/>
      </w:pPr>
      <w:r>
        <w:rPr>
          <w:rStyle w:val="FootnoteReference"/>
        </w:rPr>
        <w:footnoteRef/>
      </w:r>
      <w:r>
        <w:t xml:space="preserve"> Esmond Wright. </w:t>
      </w:r>
      <w:r w:rsidRPr="004406F2">
        <w:rPr>
          <w:i/>
          <w:iCs/>
        </w:rPr>
        <w:t>The American Dream</w:t>
      </w:r>
      <w:r w:rsidR="004406F2" w:rsidRPr="004406F2">
        <w:rPr>
          <w:i/>
          <w:iCs/>
        </w:rPr>
        <w:t>,</w:t>
      </w:r>
      <w:r w:rsidRPr="004406F2">
        <w:rPr>
          <w:i/>
          <w:iCs/>
        </w:rPr>
        <w:t xml:space="preserve"> From Reconstruction to Re</w:t>
      </w:r>
      <w:r w:rsidR="004406F2" w:rsidRPr="004406F2">
        <w:rPr>
          <w:i/>
          <w:iCs/>
        </w:rPr>
        <w:t>agan</w:t>
      </w:r>
      <w:r>
        <w:t>.</w:t>
      </w:r>
      <w:r w:rsidR="004406F2">
        <w:t xml:space="preserve"> Volume 3.</w:t>
      </w:r>
      <w:r>
        <w:t xml:space="preserve"> [</w:t>
      </w:r>
      <w:r w:rsidR="004406F2">
        <w:t>Blackwell. Massachusetts. USA. 1996]. p 403.</w:t>
      </w:r>
    </w:p>
  </w:footnote>
  <w:footnote w:id="2">
    <w:p w14:paraId="3B9E59D0" w14:textId="074E4F78" w:rsidR="00F954C8" w:rsidRDefault="00F954C8">
      <w:pPr>
        <w:pStyle w:val="FootnoteText"/>
      </w:pPr>
      <w:r>
        <w:rPr>
          <w:rStyle w:val="FootnoteReference"/>
        </w:rPr>
        <w:footnoteRef/>
      </w:r>
      <w:r>
        <w:t xml:space="preserve"> </w:t>
      </w:r>
      <w:bookmarkStart w:id="0" w:name="_Hlk29977466"/>
      <w:r>
        <w:t xml:space="preserve">Fredrick Douglass. </w:t>
      </w:r>
      <w:r w:rsidRPr="00F954C8">
        <w:rPr>
          <w:i/>
          <w:iCs/>
        </w:rPr>
        <w:t>Narrative of the Life of Frederick Douglass, an American Slave</w:t>
      </w:r>
      <w:r>
        <w:t>. [Anti-Slavery office. Boston. USA. 1845].</w:t>
      </w:r>
      <w:bookmarkEnd w:id="0"/>
      <w:r>
        <w:t xml:space="preserve"> p </w:t>
      </w:r>
      <w:r w:rsidR="00A24276">
        <w:t>2</w:t>
      </w:r>
      <w:r>
        <w:t>.</w:t>
      </w:r>
    </w:p>
  </w:footnote>
  <w:footnote w:id="3">
    <w:p w14:paraId="743F34C3" w14:textId="0EDA3AC4" w:rsidR="003C283D" w:rsidRDefault="003C283D">
      <w:pPr>
        <w:pStyle w:val="FootnoteText"/>
      </w:pPr>
      <w:r>
        <w:rPr>
          <w:rStyle w:val="FootnoteReference"/>
        </w:rPr>
        <w:footnoteRef/>
      </w:r>
      <w:r>
        <w:t xml:space="preserve"> </w:t>
      </w:r>
      <w:r w:rsidRPr="003C283D">
        <w:t xml:space="preserve">Fredrick Douglass. </w:t>
      </w:r>
      <w:r w:rsidRPr="003C283D">
        <w:rPr>
          <w:i/>
          <w:iCs/>
        </w:rPr>
        <w:t xml:space="preserve">Narrative of the Life of Frederick Douglass, an American Slave. </w:t>
      </w:r>
      <w:r>
        <w:t xml:space="preserve">p </w:t>
      </w:r>
      <w:r w:rsidR="00A24276">
        <w:t>2</w:t>
      </w:r>
      <w:r>
        <w:t>.</w:t>
      </w:r>
    </w:p>
  </w:footnote>
  <w:footnote w:id="4">
    <w:p w14:paraId="633DD6C6" w14:textId="727EFF5F" w:rsidR="003C283D" w:rsidRDefault="003C283D">
      <w:pPr>
        <w:pStyle w:val="FootnoteText"/>
      </w:pPr>
      <w:r>
        <w:rPr>
          <w:rStyle w:val="FootnoteReference"/>
        </w:rPr>
        <w:footnoteRef/>
      </w:r>
      <w:r>
        <w:t xml:space="preserve"> </w:t>
      </w:r>
      <w:r w:rsidRPr="003C283D">
        <w:t xml:space="preserve">Fredrick Douglass. </w:t>
      </w:r>
      <w:r w:rsidRPr="00B805EC">
        <w:rPr>
          <w:i/>
          <w:iCs/>
        </w:rPr>
        <w:t>Narrative of the Life of Frederick Douglass, an American Slave</w:t>
      </w:r>
      <w:r w:rsidRPr="003C283D">
        <w:t xml:space="preserve">. p </w:t>
      </w:r>
      <w:r w:rsidR="00A24276">
        <w:t>2</w:t>
      </w:r>
      <w:r w:rsidRPr="003C283D">
        <w:t>.</w:t>
      </w:r>
    </w:p>
  </w:footnote>
  <w:footnote w:id="5">
    <w:p w14:paraId="62533801" w14:textId="31D052B1" w:rsidR="00F57A67" w:rsidRDefault="00F57A67">
      <w:pPr>
        <w:pStyle w:val="FootnoteText"/>
      </w:pPr>
      <w:r>
        <w:rPr>
          <w:rStyle w:val="FootnoteReference"/>
        </w:rPr>
        <w:footnoteRef/>
      </w:r>
      <w:r>
        <w:t xml:space="preserve"> </w:t>
      </w:r>
      <w:r w:rsidRPr="00F57A67">
        <w:t xml:space="preserve">Fredrick Douglass. </w:t>
      </w:r>
      <w:r w:rsidRPr="00995D6C">
        <w:rPr>
          <w:i/>
          <w:iCs/>
        </w:rPr>
        <w:t>Narrative of the Life of Frederick Douglass, an American Slave</w:t>
      </w:r>
      <w:r w:rsidRPr="00F57A67">
        <w:t xml:space="preserve">. p </w:t>
      </w:r>
      <w:r w:rsidR="00A24276">
        <w:t>3</w:t>
      </w:r>
      <w:r w:rsidR="00995D6C">
        <w:t xml:space="preserve">– </w:t>
      </w:r>
      <w:r w:rsidR="00A24276">
        <w:t>4</w:t>
      </w:r>
      <w:r w:rsidR="00995D6C">
        <w:t>.</w:t>
      </w:r>
    </w:p>
  </w:footnote>
  <w:footnote w:id="6">
    <w:p w14:paraId="5444A58B" w14:textId="344D1F60" w:rsidR="00EB2022" w:rsidRDefault="00EB2022">
      <w:pPr>
        <w:pStyle w:val="FootnoteText"/>
      </w:pPr>
      <w:r>
        <w:rPr>
          <w:rStyle w:val="FootnoteReference"/>
        </w:rPr>
        <w:footnoteRef/>
      </w:r>
      <w:r>
        <w:t xml:space="preserve"> </w:t>
      </w:r>
      <w:r w:rsidRPr="00EB2022">
        <w:t xml:space="preserve">Fredrick Douglass. </w:t>
      </w:r>
      <w:r w:rsidRPr="00EB2022">
        <w:rPr>
          <w:i/>
          <w:iCs/>
        </w:rPr>
        <w:t>Narrative of the Life of Frederick Douglass, an American Slave</w:t>
      </w:r>
      <w:r w:rsidRPr="00EB2022">
        <w:t xml:space="preserve">. p </w:t>
      </w:r>
      <w:r w:rsidR="00A24276">
        <w:t>4</w:t>
      </w:r>
      <w:r w:rsidRPr="00EB2022">
        <w:t>.</w:t>
      </w:r>
    </w:p>
  </w:footnote>
  <w:footnote w:id="7">
    <w:p w14:paraId="75DAABE7" w14:textId="59D3D598" w:rsidR="00A24276" w:rsidRDefault="00A24276">
      <w:pPr>
        <w:pStyle w:val="FootnoteText"/>
      </w:pPr>
      <w:r>
        <w:rPr>
          <w:rStyle w:val="FootnoteReference"/>
        </w:rPr>
        <w:footnoteRef/>
      </w:r>
      <w:r>
        <w:t xml:space="preserve"> </w:t>
      </w:r>
      <w:r w:rsidRPr="00A24276">
        <w:t xml:space="preserve">Fredrick Douglass. </w:t>
      </w:r>
      <w:r w:rsidRPr="00A24276">
        <w:rPr>
          <w:i/>
          <w:iCs/>
        </w:rPr>
        <w:t>Narrative of the Life of Frederick Douglass, an American Slave</w:t>
      </w:r>
      <w:r w:rsidRPr="00A24276">
        <w:t xml:space="preserve">. p </w:t>
      </w:r>
      <w:r>
        <w:t>4.</w:t>
      </w:r>
    </w:p>
  </w:footnote>
  <w:footnote w:id="8">
    <w:p w14:paraId="6C1B4F45" w14:textId="2CF4A198" w:rsidR="00A24276" w:rsidRDefault="00A24276">
      <w:pPr>
        <w:pStyle w:val="FootnoteText"/>
      </w:pPr>
      <w:r>
        <w:rPr>
          <w:rStyle w:val="FootnoteReference"/>
        </w:rPr>
        <w:footnoteRef/>
      </w:r>
      <w:r>
        <w:t xml:space="preserve"> </w:t>
      </w:r>
      <w:r w:rsidRPr="00A24276">
        <w:t xml:space="preserve">Fredrick Douglass. </w:t>
      </w:r>
      <w:r w:rsidRPr="00A24276">
        <w:rPr>
          <w:i/>
          <w:iCs/>
        </w:rPr>
        <w:t>Narrative of the Life of Frederick Douglass, an American Slave</w:t>
      </w:r>
      <w:r w:rsidRPr="00A24276">
        <w:t xml:space="preserve">. p </w:t>
      </w:r>
      <w:r>
        <w:t>3.</w:t>
      </w:r>
    </w:p>
  </w:footnote>
  <w:footnote w:id="9">
    <w:p w14:paraId="736AA56C" w14:textId="1ABC82D2" w:rsidR="00E1430D" w:rsidRDefault="00E1430D">
      <w:pPr>
        <w:pStyle w:val="FootnoteText"/>
      </w:pPr>
      <w:r>
        <w:rPr>
          <w:rStyle w:val="FootnoteReference"/>
        </w:rPr>
        <w:footnoteRef/>
      </w:r>
      <w:r>
        <w:t xml:space="preserve"> </w:t>
      </w:r>
      <w:r w:rsidRPr="00E1430D">
        <w:t xml:space="preserve">Esmond Wright. </w:t>
      </w:r>
      <w:r w:rsidRPr="00E1430D">
        <w:rPr>
          <w:i/>
          <w:iCs/>
        </w:rPr>
        <w:t>The American Dream, From Reconstruction to Reagan</w:t>
      </w:r>
      <w:r w:rsidRPr="00E1430D">
        <w:t>. p 403.</w:t>
      </w:r>
    </w:p>
  </w:footnote>
  <w:footnote w:id="10">
    <w:p w14:paraId="13C4CB84" w14:textId="08803348" w:rsidR="002C2AF4" w:rsidRDefault="002C2AF4">
      <w:pPr>
        <w:pStyle w:val="FootnoteText"/>
      </w:pPr>
      <w:r>
        <w:rPr>
          <w:rStyle w:val="FootnoteReference"/>
        </w:rPr>
        <w:footnoteRef/>
      </w:r>
      <w:r>
        <w:t xml:space="preserve"> </w:t>
      </w:r>
      <w:bookmarkStart w:id="1" w:name="_Hlk29980884"/>
      <w:r>
        <w:t xml:space="preserve">Eric Foner. </w:t>
      </w:r>
      <w:r w:rsidRPr="002C2AF4">
        <w:rPr>
          <w:i/>
          <w:iCs/>
        </w:rPr>
        <w:t>Reconstruction, America’s Unfinished Revolution 1863-1877</w:t>
      </w:r>
      <w:r>
        <w:t xml:space="preserve">. [Perennial Classics. New York. USA. 2002]. </w:t>
      </w:r>
      <w:bookmarkEnd w:id="1"/>
      <w:r>
        <w:t>p 448.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40A"/>
    <w:rsid w:val="000218D4"/>
    <w:rsid w:val="001F5A79"/>
    <w:rsid w:val="00241DC1"/>
    <w:rsid w:val="002A1AFD"/>
    <w:rsid w:val="002C2AF4"/>
    <w:rsid w:val="003217E5"/>
    <w:rsid w:val="003C283D"/>
    <w:rsid w:val="004266D4"/>
    <w:rsid w:val="0043040A"/>
    <w:rsid w:val="004406F2"/>
    <w:rsid w:val="00473162"/>
    <w:rsid w:val="005267E2"/>
    <w:rsid w:val="00665022"/>
    <w:rsid w:val="006C165B"/>
    <w:rsid w:val="006D6597"/>
    <w:rsid w:val="00746BE6"/>
    <w:rsid w:val="00791CCB"/>
    <w:rsid w:val="007D047E"/>
    <w:rsid w:val="007E1532"/>
    <w:rsid w:val="00816FF8"/>
    <w:rsid w:val="00995D6C"/>
    <w:rsid w:val="00A24276"/>
    <w:rsid w:val="00A8482E"/>
    <w:rsid w:val="00B805EC"/>
    <w:rsid w:val="00C349E2"/>
    <w:rsid w:val="00C41B4C"/>
    <w:rsid w:val="00C52E25"/>
    <w:rsid w:val="00CE1A57"/>
    <w:rsid w:val="00D46754"/>
    <w:rsid w:val="00DD7DC5"/>
    <w:rsid w:val="00DE19DC"/>
    <w:rsid w:val="00E1430D"/>
    <w:rsid w:val="00EB2022"/>
    <w:rsid w:val="00F2333A"/>
    <w:rsid w:val="00F57A67"/>
    <w:rsid w:val="00F954C8"/>
    <w:rsid w:val="00FD4AF4"/>
    <w:rsid w:val="00FE4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037D"/>
  <w15:chartTrackingRefBased/>
  <w15:docId w15:val="{165853A8-3420-4E03-AD4B-09D19C355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954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54C8"/>
    <w:rPr>
      <w:sz w:val="20"/>
      <w:szCs w:val="20"/>
    </w:rPr>
  </w:style>
  <w:style w:type="character" w:styleId="FootnoteReference">
    <w:name w:val="footnote reference"/>
    <w:basedOn w:val="DefaultParagraphFont"/>
    <w:uiPriority w:val="99"/>
    <w:semiHidden/>
    <w:unhideWhenUsed/>
    <w:rsid w:val="00F954C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342CF-6A77-4027-8501-1D7176E74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3</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Medion</dc:creator>
  <cp:keywords/>
  <dc:description/>
  <cp:lastModifiedBy>hugo malim</cp:lastModifiedBy>
  <cp:revision>18</cp:revision>
  <dcterms:created xsi:type="dcterms:W3CDTF">2020-01-14T14:39:00Z</dcterms:created>
  <dcterms:modified xsi:type="dcterms:W3CDTF">2020-01-16T14:46:00Z</dcterms:modified>
</cp:coreProperties>
</file>